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3BF25" w14:textId="11E1AF4B" w:rsidR="0019467C" w:rsidRDefault="00290366" w:rsidP="007A4D00">
      <w:pPr>
        <w:rPr>
          <w:rFonts w:cs="Arial"/>
          <w:szCs w:val="22"/>
        </w:rPr>
      </w:pPr>
      <w:r>
        <w:rPr>
          <w:rFonts w:cs="Arial"/>
          <w:noProof/>
          <w:szCs w:val="22"/>
        </w:rPr>
        <w:drawing>
          <wp:anchor distT="0" distB="0" distL="114300" distR="114300" simplePos="0" relativeHeight="251665408" behindDoc="0" locked="0" layoutInCell="1" allowOverlap="1" wp14:anchorId="071A38A3" wp14:editId="7D616C93">
            <wp:simplePos x="0" y="0"/>
            <wp:positionH relativeFrom="column">
              <wp:posOffset>1446431</wp:posOffset>
            </wp:positionH>
            <wp:positionV relativeFrom="paragraph">
              <wp:posOffset>266035</wp:posOffset>
            </wp:positionV>
            <wp:extent cx="2828925" cy="1091565"/>
            <wp:effectExtent l="0" t="0" r="9525" b="0"/>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8925" cy="1091565"/>
                    </a:xfrm>
                    <a:prstGeom prst="rect">
                      <a:avLst/>
                    </a:prstGeom>
                    <a:noFill/>
                  </pic:spPr>
                </pic:pic>
              </a:graphicData>
            </a:graphic>
          </wp:anchor>
        </w:drawing>
      </w:r>
    </w:p>
    <w:p w14:paraId="52767B22" w14:textId="62509DD9" w:rsidR="0031705D" w:rsidRDefault="0031705D" w:rsidP="007A4D00">
      <w:pPr>
        <w:rPr>
          <w:rFonts w:cs="Arial"/>
          <w:szCs w:val="22"/>
        </w:rPr>
      </w:pPr>
    </w:p>
    <w:p w14:paraId="16215492" w14:textId="5358458E" w:rsidR="0031705D" w:rsidRDefault="0031705D" w:rsidP="00491671">
      <w:pPr>
        <w:spacing w:line="276" w:lineRule="auto"/>
        <w:rPr>
          <w:rFonts w:cs="Arial"/>
          <w:szCs w:val="22"/>
        </w:rPr>
      </w:pPr>
    </w:p>
    <w:p w14:paraId="43D98375" w14:textId="5FE5E727" w:rsidR="0031705D" w:rsidRDefault="0031705D" w:rsidP="007A4D00">
      <w:pPr>
        <w:rPr>
          <w:rFonts w:cs="Arial"/>
          <w:szCs w:val="22"/>
        </w:rPr>
      </w:pPr>
    </w:p>
    <w:p w14:paraId="0E1AAE92" w14:textId="0E8DA854" w:rsidR="0031705D" w:rsidRDefault="0031705D" w:rsidP="007A4D00">
      <w:pPr>
        <w:rPr>
          <w:rFonts w:cs="Arial"/>
          <w:szCs w:val="22"/>
        </w:rPr>
      </w:pPr>
    </w:p>
    <w:p w14:paraId="6AF6BE0E" w14:textId="2443353F" w:rsidR="0031705D" w:rsidRDefault="007203A4" w:rsidP="0031705D">
      <w:pPr>
        <w:rPr>
          <w:rFonts w:cs="Arial"/>
          <w:szCs w:val="22"/>
        </w:rPr>
      </w:pPr>
      <w:r>
        <w:rPr>
          <w:rFonts w:cs="Arial"/>
          <w:szCs w:val="22"/>
        </w:rPr>
        <w:t xml:space="preserve">                                                              </w:t>
      </w:r>
      <w:r w:rsidR="00290366">
        <w:rPr>
          <w:rFonts w:cs="Arial"/>
          <w:szCs w:val="22"/>
        </w:rPr>
        <w:t>ASSE</w:t>
      </w:r>
      <w:r>
        <w:rPr>
          <w:rFonts w:cs="Arial"/>
          <w:szCs w:val="22"/>
        </w:rPr>
        <w:t>SMENT 1</w:t>
      </w:r>
    </w:p>
    <w:p w14:paraId="415E6596" w14:textId="63AE2337" w:rsidR="00805ACD" w:rsidRDefault="00805ACD" w:rsidP="0031705D">
      <w:pPr>
        <w:rPr>
          <w:rFonts w:cs="Arial"/>
          <w:szCs w:val="22"/>
        </w:rPr>
      </w:pPr>
      <w:r>
        <w:rPr>
          <w:rFonts w:cs="Arial"/>
          <w:szCs w:val="22"/>
        </w:rPr>
        <w:t xml:space="preserve">                                                                    REPORT</w:t>
      </w:r>
    </w:p>
    <w:p w14:paraId="15456BE4" w14:textId="77777777" w:rsidR="0031705D" w:rsidRPr="0031705D" w:rsidRDefault="0031705D" w:rsidP="0031705D">
      <w:pPr>
        <w:rPr>
          <w:rFonts w:cs="Arial"/>
          <w:szCs w:val="22"/>
        </w:rPr>
      </w:pPr>
    </w:p>
    <w:p w14:paraId="4127E39D" w14:textId="77777777" w:rsidR="0031705D" w:rsidRPr="0031705D" w:rsidRDefault="0031705D" w:rsidP="00290366">
      <w:pPr>
        <w:jc w:val="center"/>
        <w:rPr>
          <w:rFonts w:cs="Arial"/>
          <w:szCs w:val="22"/>
        </w:rPr>
      </w:pPr>
      <w:r w:rsidRPr="0031705D">
        <w:rPr>
          <w:rFonts w:cs="Arial"/>
          <w:szCs w:val="22"/>
        </w:rPr>
        <w:t>BMHP6009: LIVING WITH CARE: THE OLDER PERSON</w:t>
      </w:r>
    </w:p>
    <w:p w14:paraId="462D3E6A" w14:textId="77777777" w:rsidR="0031705D" w:rsidRPr="0031705D" w:rsidRDefault="0031705D" w:rsidP="00290366">
      <w:pPr>
        <w:jc w:val="center"/>
        <w:rPr>
          <w:rFonts w:cs="Arial"/>
          <w:szCs w:val="22"/>
        </w:rPr>
      </w:pPr>
    </w:p>
    <w:p w14:paraId="50C03CA7" w14:textId="38A29828" w:rsidR="0031705D" w:rsidRPr="0031705D" w:rsidRDefault="000030C3" w:rsidP="00104D2A">
      <w:pPr>
        <w:jc w:val="center"/>
        <w:rPr>
          <w:rFonts w:cs="Arial"/>
          <w:szCs w:val="22"/>
        </w:rPr>
      </w:pPr>
      <w:r w:rsidRPr="0031705D">
        <w:rPr>
          <w:rFonts w:cs="Arial"/>
          <w:szCs w:val="22"/>
        </w:rPr>
        <w:t>NAME OF THE STUDENT: JOHNSON B. AKEJU</w:t>
      </w:r>
    </w:p>
    <w:p w14:paraId="79E3ABD4" w14:textId="29E028DF" w:rsidR="0031705D" w:rsidRPr="0031705D" w:rsidRDefault="000030C3" w:rsidP="00104D2A">
      <w:pPr>
        <w:jc w:val="center"/>
        <w:rPr>
          <w:rFonts w:cs="Arial"/>
          <w:szCs w:val="22"/>
        </w:rPr>
      </w:pPr>
      <w:r w:rsidRPr="0031705D">
        <w:rPr>
          <w:rFonts w:cs="Arial"/>
          <w:szCs w:val="22"/>
        </w:rPr>
        <w:t>STUDENT ID: 191948</w:t>
      </w:r>
      <w:r w:rsidR="004D50B8">
        <w:rPr>
          <w:rFonts w:cs="Arial"/>
          <w:szCs w:val="22"/>
        </w:rPr>
        <w:t>1</w:t>
      </w:r>
    </w:p>
    <w:p w14:paraId="2E43EA10" w14:textId="37E79A0D" w:rsidR="0031705D" w:rsidRDefault="000030C3" w:rsidP="00104D2A">
      <w:pPr>
        <w:jc w:val="center"/>
        <w:rPr>
          <w:rFonts w:cs="Arial"/>
          <w:szCs w:val="22"/>
        </w:rPr>
      </w:pPr>
      <w:r w:rsidRPr="0031705D">
        <w:rPr>
          <w:rFonts w:cs="Arial"/>
          <w:szCs w:val="22"/>
        </w:rPr>
        <w:t>LECTURER:</w:t>
      </w:r>
      <w:r w:rsidR="00C9489D">
        <w:rPr>
          <w:rFonts w:cs="Arial"/>
          <w:szCs w:val="22"/>
        </w:rPr>
        <w:t xml:space="preserve"> D</w:t>
      </w:r>
      <w:r w:rsidR="001D7902">
        <w:rPr>
          <w:rFonts w:cs="Arial"/>
          <w:szCs w:val="22"/>
        </w:rPr>
        <w:t>IOLA BIJLHOUT</w:t>
      </w:r>
    </w:p>
    <w:p w14:paraId="1A21B0F2" w14:textId="198DF9FA" w:rsidR="00142B27" w:rsidRDefault="00142B27" w:rsidP="00104D2A">
      <w:pPr>
        <w:jc w:val="center"/>
        <w:rPr>
          <w:rFonts w:cs="Arial"/>
          <w:szCs w:val="22"/>
        </w:rPr>
      </w:pPr>
    </w:p>
    <w:p w14:paraId="76BB98ED" w14:textId="77777777" w:rsidR="00142B27" w:rsidRPr="0031705D" w:rsidRDefault="00142B27" w:rsidP="00104D2A">
      <w:pPr>
        <w:jc w:val="center"/>
        <w:rPr>
          <w:rFonts w:cs="Arial"/>
          <w:szCs w:val="22"/>
        </w:rPr>
      </w:pPr>
    </w:p>
    <w:p w14:paraId="104D11C9" w14:textId="77C9079E" w:rsidR="0031705D" w:rsidRPr="00BE207A" w:rsidRDefault="0031705D" w:rsidP="00104D2A">
      <w:pPr>
        <w:jc w:val="center"/>
        <w:rPr>
          <w:rFonts w:cs="Arial"/>
          <w:color w:val="FF0000"/>
          <w:szCs w:val="22"/>
        </w:rPr>
      </w:pPr>
      <w:r w:rsidRPr="00BE207A">
        <w:rPr>
          <w:rFonts w:cs="Arial"/>
          <w:color w:val="FF0000"/>
          <w:szCs w:val="22"/>
        </w:rPr>
        <w:t>O</w:t>
      </w:r>
      <w:r w:rsidR="00F57A7C">
        <w:rPr>
          <w:rFonts w:cs="Arial"/>
          <w:color w:val="FF0000"/>
          <w:szCs w:val="22"/>
        </w:rPr>
        <w:t>1</w:t>
      </w:r>
    </w:p>
    <w:p w14:paraId="36C6DE5A" w14:textId="77777777" w:rsidR="0031705D" w:rsidRDefault="0031705D" w:rsidP="007A4D00">
      <w:pPr>
        <w:rPr>
          <w:rFonts w:cs="Arial"/>
          <w:szCs w:val="22"/>
        </w:rPr>
      </w:pPr>
    </w:p>
    <w:p w14:paraId="06B13EDE" w14:textId="77777777" w:rsidR="0019467C" w:rsidRDefault="0019467C" w:rsidP="007A4D00">
      <w:pPr>
        <w:rPr>
          <w:rFonts w:cs="Arial"/>
          <w:szCs w:val="22"/>
        </w:rPr>
      </w:pPr>
    </w:p>
    <w:p w14:paraId="28C702DB" w14:textId="77777777" w:rsidR="0019467C" w:rsidRDefault="0019467C" w:rsidP="007A4D00">
      <w:pPr>
        <w:rPr>
          <w:rFonts w:cs="Arial"/>
          <w:szCs w:val="22"/>
        </w:rPr>
      </w:pPr>
    </w:p>
    <w:p w14:paraId="2C3540C0" w14:textId="77777777" w:rsidR="0019467C" w:rsidRDefault="0019467C" w:rsidP="007A4D00">
      <w:pPr>
        <w:rPr>
          <w:rFonts w:cs="Arial"/>
          <w:szCs w:val="22"/>
        </w:rPr>
      </w:pPr>
    </w:p>
    <w:p w14:paraId="6D197375" w14:textId="77777777" w:rsidR="0019467C" w:rsidRDefault="0019467C" w:rsidP="007A4D00">
      <w:pPr>
        <w:rPr>
          <w:rFonts w:cs="Arial"/>
          <w:szCs w:val="22"/>
        </w:rPr>
      </w:pPr>
    </w:p>
    <w:p w14:paraId="391E94DF" w14:textId="77777777" w:rsidR="0019467C" w:rsidRDefault="0019467C" w:rsidP="007A4D00">
      <w:pPr>
        <w:rPr>
          <w:rFonts w:cs="Arial"/>
          <w:szCs w:val="22"/>
        </w:rPr>
      </w:pPr>
    </w:p>
    <w:p w14:paraId="2D977031" w14:textId="77777777" w:rsidR="0019467C" w:rsidRDefault="0019467C" w:rsidP="007A4D00">
      <w:pPr>
        <w:rPr>
          <w:rFonts w:cs="Arial"/>
          <w:szCs w:val="22"/>
        </w:rPr>
      </w:pPr>
    </w:p>
    <w:p w14:paraId="1A32C3EF" w14:textId="77777777" w:rsidR="0019467C" w:rsidRDefault="0019467C" w:rsidP="007A4D00">
      <w:pPr>
        <w:rPr>
          <w:rFonts w:cs="Arial"/>
          <w:szCs w:val="22"/>
        </w:rPr>
      </w:pPr>
    </w:p>
    <w:p w14:paraId="3A58B12B" w14:textId="77777777" w:rsidR="0019467C" w:rsidRDefault="0019467C" w:rsidP="007A4D00">
      <w:pPr>
        <w:rPr>
          <w:rFonts w:cs="Arial"/>
          <w:szCs w:val="22"/>
        </w:rPr>
      </w:pPr>
    </w:p>
    <w:p w14:paraId="2692E40D" w14:textId="77777777" w:rsidR="0019467C" w:rsidRDefault="0019467C" w:rsidP="007A4D00">
      <w:pPr>
        <w:rPr>
          <w:rFonts w:cs="Arial"/>
          <w:szCs w:val="22"/>
        </w:rPr>
      </w:pPr>
    </w:p>
    <w:p w14:paraId="76DE63BA" w14:textId="77777777" w:rsidR="0019467C" w:rsidRDefault="0019467C" w:rsidP="007A4D00">
      <w:pPr>
        <w:rPr>
          <w:rFonts w:cs="Arial"/>
          <w:szCs w:val="22"/>
        </w:rPr>
      </w:pPr>
    </w:p>
    <w:p w14:paraId="690FCFD9" w14:textId="77777777" w:rsidR="0019467C" w:rsidRDefault="0019467C" w:rsidP="007A4D00">
      <w:pPr>
        <w:rPr>
          <w:rFonts w:cs="Arial"/>
          <w:szCs w:val="22"/>
        </w:rPr>
      </w:pPr>
    </w:p>
    <w:p w14:paraId="5627A7BA" w14:textId="77777777" w:rsidR="0019467C" w:rsidRDefault="0019467C" w:rsidP="007A4D00">
      <w:pPr>
        <w:rPr>
          <w:rFonts w:cs="Arial"/>
          <w:szCs w:val="22"/>
        </w:rPr>
      </w:pPr>
    </w:p>
    <w:p w14:paraId="08944447" w14:textId="77777777" w:rsidR="0019467C" w:rsidRDefault="0019467C" w:rsidP="007A4D00">
      <w:pPr>
        <w:rPr>
          <w:rFonts w:cs="Arial"/>
          <w:szCs w:val="22"/>
        </w:rPr>
      </w:pPr>
    </w:p>
    <w:p w14:paraId="584445CC" w14:textId="77777777" w:rsidR="0019467C" w:rsidRDefault="0019467C" w:rsidP="007A4D00">
      <w:pPr>
        <w:rPr>
          <w:rFonts w:cs="Arial"/>
          <w:szCs w:val="22"/>
        </w:rPr>
      </w:pPr>
    </w:p>
    <w:p w14:paraId="1D8F0EFE" w14:textId="7CEF2D8B" w:rsidR="0019467C" w:rsidRPr="008316DC" w:rsidRDefault="000030C3" w:rsidP="007A4D00">
      <w:pPr>
        <w:rPr>
          <w:rFonts w:cs="Arial"/>
          <w:b/>
          <w:bCs/>
          <w:szCs w:val="22"/>
        </w:rPr>
      </w:pPr>
      <w:r w:rsidRPr="008316DC">
        <w:rPr>
          <w:rFonts w:cs="Arial"/>
          <w:b/>
          <w:bCs/>
          <w:szCs w:val="22"/>
        </w:rPr>
        <w:t>TABLE OF CONTENTS</w:t>
      </w:r>
    </w:p>
    <w:p w14:paraId="2CDFFCEA" w14:textId="22B1FCA9" w:rsidR="00BE0B70" w:rsidRPr="00BE0B70" w:rsidRDefault="00BE0B70" w:rsidP="00BE0B70">
      <w:pPr>
        <w:rPr>
          <w:rFonts w:cs="Arial"/>
          <w:szCs w:val="22"/>
        </w:rPr>
      </w:pPr>
      <w:r w:rsidRPr="00BE0B70">
        <w:rPr>
          <w:rFonts w:cs="Arial"/>
          <w:szCs w:val="22"/>
        </w:rPr>
        <w:t>Introduction</w:t>
      </w:r>
      <w:r w:rsidR="00077182">
        <w:rPr>
          <w:rFonts w:cs="Arial"/>
          <w:szCs w:val="22"/>
        </w:rPr>
        <w:t>……………………………………………………………………………………</w:t>
      </w:r>
      <w:proofErr w:type="gramStart"/>
      <w:r w:rsidR="00077182">
        <w:rPr>
          <w:rFonts w:cs="Arial"/>
          <w:szCs w:val="22"/>
        </w:rPr>
        <w:t>…..</w:t>
      </w:r>
      <w:proofErr w:type="gramEnd"/>
      <w:r w:rsidRPr="00BE0B70">
        <w:rPr>
          <w:rFonts w:cs="Arial"/>
          <w:szCs w:val="22"/>
        </w:rPr>
        <w:tab/>
        <w:t>2</w:t>
      </w:r>
    </w:p>
    <w:p w14:paraId="27F66CA9" w14:textId="2AC4002C" w:rsidR="00BE0B70" w:rsidRPr="00BE0B70" w:rsidRDefault="00BE0B70" w:rsidP="00BE0B70">
      <w:pPr>
        <w:rPr>
          <w:rFonts w:cs="Arial"/>
          <w:szCs w:val="22"/>
        </w:rPr>
      </w:pPr>
      <w:r w:rsidRPr="00BE0B70">
        <w:rPr>
          <w:rFonts w:cs="Arial"/>
          <w:szCs w:val="22"/>
        </w:rPr>
        <w:t>Discussion</w:t>
      </w:r>
      <w:r w:rsidR="00077182">
        <w:rPr>
          <w:rFonts w:cs="Arial"/>
          <w:szCs w:val="22"/>
        </w:rPr>
        <w:t>……………………………………………………………………………………</w:t>
      </w:r>
      <w:r w:rsidR="00C34FCA">
        <w:rPr>
          <w:rFonts w:cs="Arial"/>
          <w:szCs w:val="22"/>
        </w:rPr>
        <w:t>……</w:t>
      </w:r>
      <w:r w:rsidR="00077182">
        <w:rPr>
          <w:rFonts w:cs="Arial"/>
          <w:szCs w:val="22"/>
        </w:rPr>
        <w:t>.</w:t>
      </w:r>
      <w:r w:rsidRPr="00BE0B70">
        <w:rPr>
          <w:rFonts w:cs="Arial"/>
          <w:szCs w:val="22"/>
        </w:rPr>
        <w:tab/>
        <w:t>2</w:t>
      </w:r>
    </w:p>
    <w:p w14:paraId="33B34618" w14:textId="759D9CA3" w:rsidR="00BE0B70" w:rsidRPr="00BE0B70" w:rsidRDefault="00BE0B70" w:rsidP="00BE0B70">
      <w:pPr>
        <w:rPr>
          <w:rFonts w:cs="Arial"/>
          <w:szCs w:val="22"/>
        </w:rPr>
      </w:pPr>
      <w:r w:rsidRPr="00BE0B70">
        <w:rPr>
          <w:rFonts w:cs="Arial"/>
          <w:szCs w:val="22"/>
        </w:rPr>
        <w:t>Meaning to be an elderly person in the UK and Finland</w:t>
      </w:r>
      <w:r w:rsidR="00077182">
        <w:rPr>
          <w:rFonts w:cs="Arial"/>
          <w:szCs w:val="22"/>
        </w:rPr>
        <w:t>……………………………………...</w:t>
      </w:r>
      <w:r w:rsidRPr="00BE0B70">
        <w:rPr>
          <w:rFonts w:cs="Arial"/>
          <w:szCs w:val="22"/>
        </w:rPr>
        <w:tab/>
        <w:t>2</w:t>
      </w:r>
    </w:p>
    <w:p w14:paraId="7F94D11E" w14:textId="7550146C" w:rsidR="00BE0B70" w:rsidRPr="00BE0B70" w:rsidRDefault="00BE0B70" w:rsidP="00BE0B70">
      <w:pPr>
        <w:rPr>
          <w:rFonts w:cs="Arial"/>
          <w:szCs w:val="22"/>
        </w:rPr>
      </w:pPr>
      <w:r w:rsidRPr="00BE0B70">
        <w:rPr>
          <w:rFonts w:cs="Arial"/>
          <w:szCs w:val="22"/>
        </w:rPr>
        <w:t>“Statistics for the aging population and change</w:t>
      </w:r>
      <w:r w:rsidR="00E42008">
        <w:rPr>
          <w:rFonts w:cs="Arial"/>
          <w:szCs w:val="22"/>
        </w:rPr>
        <w:t>s</w:t>
      </w:r>
      <w:r w:rsidRPr="00BE0B70">
        <w:rPr>
          <w:rFonts w:cs="Arial"/>
          <w:szCs w:val="22"/>
        </w:rPr>
        <w:t xml:space="preserve"> in recent </w:t>
      </w:r>
      <w:r w:rsidR="008D5F94" w:rsidRPr="00BE0B70">
        <w:rPr>
          <w:rFonts w:cs="Arial"/>
          <w:szCs w:val="22"/>
        </w:rPr>
        <w:t>years”</w:t>
      </w:r>
      <w:r w:rsidR="008D5F94">
        <w:rPr>
          <w:rFonts w:cs="Arial"/>
          <w:szCs w:val="22"/>
        </w:rPr>
        <w:t xml:space="preserve"> …</w:t>
      </w:r>
      <w:r w:rsidR="00077182">
        <w:rPr>
          <w:rFonts w:cs="Arial"/>
          <w:szCs w:val="22"/>
        </w:rPr>
        <w:t>……</w:t>
      </w:r>
      <w:r w:rsidR="00E42008">
        <w:rPr>
          <w:rFonts w:cs="Arial"/>
          <w:szCs w:val="22"/>
        </w:rPr>
        <w:t>…………………</w:t>
      </w:r>
      <w:r w:rsidR="00077182">
        <w:rPr>
          <w:rFonts w:cs="Arial"/>
          <w:szCs w:val="22"/>
        </w:rPr>
        <w:t>.</w:t>
      </w:r>
      <w:r w:rsidRPr="00BE0B70">
        <w:rPr>
          <w:rFonts w:cs="Arial"/>
          <w:szCs w:val="22"/>
        </w:rPr>
        <w:tab/>
        <w:t>2</w:t>
      </w:r>
    </w:p>
    <w:p w14:paraId="0B277A44" w14:textId="56D69845" w:rsidR="00BE0B70" w:rsidRPr="00BE0B70" w:rsidRDefault="00BE0B70" w:rsidP="00BE0B70">
      <w:pPr>
        <w:rPr>
          <w:rFonts w:cs="Arial"/>
          <w:szCs w:val="22"/>
        </w:rPr>
      </w:pPr>
      <w:r w:rsidRPr="00BE0B70">
        <w:rPr>
          <w:rFonts w:cs="Arial"/>
          <w:szCs w:val="22"/>
        </w:rPr>
        <w:t>“Theories of loneliness and isolation</w:t>
      </w:r>
      <w:r w:rsidR="00E42008">
        <w:rPr>
          <w:rFonts w:cs="Arial"/>
          <w:szCs w:val="22"/>
        </w:rPr>
        <w:t>……………………………………………………………</w:t>
      </w:r>
      <w:r w:rsidRPr="00BE0B70">
        <w:rPr>
          <w:rFonts w:cs="Arial"/>
          <w:szCs w:val="22"/>
        </w:rPr>
        <w:tab/>
        <w:t>5</w:t>
      </w:r>
    </w:p>
    <w:p w14:paraId="048A3AAE" w14:textId="3252AD23" w:rsidR="00BE0B70" w:rsidRPr="00BE0B70" w:rsidRDefault="00BE0B70" w:rsidP="00BE0B70">
      <w:pPr>
        <w:rPr>
          <w:rFonts w:cs="Arial"/>
          <w:szCs w:val="22"/>
        </w:rPr>
      </w:pPr>
      <w:r w:rsidRPr="00BE0B70">
        <w:rPr>
          <w:rFonts w:cs="Arial"/>
          <w:szCs w:val="22"/>
        </w:rPr>
        <w:t>Effect of loneliness and isolation on an older person living within a care setting</w:t>
      </w:r>
      <w:r w:rsidR="00C34FCA">
        <w:rPr>
          <w:rFonts w:cs="Arial"/>
          <w:szCs w:val="22"/>
        </w:rPr>
        <w:t>………</w:t>
      </w:r>
      <w:proofErr w:type="gramStart"/>
      <w:r w:rsidR="00C34FCA">
        <w:rPr>
          <w:rFonts w:cs="Arial"/>
          <w:szCs w:val="22"/>
        </w:rPr>
        <w:t>…..</w:t>
      </w:r>
      <w:proofErr w:type="gramEnd"/>
      <w:r w:rsidRPr="00BE0B70">
        <w:rPr>
          <w:rFonts w:cs="Arial"/>
          <w:szCs w:val="22"/>
        </w:rPr>
        <w:tab/>
        <w:t>6</w:t>
      </w:r>
    </w:p>
    <w:p w14:paraId="45F9CCA0" w14:textId="1F7374FF" w:rsidR="00BE0B70" w:rsidRPr="00BE0B70" w:rsidRDefault="00BE0B70" w:rsidP="00BE0B70">
      <w:pPr>
        <w:rPr>
          <w:rFonts w:cs="Arial"/>
          <w:szCs w:val="22"/>
        </w:rPr>
      </w:pPr>
      <w:r w:rsidRPr="00BE0B70">
        <w:rPr>
          <w:rFonts w:cs="Arial"/>
          <w:szCs w:val="22"/>
        </w:rPr>
        <w:t>Legislation and policies</w:t>
      </w:r>
      <w:r w:rsidR="004C2A89">
        <w:rPr>
          <w:rFonts w:cs="Arial"/>
          <w:szCs w:val="22"/>
        </w:rPr>
        <w:t xml:space="preserve"> </w:t>
      </w:r>
      <w:r w:rsidRPr="00BE0B70">
        <w:rPr>
          <w:rFonts w:cs="Arial"/>
          <w:szCs w:val="22"/>
        </w:rPr>
        <w:t>to raise awareness and reduce loneliness and isolation in the elderly populatio</w:t>
      </w:r>
      <w:r w:rsidR="00BB2584">
        <w:rPr>
          <w:rFonts w:cs="Arial"/>
          <w:szCs w:val="22"/>
        </w:rPr>
        <w:t>n</w:t>
      </w:r>
      <w:r w:rsidR="00C34FCA">
        <w:rPr>
          <w:rFonts w:cs="Arial"/>
          <w:szCs w:val="22"/>
        </w:rPr>
        <w:t>………………</w:t>
      </w:r>
      <w:r w:rsidR="00740DAD">
        <w:rPr>
          <w:rFonts w:cs="Arial"/>
          <w:szCs w:val="22"/>
        </w:rPr>
        <w:t>………………………………</w:t>
      </w:r>
      <w:r w:rsidR="00C34FCA">
        <w:rPr>
          <w:rFonts w:cs="Arial"/>
          <w:szCs w:val="22"/>
        </w:rPr>
        <w:t>………………………………………</w:t>
      </w:r>
      <w:proofErr w:type="gramStart"/>
      <w:r w:rsidR="00C34FCA">
        <w:rPr>
          <w:rFonts w:cs="Arial"/>
          <w:szCs w:val="22"/>
        </w:rPr>
        <w:t>….</w:t>
      </w:r>
      <w:r w:rsidR="00BB2584">
        <w:rPr>
          <w:rFonts w:cs="Arial"/>
          <w:szCs w:val="22"/>
        </w:rPr>
        <w:t>.</w:t>
      </w:r>
      <w:proofErr w:type="gramEnd"/>
      <w:r w:rsidRPr="00BE0B70">
        <w:rPr>
          <w:rFonts w:cs="Arial"/>
          <w:szCs w:val="22"/>
        </w:rPr>
        <w:tab/>
        <w:t>7</w:t>
      </w:r>
    </w:p>
    <w:p w14:paraId="1B2BDE6F" w14:textId="3280A19C" w:rsidR="00BE0B70" w:rsidRPr="00BE0B70" w:rsidRDefault="00BE0B70" w:rsidP="00BE0B70">
      <w:pPr>
        <w:rPr>
          <w:rFonts w:cs="Arial"/>
          <w:szCs w:val="22"/>
        </w:rPr>
      </w:pPr>
      <w:r w:rsidRPr="00BE0B70">
        <w:rPr>
          <w:rFonts w:cs="Arial"/>
          <w:szCs w:val="22"/>
        </w:rPr>
        <w:t xml:space="preserve">Comparison of local, national, and global providers of services for the older person in line with </w:t>
      </w:r>
      <w:r w:rsidR="00740DAD">
        <w:rPr>
          <w:rFonts w:cs="Arial"/>
          <w:szCs w:val="22"/>
        </w:rPr>
        <w:t xml:space="preserve">government </w:t>
      </w:r>
      <w:r w:rsidRPr="00BE0B70">
        <w:rPr>
          <w:rFonts w:cs="Arial"/>
          <w:szCs w:val="22"/>
        </w:rPr>
        <w:t>policy</w:t>
      </w:r>
      <w:r w:rsidR="00BB2584">
        <w:rPr>
          <w:rFonts w:cs="Arial"/>
          <w:szCs w:val="22"/>
        </w:rPr>
        <w:t>………………………</w:t>
      </w:r>
      <w:r w:rsidR="00740DAD">
        <w:rPr>
          <w:rFonts w:cs="Arial"/>
          <w:szCs w:val="22"/>
        </w:rPr>
        <w:t>…………</w:t>
      </w:r>
      <w:r w:rsidR="00BB2584">
        <w:rPr>
          <w:rFonts w:cs="Arial"/>
          <w:szCs w:val="22"/>
        </w:rPr>
        <w:t>……………………………………………...</w:t>
      </w:r>
      <w:r w:rsidRPr="00BE0B70">
        <w:rPr>
          <w:rFonts w:cs="Arial"/>
          <w:szCs w:val="22"/>
        </w:rPr>
        <w:tab/>
        <w:t>9</w:t>
      </w:r>
    </w:p>
    <w:p w14:paraId="7D0106A9" w14:textId="46DBC2B2" w:rsidR="00BE0B70" w:rsidRPr="00BE0B70" w:rsidRDefault="00BE0B70" w:rsidP="00BE0B70">
      <w:pPr>
        <w:rPr>
          <w:rFonts w:cs="Arial"/>
          <w:szCs w:val="22"/>
        </w:rPr>
      </w:pPr>
      <w:r w:rsidRPr="00BE0B70">
        <w:rPr>
          <w:rFonts w:cs="Arial"/>
          <w:szCs w:val="22"/>
        </w:rPr>
        <w:t>“</w:t>
      </w:r>
      <w:r w:rsidR="00F57A7C">
        <w:rPr>
          <w:rFonts w:cs="Arial"/>
          <w:szCs w:val="22"/>
        </w:rPr>
        <w:t xml:space="preserve">The </w:t>
      </w:r>
      <w:r w:rsidR="00F57A7C" w:rsidRPr="00BE0B70">
        <w:rPr>
          <w:rFonts w:cs="Arial"/>
          <w:szCs w:val="22"/>
        </w:rPr>
        <w:t>potential</w:t>
      </w:r>
      <w:r w:rsidRPr="00BE0B70">
        <w:rPr>
          <w:rFonts w:cs="Arial"/>
          <w:szCs w:val="22"/>
        </w:rPr>
        <w:t xml:space="preserve"> adjustments that may be made to consider how technology might be utilized</w:t>
      </w:r>
      <w:r w:rsidR="009A2D79">
        <w:rPr>
          <w:rFonts w:cs="Arial"/>
          <w:szCs w:val="22"/>
        </w:rPr>
        <w:t xml:space="preserve"> to </w:t>
      </w:r>
      <w:r w:rsidRPr="00BE0B70">
        <w:rPr>
          <w:rFonts w:cs="Arial"/>
          <w:szCs w:val="22"/>
        </w:rPr>
        <w:t>support lonely seniors</w:t>
      </w:r>
      <w:r w:rsidR="007A3473" w:rsidRPr="00BE0B70">
        <w:rPr>
          <w:rFonts w:cs="Arial"/>
          <w:szCs w:val="22"/>
        </w:rPr>
        <w:t>.</w:t>
      </w:r>
      <w:r w:rsidR="007A3473">
        <w:rPr>
          <w:rFonts w:cs="Arial"/>
          <w:szCs w:val="22"/>
        </w:rPr>
        <w:t>…</w:t>
      </w:r>
      <w:r w:rsidR="00C213C6">
        <w:rPr>
          <w:rFonts w:cs="Arial"/>
          <w:szCs w:val="22"/>
        </w:rPr>
        <w:t>……………………</w:t>
      </w:r>
      <w:r w:rsidR="00471CCA">
        <w:rPr>
          <w:rFonts w:cs="Arial"/>
          <w:szCs w:val="22"/>
        </w:rPr>
        <w:t>………</w:t>
      </w:r>
      <w:proofErr w:type="gramStart"/>
      <w:r w:rsidR="00471CCA">
        <w:rPr>
          <w:rFonts w:cs="Arial"/>
          <w:szCs w:val="22"/>
        </w:rPr>
        <w:t>…..</w:t>
      </w:r>
      <w:proofErr w:type="gramEnd"/>
      <w:r w:rsidR="00C213C6">
        <w:rPr>
          <w:rFonts w:cs="Arial"/>
          <w:szCs w:val="22"/>
        </w:rPr>
        <w:t>…………</w:t>
      </w:r>
      <w:r w:rsidR="00471CCA">
        <w:rPr>
          <w:rFonts w:cs="Arial"/>
          <w:szCs w:val="22"/>
        </w:rPr>
        <w:t>……..</w:t>
      </w:r>
      <w:r w:rsidR="00C213C6">
        <w:rPr>
          <w:rFonts w:cs="Arial"/>
          <w:szCs w:val="22"/>
        </w:rPr>
        <w:t>………………………</w:t>
      </w:r>
      <w:r w:rsidRPr="00BE0B70">
        <w:rPr>
          <w:rFonts w:cs="Arial"/>
          <w:szCs w:val="22"/>
        </w:rPr>
        <w:tab/>
        <w:t>10</w:t>
      </w:r>
    </w:p>
    <w:p w14:paraId="2B698665" w14:textId="096A7839" w:rsidR="00BE0B70" w:rsidRPr="00BE0B70" w:rsidRDefault="00BE0B70" w:rsidP="00BE0B70">
      <w:pPr>
        <w:rPr>
          <w:rFonts w:cs="Arial"/>
          <w:szCs w:val="22"/>
        </w:rPr>
      </w:pPr>
      <w:r w:rsidRPr="00BE0B70">
        <w:rPr>
          <w:rFonts w:cs="Arial"/>
          <w:szCs w:val="22"/>
        </w:rPr>
        <w:t>Recommendation</w:t>
      </w:r>
      <w:r w:rsidR="007A3473">
        <w:rPr>
          <w:rFonts w:cs="Arial"/>
          <w:szCs w:val="22"/>
        </w:rPr>
        <w:t>………………………………………………………………………………….</w:t>
      </w:r>
      <w:r w:rsidRPr="00BE0B70">
        <w:rPr>
          <w:rFonts w:cs="Arial"/>
          <w:szCs w:val="22"/>
        </w:rPr>
        <w:tab/>
        <w:t>11</w:t>
      </w:r>
    </w:p>
    <w:p w14:paraId="0A55940E" w14:textId="13991F31" w:rsidR="00BE0B70" w:rsidRPr="00BE0B70" w:rsidRDefault="00BE0B70" w:rsidP="00BE0B70">
      <w:pPr>
        <w:rPr>
          <w:rFonts w:cs="Arial"/>
          <w:szCs w:val="22"/>
        </w:rPr>
      </w:pPr>
      <w:r w:rsidRPr="00BE0B70">
        <w:rPr>
          <w:rFonts w:cs="Arial"/>
          <w:szCs w:val="22"/>
        </w:rPr>
        <w:t>Conclusion</w:t>
      </w:r>
      <w:r w:rsidR="007A3473">
        <w:rPr>
          <w:rFonts w:cs="Arial"/>
          <w:szCs w:val="22"/>
        </w:rPr>
        <w:t>…………………………………………………………………………………………</w:t>
      </w:r>
      <w:r w:rsidRPr="00BE0B70">
        <w:rPr>
          <w:rFonts w:cs="Arial"/>
          <w:szCs w:val="22"/>
        </w:rPr>
        <w:tab/>
        <w:t>11</w:t>
      </w:r>
    </w:p>
    <w:p w14:paraId="101D9BE1" w14:textId="217EAFC3" w:rsidR="00BE0B70" w:rsidRPr="00BE0B70" w:rsidRDefault="00BE0B70" w:rsidP="00BE0B70">
      <w:pPr>
        <w:rPr>
          <w:rFonts w:cs="Arial"/>
          <w:szCs w:val="22"/>
        </w:rPr>
      </w:pPr>
      <w:r w:rsidRPr="00BE0B70">
        <w:rPr>
          <w:rFonts w:cs="Arial"/>
          <w:szCs w:val="22"/>
        </w:rPr>
        <w:t>References</w:t>
      </w:r>
      <w:r w:rsidR="00236930">
        <w:rPr>
          <w:rFonts w:cs="Arial"/>
          <w:szCs w:val="22"/>
        </w:rPr>
        <w:t>…………………………………………………………………………………………</w:t>
      </w:r>
      <w:r w:rsidRPr="00BE0B70">
        <w:rPr>
          <w:rFonts w:cs="Arial"/>
          <w:szCs w:val="22"/>
        </w:rPr>
        <w:tab/>
        <w:t>13</w:t>
      </w:r>
    </w:p>
    <w:p w14:paraId="5AF1C274" w14:textId="2F618010" w:rsidR="00BE0B70" w:rsidRPr="00BE0B70" w:rsidRDefault="00BE0B70" w:rsidP="00BE0B70">
      <w:pPr>
        <w:rPr>
          <w:rFonts w:cs="Arial"/>
          <w:szCs w:val="22"/>
        </w:rPr>
      </w:pPr>
      <w:r w:rsidRPr="00BE0B70">
        <w:rPr>
          <w:rFonts w:cs="Arial"/>
          <w:szCs w:val="22"/>
        </w:rPr>
        <w:t>Appendices</w:t>
      </w:r>
      <w:r w:rsidR="00236930">
        <w:rPr>
          <w:rFonts w:cs="Arial"/>
          <w:szCs w:val="22"/>
        </w:rPr>
        <w:t>…………………………………………………………………………………………</w:t>
      </w:r>
      <w:r w:rsidRPr="00BE0B70">
        <w:rPr>
          <w:rFonts w:cs="Arial"/>
          <w:szCs w:val="22"/>
        </w:rPr>
        <w:tab/>
        <w:t>15</w:t>
      </w:r>
    </w:p>
    <w:p w14:paraId="07BDD36E" w14:textId="77777777" w:rsidR="00BE0B70" w:rsidRPr="00BE0B70" w:rsidRDefault="00BE0B70" w:rsidP="00BE0B70">
      <w:pPr>
        <w:rPr>
          <w:rFonts w:cs="Arial"/>
          <w:szCs w:val="22"/>
        </w:rPr>
      </w:pPr>
    </w:p>
    <w:p w14:paraId="1864DD08" w14:textId="3D708AAF" w:rsidR="00BE0B70" w:rsidRDefault="00BE0B70" w:rsidP="00BE0B70">
      <w:pPr>
        <w:rPr>
          <w:rFonts w:cs="Arial"/>
          <w:szCs w:val="22"/>
        </w:rPr>
      </w:pPr>
    </w:p>
    <w:p w14:paraId="2185254E" w14:textId="0BF4F0FD" w:rsidR="00471CCA" w:rsidRDefault="00471CCA" w:rsidP="00BE0B70">
      <w:pPr>
        <w:rPr>
          <w:rFonts w:cs="Arial"/>
          <w:szCs w:val="22"/>
        </w:rPr>
      </w:pPr>
    </w:p>
    <w:p w14:paraId="4ECDD09B" w14:textId="77777777" w:rsidR="00471CCA" w:rsidRPr="00BE0B70" w:rsidRDefault="00471CCA" w:rsidP="00BE0B70">
      <w:pPr>
        <w:rPr>
          <w:rFonts w:cs="Arial"/>
          <w:szCs w:val="22"/>
        </w:rPr>
      </w:pPr>
    </w:p>
    <w:p w14:paraId="4F4C8985" w14:textId="70804CFA" w:rsidR="00BE0B70" w:rsidRDefault="00BE0B70" w:rsidP="00BE0B70">
      <w:pPr>
        <w:rPr>
          <w:rFonts w:cs="Arial"/>
          <w:szCs w:val="22"/>
        </w:rPr>
      </w:pPr>
      <w:r w:rsidRPr="00BE0B70">
        <w:rPr>
          <w:rFonts w:cs="Arial"/>
          <w:szCs w:val="22"/>
        </w:rPr>
        <w:t> </w:t>
      </w:r>
    </w:p>
    <w:p w14:paraId="4DDF7ABC" w14:textId="77777777" w:rsidR="0019467C" w:rsidRDefault="0019467C" w:rsidP="007A4D00">
      <w:pPr>
        <w:rPr>
          <w:rFonts w:cs="Arial"/>
          <w:szCs w:val="22"/>
        </w:rPr>
      </w:pPr>
    </w:p>
    <w:p w14:paraId="19AED70A" w14:textId="315752BE" w:rsidR="00BE207A" w:rsidRPr="00BE207A" w:rsidRDefault="000030C3" w:rsidP="00BE207A">
      <w:pPr>
        <w:rPr>
          <w:rFonts w:cs="Arial"/>
          <w:b/>
          <w:bCs/>
          <w:szCs w:val="22"/>
        </w:rPr>
      </w:pPr>
      <w:r w:rsidRPr="00BE207A">
        <w:rPr>
          <w:rFonts w:cs="Arial"/>
          <w:b/>
          <w:bCs/>
          <w:szCs w:val="22"/>
        </w:rPr>
        <w:t>INTRODUCTION</w:t>
      </w:r>
    </w:p>
    <w:p w14:paraId="71241927" w14:textId="4DF81126" w:rsidR="00547511" w:rsidRDefault="00BE207A" w:rsidP="00BE207A">
      <w:pPr>
        <w:rPr>
          <w:rFonts w:cs="Arial"/>
          <w:szCs w:val="22"/>
        </w:rPr>
      </w:pPr>
      <w:r w:rsidRPr="00BE207A">
        <w:rPr>
          <w:rFonts w:cs="Arial"/>
          <w:szCs w:val="22"/>
        </w:rPr>
        <w:t xml:space="preserve">Elderly people want assistance and comfort to maintain a healthy lifestyle free from anxieties at this vulnerable time in their lives. </w:t>
      </w:r>
      <w:r w:rsidR="0071720B">
        <w:rPr>
          <w:rFonts w:cs="Arial"/>
          <w:szCs w:val="22"/>
        </w:rPr>
        <w:t>(</w:t>
      </w:r>
      <w:proofErr w:type="spellStart"/>
      <w:r w:rsidR="0071720B" w:rsidRPr="0071720B">
        <w:rPr>
          <w:rFonts w:cs="Arial"/>
          <w:szCs w:val="22"/>
        </w:rPr>
        <w:t>Maresova</w:t>
      </w:r>
      <w:proofErr w:type="spellEnd"/>
      <w:r w:rsidR="0071720B" w:rsidRPr="0071720B">
        <w:rPr>
          <w:rFonts w:cs="Arial"/>
          <w:szCs w:val="22"/>
        </w:rPr>
        <w:t xml:space="preserve"> et al., 2019).</w:t>
      </w:r>
      <w:r w:rsidR="0071720B">
        <w:rPr>
          <w:rFonts w:cs="Arial"/>
          <w:szCs w:val="22"/>
        </w:rPr>
        <w:t xml:space="preserve"> </w:t>
      </w:r>
      <w:r w:rsidRPr="00BE207A">
        <w:rPr>
          <w:rFonts w:cs="Arial"/>
          <w:szCs w:val="22"/>
        </w:rPr>
        <w:t xml:space="preserve">Families that are ignorant of the changes in these </w:t>
      </w:r>
      <w:r w:rsidR="008D5F94" w:rsidRPr="00BE207A">
        <w:rPr>
          <w:rFonts w:cs="Arial"/>
          <w:szCs w:val="22"/>
        </w:rPr>
        <w:t>individuals ‘home</w:t>
      </w:r>
      <w:r w:rsidRPr="00BE207A">
        <w:rPr>
          <w:rFonts w:cs="Arial"/>
          <w:szCs w:val="22"/>
        </w:rPr>
        <w:t xml:space="preserve"> </w:t>
      </w:r>
      <w:r w:rsidR="008D5F94" w:rsidRPr="00BE207A">
        <w:rPr>
          <w:rFonts w:cs="Arial"/>
          <w:szCs w:val="22"/>
        </w:rPr>
        <w:t>behavioural</w:t>
      </w:r>
      <w:r w:rsidRPr="00BE207A">
        <w:rPr>
          <w:rFonts w:cs="Arial"/>
          <w:szCs w:val="22"/>
        </w:rPr>
        <w:t xml:space="preserve"> routines regularly mistreat elderly persons. The stages of a person’s life that are the most successful include birth, childhood, adolescence, adulthood, and eventually old age (</w:t>
      </w:r>
      <w:proofErr w:type="spellStart"/>
      <w:r w:rsidRPr="00BE207A">
        <w:rPr>
          <w:rFonts w:cs="Arial"/>
          <w:szCs w:val="22"/>
        </w:rPr>
        <w:t>Maresova</w:t>
      </w:r>
      <w:proofErr w:type="spellEnd"/>
      <w:r w:rsidRPr="00BE207A">
        <w:rPr>
          <w:rFonts w:cs="Arial"/>
          <w:szCs w:val="22"/>
        </w:rPr>
        <w:t xml:space="preserve"> et al., 2019). </w:t>
      </w:r>
    </w:p>
    <w:p w14:paraId="637C5F7D" w14:textId="7563F60A" w:rsidR="00BE207A" w:rsidRPr="00BE207A" w:rsidRDefault="00BE207A" w:rsidP="00BE207A">
      <w:pPr>
        <w:rPr>
          <w:rFonts w:cs="Arial"/>
          <w:szCs w:val="22"/>
        </w:rPr>
      </w:pPr>
      <w:r w:rsidRPr="00BE207A">
        <w:rPr>
          <w:rFonts w:cs="Arial"/>
          <w:szCs w:val="22"/>
        </w:rPr>
        <w:t>These periods each have unique difficulties and barriers. With each level that is also accomplished, sharpness decreases on a physical and psychological level</w:t>
      </w:r>
      <w:r w:rsidR="00376CE6">
        <w:rPr>
          <w:rFonts w:cs="Arial"/>
          <w:szCs w:val="22"/>
        </w:rPr>
        <w:t xml:space="preserve"> is seen</w:t>
      </w:r>
      <w:r w:rsidRPr="00BE207A">
        <w:rPr>
          <w:rFonts w:cs="Arial"/>
          <w:szCs w:val="22"/>
        </w:rPr>
        <w:t xml:space="preserve">. This report </w:t>
      </w:r>
      <w:r w:rsidR="008D5F94" w:rsidRPr="00BE207A">
        <w:rPr>
          <w:rFonts w:cs="Arial"/>
          <w:szCs w:val="22"/>
        </w:rPr>
        <w:t>highlights</w:t>
      </w:r>
      <w:r w:rsidRPr="00BE207A">
        <w:rPr>
          <w:rFonts w:cs="Arial"/>
          <w:szCs w:val="22"/>
        </w:rPr>
        <w:t xml:space="preserve"> </w:t>
      </w:r>
      <w:r w:rsidR="008D5F94" w:rsidRPr="00BE207A">
        <w:rPr>
          <w:rFonts w:cs="Arial"/>
          <w:szCs w:val="22"/>
        </w:rPr>
        <w:t>to evaluate</w:t>
      </w:r>
      <w:r w:rsidRPr="00BE207A">
        <w:rPr>
          <w:rFonts w:cs="Arial"/>
          <w:szCs w:val="22"/>
        </w:rPr>
        <w:t xml:space="preserve"> how loneliness and social isolation affect the older population. It will </w:t>
      </w:r>
      <w:r w:rsidR="008D5F94" w:rsidRPr="00BE207A">
        <w:rPr>
          <w:rFonts w:cs="Arial"/>
          <w:szCs w:val="22"/>
        </w:rPr>
        <w:t>compare</w:t>
      </w:r>
      <w:r w:rsidRPr="00BE207A">
        <w:rPr>
          <w:rFonts w:cs="Arial"/>
          <w:szCs w:val="22"/>
        </w:rPr>
        <w:t xml:space="preserve"> our nation’s existing elder care laws and programs with those of at least one foreign nation</w:t>
      </w:r>
      <w:r w:rsidR="00AC466F">
        <w:rPr>
          <w:rFonts w:cs="Arial"/>
          <w:szCs w:val="22"/>
        </w:rPr>
        <w:t xml:space="preserve"> </w:t>
      </w:r>
      <w:r w:rsidR="00F8476D">
        <w:rPr>
          <w:rFonts w:cs="Arial"/>
          <w:szCs w:val="22"/>
        </w:rPr>
        <w:t xml:space="preserve">known as </w:t>
      </w:r>
      <w:r w:rsidR="00AC466F">
        <w:rPr>
          <w:rFonts w:cs="Arial"/>
          <w:szCs w:val="22"/>
        </w:rPr>
        <w:t>Finland</w:t>
      </w:r>
      <w:r w:rsidRPr="00BE207A">
        <w:rPr>
          <w:rFonts w:cs="Arial"/>
          <w:szCs w:val="22"/>
        </w:rPr>
        <w:t xml:space="preserve">. </w:t>
      </w:r>
      <w:r w:rsidR="0027545F">
        <w:rPr>
          <w:rFonts w:cs="Arial"/>
          <w:szCs w:val="22"/>
        </w:rPr>
        <w:t xml:space="preserve">My </w:t>
      </w:r>
      <w:r w:rsidRPr="00BE207A">
        <w:rPr>
          <w:rFonts w:cs="Arial"/>
          <w:szCs w:val="22"/>
        </w:rPr>
        <w:t>research</w:t>
      </w:r>
      <w:r w:rsidR="00CE2789">
        <w:rPr>
          <w:rFonts w:cs="Arial"/>
          <w:szCs w:val="22"/>
        </w:rPr>
        <w:t xml:space="preserve"> hereby </w:t>
      </w:r>
      <w:r w:rsidRPr="00BE207A">
        <w:rPr>
          <w:rFonts w:cs="Arial"/>
          <w:szCs w:val="22"/>
        </w:rPr>
        <w:t>consider how technology may be utilized to care for elderly persons who are lonely to modify programs intended to reduce senior loneliness</w:t>
      </w:r>
      <w:r w:rsidR="00CC0308">
        <w:rPr>
          <w:rFonts w:cs="Arial"/>
          <w:szCs w:val="22"/>
        </w:rPr>
        <w:t>.</w:t>
      </w:r>
      <w:r w:rsidR="005C33FE">
        <w:rPr>
          <w:rFonts w:cs="Arial"/>
          <w:szCs w:val="22"/>
        </w:rPr>
        <w:t xml:space="preserve"> </w:t>
      </w:r>
      <w:r w:rsidR="00803A91">
        <w:rPr>
          <w:rFonts w:cs="Arial"/>
          <w:szCs w:val="22"/>
        </w:rPr>
        <w:t xml:space="preserve"> </w:t>
      </w:r>
      <w:r w:rsidRPr="00BE207A">
        <w:rPr>
          <w:rFonts w:cs="Arial"/>
          <w:szCs w:val="22"/>
        </w:rPr>
        <w:t xml:space="preserve">Lastly, recommendations for </w:t>
      </w:r>
      <w:r w:rsidR="003D2517" w:rsidRPr="00BE207A">
        <w:rPr>
          <w:rFonts w:cs="Arial"/>
          <w:szCs w:val="22"/>
        </w:rPr>
        <w:t>improvements will</w:t>
      </w:r>
      <w:r w:rsidRPr="00BE207A">
        <w:rPr>
          <w:rFonts w:cs="Arial"/>
          <w:szCs w:val="22"/>
        </w:rPr>
        <w:t xml:space="preserve"> be needed to develop older person care in UK and Finland.</w:t>
      </w:r>
      <w:r w:rsidR="00BD7DFF" w:rsidRPr="00BD7DFF">
        <w:t xml:space="preserve"> </w:t>
      </w:r>
    </w:p>
    <w:p w14:paraId="5D3DE21E" w14:textId="77777777" w:rsidR="003266FD" w:rsidRDefault="003266FD" w:rsidP="00BE207A">
      <w:pPr>
        <w:rPr>
          <w:rFonts w:cs="Arial"/>
          <w:b/>
          <w:bCs/>
          <w:szCs w:val="22"/>
        </w:rPr>
      </w:pPr>
    </w:p>
    <w:p w14:paraId="35683BD7" w14:textId="5FF75656" w:rsidR="00BE207A" w:rsidRPr="003266FD" w:rsidRDefault="0086405A" w:rsidP="00BE207A">
      <w:pPr>
        <w:rPr>
          <w:rFonts w:cs="Arial"/>
          <w:b/>
          <w:bCs/>
          <w:szCs w:val="22"/>
        </w:rPr>
      </w:pPr>
      <w:r w:rsidRPr="003266FD">
        <w:rPr>
          <w:rFonts w:cs="Arial"/>
          <w:b/>
          <w:bCs/>
          <w:szCs w:val="22"/>
        </w:rPr>
        <w:t>DISCUSSION</w:t>
      </w:r>
    </w:p>
    <w:p w14:paraId="4F80852A" w14:textId="28692189" w:rsidR="00BE207A" w:rsidRPr="00BE207A" w:rsidRDefault="0086405A" w:rsidP="00BE207A">
      <w:pPr>
        <w:rPr>
          <w:rFonts w:cs="Arial"/>
          <w:b/>
          <w:bCs/>
          <w:szCs w:val="22"/>
        </w:rPr>
      </w:pPr>
      <w:r w:rsidRPr="00BE207A">
        <w:rPr>
          <w:rFonts w:cs="Arial"/>
          <w:b/>
          <w:bCs/>
          <w:szCs w:val="22"/>
        </w:rPr>
        <w:t>MEANING TO BE AN ELDERLY PERSON IN THE UK AND FINLAND</w:t>
      </w:r>
    </w:p>
    <w:p w14:paraId="1E16B596" w14:textId="3F3C1615" w:rsidR="00F8476D" w:rsidRDefault="00BE207A" w:rsidP="00BE207A">
      <w:pPr>
        <w:rPr>
          <w:rFonts w:cs="Arial"/>
          <w:szCs w:val="22"/>
        </w:rPr>
      </w:pPr>
      <w:r w:rsidRPr="00BE207A">
        <w:rPr>
          <w:rFonts w:cs="Arial"/>
          <w:szCs w:val="22"/>
        </w:rPr>
        <w:t xml:space="preserve">Age is a number that is widely used to symbolize the process of aging naturally. According to tradition, those who are 65 or older are referred to as elderly. </w:t>
      </w:r>
      <w:r w:rsidR="00F8476D">
        <w:rPr>
          <w:rFonts w:cs="Arial"/>
          <w:szCs w:val="22"/>
        </w:rPr>
        <w:t>(</w:t>
      </w:r>
      <w:proofErr w:type="spellStart"/>
      <w:r w:rsidR="00F8476D" w:rsidRPr="00F8476D">
        <w:rPr>
          <w:rFonts w:cs="Arial"/>
          <w:szCs w:val="22"/>
        </w:rPr>
        <w:t>Maresova</w:t>
      </w:r>
      <w:proofErr w:type="spellEnd"/>
      <w:r w:rsidR="00F8476D" w:rsidRPr="00F8476D">
        <w:rPr>
          <w:rFonts w:cs="Arial"/>
          <w:szCs w:val="22"/>
        </w:rPr>
        <w:t xml:space="preserve"> et al., 2019).</w:t>
      </w:r>
    </w:p>
    <w:p w14:paraId="10817739" w14:textId="2156E833" w:rsidR="00BE207A" w:rsidRDefault="00BE207A" w:rsidP="00BE207A">
      <w:pPr>
        <w:rPr>
          <w:rFonts w:cs="Arial"/>
          <w:szCs w:val="22"/>
        </w:rPr>
      </w:pPr>
      <w:r w:rsidRPr="00BE207A">
        <w:rPr>
          <w:rFonts w:cs="Arial"/>
          <w:szCs w:val="22"/>
        </w:rPr>
        <w:t xml:space="preserve">Most people consider someone to be elderly if they are over the age of 65. It is difficult to apply a specific definition since everyone ages physically at a different rate. A person at 75 may, for instance, be in greater health than one at </w:t>
      </w:r>
      <w:r w:rsidR="003266FD" w:rsidRPr="00BE207A">
        <w:rPr>
          <w:rFonts w:cs="Arial"/>
          <w:szCs w:val="22"/>
        </w:rPr>
        <w:t>60. Comparatively</w:t>
      </w:r>
      <w:r w:rsidRPr="00BE207A">
        <w:rPr>
          <w:rFonts w:cs="Arial"/>
          <w:szCs w:val="22"/>
        </w:rPr>
        <w:t xml:space="preserve">, in Finland elderly person means, that there are “5.5 million people”, and “14 percent of the population will be 75 or older by 2030, up from 11 percent in 2018” (Land and Lewis, 2018). </w:t>
      </w:r>
      <w:bookmarkStart w:id="0" w:name="_Hlk111233143"/>
      <w:r w:rsidRPr="00BE207A">
        <w:rPr>
          <w:rFonts w:cs="Arial"/>
          <w:szCs w:val="22"/>
        </w:rPr>
        <w:t>The decline in births is a trend that is a considerably more recent phenomenon. Further, the laws of Finland contain measures for a veteran-friendly setting, suitable housing, accessible transportation, and home support services. Seniors are given the option to stay in their homes for as long as they are able and want to, even if they need intensive care and social assistance (</w:t>
      </w:r>
      <w:proofErr w:type="spellStart"/>
      <w:r w:rsidRPr="00BE207A">
        <w:rPr>
          <w:rFonts w:cs="Arial"/>
          <w:szCs w:val="22"/>
        </w:rPr>
        <w:t>Pellander</w:t>
      </w:r>
      <w:bookmarkEnd w:id="0"/>
      <w:proofErr w:type="spellEnd"/>
      <w:r w:rsidRPr="00BE207A">
        <w:rPr>
          <w:rFonts w:cs="Arial"/>
          <w:szCs w:val="22"/>
        </w:rPr>
        <w:t>, 2018.).</w:t>
      </w:r>
    </w:p>
    <w:p w14:paraId="1BA62688" w14:textId="56F505CB" w:rsidR="00960E2F" w:rsidRDefault="00960E2F" w:rsidP="00BE207A">
      <w:pPr>
        <w:rPr>
          <w:rFonts w:cs="Arial"/>
          <w:szCs w:val="22"/>
        </w:rPr>
      </w:pPr>
    </w:p>
    <w:p w14:paraId="10EC2A86" w14:textId="65DD8FA6" w:rsidR="00670307" w:rsidRDefault="00670307" w:rsidP="00BE207A">
      <w:pPr>
        <w:rPr>
          <w:rFonts w:cs="Arial"/>
          <w:szCs w:val="22"/>
        </w:rPr>
      </w:pPr>
    </w:p>
    <w:p w14:paraId="7FDCAF63" w14:textId="5041723C" w:rsidR="00DD4665" w:rsidRDefault="00DD4665" w:rsidP="00BE207A">
      <w:pPr>
        <w:rPr>
          <w:rFonts w:cs="Arial"/>
          <w:szCs w:val="22"/>
        </w:rPr>
      </w:pPr>
    </w:p>
    <w:p w14:paraId="79C838A4" w14:textId="663477F7" w:rsidR="00DD4665" w:rsidRDefault="00DD4665" w:rsidP="00BE207A">
      <w:pPr>
        <w:rPr>
          <w:rFonts w:cs="Arial"/>
          <w:szCs w:val="22"/>
        </w:rPr>
      </w:pPr>
    </w:p>
    <w:p w14:paraId="05EB1FC4" w14:textId="77777777" w:rsidR="00D462C5" w:rsidRPr="00BE207A" w:rsidRDefault="00D462C5" w:rsidP="00BE207A">
      <w:pPr>
        <w:rPr>
          <w:rFonts w:cs="Arial"/>
          <w:szCs w:val="22"/>
        </w:rPr>
      </w:pPr>
    </w:p>
    <w:p w14:paraId="6F71EFDC" w14:textId="7FF7F30F" w:rsidR="00BE207A" w:rsidRPr="00CE74C3" w:rsidRDefault="000544CF" w:rsidP="00BE207A">
      <w:pPr>
        <w:rPr>
          <w:rFonts w:cs="Arial"/>
          <w:b/>
          <w:bCs/>
          <w:szCs w:val="22"/>
        </w:rPr>
      </w:pPr>
      <w:r w:rsidRPr="00CE74C3">
        <w:rPr>
          <w:rFonts w:cs="Arial"/>
          <w:b/>
          <w:bCs/>
          <w:szCs w:val="22"/>
        </w:rPr>
        <w:t xml:space="preserve">“STATISTICS FOR THE AGING POPULATION AND </w:t>
      </w:r>
      <w:r w:rsidR="00F356BB">
        <w:rPr>
          <w:rFonts w:cs="Arial"/>
          <w:b/>
          <w:bCs/>
          <w:szCs w:val="22"/>
        </w:rPr>
        <w:t xml:space="preserve">RECENT </w:t>
      </w:r>
      <w:r w:rsidRPr="00CE74C3">
        <w:rPr>
          <w:rFonts w:cs="Arial"/>
          <w:b/>
          <w:bCs/>
          <w:szCs w:val="22"/>
        </w:rPr>
        <w:t>CHANGE</w:t>
      </w:r>
      <w:r w:rsidR="00D462C5">
        <w:rPr>
          <w:rFonts w:cs="Arial"/>
          <w:b/>
          <w:bCs/>
          <w:szCs w:val="22"/>
        </w:rPr>
        <w:t>S</w:t>
      </w:r>
    </w:p>
    <w:p w14:paraId="34286437" w14:textId="1113E541" w:rsidR="00BE207A" w:rsidRDefault="00BE207A" w:rsidP="007A4D00">
      <w:pPr>
        <w:rPr>
          <w:rFonts w:cs="Arial"/>
          <w:szCs w:val="22"/>
        </w:rPr>
      </w:pPr>
      <w:r w:rsidRPr="00BE207A">
        <w:rPr>
          <w:rFonts w:cs="Arial"/>
          <w:szCs w:val="22"/>
        </w:rPr>
        <w:t xml:space="preserve">As cultures get older and more urbanized, loneliness becomes increasingly </w:t>
      </w:r>
      <w:r w:rsidR="006E3FE6" w:rsidRPr="00BE207A">
        <w:rPr>
          <w:rFonts w:cs="Arial"/>
          <w:szCs w:val="22"/>
        </w:rPr>
        <w:t xml:space="preserve">prevalent. </w:t>
      </w:r>
      <w:r w:rsidR="00D91785" w:rsidRPr="00D91785">
        <w:rPr>
          <w:rFonts w:cs="Arial"/>
          <w:szCs w:val="22"/>
        </w:rPr>
        <w:t>(</w:t>
      </w:r>
      <w:proofErr w:type="spellStart"/>
      <w:r w:rsidR="00D91785" w:rsidRPr="00D91785">
        <w:rPr>
          <w:rFonts w:cs="Arial"/>
          <w:szCs w:val="22"/>
        </w:rPr>
        <w:t>Schürer</w:t>
      </w:r>
      <w:proofErr w:type="spellEnd"/>
      <w:r w:rsidR="00D91785" w:rsidRPr="00D91785">
        <w:rPr>
          <w:rFonts w:cs="Arial"/>
          <w:szCs w:val="22"/>
        </w:rPr>
        <w:t xml:space="preserve"> et al., 2018).</w:t>
      </w:r>
      <w:r w:rsidR="00D91785">
        <w:rPr>
          <w:rFonts w:cs="Arial"/>
          <w:szCs w:val="22"/>
        </w:rPr>
        <w:t xml:space="preserve"> </w:t>
      </w:r>
      <w:r w:rsidR="006E3FE6" w:rsidRPr="00BE207A">
        <w:rPr>
          <w:rFonts w:cs="Arial"/>
          <w:szCs w:val="22"/>
        </w:rPr>
        <w:t>The</w:t>
      </w:r>
      <w:r w:rsidRPr="00BE207A">
        <w:rPr>
          <w:rFonts w:cs="Arial"/>
          <w:szCs w:val="22"/>
        </w:rPr>
        <w:t xml:space="preserve"> likelihood of individuals being retired, living in smaller homes, unwell, or disabled has</w:t>
      </w:r>
      <w:r w:rsidR="00960E2F">
        <w:rPr>
          <w:rFonts w:cs="Arial"/>
          <w:szCs w:val="22"/>
        </w:rPr>
        <w:t xml:space="preserve"> </w:t>
      </w:r>
      <w:r w:rsidR="003D4E67" w:rsidRPr="003D4E67">
        <w:rPr>
          <w:rFonts w:cs="Arial"/>
          <w:szCs w:val="22"/>
        </w:rPr>
        <w:t>increased as the percentage of people over 65 increased from 5% in 1911 to 16% in 2011.On the other hand, a higher percentage of people now reside in metropolitan areas, single-person households make up more houses (compared to 8–10% in 1911 and 28% of all residences in 2016), and generational groups are declining (</w:t>
      </w:r>
      <w:proofErr w:type="spellStart"/>
      <w:r w:rsidR="003D4E67" w:rsidRPr="003D4E67">
        <w:rPr>
          <w:rFonts w:cs="Arial"/>
          <w:szCs w:val="22"/>
        </w:rPr>
        <w:t>Schürer</w:t>
      </w:r>
      <w:proofErr w:type="spellEnd"/>
      <w:r w:rsidR="003D4E67" w:rsidRPr="003D4E67">
        <w:rPr>
          <w:rFonts w:cs="Arial"/>
          <w:szCs w:val="22"/>
        </w:rPr>
        <w:t xml:space="preserve"> et al., 2018).Moreover, one in five people in the UK are now over 60, and by 2025, that number is expected to increase to “18.5 million from 14.9 million”. “In the UK, 75% of persons aged 75 and older have experienced many diseases, and this percentage rises to 82% for those who are 85 and older”. “Between 2007-2008 and 2013-2014, the number of adults 60 and older who attended emergency rooms increased by two-thirds”, which is more than would be anticipated by demographic trends alone (Hardwick et al., 2022</w:t>
      </w:r>
      <w:r w:rsidR="006B4A65" w:rsidRPr="003D4E67">
        <w:rPr>
          <w:rFonts w:cs="Arial"/>
          <w:szCs w:val="22"/>
        </w:rPr>
        <w:t xml:space="preserve">). </w:t>
      </w:r>
      <w:r w:rsidR="00DC4016" w:rsidRPr="003D4E67">
        <w:rPr>
          <w:rFonts w:cs="Arial"/>
          <w:szCs w:val="22"/>
        </w:rPr>
        <w:t xml:space="preserve">The </w:t>
      </w:r>
      <w:r w:rsidR="00DC4016">
        <w:rPr>
          <w:rFonts w:cs="Arial"/>
          <w:szCs w:val="22"/>
        </w:rPr>
        <w:t>UK’s</w:t>
      </w:r>
      <w:r w:rsidR="003D4E67" w:rsidRPr="003D4E67">
        <w:rPr>
          <w:rFonts w:cs="Arial"/>
          <w:szCs w:val="22"/>
        </w:rPr>
        <w:t xml:space="preserve"> Aging population in recent years changed 12.3 million people, or over 19 percent of the UK’s population, were 65 or older in 2019. When contrasted to the UK’s general population, which expanded by 7% between 2009 and 2019, people in this age group increased by 23% over that time</w:t>
      </w:r>
      <w:r w:rsidR="0064285B">
        <w:rPr>
          <w:rFonts w:cs="Arial"/>
          <w:szCs w:val="22"/>
        </w:rPr>
        <w:t xml:space="preserve"> </w:t>
      </w:r>
      <w:r w:rsidR="0064285B" w:rsidRPr="0064285B">
        <w:rPr>
          <w:rFonts w:cs="Arial"/>
          <w:szCs w:val="22"/>
        </w:rPr>
        <w:t>predates contemporary ideas of seclusion.</w:t>
      </w:r>
      <w:r w:rsidR="00B75AD0">
        <w:rPr>
          <w:rFonts w:cs="Arial"/>
          <w:szCs w:val="22"/>
        </w:rPr>
        <w:t xml:space="preserve"> (</w:t>
      </w:r>
      <w:r w:rsidR="009B1F23" w:rsidRPr="009B1F23">
        <w:rPr>
          <w:rFonts w:cs="Arial"/>
          <w:szCs w:val="22"/>
        </w:rPr>
        <w:t>(</w:t>
      </w:r>
      <w:proofErr w:type="spellStart"/>
      <w:r w:rsidR="009B1F23" w:rsidRPr="009B1F23">
        <w:rPr>
          <w:rFonts w:cs="Arial"/>
          <w:szCs w:val="22"/>
        </w:rPr>
        <w:t>Pellander</w:t>
      </w:r>
      <w:proofErr w:type="spellEnd"/>
      <w:r w:rsidR="009B1F23" w:rsidRPr="009B1F23">
        <w:rPr>
          <w:rFonts w:cs="Arial"/>
          <w:szCs w:val="22"/>
        </w:rPr>
        <w:t>, S., 2018).</w:t>
      </w:r>
    </w:p>
    <w:p w14:paraId="757F40CF" w14:textId="7AB1AF67" w:rsidR="00BE207A" w:rsidRDefault="00670307" w:rsidP="007A4D00">
      <w:pPr>
        <w:rPr>
          <w:rFonts w:cs="Arial"/>
          <w:szCs w:val="22"/>
        </w:rPr>
      </w:pPr>
      <w:r>
        <w:rPr>
          <w:rFonts w:cs="Arial"/>
          <w:noProof/>
          <w:szCs w:val="22"/>
        </w:rPr>
        <w:drawing>
          <wp:anchor distT="0" distB="0" distL="114300" distR="114300" simplePos="0" relativeHeight="251666432" behindDoc="0" locked="0" layoutInCell="1" allowOverlap="1" wp14:anchorId="7FF34EEC" wp14:editId="2273955B">
            <wp:simplePos x="0" y="0"/>
            <wp:positionH relativeFrom="column">
              <wp:posOffset>936027</wp:posOffset>
            </wp:positionH>
            <wp:positionV relativeFrom="paragraph">
              <wp:posOffset>338628</wp:posOffset>
            </wp:positionV>
            <wp:extent cx="3754755" cy="232537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54755" cy="2325370"/>
                    </a:xfrm>
                    <a:prstGeom prst="rect">
                      <a:avLst/>
                    </a:prstGeom>
                    <a:noFill/>
                  </pic:spPr>
                </pic:pic>
              </a:graphicData>
            </a:graphic>
            <wp14:sizeRelH relativeFrom="margin">
              <wp14:pctWidth>0</wp14:pctWidth>
            </wp14:sizeRelH>
            <wp14:sizeRelV relativeFrom="margin">
              <wp14:pctHeight>0</wp14:pctHeight>
            </wp14:sizeRelV>
          </wp:anchor>
        </w:drawing>
      </w:r>
    </w:p>
    <w:p w14:paraId="77462379" w14:textId="4FD26448" w:rsidR="00BE207A" w:rsidRDefault="00BE207A" w:rsidP="007A4D00">
      <w:pPr>
        <w:rPr>
          <w:rFonts w:cs="Arial"/>
          <w:szCs w:val="22"/>
        </w:rPr>
      </w:pPr>
    </w:p>
    <w:p w14:paraId="1E7975AD" w14:textId="34A4393A" w:rsidR="00BE207A" w:rsidRDefault="00BE207A" w:rsidP="007A4D00">
      <w:pPr>
        <w:rPr>
          <w:rFonts w:cs="Arial"/>
          <w:szCs w:val="22"/>
        </w:rPr>
      </w:pPr>
    </w:p>
    <w:p w14:paraId="1B343592" w14:textId="77777777" w:rsidR="00BE207A" w:rsidRDefault="00BE207A" w:rsidP="007A4D00">
      <w:pPr>
        <w:rPr>
          <w:rFonts w:cs="Arial"/>
          <w:szCs w:val="22"/>
        </w:rPr>
      </w:pPr>
    </w:p>
    <w:p w14:paraId="548EABE1" w14:textId="77777777" w:rsidR="0019467C" w:rsidRDefault="0019467C" w:rsidP="007A4D00">
      <w:pPr>
        <w:rPr>
          <w:rFonts w:cs="Arial"/>
          <w:szCs w:val="22"/>
        </w:rPr>
      </w:pPr>
    </w:p>
    <w:p w14:paraId="30C8BB98" w14:textId="77777777" w:rsidR="0019467C" w:rsidRDefault="0019467C" w:rsidP="007A4D00">
      <w:pPr>
        <w:rPr>
          <w:rFonts w:cs="Arial"/>
          <w:szCs w:val="22"/>
        </w:rPr>
      </w:pPr>
    </w:p>
    <w:p w14:paraId="465D35A6" w14:textId="7C47F37A" w:rsidR="0019467C" w:rsidRDefault="0019467C" w:rsidP="007A4D00">
      <w:pPr>
        <w:rPr>
          <w:rFonts w:cs="Arial"/>
          <w:szCs w:val="22"/>
        </w:rPr>
      </w:pPr>
    </w:p>
    <w:p w14:paraId="6F549B6F" w14:textId="1BDBE4F1" w:rsidR="00886E38" w:rsidRDefault="00886E38" w:rsidP="007A4D00">
      <w:pPr>
        <w:rPr>
          <w:rFonts w:cs="Arial"/>
          <w:szCs w:val="22"/>
        </w:rPr>
      </w:pPr>
    </w:p>
    <w:p w14:paraId="60A13310" w14:textId="06956AD5" w:rsidR="00886E38" w:rsidRPr="00971228" w:rsidRDefault="00FC7BFA" w:rsidP="00FC7BFA">
      <w:pPr>
        <w:rPr>
          <w:rFonts w:cs="Arial"/>
          <w:i/>
          <w:iCs/>
          <w:szCs w:val="22"/>
          <w:u w:val="single"/>
        </w:rPr>
      </w:pPr>
      <w:r w:rsidRPr="00971228">
        <w:rPr>
          <w:rFonts w:cs="Arial"/>
          <w:i/>
          <w:iCs/>
          <w:szCs w:val="22"/>
          <w:u w:val="single"/>
        </w:rPr>
        <w:t>Fig: Age Pyramid Structure or UK Ageing Population (Line depicts Aging Population in the UK starting from 65 years) (source: Hardwick et al., 2022</w:t>
      </w:r>
    </w:p>
    <w:p w14:paraId="21A0A213" w14:textId="2A767763" w:rsidR="00886E38" w:rsidRPr="00971228" w:rsidRDefault="00886E38" w:rsidP="007A4D00">
      <w:pPr>
        <w:rPr>
          <w:rFonts w:cs="Arial"/>
          <w:i/>
          <w:iCs/>
          <w:szCs w:val="22"/>
          <w:u w:val="single"/>
        </w:rPr>
      </w:pPr>
    </w:p>
    <w:p w14:paraId="1DCEEB8E" w14:textId="262F7137" w:rsidR="00886E38" w:rsidRDefault="00886E38" w:rsidP="007A4D00">
      <w:pPr>
        <w:rPr>
          <w:rFonts w:cs="Arial"/>
          <w:szCs w:val="22"/>
        </w:rPr>
      </w:pPr>
    </w:p>
    <w:p w14:paraId="05172187" w14:textId="3A68BA8F" w:rsidR="00886E38" w:rsidRDefault="00886E38" w:rsidP="007A4D00">
      <w:pPr>
        <w:rPr>
          <w:rFonts w:cs="Arial"/>
          <w:szCs w:val="22"/>
        </w:rPr>
      </w:pPr>
    </w:p>
    <w:p w14:paraId="586DC873" w14:textId="47732259" w:rsidR="009976EB" w:rsidRDefault="009976EB" w:rsidP="007A4D00">
      <w:pPr>
        <w:rPr>
          <w:rFonts w:cs="Arial"/>
          <w:szCs w:val="22"/>
        </w:rPr>
      </w:pPr>
      <w:r>
        <w:rPr>
          <w:rFonts w:cs="Arial"/>
          <w:noProof/>
          <w:szCs w:val="22"/>
        </w:rPr>
        <w:drawing>
          <wp:anchor distT="0" distB="0" distL="114300" distR="114300" simplePos="0" relativeHeight="251670528" behindDoc="0" locked="0" layoutInCell="1" allowOverlap="1" wp14:anchorId="197CF728" wp14:editId="6BB6533A">
            <wp:simplePos x="0" y="0"/>
            <wp:positionH relativeFrom="column">
              <wp:posOffset>1260031</wp:posOffset>
            </wp:positionH>
            <wp:positionV relativeFrom="paragraph">
              <wp:posOffset>394</wp:posOffset>
            </wp:positionV>
            <wp:extent cx="3408045" cy="2432685"/>
            <wp:effectExtent l="0" t="0" r="1905" b="571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08045" cy="2432685"/>
                    </a:xfrm>
                    <a:prstGeom prst="rect">
                      <a:avLst/>
                    </a:prstGeom>
                    <a:noFill/>
                  </pic:spPr>
                </pic:pic>
              </a:graphicData>
            </a:graphic>
          </wp:anchor>
        </w:drawing>
      </w:r>
    </w:p>
    <w:p w14:paraId="1E18B2F0" w14:textId="77777777" w:rsidR="009976EB" w:rsidRDefault="009976EB" w:rsidP="007A4D00">
      <w:pPr>
        <w:rPr>
          <w:rFonts w:cs="Arial"/>
          <w:szCs w:val="22"/>
        </w:rPr>
      </w:pPr>
    </w:p>
    <w:p w14:paraId="5FEF0EA7" w14:textId="77777777" w:rsidR="009976EB" w:rsidRDefault="009976EB" w:rsidP="007A4D00">
      <w:pPr>
        <w:rPr>
          <w:rFonts w:cs="Arial"/>
          <w:szCs w:val="22"/>
        </w:rPr>
      </w:pPr>
    </w:p>
    <w:p w14:paraId="5B249423" w14:textId="77777777" w:rsidR="009976EB" w:rsidRDefault="009976EB" w:rsidP="007A4D00">
      <w:pPr>
        <w:rPr>
          <w:rFonts w:cs="Arial"/>
          <w:szCs w:val="22"/>
        </w:rPr>
      </w:pPr>
    </w:p>
    <w:p w14:paraId="1DBF7F92" w14:textId="77777777" w:rsidR="009976EB" w:rsidRDefault="009976EB" w:rsidP="007A4D00">
      <w:pPr>
        <w:rPr>
          <w:rFonts w:cs="Arial"/>
          <w:szCs w:val="22"/>
        </w:rPr>
      </w:pPr>
    </w:p>
    <w:p w14:paraId="1747434C" w14:textId="77777777" w:rsidR="009976EB" w:rsidRDefault="009976EB" w:rsidP="007A4D00">
      <w:pPr>
        <w:rPr>
          <w:rFonts w:cs="Arial"/>
          <w:szCs w:val="22"/>
        </w:rPr>
      </w:pPr>
    </w:p>
    <w:p w14:paraId="6A0EEC59" w14:textId="77777777" w:rsidR="009976EB" w:rsidRDefault="009976EB" w:rsidP="007A4D00">
      <w:pPr>
        <w:rPr>
          <w:rFonts w:cs="Arial"/>
          <w:szCs w:val="22"/>
        </w:rPr>
      </w:pPr>
    </w:p>
    <w:p w14:paraId="7ACA355C" w14:textId="77777777" w:rsidR="00370884" w:rsidRDefault="00370884" w:rsidP="001B1B97">
      <w:pPr>
        <w:rPr>
          <w:rFonts w:cs="Arial"/>
          <w:szCs w:val="22"/>
        </w:rPr>
      </w:pPr>
    </w:p>
    <w:p w14:paraId="363E58BC" w14:textId="77777777" w:rsidR="00690873" w:rsidRDefault="00370884" w:rsidP="007A4D00">
      <w:pPr>
        <w:rPr>
          <w:rFonts w:cs="Arial"/>
          <w:i/>
          <w:iCs/>
          <w:szCs w:val="22"/>
          <w:u w:val="single"/>
        </w:rPr>
      </w:pPr>
      <w:r>
        <w:rPr>
          <w:rFonts w:cs="Arial"/>
          <w:szCs w:val="22"/>
        </w:rPr>
        <w:t xml:space="preserve">                                              </w:t>
      </w:r>
      <w:r w:rsidR="001B1B97" w:rsidRPr="002D6D82">
        <w:rPr>
          <w:rFonts w:cs="Arial"/>
          <w:i/>
          <w:iCs/>
          <w:szCs w:val="22"/>
          <w:u w:val="single"/>
        </w:rPr>
        <w:t>Fig: UK Elderly Population (1976 to 2046)</w:t>
      </w:r>
    </w:p>
    <w:p w14:paraId="57098F5A" w14:textId="24906EA5" w:rsidR="00A174EE" w:rsidRPr="00690873" w:rsidRDefault="00690873" w:rsidP="007A4D00">
      <w:pPr>
        <w:rPr>
          <w:rFonts w:cs="Arial"/>
          <w:i/>
          <w:iCs/>
          <w:szCs w:val="22"/>
        </w:rPr>
      </w:pPr>
      <w:r w:rsidRPr="00690873">
        <w:rPr>
          <w:rFonts w:cs="Arial"/>
          <w:i/>
          <w:iCs/>
          <w:szCs w:val="22"/>
        </w:rPr>
        <w:t xml:space="preserve">                                                      </w:t>
      </w:r>
      <w:r w:rsidR="001B1B97" w:rsidRPr="00690873">
        <w:rPr>
          <w:rFonts w:cs="Arial"/>
          <w:i/>
          <w:iCs/>
          <w:szCs w:val="22"/>
        </w:rPr>
        <w:t>(</w:t>
      </w:r>
      <w:r w:rsidR="009317A1" w:rsidRPr="00690873">
        <w:rPr>
          <w:rFonts w:cs="Arial"/>
          <w:i/>
          <w:iCs/>
          <w:szCs w:val="22"/>
        </w:rPr>
        <w:t>Source: Hardwick</w:t>
      </w:r>
      <w:r w:rsidR="001B1B97" w:rsidRPr="00690873">
        <w:rPr>
          <w:rFonts w:cs="Arial"/>
          <w:i/>
          <w:iCs/>
          <w:szCs w:val="22"/>
        </w:rPr>
        <w:t xml:space="preserve"> et al., 2022)</w:t>
      </w:r>
    </w:p>
    <w:p w14:paraId="71A7C8A8" w14:textId="6D973A6F" w:rsidR="00A174EE" w:rsidRDefault="00521102" w:rsidP="007A4D00">
      <w:pPr>
        <w:rPr>
          <w:rFonts w:cs="Arial"/>
          <w:szCs w:val="22"/>
        </w:rPr>
      </w:pPr>
      <w:r>
        <w:rPr>
          <w:rFonts w:cs="Arial"/>
          <w:noProof/>
          <w:szCs w:val="22"/>
        </w:rPr>
        <w:drawing>
          <wp:anchor distT="0" distB="0" distL="114300" distR="114300" simplePos="0" relativeHeight="251671552" behindDoc="0" locked="0" layoutInCell="1" allowOverlap="1" wp14:anchorId="25639F49" wp14:editId="37705547">
            <wp:simplePos x="0" y="0"/>
            <wp:positionH relativeFrom="column">
              <wp:posOffset>1074044</wp:posOffset>
            </wp:positionH>
            <wp:positionV relativeFrom="paragraph">
              <wp:posOffset>1931639</wp:posOffset>
            </wp:positionV>
            <wp:extent cx="3712845" cy="2578735"/>
            <wp:effectExtent l="0" t="0" r="190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12845" cy="2578735"/>
                    </a:xfrm>
                    <a:prstGeom prst="rect">
                      <a:avLst/>
                    </a:prstGeom>
                    <a:noFill/>
                  </pic:spPr>
                </pic:pic>
              </a:graphicData>
            </a:graphic>
          </wp:anchor>
        </w:drawing>
      </w:r>
      <w:r w:rsidR="00A174EE" w:rsidRPr="00A174EE">
        <w:rPr>
          <w:rFonts w:cs="Arial"/>
          <w:szCs w:val="22"/>
        </w:rPr>
        <w:t xml:space="preserve">Finland by 2030, 14 percent of Finland’s population (5,5 million people) would be 75 years of age or older, up from 11% in </w:t>
      </w:r>
      <w:r w:rsidR="000A03B0" w:rsidRPr="00A174EE">
        <w:rPr>
          <w:rFonts w:cs="Arial"/>
          <w:szCs w:val="22"/>
        </w:rPr>
        <w:t>2018. (</w:t>
      </w:r>
      <w:r w:rsidR="00A174EE" w:rsidRPr="00A174EE">
        <w:rPr>
          <w:rFonts w:cs="Arial"/>
          <w:szCs w:val="22"/>
        </w:rPr>
        <w:t>Al</w:t>
      </w:r>
      <w:r w:rsidR="007A00C7">
        <w:rPr>
          <w:rFonts w:cs="Arial"/>
          <w:szCs w:val="22"/>
        </w:rPr>
        <w:t xml:space="preserve"> </w:t>
      </w:r>
      <w:proofErr w:type="spellStart"/>
      <w:r w:rsidR="00A174EE" w:rsidRPr="00A174EE">
        <w:rPr>
          <w:rFonts w:cs="Arial"/>
          <w:szCs w:val="22"/>
        </w:rPr>
        <w:t>popi</w:t>
      </w:r>
      <w:proofErr w:type="spellEnd"/>
      <w:r w:rsidR="00A174EE" w:rsidRPr="00A174EE">
        <w:rPr>
          <w:rFonts w:cs="Arial"/>
          <w:szCs w:val="22"/>
        </w:rPr>
        <w:t xml:space="preserve"> et al., 2019). Further, compared to the </w:t>
      </w:r>
      <w:r w:rsidR="000A03B0" w:rsidRPr="00A174EE">
        <w:rPr>
          <w:rFonts w:cs="Arial"/>
          <w:szCs w:val="22"/>
        </w:rPr>
        <w:t>Finnish country</w:t>
      </w:r>
      <w:r w:rsidR="000A03B0">
        <w:rPr>
          <w:rFonts w:cs="Arial"/>
          <w:szCs w:val="22"/>
        </w:rPr>
        <w:t xml:space="preserve"> </w:t>
      </w:r>
      <w:r w:rsidR="00A174EE" w:rsidRPr="00A174EE">
        <w:rPr>
          <w:rFonts w:cs="Arial"/>
          <w:szCs w:val="22"/>
        </w:rPr>
        <w:t>Finland’s population is among the oldest in all of Europe, and it is currently experiencing a historical period in which four generations live together. The growing Finnish lifespan, the rising mean lifespan for first-time mothers, and declining birth rates are all contributing to the demographic’s steady aging (Tynkkynen et al., 2022</w:t>
      </w:r>
      <w:proofErr w:type="gramStart"/>
      <w:r w:rsidR="00A174EE" w:rsidRPr="00A174EE">
        <w:rPr>
          <w:rFonts w:cs="Arial"/>
          <w:szCs w:val="22"/>
        </w:rPr>
        <w:t>).“</w:t>
      </w:r>
      <w:proofErr w:type="gramEnd"/>
      <w:r w:rsidR="00A174EE" w:rsidRPr="00A174EE">
        <w:rPr>
          <w:rFonts w:cs="Arial"/>
          <w:szCs w:val="22"/>
        </w:rPr>
        <w:t>The share of over-65-year-olds of the population will increase from the current 22 percent to 26 percent by 2030 and to 29 percent by 2060”</w:t>
      </w:r>
    </w:p>
    <w:p w14:paraId="7300F368" w14:textId="223FB703" w:rsidR="00A174EE" w:rsidRDefault="00A174EE" w:rsidP="007A4D00">
      <w:pPr>
        <w:rPr>
          <w:rFonts w:cs="Arial"/>
          <w:szCs w:val="22"/>
        </w:rPr>
      </w:pPr>
    </w:p>
    <w:p w14:paraId="7A85D328" w14:textId="46721273" w:rsidR="00A174EE" w:rsidRDefault="00A174EE" w:rsidP="007A4D00">
      <w:pPr>
        <w:rPr>
          <w:rFonts w:cs="Arial"/>
          <w:szCs w:val="22"/>
        </w:rPr>
      </w:pPr>
    </w:p>
    <w:p w14:paraId="2DF0A264" w14:textId="03929798" w:rsidR="00A174EE" w:rsidRDefault="00A174EE" w:rsidP="007A4D00">
      <w:pPr>
        <w:rPr>
          <w:rFonts w:cs="Arial"/>
          <w:szCs w:val="22"/>
        </w:rPr>
      </w:pPr>
    </w:p>
    <w:p w14:paraId="29CE5DB7" w14:textId="2ED123B0" w:rsidR="00A174EE" w:rsidRDefault="00A174EE" w:rsidP="007A4D00">
      <w:pPr>
        <w:rPr>
          <w:rFonts w:cs="Arial"/>
          <w:szCs w:val="22"/>
        </w:rPr>
      </w:pPr>
    </w:p>
    <w:p w14:paraId="24E7B673" w14:textId="77777777" w:rsidR="009976EB" w:rsidRDefault="009976EB" w:rsidP="007A4D00">
      <w:pPr>
        <w:rPr>
          <w:rFonts w:cs="Arial"/>
          <w:szCs w:val="22"/>
        </w:rPr>
      </w:pPr>
    </w:p>
    <w:p w14:paraId="2803595B" w14:textId="06CC34CF" w:rsidR="002C0B8B" w:rsidRPr="00BE1D8A" w:rsidRDefault="00C51A38" w:rsidP="002C0B8B">
      <w:pPr>
        <w:jc w:val="center"/>
        <w:rPr>
          <w:rFonts w:cs="Arial"/>
          <w:szCs w:val="22"/>
        </w:rPr>
      </w:pPr>
      <w:r w:rsidRPr="00BE1D8A">
        <w:rPr>
          <w:rFonts w:cs="Arial"/>
          <w:noProof/>
          <w:szCs w:val="22"/>
        </w:rPr>
        <mc:AlternateContent>
          <mc:Choice Requires="wps">
            <w:drawing>
              <wp:inline distT="0" distB="0" distL="0" distR="0" wp14:anchorId="3E9817E7" wp14:editId="4FE03E70">
                <wp:extent cx="304800" cy="304800"/>
                <wp:effectExtent l="0" t="3175" r="1270" b="0"/>
                <wp:docPr id="8" name="Rectangle 3" descr="The seven ∗ component experiential model of loneliness. | Download  Scientific Diagra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3AB812" id="Rectangle 3" o:spid="_x0000_s1026" alt="The seven ∗ component experiential model of loneliness. | Download  Scientific Diagram"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BE1D8A">
        <w:rPr>
          <w:rFonts w:cs="Arial"/>
          <w:noProof/>
          <w:szCs w:val="22"/>
        </w:rPr>
        <mc:AlternateContent>
          <mc:Choice Requires="wps">
            <w:drawing>
              <wp:inline distT="0" distB="0" distL="0" distR="0" wp14:anchorId="206597E8" wp14:editId="224F0A1C">
                <wp:extent cx="304800" cy="304800"/>
                <wp:effectExtent l="0" t="3175" r="1270" b="0"/>
                <wp:docPr id="4" name="Rectangle 4" descr="The seven ∗ component experiential model of loneliness. | Download  Scientific Diagra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BD5F6D" id="Rectangle 4" o:spid="_x0000_s1026" alt="The seven ∗ component experiential model of loneliness. | Download  Scientific Diagram"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5172DC6" w14:textId="77777777" w:rsidR="0064285B" w:rsidRDefault="0064285B" w:rsidP="002C0B8B">
      <w:pPr>
        <w:jc w:val="center"/>
        <w:rPr>
          <w:rFonts w:cs="Arial"/>
          <w:b/>
          <w:bCs/>
          <w:szCs w:val="22"/>
        </w:rPr>
      </w:pPr>
    </w:p>
    <w:p w14:paraId="124E1C39" w14:textId="77777777" w:rsidR="0064285B" w:rsidRDefault="0064285B" w:rsidP="002C0B8B">
      <w:pPr>
        <w:jc w:val="center"/>
        <w:rPr>
          <w:rFonts w:cs="Arial"/>
          <w:b/>
          <w:bCs/>
          <w:szCs w:val="22"/>
        </w:rPr>
      </w:pPr>
    </w:p>
    <w:p w14:paraId="12E2E846" w14:textId="0A0E26DC" w:rsidR="009976EB" w:rsidRPr="00D06CF4" w:rsidRDefault="00715E04" w:rsidP="00740C7C">
      <w:pPr>
        <w:jc w:val="center"/>
        <w:rPr>
          <w:rFonts w:cs="Arial"/>
          <w:b/>
          <w:bCs/>
          <w:i/>
          <w:iCs/>
          <w:szCs w:val="22"/>
          <w:u w:val="single"/>
        </w:rPr>
      </w:pPr>
      <w:r w:rsidRPr="00D06CF4">
        <w:rPr>
          <w:rFonts w:cs="Arial"/>
          <w:b/>
          <w:bCs/>
          <w:i/>
          <w:iCs/>
          <w:szCs w:val="22"/>
          <w:u w:val="single"/>
        </w:rPr>
        <w:t>Fig: Age Pyramid Structure or UK Ageing Population (Line depicts Aging Population in the UK starting from 65 years) (So</w:t>
      </w:r>
      <w:r w:rsidR="00702ADD">
        <w:rPr>
          <w:rFonts w:cs="Arial"/>
          <w:b/>
          <w:bCs/>
          <w:i/>
          <w:iCs/>
          <w:szCs w:val="22"/>
          <w:u w:val="single"/>
        </w:rPr>
        <w:t xml:space="preserve"> </w:t>
      </w:r>
      <w:proofErr w:type="spellStart"/>
      <w:r w:rsidRPr="00D06CF4">
        <w:rPr>
          <w:rFonts w:cs="Arial"/>
          <w:b/>
          <w:bCs/>
          <w:i/>
          <w:iCs/>
          <w:szCs w:val="22"/>
          <w:u w:val="single"/>
        </w:rPr>
        <w:t>urce</w:t>
      </w:r>
      <w:proofErr w:type="spellEnd"/>
      <w:r w:rsidRPr="00D06CF4">
        <w:rPr>
          <w:rFonts w:cs="Arial"/>
          <w:b/>
          <w:bCs/>
          <w:i/>
          <w:iCs/>
          <w:szCs w:val="22"/>
          <w:u w:val="single"/>
        </w:rPr>
        <w:t>: Hardwick et al., 2022)</w:t>
      </w:r>
    </w:p>
    <w:p w14:paraId="3C9A4F06" w14:textId="3613D741" w:rsidR="00A619BE" w:rsidRPr="00A619BE" w:rsidRDefault="003662B0" w:rsidP="00A619BE">
      <w:pPr>
        <w:rPr>
          <w:rFonts w:cs="Arial"/>
          <w:b/>
          <w:bCs/>
          <w:szCs w:val="22"/>
        </w:rPr>
      </w:pPr>
      <w:r w:rsidRPr="00A619BE">
        <w:rPr>
          <w:rFonts w:cs="Arial"/>
          <w:b/>
          <w:bCs/>
          <w:szCs w:val="22"/>
        </w:rPr>
        <w:t xml:space="preserve">“THEORIES OF LONELINESS AND ISOLATION </w:t>
      </w:r>
    </w:p>
    <w:p w14:paraId="06D66204" w14:textId="6D1305D1" w:rsidR="00A619BE" w:rsidRPr="00801046" w:rsidRDefault="00DC308D" w:rsidP="00A619BE">
      <w:pPr>
        <w:rPr>
          <w:rFonts w:cs="Arial"/>
          <w:b/>
          <w:bCs/>
          <w:szCs w:val="22"/>
        </w:rPr>
      </w:pPr>
      <w:r>
        <w:rPr>
          <w:rFonts w:cs="Arial"/>
          <w:b/>
          <w:bCs/>
          <w:szCs w:val="22"/>
        </w:rPr>
        <w:t>T</w:t>
      </w:r>
      <w:r w:rsidR="00801046" w:rsidRPr="00801046">
        <w:rPr>
          <w:rFonts w:cs="Arial"/>
          <w:b/>
          <w:bCs/>
          <w:szCs w:val="22"/>
        </w:rPr>
        <w:t>heory or</w:t>
      </w:r>
      <w:r w:rsidR="00A619BE" w:rsidRPr="00801046">
        <w:rPr>
          <w:rFonts w:cs="Arial"/>
          <w:b/>
          <w:bCs/>
          <w:szCs w:val="22"/>
        </w:rPr>
        <w:t xml:space="preserve"> Weiss’s Theory </w:t>
      </w:r>
      <w:r w:rsidR="00801046" w:rsidRPr="00801046">
        <w:rPr>
          <w:rFonts w:cs="Arial"/>
          <w:b/>
          <w:bCs/>
          <w:szCs w:val="22"/>
        </w:rPr>
        <w:t>o</w:t>
      </w:r>
      <w:r w:rsidR="00A619BE" w:rsidRPr="00801046">
        <w:rPr>
          <w:rFonts w:cs="Arial"/>
          <w:b/>
          <w:bCs/>
          <w:szCs w:val="22"/>
        </w:rPr>
        <w:t>f loneliness</w:t>
      </w:r>
    </w:p>
    <w:p w14:paraId="4CB5CB1C" w14:textId="12BAA311" w:rsidR="000B7725" w:rsidRDefault="00A619BE" w:rsidP="00A619BE">
      <w:pPr>
        <w:rPr>
          <w:rFonts w:cs="Arial"/>
          <w:szCs w:val="22"/>
        </w:rPr>
      </w:pPr>
      <w:r w:rsidRPr="00A619BE">
        <w:rPr>
          <w:rFonts w:cs="Arial"/>
          <w:szCs w:val="22"/>
        </w:rPr>
        <w:t>Although loneliness has always existed, psychological research on it has only recently started to get attention. Attachment theory, which was created by psychiatrist John Bowlby in the second half of the 20th century, emphasizes the value of a strong emotional bond between the child and the caregiver.</w:t>
      </w:r>
      <w:r w:rsidR="00F36C37">
        <w:rPr>
          <w:rFonts w:cs="Arial"/>
          <w:szCs w:val="22"/>
        </w:rPr>
        <w:t xml:space="preserve"> (</w:t>
      </w:r>
      <w:r w:rsidR="00F36C37" w:rsidRPr="00F36C37">
        <w:rPr>
          <w:rFonts w:cs="Arial"/>
          <w:szCs w:val="22"/>
        </w:rPr>
        <w:t>Dore, S., 2018.</w:t>
      </w:r>
      <w:r w:rsidR="00F6591A">
        <w:rPr>
          <w:rFonts w:cs="Arial"/>
          <w:szCs w:val="22"/>
        </w:rPr>
        <w:t>)</w:t>
      </w:r>
    </w:p>
    <w:p w14:paraId="697AD5D8" w14:textId="178B0E71" w:rsidR="00A619BE" w:rsidRPr="00766ED0" w:rsidRDefault="00A619BE" w:rsidP="00A619BE">
      <w:pPr>
        <w:rPr>
          <w:rFonts w:cs="Arial"/>
          <w:szCs w:val="22"/>
        </w:rPr>
      </w:pPr>
      <w:r w:rsidRPr="00A619BE">
        <w:rPr>
          <w:rFonts w:cs="Arial"/>
          <w:szCs w:val="22"/>
        </w:rPr>
        <w:t xml:space="preserve"> It predates contemporary ideas of seclusion. </w:t>
      </w:r>
      <w:r w:rsidRPr="0064285B">
        <w:rPr>
          <w:rFonts w:cs="Arial"/>
          <w:color w:val="000000" w:themeColor="text1"/>
          <w:szCs w:val="22"/>
        </w:rPr>
        <w:t xml:space="preserve">According to this theory, children who have insecure attachments behave in a way that makes them popular </w:t>
      </w:r>
      <w:r w:rsidRPr="00A619BE">
        <w:rPr>
          <w:rFonts w:cs="Arial"/>
          <w:szCs w:val="22"/>
        </w:rPr>
        <w:t xml:space="preserve">with their classmates but also makes them feel lonely. These rejections prevent individuals from gaining social skills and increase their degree of mistrust toward other people, which prolongs their loneliness (Suri, </w:t>
      </w:r>
      <w:proofErr w:type="spellStart"/>
      <w:r w:rsidRPr="00A619BE">
        <w:rPr>
          <w:rFonts w:cs="Arial"/>
          <w:szCs w:val="22"/>
        </w:rPr>
        <w:t>Gargand</w:t>
      </w:r>
      <w:proofErr w:type="spellEnd"/>
      <w:r w:rsidRPr="00A619BE">
        <w:rPr>
          <w:rFonts w:cs="Arial"/>
          <w:szCs w:val="22"/>
        </w:rPr>
        <w:t xml:space="preserve"> </w:t>
      </w:r>
      <w:proofErr w:type="spellStart"/>
      <w:r w:rsidRPr="00A619BE">
        <w:rPr>
          <w:rFonts w:cs="Arial"/>
          <w:szCs w:val="22"/>
        </w:rPr>
        <w:t>Tholia</w:t>
      </w:r>
      <w:proofErr w:type="spellEnd"/>
      <w:r w:rsidRPr="00A619BE">
        <w:rPr>
          <w:rFonts w:cs="Arial"/>
          <w:szCs w:val="22"/>
        </w:rPr>
        <w:t>, 2019</w:t>
      </w:r>
      <w:r w:rsidR="0064285B" w:rsidRPr="00A619BE">
        <w:rPr>
          <w:rFonts w:cs="Arial"/>
          <w:szCs w:val="22"/>
        </w:rPr>
        <w:t>). Robert</w:t>
      </w:r>
      <w:r w:rsidRPr="00A619BE">
        <w:rPr>
          <w:rFonts w:cs="Arial"/>
          <w:szCs w:val="22"/>
        </w:rPr>
        <w:t xml:space="preserve"> S. Weiss, a sociologist, based his well-researched psychological theory of loneliness on attachment theory. Weiss identified six social requirements, and </w:t>
      </w:r>
      <w:r w:rsidR="00F54F36" w:rsidRPr="00A619BE">
        <w:rPr>
          <w:rFonts w:cs="Arial"/>
          <w:szCs w:val="22"/>
        </w:rPr>
        <w:t>whether</w:t>
      </w:r>
      <w:r w:rsidRPr="00A619BE">
        <w:rPr>
          <w:rFonts w:cs="Arial"/>
          <w:szCs w:val="22"/>
        </w:rPr>
        <w:t xml:space="preserve"> we feel lonely may depend on </w:t>
      </w:r>
      <w:r w:rsidR="0067201F" w:rsidRPr="00A619BE">
        <w:rPr>
          <w:rFonts w:cs="Arial"/>
          <w:szCs w:val="22"/>
        </w:rPr>
        <w:t>whether</w:t>
      </w:r>
      <w:r w:rsidRPr="00A619BE">
        <w:rPr>
          <w:rFonts w:cs="Arial"/>
          <w:szCs w:val="22"/>
        </w:rPr>
        <w:t xml:space="preserve"> these needs are met.</w:t>
      </w:r>
      <w:r w:rsidR="00F54F36">
        <w:rPr>
          <w:rFonts w:cs="Arial"/>
          <w:szCs w:val="22"/>
        </w:rPr>
        <w:t xml:space="preserve"> </w:t>
      </w:r>
      <w:r w:rsidRPr="00A619BE">
        <w:rPr>
          <w:rFonts w:cs="Arial"/>
          <w:szCs w:val="22"/>
        </w:rPr>
        <w:t>The desire for connection, social integration, nurturing, self-assurance, a sense of dependable allyship, and assistance through difficult times are among these</w:t>
      </w:r>
      <w:r w:rsidRPr="00A619BE">
        <w:rPr>
          <w:rFonts w:cs="Arial"/>
          <w:b/>
          <w:bCs/>
          <w:szCs w:val="22"/>
        </w:rPr>
        <w:t xml:space="preserve"> necessities. </w:t>
      </w:r>
      <w:r w:rsidRPr="00766ED0">
        <w:rPr>
          <w:rFonts w:cs="Arial"/>
          <w:szCs w:val="22"/>
        </w:rPr>
        <w:t>To combat loneliness, Weiss advocated using friendship in addition to, not as a</w:t>
      </w:r>
      <w:r w:rsidRPr="00A619BE">
        <w:rPr>
          <w:rFonts w:cs="Arial"/>
          <w:b/>
          <w:bCs/>
          <w:szCs w:val="22"/>
        </w:rPr>
        <w:t xml:space="preserve"> replacement </w:t>
      </w:r>
      <w:r w:rsidRPr="00766ED0">
        <w:rPr>
          <w:rFonts w:cs="Arial"/>
          <w:szCs w:val="22"/>
        </w:rPr>
        <w:t xml:space="preserve">for, a solid, intimate relationship with another individual. This matches the predictions of attachment </w:t>
      </w:r>
      <w:r w:rsidR="00766ED0" w:rsidRPr="00766ED0">
        <w:rPr>
          <w:rFonts w:cs="Arial"/>
          <w:szCs w:val="22"/>
        </w:rPr>
        <w:t>theory. Loneliness</w:t>
      </w:r>
      <w:r w:rsidRPr="00766ED0">
        <w:rPr>
          <w:rFonts w:cs="Arial"/>
          <w:szCs w:val="22"/>
        </w:rPr>
        <w:t xml:space="preserve"> is distinct as a personality trait that is linked to poor human contact patterns and may even encourage by the </w:t>
      </w:r>
      <w:r w:rsidR="00766ED0" w:rsidRPr="00766ED0">
        <w:rPr>
          <w:rFonts w:cs="Arial"/>
          <w:szCs w:val="22"/>
        </w:rPr>
        <w:t>behaviourist</w:t>
      </w:r>
      <w:r w:rsidRPr="00766ED0">
        <w:rPr>
          <w:rFonts w:cs="Arial"/>
          <w:szCs w:val="22"/>
        </w:rPr>
        <w:t xml:space="preserve"> hypothesis, a specific philosophical perspective (Vedder et al., 2022). For example, traits like social anxiety, social inhibition (shyness), depression, violence, and low self-esteem make it very difficult to engage in ways that are fruitful and enjoyable. These characteristics are also linked to loneliness.</w:t>
      </w:r>
    </w:p>
    <w:p w14:paraId="71971C7F" w14:textId="714C2BE8" w:rsidR="00A619BE" w:rsidRDefault="005C4C7B" w:rsidP="00D86396">
      <w:pPr>
        <w:rPr>
          <w:rFonts w:cs="Arial"/>
          <w:b/>
          <w:bCs/>
          <w:szCs w:val="22"/>
        </w:rPr>
      </w:pPr>
      <w:r>
        <w:rPr>
          <w:rFonts w:cs="Arial"/>
          <w:b/>
          <w:bCs/>
          <w:noProof/>
          <w:szCs w:val="22"/>
        </w:rPr>
        <w:drawing>
          <wp:anchor distT="0" distB="0" distL="114300" distR="114300" simplePos="0" relativeHeight="251672576" behindDoc="0" locked="0" layoutInCell="1" allowOverlap="1" wp14:anchorId="66BA6661" wp14:editId="53CD7D9F">
            <wp:simplePos x="0" y="0"/>
            <wp:positionH relativeFrom="column">
              <wp:posOffset>1122680</wp:posOffset>
            </wp:positionH>
            <wp:positionV relativeFrom="paragraph">
              <wp:posOffset>13335</wp:posOffset>
            </wp:positionV>
            <wp:extent cx="3694430" cy="1987550"/>
            <wp:effectExtent l="0" t="0" r="127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94430" cy="1987550"/>
                    </a:xfrm>
                    <a:prstGeom prst="rect">
                      <a:avLst/>
                    </a:prstGeom>
                    <a:noFill/>
                  </pic:spPr>
                </pic:pic>
              </a:graphicData>
            </a:graphic>
            <wp14:sizeRelV relativeFrom="margin">
              <wp14:pctHeight>0</wp14:pctHeight>
            </wp14:sizeRelV>
          </wp:anchor>
        </w:drawing>
      </w:r>
      <w:r w:rsidR="00A619BE" w:rsidRPr="00A619BE">
        <w:rPr>
          <w:rFonts w:cs="Arial"/>
          <w:b/>
          <w:bCs/>
          <w:szCs w:val="22"/>
        </w:rPr>
        <w:t xml:space="preserve">   </w:t>
      </w:r>
    </w:p>
    <w:p w14:paraId="56B713B7" w14:textId="70150CCE" w:rsidR="00740C7C" w:rsidRDefault="00740C7C" w:rsidP="00D86396">
      <w:pPr>
        <w:rPr>
          <w:rFonts w:cs="Arial"/>
          <w:b/>
          <w:bCs/>
          <w:szCs w:val="22"/>
        </w:rPr>
      </w:pPr>
    </w:p>
    <w:p w14:paraId="5DAD026D" w14:textId="591A3699" w:rsidR="00740C7C" w:rsidRDefault="00740C7C" w:rsidP="00D86396">
      <w:pPr>
        <w:rPr>
          <w:rFonts w:cs="Arial"/>
          <w:b/>
          <w:bCs/>
          <w:szCs w:val="22"/>
        </w:rPr>
      </w:pPr>
    </w:p>
    <w:p w14:paraId="1266584E" w14:textId="7B5670CA" w:rsidR="00740C7C" w:rsidRDefault="00740C7C" w:rsidP="00D86396">
      <w:pPr>
        <w:rPr>
          <w:rFonts w:cs="Arial"/>
          <w:b/>
          <w:bCs/>
          <w:szCs w:val="22"/>
        </w:rPr>
      </w:pPr>
    </w:p>
    <w:p w14:paraId="3E31E806" w14:textId="6D031A09" w:rsidR="00740C7C" w:rsidRDefault="00740C7C" w:rsidP="00D86396">
      <w:pPr>
        <w:rPr>
          <w:rFonts w:cs="Arial"/>
          <w:b/>
          <w:bCs/>
          <w:szCs w:val="22"/>
        </w:rPr>
      </w:pPr>
    </w:p>
    <w:p w14:paraId="2B0AB9B7" w14:textId="5583716E" w:rsidR="00740C7C" w:rsidRDefault="00740C7C" w:rsidP="00D86396">
      <w:pPr>
        <w:rPr>
          <w:rFonts w:cs="Arial"/>
          <w:b/>
          <w:bCs/>
          <w:szCs w:val="22"/>
        </w:rPr>
      </w:pPr>
    </w:p>
    <w:p w14:paraId="2EA35B89" w14:textId="1624490A" w:rsidR="00740C7C" w:rsidRPr="00455AB7" w:rsidRDefault="005C4C7B" w:rsidP="005C4C7B">
      <w:pPr>
        <w:rPr>
          <w:rFonts w:cs="Arial"/>
          <w:b/>
          <w:bCs/>
          <w:i/>
          <w:iCs/>
          <w:szCs w:val="22"/>
          <w:u w:val="single"/>
        </w:rPr>
      </w:pPr>
      <w:r>
        <w:rPr>
          <w:rFonts w:cs="Arial"/>
          <w:b/>
          <w:bCs/>
          <w:szCs w:val="22"/>
        </w:rPr>
        <w:t xml:space="preserve">                  </w:t>
      </w:r>
      <w:r w:rsidRPr="00455AB7">
        <w:rPr>
          <w:rFonts w:cs="Arial"/>
          <w:b/>
          <w:bCs/>
          <w:i/>
          <w:iCs/>
          <w:szCs w:val="22"/>
          <w:u w:val="single"/>
        </w:rPr>
        <w:t>Fig: Experiment Model of Loneliness (Source: Switzer’s et al., 2022)</w:t>
      </w:r>
    </w:p>
    <w:p w14:paraId="1A43B3B4" w14:textId="3251B07F" w:rsidR="00740C7C" w:rsidRPr="00455AB7" w:rsidRDefault="00740C7C" w:rsidP="00D86396">
      <w:pPr>
        <w:rPr>
          <w:rFonts w:cs="Arial"/>
          <w:b/>
          <w:bCs/>
          <w:i/>
          <w:iCs/>
          <w:szCs w:val="22"/>
          <w:u w:val="single"/>
        </w:rPr>
      </w:pPr>
    </w:p>
    <w:p w14:paraId="02ECC325" w14:textId="77777777" w:rsidR="00740C7C" w:rsidRDefault="00740C7C" w:rsidP="00D86396">
      <w:pPr>
        <w:rPr>
          <w:rFonts w:cs="Arial"/>
          <w:b/>
          <w:bCs/>
          <w:szCs w:val="22"/>
        </w:rPr>
      </w:pPr>
    </w:p>
    <w:p w14:paraId="3E84FF2E" w14:textId="77777777" w:rsidR="00740C7C" w:rsidRPr="002F4B7F" w:rsidRDefault="00740C7C" w:rsidP="00D86396">
      <w:pPr>
        <w:rPr>
          <w:rFonts w:cs="Arial"/>
          <w:b/>
          <w:bCs/>
          <w:szCs w:val="22"/>
        </w:rPr>
      </w:pPr>
    </w:p>
    <w:p w14:paraId="776FC7FC" w14:textId="2DF289F3" w:rsidR="00420E4D" w:rsidRPr="002F4B7F" w:rsidRDefault="002F4B7F" w:rsidP="00D86396">
      <w:pPr>
        <w:rPr>
          <w:rFonts w:cs="Arial"/>
          <w:b/>
          <w:bCs/>
          <w:szCs w:val="22"/>
        </w:rPr>
      </w:pPr>
      <w:r w:rsidRPr="002F4B7F">
        <w:rPr>
          <w:rFonts w:cs="Arial"/>
          <w:b/>
          <w:bCs/>
          <w:szCs w:val="22"/>
        </w:rPr>
        <w:t>CONCEPT OF LONELINESS AND ISOLATION</w:t>
      </w:r>
    </w:p>
    <w:p w14:paraId="1658193E" w14:textId="6E70F8EB" w:rsidR="008E6C3C" w:rsidRPr="00BE1D8A" w:rsidRDefault="002457F1" w:rsidP="008E6C3C">
      <w:pPr>
        <w:rPr>
          <w:rFonts w:cs="Arial"/>
          <w:szCs w:val="22"/>
        </w:rPr>
      </w:pPr>
      <w:r w:rsidRPr="00BE1D8A">
        <w:rPr>
          <w:rFonts w:cs="Arial"/>
          <w:szCs w:val="22"/>
        </w:rPr>
        <w:t xml:space="preserve">Being alone or cut off from others causes horrible loneliness. Lack of social connections or having few individuals to routinely speak with constitutes social isolation. While being among other people might make one feel lonely, living alone can make one feel socially isolated or </w:t>
      </w:r>
      <w:r w:rsidR="00F1474C" w:rsidRPr="00BE1D8A">
        <w:rPr>
          <w:rFonts w:cs="Arial"/>
          <w:szCs w:val="22"/>
        </w:rPr>
        <w:t>lonely. Due</w:t>
      </w:r>
      <w:r w:rsidRPr="00BE1D8A">
        <w:rPr>
          <w:rFonts w:cs="Arial"/>
          <w:szCs w:val="22"/>
        </w:rPr>
        <w:t xml:space="preserve"> to changes in their social health relationships brought on by aging, hearing, vision, memory loss, disability, problems getting about, or the loss of relatives and friends, older people are more likely to experience social isolation and </w:t>
      </w:r>
      <w:r w:rsidR="006E71DF" w:rsidRPr="00BE1D8A">
        <w:rPr>
          <w:rFonts w:cs="Arial"/>
          <w:szCs w:val="22"/>
        </w:rPr>
        <w:t>loneliness. The</w:t>
      </w:r>
      <w:r w:rsidRPr="00BE1D8A">
        <w:rPr>
          <w:rFonts w:cs="Arial"/>
          <w:szCs w:val="22"/>
        </w:rPr>
        <w:t xml:space="preserve"> likelihood of someone being admitted to a care facility or emergency department increases when they are lonely or alone. Furthermore, loneliness and social isolation are linked to increased risks for-</w:t>
      </w:r>
    </w:p>
    <w:p w14:paraId="6EC502AF" w14:textId="77777777" w:rsidR="0064285B" w:rsidRDefault="0064285B" w:rsidP="0064285B">
      <w:pPr>
        <w:pStyle w:val="ListParagraph"/>
        <w:ind w:left="360"/>
        <w:rPr>
          <w:rFonts w:cs="Arial"/>
          <w:szCs w:val="22"/>
        </w:rPr>
      </w:pPr>
    </w:p>
    <w:p w14:paraId="4CCD1B64" w14:textId="7DF302F2" w:rsidR="008E6C3C" w:rsidRPr="00BE1D8A" w:rsidRDefault="002457F1" w:rsidP="008E6C3C">
      <w:pPr>
        <w:pStyle w:val="ListParagraph"/>
        <w:numPr>
          <w:ilvl w:val="0"/>
          <w:numId w:val="3"/>
        </w:numPr>
        <w:rPr>
          <w:rFonts w:cs="Arial"/>
          <w:szCs w:val="22"/>
        </w:rPr>
      </w:pPr>
      <w:r w:rsidRPr="00BE1D8A">
        <w:rPr>
          <w:rFonts w:cs="Arial"/>
          <w:szCs w:val="22"/>
        </w:rPr>
        <w:t>Elevated blood pressure</w:t>
      </w:r>
    </w:p>
    <w:p w14:paraId="73A0AA2F" w14:textId="77777777" w:rsidR="008E6C3C" w:rsidRPr="00BE1D8A" w:rsidRDefault="002457F1" w:rsidP="008E6C3C">
      <w:pPr>
        <w:pStyle w:val="ListParagraph"/>
        <w:numPr>
          <w:ilvl w:val="0"/>
          <w:numId w:val="3"/>
        </w:numPr>
        <w:rPr>
          <w:rFonts w:cs="Arial"/>
          <w:szCs w:val="22"/>
        </w:rPr>
      </w:pPr>
      <w:r w:rsidRPr="00BE1D8A">
        <w:rPr>
          <w:rFonts w:cs="Arial"/>
          <w:szCs w:val="22"/>
        </w:rPr>
        <w:t>Heart problems</w:t>
      </w:r>
    </w:p>
    <w:p w14:paraId="75ADCBA0" w14:textId="77777777" w:rsidR="008E6C3C" w:rsidRPr="00BE1D8A" w:rsidRDefault="002457F1" w:rsidP="008E6C3C">
      <w:pPr>
        <w:pStyle w:val="ListParagraph"/>
        <w:numPr>
          <w:ilvl w:val="0"/>
          <w:numId w:val="3"/>
        </w:numPr>
        <w:rPr>
          <w:rFonts w:cs="Arial"/>
          <w:szCs w:val="22"/>
        </w:rPr>
      </w:pPr>
      <w:r w:rsidRPr="00BE1D8A">
        <w:rPr>
          <w:rFonts w:cs="Arial"/>
          <w:szCs w:val="22"/>
        </w:rPr>
        <w:t>Obesity</w:t>
      </w:r>
    </w:p>
    <w:p w14:paraId="2769B163" w14:textId="77777777" w:rsidR="008E6C3C" w:rsidRPr="00BE1D8A" w:rsidRDefault="002457F1" w:rsidP="008E6C3C">
      <w:pPr>
        <w:pStyle w:val="ListParagraph"/>
        <w:numPr>
          <w:ilvl w:val="0"/>
          <w:numId w:val="3"/>
        </w:numPr>
        <w:rPr>
          <w:rFonts w:cs="Arial"/>
          <w:szCs w:val="22"/>
        </w:rPr>
      </w:pPr>
      <w:r w:rsidRPr="00BE1D8A">
        <w:rPr>
          <w:rFonts w:cs="Arial"/>
          <w:szCs w:val="22"/>
        </w:rPr>
        <w:t xml:space="preserve">Stress and Depression, </w:t>
      </w:r>
    </w:p>
    <w:p w14:paraId="1CC6EAF9" w14:textId="77777777" w:rsidR="008E6C3C" w:rsidRPr="00BE1D8A" w:rsidRDefault="002457F1" w:rsidP="008E6C3C">
      <w:pPr>
        <w:pStyle w:val="ListParagraph"/>
        <w:numPr>
          <w:ilvl w:val="0"/>
          <w:numId w:val="3"/>
        </w:numPr>
        <w:rPr>
          <w:rFonts w:cs="Arial"/>
          <w:szCs w:val="22"/>
        </w:rPr>
      </w:pPr>
      <w:r w:rsidRPr="00BE1D8A">
        <w:rPr>
          <w:rFonts w:cs="Arial"/>
          <w:szCs w:val="22"/>
        </w:rPr>
        <w:t xml:space="preserve">Dementia, </w:t>
      </w:r>
    </w:p>
    <w:p w14:paraId="16311B4A" w14:textId="2E6DF6C4" w:rsidR="008E6C3C" w:rsidRPr="00BE1D8A" w:rsidRDefault="00C224D7" w:rsidP="008E6C3C">
      <w:pPr>
        <w:pStyle w:val="ListParagraph"/>
        <w:numPr>
          <w:ilvl w:val="0"/>
          <w:numId w:val="3"/>
        </w:numPr>
        <w:rPr>
          <w:rFonts w:cs="Arial"/>
          <w:szCs w:val="22"/>
        </w:rPr>
      </w:pPr>
      <w:r w:rsidRPr="00BE1D8A">
        <w:rPr>
          <w:rFonts w:cs="Arial"/>
          <w:szCs w:val="22"/>
        </w:rPr>
        <w:t>Illnesses that</w:t>
      </w:r>
      <w:r w:rsidR="002457F1" w:rsidRPr="00BE1D8A">
        <w:rPr>
          <w:rFonts w:cs="Arial"/>
          <w:szCs w:val="22"/>
        </w:rPr>
        <w:t xml:space="preserve"> contribute to the decline of the intellect and,</w:t>
      </w:r>
    </w:p>
    <w:p w14:paraId="74F0AEA3" w14:textId="63EF22F2" w:rsidR="008E6C3C" w:rsidRPr="00BE1D8A" w:rsidRDefault="002457F1" w:rsidP="008E6C3C">
      <w:pPr>
        <w:pStyle w:val="ListParagraph"/>
        <w:numPr>
          <w:ilvl w:val="0"/>
          <w:numId w:val="3"/>
        </w:numPr>
        <w:rPr>
          <w:rFonts w:cs="Arial"/>
          <w:szCs w:val="22"/>
        </w:rPr>
      </w:pPr>
      <w:r w:rsidRPr="00BE1D8A">
        <w:rPr>
          <w:rFonts w:cs="Arial"/>
          <w:szCs w:val="22"/>
        </w:rPr>
        <w:t>Mortality</w:t>
      </w:r>
      <w:r w:rsidR="00FA61BD" w:rsidRPr="00BE1D8A">
        <w:rPr>
          <w:rFonts w:cs="Arial"/>
          <w:szCs w:val="22"/>
        </w:rPr>
        <w:t xml:space="preserve"> (</w:t>
      </w:r>
      <w:r w:rsidR="00FD5869" w:rsidRPr="00BE1D8A">
        <w:rPr>
          <w:rFonts w:cs="Arial"/>
          <w:szCs w:val="22"/>
          <w:shd w:val="clear" w:color="auto" w:fill="FFFFFF"/>
        </w:rPr>
        <w:t xml:space="preserve">Macdonald, </w:t>
      </w:r>
      <w:r w:rsidR="00C224D7" w:rsidRPr="00BE1D8A">
        <w:rPr>
          <w:rFonts w:cs="Arial"/>
          <w:szCs w:val="22"/>
          <w:shd w:val="clear" w:color="auto" w:fill="FFFFFF"/>
        </w:rPr>
        <w:t>Nixon,</w:t>
      </w:r>
      <w:r w:rsidR="00FD5869" w:rsidRPr="00BE1D8A">
        <w:rPr>
          <w:rFonts w:cs="Arial"/>
          <w:szCs w:val="22"/>
          <w:shd w:val="clear" w:color="auto" w:fill="FFFFFF"/>
        </w:rPr>
        <w:t xml:space="preserve"> and Deacon, 2018</w:t>
      </w:r>
      <w:r w:rsidR="00FA61BD" w:rsidRPr="00BE1D8A">
        <w:rPr>
          <w:rFonts w:cs="Arial"/>
          <w:szCs w:val="22"/>
        </w:rPr>
        <w:t>).</w:t>
      </w:r>
    </w:p>
    <w:p w14:paraId="50688B5D" w14:textId="63AD2C20" w:rsidR="008E6C3C" w:rsidRDefault="002457F1" w:rsidP="008E6C3C">
      <w:pPr>
        <w:rPr>
          <w:rFonts w:cs="Arial"/>
          <w:szCs w:val="22"/>
        </w:rPr>
      </w:pPr>
      <w:r w:rsidRPr="00BE1D8A">
        <w:rPr>
          <w:rFonts w:cs="Arial"/>
          <w:szCs w:val="22"/>
        </w:rPr>
        <w:t xml:space="preserve">Physically isolated people may not get enough exercise, drink too much alcohol, smoke, or sleep enough, all of which raise the risk of serious medical </w:t>
      </w:r>
      <w:r w:rsidR="00251B0C" w:rsidRPr="00BE1D8A">
        <w:rPr>
          <w:rFonts w:cs="Arial"/>
          <w:szCs w:val="22"/>
        </w:rPr>
        <w:t>illnesses. People</w:t>
      </w:r>
      <w:r w:rsidRPr="00BE1D8A">
        <w:rPr>
          <w:rFonts w:cs="Arial"/>
          <w:szCs w:val="22"/>
        </w:rPr>
        <w:t xml:space="preserve"> who are lonely experience emotional suffering. A person</w:t>
      </w:r>
      <w:r w:rsidR="00625BFD" w:rsidRPr="00BE1D8A">
        <w:rPr>
          <w:rFonts w:cs="Arial"/>
          <w:szCs w:val="22"/>
        </w:rPr>
        <w:t>’</w:t>
      </w:r>
      <w:r w:rsidRPr="00BE1D8A">
        <w:rPr>
          <w:rFonts w:cs="Arial"/>
          <w:szCs w:val="22"/>
        </w:rPr>
        <w:t xml:space="preserve">s perspective on the world may alter when they experience a loss of connection and belonging. Someone who is always alone themselves could feel unsafe and have mistrust towards other </w:t>
      </w:r>
      <w:r w:rsidR="00531255" w:rsidRPr="00BE1D8A">
        <w:rPr>
          <w:rFonts w:cs="Arial"/>
          <w:szCs w:val="22"/>
        </w:rPr>
        <w:t xml:space="preserve">people. </w:t>
      </w:r>
      <w:r w:rsidR="00E47987" w:rsidRPr="00BE1D8A">
        <w:rPr>
          <w:rFonts w:cs="Arial"/>
          <w:szCs w:val="22"/>
        </w:rPr>
        <w:t>Both physical</w:t>
      </w:r>
      <w:r w:rsidRPr="00BE1D8A">
        <w:rPr>
          <w:rFonts w:cs="Arial"/>
          <w:szCs w:val="22"/>
        </w:rPr>
        <w:t xml:space="preserve"> and emotional anguish can raise the body</w:t>
      </w:r>
      <w:r w:rsidR="00625BFD" w:rsidRPr="00BE1D8A">
        <w:rPr>
          <w:rFonts w:cs="Arial"/>
          <w:szCs w:val="22"/>
        </w:rPr>
        <w:t>’</w:t>
      </w:r>
      <w:r w:rsidRPr="00BE1D8A">
        <w:rPr>
          <w:rFonts w:cs="Arial"/>
          <w:szCs w:val="22"/>
        </w:rPr>
        <w:t xml:space="preserve">s stress levels. Long-term occurrences may result in inflammation (excessive or protracted release of chemicals that may harm tissues) and reduced resistance (ability to fight off </w:t>
      </w:r>
      <w:r w:rsidR="00DA2E48" w:rsidRPr="00BE1D8A">
        <w:rPr>
          <w:rFonts w:cs="Arial"/>
          <w:szCs w:val="22"/>
        </w:rPr>
        <w:t>illness</w:t>
      </w:r>
      <w:r w:rsidRPr="00BE1D8A">
        <w:rPr>
          <w:rFonts w:cs="Arial"/>
          <w:szCs w:val="22"/>
        </w:rPr>
        <w:t xml:space="preserve">). This increases your risk of developing chronic diseases and might make you more vulnerable to catching some infectious </w:t>
      </w:r>
      <w:r w:rsidR="003B78CD" w:rsidRPr="00BE1D8A">
        <w:rPr>
          <w:rFonts w:cs="Arial"/>
          <w:szCs w:val="22"/>
        </w:rPr>
        <w:t>infections. One’s</w:t>
      </w:r>
      <w:r w:rsidRPr="00BE1D8A">
        <w:rPr>
          <w:rFonts w:cs="Arial"/>
          <w:szCs w:val="22"/>
        </w:rPr>
        <w:t xml:space="preserve"> mental health may be harmed by social isolation and loneliness. Indeed, studies have linked an increased risk of acquiring chronic illnesses, such as Alzheimer</w:t>
      </w:r>
      <w:r w:rsidR="00625BFD" w:rsidRPr="00BE1D8A">
        <w:rPr>
          <w:rFonts w:cs="Arial"/>
          <w:szCs w:val="22"/>
        </w:rPr>
        <w:t>’</w:t>
      </w:r>
      <w:r w:rsidRPr="00BE1D8A">
        <w:rPr>
          <w:rFonts w:cs="Arial"/>
          <w:szCs w:val="22"/>
        </w:rPr>
        <w:t>s, with social isolation and loneliness</w:t>
      </w:r>
      <w:r w:rsidR="00FD5869" w:rsidRPr="00BE1D8A">
        <w:rPr>
          <w:rFonts w:cs="Arial"/>
          <w:szCs w:val="22"/>
        </w:rPr>
        <w:t xml:space="preserve"> (</w:t>
      </w:r>
      <w:r w:rsidR="00FD5869" w:rsidRPr="00BE1D8A">
        <w:rPr>
          <w:rFonts w:cs="Arial"/>
          <w:szCs w:val="22"/>
          <w:shd w:val="clear" w:color="auto" w:fill="FFFFFF"/>
        </w:rPr>
        <w:t>Macdonald et al., 2018</w:t>
      </w:r>
      <w:r w:rsidR="00FD5869" w:rsidRPr="00BE1D8A">
        <w:rPr>
          <w:rFonts w:cs="Arial"/>
          <w:szCs w:val="22"/>
        </w:rPr>
        <w:t>)</w:t>
      </w:r>
      <w:r w:rsidRPr="00BE1D8A">
        <w:rPr>
          <w:rFonts w:cs="Arial"/>
          <w:szCs w:val="22"/>
        </w:rPr>
        <w:t xml:space="preserve">. </w:t>
      </w:r>
      <w:r w:rsidR="004B570F" w:rsidRPr="00BE1D8A">
        <w:rPr>
          <w:rFonts w:cs="Arial"/>
          <w:szCs w:val="22"/>
        </w:rPr>
        <w:t>Older person’s</w:t>
      </w:r>
      <w:r w:rsidRPr="00BE1D8A">
        <w:rPr>
          <w:rFonts w:cs="Arial"/>
          <w:szCs w:val="22"/>
        </w:rPr>
        <w:t xml:space="preserve"> ability to perform everyday duties like driving, </w:t>
      </w:r>
      <w:r w:rsidR="004B570F" w:rsidRPr="00BE1D8A">
        <w:rPr>
          <w:rFonts w:cs="Arial"/>
          <w:szCs w:val="22"/>
        </w:rPr>
        <w:t>paying bills</w:t>
      </w:r>
      <w:r w:rsidRPr="00BE1D8A">
        <w:rPr>
          <w:rFonts w:cs="Arial"/>
          <w:szCs w:val="22"/>
        </w:rPr>
        <w:t xml:space="preserve"> and other necessities of life may be impacted by having little or no social interaction and spending a lot of time on other activities.</w:t>
      </w:r>
    </w:p>
    <w:p w14:paraId="0582BA45" w14:textId="434E5174" w:rsidR="002F4B7F" w:rsidRDefault="002F4B7F" w:rsidP="008E6C3C">
      <w:pPr>
        <w:rPr>
          <w:rFonts w:cs="Arial"/>
          <w:szCs w:val="22"/>
        </w:rPr>
      </w:pPr>
    </w:p>
    <w:p w14:paraId="2E979B45" w14:textId="77777777" w:rsidR="00EA68C6" w:rsidRPr="00BE1D8A" w:rsidRDefault="00EA68C6" w:rsidP="008E6C3C">
      <w:pPr>
        <w:rPr>
          <w:rFonts w:cs="Arial"/>
          <w:szCs w:val="22"/>
        </w:rPr>
      </w:pPr>
    </w:p>
    <w:p w14:paraId="580A52DB" w14:textId="26FFE829" w:rsidR="002F4B7F" w:rsidRDefault="002F4B7F" w:rsidP="003758EC">
      <w:pPr>
        <w:pStyle w:val="Heading2"/>
        <w:rPr>
          <w:rFonts w:ascii="Arial" w:hAnsi="Arial" w:cs="Arial"/>
          <w:b/>
          <w:bCs/>
          <w:sz w:val="22"/>
          <w:szCs w:val="22"/>
        </w:rPr>
      </w:pPr>
      <w:bookmarkStart w:id="1" w:name="_Toc107938654"/>
      <w:r w:rsidRPr="00BE1D8A">
        <w:rPr>
          <w:rFonts w:ascii="Arial" w:hAnsi="Arial" w:cs="Arial"/>
          <w:b/>
          <w:bCs/>
          <w:sz w:val="22"/>
          <w:szCs w:val="22"/>
        </w:rPr>
        <w:t>EFFECT OF LONELINESS AND ISOLATION ON AN OLDER PERSON LIVING WITHIN A CARE SETTING</w:t>
      </w:r>
      <w:bookmarkEnd w:id="1"/>
    </w:p>
    <w:p w14:paraId="427A3E44" w14:textId="77777777" w:rsidR="003758EC" w:rsidRPr="003758EC" w:rsidRDefault="003758EC" w:rsidP="003758EC"/>
    <w:p w14:paraId="1197DD0C" w14:textId="0DADB30C" w:rsidR="002F4B7F" w:rsidRDefault="002457F1" w:rsidP="00C5688E">
      <w:pPr>
        <w:rPr>
          <w:rFonts w:cs="Arial"/>
          <w:szCs w:val="22"/>
        </w:rPr>
      </w:pPr>
      <w:r w:rsidRPr="00BE1D8A">
        <w:rPr>
          <w:rFonts w:cs="Arial"/>
          <w:szCs w:val="22"/>
        </w:rPr>
        <w:t xml:space="preserve">“Loneliness acts as </w:t>
      </w:r>
      <w:r w:rsidR="00CA7718">
        <w:rPr>
          <w:rFonts w:cs="Arial"/>
          <w:szCs w:val="22"/>
        </w:rPr>
        <w:t xml:space="preserve">like </w:t>
      </w:r>
      <w:r w:rsidRPr="00BE1D8A">
        <w:rPr>
          <w:rFonts w:cs="Arial"/>
          <w:szCs w:val="22"/>
        </w:rPr>
        <w:t>a</w:t>
      </w:r>
      <w:r w:rsidR="00D15FF0">
        <w:rPr>
          <w:rFonts w:cs="Arial"/>
          <w:szCs w:val="22"/>
        </w:rPr>
        <w:t xml:space="preserve">n </w:t>
      </w:r>
      <w:r w:rsidR="00CA7718">
        <w:rPr>
          <w:rFonts w:cs="Arial"/>
          <w:szCs w:val="22"/>
        </w:rPr>
        <w:t>activator</w:t>
      </w:r>
      <w:r w:rsidRPr="00BE1D8A">
        <w:rPr>
          <w:rFonts w:cs="Arial"/>
          <w:szCs w:val="22"/>
        </w:rPr>
        <w:t xml:space="preserve"> for other </w:t>
      </w:r>
      <w:r w:rsidR="003C0717" w:rsidRPr="00BE1D8A">
        <w:rPr>
          <w:rFonts w:cs="Arial"/>
          <w:szCs w:val="22"/>
        </w:rPr>
        <w:t>illnesses</w:t>
      </w:r>
      <w:r w:rsidR="002E01A1">
        <w:rPr>
          <w:rFonts w:cs="Arial"/>
          <w:szCs w:val="22"/>
        </w:rPr>
        <w:t>. (</w:t>
      </w:r>
      <w:proofErr w:type="spellStart"/>
      <w:r w:rsidR="002E01A1" w:rsidRPr="002E01A1">
        <w:rPr>
          <w:rFonts w:cs="Arial"/>
          <w:szCs w:val="22"/>
        </w:rPr>
        <w:t>Pellander</w:t>
      </w:r>
      <w:proofErr w:type="spellEnd"/>
      <w:r w:rsidR="002E01A1" w:rsidRPr="002E01A1">
        <w:rPr>
          <w:rFonts w:cs="Arial"/>
          <w:szCs w:val="22"/>
        </w:rPr>
        <w:t>, S., 2018.</w:t>
      </w:r>
      <w:r w:rsidR="002E01A1">
        <w:rPr>
          <w:rFonts w:cs="Arial"/>
          <w:szCs w:val="22"/>
        </w:rPr>
        <w:t xml:space="preserve">) </w:t>
      </w:r>
      <w:r w:rsidR="003C0717" w:rsidRPr="00BE1D8A">
        <w:rPr>
          <w:rFonts w:cs="Arial"/>
          <w:szCs w:val="22"/>
        </w:rPr>
        <w:t>The</w:t>
      </w:r>
      <w:r w:rsidR="007F5D41" w:rsidRPr="00BE1D8A">
        <w:rPr>
          <w:rFonts w:cs="Arial"/>
          <w:szCs w:val="22"/>
        </w:rPr>
        <w:t xml:space="preserve"> care setting is the place where a </w:t>
      </w:r>
      <w:r w:rsidR="003C0717" w:rsidRPr="00BE1D8A">
        <w:rPr>
          <w:rFonts w:cs="Arial"/>
          <w:szCs w:val="22"/>
        </w:rPr>
        <w:t>“</w:t>
      </w:r>
      <w:r w:rsidR="003424F6" w:rsidRPr="00BE1D8A">
        <w:rPr>
          <w:rFonts w:cs="Arial"/>
          <w:szCs w:val="22"/>
        </w:rPr>
        <w:t>Medic</w:t>
      </w:r>
      <w:r w:rsidR="003424F6">
        <w:rPr>
          <w:rFonts w:cs="Arial"/>
          <w:szCs w:val="22"/>
        </w:rPr>
        <w:t xml:space="preserve">ally </w:t>
      </w:r>
      <w:r w:rsidR="007F5D41" w:rsidRPr="00BE1D8A">
        <w:rPr>
          <w:rFonts w:cs="Arial"/>
          <w:szCs w:val="22"/>
        </w:rPr>
        <w:t>aid-eligible individual lives and receives care</w:t>
      </w:r>
      <w:r w:rsidR="003C0717" w:rsidRPr="00BE1D8A">
        <w:rPr>
          <w:rFonts w:cs="Arial"/>
          <w:szCs w:val="22"/>
        </w:rPr>
        <w:t>”</w:t>
      </w:r>
      <w:r w:rsidR="007F5D41" w:rsidRPr="00BE1D8A">
        <w:rPr>
          <w:rFonts w:cs="Arial"/>
          <w:szCs w:val="22"/>
        </w:rPr>
        <w:t xml:space="preserve">. </w:t>
      </w:r>
      <w:r w:rsidR="00EB4D39">
        <w:rPr>
          <w:rFonts w:cs="Arial"/>
          <w:szCs w:val="22"/>
        </w:rPr>
        <w:t>(</w:t>
      </w:r>
      <w:proofErr w:type="spellStart"/>
      <w:r w:rsidR="00EB4D39" w:rsidRPr="00EB4D39">
        <w:rPr>
          <w:rFonts w:cs="Arial"/>
          <w:szCs w:val="22"/>
        </w:rPr>
        <w:t>Pellander</w:t>
      </w:r>
      <w:proofErr w:type="spellEnd"/>
      <w:r w:rsidR="00EB4D39" w:rsidRPr="00EB4D39">
        <w:rPr>
          <w:rFonts w:cs="Arial"/>
          <w:szCs w:val="22"/>
        </w:rPr>
        <w:t>, S., 2018</w:t>
      </w:r>
      <w:r w:rsidR="00EB4D39">
        <w:rPr>
          <w:rFonts w:cs="Arial"/>
          <w:szCs w:val="22"/>
        </w:rPr>
        <w:t xml:space="preserve">). </w:t>
      </w:r>
      <w:r w:rsidR="007F5D41" w:rsidRPr="00BE1D8A">
        <w:rPr>
          <w:rFonts w:cs="Arial"/>
          <w:szCs w:val="22"/>
        </w:rPr>
        <w:t xml:space="preserve">Care </w:t>
      </w:r>
      <w:r w:rsidR="009E02B8" w:rsidRPr="00BE1D8A">
        <w:rPr>
          <w:rFonts w:cs="Arial"/>
          <w:szCs w:val="22"/>
        </w:rPr>
        <w:t>centres,</w:t>
      </w:r>
      <w:r w:rsidR="009E02B8">
        <w:rPr>
          <w:rFonts w:cs="Arial"/>
          <w:szCs w:val="22"/>
        </w:rPr>
        <w:t xml:space="preserve"> </w:t>
      </w:r>
      <w:r w:rsidR="009E02B8" w:rsidRPr="00BE1D8A">
        <w:rPr>
          <w:rFonts w:cs="Arial"/>
          <w:szCs w:val="22"/>
        </w:rPr>
        <w:t>residential</w:t>
      </w:r>
      <w:r w:rsidR="007F5D41" w:rsidRPr="00BE1D8A">
        <w:rPr>
          <w:rFonts w:cs="Arial"/>
          <w:szCs w:val="22"/>
        </w:rPr>
        <w:t xml:space="preserve"> care facilities, assisted living, special care contracted households, and elder care homes are a few examples of healthcare environments. </w:t>
      </w:r>
      <w:r w:rsidR="004B570F" w:rsidRPr="00BE1D8A">
        <w:rPr>
          <w:rFonts w:cs="Arial"/>
          <w:szCs w:val="22"/>
        </w:rPr>
        <w:t>Furthermore, o</w:t>
      </w:r>
      <w:r w:rsidR="00B81C23" w:rsidRPr="00BE1D8A">
        <w:rPr>
          <w:rFonts w:cs="Arial"/>
          <w:szCs w:val="22"/>
        </w:rPr>
        <w:t>verlay</w:t>
      </w:r>
      <w:r w:rsidR="004B570F" w:rsidRPr="00BE1D8A">
        <w:rPr>
          <w:rFonts w:cs="Arial"/>
          <w:szCs w:val="22"/>
        </w:rPr>
        <w:t>ing</w:t>
      </w:r>
      <w:r w:rsidR="007F5D41" w:rsidRPr="00BE1D8A">
        <w:rPr>
          <w:rFonts w:cs="Arial"/>
          <w:szCs w:val="22"/>
        </w:rPr>
        <w:t xml:space="preserve"> the impact of the </w:t>
      </w:r>
      <w:r w:rsidR="00B81C23" w:rsidRPr="00BE1D8A">
        <w:rPr>
          <w:rFonts w:cs="Arial"/>
          <w:szCs w:val="22"/>
        </w:rPr>
        <w:t>loneliness</w:t>
      </w:r>
      <w:r w:rsidR="007F5D41" w:rsidRPr="00BE1D8A">
        <w:rPr>
          <w:rFonts w:cs="Arial"/>
          <w:szCs w:val="22"/>
        </w:rPr>
        <w:t xml:space="preserve"> and isolation for </w:t>
      </w:r>
      <w:r w:rsidR="001F7406" w:rsidRPr="00BE1D8A">
        <w:rPr>
          <w:rFonts w:cs="Arial"/>
          <w:szCs w:val="22"/>
        </w:rPr>
        <w:t>older persons</w:t>
      </w:r>
      <w:r w:rsidR="007F5D41" w:rsidRPr="00BE1D8A">
        <w:rPr>
          <w:rFonts w:cs="Arial"/>
          <w:szCs w:val="22"/>
        </w:rPr>
        <w:t xml:space="preserve"> living in </w:t>
      </w:r>
      <w:r w:rsidR="000F432D" w:rsidRPr="00BE1D8A">
        <w:rPr>
          <w:rFonts w:cs="Arial"/>
          <w:szCs w:val="22"/>
        </w:rPr>
        <w:t>these mentioned</w:t>
      </w:r>
      <w:r w:rsidR="007F5D41" w:rsidRPr="00BE1D8A">
        <w:rPr>
          <w:rFonts w:cs="Arial"/>
          <w:szCs w:val="22"/>
        </w:rPr>
        <w:t xml:space="preserve"> care </w:t>
      </w:r>
      <w:r w:rsidR="00B81C23" w:rsidRPr="00BE1D8A">
        <w:rPr>
          <w:rFonts w:cs="Arial"/>
          <w:szCs w:val="22"/>
        </w:rPr>
        <w:t>settings</w:t>
      </w:r>
      <w:r w:rsidR="007F5D41" w:rsidRPr="00BE1D8A">
        <w:rPr>
          <w:rFonts w:cs="Arial"/>
          <w:szCs w:val="22"/>
        </w:rPr>
        <w:t xml:space="preserve"> would </w:t>
      </w:r>
      <w:r w:rsidR="000F432D" w:rsidRPr="00BE1D8A">
        <w:rPr>
          <w:rFonts w:cs="Arial"/>
          <w:szCs w:val="22"/>
        </w:rPr>
        <w:t>eventually link</w:t>
      </w:r>
      <w:r w:rsidR="006519A9" w:rsidRPr="00BE1D8A">
        <w:rPr>
          <w:rFonts w:cs="Arial"/>
          <w:szCs w:val="22"/>
        </w:rPr>
        <w:t xml:space="preserve"> social isolation and loneliness to a wide range of medical and mental illnesses, including hypertension, heart disease, obesity, a weakened immune system, anxiety, depression, cognitive decline, Alzheimer</w:t>
      </w:r>
      <w:r w:rsidR="00625BFD" w:rsidRPr="00BE1D8A">
        <w:rPr>
          <w:rFonts w:cs="Arial"/>
          <w:szCs w:val="22"/>
        </w:rPr>
        <w:t>’</w:t>
      </w:r>
      <w:r w:rsidR="006519A9" w:rsidRPr="00BE1D8A">
        <w:rPr>
          <w:rFonts w:cs="Arial"/>
          <w:szCs w:val="22"/>
        </w:rPr>
        <w:t xml:space="preserve">s disease, and even mortality. </w:t>
      </w:r>
      <w:r w:rsidR="00FB07DE" w:rsidRPr="00BE1D8A">
        <w:rPr>
          <w:rFonts w:cs="Arial"/>
          <w:szCs w:val="22"/>
        </w:rPr>
        <w:t>Eventually</w:t>
      </w:r>
      <w:r w:rsidR="001F655E" w:rsidRPr="00BE1D8A">
        <w:rPr>
          <w:rFonts w:cs="Arial"/>
          <w:szCs w:val="22"/>
        </w:rPr>
        <w:t>,</w:t>
      </w:r>
      <w:r w:rsidR="006519A9" w:rsidRPr="00BE1D8A">
        <w:rPr>
          <w:rFonts w:cs="Arial"/>
          <w:szCs w:val="22"/>
        </w:rPr>
        <w:t xml:space="preserve"> these </w:t>
      </w:r>
      <w:r w:rsidR="000F432D" w:rsidRPr="00BE1D8A">
        <w:rPr>
          <w:rFonts w:cs="Arial"/>
          <w:szCs w:val="22"/>
        </w:rPr>
        <w:t>illnesses associated with an</w:t>
      </w:r>
      <w:r w:rsidR="00FB07DE" w:rsidRPr="00BE1D8A">
        <w:rPr>
          <w:rFonts w:cs="Arial"/>
          <w:szCs w:val="22"/>
        </w:rPr>
        <w:t xml:space="preserve"> </w:t>
      </w:r>
      <w:r w:rsidR="006519A9" w:rsidRPr="00BE1D8A">
        <w:rPr>
          <w:rFonts w:cs="Arial"/>
          <w:szCs w:val="22"/>
        </w:rPr>
        <w:t xml:space="preserve">older person would be getting </w:t>
      </w:r>
      <w:r w:rsidR="00FB07DE" w:rsidRPr="00BE1D8A">
        <w:rPr>
          <w:rFonts w:cs="Arial"/>
          <w:szCs w:val="22"/>
        </w:rPr>
        <w:t>their</w:t>
      </w:r>
      <w:r w:rsidR="006519A9" w:rsidRPr="00BE1D8A">
        <w:rPr>
          <w:rFonts w:cs="Arial"/>
          <w:szCs w:val="22"/>
        </w:rPr>
        <w:t xml:space="preserve"> care in the </w:t>
      </w:r>
      <w:r w:rsidR="00FB07DE" w:rsidRPr="00BE1D8A">
        <w:rPr>
          <w:rFonts w:cs="Arial"/>
          <w:szCs w:val="22"/>
        </w:rPr>
        <w:t>mentioned</w:t>
      </w:r>
      <w:r w:rsidR="006519A9" w:rsidRPr="00BE1D8A">
        <w:rPr>
          <w:rFonts w:cs="Arial"/>
          <w:szCs w:val="22"/>
        </w:rPr>
        <w:t xml:space="preserve"> care </w:t>
      </w:r>
      <w:r w:rsidR="00FB07DE" w:rsidRPr="00BE1D8A">
        <w:rPr>
          <w:rFonts w:cs="Arial"/>
          <w:szCs w:val="22"/>
        </w:rPr>
        <w:t>settings</w:t>
      </w:r>
      <w:r w:rsidR="006519A9" w:rsidRPr="00BE1D8A">
        <w:rPr>
          <w:rFonts w:cs="Arial"/>
          <w:szCs w:val="22"/>
        </w:rPr>
        <w:t xml:space="preserve"> and can </w:t>
      </w:r>
      <w:r w:rsidR="00FB07DE" w:rsidRPr="00BE1D8A">
        <w:rPr>
          <w:rFonts w:cs="Arial"/>
          <w:szCs w:val="22"/>
        </w:rPr>
        <w:t xml:space="preserve">maintain </w:t>
      </w:r>
      <w:r w:rsidR="001F655E" w:rsidRPr="00BE1D8A">
        <w:rPr>
          <w:rFonts w:cs="Arial"/>
          <w:szCs w:val="22"/>
        </w:rPr>
        <w:t>the</w:t>
      </w:r>
      <w:r w:rsidR="006519A9" w:rsidRPr="00BE1D8A">
        <w:rPr>
          <w:rFonts w:cs="Arial"/>
          <w:szCs w:val="22"/>
        </w:rPr>
        <w:t xml:space="preserve"> rest of </w:t>
      </w:r>
      <w:r w:rsidR="001F655E" w:rsidRPr="00BE1D8A">
        <w:rPr>
          <w:rFonts w:cs="Arial"/>
          <w:szCs w:val="22"/>
        </w:rPr>
        <w:t>their life</w:t>
      </w:r>
      <w:r w:rsidR="006519A9" w:rsidRPr="00BE1D8A">
        <w:rPr>
          <w:rFonts w:cs="Arial"/>
          <w:szCs w:val="22"/>
        </w:rPr>
        <w:t xml:space="preserve"> in </w:t>
      </w:r>
      <w:r w:rsidR="00FB07DE" w:rsidRPr="00BE1D8A">
        <w:rPr>
          <w:rFonts w:cs="Arial"/>
          <w:szCs w:val="22"/>
        </w:rPr>
        <w:t xml:space="preserve">a </w:t>
      </w:r>
      <w:r w:rsidR="006519A9" w:rsidRPr="00BE1D8A">
        <w:rPr>
          <w:rFonts w:cs="Arial"/>
          <w:szCs w:val="22"/>
        </w:rPr>
        <w:t>positive approach.</w:t>
      </w:r>
      <w:r w:rsidR="00895EE0" w:rsidRPr="00BE1D8A">
        <w:rPr>
          <w:rFonts w:cs="Arial"/>
          <w:szCs w:val="22"/>
        </w:rPr>
        <w:t xml:space="preserve"> Further, the most common </w:t>
      </w:r>
      <w:r w:rsidR="001F655E" w:rsidRPr="00BE1D8A">
        <w:rPr>
          <w:rFonts w:cs="Arial"/>
          <w:szCs w:val="22"/>
        </w:rPr>
        <w:t>causes</w:t>
      </w:r>
      <w:r w:rsidR="00895EE0" w:rsidRPr="00BE1D8A">
        <w:rPr>
          <w:rFonts w:cs="Arial"/>
          <w:szCs w:val="22"/>
        </w:rPr>
        <w:t xml:space="preserve"> of </w:t>
      </w:r>
      <w:r w:rsidR="001F655E" w:rsidRPr="00BE1D8A">
        <w:rPr>
          <w:rFonts w:cs="Arial"/>
          <w:szCs w:val="22"/>
        </w:rPr>
        <w:t>loneliness</w:t>
      </w:r>
      <w:r w:rsidR="00895EE0" w:rsidRPr="00BE1D8A">
        <w:rPr>
          <w:rFonts w:cs="Arial"/>
          <w:szCs w:val="22"/>
        </w:rPr>
        <w:t xml:space="preserve"> and </w:t>
      </w:r>
      <w:r w:rsidR="0028335F" w:rsidRPr="00BE1D8A">
        <w:rPr>
          <w:rFonts w:cs="Arial"/>
          <w:szCs w:val="22"/>
        </w:rPr>
        <w:t>isolation in</w:t>
      </w:r>
      <w:r w:rsidR="001F655E" w:rsidRPr="00BE1D8A">
        <w:rPr>
          <w:rFonts w:cs="Arial"/>
          <w:szCs w:val="22"/>
        </w:rPr>
        <w:t xml:space="preserve"> </w:t>
      </w:r>
      <w:r w:rsidR="00895EE0" w:rsidRPr="00BE1D8A">
        <w:rPr>
          <w:rFonts w:cs="Arial"/>
          <w:szCs w:val="22"/>
        </w:rPr>
        <w:t xml:space="preserve">older </w:t>
      </w:r>
      <w:r w:rsidR="001F655E" w:rsidRPr="00BE1D8A">
        <w:rPr>
          <w:rFonts w:cs="Arial"/>
          <w:szCs w:val="22"/>
        </w:rPr>
        <w:t>persons</w:t>
      </w:r>
      <w:r w:rsidR="00895EE0" w:rsidRPr="00BE1D8A">
        <w:rPr>
          <w:rFonts w:cs="Arial"/>
          <w:szCs w:val="22"/>
        </w:rPr>
        <w:t xml:space="preserve"> are bereavement and </w:t>
      </w:r>
      <w:r w:rsidR="001F655E" w:rsidRPr="00BE1D8A">
        <w:rPr>
          <w:rFonts w:cs="Arial"/>
          <w:szCs w:val="22"/>
        </w:rPr>
        <w:t>retirement</w:t>
      </w:r>
      <w:r w:rsidR="00895EE0" w:rsidRPr="00BE1D8A">
        <w:rPr>
          <w:rFonts w:cs="Arial"/>
          <w:szCs w:val="22"/>
        </w:rPr>
        <w:t xml:space="preserve">, poor </w:t>
      </w:r>
      <w:r w:rsidR="001F655E" w:rsidRPr="00BE1D8A">
        <w:rPr>
          <w:rFonts w:cs="Arial"/>
          <w:szCs w:val="22"/>
        </w:rPr>
        <w:t>physical</w:t>
      </w:r>
      <w:r w:rsidR="00895EE0" w:rsidRPr="00BE1D8A">
        <w:rPr>
          <w:rFonts w:cs="Arial"/>
          <w:szCs w:val="22"/>
        </w:rPr>
        <w:t xml:space="preserve"> </w:t>
      </w:r>
      <w:r w:rsidR="0028335F" w:rsidRPr="00BE1D8A">
        <w:rPr>
          <w:rFonts w:cs="Arial"/>
          <w:szCs w:val="22"/>
        </w:rPr>
        <w:t>health would</w:t>
      </w:r>
      <w:r w:rsidR="00895EE0" w:rsidRPr="00BE1D8A">
        <w:rPr>
          <w:rFonts w:cs="Arial"/>
          <w:szCs w:val="22"/>
        </w:rPr>
        <w:t xml:space="preserve"> have an impact with </w:t>
      </w:r>
      <w:r w:rsidR="001F655E" w:rsidRPr="00BE1D8A">
        <w:rPr>
          <w:rFonts w:cs="Arial"/>
          <w:szCs w:val="22"/>
        </w:rPr>
        <w:t>a positive</w:t>
      </w:r>
      <w:r w:rsidR="00895EE0" w:rsidRPr="00BE1D8A">
        <w:rPr>
          <w:rFonts w:cs="Arial"/>
          <w:szCs w:val="22"/>
        </w:rPr>
        <w:t xml:space="preserve"> approach in care </w:t>
      </w:r>
      <w:r w:rsidR="001F655E" w:rsidRPr="00BE1D8A">
        <w:rPr>
          <w:rFonts w:cs="Arial"/>
          <w:szCs w:val="22"/>
        </w:rPr>
        <w:t>settings</w:t>
      </w:r>
      <w:r w:rsidR="00895EE0" w:rsidRPr="00BE1D8A">
        <w:rPr>
          <w:rFonts w:cs="Arial"/>
          <w:szCs w:val="22"/>
        </w:rPr>
        <w:t xml:space="preserve"> as these are the </w:t>
      </w:r>
      <w:r w:rsidR="001F655E" w:rsidRPr="00BE1D8A">
        <w:rPr>
          <w:rFonts w:cs="Arial"/>
          <w:szCs w:val="22"/>
        </w:rPr>
        <w:t>place</w:t>
      </w:r>
      <w:r w:rsidR="00895EE0" w:rsidRPr="00BE1D8A">
        <w:rPr>
          <w:rFonts w:cs="Arial"/>
          <w:szCs w:val="22"/>
        </w:rPr>
        <w:t xml:space="preserve"> where </w:t>
      </w:r>
      <w:r w:rsidR="001F655E" w:rsidRPr="00BE1D8A">
        <w:rPr>
          <w:rFonts w:cs="Arial"/>
          <w:szCs w:val="22"/>
        </w:rPr>
        <w:t xml:space="preserve">the </w:t>
      </w:r>
      <w:r w:rsidR="00895EE0" w:rsidRPr="00BE1D8A">
        <w:rPr>
          <w:rFonts w:cs="Arial"/>
          <w:szCs w:val="22"/>
        </w:rPr>
        <w:t xml:space="preserve">care of the </w:t>
      </w:r>
      <w:r w:rsidR="0028335F" w:rsidRPr="00BE1D8A">
        <w:rPr>
          <w:rFonts w:cs="Arial"/>
          <w:szCs w:val="22"/>
        </w:rPr>
        <w:t>individuals will</w:t>
      </w:r>
      <w:r w:rsidR="00895EE0" w:rsidRPr="00BE1D8A">
        <w:rPr>
          <w:rFonts w:cs="Arial"/>
          <w:szCs w:val="22"/>
        </w:rPr>
        <w:t xml:space="preserve"> be </w:t>
      </w:r>
      <w:r w:rsidR="0028335F" w:rsidRPr="00BE1D8A">
        <w:rPr>
          <w:rFonts w:cs="Arial"/>
          <w:szCs w:val="22"/>
        </w:rPr>
        <w:t>getting care</w:t>
      </w:r>
      <w:r w:rsidR="00895EE0" w:rsidRPr="00BE1D8A">
        <w:rPr>
          <w:rFonts w:cs="Arial"/>
          <w:szCs w:val="22"/>
        </w:rPr>
        <w:t xml:space="preserve"> by the carer.</w:t>
      </w:r>
      <w:r w:rsidR="00CE0CAA" w:rsidRPr="00BE1D8A">
        <w:rPr>
          <w:rFonts w:cs="Arial"/>
          <w:szCs w:val="22"/>
        </w:rPr>
        <w:t xml:space="preserve"> Further in Finland </w:t>
      </w:r>
      <w:r w:rsidR="00AC57E5" w:rsidRPr="00BE1D8A">
        <w:rPr>
          <w:rFonts w:cs="Arial"/>
          <w:szCs w:val="22"/>
        </w:rPr>
        <w:t>different</w:t>
      </w:r>
      <w:r w:rsidR="00CE0CAA" w:rsidRPr="00BE1D8A">
        <w:rPr>
          <w:rFonts w:cs="Arial"/>
          <w:szCs w:val="22"/>
        </w:rPr>
        <w:t xml:space="preserve"> care settings </w:t>
      </w:r>
      <w:r w:rsidR="00AC57E5" w:rsidRPr="00BE1D8A">
        <w:rPr>
          <w:rFonts w:cs="Arial"/>
          <w:szCs w:val="22"/>
        </w:rPr>
        <w:t>such</w:t>
      </w:r>
      <w:r w:rsidR="00CE0CAA" w:rsidRPr="00BE1D8A">
        <w:rPr>
          <w:rFonts w:cs="Arial"/>
          <w:szCs w:val="22"/>
        </w:rPr>
        <w:t xml:space="preserve"> as </w:t>
      </w:r>
      <w:r w:rsidR="004D45DD" w:rsidRPr="00BE1D8A">
        <w:rPr>
          <w:rFonts w:cs="Arial"/>
          <w:szCs w:val="22"/>
        </w:rPr>
        <w:t>“</w:t>
      </w:r>
      <w:r w:rsidR="00CE0CAA" w:rsidRPr="00BE1D8A">
        <w:rPr>
          <w:rFonts w:cs="Arial"/>
          <w:szCs w:val="22"/>
        </w:rPr>
        <w:t xml:space="preserve">Adult </w:t>
      </w:r>
      <w:r w:rsidR="00464E21" w:rsidRPr="00BE1D8A">
        <w:rPr>
          <w:rFonts w:cs="Arial"/>
          <w:szCs w:val="22"/>
        </w:rPr>
        <w:t>Home Assisted</w:t>
      </w:r>
      <w:r w:rsidR="00CE0CAA" w:rsidRPr="00BE1D8A">
        <w:rPr>
          <w:rFonts w:cs="Arial"/>
          <w:szCs w:val="22"/>
        </w:rPr>
        <w:t xml:space="preserve"> Living P</w:t>
      </w:r>
      <w:r w:rsidR="00AC57E5" w:rsidRPr="00BE1D8A">
        <w:rPr>
          <w:rFonts w:cs="Arial"/>
          <w:szCs w:val="22"/>
        </w:rPr>
        <w:t>rogramme</w:t>
      </w:r>
      <w:r w:rsidR="00CE0CAA" w:rsidRPr="00BE1D8A">
        <w:rPr>
          <w:rFonts w:cs="Arial"/>
          <w:szCs w:val="22"/>
        </w:rPr>
        <w:t xml:space="preserve"> (ALP)</w:t>
      </w:r>
      <w:r w:rsidR="004D45DD" w:rsidRPr="00BE1D8A">
        <w:rPr>
          <w:rFonts w:cs="Arial"/>
          <w:szCs w:val="22"/>
        </w:rPr>
        <w:t>”</w:t>
      </w:r>
      <w:r w:rsidR="00CE0CAA" w:rsidRPr="00BE1D8A">
        <w:rPr>
          <w:rFonts w:cs="Arial"/>
          <w:szCs w:val="22"/>
        </w:rPr>
        <w:t xml:space="preserve"> would help the older person </w:t>
      </w:r>
      <w:r w:rsidR="00AC57E5" w:rsidRPr="00BE1D8A">
        <w:rPr>
          <w:rFonts w:cs="Arial"/>
          <w:szCs w:val="22"/>
        </w:rPr>
        <w:t>with</w:t>
      </w:r>
      <w:r w:rsidR="00CE0CAA" w:rsidRPr="00BE1D8A">
        <w:rPr>
          <w:rFonts w:cs="Arial"/>
          <w:szCs w:val="22"/>
        </w:rPr>
        <w:t xml:space="preserve"> their </w:t>
      </w:r>
      <w:r w:rsidR="00464E21" w:rsidRPr="00BE1D8A">
        <w:rPr>
          <w:rFonts w:cs="Arial"/>
          <w:szCs w:val="22"/>
        </w:rPr>
        <w:t>care approach</w:t>
      </w:r>
      <w:r w:rsidR="00D65FDA" w:rsidRPr="00BE1D8A">
        <w:rPr>
          <w:rFonts w:cs="Arial"/>
          <w:szCs w:val="22"/>
        </w:rPr>
        <w:t xml:space="preserve"> as compared with </w:t>
      </w:r>
      <w:r w:rsidR="00AC57E5" w:rsidRPr="00BE1D8A">
        <w:rPr>
          <w:rFonts w:cs="Arial"/>
          <w:szCs w:val="22"/>
        </w:rPr>
        <w:t xml:space="preserve">the </w:t>
      </w:r>
      <w:r w:rsidR="00D65FDA" w:rsidRPr="00BE1D8A">
        <w:rPr>
          <w:rFonts w:cs="Arial"/>
          <w:szCs w:val="22"/>
        </w:rPr>
        <w:t xml:space="preserve">UK </w:t>
      </w:r>
      <w:r w:rsidR="00AC57E5" w:rsidRPr="00BE1D8A">
        <w:rPr>
          <w:rFonts w:cs="Arial"/>
          <w:szCs w:val="22"/>
        </w:rPr>
        <w:t>care</w:t>
      </w:r>
      <w:r w:rsidR="00D65FDA" w:rsidRPr="00BE1D8A">
        <w:rPr>
          <w:rFonts w:cs="Arial"/>
          <w:szCs w:val="22"/>
        </w:rPr>
        <w:t xml:space="preserve"> setting where </w:t>
      </w:r>
      <w:r w:rsidR="00AC57E5" w:rsidRPr="00BE1D8A">
        <w:rPr>
          <w:rFonts w:cs="Arial"/>
          <w:szCs w:val="22"/>
        </w:rPr>
        <w:t>residential</w:t>
      </w:r>
      <w:r w:rsidR="00D65FDA" w:rsidRPr="00BE1D8A">
        <w:rPr>
          <w:rFonts w:cs="Arial"/>
          <w:szCs w:val="22"/>
        </w:rPr>
        <w:t xml:space="preserve"> care </w:t>
      </w:r>
      <w:r w:rsidR="00464E21" w:rsidRPr="00BE1D8A">
        <w:rPr>
          <w:rFonts w:cs="Arial"/>
          <w:szCs w:val="22"/>
        </w:rPr>
        <w:t>setting where</w:t>
      </w:r>
      <w:r w:rsidR="00D65FDA" w:rsidRPr="00BE1D8A">
        <w:rPr>
          <w:rFonts w:cs="Arial"/>
          <w:szCs w:val="22"/>
        </w:rPr>
        <w:t xml:space="preserve"> the </w:t>
      </w:r>
      <w:r w:rsidR="00AC57E5" w:rsidRPr="00BE1D8A">
        <w:rPr>
          <w:rFonts w:cs="Arial"/>
          <w:szCs w:val="22"/>
        </w:rPr>
        <w:t>services such</w:t>
      </w:r>
      <w:r w:rsidR="00D65FDA" w:rsidRPr="00BE1D8A">
        <w:rPr>
          <w:rFonts w:cs="Arial"/>
          <w:szCs w:val="22"/>
        </w:rPr>
        <w:t xml:space="preserve"> as meal </w:t>
      </w:r>
      <w:r w:rsidR="00AC57E5" w:rsidRPr="00BE1D8A">
        <w:rPr>
          <w:rFonts w:cs="Arial"/>
          <w:szCs w:val="22"/>
        </w:rPr>
        <w:t>services</w:t>
      </w:r>
      <w:r w:rsidR="00D65FDA" w:rsidRPr="00BE1D8A">
        <w:rPr>
          <w:rFonts w:cs="Arial"/>
          <w:szCs w:val="22"/>
        </w:rPr>
        <w:t xml:space="preserve">, activities to </w:t>
      </w:r>
      <w:r w:rsidR="00B64E38" w:rsidRPr="00BE1D8A">
        <w:rPr>
          <w:rFonts w:cs="Arial"/>
          <w:szCs w:val="22"/>
        </w:rPr>
        <w:t>excite physical and</w:t>
      </w:r>
      <w:r w:rsidR="00AC57E5" w:rsidRPr="00BE1D8A">
        <w:rPr>
          <w:rFonts w:cs="Arial"/>
          <w:szCs w:val="22"/>
        </w:rPr>
        <w:t xml:space="preserve"> mental </w:t>
      </w:r>
      <w:r w:rsidR="00D65FDA" w:rsidRPr="00BE1D8A">
        <w:rPr>
          <w:rFonts w:cs="Arial"/>
          <w:szCs w:val="22"/>
        </w:rPr>
        <w:t xml:space="preserve">health and </w:t>
      </w:r>
      <w:proofErr w:type="spellStart"/>
      <w:r w:rsidR="00D65FDA" w:rsidRPr="00BE1D8A">
        <w:rPr>
          <w:rFonts w:cs="Arial"/>
          <w:szCs w:val="22"/>
        </w:rPr>
        <w:t>wilt</w:t>
      </w:r>
      <w:r w:rsidR="00734836">
        <w:rPr>
          <w:rFonts w:cs="Arial"/>
          <w:szCs w:val="22"/>
        </w:rPr>
        <w:t>h</w:t>
      </w:r>
      <w:proofErr w:type="spellEnd"/>
      <w:r w:rsidR="00D65FDA" w:rsidRPr="00BE1D8A">
        <w:rPr>
          <w:rFonts w:cs="Arial"/>
          <w:szCs w:val="22"/>
        </w:rPr>
        <w:t xml:space="preserve"> </w:t>
      </w:r>
      <w:r w:rsidR="00734836" w:rsidRPr="00BE1D8A">
        <w:rPr>
          <w:rFonts w:cs="Arial"/>
          <w:szCs w:val="22"/>
        </w:rPr>
        <w:t>the managed assistance</w:t>
      </w:r>
      <w:r w:rsidR="00D65FDA" w:rsidRPr="00BE1D8A">
        <w:rPr>
          <w:rFonts w:cs="Arial"/>
          <w:szCs w:val="22"/>
        </w:rPr>
        <w:t xml:space="preserve"> with daily living </w:t>
      </w:r>
      <w:r w:rsidR="003F7371" w:rsidRPr="00BE1D8A">
        <w:rPr>
          <w:rFonts w:cs="Arial"/>
          <w:szCs w:val="22"/>
        </w:rPr>
        <w:t>events</w:t>
      </w:r>
      <w:r w:rsidR="00D65FDA" w:rsidRPr="00BE1D8A">
        <w:rPr>
          <w:rFonts w:cs="Arial"/>
          <w:szCs w:val="22"/>
        </w:rPr>
        <w:t xml:space="preserve"> to </w:t>
      </w:r>
      <w:r w:rsidR="00AC57E5" w:rsidRPr="00BE1D8A">
        <w:rPr>
          <w:rFonts w:cs="Arial"/>
          <w:szCs w:val="22"/>
        </w:rPr>
        <w:t>a</w:t>
      </w:r>
      <w:r w:rsidR="00D65FDA" w:rsidRPr="00BE1D8A">
        <w:rPr>
          <w:rFonts w:cs="Arial"/>
          <w:szCs w:val="22"/>
        </w:rPr>
        <w:t xml:space="preserve"> small community o</w:t>
      </w:r>
      <w:r w:rsidR="00AC57E5" w:rsidRPr="00BE1D8A">
        <w:rPr>
          <w:rFonts w:cs="Arial"/>
          <w:szCs w:val="22"/>
        </w:rPr>
        <w:t>f</w:t>
      </w:r>
      <w:r w:rsidR="00D65FDA" w:rsidRPr="00BE1D8A">
        <w:rPr>
          <w:rFonts w:cs="Arial"/>
          <w:szCs w:val="22"/>
        </w:rPr>
        <w:t xml:space="preserve"> senior </w:t>
      </w:r>
      <w:r w:rsidR="00AC57E5" w:rsidRPr="00BE1D8A">
        <w:rPr>
          <w:rFonts w:cs="Arial"/>
          <w:szCs w:val="22"/>
        </w:rPr>
        <w:t xml:space="preserve">will </w:t>
      </w:r>
      <w:r w:rsidR="00C042AB" w:rsidRPr="00BE1D8A">
        <w:rPr>
          <w:rFonts w:cs="Arial"/>
          <w:szCs w:val="22"/>
        </w:rPr>
        <w:t>has</w:t>
      </w:r>
      <w:r w:rsidR="00AC57E5" w:rsidRPr="00BE1D8A">
        <w:rPr>
          <w:rFonts w:cs="Arial"/>
          <w:szCs w:val="22"/>
        </w:rPr>
        <w:t xml:space="preserve"> taken</w:t>
      </w:r>
      <w:r w:rsidR="00D65FDA" w:rsidRPr="00BE1D8A">
        <w:rPr>
          <w:rFonts w:cs="Arial"/>
          <w:szCs w:val="22"/>
        </w:rPr>
        <w:t xml:space="preserve"> care </w:t>
      </w:r>
      <w:r w:rsidR="00B0466E" w:rsidRPr="00BE1D8A">
        <w:rPr>
          <w:rFonts w:cs="Arial"/>
          <w:szCs w:val="22"/>
        </w:rPr>
        <w:t>of</w:t>
      </w:r>
      <w:r w:rsidR="00B42B49" w:rsidRPr="00BE1D8A">
        <w:rPr>
          <w:rFonts w:cs="Arial"/>
          <w:szCs w:val="22"/>
        </w:rPr>
        <w:t xml:space="preserve"> (</w:t>
      </w:r>
      <w:proofErr w:type="spellStart"/>
      <w:r w:rsidR="00B42B49" w:rsidRPr="00BE1D8A">
        <w:rPr>
          <w:rFonts w:cs="Arial"/>
          <w:szCs w:val="22"/>
          <w:shd w:val="clear" w:color="auto" w:fill="FFFFFF"/>
        </w:rPr>
        <w:t>Perissinotto</w:t>
      </w:r>
      <w:proofErr w:type="spellEnd"/>
      <w:r w:rsidR="00B42B49" w:rsidRPr="00BE1D8A">
        <w:rPr>
          <w:rFonts w:cs="Arial"/>
          <w:szCs w:val="22"/>
          <w:shd w:val="clear" w:color="auto" w:fill="FFFFFF"/>
        </w:rPr>
        <w:t xml:space="preserve"> et al., 2019</w:t>
      </w:r>
      <w:r w:rsidR="00B42B49" w:rsidRPr="00BE1D8A">
        <w:rPr>
          <w:rFonts w:cs="Arial"/>
          <w:szCs w:val="22"/>
        </w:rPr>
        <w:t>)</w:t>
      </w:r>
      <w:r w:rsidR="00B0466E" w:rsidRPr="00BE1D8A">
        <w:rPr>
          <w:rFonts w:cs="Arial"/>
          <w:szCs w:val="22"/>
        </w:rPr>
        <w:t xml:space="preserve">. Both in UK and </w:t>
      </w:r>
      <w:r w:rsidR="00893D6B" w:rsidRPr="00BE1D8A">
        <w:rPr>
          <w:rFonts w:cs="Arial"/>
          <w:szCs w:val="22"/>
        </w:rPr>
        <w:t>Finland, the</w:t>
      </w:r>
      <w:r w:rsidR="00B0466E" w:rsidRPr="00BE1D8A">
        <w:rPr>
          <w:rFonts w:cs="Arial"/>
          <w:szCs w:val="22"/>
        </w:rPr>
        <w:t xml:space="preserve"> impact of loneliness and isolation </w:t>
      </w:r>
      <w:r w:rsidR="0021787C" w:rsidRPr="00BE1D8A">
        <w:rPr>
          <w:rFonts w:cs="Arial"/>
          <w:szCs w:val="22"/>
        </w:rPr>
        <w:t>influence the</w:t>
      </w:r>
      <w:r w:rsidR="00697D4F" w:rsidRPr="00BE1D8A">
        <w:rPr>
          <w:rFonts w:cs="Arial"/>
          <w:szCs w:val="22"/>
        </w:rPr>
        <w:t xml:space="preserve"> resident</w:t>
      </w:r>
      <w:r w:rsidR="00625BFD" w:rsidRPr="00BE1D8A">
        <w:rPr>
          <w:rFonts w:cs="Arial"/>
          <w:szCs w:val="22"/>
        </w:rPr>
        <w:t>’</w:t>
      </w:r>
      <w:r w:rsidR="00697D4F" w:rsidRPr="00BE1D8A">
        <w:rPr>
          <w:rFonts w:cs="Arial"/>
          <w:szCs w:val="22"/>
        </w:rPr>
        <w:t>s</w:t>
      </w:r>
      <w:r w:rsidR="00B0466E" w:rsidRPr="00BE1D8A">
        <w:rPr>
          <w:rFonts w:cs="Arial"/>
          <w:szCs w:val="22"/>
        </w:rPr>
        <w:t xml:space="preserve"> quality of life where </w:t>
      </w:r>
      <w:r w:rsidR="009D31F9" w:rsidRPr="00BE1D8A">
        <w:rPr>
          <w:rFonts w:cs="Arial"/>
          <w:szCs w:val="22"/>
        </w:rPr>
        <w:t xml:space="preserve">Clinical effects of loneliness include depression, difficulty sleeping, high blood pressure, sluggishness, loss of function, cognitive decline, and overall </w:t>
      </w:r>
      <w:r w:rsidR="002F4B7F" w:rsidRPr="00BE1D8A">
        <w:rPr>
          <w:rFonts w:cs="Arial"/>
          <w:szCs w:val="22"/>
        </w:rPr>
        <w:t xml:space="preserve">mortality. </w:t>
      </w:r>
      <w:r w:rsidR="00EF0CE0" w:rsidRPr="00EF0CE0">
        <w:rPr>
          <w:rFonts w:cs="Arial"/>
          <w:szCs w:val="22"/>
        </w:rPr>
        <w:t>(</w:t>
      </w:r>
      <w:proofErr w:type="spellStart"/>
      <w:r w:rsidR="00EF0CE0" w:rsidRPr="00EF0CE0">
        <w:rPr>
          <w:rFonts w:cs="Arial"/>
          <w:szCs w:val="22"/>
        </w:rPr>
        <w:t>Perissinotto</w:t>
      </w:r>
      <w:proofErr w:type="spellEnd"/>
      <w:r w:rsidR="00EF0CE0" w:rsidRPr="00EF0CE0">
        <w:rPr>
          <w:rFonts w:cs="Arial"/>
          <w:szCs w:val="22"/>
        </w:rPr>
        <w:t xml:space="preserve"> et al.,2019).</w:t>
      </w:r>
      <w:r w:rsidR="00EF0CE0">
        <w:rPr>
          <w:rFonts w:cs="Arial"/>
          <w:szCs w:val="22"/>
        </w:rPr>
        <w:t xml:space="preserve"> </w:t>
      </w:r>
      <w:r w:rsidR="002F4B7F" w:rsidRPr="00BE1D8A">
        <w:rPr>
          <w:rFonts w:cs="Arial"/>
          <w:szCs w:val="22"/>
        </w:rPr>
        <w:t>Furthermore</w:t>
      </w:r>
      <w:r w:rsidR="00E76648" w:rsidRPr="00BE1D8A">
        <w:rPr>
          <w:rFonts w:cs="Arial"/>
          <w:szCs w:val="22"/>
        </w:rPr>
        <w:t xml:space="preserve">, </w:t>
      </w:r>
      <w:r w:rsidR="002F4B7F" w:rsidRPr="00BE1D8A">
        <w:rPr>
          <w:rFonts w:cs="Arial"/>
          <w:szCs w:val="22"/>
        </w:rPr>
        <w:t>Limited finances</w:t>
      </w:r>
      <w:r w:rsidR="00E76648" w:rsidRPr="00BE1D8A">
        <w:rPr>
          <w:rFonts w:cs="Arial"/>
          <w:szCs w:val="22"/>
        </w:rPr>
        <w:t xml:space="preserve">, divorce, </w:t>
      </w:r>
      <w:r w:rsidR="00697D4F" w:rsidRPr="00BE1D8A">
        <w:rPr>
          <w:rFonts w:cs="Arial"/>
          <w:szCs w:val="22"/>
        </w:rPr>
        <w:t>separation,</w:t>
      </w:r>
      <w:r w:rsidR="00E76648" w:rsidRPr="00BE1D8A">
        <w:rPr>
          <w:rFonts w:cs="Arial"/>
          <w:szCs w:val="22"/>
        </w:rPr>
        <w:t xml:space="preserve"> or being widowed would also impact loneliness and isolation </w:t>
      </w:r>
      <w:r w:rsidR="00697D4F" w:rsidRPr="00BE1D8A">
        <w:rPr>
          <w:rFonts w:cs="Arial"/>
          <w:szCs w:val="22"/>
        </w:rPr>
        <w:t>in</w:t>
      </w:r>
      <w:r w:rsidR="00E76648" w:rsidRPr="00BE1D8A">
        <w:rPr>
          <w:rFonts w:cs="Arial"/>
          <w:szCs w:val="22"/>
        </w:rPr>
        <w:t xml:space="preserve"> the older person</w:t>
      </w:r>
      <w:r w:rsidR="00697D4F" w:rsidRPr="00BE1D8A">
        <w:rPr>
          <w:rFonts w:cs="Arial"/>
          <w:szCs w:val="22"/>
        </w:rPr>
        <w:t xml:space="preserve"> living</w:t>
      </w:r>
      <w:r w:rsidR="00E76648" w:rsidRPr="00BE1D8A">
        <w:rPr>
          <w:rFonts w:cs="Arial"/>
          <w:szCs w:val="22"/>
        </w:rPr>
        <w:t xml:space="preserve"> in care settings</w:t>
      </w:r>
      <w:r w:rsidR="003C0717" w:rsidRPr="00BE1D8A">
        <w:rPr>
          <w:rFonts w:cs="Arial"/>
          <w:szCs w:val="22"/>
        </w:rPr>
        <w:t xml:space="preserve"> in UK and Finland.</w:t>
      </w:r>
      <w:r w:rsidR="00C042AB" w:rsidRPr="00C042AB">
        <w:t xml:space="preserve"> </w:t>
      </w:r>
      <w:r w:rsidR="00C042AB">
        <w:t>(</w:t>
      </w:r>
      <w:proofErr w:type="spellStart"/>
      <w:r w:rsidR="00C042AB" w:rsidRPr="00C042AB">
        <w:rPr>
          <w:rFonts w:cs="Arial"/>
          <w:szCs w:val="22"/>
        </w:rPr>
        <w:t>Pellander</w:t>
      </w:r>
      <w:proofErr w:type="spellEnd"/>
      <w:r w:rsidR="00C042AB" w:rsidRPr="00C042AB">
        <w:rPr>
          <w:rFonts w:cs="Arial"/>
          <w:szCs w:val="22"/>
        </w:rPr>
        <w:t>, S., 2018.</w:t>
      </w:r>
      <w:r w:rsidR="00C042AB">
        <w:rPr>
          <w:rFonts w:cs="Arial"/>
          <w:szCs w:val="22"/>
        </w:rPr>
        <w:t>)</w:t>
      </w:r>
    </w:p>
    <w:p w14:paraId="63A1A265" w14:textId="77777777" w:rsidR="00B2572A" w:rsidRPr="00BE1D8A" w:rsidRDefault="00B2572A" w:rsidP="00C5688E">
      <w:pPr>
        <w:rPr>
          <w:rFonts w:cs="Arial"/>
          <w:szCs w:val="22"/>
        </w:rPr>
      </w:pPr>
    </w:p>
    <w:p w14:paraId="414C5916" w14:textId="345E8CED" w:rsidR="006931F1" w:rsidRPr="00BE1D8A" w:rsidRDefault="00B2572A" w:rsidP="00A00A2B">
      <w:pPr>
        <w:pStyle w:val="Heading2"/>
        <w:jc w:val="both"/>
        <w:rPr>
          <w:rFonts w:ascii="Arial" w:hAnsi="Arial" w:cs="Arial"/>
          <w:b/>
          <w:bCs/>
          <w:sz w:val="22"/>
          <w:szCs w:val="22"/>
        </w:rPr>
      </w:pPr>
      <w:bookmarkStart w:id="2" w:name="_Toc107938655"/>
      <w:r w:rsidRPr="00BE1D8A">
        <w:rPr>
          <w:rFonts w:ascii="Arial" w:hAnsi="Arial" w:cs="Arial"/>
          <w:b/>
          <w:bCs/>
          <w:sz w:val="22"/>
          <w:szCs w:val="22"/>
        </w:rPr>
        <w:t>LEGISLATION AND POLICIES</w:t>
      </w:r>
      <w:r w:rsidR="00FC3CF7">
        <w:rPr>
          <w:rFonts w:ascii="Arial" w:hAnsi="Arial" w:cs="Arial"/>
          <w:b/>
          <w:bCs/>
          <w:sz w:val="22"/>
          <w:szCs w:val="22"/>
        </w:rPr>
        <w:t xml:space="preserve"> </w:t>
      </w:r>
      <w:r w:rsidRPr="00BE1D8A">
        <w:rPr>
          <w:rFonts w:ascii="Arial" w:hAnsi="Arial" w:cs="Arial"/>
          <w:b/>
          <w:bCs/>
          <w:sz w:val="22"/>
          <w:szCs w:val="22"/>
        </w:rPr>
        <w:t>TO RAISE AWARENESS AND REDUCE LONELINESS AND ISOLATION IN THE ELDERL.</w:t>
      </w:r>
      <w:bookmarkEnd w:id="2"/>
    </w:p>
    <w:p w14:paraId="29027CB5" w14:textId="77777777" w:rsidR="00A00A2B" w:rsidRPr="00BE1D8A" w:rsidRDefault="00A00A2B" w:rsidP="00A00A2B">
      <w:pPr>
        <w:rPr>
          <w:rFonts w:cs="Arial"/>
          <w:szCs w:val="22"/>
        </w:rPr>
      </w:pPr>
    </w:p>
    <w:p w14:paraId="5F76EBD1" w14:textId="0D83F24D" w:rsidR="005266CB" w:rsidRPr="00BE1D8A" w:rsidRDefault="002457F1" w:rsidP="007C0A9D">
      <w:pPr>
        <w:rPr>
          <w:rFonts w:cs="Arial"/>
          <w:szCs w:val="22"/>
        </w:rPr>
      </w:pPr>
      <w:r w:rsidRPr="00BE1D8A">
        <w:rPr>
          <w:rFonts w:cs="Arial"/>
          <w:szCs w:val="22"/>
        </w:rPr>
        <w:t>Legislation</w:t>
      </w:r>
      <w:r w:rsidR="00615D5C" w:rsidRPr="00BE1D8A">
        <w:rPr>
          <w:rFonts w:cs="Arial"/>
          <w:szCs w:val="22"/>
        </w:rPr>
        <w:t xml:space="preserve"> for both UK and Finland Would tend to Follow </w:t>
      </w:r>
      <w:r w:rsidRPr="00BE1D8A">
        <w:rPr>
          <w:rFonts w:cs="Arial"/>
          <w:szCs w:val="22"/>
        </w:rPr>
        <w:t>“</w:t>
      </w:r>
      <w:r w:rsidR="00615D5C" w:rsidRPr="00BE1D8A">
        <w:rPr>
          <w:rFonts w:cs="Arial"/>
          <w:szCs w:val="22"/>
        </w:rPr>
        <w:t>The C</w:t>
      </w:r>
      <w:r w:rsidRPr="00BE1D8A">
        <w:rPr>
          <w:rFonts w:cs="Arial"/>
          <w:szCs w:val="22"/>
        </w:rPr>
        <w:t>a</w:t>
      </w:r>
      <w:r w:rsidR="00615D5C" w:rsidRPr="00BE1D8A">
        <w:rPr>
          <w:rFonts w:cs="Arial"/>
          <w:szCs w:val="22"/>
        </w:rPr>
        <w:t xml:space="preserve">re Act </w:t>
      </w:r>
      <w:r w:rsidR="00E900F4" w:rsidRPr="00BE1D8A">
        <w:rPr>
          <w:rFonts w:cs="Arial"/>
          <w:szCs w:val="22"/>
        </w:rPr>
        <w:t>2014” for</w:t>
      </w:r>
      <w:r w:rsidR="00615D5C" w:rsidRPr="00BE1D8A">
        <w:rPr>
          <w:rFonts w:cs="Arial"/>
          <w:szCs w:val="22"/>
        </w:rPr>
        <w:t xml:space="preserve"> ending </w:t>
      </w:r>
      <w:r w:rsidRPr="00BE1D8A">
        <w:rPr>
          <w:rFonts w:cs="Arial"/>
          <w:szCs w:val="22"/>
        </w:rPr>
        <w:t>Loneliness</w:t>
      </w:r>
      <w:r w:rsidR="00615D5C" w:rsidRPr="00BE1D8A">
        <w:rPr>
          <w:rFonts w:cs="Arial"/>
          <w:szCs w:val="22"/>
        </w:rPr>
        <w:t xml:space="preserve"> and Isolation for older </w:t>
      </w:r>
      <w:r w:rsidRPr="00BE1D8A">
        <w:rPr>
          <w:rFonts w:cs="Arial"/>
          <w:szCs w:val="22"/>
        </w:rPr>
        <w:t>people</w:t>
      </w:r>
      <w:r w:rsidR="003F1C16" w:rsidRPr="00BE1D8A">
        <w:rPr>
          <w:rFonts w:cs="Arial"/>
          <w:szCs w:val="22"/>
        </w:rPr>
        <w:t xml:space="preserve"> (see appendix 1)</w:t>
      </w:r>
      <w:r w:rsidRPr="00BE1D8A">
        <w:rPr>
          <w:rFonts w:cs="Arial"/>
          <w:szCs w:val="22"/>
        </w:rPr>
        <w:t>. In</w:t>
      </w:r>
      <w:r w:rsidR="00E36C5D" w:rsidRPr="00BE1D8A">
        <w:rPr>
          <w:rFonts w:cs="Arial"/>
          <w:szCs w:val="22"/>
        </w:rPr>
        <w:t xml:space="preserve"> our aging culture, loneliness and social isolation are serious public health issues</w:t>
      </w:r>
      <w:r w:rsidR="00FA18A4" w:rsidRPr="00BE1D8A">
        <w:rPr>
          <w:rFonts w:cs="Arial"/>
          <w:szCs w:val="22"/>
        </w:rPr>
        <w:t xml:space="preserve"> (</w:t>
      </w:r>
      <w:r w:rsidR="00FA18A4" w:rsidRPr="00BE1D8A">
        <w:rPr>
          <w:rFonts w:cs="Arial"/>
          <w:szCs w:val="22"/>
          <w:shd w:val="clear" w:color="auto" w:fill="FFFFFF"/>
        </w:rPr>
        <w:t>Starns, 2019</w:t>
      </w:r>
      <w:r w:rsidR="00361F97" w:rsidRPr="00BE1D8A">
        <w:rPr>
          <w:rFonts w:cs="Arial"/>
          <w:szCs w:val="22"/>
        </w:rPr>
        <w:t>). Currently</w:t>
      </w:r>
      <w:r w:rsidR="001904AF" w:rsidRPr="00BE1D8A">
        <w:rPr>
          <w:rFonts w:cs="Arial"/>
          <w:szCs w:val="22"/>
        </w:rPr>
        <w:t xml:space="preserve">, this includes research from organizations like Age UK and the Institute of Public Health in </w:t>
      </w:r>
      <w:r w:rsidR="00BD64DF" w:rsidRPr="00BE1D8A">
        <w:rPr>
          <w:rFonts w:cs="Arial"/>
          <w:szCs w:val="22"/>
        </w:rPr>
        <w:t>Ireland</w:t>
      </w:r>
      <w:r w:rsidR="00BD64DF">
        <w:rPr>
          <w:rFonts w:cs="Arial"/>
          <w:szCs w:val="22"/>
        </w:rPr>
        <w:t xml:space="preserve"> recommendations</w:t>
      </w:r>
      <w:r w:rsidR="001904AF" w:rsidRPr="00BE1D8A">
        <w:rPr>
          <w:rFonts w:cs="Arial"/>
          <w:szCs w:val="22"/>
        </w:rPr>
        <w:t xml:space="preserve"> from the National Institute for Clinical Excellence</w:t>
      </w:r>
      <w:r w:rsidR="00E24883">
        <w:rPr>
          <w:rFonts w:cs="Arial"/>
          <w:szCs w:val="22"/>
        </w:rPr>
        <w:t>.</w:t>
      </w:r>
      <w:r w:rsidR="00283D6F" w:rsidRPr="00BE1D8A">
        <w:rPr>
          <w:rFonts w:cs="Arial"/>
          <w:szCs w:val="22"/>
        </w:rPr>
        <w:t xml:space="preserve"> A</w:t>
      </w:r>
      <w:r w:rsidR="001904AF" w:rsidRPr="00BE1D8A">
        <w:rPr>
          <w:rFonts w:cs="Arial"/>
          <w:szCs w:val="22"/>
        </w:rPr>
        <w:t>nalyses from the Social Care Institute for Excellence, and information gathered by the UK</w:t>
      </w:r>
      <w:r w:rsidR="00625BFD" w:rsidRPr="00BE1D8A">
        <w:rPr>
          <w:rFonts w:cs="Arial"/>
          <w:szCs w:val="22"/>
        </w:rPr>
        <w:t>’</w:t>
      </w:r>
      <w:r w:rsidR="001904AF" w:rsidRPr="00BE1D8A">
        <w:rPr>
          <w:rFonts w:cs="Arial"/>
          <w:szCs w:val="22"/>
        </w:rPr>
        <w:t>s Campaign to End Loneliness</w:t>
      </w:r>
      <w:r w:rsidR="00352A68" w:rsidRPr="00BE1D8A">
        <w:rPr>
          <w:rFonts w:cs="Arial"/>
          <w:szCs w:val="22"/>
        </w:rPr>
        <w:t xml:space="preserve"> and t</w:t>
      </w:r>
      <w:r w:rsidR="001904AF" w:rsidRPr="00BE1D8A">
        <w:rPr>
          <w:rFonts w:cs="Arial"/>
          <w:szCs w:val="22"/>
        </w:rPr>
        <w:t xml:space="preserve">o combat loneliness, the </w:t>
      </w:r>
      <w:r w:rsidR="004D45DD" w:rsidRPr="00BE1D8A">
        <w:rPr>
          <w:rFonts w:cs="Arial"/>
          <w:szCs w:val="22"/>
        </w:rPr>
        <w:t>“</w:t>
      </w:r>
      <w:r w:rsidR="001904AF" w:rsidRPr="00BE1D8A">
        <w:rPr>
          <w:rFonts w:cs="Arial"/>
          <w:szCs w:val="22"/>
        </w:rPr>
        <w:t>Canadian Counselling and Psychotherapy Association (CCPA)</w:t>
      </w:r>
      <w:r w:rsidR="004D45DD" w:rsidRPr="00BE1D8A">
        <w:rPr>
          <w:rFonts w:cs="Arial"/>
          <w:szCs w:val="22"/>
        </w:rPr>
        <w:t>”</w:t>
      </w:r>
      <w:r w:rsidR="001904AF" w:rsidRPr="00BE1D8A">
        <w:rPr>
          <w:rFonts w:cs="Arial"/>
          <w:szCs w:val="22"/>
        </w:rPr>
        <w:t xml:space="preserve"> has provided </w:t>
      </w:r>
      <w:r w:rsidR="0052034A" w:rsidRPr="00BE1D8A">
        <w:rPr>
          <w:rFonts w:cs="Arial"/>
          <w:szCs w:val="22"/>
        </w:rPr>
        <w:t>advice. Durin</w:t>
      </w:r>
      <w:r w:rsidR="00D12521" w:rsidRPr="00BE1D8A">
        <w:rPr>
          <w:rFonts w:cs="Arial"/>
          <w:szCs w:val="22"/>
        </w:rPr>
        <w:t xml:space="preserve">g </w:t>
      </w:r>
      <w:r w:rsidRPr="00BE1D8A">
        <w:rPr>
          <w:rFonts w:cs="Arial"/>
          <w:szCs w:val="22"/>
        </w:rPr>
        <w:t>the coronavirus pandemic, the government began a huge drive to combat social isolation and loneliness. The goal of the campaign was to ensure that people of various ages and backgrounds wouldn</w:t>
      </w:r>
      <w:r w:rsidR="00625BFD" w:rsidRPr="00BE1D8A">
        <w:rPr>
          <w:rFonts w:cs="Arial"/>
          <w:szCs w:val="22"/>
        </w:rPr>
        <w:t>’</w:t>
      </w:r>
      <w:r w:rsidRPr="00BE1D8A">
        <w:rPr>
          <w:rFonts w:cs="Arial"/>
          <w:szCs w:val="22"/>
        </w:rPr>
        <w:t>t always feel lonely at home.</w:t>
      </w:r>
    </w:p>
    <w:p w14:paraId="70419660" w14:textId="4A61A6F3" w:rsidR="005266CB" w:rsidRPr="00BE1D8A" w:rsidRDefault="002457F1" w:rsidP="005266CB">
      <w:pPr>
        <w:rPr>
          <w:rFonts w:cs="Arial"/>
          <w:szCs w:val="22"/>
        </w:rPr>
      </w:pPr>
      <w:r w:rsidRPr="00BE1D8A">
        <w:rPr>
          <w:rFonts w:cs="Arial"/>
          <w:szCs w:val="22"/>
        </w:rPr>
        <w:t>In its networked world (2018) policy, the UK government said that it will exert "national leadership" in the struggle against loneliness</w:t>
      </w:r>
      <w:r w:rsidR="00677C18">
        <w:rPr>
          <w:rFonts w:cs="Arial"/>
          <w:szCs w:val="22"/>
        </w:rPr>
        <w:t xml:space="preserve">. </w:t>
      </w:r>
      <w:r w:rsidR="008B58F3">
        <w:rPr>
          <w:rFonts w:cs="Arial"/>
          <w:szCs w:val="22"/>
        </w:rPr>
        <w:t xml:space="preserve">(NHS 2018) </w:t>
      </w:r>
      <w:r w:rsidR="00677C18">
        <w:rPr>
          <w:rFonts w:cs="Arial"/>
          <w:szCs w:val="22"/>
        </w:rPr>
        <w:t>T</w:t>
      </w:r>
      <w:r w:rsidRPr="00BE1D8A">
        <w:rPr>
          <w:rFonts w:cs="Arial"/>
          <w:szCs w:val="22"/>
        </w:rPr>
        <w:t>his would include: </w:t>
      </w:r>
    </w:p>
    <w:p w14:paraId="1F32DED5" w14:textId="192481D2" w:rsidR="005266CB" w:rsidRPr="00BE1D8A" w:rsidRDefault="002457F1" w:rsidP="005266CB">
      <w:pPr>
        <w:pStyle w:val="ListParagraph"/>
        <w:numPr>
          <w:ilvl w:val="0"/>
          <w:numId w:val="8"/>
        </w:numPr>
        <w:ind w:left="360"/>
        <w:rPr>
          <w:rFonts w:cs="Arial"/>
          <w:szCs w:val="22"/>
        </w:rPr>
      </w:pPr>
      <w:r w:rsidRPr="00BE1D8A">
        <w:rPr>
          <w:rFonts w:cs="Arial"/>
          <w:szCs w:val="22"/>
        </w:rPr>
        <w:t xml:space="preserve">The group </w:t>
      </w:r>
      <w:r w:rsidR="00C41561" w:rsidRPr="00BE1D8A">
        <w:rPr>
          <w:rFonts w:cs="Arial"/>
          <w:szCs w:val="22"/>
        </w:rPr>
        <w:t>preferred</w:t>
      </w:r>
      <w:r w:rsidRPr="00BE1D8A">
        <w:rPr>
          <w:rFonts w:cs="Arial"/>
          <w:szCs w:val="22"/>
        </w:rPr>
        <w:t xml:space="preserve"> using</w:t>
      </w:r>
      <w:r w:rsidR="00D12521" w:rsidRPr="00BE1D8A">
        <w:rPr>
          <w:rFonts w:cs="Arial"/>
          <w:szCs w:val="22"/>
        </w:rPr>
        <w:t xml:space="preserve"> </w:t>
      </w:r>
      <w:r w:rsidRPr="00BE1D8A">
        <w:rPr>
          <w:rFonts w:cs="Arial"/>
          <w:szCs w:val="22"/>
        </w:rPr>
        <w:t>indicators to assess loneliness</w:t>
      </w:r>
      <w:r w:rsidR="004B61D1">
        <w:rPr>
          <w:rFonts w:cs="Arial"/>
          <w:szCs w:val="22"/>
        </w:rPr>
        <w:t xml:space="preserve">, such as living </w:t>
      </w:r>
      <w:r w:rsidR="0010598E">
        <w:rPr>
          <w:rFonts w:cs="Arial"/>
          <w:szCs w:val="22"/>
        </w:rPr>
        <w:t>environment, self</w:t>
      </w:r>
      <w:r w:rsidR="008B07CB">
        <w:rPr>
          <w:rFonts w:cs="Arial"/>
          <w:szCs w:val="22"/>
        </w:rPr>
        <w:t>-management</w:t>
      </w:r>
      <w:r w:rsidR="00D33209">
        <w:rPr>
          <w:rFonts w:cs="Arial"/>
          <w:szCs w:val="22"/>
        </w:rPr>
        <w:t xml:space="preserve"> autonomy, social interface</w:t>
      </w:r>
      <w:r w:rsidR="000C66FC">
        <w:rPr>
          <w:rFonts w:cs="Arial"/>
          <w:szCs w:val="22"/>
        </w:rPr>
        <w:t>, human rights therapeutic environment</w:t>
      </w:r>
      <w:r w:rsidR="008B07CB">
        <w:rPr>
          <w:rFonts w:cs="Arial"/>
          <w:szCs w:val="22"/>
        </w:rPr>
        <w:t>,</w:t>
      </w:r>
      <w:r w:rsidR="00A64C2D">
        <w:rPr>
          <w:rFonts w:cs="Arial"/>
          <w:szCs w:val="22"/>
        </w:rPr>
        <w:t xml:space="preserve"> </w:t>
      </w:r>
      <w:r w:rsidR="008B07CB">
        <w:rPr>
          <w:rFonts w:cs="Arial"/>
          <w:szCs w:val="22"/>
        </w:rPr>
        <w:t xml:space="preserve">and </w:t>
      </w:r>
      <w:proofErr w:type="gramStart"/>
      <w:r w:rsidR="008B07CB">
        <w:rPr>
          <w:rFonts w:cs="Arial"/>
          <w:szCs w:val="22"/>
        </w:rPr>
        <w:t>recovery based</w:t>
      </w:r>
      <w:proofErr w:type="gramEnd"/>
      <w:r w:rsidR="008B07CB">
        <w:rPr>
          <w:rFonts w:cs="Arial"/>
          <w:szCs w:val="22"/>
        </w:rPr>
        <w:t xml:space="preserve"> practice. </w:t>
      </w:r>
      <w:r w:rsidR="00A64C2D" w:rsidRPr="00A64C2D">
        <w:rPr>
          <w:rFonts w:cs="Arial"/>
          <w:szCs w:val="22"/>
        </w:rPr>
        <w:t>(</w:t>
      </w:r>
      <w:r w:rsidR="00A64C2D">
        <w:rPr>
          <w:rFonts w:cs="Arial"/>
          <w:szCs w:val="22"/>
        </w:rPr>
        <w:t>NHS 20</w:t>
      </w:r>
      <w:r w:rsidR="0010598E">
        <w:rPr>
          <w:rFonts w:cs="Arial"/>
          <w:szCs w:val="22"/>
        </w:rPr>
        <w:t>18)</w:t>
      </w:r>
    </w:p>
    <w:p w14:paraId="268C7DBD" w14:textId="77777777" w:rsidR="00033556" w:rsidRDefault="002457F1" w:rsidP="00B9394F">
      <w:pPr>
        <w:pStyle w:val="ListParagraph"/>
        <w:numPr>
          <w:ilvl w:val="0"/>
          <w:numId w:val="6"/>
        </w:numPr>
        <w:ind w:left="360"/>
        <w:rPr>
          <w:rFonts w:cs="Arial"/>
          <w:szCs w:val="22"/>
        </w:rPr>
      </w:pPr>
      <w:r w:rsidRPr="00BE1D8A">
        <w:rPr>
          <w:rFonts w:cs="Arial"/>
          <w:szCs w:val="22"/>
        </w:rPr>
        <w:t>M</w:t>
      </w:r>
      <w:r w:rsidR="005266CB" w:rsidRPr="00BE1D8A">
        <w:rPr>
          <w:rFonts w:cs="Arial"/>
          <w:szCs w:val="22"/>
        </w:rPr>
        <w:t xml:space="preserve">aintainable improving common areas and infrastructure, making sure that the housing system takes loneliness into account, lowering stigma and raising knowledge of the value of social ties, and promoting </w:t>
      </w:r>
      <w:r w:rsidR="004B1A52" w:rsidRPr="00BE1D8A">
        <w:rPr>
          <w:rFonts w:cs="Arial"/>
          <w:szCs w:val="22"/>
        </w:rPr>
        <w:t xml:space="preserve">neighbourhood </w:t>
      </w:r>
      <w:r w:rsidR="005266CB" w:rsidRPr="00BE1D8A">
        <w:rPr>
          <w:rFonts w:cs="Arial"/>
          <w:szCs w:val="22"/>
        </w:rPr>
        <w:t xml:space="preserve">organizations and digital literacy are all </w:t>
      </w:r>
    </w:p>
    <w:p w14:paraId="42DB9CA6" w14:textId="4A52405D" w:rsidR="000F61DD" w:rsidRPr="002F4B7F" w:rsidRDefault="005266CB" w:rsidP="00894C7A">
      <w:pPr>
        <w:pStyle w:val="ListParagraph"/>
        <w:ind w:left="360"/>
        <w:rPr>
          <w:rFonts w:cs="Arial"/>
          <w:szCs w:val="22"/>
        </w:rPr>
      </w:pPr>
      <w:r w:rsidRPr="00033556">
        <w:rPr>
          <w:rFonts w:cs="Arial"/>
          <w:szCs w:val="22"/>
        </w:rPr>
        <w:t>examples of how to combat loneliness</w:t>
      </w:r>
      <w:r w:rsidR="004E6F52" w:rsidRPr="00033556">
        <w:rPr>
          <w:rFonts w:cs="Arial"/>
          <w:szCs w:val="22"/>
        </w:rPr>
        <w:t xml:space="preserve"> (</w:t>
      </w:r>
      <w:r w:rsidR="00224A6F" w:rsidRPr="00033556">
        <w:rPr>
          <w:rFonts w:cs="Arial"/>
          <w:szCs w:val="22"/>
          <w:shd w:val="clear" w:color="auto" w:fill="FFFFFF"/>
        </w:rPr>
        <w:t>Ratcliffe, Wigfield and Alden, 2021</w:t>
      </w:r>
      <w:r w:rsidR="004E6F52" w:rsidRPr="00033556">
        <w:rPr>
          <w:rFonts w:cs="Arial"/>
          <w:szCs w:val="22"/>
        </w:rPr>
        <w:t>)</w:t>
      </w:r>
      <w:r w:rsidRPr="00033556">
        <w:rPr>
          <w:rFonts w:cs="Arial"/>
          <w:szCs w:val="22"/>
        </w:rPr>
        <w:t>.</w:t>
      </w:r>
    </w:p>
    <w:p w14:paraId="6FCC8715" w14:textId="77777777" w:rsidR="005A4EA2" w:rsidRDefault="005A4EA2" w:rsidP="007C0A9D">
      <w:pPr>
        <w:rPr>
          <w:rFonts w:cs="Arial"/>
          <w:b/>
          <w:bCs/>
          <w:i/>
          <w:iCs/>
          <w:szCs w:val="22"/>
          <w:u w:val="single"/>
        </w:rPr>
      </w:pPr>
    </w:p>
    <w:p w14:paraId="4AA180BA" w14:textId="595A1460" w:rsidR="005266CB" w:rsidRPr="00BE1D8A" w:rsidRDefault="002457F1" w:rsidP="007C0A9D">
      <w:pPr>
        <w:rPr>
          <w:rFonts w:cs="Arial"/>
          <w:b/>
          <w:bCs/>
          <w:i/>
          <w:iCs/>
          <w:szCs w:val="22"/>
          <w:u w:val="single"/>
        </w:rPr>
      </w:pPr>
      <w:r w:rsidRPr="00BE1D8A">
        <w:rPr>
          <w:rFonts w:cs="Arial"/>
          <w:b/>
          <w:bCs/>
          <w:i/>
          <w:iCs/>
          <w:szCs w:val="22"/>
          <w:u w:val="single"/>
        </w:rPr>
        <w:t>Campaigns</w:t>
      </w:r>
    </w:p>
    <w:p w14:paraId="30D444CD" w14:textId="7C4EC9DB" w:rsidR="00850E22" w:rsidRPr="00BE1D8A" w:rsidRDefault="002457F1" w:rsidP="007C0A9D">
      <w:pPr>
        <w:rPr>
          <w:rFonts w:cs="Arial"/>
          <w:szCs w:val="22"/>
        </w:rPr>
      </w:pPr>
      <w:r w:rsidRPr="00BE1D8A">
        <w:rPr>
          <w:rFonts w:cs="Arial"/>
          <w:szCs w:val="22"/>
        </w:rPr>
        <w:t xml:space="preserve">The aim is to raise </w:t>
      </w:r>
      <w:r w:rsidR="00515780" w:rsidRPr="00BE1D8A">
        <w:rPr>
          <w:rFonts w:cs="Arial"/>
          <w:szCs w:val="22"/>
        </w:rPr>
        <w:t>awareness of</w:t>
      </w:r>
      <w:r w:rsidRPr="00BE1D8A">
        <w:rPr>
          <w:rFonts w:cs="Arial"/>
          <w:szCs w:val="22"/>
        </w:rPr>
        <w:t xml:space="preserve"> loneliness and isolation in </w:t>
      </w:r>
      <w:r w:rsidR="00334209" w:rsidRPr="00BE1D8A">
        <w:rPr>
          <w:rFonts w:cs="Arial"/>
          <w:szCs w:val="22"/>
        </w:rPr>
        <w:t xml:space="preserve">the </w:t>
      </w:r>
      <w:r w:rsidRPr="00BE1D8A">
        <w:rPr>
          <w:rFonts w:cs="Arial"/>
          <w:szCs w:val="22"/>
        </w:rPr>
        <w:t>elderly population or older age where UK government has supported with</w:t>
      </w:r>
      <w:r w:rsidR="00505308" w:rsidRPr="00BE1D8A">
        <w:rPr>
          <w:rFonts w:cs="Arial"/>
          <w:szCs w:val="22"/>
        </w:rPr>
        <w:t xml:space="preserve"> </w:t>
      </w:r>
      <w:r w:rsidRPr="00BE1D8A">
        <w:rPr>
          <w:rFonts w:cs="Arial"/>
          <w:szCs w:val="22"/>
        </w:rPr>
        <w:t xml:space="preserve">a famous campaign named </w:t>
      </w:r>
      <w:r w:rsidR="00505308" w:rsidRPr="00BE1D8A">
        <w:rPr>
          <w:rFonts w:cs="Arial"/>
          <w:szCs w:val="22"/>
        </w:rPr>
        <w:t>“Campaign</w:t>
      </w:r>
      <w:r w:rsidRPr="00BE1D8A">
        <w:rPr>
          <w:rFonts w:cs="Arial"/>
          <w:b/>
          <w:bCs/>
          <w:i/>
          <w:iCs/>
          <w:szCs w:val="22"/>
        </w:rPr>
        <w:t xml:space="preserve"> to </w:t>
      </w:r>
      <w:r w:rsidR="00505308" w:rsidRPr="00BE1D8A">
        <w:rPr>
          <w:rFonts w:cs="Arial"/>
          <w:b/>
          <w:bCs/>
          <w:i/>
          <w:iCs/>
          <w:szCs w:val="22"/>
        </w:rPr>
        <w:t>End Loneliness</w:t>
      </w:r>
      <w:r w:rsidRPr="00BE1D8A">
        <w:rPr>
          <w:rFonts w:cs="Arial"/>
          <w:b/>
          <w:bCs/>
          <w:i/>
          <w:iCs/>
          <w:szCs w:val="22"/>
        </w:rPr>
        <w:t xml:space="preserve">- Connection </w:t>
      </w:r>
      <w:proofErr w:type="gramStart"/>
      <w:r w:rsidRPr="00BE1D8A">
        <w:rPr>
          <w:rFonts w:cs="Arial"/>
          <w:b/>
          <w:bCs/>
          <w:i/>
          <w:iCs/>
          <w:szCs w:val="22"/>
        </w:rPr>
        <w:t>In</w:t>
      </w:r>
      <w:proofErr w:type="gramEnd"/>
      <w:r w:rsidRPr="00BE1D8A">
        <w:rPr>
          <w:rFonts w:cs="Arial"/>
          <w:b/>
          <w:bCs/>
          <w:i/>
          <w:iCs/>
          <w:szCs w:val="22"/>
        </w:rPr>
        <w:t xml:space="preserve"> Older Age</w:t>
      </w:r>
      <w:r w:rsidRPr="00BE1D8A">
        <w:rPr>
          <w:rFonts w:cs="Arial"/>
          <w:szCs w:val="22"/>
        </w:rPr>
        <w:t>”</w:t>
      </w:r>
      <w:r w:rsidR="00CD7A7E" w:rsidRPr="00BE1D8A">
        <w:rPr>
          <w:rFonts w:cs="Arial"/>
          <w:szCs w:val="22"/>
        </w:rPr>
        <w:t xml:space="preserve"> (</w:t>
      </w:r>
      <w:r w:rsidR="000F61DD" w:rsidRPr="00BE1D8A">
        <w:rPr>
          <w:rFonts w:cs="Arial"/>
          <w:szCs w:val="22"/>
          <w:shd w:val="clear" w:color="auto" w:fill="FFFFFF"/>
        </w:rPr>
        <w:t>Patel, Wardle</w:t>
      </w:r>
      <w:r w:rsidR="006327DD" w:rsidRPr="00BE1D8A">
        <w:rPr>
          <w:rFonts w:cs="Arial"/>
          <w:szCs w:val="22"/>
          <w:shd w:val="clear" w:color="auto" w:fill="FFFFFF"/>
        </w:rPr>
        <w:t xml:space="preserve"> and Parikh, 2019</w:t>
      </w:r>
      <w:r w:rsidR="00CD7A7E" w:rsidRPr="00BE1D8A">
        <w:rPr>
          <w:rFonts w:cs="Arial"/>
          <w:szCs w:val="22"/>
        </w:rPr>
        <w:t>)</w:t>
      </w:r>
      <w:r w:rsidR="00334209" w:rsidRPr="00BE1D8A">
        <w:rPr>
          <w:rFonts w:cs="Arial"/>
          <w:szCs w:val="22"/>
        </w:rPr>
        <w:t xml:space="preserve">. </w:t>
      </w:r>
    </w:p>
    <w:p w14:paraId="5A602F28" w14:textId="75A2D69C" w:rsidR="00F43F4C" w:rsidRPr="00BE1D8A" w:rsidRDefault="00EB630F" w:rsidP="00F43F4C">
      <w:pPr>
        <w:jc w:val="center"/>
        <w:rPr>
          <w:rFonts w:cs="Arial"/>
          <w:szCs w:val="22"/>
        </w:rPr>
      </w:pPr>
      <w:r w:rsidRPr="00BE1D8A">
        <w:rPr>
          <w:rFonts w:cs="Arial"/>
          <w:noProof/>
          <w:szCs w:val="22"/>
          <w:lang w:eastAsia="en-GB"/>
        </w:rPr>
        <w:drawing>
          <wp:anchor distT="0" distB="0" distL="114300" distR="114300" simplePos="0" relativeHeight="251668480" behindDoc="0" locked="0" layoutInCell="1" allowOverlap="1" wp14:anchorId="59F9DEA9" wp14:editId="3D136B10">
            <wp:simplePos x="0" y="0"/>
            <wp:positionH relativeFrom="column">
              <wp:posOffset>1670050</wp:posOffset>
            </wp:positionH>
            <wp:positionV relativeFrom="paragraph">
              <wp:posOffset>58814</wp:posOffset>
            </wp:positionV>
            <wp:extent cx="2324301" cy="899238"/>
            <wp:effectExtent l="19050" t="19050" r="19050" b="1524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3">
                      <a:extLst>
                        <a:ext uri="{28A0092B-C50C-407E-A947-70E740481C1C}">
                          <a14:useLocalDpi xmlns:a14="http://schemas.microsoft.com/office/drawing/2010/main" val="0"/>
                        </a:ext>
                      </a:extLst>
                    </a:blip>
                    <a:stretch>
                      <a:fillRect/>
                    </a:stretch>
                  </pic:blipFill>
                  <pic:spPr>
                    <a:xfrm>
                      <a:off x="0" y="0"/>
                      <a:ext cx="2324301" cy="899238"/>
                    </a:xfrm>
                    <a:prstGeom prst="rect">
                      <a:avLst/>
                    </a:prstGeom>
                    <a:ln>
                      <a:solidFill>
                        <a:schemeClr val="tx1"/>
                      </a:solidFill>
                    </a:ln>
                  </pic:spPr>
                </pic:pic>
              </a:graphicData>
            </a:graphic>
          </wp:anchor>
        </w:drawing>
      </w:r>
    </w:p>
    <w:p w14:paraId="6947B238" w14:textId="77777777" w:rsidR="00EB630F" w:rsidRDefault="00EB630F" w:rsidP="00F43F4C">
      <w:pPr>
        <w:jc w:val="center"/>
        <w:rPr>
          <w:rFonts w:cs="Arial"/>
          <w:b/>
          <w:bCs/>
          <w:szCs w:val="22"/>
        </w:rPr>
      </w:pPr>
    </w:p>
    <w:p w14:paraId="012108D1" w14:textId="77777777" w:rsidR="00EB630F" w:rsidRDefault="00EB630F" w:rsidP="00F43F4C">
      <w:pPr>
        <w:jc w:val="center"/>
        <w:rPr>
          <w:rFonts w:cs="Arial"/>
          <w:b/>
          <w:bCs/>
          <w:szCs w:val="22"/>
        </w:rPr>
      </w:pPr>
    </w:p>
    <w:p w14:paraId="36FE04B2" w14:textId="7E8CF85D" w:rsidR="00F43F4C" w:rsidRPr="00BE1D8A" w:rsidRDefault="002457F1" w:rsidP="00F43F4C">
      <w:pPr>
        <w:jc w:val="center"/>
        <w:rPr>
          <w:rFonts w:cs="Arial"/>
          <w:b/>
          <w:bCs/>
          <w:szCs w:val="22"/>
        </w:rPr>
      </w:pPr>
      <w:r w:rsidRPr="00BE1D8A">
        <w:rPr>
          <w:rFonts w:cs="Arial"/>
          <w:b/>
          <w:bCs/>
          <w:szCs w:val="22"/>
        </w:rPr>
        <w:t>Fig: Campaign</w:t>
      </w:r>
    </w:p>
    <w:p w14:paraId="4A070179" w14:textId="4E24A663" w:rsidR="00F43F4C" w:rsidRPr="002C5BCC" w:rsidRDefault="002457F1" w:rsidP="00F43F4C">
      <w:pPr>
        <w:jc w:val="center"/>
        <w:rPr>
          <w:rFonts w:cs="Arial"/>
          <w:i/>
          <w:iCs/>
          <w:szCs w:val="22"/>
          <w:u w:val="single"/>
        </w:rPr>
      </w:pPr>
      <w:r w:rsidRPr="002C5BCC">
        <w:rPr>
          <w:rFonts w:cs="Arial"/>
          <w:i/>
          <w:iCs/>
          <w:szCs w:val="22"/>
          <w:u w:val="single"/>
        </w:rPr>
        <w:t>(</w:t>
      </w:r>
      <w:r w:rsidR="00515780" w:rsidRPr="002C5BCC">
        <w:rPr>
          <w:rFonts w:cs="Arial"/>
          <w:i/>
          <w:iCs/>
          <w:szCs w:val="22"/>
          <w:u w:val="single"/>
        </w:rPr>
        <w:t>Source:</w:t>
      </w:r>
      <w:r w:rsidR="00515780" w:rsidRPr="002C5BCC">
        <w:rPr>
          <w:rFonts w:cs="Arial"/>
          <w:i/>
          <w:iCs/>
          <w:szCs w:val="22"/>
          <w:u w:val="single"/>
          <w:shd w:val="clear" w:color="auto" w:fill="FFFFFF"/>
        </w:rPr>
        <w:t xml:space="preserve"> Patel</w:t>
      </w:r>
      <w:r w:rsidR="00D04D50" w:rsidRPr="002C5BCC">
        <w:rPr>
          <w:rFonts w:cs="Arial"/>
          <w:i/>
          <w:iCs/>
          <w:szCs w:val="22"/>
          <w:u w:val="single"/>
          <w:shd w:val="clear" w:color="auto" w:fill="FFFFFF"/>
        </w:rPr>
        <w:t xml:space="preserve">, </w:t>
      </w:r>
      <w:proofErr w:type="gramStart"/>
      <w:r w:rsidR="00D04D50" w:rsidRPr="002C5BCC">
        <w:rPr>
          <w:rFonts w:cs="Arial"/>
          <w:i/>
          <w:iCs/>
          <w:szCs w:val="22"/>
          <w:u w:val="single"/>
          <w:shd w:val="clear" w:color="auto" w:fill="FFFFFF"/>
        </w:rPr>
        <w:t>Wardle</w:t>
      </w:r>
      <w:proofErr w:type="gramEnd"/>
      <w:r w:rsidR="00D04D50" w:rsidRPr="002C5BCC">
        <w:rPr>
          <w:rFonts w:cs="Arial"/>
          <w:i/>
          <w:iCs/>
          <w:szCs w:val="22"/>
          <w:u w:val="single"/>
          <w:shd w:val="clear" w:color="auto" w:fill="FFFFFF"/>
        </w:rPr>
        <w:t xml:space="preserve"> and Parikh, 2019</w:t>
      </w:r>
      <w:r w:rsidRPr="002C5BCC">
        <w:rPr>
          <w:rFonts w:cs="Arial"/>
          <w:i/>
          <w:iCs/>
          <w:szCs w:val="22"/>
          <w:u w:val="single"/>
        </w:rPr>
        <w:t>)</w:t>
      </w:r>
      <w:r w:rsidR="00D92D4E">
        <w:rPr>
          <w:rFonts w:cs="Arial"/>
          <w:i/>
          <w:iCs/>
          <w:szCs w:val="22"/>
          <w:u w:val="single"/>
        </w:rPr>
        <w:t xml:space="preserve"> </w:t>
      </w:r>
    </w:p>
    <w:p w14:paraId="07FF7AFE" w14:textId="25521895" w:rsidR="00AA05E9" w:rsidRDefault="002457F1" w:rsidP="00BD474C">
      <w:pPr>
        <w:rPr>
          <w:rFonts w:cs="Arial"/>
          <w:szCs w:val="22"/>
        </w:rPr>
      </w:pPr>
      <w:r w:rsidRPr="00BE1D8A">
        <w:rPr>
          <w:rFonts w:cs="Arial"/>
          <w:szCs w:val="22"/>
        </w:rPr>
        <w:t xml:space="preserve">According to the Campaign to </w:t>
      </w:r>
      <w:r w:rsidR="00BC6B2C">
        <w:rPr>
          <w:rFonts w:cs="Arial"/>
          <w:szCs w:val="22"/>
        </w:rPr>
        <w:t>e</w:t>
      </w:r>
      <w:r w:rsidRPr="00BE1D8A">
        <w:rPr>
          <w:rFonts w:cs="Arial"/>
          <w:szCs w:val="22"/>
        </w:rPr>
        <w:t xml:space="preserve">nd Loneliness, meaningful interactions are important for people of all </w:t>
      </w:r>
      <w:r w:rsidR="00515780" w:rsidRPr="00BE1D8A">
        <w:rPr>
          <w:rFonts w:cs="Arial"/>
          <w:szCs w:val="22"/>
        </w:rPr>
        <w:t>ages. In</w:t>
      </w:r>
      <w:r w:rsidRPr="00BE1D8A">
        <w:rPr>
          <w:rFonts w:cs="Arial"/>
          <w:szCs w:val="22"/>
        </w:rPr>
        <w:t xml:space="preserve"> the UK, nine million lonesome individuals go without the assistance and company we all require. </w:t>
      </w:r>
      <w:r w:rsidR="00BC6B2C">
        <w:rPr>
          <w:rFonts w:cs="Arial"/>
          <w:szCs w:val="22"/>
        </w:rPr>
        <w:t>(Age UK</w:t>
      </w:r>
      <w:r w:rsidR="00141CE7">
        <w:rPr>
          <w:rFonts w:cs="Arial"/>
          <w:szCs w:val="22"/>
        </w:rPr>
        <w:t xml:space="preserve"> 2020). </w:t>
      </w:r>
      <w:r w:rsidRPr="00BE1D8A">
        <w:rPr>
          <w:rFonts w:cs="Arial"/>
          <w:szCs w:val="22"/>
        </w:rPr>
        <w:t xml:space="preserve">Everyone can live a life free from continual loneliness, according to their </w:t>
      </w:r>
      <w:r w:rsidR="00230406" w:rsidRPr="00BE1D8A">
        <w:rPr>
          <w:rFonts w:cs="Arial"/>
          <w:szCs w:val="22"/>
        </w:rPr>
        <w:t>vision. Since</w:t>
      </w:r>
      <w:r w:rsidRPr="00BE1D8A">
        <w:rPr>
          <w:rFonts w:cs="Arial"/>
          <w:szCs w:val="22"/>
        </w:rPr>
        <w:t xml:space="preserve"> 2011, they have concentrated on researching isolation and connection. We work together with hundreds of other </w:t>
      </w:r>
      <w:r w:rsidR="00C77199" w:rsidRPr="00BE1D8A">
        <w:rPr>
          <w:rFonts w:cs="Arial"/>
          <w:szCs w:val="22"/>
        </w:rPr>
        <w:t>organizations</w:t>
      </w:r>
      <w:r w:rsidRPr="00BE1D8A">
        <w:rPr>
          <w:rFonts w:cs="Arial"/>
          <w:szCs w:val="22"/>
        </w:rPr>
        <w:t xml:space="preserve"> and members of the public to share data, information, and research to improve the lives of</w:t>
      </w:r>
      <w:r w:rsidR="00230406" w:rsidRPr="00BE1D8A">
        <w:rPr>
          <w:rFonts w:cs="Arial"/>
          <w:szCs w:val="22"/>
        </w:rPr>
        <w:t xml:space="preserve"> elderly. They</w:t>
      </w:r>
      <w:r w:rsidRPr="00BE1D8A">
        <w:rPr>
          <w:rFonts w:cs="Arial"/>
          <w:szCs w:val="22"/>
        </w:rPr>
        <w:t xml:space="preserve"> </w:t>
      </w:r>
      <w:r w:rsidR="004D45DD" w:rsidRPr="00BE1D8A">
        <w:rPr>
          <w:rFonts w:cs="Arial"/>
          <w:szCs w:val="22"/>
        </w:rPr>
        <w:t>encourage</w:t>
      </w:r>
      <w:r w:rsidRPr="00BE1D8A">
        <w:rPr>
          <w:rFonts w:cs="Arial"/>
          <w:szCs w:val="22"/>
        </w:rPr>
        <w:t xml:space="preserve"> everyone to interact with one another and unite the many parts of the UK.</w:t>
      </w:r>
      <w:r w:rsidR="0010598E" w:rsidRPr="0010598E">
        <w:t xml:space="preserve"> </w:t>
      </w:r>
      <w:r w:rsidR="0010598E" w:rsidRPr="0010598E">
        <w:rPr>
          <w:rFonts w:cs="Arial"/>
          <w:szCs w:val="22"/>
        </w:rPr>
        <w:t>(</w:t>
      </w:r>
      <w:proofErr w:type="spellStart"/>
      <w:r w:rsidR="0010598E" w:rsidRPr="0010598E">
        <w:rPr>
          <w:rFonts w:cs="Arial"/>
          <w:szCs w:val="22"/>
        </w:rPr>
        <w:t>Perissinotto</w:t>
      </w:r>
      <w:proofErr w:type="spellEnd"/>
      <w:r w:rsidR="0010598E" w:rsidRPr="0010598E">
        <w:rPr>
          <w:rFonts w:cs="Arial"/>
          <w:szCs w:val="22"/>
        </w:rPr>
        <w:t xml:space="preserve"> et al., 2019).</w:t>
      </w:r>
      <w:r w:rsidR="00141CE7">
        <w:rPr>
          <w:rFonts w:cs="Arial"/>
          <w:szCs w:val="22"/>
        </w:rPr>
        <w:t xml:space="preserve"> </w:t>
      </w:r>
      <w:r w:rsidR="00AA05E9">
        <w:rPr>
          <w:rFonts w:cs="Arial"/>
          <w:szCs w:val="22"/>
        </w:rPr>
        <w:t>The use of Artifi</w:t>
      </w:r>
      <w:r w:rsidR="00F64C53">
        <w:rPr>
          <w:rFonts w:cs="Arial"/>
          <w:szCs w:val="22"/>
        </w:rPr>
        <w:t xml:space="preserve">cial </w:t>
      </w:r>
      <w:r w:rsidR="00850892">
        <w:rPr>
          <w:rFonts w:cs="Arial"/>
          <w:szCs w:val="22"/>
        </w:rPr>
        <w:t>Intelligence</w:t>
      </w:r>
      <w:r w:rsidR="00F03BD2">
        <w:rPr>
          <w:rFonts w:cs="Arial"/>
          <w:szCs w:val="22"/>
        </w:rPr>
        <w:t xml:space="preserve"> to tackle loneliness i</w:t>
      </w:r>
      <w:r w:rsidR="00AB7C84">
        <w:rPr>
          <w:rFonts w:cs="Arial"/>
          <w:szCs w:val="22"/>
        </w:rPr>
        <w:t xml:space="preserve">s another means of </w:t>
      </w:r>
      <w:r w:rsidR="008A26C5">
        <w:rPr>
          <w:rFonts w:cs="Arial"/>
          <w:szCs w:val="22"/>
        </w:rPr>
        <w:t xml:space="preserve">encouraging the elderly, </w:t>
      </w:r>
      <w:r w:rsidR="009E283F">
        <w:rPr>
          <w:rFonts w:cs="Arial"/>
          <w:szCs w:val="22"/>
        </w:rPr>
        <w:t>A I</w:t>
      </w:r>
      <w:r w:rsidR="00BF4A3C">
        <w:rPr>
          <w:rFonts w:cs="Arial"/>
          <w:szCs w:val="22"/>
        </w:rPr>
        <w:t>,</w:t>
      </w:r>
      <w:r w:rsidR="00F21484">
        <w:rPr>
          <w:rFonts w:cs="Arial"/>
          <w:szCs w:val="22"/>
        </w:rPr>
        <w:t xml:space="preserve"> </w:t>
      </w:r>
      <w:r w:rsidR="009E283F">
        <w:rPr>
          <w:rFonts w:cs="Arial"/>
          <w:szCs w:val="22"/>
        </w:rPr>
        <w:t>as popularly ca</w:t>
      </w:r>
      <w:r w:rsidR="00611BAC">
        <w:rPr>
          <w:rFonts w:cs="Arial"/>
          <w:szCs w:val="22"/>
        </w:rPr>
        <w:t>l</w:t>
      </w:r>
      <w:r w:rsidR="00BF4A3C">
        <w:rPr>
          <w:rFonts w:cs="Arial"/>
          <w:szCs w:val="22"/>
        </w:rPr>
        <w:t>led</w:t>
      </w:r>
      <w:r w:rsidR="009E283F">
        <w:rPr>
          <w:rFonts w:cs="Arial"/>
          <w:szCs w:val="22"/>
        </w:rPr>
        <w:t xml:space="preserve"> is an intelligence </w:t>
      </w:r>
      <w:r w:rsidR="00EB1D98">
        <w:rPr>
          <w:rFonts w:cs="Arial"/>
          <w:szCs w:val="22"/>
        </w:rPr>
        <w:t>that stimulates human intelligence, an</w:t>
      </w:r>
      <w:r w:rsidR="005201CB">
        <w:rPr>
          <w:rFonts w:cs="Arial"/>
          <w:szCs w:val="22"/>
        </w:rPr>
        <w:t xml:space="preserve"> example is Alexa. </w:t>
      </w:r>
      <w:r w:rsidR="00EB1D98">
        <w:rPr>
          <w:rFonts w:cs="Arial"/>
          <w:szCs w:val="22"/>
        </w:rPr>
        <w:t xml:space="preserve"> </w:t>
      </w:r>
    </w:p>
    <w:p w14:paraId="7AEF038E" w14:textId="269D410B" w:rsidR="00A00307" w:rsidRPr="00C957F2" w:rsidRDefault="00A00307" w:rsidP="00BD474C">
      <w:pPr>
        <w:rPr>
          <w:rFonts w:cs="Arial"/>
          <w:szCs w:val="22"/>
        </w:rPr>
      </w:pPr>
      <w:r w:rsidRPr="00A00307">
        <w:rPr>
          <w:rFonts w:cs="Arial"/>
          <w:b/>
          <w:bCs/>
          <w:szCs w:val="22"/>
        </w:rPr>
        <w:t>Activity theor</w:t>
      </w:r>
      <w:r w:rsidR="00C255B5">
        <w:rPr>
          <w:rFonts w:cs="Arial"/>
          <w:b/>
          <w:bCs/>
          <w:szCs w:val="22"/>
        </w:rPr>
        <w:t xml:space="preserve">y: </w:t>
      </w:r>
      <w:r w:rsidR="00C255B5" w:rsidRPr="00C957F2">
        <w:rPr>
          <w:rFonts w:cs="Arial"/>
          <w:szCs w:val="22"/>
        </w:rPr>
        <w:t xml:space="preserve">Introduction of passive and active </w:t>
      </w:r>
      <w:r w:rsidR="0034270A" w:rsidRPr="00C957F2">
        <w:rPr>
          <w:rFonts w:cs="Arial"/>
          <w:szCs w:val="22"/>
        </w:rPr>
        <w:t xml:space="preserve">exercises, aerobic and anaerobic exercises </w:t>
      </w:r>
      <w:r w:rsidR="00FC21AA" w:rsidRPr="00C957F2">
        <w:rPr>
          <w:rFonts w:cs="Arial"/>
          <w:szCs w:val="22"/>
        </w:rPr>
        <w:t>within and outside the home</w:t>
      </w:r>
    </w:p>
    <w:p w14:paraId="0BE67E7D" w14:textId="248F30EB" w:rsidR="00A00307" w:rsidRPr="00C957F2" w:rsidRDefault="00A00307" w:rsidP="00BD474C">
      <w:pPr>
        <w:rPr>
          <w:rFonts w:cs="Arial"/>
          <w:szCs w:val="22"/>
        </w:rPr>
      </w:pPr>
    </w:p>
    <w:p w14:paraId="245460FE" w14:textId="5419BDE6" w:rsidR="00A00307" w:rsidRDefault="00A00307" w:rsidP="00BD474C">
      <w:pPr>
        <w:rPr>
          <w:rFonts w:cs="Arial"/>
          <w:szCs w:val="22"/>
        </w:rPr>
      </w:pPr>
    </w:p>
    <w:p w14:paraId="7A970149" w14:textId="77777777" w:rsidR="00A00307" w:rsidRPr="00BE1D8A" w:rsidRDefault="00A00307" w:rsidP="00BD474C">
      <w:pPr>
        <w:rPr>
          <w:rFonts w:cs="Arial"/>
          <w:szCs w:val="22"/>
        </w:rPr>
      </w:pPr>
    </w:p>
    <w:p w14:paraId="1713F0FE" w14:textId="77777777" w:rsidR="002367E1" w:rsidRPr="00BE1D8A" w:rsidRDefault="002457F1" w:rsidP="002367E1">
      <w:pPr>
        <w:jc w:val="center"/>
        <w:rPr>
          <w:rFonts w:cs="Arial"/>
          <w:szCs w:val="22"/>
        </w:rPr>
      </w:pPr>
      <w:r w:rsidRPr="00BE1D8A">
        <w:rPr>
          <w:rFonts w:cs="Arial"/>
          <w:noProof/>
          <w:szCs w:val="22"/>
          <w:lang w:eastAsia="en-GB"/>
        </w:rPr>
        <w:drawing>
          <wp:inline distT="0" distB="0" distL="0" distR="0" wp14:anchorId="63C5AA4F" wp14:editId="312394B5">
            <wp:extent cx="4198984" cy="2842506"/>
            <wp:effectExtent l="19050" t="19050" r="11430" b="152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4"/>
                    <a:stretch>
                      <a:fillRect/>
                    </a:stretch>
                  </pic:blipFill>
                  <pic:spPr>
                    <a:xfrm>
                      <a:off x="0" y="0"/>
                      <a:ext cx="4198984" cy="2842506"/>
                    </a:xfrm>
                    <a:prstGeom prst="rect">
                      <a:avLst/>
                    </a:prstGeom>
                    <a:ln>
                      <a:solidFill>
                        <a:schemeClr val="tx1"/>
                      </a:solidFill>
                    </a:ln>
                  </pic:spPr>
                </pic:pic>
              </a:graphicData>
            </a:graphic>
          </wp:inline>
        </w:drawing>
      </w:r>
    </w:p>
    <w:p w14:paraId="73110AF9" w14:textId="77777777" w:rsidR="002367E1" w:rsidRPr="008367F1" w:rsidRDefault="002457F1" w:rsidP="002367E1">
      <w:pPr>
        <w:jc w:val="center"/>
        <w:rPr>
          <w:rFonts w:cs="Arial"/>
          <w:b/>
          <w:bCs/>
          <w:i/>
          <w:iCs/>
          <w:szCs w:val="22"/>
          <w:u w:val="single"/>
        </w:rPr>
      </w:pPr>
      <w:r w:rsidRPr="008367F1">
        <w:rPr>
          <w:rFonts w:cs="Arial"/>
          <w:b/>
          <w:bCs/>
          <w:i/>
          <w:iCs/>
          <w:szCs w:val="22"/>
          <w:u w:val="single"/>
        </w:rPr>
        <w:t>Fig: Deserted Streets of Helsinki During Covid-19 Outbreak</w:t>
      </w:r>
    </w:p>
    <w:p w14:paraId="6FDEF654" w14:textId="3F68E994" w:rsidR="002367E1" w:rsidRPr="008367F1" w:rsidRDefault="002457F1" w:rsidP="002367E1">
      <w:pPr>
        <w:jc w:val="center"/>
        <w:rPr>
          <w:rFonts w:cs="Arial"/>
          <w:i/>
          <w:iCs/>
          <w:szCs w:val="22"/>
          <w:u w:val="single"/>
        </w:rPr>
      </w:pPr>
      <w:r w:rsidRPr="008367F1">
        <w:rPr>
          <w:rFonts w:cs="Arial"/>
          <w:i/>
          <w:iCs/>
          <w:szCs w:val="22"/>
          <w:u w:val="single"/>
        </w:rPr>
        <w:t>(</w:t>
      </w:r>
      <w:r w:rsidR="00230406" w:rsidRPr="008367F1">
        <w:rPr>
          <w:rFonts w:cs="Arial"/>
          <w:i/>
          <w:iCs/>
          <w:szCs w:val="22"/>
          <w:u w:val="single"/>
        </w:rPr>
        <w:t>Source:</w:t>
      </w:r>
      <w:r w:rsidR="00230406" w:rsidRPr="008367F1">
        <w:rPr>
          <w:rFonts w:cs="Arial"/>
          <w:i/>
          <w:iCs/>
          <w:szCs w:val="22"/>
          <w:u w:val="single"/>
          <w:shd w:val="clear" w:color="auto" w:fill="FFFFFF"/>
        </w:rPr>
        <w:t xml:space="preserve"> </w:t>
      </w:r>
      <w:proofErr w:type="spellStart"/>
      <w:r w:rsidR="00230406" w:rsidRPr="008367F1">
        <w:rPr>
          <w:rFonts w:cs="Arial"/>
          <w:i/>
          <w:iCs/>
          <w:szCs w:val="22"/>
          <w:u w:val="single"/>
          <w:shd w:val="clear" w:color="auto" w:fill="FFFFFF"/>
        </w:rPr>
        <w:t>Stening</w:t>
      </w:r>
      <w:proofErr w:type="spellEnd"/>
      <w:r w:rsidR="00042C59" w:rsidRPr="008367F1">
        <w:rPr>
          <w:rFonts w:cs="Arial"/>
          <w:i/>
          <w:iCs/>
          <w:szCs w:val="22"/>
          <w:u w:val="single"/>
          <w:shd w:val="clear" w:color="auto" w:fill="FFFFFF"/>
        </w:rPr>
        <w:t>, 2021</w:t>
      </w:r>
      <w:r w:rsidRPr="008367F1">
        <w:rPr>
          <w:rFonts w:cs="Arial"/>
          <w:i/>
          <w:iCs/>
          <w:szCs w:val="22"/>
          <w:u w:val="single"/>
        </w:rPr>
        <w:t>)</w:t>
      </w:r>
    </w:p>
    <w:p w14:paraId="579CE8BA" w14:textId="50E28D37" w:rsidR="00C77199" w:rsidRPr="00BE1D8A" w:rsidRDefault="002457F1" w:rsidP="002367E1">
      <w:pPr>
        <w:rPr>
          <w:rFonts w:cs="Arial"/>
          <w:szCs w:val="22"/>
        </w:rPr>
      </w:pPr>
      <w:r w:rsidRPr="00BE1D8A">
        <w:rPr>
          <w:rFonts w:cs="Arial"/>
          <w:szCs w:val="22"/>
        </w:rPr>
        <w:t>Images of Helsinki</w:t>
      </w:r>
      <w:r w:rsidR="00625BFD" w:rsidRPr="00BE1D8A">
        <w:rPr>
          <w:rFonts w:cs="Arial"/>
          <w:szCs w:val="22"/>
        </w:rPr>
        <w:t>’</w:t>
      </w:r>
      <w:r w:rsidRPr="00BE1D8A">
        <w:rPr>
          <w:rFonts w:cs="Arial"/>
          <w:szCs w:val="22"/>
        </w:rPr>
        <w:t xml:space="preserve">s empty city streets during the Covid-19 outbreak were used by the Finnish NGO </w:t>
      </w:r>
      <w:r w:rsidR="004B0093" w:rsidRPr="00BE1D8A">
        <w:rPr>
          <w:rFonts w:cs="Arial"/>
          <w:szCs w:val="22"/>
        </w:rPr>
        <w:t>“</w:t>
      </w:r>
      <w:proofErr w:type="spellStart"/>
      <w:r w:rsidRPr="00BE1D8A">
        <w:rPr>
          <w:rFonts w:cs="Arial"/>
          <w:szCs w:val="22"/>
        </w:rPr>
        <w:t>HelsinkiMissio</w:t>
      </w:r>
      <w:proofErr w:type="spellEnd"/>
      <w:r w:rsidR="004B0093" w:rsidRPr="00BE1D8A">
        <w:rPr>
          <w:rFonts w:cs="Arial"/>
          <w:szCs w:val="22"/>
        </w:rPr>
        <w:t>”</w:t>
      </w:r>
      <w:r w:rsidRPr="00BE1D8A">
        <w:rPr>
          <w:rFonts w:cs="Arial"/>
          <w:szCs w:val="22"/>
        </w:rPr>
        <w:t xml:space="preserve"> to depict how the environment seems to the lonely. Its goal is to draw attention to the </w:t>
      </w:r>
      <w:r w:rsidR="00836B30" w:rsidRPr="00BE1D8A">
        <w:rPr>
          <w:rFonts w:cs="Arial"/>
          <w:szCs w:val="22"/>
        </w:rPr>
        <w:t>suffering</w:t>
      </w:r>
      <w:r w:rsidRPr="00BE1D8A">
        <w:rPr>
          <w:rFonts w:cs="Arial"/>
          <w:szCs w:val="22"/>
        </w:rPr>
        <w:t xml:space="preserve"> that </w:t>
      </w:r>
      <w:r w:rsidR="00836B30" w:rsidRPr="00BE1D8A">
        <w:rPr>
          <w:rFonts w:cs="Arial"/>
          <w:szCs w:val="22"/>
        </w:rPr>
        <w:t>unplanned</w:t>
      </w:r>
      <w:r w:rsidRPr="00BE1D8A">
        <w:rPr>
          <w:rFonts w:cs="Arial"/>
          <w:szCs w:val="22"/>
        </w:rPr>
        <w:t xml:space="preserve"> isolation creates and </w:t>
      </w:r>
      <w:r w:rsidR="00D03187" w:rsidRPr="00BE1D8A">
        <w:rPr>
          <w:rFonts w:cs="Arial"/>
          <w:szCs w:val="22"/>
        </w:rPr>
        <w:t xml:space="preserve">to </w:t>
      </w:r>
      <w:r w:rsidR="00E426E3" w:rsidRPr="00BE1D8A">
        <w:rPr>
          <w:rFonts w:cs="Arial"/>
          <w:szCs w:val="22"/>
        </w:rPr>
        <w:t>raise</w:t>
      </w:r>
      <w:r w:rsidRPr="00BE1D8A">
        <w:rPr>
          <w:rFonts w:cs="Arial"/>
          <w:szCs w:val="22"/>
        </w:rPr>
        <w:t xml:space="preserve"> awareness for those who do experience it and require more support than </w:t>
      </w:r>
      <w:r w:rsidR="00453869" w:rsidRPr="00BE1D8A">
        <w:rPr>
          <w:rFonts w:cs="Arial"/>
          <w:szCs w:val="22"/>
        </w:rPr>
        <w:t>before. The</w:t>
      </w:r>
      <w:r w:rsidRPr="00BE1D8A">
        <w:rPr>
          <w:rFonts w:cs="Arial"/>
          <w:szCs w:val="22"/>
        </w:rPr>
        <w:t xml:space="preserve"> promotional </w:t>
      </w:r>
      <w:r w:rsidR="004B0093" w:rsidRPr="00BE1D8A">
        <w:rPr>
          <w:rFonts w:cs="Arial"/>
          <w:szCs w:val="22"/>
        </w:rPr>
        <w:t>track</w:t>
      </w:r>
      <w:r w:rsidRPr="00BE1D8A">
        <w:rPr>
          <w:rFonts w:cs="Arial"/>
          <w:szCs w:val="22"/>
        </w:rPr>
        <w:t xml:space="preserve"> for </w:t>
      </w:r>
      <w:r w:rsidR="004B0093" w:rsidRPr="00BE1D8A">
        <w:rPr>
          <w:rFonts w:cs="Arial"/>
          <w:szCs w:val="22"/>
        </w:rPr>
        <w:t>“</w:t>
      </w:r>
      <w:proofErr w:type="spellStart"/>
      <w:r w:rsidRPr="00BE1D8A">
        <w:rPr>
          <w:rFonts w:cs="Arial"/>
          <w:szCs w:val="22"/>
        </w:rPr>
        <w:t>HelsinkiMissio</w:t>
      </w:r>
      <w:proofErr w:type="spellEnd"/>
      <w:r w:rsidR="004B0093" w:rsidRPr="00BE1D8A">
        <w:rPr>
          <w:rFonts w:cs="Arial"/>
          <w:szCs w:val="22"/>
        </w:rPr>
        <w:t>”</w:t>
      </w:r>
      <w:r w:rsidRPr="00BE1D8A">
        <w:rPr>
          <w:rFonts w:cs="Arial"/>
          <w:szCs w:val="22"/>
        </w:rPr>
        <w:t xml:space="preserve"> is titled </w:t>
      </w:r>
      <w:r w:rsidR="004B0093" w:rsidRPr="00BE1D8A">
        <w:rPr>
          <w:rFonts w:cs="Arial"/>
          <w:szCs w:val="22"/>
        </w:rPr>
        <w:t>“</w:t>
      </w:r>
      <w:r w:rsidRPr="00BE1D8A">
        <w:rPr>
          <w:rFonts w:cs="Arial"/>
          <w:szCs w:val="22"/>
        </w:rPr>
        <w:t>For some, this is how the cosmos has always felt</w:t>
      </w:r>
      <w:r w:rsidR="004B0093" w:rsidRPr="00BE1D8A">
        <w:rPr>
          <w:rFonts w:cs="Arial"/>
          <w:szCs w:val="22"/>
        </w:rPr>
        <w:t>”</w:t>
      </w:r>
      <w:r w:rsidRPr="00BE1D8A">
        <w:rPr>
          <w:rFonts w:cs="Arial"/>
          <w:szCs w:val="22"/>
        </w:rPr>
        <w:t xml:space="preserve">. Make the solitary individuals </w:t>
      </w:r>
      <w:r w:rsidR="004B0093" w:rsidRPr="00BE1D8A">
        <w:rPr>
          <w:rFonts w:cs="Arial"/>
          <w:szCs w:val="22"/>
        </w:rPr>
        <w:t>realize</w:t>
      </w:r>
      <w:r w:rsidRPr="00BE1D8A">
        <w:rPr>
          <w:rFonts w:cs="Arial"/>
          <w:szCs w:val="22"/>
        </w:rPr>
        <w:t xml:space="preserve"> they are not alone</w:t>
      </w:r>
      <w:r w:rsidR="00042C59" w:rsidRPr="00BE1D8A">
        <w:rPr>
          <w:rFonts w:cs="Arial"/>
          <w:szCs w:val="22"/>
        </w:rPr>
        <w:t xml:space="preserve"> (</w:t>
      </w:r>
      <w:proofErr w:type="spellStart"/>
      <w:r w:rsidR="00042C59" w:rsidRPr="00BE1D8A">
        <w:rPr>
          <w:rFonts w:cs="Arial"/>
          <w:szCs w:val="22"/>
          <w:shd w:val="clear" w:color="auto" w:fill="FFFFFF"/>
        </w:rPr>
        <w:t>Stening</w:t>
      </w:r>
      <w:proofErr w:type="spellEnd"/>
      <w:r w:rsidR="00042C59" w:rsidRPr="00BE1D8A">
        <w:rPr>
          <w:rFonts w:cs="Arial"/>
          <w:szCs w:val="22"/>
          <w:shd w:val="clear" w:color="auto" w:fill="FFFFFF"/>
        </w:rPr>
        <w:t>, 2021</w:t>
      </w:r>
      <w:r w:rsidR="00042C59" w:rsidRPr="00BE1D8A">
        <w:rPr>
          <w:rFonts w:cs="Arial"/>
          <w:szCs w:val="22"/>
        </w:rPr>
        <w:t>)</w:t>
      </w:r>
      <w:r w:rsidRPr="00BE1D8A">
        <w:rPr>
          <w:rFonts w:cs="Arial"/>
          <w:szCs w:val="22"/>
        </w:rPr>
        <w:t>.</w:t>
      </w:r>
    </w:p>
    <w:p w14:paraId="39991D49" w14:textId="765DD05B" w:rsidR="00E5278B" w:rsidRPr="00BE1D8A" w:rsidRDefault="002457F1" w:rsidP="002367E1">
      <w:pPr>
        <w:rPr>
          <w:rFonts w:cs="Arial"/>
          <w:szCs w:val="22"/>
        </w:rPr>
      </w:pPr>
      <w:r w:rsidRPr="00BE1D8A">
        <w:rPr>
          <w:rFonts w:cs="Arial"/>
          <w:szCs w:val="22"/>
        </w:rPr>
        <w:t xml:space="preserve">Some Finnish Government </w:t>
      </w:r>
      <w:r w:rsidR="005355A5" w:rsidRPr="00BE1D8A">
        <w:rPr>
          <w:rFonts w:cs="Arial"/>
          <w:szCs w:val="22"/>
        </w:rPr>
        <w:t>Policies</w:t>
      </w:r>
      <w:r w:rsidRPr="00BE1D8A">
        <w:rPr>
          <w:rFonts w:cs="Arial"/>
          <w:szCs w:val="22"/>
        </w:rPr>
        <w:t xml:space="preserve"> for refrain</w:t>
      </w:r>
      <w:r w:rsidR="005355A5" w:rsidRPr="00BE1D8A">
        <w:rPr>
          <w:rFonts w:cs="Arial"/>
          <w:szCs w:val="22"/>
        </w:rPr>
        <w:t>ing</w:t>
      </w:r>
      <w:r w:rsidRPr="00BE1D8A">
        <w:rPr>
          <w:rFonts w:cs="Arial"/>
          <w:szCs w:val="22"/>
        </w:rPr>
        <w:t xml:space="preserve"> from Loneliness and Isolation </w:t>
      </w:r>
      <w:r w:rsidR="004C42B2" w:rsidRPr="00BE1D8A">
        <w:rPr>
          <w:rFonts w:cs="Arial"/>
          <w:szCs w:val="22"/>
        </w:rPr>
        <w:t>are: -</w:t>
      </w:r>
    </w:p>
    <w:p w14:paraId="42053AB5" w14:textId="77777777" w:rsidR="0045054D" w:rsidRPr="00BE1D8A" w:rsidRDefault="002457F1" w:rsidP="005355A5">
      <w:pPr>
        <w:pStyle w:val="ListParagraph"/>
        <w:numPr>
          <w:ilvl w:val="0"/>
          <w:numId w:val="5"/>
        </w:numPr>
        <w:rPr>
          <w:rFonts w:cs="Arial"/>
          <w:szCs w:val="22"/>
        </w:rPr>
      </w:pPr>
      <w:r w:rsidRPr="00BE1D8A">
        <w:rPr>
          <w:rFonts w:cs="Arial"/>
          <w:szCs w:val="22"/>
        </w:rPr>
        <w:t>“Socially sustainable Finland 2020</w:t>
      </w:r>
      <w:r w:rsidR="00587DB8" w:rsidRPr="00BE1D8A">
        <w:rPr>
          <w:rFonts w:cs="Arial"/>
          <w:szCs w:val="22"/>
        </w:rPr>
        <w:t>-</w:t>
      </w:r>
      <w:r w:rsidRPr="00BE1D8A">
        <w:rPr>
          <w:rFonts w:cs="Arial"/>
          <w:szCs w:val="22"/>
        </w:rPr>
        <w:t xml:space="preserve"> Strategy for social and health policy”</w:t>
      </w:r>
    </w:p>
    <w:p w14:paraId="13DD9955" w14:textId="6E553CDD" w:rsidR="006E46C1" w:rsidRPr="00FD54B6" w:rsidRDefault="002457F1" w:rsidP="00C77199">
      <w:pPr>
        <w:pStyle w:val="ListParagraph"/>
        <w:numPr>
          <w:ilvl w:val="0"/>
          <w:numId w:val="5"/>
        </w:numPr>
        <w:rPr>
          <w:rFonts w:cs="Arial"/>
          <w:szCs w:val="22"/>
        </w:rPr>
      </w:pPr>
      <w:r w:rsidRPr="00BE1D8A">
        <w:rPr>
          <w:rFonts w:cs="Arial"/>
          <w:szCs w:val="22"/>
        </w:rPr>
        <w:t>“Quality recommendation to guarantee a good quality of life and improved services for older persons 2020–2023</w:t>
      </w:r>
      <w:r w:rsidR="00587DB8" w:rsidRPr="00BE1D8A">
        <w:rPr>
          <w:rFonts w:cs="Arial"/>
          <w:szCs w:val="22"/>
        </w:rPr>
        <w:t>” -</w:t>
      </w:r>
      <w:r w:rsidR="008210D0">
        <w:rPr>
          <w:rFonts w:cs="Arial"/>
          <w:szCs w:val="22"/>
        </w:rPr>
        <w:t xml:space="preserve"> </w:t>
      </w:r>
      <w:r w:rsidR="00587DB8" w:rsidRPr="00BE1D8A">
        <w:rPr>
          <w:rFonts w:cs="Arial"/>
          <w:szCs w:val="22"/>
        </w:rPr>
        <w:t>“</w:t>
      </w:r>
      <w:r w:rsidRPr="00BE1D8A">
        <w:rPr>
          <w:rFonts w:cs="Arial"/>
          <w:szCs w:val="22"/>
        </w:rPr>
        <w:t>The Aim is an Age-friendly Finland”</w:t>
      </w:r>
      <w:bookmarkStart w:id="3" w:name="_Toc107938656"/>
    </w:p>
    <w:p w14:paraId="5FB3D614" w14:textId="122AED48" w:rsidR="0055316E" w:rsidRPr="0017109F" w:rsidRDefault="002457F1" w:rsidP="00C77199">
      <w:pPr>
        <w:pStyle w:val="Heading2"/>
        <w:jc w:val="both"/>
        <w:rPr>
          <w:rFonts w:ascii="Arial" w:hAnsi="Arial" w:cs="Arial"/>
          <w:b/>
          <w:bCs/>
          <w:sz w:val="22"/>
          <w:szCs w:val="22"/>
        </w:rPr>
      </w:pPr>
      <w:r w:rsidRPr="0017109F">
        <w:rPr>
          <w:rFonts w:ascii="Arial" w:hAnsi="Arial" w:cs="Arial"/>
          <w:b/>
          <w:bCs/>
          <w:sz w:val="22"/>
          <w:szCs w:val="22"/>
        </w:rPr>
        <w:t xml:space="preserve">Comparison </w:t>
      </w:r>
      <w:r w:rsidR="00B9394F" w:rsidRPr="0017109F">
        <w:rPr>
          <w:rFonts w:ascii="Arial" w:hAnsi="Arial" w:cs="Arial"/>
          <w:b/>
          <w:bCs/>
          <w:sz w:val="22"/>
          <w:szCs w:val="22"/>
        </w:rPr>
        <w:t>of</w:t>
      </w:r>
      <w:r w:rsidRPr="0017109F">
        <w:rPr>
          <w:rFonts w:ascii="Arial" w:hAnsi="Arial" w:cs="Arial"/>
          <w:b/>
          <w:bCs/>
          <w:sz w:val="22"/>
          <w:szCs w:val="22"/>
        </w:rPr>
        <w:t xml:space="preserve"> local, national, and global</w:t>
      </w:r>
      <w:r w:rsidR="00505308" w:rsidRPr="0017109F">
        <w:rPr>
          <w:rFonts w:ascii="Arial" w:hAnsi="Arial" w:cs="Arial"/>
          <w:b/>
          <w:bCs/>
          <w:sz w:val="22"/>
          <w:szCs w:val="22"/>
        </w:rPr>
        <w:t xml:space="preserve"> </w:t>
      </w:r>
      <w:r w:rsidRPr="0017109F">
        <w:rPr>
          <w:rFonts w:ascii="Arial" w:hAnsi="Arial" w:cs="Arial"/>
          <w:b/>
          <w:bCs/>
          <w:sz w:val="22"/>
          <w:szCs w:val="22"/>
        </w:rPr>
        <w:t>providers of services for the older person in line with current initiatives and policy</w:t>
      </w:r>
      <w:bookmarkEnd w:id="3"/>
    </w:p>
    <w:tbl>
      <w:tblPr>
        <w:tblStyle w:val="TableGrid"/>
        <w:tblW w:w="0" w:type="auto"/>
        <w:tblLook w:val="04A0" w:firstRow="1" w:lastRow="0" w:firstColumn="1" w:lastColumn="0" w:noHBand="0" w:noVBand="1"/>
      </w:tblPr>
      <w:tblGrid>
        <w:gridCol w:w="4508"/>
        <w:gridCol w:w="4508"/>
      </w:tblGrid>
      <w:tr w:rsidR="001D25AE" w:rsidRPr="00BE1D8A" w14:paraId="5E9DB4F5" w14:textId="77777777" w:rsidTr="00B37485">
        <w:tc>
          <w:tcPr>
            <w:tcW w:w="4508" w:type="dxa"/>
          </w:tcPr>
          <w:p w14:paraId="1128A9B1" w14:textId="77777777" w:rsidR="00B37485" w:rsidRPr="00BE1D8A" w:rsidRDefault="002457F1" w:rsidP="00B37485">
            <w:pPr>
              <w:jc w:val="center"/>
              <w:rPr>
                <w:rFonts w:cs="Arial"/>
                <w:b/>
                <w:bCs/>
                <w:szCs w:val="22"/>
              </w:rPr>
            </w:pPr>
            <w:r w:rsidRPr="00BE1D8A">
              <w:rPr>
                <w:rFonts w:cs="Arial"/>
                <w:b/>
                <w:bCs/>
                <w:szCs w:val="22"/>
              </w:rPr>
              <w:t>UK</w:t>
            </w:r>
          </w:p>
        </w:tc>
        <w:tc>
          <w:tcPr>
            <w:tcW w:w="4508" w:type="dxa"/>
          </w:tcPr>
          <w:p w14:paraId="60029868" w14:textId="77777777" w:rsidR="00B37485" w:rsidRPr="00BE1D8A" w:rsidRDefault="002457F1" w:rsidP="00B37485">
            <w:pPr>
              <w:jc w:val="center"/>
              <w:rPr>
                <w:rFonts w:cs="Arial"/>
                <w:b/>
                <w:bCs/>
                <w:szCs w:val="22"/>
              </w:rPr>
            </w:pPr>
            <w:r w:rsidRPr="00BE1D8A">
              <w:rPr>
                <w:rFonts w:cs="Arial"/>
                <w:b/>
                <w:bCs/>
                <w:szCs w:val="22"/>
              </w:rPr>
              <w:t>FINLAND</w:t>
            </w:r>
          </w:p>
        </w:tc>
      </w:tr>
      <w:tr w:rsidR="001D25AE" w:rsidRPr="00BE1D8A" w14:paraId="60D75EEC" w14:textId="77777777" w:rsidTr="00B37485">
        <w:tc>
          <w:tcPr>
            <w:tcW w:w="4508" w:type="dxa"/>
          </w:tcPr>
          <w:p w14:paraId="6333F969" w14:textId="77777777" w:rsidR="00B37485" w:rsidRPr="00BE1D8A" w:rsidRDefault="002457F1" w:rsidP="00B37485">
            <w:pPr>
              <w:rPr>
                <w:rFonts w:cs="Arial"/>
                <w:szCs w:val="22"/>
              </w:rPr>
            </w:pPr>
            <w:r w:rsidRPr="00BE1D8A">
              <w:rPr>
                <w:rFonts w:cs="Arial"/>
                <w:b/>
                <w:bCs/>
                <w:szCs w:val="22"/>
              </w:rPr>
              <w:t>Local</w:t>
            </w:r>
            <w:r w:rsidR="00B8358E" w:rsidRPr="00BE1D8A">
              <w:rPr>
                <w:rFonts w:cs="Arial"/>
                <w:b/>
                <w:bCs/>
                <w:szCs w:val="22"/>
              </w:rPr>
              <w:t>-</w:t>
            </w:r>
            <w:r w:rsidR="00B8358E" w:rsidRPr="00BE1D8A">
              <w:rPr>
                <w:rFonts w:cs="Arial"/>
                <w:szCs w:val="22"/>
              </w:rPr>
              <w:t xml:space="preserve"> Adult Care Services-FAST 24</w:t>
            </w:r>
          </w:p>
          <w:p w14:paraId="5BF42C40" w14:textId="5535A687" w:rsidR="00B8358E" w:rsidRPr="00BE1D8A" w:rsidRDefault="002457F1" w:rsidP="00B37485">
            <w:pPr>
              <w:rPr>
                <w:rFonts w:cs="Arial"/>
                <w:szCs w:val="22"/>
              </w:rPr>
            </w:pPr>
            <w:r w:rsidRPr="00BE1D8A">
              <w:rPr>
                <w:rFonts w:cs="Arial"/>
                <w:szCs w:val="22"/>
              </w:rPr>
              <w:t>They have a team of expert care</w:t>
            </w:r>
            <w:r w:rsidR="002A1FD8" w:rsidRPr="00BE1D8A">
              <w:rPr>
                <w:rFonts w:cs="Arial"/>
                <w:szCs w:val="22"/>
              </w:rPr>
              <w:t xml:space="preserve"> </w:t>
            </w:r>
            <w:r w:rsidRPr="00BE1D8A">
              <w:rPr>
                <w:rFonts w:cs="Arial"/>
                <w:szCs w:val="22"/>
              </w:rPr>
              <w:t>givers who specialize in adult care.</w:t>
            </w:r>
          </w:p>
          <w:p w14:paraId="41527DCC" w14:textId="77777777" w:rsidR="00B8358E" w:rsidRPr="00BE1D8A" w:rsidRDefault="002457F1" w:rsidP="00B8358E">
            <w:pPr>
              <w:numPr>
                <w:ilvl w:val="0"/>
                <w:numId w:val="9"/>
              </w:numPr>
              <w:pBdr>
                <w:top w:val="single" w:sz="2" w:space="0" w:color="242120"/>
                <w:left w:val="single" w:sz="2" w:space="0" w:color="242120"/>
                <w:bottom w:val="single" w:sz="2" w:space="0" w:color="242120"/>
                <w:right w:val="single" w:sz="2" w:space="0" w:color="242120"/>
              </w:pBdr>
              <w:shd w:val="clear" w:color="auto" w:fill="FFFFFF"/>
              <w:spacing w:before="100" w:beforeAutospacing="1" w:after="100" w:afterAutospacing="1" w:line="240" w:lineRule="auto"/>
              <w:jc w:val="left"/>
              <w:textAlignment w:val="top"/>
              <w:rPr>
                <w:rFonts w:eastAsia="Times New Roman" w:cs="Arial"/>
                <w:color w:val="363636"/>
                <w:szCs w:val="22"/>
                <w:lang w:val="en-IN" w:eastAsia="en-IN"/>
              </w:rPr>
            </w:pPr>
            <w:r w:rsidRPr="00BE1D8A">
              <w:rPr>
                <w:rFonts w:eastAsia="Times New Roman" w:cs="Arial"/>
                <w:color w:val="363636"/>
                <w:szCs w:val="22"/>
                <w:lang w:val="en-IN" w:eastAsia="en-IN"/>
              </w:rPr>
              <w:t>Providing support 24X7</w:t>
            </w:r>
          </w:p>
          <w:p w14:paraId="14B0E031" w14:textId="77777777" w:rsidR="00B8358E" w:rsidRPr="00BE1D8A" w:rsidRDefault="002457F1" w:rsidP="00B8358E">
            <w:pPr>
              <w:numPr>
                <w:ilvl w:val="0"/>
                <w:numId w:val="9"/>
              </w:numPr>
              <w:pBdr>
                <w:top w:val="single" w:sz="2" w:space="0" w:color="242120"/>
                <w:left w:val="single" w:sz="2" w:space="0" w:color="242120"/>
                <w:bottom w:val="single" w:sz="2" w:space="0" w:color="242120"/>
                <w:right w:val="single" w:sz="2" w:space="0" w:color="242120"/>
              </w:pBdr>
              <w:shd w:val="clear" w:color="auto" w:fill="FFFFFF"/>
              <w:spacing w:before="100" w:beforeAutospacing="1" w:after="100" w:afterAutospacing="1" w:line="240" w:lineRule="auto"/>
              <w:jc w:val="left"/>
              <w:textAlignment w:val="top"/>
              <w:rPr>
                <w:rFonts w:eastAsia="Times New Roman" w:cs="Arial"/>
                <w:color w:val="363636"/>
                <w:szCs w:val="22"/>
                <w:lang w:val="en-IN" w:eastAsia="en-IN"/>
              </w:rPr>
            </w:pPr>
            <w:r w:rsidRPr="00BE1D8A">
              <w:rPr>
                <w:rFonts w:eastAsia="Times New Roman" w:cs="Arial"/>
                <w:color w:val="363636"/>
                <w:szCs w:val="22"/>
                <w:lang w:val="en-IN" w:eastAsia="en-IN"/>
              </w:rPr>
              <w:t>Skilled and friendly staff</w:t>
            </w:r>
          </w:p>
          <w:p w14:paraId="60956C8C" w14:textId="77777777" w:rsidR="00B8358E" w:rsidRPr="00BE1D8A" w:rsidRDefault="002457F1" w:rsidP="00B8358E">
            <w:pPr>
              <w:numPr>
                <w:ilvl w:val="0"/>
                <w:numId w:val="9"/>
              </w:numPr>
              <w:pBdr>
                <w:top w:val="single" w:sz="2" w:space="0" w:color="242120"/>
                <w:left w:val="single" w:sz="2" w:space="0" w:color="242120"/>
                <w:bottom w:val="single" w:sz="2" w:space="0" w:color="242120"/>
                <w:right w:val="single" w:sz="2" w:space="0" w:color="242120"/>
              </w:pBdr>
              <w:shd w:val="clear" w:color="auto" w:fill="FFFFFF"/>
              <w:spacing w:before="100" w:beforeAutospacing="1" w:after="100" w:afterAutospacing="1" w:line="240" w:lineRule="auto"/>
              <w:jc w:val="left"/>
              <w:textAlignment w:val="top"/>
              <w:rPr>
                <w:rFonts w:eastAsia="Times New Roman" w:cs="Arial"/>
                <w:color w:val="363636"/>
                <w:szCs w:val="22"/>
                <w:lang w:val="en-IN" w:eastAsia="en-IN"/>
              </w:rPr>
            </w:pPr>
            <w:r w:rsidRPr="00BE1D8A">
              <w:rPr>
                <w:rFonts w:eastAsia="Times New Roman" w:cs="Arial"/>
                <w:color w:val="363636"/>
                <w:szCs w:val="22"/>
                <w:lang w:val="en-IN" w:eastAsia="en-IN"/>
              </w:rPr>
              <w:t>Assistance with socialization</w:t>
            </w:r>
          </w:p>
          <w:p w14:paraId="5F723244" w14:textId="77777777" w:rsidR="00B8358E" w:rsidRPr="00BE1D8A" w:rsidRDefault="002457F1" w:rsidP="00B8358E">
            <w:pPr>
              <w:numPr>
                <w:ilvl w:val="0"/>
                <w:numId w:val="9"/>
              </w:numPr>
              <w:pBdr>
                <w:top w:val="single" w:sz="2" w:space="0" w:color="242120"/>
                <w:left w:val="single" w:sz="2" w:space="0" w:color="242120"/>
                <w:bottom w:val="single" w:sz="2" w:space="0" w:color="242120"/>
                <w:right w:val="single" w:sz="2" w:space="0" w:color="242120"/>
              </w:pBdr>
              <w:shd w:val="clear" w:color="auto" w:fill="FFFFFF"/>
              <w:spacing w:before="100" w:beforeAutospacing="1" w:after="100" w:afterAutospacing="1" w:line="240" w:lineRule="auto"/>
              <w:jc w:val="left"/>
              <w:textAlignment w:val="top"/>
              <w:rPr>
                <w:rFonts w:eastAsia="Times New Roman" w:cs="Arial"/>
                <w:color w:val="363636"/>
                <w:szCs w:val="22"/>
                <w:lang w:val="en-IN" w:eastAsia="en-IN"/>
              </w:rPr>
            </w:pPr>
            <w:r w:rsidRPr="00BE1D8A">
              <w:rPr>
                <w:rFonts w:eastAsia="Times New Roman" w:cs="Arial"/>
                <w:color w:val="363636"/>
                <w:szCs w:val="22"/>
                <w:lang w:val="en-IN" w:eastAsia="en-IN"/>
              </w:rPr>
              <w:t>Experiences of over 15 years</w:t>
            </w:r>
          </w:p>
          <w:p w14:paraId="3AFF3AC3" w14:textId="77777777" w:rsidR="00B8358E" w:rsidRPr="00BE1D8A" w:rsidRDefault="002457F1" w:rsidP="00B8358E">
            <w:pPr>
              <w:numPr>
                <w:ilvl w:val="0"/>
                <w:numId w:val="9"/>
              </w:numPr>
              <w:pBdr>
                <w:top w:val="single" w:sz="2" w:space="0" w:color="242120"/>
                <w:left w:val="single" w:sz="2" w:space="0" w:color="242120"/>
                <w:bottom w:val="single" w:sz="2" w:space="0" w:color="242120"/>
                <w:right w:val="single" w:sz="2" w:space="0" w:color="242120"/>
              </w:pBdr>
              <w:shd w:val="clear" w:color="auto" w:fill="FFFFFF"/>
              <w:spacing w:before="100" w:beforeAutospacing="1" w:after="100" w:afterAutospacing="1" w:line="240" w:lineRule="auto"/>
              <w:jc w:val="left"/>
              <w:textAlignment w:val="top"/>
              <w:rPr>
                <w:rFonts w:eastAsia="Times New Roman" w:cs="Arial"/>
                <w:color w:val="363636"/>
                <w:szCs w:val="22"/>
                <w:lang w:val="en-IN" w:eastAsia="en-IN"/>
              </w:rPr>
            </w:pPr>
            <w:r w:rsidRPr="00BE1D8A">
              <w:rPr>
                <w:rFonts w:eastAsia="Times New Roman" w:cs="Arial"/>
                <w:color w:val="363636"/>
                <w:szCs w:val="22"/>
                <w:lang w:val="en-IN" w:eastAsia="en-IN"/>
              </w:rPr>
              <w:t>Individual and family care</w:t>
            </w:r>
          </w:p>
          <w:p w14:paraId="6C7E1F6E" w14:textId="77777777" w:rsidR="00B8358E" w:rsidRPr="00BE1D8A" w:rsidRDefault="002457F1" w:rsidP="00B8358E">
            <w:pPr>
              <w:numPr>
                <w:ilvl w:val="0"/>
                <w:numId w:val="9"/>
              </w:numPr>
              <w:pBdr>
                <w:top w:val="single" w:sz="2" w:space="0" w:color="242120"/>
                <w:left w:val="single" w:sz="2" w:space="0" w:color="242120"/>
                <w:bottom w:val="single" w:sz="2" w:space="0" w:color="242120"/>
                <w:right w:val="single" w:sz="2" w:space="0" w:color="242120"/>
              </w:pBdr>
              <w:shd w:val="clear" w:color="auto" w:fill="FFFFFF"/>
              <w:spacing w:before="100" w:beforeAutospacing="1" w:after="100" w:afterAutospacing="1" w:line="240" w:lineRule="auto"/>
              <w:jc w:val="left"/>
              <w:textAlignment w:val="top"/>
              <w:rPr>
                <w:rFonts w:eastAsia="Times New Roman" w:cs="Arial"/>
                <w:color w:val="363636"/>
                <w:szCs w:val="22"/>
                <w:lang w:val="en-IN" w:eastAsia="en-IN"/>
              </w:rPr>
            </w:pPr>
            <w:r w:rsidRPr="00BE1D8A">
              <w:rPr>
                <w:rFonts w:eastAsia="Times New Roman" w:cs="Arial"/>
                <w:color w:val="363636"/>
                <w:szCs w:val="22"/>
                <w:lang w:val="en-IN" w:eastAsia="en-IN"/>
              </w:rPr>
              <w:t>Cheap service provision</w:t>
            </w:r>
          </w:p>
          <w:p w14:paraId="3D88C1F0" w14:textId="77777777" w:rsidR="00B8358E" w:rsidRPr="00BE1D8A" w:rsidRDefault="002457F1" w:rsidP="002B2F05">
            <w:pPr>
              <w:jc w:val="center"/>
              <w:rPr>
                <w:rFonts w:cs="Arial"/>
                <w:szCs w:val="22"/>
              </w:rPr>
            </w:pPr>
            <w:r w:rsidRPr="00BE1D8A">
              <w:rPr>
                <w:rFonts w:cs="Arial"/>
                <w:noProof/>
                <w:szCs w:val="22"/>
                <w:lang w:eastAsia="en-GB"/>
              </w:rPr>
              <w:drawing>
                <wp:inline distT="0" distB="0" distL="0" distR="0" wp14:anchorId="3D0CAED5" wp14:editId="0136E488">
                  <wp:extent cx="1885950" cy="855119"/>
                  <wp:effectExtent l="133350" t="114300" r="152400" b="1549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15"/>
                          <a:stretch>
                            <a:fillRect/>
                          </a:stretch>
                        </pic:blipFill>
                        <pic:spPr>
                          <a:xfrm>
                            <a:off x="0" y="0"/>
                            <a:ext cx="1893351" cy="8584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c>
        <w:tc>
          <w:tcPr>
            <w:tcW w:w="4508" w:type="dxa"/>
          </w:tcPr>
          <w:p w14:paraId="4284DB25" w14:textId="21DE0450" w:rsidR="00B37485" w:rsidRPr="00BE1D8A" w:rsidRDefault="002457F1" w:rsidP="00B37485">
            <w:pPr>
              <w:rPr>
                <w:rFonts w:cs="Arial"/>
                <w:szCs w:val="22"/>
              </w:rPr>
            </w:pPr>
            <w:r w:rsidRPr="00BE1D8A">
              <w:rPr>
                <w:rFonts w:cs="Arial"/>
                <w:b/>
                <w:bCs/>
                <w:szCs w:val="22"/>
              </w:rPr>
              <w:t>Local</w:t>
            </w:r>
            <w:r w:rsidR="00B8358E" w:rsidRPr="00BE1D8A">
              <w:rPr>
                <w:rFonts w:cs="Arial"/>
                <w:b/>
                <w:bCs/>
                <w:szCs w:val="22"/>
              </w:rPr>
              <w:t>-</w:t>
            </w:r>
            <w:r w:rsidR="005A5D3A" w:rsidRPr="00BE1D8A">
              <w:rPr>
                <w:rFonts w:cs="Arial"/>
                <w:szCs w:val="22"/>
              </w:rPr>
              <w:t>Interlinks</w:t>
            </w:r>
            <w:r w:rsidR="00C87F4D" w:rsidRPr="00BE1D8A">
              <w:rPr>
                <w:rFonts w:cs="Arial"/>
                <w:szCs w:val="22"/>
              </w:rPr>
              <w:t xml:space="preserve">- The INTERLINKS </w:t>
            </w:r>
            <w:r w:rsidR="0077619C" w:rsidRPr="00BE1D8A">
              <w:rPr>
                <w:rFonts w:cs="Arial"/>
                <w:szCs w:val="22"/>
              </w:rPr>
              <w:t>program</w:t>
            </w:r>
            <w:r w:rsidR="00C87F4D" w:rsidRPr="00BE1D8A">
              <w:rPr>
                <w:rFonts w:cs="Arial"/>
                <w:szCs w:val="22"/>
              </w:rPr>
              <w:t xml:space="preserve"> supports older individuals in need of long-term care and those who advocate for it in Europe (LTC). We wish to motivate those </w:t>
            </w:r>
            <w:r w:rsidR="00DF6C63" w:rsidRPr="00BE1D8A">
              <w:rPr>
                <w:rFonts w:cs="Arial"/>
                <w:szCs w:val="22"/>
              </w:rPr>
              <w:t xml:space="preserve">people </w:t>
            </w:r>
            <w:r w:rsidR="00C87F4D" w:rsidRPr="00BE1D8A">
              <w:rPr>
                <w:rFonts w:cs="Arial"/>
                <w:szCs w:val="22"/>
              </w:rPr>
              <w:t xml:space="preserve">who work for </w:t>
            </w:r>
            <w:r w:rsidR="00DF6C63" w:rsidRPr="00BE1D8A">
              <w:rPr>
                <w:rFonts w:cs="Arial"/>
                <w:szCs w:val="22"/>
              </w:rPr>
              <w:t xml:space="preserve">a </w:t>
            </w:r>
            <w:r w:rsidR="004F0CA8" w:rsidRPr="00BE1D8A">
              <w:rPr>
                <w:rFonts w:cs="Arial"/>
                <w:szCs w:val="22"/>
              </w:rPr>
              <w:t>non-governmental organization</w:t>
            </w:r>
            <w:r w:rsidR="00C87F4D" w:rsidRPr="00BE1D8A">
              <w:rPr>
                <w:rFonts w:cs="Arial"/>
                <w:szCs w:val="22"/>
              </w:rPr>
              <w:t>, for the government, and in the patient and healthcare sectors (NGOs).</w:t>
            </w:r>
          </w:p>
          <w:p w14:paraId="7DD7F4CD" w14:textId="77777777" w:rsidR="00C87F4D" w:rsidRPr="00BE1D8A" w:rsidRDefault="002457F1" w:rsidP="00C87F4D">
            <w:pPr>
              <w:jc w:val="center"/>
              <w:rPr>
                <w:rFonts w:cs="Arial"/>
                <w:szCs w:val="22"/>
              </w:rPr>
            </w:pPr>
            <w:r w:rsidRPr="00BE1D8A">
              <w:rPr>
                <w:rFonts w:cs="Arial"/>
                <w:noProof/>
                <w:szCs w:val="22"/>
                <w:lang w:eastAsia="en-GB"/>
              </w:rPr>
              <w:drawing>
                <wp:anchor distT="0" distB="0" distL="114300" distR="114300" simplePos="0" relativeHeight="251656192" behindDoc="0" locked="0" layoutInCell="1" allowOverlap="1" wp14:anchorId="3D0724C2" wp14:editId="71B202B1">
                  <wp:simplePos x="0" y="0"/>
                  <wp:positionH relativeFrom="column">
                    <wp:posOffset>102235</wp:posOffset>
                  </wp:positionH>
                  <wp:positionV relativeFrom="paragraph">
                    <wp:posOffset>323215</wp:posOffset>
                  </wp:positionV>
                  <wp:extent cx="2491740" cy="609600"/>
                  <wp:effectExtent l="133350" t="114300" r="156210" b="152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3"/>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2491740" cy="6096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tc>
      </w:tr>
      <w:tr w:rsidR="001D25AE" w:rsidRPr="00BE1D8A" w14:paraId="139F2E73" w14:textId="77777777" w:rsidTr="00B37485">
        <w:tc>
          <w:tcPr>
            <w:tcW w:w="4508" w:type="dxa"/>
          </w:tcPr>
          <w:p w14:paraId="416166B7" w14:textId="568DA9B1" w:rsidR="00B37485" w:rsidRPr="00BE1D8A" w:rsidRDefault="002457F1" w:rsidP="00B37485">
            <w:pPr>
              <w:rPr>
                <w:rFonts w:cs="Arial"/>
                <w:szCs w:val="22"/>
              </w:rPr>
            </w:pPr>
            <w:r w:rsidRPr="00BE1D8A">
              <w:rPr>
                <w:rFonts w:cs="Arial"/>
                <w:b/>
                <w:bCs/>
                <w:szCs w:val="22"/>
              </w:rPr>
              <w:t>National</w:t>
            </w:r>
            <w:r w:rsidR="00B8358E" w:rsidRPr="00BE1D8A">
              <w:rPr>
                <w:rFonts w:cs="Arial"/>
                <w:b/>
                <w:bCs/>
                <w:szCs w:val="22"/>
              </w:rPr>
              <w:t>-</w:t>
            </w:r>
            <w:r w:rsidR="00420CF9" w:rsidRPr="00BE1D8A">
              <w:rPr>
                <w:rFonts w:cs="Arial"/>
                <w:szCs w:val="22"/>
              </w:rPr>
              <w:t>Eclipse Home Care</w:t>
            </w:r>
            <w:r w:rsidR="007E1D57" w:rsidRPr="00BE1D8A">
              <w:rPr>
                <w:rFonts w:cs="Arial"/>
                <w:szCs w:val="22"/>
              </w:rPr>
              <w:t xml:space="preserve">- Eclipse Homecare provides a range of care services to help the elderly, sick, and people with disabilities stay </w:t>
            </w:r>
            <w:r w:rsidR="00EE1C72" w:rsidRPr="00BE1D8A">
              <w:rPr>
                <w:rFonts w:cs="Arial"/>
                <w:szCs w:val="22"/>
              </w:rPr>
              <w:t>if</w:t>
            </w:r>
            <w:r w:rsidR="007E1D57" w:rsidRPr="00BE1D8A">
              <w:rPr>
                <w:rFonts w:cs="Arial"/>
                <w:szCs w:val="22"/>
              </w:rPr>
              <w:t xml:space="preserve"> they can at home.</w:t>
            </w:r>
          </w:p>
          <w:p w14:paraId="50AE524C" w14:textId="77777777" w:rsidR="002D7525" w:rsidRPr="00BE1D8A" w:rsidRDefault="002457F1" w:rsidP="00B37485">
            <w:pPr>
              <w:rPr>
                <w:rFonts w:cs="Arial"/>
                <w:szCs w:val="22"/>
              </w:rPr>
            </w:pPr>
            <w:r w:rsidRPr="00BE1D8A">
              <w:rPr>
                <w:rFonts w:cs="Arial"/>
                <w:szCs w:val="22"/>
              </w:rPr>
              <w:t xml:space="preserve">UK Government Initiatives </w:t>
            </w:r>
            <w:r w:rsidR="007E1D57" w:rsidRPr="00BE1D8A">
              <w:rPr>
                <w:rFonts w:cs="Arial"/>
                <w:szCs w:val="22"/>
              </w:rPr>
              <w:t>for older people</w:t>
            </w:r>
            <w:r w:rsidR="00D15AB6" w:rsidRPr="00BE1D8A">
              <w:rPr>
                <w:rFonts w:cs="Arial"/>
                <w:szCs w:val="22"/>
              </w:rPr>
              <w:t xml:space="preserve"> (</w:t>
            </w:r>
            <w:r w:rsidR="00570259" w:rsidRPr="00BE1D8A">
              <w:rPr>
                <w:rFonts w:cs="Arial"/>
                <w:szCs w:val="22"/>
                <w:shd w:val="clear" w:color="auto" w:fill="FFFFFF"/>
              </w:rPr>
              <w:t>Massaro et al., 2018</w:t>
            </w:r>
            <w:r w:rsidR="00D15AB6" w:rsidRPr="00BE1D8A">
              <w:rPr>
                <w:rFonts w:cs="Arial"/>
                <w:szCs w:val="22"/>
              </w:rPr>
              <w:t>).</w:t>
            </w:r>
          </w:p>
          <w:p w14:paraId="4A9802F4" w14:textId="6B36D3CC" w:rsidR="00420CF9" w:rsidRPr="00BE1D8A" w:rsidRDefault="005B4022" w:rsidP="00420CF9">
            <w:pPr>
              <w:jc w:val="center"/>
              <w:rPr>
                <w:rFonts w:cs="Arial"/>
                <w:szCs w:val="22"/>
              </w:rPr>
            </w:pPr>
            <w:r w:rsidRPr="00BE1D8A">
              <w:rPr>
                <w:rFonts w:cs="Arial"/>
                <w:noProof/>
                <w:szCs w:val="22"/>
                <w:lang w:eastAsia="en-GB"/>
              </w:rPr>
              <w:drawing>
                <wp:anchor distT="0" distB="0" distL="114300" distR="114300" simplePos="0" relativeHeight="251662336" behindDoc="0" locked="0" layoutInCell="1" allowOverlap="1" wp14:anchorId="651D2DA9" wp14:editId="76F96622">
                  <wp:simplePos x="0" y="0"/>
                  <wp:positionH relativeFrom="column">
                    <wp:posOffset>2972922</wp:posOffset>
                  </wp:positionH>
                  <wp:positionV relativeFrom="paragraph">
                    <wp:posOffset>147222</wp:posOffset>
                  </wp:positionV>
                  <wp:extent cx="2588895" cy="1028700"/>
                  <wp:effectExtent l="133350" t="114300" r="154305" b="152400"/>
                  <wp:wrapNone/>
                  <wp:docPr id="15" name="Picture 15" descr="The UK uses technology against the coronavirus – chooses Finnish VideoVisit  to support the elderly isolated at home - VideoVisit® - Always Connected.  Always Ca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9" descr="The UK uses technology against the coronavirus – chooses Finnish VideoVisit  to support the elderly isolated at home - VideoVisit® - Always Connected.  Always Caring."/>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2588895" cy="10287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V relativeFrom="margin">
                    <wp14:pctHeight>0</wp14:pctHeight>
                  </wp14:sizeRelV>
                </wp:anchor>
              </w:drawing>
            </w:r>
            <w:r w:rsidR="002457F1" w:rsidRPr="00BE1D8A">
              <w:rPr>
                <w:rFonts w:cs="Arial"/>
                <w:noProof/>
                <w:szCs w:val="22"/>
                <w:lang w:eastAsia="en-GB"/>
              </w:rPr>
              <w:drawing>
                <wp:inline distT="0" distB="0" distL="0" distR="0" wp14:anchorId="3D3D841A" wp14:editId="4CA4680A">
                  <wp:extent cx="1691787" cy="967824"/>
                  <wp:effectExtent l="133350" t="114300" r="156210" b="13716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18"/>
                          <a:stretch>
                            <a:fillRect/>
                          </a:stretch>
                        </pic:blipFill>
                        <pic:spPr>
                          <a:xfrm>
                            <a:off x="0" y="0"/>
                            <a:ext cx="1691787" cy="96782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c>
        <w:tc>
          <w:tcPr>
            <w:tcW w:w="4508" w:type="dxa"/>
          </w:tcPr>
          <w:p w14:paraId="44B62035" w14:textId="77777777" w:rsidR="00B37485" w:rsidRPr="00BE1D8A" w:rsidRDefault="002457F1" w:rsidP="00B37485">
            <w:pPr>
              <w:rPr>
                <w:rFonts w:cs="Arial"/>
                <w:szCs w:val="22"/>
              </w:rPr>
            </w:pPr>
            <w:r w:rsidRPr="00BE1D8A">
              <w:rPr>
                <w:rFonts w:cs="Arial"/>
                <w:b/>
                <w:bCs/>
                <w:szCs w:val="22"/>
              </w:rPr>
              <w:t>National</w:t>
            </w:r>
            <w:r w:rsidR="00B8358E" w:rsidRPr="00BE1D8A">
              <w:rPr>
                <w:rFonts w:cs="Arial"/>
                <w:b/>
                <w:bCs/>
                <w:szCs w:val="22"/>
              </w:rPr>
              <w:t>-</w:t>
            </w:r>
            <w:r w:rsidR="00811A1F" w:rsidRPr="00BE1D8A">
              <w:rPr>
                <w:rFonts w:cs="Arial"/>
                <w:szCs w:val="22"/>
              </w:rPr>
              <w:t>Finnish Government Support for older persons over their initiates in policy that are implemented pre and post Covid-19 outbreak.</w:t>
            </w:r>
            <w:r w:rsidR="0077619C" w:rsidRPr="00BE1D8A">
              <w:rPr>
                <w:rFonts w:cs="Arial"/>
                <w:szCs w:val="22"/>
              </w:rPr>
              <w:t xml:space="preserve"> </w:t>
            </w:r>
            <w:proofErr w:type="spellStart"/>
            <w:r w:rsidR="0077619C" w:rsidRPr="00BE1D8A">
              <w:rPr>
                <w:rFonts w:cs="Arial"/>
                <w:szCs w:val="22"/>
              </w:rPr>
              <w:t>Eg</w:t>
            </w:r>
            <w:proofErr w:type="spellEnd"/>
            <w:r w:rsidR="0077619C" w:rsidRPr="00BE1D8A">
              <w:rPr>
                <w:rFonts w:cs="Arial"/>
                <w:szCs w:val="22"/>
              </w:rPr>
              <w:t>- “Video Visit HOME”</w:t>
            </w:r>
          </w:p>
          <w:p w14:paraId="19FE7BBB" w14:textId="77777777" w:rsidR="0077619C" w:rsidRPr="00BE1D8A" w:rsidRDefault="0077619C" w:rsidP="00B37485">
            <w:pPr>
              <w:rPr>
                <w:rFonts w:cs="Arial"/>
                <w:szCs w:val="22"/>
              </w:rPr>
            </w:pPr>
          </w:p>
          <w:p w14:paraId="52DD6CAE" w14:textId="716A3BD7" w:rsidR="00420CF9" w:rsidRPr="00BE1D8A" w:rsidRDefault="00420CF9" w:rsidP="00420CF9">
            <w:pPr>
              <w:jc w:val="center"/>
              <w:rPr>
                <w:rFonts w:cs="Arial"/>
                <w:szCs w:val="22"/>
              </w:rPr>
            </w:pPr>
          </w:p>
        </w:tc>
      </w:tr>
      <w:tr w:rsidR="001D25AE" w:rsidRPr="00BE1D8A" w14:paraId="6F88BF73" w14:textId="77777777" w:rsidTr="00C75EBE">
        <w:tc>
          <w:tcPr>
            <w:tcW w:w="9016" w:type="dxa"/>
            <w:gridSpan w:val="2"/>
          </w:tcPr>
          <w:p w14:paraId="5CC5A015" w14:textId="77777777" w:rsidR="00B26E7A" w:rsidRPr="00BE1D8A" w:rsidRDefault="002457F1" w:rsidP="00B26E7A">
            <w:pPr>
              <w:jc w:val="center"/>
              <w:rPr>
                <w:rFonts w:cs="Arial"/>
                <w:szCs w:val="22"/>
              </w:rPr>
            </w:pPr>
            <w:r w:rsidRPr="00BE1D8A">
              <w:rPr>
                <w:rFonts w:cs="Arial"/>
                <w:b/>
                <w:bCs/>
                <w:szCs w:val="22"/>
              </w:rPr>
              <w:t>Global-</w:t>
            </w:r>
            <w:r w:rsidRPr="00BE1D8A">
              <w:rPr>
                <w:rFonts w:cs="Arial"/>
                <w:szCs w:val="22"/>
              </w:rPr>
              <w:t xml:space="preserve"> WHO for elderly care </w:t>
            </w:r>
            <w:r w:rsidR="0077619C" w:rsidRPr="00BE1D8A">
              <w:rPr>
                <w:rFonts w:cs="Arial"/>
                <w:szCs w:val="22"/>
              </w:rPr>
              <w:t xml:space="preserve">and </w:t>
            </w:r>
            <w:r w:rsidRPr="00BE1D8A">
              <w:rPr>
                <w:rFonts w:cs="Arial"/>
                <w:szCs w:val="22"/>
              </w:rPr>
              <w:t>Global senior services</w:t>
            </w:r>
          </w:p>
          <w:p w14:paraId="249B2936" w14:textId="77777777" w:rsidR="00B26E7A" w:rsidRPr="00BE1D8A" w:rsidRDefault="002457F1" w:rsidP="00294ADC">
            <w:pPr>
              <w:jc w:val="center"/>
              <w:rPr>
                <w:rFonts w:cs="Arial"/>
                <w:szCs w:val="22"/>
              </w:rPr>
            </w:pPr>
            <w:r w:rsidRPr="00BE1D8A">
              <w:rPr>
                <w:rFonts w:cs="Arial"/>
                <w:noProof/>
                <w:szCs w:val="22"/>
                <w:lang w:eastAsia="en-GB"/>
              </w:rPr>
              <w:drawing>
                <wp:inline distT="0" distB="0" distL="0" distR="0" wp14:anchorId="25616AD9" wp14:editId="4F2B90EB">
                  <wp:extent cx="2141406" cy="662997"/>
                  <wp:effectExtent l="133350" t="114300" r="125730" b="13716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
                          <pic:cNvPicPr/>
                        </pic:nvPicPr>
                        <pic:blipFill>
                          <a:blip r:embed="rId19"/>
                          <a:stretch>
                            <a:fillRect/>
                          </a:stretch>
                        </pic:blipFill>
                        <pic:spPr>
                          <a:xfrm>
                            <a:off x="0" y="0"/>
                            <a:ext cx="2141406" cy="66299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c>
      </w:tr>
    </w:tbl>
    <w:p w14:paraId="259B8099" w14:textId="00B9B855" w:rsidR="00003FC5" w:rsidRDefault="00BE314D" w:rsidP="00B12E6B">
      <w:pPr>
        <w:pStyle w:val="Heading2"/>
        <w:jc w:val="both"/>
        <w:rPr>
          <w:rFonts w:ascii="Arial" w:hAnsi="Arial" w:cs="Arial"/>
          <w:sz w:val="22"/>
          <w:szCs w:val="22"/>
        </w:rPr>
      </w:pPr>
      <w:bookmarkStart w:id="4" w:name="_Toc107938657"/>
      <w:r w:rsidRPr="00BE314D">
        <w:rPr>
          <w:rFonts w:ascii="Arial" w:hAnsi="Arial" w:cs="Arial"/>
          <w:sz w:val="22"/>
          <w:szCs w:val="22"/>
        </w:rPr>
        <w:t>(</w:t>
      </w:r>
      <w:proofErr w:type="spellStart"/>
      <w:r w:rsidRPr="00BE314D">
        <w:rPr>
          <w:rFonts w:ascii="Arial" w:hAnsi="Arial" w:cs="Arial"/>
          <w:sz w:val="22"/>
          <w:szCs w:val="22"/>
        </w:rPr>
        <w:t>Stening</w:t>
      </w:r>
      <w:proofErr w:type="spellEnd"/>
      <w:r w:rsidRPr="00BE314D">
        <w:rPr>
          <w:rFonts w:ascii="Arial" w:hAnsi="Arial" w:cs="Arial"/>
          <w:sz w:val="22"/>
          <w:szCs w:val="22"/>
        </w:rPr>
        <w:t>, 2021).</w:t>
      </w:r>
    </w:p>
    <w:p w14:paraId="2402C0F4" w14:textId="18B106BE" w:rsidR="00FD54B6" w:rsidRDefault="00FD54B6" w:rsidP="00FD54B6"/>
    <w:p w14:paraId="5A5C600B" w14:textId="77777777" w:rsidR="00FD54B6" w:rsidRPr="00FD54B6" w:rsidRDefault="00FD54B6" w:rsidP="00FD54B6"/>
    <w:p w14:paraId="7A735360" w14:textId="2A082E79" w:rsidR="0055316E" w:rsidRPr="00D855F9" w:rsidRDefault="00A843F4" w:rsidP="00B12E6B">
      <w:pPr>
        <w:pStyle w:val="Heading2"/>
        <w:jc w:val="both"/>
        <w:rPr>
          <w:rFonts w:ascii="Arial" w:hAnsi="Arial" w:cs="Arial"/>
          <w:b/>
          <w:bCs/>
          <w:sz w:val="22"/>
          <w:szCs w:val="22"/>
        </w:rPr>
      </w:pPr>
      <w:r w:rsidRPr="00BE1D8A">
        <w:rPr>
          <w:rFonts w:ascii="Arial" w:hAnsi="Arial" w:cs="Arial"/>
          <w:b/>
          <w:bCs/>
          <w:sz w:val="22"/>
          <w:szCs w:val="22"/>
        </w:rPr>
        <w:t xml:space="preserve">THE POTENTIAL ADJUSTMENTS </w:t>
      </w:r>
      <w:r w:rsidR="00AF7877">
        <w:rPr>
          <w:rFonts w:ascii="Arial" w:hAnsi="Arial" w:cs="Arial"/>
          <w:b/>
          <w:bCs/>
          <w:sz w:val="22"/>
          <w:szCs w:val="22"/>
        </w:rPr>
        <w:t xml:space="preserve">THAT </w:t>
      </w:r>
      <w:r w:rsidRPr="00BE1D8A">
        <w:rPr>
          <w:rFonts w:ascii="Arial" w:hAnsi="Arial" w:cs="Arial"/>
          <w:b/>
          <w:bCs/>
          <w:sz w:val="22"/>
          <w:szCs w:val="22"/>
        </w:rPr>
        <w:t xml:space="preserve">MIGHT BE UTILIZED TO ENHANCE THE SUPPORT PROVIDED TO LONELY </w:t>
      </w:r>
      <w:r>
        <w:rPr>
          <w:rFonts w:ascii="Arial" w:hAnsi="Arial" w:cs="Arial"/>
          <w:b/>
          <w:bCs/>
          <w:sz w:val="22"/>
          <w:szCs w:val="22"/>
        </w:rPr>
        <w:t>ELDERLY</w:t>
      </w:r>
      <w:r w:rsidRPr="00BE1D8A">
        <w:rPr>
          <w:rFonts w:ascii="Arial" w:hAnsi="Arial" w:cs="Arial"/>
          <w:b/>
          <w:bCs/>
          <w:sz w:val="22"/>
          <w:szCs w:val="22"/>
        </w:rPr>
        <w:t>.</w:t>
      </w:r>
      <w:bookmarkEnd w:id="4"/>
    </w:p>
    <w:p w14:paraId="35528595" w14:textId="77777777" w:rsidR="00250971" w:rsidRPr="00BE1D8A" w:rsidRDefault="00250971" w:rsidP="00250971">
      <w:pPr>
        <w:rPr>
          <w:rFonts w:cs="Arial"/>
          <w:szCs w:val="22"/>
        </w:rPr>
      </w:pPr>
    </w:p>
    <w:p w14:paraId="5156E057" w14:textId="3F024710" w:rsidR="005A4EA2" w:rsidRPr="00BE1D8A" w:rsidRDefault="002457F1" w:rsidP="003213CF">
      <w:pPr>
        <w:rPr>
          <w:rFonts w:cs="Arial"/>
          <w:szCs w:val="22"/>
        </w:rPr>
      </w:pPr>
      <w:r w:rsidRPr="00BE1D8A">
        <w:rPr>
          <w:rFonts w:cs="Arial"/>
          <w:szCs w:val="22"/>
        </w:rPr>
        <w:t xml:space="preserve">The prospective future of care for older persons is </w:t>
      </w:r>
      <w:r w:rsidR="000B05F9" w:rsidRPr="00BE1D8A">
        <w:rPr>
          <w:rFonts w:cs="Arial"/>
          <w:szCs w:val="22"/>
        </w:rPr>
        <w:t xml:space="preserve">that older </w:t>
      </w:r>
      <w:r w:rsidR="008710F2" w:rsidRPr="00BE1D8A">
        <w:rPr>
          <w:rFonts w:cs="Arial"/>
          <w:szCs w:val="22"/>
        </w:rPr>
        <w:t>persons</w:t>
      </w:r>
      <w:r w:rsidR="000B05F9" w:rsidRPr="00BE1D8A">
        <w:rPr>
          <w:rFonts w:cs="Arial"/>
          <w:szCs w:val="22"/>
        </w:rPr>
        <w:t xml:space="preserve"> with greater coping mechanisms have generally higher emotional health </w:t>
      </w:r>
      <w:r w:rsidR="008710F2" w:rsidRPr="00BE1D8A">
        <w:rPr>
          <w:rFonts w:cs="Arial"/>
          <w:szCs w:val="22"/>
        </w:rPr>
        <w:t xml:space="preserve">and </w:t>
      </w:r>
      <w:r w:rsidR="000B05F9" w:rsidRPr="00BE1D8A">
        <w:rPr>
          <w:rFonts w:cs="Arial"/>
          <w:szCs w:val="22"/>
        </w:rPr>
        <w:t>are truly prepared for future care.</w:t>
      </w:r>
      <w:r w:rsidR="00555281" w:rsidRPr="00BE1D8A">
        <w:rPr>
          <w:rFonts w:cs="Arial"/>
          <w:szCs w:val="22"/>
        </w:rPr>
        <w:t xml:space="preserve"> Positive health care results for older patients are linked to </w:t>
      </w:r>
      <w:r w:rsidR="008710F2" w:rsidRPr="00BE1D8A">
        <w:rPr>
          <w:rFonts w:cs="Arial"/>
          <w:szCs w:val="22"/>
        </w:rPr>
        <w:t xml:space="preserve">a </w:t>
      </w:r>
      <w:r w:rsidR="00555281" w:rsidRPr="00BE1D8A">
        <w:rPr>
          <w:rFonts w:cs="Arial"/>
          <w:szCs w:val="22"/>
        </w:rPr>
        <w:t xml:space="preserve">high level of optimism. That includes improved quality of life </w:t>
      </w:r>
      <w:r w:rsidR="008710F2" w:rsidRPr="00BE1D8A">
        <w:rPr>
          <w:rFonts w:cs="Arial"/>
          <w:szCs w:val="22"/>
        </w:rPr>
        <w:t>and h</w:t>
      </w:r>
      <w:r w:rsidR="00555281" w:rsidRPr="00BE1D8A">
        <w:rPr>
          <w:rFonts w:cs="Arial"/>
          <w:szCs w:val="22"/>
        </w:rPr>
        <w:t>igher survival rates</w:t>
      </w:r>
      <w:r w:rsidR="004C22DF" w:rsidRPr="00BE1D8A">
        <w:rPr>
          <w:rFonts w:cs="Arial"/>
          <w:szCs w:val="22"/>
        </w:rPr>
        <w:t>, a</w:t>
      </w:r>
      <w:r w:rsidR="00555281" w:rsidRPr="00BE1D8A">
        <w:rPr>
          <w:rFonts w:cs="Arial"/>
          <w:szCs w:val="22"/>
        </w:rPr>
        <w:t xml:space="preserve">nd less difficulty and distress when making </w:t>
      </w:r>
      <w:r w:rsidR="0070555F" w:rsidRPr="00BE1D8A">
        <w:rPr>
          <w:rFonts w:cs="Arial"/>
          <w:szCs w:val="22"/>
        </w:rPr>
        <w:t>w</w:t>
      </w:r>
      <w:r w:rsidR="00555281" w:rsidRPr="00BE1D8A">
        <w:rPr>
          <w:rFonts w:cs="Arial"/>
          <w:szCs w:val="22"/>
        </w:rPr>
        <w:t>ellness related decisions.</w:t>
      </w:r>
      <w:r w:rsidR="008710F2" w:rsidRPr="00BE1D8A">
        <w:rPr>
          <w:rFonts w:cs="Arial"/>
          <w:szCs w:val="22"/>
        </w:rPr>
        <w:t xml:space="preserve"> Furthermore, positive clinical results for </w:t>
      </w:r>
      <w:r w:rsidR="0070555F" w:rsidRPr="00BE1D8A">
        <w:rPr>
          <w:rFonts w:cs="Arial"/>
          <w:szCs w:val="22"/>
        </w:rPr>
        <w:t>elderly</w:t>
      </w:r>
      <w:r w:rsidR="008710F2" w:rsidRPr="00BE1D8A">
        <w:rPr>
          <w:rFonts w:cs="Arial"/>
          <w:szCs w:val="22"/>
        </w:rPr>
        <w:t>, such as greater survival, improved quality of life, and less difficulty and pain in making healthcare decisions, are associated with high levels of optimism.</w:t>
      </w:r>
      <w:r w:rsidR="006B5B4E" w:rsidRPr="00BE1D8A">
        <w:rPr>
          <w:rFonts w:cs="Arial"/>
          <w:szCs w:val="22"/>
        </w:rPr>
        <w:t xml:space="preserve"> The changes that could be made to the program aimed </w:t>
      </w:r>
      <w:r w:rsidR="00D82C4F" w:rsidRPr="00BE1D8A">
        <w:rPr>
          <w:rFonts w:cs="Arial"/>
          <w:szCs w:val="22"/>
        </w:rPr>
        <w:t>at</w:t>
      </w:r>
      <w:r w:rsidR="006B5B4E" w:rsidRPr="00BE1D8A">
        <w:rPr>
          <w:rFonts w:cs="Arial"/>
          <w:szCs w:val="22"/>
        </w:rPr>
        <w:t xml:space="preserve"> addressing the issues of </w:t>
      </w:r>
      <w:r w:rsidR="00C4468D" w:rsidRPr="00BE1D8A">
        <w:rPr>
          <w:rFonts w:cs="Arial"/>
          <w:szCs w:val="22"/>
        </w:rPr>
        <w:t>loneliness</w:t>
      </w:r>
      <w:r w:rsidR="006B5B4E" w:rsidRPr="00BE1D8A">
        <w:rPr>
          <w:rFonts w:cs="Arial"/>
          <w:szCs w:val="22"/>
        </w:rPr>
        <w:t xml:space="preserve"> among the </w:t>
      </w:r>
      <w:r w:rsidR="00C4468D" w:rsidRPr="00BE1D8A">
        <w:rPr>
          <w:rFonts w:cs="Arial"/>
          <w:szCs w:val="22"/>
        </w:rPr>
        <w:t>elderly</w:t>
      </w:r>
      <w:r w:rsidR="006B5B4E" w:rsidRPr="00BE1D8A">
        <w:rPr>
          <w:rFonts w:cs="Arial"/>
          <w:szCs w:val="22"/>
        </w:rPr>
        <w:t xml:space="preserve"> would </w:t>
      </w:r>
      <w:r w:rsidR="00CF2595" w:rsidRPr="00BE1D8A">
        <w:rPr>
          <w:rFonts w:cs="Arial"/>
          <w:szCs w:val="22"/>
        </w:rPr>
        <w:t>be to</w:t>
      </w:r>
      <w:r w:rsidR="00D82C4F" w:rsidRPr="00BE1D8A">
        <w:rPr>
          <w:rFonts w:cs="Arial"/>
          <w:szCs w:val="22"/>
        </w:rPr>
        <w:t xml:space="preserve"> </w:t>
      </w:r>
      <w:r w:rsidR="00C522C4" w:rsidRPr="00BE1D8A">
        <w:rPr>
          <w:rFonts w:cs="Arial"/>
          <w:szCs w:val="22"/>
        </w:rPr>
        <w:t>g</w:t>
      </w:r>
      <w:r w:rsidR="00D82C4F" w:rsidRPr="00BE1D8A">
        <w:rPr>
          <w:rFonts w:cs="Arial"/>
          <w:szCs w:val="22"/>
        </w:rPr>
        <w:t xml:space="preserve">et moving with </w:t>
      </w:r>
      <w:r w:rsidR="0020336F" w:rsidRPr="00BE1D8A">
        <w:rPr>
          <w:rFonts w:cs="Arial"/>
          <w:szCs w:val="22"/>
        </w:rPr>
        <w:t>exercise, reduce</w:t>
      </w:r>
      <w:r w:rsidR="00D82C4F" w:rsidRPr="00BE1D8A">
        <w:rPr>
          <w:rFonts w:cs="Arial"/>
          <w:szCs w:val="22"/>
        </w:rPr>
        <w:t xml:space="preserve"> stress, lifts </w:t>
      </w:r>
      <w:r w:rsidR="00C522C4" w:rsidRPr="00BE1D8A">
        <w:rPr>
          <w:rFonts w:cs="Arial"/>
          <w:szCs w:val="22"/>
        </w:rPr>
        <w:t>the</w:t>
      </w:r>
      <w:r w:rsidR="00D82C4F" w:rsidRPr="00BE1D8A">
        <w:rPr>
          <w:rFonts w:cs="Arial"/>
          <w:szCs w:val="22"/>
        </w:rPr>
        <w:t xml:space="preserve"> spirits, and gives </w:t>
      </w:r>
      <w:r w:rsidR="00C522C4" w:rsidRPr="00BE1D8A">
        <w:rPr>
          <w:rFonts w:cs="Arial"/>
          <w:szCs w:val="22"/>
        </w:rPr>
        <w:t xml:space="preserve">older persons </w:t>
      </w:r>
      <w:r w:rsidR="00D82C4F" w:rsidRPr="00BE1D8A">
        <w:rPr>
          <w:rFonts w:cs="Arial"/>
          <w:szCs w:val="22"/>
        </w:rPr>
        <w:t>a tonne of extra energy</w:t>
      </w:r>
      <w:r w:rsidR="006A2EE2" w:rsidRPr="00BE1D8A">
        <w:rPr>
          <w:rFonts w:cs="Arial"/>
          <w:szCs w:val="22"/>
        </w:rPr>
        <w:t xml:space="preserve"> (</w:t>
      </w:r>
      <w:r w:rsidR="00F620CA" w:rsidRPr="00BE1D8A">
        <w:rPr>
          <w:rFonts w:cs="Arial"/>
          <w:szCs w:val="22"/>
          <w:shd w:val="clear" w:color="auto" w:fill="FFFFFF"/>
        </w:rPr>
        <w:t>Fried Hamilton and Berardo, 2022</w:t>
      </w:r>
      <w:r w:rsidR="006A2EE2" w:rsidRPr="00BE1D8A">
        <w:rPr>
          <w:rFonts w:cs="Arial"/>
          <w:szCs w:val="22"/>
        </w:rPr>
        <w:t>)</w:t>
      </w:r>
      <w:r w:rsidR="00D82C4F" w:rsidRPr="00BE1D8A">
        <w:rPr>
          <w:rFonts w:cs="Arial"/>
          <w:szCs w:val="22"/>
        </w:rPr>
        <w:t>.</w:t>
      </w:r>
      <w:r w:rsidR="00F11EA3" w:rsidRPr="00BE1D8A">
        <w:rPr>
          <w:rFonts w:cs="Arial"/>
          <w:szCs w:val="22"/>
        </w:rPr>
        <w:t xml:space="preserve"> </w:t>
      </w:r>
      <w:r w:rsidR="00D82C4F" w:rsidRPr="00BE1D8A">
        <w:rPr>
          <w:rFonts w:cs="Arial"/>
          <w:szCs w:val="22"/>
        </w:rPr>
        <w:t>Volunteering</w:t>
      </w:r>
      <w:r w:rsidR="006A2EE2" w:rsidRPr="00BE1D8A">
        <w:rPr>
          <w:rFonts w:cs="Arial"/>
          <w:szCs w:val="22"/>
        </w:rPr>
        <w:t xml:space="preserve"> for </w:t>
      </w:r>
      <w:r w:rsidR="00D82C4F" w:rsidRPr="00BE1D8A">
        <w:rPr>
          <w:rFonts w:cs="Arial"/>
          <w:szCs w:val="22"/>
        </w:rPr>
        <w:t>older people </w:t>
      </w:r>
      <w:r w:rsidR="006A2EE2" w:rsidRPr="00BE1D8A">
        <w:rPr>
          <w:rFonts w:cs="Arial"/>
          <w:szCs w:val="22"/>
        </w:rPr>
        <w:t>as</w:t>
      </w:r>
      <w:r w:rsidR="00F11EA3" w:rsidRPr="00BE1D8A">
        <w:rPr>
          <w:rFonts w:cs="Arial"/>
          <w:szCs w:val="22"/>
        </w:rPr>
        <w:t xml:space="preserve"> </w:t>
      </w:r>
      <w:r w:rsidR="006A2EE2" w:rsidRPr="00BE1D8A">
        <w:rPr>
          <w:rFonts w:cs="Arial"/>
          <w:szCs w:val="22"/>
        </w:rPr>
        <w:t>o</w:t>
      </w:r>
      <w:r w:rsidR="00D82C4F" w:rsidRPr="00BE1D8A">
        <w:rPr>
          <w:rFonts w:cs="Arial"/>
          <w:szCs w:val="22"/>
        </w:rPr>
        <w:t xml:space="preserve">lder adults feel better about themselves when they lend a hand to </w:t>
      </w:r>
      <w:r w:rsidR="00F11EA3" w:rsidRPr="00BE1D8A">
        <w:rPr>
          <w:rFonts w:cs="Arial"/>
          <w:szCs w:val="22"/>
        </w:rPr>
        <w:t>others. Keep</w:t>
      </w:r>
      <w:r w:rsidR="00D82C4F" w:rsidRPr="00BE1D8A">
        <w:rPr>
          <w:rFonts w:cs="Arial"/>
          <w:szCs w:val="22"/>
        </w:rPr>
        <w:t xml:space="preserve"> in touch with family members, friends, and </w:t>
      </w:r>
      <w:r w:rsidR="00735600" w:rsidRPr="00BE1D8A">
        <w:rPr>
          <w:rFonts w:cs="Arial"/>
          <w:szCs w:val="22"/>
        </w:rPr>
        <w:t>neighbours by</w:t>
      </w:r>
      <w:r w:rsidR="00D82C4F" w:rsidRPr="00BE1D8A">
        <w:rPr>
          <w:rFonts w:cs="Arial"/>
          <w:szCs w:val="22"/>
        </w:rPr>
        <w:t xml:space="preserve"> phone, on the internet, or </w:t>
      </w:r>
      <w:r w:rsidR="002F4C88" w:rsidRPr="00BE1D8A">
        <w:rPr>
          <w:rFonts w:cs="Arial"/>
          <w:szCs w:val="22"/>
        </w:rPr>
        <w:t>in person, and c</w:t>
      </w:r>
      <w:r w:rsidR="00D82C4F" w:rsidRPr="00BE1D8A">
        <w:rPr>
          <w:rFonts w:cs="Arial"/>
          <w:szCs w:val="22"/>
        </w:rPr>
        <w:t>onsider acquiring a pet.</w:t>
      </w:r>
      <w:r w:rsidR="00326543" w:rsidRPr="00BE1D8A">
        <w:rPr>
          <w:rFonts w:cs="Arial"/>
          <w:szCs w:val="22"/>
        </w:rPr>
        <w:t xml:space="preserve"> </w:t>
      </w:r>
      <w:r w:rsidR="00746076" w:rsidRPr="00BE1D8A">
        <w:rPr>
          <w:rFonts w:cs="Arial"/>
          <w:szCs w:val="22"/>
        </w:rPr>
        <w:t>The technology</w:t>
      </w:r>
      <w:r w:rsidR="002F4C88" w:rsidRPr="00BE1D8A">
        <w:rPr>
          <w:rFonts w:cs="Arial"/>
          <w:szCs w:val="22"/>
        </w:rPr>
        <w:t xml:space="preserve"> could help </w:t>
      </w:r>
      <w:r w:rsidR="00746076" w:rsidRPr="00BE1D8A">
        <w:rPr>
          <w:rFonts w:cs="Arial"/>
          <w:szCs w:val="22"/>
        </w:rPr>
        <w:t xml:space="preserve">the </w:t>
      </w:r>
      <w:r w:rsidR="002F4C88" w:rsidRPr="00BE1D8A">
        <w:rPr>
          <w:rFonts w:cs="Arial"/>
          <w:szCs w:val="22"/>
        </w:rPr>
        <w:t xml:space="preserve">provision of care </w:t>
      </w:r>
      <w:r w:rsidR="00EC5BAC" w:rsidRPr="00BE1D8A">
        <w:rPr>
          <w:rFonts w:cs="Arial"/>
          <w:szCs w:val="22"/>
        </w:rPr>
        <w:t>provided</w:t>
      </w:r>
      <w:r w:rsidR="002F4C88" w:rsidRPr="00BE1D8A">
        <w:rPr>
          <w:rFonts w:cs="Arial"/>
          <w:szCs w:val="22"/>
        </w:rPr>
        <w:t xml:space="preserve"> to older </w:t>
      </w:r>
      <w:r w:rsidR="00746076" w:rsidRPr="00BE1D8A">
        <w:rPr>
          <w:rFonts w:cs="Arial"/>
          <w:szCs w:val="22"/>
        </w:rPr>
        <w:t>people</w:t>
      </w:r>
      <w:r w:rsidR="002F4C88" w:rsidRPr="00BE1D8A">
        <w:rPr>
          <w:rFonts w:cs="Arial"/>
          <w:szCs w:val="22"/>
        </w:rPr>
        <w:t xml:space="preserve"> by optimally </w:t>
      </w:r>
      <w:r w:rsidR="00746076" w:rsidRPr="00BE1D8A">
        <w:rPr>
          <w:rFonts w:cs="Arial"/>
          <w:szCs w:val="22"/>
        </w:rPr>
        <w:t>using</w:t>
      </w:r>
      <w:r w:rsidR="002F4C88" w:rsidRPr="00BE1D8A">
        <w:rPr>
          <w:rFonts w:cs="Arial"/>
          <w:szCs w:val="22"/>
        </w:rPr>
        <w:t xml:space="preserve"> rudimentary </w:t>
      </w:r>
      <w:r w:rsidR="00EC5BAC" w:rsidRPr="00BE1D8A">
        <w:rPr>
          <w:rFonts w:cs="Arial"/>
          <w:szCs w:val="22"/>
        </w:rPr>
        <w:t>telecommunication</w:t>
      </w:r>
      <w:r w:rsidR="002F4C88" w:rsidRPr="00BE1D8A">
        <w:rPr>
          <w:rFonts w:cs="Arial"/>
          <w:szCs w:val="22"/>
        </w:rPr>
        <w:t xml:space="preserve">, </w:t>
      </w:r>
      <w:r w:rsidR="00746076" w:rsidRPr="00BE1D8A">
        <w:rPr>
          <w:rFonts w:cs="Arial"/>
          <w:szCs w:val="22"/>
        </w:rPr>
        <w:t xml:space="preserve">and </w:t>
      </w:r>
      <w:r w:rsidR="002F4C88" w:rsidRPr="00BE1D8A">
        <w:rPr>
          <w:rFonts w:cs="Arial"/>
          <w:szCs w:val="22"/>
        </w:rPr>
        <w:t xml:space="preserve">online </w:t>
      </w:r>
      <w:r w:rsidR="00746076" w:rsidRPr="00BE1D8A">
        <w:rPr>
          <w:rFonts w:cs="Arial"/>
          <w:szCs w:val="22"/>
        </w:rPr>
        <w:t>interaction</w:t>
      </w:r>
      <w:r w:rsidR="002F4C88" w:rsidRPr="00BE1D8A">
        <w:rPr>
          <w:rFonts w:cs="Arial"/>
          <w:szCs w:val="22"/>
        </w:rPr>
        <w:t xml:space="preserve"> through telehealth </w:t>
      </w:r>
      <w:r w:rsidR="00746076" w:rsidRPr="00BE1D8A">
        <w:rPr>
          <w:rFonts w:cs="Arial"/>
          <w:szCs w:val="22"/>
        </w:rPr>
        <w:t xml:space="preserve">videoconferencing </w:t>
      </w:r>
      <w:r w:rsidR="002F4C88" w:rsidRPr="00BE1D8A">
        <w:rPr>
          <w:rFonts w:cs="Arial"/>
          <w:szCs w:val="22"/>
        </w:rPr>
        <w:t xml:space="preserve">to provide support </w:t>
      </w:r>
      <w:r w:rsidR="00746076" w:rsidRPr="00BE1D8A">
        <w:rPr>
          <w:rFonts w:cs="Arial"/>
          <w:szCs w:val="22"/>
        </w:rPr>
        <w:t>for</w:t>
      </w:r>
      <w:r w:rsidR="002F4C88" w:rsidRPr="00BE1D8A">
        <w:rPr>
          <w:rFonts w:cs="Arial"/>
          <w:szCs w:val="22"/>
        </w:rPr>
        <w:t xml:space="preserve"> them.</w:t>
      </w:r>
      <w:r w:rsidR="007E31B0" w:rsidRPr="00BE1D8A">
        <w:rPr>
          <w:rFonts w:cs="Arial"/>
          <w:szCs w:val="22"/>
        </w:rPr>
        <w:t xml:space="preserve"> </w:t>
      </w:r>
      <w:r w:rsidR="00EC5BAC" w:rsidRPr="00BE1D8A">
        <w:rPr>
          <w:rFonts w:cs="Arial"/>
          <w:szCs w:val="22"/>
        </w:rPr>
        <w:t xml:space="preserve">Further, </w:t>
      </w:r>
      <w:r w:rsidR="007E31B0" w:rsidRPr="00BE1D8A">
        <w:rPr>
          <w:rFonts w:cs="Arial"/>
          <w:szCs w:val="22"/>
        </w:rPr>
        <w:t>d</w:t>
      </w:r>
      <w:r w:rsidR="00EC5BAC" w:rsidRPr="00BE1D8A">
        <w:rPr>
          <w:rFonts w:cs="Arial"/>
          <w:szCs w:val="22"/>
        </w:rPr>
        <w:t>uring the COVID-19 outbreak, teleconferencing software and apps gained popularity on both a social and professional level. These apps can take the role of previous in-person visits by friends, relatives, and volunteers to combat loneliness.</w:t>
      </w:r>
      <w:bookmarkStart w:id="5" w:name="_Toc107938658"/>
    </w:p>
    <w:p w14:paraId="1D15E0E2" w14:textId="720A6819" w:rsidR="00785EBE" w:rsidRPr="00003FC5" w:rsidRDefault="0004011C" w:rsidP="00785EBE">
      <w:pPr>
        <w:pStyle w:val="Heading2"/>
        <w:rPr>
          <w:rFonts w:ascii="Arial" w:hAnsi="Arial" w:cs="Arial"/>
          <w:b/>
          <w:bCs/>
          <w:sz w:val="22"/>
          <w:szCs w:val="22"/>
        </w:rPr>
      </w:pPr>
      <w:r w:rsidRPr="00003FC5">
        <w:rPr>
          <w:rFonts w:ascii="Arial" w:hAnsi="Arial" w:cs="Arial"/>
          <w:b/>
          <w:bCs/>
          <w:sz w:val="22"/>
          <w:szCs w:val="22"/>
        </w:rPr>
        <w:t>RECOMMENDATION</w:t>
      </w:r>
      <w:bookmarkEnd w:id="5"/>
    </w:p>
    <w:p w14:paraId="43892BB7" w14:textId="1E746EFC" w:rsidR="005762EC" w:rsidRPr="00BE1D8A" w:rsidRDefault="002457F1" w:rsidP="00BF68E6">
      <w:pPr>
        <w:rPr>
          <w:rFonts w:cs="Arial"/>
          <w:szCs w:val="22"/>
        </w:rPr>
      </w:pPr>
      <w:r w:rsidRPr="00BE1D8A">
        <w:rPr>
          <w:rFonts w:cs="Arial"/>
          <w:szCs w:val="22"/>
        </w:rPr>
        <w:t xml:space="preserve">Some of the suggestions that can be made for improvement </w:t>
      </w:r>
      <w:proofErr w:type="gramStart"/>
      <w:r w:rsidR="00ED4921" w:rsidRPr="00BE1D8A">
        <w:rPr>
          <w:rFonts w:cs="Arial"/>
          <w:szCs w:val="22"/>
        </w:rPr>
        <w:t>are</w:t>
      </w:r>
      <w:r w:rsidR="00ED4921">
        <w:rPr>
          <w:rFonts w:cs="Arial"/>
          <w:szCs w:val="22"/>
        </w:rPr>
        <w:t>;</w:t>
      </w:r>
      <w:proofErr w:type="gramEnd"/>
    </w:p>
    <w:p w14:paraId="005EEB18" w14:textId="3EAF842D" w:rsidR="0097284F" w:rsidRPr="00BE1D8A" w:rsidRDefault="002457F1" w:rsidP="00836B30">
      <w:pPr>
        <w:pStyle w:val="ListParagraph"/>
        <w:numPr>
          <w:ilvl w:val="0"/>
          <w:numId w:val="11"/>
        </w:numPr>
        <w:rPr>
          <w:rFonts w:cs="Arial"/>
          <w:szCs w:val="22"/>
        </w:rPr>
      </w:pPr>
      <w:r w:rsidRPr="00BE1D8A">
        <w:rPr>
          <w:rFonts w:cs="Arial"/>
          <w:szCs w:val="22"/>
        </w:rPr>
        <w:t>Develop a feeling of purpose</w:t>
      </w:r>
      <w:r w:rsidR="00491D8D" w:rsidRPr="00BE1D8A">
        <w:rPr>
          <w:rFonts w:cs="Arial"/>
          <w:szCs w:val="22"/>
        </w:rPr>
        <w:t xml:space="preserve"> especially among friends </w:t>
      </w:r>
      <w:r w:rsidR="00FB64A0" w:rsidRPr="00BE1D8A">
        <w:rPr>
          <w:rFonts w:cs="Arial"/>
          <w:szCs w:val="22"/>
        </w:rPr>
        <w:t xml:space="preserve">and family </w:t>
      </w:r>
    </w:p>
    <w:p w14:paraId="546DA280" w14:textId="1A6ABD56" w:rsidR="0097284F" w:rsidRPr="00BE1D8A" w:rsidRDefault="002457F1" w:rsidP="00836B30">
      <w:pPr>
        <w:pStyle w:val="ListParagraph"/>
        <w:numPr>
          <w:ilvl w:val="0"/>
          <w:numId w:val="11"/>
        </w:numPr>
        <w:rPr>
          <w:rFonts w:cs="Arial"/>
          <w:szCs w:val="22"/>
        </w:rPr>
      </w:pPr>
      <w:r w:rsidRPr="00BE1D8A">
        <w:rPr>
          <w:rFonts w:cs="Arial"/>
          <w:szCs w:val="22"/>
        </w:rPr>
        <w:t>Recognize and manage depression</w:t>
      </w:r>
      <w:r w:rsidR="00625BFD" w:rsidRPr="00BE1D8A">
        <w:rPr>
          <w:rFonts w:cs="Arial"/>
          <w:szCs w:val="22"/>
        </w:rPr>
        <w:t>’</w:t>
      </w:r>
      <w:r w:rsidRPr="00BE1D8A">
        <w:rPr>
          <w:rFonts w:cs="Arial"/>
          <w:szCs w:val="22"/>
        </w:rPr>
        <w:t>s warning symptoms</w:t>
      </w:r>
      <w:r w:rsidR="00FB64A0" w:rsidRPr="00BE1D8A">
        <w:rPr>
          <w:rFonts w:cs="Arial"/>
          <w:szCs w:val="22"/>
        </w:rPr>
        <w:t xml:space="preserve"> proactively</w:t>
      </w:r>
      <w:r w:rsidRPr="00BE1D8A">
        <w:rPr>
          <w:rFonts w:cs="Arial"/>
          <w:szCs w:val="22"/>
        </w:rPr>
        <w:t>.</w:t>
      </w:r>
    </w:p>
    <w:p w14:paraId="0CFFFDD8" w14:textId="77777777" w:rsidR="0097284F" w:rsidRPr="00BE1D8A" w:rsidRDefault="002457F1" w:rsidP="00836B30">
      <w:pPr>
        <w:pStyle w:val="ListParagraph"/>
        <w:numPr>
          <w:ilvl w:val="0"/>
          <w:numId w:val="11"/>
        </w:numPr>
        <w:rPr>
          <w:rFonts w:cs="Arial"/>
          <w:szCs w:val="22"/>
        </w:rPr>
      </w:pPr>
      <w:r w:rsidRPr="00BE1D8A">
        <w:rPr>
          <w:rFonts w:cs="Arial"/>
          <w:szCs w:val="22"/>
        </w:rPr>
        <w:t>Learn how to assist others in our daily tasks.</w:t>
      </w:r>
    </w:p>
    <w:p w14:paraId="53B9F433" w14:textId="77777777" w:rsidR="0097284F" w:rsidRPr="00BE1D8A" w:rsidRDefault="002457F1" w:rsidP="00836B30">
      <w:pPr>
        <w:pStyle w:val="ListParagraph"/>
        <w:numPr>
          <w:ilvl w:val="0"/>
          <w:numId w:val="11"/>
        </w:numPr>
        <w:rPr>
          <w:rFonts w:cs="Arial"/>
          <w:szCs w:val="22"/>
        </w:rPr>
      </w:pPr>
      <w:r w:rsidRPr="00BE1D8A">
        <w:rPr>
          <w:rFonts w:cs="Arial"/>
          <w:szCs w:val="22"/>
        </w:rPr>
        <w:t>Establish a relationship to improve elders</w:t>
      </w:r>
      <w:r w:rsidR="00625BFD" w:rsidRPr="00BE1D8A">
        <w:rPr>
          <w:rFonts w:cs="Arial"/>
          <w:szCs w:val="22"/>
        </w:rPr>
        <w:t>’</w:t>
      </w:r>
      <w:r w:rsidRPr="00BE1D8A">
        <w:rPr>
          <w:rFonts w:cs="Arial"/>
          <w:szCs w:val="22"/>
        </w:rPr>
        <w:t xml:space="preserve"> quality of life.</w:t>
      </w:r>
    </w:p>
    <w:p w14:paraId="1FDA333A" w14:textId="77777777" w:rsidR="0097284F" w:rsidRPr="00BE1D8A" w:rsidRDefault="002457F1" w:rsidP="00836B30">
      <w:pPr>
        <w:pStyle w:val="ListParagraph"/>
        <w:numPr>
          <w:ilvl w:val="0"/>
          <w:numId w:val="11"/>
        </w:numPr>
        <w:rPr>
          <w:rFonts w:cs="Arial"/>
          <w:szCs w:val="22"/>
        </w:rPr>
      </w:pPr>
      <w:r w:rsidRPr="00BE1D8A">
        <w:rPr>
          <w:rFonts w:cs="Arial"/>
          <w:szCs w:val="22"/>
        </w:rPr>
        <w:t>Continue to move, both physically and mentally.</w:t>
      </w:r>
    </w:p>
    <w:p w14:paraId="10EC04BA" w14:textId="77777777" w:rsidR="0097284F" w:rsidRPr="00BE1D8A" w:rsidRDefault="002457F1" w:rsidP="00836B30">
      <w:pPr>
        <w:pStyle w:val="ListParagraph"/>
        <w:numPr>
          <w:ilvl w:val="0"/>
          <w:numId w:val="8"/>
        </w:numPr>
        <w:rPr>
          <w:rFonts w:eastAsiaTheme="majorEastAsia" w:cs="Arial"/>
          <w:szCs w:val="22"/>
        </w:rPr>
      </w:pPr>
      <w:r w:rsidRPr="00BE1D8A">
        <w:rPr>
          <w:rFonts w:cs="Arial"/>
          <w:szCs w:val="22"/>
        </w:rPr>
        <w:t>Identify a chance for the elderly to get the proper care.</w:t>
      </w:r>
    </w:p>
    <w:p w14:paraId="497E0014" w14:textId="768BC66B" w:rsidR="00C95459" w:rsidRPr="00BE1D8A" w:rsidRDefault="002457F1" w:rsidP="00836B30">
      <w:pPr>
        <w:pStyle w:val="ListParagraph"/>
        <w:numPr>
          <w:ilvl w:val="0"/>
          <w:numId w:val="8"/>
        </w:numPr>
        <w:rPr>
          <w:rFonts w:eastAsiaTheme="majorEastAsia" w:cs="Arial"/>
          <w:szCs w:val="22"/>
        </w:rPr>
      </w:pPr>
      <w:r w:rsidRPr="00BE1D8A">
        <w:rPr>
          <w:rFonts w:cs="Arial"/>
          <w:szCs w:val="22"/>
        </w:rPr>
        <w:t>Concerning</w:t>
      </w:r>
      <w:r w:rsidR="0097284F" w:rsidRPr="00BE1D8A">
        <w:rPr>
          <w:rFonts w:cs="Arial"/>
          <w:szCs w:val="22"/>
        </w:rPr>
        <w:t xml:space="preserve"> technology older </w:t>
      </w:r>
      <w:r w:rsidRPr="00BE1D8A">
        <w:rPr>
          <w:rFonts w:cs="Arial"/>
          <w:szCs w:val="22"/>
        </w:rPr>
        <w:t>people</w:t>
      </w:r>
      <w:r w:rsidR="0097284F" w:rsidRPr="00BE1D8A">
        <w:rPr>
          <w:rFonts w:cs="Arial"/>
          <w:szCs w:val="22"/>
        </w:rPr>
        <w:t xml:space="preserve"> can be cared </w:t>
      </w:r>
      <w:r w:rsidRPr="00BE1D8A">
        <w:rPr>
          <w:rFonts w:cs="Arial"/>
          <w:szCs w:val="22"/>
        </w:rPr>
        <w:t>for suggestion by providing</w:t>
      </w:r>
      <w:r w:rsidR="00FB64A0" w:rsidRPr="00BE1D8A">
        <w:rPr>
          <w:rFonts w:cs="Arial"/>
          <w:szCs w:val="22"/>
        </w:rPr>
        <w:t xml:space="preserve"> for</w:t>
      </w:r>
      <w:r w:rsidRPr="00BE1D8A">
        <w:rPr>
          <w:rFonts w:cs="Arial"/>
          <w:szCs w:val="22"/>
        </w:rPr>
        <w:t xml:space="preserve"> instance, a low-cost telepresence device might be given to those who have been </w:t>
      </w:r>
      <w:r w:rsidR="00326CF6" w:rsidRPr="00BE1D8A">
        <w:rPr>
          <w:rFonts w:cs="Arial"/>
          <w:szCs w:val="22"/>
        </w:rPr>
        <w:t>recognized</w:t>
      </w:r>
      <w:r w:rsidRPr="00BE1D8A">
        <w:rPr>
          <w:rFonts w:cs="Arial"/>
          <w:szCs w:val="22"/>
        </w:rPr>
        <w:t xml:space="preserve"> as being at risk of loneliness</w:t>
      </w:r>
      <w:r w:rsidR="00645C3D" w:rsidRPr="00BE1D8A">
        <w:rPr>
          <w:rFonts w:cs="Arial"/>
          <w:szCs w:val="22"/>
        </w:rPr>
        <w:t xml:space="preserve"> (</w:t>
      </w:r>
      <w:r w:rsidR="00FB39F1" w:rsidRPr="00BE1D8A">
        <w:rPr>
          <w:rFonts w:cs="Arial"/>
          <w:szCs w:val="22"/>
          <w:shd w:val="clear" w:color="auto" w:fill="FFFFFF"/>
        </w:rPr>
        <w:t>Hudson et al., 2020</w:t>
      </w:r>
      <w:r w:rsidR="00645C3D" w:rsidRPr="00BE1D8A">
        <w:rPr>
          <w:rFonts w:cs="Arial"/>
          <w:szCs w:val="22"/>
        </w:rPr>
        <w:t>)</w:t>
      </w:r>
      <w:r w:rsidRPr="00BE1D8A">
        <w:rPr>
          <w:rFonts w:cs="Arial"/>
          <w:szCs w:val="22"/>
        </w:rPr>
        <w:t>.</w:t>
      </w:r>
    </w:p>
    <w:p w14:paraId="01D5D510" w14:textId="77777777" w:rsidR="00326CF6" w:rsidRPr="00BE1D8A" w:rsidRDefault="002457F1" w:rsidP="00836B30">
      <w:pPr>
        <w:pStyle w:val="ListParagraph"/>
        <w:numPr>
          <w:ilvl w:val="0"/>
          <w:numId w:val="8"/>
        </w:numPr>
        <w:rPr>
          <w:rFonts w:eastAsiaTheme="majorEastAsia" w:cs="Arial"/>
          <w:szCs w:val="22"/>
        </w:rPr>
      </w:pPr>
      <w:r w:rsidRPr="00BE1D8A">
        <w:rPr>
          <w:rFonts w:cs="Arial"/>
          <w:szCs w:val="22"/>
        </w:rPr>
        <w:t xml:space="preserve">A </w:t>
      </w:r>
      <w:r w:rsidR="00AD3D36" w:rsidRPr="00BE1D8A">
        <w:rPr>
          <w:rFonts w:cs="Arial"/>
          <w:szCs w:val="22"/>
        </w:rPr>
        <w:t>well-trained</w:t>
      </w:r>
      <w:r w:rsidRPr="00BE1D8A">
        <w:rPr>
          <w:rFonts w:cs="Arial"/>
          <w:szCs w:val="22"/>
        </w:rPr>
        <w:t xml:space="preserve"> and well-motivated health care worker must be provided with older care.</w:t>
      </w:r>
    </w:p>
    <w:p w14:paraId="3937F285" w14:textId="68EF896A" w:rsidR="00145BD3" w:rsidRPr="009D3E13" w:rsidRDefault="002457F1" w:rsidP="00145BD3">
      <w:pPr>
        <w:pStyle w:val="ListParagraph"/>
        <w:numPr>
          <w:ilvl w:val="0"/>
          <w:numId w:val="8"/>
        </w:numPr>
        <w:rPr>
          <w:rFonts w:eastAsiaTheme="majorEastAsia" w:cs="Arial"/>
          <w:szCs w:val="22"/>
        </w:rPr>
      </w:pPr>
      <w:r w:rsidRPr="00BE1D8A">
        <w:rPr>
          <w:rFonts w:cs="Arial"/>
          <w:szCs w:val="22"/>
        </w:rPr>
        <w:t xml:space="preserve">A proper care </w:t>
      </w:r>
      <w:r w:rsidR="003213CF" w:rsidRPr="00BE1D8A">
        <w:rPr>
          <w:rFonts w:cs="Arial"/>
          <w:szCs w:val="22"/>
        </w:rPr>
        <w:t>service provider</w:t>
      </w:r>
      <w:r w:rsidRPr="00BE1D8A">
        <w:rPr>
          <w:rFonts w:cs="Arial"/>
          <w:szCs w:val="22"/>
        </w:rPr>
        <w:t xml:space="preserve"> must be </w:t>
      </w:r>
      <w:r w:rsidR="00AD3D36" w:rsidRPr="00BE1D8A">
        <w:rPr>
          <w:rFonts w:cs="Arial"/>
          <w:szCs w:val="22"/>
        </w:rPr>
        <w:t>enhanced</w:t>
      </w:r>
      <w:r w:rsidRPr="00BE1D8A">
        <w:rPr>
          <w:rFonts w:cs="Arial"/>
          <w:szCs w:val="22"/>
        </w:rPr>
        <w:t xml:space="preserve"> to provide </w:t>
      </w:r>
      <w:r w:rsidR="00AD3D36" w:rsidRPr="00BE1D8A">
        <w:rPr>
          <w:rFonts w:cs="Arial"/>
          <w:szCs w:val="22"/>
        </w:rPr>
        <w:t xml:space="preserve">services </w:t>
      </w:r>
      <w:r w:rsidRPr="00BE1D8A">
        <w:rPr>
          <w:rFonts w:cs="Arial"/>
          <w:szCs w:val="22"/>
        </w:rPr>
        <w:t xml:space="preserve">to older </w:t>
      </w:r>
      <w:r w:rsidR="00AD3D36" w:rsidRPr="00BE1D8A">
        <w:rPr>
          <w:rFonts w:cs="Arial"/>
          <w:szCs w:val="22"/>
        </w:rPr>
        <w:t>people to improve the</w:t>
      </w:r>
      <w:r w:rsidR="001E5AB0" w:rsidRPr="00BE1D8A">
        <w:rPr>
          <w:rFonts w:cs="Arial"/>
          <w:szCs w:val="22"/>
        </w:rPr>
        <w:t xml:space="preserve"> superiority</w:t>
      </w:r>
      <w:r w:rsidR="00AD3D36" w:rsidRPr="00BE1D8A">
        <w:rPr>
          <w:rFonts w:cs="Arial"/>
          <w:szCs w:val="22"/>
        </w:rPr>
        <w:t xml:space="preserve"> of life. </w:t>
      </w:r>
    </w:p>
    <w:p w14:paraId="674F9BFA" w14:textId="3BF3DEDB" w:rsidR="001E5AB0" w:rsidRPr="003F6CDB" w:rsidRDefault="0004011C" w:rsidP="003F6CDB">
      <w:pPr>
        <w:pStyle w:val="Heading1"/>
      </w:pPr>
      <w:bookmarkStart w:id="6" w:name="_Toc107938659"/>
      <w:r w:rsidRPr="003F6CDB">
        <w:t>CONCLUSION</w:t>
      </w:r>
      <w:bookmarkEnd w:id="6"/>
    </w:p>
    <w:p w14:paraId="741FBD2B" w14:textId="689BA749" w:rsidR="001E5AB0" w:rsidRDefault="002457F1" w:rsidP="001E5AB0">
      <w:pPr>
        <w:rPr>
          <w:rFonts w:cs="Arial"/>
          <w:szCs w:val="22"/>
        </w:rPr>
      </w:pPr>
      <w:r w:rsidRPr="00BE1D8A">
        <w:rPr>
          <w:rFonts w:cs="Arial"/>
          <w:szCs w:val="22"/>
        </w:rPr>
        <w:t xml:space="preserve">Hence to </w:t>
      </w:r>
      <w:r w:rsidR="00B67E03" w:rsidRPr="00BE1D8A">
        <w:rPr>
          <w:rFonts w:cs="Arial"/>
          <w:szCs w:val="22"/>
        </w:rPr>
        <w:t>conclude, even</w:t>
      </w:r>
      <w:r w:rsidR="00A04612" w:rsidRPr="00BE1D8A">
        <w:rPr>
          <w:rFonts w:cs="Arial"/>
          <w:szCs w:val="22"/>
        </w:rPr>
        <w:t xml:space="preserve"> if </w:t>
      </w:r>
      <w:r w:rsidR="00DD0777" w:rsidRPr="00BE1D8A">
        <w:rPr>
          <w:rFonts w:cs="Arial"/>
          <w:szCs w:val="22"/>
        </w:rPr>
        <w:t>they</w:t>
      </w:r>
      <w:r w:rsidR="00A04612" w:rsidRPr="00BE1D8A">
        <w:rPr>
          <w:rFonts w:cs="Arial"/>
          <w:szCs w:val="22"/>
        </w:rPr>
        <w:t xml:space="preserve"> cannot halt the aging process, </w:t>
      </w:r>
      <w:r w:rsidR="00DD0777" w:rsidRPr="00BE1D8A">
        <w:rPr>
          <w:rFonts w:cs="Arial"/>
          <w:szCs w:val="22"/>
        </w:rPr>
        <w:t>they</w:t>
      </w:r>
      <w:r w:rsidR="00A04612" w:rsidRPr="00BE1D8A">
        <w:rPr>
          <w:rFonts w:cs="Arial"/>
          <w:szCs w:val="22"/>
        </w:rPr>
        <w:t xml:space="preserve"> can learn how to deal with the circumstances that emerge to safeguard the health of those we care about. Memory loss, confusion, and Alzheimer</w:t>
      </w:r>
      <w:r w:rsidR="00625BFD" w:rsidRPr="00BE1D8A">
        <w:rPr>
          <w:rFonts w:cs="Arial"/>
          <w:szCs w:val="22"/>
        </w:rPr>
        <w:t>’</w:t>
      </w:r>
      <w:r w:rsidR="00A04612" w:rsidRPr="00BE1D8A">
        <w:rPr>
          <w:rFonts w:cs="Arial"/>
          <w:szCs w:val="22"/>
        </w:rPr>
        <w:t xml:space="preserve">s disease are some of the most common health issues that affect the </w:t>
      </w:r>
      <w:r w:rsidR="005B3D31" w:rsidRPr="00BE1D8A">
        <w:rPr>
          <w:rFonts w:cs="Arial"/>
          <w:szCs w:val="22"/>
        </w:rPr>
        <w:t xml:space="preserve">elderly. </w:t>
      </w:r>
      <w:r w:rsidR="00941D44">
        <w:rPr>
          <w:rFonts w:cs="Arial"/>
          <w:szCs w:val="22"/>
        </w:rPr>
        <w:t xml:space="preserve">In the </w:t>
      </w:r>
      <w:proofErr w:type="spellStart"/>
      <w:r w:rsidR="00941D44">
        <w:rPr>
          <w:rFonts w:cs="Arial"/>
          <w:szCs w:val="22"/>
        </w:rPr>
        <w:t>Uk</w:t>
      </w:r>
      <w:proofErr w:type="spellEnd"/>
      <w:r w:rsidR="00941D44">
        <w:rPr>
          <w:rFonts w:cs="Arial"/>
          <w:szCs w:val="22"/>
        </w:rPr>
        <w:t>,</w:t>
      </w:r>
      <w:r w:rsidR="00A67959">
        <w:rPr>
          <w:rFonts w:cs="Arial"/>
          <w:szCs w:val="22"/>
        </w:rPr>
        <w:t xml:space="preserve"> the NHS </w:t>
      </w:r>
      <w:r w:rsidR="00CC52AE" w:rsidRPr="00BE1D8A">
        <w:rPr>
          <w:rFonts w:cs="Arial"/>
          <w:szCs w:val="22"/>
        </w:rPr>
        <w:t xml:space="preserve">provide excellent elderly care, which may be received alone or with the aid of a professional, preventing loneliness and hopelessness. Users provide them </w:t>
      </w:r>
      <w:r w:rsidR="002063B6" w:rsidRPr="00BE1D8A">
        <w:rPr>
          <w:rFonts w:cs="Arial"/>
          <w:szCs w:val="22"/>
        </w:rPr>
        <w:t xml:space="preserve">with </w:t>
      </w:r>
      <w:r w:rsidR="00CC52AE" w:rsidRPr="00BE1D8A">
        <w:rPr>
          <w:rFonts w:cs="Arial"/>
          <w:szCs w:val="22"/>
        </w:rPr>
        <w:t xml:space="preserve">a life outside of work and a sense of community that gives them </w:t>
      </w:r>
      <w:r w:rsidR="00BF4CFC" w:rsidRPr="00BE1D8A">
        <w:rPr>
          <w:rFonts w:cs="Arial"/>
          <w:szCs w:val="22"/>
        </w:rPr>
        <w:t>vigour</w:t>
      </w:r>
      <w:r w:rsidR="00CC52AE" w:rsidRPr="00BE1D8A">
        <w:rPr>
          <w:rFonts w:cs="Arial"/>
          <w:szCs w:val="22"/>
        </w:rPr>
        <w:t xml:space="preserve"> and energy, enabling them to stay </w:t>
      </w:r>
      <w:r w:rsidR="00BF4CFC" w:rsidRPr="00BE1D8A">
        <w:rPr>
          <w:rFonts w:cs="Arial"/>
          <w:szCs w:val="22"/>
        </w:rPr>
        <w:t>up. As</w:t>
      </w:r>
      <w:r w:rsidR="005E72DA" w:rsidRPr="00BE1D8A">
        <w:rPr>
          <w:rFonts w:cs="Arial"/>
          <w:szCs w:val="22"/>
        </w:rPr>
        <w:t xml:space="preserve"> we age, our speed and mobility inevitably decline. Cooking, breastfeeding, bathing, cleaning, and getting dressed might become challenging daily tasks</w:t>
      </w:r>
      <w:r w:rsidR="00D428E6" w:rsidRPr="00BE1D8A">
        <w:rPr>
          <w:rFonts w:cs="Arial"/>
          <w:szCs w:val="22"/>
        </w:rPr>
        <w:t xml:space="preserve"> for older adults</w:t>
      </w:r>
      <w:r w:rsidR="005E72DA" w:rsidRPr="00BE1D8A">
        <w:rPr>
          <w:rFonts w:cs="Arial"/>
          <w:szCs w:val="22"/>
        </w:rPr>
        <w:t xml:space="preserve">. Occasionally, someone may be expected to do each of these duties in the capacity of </w:t>
      </w:r>
      <w:r w:rsidR="002063B6" w:rsidRPr="00BE1D8A">
        <w:rPr>
          <w:rFonts w:cs="Arial"/>
          <w:szCs w:val="22"/>
        </w:rPr>
        <w:t xml:space="preserve">a </w:t>
      </w:r>
      <w:r w:rsidR="00BE4D2F" w:rsidRPr="00BE1D8A">
        <w:rPr>
          <w:rFonts w:cs="Arial"/>
          <w:szCs w:val="22"/>
        </w:rPr>
        <w:t>caretaker</w:t>
      </w:r>
      <w:r w:rsidR="003B2830">
        <w:rPr>
          <w:rFonts w:cs="Arial"/>
          <w:szCs w:val="22"/>
        </w:rPr>
        <w:t>, support worker</w:t>
      </w:r>
      <w:r w:rsidR="00C1158A">
        <w:rPr>
          <w:rFonts w:cs="Arial"/>
          <w:szCs w:val="22"/>
        </w:rPr>
        <w:t xml:space="preserve"> or career</w:t>
      </w:r>
      <w:r w:rsidR="00BE4D2F" w:rsidRPr="00BE1D8A">
        <w:rPr>
          <w:rFonts w:cs="Arial"/>
          <w:szCs w:val="22"/>
        </w:rPr>
        <w:t>. Older</w:t>
      </w:r>
      <w:r w:rsidR="005E72DA" w:rsidRPr="00BE1D8A">
        <w:rPr>
          <w:rFonts w:cs="Arial"/>
          <w:szCs w:val="22"/>
        </w:rPr>
        <w:t xml:space="preserve"> </w:t>
      </w:r>
      <w:r w:rsidR="002063B6" w:rsidRPr="00BE1D8A">
        <w:rPr>
          <w:rFonts w:cs="Arial"/>
          <w:szCs w:val="22"/>
        </w:rPr>
        <w:t>adults</w:t>
      </w:r>
      <w:r w:rsidR="00625BFD" w:rsidRPr="00BE1D8A">
        <w:rPr>
          <w:rFonts w:cs="Arial"/>
          <w:szCs w:val="22"/>
        </w:rPr>
        <w:t>’</w:t>
      </w:r>
      <w:r w:rsidR="005E72DA" w:rsidRPr="00BE1D8A">
        <w:rPr>
          <w:rFonts w:cs="Arial"/>
          <w:szCs w:val="22"/>
        </w:rPr>
        <w:t xml:space="preserve"> bones and muscles begin to deteriorate as </w:t>
      </w:r>
      <w:r w:rsidR="002063B6" w:rsidRPr="00BE1D8A">
        <w:rPr>
          <w:rFonts w:cs="Arial"/>
          <w:szCs w:val="22"/>
        </w:rPr>
        <w:t>they</w:t>
      </w:r>
      <w:r w:rsidR="005E72DA" w:rsidRPr="00BE1D8A">
        <w:rPr>
          <w:rFonts w:cs="Arial"/>
          <w:szCs w:val="22"/>
        </w:rPr>
        <w:t xml:space="preserve"> become older, and </w:t>
      </w:r>
      <w:r w:rsidR="002063B6" w:rsidRPr="00BE1D8A">
        <w:rPr>
          <w:rFonts w:cs="Arial"/>
          <w:szCs w:val="22"/>
        </w:rPr>
        <w:t>they</w:t>
      </w:r>
      <w:r w:rsidR="005E72DA" w:rsidRPr="00BE1D8A">
        <w:rPr>
          <w:rFonts w:cs="Arial"/>
          <w:szCs w:val="22"/>
        </w:rPr>
        <w:t xml:space="preserve"> frequently lose </w:t>
      </w:r>
      <w:r w:rsidR="002063B6" w:rsidRPr="00BE1D8A">
        <w:rPr>
          <w:rFonts w:cs="Arial"/>
          <w:szCs w:val="22"/>
        </w:rPr>
        <w:t xml:space="preserve">their </w:t>
      </w:r>
      <w:r w:rsidR="005E72DA" w:rsidRPr="00BE1D8A">
        <w:rPr>
          <w:rFonts w:cs="Arial"/>
          <w:szCs w:val="22"/>
        </w:rPr>
        <w:t xml:space="preserve">hearing and vision as well as some mobility. </w:t>
      </w:r>
      <w:r w:rsidR="008703F5">
        <w:rPr>
          <w:rFonts w:cs="Arial"/>
          <w:szCs w:val="22"/>
        </w:rPr>
        <w:t>In Finland as well, e</w:t>
      </w:r>
      <w:r w:rsidR="005E72DA" w:rsidRPr="00BE1D8A">
        <w:rPr>
          <w:rFonts w:cs="Arial"/>
          <w:szCs w:val="22"/>
        </w:rPr>
        <w:t>lderly persons are also impacted by dementia, which affects roughly 10</w:t>
      </w:r>
      <w:r w:rsidR="00426EEE" w:rsidRPr="00BE1D8A">
        <w:rPr>
          <w:rFonts w:cs="Arial"/>
          <w:szCs w:val="22"/>
        </w:rPr>
        <w:t xml:space="preserve"> percent</w:t>
      </w:r>
      <w:r w:rsidR="005E72DA" w:rsidRPr="00BE1D8A">
        <w:rPr>
          <w:rFonts w:cs="Arial"/>
          <w:szCs w:val="22"/>
        </w:rPr>
        <w:t xml:space="preserve"> of those over 65 and 32</w:t>
      </w:r>
      <w:r w:rsidR="00426EEE" w:rsidRPr="00BE1D8A">
        <w:rPr>
          <w:rFonts w:cs="Arial"/>
          <w:szCs w:val="22"/>
        </w:rPr>
        <w:t xml:space="preserve"> percent</w:t>
      </w:r>
      <w:r w:rsidR="005E72DA" w:rsidRPr="00BE1D8A">
        <w:rPr>
          <w:rFonts w:cs="Arial"/>
          <w:szCs w:val="22"/>
        </w:rPr>
        <w:t xml:space="preserve"> of those who are truly 85 years or older.</w:t>
      </w:r>
      <w:r w:rsidR="008703F5" w:rsidRPr="008703F5">
        <w:t xml:space="preserve"> </w:t>
      </w:r>
      <w:r w:rsidR="008703F5" w:rsidRPr="008703F5">
        <w:rPr>
          <w:rFonts w:cs="Arial"/>
          <w:szCs w:val="22"/>
        </w:rPr>
        <w:t>(</w:t>
      </w:r>
      <w:proofErr w:type="spellStart"/>
      <w:r w:rsidR="008703F5" w:rsidRPr="008703F5">
        <w:rPr>
          <w:rFonts w:cs="Arial"/>
          <w:szCs w:val="22"/>
        </w:rPr>
        <w:t>Stening</w:t>
      </w:r>
      <w:proofErr w:type="spellEnd"/>
      <w:r w:rsidR="008703F5" w:rsidRPr="008703F5">
        <w:rPr>
          <w:rFonts w:cs="Arial"/>
          <w:szCs w:val="22"/>
        </w:rPr>
        <w:t>, 2021).</w:t>
      </w:r>
      <w:r w:rsidR="00D477CF">
        <w:rPr>
          <w:rFonts w:cs="Arial"/>
          <w:szCs w:val="22"/>
        </w:rPr>
        <w:t xml:space="preserve"> Most of the elderly are within their homes being managed till they pass away. </w:t>
      </w:r>
    </w:p>
    <w:p w14:paraId="00A9191B" w14:textId="1C5DD09A" w:rsidR="00396B19" w:rsidRPr="00BD7DFF" w:rsidRDefault="000425B4" w:rsidP="00BD7DFF">
      <w:pPr>
        <w:rPr>
          <w:rFonts w:cs="Arial"/>
          <w:szCs w:val="22"/>
        </w:rPr>
      </w:pPr>
      <w:r>
        <w:rPr>
          <w:rFonts w:cs="Arial"/>
          <w:szCs w:val="22"/>
        </w:rPr>
        <w:t xml:space="preserve">Birth </w:t>
      </w:r>
      <w:r w:rsidRPr="000425B4">
        <w:rPr>
          <w:rFonts w:cs="Arial"/>
          <w:szCs w:val="22"/>
        </w:rPr>
        <w:t xml:space="preserve">decline is a considerably more </w:t>
      </w:r>
      <w:r w:rsidR="008E41CD">
        <w:rPr>
          <w:rFonts w:cs="Arial"/>
          <w:szCs w:val="22"/>
        </w:rPr>
        <w:t xml:space="preserve">in Finland, and this </w:t>
      </w:r>
      <w:r w:rsidR="00FB3794">
        <w:rPr>
          <w:rFonts w:cs="Arial"/>
          <w:szCs w:val="22"/>
        </w:rPr>
        <w:t xml:space="preserve">makes population of elderly to </w:t>
      </w:r>
      <w:r w:rsidR="00F045FE">
        <w:rPr>
          <w:rFonts w:cs="Arial"/>
          <w:szCs w:val="22"/>
        </w:rPr>
        <w:t xml:space="preserve">reduce in </w:t>
      </w:r>
      <w:r w:rsidR="00E06B0E">
        <w:rPr>
          <w:rFonts w:cs="Arial"/>
          <w:szCs w:val="22"/>
        </w:rPr>
        <w:t>comparison</w:t>
      </w:r>
      <w:r w:rsidR="00F045FE">
        <w:rPr>
          <w:rFonts w:cs="Arial"/>
          <w:szCs w:val="22"/>
        </w:rPr>
        <w:t xml:space="preserve"> to UK. </w:t>
      </w:r>
      <w:r w:rsidRPr="000425B4">
        <w:rPr>
          <w:rFonts w:cs="Arial"/>
          <w:szCs w:val="22"/>
        </w:rPr>
        <w:t xml:space="preserve">Further, the laws of Finland contain measures for a veteran-suitable </w:t>
      </w:r>
      <w:r w:rsidR="0067316A">
        <w:rPr>
          <w:rFonts w:cs="Arial"/>
          <w:szCs w:val="22"/>
        </w:rPr>
        <w:t xml:space="preserve">elderly which makes </w:t>
      </w:r>
      <w:r w:rsidRPr="000425B4">
        <w:rPr>
          <w:rFonts w:cs="Arial"/>
          <w:szCs w:val="22"/>
        </w:rPr>
        <w:t>housing</w:t>
      </w:r>
      <w:r w:rsidR="00DD0012">
        <w:rPr>
          <w:rFonts w:cs="Arial"/>
          <w:szCs w:val="22"/>
        </w:rPr>
        <w:t xml:space="preserve"> </w:t>
      </w:r>
      <w:r w:rsidRPr="000425B4">
        <w:rPr>
          <w:rFonts w:cs="Arial"/>
          <w:szCs w:val="22"/>
        </w:rPr>
        <w:t>accessible</w:t>
      </w:r>
      <w:r w:rsidR="00DD0012">
        <w:rPr>
          <w:rFonts w:cs="Arial"/>
          <w:szCs w:val="22"/>
        </w:rPr>
        <w:t xml:space="preserve">. </w:t>
      </w:r>
      <w:r w:rsidRPr="000425B4">
        <w:rPr>
          <w:rFonts w:cs="Arial"/>
          <w:szCs w:val="22"/>
        </w:rPr>
        <w:t>Seniors are given the option to stay in their homes for as long as they are able and want to, even if they need intensive care and social assistance</w:t>
      </w:r>
      <w:r w:rsidR="00B21187">
        <w:rPr>
          <w:rFonts w:cs="Arial"/>
          <w:szCs w:val="22"/>
        </w:rPr>
        <w:t>.</w:t>
      </w:r>
      <w:r w:rsidR="0004430A">
        <w:rPr>
          <w:rFonts w:cs="Arial"/>
          <w:szCs w:val="22"/>
        </w:rPr>
        <w:t xml:space="preserve"> </w:t>
      </w:r>
      <w:r w:rsidR="00B21187" w:rsidRPr="00B21187">
        <w:rPr>
          <w:rFonts w:cs="Arial"/>
          <w:sz w:val="24"/>
          <w:szCs w:val="24"/>
        </w:rPr>
        <w:t>(</w:t>
      </w:r>
      <w:proofErr w:type="spellStart"/>
      <w:r w:rsidR="00B21187" w:rsidRPr="00B21187">
        <w:rPr>
          <w:rFonts w:cs="Arial"/>
          <w:sz w:val="24"/>
          <w:szCs w:val="24"/>
        </w:rPr>
        <w:t>Pellander</w:t>
      </w:r>
      <w:proofErr w:type="spellEnd"/>
      <w:r w:rsidR="00B21187" w:rsidRPr="00B21187">
        <w:rPr>
          <w:rFonts w:cs="Arial"/>
          <w:sz w:val="24"/>
          <w:szCs w:val="24"/>
        </w:rPr>
        <w:t>, S., 2018).</w:t>
      </w:r>
    </w:p>
    <w:p w14:paraId="0DCD1851" w14:textId="102A9A85" w:rsidR="00B21187" w:rsidRDefault="00B21187" w:rsidP="00DD0777">
      <w:pPr>
        <w:spacing w:line="300" w:lineRule="auto"/>
        <w:jc w:val="left"/>
        <w:rPr>
          <w:rFonts w:cs="Arial"/>
          <w:sz w:val="24"/>
          <w:szCs w:val="24"/>
        </w:rPr>
      </w:pPr>
    </w:p>
    <w:p w14:paraId="4D76918B" w14:textId="58BA684C" w:rsidR="00B21187" w:rsidRDefault="00B21187" w:rsidP="00DD0777">
      <w:pPr>
        <w:spacing w:line="300" w:lineRule="auto"/>
        <w:jc w:val="left"/>
        <w:rPr>
          <w:rFonts w:cs="Arial"/>
          <w:sz w:val="24"/>
          <w:szCs w:val="24"/>
        </w:rPr>
      </w:pPr>
    </w:p>
    <w:p w14:paraId="02400D8B" w14:textId="6E54507B" w:rsidR="00B21187" w:rsidRDefault="00B21187" w:rsidP="00DD0777">
      <w:pPr>
        <w:spacing w:line="300" w:lineRule="auto"/>
        <w:jc w:val="left"/>
        <w:rPr>
          <w:rFonts w:cs="Arial"/>
          <w:sz w:val="24"/>
          <w:szCs w:val="24"/>
        </w:rPr>
      </w:pPr>
    </w:p>
    <w:p w14:paraId="33A0675D" w14:textId="2BAA1BC0" w:rsidR="00B21187" w:rsidRDefault="00B21187" w:rsidP="00DD0777">
      <w:pPr>
        <w:spacing w:line="300" w:lineRule="auto"/>
        <w:jc w:val="left"/>
        <w:rPr>
          <w:rFonts w:cs="Arial"/>
          <w:sz w:val="24"/>
          <w:szCs w:val="24"/>
        </w:rPr>
      </w:pPr>
    </w:p>
    <w:p w14:paraId="37F75ABC" w14:textId="2760AACD" w:rsidR="00B21187" w:rsidRDefault="00B21187" w:rsidP="00DD0777">
      <w:pPr>
        <w:spacing w:line="300" w:lineRule="auto"/>
        <w:jc w:val="left"/>
        <w:rPr>
          <w:rFonts w:cs="Arial"/>
          <w:sz w:val="24"/>
          <w:szCs w:val="24"/>
        </w:rPr>
      </w:pPr>
    </w:p>
    <w:p w14:paraId="42853F68" w14:textId="0CDE56D2" w:rsidR="00B21187" w:rsidRDefault="00B21187" w:rsidP="00DD0777">
      <w:pPr>
        <w:spacing w:line="300" w:lineRule="auto"/>
        <w:jc w:val="left"/>
        <w:rPr>
          <w:rFonts w:cs="Arial"/>
          <w:sz w:val="24"/>
          <w:szCs w:val="24"/>
        </w:rPr>
      </w:pPr>
    </w:p>
    <w:p w14:paraId="48B56831" w14:textId="726AF897" w:rsidR="00B21187" w:rsidRDefault="00B21187" w:rsidP="00DD0777">
      <w:pPr>
        <w:spacing w:line="300" w:lineRule="auto"/>
        <w:jc w:val="left"/>
        <w:rPr>
          <w:rFonts w:cs="Arial"/>
          <w:sz w:val="24"/>
          <w:szCs w:val="24"/>
        </w:rPr>
      </w:pPr>
    </w:p>
    <w:p w14:paraId="0CCF9C10" w14:textId="13A2D82C" w:rsidR="00B21187" w:rsidRDefault="00B21187" w:rsidP="00DD0777">
      <w:pPr>
        <w:spacing w:line="300" w:lineRule="auto"/>
        <w:jc w:val="left"/>
        <w:rPr>
          <w:rFonts w:cs="Arial"/>
          <w:sz w:val="24"/>
          <w:szCs w:val="24"/>
        </w:rPr>
      </w:pPr>
    </w:p>
    <w:p w14:paraId="694BD8F6" w14:textId="1DCF526D" w:rsidR="00B21187" w:rsidRDefault="00B21187" w:rsidP="00DD0777">
      <w:pPr>
        <w:spacing w:line="300" w:lineRule="auto"/>
        <w:jc w:val="left"/>
        <w:rPr>
          <w:rFonts w:cs="Arial"/>
          <w:sz w:val="24"/>
          <w:szCs w:val="24"/>
        </w:rPr>
      </w:pPr>
    </w:p>
    <w:p w14:paraId="3599D925" w14:textId="6A2C2719" w:rsidR="00B21187" w:rsidRDefault="00B21187" w:rsidP="00DD0777">
      <w:pPr>
        <w:spacing w:line="300" w:lineRule="auto"/>
        <w:jc w:val="left"/>
        <w:rPr>
          <w:rFonts w:cs="Arial"/>
          <w:sz w:val="24"/>
          <w:szCs w:val="24"/>
        </w:rPr>
      </w:pPr>
    </w:p>
    <w:p w14:paraId="3AE4CEF0" w14:textId="76E39364" w:rsidR="00B21187" w:rsidRDefault="00B21187" w:rsidP="00DD0777">
      <w:pPr>
        <w:spacing w:line="300" w:lineRule="auto"/>
        <w:jc w:val="left"/>
        <w:rPr>
          <w:rFonts w:cs="Arial"/>
          <w:sz w:val="24"/>
          <w:szCs w:val="24"/>
        </w:rPr>
      </w:pPr>
    </w:p>
    <w:p w14:paraId="139A6B1A" w14:textId="260B7D05" w:rsidR="00B21187" w:rsidRDefault="00B21187" w:rsidP="00DD0777">
      <w:pPr>
        <w:spacing w:line="300" w:lineRule="auto"/>
        <w:jc w:val="left"/>
        <w:rPr>
          <w:rFonts w:cs="Arial"/>
          <w:sz w:val="24"/>
          <w:szCs w:val="24"/>
        </w:rPr>
      </w:pPr>
    </w:p>
    <w:p w14:paraId="51E040FF" w14:textId="4C654779" w:rsidR="00B21187" w:rsidRPr="00E47987" w:rsidRDefault="00B21187" w:rsidP="00DD0777">
      <w:pPr>
        <w:spacing w:line="300" w:lineRule="auto"/>
        <w:jc w:val="left"/>
        <w:rPr>
          <w:rFonts w:eastAsiaTheme="majorEastAsia" w:cs="Arial"/>
          <w:b/>
          <w:color w:val="6D1D6A" w:themeColor="accent1" w:themeShade="BF"/>
          <w:sz w:val="24"/>
          <w:szCs w:val="24"/>
        </w:rPr>
      </w:pPr>
      <w:r w:rsidRPr="00B21187">
        <w:rPr>
          <w:rFonts w:eastAsiaTheme="majorEastAsia" w:cs="Arial"/>
          <w:b/>
          <w:color w:val="6D1D6A" w:themeColor="accent1" w:themeShade="BF"/>
          <w:sz w:val="24"/>
          <w:szCs w:val="24"/>
        </w:rPr>
        <w:t>REFERENCES</w:t>
      </w:r>
    </w:p>
    <w:p w14:paraId="72E1B749" w14:textId="795AB5D6" w:rsidR="00B21187" w:rsidRDefault="00B21187" w:rsidP="003A5858">
      <w:pPr>
        <w:spacing w:line="300" w:lineRule="auto"/>
        <w:jc w:val="left"/>
        <w:rPr>
          <w:shd w:val="clear" w:color="auto" w:fill="FFFFFF"/>
        </w:rPr>
      </w:pPr>
      <w:proofErr w:type="spellStart"/>
      <w:r>
        <w:rPr>
          <w:shd w:val="clear" w:color="auto" w:fill="FFFFFF"/>
        </w:rPr>
        <w:t>Alpopi</w:t>
      </w:r>
      <w:proofErr w:type="spellEnd"/>
      <w:r>
        <w:rPr>
          <w:shd w:val="clear" w:color="auto" w:fill="FFFFFF"/>
        </w:rPr>
        <w:t xml:space="preserve">, C., Nica, E., Oancea, M.D.N. and Balu, P.E., 2019. Aspects Of Sustainable Development </w:t>
      </w:r>
      <w:proofErr w:type="gramStart"/>
      <w:r>
        <w:rPr>
          <w:shd w:val="clear" w:color="auto" w:fill="FFFFFF"/>
        </w:rPr>
        <w:t>In</w:t>
      </w:r>
      <w:proofErr w:type="gramEnd"/>
      <w:r>
        <w:rPr>
          <w:shd w:val="clear" w:color="auto" w:fill="FFFFFF"/>
        </w:rPr>
        <w:t xml:space="preserve"> The Perspective Of The Population Aging Phenomenon. </w:t>
      </w:r>
      <w:r>
        <w:rPr>
          <w:i/>
          <w:iCs/>
          <w:shd w:val="clear" w:color="auto" w:fill="FFFFFF"/>
        </w:rPr>
        <w:t>Quality-Access to Success</w:t>
      </w:r>
      <w:r>
        <w:rPr>
          <w:shd w:val="clear" w:color="auto" w:fill="FFFFFF"/>
        </w:rPr>
        <w:t>, </w:t>
      </w:r>
      <w:r>
        <w:rPr>
          <w:i/>
          <w:iCs/>
          <w:shd w:val="clear" w:color="auto" w:fill="FFFFFF"/>
        </w:rPr>
        <w:t>20</w:t>
      </w:r>
      <w:r>
        <w:rPr>
          <w:shd w:val="clear" w:color="auto" w:fill="FFFFFF"/>
        </w:rPr>
        <w:t>.</w:t>
      </w:r>
    </w:p>
    <w:p w14:paraId="58415B16" w14:textId="77777777" w:rsidR="00B21187" w:rsidRDefault="00B21187" w:rsidP="00F620CA">
      <w:pPr>
        <w:rPr>
          <w:shd w:val="clear" w:color="auto" w:fill="FFFFFF"/>
        </w:rPr>
      </w:pPr>
      <w:r>
        <w:rPr>
          <w:shd w:val="clear" w:color="auto" w:fill="FFFFFF"/>
        </w:rPr>
        <w:t>Fried, H., Hamilton, M. and Berardo, R., 2022. Closing integrative gaps in complex environmental governance systems. </w:t>
      </w:r>
      <w:r>
        <w:rPr>
          <w:i/>
          <w:iCs/>
          <w:shd w:val="clear" w:color="auto" w:fill="FFFFFF"/>
        </w:rPr>
        <w:t>Ecology and Society</w:t>
      </w:r>
      <w:r>
        <w:rPr>
          <w:shd w:val="clear" w:color="auto" w:fill="FFFFFF"/>
        </w:rPr>
        <w:t>, </w:t>
      </w:r>
      <w:r>
        <w:rPr>
          <w:i/>
          <w:iCs/>
          <w:shd w:val="clear" w:color="auto" w:fill="FFFFFF"/>
        </w:rPr>
        <w:t>27</w:t>
      </w:r>
      <w:r>
        <w:rPr>
          <w:shd w:val="clear" w:color="auto" w:fill="FFFFFF"/>
        </w:rPr>
        <w:t>(1).</w:t>
      </w:r>
    </w:p>
    <w:p w14:paraId="5E5046AA" w14:textId="77777777" w:rsidR="00B21187" w:rsidRDefault="00B21187" w:rsidP="003A46E4">
      <w:pPr>
        <w:rPr>
          <w:shd w:val="clear" w:color="auto" w:fill="FFFFFF"/>
        </w:rPr>
      </w:pPr>
      <w:r>
        <w:rPr>
          <w:shd w:val="clear" w:color="auto" w:fill="FFFFFF"/>
        </w:rPr>
        <w:t>Hardwick, N., Marriott, J., Mason, K. and Steinbrecher, M., 2022. Human Rights and Systemic Wrongs: National Preventive Mechanisms and the Monitoring of Care Homes for Older People. </w:t>
      </w:r>
      <w:r>
        <w:rPr>
          <w:i/>
          <w:iCs/>
          <w:shd w:val="clear" w:color="auto" w:fill="FFFFFF"/>
        </w:rPr>
        <w:t>Journal of Human Rights Practice</w:t>
      </w:r>
      <w:r>
        <w:rPr>
          <w:shd w:val="clear" w:color="auto" w:fill="FFFFFF"/>
        </w:rPr>
        <w:t>.</w:t>
      </w:r>
    </w:p>
    <w:p w14:paraId="48B3C245" w14:textId="77777777" w:rsidR="00B21187" w:rsidRDefault="00B21187" w:rsidP="00645C3D">
      <w:pPr>
        <w:rPr>
          <w:shd w:val="clear" w:color="auto" w:fill="FFFFFF"/>
        </w:rPr>
      </w:pPr>
      <w:r>
        <w:rPr>
          <w:shd w:val="clear" w:color="auto" w:fill="FFFFFF"/>
        </w:rPr>
        <w:t xml:space="preserve">Hudson, J., Ungar, R., Albright, L., Tkatch, R., Schaeffer, </w:t>
      </w:r>
      <w:proofErr w:type="gramStart"/>
      <w:r>
        <w:rPr>
          <w:shd w:val="clear" w:color="auto" w:fill="FFFFFF"/>
        </w:rPr>
        <w:t>J.</w:t>
      </w:r>
      <w:proofErr w:type="gramEnd"/>
      <w:r>
        <w:rPr>
          <w:shd w:val="clear" w:color="auto" w:fill="FFFFFF"/>
        </w:rPr>
        <w:t xml:space="preserve"> and Wicker, E.R., 2020. Robotic pet use among community-dwelling older adults. </w:t>
      </w:r>
      <w:r>
        <w:rPr>
          <w:i/>
          <w:iCs/>
          <w:shd w:val="clear" w:color="auto" w:fill="FFFFFF"/>
        </w:rPr>
        <w:t>The Journals of Gerontology: Series B</w:t>
      </w:r>
      <w:r>
        <w:rPr>
          <w:shd w:val="clear" w:color="auto" w:fill="FFFFFF"/>
        </w:rPr>
        <w:t>, </w:t>
      </w:r>
      <w:r>
        <w:rPr>
          <w:i/>
          <w:iCs/>
          <w:shd w:val="clear" w:color="auto" w:fill="FFFFFF"/>
        </w:rPr>
        <w:t>75</w:t>
      </w:r>
      <w:r>
        <w:rPr>
          <w:shd w:val="clear" w:color="auto" w:fill="FFFFFF"/>
        </w:rPr>
        <w:t>(9), pp.2018-2028.</w:t>
      </w:r>
    </w:p>
    <w:p w14:paraId="3330BB17" w14:textId="77777777" w:rsidR="00B21187" w:rsidRDefault="00B21187" w:rsidP="001A5884">
      <w:pPr>
        <w:rPr>
          <w:shd w:val="clear" w:color="auto" w:fill="FFFFFF"/>
        </w:rPr>
      </w:pPr>
      <w:r>
        <w:rPr>
          <w:shd w:val="clear" w:color="auto" w:fill="FFFFFF"/>
        </w:rPr>
        <w:t xml:space="preserve">Land, H. and Lewis, J., 2018. Gender, </w:t>
      </w:r>
      <w:proofErr w:type="gramStart"/>
      <w:r>
        <w:rPr>
          <w:shd w:val="clear" w:color="auto" w:fill="FFFFFF"/>
        </w:rPr>
        <w:t>Care</w:t>
      </w:r>
      <w:proofErr w:type="gramEnd"/>
      <w:r>
        <w:rPr>
          <w:shd w:val="clear" w:color="auto" w:fill="FFFFFF"/>
        </w:rPr>
        <w:t xml:space="preserve"> and the Changing Role of the State in the UK. In </w:t>
      </w:r>
      <w:r>
        <w:rPr>
          <w:i/>
          <w:iCs/>
          <w:shd w:val="clear" w:color="auto" w:fill="FFFFFF"/>
        </w:rPr>
        <w:t xml:space="preserve">Gender, social </w:t>
      </w:r>
      <w:proofErr w:type="gramStart"/>
      <w:r>
        <w:rPr>
          <w:i/>
          <w:iCs/>
          <w:shd w:val="clear" w:color="auto" w:fill="FFFFFF"/>
        </w:rPr>
        <w:t>care</w:t>
      </w:r>
      <w:proofErr w:type="gramEnd"/>
      <w:r>
        <w:rPr>
          <w:i/>
          <w:iCs/>
          <w:shd w:val="clear" w:color="auto" w:fill="FFFFFF"/>
        </w:rPr>
        <w:t xml:space="preserve"> and welfare state restructuring in Europe</w:t>
      </w:r>
      <w:r>
        <w:rPr>
          <w:shd w:val="clear" w:color="auto" w:fill="FFFFFF"/>
        </w:rPr>
        <w:t xml:space="preserve"> (pp. 51-84). </w:t>
      </w:r>
    </w:p>
    <w:p w14:paraId="6F863C04" w14:textId="77777777" w:rsidR="00B21187" w:rsidRDefault="00B21187" w:rsidP="00FD5869">
      <w:pPr>
        <w:rPr>
          <w:shd w:val="clear" w:color="auto" w:fill="FFFFFF"/>
        </w:rPr>
      </w:pPr>
      <w:r>
        <w:rPr>
          <w:shd w:val="clear" w:color="auto" w:fill="FFFFFF"/>
        </w:rPr>
        <w:t xml:space="preserve">Macdonald, S.J., Deacon, L., Nixon, J., Akintola, A., Gillingham, A., Kent, J., Ellis, G., Mathews, D., Ismail, A., Sullivan, S. </w:t>
      </w:r>
      <w:bookmarkStart w:id="7" w:name="_Hlk111231846"/>
      <w:r>
        <w:rPr>
          <w:shd w:val="clear" w:color="auto" w:fill="FFFFFF"/>
        </w:rPr>
        <w:t xml:space="preserve">and Dore, S., 2018. </w:t>
      </w:r>
      <w:bookmarkEnd w:id="7"/>
      <w:r>
        <w:rPr>
          <w:shd w:val="clear" w:color="auto" w:fill="FFFFFF"/>
        </w:rPr>
        <w:t>‘The invisible enemy’: disability, loneliness, and isolation. </w:t>
      </w:r>
      <w:r>
        <w:rPr>
          <w:i/>
          <w:iCs/>
          <w:shd w:val="clear" w:color="auto" w:fill="FFFFFF"/>
        </w:rPr>
        <w:t>Disability &amp; Society</w:t>
      </w:r>
      <w:r>
        <w:rPr>
          <w:shd w:val="clear" w:color="auto" w:fill="FFFFFF"/>
        </w:rPr>
        <w:t>, </w:t>
      </w:r>
      <w:r>
        <w:rPr>
          <w:i/>
          <w:iCs/>
          <w:shd w:val="clear" w:color="auto" w:fill="FFFFFF"/>
        </w:rPr>
        <w:t>33</w:t>
      </w:r>
      <w:r>
        <w:rPr>
          <w:shd w:val="clear" w:color="auto" w:fill="FFFFFF"/>
        </w:rPr>
        <w:t>(7), pp.1138-1159.</w:t>
      </w:r>
    </w:p>
    <w:p w14:paraId="0BB95D6B" w14:textId="77777777" w:rsidR="00B21187" w:rsidRDefault="00B21187" w:rsidP="00FD5869">
      <w:pPr>
        <w:rPr>
          <w:shd w:val="clear" w:color="auto" w:fill="FFFFFF"/>
        </w:rPr>
      </w:pPr>
      <w:r>
        <w:rPr>
          <w:shd w:val="clear" w:color="auto" w:fill="FFFFFF"/>
        </w:rPr>
        <w:t xml:space="preserve">Macdonald, S.J., Nixon, J. and Deacon, L., 2018. ‘Loneliness in the city’: Examining socioeconomics, loneliness and poor health in the </w:t>
      </w:r>
      <w:proofErr w:type="gramStart"/>
      <w:r>
        <w:rPr>
          <w:shd w:val="clear" w:color="auto" w:fill="FFFFFF"/>
        </w:rPr>
        <w:t>North East</w:t>
      </w:r>
      <w:proofErr w:type="gramEnd"/>
      <w:r>
        <w:rPr>
          <w:shd w:val="clear" w:color="auto" w:fill="FFFFFF"/>
        </w:rPr>
        <w:t xml:space="preserve"> of England. </w:t>
      </w:r>
      <w:r>
        <w:rPr>
          <w:i/>
          <w:iCs/>
          <w:shd w:val="clear" w:color="auto" w:fill="FFFFFF"/>
        </w:rPr>
        <w:t>Public Health</w:t>
      </w:r>
      <w:r>
        <w:rPr>
          <w:shd w:val="clear" w:color="auto" w:fill="FFFFFF"/>
        </w:rPr>
        <w:t>, </w:t>
      </w:r>
      <w:r>
        <w:rPr>
          <w:i/>
          <w:iCs/>
          <w:shd w:val="clear" w:color="auto" w:fill="FFFFFF"/>
        </w:rPr>
        <w:t>165</w:t>
      </w:r>
      <w:r>
        <w:rPr>
          <w:shd w:val="clear" w:color="auto" w:fill="FFFFFF"/>
        </w:rPr>
        <w:t>, pp.88-94.</w:t>
      </w:r>
    </w:p>
    <w:p w14:paraId="61417E01" w14:textId="77777777" w:rsidR="00B21187" w:rsidRDefault="00B21187" w:rsidP="00C008AA">
      <w:pPr>
        <w:rPr>
          <w:shd w:val="clear" w:color="auto" w:fill="FFFFFF"/>
        </w:rPr>
      </w:pPr>
      <w:proofErr w:type="spellStart"/>
      <w:r>
        <w:rPr>
          <w:shd w:val="clear" w:color="auto" w:fill="FFFFFF"/>
        </w:rPr>
        <w:t>Maresova</w:t>
      </w:r>
      <w:proofErr w:type="spellEnd"/>
      <w:r>
        <w:rPr>
          <w:shd w:val="clear" w:color="auto" w:fill="FFFFFF"/>
        </w:rPr>
        <w:t xml:space="preserve">, P., Javanmardi, E., </w:t>
      </w:r>
      <w:proofErr w:type="spellStart"/>
      <w:r>
        <w:rPr>
          <w:shd w:val="clear" w:color="auto" w:fill="FFFFFF"/>
        </w:rPr>
        <w:t>Barakovic</w:t>
      </w:r>
      <w:proofErr w:type="spellEnd"/>
      <w:r>
        <w:rPr>
          <w:shd w:val="clear" w:color="auto" w:fill="FFFFFF"/>
        </w:rPr>
        <w:t xml:space="preserve">, S., </w:t>
      </w:r>
      <w:proofErr w:type="spellStart"/>
      <w:r>
        <w:rPr>
          <w:shd w:val="clear" w:color="auto" w:fill="FFFFFF"/>
        </w:rPr>
        <w:t>Barakovic</w:t>
      </w:r>
      <w:proofErr w:type="spellEnd"/>
      <w:r>
        <w:rPr>
          <w:shd w:val="clear" w:color="auto" w:fill="FFFFFF"/>
        </w:rPr>
        <w:t xml:space="preserve"> Husic, J., </w:t>
      </w:r>
      <w:proofErr w:type="spellStart"/>
      <w:r>
        <w:rPr>
          <w:shd w:val="clear" w:color="auto" w:fill="FFFFFF"/>
        </w:rPr>
        <w:t>Tomsone</w:t>
      </w:r>
      <w:proofErr w:type="spellEnd"/>
      <w:r>
        <w:rPr>
          <w:shd w:val="clear" w:color="auto" w:fill="FFFFFF"/>
        </w:rPr>
        <w:t xml:space="preserve">, S., </w:t>
      </w:r>
      <w:proofErr w:type="spellStart"/>
      <w:r>
        <w:rPr>
          <w:shd w:val="clear" w:color="auto" w:fill="FFFFFF"/>
        </w:rPr>
        <w:t>Krejcar</w:t>
      </w:r>
      <w:proofErr w:type="spellEnd"/>
      <w:r>
        <w:rPr>
          <w:shd w:val="clear" w:color="auto" w:fill="FFFFFF"/>
        </w:rPr>
        <w:t>, O. and Kuca, K., 2019. Consequences of chronic diseases and other limitations associated with old age–a scoping review. </w:t>
      </w:r>
      <w:r>
        <w:rPr>
          <w:i/>
          <w:iCs/>
          <w:shd w:val="clear" w:color="auto" w:fill="FFFFFF"/>
        </w:rPr>
        <w:t>BMC public health</w:t>
      </w:r>
      <w:r>
        <w:rPr>
          <w:shd w:val="clear" w:color="auto" w:fill="FFFFFF"/>
        </w:rPr>
        <w:t>, </w:t>
      </w:r>
      <w:r>
        <w:rPr>
          <w:i/>
          <w:iCs/>
          <w:shd w:val="clear" w:color="auto" w:fill="FFFFFF"/>
        </w:rPr>
        <w:t>19</w:t>
      </w:r>
      <w:r>
        <w:rPr>
          <w:shd w:val="clear" w:color="auto" w:fill="FFFFFF"/>
        </w:rPr>
        <w:t>(1), pp.1-17.</w:t>
      </w:r>
    </w:p>
    <w:p w14:paraId="288BC5AE" w14:textId="77777777" w:rsidR="00B21187" w:rsidRDefault="00B21187" w:rsidP="00570259">
      <w:pPr>
        <w:rPr>
          <w:shd w:val="clear" w:color="auto" w:fill="FFFFFF"/>
        </w:rPr>
      </w:pPr>
      <w:r>
        <w:rPr>
          <w:shd w:val="clear" w:color="auto" w:fill="FFFFFF"/>
        </w:rPr>
        <w:t xml:space="preserve">Massaro, A., </w:t>
      </w:r>
      <w:proofErr w:type="spellStart"/>
      <w:r>
        <w:rPr>
          <w:shd w:val="clear" w:color="auto" w:fill="FFFFFF"/>
        </w:rPr>
        <w:t>Maritati</w:t>
      </w:r>
      <w:proofErr w:type="spellEnd"/>
      <w:r>
        <w:rPr>
          <w:shd w:val="clear" w:color="auto" w:fill="FFFFFF"/>
        </w:rPr>
        <w:t xml:space="preserve">, V., Savino, N., Galiano, A., </w:t>
      </w:r>
      <w:proofErr w:type="spellStart"/>
      <w:r>
        <w:rPr>
          <w:shd w:val="clear" w:color="auto" w:fill="FFFFFF"/>
        </w:rPr>
        <w:t>Convertini</w:t>
      </w:r>
      <w:proofErr w:type="spellEnd"/>
      <w:r>
        <w:rPr>
          <w:shd w:val="clear" w:color="auto" w:fill="FFFFFF"/>
        </w:rPr>
        <w:t>, D., De Fonte, E. and Di Muro, M., 2018. A study of a health resources management platform integrating neural networks and DSS telemedicine for homecare assistance. </w:t>
      </w:r>
      <w:r>
        <w:rPr>
          <w:i/>
          <w:iCs/>
          <w:shd w:val="clear" w:color="auto" w:fill="FFFFFF"/>
        </w:rPr>
        <w:t>Information</w:t>
      </w:r>
      <w:r>
        <w:rPr>
          <w:shd w:val="clear" w:color="auto" w:fill="FFFFFF"/>
        </w:rPr>
        <w:t>, </w:t>
      </w:r>
      <w:r>
        <w:rPr>
          <w:i/>
          <w:iCs/>
          <w:shd w:val="clear" w:color="auto" w:fill="FFFFFF"/>
        </w:rPr>
        <w:t>9</w:t>
      </w:r>
      <w:r>
        <w:rPr>
          <w:shd w:val="clear" w:color="auto" w:fill="FFFFFF"/>
        </w:rPr>
        <w:t>(7), p.176.</w:t>
      </w:r>
    </w:p>
    <w:p w14:paraId="152B6B78" w14:textId="77777777" w:rsidR="00B21187" w:rsidRDefault="00B21187" w:rsidP="006327DD">
      <w:pPr>
        <w:rPr>
          <w:shd w:val="clear" w:color="auto" w:fill="FFFFFF"/>
        </w:rPr>
      </w:pPr>
      <w:r>
        <w:rPr>
          <w:shd w:val="clear" w:color="auto" w:fill="FFFFFF"/>
        </w:rPr>
        <w:t>Patel, R.S., Wardle, K. and Parikh, R.J., 2019. Loneliness: the present and the future. </w:t>
      </w:r>
      <w:r>
        <w:rPr>
          <w:i/>
          <w:iCs/>
          <w:shd w:val="clear" w:color="auto" w:fill="FFFFFF"/>
        </w:rPr>
        <w:t>Age and ageing</w:t>
      </w:r>
      <w:r>
        <w:rPr>
          <w:shd w:val="clear" w:color="auto" w:fill="FFFFFF"/>
        </w:rPr>
        <w:t>, </w:t>
      </w:r>
      <w:r>
        <w:rPr>
          <w:i/>
          <w:iCs/>
          <w:shd w:val="clear" w:color="auto" w:fill="FFFFFF"/>
        </w:rPr>
        <w:t>48</w:t>
      </w:r>
      <w:r>
        <w:rPr>
          <w:shd w:val="clear" w:color="auto" w:fill="FFFFFF"/>
        </w:rPr>
        <w:t>(4), pp.476-477.</w:t>
      </w:r>
    </w:p>
    <w:p w14:paraId="3DC6AA78" w14:textId="77777777" w:rsidR="00B21187" w:rsidRDefault="00B21187" w:rsidP="009F56EF">
      <w:pPr>
        <w:rPr>
          <w:shd w:val="clear" w:color="auto" w:fill="FFFFFF"/>
        </w:rPr>
      </w:pPr>
      <w:bookmarkStart w:id="8" w:name="_Hlk111231996"/>
      <w:proofErr w:type="spellStart"/>
      <w:r>
        <w:rPr>
          <w:shd w:val="clear" w:color="auto" w:fill="FFFFFF"/>
        </w:rPr>
        <w:t>Pellander</w:t>
      </w:r>
      <w:proofErr w:type="spellEnd"/>
      <w:r>
        <w:rPr>
          <w:shd w:val="clear" w:color="auto" w:fill="FFFFFF"/>
        </w:rPr>
        <w:t xml:space="preserve">, S., 2018. </w:t>
      </w:r>
      <w:bookmarkEnd w:id="8"/>
      <w:r>
        <w:rPr>
          <w:shd w:val="clear" w:color="auto" w:fill="FFFFFF"/>
        </w:rPr>
        <w:t>The ageing body as a bordering site: Narrowing definitions of dependency for elderly family reunification in Finland. </w:t>
      </w:r>
      <w:r>
        <w:rPr>
          <w:i/>
          <w:iCs/>
          <w:shd w:val="clear" w:color="auto" w:fill="FFFFFF"/>
        </w:rPr>
        <w:t>Nordic Journal of Migration Research</w:t>
      </w:r>
      <w:r>
        <w:rPr>
          <w:shd w:val="clear" w:color="auto" w:fill="FFFFFF"/>
        </w:rPr>
        <w:t>.</w:t>
      </w:r>
    </w:p>
    <w:p w14:paraId="09868933" w14:textId="77777777" w:rsidR="00B21187" w:rsidRDefault="00B21187" w:rsidP="00B42B49">
      <w:pPr>
        <w:rPr>
          <w:shd w:val="clear" w:color="auto" w:fill="FFFFFF"/>
        </w:rPr>
      </w:pPr>
      <w:proofErr w:type="spellStart"/>
      <w:r>
        <w:rPr>
          <w:shd w:val="clear" w:color="auto" w:fill="FFFFFF"/>
        </w:rPr>
        <w:t>Perissinotto</w:t>
      </w:r>
      <w:proofErr w:type="spellEnd"/>
      <w:r>
        <w:rPr>
          <w:shd w:val="clear" w:color="auto" w:fill="FFFFFF"/>
        </w:rPr>
        <w:t>, C., Holt</w:t>
      </w:r>
      <w:r>
        <w:rPr>
          <w:rFonts w:ascii="Cambria Math" w:hAnsi="Cambria Math" w:cs="Cambria Math"/>
          <w:shd w:val="clear" w:color="auto" w:fill="FFFFFF"/>
        </w:rPr>
        <w:t>‐</w:t>
      </w:r>
      <w:proofErr w:type="spellStart"/>
      <w:r>
        <w:rPr>
          <w:shd w:val="clear" w:color="auto" w:fill="FFFFFF"/>
        </w:rPr>
        <w:t>Lunstad</w:t>
      </w:r>
      <w:proofErr w:type="spellEnd"/>
      <w:r>
        <w:rPr>
          <w:shd w:val="clear" w:color="auto" w:fill="FFFFFF"/>
        </w:rPr>
        <w:t xml:space="preserve">, J., </w:t>
      </w:r>
      <w:proofErr w:type="spellStart"/>
      <w:r>
        <w:rPr>
          <w:shd w:val="clear" w:color="auto" w:fill="FFFFFF"/>
        </w:rPr>
        <w:t>Periyakoil</w:t>
      </w:r>
      <w:proofErr w:type="spellEnd"/>
      <w:r>
        <w:rPr>
          <w:shd w:val="clear" w:color="auto" w:fill="FFFFFF"/>
        </w:rPr>
        <w:t xml:space="preserve">, V.S. and </w:t>
      </w:r>
      <w:proofErr w:type="spellStart"/>
      <w:r>
        <w:rPr>
          <w:shd w:val="clear" w:color="auto" w:fill="FFFFFF"/>
        </w:rPr>
        <w:t>Covinsky</w:t>
      </w:r>
      <w:proofErr w:type="spellEnd"/>
      <w:r>
        <w:rPr>
          <w:shd w:val="clear" w:color="auto" w:fill="FFFFFF"/>
        </w:rPr>
        <w:t>, K., 2019. A practical approach to assessing and mitigating loneliness and isolation in older adults. </w:t>
      </w:r>
      <w:r>
        <w:rPr>
          <w:i/>
          <w:iCs/>
          <w:shd w:val="clear" w:color="auto" w:fill="FFFFFF"/>
        </w:rPr>
        <w:t>Journal of the American Geriatrics Society</w:t>
      </w:r>
      <w:r>
        <w:rPr>
          <w:shd w:val="clear" w:color="auto" w:fill="FFFFFF"/>
        </w:rPr>
        <w:t>, </w:t>
      </w:r>
      <w:r>
        <w:rPr>
          <w:i/>
          <w:iCs/>
          <w:shd w:val="clear" w:color="auto" w:fill="FFFFFF"/>
        </w:rPr>
        <w:t>67</w:t>
      </w:r>
      <w:r>
        <w:rPr>
          <w:shd w:val="clear" w:color="auto" w:fill="FFFFFF"/>
        </w:rPr>
        <w:t>(4), pp.657-662.</w:t>
      </w:r>
    </w:p>
    <w:p w14:paraId="094A2792" w14:textId="77777777" w:rsidR="00B21187" w:rsidRDefault="00B21187" w:rsidP="00224A6F">
      <w:pPr>
        <w:rPr>
          <w:shd w:val="clear" w:color="auto" w:fill="FFFFFF"/>
        </w:rPr>
      </w:pPr>
      <w:r>
        <w:rPr>
          <w:shd w:val="clear" w:color="auto" w:fill="FFFFFF"/>
        </w:rPr>
        <w:t>Ratcliffe, J., Wigfield, A. and Alden, S., 2021. ‘A lonely old man’: empirical investigations of older men and loneliness, and the ramifications for policy and practice. </w:t>
      </w:r>
      <w:r>
        <w:rPr>
          <w:i/>
          <w:iCs/>
          <w:shd w:val="clear" w:color="auto" w:fill="FFFFFF"/>
        </w:rPr>
        <w:t>Ageing &amp; Society</w:t>
      </w:r>
      <w:r>
        <w:rPr>
          <w:shd w:val="clear" w:color="auto" w:fill="FFFFFF"/>
        </w:rPr>
        <w:t>, </w:t>
      </w:r>
      <w:r>
        <w:rPr>
          <w:i/>
          <w:iCs/>
          <w:shd w:val="clear" w:color="auto" w:fill="FFFFFF"/>
        </w:rPr>
        <w:t>41</w:t>
      </w:r>
      <w:r>
        <w:rPr>
          <w:shd w:val="clear" w:color="auto" w:fill="FFFFFF"/>
        </w:rPr>
        <w:t>(4), pp.794-814.</w:t>
      </w:r>
    </w:p>
    <w:p w14:paraId="7CDCCECC" w14:textId="77777777" w:rsidR="00B21187" w:rsidRDefault="00B21187" w:rsidP="00420BCD">
      <w:pPr>
        <w:rPr>
          <w:shd w:val="clear" w:color="auto" w:fill="FFFFFF"/>
        </w:rPr>
      </w:pPr>
      <w:proofErr w:type="spellStart"/>
      <w:r>
        <w:rPr>
          <w:shd w:val="clear" w:color="auto" w:fill="FFFFFF"/>
        </w:rPr>
        <w:t>Schürer</w:t>
      </w:r>
      <w:proofErr w:type="spellEnd"/>
      <w:r>
        <w:rPr>
          <w:shd w:val="clear" w:color="auto" w:fill="FFFFFF"/>
        </w:rPr>
        <w:t>, K., Garrett, E.M., Jaadla, H. and Reid, A., 2018. Household and family structure in England and Wales (1851–1911): Continuities and change. </w:t>
      </w:r>
      <w:r>
        <w:rPr>
          <w:i/>
          <w:iCs/>
          <w:shd w:val="clear" w:color="auto" w:fill="FFFFFF"/>
        </w:rPr>
        <w:t>Continuity and Change</w:t>
      </w:r>
      <w:r>
        <w:rPr>
          <w:shd w:val="clear" w:color="auto" w:fill="FFFFFF"/>
        </w:rPr>
        <w:t>, </w:t>
      </w:r>
      <w:r>
        <w:rPr>
          <w:i/>
          <w:iCs/>
          <w:shd w:val="clear" w:color="auto" w:fill="FFFFFF"/>
        </w:rPr>
        <w:t>33</w:t>
      </w:r>
      <w:r>
        <w:rPr>
          <w:shd w:val="clear" w:color="auto" w:fill="FFFFFF"/>
        </w:rPr>
        <w:t>(3), pp.365-411.</w:t>
      </w:r>
    </w:p>
    <w:p w14:paraId="3DF6623E" w14:textId="77777777" w:rsidR="00B21187" w:rsidRDefault="00B21187" w:rsidP="006327DD">
      <w:pPr>
        <w:rPr>
          <w:shd w:val="clear" w:color="auto" w:fill="FFFFFF"/>
        </w:rPr>
      </w:pPr>
      <w:r>
        <w:rPr>
          <w:shd w:val="clear" w:color="auto" w:fill="FFFFFF"/>
        </w:rPr>
        <w:t>Starns, B., 2019. Safeguarding Adults Together under the Care Act 2014: A multi-agency practice guide. Critical Publishing.</w:t>
      </w:r>
    </w:p>
    <w:p w14:paraId="3023C15C" w14:textId="77777777" w:rsidR="00B21187" w:rsidRDefault="00B21187" w:rsidP="00042C59">
      <w:pPr>
        <w:rPr>
          <w:shd w:val="clear" w:color="auto" w:fill="FFFFFF"/>
        </w:rPr>
      </w:pPr>
      <w:proofErr w:type="spellStart"/>
      <w:r>
        <w:rPr>
          <w:shd w:val="clear" w:color="auto" w:fill="FFFFFF"/>
        </w:rPr>
        <w:t>Stening</w:t>
      </w:r>
      <w:proofErr w:type="spellEnd"/>
      <w:r>
        <w:rPr>
          <w:shd w:val="clear" w:color="auto" w:fill="FFFFFF"/>
        </w:rPr>
        <w:t>, K., 2021. Identifying Capabilities to Enhance Co-creation and Participation in Service Development.</w:t>
      </w:r>
    </w:p>
    <w:p w14:paraId="66BDC248" w14:textId="77777777" w:rsidR="00B21187" w:rsidRDefault="00B21187" w:rsidP="00981C1A">
      <w:pPr>
        <w:rPr>
          <w:shd w:val="clear" w:color="auto" w:fill="FFFFFF"/>
        </w:rPr>
      </w:pPr>
      <w:r>
        <w:rPr>
          <w:shd w:val="clear" w:color="auto" w:fill="FFFFFF"/>
        </w:rPr>
        <w:t xml:space="preserve">Suri, S., Garg, S. and </w:t>
      </w:r>
      <w:proofErr w:type="spellStart"/>
      <w:r>
        <w:rPr>
          <w:shd w:val="clear" w:color="auto" w:fill="FFFFFF"/>
        </w:rPr>
        <w:t>Tholia</w:t>
      </w:r>
      <w:proofErr w:type="spellEnd"/>
      <w:r>
        <w:rPr>
          <w:shd w:val="clear" w:color="auto" w:fill="FFFFFF"/>
        </w:rPr>
        <w:t>, G., 2019. Attachment style perceived social support and loneliness among college students. </w:t>
      </w:r>
      <w:r>
        <w:rPr>
          <w:i/>
          <w:iCs/>
          <w:shd w:val="clear" w:color="auto" w:fill="FFFFFF"/>
        </w:rPr>
        <w:t>International Journal of Innovative Studies in Sociology and Humanities</w:t>
      </w:r>
      <w:r>
        <w:rPr>
          <w:shd w:val="clear" w:color="auto" w:fill="FFFFFF"/>
        </w:rPr>
        <w:t>, </w:t>
      </w:r>
      <w:r>
        <w:rPr>
          <w:i/>
          <w:iCs/>
          <w:shd w:val="clear" w:color="auto" w:fill="FFFFFF"/>
        </w:rPr>
        <w:t>4</w:t>
      </w:r>
      <w:r>
        <w:rPr>
          <w:shd w:val="clear" w:color="auto" w:fill="FFFFFF"/>
        </w:rPr>
        <w:t>(5).</w:t>
      </w:r>
    </w:p>
    <w:p w14:paraId="18D33886" w14:textId="77777777" w:rsidR="00B21187" w:rsidRDefault="00B21187" w:rsidP="004E32A2">
      <w:pPr>
        <w:rPr>
          <w:shd w:val="clear" w:color="auto" w:fill="FFFFFF"/>
        </w:rPr>
      </w:pPr>
      <w:proofErr w:type="spellStart"/>
      <w:r>
        <w:rPr>
          <w:shd w:val="clear" w:color="auto" w:fill="FFFFFF"/>
        </w:rPr>
        <w:t>Switsers</w:t>
      </w:r>
      <w:proofErr w:type="spellEnd"/>
      <w:r>
        <w:rPr>
          <w:shd w:val="clear" w:color="auto" w:fill="FFFFFF"/>
        </w:rPr>
        <w:t>, L., Qualter, P., Pan, H., Barreto, M., De Donder, L., Victor, C., Dury, S., Hammond, C. and Dierckx, E., 2022. Exploring the demographic and situational characteristics of older British people experiencing loneliness as positive within the BBC loneliness experiment. </w:t>
      </w:r>
      <w:r>
        <w:rPr>
          <w:i/>
          <w:iCs/>
          <w:shd w:val="clear" w:color="auto" w:fill="FFFFFF"/>
        </w:rPr>
        <w:t>Aging &amp; Mental Health</w:t>
      </w:r>
      <w:r>
        <w:rPr>
          <w:shd w:val="clear" w:color="auto" w:fill="FFFFFF"/>
        </w:rPr>
        <w:t>, pp.1-7.</w:t>
      </w:r>
    </w:p>
    <w:p w14:paraId="7A2C2386" w14:textId="77777777" w:rsidR="00B21187" w:rsidRDefault="00B21187" w:rsidP="00A461A1">
      <w:pPr>
        <w:rPr>
          <w:shd w:val="clear" w:color="auto" w:fill="FFFFFF"/>
        </w:rPr>
      </w:pPr>
      <w:r>
        <w:rPr>
          <w:shd w:val="clear" w:color="auto" w:fill="FFFFFF"/>
        </w:rPr>
        <w:t xml:space="preserve">Tynkkynen, L.K., </w:t>
      </w:r>
      <w:proofErr w:type="spellStart"/>
      <w:r>
        <w:rPr>
          <w:shd w:val="clear" w:color="auto" w:fill="FFFFFF"/>
        </w:rPr>
        <w:t>Pulkki</w:t>
      </w:r>
      <w:proofErr w:type="spellEnd"/>
      <w:r>
        <w:rPr>
          <w:shd w:val="clear" w:color="auto" w:fill="FFFFFF"/>
        </w:rPr>
        <w:t xml:space="preserve">, J., Tervonen-Gonçalves, L., Schön, P., </w:t>
      </w:r>
      <w:proofErr w:type="spellStart"/>
      <w:r>
        <w:rPr>
          <w:shd w:val="clear" w:color="auto" w:fill="FFFFFF"/>
        </w:rPr>
        <w:t>Burström</w:t>
      </w:r>
      <w:proofErr w:type="spellEnd"/>
      <w:r>
        <w:rPr>
          <w:shd w:val="clear" w:color="auto" w:fill="FFFFFF"/>
        </w:rPr>
        <w:t xml:space="preserve">, B. and </w:t>
      </w:r>
      <w:proofErr w:type="spellStart"/>
      <w:r>
        <w:rPr>
          <w:shd w:val="clear" w:color="auto" w:fill="FFFFFF"/>
        </w:rPr>
        <w:t>Keskimäki</w:t>
      </w:r>
      <w:proofErr w:type="spellEnd"/>
      <w:r>
        <w:rPr>
          <w:shd w:val="clear" w:color="auto" w:fill="FFFFFF"/>
        </w:rPr>
        <w:t>, I., 2022. Health system reforms and the needs of the ageing population—an analysis of recent policy paths and reform trends in Finland and Sweden. </w:t>
      </w:r>
      <w:r>
        <w:rPr>
          <w:i/>
          <w:iCs/>
          <w:shd w:val="clear" w:color="auto" w:fill="FFFFFF"/>
        </w:rPr>
        <w:t>European Journal of Ageing</w:t>
      </w:r>
      <w:r>
        <w:rPr>
          <w:shd w:val="clear" w:color="auto" w:fill="FFFFFF"/>
        </w:rPr>
        <w:t>, pp.1-12.</w:t>
      </w:r>
    </w:p>
    <w:p w14:paraId="0A5BCA63" w14:textId="77777777" w:rsidR="00B21187" w:rsidRDefault="00B21187" w:rsidP="00E02139">
      <w:pPr>
        <w:rPr>
          <w:shd w:val="clear" w:color="auto" w:fill="FFFFFF"/>
        </w:rPr>
      </w:pPr>
      <w:r>
        <w:rPr>
          <w:shd w:val="clear" w:color="auto" w:fill="FFFFFF"/>
        </w:rPr>
        <w:t xml:space="preserve">Vedder, A., Boerner, K., Stokes, J.E., Schut, H.A., </w:t>
      </w:r>
      <w:proofErr w:type="spellStart"/>
      <w:r>
        <w:rPr>
          <w:shd w:val="clear" w:color="auto" w:fill="FFFFFF"/>
        </w:rPr>
        <w:t>Boelen</w:t>
      </w:r>
      <w:proofErr w:type="spellEnd"/>
      <w:r>
        <w:rPr>
          <w:shd w:val="clear" w:color="auto" w:fill="FFFFFF"/>
        </w:rPr>
        <w:t>, P.A. and Stroebe, M.S., 2022. A systematic review of loneliness in bereavement: Current research and future directions. </w:t>
      </w:r>
      <w:r>
        <w:rPr>
          <w:i/>
          <w:iCs/>
          <w:shd w:val="clear" w:color="auto" w:fill="FFFFFF"/>
        </w:rPr>
        <w:t>Current opinion in psychology</w:t>
      </w:r>
      <w:r>
        <w:rPr>
          <w:shd w:val="clear" w:color="auto" w:fill="FFFFFF"/>
        </w:rPr>
        <w:t>, </w:t>
      </w:r>
      <w:r>
        <w:rPr>
          <w:i/>
          <w:iCs/>
          <w:shd w:val="clear" w:color="auto" w:fill="FFFFFF"/>
        </w:rPr>
        <w:t>43</w:t>
      </w:r>
      <w:r>
        <w:rPr>
          <w:shd w:val="clear" w:color="auto" w:fill="FFFFFF"/>
        </w:rPr>
        <w:t>, pp.48-64.</w:t>
      </w:r>
    </w:p>
    <w:p w14:paraId="5F91E78D" w14:textId="2B1371ED" w:rsidR="00FD5869" w:rsidRDefault="002457F1" w:rsidP="003F6CDB">
      <w:pPr>
        <w:pStyle w:val="Heading1"/>
      </w:pPr>
      <w:bookmarkStart w:id="9" w:name="_Toc107938661"/>
      <w:r>
        <w:t>Appendices</w:t>
      </w:r>
      <w:bookmarkEnd w:id="9"/>
    </w:p>
    <w:p w14:paraId="7B6CF126" w14:textId="3648F605" w:rsidR="003F1C16" w:rsidRDefault="00C37380" w:rsidP="00FD5869">
      <w:r w:rsidRPr="003F1C16">
        <w:rPr>
          <w:noProof/>
          <w:lang w:eastAsia="en-GB"/>
        </w:rPr>
        <w:drawing>
          <wp:anchor distT="0" distB="0" distL="114300" distR="114300" simplePos="0" relativeHeight="251664384" behindDoc="0" locked="0" layoutInCell="1" allowOverlap="1" wp14:anchorId="0E90D7F9" wp14:editId="6030582E">
            <wp:simplePos x="0" y="0"/>
            <wp:positionH relativeFrom="column">
              <wp:posOffset>-139897</wp:posOffset>
            </wp:positionH>
            <wp:positionV relativeFrom="paragraph">
              <wp:posOffset>264437</wp:posOffset>
            </wp:positionV>
            <wp:extent cx="5731510" cy="3554730"/>
            <wp:effectExtent l="19050" t="19050" r="21590" b="2667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3554730"/>
                    </a:xfrm>
                    <a:prstGeom prst="rect">
                      <a:avLst/>
                    </a:prstGeom>
                    <a:ln>
                      <a:solidFill>
                        <a:schemeClr val="tx1"/>
                      </a:solidFill>
                    </a:ln>
                  </pic:spPr>
                </pic:pic>
              </a:graphicData>
            </a:graphic>
          </wp:anchor>
        </w:drawing>
      </w:r>
      <w:r w:rsidR="002457F1">
        <w:t xml:space="preserve">Appendix 1 </w:t>
      </w:r>
      <w:r w:rsidR="002457F1" w:rsidRPr="003F1C16">
        <w:rPr>
          <w:b/>
          <w:bCs/>
        </w:rPr>
        <w:t>Legislation</w:t>
      </w:r>
    </w:p>
    <w:p w14:paraId="1D6C3259" w14:textId="3471AFB2" w:rsidR="003F1C16" w:rsidRDefault="003F1C16" w:rsidP="003F1C16">
      <w:pPr>
        <w:jc w:val="center"/>
      </w:pPr>
    </w:p>
    <w:p w14:paraId="1BE55303" w14:textId="77777777" w:rsidR="001E0E4D" w:rsidRDefault="001E0E4D" w:rsidP="001E0E4D">
      <w:pPr>
        <w:jc w:val="center"/>
      </w:pPr>
    </w:p>
    <w:p w14:paraId="47AE6817" w14:textId="77777777" w:rsidR="001E0E4D" w:rsidRDefault="001E0E4D" w:rsidP="001E0E4D">
      <w:pPr>
        <w:jc w:val="center"/>
      </w:pPr>
    </w:p>
    <w:p w14:paraId="14C89F5E" w14:textId="006A196A" w:rsidR="001E0E4D" w:rsidRPr="001A5884" w:rsidRDefault="001E0E4D" w:rsidP="00E15013"/>
    <w:sectPr w:rsidR="001E0E4D" w:rsidRPr="001A5884" w:rsidSect="00745F90">
      <w:footerReference w:type="default" r:id="rId21"/>
      <w:pgSz w:w="11906" w:h="16838"/>
      <w:pgMar w:top="1440" w:right="1440" w:bottom="1440" w:left="1440" w:header="708" w:footer="708" w:gutter="0"/>
      <w:pgBorders w:offsetFrom="page">
        <w:top w:val="threeDEmboss" w:sz="24" w:space="24" w:color="92278F" w:themeColor="accent1"/>
        <w:left w:val="threeDEmboss" w:sz="24" w:space="24" w:color="92278F" w:themeColor="accent1"/>
        <w:bottom w:val="threeDEngrave" w:sz="24" w:space="24" w:color="92278F" w:themeColor="accent1"/>
        <w:right w:val="threeDEngrave" w:sz="24" w:space="24" w:color="92278F" w:themeColor="accent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2C705" w14:textId="77777777" w:rsidR="00766EDF" w:rsidRDefault="00766EDF" w:rsidP="001D25AE">
      <w:pPr>
        <w:spacing w:after="0" w:line="240" w:lineRule="auto"/>
      </w:pPr>
      <w:r>
        <w:separator/>
      </w:r>
    </w:p>
  </w:endnote>
  <w:endnote w:type="continuationSeparator" w:id="0">
    <w:p w14:paraId="1D64EEC1" w14:textId="77777777" w:rsidR="00766EDF" w:rsidRDefault="00766EDF" w:rsidP="001D25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5104442"/>
      <w:docPartObj>
        <w:docPartGallery w:val="Page Numbers (Bottom of Page)"/>
        <w:docPartUnique/>
      </w:docPartObj>
    </w:sdtPr>
    <w:sdtEndPr/>
    <w:sdtContent>
      <w:p w14:paraId="4CE7AC29" w14:textId="77777777" w:rsidR="00745F90" w:rsidRDefault="002457F1">
        <w:pPr>
          <w:pStyle w:val="Footer"/>
          <w:jc w:val="right"/>
        </w:pPr>
        <w:r>
          <w:t xml:space="preserve">Page | </w:t>
        </w:r>
        <w:r w:rsidR="00633E7E">
          <w:fldChar w:fldCharType="begin"/>
        </w:r>
        <w:r>
          <w:instrText xml:space="preserve"> PAGE   \* MERGEFORMAT </w:instrText>
        </w:r>
        <w:r w:rsidR="00633E7E">
          <w:fldChar w:fldCharType="separate"/>
        </w:r>
        <w:r w:rsidR="006F3FE3">
          <w:rPr>
            <w:noProof/>
          </w:rPr>
          <w:t>15</w:t>
        </w:r>
        <w:r w:rsidR="00633E7E">
          <w:rPr>
            <w:noProof/>
          </w:rPr>
          <w:fldChar w:fldCharType="end"/>
        </w:r>
      </w:p>
    </w:sdtContent>
  </w:sdt>
  <w:p w14:paraId="6EC48D2A" w14:textId="77777777" w:rsidR="00745F90" w:rsidRDefault="00745F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705EB2" w14:textId="77777777" w:rsidR="00766EDF" w:rsidRDefault="00766EDF" w:rsidP="001D25AE">
      <w:pPr>
        <w:spacing w:after="0" w:line="240" w:lineRule="auto"/>
      </w:pPr>
      <w:r>
        <w:separator/>
      </w:r>
    </w:p>
  </w:footnote>
  <w:footnote w:type="continuationSeparator" w:id="0">
    <w:p w14:paraId="28F7DC7A" w14:textId="77777777" w:rsidR="00766EDF" w:rsidRDefault="00766EDF" w:rsidP="001D25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48B1C28"/>
    <w:multiLevelType w:val="hybridMultilevel"/>
    <w:tmpl w:val="FFFFFFFF"/>
    <w:lvl w:ilvl="0" w:tplc="4BE85EBA">
      <w:start w:val="1"/>
      <w:numFmt w:val="lowerLetter"/>
      <w:lvlText w:val=""/>
      <w:lvlJc w:val="left"/>
    </w:lvl>
    <w:lvl w:ilvl="1" w:tplc="7D6CF4C6">
      <w:numFmt w:val="decimal"/>
      <w:lvlText w:val=""/>
      <w:lvlJc w:val="left"/>
    </w:lvl>
    <w:lvl w:ilvl="2" w:tplc="FAC03E40">
      <w:numFmt w:val="decimal"/>
      <w:lvlText w:val=""/>
      <w:lvlJc w:val="left"/>
    </w:lvl>
    <w:lvl w:ilvl="3" w:tplc="B086B740">
      <w:numFmt w:val="decimal"/>
      <w:lvlText w:val=""/>
      <w:lvlJc w:val="left"/>
    </w:lvl>
    <w:lvl w:ilvl="4" w:tplc="9C2CDD6A">
      <w:numFmt w:val="decimal"/>
      <w:lvlText w:val=""/>
      <w:lvlJc w:val="left"/>
    </w:lvl>
    <w:lvl w:ilvl="5" w:tplc="CEE4BB42">
      <w:numFmt w:val="decimal"/>
      <w:lvlText w:val=""/>
      <w:lvlJc w:val="left"/>
    </w:lvl>
    <w:lvl w:ilvl="6" w:tplc="758A9FDC">
      <w:numFmt w:val="decimal"/>
      <w:lvlText w:val=""/>
      <w:lvlJc w:val="left"/>
    </w:lvl>
    <w:lvl w:ilvl="7" w:tplc="5E6CB438">
      <w:numFmt w:val="decimal"/>
      <w:lvlText w:val=""/>
      <w:lvlJc w:val="left"/>
    </w:lvl>
    <w:lvl w:ilvl="8" w:tplc="6E1EF532">
      <w:numFmt w:val="decimal"/>
      <w:lvlText w:val=""/>
      <w:lvlJc w:val="left"/>
    </w:lvl>
  </w:abstractNum>
  <w:abstractNum w:abstractNumId="1" w15:restartNumberingAfterBreak="0">
    <w:nsid w:val="0AB73D22"/>
    <w:multiLevelType w:val="hybridMultilevel"/>
    <w:tmpl w:val="11D219FA"/>
    <w:lvl w:ilvl="0" w:tplc="04BAD03E">
      <w:start w:val="1"/>
      <w:numFmt w:val="bullet"/>
      <w:lvlText w:val=""/>
      <w:lvlJc w:val="left"/>
      <w:pPr>
        <w:ind w:left="360" w:hanging="360"/>
      </w:pPr>
      <w:rPr>
        <w:rFonts w:ascii="Symbol" w:hAnsi="Symbol" w:hint="default"/>
      </w:rPr>
    </w:lvl>
    <w:lvl w:ilvl="1" w:tplc="8B8ABDEA" w:tentative="1">
      <w:start w:val="1"/>
      <w:numFmt w:val="bullet"/>
      <w:lvlText w:val="o"/>
      <w:lvlJc w:val="left"/>
      <w:pPr>
        <w:ind w:left="1080" w:hanging="360"/>
      </w:pPr>
      <w:rPr>
        <w:rFonts w:ascii="Courier New" w:hAnsi="Courier New" w:cs="Courier New" w:hint="default"/>
      </w:rPr>
    </w:lvl>
    <w:lvl w:ilvl="2" w:tplc="5F9C6E4E" w:tentative="1">
      <w:start w:val="1"/>
      <w:numFmt w:val="bullet"/>
      <w:lvlText w:val=""/>
      <w:lvlJc w:val="left"/>
      <w:pPr>
        <w:ind w:left="1800" w:hanging="360"/>
      </w:pPr>
      <w:rPr>
        <w:rFonts w:ascii="Wingdings" w:hAnsi="Wingdings" w:hint="default"/>
      </w:rPr>
    </w:lvl>
    <w:lvl w:ilvl="3" w:tplc="2D7435FA" w:tentative="1">
      <w:start w:val="1"/>
      <w:numFmt w:val="bullet"/>
      <w:lvlText w:val=""/>
      <w:lvlJc w:val="left"/>
      <w:pPr>
        <w:ind w:left="2520" w:hanging="360"/>
      </w:pPr>
      <w:rPr>
        <w:rFonts w:ascii="Symbol" w:hAnsi="Symbol" w:hint="default"/>
      </w:rPr>
    </w:lvl>
    <w:lvl w:ilvl="4" w:tplc="3A44AF8C" w:tentative="1">
      <w:start w:val="1"/>
      <w:numFmt w:val="bullet"/>
      <w:lvlText w:val="o"/>
      <w:lvlJc w:val="left"/>
      <w:pPr>
        <w:ind w:left="3240" w:hanging="360"/>
      </w:pPr>
      <w:rPr>
        <w:rFonts w:ascii="Courier New" w:hAnsi="Courier New" w:cs="Courier New" w:hint="default"/>
      </w:rPr>
    </w:lvl>
    <w:lvl w:ilvl="5" w:tplc="206AD422" w:tentative="1">
      <w:start w:val="1"/>
      <w:numFmt w:val="bullet"/>
      <w:lvlText w:val=""/>
      <w:lvlJc w:val="left"/>
      <w:pPr>
        <w:ind w:left="3960" w:hanging="360"/>
      </w:pPr>
      <w:rPr>
        <w:rFonts w:ascii="Wingdings" w:hAnsi="Wingdings" w:hint="default"/>
      </w:rPr>
    </w:lvl>
    <w:lvl w:ilvl="6" w:tplc="CA84A1AE" w:tentative="1">
      <w:start w:val="1"/>
      <w:numFmt w:val="bullet"/>
      <w:lvlText w:val=""/>
      <w:lvlJc w:val="left"/>
      <w:pPr>
        <w:ind w:left="4680" w:hanging="360"/>
      </w:pPr>
      <w:rPr>
        <w:rFonts w:ascii="Symbol" w:hAnsi="Symbol" w:hint="default"/>
      </w:rPr>
    </w:lvl>
    <w:lvl w:ilvl="7" w:tplc="02F6E1A0" w:tentative="1">
      <w:start w:val="1"/>
      <w:numFmt w:val="bullet"/>
      <w:lvlText w:val="o"/>
      <w:lvlJc w:val="left"/>
      <w:pPr>
        <w:ind w:left="5400" w:hanging="360"/>
      </w:pPr>
      <w:rPr>
        <w:rFonts w:ascii="Courier New" w:hAnsi="Courier New" w:cs="Courier New" w:hint="default"/>
      </w:rPr>
    </w:lvl>
    <w:lvl w:ilvl="8" w:tplc="74123D78" w:tentative="1">
      <w:start w:val="1"/>
      <w:numFmt w:val="bullet"/>
      <w:lvlText w:val=""/>
      <w:lvlJc w:val="left"/>
      <w:pPr>
        <w:ind w:left="6120" w:hanging="360"/>
      </w:pPr>
      <w:rPr>
        <w:rFonts w:ascii="Wingdings" w:hAnsi="Wingdings" w:hint="default"/>
      </w:rPr>
    </w:lvl>
  </w:abstractNum>
  <w:abstractNum w:abstractNumId="2" w15:restartNumberingAfterBreak="0">
    <w:nsid w:val="0E120AAE"/>
    <w:multiLevelType w:val="hybridMultilevel"/>
    <w:tmpl w:val="6784A754"/>
    <w:lvl w:ilvl="0" w:tplc="F67A2C78">
      <w:numFmt w:val="bullet"/>
      <w:lvlText w:val="•"/>
      <w:lvlJc w:val="left"/>
      <w:pPr>
        <w:ind w:left="720" w:hanging="360"/>
      </w:pPr>
      <w:rPr>
        <w:rFonts w:ascii="Arial" w:eastAsiaTheme="minorEastAsia" w:hAnsi="Arial" w:cs="Arial" w:hint="default"/>
      </w:rPr>
    </w:lvl>
    <w:lvl w:ilvl="1" w:tplc="790A13DA" w:tentative="1">
      <w:start w:val="1"/>
      <w:numFmt w:val="bullet"/>
      <w:lvlText w:val="o"/>
      <w:lvlJc w:val="left"/>
      <w:pPr>
        <w:ind w:left="1440" w:hanging="360"/>
      </w:pPr>
      <w:rPr>
        <w:rFonts w:ascii="Courier New" w:hAnsi="Courier New" w:cs="Courier New" w:hint="default"/>
      </w:rPr>
    </w:lvl>
    <w:lvl w:ilvl="2" w:tplc="DB6C442A" w:tentative="1">
      <w:start w:val="1"/>
      <w:numFmt w:val="bullet"/>
      <w:lvlText w:val=""/>
      <w:lvlJc w:val="left"/>
      <w:pPr>
        <w:ind w:left="2160" w:hanging="360"/>
      </w:pPr>
      <w:rPr>
        <w:rFonts w:ascii="Wingdings" w:hAnsi="Wingdings" w:hint="default"/>
      </w:rPr>
    </w:lvl>
    <w:lvl w:ilvl="3" w:tplc="7512A9A8" w:tentative="1">
      <w:start w:val="1"/>
      <w:numFmt w:val="bullet"/>
      <w:lvlText w:val=""/>
      <w:lvlJc w:val="left"/>
      <w:pPr>
        <w:ind w:left="2880" w:hanging="360"/>
      </w:pPr>
      <w:rPr>
        <w:rFonts w:ascii="Symbol" w:hAnsi="Symbol" w:hint="default"/>
      </w:rPr>
    </w:lvl>
    <w:lvl w:ilvl="4" w:tplc="FC5E38B0" w:tentative="1">
      <w:start w:val="1"/>
      <w:numFmt w:val="bullet"/>
      <w:lvlText w:val="o"/>
      <w:lvlJc w:val="left"/>
      <w:pPr>
        <w:ind w:left="3600" w:hanging="360"/>
      </w:pPr>
      <w:rPr>
        <w:rFonts w:ascii="Courier New" w:hAnsi="Courier New" w:cs="Courier New" w:hint="default"/>
      </w:rPr>
    </w:lvl>
    <w:lvl w:ilvl="5" w:tplc="493ACC16" w:tentative="1">
      <w:start w:val="1"/>
      <w:numFmt w:val="bullet"/>
      <w:lvlText w:val=""/>
      <w:lvlJc w:val="left"/>
      <w:pPr>
        <w:ind w:left="4320" w:hanging="360"/>
      </w:pPr>
      <w:rPr>
        <w:rFonts w:ascii="Wingdings" w:hAnsi="Wingdings" w:hint="default"/>
      </w:rPr>
    </w:lvl>
    <w:lvl w:ilvl="6" w:tplc="F5601EAE" w:tentative="1">
      <w:start w:val="1"/>
      <w:numFmt w:val="bullet"/>
      <w:lvlText w:val=""/>
      <w:lvlJc w:val="left"/>
      <w:pPr>
        <w:ind w:left="5040" w:hanging="360"/>
      </w:pPr>
      <w:rPr>
        <w:rFonts w:ascii="Symbol" w:hAnsi="Symbol" w:hint="default"/>
      </w:rPr>
    </w:lvl>
    <w:lvl w:ilvl="7" w:tplc="8078F72C" w:tentative="1">
      <w:start w:val="1"/>
      <w:numFmt w:val="bullet"/>
      <w:lvlText w:val="o"/>
      <w:lvlJc w:val="left"/>
      <w:pPr>
        <w:ind w:left="5760" w:hanging="360"/>
      </w:pPr>
      <w:rPr>
        <w:rFonts w:ascii="Courier New" w:hAnsi="Courier New" w:cs="Courier New" w:hint="default"/>
      </w:rPr>
    </w:lvl>
    <w:lvl w:ilvl="8" w:tplc="F54AC326" w:tentative="1">
      <w:start w:val="1"/>
      <w:numFmt w:val="bullet"/>
      <w:lvlText w:val=""/>
      <w:lvlJc w:val="left"/>
      <w:pPr>
        <w:ind w:left="6480" w:hanging="360"/>
      </w:pPr>
      <w:rPr>
        <w:rFonts w:ascii="Wingdings" w:hAnsi="Wingdings" w:hint="default"/>
      </w:rPr>
    </w:lvl>
  </w:abstractNum>
  <w:abstractNum w:abstractNumId="3" w15:restartNumberingAfterBreak="0">
    <w:nsid w:val="127B1C4C"/>
    <w:multiLevelType w:val="hybridMultilevel"/>
    <w:tmpl w:val="023C22F0"/>
    <w:lvl w:ilvl="0" w:tplc="24BEF966">
      <w:start w:val="1"/>
      <w:numFmt w:val="bullet"/>
      <w:lvlText w:val=""/>
      <w:lvlJc w:val="left"/>
      <w:pPr>
        <w:ind w:left="720" w:hanging="360"/>
      </w:pPr>
      <w:rPr>
        <w:rFonts w:ascii="Symbol" w:hAnsi="Symbol" w:hint="default"/>
      </w:rPr>
    </w:lvl>
    <w:lvl w:ilvl="1" w:tplc="7186C556" w:tentative="1">
      <w:start w:val="1"/>
      <w:numFmt w:val="bullet"/>
      <w:lvlText w:val="o"/>
      <w:lvlJc w:val="left"/>
      <w:pPr>
        <w:ind w:left="1440" w:hanging="360"/>
      </w:pPr>
      <w:rPr>
        <w:rFonts w:ascii="Courier New" w:hAnsi="Courier New" w:cs="Courier New" w:hint="default"/>
      </w:rPr>
    </w:lvl>
    <w:lvl w:ilvl="2" w:tplc="120CAAF6" w:tentative="1">
      <w:start w:val="1"/>
      <w:numFmt w:val="bullet"/>
      <w:lvlText w:val=""/>
      <w:lvlJc w:val="left"/>
      <w:pPr>
        <w:ind w:left="2160" w:hanging="360"/>
      </w:pPr>
      <w:rPr>
        <w:rFonts w:ascii="Wingdings" w:hAnsi="Wingdings" w:hint="default"/>
      </w:rPr>
    </w:lvl>
    <w:lvl w:ilvl="3" w:tplc="43EE51D0" w:tentative="1">
      <w:start w:val="1"/>
      <w:numFmt w:val="bullet"/>
      <w:lvlText w:val=""/>
      <w:lvlJc w:val="left"/>
      <w:pPr>
        <w:ind w:left="2880" w:hanging="360"/>
      </w:pPr>
      <w:rPr>
        <w:rFonts w:ascii="Symbol" w:hAnsi="Symbol" w:hint="default"/>
      </w:rPr>
    </w:lvl>
    <w:lvl w:ilvl="4" w:tplc="325C3EB0" w:tentative="1">
      <w:start w:val="1"/>
      <w:numFmt w:val="bullet"/>
      <w:lvlText w:val="o"/>
      <w:lvlJc w:val="left"/>
      <w:pPr>
        <w:ind w:left="3600" w:hanging="360"/>
      </w:pPr>
      <w:rPr>
        <w:rFonts w:ascii="Courier New" w:hAnsi="Courier New" w:cs="Courier New" w:hint="default"/>
      </w:rPr>
    </w:lvl>
    <w:lvl w:ilvl="5" w:tplc="48F43256" w:tentative="1">
      <w:start w:val="1"/>
      <w:numFmt w:val="bullet"/>
      <w:lvlText w:val=""/>
      <w:lvlJc w:val="left"/>
      <w:pPr>
        <w:ind w:left="4320" w:hanging="360"/>
      </w:pPr>
      <w:rPr>
        <w:rFonts w:ascii="Wingdings" w:hAnsi="Wingdings" w:hint="default"/>
      </w:rPr>
    </w:lvl>
    <w:lvl w:ilvl="6" w:tplc="8DC437F4" w:tentative="1">
      <w:start w:val="1"/>
      <w:numFmt w:val="bullet"/>
      <w:lvlText w:val=""/>
      <w:lvlJc w:val="left"/>
      <w:pPr>
        <w:ind w:left="5040" w:hanging="360"/>
      </w:pPr>
      <w:rPr>
        <w:rFonts w:ascii="Symbol" w:hAnsi="Symbol" w:hint="default"/>
      </w:rPr>
    </w:lvl>
    <w:lvl w:ilvl="7" w:tplc="FD900A4A" w:tentative="1">
      <w:start w:val="1"/>
      <w:numFmt w:val="bullet"/>
      <w:lvlText w:val="o"/>
      <w:lvlJc w:val="left"/>
      <w:pPr>
        <w:ind w:left="5760" w:hanging="360"/>
      </w:pPr>
      <w:rPr>
        <w:rFonts w:ascii="Courier New" w:hAnsi="Courier New" w:cs="Courier New" w:hint="default"/>
      </w:rPr>
    </w:lvl>
    <w:lvl w:ilvl="8" w:tplc="2F3A1506" w:tentative="1">
      <w:start w:val="1"/>
      <w:numFmt w:val="bullet"/>
      <w:lvlText w:val=""/>
      <w:lvlJc w:val="left"/>
      <w:pPr>
        <w:ind w:left="6480" w:hanging="360"/>
      </w:pPr>
      <w:rPr>
        <w:rFonts w:ascii="Wingdings" w:hAnsi="Wingdings" w:hint="default"/>
      </w:rPr>
    </w:lvl>
  </w:abstractNum>
  <w:abstractNum w:abstractNumId="4" w15:restartNumberingAfterBreak="0">
    <w:nsid w:val="2D3054B3"/>
    <w:multiLevelType w:val="hybridMultilevel"/>
    <w:tmpl w:val="FFFFFFFF"/>
    <w:lvl w:ilvl="0" w:tplc="4F78268E">
      <w:start w:val="1"/>
      <w:numFmt w:val="lowerLetter"/>
      <w:lvlText w:val=""/>
      <w:lvlJc w:val="left"/>
    </w:lvl>
    <w:lvl w:ilvl="1" w:tplc="78F26E64">
      <w:numFmt w:val="decimal"/>
      <w:lvlText w:val=""/>
      <w:lvlJc w:val="left"/>
    </w:lvl>
    <w:lvl w:ilvl="2" w:tplc="85F0BEC8">
      <w:numFmt w:val="decimal"/>
      <w:lvlText w:val=""/>
      <w:lvlJc w:val="left"/>
    </w:lvl>
    <w:lvl w:ilvl="3" w:tplc="75E44624">
      <w:numFmt w:val="decimal"/>
      <w:lvlText w:val=""/>
      <w:lvlJc w:val="left"/>
    </w:lvl>
    <w:lvl w:ilvl="4" w:tplc="380484F0">
      <w:numFmt w:val="decimal"/>
      <w:lvlText w:val=""/>
      <w:lvlJc w:val="left"/>
    </w:lvl>
    <w:lvl w:ilvl="5" w:tplc="5E4ACCA0">
      <w:numFmt w:val="decimal"/>
      <w:lvlText w:val=""/>
      <w:lvlJc w:val="left"/>
    </w:lvl>
    <w:lvl w:ilvl="6" w:tplc="B79C8E94">
      <w:numFmt w:val="decimal"/>
      <w:lvlText w:val=""/>
      <w:lvlJc w:val="left"/>
    </w:lvl>
    <w:lvl w:ilvl="7" w:tplc="5024032A">
      <w:numFmt w:val="decimal"/>
      <w:lvlText w:val=""/>
      <w:lvlJc w:val="left"/>
    </w:lvl>
    <w:lvl w:ilvl="8" w:tplc="B29ECFB0">
      <w:numFmt w:val="decimal"/>
      <w:lvlText w:val=""/>
      <w:lvlJc w:val="left"/>
    </w:lvl>
  </w:abstractNum>
  <w:abstractNum w:abstractNumId="5" w15:restartNumberingAfterBreak="0">
    <w:nsid w:val="2DE61D40"/>
    <w:multiLevelType w:val="multilevel"/>
    <w:tmpl w:val="C3646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0013AD"/>
    <w:multiLevelType w:val="hybridMultilevel"/>
    <w:tmpl w:val="323A6C1C"/>
    <w:lvl w:ilvl="0" w:tplc="5E344648">
      <w:start w:val="1"/>
      <w:numFmt w:val="bullet"/>
      <w:lvlText w:val=""/>
      <w:lvlJc w:val="left"/>
      <w:pPr>
        <w:ind w:left="720" w:hanging="360"/>
      </w:pPr>
      <w:rPr>
        <w:rFonts w:ascii="Symbol" w:hAnsi="Symbol" w:hint="default"/>
      </w:rPr>
    </w:lvl>
    <w:lvl w:ilvl="1" w:tplc="8E7C9322" w:tentative="1">
      <w:start w:val="1"/>
      <w:numFmt w:val="bullet"/>
      <w:lvlText w:val="o"/>
      <w:lvlJc w:val="left"/>
      <w:pPr>
        <w:ind w:left="1440" w:hanging="360"/>
      </w:pPr>
      <w:rPr>
        <w:rFonts w:ascii="Courier New" w:hAnsi="Courier New" w:cs="Courier New" w:hint="default"/>
      </w:rPr>
    </w:lvl>
    <w:lvl w:ilvl="2" w:tplc="15F0001A" w:tentative="1">
      <w:start w:val="1"/>
      <w:numFmt w:val="bullet"/>
      <w:lvlText w:val=""/>
      <w:lvlJc w:val="left"/>
      <w:pPr>
        <w:ind w:left="2160" w:hanging="360"/>
      </w:pPr>
      <w:rPr>
        <w:rFonts w:ascii="Wingdings" w:hAnsi="Wingdings" w:hint="default"/>
      </w:rPr>
    </w:lvl>
    <w:lvl w:ilvl="3" w:tplc="5142A0A8" w:tentative="1">
      <w:start w:val="1"/>
      <w:numFmt w:val="bullet"/>
      <w:lvlText w:val=""/>
      <w:lvlJc w:val="left"/>
      <w:pPr>
        <w:ind w:left="2880" w:hanging="360"/>
      </w:pPr>
      <w:rPr>
        <w:rFonts w:ascii="Symbol" w:hAnsi="Symbol" w:hint="default"/>
      </w:rPr>
    </w:lvl>
    <w:lvl w:ilvl="4" w:tplc="C2024716" w:tentative="1">
      <w:start w:val="1"/>
      <w:numFmt w:val="bullet"/>
      <w:lvlText w:val="o"/>
      <w:lvlJc w:val="left"/>
      <w:pPr>
        <w:ind w:left="3600" w:hanging="360"/>
      </w:pPr>
      <w:rPr>
        <w:rFonts w:ascii="Courier New" w:hAnsi="Courier New" w:cs="Courier New" w:hint="default"/>
      </w:rPr>
    </w:lvl>
    <w:lvl w:ilvl="5" w:tplc="A3F099E4" w:tentative="1">
      <w:start w:val="1"/>
      <w:numFmt w:val="bullet"/>
      <w:lvlText w:val=""/>
      <w:lvlJc w:val="left"/>
      <w:pPr>
        <w:ind w:left="4320" w:hanging="360"/>
      </w:pPr>
      <w:rPr>
        <w:rFonts w:ascii="Wingdings" w:hAnsi="Wingdings" w:hint="default"/>
      </w:rPr>
    </w:lvl>
    <w:lvl w:ilvl="6" w:tplc="421CBFE2" w:tentative="1">
      <w:start w:val="1"/>
      <w:numFmt w:val="bullet"/>
      <w:lvlText w:val=""/>
      <w:lvlJc w:val="left"/>
      <w:pPr>
        <w:ind w:left="5040" w:hanging="360"/>
      </w:pPr>
      <w:rPr>
        <w:rFonts w:ascii="Symbol" w:hAnsi="Symbol" w:hint="default"/>
      </w:rPr>
    </w:lvl>
    <w:lvl w:ilvl="7" w:tplc="B69E6F9E" w:tentative="1">
      <w:start w:val="1"/>
      <w:numFmt w:val="bullet"/>
      <w:lvlText w:val="o"/>
      <w:lvlJc w:val="left"/>
      <w:pPr>
        <w:ind w:left="5760" w:hanging="360"/>
      </w:pPr>
      <w:rPr>
        <w:rFonts w:ascii="Courier New" w:hAnsi="Courier New" w:cs="Courier New" w:hint="default"/>
      </w:rPr>
    </w:lvl>
    <w:lvl w:ilvl="8" w:tplc="5B74E0F8" w:tentative="1">
      <w:start w:val="1"/>
      <w:numFmt w:val="bullet"/>
      <w:lvlText w:val=""/>
      <w:lvlJc w:val="left"/>
      <w:pPr>
        <w:ind w:left="6480" w:hanging="360"/>
      </w:pPr>
      <w:rPr>
        <w:rFonts w:ascii="Wingdings" w:hAnsi="Wingdings" w:hint="default"/>
      </w:rPr>
    </w:lvl>
  </w:abstractNum>
  <w:abstractNum w:abstractNumId="7" w15:restartNumberingAfterBreak="0">
    <w:nsid w:val="4A5D0ABE"/>
    <w:multiLevelType w:val="hybridMultilevel"/>
    <w:tmpl w:val="6A56D7DC"/>
    <w:lvl w:ilvl="0" w:tplc="4CE2FDA6">
      <w:numFmt w:val="bullet"/>
      <w:lvlText w:val="•"/>
      <w:lvlJc w:val="left"/>
      <w:pPr>
        <w:ind w:left="720" w:hanging="360"/>
      </w:pPr>
      <w:rPr>
        <w:rFonts w:ascii="Arial" w:eastAsiaTheme="minorEastAsia" w:hAnsi="Arial" w:cs="Arial" w:hint="default"/>
      </w:rPr>
    </w:lvl>
    <w:lvl w:ilvl="1" w:tplc="8F620562" w:tentative="1">
      <w:start w:val="1"/>
      <w:numFmt w:val="bullet"/>
      <w:lvlText w:val="o"/>
      <w:lvlJc w:val="left"/>
      <w:pPr>
        <w:ind w:left="1440" w:hanging="360"/>
      </w:pPr>
      <w:rPr>
        <w:rFonts w:ascii="Courier New" w:hAnsi="Courier New" w:cs="Courier New" w:hint="default"/>
      </w:rPr>
    </w:lvl>
    <w:lvl w:ilvl="2" w:tplc="F91A0F46" w:tentative="1">
      <w:start w:val="1"/>
      <w:numFmt w:val="bullet"/>
      <w:lvlText w:val=""/>
      <w:lvlJc w:val="left"/>
      <w:pPr>
        <w:ind w:left="2160" w:hanging="360"/>
      </w:pPr>
      <w:rPr>
        <w:rFonts w:ascii="Wingdings" w:hAnsi="Wingdings" w:hint="default"/>
      </w:rPr>
    </w:lvl>
    <w:lvl w:ilvl="3" w:tplc="589EFE78" w:tentative="1">
      <w:start w:val="1"/>
      <w:numFmt w:val="bullet"/>
      <w:lvlText w:val=""/>
      <w:lvlJc w:val="left"/>
      <w:pPr>
        <w:ind w:left="2880" w:hanging="360"/>
      </w:pPr>
      <w:rPr>
        <w:rFonts w:ascii="Symbol" w:hAnsi="Symbol" w:hint="default"/>
      </w:rPr>
    </w:lvl>
    <w:lvl w:ilvl="4" w:tplc="0ED699E4" w:tentative="1">
      <w:start w:val="1"/>
      <w:numFmt w:val="bullet"/>
      <w:lvlText w:val="o"/>
      <w:lvlJc w:val="left"/>
      <w:pPr>
        <w:ind w:left="3600" w:hanging="360"/>
      </w:pPr>
      <w:rPr>
        <w:rFonts w:ascii="Courier New" w:hAnsi="Courier New" w:cs="Courier New" w:hint="default"/>
      </w:rPr>
    </w:lvl>
    <w:lvl w:ilvl="5" w:tplc="61DCB2BE" w:tentative="1">
      <w:start w:val="1"/>
      <w:numFmt w:val="bullet"/>
      <w:lvlText w:val=""/>
      <w:lvlJc w:val="left"/>
      <w:pPr>
        <w:ind w:left="4320" w:hanging="360"/>
      </w:pPr>
      <w:rPr>
        <w:rFonts w:ascii="Wingdings" w:hAnsi="Wingdings" w:hint="default"/>
      </w:rPr>
    </w:lvl>
    <w:lvl w:ilvl="6" w:tplc="92986212" w:tentative="1">
      <w:start w:val="1"/>
      <w:numFmt w:val="bullet"/>
      <w:lvlText w:val=""/>
      <w:lvlJc w:val="left"/>
      <w:pPr>
        <w:ind w:left="5040" w:hanging="360"/>
      </w:pPr>
      <w:rPr>
        <w:rFonts w:ascii="Symbol" w:hAnsi="Symbol" w:hint="default"/>
      </w:rPr>
    </w:lvl>
    <w:lvl w:ilvl="7" w:tplc="E46EF93C" w:tentative="1">
      <w:start w:val="1"/>
      <w:numFmt w:val="bullet"/>
      <w:lvlText w:val="o"/>
      <w:lvlJc w:val="left"/>
      <w:pPr>
        <w:ind w:left="5760" w:hanging="360"/>
      </w:pPr>
      <w:rPr>
        <w:rFonts w:ascii="Courier New" w:hAnsi="Courier New" w:cs="Courier New" w:hint="default"/>
      </w:rPr>
    </w:lvl>
    <w:lvl w:ilvl="8" w:tplc="24B0B9CC" w:tentative="1">
      <w:start w:val="1"/>
      <w:numFmt w:val="bullet"/>
      <w:lvlText w:val=""/>
      <w:lvlJc w:val="left"/>
      <w:pPr>
        <w:ind w:left="6480" w:hanging="360"/>
      </w:pPr>
      <w:rPr>
        <w:rFonts w:ascii="Wingdings" w:hAnsi="Wingdings" w:hint="default"/>
      </w:rPr>
    </w:lvl>
  </w:abstractNum>
  <w:abstractNum w:abstractNumId="8" w15:restartNumberingAfterBreak="0">
    <w:nsid w:val="4E402546"/>
    <w:multiLevelType w:val="hybridMultilevel"/>
    <w:tmpl w:val="3788EF2A"/>
    <w:lvl w:ilvl="0" w:tplc="7108B5CC">
      <w:start w:val="1"/>
      <w:numFmt w:val="bullet"/>
      <w:lvlText w:val=""/>
      <w:lvlJc w:val="left"/>
      <w:pPr>
        <w:ind w:left="720" w:hanging="360"/>
      </w:pPr>
      <w:rPr>
        <w:rFonts w:ascii="Symbol" w:hAnsi="Symbol" w:hint="default"/>
      </w:rPr>
    </w:lvl>
    <w:lvl w:ilvl="1" w:tplc="CC3C915C" w:tentative="1">
      <w:start w:val="1"/>
      <w:numFmt w:val="bullet"/>
      <w:lvlText w:val="o"/>
      <w:lvlJc w:val="left"/>
      <w:pPr>
        <w:ind w:left="1440" w:hanging="360"/>
      </w:pPr>
      <w:rPr>
        <w:rFonts w:ascii="Courier New" w:hAnsi="Courier New" w:cs="Courier New" w:hint="default"/>
      </w:rPr>
    </w:lvl>
    <w:lvl w:ilvl="2" w:tplc="F5820732" w:tentative="1">
      <w:start w:val="1"/>
      <w:numFmt w:val="bullet"/>
      <w:lvlText w:val=""/>
      <w:lvlJc w:val="left"/>
      <w:pPr>
        <w:ind w:left="2160" w:hanging="360"/>
      </w:pPr>
      <w:rPr>
        <w:rFonts w:ascii="Wingdings" w:hAnsi="Wingdings" w:hint="default"/>
      </w:rPr>
    </w:lvl>
    <w:lvl w:ilvl="3" w:tplc="589E0622" w:tentative="1">
      <w:start w:val="1"/>
      <w:numFmt w:val="bullet"/>
      <w:lvlText w:val=""/>
      <w:lvlJc w:val="left"/>
      <w:pPr>
        <w:ind w:left="2880" w:hanging="360"/>
      </w:pPr>
      <w:rPr>
        <w:rFonts w:ascii="Symbol" w:hAnsi="Symbol" w:hint="default"/>
      </w:rPr>
    </w:lvl>
    <w:lvl w:ilvl="4" w:tplc="9362BD20" w:tentative="1">
      <w:start w:val="1"/>
      <w:numFmt w:val="bullet"/>
      <w:lvlText w:val="o"/>
      <w:lvlJc w:val="left"/>
      <w:pPr>
        <w:ind w:left="3600" w:hanging="360"/>
      </w:pPr>
      <w:rPr>
        <w:rFonts w:ascii="Courier New" w:hAnsi="Courier New" w:cs="Courier New" w:hint="default"/>
      </w:rPr>
    </w:lvl>
    <w:lvl w:ilvl="5" w:tplc="20AE2AA6" w:tentative="1">
      <w:start w:val="1"/>
      <w:numFmt w:val="bullet"/>
      <w:lvlText w:val=""/>
      <w:lvlJc w:val="left"/>
      <w:pPr>
        <w:ind w:left="4320" w:hanging="360"/>
      </w:pPr>
      <w:rPr>
        <w:rFonts w:ascii="Wingdings" w:hAnsi="Wingdings" w:hint="default"/>
      </w:rPr>
    </w:lvl>
    <w:lvl w:ilvl="6" w:tplc="8D66EBB2" w:tentative="1">
      <w:start w:val="1"/>
      <w:numFmt w:val="bullet"/>
      <w:lvlText w:val=""/>
      <w:lvlJc w:val="left"/>
      <w:pPr>
        <w:ind w:left="5040" w:hanging="360"/>
      </w:pPr>
      <w:rPr>
        <w:rFonts w:ascii="Symbol" w:hAnsi="Symbol" w:hint="default"/>
      </w:rPr>
    </w:lvl>
    <w:lvl w:ilvl="7" w:tplc="AD540980" w:tentative="1">
      <w:start w:val="1"/>
      <w:numFmt w:val="bullet"/>
      <w:lvlText w:val="o"/>
      <w:lvlJc w:val="left"/>
      <w:pPr>
        <w:ind w:left="5760" w:hanging="360"/>
      </w:pPr>
      <w:rPr>
        <w:rFonts w:ascii="Courier New" w:hAnsi="Courier New" w:cs="Courier New" w:hint="default"/>
      </w:rPr>
    </w:lvl>
    <w:lvl w:ilvl="8" w:tplc="F5648494" w:tentative="1">
      <w:start w:val="1"/>
      <w:numFmt w:val="bullet"/>
      <w:lvlText w:val=""/>
      <w:lvlJc w:val="left"/>
      <w:pPr>
        <w:ind w:left="6480" w:hanging="360"/>
      </w:pPr>
      <w:rPr>
        <w:rFonts w:ascii="Wingdings" w:hAnsi="Wingdings" w:hint="default"/>
      </w:rPr>
    </w:lvl>
  </w:abstractNum>
  <w:abstractNum w:abstractNumId="9" w15:restartNumberingAfterBreak="0">
    <w:nsid w:val="54F04CFC"/>
    <w:multiLevelType w:val="hybridMultilevel"/>
    <w:tmpl w:val="307ED118"/>
    <w:lvl w:ilvl="0" w:tplc="31BEA370">
      <w:start w:val="1"/>
      <w:numFmt w:val="bullet"/>
      <w:lvlText w:val=""/>
      <w:lvlJc w:val="left"/>
      <w:pPr>
        <w:ind w:left="360" w:hanging="360"/>
      </w:pPr>
      <w:rPr>
        <w:rFonts w:ascii="Symbol" w:hAnsi="Symbol" w:hint="default"/>
      </w:rPr>
    </w:lvl>
    <w:lvl w:ilvl="1" w:tplc="B360FC5A" w:tentative="1">
      <w:start w:val="1"/>
      <w:numFmt w:val="bullet"/>
      <w:lvlText w:val="o"/>
      <w:lvlJc w:val="left"/>
      <w:pPr>
        <w:ind w:left="1080" w:hanging="360"/>
      </w:pPr>
      <w:rPr>
        <w:rFonts w:ascii="Courier New" w:hAnsi="Courier New" w:cs="Courier New" w:hint="default"/>
      </w:rPr>
    </w:lvl>
    <w:lvl w:ilvl="2" w:tplc="D152E1BA" w:tentative="1">
      <w:start w:val="1"/>
      <w:numFmt w:val="bullet"/>
      <w:lvlText w:val=""/>
      <w:lvlJc w:val="left"/>
      <w:pPr>
        <w:ind w:left="1800" w:hanging="360"/>
      </w:pPr>
      <w:rPr>
        <w:rFonts w:ascii="Wingdings" w:hAnsi="Wingdings" w:hint="default"/>
      </w:rPr>
    </w:lvl>
    <w:lvl w:ilvl="3" w:tplc="4158454C" w:tentative="1">
      <w:start w:val="1"/>
      <w:numFmt w:val="bullet"/>
      <w:lvlText w:val=""/>
      <w:lvlJc w:val="left"/>
      <w:pPr>
        <w:ind w:left="2520" w:hanging="360"/>
      </w:pPr>
      <w:rPr>
        <w:rFonts w:ascii="Symbol" w:hAnsi="Symbol" w:hint="default"/>
      </w:rPr>
    </w:lvl>
    <w:lvl w:ilvl="4" w:tplc="C1A44D12" w:tentative="1">
      <w:start w:val="1"/>
      <w:numFmt w:val="bullet"/>
      <w:lvlText w:val="o"/>
      <w:lvlJc w:val="left"/>
      <w:pPr>
        <w:ind w:left="3240" w:hanging="360"/>
      </w:pPr>
      <w:rPr>
        <w:rFonts w:ascii="Courier New" w:hAnsi="Courier New" w:cs="Courier New" w:hint="default"/>
      </w:rPr>
    </w:lvl>
    <w:lvl w:ilvl="5" w:tplc="129A168C" w:tentative="1">
      <w:start w:val="1"/>
      <w:numFmt w:val="bullet"/>
      <w:lvlText w:val=""/>
      <w:lvlJc w:val="left"/>
      <w:pPr>
        <w:ind w:left="3960" w:hanging="360"/>
      </w:pPr>
      <w:rPr>
        <w:rFonts w:ascii="Wingdings" w:hAnsi="Wingdings" w:hint="default"/>
      </w:rPr>
    </w:lvl>
    <w:lvl w:ilvl="6" w:tplc="3CB678A6" w:tentative="1">
      <w:start w:val="1"/>
      <w:numFmt w:val="bullet"/>
      <w:lvlText w:val=""/>
      <w:lvlJc w:val="left"/>
      <w:pPr>
        <w:ind w:left="4680" w:hanging="360"/>
      </w:pPr>
      <w:rPr>
        <w:rFonts w:ascii="Symbol" w:hAnsi="Symbol" w:hint="default"/>
      </w:rPr>
    </w:lvl>
    <w:lvl w:ilvl="7" w:tplc="198C6CE8" w:tentative="1">
      <w:start w:val="1"/>
      <w:numFmt w:val="bullet"/>
      <w:lvlText w:val="o"/>
      <w:lvlJc w:val="left"/>
      <w:pPr>
        <w:ind w:left="5400" w:hanging="360"/>
      </w:pPr>
      <w:rPr>
        <w:rFonts w:ascii="Courier New" w:hAnsi="Courier New" w:cs="Courier New" w:hint="default"/>
      </w:rPr>
    </w:lvl>
    <w:lvl w:ilvl="8" w:tplc="74AC5086" w:tentative="1">
      <w:start w:val="1"/>
      <w:numFmt w:val="bullet"/>
      <w:lvlText w:val=""/>
      <w:lvlJc w:val="left"/>
      <w:pPr>
        <w:ind w:left="6120" w:hanging="360"/>
      </w:pPr>
      <w:rPr>
        <w:rFonts w:ascii="Wingdings" w:hAnsi="Wingdings" w:hint="default"/>
      </w:rPr>
    </w:lvl>
  </w:abstractNum>
  <w:abstractNum w:abstractNumId="10" w15:restartNumberingAfterBreak="0">
    <w:nsid w:val="5D7361FE"/>
    <w:multiLevelType w:val="hybridMultilevel"/>
    <w:tmpl w:val="1774056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1ED058D"/>
    <w:multiLevelType w:val="multilevel"/>
    <w:tmpl w:val="60BC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0547324">
    <w:abstractNumId w:val="0"/>
  </w:num>
  <w:num w:numId="2" w16cid:durableId="1420058516">
    <w:abstractNumId w:val="4"/>
  </w:num>
  <w:num w:numId="3" w16cid:durableId="909077903">
    <w:abstractNumId w:val="9"/>
  </w:num>
  <w:num w:numId="4" w16cid:durableId="906233515">
    <w:abstractNumId w:val="5"/>
  </w:num>
  <w:num w:numId="5" w16cid:durableId="999114819">
    <w:abstractNumId w:val="1"/>
  </w:num>
  <w:num w:numId="6" w16cid:durableId="789859694">
    <w:abstractNumId w:val="6"/>
  </w:num>
  <w:num w:numId="7" w16cid:durableId="585385246">
    <w:abstractNumId w:val="8"/>
  </w:num>
  <w:num w:numId="8" w16cid:durableId="649332651">
    <w:abstractNumId w:val="7"/>
  </w:num>
  <w:num w:numId="9" w16cid:durableId="683484213">
    <w:abstractNumId w:val="11"/>
  </w:num>
  <w:num w:numId="10" w16cid:durableId="349337445">
    <w:abstractNumId w:val="2"/>
  </w:num>
  <w:num w:numId="11" w16cid:durableId="456223424">
    <w:abstractNumId w:val="3"/>
  </w:num>
  <w:num w:numId="12" w16cid:durableId="142272207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QxN7OwMAVSRkC2ko5ScGpxcWZ+HkiBYS0AxE5ngCwAAAA="/>
  </w:docVars>
  <w:rsids>
    <w:rsidRoot w:val="00165FD8"/>
    <w:rsid w:val="000016D3"/>
    <w:rsid w:val="00001B6E"/>
    <w:rsid w:val="000030C3"/>
    <w:rsid w:val="00003FC5"/>
    <w:rsid w:val="00030A3E"/>
    <w:rsid w:val="00033556"/>
    <w:rsid w:val="00035D3C"/>
    <w:rsid w:val="0004011C"/>
    <w:rsid w:val="000425B4"/>
    <w:rsid w:val="00042C59"/>
    <w:rsid w:val="0004430A"/>
    <w:rsid w:val="00045B8E"/>
    <w:rsid w:val="000544CF"/>
    <w:rsid w:val="00067BA4"/>
    <w:rsid w:val="00077182"/>
    <w:rsid w:val="0008175A"/>
    <w:rsid w:val="000939B8"/>
    <w:rsid w:val="00095726"/>
    <w:rsid w:val="000A03B0"/>
    <w:rsid w:val="000A23BB"/>
    <w:rsid w:val="000A34F1"/>
    <w:rsid w:val="000B05F9"/>
    <w:rsid w:val="000B19A3"/>
    <w:rsid w:val="000B6845"/>
    <w:rsid w:val="000B7725"/>
    <w:rsid w:val="000C66FC"/>
    <w:rsid w:val="000D4D0E"/>
    <w:rsid w:val="000D71D9"/>
    <w:rsid w:val="000D7A86"/>
    <w:rsid w:val="000E20A6"/>
    <w:rsid w:val="000F432D"/>
    <w:rsid w:val="000F61DD"/>
    <w:rsid w:val="0010019A"/>
    <w:rsid w:val="00104D2A"/>
    <w:rsid w:val="0010598E"/>
    <w:rsid w:val="00114AAD"/>
    <w:rsid w:val="001168B0"/>
    <w:rsid w:val="001212B4"/>
    <w:rsid w:val="00132273"/>
    <w:rsid w:val="00141CE7"/>
    <w:rsid w:val="00142B27"/>
    <w:rsid w:val="00145BD3"/>
    <w:rsid w:val="0016067B"/>
    <w:rsid w:val="00165FD8"/>
    <w:rsid w:val="00170AC2"/>
    <w:rsid w:val="0017109F"/>
    <w:rsid w:val="0017503D"/>
    <w:rsid w:val="001904AF"/>
    <w:rsid w:val="0019467C"/>
    <w:rsid w:val="001A313E"/>
    <w:rsid w:val="001A5884"/>
    <w:rsid w:val="001B1B97"/>
    <w:rsid w:val="001C48FB"/>
    <w:rsid w:val="001D25AE"/>
    <w:rsid w:val="001D7902"/>
    <w:rsid w:val="001D7F4D"/>
    <w:rsid w:val="001E0E4D"/>
    <w:rsid w:val="001E5AB0"/>
    <w:rsid w:val="001F1FA9"/>
    <w:rsid w:val="001F655E"/>
    <w:rsid w:val="001F7406"/>
    <w:rsid w:val="0020336F"/>
    <w:rsid w:val="00205AE4"/>
    <w:rsid w:val="002063B6"/>
    <w:rsid w:val="002144EE"/>
    <w:rsid w:val="002171CD"/>
    <w:rsid w:val="0021787C"/>
    <w:rsid w:val="00224A6F"/>
    <w:rsid w:val="00226F0A"/>
    <w:rsid w:val="00230406"/>
    <w:rsid w:val="00232BC8"/>
    <w:rsid w:val="002367E1"/>
    <w:rsid w:val="00236930"/>
    <w:rsid w:val="002378CD"/>
    <w:rsid w:val="00245797"/>
    <w:rsid w:val="002457F1"/>
    <w:rsid w:val="00250971"/>
    <w:rsid w:val="00251B0C"/>
    <w:rsid w:val="002536BB"/>
    <w:rsid w:val="002655CC"/>
    <w:rsid w:val="00273D05"/>
    <w:rsid w:val="0027545F"/>
    <w:rsid w:val="00276C9B"/>
    <w:rsid w:val="0028335F"/>
    <w:rsid w:val="00283D6F"/>
    <w:rsid w:val="002861B7"/>
    <w:rsid w:val="00290366"/>
    <w:rsid w:val="00290A92"/>
    <w:rsid w:val="00294ADC"/>
    <w:rsid w:val="002A1FD8"/>
    <w:rsid w:val="002B238E"/>
    <w:rsid w:val="002B2F05"/>
    <w:rsid w:val="002C0B8B"/>
    <w:rsid w:val="002C5BCC"/>
    <w:rsid w:val="002C6DCD"/>
    <w:rsid w:val="002D4602"/>
    <w:rsid w:val="002D6D82"/>
    <w:rsid w:val="002D7525"/>
    <w:rsid w:val="002E01A1"/>
    <w:rsid w:val="002E1C8C"/>
    <w:rsid w:val="002F4B7F"/>
    <w:rsid w:val="002F4C88"/>
    <w:rsid w:val="003019C0"/>
    <w:rsid w:val="0031705D"/>
    <w:rsid w:val="003213CF"/>
    <w:rsid w:val="003247FD"/>
    <w:rsid w:val="00326543"/>
    <w:rsid w:val="003266FD"/>
    <w:rsid w:val="00326CF6"/>
    <w:rsid w:val="00327935"/>
    <w:rsid w:val="00334209"/>
    <w:rsid w:val="003424F6"/>
    <w:rsid w:val="0034270A"/>
    <w:rsid w:val="003434FB"/>
    <w:rsid w:val="00352A68"/>
    <w:rsid w:val="00356065"/>
    <w:rsid w:val="00361F97"/>
    <w:rsid w:val="003662B0"/>
    <w:rsid w:val="00370884"/>
    <w:rsid w:val="00374002"/>
    <w:rsid w:val="003758EC"/>
    <w:rsid w:val="00376CE6"/>
    <w:rsid w:val="00396B19"/>
    <w:rsid w:val="003A14A0"/>
    <w:rsid w:val="003A46E4"/>
    <w:rsid w:val="003A5858"/>
    <w:rsid w:val="003B2830"/>
    <w:rsid w:val="003B398B"/>
    <w:rsid w:val="003B78CD"/>
    <w:rsid w:val="003C0717"/>
    <w:rsid w:val="003C1C1C"/>
    <w:rsid w:val="003C2942"/>
    <w:rsid w:val="003C4E60"/>
    <w:rsid w:val="003C7520"/>
    <w:rsid w:val="003D2517"/>
    <w:rsid w:val="003D4E67"/>
    <w:rsid w:val="003D5AC0"/>
    <w:rsid w:val="003F1C16"/>
    <w:rsid w:val="003F60EC"/>
    <w:rsid w:val="003F6CDB"/>
    <w:rsid w:val="003F7371"/>
    <w:rsid w:val="0040476F"/>
    <w:rsid w:val="00420BCD"/>
    <w:rsid w:val="00420CF9"/>
    <w:rsid w:val="00420E4D"/>
    <w:rsid w:val="00426EEE"/>
    <w:rsid w:val="00433836"/>
    <w:rsid w:val="00435A4E"/>
    <w:rsid w:val="0044238C"/>
    <w:rsid w:val="0044529E"/>
    <w:rsid w:val="0045054D"/>
    <w:rsid w:val="00453869"/>
    <w:rsid w:val="00455AB7"/>
    <w:rsid w:val="0045755A"/>
    <w:rsid w:val="0045768A"/>
    <w:rsid w:val="00464E21"/>
    <w:rsid w:val="00471CCA"/>
    <w:rsid w:val="004734F2"/>
    <w:rsid w:val="0048019C"/>
    <w:rsid w:val="00480795"/>
    <w:rsid w:val="004822FA"/>
    <w:rsid w:val="00485F33"/>
    <w:rsid w:val="00491671"/>
    <w:rsid w:val="00491D8D"/>
    <w:rsid w:val="0049632C"/>
    <w:rsid w:val="00496459"/>
    <w:rsid w:val="004B0093"/>
    <w:rsid w:val="004B1A52"/>
    <w:rsid w:val="004B2386"/>
    <w:rsid w:val="004B570F"/>
    <w:rsid w:val="004B61D1"/>
    <w:rsid w:val="004C22DF"/>
    <w:rsid w:val="004C2A89"/>
    <w:rsid w:val="004C41F8"/>
    <w:rsid w:val="004C42B2"/>
    <w:rsid w:val="004C7049"/>
    <w:rsid w:val="004D45DD"/>
    <w:rsid w:val="004D50B8"/>
    <w:rsid w:val="004E32A2"/>
    <w:rsid w:val="004E6F52"/>
    <w:rsid w:val="004F0CA8"/>
    <w:rsid w:val="004F0E46"/>
    <w:rsid w:val="004F0F2E"/>
    <w:rsid w:val="0050496E"/>
    <w:rsid w:val="00504B26"/>
    <w:rsid w:val="00505308"/>
    <w:rsid w:val="00515780"/>
    <w:rsid w:val="005170F6"/>
    <w:rsid w:val="005201CB"/>
    <w:rsid w:val="0052034A"/>
    <w:rsid w:val="00520A96"/>
    <w:rsid w:val="00521102"/>
    <w:rsid w:val="00523182"/>
    <w:rsid w:val="005256E6"/>
    <w:rsid w:val="005266CB"/>
    <w:rsid w:val="00531255"/>
    <w:rsid w:val="005355A5"/>
    <w:rsid w:val="00543CC9"/>
    <w:rsid w:val="00547511"/>
    <w:rsid w:val="0055292B"/>
    <w:rsid w:val="00552E90"/>
    <w:rsid w:val="0055316E"/>
    <w:rsid w:val="005545D9"/>
    <w:rsid w:val="00555281"/>
    <w:rsid w:val="00570259"/>
    <w:rsid w:val="005762EC"/>
    <w:rsid w:val="005842E7"/>
    <w:rsid w:val="00587DB8"/>
    <w:rsid w:val="005A1914"/>
    <w:rsid w:val="005A4EA2"/>
    <w:rsid w:val="005A5D3A"/>
    <w:rsid w:val="005A720E"/>
    <w:rsid w:val="005B3D31"/>
    <w:rsid w:val="005B4022"/>
    <w:rsid w:val="005C33FE"/>
    <w:rsid w:val="005C4C7B"/>
    <w:rsid w:val="005D260F"/>
    <w:rsid w:val="005D4160"/>
    <w:rsid w:val="005D508A"/>
    <w:rsid w:val="005D53F3"/>
    <w:rsid w:val="005E139B"/>
    <w:rsid w:val="005E72DA"/>
    <w:rsid w:val="005F39A3"/>
    <w:rsid w:val="00604BB0"/>
    <w:rsid w:val="00611BAC"/>
    <w:rsid w:val="00614DC5"/>
    <w:rsid w:val="00615D5C"/>
    <w:rsid w:val="00622109"/>
    <w:rsid w:val="00625BFD"/>
    <w:rsid w:val="006327DD"/>
    <w:rsid w:val="00633CB9"/>
    <w:rsid w:val="00633E7E"/>
    <w:rsid w:val="0064285B"/>
    <w:rsid w:val="00645C3D"/>
    <w:rsid w:val="006519A9"/>
    <w:rsid w:val="00654E57"/>
    <w:rsid w:val="00660D8C"/>
    <w:rsid w:val="00667771"/>
    <w:rsid w:val="00670307"/>
    <w:rsid w:val="00671661"/>
    <w:rsid w:val="0067201F"/>
    <w:rsid w:val="0067316A"/>
    <w:rsid w:val="0067371F"/>
    <w:rsid w:val="0067774E"/>
    <w:rsid w:val="00677C18"/>
    <w:rsid w:val="00682D03"/>
    <w:rsid w:val="00690873"/>
    <w:rsid w:val="006931F1"/>
    <w:rsid w:val="00697D4F"/>
    <w:rsid w:val="006A0C9B"/>
    <w:rsid w:val="006A1179"/>
    <w:rsid w:val="006A2EE2"/>
    <w:rsid w:val="006A451B"/>
    <w:rsid w:val="006B09A7"/>
    <w:rsid w:val="006B2E8C"/>
    <w:rsid w:val="006B4A65"/>
    <w:rsid w:val="006B5B4E"/>
    <w:rsid w:val="006D1164"/>
    <w:rsid w:val="006D23C0"/>
    <w:rsid w:val="006D6C68"/>
    <w:rsid w:val="006E3FE6"/>
    <w:rsid w:val="006E46C1"/>
    <w:rsid w:val="006E71DF"/>
    <w:rsid w:val="006F3FE3"/>
    <w:rsid w:val="00702ADD"/>
    <w:rsid w:val="0070555F"/>
    <w:rsid w:val="007128EE"/>
    <w:rsid w:val="00712ADF"/>
    <w:rsid w:val="0071537F"/>
    <w:rsid w:val="00715E04"/>
    <w:rsid w:val="0071720B"/>
    <w:rsid w:val="00717F72"/>
    <w:rsid w:val="007203A4"/>
    <w:rsid w:val="00734836"/>
    <w:rsid w:val="00735600"/>
    <w:rsid w:val="00740C7C"/>
    <w:rsid w:val="00740DAD"/>
    <w:rsid w:val="00745F90"/>
    <w:rsid w:val="00746076"/>
    <w:rsid w:val="0075517D"/>
    <w:rsid w:val="007578E8"/>
    <w:rsid w:val="00766ED0"/>
    <w:rsid w:val="00766EDF"/>
    <w:rsid w:val="00773C7E"/>
    <w:rsid w:val="0077584E"/>
    <w:rsid w:val="0077619C"/>
    <w:rsid w:val="00785EBE"/>
    <w:rsid w:val="00792779"/>
    <w:rsid w:val="00794B66"/>
    <w:rsid w:val="00796D5E"/>
    <w:rsid w:val="007A00C7"/>
    <w:rsid w:val="007A310F"/>
    <w:rsid w:val="007A3473"/>
    <w:rsid w:val="007A401A"/>
    <w:rsid w:val="007A4D00"/>
    <w:rsid w:val="007B0C2C"/>
    <w:rsid w:val="007B1FEA"/>
    <w:rsid w:val="007B20F1"/>
    <w:rsid w:val="007B573F"/>
    <w:rsid w:val="007C0A9D"/>
    <w:rsid w:val="007C1D5E"/>
    <w:rsid w:val="007E14DD"/>
    <w:rsid w:val="007E1D57"/>
    <w:rsid w:val="007E31B0"/>
    <w:rsid w:val="007E3D70"/>
    <w:rsid w:val="007F374D"/>
    <w:rsid w:val="007F5D41"/>
    <w:rsid w:val="007F6875"/>
    <w:rsid w:val="007F7463"/>
    <w:rsid w:val="00801046"/>
    <w:rsid w:val="00802142"/>
    <w:rsid w:val="00803A91"/>
    <w:rsid w:val="00805ACD"/>
    <w:rsid w:val="00806749"/>
    <w:rsid w:val="00811A1F"/>
    <w:rsid w:val="00812BAD"/>
    <w:rsid w:val="008210D0"/>
    <w:rsid w:val="00827209"/>
    <w:rsid w:val="008316DC"/>
    <w:rsid w:val="008321F0"/>
    <w:rsid w:val="008367F1"/>
    <w:rsid w:val="00836B30"/>
    <w:rsid w:val="008460A4"/>
    <w:rsid w:val="008501E8"/>
    <w:rsid w:val="00850892"/>
    <w:rsid w:val="00850E22"/>
    <w:rsid w:val="008550FB"/>
    <w:rsid w:val="0086405A"/>
    <w:rsid w:val="008703F5"/>
    <w:rsid w:val="008710F2"/>
    <w:rsid w:val="00886E38"/>
    <w:rsid w:val="00891F40"/>
    <w:rsid w:val="00893B1C"/>
    <w:rsid w:val="00893D6B"/>
    <w:rsid w:val="00894C7A"/>
    <w:rsid w:val="00895EE0"/>
    <w:rsid w:val="008A26C5"/>
    <w:rsid w:val="008B07CB"/>
    <w:rsid w:val="008B564C"/>
    <w:rsid w:val="008B58F3"/>
    <w:rsid w:val="008C0E72"/>
    <w:rsid w:val="008C1A55"/>
    <w:rsid w:val="008C330B"/>
    <w:rsid w:val="008D5DC6"/>
    <w:rsid w:val="008D5F94"/>
    <w:rsid w:val="008E41CD"/>
    <w:rsid w:val="008E63C4"/>
    <w:rsid w:val="008E69A2"/>
    <w:rsid w:val="008E6C3C"/>
    <w:rsid w:val="008E6DDA"/>
    <w:rsid w:val="008F33BA"/>
    <w:rsid w:val="00913B13"/>
    <w:rsid w:val="00921015"/>
    <w:rsid w:val="009317A1"/>
    <w:rsid w:val="009404C1"/>
    <w:rsid w:val="00941D44"/>
    <w:rsid w:val="009447EF"/>
    <w:rsid w:val="00955B27"/>
    <w:rsid w:val="00960E2F"/>
    <w:rsid w:val="00971228"/>
    <w:rsid w:val="0097284F"/>
    <w:rsid w:val="00981C1A"/>
    <w:rsid w:val="00994BBB"/>
    <w:rsid w:val="009976EB"/>
    <w:rsid w:val="009A2D79"/>
    <w:rsid w:val="009B00D1"/>
    <w:rsid w:val="009B1F23"/>
    <w:rsid w:val="009B39FA"/>
    <w:rsid w:val="009C4107"/>
    <w:rsid w:val="009D31F9"/>
    <w:rsid w:val="009D3E13"/>
    <w:rsid w:val="009D5893"/>
    <w:rsid w:val="009E02B8"/>
    <w:rsid w:val="009E283F"/>
    <w:rsid w:val="009E2A22"/>
    <w:rsid w:val="009F56EF"/>
    <w:rsid w:val="00A00307"/>
    <w:rsid w:val="00A00A2B"/>
    <w:rsid w:val="00A04612"/>
    <w:rsid w:val="00A10E05"/>
    <w:rsid w:val="00A174EE"/>
    <w:rsid w:val="00A22962"/>
    <w:rsid w:val="00A24DE5"/>
    <w:rsid w:val="00A3552C"/>
    <w:rsid w:val="00A42882"/>
    <w:rsid w:val="00A43816"/>
    <w:rsid w:val="00A461A1"/>
    <w:rsid w:val="00A47FB8"/>
    <w:rsid w:val="00A50CA0"/>
    <w:rsid w:val="00A619BE"/>
    <w:rsid w:val="00A64C2D"/>
    <w:rsid w:val="00A66280"/>
    <w:rsid w:val="00A67959"/>
    <w:rsid w:val="00A70D3B"/>
    <w:rsid w:val="00A75416"/>
    <w:rsid w:val="00A8264C"/>
    <w:rsid w:val="00A843F4"/>
    <w:rsid w:val="00AA05E9"/>
    <w:rsid w:val="00AB342A"/>
    <w:rsid w:val="00AB5AAF"/>
    <w:rsid w:val="00AB7C84"/>
    <w:rsid w:val="00AC0AAE"/>
    <w:rsid w:val="00AC466F"/>
    <w:rsid w:val="00AC57E5"/>
    <w:rsid w:val="00AD1446"/>
    <w:rsid w:val="00AD3D36"/>
    <w:rsid w:val="00AD475D"/>
    <w:rsid w:val="00AF04B4"/>
    <w:rsid w:val="00AF17B1"/>
    <w:rsid w:val="00AF7877"/>
    <w:rsid w:val="00B0466E"/>
    <w:rsid w:val="00B12E6B"/>
    <w:rsid w:val="00B21187"/>
    <w:rsid w:val="00B22B37"/>
    <w:rsid w:val="00B250A8"/>
    <w:rsid w:val="00B2572A"/>
    <w:rsid w:val="00B26E7A"/>
    <w:rsid w:val="00B32477"/>
    <w:rsid w:val="00B37485"/>
    <w:rsid w:val="00B42B49"/>
    <w:rsid w:val="00B54CB3"/>
    <w:rsid w:val="00B64E38"/>
    <w:rsid w:val="00B67E03"/>
    <w:rsid w:val="00B75AD0"/>
    <w:rsid w:val="00B81C23"/>
    <w:rsid w:val="00B8358E"/>
    <w:rsid w:val="00B927F8"/>
    <w:rsid w:val="00B9394F"/>
    <w:rsid w:val="00BA6E8D"/>
    <w:rsid w:val="00BB2584"/>
    <w:rsid w:val="00BB73B2"/>
    <w:rsid w:val="00BC6B2C"/>
    <w:rsid w:val="00BD3DCB"/>
    <w:rsid w:val="00BD42F7"/>
    <w:rsid w:val="00BD474C"/>
    <w:rsid w:val="00BD64DF"/>
    <w:rsid w:val="00BD7DFF"/>
    <w:rsid w:val="00BE0B70"/>
    <w:rsid w:val="00BE1D8A"/>
    <w:rsid w:val="00BE207A"/>
    <w:rsid w:val="00BE314D"/>
    <w:rsid w:val="00BE4494"/>
    <w:rsid w:val="00BE4D2F"/>
    <w:rsid w:val="00BF4A3C"/>
    <w:rsid w:val="00BF4CFC"/>
    <w:rsid w:val="00BF546C"/>
    <w:rsid w:val="00BF68E6"/>
    <w:rsid w:val="00C008AA"/>
    <w:rsid w:val="00C042AB"/>
    <w:rsid w:val="00C0475D"/>
    <w:rsid w:val="00C1158A"/>
    <w:rsid w:val="00C213C6"/>
    <w:rsid w:val="00C224D7"/>
    <w:rsid w:val="00C255B5"/>
    <w:rsid w:val="00C262F9"/>
    <w:rsid w:val="00C32E8C"/>
    <w:rsid w:val="00C34FCA"/>
    <w:rsid w:val="00C37380"/>
    <w:rsid w:val="00C41561"/>
    <w:rsid w:val="00C4468D"/>
    <w:rsid w:val="00C457EF"/>
    <w:rsid w:val="00C51A38"/>
    <w:rsid w:val="00C522C4"/>
    <w:rsid w:val="00C5688E"/>
    <w:rsid w:val="00C60108"/>
    <w:rsid w:val="00C7598E"/>
    <w:rsid w:val="00C77199"/>
    <w:rsid w:val="00C87F4D"/>
    <w:rsid w:val="00C9489D"/>
    <w:rsid w:val="00C95459"/>
    <w:rsid w:val="00C957F2"/>
    <w:rsid w:val="00CA7718"/>
    <w:rsid w:val="00CB5B75"/>
    <w:rsid w:val="00CC0308"/>
    <w:rsid w:val="00CC52AE"/>
    <w:rsid w:val="00CD090E"/>
    <w:rsid w:val="00CD7A7E"/>
    <w:rsid w:val="00CE0CAA"/>
    <w:rsid w:val="00CE2789"/>
    <w:rsid w:val="00CE321A"/>
    <w:rsid w:val="00CE74C3"/>
    <w:rsid w:val="00CF2595"/>
    <w:rsid w:val="00D01A72"/>
    <w:rsid w:val="00D03187"/>
    <w:rsid w:val="00D04D50"/>
    <w:rsid w:val="00D06CF4"/>
    <w:rsid w:val="00D12521"/>
    <w:rsid w:val="00D131C0"/>
    <w:rsid w:val="00D15AB6"/>
    <w:rsid w:val="00D15FF0"/>
    <w:rsid w:val="00D17332"/>
    <w:rsid w:val="00D33209"/>
    <w:rsid w:val="00D3401E"/>
    <w:rsid w:val="00D428E6"/>
    <w:rsid w:val="00D462C5"/>
    <w:rsid w:val="00D477CF"/>
    <w:rsid w:val="00D56DB2"/>
    <w:rsid w:val="00D65FDA"/>
    <w:rsid w:val="00D811BD"/>
    <w:rsid w:val="00D82C4F"/>
    <w:rsid w:val="00D855F9"/>
    <w:rsid w:val="00D86396"/>
    <w:rsid w:val="00D8700B"/>
    <w:rsid w:val="00D91785"/>
    <w:rsid w:val="00D92D4E"/>
    <w:rsid w:val="00D96920"/>
    <w:rsid w:val="00DA2E48"/>
    <w:rsid w:val="00DA4861"/>
    <w:rsid w:val="00DB2AB5"/>
    <w:rsid w:val="00DB7E5D"/>
    <w:rsid w:val="00DC308D"/>
    <w:rsid w:val="00DC4016"/>
    <w:rsid w:val="00DD0012"/>
    <w:rsid w:val="00DD0777"/>
    <w:rsid w:val="00DD4665"/>
    <w:rsid w:val="00DE297C"/>
    <w:rsid w:val="00DE2C78"/>
    <w:rsid w:val="00DF6C63"/>
    <w:rsid w:val="00E02139"/>
    <w:rsid w:val="00E06B0E"/>
    <w:rsid w:val="00E14012"/>
    <w:rsid w:val="00E14A4B"/>
    <w:rsid w:val="00E15013"/>
    <w:rsid w:val="00E24883"/>
    <w:rsid w:val="00E36C5D"/>
    <w:rsid w:val="00E42008"/>
    <w:rsid w:val="00E426E3"/>
    <w:rsid w:val="00E43040"/>
    <w:rsid w:val="00E45DE0"/>
    <w:rsid w:val="00E47987"/>
    <w:rsid w:val="00E47D08"/>
    <w:rsid w:val="00E5278B"/>
    <w:rsid w:val="00E6011B"/>
    <w:rsid w:val="00E63BBD"/>
    <w:rsid w:val="00E676D8"/>
    <w:rsid w:val="00E76648"/>
    <w:rsid w:val="00E900F4"/>
    <w:rsid w:val="00E95D52"/>
    <w:rsid w:val="00EA68C6"/>
    <w:rsid w:val="00EB1D98"/>
    <w:rsid w:val="00EB4D39"/>
    <w:rsid w:val="00EB630F"/>
    <w:rsid w:val="00EC5BAC"/>
    <w:rsid w:val="00ED4921"/>
    <w:rsid w:val="00EE1C72"/>
    <w:rsid w:val="00EF0CE0"/>
    <w:rsid w:val="00EF6C31"/>
    <w:rsid w:val="00F03BD2"/>
    <w:rsid w:val="00F045FE"/>
    <w:rsid w:val="00F078A7"/>
    <w:rsid w:val="00F11EA3"/>
    <w:rsid w:val="00F1474C"/>
    <w:rsid w:val="00F21484"/>
    <w:rsid w:val="00F23015"/>
    <w:rsid w:val="00F2775A"/>
    <w:rsid w:val="00F356BB"/>
    <w:rsid w:val="00F36C37"/>
    <w:rsid w:val="00F41886"/>
    <w:rsid w:val="00F42501"/>
    <w:rsid w:val="00F43F4C"/>
    <w:rsid w:val="00F54F36"/>
    <w:rsid w:val="00F57A7C"/>
    <w:rsid w:val="00F620CA"/>
    <w:rsid w:val="00F62DA6"/>
    <w:rsid w:val="00F64C53"/>
    <w:rsid w:val="00F6591A"/>
    <w:rsid w:val="00F7012C"/>
    <w:rsid w:val="00F8476D"/>
    <w:rsid w:val="00F91CE0"/>
    <w:rsid w:val="00F94852"/>
    <w:rsid w:val="00FA18A4"/>
    <w:rsid w:val="00FA2569"/>
    <w:rsid w:val="00FA61BD"/>
    <w:rsid w:val="00FB07DE"/>
    <w:rsid w:val="00FB3794"/>
    <w:rsid w:val="00FB39F1"/>
    <w:rsid w:val="00FB64A0"/>
    <w:rsid w:val="00FB7E35"/>
    <w:rsid w:val="00FC21AA"/>
    <w:rsid w:val="00FC3CF7"/>
    <w:rsid w:val="00FC7BFA"/>
    <w:rsid w:val="00FD4F73"/>
    <w:rsid w:val="00FD54B6"/>
    <w:rsid w:val="00FD5869"/>
    <w:rsid w:val="00FD6F19"/>
    <w:rsid w:val="00FF2BB7"/>
    <w:rsid w:val="00FF72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D1AF4"/>
  <w15:docId w15:val="{E1D6C7D1-DF51-4F29-81C3-894DC129B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IN"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F90"/>
    <w:pPr>
      <w:spacing w:line="360" w:lineRule="auto"/>
      <w:jc w:val="both"/>
    </w:pPr>
    <w:rPr>
      <w:rFonts w:ascii="Arial" w:hAnsi="Arial"/>
      <w:sz w:val="22"/>
      <w:lang w:val="en-GB"/>
    </w:rPr>
  </w:style>
  <w:style w:type="paragraph" w:styleId="Heading1">
    <w:name w:val="heading 1"/>
    <w:basedOn w:val="Normal"/>
    <w:next w:val="Normal"/>
    <w:link w:val="Heading1Char"/>
    <w:autoRedefine/>
    <w:uiPriority w:val="9"/>
    <w:qFormat/>
    <w:rsid w:val="003F6CDB"/>
    <w:pPr>
      <w:keepNext/>
      <w:keepLines/>
      <w:spacing w:before="320" w:after="80" w:line="240" w:lineRule="auto"/>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C77199"/>
    <w:pPr>
      <w:keepNext/>
      <w:keepLines/>
      <w:spacing w:before="160" w:after="40" w:line="240" w:lineRule="auto"/>
      <w:jc w:val="left"/>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745F90"/>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745F90"/>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745F90"/>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745F90"/>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745F90"/>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745F90"/>
    <w:pPr>
      <w:keepNext/>
      <w:keepLines/>
      <w:spacing w:before="40" w:after="0"/>
      <w:outlineLvl w:val="7"/>
    </w:pPr>
    <w:rPr>
      <w:rFonts w:asciiTheme="majorHAnsi" w:eastAsiaTheme="majorEastAsia" w:hAnsiTheme="majorHAnsi" w:cstheme="majorBidi"/>
      <w:i/>
      <w:iCs/>
      <w:szCs w:val="22"/>
    </w:rPr>
  </w:style>
  <w:style w:type="paragraph" w:styleId="Heading9">
    <w:name w:val="heading 9"/>
    <w:basedOn w:val="Normal"/>
    <w:next w:val="Normal"/>
    <w:link w:val="Heading9Char"/>
    <w:uiPriority w:val="9"/>
    <w:semiHidden/>
    <w:unhideWhenUsed/>
    <w:qFormat/>
    <w:rsid w:val="00745F90"/>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6CDB"/>
    <w:rPr>
      <w:rFonts w:ascii="Arial" w:eastAsiaTheme="majorEastAsia" w:hAnsi="Arial" w:cstheme="majorBidi"/>
      <w:b/>
      <w:sz w:val="22"/>
      <w:szCs w:val="32"/>
      <w:lang w:val="en-GB"/>
    </w:rPr>
  </w:style>
  <w:style w:type="character" w:customStyle="1" w:styleId="Heading2Char">
    <w:name w:val="Heading 2 Char"/>
    <w:basedOn w:val="DefaultParagraphFont"/>
    <w:link w:val="Heading2"/>
    <w:uiPriority w:val="9"/>
    <w:rsid w:val="00C77199"/>
    <w:rPr>
      <w:rFonts w:asciiTheme="majorHAnsi" w:eastAsiaTheme="majorEastAsia" w:hAnsiTheme="majorHAnsi" w:cstheme="majorBidi"/>
      <w:sz w:val="32"/>
      <w:szCs w:val="32"/>
      <w:lang w:val="en-GB"/>
    </w:rPr>
  </w:style>
  <w:style w:type="character" w:customStyle="1" w:styleId="Heading3Char">
    <w:name w:val="Heading 3 Char"/>
    <w:basedOn w:val="DefaultParagraphFont"/>
    <w:link w:val="Heading3"/>
    <w:uiPriority w:val="9"/>
    <w:semiHidden/>
    <w:rsid w:val="00745F90"/>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745F90"/>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745F90"/>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745F90"/>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745F90"/>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745F90"/>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745F90"/>
    <w:rPr>
      <w:b/>
      <w:bCs/>
      <w:i/>
      <w:iCs/>
    </w:rPr>
  </w:style>
  <w:style w:type="paragraph" w:styleId="Caption">
    <w:name w:val="caption"/>
    <w:basedOn w:val="Normal"/>
    <w:next w:val="Normal"/>
    <w:uiPriority w:val="35"/>
    <w:semiHidden/>
    <w:unhideWhenUsed/>
    <w:qFormat/>
    <w:rsid w:val="00745F90"/>
    <w:pPr>
      <w:spacing w:line="240" w:lineRule="auto"/>
    </w:pPr>
    <w:rPr>
      <w:b/>
      <w:bCs/>
      <w:color w:val="404040" w:themeColor="text1" w:themeTint="BF"/>
      <w:sz w:val="16"/>
      <w:szCs w:val="16"/>
    </w:rPr>
  </w:style>
  <w:style w:type="paragraph" w:styleId="Title">
    <w:name w:val="Title"/>
    <w:basedOn w:val="Normal"/>
    <w:next w:val="Normal"/>
    <w:link w:val="TitleChar"/>
    <w:autoRedefine/>
    <w:uiPriority w:val="10"/>
    <w:qFormat/>
    <w:rsid w:val="00802142"/>
    <w:pPr>
      <w:pBdr>
        <w:top w:val="single" w:sz="6" w:space="8" w:color="755DD9" w:themeColor="accent3"/>
        <w:bottom w:val="single" w:sz="6" w:space="8" w:color="755DD9" w:themeColor="accent3"/>
      </w:pBdr>
      <w:spacing w:after="400" w:line="240" w:lineRule="auto"/>
      <w:contextualSpacing/>
      <w:jc w:val="center"/>
    </w:pPr>
    <w:rPr>
      <w:rFonts w:ascii="Times New Roman" w:eastAsiaTheme="majorEastAsia" w:hAnsi="Times New Roman" w:cstheme="majorBidi"/>
      <w:b/>
      <w:caps/>
      <w:color w:val="632E62" w:themeColor="text2"/>
      <w:spacing w:val="30"/>
      <w:sz w:val="24"/>
      <w:szCs w:val="24"/>
    </w:rPr>
  </w:style>
  <w:style w:type="character" w:customStyle="1" w:styleId="TitleChar">
    <w:name w:val="Title Char"/>
    <w:basedOn w:val="DefaultParagraphFont"/>
    <w:link w:val="Title"/>
    <w:uiPriority w:val="10"/>
    <w:rsid w:val="00802142"/>
    <w:rPr>
      <w:rFonts w:ascii="Times New Roman" w:eastAsiaTheme="majorEastAsia" w:hAnsi="Times New Roman" w:cstheme="majorBidi"/>
      <w:b/>
      <w:caps/>
      <w:color w:val="632E62" w:themeColor="text2"/>
      <w:spacing w:val="30"/>
      <w:sz w:val="24"/>
      <w:szCs w:val="24"/>
      <w:lang w:val="en-GB"/>
    </w:rPr>
  </w:style>
  <w:style w:type="paragraph" w:styleId="Subtitle">
    <w:name w:val="Subtitle"/>
    <w:basedOn w:val="Normal"/>
    <w:next w:val="Normal"/>
    <w:link w:val="SubtitleChar"/>
    <w:uiPriority w:val="11"/>
    <w:qFormat/>
    <w:rsid w:val="00745F90"/>
    <w:pPr>
      <w:numPr>
        <w:ilvl w:val="1"/>
      </w:numPr>
      <w:jc w:val="center"/>
    </w:pPr>
    <w:rPr>
      <w:color w:val="632E62" w:themeColor="text2"/>
      <w:sz w:val="28"/>
      <w:szCs w:val="28"/>
    </w:rPr>
  </w:style>
  <w:style w:type="character" w:customStyle="1" w:styleId="SubtitleChar">
    <w:name w:val="Subtitle Char"/>
    <w:basedOn w:val="DefaultParagraphFont"/>
    <w:link w:val="Subtitle"/>
    <w:uiPriority w:val="11"/>
    <w:rsid w:val="00745F90"/>
    <w:rPr>
      <w:color w:val="632E62" w:themeColor="text2"/>
      <w:sz w:val="28"/>
      <w:szCs w:val="28"/>
    </w:rPr>
  </w:style>
  <w:style w:type="character" w:styleId="Strong">
    <w:name w:val="Strong"/>
    <w:basedOn w:val="DefaultParagraphFont"/>
    <w:uiPriority w:val="22"/>
    <w:qFormat/>
    <w:rsid w:val="00745F90"/>
    <w:rPr>
      <w:b/>
      <w:bCs/>
    </w:rPr>
  </w:style>
  <w:style w:type="character" w:styleId="Emphasis">
    <w:name w:val="Emphasis"/>
    <w:basedOn w:val="DefaultParagraphFont"/>
    <w:uiPriority w:val="20"/>
    <w:qFormat/>
    <w:rsid w:val="00745F90"/>
    <w:rPr>
      <w:i/>
      <w:iCs/>
      <w:color w:val="000000" w:themeColor="text1"/>
    </w:rPr>
  </w:style>
  <w:style w:type="paragraph" w:styleId="NoSpacing">
    <w:name w:val="No Spacing"/>
    <w:uiPriority w:val="1"/>
    <w:qFormat/>
    <w:rsid w:val="00745F90"/>
    <w:pPr>
      <w:spacing w:after="0" w:line="240" w:lineRule="auto"/>
    </w:pPr>
  </w:style>
  <w:style w:type="paragraph" w:styleId="Quote">
    <w:name w:val="Quote"/>
    <w:basedOn w:val="Normal"/>
    <w:next w:val="Normal"/>
    <w:link w:val="QuoteChar"/>
    <w:uiPriority w:val="29"/>
    <w:qFormat/>
    <w:rsid w:val="00745F90"/>
    <w:pPr>
      <w:spacing w:before="160"/>
      <w:ind w:left="720" w:right="720"/>
      <w:jc w:val="center"/>
    </w:pPr>
    <w:rPr>
      <w:i/>
      <w:iCs/>
      <w:color w:val="472CBB" w:themeColor="accent3" w:themeShade="BF"/>
      <w:sz w:val="24"/>
      <w:szCs w:val="24"/>
    </w:rPr>
  </w:style>
  <w:style w:type="character" w:customStyle="1" w:styleId="QuoteChar">
    <w:name w:val="Quote Char"/>
    <w:basedOn w:val="DefaultParagraphFont"/>
    <w:link w:val="Quote"/>
    <w:uiPriority w:val="29"/>
    <w:rsid w:val="00745F90"/>
    <w:rPr>
      <w:i/>
      <w:iCs/>
      <w:color w:val="472CBB" w:themeColor="accent3" w:themeShade="BF"/>
      <w:sz w:val="24"/>
      <w:szCs w:val="24"/>
    </w:rPr>
  </w:style>
  <w:style w:type="paragraph" w:styleId="IntenseQuote">
    <w:name w:val="Intense Quote"/>
    <w:basedOn w:val="Normal"/>
    <w:next w:val="Normal"/>
    <w:link w:val="IntenseQuoteChar"/>
    <w:uiPriority w:val="30"/>
    <w:qFormat/>
    <w:rsid w:val="00745F90"/>
    <w:pPr>
      <w:spacing w:before="160" w:line="276" w:lineRule="auto"/>
      <w:ind w:left="936" w:right="936"/>
      <w:jc w:val="center"/>
    </w:pPr>
    <w:rPr>
      <w:rFonts w:asciiTheme="majorHAnsi" w:eastAsiaTheme="majorEastAsia" w:hAnsiTheme="majorHAnsi" w:cstheme="majorBidi"/>
      <w:caps/>
      <w:color w:val="6D1D6A" w:themeColor="accent1" w:themeShade="BF"/>
      <w:sz w:val="28"/>
      <w:szCs w:val="28"/>
    </w:rPr>
  </w:style>
  <w:style w:type="character" w:customStyle="1" w:styleId="IntenseQuoteChar">
    <w:name w:val="Intense Quote Char"/>
    <w:basedOn w:val="DefaultParagraphFont"/>
    <w:link w:val="IntenseQuote"/>
    <w:uiPriority w:val="30"/>
    <w:rsid w:val="00745F90"/>
    <w:rPr>
      <w:rFonts w:asciiTheme="majorHAnsi" w:eastAsiaTheme="majorEastAsia" w:hAnsiTheme="majorHAnsi" w:cstheme="majorBidi"/>
      <w:caps/>
      <w:color w:val="6D1D6A" w:themeColor="accent1" w:themeShade="BF"/>
      <w:sz w:val="28"/>
      <w:szCs w:val="28"/>
    </w:rPr>
  </w:style>
  <w:style w:type="character" w:styleId="SubtleEmphasis">
    <w:name w:val="Subtle Emphasis"/>
    <w:basedOn w:val="DefaultParagraphFont"/>
    <w:uiPriority w:val="19"/>
    <w:qFormat/>
    <w:rsid w:val="00745F90"/>
    <w:rPr>
      <w:i/>
      <w:iCs/>
      <w:color w:val="595959" w:themeColor="text1" w:themeTint="A6"/>
    </w:rPr>
  </w:style>
  <w:style w:type="character" w:styleId="IntenseEmphasis">
    <w:name w:val="Intense Emphasis"/>
    <w:basedOn w:val="DefaultParagraphFont"/>
    <w:uiPriority w:val="21"/>
    <w:qFormat/>
    <w:rsid w:val="00745F90"/>
    <w:rPr>
      <w:b/>
      <w:bCs/>
      <w:i/>
      <w:iCs/>
      <w:color w:val="auto"/>
    </w:rPr>
  </w:style>
  <w:style w:type="character" w:styleId="SubtleReference">
    <w:name w:val="Subtle Reference"/>
    <w:basedOn w:val="DefaultParagraphFont"/>
    <w:uiPriority w:val="31"/>
    <w:qFormat/>
    <w:rsid w:val="00745F90"/>
    <w:rPr>
      <w:caps w:val="0"/>
      <w:smallCaps/>
      <w:color w:val="404040" w:themeColor="text1" w:themeTint="BF"/>
      <w:spacing w:val="0"/>
      <w:u w:val="single" w:color="7F7F7F"/>
    </w:rPr>
  </w:style>
  <w:style w:type="character" w:styleId="IntenseReference">
    <w:name w:val="Intense Reference"/>
    <w:basedOn w:val="DefaultParagraphFont"/>
    <w:uiPriority w:val="32"/>
    <w:qFormat/>
    <w:rsid w:val="00745F90"/>
    <w:rPr>
      <w:b/>
      <w:bCs/>
      <w:caps w:val="0"/>
      <w:smallCaps/>
      <w:color w:val="auto"/>
      <w:spacing w:val="0"/>
      <w:u w:val="single"/>
    </w:rPr>
  </w:style>
  <w:style w:type="character" w:styleId="BookTitle">
    <w:name w:val="Book Title"/>
    <w:basedOn w:val="DefaultParagraphFont"/>
    <w:uiPriority w:val="33"/>
    <w:qFormat/>
    <w:rsid w:val="00745F90"/>
    <w:rPr>
      <w:b/>
      <w:bCs/>
      <w:caps w:val="0"/>
      <w:smallCaps/>
      <w:spacing w:val="0"/>
    </w:rPr>
  </w:style>
  <w:style w:type="paragraph" w:styleId="TOCHeading">
    <w:name w:val="TOC Heading"/>
    <w:basedOn w:val="Heading1"/>
    <w:next w:val="Normal"/>
    <w:uiPriority w:val="39"/>
    <w:unhideWhenUsed/>
    <w:qFormat/>
    <w:rsid w:val="00745F90"/>
    <w:pPr>
      <w:outlineLvl w:val="9"/>
    </w:pPr>
  </w:style>
  <w:style w:type="paragraph" w:customStyle="1" w:styleId="Default">
    <w:name w:val="Default"/>
    <w:rsid w:val="00165FD8"/>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745F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5F90"/>
    <w:rPr>
      <w:rFonts w:ascii="Arial" w:hAnsi="Arial"/>
      <w:sz w:val="22"/>
    </w:rPr>
  </w:style>
  <w:style w:type="paragraph" w:styleId="Footer">
    <w:name w:val="footer"/>
    <w:basedOn w:val="Normal"/>
    <w:link w:val="FooterChar"/>
    <w:uiPriority w:val="99"/>
    <w:unhideWhenUsed/>
    <w:rsid w:val="00745F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5F90"/>
    <w:rPr>
      <w:rFonts w:ascii="Arial" w:hAnsi="Arial"/>
      <w:sz w:val="22"/>
    </w:rPr>
  </w:style>
  <w:style w:type="paragraph" w:styleId="ListParagraph">
    <w:name w:val="List Paragraph"/>
    <w:basedOn w:val="Normal"/>
    <w:uiPriority w:val="34"/>
    <w:qFormat/>
    <w:rsid w:val="008E6C3C"/>
    <w:pPr>
      <w:ind w:left="720"/>
      <w:contextualSpacing/>
    </w:pPr>
  </w:style>
  <w:style w:type="character" w:styleId="Hyperlink">
    <w:name w:val="Hyperlink"/>
    <w:basedOn w:val="DefaultParagraphFont"/>
    <w:uiPriority w:val="99"/>
    <w:unhideWhenUsed/>
    <w:rsid w:val="0045054D"/>
    <w:rPr>
      <w:color w:val="0000FF"/>
      <w:u w:val="single"/>
    </w:rPr>
  </w:style>
  <w:style w:type="table" w:styleId="TableGrid">
    <w:name w:val="Table Grid"/>
    <w:basedOn w:val="TableNormal"/>
    <w:uiPriority w:val="39"/>
    <w:rsid w:val="00B374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2171CD"/>
    <w:pPr>
      <w:spacing w:after="100"/>
    </w:pPr>
  </w:style>
  <w:style w:type="paragraph" w:styleId="TOC2">
    <w:name w:val="toc 2"/>
    <w:basedOn w:val="Normal"/>
    <w:next w:val="Normal"/>
    <w:autoRedefine/>
    <w:uiPriority w:val="39"/>
    <w:unhideWhenUsed/>
    <w:rsid w:val="002171CD"/>
    <w:pPr>
      <w:spacing w:after="100"/>
      <w:ind w:left="220"/>
    </w:pPr>
  </w:style>
  <w:style w:type="paragraph" w:styleId="BalloonText">
    <w:name w:val="Balloon Text"/>
    <w:basedOn w:val="Normal"/>
    <w:link w:val="BalloonTextChar"/>
    <w:uiPriority w:val="99"/>
    <w:semiHidden/>
    <w:unhideWhenUsed/>
    <w:rsid w:val="006F3F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3FE3"/>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D45121-0F75-4EEB-8172-08E24F63D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3887</Words>
  <Characters>22161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Johnson Akeju</dc:creator>
  <cp:lastModifiedBy>Johnson Akeju</cp:lastModifiedBy>
  <cp:revision>2</cp:revision>
  <dcterms:created xsi:type="dcterms:W3CDTF">2022-08-12T20:57:00Z</dcterms:created>
  <dcterms:modified xsi:type="dcterms:W3CDTF">2022-08-12T20:57:00Z</dcterms:modified>
</cp:coreProperties>
</file>