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imes New Roman" w:hAnsi="Times New Roman" w:cs="Times New Roman"/>
          <w:color w:val="4F81BD" w:themeColor="accent1"/>
          <w:sz w:val="24"/>
          <w:szCs w:val="24"/>
          <w:lang w:val="en-GB"/>
        </w:rPr>
        <w:id w:val="1234816636"/>
        <w:docPartObj>
          <w:docPartGallery w:val="Cover Pages"/>
          <w:docPartUnique/>
        </w:docPartObj>
      </w:sdtPr>
      <w:sdtEndPr>
        <w:rPr>
          <w:b/>
          <w:color w:val="auto"/>
        </w:rPr>
      </w:sdtEndPr>
      <w:sdtContent>
        <w:p w:rsidR="008515F3" w:rsidRDefault="008515F3">
          <w:pPr>
            <w:pStyle w:val="NoSpacing"/>
            <w:spacing w:before="1540" w:after="240"/>
            <w:jc w:val="center"/>
            <w:rPr>
              <w:color w:val="4F81BD" w:themeColor="accent1"/>
            </w:rPr>
          </w:pPr>
          <w:r>
            <w:rPr>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36"/>
              <w:szCs w:val="72"/>
            </w:rPr>
            <w:alias w:val="Title"/>
            <w:tag w:val=""/>
            <w:id w:val="1735040861"/>
            <w:placeholder>
              <w:docPart w:val="AD49BB7AE0AC46808F08C8B6D2A26301"/>
            </w:placeholder>
            <w:dataBinding w:prefixMappings="xmlns:ns0='http://purl.org/dc/elements/1.1/' xmlns:ns1='http://schemas.openxmlformats.org/package/2006/metadata/core-properties' " w:xpath="/ns1:coreProperties[1]/ns0:title[1]" w:storeItemID="{6C3C8BC8-F283-45AE-878A-BAB7291924A1}"/>
            <w:text/>
          </w:sdtPr>
          <w:sdtEndPr/>
          <w:sdtContent>
            <w:p w:rsidR="008515F3" w:rsidRPr="008515F3" w:rsidRDefault="008515F3">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40"/>
                  <w:szCs w:val="80"/>
                </w:rPr>
              </w:pPr>
              <w:r w:rsidRPr="008515F3">
                <w:rPr>
                  <w:rFonts w:asciiTheme="majorHAnsi" w:eastAsiaTheme="majorEastAsia" w:hAnsiTheme="majorHAnsi" w:cstheme="majorBidi"/>
                  <w:caps/>
                  <w:color w:val="4F81BD" w:themeColor="accent1"/>
                  <w:sz w:val="36"/>
                  <w:szCs w:val="72"/>
                </w:rPr>
                <w:t xml:space="preserve">Does the organisation have the right strategy for today’s challenging </w:t>
              </w:r>
              <w:r w:rsidR="00EC260B">
                <w:rPr>
                  <w:rFonts w:asciiTheme="majorHAnsi" w:eastAsiaTheme="majorEastAsia" w:hAnsiTheme="majorHAnsi" w:cstheme="majorBidi"/>
                  <w:caps/>
                  <w:color w:val="4F81BD" w:themeColor="accent1"/>
                  <w:sz w:val="36"/>
                  <w:szCs w:val="72"/>
                </w:rPr>
                <w:t>ENVIRONMENT</w:t>
              </w:r>
            </w:p>
          </w:sdtContent>
        </w:sdt>
        <w:sdt>
          <w:sdtPr>
            <w:rPr>
              <w:color w:val="4F81BD" w:themeColor="accent1"/>
              <w:sz w:val="28"/>
              <w:szCs w:val="28"/>
            </w:rPr>
            <w:alias w:val="Subtitle"/>
            <w:tag w:val=""/>
            <w:id w:val="328029620"/>
            <w:placeholder>
              <w:docPart w:val="CD96FCB4DD1742F5B0C36B113D4145B5"/>
            </w:placeholder>
            <w:dataBinding w:prefixMappings="xmlns:ns0='http://purl.org/dc/elements/1.1/' xmlns:ns1='http://schemas.openxmlformats.org/package/2006/metadata/core-properties' " w:xpath="/ns1:coreProperties[1]/ns0:subject[1]" w:storeItemID="{6C3C8BC8-F283-45AE-878A-BAB7291924A1}"/>
            <w:text/>
          </w:sdtPr>
          <w:sdtEndPr/>
          <w:sdtContent>
            <w:p w:rsidR="008515F3" w:rsidRDefault="00FD1C71">
              <w:pPr>
                <w:pStyle w:val="NoSpacing"/>
                <w:jc w:val="center"/>
                <w:rPr>
                  <w:color w:val="4F81BD" w:themeColor="accent1"/>
                  <w:sz w:val="28"/>
                  <w:szCs w:val="28"/>
                </w:rPr>
              </w:pPr>
              <w:r>
                <w:rPr>
                  <w:color w:val="4F81BD" w:themeColor="accent1"/>
                  <w:sz w:val="28"/>
                  <w:szCs w:val="28"/>
                </w:rPr>
                <w:t>Chosen organization: Disney</w:t>
              </w:r>
            </w:p>
          </w:sdtContent>
        </w:sdt>
        <w:p w:rsidR="008515F3" w:rsidRDefault="00E421DA">
          <w:pPr>
            <w:pStyle w:val="NoSpacing"/>
            <w:spacing w:before="480"/>
            <w:jc w:val="center"/>
            <w:rPr>
              <w:color w:val="4F81BD" w:themeColor="accent1"/>
            </w:rPr>
          </w:pPr>
          <w:r>
            <w:rPr>
              <w:noProof/>
            </w:rPr>
            <w:pict>
              <v:shapetype id="_x0000_t202" coordsize="21600,21600" o:spt="202" path="m,l,21600r21600,l21600,xe">
                <v:stroke joinstyle="miter"/>
                <v:path gradientshapeok="t" o:connecttype="rect"/>
              </v:shapetype>
              <v:shape id="Text Box 142" o:spid="_x0000_s1028"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8515F3" w:rsidRPr="0030499D" w:rsidRDefault="002E69AA">
                      <w:pPr>
                        <w:pStyle w:val="NoSpacing"/>
                        <w:spacing w:after="40"/>
                        <w:jc w:val="center"/>
                        <w:rPr>
                          <w:caps/>
                          <w:color w:val="4F81BD" w:themeColor="accent1"/>
                          <w:sz w:val="28"/>
                          <w:szCs w:val="28"/>
                        </w:rPr>
                      </w:pPr>
                      <w:r w:rsidRPr="0030499D">
                        <w:rPr>
                          <w:caps/>
                          <w:color w:val="4F81BD" w:themeColor="accent1"/>
                          <w:sz w:val="28"/>
                          <w:szCs w:val="28"/>
                        </w:rPr>
                        <w:t>Diana SIMION: 1908799</w:t>
                      </w:r>
                    </w:p>
                    <w:p w:rsidR="00D35C62" w:rsidRPr="0030499D" w:rsidRDefault="00D35C62">
                      <w:pPr>
                        <w:pStyle w:val="NoSpacing"/>
                        <w:spacing w:after="40"/>
                        <w:jc w:val="center"/>
                        <w:rPr>
                          <w:caps/>
                          <w:color w:val="4F81BD" w:themeColor="accent1"/>
                          <w:sz w:val="28"/>
                          <w:szCs w:val="28"/>
                        </w:rPr>
                      </w:pPr>
                    </w:p>
                    <w:p w:rsidR="002E69AA" w:rsidRPr="0030499D" w:rsidRDefault="00D35C62">
                      <w:pPr>
                        <w:pStyle w:val="NoSpacing"/>
                        <w:spacing w:after="40"/>
                        <w:jc w:val="center"/>
                        <w:rPr>
                          <w:caps/>
                          <w:color w:val="4F81BD" w:themeColor="accent1"/>
                          <w:sz w:val="28"/>
                          <w:szCs w:val="28"/>
                        </w:rPr>
                      </w:pPr>
                      <w:r w:rsidRPr="0030499D">
                        <w:rPr>
                          <w:caps/>
                          <w:color w:val="4F81BD" w:themeColor="accent1"/>
                          <w:sz w:val="28"/>
                          <w:szCs w:val="28"/>
                        </w:rPr>
                        <w:t>Strategic Management</w:t>
                      </w:r>
                    </w:p>
                    <w:p w:rsidR="00D35C62" w:rsidRPr="0030499D" w:rsidRDefault="00D35C62">
                      <w:pPr>
                        <w:pStyle w:val="NoSpacing"/>
                        <w:spacing w:after="40"/>
                        <w:jc w:val="center"/>
                        <w:rPr>
                          <w:caps/>
                          <w:color w:val="4F81BD" w:themeColor="accent1"/>
                          <w:sz w:val="28"/>
                          <w:szCs w:val="28"/>
                        </w:rPr>
                      </w:pPr>
                    </w:p>
                    <w:p w:rsidR="008515F3" w:rsidRPr="0030499D" w:rsidRDefault="00E421DA">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E69AA" w:rsidRPr="0030499D">
                            <w:rPr>
                              <w:caps/>
                              <w:color w:val="4F81BD" w:themeColor="accent1"/>
                            </w:rPr>
                            <w:t>UNIVERSITY OF WALES TRINITY SAINT DAVID</w:t>
                          </w:r>
                        </w:sdtContent>
                      </w:sdt>
                    </w:p>
                    <w:p w:rsidR="008515F3" w:rsidRDefault="008515F3">
                      <w:pPr>
                        <w:pStyle w:val="NoSpacing"/>
                        <w:jc w:val="center"/>
                        <w:rPr>
                          <w:color w:val="4F81BD" w:themeColor="accent1"/>
                        </w:rPr>
                      </w:pPr>
                    </w:p>
                  </w:txbxContent>
                </v:textbox>
                <w10:wrap anchorx="margin" anchory="page"/>
              </v:shape>
            </w:pict>
          </w:r>
          <w:r w:rsidR="008515F3">
            <w:rPr>
              <w:noProof/>
              <w:color w:val="4F81BD" w:themeColor="accent1"/>
              <w:lang w:val="en-GB" w:eastAsia="en-GB"/>
            </w:rPr>
            <w:drawing>
              <wp:inline distT="0" distB="0" distL="0" distR="0">
                <wp:extent cx="758952" cy="478932"/>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noFill/>
                        <a:ln>
                          <a:noFill/>
                        </a:ln>
                      </pic:spPr>
                    </pic:pic>
                  </a:graphicData>
                </a:graphic>
              </wp:inline>
            </w:drawing>
          </w:r>
        </w:p>
        <w:p w:rsidR="008515F3" w:rsidRDefault="008515F3">
          <w:pPr>
            <w:rPr>
              <w:b/>
            </w:rPr>
          </w:pPr>
          <w:r>
            <w:rPr>
              <w:b/>
            </w:rPr>
            <w:br w:type="page"/>
          </w:r>
        </w:p>
      </w:sdtContent>
    </w:sdt>
    <w:p w:rsidR="005F7013" w:rsidRDefault="005B4901">
      <w:pPr>
        <w:keepNext/>
        <w:keepLines/>
        <w:pBdr>
          <w:top w:val="nil"/>
          <w:left w:val="nil"/>
          <w:bottom w:val="nil"/>
          <w:right w:val="nil"/>
          <w:between w:val="nil"/>
        </w:pBdr>
        <w:spacing w:before="480"/>
        <w:jc w:val="left"/>
        <w:rPr>
          <w:b/>
          <w:color w:val="4F81BD" w:themeColor="accent1"/>
          <w:sz w:val="32"/>
        </w:rPr>
      </w:pPr>
      <w:r w:rsidRPr="005F7013">
        <w:rPr>
          <w:b/>
          <w:color w:val="4F81BD" w:themeColor="accent1"/>
          <w:sz w:val="32"/>
        </w:rPr>
        <w:lastRenderedPageBreak/>
        <w:t>Executive summary</w:t>
      </w:r>
    </w:p>
    <w:p w:rsidR="005F7013" w:rsidRPr="005F7013" w:rsidRDefault="005F7013">
      <w:pPr>
        <w:keepNext/>
        <w:keepLines/>
        <w:pBdr>
          <w:top w:val="nil"/>
          <w:left w:val="nil"/>
          <w:bottom w:val="nil"/>
          <w:right w:val="nil"/>
          <w:between w:val="nil"/>
        </w:pBdr>
        <w:spacing w:before="480"/>
        <w:jc w:val="left"/>
        <w:rPr>
          <w:b/>
          <w:color w:val="4F81BD" w:themeColor="accent1"/>
          <w:sz w:val="2"/>
        </w:rPr>
      </w:pPr>
    </w:p>
    <w:p w:rsidR="003A71E4" w:rsidRPr="006D09EB" w:rsidRDefault="005B4901" w:rsidP="00040B78">
      <w:pPr>
        <w:spacing w:after="240" w:line="480" w:lineRule="auto"/>
        <w:jc w:val="left"/>
      </w:pPr>
      <w:r w:rsidRPr="006D09EB">
        <w:t xml:space="preserve">The purpose of this report is to learn about the strategic management of Disney. A brief background of Disney has been provided and its development over the past 5 years. </w:t>
      </w:r>
      <w:r w:rsidR="00791D3B" w:rsidRPr="006D09EB">
        <w:t>The</w:t>
      </w:r>
      <w:r w:rsidRPr="006D09EB">
        <w:t xml:space="preserve"> changes in the vision and mission of </w:t>
      </w:r>
      <w:r w:rsidR="00335768" w:rsidRPr="006D09EB">
        <w:t>Disney</w:t>
      </w:r>
      <w:r w:rsidRPr="006D09EB">
        <w:t xml:space="preserve"> has been analysed through different models and theories. </w:t>
      </w:r>
      <w:r w:rsidR="00335768" w:rsidRPr="006D09EB">
        <w:t>The</w:t>
      </w:r>
      <w:r w:rsidRPr="006D09EB">
        <w:t xml:space="preserve"> advantages and disadvantages of strategic vision</w:t>
      </w:r>
      <w:r w:rsidR="00335768" w:rsidRPr="006D09EB">
        <w:t xml:space="preserve"> has been analysed</w:t>
      </w:r>
      <w:r w:rsidRPr="006D09EB">
        <w:t xml:space="preserve"> and its perspectives by its stakeholders. Lastly, the </w:t>
      </w:r>
      <w:r w:rsidR="00335768" w:rsidRPr="006D09EB">
        <w:t>areas</w:t>
      </w:r>
      <w:r w:rsidRPr="006D09EB">
        <w:t xml:space="preserve"> that required further improvement has been analysed in this report.</w:t>
      </w:r>
      <w:r w:rsidRPr="006D09EB">
        <w:br w:type="page"/>
      </w:r>
    </w:p>
    <w:p w:rsidR="003A71E4" w:rsidRPr="005F7013" w:rsidRDefault="005B4901">
      <w:pPr>
        <w:keepNext/>
        <w:keepLines/>
        <w:pBdr>
          <w:top w:val="nil"/>
          <w:left w:val="nil"/>
          <w:bottom w:val="nil"/>
          <w:right w:val="nil"/>
          <w:between w:val="nil"/>
        </w:pBdr>
        <w:spacing w:before="480"/>
        <w:jc w:val="center"/>
        <w:rPr>
          <w:color w:val="4F81BD" w:themeColor="accent1"/>
          <w:sz w:val="32"/>
        </w:rPr>
      </w:pPr>
      <w:r w:rsidRPr="005F7013">
        <w:rPr>
          <w:b/>
          <w:color w:val="4F81BD" w:themeColor="accent1"/>
          <w:sz w:val="32"/>
        </w:rPr>
        <w:lastRenderedPageBreak/>
        <w:t>Table of Contents</w:t>
      </w:r>
      <w:bookmarkStart w:id="0" w:name="_GoBack"/>
      <w:bookmarkEnd w:id="0"/>
    </w:p>
    <w:sdt>
      <w:sdtPr>
        <w:id w:val="2061632"/>
        <w:docPartObj>
          <w:docPartGallery w:val="Table of Contents"/>
          <w:docPartUnique/>
        </w:docPartObj>
      </w:sdtPr>
      <w:sdtEndPr/>
      <w:sdtContent>
        <w:p w:rsidR="0045035E" w:rsidRDefault="00D5334B">
          <w:pPr>
            <w:pStyle w:val="TOC1"/>
            <w:tabs>
              <w:tab w:val="right" w:pos="9019"/>
            </w:tabs>
            <w:rPr>
              <w:rFonts w:asciiTheme="minorHAnsi" w:eastAsiaTheme="minorEastAsia" w:hAnsiTheme="minorHAnsi" w:cstheme="minorBidi"/>
              <w:noProof/>
              <w:sz w:val="22"/>
              <w:szCs w:val="22"/>
              <w:lang w:eastAsia="en-GB"/>
            </w:rPr>
          </w:pPr>
          <w:r w:rsidRPr="006D09EB">
            <w:fldChar w:fldCharType="begin"/>
          </w:r>
          <w:r w:rsidR="005B4901" w:rsidRPr="006D09EB">
            <w:instrText xml:space="preserve"> TOC \h \u \z </w:instrText>
          </w:r>
          <w:r w:rsidRPr="006D09EB">
            <w:fldChar w:fldCharType="separate"/>
          </w:r>
          <w:hyperlink w:anchor="_Toc106895335" w:history="1">
            <w:r w:rsidR="0045035E" w:rsidRPr="002F2BD5">
              <w:rPr>
                <w:rStyle w:val="Hyperlink"/>
                <w:noProof/>
              </w:rPr>
              <w:t>Introduction</w:t>
            </w:r>
            <w:r w:rsidR="0045035E">
              <w:rPr>
                <w:noProof/>
                <w:webHidden/>
              </w:rPr>
              <w:tab/>
            </w:r>
            <w:r w:rsidR="0045035E">
              <w:rPr>
                <w:noProof/>
                <w:webHidden/>
              </w:rPr>
              <w:fldChar w:fldCharType="begin"/>
            </w:r>
            <w:r w:rsidR="0045035E">
              <w:rPr>
                <w:noProof/>
                <w:webHidden/>
              </w:rPr>
              <w:instrText xml:space="preserve"> PAGEREF _Toc106895335 \h </w:instrText>
            </w:r>
            <w:r w:rsidR="0045035E">
              <w:rPr>
                <w:noProof/>
                <w:webHidden/>
              </w:rPr>
            </w:r>
            <w:r w:rsidR="0045035E">
              <w:rPr>
                <w:noProof/>
                <w:webHidden/>
              </w:rPr>
              <w:fldChar w:fldCharType="separate"/>
            </w:r>
            <w:r w:rsidR="0045035E">
              <w:rPr>
                <w:noProof/>
                <w:webHidden/>
              </w:rPr>
              <w:t>3</w:t>
            </w:r>
            <w:r w:rsidR="0045035E">
              <w:rPr>
                <w:noProof/>
                <w:webHidden/>
              </w:rPr>
              <w:fldChar w:fldCharType="end"/>
            </w:r>
          </w:hyperlink>
        </w:p>
        <w:p w:rsidR="0045035E" w:rsidRDefault="0045035E">
          <w:pPr>
            <w:pStyle w:val="TOC1"/>
            <w:tabs>
              <w:tab w:val="right" w:pos="9019"/>
            </w:tabs>
            <w:rPr>
              <w:rFonts w:asciiTheme="minorHAnsi" w:eastAsiaTheme="minorEastAsia" w:hAnsiTheme="minorHAnsi" w:cstheme="minorBidi"/>
              <w:noProof/>
              <w:sz w:val="22"/>
              <w:szCs w:val="22"/>
              <w:lang w:eastAsia="en-GB"/>
            </w:rPr>
          </w:pPr>
          <w:hyperlink w:anchor="_Toc106895336" w:history="1">
            <w:r w:rsidRPr="002F2BD5">
              <w:rPr>
                <w:rStyle w:val="Hyperlink"/>
                <w:noProof/>
              </w:rPr>
              <w:t>Main Findings</w:t>
            </w:r>
            <w:r>
              <w:rPr>
                <w:noProof/>
                <w:webHidden/>
              </w:rPr>
              <w:tab/>
            </w:r>
            <w:r>
              <w:rPr>
                <w:noProof/>
                <w:webHidden/>
              </w:rPr>
              <w:fldChar w:fldCharType="begin"/>
            </w:r>
            <w:r>
              <w:rPr>
                <w:noProof/>
                <w:webHidden/>
              </w:rPr>
              <w:instrText xml:space="preserve"> PAGEREF _Toc106895336 \h </w:instrText>
            </w:r>
            <w:r>
              <w:rPr>
                <w:noProof/>
                <w:webHidden/>
              </w:rPr>
            </w:r>
            <w:r>
              <w:rPr>
                <w:noProof/>
                <w:webHidden/>
              </w:rPr>
              <w:fldChar w:fldCharType="separate"/>
            </w:r>
            <w:r>
              <w:rPr>
                <w:noProof/>
                <w:webHidden/>
              </w:rPr>
              <w:t>4</w:t>
            </w:r>
            <w:r>
              <w:rPr>
                <w:noProof/>
                <w:webHidden/>
              </w:rPr>
              <w:fldChar w:fldCharType="end"/>
            </w:r>
          </w:hyperlink>
        </w:p>
        <w:p w:rsidR="0045035E" w:rsidRDefault="0045035E">
          <w:pPr>
            <w:pStyle w:val="TOC1"/>
            <w:tabs>
              <w:tab w:val="right" w:pos="9019"/>
            </w:tabs>
            <w:rPr>
              <w:rFonts w:asciiTheme="minorHAnsi" w:eastAsiaTheme="minorEastAsia" w:hAnsiTheme="minorHAnsi" w:cstheme="minorBidi"/>
              <w:noProof/>
              <w:sz w:val="22"/>
              <w:szCs w:val="22"/>
              <w:lang w:eastAsia="en-GB"/>
            </w:rPr>
          </w:pPr>
          <w:hyperlink w:anchor="_Toc106895337" w:history="1">
            <w:r w:rsidRPr="002F2BD5">
              <w:rPr>
                <w:rStyle w:val="Hyperlink"/>
                <w:noProof/>
              </w:rPr>
              <w:t>Task 1</w:t>
            </w:r>
            <w:r>
              <w:rPr>
                <w:noProof/>
                <w:webHidden/>
              </w:rPr>
              <w:tab/>
            </w:r>
            <w:r>
              <w:rPr>
                <w:noProof/>
                <w:webHidden/>
              </w:rPr>
              <w:fldChar w:fldCharType="begin"/>
            </w:r>
            <w:r>
              <w:rPr>
                <w:noProof/>
                <w:webHidden/>
              </w:rPr>
              <w:instrText xml:space="preserve"> PAGEREF _Toc106895337 \h </w:instrText>
            </w:r>
            <w:r>
              <w:rPr>
                <w:noProof/>
                <w:webHidden/>
              </w:rPr>
            </w:r>
            <w:r>
              <w:rPr>
                <w:noProof/>
                <w:webHidden/>
              </w:rPr>
              <w:fldChar w:fldCharType="separate"/>
            </w:r>
            <w:r>
              <w:rPr>
                <w:noProof/>
                <w:webHidden/>
              </w:rPr>
              <w:t>4</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38" w:history="1">
            <w:r w:rsidRPr="002F2BD5">
              <w:rPr>
                <w:rStyle w:val="Hyperlink"/>
                <w:noProof/>
              </w:rPr>
              <w:t>“Provide background information on your chosen organisation which should critically review its development over the past 5 years.”</w:t>
            </w:r>
            <w:r>
              <w:rPr>
                <w:noProof/>
                <w:webHidden/>
              </w:rPr>
              <w:tab/>
            </w:r>
            <w:r>
              <w:rPr>
                <w:noProof/>
                <w:webHidden/>
              </w:rPr>
              <w:fldChar w:fldCharType="begin"/>
            </w:r>
            <w:r>
              <w:rPr>
                <w:noProof/>
                <w:webHidden/>
              </w:rPr>
              <w:instrText xml:space="preserve"> PAGEREF _Toc106895338 \h </w:instrText>
            </w:r>
            <w:r>
              <w:rPr>
                <w:noProof/>
                <w:webHidden/>
              </w:rPr>
            </w:r>
            <w:r>
              <w:rPr>
                <w:noProof/>
                <w:webHidden/>
              </w:rPr>
              <w:fldChar w:fldCharType="separate"/>
            </w:r>
            <w:r>
              <w:rPr>
                <w:noProof/>
                <w:webHidden/>
              </w:rPr>
              <w:t>4</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39" w:history="1">
            <w:r w:rsidRPr="002F2BD5">
              <w:rPr>
                <w:rStyle w:val="Hyperlink"/>
                <w:noProof/>
              </w:rPr>
              <w:t>“Discuss how the vision/mission of this organisation has changed and explain why this has occurred”</w:t>
            </w:r>
            <w:r>
              <w:rPr>
                <w:noProof/>
                <w:webHidden/>
              </w:rPr>
              <w:tab/>
            </w:r>
            <w:r>
              <w:rPr>
                <w:noProof/>
                <w:webHidden/>
              </w:rPr>
              <w:fldChar w:fldCharType="begin"/>
            </w:r>
            <w:r>
              <w:rPr>
                <w:noProof/>
                <w:webHidden/>
              </w:rPr>
              <w:instrText xml:space="preserve"> PAGEREF _Toc106895339 \h </w:instrText>
            </w:r>
            <w:r>
              <w:rPr>
                <w:noProof/>
                <w:webHidden/>
              </w:rPr>
            </w:r>
            <w:r>
              <w:rPr>
                <w:noProof/>
                <w:webHidden/>
              </w:rPr>
              <w:fldChar w:fldCharType="separate"/>
            </w:r>
            <w:r>
              <w:rPr>
                <w:noProof/>
                <w:webHidden/>
              </w:rPr>
              <w:t>6</w:t>
            </w:r>
            <w:r>
              <w:rPr>
                <w:noProof/>
                <w:webHidden/>
              </w:rPr>
              <w:fldChar w:fldCharType="end"/>
            </w:r>
          </w:hyperlink>
        </w:p>
        <w:p w:rsidR="0045035E" w:rsidRDefault="0045035E">
          <w:pPr>
            <w:pStyle w:val="TOC1"/>
            <w:tabs>
              <w:tab w:val="right" w:pos="9019"/>
            </w:tabs>
            <w:rPr>
              <w:rFonts w:asciiTheme="minorHAnsi" w:eastAsiaTheme="minorEastAsia" w:hAnsiTheme="minorHAnsi" w:cstheme="minorBidi"/>
              <w:noProof/>
              <w:sz w:val="22"/>
              <w:szCs w:val="22"/>
              <w:lang w:eastAsia="en-GB"/>
            </w:rPr>
          </w:pPr>
          <w:hyperlink w:anchor="_Toc106895340" w:history="1">
            <w:r w:rsidRPr="002F2BD5">
              <w:rPr>
                <w:rStyle w:val="Hyperlink"/>
                <w:noProof/>
              </w:rPr>
              <w:t>Task 2</w:t>
            </w:r>
            <w:r>
              <w:rPr>
                <w:noProof/>
                <w:webHidden/>
              </w:rPr>
              <w:tab/>
            </w:r>
            <w:r>
              <w:rPr>
                <w:noProof/>
                <w:webHidden/>
              </w:rPr>
              <w:fldChar w:fldCharType="begin"/>
            </w:r>
            <w:r>
              <w:rPr>
                <w:noProof/>
                <w:webHidden/>
              </w:rPr>
              <w:instrText xml:space="preserve"> PAGEREF _Toc106895340 \h </w:instrText>
            </w:r>
            <w:r>
              <w:rPr>
                <w:noProof/>
                <w:webHidden/>
              </w:rPr>
            </w:r>
            <w:r>
              <w:rPr>
                <w:noProof/>
                <w:webHidden/>
              </w:rPr>
              <w:fldChar w:fldCharType="separate"/>
            </w:r>
            <w:r>
              <w:rPr>
                <w:noProof/>
                <w:webHidden/>
              </w:rPr>
              <w:t>7</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41" w:history="1">
            <w:r w:rsidRPr="002F2BD5">
              <w:rPr>
                <w:rStyle w:val="Hyperlink"/>
                <w:noProof/>
              </w:rPr>
              <w:t>“Using the strategic models and theories studied within the module analyse the organisation”</w:t>
            </w:r>
            <w:r>
              <w:rPr>
                <w:noProof/>
                <w:webHidden/>
              </w:rPr>
              <w:tab/>
            </w:r>
            <w:r>
              <w:rPr>
                <w:noProof/>
                <w:webHidden/>
              </w:rPr>
              <w:fldChar w:fldCharType="begin"/>
            </w:r>
            <w:r>
              <w:rPr>
                <w:noProof/>
                <w:webHidden/>
              </w:rPr>
              <w:instrText xml:space="preserve"> PAGEREF _Toc106895341 \h </w:instrText>
            </w:r>
            <w:r>
              <w:rPr>
                <w:noProof/>
                <w:webHidden/>
              </w:rPr>
            </w:r>
            <w:r>
              <w:rPr>
                <w:noProof/>
                <w:webHidden/>
              </w:rPr>
              <w:fldChar w:fldCharType="separate"/>
            </w:r>
            <w:r>
              <w:rPr>
                <w:noProof/>
                <w:webHidden/>
              </w:rPr>
              <w:t>7</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42" w:history="1">
            <w:r w:rsidRPr="002F2BD5">
              <w:rPr>
                <w:rStyle w:val="Hyperlink"/>
                <w:noProof/>
              </w:rPr>
              <w:t>Ansoffs matrix</w:t>
            </w:r>
            <w:r>
              <w:rPr>
                <w:noProof/>
                <w:webHidden/>
              </w:rPr>
              <w:tab/>
            </w:r>
            <w:r>
              <w:rPr>
                <w:noProof/>
                <w:webHidden/>
              </w:rPr>
              <w:fldChar w:fldCharType="begin"/>
            </w:r>
            <w:r>
              <w:rPr>
                <w:noProof/>
                <w:webHidden/>
              </w:rPr>
              <w:instrText xml:space="preserve"> PAGEREF _Toc106895342 \h </w:instrText>
            </w:r>
            <w:r>
              <w:rPr>
                <w:noProof/>
                <w:webHidden/>
              </w:rPr>
            </w:r>
            <w:r>
              <w:rPr>
                <w:noProof/>
                <w:webHidden/>
              </w:rPr>
              <w:fldChar w:fldCharType="separate"/>
            </w:r>
            <w:r>
              <w:rPr>
                <w:noProof/>
                <w:webHidden/>
              </w:rPr>
              <w:t>8</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43" w:history="1">
            <w:r w:rsidRPr="002F2BD5">
              <w:rPr>
                <w:rStyle w:val="Hyperlink"/>
                <w:noProof/>
              </w:rPr>
              <w:t>Porter’s generic model</w:t>
            </w:r>
            <w:r>
              <w:rPr>
                <w:noProof/>
                <w:webHidden/>
              </w:rPr>
              <w:tab/>
            </w:r>
            <w:r>
              <w:rPr>
                <w:noProof/>
                <w:webHidden/>
              </w:rPr>
              <w:fldChar w:fldCharType="begin"/>
            </w:r>
            <w:r>
              <w:rPr>
                <w:noProof/>
                <w:webHidden/>
              </w:rPr>
              <w:instrText xml:space="preserve"> PAGEREF _Toc106895343 \h </w:instrText>
            </w:r>
            <w:r>
              <w:rPr>
                <w:noProof/>
                <w:webHidden/>
              </w:rPr>
            </w:r>
            <w:r>
              <w:rPr>
                <w:noProof/>
                <w:webHidden/>
              </w:rPr>
              <w:fldChar w:fldCharType="separate"/>
            </w:r>
            <w:r>
              <w:rPr>
                <w:noProof/>
                <w:webHidden/>
              </w:rPr>
              <w:t>9</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44" w:history="1">
            <w:r w:rsidRPr="002F2BD5">
              <w:rPr>
                <w:rStyle w:val="Hyperlink"/>
                <w:noProof/>
              </w:rPr>
              <w:t>SWOT Analysis</w:t>
            </w:r>
            <w:r>
              <w:rPr>
                <w:noProof/>
                <w:webHidden/>
              </w:rPr>
              <w:tab/>
            </w:r>
            <w:r>
              <w:rPr>
                <w:noProof/>
                <w:webHidden/>
              </w:rPr>
              <w:fldChar w:fldCharType="begin"/>
            </w:r>
            <w:r>
              <w:rPr>
                <w:noProof/>
                <w:webHidden/>
              </w:rPr>
              <w:instrText xml:space="preserve"> PAGEREF _Toc106895344 \h </w:instrText>
            </w:r>
            <w:r>
              <w:rPr>
                <w:noProof/>
                <w:webHidden/>
              </w:rPr>
            </w:r>
            <w:r>
              <w:rPr>
                <w:noProof/>
                <w:webHidden/>
              </w:rPr>
              <w:fldChar w:fldCharType="separate"/>
            </w:r>
            <w:r>
              <w:rPr>
                <w:noProof/>
                <w:webHidden/>
              </w:rPr>
              <w:t>9</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45" w:history="1">
            <w:r w:rsidRPr="002F2BD5">
              <w:rPr>
                <w:rStyle w:val="Hyperlink"/>
                <w:noProof/>
              </w:rPr>
              <w:t>Balanced scorecard in strategic management:</w:t>
            </w:r>
            <w:r>
              <w:rPr>
                <w:noProof/>
                <w:webHidden/>
              </w:rPr>
              <w:tab/>
            </w:r>
            <w:r>
              <w:rPr>
                <w:noProof/>
                <w:webHidden/>
              </w:rPr>
              <w:fldChar w:fldCharType="begin"/>
            </w:r>
            <w:r>
              <w:rPr>
                <w:noProof/>
                <w:webHidden/>
              </w:rPr>
              <w:instrText xml:space="preserve"> PAGEREF _Toc106895345 \h </w:instrText>
            </w:r>
            <w:r>
              <w:rPr>
                <w:noProof/>
                <w:webHidden/>
              </w:rPr>
            </w:r>
            <w:r>
              <w:rPr>
                <w:noProof/>
                <w:webHidden/>
              </w:rPr>
              <w:fldChar w:fldCharType="separate"/>
            </w:r>
            <w:r>
              <w:rPr>
                <w:noProof/>
                <w:webHidden/>
              </w:rPr>
              <w:t>11</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46" w:history="1">
            <w:r w:rsidRPr="002F2BD5">
              <w:rPr>
                <w:rStyle w:val="Hyperlink"/>
                <w:noProof/>
              </w:rPr>
              <w:t>Balanced Scorecard</w:t>
            </w:r>
            <w:r>
              <w:rPr>
                <w:noProof/>
                <w:webHidden/>
              </w:rPr>
              <w:tab/>
            </w:r>
            <w:r>
              <w:rPr>
                <w:noProof/>
                <w:webHidden/>
              </w:rPr>
              <w:fldChar w:fldCharType="begin"/>
            </w:r>
            <w:r>
              <w:rPr>
                <w:noProof/>
                <w:webHidden/>
              </w:rPr>
              <w:instrText xml:space="preserve"> PAGEREF _Toc106895346 \h </w:instrText>
            </w:r>
            <w:r>
              <w:rPr>
                <w:noProof/>
                <w:webHidden/>
              </w:rPr>
            </w:r>
            <w:r>
              <w:rPr>
                <w:noProof/>
                <w:webHidden/>
              </w:rPr>
              <w:fldChar w:fldCharType="separate"/>
            </w:r>
            <w:r>
              <w:rPr>
                <w:noProof/>
                <w:webHidden/>
              </w:rPr>
              <w:t>11</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47" w:history="1">
            <w:r w:rsidRPr="002F2BD5">
              <w:rPr>
                <w:rStyle w:val="Hyperlink"/>
                <w:noProof/>
              </w:rPr>
              <w:t>“Discuss the strategy currently in operation within the organisation”</w:t>
            </w:r>
            <w:r>
              <w:rPr>
                <w:noProof/>
                <w:webHidden/>
              </w:rPr>
              <w:tab/>
            </w:r>
            <w:r>
              <w:rPr>
                <w:noProof/>
                <w:webHidden/>
              </w:rPr>
              <w:fldChar w:fldCharType="begin"/>
            </w:r>
            <w:r>
              <w:rPr>
                <w:noProof/>
                <w:webHidden/>
              </w:rPr>
              <w:instrText xml:space="preserve"> PAGEREF _Toc106895347 \h </w:instrText>
            </w:r>
            <w:r>
              <w:rPr>
                <w:noProof/>
                <w:webHidden/>
              </w:rPr>
            </w:r>
            <w:r>
              <w:rPr>
                <w:noProof/>
                <w:webHidden/>
              </w:rPr>
              <w:fldChar w:fldCharType="separate"/>
            </w:r>
            <w:r>
              <w:rPr>
                <w:noProof/>
                <w:webHidden/>
              </w:rPr>
              <w:t>12</w:t>
            </w:r>
            <w:r>
              <w:rPr>
                <w:noProof/>
                <w:webHidden/>
              </w:rPr>
              <w:fldChar w:fldCharType="end"/>
            </w:r>
          </w:hyperlink>
        </w:p>
        <w:p w:rsidR="0045035E" w:rsidRDefault="0045035E">
          <w:pPr>
            <w:pStyle w:val="TOC1"/>
            <w:tabs>
              <w:tab w:val="right" w:pos="9019"/>
            </w:tabs>
            <w:rPr>
              <w:rFonts w:asciiTheme="minorHAnsi" w:eastAsiaTheme="minorEastAsia" w:hAnsiTheme="minorHAnsi" w:cstheme="minorBidi"/>
              <w:noProof/>
              <w:sz w:val="22"/>
              <w:szCs w:val="22"/>
              <w:lang w:eastAsia="en-GB"/>
            </w:rPr>
          </w:pPr>
          <w:hyperlink w:anchor="_Toc106895348" w:history="1">
            <w:r w:rsidRPr="002F2BD5">
              <w:rPr>
                <w:rStyle w:val="Hyperlink"/>
                <w:noProof/>
              </w:rPr>
              <w:t>Task 4</w:t>
            </w:r>
            <w:r>
              <w:rPr>
                <w:noProof/>
                <w:webHidden/>
              </w:rPr>
              <w:tab/>
            </w:r>
            <w:r>
              <w:rPr>
                <w:noProof/>
                <w:webHidden/>
              </w:rPr>
              <w:fldChar w:fldCharType="begin"/>
            </w:r>
            <w:r>
              <w:rPr>
                <w:noProof/>
                <w:webHidden/>
              </w:rPr>
              <w:instrText xml:space="preserve"> PAGEREF _Toc106895348 \h </w:instrText>
            </w:r>
            <w:r>
              <w:rPr>
                <w:noProof/>
                <w:webHidden/>
              </w:rPr>
            </w:r>
            <w:r>
              <w:rPr>
                <w:noProof/>
                <w:webHidden/>
              </w:rPr>
              <w:fldChar w:fldCharType="separate"/>
            </w:r>
            <w:r>
              <w:rPr>
                <w:noProof/>
                <w:webHidden/>
              </w:rPr>
              <w:t>17</w:t>
            </w:r>
            <w:r>
              <w:rPr>
                <w:noProof/>
                <w:webHidden/>
              </w:rPr>
              <w:fldChar w:fldCharType="end"/>
            </w:r>
          </w:hyperlink>
        </w:p>
        <w:p w:rsidR="0045035E" w:rsidRDefault="0045035E">
          <w:pPr>
            <w:pStyle w:val="TOC2"/>
            <w:tabs>
              <w:tab w:val="right" w:pos="9019"/>
            </w:tabs>
            <w:rPr>
              <w:rFonts w:asciiTheme="minorHAnsi" w:eastAsiaTheme="minorEastAsia" w:hAnsiTheme="minorHAnsi" w:cstheme="minorBidi"/>
              <w:noProof/>
              <w:sz w:val="22"/>
              <w:szCs w:val="22"/>
              <w:lang w:eastAsia="en-GB"/>
            </w:rPr>
          </w:pPr>
          <w:hyperlink w:anchor="_Toc106895349" w:history="1">
            <w:r w:rsidRPr="002F2BD5">
              <w:rPr>
                <w:rStyle w:val="Hyperlink"/>
                <w:noProof/>
              </w:rPr>
              <w:t>“Highlight the main areas within the organisation's strategy that require further improvement”</w:t>
            </w:r>
            <w:r>
              <w:rPr>
                <w:noProof/>
                <w:webHidden/>
              </w:rPr>
              <w:tab/>
            </w:r>
            <w:r>
              <w:rPr>
                <w:noProof/>
                <w:webHidden/>
              </w:rPr>
              <w:fldChar w:fldCharType="begin"/>
            </w:r>
            <w:r>
              <w:rPr>
                <w:noProof/>
                <w:webHidden/>
              </w:rPr>
              <w:instrText xml:space="preserve"> PAGEREF _Toc106895349 \h </w:instrText>
            </w:r>
            <w:r>
              <w:rPr>
                <w:noProof/>
                <w:webHidden/>
              </w:rPr>
            </w:r>
            <w:r>
              <w:rPr>
                <w:noProof/>
                <w:webHidden/>
              </w:rPr>
              <w:fldChar w:fldCharType="separate"/>
            </w:r>
            <w:r>
              <w:rPr>
                <w:noProof/>
                <w:webHidden/>
              </w:rPr>
              <w:t>17</w:t>
            </w:r>
            <w:r>
              <w:rPr>
                <w:noProof/>
                <w:webHidden/>
              </w:rPr>
              <w:fldChar w:fldCharType="end"/>
            </w:r>
          </w:hyperlink>
        </w:p>
        <w:p w:rsidR="0045035E" w:rsidRDefault="0045035E">
          <w:pPr>
            <w:pStyle w:val="TOC1"/>
            <w:tabs>
              <w:tab w:val="right" w:pos="9019"/>
            </w:tabs>
            <w:rPr>
              <w:rFonts w:asciiTheme="minorHAnsi" w:eastAsiaTheme="minorEastAsia" w:hAnsiTheme="minorHAnsi" w:cstheme="minorBidi"/>
              <w:noProof/>
              <w:sz w:val="22"/>
              <w:szCs w:val="22"/>
              <w:lang w:eastAsia="en-GB"/>
            </w:rPr>
          </w:pPr>
          <w:hyperlink w:anchor="_Toc106895350" w:history="1">
            <w:r w:rsidRPr="002F2BD5">
              <w:rPr>
                <w:rStyle w:val="Hyperlink"/>
                <w:noProof/>
              </w:rPr>
              <w:t>Conclusion</w:t>
            </w:r>
            <w:r>
              <w:rPr>
                <w:noProof/>
                <w:webHidden/>
              </w:rPr>
              <w:tab/>
            </w:r>
            <w:r>
              <w:rPr>
                <w:noProof/>
                <w:webHidden/>
              </w:rPr>
              <w:fldChar w:fldCharType="begin"/>
            </w:r>
            <w:r>
              <w:rPr>
                <w:noProof/>
                <w:webHidden/>
              </w:rPr>
              <w:instrText xml:space="preserve"> PAGEREF _Toc106895350 \h </w:instrText>
            </w:r>
            <w:r>
              <w:rPr>
                <w:noProof/>
                <w:webHidden/>
              </w:rPr>
            </w:r>
            <w:r>
              <w:rPr>
                <w:noProof/>
                <w:webHidden/>
              </w:rPr>
              <w:fldChar w:fldCharType="separate"/>
            </w:r>
            <w:r>
              <w:rPr>
                <w:noProof/>
                <w:webHidden/>
              </w:rPr>
              <w:t>20</w:t>
            </w:r>
            <w:r>
              <w:rPr>
                <w:noProof/>
                <w:webHidden/>
              </w:rPr>
              <w:fldChar w:fldCharType="end"/>
            </w:r>
          </w:hyperlink>
        </w:p>
        <w:p w:rsidR="0045035E" w:rsidRDefault="0045035E">
          <w:pPr>
            <w:pStyle w:val="TOC1"/>
            <w:tabs>
              <w:tab w:val="right" w:pos="9019"/>
            </w:tabs>
            <w:rPr>
              <w:rFonts w:asciiTheme="minorHAnsi" w:eastAsiaTheme="minorEastAsia" w:hAnsiTheme="minorHAnsi" w:cstheme="minorBidi"/>
              <w:noProof/>
              <w:sz w:val="22"/>
              <w:szCs w:val="22"/>
              <w:lang w:eastAsia="en-GB"/>
            </w:rPr>
          </w:pPr>
          <w:hyperlink w:anchor="_Toc106895351" w:history="1">
            <w:r w:rsidRPr="002F2BD5">
              <w:rPr>
                <w:rStyle w:val="Hyperlink"/>
                <w:noProof/>
              </w:rPr>
              <w:t>References</w:t>
            </w:r>
            <w:r>
              <w:rPr>
                <w:noProof/>
                <w:webHidden/>
              </w:rPr>
              <w:tab/>
            </w:r>
            <w:r>
              <w:rPr>
                <w:noProof/>
                <w:webHidden/>
              </w:rPr>
              <w:fldChar w:fldCharType="begin"/>
            </w:r>
            <w:r>
              <w:rPr>
                <w:noProof/>
                <w:webHidden/>
              </w:rPr>
              <w:instrText xml:space="preserve"> PAGEREF _Toc106895351 \h </w:instrText>
            </w:r>
            <w:r>
              <w:rPr>
                <w:noProof/>
                <w:webHidden/>
              </w:rPr>
            </w:r>
            <w:r>
              <w:rPr>
                <w:noProof/>
                <w:webHidden/>
              </w:rPr>
              <w:fldChar w:fldCharType="separate"/>
            </w:r>
            <w:r>
              <w:rPr>
                <w:noProof/>
                <w:webHidden/>
              </w:rPr>
              <w:t>21</w:t>
            </w:r>
            <w:r>
              <w:rPr>
                <w:noProof/>
                <w:webHidden/>
              </w:rPr>
              <w:fldChar w:fldCharType="end"/>
            </w:r>
          </w:hyperlink>
        </w:p>
        <w:p w:rsidR="003A71E4" w:rsidRPr="006D09EB" w:rsidRDefault="00D5334B" w:rsidP="00040B78">
          <w:r w:rsidRPr="006D09EB">
            <w:fldChar w:fldCharType="end"/>
          </w:r>
        </w:p>
      </w:sdtContent>
    </w:sdt>
    <w:p w:rsidR="003A71E4" w:rsidRPr="006D09EB" w:rsidRDefault="005B4901" w:rsidP="00566E30">
      <w:pPr>
        <w:spacing w:line="276" w:lineRule="auto"/>
        <w:jc w:val="left"/>
      </w:pPr>
      <w:r w:rsidRPr="006D09EB">
        <w:br w:type="page"/>
      </w:r>
    </w:p>
    <w:p w:rsidR="005F7013" w:rsidRPr="00E238E4" w:rsidRDefault="005B4901" w:rsidP="00E238E4">
      <w:pPr>
        <w:pStyle w:val="Heading1"/>
        <w:spacing w:before="0" w:after="0" w:line="480" w:lineRule="auto"/>
        <w:rPr>
          <w:color w:val="4F81BD" w:themeColor="accent1"/>
          <w:sz w:val="32"/>
        </w:rPr>
      </w:pPr>
      <w:bookmarkStart w:id="1" w:name="_Toc106895335"/>
      <w:r w:rsidRPr="005F7013">
        <w:rPr>
          <w:color w:val="4F81BD" w:themeColor="accent1"/>
          <w:sz w:val="32"/>
        </w:rPr>
        <w:lastRenderedPageBreak/>
        <w:t>Introduction</w:t>
      </w:r>
      <w:bookmarkEnd w:id="1"/>
    </w:p>
    <w:p w:rsidR="003A71E4" w:rsidRPr="006D09EB" w:rsidRDefault="005B4901" w:rsidP="00E238E4">
      <w:pPr>
        <w:spacing w:line="480" w:lineRule="auto"/>
      </w:pPr>
      <w:r w:rsidRPr="006D09EB">
        <w:t xml:space="preserve">This report is based on the strategic management of the Disney Company along with its journey till now. Disney is one of the most leading brands that deal with entertainment. It provides its viewer with entertaining programs such as Alice in the wonderland, Mickey Mouse and many more. It has expanded its business to amusement parks and theme parks across the globe. Background information of Disney is provided in order to learn about its development over the past 5 years. The reason for changing Disney's vision and mission has been analysed. An analysis of Disney is conducted through strategic models and the current strategy that is being implemented by it in order to maintain its position in the market. The advantages and disadvantages of Disney are </w:t>
      </w:r>
      <w:r w:rsidR="00791D3B" w:rsidRPr="006D09EB">
        <w:t>analysed</w:t>
      </w:r>
      <w:r w:rsidRPr="006D09EB">
        <w:t xml:space="preserve"> in this report and the perspective of its stakeholders in regard to strategy, vision and mission. Evaluation of strategy that is best implemented in the current environment and the areas of strategy that require extra attention are to be highlighted.</w:t>
      </w:r>
    </w:p>
    <w:p w:rsidR="003A71E4" w:rsidRPr="006D09EB" w:rsidRDefault="005B4901" w:rsidP="00E238E4">
      <w:pPr>
        <w:spacing w:line="480" w:lineRule="auto"/>
        <w:jc w:val="left"/>
      </w:pPr>
      <w:r w:rsidRPr="006D09EB">
        <w:br w:type="page"/>
      </w:r>
    </w:p>
    <w:p w:rsidR="005F7013" w:rsidRPr="005F7013" w:rsidRDefault="005F7013" w:rsidP="00E238E4">
      <w:pPr>
        <w:pStyle w:val="Heading1"/>
        <w:spacing w:before="0" w:after="0" w:line="480" w:lineRule="auto"/>
        <w:rPr>
          <w:color w:val="4F81BD" w:themeColor="accent1"/>
          <w:sz w:val="32"/>
        </w:rPr>
      </w:pPr>
      <w:bookmarkStart w:id="2" w:name="_Toc106895336"/>
      <w:r w:rsidRPr="005F7013">
        <w:rPr>
          <w:color w:val="4F81BD" w:themeColor="accent1"/>
          <w:sz w:val="32"/>
        </w:rPr>
        <w:lastRenderedPageBreak/>
        <w:t>Main Findings</w:t>
      </w:r>
      <w:bookmarkEnd w:id="2"/>
    </w:p>
    <w:p w:rsidR="005F7013" w:rsidRPr="005F7013" w:rsidRDefault="005B4901" w:rsidP="00E238E4">
      <w:pPr>
        <w:pStyle w:val="Heading1"/>
        <w:spacing w:before="0" w:after="0" w:line="480" w:lineRule="auto"/>
      </w:pPr>
      <w:bookmarkStart w:id="3" w:name="_Toc106895337"/>
      <w:r w:rsidRPr="006D09EB">
        <w:t>Task 1</w:t>
      </w:r>
      <w:bookmarkEnd w:id="3"/>
    </w:p>
    <w:p w:rsidR="003A71E4" w:rsidRPr="006D09EB" w:rsidRDefault="005B4901" w:rsidP="00E238E4">
      <w:pPr>
        <w:pStyle w:val="Heading2"/>
        <w:spacing w:before="0" w:after="0" w:line="480" w:lineRule="auto"/>
      </w:pPr>
      <w:bookmarkStart w:id="4" w:name="_Toc106895338"/>
      <w:r w:rsidRPr="006D09EB">
        <w:t>“Provide background information on your chosen organisation which should critically review its development over the past 5 years.”</w:t>
      </w:r>
      <w:bookmarkEnd w:id="4"/>
      <w:r w:rsidRPr="006D09EB">
        <w:t xml:space="preserve"> </w:t>
      </w:r>
    </w:p>
    <w:p w:rsidR="003A71E4" w:rsidRPr="006D09EB" w:rsidRDefault="005B4901" w:rsidP="00E238E4">
      <w:pPr>
        <w:spacing w:line="480" w:lineRule="auto"/>
      </w:pPr>
      <w:r w:rsidRPr="006D09EB">
        <w:t>Disney is one of the</w:t>
      </w:r>
      <w:r w:rsidRPr="006D09EB">
        <w:rPr>
          <w:b/>
        </w:rPr>
        <w:t xml:space="preserve"> </w:t>
      </w:r>
      <w:r w:rsidRPr="006D09EB">
        <w:t xml:space="preserve">largest providers of family entertainment in the 20th and 21st century with outstanding holdings as ESPN, Pixar, ABC, 20TH century fox and Marvel entertainment. Its headquarters is located in Burbank, California. Walt Disney started his journey of animation with the Kansas City film Ad Company located in Missouri in 1920. Disney started producing its series of cartoons based on </w:t>
      </w:r>
      <w:r w:rsidR="00FD1C71" w:rsidRPr="006D09EB">
        <w:t>fairy-tale</w:t>
      </w:r>
      <w:r w:rsidRPr="006D09EB">
        <w:t xml:space="preserve"> and fables with his friend ub iwerks through laugh-o-grams films studio located in Kansas city in 1922 (</w:t>
      </w:r>
      <w:r w:rsidRPr="006D09EB">
        <w:rPr>
          <w:highlight w:val="white"/>
        </w:rPr>
        <w:t>Agnihotri and Bhattacharya, 2022</w:t>
      </w:r>
      <w:r w:rsidRPr="006D09EB">
        <w:t>). Disney broadcasted a short series Alice in wonderland, a combination of both animation and live actions expected to be pilot film in the series. After its completion, it filed for bankruptcy and went to establish itself in Hollywood. The series turned out to be a hit series and the demand of more similar series from distributors forced Disney to reopen its shop in Hollywood (</w:t>
      </w:r>
      <w:r w:rsidRPr="006D09EB">
        <w:rPr>
          <w:highlight w:val="white"/>
        </w:rPr>
        <w:t>Anatolievna and Anatolievna, 2018</w:t>
      </w:r>
      <w:r w:rsidRPr="006D09EB">
        <w:t>). The Kansas City team joined Disney in California and started producing Alice films for around four years (</w:t>
      </w:r>
      <w:r w:rsidRPr="006D09EB">
        <w:rPr>
          <w:highlight w:val="white"/>
        </w:rPr>
        <w:t xml:space="preserve">Fauzi </w:t>
      </w:r>
      <w:r w:rsidRPr="006D09EB">
        <w:rPr>
          <w:i/>
          <w:highlight w:val="white"/>
        </w:rPr>
        <w:t>et al.</w:t>
      </w:r>
      <w:r w:rsidRPr="006D09EB">
        <w:rPr>
          <w:highlight w:val="white"/>
        </w:rPr>
        <w:t>, 2021</w:t>
      </w:r>
      <w:r w:rsidRPr="006D09EB">
        <w:t xml:space="preserve">). It started its first series of animated films that featured the character Oswald the Lucky rabbit in 1927. </w:t>
      </w:r>
    </w:p>
    <w:p w:rsidR="00E238E4" w:rsidRDefault="005B4901" w:rsidP="00E238E4">
      <w:pPr>
        <w:spacing w:line="480" w:lineRule="auto"/>
      </w:pPr>
      <w:r w:rsidRPr="006D09EB">
        <w:t>In the 21st century Disney collaborated with Pixar that continued to bear fruit and its innovation challenged the concept of what could be done with computer animation. Disney has launched its new business in order to develop residential communities. It announced its idea to launch story living by Disney, a spirited neighbourhood that is immersed with the company's new brand of magic (</w:t>
      </w:r>
      <w:r w:rsidRPr="006D09EB">
        <w:rPr>
          <w:highlight w:val="white"/>
        </w:rPr>
        <w:t xml:space="preserve">Ansoff </w:t>
      </w:r>
      <w:r w:rsidRPr="006D09EB">
        <w:rPr>
          <w:i/>
          <w:highlight w:val="white"/>
        </w:rPr>
        <w:t>et al.,</w:t>
      </w:r>
      <w:r w:rsidRPr="006D09EB">
        <w:rPr>
          <w:highlight w:val="white"/>
        </w:rPr>
        <w:t xml:space="preserve"> 2018</w:t>
      </w:r>
      <w:r w:rsidRPr="006D09EB">
        <w:t>). In 2021, the Walt Disney will generate its total revenue of nearly 17 billion U.S dollars along with parks, product segments and experience which is 10 billion U.S dollars decrease as compared to previous year.</w:t>
      </w:r>
    </w:p>
    <w:p w:rsidR="00FD1C71" w:rsidRDefault="005B4901" w:rsidP="00E238E4">
      <w:pPr>
        <w:spacing w:line="480" w:lineRule="auto"/>
      </w:pPr>
      <w:r w:rsidRPr="006D09EB">
        <w:lastRenderedPageBreak/>
        <w:t xml:space="preserve"> One of the greatest segments of Disney is considered as its entertainment and media segments that generates a revenue of around 50.87 U.S dollars in 2021 and it marks a crucial increase compared to that of revenue generated in the year 2009 (</w:t>
      </w:r>
      <w:r w:rsidRPr="006D09EB">
        <w:rPr>
          <w:highlight w:val="white"/>
        </w:rPr>
        <w:t xml:space="preserve">Tereshchenko </w:t>
      </w:r>
      <w:r w:rsidRPr="006D09EB">
        <w:rPr>
          <w:i/>
          <w:highlight w:val="white"/>
        </w:rPr>
        <w:t>et al.</w:t>
      </w:r>
      <w:r w:rsidRPr="006D09EB">
        <w:rPr>
          <w:highlight w:val="white"/>
        </w:rPr>
        <w:t>, 2019</w:t>
      </w:r>
      <w:r w:rsidRPr="006D09EB">
        <w:t xml:space="preserve">). </w:t>
      </w:r>
    </w:p>
    <w:p w:rsidR="001B17CF" w:rsidRDefault="005B4901" w:rsidP="00E238E4">
      <w:pPr>
        <w:spacing w:line="480" w:lineRule="auto"/>
      </w:pPr>
      <w:r w:rsidRPr="006D09EB">
        <w:t xml:space="preserve">The total revenue of Walt Disney results in an amount of 201.55 billion U.S dollars in 2020. </w:t>
      </w:r>
    </w:p>
    <w:p w:rsidR="001B17CF" w:rsidRDefault="001B17CF" w:rsidP="00E238E4">
      <w:pPr>
        <w:spacing w:line="480" w:lineRule="auto"/>
      </w:pPr>
    </w:p>
    <w:p w:rsidR="003A71E4" w:rsidRPr="006D09EB" w:rsidRDefault="005B4901" w:rsidP="00E238E4">
      <w:pPr>
        <w:spacing w:line="480" w:lineRule="auto"/>
      </w:pPr>
      <w:r w:rsidRPr="006D09EB">
        <w:t>In 2016 the revenue stream generated a revenue to its company of 23.69 billion us dollars that highlighted an increase compared to that of 2013 that was 20.36 billion (</w:t>
      </w:r>
      <w:r w:rsidRPr="006D09EB">
        <w:rPr>
          <w:highlight w:val="white"/>
        </w:rPr>
        <w:t xml:space="preserve">Barbosa </w:t>
      </w:r>
      <w:r w:rsidRPr="006D09EB">
        <w:rPr>
          <w:i/>
          <w:highlight w:val="white"/>
        </w:rPr>
        <w:t>et al</w:t>
      </w:r>
      <w:r w:rsidRPr="006D09EB">
        <w:rPr>
          <w:highlight w:val="white"/>
        </w:rPr>
        <w:t>., 2020</w:t>
      </w:r>
      <w:r w:rsidRPr="006D09EB">
        <w:t>). It generates half of its revenue through media channels such as Disney channels, ESPN, ABC, television networks.</w:t>
      </w:r>
    </w:p>
    <w:p w:rsidR="00F615EB" w:rsidRPr="009D27BB" w:rsidRDefault="005B4901" w:rsidP="00E238E4">
      <w:pPr>
        <w:spacing w:line="480" w:lineRule="auto"/>
      </w:pPr>
      <w:r w:rsidRPr="006D09EB">
        <w:t>Parks and resorts were regarded as the second largest source of revenue that helps in generating total revenue of 16.97 billion dollars as it ranks in top 1 to 9 positions of most visited amusement parks and theme parks across the globe. The park located in bay lake, Florida ranked in first place with 20.49 million visitors in 2015 (</w:t>
      </w:r>
      <w:r w:rsidRPr="006D09EB">
        <w:rPr>
          <w:highlight w:val="white"/>
        </w:rPr>
        <w:t xml:space="preserve">Farias </w:t>
      </w:r>
      <w:r w:rsidRPr="006D09EB">
        <w:rPr>
          <w:i/>
          <w:highlight w:val="white"/>
        </w:rPr>
        <w:t>et al</w:t>
      </w:r>
      <w:r w:rsidRPr="006D09EB">
        <w:rPr>
          <w:highlight w:val="white"/>
        </w:rPr>
        <w:t>., 2020</w:t>
      </w:r>
      <w:r w:rsidRPr="006D09EB">
        <w:t>). Its third largest revenue generators are regarded as the studios entertainment or Disney films business as it generates a maximum of 9.44 billion U.S dollars. Buena vista, a subsidiary of Disney, helped the company to generate over 3 billion through the North American box office in 2016, resulting in almost 100 percent in 2012 (</w:t>
      </w:r>
      <w:r w:rsidRPr="006D09EB">
        <w:rPr>
          <w:highlight w:val="white"/>
        </w:rPr>
        <w:t xml:space="preserve">Bogers </w:t>
      </w:r>
      <w:r w:rsidRPr="006D09EB">
        <w:rPr>
          <w:i/>
          <w:highlight w:val="white"/>
        </w:rPr>
        <w:t>et al.</w:t>
      </w:r>
      <w:r w:rsidRPr="006D09EB">
        <w:rPr>
          <w:highlight w:val="white"/>
        </w:rPr>
        <w:t>, 2019</w:t>
      </w:r>
      <w:r w:rsidRPr="006D09EB">
        <w:t xml:space="preserve">). In March 2019, Disney officially acquired </w:t>
      </w:r>
      <w:r w:rsidRPr="009D27BB">
        <w:t>all the media assets of century fox for around $ 71.3 billion resulting in the largest media powerhouse.</w:t>
      </w:r>
      <w:r w:rsidR="00F615EB" w:rsidRPr="009D27BB">
        <w:t xml:space="preserve"> The major stakeholders of Disney consist of business partners, board of directors, communities, employees and major business segments. Their external stakeholder includes non-government organisations, labour union, peer companies, multilateral institute and industry associations.</w:t>
      </w:r>
    </w:p>
    <w:p w:rsidR="003A71E4" w:rsidRPr="006D09EB" w:rsidRDefault="003A71E4" w:rsidP="00E238E4">
      <w:pPr>
        <w:spacing w:line="480" w:lineRule="auto"/>
      </w:pPr>
    </w:p>
    <w:p w:rsidR="003A71E4" w:rsidRPr="006D09EB" w:rsidRDefault="005B4901" w:rsidP="00E238E4">
      <w:pPr>
        <w:pStyle w:val="Heading2"/>
        <w:spacing w:before="0" w:after="0" w:line="480" w:lineRule="auto"/>
      </w:pPr>
      <w:bookmarkStart w:id="5" w:name="_Toc106895339"/>
      <w:r w:rsidRPr="006D09EB">
        <w:lastRenderedPageBreak/>
        <w:t>“Discuss how the vision/mission of this organisation has changed and explain why this has occurred”</w:t>
      </w:r>
      <w:bookmarkEnd w:id="5"/>
    </w:p>
    <w:p w:rsidR="003A71E4" w:rsidRPr="006D09EB" w:rsidRDefault="005B4901" w:rsidP="00E238E4">
      <w:pPr>
        <w:spacing w:line="480" w:lineRule="auto"/>
      </w:pPr>
      <w:r w:rsidRPr="006D09EB">
        <w:t>Walt Disney is regarded as one of the most successful companies holding a powerful sector of any economy or entertainment. Before it resulted in a company that holds revenue of 238.9 billion with interest comprising the globe, Disney was more associated with the vision of man through which it was named</w:t>
      </w:r>
      <w:r w:rsidR="009D27BB">
        <w:t>.</w:t>
      </w:r>
      <w:r w:rsidRPr="00FD1C71">
        <w:t xml:space="preserve"> In 2019, the brand officially obtained the overall media assets of 21st century fox with revenue of 71.3 billion making it a greatest media powerhouse on the globe. From the very beginning, it aims at providing distinct and quality entertainment to its public. They had</w:t>
      </w:r>
      <w:r w:rsidRPr="006D09EB">
        <w:t xml:space="preserve"> a passionate desire for entertainment and started adopting animations for entertaining the public. Soon it turned into a hit entertainer throughout America and people started buying tickets to see Mickey Mouse animation series through the colony theatre in New York. Along with the success it also came across various huddles that helped them build stronger. </w:t>
      </w:r>
    </w:p>
    <w:p w:rsidR="00FD1C71" w:rsidRDefault="005B4901" w:rsidP="00E238E4">
      <w:pPr>
        <w:spacing w:line="480" w:lineRule="auto"/>
      </w:pPr>
      <w:r w:rsidRPr="006D09EB">
        <w:t xml:space="preserve">In 1941 the company suffered a major failure that resulted in lying off most of its employees. Before 1923 the company was marked as bankrupt by laugh-o-gram studio. </w:t>
      </w:r>
    </w:p>
    <w:p w:rsidR="00E238E4" w:rsidRDefault="005B4901" w:rsidP="00E238E4">
      <w:pPr>
        <w:spacing w:line="480" w:lineRule="auto"/>
      </w:pPr>
      <w:r w:rsidRPr="006D09EB">
        <w:t>It forced Disney to change its vision from entertainment and information to only entertainment channels as it faced bankruptcy and business failures. The vision of Disney conducted it through difficult times as it helped in maintaining focus on the phase of financial and industrial distractions that came along the process (</w:t>
      </w:r>
      <w:r w:rsidRPr="006D09EB">
        <w:rPr>
          <w:highlight w:val="white"/>
        </w:rPr>
        <w:t>Collis, 2019</w:t>
      </w:r>
      <w:r w:rsidRPr="006D09EB">
        <w:t>). It kept pushing despite the difficulties it faced during the struggle as its vision was to become one of the world's leading entertainers. The Disney vision results in targeted audience, company’s aspired positions and the services to be rendered. Its aim is not only to dominate the entire America but also the world as these vision statements are being engraved in each staff of Disney.</w:t>
      </w:r>
    </w:p>
    <w:p w:rsidR="00E238E4" w:rsidRDefault="00E238E4" w:rsidP="00E238E4">
      <w:pPr>
        <w:spacing w:line="480" w:lineRule="auto"/>
      </w:pPr>
    </w:p>
    <w:p w:rsidR="003A71E4" w:rsidRPr="006D09EB" w:rsidRDefault="005B4901" w:rsidP="00E238E4">
      <w:pPr>
        <w:spacing w:line="480" w:lineRule="auto"/>
      </w:pPr>
      <w:r w:rsidRPr="006D09EB">
        <w:lastRenderedPageBreak/>
        <w:t xml:space="preserve"> The company's aspired position deals with wading off many of its competitors in order to stay leading. Disney mission statement led to inform, entertain and inspire people across the globe through its unique storytelling, reflecting the iconic brands, innovative technology and creative minds that lead the company to transform into world's premier entertainers. </w:t>
      </w:r>
    </w:p>
    <w:p w:rsidR="003A71E4" w:rsidRPr="006D09EB" w:rsidRDefault="005B4901" w:rsidP="00E238E4">
      <w:pPr>
        <w:spacing w:line="480" w:lineRule="auto"/>
      </w:pPr>
      <w:r w:rsidRPr="006D09EB">
        <w:t>The mission statement focuses on changing the company into one of the progressive and dynamic ones through stimulating positive changes (</w:t>
      </w:r>
      <w:r w:rsidRPr="006D09EB">
        <w:rPr>
          <w:highlight w:val="white"/>
        </w:rPr>
        <w:t>De Stefano, 2019</w:t>
      </w:r>
      <w:r w:rsidRPr="006D09EB">
        <w:t>). It deals with enhancement of communities, upgrading lives, entertainment and exceeding expectations. The mission statement shows similarities with company’s previous values as it adds the prioritisation of community. The second component that includes improving lives aims at empowering people and positively changing their life through entertainment (</w:t>
      </w:r>
      <w:r w:rsidRPr="006D09EB">
        <w:rPr>
          <w:highlight w:val="white"/>
        </w:rPr>
        <w:t>Bonsu, 2019</w:t>
      </w:r>
      <w:r w:rsidRPr="006D09EB">
        <w:t xml:space="preserve">).  It provides facilities in order to support patients such as its 100 million programs in 2018 that resulted in impacting the lives of many patients across the globe. While pursuing these goals, it never abandons its primary focus of entertainment. </w:t>
      </w:r>
    </w:p>
    <w:p w:rsidR="003A71E4" w:rsidRPr="006D09EB" w:rsidRDefault="005B4901" w:rsidP="00E238E4">
      <w:pPr>
        <w:pStyle w:val="Heading1"/>
        <w:spacing w:before="0" w:after="0" w:line="480" w:lineRule="auto"/>
      </w:pPr>
      <w:bookmarkStart w:id="6" w:name="_Toc106895340"/>
      <w:r w:rsidRPr="006D09EB">
        <w:t>Task 2</w:t>
      </w:r>
      <w:bookmarkEnd w:id="6"/>
    </w:p>
    <w:p w:rsidR="003A71E4" w:rsidRPr="006D09EB" w:rsidRDefault="005B4901" w:rsidP="00E238E4">
      <w:pPr>
        <w:pStyle w:val="Heading2"/>
        <w:spacing w:before="0" w:after="0" w:line="480" w:lineRule="auto"/>
      </w:pPr>
      <w:bookmarkStart w:id="7" w:name="_Toc106895341"/>
      <w:r w:rsidRPr="006D09EB">
        <w:t>“Using the strategic models and theories studied within the module analyse the organisation”</w:t>
      </w:r>
      <w:bookmarkEnd w:id="7"/>
    </w:p>
    <w:p w:rsidR="001B17CF" w:rsidRDefault="005B4901" w:rsidP="00E238E4">
      <w:pPr>
        <w:spacing w:line="480" w:lineRule="auto"/>
      </w:pPr>
      <w:r w:rsidRPr="006D09EB">
        <w:t>Strategic management refers to the current planning, analysis, monitoring and assessment of all the requirements that are needed by Disney in order to meet the aims and objectives. Fluctuation in the business environment often leads to constantly evaluating their strategy in order to maintain its position in the market (</w:t>
      </w:r>
      <w:r w:rsidRPr="006D09EB">
        <w:rPr>
          <w:highlight w:val="white"/>
        </w:rPr>
        <w:t>Harvard, 2020</w:t>
      </w:r>
      <w:r w:rsidRPr="006D09EB">
        <w:t xml:space="preserve">). </w:t>
      </w:r>
    </w:p>
    <w:p w:rsidR="00E238E4" w:rsidRDefault="005B4901" w:rsidP="00E238E4">
      <w:pPr>
        <w:spacing w:line="480" w:lineRule="auto"/>
      </w:pPr>
      <w:r w:rsidRPr="006D09EB">
        <w:t>The study of strategic management processes helps Disney to learn about the current situation, develop strategies and deploy and analyse the effectiveness of strategies that are implemented by Disney. It consists of five strategies that help them in implementing the strategies depending on the surrounding environment. It assis</w:t>
      </w:r>
      <w:r w:rsidR="00FD1C71">
        <w:t>ts Disney to think about and the</w:t>
      </w:r>
      <w:r w:rsidRPr="006D09EB">
        <w:t xml:space="preserve"> plan for its future existence along with fulfilling the basic responsibilities of its director. </w:t>
      </w:r>
    </w:p>
    <w:p w:rsidR="003A71E4" w:rsidRPr="006D09EB" w:rsidRDefault="005B4901" w:rsidP="00E238E4">
      <w:pPr>
        <w:spacing w:line="480" w:lineRule="auto"/>
      </w:pPr>
      <w:r w:rsidRPr="006D09EB">
        <w:lastRenderedPageBreak/>
        <w:t>It is based on the organisation's mission, value that guides its measures and vision of where it wants to be in future (</w:t>
      </w:r>
      <w:r w:rsidRPr="006D09EB">
        <w:rPr>
          <w:highlight w:val="white"/>
        </w:rPr>
        <w:t>Henry, 2021</w:t>
      </w:r>
      <w:r w:rsidRPr="006D09EB">
        <w:t>). Five stages of the strategic management process includes assessing the current strategy of Disney, identifying and analysing external and internal strength and weakness of Disney, formulating and executing action plan and evaluating the success of action plan and making the desired changes.</w:t>
      </w:r>
    </w:p>
    <w:p w:rsidR="003A71E4" w:rsidRPr="006D09EB" w:rsidRDefault="005B4901" w:rsidP="00E238E4">
      <w:pPr>
        <w:spacing w:line="480" w:lineRule="auto"/>
      </w:pPr>
      <w:r w:rsidRPr="006D09EB">
        <w:t>Effective communication, organisational culture and data collection method also plays a crucial part in the process of strategic management as lack of communication and adverse company culture could lead to misconception of Disney’s strategic management plan and the activities undertaken in order to implement the strategies to achieve success (</w:t>
      </w:r>
      <w:r w:rsidRPr="006D09EB">
        <w:rPr>
          <w:highlight w:val="white"/>
        </w:rPr>
        <w:t>Lynch, 2018</w:t>
      </w:r>
      <w:r w:rsidRPr="006D09EB">
        <w:t>). It includes analyses of cross functional business decisions that help in assuring the effectiveness of strategic plans. The strategic management planning has changed overtime and Disney cannot get dependent on a single strategy so it has developed five definitions of strategies that include plan, ploy, pattern, position and perspective. All these strategies help Disney to monitor its action throughout the planning implementation.</w:t>
      </w:r>
    </w:p>
    <w:p w:rsidR="003A71E4" w:rsidRPr="006D09EB" w:rsidRDefault="005B4901" w:rsidP="00E238E4">
      <w:pPr>
        <w:pStyle w:val="Heading2"/>
        <w:spacing w:before="0" w:after="0" w:line="480" w:lineRule="auto"/>
      </w:pPr>
      <w:bookmarkStart w:id="8" w:name="_Toc106895342"/>
      <w:r w:rsidRPr="006D09EB">
        <w:t>Ansoff</w:t>
      </w:r>
      <w:r w:rsidR="00566E30" w:rsidRPr="006D09EB">
        <w:t>s</w:t>
      </w:r>
      <w:r w:rsidRPr="006D09EB">
        <w:t xml:space="preserve"> matrix</w:t>
      </w:r>
      <w:bookmarkEnd w:id="8"/>
    </w:p>
    <w:p w:rsidR="003A71E4" w:rsidRPr="006D09EB" w:rsidRDefault="005B4901" w:rsidP="00E238E4">
      <w:pPr>
        <w:spacing w:line="480" w:lineRule="auto"/>
      </w:pPr>
      <w:r w:rsidRPr="006D09EB">
        <w:t xml:space="preserve">It is used by management teams in order to plan a strategy for evaluating growth </w:t>
      </w:r>
      <w:r w:rsidR="000A5FF5" w:rsidRPr="006D09EB">
        <w:t>initiatives. It</w:t>
      </w:r>
      <w:r w:rsidRPr="006D09EB">
        <w:t xml:space="preserve"> helps the stakeholder to identify the risk factors while implementing various growth strategies.</w:t>
      </w:r>
    </w:p>
    <w:p w:rsidR="003A71E4" w:rsidRPr="006D09EB" w:rsidRDefault="000A5FF5" w:rsidP="00E238E4">
      <w:pPr>
        <w:spacing w:line="480" w:lineRule="auto"/>
      </w:pPr>
      <w:r w:rsidRPr="006D09EB">
        <w:rPr>
          <w:b/>
        </w:rPr>
        <w:t>Market</w:t>
      </w:r>
      <w:r w:rsidR="005B4901" w:rsidRPr="006D09EB">
        <w:rPr>
          <w:b/>
        </w:rPr>
        <w:t xml:space="preserve"> penetration</w:t>
      </w:r>
      <w:r w:rsidR="005B4901" w:rsidRPr="006D09EB">
        <w:t>- it deals with selling existing produ</w:t>
      </w:r>
      <w:r w:rsidRPr="006D09EB">
        <w:t>cts into its existing markets. I</w:t>
      </w:r>
      <w:r w:rsidR="005B4901" w:rsidRPr="006D09EB">
        <w:t>t leads to increased marketing efforts or inc</w:t>
      </w:r>
      <w:r w:rsidRPr="006D09EB">
        <w:t>reasing distribution channels. D</w:t>
      </w:r>
      <w:r w:rsidR="005B4901" w:rsidRPr="006D09EB">
        <w:t>ecrease the price in order to attract more of its customers.</w:t>
      </w:r>
    </w:p>
    <w:p w:rsidR="003A71E4" w:rsidRPr="006D09EB" w:rsidRDefault="000A5FF5" w:rsidP="00E238E4">
      <w:pPr>
        <w:spacing w:line="480" w:lineRule="auto"/>
      </w:pPr>
      <w:r w:rsidRPr="006D09EB">
        <w:rPr>
          <w:b/>
        </w:rPr>
        <w:t>Market</w:t>
      </w:r>
      <w:r w:rsidR="005B4901" w:rsidRPr="006D09EB">
        <w:rPr>
          <w:b/>
        </w:rPr>
        <w:t xml:space="preserve"> development- </w:t>
      </w:r>
      <w:r w:rsidR="005B4901" w:rsidRPr="006D09EB">
        <w:t xml:space="preserve">it deals with leveraging its existing products into different markets that </w:t>
      </w:r>
      <w:r w:rsidRPr="006D09EB">
        <w:t>in turn</w:t>
      </w:r>
      <w:r w:rsidR="005B4901" w:rsidRPr="006D09EB">
        <w:t xml:space="preserve"> helps in catering different customers, entering into new domestic markets.</w:t>
      </w:r>
    </w:p>
    <w:p w:rsidR="003A71E4" w:rsidRPr="006D09EB" w:rsidRDefault="000A5FF5" w:rsidP="00E238E4">
      <w:pPr>
        <w:spacing w:line="480" w:lineRule="auto"/>
      </w:pPr>
      <w:r w:rsidRPr="006D09EB">
        <w:rPr>
          <w:b/>
        </w:rPr>
        <w:lastRenderedPageBreak/>
        <w:t>Product</w:t>
      </w:r>
      <w:r w:rsidR="005B4901" w:rsidRPr="006D09EB">
        <w:rPr>
          <w:b/>
        </w:rPr>
        <w:t xml:space="preserve"> development-</w:t>
      </w:r>
      <w:r w:rsidR="005B4901" w:rsidRPr="006D09EB">
        <w:t xml:space="preserve"> it deals with producing new products considering the customer base of its brands. </w:t>
      </w:r>
      <w:r w:rsidRPr="006D09EB">
        <w:t>It</w:t>
      </w:r>
      <w:r w:rsidR="005B4901" w:rsidRPr="006D09EB">
        <w:t xml:space="preserve"> may be achieved through acquiring the right to produce and sell different firms its products.</w:t>
      </w:r>
    </w:p>
    <w:p w:rsidR="003A71E4" w:rsidRPr="006D09EB" w:rsidRDefault="000A5FF5" w:rsidP="00E238E4">
      <w:pPr>
        <w:spacing w:line="480" w:lineRule="auto"/>
      </w:pPr>
      <w:r w:rsidRPr="006D09EB">
        <w:rPr>
          <w:b/>
        </w:rPr>
        <w:t>Diversification-</w:t>
      </w:r>
      <w:r w:rsidR="005B4901" w:rsidRPr="006D09EB">
        <w:t xml:space="preserve"> it is regarded as one of the risky factors as it requires both product development and market development process.</w:t>
      </w:r>
    </w:p>
    <w:p w:rsidR="003A71E4" w:rsidRPr="006D09EB" w:rsidRDefault="000A5FF5" w:rsidP="00E238E4">
      <w:pPr>
        <w:pStyle w:val="Heading2"/>
        <w:spacing w:before="0" w:after="0" w:line="480" w:lineRule="auto"/>
      </w:pPr>
      <w:bookmarkStart w:id="9" w:name="_Toc106895343"/>
      <w:r w:rsidRPr="006D09EB">
        <w:t>Porter’s</w:t>
      </w:r>
      <w:r w:rsidR="005B4901" w:rsidRPr="006D09EB">
        <w:t xml:space="preserve"> generic model</w:t>
      </w:r>
      <w:bookmarkEnd w:id="9"/>
    </w:p>
    <w:p w:rsidR="003A71E4" w:rsidRPr="006D09EB" w:rsidRDefault="005B4901" w:rsidP="00E238E4">
      <w:pPr>
        <w:spacing w:line="480" w:lineRule="auto"/>
      </w:pPr>
      <w:r w:rsidRPr="006D09EB">
        <w:t xml:space="preserve">It is related to the terms of how companies pursue competitive advantage. There are three generic strategies that include cost leadership, differentiation, and focus. </w:t>
      </w:r>
    </w:p>
    <w:p w:rsidR="003A71E4" w:rsidRPr="006D09EB" w:rsidRDefault="000A5FF5" w:rsidP="00E238E4">
      <w:pPr>
        <w:spacing w:line="480" w:lineRule="auto"/>
      </w:pPr>
      <w:r w:rsidRPr="006D09EB">
        <w:rPr>
          <w:b/>
        </w:rPr>
        <w:t>Cost</w:t>
      </w:r>
      <w:r w:rsidR="005B4901" w:rsidRPr="006D09EB">
        <w:rPr>
          <w:b/>
        </w:rPr>
        <w:t xml:space="preserve"> leadership</w:t>
      </w:r>
      <w:r w:rsidR="005B4901" w:rsidRPr="006D09EB">
        <w:t>- in this strategy a firm set out to be one of the low cost producers among its industry as the origin of cost advantage differs with structure of its industry. This may involve proprietor technology, economies of scale and preferential approach to raw materials.</w:t>
      </w:r>
    </w:p>
    <w:p w:rsidR="003A71E4" w:rsidRPr="006D09EB" w:rsidRDefault="000A5FF5" w:rsidP="00E238E4">
      <w:pPr>
        <w:spacing w:line="480" w:lineRule="auto"/>
      </w:pPr>
      <w:r w:rsidRPr="006D09EB">
        <w:rPr>
          <w:b/>
        </w:rPr>
        <w:t>Differentiation-</w:t>
      </w:r>
      <w:r w:rsidR="005B4901" w:rsidRPr="006D09EB">
        <w:t xml:space="preserve"> it deals with the strategies that differentiate the firm with others firms by producing unique products that are widely appreciated by customers. </w:t>
      </w:r>
    </w:p>
    <w:p w:rsidR="003A71E4" w:rsidRDefault="000A5FF5" w:rsidP="00E238E4">
      <w:pPr>
        <w:spacing w:line="480" w:lineRule="auto"/>
      </w:pPr>
      <w:r w:rsidRPr="006D09EB">
        <w:rPr>
          <w:b/>
        </w:rPr>
        <w:t>Focus-</w:t>
      </w:r>
      <w:r w:rsidR="005B4901" w:rsidRPr="006D09EB">
        <w:t xml:space="preserve"> it deals with the choice of limited competitive scope within an industry. It selects a group of segments and focuses on tailoring its strategies in serving them. It consists of two variants (a) in cost focus an organisation </w:t>
      </w:r>
      <w:r w:rsidR="00F615EB" w:rsidRPr="006D09EB">
        <w:t>seeks</w:t>
      </w:r>
      <w:r w:rsidR="005B4901" w:rsidRPr="006D09EB">
        <w:t xml:space="preserve"> and cost advantage in its targeted audience. (b) </w:t>
      </w:r>
      <w:r w:rsidRPr="006D09EB">
        <w:t>Differentiation</w:t>
      </w:r>
      <w:r w:rsidR="005B4901" w:rsidRPr="006D09EB">
        <w:t xml:space="preserve"> </w:t>
      </w:r>
      <w:r w:rsidRPr="006D09EB">
        <w:t>focus deals</w:t>
      </w:r>
      <w:r w:rsidR="005B4901" w:rsidRPr="006D09EB">
        <w:t xml:space="preserve"> with pursuing differentiation in its target market.</w:t>
      </w:r>
    </w:p>
    <w:p w:rsidR="004201C4" w:rsidRPr="006D09EB" w:rsidRDefault="004201C4" w:rsidP="00E238E4">
      <w:pPr>
        <w:spacing w:line="480" w:lineRule="auto"/>
      </w:pPr>
    </w:p>
    <w:p w:rsidR="003A71E4" w:rsidRPr="006D09EB" w:rsidRDefault="005B4901" w:rsidP="00E238E4">
      <w:pPr>
        <w:pStyle w:val="Heading2"/>
        <w:spacing w:before="0" w:after="0" w:line="480" w:lineRule="auto"/>
      </w:pPr>
      <w:bookmarkStart w:id="10" w:name="_Toc106895344"/>
      <w:r w:rsidRPr="006D09EB">
        <w:t>SWOT Analysis</w:t>
      </w:r>
      <w:bookmarkEnd w:id="10"/>
    </w:p>
    <w:p w:rsidR="003A71E4" w:rsidRDefault="005B4901" w:rsidP="00E238E4">
      <w:pPr>
        <w:spacing w:line="480" w:lineRule="auto"/>
      </w:pPr>
      <w:r w:rsidRPr="006D09EB">
        <w:t xml:space="preserve">It is regarded as one of the types of strategic management frameworks that helps organisations to build and analyse the business strategies. </w:t>
      </w:r>
    </w:p>
    <w:p w:rsidR="003A71E4" w:rsidRDefault="003A71E4" w:rsidP="00E238E4">
      <w:pPr>
        <w:spacing w:line="480" w:lineRule="auto"/>
      </w:pPr>
    </w:p>
    <w:p w:rsidR="00E238E4" w:rsidRDefault="00E238E4" w:rsidP="00E238E4">
      <w:pPr>
        <w:spacing w:line="480" w:lineRule="auto"/>
      </w:pPr>
    </w:p>
    <w:p w:rsidR="001B17CF" w:rsidRPr="006D09EB" w:rsidRDefault="001B17CF" w:rsidP="00E238E4">
      <w:pPr>
        <w:spacing w:line="480" w:lineRule="auto"/>
      </w:pPr>
    </w:p>
    <w:tbl>
      <w:tblPr>
        <w:tblStyle w:val="a0"/>
        <w:tblW w:w="8985" w:type="dxa"/>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85"/>
        <w:gridCol w:w="4500"/>
      </w:tblGrid>
      <w:tr w:rsidR="003A71E4" w:rsidRPr="006D09EB">
        <w:trPr>
          <w:cantSplit/>
          <w:tblHeader/>
        </w:trPr>
        <w:tc>
          <w:tcPr>
            <w:tcW w:w="4485" w:type="dxa"/>
            <w:shd w:val="clear" w:color="auto" w:fill="auto"/>
            <w:tcMar>
              <w:top w:w="100" w:type="dxa"/>
              <w:left w:w="100" w:type="dxa"/>
              <w:bottom w:w="100" w:type="dxa"/>
              <w:right w:w="100" w:type="dxa"/>
            </w:tcMar>
          </w:tcPr>
          <w:p w:rsidR="003A71E4" w:rsidRPr="006D09EB" w:rsidRDefault="005B4901" w:rsidP="00E238E4">
            <w:pPr>
              <w:spacing w:line="480" w:lineRule="auto"/>
              <w:rPr>
                <w:b/>
              </w:rPr>
            </w:pPr>
            <w:r w:rsidRPr="006D09EB">
              <w:rPr>
                <w:b/>
              </w:rPr>
              <w:lastRenderedPageBreak/>
              <w:t xml:space="preserve"> Strength</w:t>
            </w:r>
          </w:p>
        </w:tc>
        <w:tc>
          <w:tcPr>
            <w:tcW w:w="4500" w:type="dxa"/>
            <w:shd w:val="clear" w:color="auto" w:fill="auto"/>
            <w:tcMar>
              <w:top w:w="100" w:type="dxa"/>
              <w:left w:w="100" w:type="dxa"/>
              <w:bottom w:w="100" w:type="dxa"/>
              <w:right w:w="100" w:type="dxa"/>
            </w:tcMar>
          </w:tcPr>
          <w:p w:rsidR="003A71E4" w:rsidRPr="006D09EB" w:rsidRDefault="005B4901" w:rsidP="00E238E4">
            <w:pPr>
              <w:spacing w:line="480" w:lineRule="auto"/>
              <w:rPr>
                <w:b/>
              </w:rPr>
            </w:pPr>
            <w:r w:rsidRPr="006D09EB">
              <w:rPr>
                <w:b/>
              </w:rPr>
              <w:t>Weakness</w:t>
            </w:r>
          </w:p>
        </w:tc>
      </w:tr>
      <w:tr w:rsidR="003A71E4" w:rsidRPr="006D09EB">
        <w:trPr>
          <w:cantSplit/>
          <w:tblHeader/>
        </w:trPr>
        <w:tc>
          <w:tcPr>
            <w:tcW w:w="4485" w:type="dxa"/>
            <w:shd w:val="clear" w:color="auto" w:fill="auto"/>
            <w:tcMar>
              <w:top w:w="100" w:type="dxa"/>
              <w:left w:w="100" w:type="dxa"/>
              <w:bottom w:w="100" w:type="dxa"/>
              <w:right w:w="100" w:type="dxa"/>
            </w:tcMar>
          </w:tcPr>
          <w:p w:rsidR="003A71E4" w:rsidRPr="00FD1C71" w:rsidRDefault="005B4901" w:rsidP="00E238E4">
            <w:pPr>
              <w:spacing w:line="480" w:lineRule="auto"/>
              <w:rPr>
                <w:sz w:val="22"/>
              </w:rPr>
            </w:pPr>
            <w:r w:rsidRPr="00FD1C71">
              <w:rPr>
                <w:sz w:val="22"/>
              </w:rPr>
              <w:t>It owns a strong brand reputation and its name and logo are easily identifiable.</w:t>
            </w:r>
          </w:p>
          <w:p w:rsidR="003A71E4" w:rsidRPr="00FD1C71" w:rsidRDefault="005B4901" w:rsidP="00E238E4">
            <w:pPr>
              <w:spacing w:line="480" w:lineRule="auto"/>
              <w:rPr>
                <w:sz w:val="22"/>
              </w:rPr>
            </w:pPr>
            <w:r w:rsidRPr="00FD1C71">
              <w:rPr>
                <w:sz w:val="22"/>
              </w:rPr>
              <w:t>It consists of strong cash flow that in turn helps them invest in high quality projects.</w:t>
            </w:r>
          </w:p>
          <w:p w:rsidR="003A71E4" w:rsidRPr="00FD1C71" w:rsidRDefault="005B4901" w:rsidP="00E238E4">
            <w:pPr>
              <w:spacing w:line="480" w:lineRule="auto"/>
              <w:rPr>
                <w:sz w:val="22"/>
              </w:rPr>
            </w:pPr>
            <w:r w:rsidRPr="00FD1C71">
              <w:rPr>
                <w:sz w:val="22"/>
              </w:rPr>
              <w:t xml:space="preserve">It is connected to best suppliers who help Disney who proves high quality raw materials. </w:t>
            </w:r>
          </w:p>
          <w:p w:rsidR="003A71E4" w:rsidRPr="00FD1C71" w:rsidRDefault="005B4901" w:rsidP="00E238E4">
            <w:pPr>
              <w:spacing w:line="480" w:lineRule="auto"/>
              <w:rPr>
                <w:sz w:val="22"/>
              </w:rPr>
            </w:pPr>
            <w:r w:rsidRPr="00FD1C71">
              <w:rPr>
                <w:sz w:val="22"/>
              </w:rPr>
              <w:t>It consists of a creative team that comes up with innovative ideas related to its programs.</w:t>
            </w:r>
          </w:p>
        </w:tc>
        <w:tc>
          <w:tcPr>
            <w:tcW w:w="4500" w:type="dxa"/>
            <w:shd w:val="clear" w:color="auto" w:fill="auto"/>
            <w:tcMar>
              <w:top w:w="100" w:type="dxa"/>
              <w:left w:w="100" w:type="dxa"/>
              <w:bottom w:w="100" w:type="dxa"/>
              <w:right w:w="100" w:type="dxa"/>
            </w:tcMar>
          </w:tcPr>
          <w:p w:rsidR="003A71E4" w:rsidRPr="00FD1C71" w:rsidRDefault="005B4901" w:rsidP="00E238E4">
            <w:pPr>
              <w:spacing w:line="480" w:lineRule="auto"/>
              <w:rPr>
                <w:sz w:val="22"/>
              </w:rPr>
            </w:pPr>
            <w:r w:rsidRPr="00FD1C71">
              <w:rPr>
                <w:sz w:val="22"/>
              </w:rPr>
              <w:t>It spends an extensive amount of training which could be a drawback for Disney.</w:t>
            </w:r>
          </w:p>
          <w:p w:rsidR="003A71E4" w:rsidRPr="00FD1C71" w:rsidRDefault="005B4901" w:rsidP="00E238E4">
            <w:pPr>
              <w:spacing w:line="480" w:lineRule="auto"/>
              <w:rPr>
                <w:sz w:val="22"/>
              </w:rPr>
            </w:pPr>
            <w:r w:rsidRPr="00FD1C71">
              <w:rPr>
                <w:sz w:val="22"/>
              </w:rPr>
              <w:t>It has poor financial planning that leads to failure of business that result in bankruptcy.</w:t>
            </w:r>
          </w:p>
          <w:p w:rsidR="003A71E4" w:rsidRPr="00FD1C71" w:rsidRDefault="005B4901" w:rsidP="00E238E4">
            <w:pPr>
              <w:spacing w:line="480" w:lineRule="auto"/>
              <w:rPr>
                <w:sz w:val="22"/>
              </w:rPr>
            </w:pPr>
            <w:r w:rsidRPr="00FD1C71">
              <w:rPr>
                <w:sz w:val="22"/>
              </w:rPr>
              <w:t xml:space="preserve"> It spends it on other products and commodities (</w:t>
            </w:r>
            <w:r w:rsidRPr="00FD1C71">
              <w:rPr>
                <w:sz w:val="22"/>
                <w:highlight w:val="white"/>
              </w:rPr>
              <w:t>Salah, 2020</w:t>
            </w:r>
            <w:r w:rsidRPr="00FD1C71">
              <w:rPr>
                <w:sz w:val="22"/>
              </w:rPr>
              <w:t>). It needs to plan its manufacturing plan.</w:t>
            </w:r>
          </w:p>
          <w:p w:rsidR="003A71E4" w:rsidRPr="00FD1C71" w:rsidRDefault="005B4901" w:rsidP="00E238E4">
            <w:pPr>
              <w:spacing w:line="480" w:lineRule="auto"/>
              <w:rPr>
                <w:sz w:val="22"/>
              </w:rPr>
            </w:pPr>
            <w:r w:rsidRPr="00FD1C71">
              <w:rPr>
                <w:sz w:val="22"/>
              </w:rPr>
              <w:t>Disney does not get involved in proper promotional activities and marketing processes.</w:t>
            </w:r>
          </w:p>
        </w:tc>
      </w:tr>
      <w:tr w:rsidR="003A71E4" w:rsidRPr="006D09EB">
        <w:trPr>
          <w:cantSplit/>
          <w:tblHeader/>
        </w:trPr>
        <w:tc>
          <w:tcPr>
            <w:tcW w:w="4485" w:type="dxa"/>
            <w:shd w:val="clear" w:color="auto" w:fill="auto"/>
            <w:tcMar>
              <w:top w:w="100" w:type="dxa"/>
              <w:left w:w="100" w:type="dxa"/>
              <w:bottom w:w="100" w:type="dxa"/>
              <w:right w:w="100" w:type="dxa"/>
            </w:tcMar>
          </w:tcPr>
          <w:p w:rsidR="003A71E4" w:rsidRPr="006D09EB" w:rsidRDefault="005B4901" w:rsidP="00E238E4">
            <w:pPr>
              <w:spacing w:line="480" w:lineRule="auto"/>
              <w:rPr>
                <w:b/>
              </w:rPr>
            </w:pPr>
            <w:r w:rsidRPr="006D09EB">
              <w:rPr>
                <w:b/>
              </w:rPr>
              <w:t>Opportunities</w:t>
            </w:r>
          </w:p>
        </w:tc>
        <w:tc>
          <w:tcPr>
            <w:tcW w:w="4500" w:type="dxa"/>
            <w:shd w:val="clear" w:color="auto" w:fill="auto"/>
            <w:tcMar>
              <w:top w:w="100" w:type="dxa"/>
              <w:left w:w="100" w:type="dxa"/>
              <w:bottom w:w="100" w:type="dxa"/>
              <w:right w:w="100" w:type="dxa"/>
            </w:tcMar>
          </w:tcPr>
          <w:p w:rsidR="003A71E4" w:rsidRPr="006D09EB" w:rsidRDefault="005B4901" w:rsidP="00E238E4">
            <w:pPr>
              <w:spacing w:line="480" w:lineRule="auto"/>
              <w:rPr>
                <w:b/>
              </w:rPr>
            </w:pPr>
            <w:r w:rsidRPr="006D09EB">
              <w:rPr>
                <w:b/>
              </w:rPr>
              <w:t>Threat</w:t>
            </w:r>
          </w:p>
        </w:tc>
      </w:tr>
      <w:tr w:rsidR="003A71E4" w:rsidRPr="006D09EB">
        <w:trPr>
          <w:cantSplit/>
          <w:tblHeader/>
        </w:trPr>
        <w:tc>
          <w:tcPr>
            <w:tcW w:w="4485" w:type="dxa"/>
            <w:shd w:val="clear" w:color="auto" w:fill="auto"/>
            <w:tcMar>
              <w:top w:w="100" w:type="dxa"/>
              <w:left w:w="100" w:type="dxa"/>
              <w:bottom w:w="100" w:type="dxa"/>
              <w:right w:w="100" w:type="dxa"/>
            </w:tcMar>
          </w:tcPr>
          <w:p w:rsidR="003A71E4" w:rsidRPr="00FD1C71" w:rsidRDefault="005B4901" w:rsidP="00E238E4">
            <w:pPr>
              <w:spacing w:line="480" w:lineRule="auto"/>
              <w:rPr>
                <w:sz w:val="22"/>
              </w:rPr>
            </w:pPr>
            <w:r w:rsidRPr="00FD1C71">
              <w:rPr>
                <w:sz w:val="22"/>
              </w:rPr>
              <w:t>As innovation attractants people, it can adopt new technologies in the market.</w:t>
            </w:r>
          </w:p>
          <w:p w:rsidR="003A71E4" w:rsidRPr="00FD1C71" w:rsidRDefault="005B4901" w:rsidP="00E238E4">
            <w:pPr>
              <w:spacing w:line="480" w:lineRule="auto"/>
              <w:rPr>
                <w:sz w:val="22"/>
              </w:rPr>
            </w:pPr>
            <w:r w:rsidRPr="00FD1C71">
              <w:rPr>
                <w:sz w:val="22"/>
              </w:rPr>
              <w:t>It is one of the perfect branding sources as it is one of the recognised brands</w:t>
            </w:r>
          </w:p>
          <w:p w:rsidR="003A71E4" w:rsidRPr="00FD1C71" w:rsidRDefault="005B4901" w:rsidP="00E238E4">
            <w:pPr>
              <w:spacing w:line="480" w:lineRule="auto"/>
              <w:rPr>
                <w:sz w:val="22"/>
              </w:rPr>
            </w:pPr>
            <w:r w:rsidRPr="00FD1C71">
              <w:rPr>
                <w:sz w:val="22"/>
              </w:rPr>
              <w:t xml:space="preserve"> It consists of expertise in the field of artist, scriptwriter and it could work on online streaming services.</w:t>
            </w:r>
          </w:p>
          <w:p w:rsidR="003A71E4" w:rsidRPr="00FD1C71" w:rsidRDefault="005B4901" w:rsidP="00E238E4">
            <w:pPr>
              <w:spacing w:line="480" w:lineRule="auto"/>
              <w:rPr>
                <w:sz w:val="22"/>
              </w:rPr>
            </w:pPr>
            <w:r w:rsidRPr="00FD1C71">
              <w:rPr>
                <w:sz w:val="22"/>
              </w:rPr>
              <w:t>It could lead to a challenge to service Amazon and Netflix.</w:t>
            </w:r>
          </w:p>
          <w:p w:rsidR="003A71E4" w:rsidRPr="00FD1C71" w:rsidRDefault="005B4901" w:rsidP="00E238E4">
            <w:pPr>
              <w:spacing w:line="480" w:lineRule="auto"/>
              <w:rPr>
                <w:sz w:val="22"/>
              </w:rPr>
            </w:pPr>
            <w:r w:rsidRPr="00FD1C71">
              <w:rPr>
                <w:sz w:val="22"/>
              </w:rPr>
              <w:t>As it is financially strong it could improve its marketing strategies.</w:t>
            </w:r>
          </w:p>
        </w:tc>
        <w:tc>
          <w:tcPr>
            <w:tcW w:w="4500" w:type="dxa"/>
            <w:shd w:val="clear" w:color="auto" w:fill="auto"/>
            <w:tcMar>
              <w:top w:w="100" w:type="dxa"/>
              <w:left w:w="100" w:type="dxa"/>
              <w:bottom w:w="100" w:type="dxa"/>
              <w:right w:w="100" w:type="dxa"/>
            </w:tcMar>
          </w:tcPr>
          <w:p w:rsidR="003A71E4" w:rsidRPr="00FD1C71" w:rsidRDefault="005B4901" w:rsidP="00E238E4">
            <w:pPr>
              <w:spacing w:line="480" w:lineRule="auto"/>
              <w:rPr>
                <w:sz w:val="22"/>
              </w:rPr>
            </w:pPr>
            <w:r w:rsidRPr="00FD1C71">
              <w:rPr>
                <w:sz w:val="22"/>
              </w:rPr>
              <w:t>The economic crisis could impact the prices resulting in severe effects on investments of Disney.</w:t>
            </w:r>
          </w:p>
          <w:p w:rsidR="003A71E4" w:rsidRPr="00FD1C71" w:rsidRDefault="005B4901" w:rsidP="00E238E4">
            <w:pPr>
              <w:spacing w:line="480" w:lineRule="auto"/>
              <w:rPr>
                <w:sz w:val="22"/>
              </w:rPr>
            </w:pPr>
            <w:r w:rsidRPr="00FD1C71">
              <w:rPr>
                <w:sz w:val="22"/>
              </w:rPr>
              <w:t xml:space="preserve"> It consists of issues with its core competency that results in improper usage of resources.</w:t>
            </w:r>
          </w:p>
          <w:p w:rsidR="003A71E4" w:rsidRPr="00FD1C71" w:rsidRDefault="005B4901" w:rsidP="00E238E4">
            <w:pPr>
              <w:spacing w:line="480" w:lineRule="auto"/>
              <w:rPr>
                <w:sz w:val="22"/>
              </w:rPr>
            </w:pPr>
            <w:r w:rsidRPr="00FD1C71">
              <w:rPr>
                <w:sz w:val="22"/>
              </w:rPr>
              <w:t xml:space="preserve"> It only has its play stores in developed countries. </w:t>
            </w:r>
          </w:p>
          <w:p w:rsidR="003A71E4" w:rsidRPr="00FD1C71" w:rsidRDefault="005B4901" w:rsidP="00E238E4">
            <w:pPr>
              <w:spacing w:line="480" w:lineRule="auto"/>
              <w:rPr>
                <w:sz w:val="22"/>
              </w:rPr>
            </w:pPr>
            <w:r w:rsidRPr="00FD1C71">
              <w:rPr>
                <w:sz w:val="22"/>
              </w:rPr>
              <w:t>Disney's main threat consists of no specificity.</w:t>
            </w:r>
          </w:p>
          <w:p w:rsidR="003A71E4" w:rsidRPr="00FD1C71" w:rsidRDefault="005B4901" w:rsidP="00E238E4">
            <w:pPr>
              <w:spacing w:line="480" w:lineRule="auto"/>
              <w:rPr>
                <w:sz w:val="22"/>
              </w:rPr>
            </w:pPr>
            <w:r w:rsidRPr="00FD1C71">
              <w:rPr>
                <w:sz w:val="22"/>
              </w:rPr>
              <w:t xml:space="preserve"> It needs to adopt new technology and products in order to retain its customers.</w:t>
            </w:r>
          </w:p>
        </w:tc>
      </w:tr>
    </w:tbl>
    <w:p w:rsidR="003A71E4" w:rsidRPr="006D09EB" w:rsidRDefault="005B4901" w:rsidP="00E238E4">
      <w:pPr>
        <w:pBdr>
          <w:top w:val="nil"/>
          <w:left w:val="nil"/>
          <w:bottom w:val="nil"/>
          <w:right w:val="nil"/>
          <w:between w:val="nil"/>
        </w:pBdr>
        <w:spacing w:line="480" w:lineRule="auto"/>
        <w:jc w:val="center"/>
        <w:rPr>
          <w:b/>
        </w:rPr>
      </w:pPr>
      <w:r w:rsidRPr="006D09EB">
        <w:rPr>
          <w:b/>
        </w:rPr>
        <w:t>Table no: 1 SWOT Analysis of Disney</w:t>
      </w:r>
    </w:p>
    <w:p w:rsidR="003A71E4" w:rsidRPr="006D09EB" w:rsidRDefault="005B4901" w:rsidP="00E238E4">
      <w:pPr>
        <w:pBdr>
          <w:top w:val="nil"/>
          <w:left w:val="nil"/>
          <w:bottom w:val="nil"/>
          <w:right w:val="nil"/>
          <w:between w:val="nil"/>
        </w:pBdr>
        <w:spacing w:line="480" w:lineRule="auto"/>
        <w:jc w:val="center"/>
      </w:pPr>
      <w:r w:rsidRPr="006D09EB">
        <w:rPr>
          <w:b/>
        </w:rPr>
        <w:t>Source:</w:t>
      </w:r>
      <w:r w:rsidRPr="006D09EB">
        <w:t xml:space="preserve"> (created by learner)</w:t>
      </w:r>
    </w:p>
    <w:p w:rsidR="00E238E4" w:rsidRDefault="00E238E4" w:rsidP="00E238E4">
      <w:pPr>
        <w:pStyle w:val="Heading2"/>
        <w:spacing w:before="0" w:after="0" w:line="480" w:lineRule="auto"/>
      </w:pPr>
    </w:p>
    <w:p w:rsidR="00521382" w:rsidRDefault="005B4901" w:rsidP="00E238E4">
      <w:pPr>
        <w:pStyle w:val="Heading2"/>
        <w:spacing w:before="0" w:after="0" w:line="480" w:lineRule="auto"/>
      </w:pPr>
      <w:bookmarkStart w:id="11" w:name="_Toc106895345"/>
      <w:r w:rsidRPr="006D09EB">
        <w:t>Balanced scorecard in strategic management:</w:t>
      </w:r>
      <w:bookmarkEnd w:id="11"/>
    </w:p>
    <w:p w:rsidR="00E238E4" w:rsidRPr="00E238E4" w:rsidRDefault="00E238E4" w:rsidP="00E238E4">
      <w:pPr>
        <w:pStyle w:val="Normal2"/>
      </w:pPr>
    </w:p>
    <w:p w:rsidR="003A71E4" w:rsidRDefault="005B4901" w:rsidP="00E238E4">
      <w:pPr>
        <w:spacing w:line="480" w:lineRule="auto"/>
      </w:pPr>
      <w:r w:rsidRPr="006D09EB">
        <w:rPr>
          <w:b/>
        </w:rPr>
        <w:t xml:space="preserve"> </w:t>
      </w:r>
      <w:r w:rsidR="00521382" w:rsidRPr="006D09EB">
        <w:t>It</w:t>
      </w:r>
      <w:r w:rsidRPr="006D09EB">
        <w:t xml:space="preserve"> is one of the processes that helps turn strategic goals into performance objectives that can be monitored, measured and changed when required to meet the strategic goals (</w:t>
      </w:r>
      <w:r w:rsidRPr="006D09EB">
        <w:rPr>
          <w:highlight w:val="white"/>
        </w:rPr>
        <w:t xml:space="preserve">Makadok </w:t>
      </w:r>
      <w:r w:rsidRPr="006D09EB">
        <w:rPr>
          <w:i/>
          <w:highlight w:val="white"/>
        </w:rPr>
        <w:t>et al.</w:t>
      </w:r>
      <w:r w:rsidRPr="006D09EB">
        <w:rPr>
          <w:highlight w:val="white"/>
        </w:rPr>
        <w:t>, 2018</w:t>
      </w:r>
      <w:r w:rsidRPr="006D09EB">
        <w:t xml:space="preserve">). Its scorecard consists of four approaches in regard to </w:t>
      </w:r>
      <w:r w:rsidR="004201C4" w:rsidRPr="006D09EB">
        <w:t>Disney’s</w:t>
      </w:r>
      <w:r w:rsidRPr="006D09EB">
        <w:t xml:space="preserve"> performance that includes traditional financial analysis, customer analysis, internal analysis and growth analysis.</w:t>
      </w:r>
    </w:p>
    <w:p w:rsidR="00E238E4" w:rsidRDefault="00E238E4" w:rsidP="00E238E4">
      <w:pPr>
        <w:spacing w:line="480" w:lineRule="auto"/>
      </w:pPr>
    </w:p>
    <w:p w:rsidR="00E238E4" w:rsidRPr="006D09EB" w:rsidRDefault="00E238E4" w:rsidP="00E238E4">
      <w:pPr>
        <w:spacing w:line="480" w:lineRule="auto"/>
      </w:pPr>
    </w:p>
    <w:p w:rsidR="003A71E4" w:rsidRDefault="005B4901" w:rsidP="00E238E4">
      <w:pPr>
        <w:pStyle w:val="Heading2"/>
        <w:spacing w:before="0" w:after="0" w:line="480" w:lineRule="auto"/>
      </w:pPr>
      <w:bookmarkStart w:id="12" w:name="_heading=h.v92u1cy1bzvs" w:colFirst="0" w:colLast="0"/>
      <w:bookmarkStart w:id="13" w:name="_Toc106895346"/>
      <w:bookmarkEnd w:id="12"/>
      <w:r w:rsidRPr="006D09EB">
        <w:t>Balanced Scorecard</w:t>
      </w:r>
      <w:bookmarkEnd w:id="13"/>
      <w:r w:rsidRPr="006D09EB">
        <w:t xml:space="preserve"> </w:t>
      </w:r>
    </w:p>
    <w:p w:rsidR="00E238E4" w:rsidRDefault="00E238E4" w:rsidP="00E238E4">
      <w:pPr>
        <w:pStyle w:val="Normal2"/>
      </w:pPr>
    </w:p>
    <w:p w:rsidR="00E238E4" w:rsidRPr="00E238E4" w:rsidRDefault="00E238E4" w:rsidP="00E238E4">
      <w:pPr>
        <w:pStyle w:val="Normal2"/>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A71E4" w:rsidRPr="006D09EB">
        <w:trPr>
          <w:cantSplit/>
          <w:tblHeader/>
        </w:trPr>
        <w:tc>
          <w:tcPr>
            <w:tcW w:w="4514" w:type="dxa"/>
            <w:shd w:val="clear" w:color="auto" w:fill="auto"/>
            <w:tcMar>
              <w:top w:w="100" w:type="dxa"/>
              <w:left w:w="100" w:type="dxa"/>
              <w:bottom w:w="100" w:type="dxa"/>
              <w:right w:w="100" w:type="dxa"/>
            </w:tcMar>
          </w:tcPr>
          <w:p w:rsidR="003A71E4" w:rsidRPr="006D09EB" w:rsidRDefault="005B4901" w:rsidP="00E238E4">
            <w:pPr>
              <w:widowControl w:val="0"/>
              <w:pBdr>
                <w:top w:val="nil"/>
                <w:left w:val="nil"/>
                <w:bottom w:val="nil"/>
                <w:right w:val="nil"/>
                <w:between w:val="nil"/>
              </w:pBdr>
              <w:spacing w:line="480" w:lineRule="auto"/>
              <w:jc w:val="center"/>
              <w:rPr>
                <w:b/>
              </w:rPr>
            </w:pPr>
            <w:r w:rsidRPr="006D09EB">
              <w:rPr>
                <w:b/>
              </w:rPr>
              <w:t>Financial perspectives</w:t>
            </w:r>
          </w:p>
        </w:tc>
        <w:tc>
          <w:tcPr>
            <w:tcW w:w="4514" w:type="dxa"/>
            <w:shd w:val="clear" w:color="auto" w:fill="auto"/>
            <w:tcMar>
              <w:top w:w="100" w:type="dxa"/>
              <w:left w:w="100" w:type="dxa"/>
              <w:bottom w:w="100" w:type="dxa"/>
              <w:right w:w="100" w:type="dxa"/>
            </w:tcMar>
          </w:tcPr>
          <w:p w:rsidR="003A71E4" w:rsidRPr="006D09EB" w:rsidRDefault="005B4901" w:rsidP="00E238E4">
            <w:pPr>
              <w:widowControl w:val="0"/>
              <w:pBdr>
                <w:top w:val="nil"/>
                <w:left w:val="nil"/>
                <w:bottom w:val="nil"/>
                <w:right w:val="nil"/>
                <w:between w:val="nil"/>
              </w:pBdr>
              <w:spacing w:line="480" w:lineRule="auto"/>
              <w:jc w:val="center"/>
              <w:rPr>
                <w:b/>
              </w:rPr>
            </w:pPr>
            <w:r w:rsidRPr="006D09EB">
              <w:rPr>
                <w:b/>
              </w:rPr>
              <w:t>customers perspectives</w:t>
            </w:r>
          </w:p>
        </w:tc>
      </w:tr>
      <w:tr w:rsidR="003A71E4" w:rsidRPr="006D09EB">
        <w:trPr>
          <w:cantSplit/>
          <w:tblHeader/>
        </w:trPr>
        <w:tc>
          <w:tcPr>
            <w:tcW w:w="4514" w:type="dxa"/>
            <w:shd w:val="clear" w:color="auto" w:fill="auto"/>
            <w:tcMar>
              <w:top w:w="100" w:type="dxa"/>
              <w:left w:w="100" w:type="dxa"/>
              <w:bottom w:w="100" w:type="dxa"/>
              <w:right w:w="100" w:type="dxa"/>
            </w:tcMar>
          </w:tcPr>
          <w:p w:rsidR="003A71E4" w:rsidRPr="006D09EB" w:rsidRDefault="005B4901" w:rsidP="00E238E4">
            <w:pPr>
              <w:widowControl w:val="0"/>
              <w:numPr>
                <w:ilvl w:val="0"/>
                <w:numId w:val="1"/>
              </w:numPr>
              <w:pBdr>
                <w:top w:val="nil"/>
                <w:left w:val="nil"/>
                <w:bottom w:val="nil"/>
                <w:right w:val="nil"/>
                <w:between w:val="nil"/>
              </w:pBdr>
              <w:spacing w:line="480" w:lineRule="auto"/>
              <w:jc w:val="left"/>
            </w:pPr>
            <w:r w:rsidRPr="006D09EB">
              <w:t xml:space="preserve">It generates </w:t>
            </w:r>
            <w:r w:rsidR="00521382" w:rsidRPr="006D09EB">
              <w:t>revenue</w:t>
            </w:r>
            <w:r w:rsidRPr="006D09EB">
              <w:t xml:space="preserve"> of 6.69 billion US dollars in </w:t>
            </w:r>
            <w:r w:rsidR="00521382" w:rsidRPr="006D09EB">
              <w:t>Europe</w:t>
            </w:r>
            <w:r w:rsidRPr="006D09EB">
              <w:t>.</w:t>
            </w:r>
          </w:p>
          <w:p w:rsidR="003A71E4" w:rsidRPr="006D09EB" w:rsidRDefault="005B4901" w:rsidP="00E238E4">
            <w:pPr>
              <w:widowControl w:val="0"/>
              <w:numPr>
                <w:ilvl w:val="0"/>
                <w:numId w:val="1"/>
              </w:numPr>
              <w:pBdr>
                <w:top w:val="nil"/>
                <w:left w:val="nil"/>
                <w:bottom w:val="nil"/>
                <w:right w:val="nil"/>
                <w:between w:val="nil"/>
              </w:pBdr>
              <w:spacing w:line="480" w:lineRule="auto"/>
              <w:jc w:val="left"/>
            </w:pPr>
            <w:r w:rsidRPr="006D09EB">
              <w:t xml:space="preserve">The largest generator of revenue was that from </w:t>
            </w:r>
            <w:r w:rsidR="00521382" w:rsidRPr="006D09EB">
              <w:t>America 54.16</w:t>
            </w:r>
            <w:r w:rsidRPr="006D09EB">
              <w:t xml:space="preserve"> in 2021.</w:t>
            </w:r>
          </w:p>
          <w:p w:rsidR="003A71E4" w:rsidRPr="006D09EB" w:rsidRDefault="005B4901" w:rsidP="00E238E4">
            <w:pPr>
              <w:widowControl w:val="0"/>
              <w:numPr>
                <w:ilvl w:val="0"/>
                <w:numId w:val="1"/>
              </w:numPr>
              <w:pBdr>
                <w:top w:val="nil"/>
                <w:left w:val="nil"/>
                <w:bottom w:val="nil"/>
                <w:right w:val="nil"/>
                <w:between w:val="nil"/>
              </w:pBdr>
              <w:spacing w:line="480" w:lineRule="auto"/>
              <w:jc w:val="left"/>
            </w:pPr>
            <w:r w:rsidRPr="006D09EB">
              <w:t>The company's total revenue in 2020 amounted to 65.39 billion US dollars.</w:t>
            </w:r>
          </w:p>
        </w:tc>
        <w:tc>
          <w:tcPr>
            <w:tcW w:w="4514" w:type="dxa"/>
            <w:shd w:val="clear" w:color="auto" w:fill="auto"/>
            <w:tcMar>
              <w:top w:w="100" w:type="dxa"/>
              <w:left w:w="100" w:type="dxa"/>
              <w:bottom w:w="100" w:type="dxa"/>
              <w:right w:w="100" w:type="dxa"/>
            </w:tcMar>
          </w:tcPr>
          <w:p w:rsidR="003A71E4" w:rsidRPr="006D09EB" w:rsidRDefault="005B4901" w:rsidP="00E238E4">
            <w:pPr>
              <w:widowControl w:val="0"/>
              <w:numPr>
                <w:ilvl w:val="0"/>
                <w:numId w:val="2"/>
              </w:numPr>
              <w:pBdr>
                <w:top w:val="nil"/>
                <w:left w:val="nil"/>
                <w:bottom w:val="nil"/>
                <w:right w:val="nil"/>
                <w:between w:val="nil"/>
              </w:pBdr>
              <w:spacing w:line="480" w:lineRule="auto"/>
              <w:jc w:val="left"/>
            </w:pPr>
            <w:r w:rsidRPr="006D09EB">
              <w:t xml:space="preserve">It creates an immersive experience as entering into theme parks of </w:t>
            </w:r>
            <w:r w:rsidR="00521382" w:rsidRPr="006D09EB">
              <w:t>Disney</w:t>
            </w:r>
            <w:r w:rsidRPr="006D09EB">
              <w:t xml:space="preserve"> is like entering into a new world.</w:t>
            </w:r>
          </w:p>
          <w:p w:rsidR="003A71E4" w:rsidRPr="006D09EB" w:rsidRDefault="005B4901" w:rsidP="00E238E4">
            <w:pPr>
              <w:widowControl w:val="0"/>
              <w:numPr>
                <w:ilvl w:val="0"/>
                <w:numId w:val="2"/>
              </w:numPr>
              <w:pBdr>
                <w:top w:val="nil"/>
                <w:left w:val="nil"/>
                <w:bottom w:val="nil"/>
                <w:right w:val="nil"/>
                <w:between w:val="nil"/>
              </w:pBdr>
              <w:spacing w:line="480" w:lineRule="auto"/>
              <w:jc w:val="left"/>
            </w:pPr>
            <w:r w:rsidRPr="006D09EB">
              <w:t>Another approach to customer experience is that of its trash can.</w:t>
            </w:r>
          </w:p>
          <w:p w:rsidR="003A71E4" w:rsidRPr="006D09EB" w:rsidRDefault="005B4901" w:rsidP="00E238E4">
            <w:pPr>
              <w:widowControl w:val="0"/>
              <w:numPr>
                <w:ilvl w:val="0"/>
                <w:numId w:val="2"/>
              </w:numPr>
              <w:pBdr>
                <w:top w:val="nil"/>
                <w:left w:val="nil"/>
                <w:bottom w:val="nil"/>
                <w:right w:val="nil"/>
                <w:between w:val="nil"/>
              </w:pBdr>
              <w:spacing w:line="480" w:lineRule="auto"/>
              <w:jc w:val="left"/>
            </w:pPr>
            <w:r w:rsidRPr="006D09EB">
              <w:t>It involves its employees to create happiness among its customers.</w:t>
            </w:r>
          </w:p>
          <w:p w:rsidR="003A71E4" w:rsidRDefault="005B4901" w:rsidP="00E238E4">
            <w:pPr>
              <w:widowControl w:val="0"/>
              <w:numPr>
                <w:ilvl w:val="0"/>
                <w:numId w:val="2"/>
              </w:numPr>
              <w:pBdr>
                <w:top w:val="nil"/>
                <w:left w:val="nil"/>
                <w:bottom w:val="nil"/>
                <w:right w:val="nil"/>
                <w:between w:val="nil"/>
              </w:pBdr>
              <w:spacing w:line="480" w:lineRule="auto"/>
              <w:jc w:val="left"/>
            </w:pPr>
            <w:r w:rsidRPr="006D09EB">
              <w:t xml:space="preserve">For most people, entering into </w:t>
            </w:r>
            <w:r w:rsidR="00521382" w:rsidRPr="006D09EB">
              <w:t>Disney</w:t>
            </w:r>
            <w:r w:rsidRPr="006D09EB">
              <w:t xml:space="preserve"> is like special occasions.</w:t>
            </w:r>
          </w:p>
          <w:p w:rsidR="00FD1C71" w:rsidRPr="006D09EB" w:rsidRDefault="00FD1C71" w:rsidP="00E238E4">
            <w:pPr>
              <w:widowControl w:val="0"/>
              <w:pBdr>
                <w:top w:val="nil"/>
                <w:left w:val="nil"/>
                <w:bottom w:val="nil"/>
                <w:right w:val="nil"/>
                <w:between w:val="nil"/>
              </w:pBdr>
              <w:spacing w:line="480" w:lineRule="auto"/>
              <w:ind w:left="720"/>
              <w:jc w:val="left"/>
            </w:pPr>
          </w:p>
        </w:tc>
      </w:tr>
      <w:tr w:rsidR="003A71E4" w:rsidRPr="006D09EB">
        <w:trPr>
          <w:cantSplit/>
          <w:tblHeader/>
        </w:trPr>
        <w:tc>
          <w:tcPr>
            <w:tcW w:w="4514" w:type="dxa"/>
            <w:shd w:val="clear" w:color="auto" w:fill="auto"/>
            <w:tcMar>
              <w:top w:w="100" w:type="dxa"/>
              <w:left w:w="100" w:type="dxa"/>
              <w:bottom w:w="100" w:type="dxa"/>
              <w:right w:w="100" w:type="dxa"/>
            </w:tcMar>
          </w:tcPr>
          <w:p w:rsidR="003A71E4" w:rsidRPr="006D09EB" w:rsidRDefault="005B4901" w:rsidP="00E238E4">
            <w:pPr>
              <w:widowControl w:val="0"/>
              <w:pBdr>
                <w:top w:val="nil"/>
                <w:left w:val="nil"/>
                <w:bottom w:val="nil"/>
                <w:right w:val="nil"/>
                <w:between w:val="nil"/>
              </w:pBdr>
              <w:spacing w:line="480" w:lineRule="auto"/>
              <w:jc w:val="center"/>
              <w:rPr>
                <w:b/>
              </w:rPr>
            </w:pPr>
            <w:r w:rsidRPr="006D09EB">
              <w:rPr>
                <w:b/>
              </w:rPr>
              <w:lastRenderedPageBreak/>
              <w:t>internal process perspectives</w:t>
            </w:r>
          </w:p>
        </w:tc>
        <w:tc>
          <w:tcPr>
            <w:tcW w:w="4514" w:type="dxa"/>
            <w:shd w:val="clear" w:color="auto" w:fill="auto"/>
            <w:tcMar>
              <w:top w:w="100" w:type="dxa"/>
              <w:left w:w="100" w:type="dxa"/>
              <w:bottom w:w="100" w:type="dxa"/>
              <w:right w:w="100" w:type="dxa"/>
            </w:tcMar>
          </w:tcPr>
          <w:p w:rsidR="003A71E4" w:rsidRPr="006D09EB" w:rsidRDefault="005B4901" w:rsidP="00E238E4">
            <w:pPr>
              <w:widowControl w:val="0"/>
              <w:pBdr>
                <w:top w:val="nil"/>
                <w:left w:val="nil"/>
                <w:bottom w:val="nil"/>
                <w:right w:val="nil"/>
                <w:between w:val="nil"/>
              </w:pBdr>
              <w:spacing w:line="480" w:lineRule="auto"/>
              <w:jc w:val="center"/>
              <w:rPr>
                <w:b/>
              </w:rPr>
            </w:pPr>
            <w:r w:rsidRPr="006D09EB">
              <w:rPr>
                <w:b/>
              </w:rPr>
              <w:t>learning growth perspectives</w:t>
            </w:r>
          </w:p>
        </w:tc>
      </w:tr>
      <w:tr w:rsidR="003A71E4" w:rsidRPr="006D09EB">
        <w:trPr>
          <w:cantSplit/>
          <w:tblHeader/>
        </w:trPr>
        <w:tc>
          <w:tcPr>
            <w:tcW w:w="4514" w:type="dxa"/>
            <w:shd w:val="clear" w:color="auto" w:fill="auto"/>
            <w:tcMar>
              <w:top w:w="100" w:type="dxa"/>
              <w:left w:w="100" w:type="dxa"/>
              <w:bottom w:w="100" w:type="dxa"/>
              <w:right w:w="100" w:type="dxa"/>
            </w:tcMar>
          </w:tcPr>
          <w:p w:rsidR="003A71E4" w:rsidRPr="006D09EB" w:rsidRDefault="00521382" w:rsidP="00E238E4">
            <w:pPr>
              <w:widowControl w:val="0"/>
              <w:numPr>
                <w:ilvl w:val="0"/>
                <w:numId w:val="3"/>
              </w:numPr>
              <w:pBdr>
                <w:top w:val="nil"/>
                <w:left w:val="nil"/>
                <w:bottom w:val="nil"/>
                <w:right w:val="nil"/>
                <w:between w:val="nil"/>
              </w:pBdr>
              <w:spacing w:line="480" w:lineRule="auto"/>
              <w:jc w:val="left"/>
            </w:pPr>
            <w:r w:rsidRPr="006D09EB">
              <w:t>Developing</w:t>
            </w:r>
            <w:r w:rsidR="005B4901" w:rsidRPr="006D09EB">
              <w:t xml:space="preserve"> and creating better and newer strategies in order to deal with other competitors.</w:t>
            </w:r>
          </w:p>
          <w:p w:rsidR="003A71E4" w:rsidRPr="006D09EB" w:rsidRDefault="00521382" w:rsidP="00E238E4">
            <w:pPr>
              <w:widowControl w:val="0"/>
              <w:numPr>
                <w:ilvl w:val="0"/>
                <w:numId w:val="3"/>
              </w:numPr>
              <w:pBdr>
                <w:top w:val="nil"/>
                <w:left w:val="nil"/>
                <w:bottom w:val="nil"/>
                <w:right w:val="nil"/>
                <w:between w:val="nil"/>
              </w:pBdr>
              <w:spacing w:line="480" w:lineRule="auto"/>
              <w:jc w:val="left"/>
            </w:pPr>
            <w:r w:rsidRPr="006D09EB">
              <w:t>Improvement</w:t>
            </w:r>
            <w:r w:rsidR="005B4901" w:rsidRPr="006D09EB">
              <w:t xml:space="preserve"> of human capital available to </w:t>
            </w:r>
            <w:r w:rsidRPr="006D09EB">
              <w:t>Disney</w:t>
            </w:r>
            <w:r w:rsidR="005B4901" w:rsidRPr="006D09EB">
              <w:t>.</w:t>
            </w:r>
          </w:p>
          <w:p w:rsidR="003A71E4" w:rsidRPr="006D09EB" w:rsidRDefault="00521382" w:rsidP="00E238E4">
            <w:pPr>
              <w:widowControl w:val="0"/>
              <w:numPr>
                <w:ilvl w:val="0"/>
                <w:numId w:val="3"/>
              </w:numPr>
              <w:pBdr>
                <w:top w:val="nil"/>
                <w:left w:val="nil"/>
                <w:bottom w:val="nil"/>
                <w:right w:val="nil"/>
                <w:between w:val="nil"/>
              </w:pBdr>
              <w:spacing w:line="480" w:lineRule="auto"/>
              <w:jc w:val="left"/>
            </w:pPr>
            <w:r w:rsidRPr="006D09EB">
              <w:t>Effective</w:t>
            </w:r>
            <w:r w:rsidR="005B4901" w:rsidRPr="006D09EB">
              <w:t xml:space="preserve"> process of talent identifying, acquisition and retention.</w:t>
            </w:r>
          </w:p>
          <w:p w:rsidR="003A71E4" w:rsidRPr="006D09EB" w:rsidRDefault="00521382" w:rsidP="00E238E4">
            <w:pPr>
              <w:widowControl w:val="0"/>
              <w:numPr>
                <w:ilvl w:val="0"/>
                <w:numId w:val="3"/>
              </w:numPr>
              <w:pBdr>
                <w:top w:val="nil"/>
                <w:left w:val="nil"/>
                <w:bottom w:val="nil"/>
                <w:right w:val="nil"/>
                <w:between w:val="nil"/>
              </w:pBdr>
              <w:spacing w:line="480" w:lineRule="auto"/>
              <w:jc w:val="left"/>
            </w:pPr>
            <w:r w:rsidRPr="006D09EB">
              <w:t>Increase</w:t>
            </w:r>
            <w:r w:rsidR="005B4901" w:rsidRPr="006D09EB">
              <w:t xml:space="preserve"> efficiency of business through use of standards like operating equipment required for </w:t>
            </w:r>
            <w:r w:rsidRPr="006D09EB">
              <w:t>testing.</w:t>
            </w:r>
          </w:p>
          <w:p w:rsidR="003A71E4" w:rsidRPr="006D09EB" w:rsidRDefault="00521382" w:rsidP="00E238E4">
            <w:pPr>
              <w:widowControl w:val="0"/>
              <w:numPr>
                <w:ilvl w:val="0"/>
                <w:numId w:val="3"/>
              </w:numPr>
              <w:pBdr>
                <w:top w:val="nil"/>
                <w:left w:val="nil"/>
                <w:bottom w:val="nil"/>
                <w:right w:val="nil"/>
                <w:between w:val="nil"/>
              </w:pBdr>
              <w:spacing w:line="480" w:lineRule="auto"/>
              <w:jc w:val="left"/>
            </w:pPr>
            <w:r w:rsidRPr="006D09EB">
              <w:t>Improve</w:t>
            </w:r>
            <w:r w:rsidR="005B4901" w:rsidRPr="006D09EB">
              <w:t xml:space="preserve"> the quality of services and performance.</w:t>
            </w:r>
          </w:p>
        </w:tc>
        <w:tc>
          <w:tcPr>
            <w:tcW w:w="4514" w:type="dxa"/>
            <w:shd w:val="clear" w:color="auto" w:fill="auto"/>
            <w:tcMar>
              <w:top w:w="100" w:type="dxa"/>
              <w:left w:w="100" w:type="dxa"/>
              <w:bottom w:w="100" w:type="dxa"/>
              <w:right w:w="100" w:type="dxa"/>
            </w:tcMar>
          </w:tcPr>
          <w:p w:rsidR="003A71E4" w:rsidRPr="006D09EB" w:rsidRDefault="00521382" w:rsidP="00E238E4">
            <w:pPr>
              <w:widowControl w:val="0"/>
              <w:numPr>
                <w:ilvl w:val="0"/>
                <w:numId w:val="4"/>
              </w:numPr>
              <w:pBdr>
                <w:top w:val="nil"/>
                <w:left w:val="nil"/>
                <w:bottom w:val="nil"/>
                <w:right w:val="nil"/>
                <w:between w:val="nil"/>
              </w:pBdr>
              <w:spacing w:line="480" w:lineRule="auto"/>
              <w:jc w:val="left"/>
            </w:pPr>
            <w:r w:rsidRPr="006D09EB">
              <w:t>Creating</w:t>
            </w:r>
            <w:r w:rsidR="005B4901" w:rsidRPr="006D09EB">
              <w:t xml:space="preserve"> high performing cultures.</w:t>
            </w:r>
          </w:p>
          <w:p w:rsidR="003A71E4" w:rsidRPr="006D09EB" w:rsidRDefault="005B4901" w:rsidP="00E238E4">
            <w:pPr>
              <w:widowControl w:val="0"/>
              <w:numPr>
                <w:ilvl w:val="0"/>
                <w:numId w:val="4"/>
              </w:numPr>
              <w:pBdr>
                <w:top w:val="nil"/>
                <w:left w:val="nil"/>
                <w:bottom w:val="nil"/>
                <w:right w:val="nil"/>
                <w:between w:val="nil"/>
              </w:pBdr>
              <w:spacing w:line="480" w:lineRule="auto"/>
              <w:jc w:val="left"/>
            </w:pPr>
            <w:r w:rsidRPr="006D09EB">
              <w:t>It aims at employee satisfaction in the workplace as it leads to improved efficiency in the workplace.</w:t>
            </w:r>
          </w:p>
          <w:p w:rsidR="003A71E4" w:rsidRPr="006D09EB" w:rsidRDefault="00521382" w:rsidP="00E238E4">
            <w:pPr>
              <w:widowControl w:val="0"/>
              <w:numPr>
                <w:ilvl w:val="0"/>
                <w:numId w:val="4"/>
              </w:numPr>
              <w:pBdr>
                <w:top w:val="nil"/>
                <w:left w:val="nil"/>
                <w:bottom w:val="nil"/>
                <w:right w:val="nil"/>
                <w:between w:val="nil"/>
              </w:pBdr>
              <w:spacing w:line="480" w:lineRule="auto"/>
              <w:jc w:val="left"/>
            </w:pPr>
            <w:r w:rsidRPr="006D09EB">
              <w:t>Living</w:t>
            </w:r>
            <w:r w:rsidR="005B4901" w:rsidRPr="006D09EB">
              <w:t xml:space="preserve"> in values can be achieved by developing conscious awareness about achieving their goals.</w:t>
            </w:r>
          </w:p>
        </w:tc>
      </w:tr>
    </w:tbl>
    <w:p w:rsidR="003A71E4" w:rsidRPr="006D09EB" w:rsidRDefault="005B4901" w:rsidP="00E238E4">
      <w:pPr>
        <w:spacing w:line="480" w:lineRule="auto"/>
        <w:jc w:val="center"/>
        <w:rPr>
          <w:b/>
        </w:rPr>
      </w:pPr>
      <w:r w:rsidRPr="006D09EB">
        <w:rPr>
          <w:b/>
        </w:rPr>
        <w:t xml:space="preserve">Table no: 2 </w:t>
      </w:r>
      <w:r w:rsidR="00521382" w:rsidRPr="006D09EB">
        <w:rPr>
          <w:b/>
        </w:rPr>
        <w:t>balanced</w:t>
      </w:r>
      <w:r w:rsidRPr="006D09EB">
        <w:rPr>
          <w:b/>
        </w:rPr>
        <w:t xml:space="preserve"> scorecard</w:t>
      </w:r>
    </w:p>
    <w:p w:rsidR="003A71E4" w:rsidRPr="006D09EB" w:rsidRDefault="005B4901" w:rsidP="00E238E4">
      <w:pPr>
        <w:spacing w:line="480" w:lineRule="auto"/>
        <w:jc w:val="center"/>
      </w:pPr>
      <w:r w:rsidRPr="006D09EB">
        <w:rPr>
          <w:b/>
        </w:rPr>
        <w:t>Source:</w:t>
      </w:r>
      <w:r w:rsidRPr="006D09EB">
        <w:t xml:space="preserve"> (created by learner)</w:t>
      </w:r>
    </w:p>
    <w:p w:rsidR="003A71E4" w:rsidRPr="006D09EB" w:rsidRDefault="005B4901" w:rsidP="00E238E4">
      <w:pPr>
        <w:pStyle w:val="Heading2"/>
        <w:spacing w:before="0" w:after="0" w:line="480" w:lineRule="auto"/>
      </w:pPr>
      <w:bookmarkStart w:id="14" w:name="_Toc106895347"/>
      <w:r w:rsidRPr="006D09EB">
        <w:t>“Discuss the strategy currently in operation within the organisation”</w:t>
      </w:r>
      <w:bookmarkEnd w:id="14"/>
      <w:r w:rsidRPr="006D09EB">
        <w:t xml:space="preserve"> </w:t>
      </w:r>
    </w:p>
    <w:p w:rsidR="00E238E4" w:rsidRDefault="005B4901" w:rsidP="00E238E4">
      <w:pPr>
        <w:spacing w:line="480" w:lineRule="auto"/>
      </w:pPr>
      <w:r w:rsidRPr="006D09EB">
        <w:t xml:space="preserve">The current strategy of marketing that is in operation by Disney is that of </w:t>
      </w:r>
      <w:r w:rsidRPr="006D09EB">
        <w:rPr>
          <w:b/>
          <w:i/>
        </w:rPr>
        <w:t xml:space="preserve">market oriented pricing strategy </w:t>
      </w:r>
      <w:r w:rsidRPr="006D09EB">
        <w:t>(</w:t>
      </w:r>
      <w:r w:rsidRPr="006D09EB">
        <w:rPr>
          <w:highlight w:val="white"/>
        </w:rPr>
        <w:t xml:space="preserve">Perevozova </w:t>
      </w:r>
      <w:r w:rsidRPr="006D09EB">
        <w:rPr>
          <w:i/>
          <w:highlight w:val="white"/>
        </w:rPr>
        <w:t>et al.</w:t>
      </w:r>
      <w:r w:rsidRPr="006D09EB">
        <w:rPr>
          <w:highlight w:val="white"/>
        </w:rPr>
        <w:t>, 2019</w:t>
      </w:r>
      <w:r w:rsidRPr="006D09EB">
        <w:t xml:space="preserve">). Market oriented pricing strategy deals with the current trends in pricing for the same or other products. In other words it refers to marking its price according to its competitors. It helps the Disney to decide its prices higher when a product gets originally introduced and later set its price according to market prices in order to remain competitive. </w:t>
      </w:r>
    </w:p>
    <w:p w:rsidR="00FD1C71" w:rsidRDefault="005B4901" w:rsidP="00E238E4">
      <w:pPr>
        <w:spacing w:line="480" w:lineRule="auto"/>
      </w:pPr>
      <w:r w:rsidRPr="006D09EB">
        <w:lastRenderedPageBreak/>
        <w:t>Disney takes help of market oriented pricing strategies for its products such as movies, parks and resorts (</w:t>
      </w:r>
      <w:r w:rsidRPr="006D09EB">
        <w:rPr>
          <w:highlight w:val="white"/>
        </w:rPr>
        <w:t>Rabetino</w:t>
      </w:r>
      <w:r w:rsidRPr="006D09EB">
        <w:rPr>
          <w:i/>
          <w:highlight w:val="white"/>
        </w:rPr>
        <w:t xml:space="preserve"> et al.</w:t>
      </w:r>
      <w:r w:rsidRPr="006D09EB">
        <w:rPr>
          <w:highlight w:val="white"/>
        </w:rPr>
        <w:t>, 2021</w:t>
      </w:r>
      <w:r w:rsidRPr="006D09EB">
        <w:t>). It is based on perceived and actual values that are set by Disney’s for its targeted audience. Through the help of market oriented pricing strategies, it provides Disney to determine the prices according to market demand that in turn help in gaining market share. With higher demand it can set a higher price though the other products are lower in price resulting in introduction of competitive price levels (</w:t>
      </w:r>
      <w:r w:rsidRPr="006D09EB">
        <w:rPr>
          <w:highlight w:val="white"/>
        </w:rPr>
        <w:t>Schilling and Shankar, 2019</w:t>
      </w:r>
      <w:r w:rsidRPr="006D09EB">
        <w:t>).  For instance, the tickets for newly released movies are sold rapidly in its early phase and slowly come down as the time passes (</w:t>
      </w:r>
      <w:r w:rsidRPr="006D09EB">
        <w:rPr>
          <w:highlight w:val="white"/>
        </w:rPr>
        <w:t xml:space="preserve">Wang </w:t>
      </w:r>
      <w:r w:rsidRPr="006D09EB">
        <w:rPr>
          <w:i/>
          <w:highlight w:val="white"/>
        </w:rPr>
        <w:t>et al.,</w:t>
      </w:r>
      <w:r w:rsidRPr="006D09EB">
        <w:rPr>
          <w:highlight w:val="white"/>
        </w:rPr>
        <w:t xml:space="preserve"> 2021</w:t>
      </w:r>
      <w:r w:rsidRPr="006D09EB">
        <w:t xml:space="preserve">).   This could highlight the higher prices with higher demand based on market strategy. A market based pricing strategy could be effective, if the products sold by Disney matches with the products with its competitors. If the industry is getting saturated, market oriented pricing is likely to predict an accurate pricing point that allows it to stay competitive in the market. </w:t>
      </w:r>
    </w:p>
    <w:p w:rsidR="003A71E4" w:rsidRPr="006D09EB" w:rsidRDefault="005B4901" w:rsidP="00E238E4">
      <w:pPr>
        <w:spacing w:line="480" w:lineRule="auto"/>
      </w:pPr>
      <w:r w:rsidRPr="006D09EB">
        <w:t>If the quality of a product is maintained along with cost and target audience, it could avoid the chances of bankruptcy as it is fairly low risk. It is considered to be similar to competitive based pricing.</w:t>
      </w:r>
    </w:p>
    <w:p w:rsidR="003A71E4" w:rsidRPr="009D27BB" w:rsidRDefault="005B4901" w:rsidP="00E238E4">
      <w:pPr>
        <w:spacing w:line="480" w:lineRule="auto"/>
      </w:pPr>
      <w:r w:rsidRPr="006D09EB">
        <w:t>If Disney adapts its competitors' pricing it is likely to consist of a similar customer base as competitors rather than build its own (</w:t>
      </w:r>
      <w:r w:rsidRPr="006D09EB">
        <w:rPr>
          <w:highlight w:val="white"/>
        </w:rPr>
        <w:t>Siegel and Leih, 2018</w:t>
      </w:r>
      <w:r w:rsidRPr="006D09EB">
        <w:t xml:space="preserve">). As Disney is one of the leading brands in entertainment it needs to deal with its pricing strategy in order to maintain its position in the market. Due to the rise in globalisation, various innovations have come up through technology that could beat the market of Disney. Market based pricing also known as competitive based pricing allows Disney to supervise its prices according to market conditions and competitors prices. While conducting the market based pricing strategies, Disney needs to consider competition, customer’s needs and price sensibility. One of the crucial advantages of market based pricing strategies is that it can get access to its customers </w:t>
      </w:r>
      <w:r w:rsidRPr="009D27BB">
        <w:t>and sales which could have affected Disney's performance in its absence of implementation.</w:t>
      </w:r>
    </w:p>
    <w:p w:rsidR="00926B68" w:rsidRPr="009D27BB" w:rsidRDefault="00926B68" w:rsidP="00E238E4">
      <w:pPr>
        <w:spacing w:line="480" w:lineRule="auto"/>
      </w:pPr>
      <w:r w:rsidRPr="009D27BB">
        <w:lastRenderedPageBreak/>
        <w:t>The market based pricing strategy has been one of the long term plans of Walt Disney as it led to learning about the current trend and helped Disney to compete in the current market.</w:t>
      </w:r>
    </w:p>
    <w:p w:rsidR="00926B68" w:rsidRDefault="00926B68" w:rsidP="00E238E4">
      <w:pPr>
        <w:spacing w:line="480" w:lineRule="auto"/>
        <w:rPr>
          <w:color w:val="FF0000"/>
        </w:rPr>
      </w:pPr>
    </w:p>
    <w:p w:rsidR="00926B68" w:rsidRDefault="005B4901" w:rsidP="00E238E4">
      <w:pPr>
        <w:spacing w:line="480" w:lineRule="auto"/>
        <w:rPr>
          <w:b/>
        </w:rPr>
      </w:pPr>
      <w:r w:rsidRPr="00926B68">
        <w:rPr>
          <w:b/>
        </w:rPr>
        <w:t>Task 3</w:t>
      </w:r>
    </w:p>
    <w:p w:rsidR="00926B68" w:rsidRPr="00926B68" w:rsidRDefault="00926B68" w:rsidP="00E238E4">
      <w:pPr>
        <w:spacing w:line="480" w:lineRule="auto"/>
        <w:rPr>
          <w:b/>
        </w:rPr>
      </w:pPr>
    </w:p>
    <w:p w:rsidR="003A71E4" w:rsidRPr="00926B68" w:rsidRDefault="00E2199C" w:rsidP="00E238E4">
      <w:pPr>
        <w:spacing w:line="480" w:lineRule="auto"/>
        <w:rPr>
          <w:b/>
          <w:color w:val="FF0000"/>
        </w:rPr>
      </w:pPr>
      <w:r w:rsidRPr="006D09EB">
        <w:t>“</w:t>
      </w:r>
      <w:r w:rsidR="005B4901" w:rsidRPr="00926B68">
        <w:rPr>
          <w:b/>
        </w:rPr>
        <w:t>discuss the advantages and disadvantages to the organisation and its stakeholders of pursuing this strategy/mission/vision</w:t>
      </w:r>
      <w:r w:rsidR="005B4901" w:rsidRPr="006D09EB">
        <w:t>”</w:t>
      </w:r>
    </w:p>
    <w:p w:rsidR="003A71E4" w:rsidRPr="006D09EB" w:rsidRDefault="005B4901" w:rsidP="00E238E4">
      <w:pPr>
        <w:spacing w:line="480" w:lineRule="auto"/>
      </w:pPr>
      <w:r w:rsidRPr="006D09EB">
        <w:t>Walt Disney is the one of the most considerable entertainment providers for the customers. The services provided by them are video games, movies, music and television. Being one of the largest entertainment providers they have used different strategic management theories for achieving excellence in the entertainment products for their buyers (</w:t>
      </w:r>
      <w:r w:rsidRPr="006D09EB">
        <w:rPr>
          <w:highlight w:val="white"/>
        </w:rPr>
        <w:t xml:space="preserve">Krakowski </w:t>
      </w:r>
      <w:r w:rsidRPr="006D09EB">
        <w:rPr>
          <w:i/>
          <w:highlight w:val="white"/>
        </w:rPr>
        <w:t>et al</w:t>
      </w:r>
      <w:r w:rsidRPr="006D09EB">
        <w:rPr>
          <w:highlight w:val="white"/>
        </w:rPr>
        <w:t>., 2022</w:t>
      </w:r>
      <w:r w:rsidRPr="006D09EB">
        <w:t xml:space="preserve">). </w:t>
      </w:r>
      <w:r w:rsidRPr="006D09EB">
        <w:rPr>
          <w:b/>
          <w:i/>
        </w:rPr>
        <w:t>The advantages and disadvantages of the strategy</w:t>
      </w:r>
      <w:r w:rsidRPr="006D09EB">
        <w:t xml:space="preserve"> for the brand and stakeholders would be discussed below:</w:t>
      </w:r>
    </w:p>
    <w:p w:rsidR="003A71E4" w:rsidRPr="006D09EB" w:rsidRDefault="005B4901" w:rsidP="00E238E4">
      <w:pPr>
        <w:spacing w:line="480" w:lineRule="auto"/>
      </w:pPr>
      <w:r w:rsidRPr="006D09EB">
        <w:t>The strategy had helped the brand to provide a framework for the employees and optimise their management and to improve their services (</w:t>
      </w:r>
      <w:r w:rsidRPr="006D09EB">
        <w:rPr>
          <w:highlight w:val="white"/>
        </w:rPr>
        <w:t>Carvalho, 2021</w:t>
      </w:r>
      <w:r w:rsidRPr="006D09EB">
        <w:t>). The strategy has also helped the company to focus on innovation and customisation of the product with creative ideas and imagination (</w:t>
      </w:r>
      <w:r w:rsidRPr="006D09EB">
        <w:rPr>
          <w:highlight w:val="white"/>
        </w:rPr>
        <w:t xml:space="preserve">Shen </w:t>
      </w:r>
      <w:r w:rsidRPr="006D09EB">
        <w:rPr>
          <w:i/>
          <w:highlight w:val="white"/>
        </w:rPr>
        <w:t>et al</w:t>
      </w:r>
      <w:r w:rsidRPr="006D09EB">
        <w:rPr>
          <w:highlight w:val="white"/>
        </w:rPr>
        <w:t>., 2021</w:t>
      </w:r>
      <w:r w:rsidRPr="006D09EB">
        <w:t>). The product differentiation used by the brand as a competitive advantages strategy has helped them to achieve an excellent business performance in the global market.</w:t>
      </w:r>
    </w:p>
    <w:p w:rsidR="001B17CF" w:rsidRDefault="005B4901" w:rsidP="00E238E4">
      <w:pPr>
        <w:spacing w:line="480" w:lineRule="auto"/>
      </w:pPr>
      <w:r w:rsidRPr="006D09EB">
        <w:t xml:space="preserve">Another </w:t>
      </w:r>
      <w:r w:rsidRPr="006D09EB">
        <w:rPr>
          <w:b/>
          <w:i/>
        </w:rPr>
        <w:t>advantage</w:t>
      </w:r>
      <w:r w:rsidRPr="006D09EB">
        <w:t xml:space="preserve"> of the </w:t>
      </w:r>
      <w:r w:rsidRPr="006D09EB">
        <w:rPr>
          <w:b/>
          <w:i/>
        </w:rPr>
        <w:t>strategy</w:t>
      </w:r>
      <w:r w:rsidRPr="006D09EB">
        <w:t xml:space="preserve"> which has benefited the company is the family oriented business, which highlights the decency in their organisational culture. </w:t>
      </w:r>
    </w:p>
    <w:p w:rsidR="00E238E4" w:rsidRDefault="005B4901" w:rsidP="00E238E4">
      <w:pPr>
        <w:spacing w:line="480" w:lineRule="auto"/>
      </w:pPr>
      <w:r w:rsidRPr="006D09EB">
        <w:t>For example, the company portfolio which includes impressive brands like ESPN, ABC, Miramax, Starwave, Pixar, Marvel, 20th century studio and human resource programmes and training sessions has encouraged their employees (</w:t>
      </w:r>
      <w:r w:rsidRPr="006D09EB">
        <w:rPr>
          <w:highlight w:val="white"/>
        </w:rPr>
        <w:t xml:space="preserve">Hua </w:t>
      </w:r>
      <w:r w:rsidRPr="006D09EB">
        <w:rPr>
          <w:i/>
          <w:highlight w:val="white"/>
        </w:rPr>
        <w:t>et al</w:t>
      </w:r>
      <w:r w:rsidRPr="006D09EB">
        <w:rPr>
          <w:highlight w:val="white"/>
        </w:rPr>
        <w:t>., 2021).</w:t>
      </w:r>
      <w:r w:rsidRPr="006D09EB">
        <w:t xml:space="preserve"> This has strengthened the brand’s popularity globally. </w:t>
      </w:r>
    </w:p>
    <w:p w:rsidR="003A71E4" w:rsidRPr="006D09EB" w:rsidRDefault="005B4901" w:rsidP="00E238E4">
      <w:pPr>
        <w:spacing w:line="480" w:lineRule="auto"/>
      </w:pPr>
      <w:r w:rsidRPr="006D09EB">
        <w:lastRenderedPageBreak/>
        <w:t xml:space="preserve">The Walt Disney’s comparative and intensive growth strategies give priority to the differentiation of products in terms of quality and uniqueness. By using this strategy Disney has maintained high quality standards in all aspects of the business. Moreover the community </w:t>
      </w:r>
      <w:r w:rsidR="00926B68" w:rsidRPr="006D09EB">
        <w:t>mind-set</w:t>
      </w:r>
      <w:r w:rsidRPr="006D09EB">
        <w:t xml:space="preserve"> that the brand has in human resource development directs employees and their behaviour regarding the goals set by the company (</w:t>
      </w:r>
      <w:r w:rsidRPr="006D09EB">
        <w:rPr>
          <w:highlight w:val="white"/>
        </w:rPr>
        <w:t>Ratten, 2022</w:t>
      </w:r>
      <w:r w:rsidRPr="006D09EB">
        <w:t>). The brand's culture also encourages the workforce to provide high quality output, which will lead to high quality products simultaneously. The company has strong relations with the supplier who provides them with high quality raw materials which is a great advantage for them. According to Forbes most valuable brand list, Disney is present in the 8th position with an estimated brand value of $52.2 billion.</w:t>
      </w:r>
    </w:p>
    <w:p w:rsidR="003A71E4" w:rsidRPr="006D09EB" w:rsidRDefault="005B4901" w:rsidP="00E238E4">
      <w:pPr>
        <w:spacing w:line="480" w:lineRule="auto"/>
      </w:pPr>
      <w:r w:rsidRPr="006D09EB">
        <w:t xml:space="preserve">The </w:t>
      </w:r>
      <w:r w:rsidRPr="006D09EB">
        <w:rPr>
          <w:b/>
          <w:i/>
        </w:rPr>
        <w:t>disadvantages of the strategies</w:t>
      </w:r>
      <w:r w:rsidRPr="006D09EB">
        <w:t xml:space="preserve"> to the brand are that they have limited focus on </w:t>
      </w:r>
      <w:r w:rsidR="00FD1C71" w:rsidRPr="006D09EB">
        <w:t>non-family</w:t>
      </w:r>
      <w:r w:rsidRPr="006D09EB">
        <w:t xml:space="preserve"> oriented subjects. They have emphasised more on family oriented traits like community and decency which limits their brands diversification and expansion (</w:t>
      </w:r>
      <w:r w:rsidRPr="006D09EB">
        <w:rPr>
          <w:highlight w:val="white"/>
        </w:rPr>
        <w:t>Milman, 2022</w:t>
      </w:r>
      <w:r w:rsidRPr="006D09EB">
        <w:t>). The brand had spent a huge amount on the training sessions of their employees but they still have high attrition rates. Poor financial planning has also led to losses for the brand which is a huge disadvantage for them. In 2018, Walt Disney reported a loss of $1 billion because they invested in streaming technologies like Hulu and BAMtech (</w:t>
      </w:r>
      <w:r w:rsidRPr="006D09EB">
        <w:rPr>
          <w:highlight w:val="white"/>
        </w:rPr>
        <w:t>Carvalho, 2021</w:t>
      </w:r>
      <w:r w:rsidRPr="006D09EB">
        <w:t xml:space="preserve">). In 2019 Disney bought 21st century fox for $71.3 billion which came out to be a big loss for the company because it was not able to compete with other streaming platforms like Netflix. </w:t>
      </w:r>
    </w:p>
    <w:p w:rsidR="00040B78" w:rsidRDefault="005B4901" w:rsidP="00E238E4">
      <w:pPr>
        <w:spacing w:line="480" w:lineRule="auto"/>
      </w:pPr>
      <w:r w:rsidRPr="006D09EB">
        <w:t>The brand doesn't get involved in proper marketing and promotion activities which make the brand vulnerable to their competitors; they use ads only when they are launching a new movie or toy. Other than that Disney doesn't use the technology for marketing purposes, it negatively impacts their revenue and profits (</w:t>
      </w:r>
      <w:r w:rsidRPr="006D09EB">
        <w:rPr>
          <w:highlight w:val="white"/>
        </w:rPr>
        <w:t>Weinland and Smith, 2022</w:t>
      </w:r>
      <w:r w:rsidRPr="006D09EB">
        <w:t>).</w:t>
      </w:r>
    </w:p>
    <w:p w:rsidR="00FD1C71" w:rsidRDefault="005B4901" w:rsidP="00E238E4">
      <w:pPr>
        <w:spacing w:line="480" w:lineRule="auto"/>
      </w:pPr>
      <w:r w:rsidRPr="006D09EB">
        <w:lastRenderedPageBreak/>
        <w:t xml:space="preserve"> Their manufacturing units have poor judgments about the customer demands and their preferences. The brand loses a lot of opportunities because they are unable to cope up with the demand of their customers. </w:t>
      </w:r>
    </w:p>
    <w:p w:rsidR="003A71E4" w:rsidRPr="006D09EB" w:rsidRDefault="005B4901" w:rsidP="00E238E4">
      <w:pPr>
        <w:spacing w:line="480" w:lineRule="auto"/>
      </w:pPr>
      <w:r w:rsidRPr="006D09EB">
        <w:t>Technology plays an important role for the brand, upgrading the technology on a regular basis is very important and Disney has lost customers due to these reasons, this is a disadvantage for them.</w:t>
      </w:r>
    </w:p>
    <w:p w:rsidR="00926B68" w:rsidRDefault="005B4901" w:rsidP="00E238E4">
      <w:pPr>
        <w:spacing w:line="480" w:lineRule="auto"/>
      </w:pPr>
      <w:r w:rsidRPr="006D09EB">
        <w:t xml:space="preserve">The brand has been using the strategic management theory for the development of their strategy. </w:t>
      </w:r>
    </w:p>
    <w:p w:rsidR="003A71E4" w:rsidRDefault="005B4901" w:rsidP="00E238E4">
      <w:pPr>
        <w:spacing w:line="480" w:lineRule="auto"/>
        <w:rPr>
          <w:b/>
        </w:rPr>
      </w:pPr>
      <w:r w:rsidRPr="00926B68">
        <w:rPr>
          <w:b/>
        </w:rPr>
        <w:t>The advantages and disadvantages to the stakeholders are discussed below.</w:t>
      </w:r>
    </w:p>
    <w:p w:rsidR="00926B68" w:rsidRPr="00926B68" w:rsidRDefault="00926B68" w:rsidP="00E238E4">
      <w:pPr>
        <w:spacing w:line="480" w:lineRule="auto"/>
        <w:rPr>
          <w:b/>
        </w:rPr>
      </w:pPr>
    </w:p>
    <w:p w:rsidR="003A71E4" w:rsidRPr="006D09EB" w:rsidRDefault="005B4901" w:rsidP="00E238E4">
      <w:pPr>
        <w:spacing w:line="480" w:lineRule="auto"/>
      </w:pPr>
      <w:r w:rsidRPr="00FD1C71">
        <w:rPr>
          <w:b/>
        </w:rPr>
        <w:t>The advantage to the stakeholders</w:t>
      </w:r>
      <w:r w:rsidRPr="00FD1C71">
        <w:t xml:space="preserve"> of</w:t>
      </w:r>
      <w:r w:rsidRPr="006D09EB">
        <w:t xml:space="preserve"> the company is that the brand is very popular globally. In the international market, 95% of the customers are familiar with the brand. The framework that the company provides to their management and the strategy to innovate and optimise their products, have increased their sales (</w:t>
      </w:r>
      <w:r w:rsidRPr="006D09EB">
        <w:rPr>
          <w:highlight w:val="white"/>
        </w:rPr>
        <w:t xml:space="preserve">Ahmed </w:t>
      </w:r>
      <w:r w:rsidRPr="006D09EB">
        <w:rPr>
          <w:i/>
          <w:highlight w:val="white"/>
        </w:rPr>
        <w:t>et al</w:t>
      </w:r>
      <w:r w:rsidRPr="006D09EB">
        <w:rPr>
          <w:highlight w:val="white"/>
        </w:rPr>
        <w:t>., 2022</w:t>
      </w:r>
      <w:r w:rsidRPr="006D09EB">
        <w:t>). The differentiation strategy has resulted in high revenue and therefore high profits and returns for the stakeholders. According to Walt Disney's financial reports, the company’s revenue in 2021 was $67.41 billion, a 3.1 % increase from the year 2020. At the end of the financial year of 2022 the revenue of the company was $76.62 billion, a 31.32% hike from the previous year. This is a great advantage for the stakeholders of the company (</w:t>
      </w:r>
      <w:r w:rsidRPr="006D09EB">
        <w:rPr>
          <w:highlight w:val="white"/>
        </w:rPr>
        <w:t>To, 2021</w:t>
      </w:r>
      <w:r w:rsidRPr="006D09EB">
        <w:t>). The vision of the company to become the largest provider of entertainment around the globe, with unique and high quality content was taken positively by the stakeholders. One competitive advantage of Walt Disney is the entertainment providing channels like ESPN and Disney channel that consists of unique content. The company has the copyright and cannot be licensed or distributed by any other network (</w:t>
      </w:r>
      <w:r w:rsidRPr="006D09EB">
        <w:rPr>
          <w:highlight w:val="white"/>
        </w:rPr>
        <w:t>Hrynko, 2019</w:t>
      </w:r>
      <w:r w:rsidRPr="006D09EB">
        <w:t>). ESPN brings the largest portion of revenue for the company that is 34%. This is a huge advantage for the brand and the stakeholders too.</w:t>
      </w:r>
    </w:p>
    <w:p w:rsidR="003A71E4" w:rsidRPr="006D09EB" w:rsidRDefault="005B4901" w:rsidP="00E238E4">
      <w:pPr>
        <w:spacing w:line="480" w:lineRule="auto"/>
      </w:pPr>
      <w:r w:rsidRPr="006D09EB">
        <w:rPr>
          <w:b/>
          <w:i/>
        </w:rPr>
        <w:lastRenderedPageBreak/>
        <w:t>The disadvantages to the stakeholders</w:t>
      </w:r>
      <w:r w:rsidRPr="006D09EB">
        <w:t xml:space="preserve"> of the company are that the company is very much focused on their family oriented subject which limits the diversification and expansion of their brand. This affects the profits and the value of the company, which is taken negatively by the stakeholders and investors of the company (</w:t>
      </w:r>
      <w:r w:rsidRPr="006D09EB">
        <w:rPr>
          <w:highlight w:val="white"/>
        </w:rPr>
        <w:t>Barbosa, 2020</w:t>
      </w:r>
      <w:r w:rsidRPr="006D09EB">
        <w:t>). Poor financial planning and wrong decisions has cost the company a lot of money. According to reports the company has lost $1 billion after investing in some streaming platforms, this has affected the stock market and the share price, which gave a negative impact on the stakeholders and shareholders (</w:t>
      </w:r>
      <w:r w:rsidRPr="006D09EB">
        <w:rPr>
          <w:highlight w:val="white"/>
        </w:rPr>
        <w:t>Kanokthaworntham, 2018</w:t>
      </w:r>
      <w:r w:rsidRPr="006D09EB">
        <w:t>). The mission and vision of the company is to expand their entertainment industry, but the involvement of the brand in marketing and promoting is not up to the mark as compared to their competitors. Disney only runs ads when they introduce a new toy or movie, and they are dependent on the revenue generated from the amusement parks and resorts. The brand loses a lot of opportunities to increase their customer base because of less engagement in the marketing and promotion strategies (</w:t>
      </w:r>
      <w:r w:rsidRPr="006D09EB">
        <w:rPr>
          <w:highlight w:val="white"/>
        </w:rPr>
        <w:t>Kanodia, 2020</w:t>
      </w:r>
      <w:r w:rsidRPr="006D09EB">
        <w:t>). This has a negative impact on the stakeholders.</w:t>
      </w:r>
    </w:p>
    <w:p w:rsidR="003A71E4" w:rsidRPr="006D09EB" w:rsidRDefault="005B4901" w:rsidP="00E238E4">
      <w:pPr>
        <w:pStyle w:val="Heading1"/>
        <w:spacing w:before="0" w:after="0" w:line="480" w:lineRule="auto"/>
      </w:pPr>
      <w:bookmarkStart w:id="15" w:name="_Toc106895348"/>
      <w:r w:rsidRPr="006D09EB">
        <w:t>Task 4</w:t>
      </w:r>
      <w:bookmarkEnd w:id="15"/>
    </w:p>
    <w:p w:rsidR="003A71E4" w:rsidRPr="006D09EB" w:rsidRDefault="005B4901" w:rsidP="00E238E4">
      <w:pPr>
        <w:pStyle w:val="Heading2"/>
        <w:spacing w:before="0" w:after="0" w:line="480" w:lineRule="auto"/>
      </w:pPr>
      <w:bookmarkStart w:id="16" w:name="_Toc106895349"/>
      <w:r w:rsidRPr="006D09EB">
        <w:t>“Highlight the main areas within the organisation's strategy that require further improvement”</w:t>
      </w:r>
      <w:bookmarkEnd w:id="16"/>
    </w:p>
    <w:p w:rsidR="00040B78" w:rsidRDefault="005B4901" w:rsidP="00E238E4">
      <w:pPr>
        <w:spacing w:line="480" w:lineRule="auto"/>
      </w:pPr>
      <w:r w:rsidRPr="006D09EB">
        <w:t>As we have discussed the Strategies which are used by Walt Disney, the most successful strategy was the market oriented pricing strategy.  The market oriented pricing strategy deals with pricing of products in the market (</w:t>
      </w:r>
      <w:r w:rsidRPr="006D09EB">
        <w:rPr>
          <w:highlight w:val="white"/>
        </w:rPr>
        <w:t>Carvalho, 2021</w:t>
      </w:r>
      <w:r w:rsidRPr="006D09EB">
        <w:t>). Market based pricing is done when the price of the product is decided according to the present market price for products which are similar to each other. In this strategy the company tries to match the price with other rival companies, to make the market more competitive (</w:t>
      </w:r>
      <w:r w:rsidRPr="006D09EB">
        <w:rPr>
          <w:highlight w:val="white"/>
        </w:rPr>
        <w:t xml:space="preserve">Sergi </w:t>
      </w:r>
      <w:r w:rsidRPr="006D09EB">
        <w:rPr>
          <w:i/>
          <w:highlight w:val="white"/>
        </w:rPr>
        <w:t>et al</w:t>
      </w:r>
      <w:r w:rsidRPr="006D09EB">
        <w:rPr>
          <w:highlight w:val="white"/>
        </w:rPr>
        <w:t>., 2019</w:t>
      </w:r>
      <w:r w:rsidRPr="006D09EB">
        <w:t>). This strategy helps Disney to figure out the price range when they launch a new product and later on according to the competition in the market (</w:t>
      </w:r>
      <w:r w:rsidRPr="006D09EB">
        <w:rPr>
          <w:highlight w:val="white"/>
        </w:rPr>
        <w:t>Yang, 2019</w:t>
      </w:r>
      <w:r w:rsidRPr="006D09EB">
        <w:t xml:space="preserve">). </w:t>
      </w:r>
    </w:p>
    <w:p w:rsidR="007636AD" w:rsidRDefault="005B4901" w:rsidP="00E238E4">
      <w:pPr>
        <w:spacing w:line="480" w:lineRule="auto"/>
      </w:pPr>
      <w:r w:rsidRPr="006D09EB">
        <w:lastRenderedPageBreak/>
        <w:t>The company has used this strategy for all products and services provided by them, that is, movies, resorts and parks (</w:t>
      </w:r>
      <w:r w:rsidRPr="006D09EB">
        <w:rPr>
          <w:highlight w:val="white"/>
        </w:rPr>
        <w:t>Transit, 2019</w:t>
      </w:r>
      <w:r w:rsidRPr="006D09EB">
        <w:t>). The market oriented strategy helps Disney to decide the pricing of their products as per the market’s demand and also improves their market share prices. It provides flexibility to the brand about the pricing strategy, when the demand is high they can set higher prices for a product and for other products they can set low prices, which will maintain competitive price levels (</w:t>
      </w:r>
      <w:r w:rsidRPr="006D09EB">
        <w:rPr>
          <w:highlight w:val="white"/>
        </w:rPr>
        <w:t xml:space="preserve">Lu </w:t>
      </w:r>
      <w:r w:rsidRPr="006D09EB">
        <w:rPr>
          <w:i/>
          <w:highlight w:val="white"/>
        </w:rPr>
        <w:t>et al</w:t>
      </w:r>
      <w:r w:rsidRPr="006D09EB">
        <w:rPr>
          <w:highlight w:val="white"/>
        </w:rPr>
        <w:t>., 2022</w:t>
      </w:r>
      <w:r w:rsidRPr="006D09EB">
        <w:t xml:space="preserve">). </w:t>
      </w:r>
    </w:p>
    <w:p w:rsidR="00FD1C71" w:rsidRDefault="005B4901" w:rsidP="00E238E4">
      <w:pPr>
        <w:spacing w:line="480" w:lineRule="auto"/>
      </w:pPr>
      <w:r w:rsidRPr="006D09EB">
        <w:t>Disney's strength lies in their diversification strategy and cash flow from their different business operations but, there are some areas where the company faces challenges too. Disney has invested in different streaming platforms like ESPN (</w:t>
      </w:r>
      <w:r w:rsidRPr="006D09EB">
        <w:rPr>
          <w:highlight w:val="white"/>
        </w:rPr>
        <w:t>Salvatico and Spencer IV, 2019</w:t>
      </w:r>
      <w:r w:rsidRPr="006D09EB">
        <w:t>). Recently the number of subscribers in ESPN has dropped by 10% from the year 2020. The main reason for this loss is that there are many new alternatives available that provide better offers and services than Disney (</w:t>
      </w:r>
      <w:r w:rsidRPr="006D09EB">
        <w:rPr>
          <w:highlight w:val="white"/>
        </w:rPr>
        <w:t>Shen and Yang, 2021</w:t>
      </w:r>
      <w:r w:rsidRPr="006D09EB">
        <w:t>). For example the sport programming and entertainment network of Disney has lost customers because of high subscription rates as compared to other similar networks available. There are two types of viewers on the internet, the adult age group that is 25 and above and the younger age group that is below 25 (</w:t>
      </w:r>
      <w:r w:rsidRPr="006D09EB">
        <w:rPr>
          <w:highlight w:val="white"/>
        </w:rPr>
        <w:t>Sun, 2021</w:t>
      </w:r>
      <w:r w:rsidRPr="006D09EB">
        <w:t xml:space="preserve">). The adult age group customers are much more stable financially as compared to the younger age group, they prefer high quality and can pay any amount for that. The customer base who is active in this streaming programme is mostly youngsters. </w:t>
      </w:r>
    </w:p>
    <w:p w:rsidR="001B17CF" w:rsidRDefault="001B17CF" w:rsidP="00E238E4">
      <w:pPr>
        <w:spacing w:line="480" w:lineRule="auto"/>
      </w:pPr>
    </w:p>
    <w:p w:rsidR="001B17CF" w:rsidRDefault="001B17CF" w:rsidP="00E238E4">
      <w:pPr>
        <w:spacing w:line="480" w:lineRule="auto"/>
      </w:pPr>
    </w:p>
    <w:p w:rsidR="003A71E4" w:rsidRPr="006D09EB" w:rsidRDefault="005B4901" w:rsidP="00E238E4">
      <w:pPr>
        <w:spacing w:line="480" w:lineRule="auto"/>
      </w:pPr>
      <w:r w:rsidRPr="006D09EB">
        <w:t>This age group have limited income and are very flexible regarding jobs, so they prefer the platform which provides entertainment and sports services at a cheaper price (</w:t>
      </w:r>
      <w:r w:rsidRPr="006D09EB">
        <w:rPr>
          <w:highlight w:val="white"/>
        </w:rPr>
        <w:t xml:space="preserve">Ramadani </w:t>
      </w:r>
      <w:r w:rsidRPr="006D09EB">
        <w:rPr>
          <w:i/>
          <w:highlight w:val="white"/>
        </w:rPr>
        <w:t>et al</w:t>
      </w:r>
      <w:r w:rsidRPr="006D09EB">
        <w:rPr>
          <w:highlight w:val="white"/>
        </w:rPr>
        <w:t>., 2020.</w:t>
      </w:r>
      <w:r w:rsidRPr="006D09EB">
        <w:t xml:space="preserve">). Disney had lost nearly 10 million subscribers in the span of two years, which is a big loss for them. </w:t>
      </w:r>
    </w:p>
    <w:p w:rsidR="003A71E4" w:rsidRPr="006D09EB" w:rsidRDefault="005B4901" w:rsidP="00E238E4">
      <w:pPr>
        <w:spacing w:line="480" w:lineRule="auto"/>
      </w:pPr>
      <w:r w:rsidRPr="006D09EB">
        <w:lastRenderedPageBreak/>
        <w:t>Disney needs to improve their diversification strategy regarding the entertainment available online; they can invest more on improvisation of their streaming services. The company can introduce two types of subscription for their customers, by which they can tackle the price issue and can also maintain the quality they provide. One type of subscription will have a lower quality but the prices will be low, this will attract customers who don't want to spend more. The other type of subscription will be available for the customers who don’t want to compromise in the quality and are suitable to spend a fortune for the sake of high quality. This strategy can help Walt Disney to serve more customers without compromising their quality of media (</w:t>
      </w:r>
      <w:r w:rsidR="00FD1C71" w:rsidRPr="006D09EB">
        <w:rPr>
          <w:highlight w:val="white"/>
        </w:rPr>
        <w:t>Tonelli and</w:t>
      </w:r>
      <w:r w:rsidRPr="006D09EB">
        <w:rPr>
          <w:highlight w:val="white"/>
        </w:rPr>
        <w:t xml:space="preserve"> Cristoni, 2018</w:t>
      </w:r>
      <w:r w:rsidRPr="006D09EB">
        <w:t>). It will also be easy for them to compete in the market and give tough competition to their rivals, also this strategy can help them to bring back the customers which they have lost earlier.</w:t>
      </w:r>
    </w:p>
    <w:p w:rsidR="001B17CF" w:rsidRPr="006D09EB" w:rsidRDefault="005B4901" w:rsidP="00040B78">
      <w:pPr>
        <w:spacing w:line="480" w:lineRule="auto"/>
      </w:pPr>
      <w:r w:rsidRPr="006D09EB">
        <w:t>Disney deals with products and merchandise related to the entertainment business, they use the competitive based pricing strategies which have some disadvantages too. The products made by Disney can easily be copied by their competitors; the entertainment business is very much dependent on the customer's demands and preferences. If the company will not focus on the rising demands in the market then their sales can drop vigorously. Disney faces issues regarding the fulfilment of their customers' demands (</w:t>
      </w:r>
      <w:r w:rsidRPr="006D09EB">
        <w:rPr>
          <w:highlight w:val="white"/>
        </w:rPr>
        <w:t>King, 2022</w:t>
      </w:r>
      <w:r w:rsidRPr="006D09EB">
        <w:t xml:space="preserve">). They spend a lot of money on manufacturing products but do not consider the current trend or demands of the consumers, these results in limited stocks of a particular product which is in demand currently. The company can improve and innovate their existing products more often to attract more customers; they should update and improve their strategies so that they can </w:t>
      </w:r>
      <w:r w:rsidRPr="009D27BB">
        <w:t>reduce the cost of production which will lead to low prices for their merchandise and products.</w:t>
      </w:r>
      <w:r w:rsidR="008114EF" w:rsidRPr="009D27BB">
        <w:t xml:space="preserve"> Disney through use of product differentiation as its generic strategy can build its competitive advantage. Product development is regarded as the primary strategy of Walt Disney.</w:t>
      </w:r>
    </w:p>
    <w:p w:rsidR="003A71E4" w:rsidRDefault="005B4901" w:rsidP="00E238E4">
      <w:pPr>
        <w:pStyle w:val="Heading1"/>
        <w:spacing w:before="0" w:after="0" w:line="480" w:lineRule="auto"/>
        <w:rPr>
          <w:color w:val="4F81BD" w:themeColor="accent1"/>
          <w:sz w:val="32"/>
        </w:rPr>
      </w:pPr>
      <w:bookmarkStart w:id="17" w:name="_Toc106895350"/>
      <w:r w:rsidRPr="005F7013">
        <w:rPr>
          <w:color w:val="4F81BD" w:themeColor="accent1"/>
          <w:sz w:val="32"/>
        </w:rPr>
        <w:lastRenderedPageBreak/>
        <w:t>Conclusion</w:t>
      </w:r>
      <w:bookmarkEnd w:id="17"/>
      <w:r w:rsidRPr="005F7013">
        <w:rPr>
          <w:color w:val="4F81BD" w:themeColor="accent1"/>
          <w:sz w:val="32"/>
        </w:rPr>
        <w:t xml:space="preserve"> </w:t>
      </w:r>
    </w:p>
    <w:p w:rsidR="005F7013" w:rsidRPr="005F7013" w:rsidRDefault="005F7013" w:rsidP="00E238E4">
      <w:pPr>
        <w:pStyle w:val="Normal2"/>
        <w:spacing w:line="480" w:lineRule="auto"/>
      </w:pPr>
    </w:p>
    <w:p w:rsidR="008114EF" w:rsidRPr="008114EF" w:rsidRDefault="005B4901" w:rsidP="00E238E4">
      <w:pPr>
        <w:spacing w:line="480" w:lineRule="auto"/>
      </w:pPr>
      <w:r w:rsidRPr="006D09EB">
        <w:t>The report is based on the strategic management of the company Walt Disney. The background and the development of the company in the past 5 years have also been presented. The report also critically discusses the vision and mission of the company, how it has changed and why the change has occurred in the company. Different strategic models and theories are used to analyse the company. five different strategies and frameworks like SWOT analysis are discussed  which can help the company to implement their strategies in a better way, the report  consists of the strategies that are currently in operation in Walt Disney. The advantages and disadvantages of pursuing the strategy, vision and mission to the companies and its stakeholders has also been analysed. At last the report discusses the most successful strategy of the company in today’s environment and also the areas in which the company needs to improve their strategy are highlighted.</w:t>
      </w:r>
    </w:p>
    <w:p w:rsidR="003A71E4" w:rsidRPr="009D27BB" w:rsidRDefault="008114EF" w:rsidP="00E238E4">
      <w:pPr>
        <w:spacing w:line="480" w:lineRule="auto"/>
      </w:pPr>
      <w:r w:rsidRPr="009D27BB">
        <w:t>The key drivers for growth of Disney requires creating innovations in order to attract its theme parks. It also needs to drive its revenue for its resorts and upgrade subscriptions and viewership. By adopting various generic competitive strategies it can develop the methods to upgrade its position in the market.</w:t>
      </w:r>
      <w:r w:rsidR="005B4901" w:rsidRPr="009D27BB">
        <w:br w:type="page"/>
      </w:r>
    </w:p>
    <w:p w:rsidR="003A71E4" w:rsidRDefault="005B4901">
      <w:pPr>
        <w:pStyle w:val="Heading1"/>
        <w:rPr>
          <w:color w:val="4F81BD" w:themeColor="accent1"/>
          <w:sz w:val="32"/>
        </w:rPr>
      </w:pPr>
      <w:bookmarkStart w:id="18" w:name="_Toc106895351"/>
      <w:r w:rsidRPr="005F7013">
        <w:rPr>
          <w:color w:val="4F81BD" w:themeColor="accent1"/>
          <w:sz w:val="32"/>
        </w:rPr>
        <w:lastRenderedPageBreak/>
        <w:t>References</w:t>
      </w:r>
      <w:bookmarkEnd w:id="18"/>
    </w:p>
    <w:p w:rsidR="005F7013" w:rsidRPr="005F7013" w:rsidRDefault="005F7013" w:rsidP="005F7013">
      <w:pPr>
        <w:pStyle w:val="Normal2"/>
      </w:pPr>
    </w:p>
    <w:p w:rsidR="003A71E4" w:rsidRDefault="005B4901">
      <w:r w:rsidRPr="006D09EB">
        <w:rPr>
          <w:highlight w:val="white"/>
        </w:rPr>
        <w:t xml:space="preserve">Agnihotri, A. and Bhattacharya, S., </w:t>
      </w:r>
      <w:r w:rsidR="001E4FFB">
        <w:rPr>
          <w:highlight w:val="white"/>
        </w:rPr>
        <w:t>(</w:t>
      </w:r>
      <w:r w:rsidRPr="006D09EB">
        <w:rPr>
          <w:highlight w:val="white"/>
        </w:rPr>
        <w:t>2022</w:t>
      </w:r>
      <w:r w:rsidR="001E4FFB">
        <w:rPr>
          <w:highlight w:val="white"/>
        </w:rPr>
        <w:t>)</w:t>
      </w:r>
      <w:r w:rsidRPr="006D09EB">
        <w:rPr>
          <w:highlight w:val="white"/>
        </w:rPr>
        <w:t xml:space="preserve">. </w:t>
      </w:r>
      <w:r w:rsidRPr="006D09EB">
        <w:rPr>
          <w:i/>
        </w:rPr>
        <w:t>Disney: Restructuring for Success With Video Streaming Service Disney+</w:t>
      </w:r>
      <w:r w:rsidRPr="006D09EB">
        <w:t>. SAGE Publications: SAGE Business Cases Originals.</w:t>
      </w:r>
    </w:p>
    <w:p w:rsidR="00812C19" w:rsidRPr="006D09EB" w:rsidRDefault="00812C19"/>
    <w:p w:rsidR="00812C19" w:rsidRDefault="005B4901">
      <w:pPr>
        <w:rPr>
          <w:highlight w:val="white"/>
        </w:rPr>
      </w:pPr>
      <w:r w:rsidRPr="006D09EB">
        <w:rPr>
          <w:highlight w:val="white"/>
        </w:rPr>
        <w:t xml:space="preserve">Ahmed, A.A.A., Agarwal, S., Kurniawan, I.G.A., Anantadjaya, S.P. and Krishnan, C., </w:t>
      </w:r>
      <w:r w:rsidR="001E4FFB">
        <w:rPr>
          <w:highlight w:val="white"/>
        </w:rPr>
        <w:t>(</w:t>
      </w:r>
      <w:r w:rsidRPr="006D09EB">
        <w:rPr>
          <w:highlight w:val="white"/>
        </w:rPr>
        <w:t>2022</w:t>
      </w:r>
      <w:r w:rsidR="001E4FFB">
        <w:rPr>
          <w:highlight w:val="white"/>
        </w:rPr>
        <w:t>)</w:t>
      </w:r>
      <w:r w:rsidRPr="006D09EB">
        <w:rPr>
          <w:highlight w:val="white"/>
        </w:rPr>
        <w:t xml:space="preserve">. </w:t>
      </w:r>
    </w:p>
    <w:p w:rsidR="00812C19" w:rsidRDefault="00812C19">
      <w:pPr>
        <w:rPr>
          <w:highlight w:val="white"/>
        </w:rPr>
      </w:pPr>
    </w:p>
    <w:p w:rsidR="00812C19" w:rsidRDefault="005B4901">
      <w:pPr>
        <w:rPr>
          <w:highlight w:val="white"/>
        </w:rPr>
      </w:pPr>
      <w:r w:rsidRPr="006D09EB">
        <w:rPr>
          <w:highlight w:val="white"/>
        </w:rPr>
        <w:t xml:space="preserve">Business boosting through sentiment analysis using Artificial Intelligence approach. </w:t>
      </w:r>
    </w:p>
    <w:p w:rsidR="00812C19" w:rsidRDefault="00812C19">
      <w:pPr>
        <w:rPr>
          <w:highlight w:val="white"/>
        </w:rPr>
      </w:pPr>
    </w:p>
    <w:p w:rsidR="003A71E4" w:rsidRDefault="005B4901">
      <w:pPr>
        <w:rPr>
          <w:highlight w:val="white"/>
        </w:rPr>
      </w:pPr>
      <w:r w:rsidRPr="006D09EB">
        <w:rPr>
          <w:i/>
          <w:highlight w:val="white"/>
        </w:rPr>
        <w:t>International Journal of System Assurance Engineering and Management</w:t>
      </w:r>
      <w:r w:rsidRPr="006D09EB">
        <w:rPr>
          <w:highlight w:val="white"/>
        </w:rPr>
        <w:t xml:space="preserve">, </w:t>
      </w:r>
      <w:r w:rsidRPr="006D09EB">
        <w:rPr>
          <w:i/>
          <w:highlight w:val="white"/>
        </w:rPr>
        <w:t>13</w:t>
      </w:r>
      <w:r w:rsidRPr="006D09EB">
        <w:rPr>
          <w:highlight w:val="white"/>
        </w:rPr>
        <w:t>(1), pp.699-709.</w:t>
      </w:r>
    </w:p>
    <w:p w:rsidR="00812C19" w:rsidRPr="006D09EB" w:rsidRDefault="00812C19">
      <w:pPr>
        <w:rPr>
          <w:highlight w:val="white"/>
        </w:rPr>
      </w:pPr>
    </w:p>
    <w:p w:rsidR="003A71E4" w:rsidRDefault="005B4901">
      <w:r w:rsidRPr="006D09EB">
        <w:rPr>
          <w:highlight w:val="white"/>
        </w:rPr>
        <w:t xml:space="preserve">Anatolievna, A.L. and Anatolievna, S.I., </w:t>
      </w:r>
      <w:r w:rsidR="001E4FFB">
        <w:rPr>
          <w:highlight w:val="white"/>
        </w:rPr>
        <w:t>(</w:t>
      </w:r>
      <w:r w:rsidRPr="006D09EB">
        <w:rPr>
          <w:highlight w:val="white"/>
        </w:rPr>
        <w:t>2018</w:t>
      </w:r>
      <w:r w:rsidR="001E4FFB">
        <w:rPr>
          <w:highlight w:val="white"/>
        </w:rPr>
        <w:t>)</w:t>
      </w:r>
      <w:r w:rsidRPr="006D09EB">
        <w:rPr>
          <w:highlight w:val="white"/>
        </w:rPr>
        <w:t xml:space="preserve">. Strategic management of competitive agribusiness organizations model. </w:t>
      </w:r>
      <w:r w:rsidRPr="006D09EB">
        <w:rPr>
          <w:i/>
        </w:rPr>
        <w:t>International Journal of Advanced Studies</w:t>
      </w:r>
      <w:r w:rsidRPr="006D09EB">
        <w:t xml:space="preserve">, </w:t>
      </w:r>
      <w:r w:rsidRPr="006D09EB">
        <w:rPr>
          <w:i/>
        </w:rPr>
        <w:t>8</w:t>
      </w:r>
      <w:r w:rsidRPr="006D09EB">
        <w:t>(2), pp.9-21.</w:t>
      </w:r>
    </w:p>
    <w:p w:rsidR="00812C19" w:rsidRPr="006D09EB" w:rsidRDefault="00812C19"/>
    <w:p w:rsidR="003A71E4" w:rsidRDefault="005B4901">
      <w:r w:rsidRPr="006D09EB">
        <w:rPr>
          <w:highlight w:val="white"/>
        </w:rPr>
        <w:t xml:space="preserve">Ansoff, H.I., Kipley, D., Lewis, A.O., Helm-Stevens, R. and Ansoff, R., 2018. </w:t>
      </w:r>
      <w:r w:rsidRPr="006D09EB">
        <w:rPr>
          <w:i/>
        </w:rPr>
        <w:t>Implanting strategic management</w:t>
      </w:r>
      <w:r w:rsidRPr="006D09EB">
        <w:t>. Springer.</w:t>
      </w:r>
    </w:p>
    <w:p w:rsidR="00812C19" w:rsidRPr="006D09EB" w:rsidRDefault="00812C19"/>
    <w:p w:rsidR="003A71E4" w:rsidRDefault="005B4901">
      <w:r w:rsidRPr="006D09EB">
        <w:rPr>
          <w:highlight w:val="white"/>
        </w:rPr>
        <w:t xml:space="preserve">Barbosa, M., Castañeda-Ayarza, J.A. and Ferreira, D.H.L., </w:t>
      </w:r>
      <w:r w:rsidR="001E4FFB">
        <w:rPr>
          <w:highlight w:val="white"/>
        </w:rPr>
        <w:t>(</w:t>
      </w:r>
      <w:r w:rsidRPr="006D09EB">
        <w:rPr>
          <w:highlight w:val="white"/>
        </w:rPr>
        <w:t>2020</w:t>
      </w:r>
      <w:r w:rsidR="001E4FFB">
        <w:rPr>
          <w:highlight w:val="white"/>
        </w:rPr>
        <w:t>)</w:t>
      </w:r>
      <w:r w:rsidRPr="006D09EB">
        <w:rPr>
          <w:highlight w:val="white"/>
        </w:rPr>
        <w:t xml:space="preserve">. Sustainable strategic management (GES): Sustainability in small business. </w:t>
      </w:r>
      <w:r w:rsidRPr="006D09EB">
        <w:rPr>
          <w:i/>
        </w:rPr>
        <w:t>Journal of Cleaner Production</w:t>
      </w:r>
      <w:r w:rsidRPr="006D09EB">
        <w:t xml:space="preserve">, </w:t>
      </w:r>
      <w:r w:rsidRPr="006D09EB">
        <w:rPr>
          <w:i/>
        </w:rPr>
        <w:t>258</w:t>
      </w:r>
      <w:r w:rsidRPr="006D09EB">
        <w:t>, p.120880.</w:t>
      </w:r>
    </w:p>
    <w:p w:rsidR="00812C19" w:rsidRPr="006D09EB" w:rsidRDefault="00812C19"/>
    <w:p w:rsidR="003A71E4" w:rsidRDefault="005B4901">
      <w:pPr>
        <w:rPr>
          <w:highlight w:val="white"/>
        </w:rPr>
      </w:pPr>
      <w:r w:rsidRPr="006D09EB">
        <w:rPr>
          <w:highlight w:val="white"/>
        </w:rPr>
        <w:t xml:space="preserve">Barbosa, M.S.M.F., </w:t>
      </w:r>
      <w:r w:rsidR="001E4FFB">
        <w:rPr>
          <w:highlight w:val="white"/>
        </w:rPr>
        <w:t>(</w:t>
      </w:r>
      <w:r w:rsidRPr="006D09EB">
        <w:rPr>
          <w:highlight w:val="white"/>
        </w:rPr>
        <w:t>2020</w:t>
      </w:r>
      <w:r w:rsidR="001E4FFB">
        <w:rPr>
          <w:highlight w:val="white"/>
        </w:rPr>
        <w:t>)</w:t>
      </w:r>
      <w:r w:rsidRPr="006D09EB">
        <w:rPr>
          <w:highlight w:val="white"/>
        </w:rPr>
        <w:t xml:space="preserve">. </w:t>
      </w:r>
      <w:r w:rsidRPr="006D09EB">
        <w:rPr>
          <w:i/>
          <w:highlight w:val="white"/>
        </w:rPr>
        <w:t>Equity Research-the Walt Disney Company</w:t>
      </w:r>
      <w:r w:rsidRPr="006D09EB">
        <w:rPr>
          <w:highlight w:val="white"/>
        </w:rPr>
        <w:t xml:space="preserve"> (Doctoral dissertation, Universidade de Lisboa (Portugal)).</w:t>
      </w:r>
    </w:p>
    <w:p w:rsidR="00812C19" w:rsidRPr="006D09EB" w:rsidRDefault="00812C19">
      <w:pPr>
        <w:rPr>
          <w:highlight w:val="white"/>
        </w:rPr>
      </w:pPr>
    </w:p>
    <w:p w:rsidR="003A71E4" w:rsidRDefault="005B4901">
      <w:r w:rsidRPr="006D09EB">
        <w:rPr>
          <w:highlight w:val="white"/>
        </w:rPr>
        <w:t xml:space="preserve">Bogers, M., Chesbrough, H., Heaton, S. and Teece, D.J., </w:t>
      </w:r>
      <w:r w:rsidR="001E4FFB">
        <w:rPr>
          <w:highlight w:val="white"/>
        </w:rPr>
        <w:t>(</w:t>
      </w:r>
      <w:r w:rsidRPr="006D09EB">
        <w:rPr>
          <w:highlight w:val="white"/>
        </w:rPr>
        <w:t>2019</w:t>
      </w:r>
      <w:r w:rsidR="001E4FFB">
        <w:rPr>
          <w:highlight w:val="white"/>
        </w:rPr>
        <w:t>)</w:t>
      </w:r>
      <w:r w:rsidRPr="006D09EB">
        <w:rPr>
          <w:highlight w:val="white"/>
        </w:rPr>
        <w:t xml:space="preserve">. Strategic management of open innovation: A dynamic capabilities perspective. </w:t>
      </w:r>
      <w:r w:rsidRPr="006D09EB">
        <w:rPr>
          <w:i/>
        </w:rPr>
        <w:t>California Management Review</w:t>
      </w:r>
      <w:r w:rsidRPr="006D09EB">
        <w:t xml:space="preserve">, </w:t>
      </w:r>
      <w:r w:rsidRPr="006D09EB">
        <w:rPr>
          <w:i/>
        </w:rPr>
        <w:t>62</w:t>
      </w:r>
      <w:r w:rsidRPr="006D09EB">
        <w:t>(1), pp.77-94.</w:t>
      </w:r>
    </w:p>
    <w:p w:rsidR="00812C19" w:rsidRPr="006D09EB" w:rsidRDefault="00812C19"/>
    <w:p w:rsidR="003A71E4" w:rsidRDefault="005B4901">
      <w:pPr>
        <w:rPr>
          <w:highlight w:val="white"/>
        </w:rPr>
      </w:pPr>
      <w:r w:rsidRPr="006D09EB">
        <w:rPr>
          <w:highlight w:val="white"/>
        </w:rPr>
        <w:t xml:space="preserve">Bonsu, S., </w:t>
      </w:r>
      <w:r w:rsidR="001E4FFB">
        <w:rPr>
          <w:highlight w:val="white"/>
        </w:rPr>
        <w:t>(</w:t>
      </w:r>
      <w:r w:rsidRPr="006D09EB">
        <w:rPr>
          <w:highlight w:val="white"/>
        </w:rPr>
        <w:t>2019</w:t>
      </w:r>
      <w:r w:rsidR="001E4FFB">
        <w:rPr>
          <w:highlight w:val="white"/>
        </w:rPr>
        <w:t>)</w:t>
      </w:r>
      <w:r w:rsidRPr="006D09EB">
        <w:rPr>
          <w:highlight w:val="white"/>
        </w:rPr>
        <w:t xml:space="preserve">. Strategic management: The concept of competing with self. </w:t>
      </w:r>
      <w:r w:rsidRPr="006D09EB">
        <w:rPr>
          <w:i/>
          <w:highlight w:val="white"/>
        </w:rPr>
        <w:t>Journal of Marketing and Management</w:t>
      </w:r>
      <w:r w:rsidRPr="006D09EB">
        <w:rPr>
          <w:highlight w:val="white"/>
        </w:rPr>
        <w:t xml:space="preserve">, </w:t>
      </w:r>
      <w:r w:rsidRPr="006D09EB">
        <w:rPr>
          <w:i/>
          <w:highlight w:val="white"/>
        </w:rPr>
        <w:t>10</w:t>
      </w:r>
      <w:r w:rsidRPr="006D09EB">
        <w:rPr>
          <w:highlight w:val="white"/>
        </w:rPr>
        <w:t>(2), pp.20-44.</w:t>
      </w:r>
    </w:p>
    <w:p w:rsidR="00812C19" w:rsidRPr="006D09EB" w:rsidRDefault="00812C19">
      <w:pPr>
        <w:rPr>
          <w:highlight w:val="white"/>
        </w:rPr>
      </w:pPr>
    </w:p>
    <w:p w:rsidR="003A71E4" w:rsidRPr="006D09EB" w:rsidRDefault="005B4901">
      <w:pPr>
        <w:rPr>
          <w:highlight w:val="white"/>
        </w:rPr>
      </w:pPr>
      <w:r w:rsidRPr="006D09EB">
        <w:rPr>
          <w:highlight w:val="white"/>
        </w:rPr>
        <w:lastRenderedPageBreak/>
        <w:t xml:space="preserve">Carvalho, P.N.A.F., </w:t>
      </w:r>
      <w:r w:rsidR="001E4FFB">
        <w:rPr>
          <w:highlight w:val="white"/>
        </w:rPr>
        <w:t>(</w:t>
      </w:r>
      <w:r w:rsidRPr="006D09EB">
        <w:rPr>
          <w:highlight w:val="white"/>
        </w:rPr>
        <w:t>2021</w:t>
      </w:r>
      <w:r w:rsidR="001E4FFB">
        <w:rPr>
          <w:highlight w:val="white"/>
        </w:rPr>
        <w:t>)</w:t>
      </w:r>
      <w:r w:rsidRPr="006D09EB">
        <w:rPr>
          <w:highlight w:val="white"/>
        </w:rPr>
        <w:t xml:space="preserve">. </w:t>
      </w:r>
      <w:r w:rsidRPr="006D09EB">
        <w:rPr>
          <w:i/>
          <w:highlight w:val="white"/>
        </w:rPr>
        <w:t>Shared value and entertainment: the Walt Disney Company case study</w:t>
      </w:r>
      <w:r w:rsidRPr="006D09EB">
        <w:rPr>
          <w:highlight w:val="white"/>
        </w:rPr>
        <w:t xml:space="preserve"> (Doctoral dissertation).</w:t>
      </w:r>
    </w:p>
    <w:p w:rsidR="003A71E4" w:rsidRDefault="005B4901">
      <w:r w:rsidRPr="006D09EB">
        <w:rPr>
          <w:highlight w:val="white"/>
        </w:rPr>
        <w:t xml:space="preserve">Cescon, F., Costantini, A. and Grassetti, L., </w:t>
      </w:r>
      <w:r w:rsidR="001E4FFB">
        <w:rPr>
          <w:highlight w:val="white"/>
        </w:rPr>
        <w:t>(</w:t>
      </w:r>
      <w:r w:rsidRPr="006D09EB">
        <w:rPr>
          <w:highlight w:val="white"/>
        </w:rPr>
        <w:t>2019</w:t>
      </w:r>
      <w:r w:rsidR="001E4FFB">
        <w:rPr>
          <w:highlight w:val="white"/>
        </w:rPr>
        <w:t>)</w:t>
      </w:r>
      <w:r w:rsidRPr="006D09EB">
        <w:rPr>
          <w:highlight w:val="white"/>
        </w:rPr>
        <w:t xml:space="preserve">. Strategic choices and strategic management accounting in large manufacturing firms. </w:t>
      </w:r>
      <w:r w:rsidRPr="006D09EB">
        <w:rPr>
          <w:i/>
        </w:rPr>
        <w:t>Journal of Management and Governance</w:t>
      </w:r>
      <w:r w:rsidRPr="006D09EB">
        <w:t xml:space="preserve">, </w:t>
      </w:r>
      <w:r w:rsidRPr="006D09EB">
        <w:rPr>
          <w:i/>
        </w:rPr>
        <w:t>23</w:t>
      </w:r>
      <w:r w:rsidRPr="006D09EB">
        <w:t>(3), pp.605-636.</w:t>
      </w:r>
    </w:p>
    <w:p w:rsidR="00812C19" w:rsidRPr="006D09EB" w:rsidRDefault="00812C19"/>
    <w:p w:rsidR="003A71E4" w:rsidRDefault="005B4901">
      <w:r w:rsidRPr="006D09EB">
        <w:rPr>
          <w:highlight w:val="white"/>
        </w:rPr>
        <w:t xml:space="preserve">Collis, D.J., </w:t>
      </w:r>
      <w:r w:rsidR="001E4FFB">
        <w:rPr>
          <w:highlight w:val="white"/>
        </w:rPr>
        <w:t>(</w:t>
      </w:r>
      <w:r w:rsidRPr="006D09EB">
        <w:rPr>
          <w:highlight w:val="white"/>
        </w:rPr>
        <w:t>2019</w:t>
      </w:r>
      <w:r w:rsidR="001E4FFB">
        <w:rPr>
          <w:highlight w:val="white"/>
        </w:rPr>
        <w:t>)</w:t>
      </w:r>
      <w:r w:rsidRPr="006D09EB">
        <w:rPr>
          <w:highlight w:val="white"/>
        </w:rPr>
        <w:t xml:space="preserve">. The Strategic Management of Execution. </w:t>
      </w:r>
      <w:r w:rsidRPr="006D09EB">
        <w:rPr>
          <w:i/>
        </w:rPr>
        <w:t>Harvard Business School Strategy Unit Working Paper</w:t>
      </w:r>
      <w:r w:rsidRPr="006D09EB">
        <w:t>, (20-026).</w:t>
      </w:r>
    </w:p>
    <w:p w:rsidR="00812C19" w:rsidRPr="006D09EB" w:rsidRDefault="00812C19"/>
    <w:p w:rsidR="003A71E4" w:rsidRDefault="005B4901">
      <w:pPr>
        <w:rPr>
          <w:highlight w:val="white"/>
        </w:rPr>
      </w:pPr>
      <w:r w:rsidRPr="006D09EB">
        <w:rPr>
          <w:highlight w:val="white"/>
        </w:rPr>
        <w:t xml:space="preserve">De Stefano, G.A., </w:t>
      </w:r>
      <w:r w:rsidR="001E4FFB">
        <w:rPr>
          <w:highlight w:val="white"/>
        </w:rPr>
        <w:t>(</w:t>
      </w:r>
      <w:r w:rsidRPr="006D09EB">
        <w:rPr>
          <w:highlight w:val="white"/>
        </w:rPr>
        <w:t>2019</w:t>
      </w:r>
      <w:r w:rsidR="001E4FFB">
        <w:rPr>
          <w:highlight w:val="white"/>
        </w:rPr>
        <w:t>)</w:t>
      </w:r>
      <w:r w:rsidRPr="006D09EB">
        <w:rPr>
          <w:highlight w:val="white"/>
        </w:rPr>
        <w:t>. Walt Disney: how a titan evolves: entrepreneurial values in the development of a family business.</w:t>
      </w:r>
    </w:p>
    <w:p w:rsidR="00812C19" w:rsidRPr="006D09EB" w:rsidRDefault="00812C19">
      <w:pPr>
        <w:rPr>
          <w:highlight w:val="white"/>
        </w:rPr>
      </w:pPr>
    </w:p>
    <w:p w:rsidR="003A71E4" w:rsidRDefault="005B4901">
      <w:pPr>
        <w:rPr>
          <w:highlight w:val="white"/>
        </w:rPr>
      </w:pPr>
      <w:r w:rsidRPr="006D09EB">
        <w:rPr>
          <w:highlight w:val="white"/>
        </w:rPr>
        <w:t xml:space="preserve">Farias, G., Farias, C., Krysa, I. and Harmon, J., </w:t>
      </w:r>
      <w:r w:rsidR="001E4FFB">
        <w:rPr>
          <w:highlight w:val="white"/>
        </w:rPr>
        <w:t>(</w:t>
      </w:r>
      <w:r w:rsidRPr="006D09EB">
        <w:rPr>
          <w:highlight w:val="white"/>
        </w:rPr>
        <w:t>2020</w:t>
      </w:r>
      <w:r w:rsidR="001E4FFB">
        <w:rPr>
          <w:highlight w:val="white"/>
        </w:rPr>
        <w:t>)</w:t>
      </w:r>
      <w:r w:rsidRPr="006D09EB">
        <w:rPr>
          <w:highlight w:val="white"/>
        </w:rPr>
        <w:t xml:space="preserve">. Sustainability mindsets for strategic management: lifting the yoke of the neo-classical economic perspective. </w:t>
      </w:r>
      <w:r w:rsidRPr="006D09EB">
        <w:rPr>
          <w:i/>
          <w:highlight w:val="white"/>
        </w:rPr>
        <w:t>Sustainability</w:t>
      </w:r>
      <w:r w:rsidRPr="006D09EB">
        <w:rPr>
          <w:highlight w:val="white"/>
        </w:rPr>
        <w:t xml:space="preserve">, </w:t>
      </w:r>
      <w:r w:rsidRPr="006D09EB">
        <w:rPr>
          <w:i/>
          <w:highlight w:val="white"/>
        </w:rPr>
        <w:t>12</w:t>
      </w:r>
      <w:r w:rsidRPr="006D09EB">
        <w:rPr>
          <w:highlight w:val="white"/>
        </w:rPr>
        <w:t>(17), p.6977.</w:t>
      </w:r>
    </w:p>
    <w:p w:rsidR="00812C19" w:rsidRPr="006D09EB" w:rsidRDefault="00812C19">
      <w:pPr>
        <w:rPr>
          <w:highlight w:val="white"/>
        </w:rPr>
      </w:pPr>
    </w:p>
    <w:p w:rsidR="003A71E4" w:rsidRDefault="005B4901">
      <w:pPr>
        <w:rPr>
          <w:highlight w:val="white"/>
        </w:rPr>
      </w:pPr>
      <w:r w:rsidRPr="006D09EB">
        <w:rPr>
          <w:highlight w:val="white"/>
        </w:rPr>
        <w:t xml:space="preserve">Fauzi, T., Santosa, P., Purwanti, Y. and Nurhayati, N.I.D.N., </w:t>
      </w:r>
      <w:r w:rsidR="001E4FFB">
        <w:rPr>
          <w:highlight w:val="white"/>
        </w:rPr>
        <w:t>(</w:t>
      </w:r>
      <w:r w:rsidRPr="006D09EB">
        <w:rPr>
          <w:highlight w:val="white"/>
        </w:rPr>
        <w:t>2021</w:t>
      </w:r>
      <w:r w:rsidR="001E4FFB">
        <w:rPr>
          <w:highlight w:val="white"/>
        </w:rPr>
        <w:t>)</w:t>
      </w:r>
      <w:r w:rsidRPr="006D09EB">
        <w:rPr>
          <w:highlight w:val="white"/>
        </w:rPr>
        <w:t xml:space="preserve">. The effect of internal elements of strategic management of organizational structure, management role and employee behavior on corporate mission. </w:t>
      </w:r>
      <w:r w:rsidRPr="006D09EB">
        <w:rPr>
          <w:i/>
          <w:highlight w:val="white"/>
        </w:rPr>
        <w:t>Management science letters</w:t>
      </w:r>
      <w:r w:rsidRPr="006D09EB">
        <w:rPr>
          <w:highlight w:val="white"/>
        </w:rPr>
        <w:t xml:space="preserve">, </w:t>
      </w:r>
      <w:r w:rsidRPr="006D09EB">
        <w:rPr>
          <w:i/>
          <w:highlight w:val="white"/>
        </w:rPr>
        <w:t>11</w:t>
      </w:r>
      <w:r w:rsidRPr="006D09EB">
        <w:rPr>
          <w:highlight w:val="white"/>
        </w:rPr>
        <w:t>(4), pp.1189-1196.</w:t>
      </w:r>
    </w:p>
    <w:p w:rsidR="00812C19" w:rsidRPr="006D09EB" w:rsidRDefault="00812C19">
      <w:pPr>
        <w:rPr>
          <w:highlight w:val="white"/>
        </w:rPr>
      </w:pPr>
    </w:p>
    <w:p w:rsidR="003A71E4" w:rsidRDefault="005B4901">
      <w:pPr>
        <w:rPr>
          <w:highlight w:val="white"/>
        </w:rPr>
      </w:pPr>
      <w:r w:rsidRPr="006D09EB">
        <w:rPr>
          <w:highlight w:val="white"/>
        </w:rPr>
        <w:t xml:space="preserve"> Granulo, A. and Tanović, A., </w:t>
      </w:r>
      <w:r w:rsidR="001E4FFB">
        <w:rPr>
          <w:highlight w:val="white"/>
        </w:rPr>
        <w:t>(</w:t>
      </w:r>
      <w:r w:rsidRPr="006D09EB">
        <w:rPr>
          <w:highlight w:val="white"/>
        </w:rPr>
        <w:t>2020</w:t>
      </w:r>
      <w:r w:rsidR="001E4FFB">
        <w:rPr>
          <w:highlight w:val="white"/>
        </w:rPr>
        <w:t>)</w:t>
      </w:r>
      <w:r w:rsidRPr="006D09EB">
        <w:rPr>
          <w:highlight w:val="white"/>
        </w:rPr>
        <w:t>. The advantage of using SWOT analysis for companies with implemented ITIL framework processes. In 2020 43rd International Convention on Information, Communication and Electronic Technology (MIPRO) (pp. 1656-1661). IEEE.</w:t>
      </w:r>
    </w:p>
    <w:p w:rsidR="00812C19" w:rsidRPr="006D09EB" w:rsidRDefault="00812C19">
      <w:pPr>
        <w:rPr>
          <w:highlight w:val="white"/>
        </w:rPr>
      </w:pPr>
    </w:p>
    <w:p w:rsidR="003A71E4" w:rsidRDefault="005B4901">
      <w:r w:rsidRPr="006D09EB">
        <w:rPr>
          <w:highlight w:val="white"/>
        </w:rPr>
        <w:t xml:space="preserve">Havard, C.T., </w:t>
      </w:r>
      <w:r w:rsidR="001E4FFB">
        <w:rPr>
          <w:highlight w:val="white"/>
        </w:rPr>
        <w:t>(</w:t>
      </w:r>
      <w:r w:rsidRPr="006D09EB">
        <w:rPr>
          <w:highlight w:val="white"/>
        </w:rPr>
        <w:t>2020</w:t>
      </w:r>
      <w:r w:rsidR="001E4FFB">
        <w:rPr>
          <w:highlight w:val="white"/>
        </w:rPr>
        <w:t>)</w:t>
      </w:r>
      <w:r w:rsidRPr="006D09EB">
        <w:rPr>
          <w:highlight w:val="white"/>
        </w:rPr>
        <w:t xml:space="preserve">. Disney vs. Comcast: Lessons learned from the corporate rivalry. </w:t>
      </w:r>
      <w:r w:rsidRPr="006D09EB">
        <w:rPr>
          <w:i/>
        </w:rPr>
        <w:t>Graziadio Business Review</w:t>
      </w:r>
      <w:r w:rsidRPr="006D09EB">
        <w:t xml:space="preserve">, </w:t>
      </w:r>
      <w:r w:rsidRPr="006D09EB">
        <w:rPr>
          <w:i/>
        </w:rPr>
        <w:t>23</w:t>
      </w:r>
      <w:r w:rsidRPr="006D09EB">
        <w:t>(1).</w:t>
      </w:r>
    </w:p>
    <w:p w:rsidR="00812C19" w:rsidRPr="006D09EB" w:rsidRDefault="00812C19"/>
    <w:p w:rsidR="003A71E4" w:rsidRDefault="005B4901">
      <w:r w:rsidRPr="006D09EB">
        <w:rPr>
          <w:highlight w:val="white"/>
        </w:rPr>
        <w:t xml:space="preserve">Henry, A., </w:t>
      </w:r>
      <w:r w:rsidR="001E4FFB">
        <w:rPr>
          <w:highlight w:val="white"/>
        </w:rPr>
        <w:t>(</w:t>
      </w:r>
      <w:r w:rsidRPr="006D09EB">
        <w:rPr>
          <w:highlight w:val="white"/>
        </w:rPr>
        <w:t>2021</w:t>
      </w:r>
      <w:r w:rsidR="001E4FFB">
        <w:rPr>
          <w:highlight w:val="white"/>
        </w:rPr>
        <w:t>)</w:t>
      </w:r>
      <w:r w:rsidRPr="006D09EB">
        <w:rPr>
          <w:highlight w:val="white"/>
        </w:rPr>
        <w:t xml:space="preserve">. </w:t>
      </w:r>
      <w:r w:rsidRPr="006D09EB">
        <w:rPr>
          <w:i/>
        </w:rPr>
        <w:t>Understanding strategic management</w:t>
      </w:r>
      <w:r w:rsidRPr="006D09EB">
        <w:t>. Oxford University Press.</w:t>
      </w:r>
    </w:p>
    <w:p w:rsidR="00812C19" w:rsidRPr="006D09EB" w:rsidRDefault="00812C19"/>
    <w:p w:rsidR="003A71E4" w:rsidRDefault="005B4901">
      <w:pPr>
        <w:rPr>
          <w:highlight w:val="white"/>
        </w:rPr>
      </w:pPr>
      <w:r w:rsidRPr="006D09EB">
        <w:rPr>
          <w:highlight w:val="white"/>
        </w:rPr>
        <w:t xml:space="preserve">Hrynko, P., </w:t>
      </w:r>
      <w:r w:rsidR="001E4FFB">
        <w:rPr>
          <w:highlight w:val="white"/>
        </w:rPr>
        <w:t>(</w:t>
      </w:r>
      <w:r w:rsidRPr="006D09EB">
        <w:rPr>
          <w:highlight w:val="white"/>
        </w:rPr>
        <w:t>2019</w:t>
      </w:r>
      <w:r w:rsidR="001E4FFB">
        <w:rPr>
          <w:highlight w:val="white"/>
        </w:rPr>
        <w:t>)</w:t>
      </w:r>
      <w:r w:rsidRPr="006D09EB">
        <w:rPr>
          <w:highlight w:val="white"/>
        </w:rPr>
        <w:t xml:space="preserve">. Improvement of the digital transformation strategy of business on the basis of digital technologies. </w:t>
      </w:r>
      <w:r w:rsidRPr="006D09EB">
        <w:rPr>
          <w:i/>
          <w:highlight w:val="white"/>
        </w:rPr>
        <w:t>EUREKA: Social and Humanities</w:t>
      </w:r>
      <w:r w:rsidRPr="006D09EB">
        <w:rPr>
          <w:highlight w:val="white"/>
        </w:rPr>
        <w:t>, (6), pp.10-18.</w:t>
      </w:r>
    </w:p>
    <w:p w:rsidR="00812C19" w:rsidRPr="006D09EB" w:rsidRDefault="00812C19">
      <w:pPr>
        <w:rPr>
          <w:highlight w:val="white"/>
        </w:rPr>
      </w:pPr>
    </w:p>
    <w:p w:rsidR="003A71E4" w:rsidRPr="006D09EB" w:rsidRDefault="005B4901">
      <w:pPr>
        <w:rPr>
          <w:highlight w:val="white"/>
        </w:rPr>
      </w:pPr>
      <w:r w:rsidRPr="006D09EB">
        <w:rPr>
          <w:highlight w:val="white"/>
        </w:rPr>
        <w:lastRenderedPageBreak/>
        <w:t xml:space="preserve">Hua, Z., Song, H. and Zou, K., </w:t>
      </w:r>
      <w:r w:rsidR="001E4FFB">
        <w:rPr>
          <w:highlight w:val="white"/>
        </w:rPr>
        <w:t>(</w:t>
      </w:r>
      <w:r w:rsidRPr="006D09EB">
        <w:rPr>
          <w:highlight w:val="white"/>
        </w:rPr>
        <w:t>2021</w:t>
      </w:r>
      <w:r w:rsidR="001E4FFB">
        <w:rPr>
          <w:highlight w:val="white"/>
        </w:rPr>
        <w:t>)</w:t>
      </w:r>
      <w:r w:rsidRPr="006D09EB">
        <w:rPr>
          <w:highlight w:val="white"/>
        </w:rPr>
        <w:t xml:space="preserve">, December. Research on Disney’s Possible Expansion Strategy in Asian Market. In </w:t>
      </w:r>
      <w:r w:rsidR="001E4FFB">
        <w:rPr>
          <w:highlight w:val="white"/>
        </w:rPr>
        <w:t>(</w:t>
      </w:r>
      <w:r w:rsidRPr="006D09EB">
        <w:rPr>
          <w:i/>
          <w:highlight w:val="white"/>
        </w:rPr>
        <w:t>2021</w:t>
      </w:r>
      <w:r w:rsidR="001E4FFB">
        <w:rPr>
          <w:i/>
          <w:highlight w:val="white"/>
        </w:rPr>
        <w:t>)</w:t>
      </w:r>
      <w:r w:rsidRPr="006D09EB">
        <w:rPr>
          <w:i/>
          <w:highlight w:val="white"/>
        </w:rPr>
        <w:t xml:space="preserve"> 3rd International Conference on Economic Management and Cultural Industry (ICEMCI 2021)</w:t>
      </w:r>
      <w:r w:rsidRPr="006D09EB">
        <w:rPr>
          <w:highlight w:val="white"/>
        </w:rPr>
        <w:t xml:space="preserve"> (pp. 2618-2625). Atlantis Press.</w:t>
      </w:r>
    </w:p>
    <w:p w:rsidR="003A71E4" w:rsidRDefault="005B4901">
      <w:pPr>
        <w:rPr>
          <w:highlight w:val="white"/>
        </w:rPr>
      </w:pPr>
      <w:r w:rsidRPr="006D09EB">
        <w:rPr>
          <w:highlight w:val="white"/>
        </w:rPr>
        <w:t xml:space="preserve">Kanodia, Y., </w:t>
      </w:r>
      <w:r w:rsidR="001E4FFB">
        <w:rPr>
          <w:highlight w:val="white"/>
        </w:rPr>
        <w:t>(</w:t>
      </w:r>
      <w:r w:rsidRPr="006D09EB">
        <w:rPr>
          <w:highlight w:val="white"/>
        </w:rPr>
        <w:t>2020</w:t>
      </w:r>
      <w:r w:rsidR="001E4FFB">
        <w:rPr>
          <w:highlight w:val="white"/>
        </w:rPr>
        <w:t>)</w:t>
      </w:r>
      <w:r w:rsidRPr="006D09EB">
        <w:rPr>
          <w:highlight w:val="white"/>
        </w:rPr>
        <w:t xml:space="preserve">. The Impact of Product Diversification Strategy on Brand Loyalty: A Case Study. </w:t>
      </w:r>
      <w:r w:rsidRPr="006D09EB">
        <w:rPr>
          <w:i/>
          <w:highlight w:val="white"/>
        </w:rPr>
        <w:t>MERC Global’s International Journal of Management</w:t>
      </w:r>
      <w:r w:rsidRPr="006D09EB">
        <w:rPr>
          <w:highlight w:val="white"/>
        </w:rPr>
        <w:t xml:space="preserve">, </w:t>
      </w:r>
      <w:r w:rsidRPr="006D09EB">
        <w:rPr>
          <w:i/>
          <w:highlight w:val="white"/>
        </w:rPr>
        <w:t>8</w:t>
      </w:r>
      <w:r w:rsidRPr="006D09EB">
        <w:rPr>
          <w:highlight w:val="white"/>
        </w:rPr>
        <w:t>(3), pp.89-93.</w:t>
      </w:r>
    </w:p>
    <w:p w:rsidR="00012612" w:rsidRPr="006D09EB" w:rsidRDefault="00012612">
      <w:pPr>
        <w:rPr>
          <w:highlight w:val="white"/>
        </w:rPr>
      </w:pPr>
    </w:p>
    <w:p w:rsidR="003A71E4" w:rsidRDefault="005B4901">
      <w:pPr>
        <w:rPr>
          <w:highlight w:val="white"/>
        </w:rPr>
      </w:pPr>
      <w:r w:rsidRPr="006D09EB">
        <w:rPr>
          <w:highlight w:val="white"/>
        </w:rPr>
        <w:t xml:space="preserve">Kanokthaworntham, S., </w:t>
      </w:r>
      <w:r w:rsidR="001E4FFB">
        <w:rPr>
          <w:highlight w:val="white"/>
        </w:rPr>
        <w:t>(</w:t>
      </w:r>
      <w:r w:rsidRPr="006D09EB">
        <w:rPr>
          <w:highlight w:val="white"/>
        </w:rPr>
        <w:t>2018</w:t>
      </w:r>
      <w:r w:rsidR="001E4FFB">
        <w:rPr>
          <w:highlight w:val="white"/>
        </w:rPr>
        <w:t>)</w:t>
      </w:r>
      <w:r w:rsidRPr="006D09EB">
        <w:rPr>
          <w:highlight w:val="white"/>
        </w:rPr>
        <w:t>. Relatives valuation of the Walt Disney company.</w:t>
      </w:r>
    </w:p>
    <w:p w:rsidR="00012612" w:rsidRPr="006D09EB" w:rsidRDefault="00012612">
      <w:pPr>
        <w:rPr>
          <w:highlight w:val="white"/>
        </w:rPr>
      </w:pPr>
    </w:p>
    <w:p w:rsidR="003A71E4" w:rsidRPr="001E4FFB" w:rsidRDefault="005B4901">
      <w:pPr>
        <w:rPr>
          <w:i/>
          <w:highlight w:val="white"/>
        </w:rPr>
      </w:pPr>
      <w:r w:rsidRPr="006D09EB">
        <w:rPr>
          <w:highlight w:val="white"/>
        </w:rPr>
        <w:t xml:space="preserve">King, D.R., </w:t>
      </w:r>
      <w:r w:rsidR="001E4FFB">
        <w:rPr>
          <w:highlight w:val="white"/>
        </w:rPr>
        <w:t>(</w:t>
      </w:r>
      <w:r w:rsidRPr="006D09EB">
        <w:rPr>
          <w:highlight w:val="white"/>
        </w:rPr>
        <w:t>2022</w:t>
      </w:r>
      <w:r w:rsidR="001E4FFB">
        <w:rPr>
          <w:highlight w:val="white"/>
        </w:rPr>
        <w:t>)</w:t>
      </w:r>
      <w:r w:rsidRPr="006D09EB">
        <w:rPr>
          <w:highlight w:val="white"/>
        </w:rPr>
        <w:t xml:space="preserve">. Strategies for bridging traditional and digital ecosystems. In </w:t>
      </w:r>
      <w:r w:rsidRPr="006D09EB">
        <w:rPr>
          <w:i/>
          <w:highlight w:val="white"/>
        </w:rPr>
        <w:t>Handbook on Digital Business Ecosystems</w:t>
      </w:r>
      <w:r w:rsidRPr="006D09EB">
        <w:rPr>
          <w:highlight w:val="white"/>
        </w:rPr>
        <w:t>. Edward Elgar Publishing.</w:t>
      </w:r>
    </w:p>
    <w:p w:rsidR="00012612" w:rsidRPr="006D09EB" w:rsidRDefault="00012612">
      <w:pPr>
        <w:rPr>
          <w:highlight w:val="white"/>
        </w:rPr>
      </w:pPr>
    </w:p>
    <w:p w:rsidR="003A71E4" w:rsidRDefault="005B4901">
      <w:pPr>
        <w:rPr>
          <w:highlight w:val="white"/>
        </w:rPr>
      </w:pPr>
      <w:r w:rsidRPr="006D09EB">
        <w:rPr>
          <w:highlight w:val="white"/>
        </w:rPr>
        <w:t xml:space="preserve">Krakowski, S., Luger, J. and Raisch, S., </w:t>
      </w:r>
      <w:r w:rsidR="001E4FFB">
        <w:rPr>
          <w:highlight w:val="white"/>
        </w:rPr>
        <w:t>(</w:t>
      </w:r>
      <w:r w:rsidRPr="006D09EB">
        <w:rPr>
          <w:highlight w:val="white"/>
        </w:rPr>
        <w:t>2022</w:t>
      </w:r>
      <w:r w:rsidR="001E4FFB">
        <w:rPr>
          <w:highlight w:val="white"/>
        </w:rPr>
        <w:t>)</w:t>
      </w:r>
      <w:r w:rsidRPr="006D09EB">
        <w:rPr>
          <w:highlight w:val="white"/>
        </w:rPr>
        <w:t xml:space="preserve">. Artificial intelligence and the changing sources of competitive advantage. </w:t>
      </w:r>
      <w:r w:rsidRPr="006D09EB">
        <w:rPr>
          <w:i/>
          <w:highlight w:val="white"/>
        </w:rPr>
        <w:t>Strategic Management Journal</w:t>
      </w:r>
      <w:r w:rsidRPr="006D09EB">
        <w:rPr>
          <w:highlight w:val="white"/>
        </w:rPr>
        <w:t>.</w:t>
      </w:r>
    </w:p>
    <w:p w:rsidR="00012612" w:rsidRPr="006D09EB" w:rsidRDefault="00012612">
      <w:pPr>
        <w:rPr>
          <w:highlight w:val="white"/>
        </w:rPr>
      </w:pPr>
    </w:p>
    <w:p w:rsidR="003A71E4" w:rsidRDefault="005B4901">
      <w:pPr>
        <w:rPr>
          <w:highlight w:val="white"/>
        </w:rPr>
      </w:pPr>
      <w:r w:rsidRPr="006D09EB">
        <w:rPr>
          <w:highlight w:val="white"/>
        </w:rPr>
        <w:t xml:space="preserve">Lu, Z., Tseng, E. and Xu, Z., </w:t>
      </w:r>
      <w:r w:rsidR="001E4FFB">
        <w:rPr>
          <w:highlight w:val="white"/>
        </w:rPr>
        <w:t>(</w:t>
      </w:r>
      <w:r w:rsidRPr="006D09EB">
        <w:rPr>
          <w:highlight w:val="white"/>
        </w:rPr>
        <w:t>2022</w:t>
      </w:r>
      <w:r w:rsidR="001E4FFB">
        <w:rPr>
          <w:highlight w:val="white"/>
        </w:rPr>
        <w:t>)</w:t>
      </w:r>
      <w:r w:rsidRPr="006D09EB">
        <w:rPr>
          <w:highlight w:val="white"/>
        </w:rPr>
        <w:t xml:space="preserve">, March. The Analysis of Marvel (Disney) Marketing Strategies. In </w:t>
      </w:r>
      <w:r w:rsidR="001E4FFB">
        <w:rPr>
          <w:highlight w:val="white"/>
        </w:rPr>
        <w:t>(</w:t>
      </w:r>
      <w:r w:rsidRPr="006D09EB">
        <w:rPr>
          <w:i/>
          <w:highlight w:val="white"/>
        </w:rPr>
        <w:t>2022</w:t>
      </w:r>
      <w:r w:rsidR="001E4FFB">
        <w:rPr>
          <w:i/>
          <w:highlight w:val="white"/>
        </w:rPr>
        <w:t>)</w:t>
      </w:r>
      <w:r w:rsidRPr="006D09EB">
        <w:rPr>
          <w:i/>
          <w:highlight w:val="white"/>
        </w:rPr>
        <w:t xml:space="preserve"> 7th International Conference on Financial Innovation and Economic Development (ICFIED 2022)</w:t>
      </w:r>
      <w:r w:rsidRPr="006D09EB">
        <w:rPr>
          <w:highlight w:val="white"/>
        </w:rPr>
        <w:t xml:space="preserve"> (pp. 1929-1934). Atlantis Press.</w:t>
      </w:r>
    </w:p>
    <w:p w:rsidR="00012612" w:rsidRPr="006D09EB" w:rsidRDefault="00012612">
      <w:pPr>
        <w:rPr>
          <w:highlight w:val="white"/>
        </w:rPr>
      </w:pPr>
    </w:p>
    <w:p w:rsidR="003A71E4" w:rsidRDefault="005B4901">
      <w:r w:rsidRPr="006D09EB">
        <w:rPr>
          <w:highlight w:val="white"/>
        </w:rPr>
        <w:t xml:space="preserve">Lynch, R., </w:t>
      </w:r>
      <w:r w:rsidR="001E4FFB">
        <w:rPr>
          <w:highlight w:val="white"/>
        </w:rPr>
        <w:t>(</w:t>
      </w:r>
      <w:r w:rsidRPr="006D09EB">
        <w:rPr>
          <w:highlight w:val="white"/>
        </w:rPr>
        <w:t>2018</w:t>
      </w:r>
      <w:r w:rsidR="001E4FFB">
        <w:rPr>
          <w:highlight w:val="white"/>
        </w:rPr>
        <w:t>)</w:t>
      </w:r>
      <w:r w:rsidRPr="006D09EB">
        <w:rPr>
          <w:highlight w:val="white"/>
        </w:rPr>
        <w:t xml:space="preserve">. </w:t>
      </w:r>
      <w:r w:rsidRPr="006D09EB">
        <w:rPr>
          <w:i/>
        </w:rPr>
        <w:t>Strategic management</w:t>
      </w:r>
      <w:r w:rsidRPr="006D09EB">
        <w:t>. Pearson UK.</w:t>
      </w:r>
    </w:p>
    <w:p w:rsidR="00012612" w:rsidRPr="006D09EB" w:rsidRDefault="00012612"/>
    <w:p w:rsidR="003A71E4" w:rsidRPr="006D09EB" w:rsidRDefault="005B4901">
      <w:pPr>
        <w:rPr>
          <w:highlight w:val="white"/>
        </w:rPr>
      </w:pPr>
      <w:r w:rsidRPr="006D09EB">
        <w:rPr>
          <w:highlight w:val="white"/>
        </w:rPr>
        <w:t xml:space="preserve">Makadok, R., Burton, R. and Barney, J., </w:t>
      </w:r>
      <w:r w:rsidR="001E4FFB">
        <w:rPr>
          <w:highlight w:val="white"/>
        </w:rPr>
        <w:t>(</w:t>
      </w:r>
      <w:r w:rsidRPr="006D09EB">
        <w:rPr>
          <w:highlight w:val="white"/>
        </w:rPr>
        <w:t>2018</w:t>
      </w:r>
      <w:r w:rsidR="001E4FFB">
        <w:rPr>
          <w:highlight w:val="white"/>
        </w:rPr>
        <w:t>)</w:t>
      </w:r>
      <w:r w:rsidRPr="006D09EB">
        <w:rPr>
          <w:highlight w:val="white"/>
        </w:rPr>
        <w:t xml:space="preserve">. A practical guide for making theory contributions in strategic management. </w:t>
      </w:r>
      <w:r w:rsidRPr="006D09EB">
        <w:rPr>
          <w:i/>
          <w:highlight w:val="white"/>
        </w:rPr>
        <w:t>Strategic Management Journal</w:t>
      </w:r>
      <w:r w:rsidRPr="006D09EB">
        <w:rPr>
          <w:highlight w:val="white"/>
        </w:rPr>
        <w:t xml:space="preserve">, </w:t>
      </w:r>
      <w:r w:rsidRPr="006D09EB">
        <w:rPr>
          <w:i/>
          <w:highlight w:val="white"/>
        </w:rPr>
        <w:t>39</w:t>
      </w:r>
      <w:r w:rsidRPr="006D09EB">
        <w:rPr>
          <w:highlight w:val="white"/>
        </w:rPr>
        <w:t>(6), pp.1530-1545.</w:t>
      </w:r>
    </w:p>
    <w:p w:rsidR="003A71E4" w:rsidRDefault="005B4901">
      <w:pPr>
        <w:rPr>
          <w:highlight w:val="white"/>
        </w:rPr>
      </w:pPr>
      <w:r w:rsidRPr="006D09EB">
        <w:rPr>
          <w:highlight w:val="white"/>
        </w:rPr>
        <w:t xml:space="preserve">Milman, A., </w:t>
      </w:r>
      <w:r w:rsidR="001E4FFB">
        <w:rPr>
          <w:highlight w:val="white"/>
        </w:rPr>
        <w:t>(</w:t>
      </w:r>
      <w:r w:rsidRPr="006D09EB">
        <w:rPr>
          <w:highlight w:val="white"/>
        </w:rPr>
        <w:t>2022</w:t>
      </w:r>
      <w:r w:rsidR="001E4FFB">
        <w:rPr>
          <w:highlight w:val="white"/>
        </w:rPr>
        <w:t>)</w:t>
      </w:r>
      <w:r w:rsidRPr="006D09EB">
        <w:rPr>
          <w:highlight w:val="white"/>
        </w:rPr>
        <w:t xml:space="preserve">. Attraction Marketing Strategies. In </w:t>
      </w:r>
      <w:r w:rsidRPr="006D09EB">
        <w:rPr>
          <w:i/>
          <w:highlight w:val="white"/>
        </w:rPr>
        <w:t>Managing Visitor Attractions</w:t>
      </w:r>
      <w:r w:rsidRPr="006D09EB">
        <w:rPr>
          <w:highlight w:val="white"/>
        </w:rPr>
        <w:t xml:space="preserve"> (pp. 271-288). Routledge.</w:t>
      </w:r>
    </w:p>
    <w:p w:rsidR="00012612" w:rsidRPr="006D09EB" w:rsidRDefault="00012612">
      <w:pPr>
        <w:rPr>
          <w:highlight w:val="white"/>
        </w:rPr>
      </w:pPr>
    </w:p>
    <w:p w:rsidR="003A71E4" w:rsidRDefault="005B4901">
      <w:pPr>
        <w:rPr>
          <w:highlight w:val="white"/>
        </w:rPr>
      </w:pPr>
      <w:r w:rsidRPr="006D09EB">
        <w:rPr>
          <w:highlight w:val="white"/>
        </w:rPr>
        <w:t xml:space="preserve">Perevozova, I., Andryushchenko, I., Vysotska, M., Vasyliev, A. and Krivorotenko, L., </w:t>
      </w:r>
      <w:r w:rsidR="001E4FFB">
        <w:rPr>
          <w:highlight w:val="white"/>
        </w:rPr>
        <w:t>(</w:t>
      </w:r>
      <w:r w:rsidRPr="006D09EB">
        <w:rPr>
          <w:highlight w:val="white"/>
        </w:rPr>
        <w:t>2019</w:t>
      </w:r>
      <w:r w:rsidR="001E4FFB">
        <w:rPr>
          <w:highlight w:val="white"/>
        </w:rPr>
        <w:t>)</w:t>
      </w:r>
      <w:r w:rsidRPr="006D09EB">
        <w:rPr>
          <w:highlight w:val="white"/>
        </w:rPr>
        <w:t xml:space="preserve">. Introduction of strategic management technology into the existing organizational and economic mechanism of the enterprise. </w:t>
      </w:r>
      <w:r w:rsidRPr="006D09EB">
        <w:rPr>
          <w:i/>
          <w:highlight w:val="white"/>
        </w:rPr>
        <w:t>Academy of Strategic Management Journal</w:t>
      </w:r>
      <w:r w:rsidRPr="006D09EB">
        <w:rPr>
          <w:highlight w:val="white"/>
        </w:rPr>
        <w:t xml:space="preserve">, </w:t>
      </w:r>
      <w:r w:rsidRPr="006D09EB">
        <w:rPr>
          <w:i/>
          <w:highlight w:val="white"/>
        </w:rPr>
        <w:t>18</w:t>
      </w:r>
      <w:r w:rsidRPr="006D09EB">
        <w:rPr>
          <w:highlight w:val="white"/>
        </w:rPr>
        <w:t>, pp.1-6.</w:t>
      </w:r>
    </w:p>
    <w:p w:rsidR="00012612" w:rsidRPr="006D09EB" w:rsidRDefault="00012612">
      <w:pPr>
        <w:rPr>
          <w:b/>
          <w:highlight w:val="white"/>
        </w:rPr>
      </w:pPr>
    </w:p>
    <w:p w:rsidR="003A71E4" w:rsidRDefault="005B4901">
      <w:pPr>
        <w:rPr>
          <w:highlight w:val="white"/>
        </w:rPr>
      </w:pPr>
      <w:r w:rsidRPr="006D09EB">
        <w:rPr>
          <w:highlight w:val="white"/>
        </w:rPr>
        <w:t xml:space="preserve">Rabetino, R., Kohtamäki, M. and Federico, J.S., </w:t>
      </w:r>
      <w:r w:rsidR="001E4FFB">
        <w:rPr>
          <w:highlight w:val="white"/>
        </w:rPr>
        <w:t>(</w:t>
      </w:r>
      <w:r w:rsidRPr="006D09EB">
        <w:rPr>
          <w:highlight w:val="white"/>
        </w:rPr>
        <w:t>2021</w:t>
      </w:r>
      <w:r w:rsidR="001E4FFB">
        <w:rPr>
          <w:highlight w:val="white"/>
        </w:rPr>
        <w:t>)</w:t>
      </w:r>
      <w:r w:rsidRPr="006D09EB">
        <w:rPr>
          <w:highlight w:val="white"/>
        </w:rPr>
        <w:t xml:space="preserve">. A (re) view of the philosophical foundations of strategic management. </w:t>
      </w:r>
      <w:r w:rsidRPr="006D09EB">
        <w:rPr>
          <w:i/>
          <w:highlight w:val="white"/>
        </w:rPr>
        <w:t>International Journal of Management Reviews</w:t>
      </w:r>
      <w:r w:rsidRPr="006D09EB">
        <w:rPr>
          <w:highlight w:val="white"/>
        </w:rPr>
        <w:t xml:space="preserve">, </w:t>
      </w:r>
      <w:r w:rsidRPr="006D09EB">
        <w:rPr>
          <w:i/>
          <w:highlight w:val="white"/>
        </w:rPr>
        <w:t>23</w:t>
      </w:r>
      <w:r w:rsidRPr="006D09EB">
        <w:rPr>
          <w:highlight w:val="white"/>
        </w:rPr>
        <w:t>(2), pp.151-190.</w:t>
      </w:r>
    </w:p>
    <w:p w:rsidR="00012612" w:rsidRPr="006D09EB" w:rsidRDefault="00012612">
      <w:pPr>
        <w:rPr>
          <w:highlight w:val="white"/>
        </w:rPr>
      </w:pPr>
    </w:p>
    <w:p w:rsidR="003A71E4" w:rsidRPr="006D09EB" w:rsidRDefault="005B4901">
      <w:pPr>
        <w:rPr>
          <w:highlight w:val="white"/>
        </w:rPr>
      </w:pPr>
      <w:r w:rsidRPr="006D09EB">
        <w:rPr>
          <w:highlight w:val="white"/>
        </w:rPr>
        <w:lastRenderedPageBreak/>
        <w:t xml:space="preserve">Ramadani, V., Memili, E., Palalić, R. and Chang, E.P., </w:t>
      </w:r>
      <w:r w:rsidR="001E4FFB">
        <w:rPr>
          <w:highlight w:val="white"/>
        </w:rPr>
        <w:t>(</w:t>
      </w:r>
      <w:r w:rsidRPr="006D09EB">
        <w:rPr>
          <w:highlight w:val="white"/>
        </w:rPr>
        <w:t>2020</w:t>
      </w:r>
      <w:r w:rsidR="001E4FFB">
        <w:rPr>
          <w:highlight w:val="white"/>
        </w:rPr>
        <w:t>)</w:t>
      </w:r>
      <w:r w:rsidRPr="006D09EB">
        <w:rPr>
          <w:highlight w:val="white"/>
        </w:rPr>
        <w:t xml:space="preserve">. Strategic management in the family businesses. In </w:t>
      </w:r>
      <w:r w:rsidRPr="006D09EB">
        <w:rPr>
          <w:i/>
          <w:highlight w:val="white"/>
        </w:rPr>
        <w:t>Entrepreneurial Family Businesses</w:t>
      </w:r>
      <w:r w:rsidRPr="006D09EB">
        <w:rPr>
          <w:highlight w:val="white"/>
        </w:rPr>
        <w:t xml:space="preserve"> (pp. 43-53). Springer, Cham.</w:t>
      </w:r>
    </w:p>
    <w:p w:rsidR="003A71E4" w:rsidRDefault="005B4901">
      <w:pPr>
        <w:rPr>
          <w:highlight w:val="white"/>
        </w:rPr>
      </w:pPr>
      <w:r w:rsidRPr="006D09EB">
        <w:rPr>
          <w:highlight w:val="white"/>
        </w:rPr>
        <w:t xml:space="preserve">Ratten, V., </w:t>
      </w:r>
      <w:r w:rsidR="001E4FFB">
        <w:rPr>
          <w:highlight w:val="white"/>
        </w:rPr>
        <w:t>(</w:t>
      </w:r>
      <w:r w:rsidRPr="006D09EB">
        <w:rPr>
          <w:highlight w:val="white"/>
        </w:rPr>
        <w:t>2022</w:t>
      </w:r>
      <w:r w:rsidR="001E4FFB">
        <w:rPr>
          <w:highlight w:val="white"/>
        </w:rPr>
        <w:t>)</w:t>
      </w:r>
      <w:r w:rsidRPr="006D09EB">
        <w:rPr>
          <w:highlight w:val="white"/>
        </w:rPr>
        <w:t xml:space="preserve">. Entrepreneurial Leadership. In </w:t>
      </w:r>
      <w:r w:rsidRPr="006D09EB">
        <w:rPr>
          <w:i/>
          <w:highlight w:val="white"/>
        </w:rPr>
        <w:t>Analyse, Ideate and Grow</w:t>
      </w:r>
      <w:r w:rsidRPr="006D09EB">
        <w:rPr>
          <w:highlight w:val="white"/>
        </w:rPr>
        <w:t xml:space="preserve"> (pp. 81-91). Springer, Singapore.</w:t>
      </w:r>
    </w:p>
    <w:p w:rsidR="00012612" w:rsidRPr="006D09EB" w:rsidRDefault="00012612">
      <w:pPr>
        <w:rPr>
          <w:highlight w:val="white"/>
        </w:rPr>
      </w:pPr>
    </w:p>
    <w:p w:rsidR="003A71E4" w:rsidRDefault="005B4901">
      <w:r w:rsidRPr="006D09EB">
        <w:rPr>
          <w:highlight w:val="white"/>
        </w:rPr>
        <w:t xml:space="preserve">Salah, N., </w:t>
      </w:r>
      <w:r w:rsidR="001E4FFB">
        <w:rPr>
          <w:highlight w:val="white"/>
        </w:rPr>
        <w:t>(</w:t>
      </w:r>
      <w:r w:rsidRPr="006D09EB">
        <w:rPr>
          <w:highlight w:val="white"/>
        </w:rPr>
        <w:t>2020</w:t>
      </w:r>
      <w:r w:rsidR="001E4FFB">
        <w:rPr>
          <w:highlight w:val="white"/>
        </w:rPr>
        <w:t>0</w:t>
      </w:r>
      <w:r w:rsidRPr="006D09EB">
        <w:rPr>
          <w:highlight w:val="white"/>
        </w:rPr>
        <w:t xml:space="preserve">. </w:t>
      </w:r>
      <w:r w:rsidRPr="006D09EB">
        <w:rPr>
          <w:i/>
        </w:rPr>
        <w:t>Emerging Themes in the Visionary Leadership of Milton Hershey, Walt Disney, and Steve Jobs</w:t>
      </w:r>
      <w:r w:rsidRPr="006D09EB">
        <w:t>. Dallas Baptist University.</w:t>
      </w:r>
    </w:p>
    <w:p w:rsidR="00012612" w:rsidRPr="006D09EB" w:rsidRDefault="00012612"/>
    <w:p w:rsidR="003A71E4" w:rsidRDefault="005B4901">
      <w:pPr>
        <w:rPr>
          <w:highlight w:val="white"/>
        </w:rPr>
      </w:pPr>
      <w:r w:rsidRPr="006D09EB">
        <w:rPr>
          <w:highlight w:val="white"/>
        </w:rPr>
        <w:t xml:space="preserve">Salvatico, Y.M. and Spencer IV, F.W., </w:t>
      </w:r>
      <w:r w:rsidR="001E4FFB">
        <w:rPr>
          <w:highlight w:val="white"/>
        </w:rPr>
        <w:t>(</w:t>
      </w:r>
      <w:r w:rsidRPr="006D09EB">
        <w:rPr>
          <w:highlight w:val="white"/>
        </w:rPr>
        <w:t>2019</w:t>
      </w:r>
      <w:r w:rsidR="001E4FFB">
        <w:rPr>
          <w:highlight w:val="white"/>
        </w:rPr>
        <w:t>)</w:t>
      </w:r>
      <w:r w:rsidRPr="006D09EB">
        <w:rPr>
          <w:highlight w:val="white"/>
        </w:rPr>
        <w:t xml:space="preserve">. Disney’s Workforce of the Future: From HR Initiative to Organizational Culture. In </w:t>
      </w:r>
      <w:r w:rsidRPr="006D09EB">
        <w:rPr>
          <w:i/>
          <w:highlight w:val="white"/>
        </w:rPr>
        <w:t>Futures Thinking and Organizational Policy</w:t>
      </w:r>
      <w:r w:rsidRPr="006D09EB">
        <w:rPr>
          <w:highlight w:val="white"/>
        </w:rPr>
        <w:t xml:space="preserve"> (pp. 347-375). Palgrave Macmillan, Cham.</w:t>
      </w:r>
    </w:p>
    <w:p w:rsidR="00012612" w:rsidRPr="006D09EB" w:rsidRDefault="00012612">
      <w:pPr>
        <w:rPr>
          <w:highlight w:val="white"/>
        </w:rPr>
      </w:pPr>
    </w:p>
    <w:p w:rsidR="003A71E4" w:rsidRDefault="005B4901">
      <w:r w:rsidRPr="006D09EB">
        <w:rPr>
          <w:highlight w:val="white"/>
        </w:rPr>
        <w:t xml:space="preserve">Schilling, M.A. and Shankar, R., </w:t>
      </w:r>
      <w:r w:rsidR="001E4FFB">
        <w:rPr>
          <w:highlight w:val="white"/>
        </w:rPr>
        <w:t>(</w:t>
      </w:r>
      <w:r w:rsidRPr="006D09EB">
        <w:rPr>
          <w:highlight w:val="white"/>
        </w:rPr>
        <w:t>2019</w:t>
      </w:r>
      <w:r w:rsidR="001E4FFB">
        <w:rPr>
          <w:highlight w:val="white"/>
        </w:rPr>
        <w:t>)</w:t>
      </w:r>
      <w:r w:rsidRPr="006D09EB">
        <w:rPr>
          <w:highlight w:val="white"/>
        </w:rPr>
        <w:t xml:space="preserve">. </w:t>
      </w:r>
      <w:r w:rsidRPr="006D09EB">
        <w:rPr>
          <w:i/>
        </w:rPr>
        <w:t>Strategic management of technological innovation</w:t>
      </w:r>
      <w:r w:rsidRPr="006D09EB">
        <w:t>. McGraw-Hill Education.</w:t>
      </w:r>
    </w:p>
    <w:p w:rsidR="00012612" w:rsidRPr="006D09EB" w:rsidRDefault="00012612"/>
    <w:p w:rsidR="003A71E4" w:rsidRDefault="005B4901">
      <w:pPr>
        <w:rPr>
          <w:highlight w:val="white"/>
        </w:rPr>
      </w:pPr>
      <w:r w:rsidRPr="006D09EB">
        <w:rPr>
          <w:highlight w:val="white"/>
        </w:rPr>
        <w:t xml:space="preserve">Sergi, B.S., Owers, J. and Alexander, A., </w:t>
      </w:r>
      <w:r w:rsidR="001E4FFB">
        <w:rPr>
          <w:highlight w:val="white"/>
        </w:rPr>
        <w:t>(</w:t>
      </w:r>
      <w:r w:rsidRPr="006D09EB">
        <w:rPr>
          <w:highlight w:val="white"/>
        </w:rPr>
        <w:t>2019</w:t>
      </w:r>
      <w:r w:rsidR="001E4FFB">
        <w:rPr>
          <w:highlight w:val="white"/>
        </w:rPr>
        <w:t>)</w:t>
      </w:r>
      <w:r w:rsidRPr="006D09EB">
        <w:rPr>
          <w:highlight w:val="white"/>
        </w:rPr>
        <w:t xml:space="preserve">. Valuation changes associated with the FOX/Disney divestiture transaction. </w:t>
      </w:r>
      <w:r w:rsidRPr="006D09EB">
        <w:rPr>
          <w:i/>
          <w:highlight w:val="white"/>
        </w:rPr>
        <w:t>Economics &amp; Sociology</w:t>
      </w:r>
      <w:r w:rsidRPr="006D09EB">
        <w:rPr>
          <w:highlight w:val="white"/>
        </w:rPr>
        <w:t xml:space="preserve">, </w:t>
      </w:r>
      <w:r w:rsidRPr="006D09EB">
        <w:rPr>
          <w:i/>
          <w:highlight w:val="white"/>
        </w:rPr>
        <w:t>12</w:t>
      </w:r>
      <w:r w:rsidRPr="006D09EB">
        <w:rPr>
          <w:highlight w:val="white"/>
        </w:rPr>
        <w:t>(2), pp.36-47.</w:t>
      </w:r>
    </w:p>
    <w:p w:rsidR="00012612" w:rsidRPr="006D09EB" w:rsidRDefault="00012612">
      <w:pPr>
        <w:rPr>
          <w:highlight w:val="white"/>
        </w:rPr>
      </w:pPr>
    </w:p>
    <w:p w:rsidR="003A71E4" w:rsidRDefault="005B4901">
      <w:pPr>
        <w:rPr>
          <w:highlight w:val="white"/>
        </w:rPr>
      </w:pPr>
      <w:r w:rsidRPr="006D09EB">
        <w:rPr>
          <w:highlight w:val="white"/>
        </w:rPr>
        <w:t xml:space="preserve">Shen, J., Xu, M. and Yang, S., </w:t>
      </w:r>
      <w:r w:rsidR="001E4FFB">
        <w:rPr>
          <w:highlight w:val="white"/>
        </w:rPr>
        <w:t>(</w:t>
      </w:r>
      <w:r w:rsidRPr="006D09EB">
        <w:rPr>
          <w:highlight w:val="white"/>
        </w:rPr>
        <w:t>2021</w:t>
      </w:r>
      <w:r w:rsidR="001E4FFB">
        <w:rPr>
          <w:highlight w:val="white"/>
        </w:rPr>
        <w:t>)</w:t>
      </w:r>
      <w:r w:rsidRPr="006D09EB">
        <w:rPr>
          <w:highlight w:val="white"/>
        </w:rPr>
        <w:t xml:space="preserve">, December. Disney Marketing Strategy Review. In </w:t>
      </w:r>
      <w:r w:rsidR="001E4FFB">
        <w:rPr>
          <w:highlight w:val="white"/>
        </w:rPr>
        <w:t>(</w:t>
      </w:r>
      <w:r w:rsidRPr="006D09EB">
        <w:rPr>
          <w:i/>
          <w:highlight w:val="white"/>
        </w:rPr>
        <w:t>2021</w:t>
      </w:r>
      <w:r w:rsidR="001E4FFB">
        <w:rPr>
          <w:i/>
          <w:highlight w:val="white"/>
        </w:rPr>
        <w:t>)</w:t>
      </w:r>
      <w:r w:rsidRPr="006D09EB">
        <w:rPr>
          <w:i/>
          <w:highlight w:val="white"/>
        </w:rPr>
        <w:t xml:space="preserve"> 3rd International Conference on Economic Management and Cultural Industry (ICEMCI 2021)</w:t>
      </w:r>
      <w:r w:rsidRPr="006D09EB">
        <w:rPr>
          <w:highlight w:val="white"/>
        </w:rPr>
        <w:t xml:space="preserve"> (pp. 764-770). Atlantis Press.</w:t>
      </w:r>
    </w:p>
    <w:p w:rsidR="00012612" w:rsidRPr="006D09EB" w:rsidRDefault="00012612">
      <w:pPr>
        <w:rPr>
          <w:highlight w:val="white"/>
        </w:rPr>
      </w:pPr>
    </w:p>
    <w:p w:rsidR="003A71E4" w:rsidRDefault="005B4901">
      <w:r w:rsidRPr="006D09EB">
        <w:rPr>
          <w:highlight w:val="white"/>
        </w:rPr>
        <w:t xml:space="preserve">Siegel, D.S. and Leih, S., </w:t>
      </w:r>
      <w:r w:rsidR="001E4FFB">
        <w:rPr>
          <w:highlight w:val="white"/>
        </w:rPr>
        <w:t>(</w:t>
      </w:r>
      <w:r w:rsidRPr="006D09EB">
        <w:rPr>
          <w:highlight w:val="white"/>
        </w:rPr>
        <w:t>2018</w:t>
      </w:r>
      <w:r w:rsidR="001E4FFB">
        <w:rPr>
          <w:highlight w:val="white"/>
        </w:rPr>
        <w:t>)</w:t>
      </w:r>
      <w:r w:rsidRPr="006D09EB">
        <w:rPr>
          <w:highlight w:val="white"/>
        </w:rPr>
        <w:t xml:space="preserve">. Strategic management theory and universities: An overview of the Special Issue. </w:t>
      </w:r>
      <w:r w:rsidRPr="006D09EB">
        <w:rPr>
          <w:i/>
        </w:rPr>
        <w:t>Strategic Organization</w:t>
      </w:r>
      <w:r w:rsidRPr="006D09EB">
        <w:t xml:space="preserve">, </w:t>
      </w:r>
      <w:r w:rsidRPr="006D09EB">
        <w:rPr>
          <w:i/>
        </w:rPr>
        <w:t>16</w:t>
      </w:r>
      <w:r w:rsidRPr="006D09EB">
        <w:t>(1), pp.6-11.</w:t>
      </w:r>
    </w:p>
    <w:p w:rsidR="00012612" w:rsidRPr="006D09EB" w:rsidRDefault="00012612"/>
    <w:p w:rsidR="003A71E4" w:rsidRDefault="005B4901">
      <w:pPr>
        <w:rPr>
          <w:highlight w:val="white"/>
        </w:rPr>
      </w:pPr>
      <w:r w:rsidRPr="006D09EB">
        <w:rPr>
          <w:highlight w:val="white"/>
        </w:rPr>
        <w:t xml:space="preserve">Sun, J., </w:t>
      </w:r>
      <w:r w:rsidR="001E4FFB">
        <w:rPr>
          <w:highlight w:val="white"/>
        </w:rPr>
        <w:t>(</w:t>
      </w:r>
      <w:r w:rsidRPr="006D09EB">
        <w:rPr>
          <w:highlight w:val="white"/>
        </w:rPr>
        <w:t>2021</w:t>
      </w:r>
      <w:r w:rsidR="001E4FFB">
        <w:rPr>
          <w:highlight w:val="white"/>
        </w:rPr>
        <w:t>)</w:t>
      </w:r>
      <w:r w:rsidRPr="006D09EB">
        <w:rPr>
          <w:highlight w:val="white"/>
        </w:rPr>
        <w:t xml:space="preserve">. </w:t>
      </w:r>
      <w:r w:rsidRPr="006D09EB">
        <w:rPr>
          <w:i/>
          <w:highlight w:val="white"/>
        </w:rPr>
        <w:t>Will Disney’s Acquisition of 21st Century Fox Boost Its Stock Price?</w:t>
      </w:r>
      <w:r w:rsidRPr="006D09EB">
        <w:rPr>
          <w:highlight w:val="white"/>
        </w:rPr>
        <w:t>. SAGE Publications: SAGE Business Cases Originals.</w:t>
      </w:r>
    </w:p>
    <w:p w:rsidR="00012612" w:rsidRPr="006D09EB" w:rsidRDefault="00012612">
      <w:pPr>
        <w:rPr>
          <w:highlight w:val="white"/>
        </w:rPr>
      </w:pPr>
    </w:p>
    <w:p w:rsidR="003A71E4" w:rsidRDefault="005B4901">
      <w:pPr>
        <w:rPr>
          <w:highlight w:val="white"/>
        </w:rPr>
      </w:pPr>
      <w:r w:rsidRPr="006D09EB">
        <w:rPr>
          <w:highlight w:val="white"/>
        </w:rPr>
        <w:t xml:space="preserve">Tereshchenko, D., Nikolaevskaya, O., Borysenko, O., Tkach, K. and Filyppova, S., </w:t>
      </w:r>
      <w:r w:rsidR="001E4FFB">
        <w:rPr>
          <w:highlight w:val="white"/>
        </w:rPr>
        <w:t>(</w:t>
      </w:r>
      <w:r w:rsidRPr="006D09EB">
        <w:rPr>
          <w:highlight w:val="white"/>
        </w:rPr>
        <w:t>2019</w:t>
      </w:r>
      <w:r w:rsidR="001E4FFB">
        <w:rPr>
          <w:highlight w:val="white"/>
        </w:rPr>
        <w:t>)</w:t>
      </w:r>
      <w:r w:rsidRPr="006D09EB">
        <w:rPr>
          <w:highlight w:val="white"/>
        </w:rPr>
        <w:t xml:space="preserve">. Combining strategic management and transformation processes in the environment of international companies. </w:t>
      </w:r>
      <w:r w:rsidRPr="006D09EB">
        <w:rPr>
          <w:i/>
          <w:highlight w:val="white"/>
        </w:rPr>
        <w:t>Academy of Strategic Management Journal</w:t>
      </w:r>
      <w:r w:rsidRPr="006D09EB">
        <w:rPr>
          <w:highlight w:val="white"/>
        </w:rPr>
        <w:t xml:space="preserve">, </w:t>
      </w:r>
      <w:r w:rsidRPr="006D09EB">
        <w:rPr>
          <w:i/>
          <w:highlight w:val="white"/>
        </w:rPr>
        <w:t>18</w:t>
      </w:r>
      <w:r w:rsidRPr="006D09EB">
        <w:rPr>
          <w:highlight w:val="white"/>
        </w:rPr>
        <w:t>, pp.1-6.</w:t>
      </w:r>
    </w:p>
    <w:p w:rsidR="00012612" w:rsidRPr="006D09EB" w:rsidRDefault="00012612">
      <w:pPr>
        <w:rPr>
          <w:highlight w:val="white"/>
        </w:rPr>
      </w:pPr>
    </w:p>
    <w:p w:rsidR="003A71E4" w:rsidRDefault="005B4901">
      <w:pPr>
        <w:rPr>
          <w:highlight w:val="white"/>
        </w:rPr>
      </w:pPr>
      <w:r w:rsidRPr="006D09EB">
        <w:rPr>
          <w:highlight w:val="white"/>
        </w:rPr>
        <w:t xml:space="preserve">To, H., </w:t>
      </w:r>
      <w:r w:rsidR="001E4FFB">
        <w:rPr>
          <w:highlight w:val="white"/>
        </w:rPr>
        <w:t>(</w:t>
      </w:r>
      <w:r w:rsidRPr="006D09EB">
        <w:rPr>
          <w:highlight w:val="white"/>
        </w:rPr>
        <w:t>2021</w:t>
      </w:r>
      <w:r w:rsidR="001E4FFB">
        <w:rPr>
          <w:highlight w:val="white"/>
        </w:rPr>
        <w:t>)</w:t>
      </w:r>
      <w:r w:rsidRPr="006D09EB">
        <w:rPr>
          <w:highlight w:val="white"/>
        </w:rPr>
        <w:t>. From diversity to inclusion: a transformational strategy of corporate culture development.</w:t>
      </w:r>
    </w:p>
    <w:p w:rsidR="00012612" w:rsidRPr="006D09EB" w:rsidRDefault="00012612">
      <w:pPr>
        <w:rPr>
          <w:highlight w:val="white"/>
        </w:rPr>
      </w:pPr>
    </w:p>
    <w:p w:rsidR="003A71E4" w:rsidRDefault="005B4901">
      <w:pPr>
        <w:rPr>
          <w:highlight w:val="white"/>
        </w:rPr>
      </w:pPr>
      <w:r w:rsidRPr="006D09EB">
        <w:rPr>
          <w:highlight w:val="white"/>
        </w:rPr>
        <w:t xml:space="preserve">Tonelli, M. and Cristoni, N., </w:t>
      </w:r>
      <w:r w:rsidR="001E4FFB">
        <w:rPr>
          <w:highlight w:val="white"/>
        </w:rPr>
        <w:t>(</w:t>
      </w:r>
      <w:r w:rsidRPr="006D09EB">
        <w:rPr>
          <w:highlight w:val="white"/>
        </w:rPr>
        <w:t>2018</w:t>
      </w:r>
      <w:r w:rsidR="001E4FFB">
        <w:rPr>
          <w:highlight w:val="white"/>
        </w:rPr>
        <w:t>)</w:t>
      </w:r>
      <w:r w:rsidRPr="006D09EB">
        <w:rPr>
          <w:highlight w:val="white"/>
        </w:rPr>
        <w:t xml:space="preserve">. </w:t>
      </w:r>
      <w:r w:rsidRPr="006D09EB">
        <w:rPr>
          <w:i/>
          <w:highlight w:val="white"/>
        </w:rPr>
        <w:t>Strategic management and the circular economy</w:t>
      </w:r>
      <w:r w:rsidRPr="006D09EB">
        <w:rPr>
          <w:highlight w:val="white"/>
        </w:rPr>
        <w:t>. Routledge.</w:t>
      </w:r>
    </w:p>
    <w:p w:rsidR="00012612" w:rsidRPr="006D09EB" w:rsidRDefault="00012612">
      <w:pPr>
        <w:rPr>
          <w:highlight w:val="white"/>
        </w:rPr>
      </w:pPr>
    </w:p>
    <w:p w:rsidR="003A71E4" w:rsidRDefault="005B4901">
      <w:pPr>
        <w:rPr>
          <w:highlight w:val="white"/>
        </w:rPr>
      </w:pPr>
      <w:r w:rsidRPr="006D09EB">
        <w:rPr>
          <w:highlight w:val="white"/>
        </w:rPr>
        <w:t xml:space="preserve">Transit, K., </w:t>
      </w:r>
      <w:r w:rsidR="001E4FFB">
        <w:rPr>
          <w:highlight w:val="white"/>
        </w:rPr>
        <w:t>(</w:t>
      </w:r>
      <w:r w:rsidRPr="006D09EB">
        <w:rPr>
          <w:highlight w:val="white"/>
        </w:rPr>
        <w:t>2019</w:t>
      </w:r>
      <w:r w:rsidR="001E4FFB">
        <w:rPr>
          <w:highlight w:val="white"/>
        </w:rPr>
        <w:t>)</w:t>
      </w:r>
      <w:r w:rsidRPr="006D09EB">
        <w:rPr>
          <w:highlight w:val="white"/>
        </w:rPr>
        <w:t>. The Walt Disney Company.</w:t>
      </w:r>
    </w:p>
    <w:p w:rsidR="00012612" w:rsidRPr="006D09EB" w:rsidRDefault="00012612">
      <w:pPr>
        <w:rPr>
          <w:highlight w:val="white"/>
        </w:rPr>
      </w:pPr>
    </w:p>
    <w:p w:rsidR="003A71E4" w:rsidRDefault="005B4901">
      <w:pPr>
        <w:rPr>
          <w:highlight w:val="white"/>
        </w:rPr>
      </w:pPr>
      <w:r w:rsidRPr="006D09EB">
        <w:rPr>
          <w:highlight w:val="white"/>
        </w:rPr>
        <w:t xml:space="preserve">Valeri, M., </w:t>
      </w:r>
      <w:r w:rsidR="001E4FFB">
        <w:rPr>
          <w:highlight w:val="white"/>
        </w:rPr>
        <w:t>(</w:t>
      </w:r>
      <w:r w:rsidRPr="006D09EB">
        <w:rPr>
          <w:highlight w:val="white"/>
        </w:rPr>
        <w:t>2021</w:t>
      </w:r>
      <w:r w:rsidR="001E4FFB">
        <w:rPr>
          <w:highlight w:val="white"/>
        </w:rPr>
        <w:t>)</w:t>
      </w:r>
      <w:r w:rsidRPr="006D09EB">
        <w:rPr>
          <w:highlight w:val="white"/>
        </w:rPr>
        <w:t xml:space="preserve">. </w:t>
      </w:r>
      <w:r w:rsidRPr="006D09EB">
        <w:rPr>
          <w:i/>
          <w:highlight w:val="white"/>
        </w:rPr>
        <w:t>Organizational Studies: Implications for the Strategic Management</w:t>
      </w:r>
      <w:r w:rsidRPr="006D09EB">
        <w:rPr>
          <w:highlight w:val="white"/>
        </w:rPr>
        <w:t>. Springer Nature.</w:t>
      </w:r>
    </w:p>
    <w:p w:rsidR="00012612" w:rsidRPr="006D09EB" w:rsidRDefault="00012612">
      <w:pPr>
        <w:rPr>
          <w:highlight w:val="white"/>
        </w:rPr>
      </w:pPr>
    </w:p>
    <w:p w:rsidR="003A71E4" w:rsidRDefault="005B4901">
      <w:r w:rsidRPr="006D09EB">
        <w:rPr>
          <w:highlight w:val="white"/>
        </w:rPr>
        <w:t xml:space="preserve">Wang, Z., Wang, Y., Liu, Z., Cheng, J. and Chen, X., </w:t>
      </w:r>
      <w:r w:rsidR="001E4FFB">
        <w:rPr>
          <w:highlight w:val="white"/>
        </w:rPr>
        <w:t>(</w:t>
      </w:r>
      <w:r w:rsidRPr="006D09EB">
        <w:rPr>
          <w:highlight w:val="white"/>
        </w:rPr>
        <w:t>2021</w:t>
      </w:r>
      <w:r w:rsidR="001E4FFB">
        <w:rPr>
          <w:highlight w:val="white"/>
        </w:rPr>
        <w:t>)</w:t>
      </w:r>
      <w:r w:rsidRPr="006D09EB">
        <w:rPr>
          <w:highlight w:val="white"/>
        </w:rPr>
        <w:t xml:space="preserve">. Strategic management of product recovery and its environmental impact. </w:t>
      </w:r>
      <w:r w:rsidRPr="006D09EB">
        <w:rPr>
          <w:i/>
        </w:rPr>
        <w:t>International Journal of Production Research</w:t>
      </w:r>
      <w:r w:rsidRPr="006D09EB">
        <w:t xml:space="preserve">, </w:t>
      </w:r>
      <w:r w:rsidRPr="006D09EB">
        <w:rPr>
          <w:i/>
        </w:rPr>
        <w:t>59</w:t>
      </w:r>
      <w:r w:rsidRPr="006D09EB">
        <w:t>(20), pp.6104-6124.</w:t>
      </w:r>
    </w:p>
    <w:p w:rsidR="00012612" w:rsidRPr="006D09EB" w:rsidRDefault="00012612"/>
    <w:p w:rsidR="003A71E4" w:rsidRPr="006D09EB" w:rsidRDefault="005B4901">
      <w:r w:rsidRPr="006D09EB">
        <w:rPr>
          <w:highlight w:val="white"/>
        </w:rPr>
        <w:t xml:space="preserve">Wasko, J., </w:t>
      </w:r>
      <w:r w:rsidR="001E4FFB">
        <w:rPr>
          <w:highlight w:val="white"/>
        </w:rPr>
        <w:t>(</w:t>
      </w:r>
      <w:r w:rsidRPr="006D09EB">
        <w:rPr>
          <w:highlight w:val="white"/>
        </w:rPr>
        <w:t>2020</w:t>
      </w:r>
      <w:r w:rsidR="001E4FFB">
        <w:rPr>
          <w:highlight w:val="white"/>
        </w:rPr>
        <w:t>)</w:t>
      </w:r>
      <w:r w:rsidRPr="006D09EB">
        <w:rPr>
          <w:highlight w:val="white"/>
        </w:rPr>
        <w:t xml:space="preserve">. </w:t>
      </w:r>
      <w:r w:rsidRPr="006D09EB">
        <w:rPr>
          <w:i/>
        </w:rPr>
        <w:t>Understanding Disney: The manufacture of fantasy</w:t>
      </w:r>
      <w:r w:rsidRPr="006D09EB">
        <w:t>. John Wiley &amp; Sons.</w:t>
      </w:r>
    </w:p>
    <w:p w:rsidR="003A71E4" w:rsidRDefault="005B4901">
      <w:pPr>
        <w:rPr>
          <w:highlight w:val="white"/>
        </w:rPr>
      </w:pPr>
      <w:r w:rsidRPr="006D09EB">
        <w:rPr>
          <w:highlight w:val="white"/>
        </w:rPr>
        <w:t xml:space="preserve">Weinland, J.T. and Smith, S.J., </w:t>
      </w:r>
      <w:r w:rsidR="001E4FFB">
        <w:rPr>
          <w:highlight w:val="white"/>
        </w:rPr>
        <w:t>(</w:t>
      </w:r>
      <w:r w:rsidRPr="006D09EB">
        <w:rPr>
          <w:highlight w:val="white"/>
        </w:rPr>
        <w:t>2022</w:t>
      </w:r>
      <w:r w:rsidR="001E4FFB">
        <w:rPr>
          <w:highlight w:val="white"/>
        </w:rPr>
        <w:t>)</w:t>
      </w:r>
      <w:r w:rsidRPr="006D09EB">
        <w:rPr>
          <w:highlight w:val="white"/>
        </w:rPr>
        <w:t xml:space="preserve">. Attraction Marketing Management. In </w:t>
      </w:r>
      <w:r w:rsidRPr="006D09EB">
        <w:rPr>
          <w:i/>
          <w:highlight w:val="white"/>
        </w:rPr>
        <w:t>Managing Visitor Attractions</w:t>
      </w:r>
      <w:r w:rsidRPr="006D09EB">
        <w:rPr>
          <w:highlight w:val="white"/>
        </w:rPr>
        <w:t xml:space="preserve"> (pp. 289-300). Routledge.</w:t>
      </w:r>
    </w:p>
    <w:p w:rsidR="00012612" w:rsidRPr="006D09EB" w:rsidRDefault="00012612">
      <w:pPr>
        <w:rPr>
          <w:highlight w:val="white"/>
        </w:rPr>
      </w:pPr>
    </w:p>
    <w:p w:rsidR="003A71E4" w:rsidRPr="006D09EB" w:rsidRDefault="005B4901">
      <w:pPr>
        <w:rPr>
          <w:highlight w:val="white"/>
        </w:rPr>
      </w:pPr>
      <w:r w:rsidRPr="006D09EB">
        <w:rPr>
          <w:highlight w:val="white"/>
        </w:rPr>
        <w:t xml:space="preserve">Yang, J., </w:t>
      </w:r>
      <w:r w:rsidR="001E4FFB">
        <w:rPr>
          <w:highlight w:val="white"/>
        </w:rPr>
        <w:t>(</w:t>
      </w:r>
      <w:r w:rsidRPr="006D09EB">
        <w:rPr>
          <w:highlight w:val="white"/>
        </w:rPr>
        <w:t>2019</w:t>
      </w:r>
      <w:r w:rsidR="001E4FFB">
        <w:rPr>
          <w:highlight w:val="white"/>
        </w:rPr>
        <w:t>)</w:t>
      </w:r>
      <w:r w:rsidRPr="006D09EB">
        <w:rPr>
          <w:highlight w:val="white"/>
        </w:rPr>
        <w:t xml:space="preserve">, August. Analysis of Business Operation Management under the Harvard Analytical Framework: A Case Study of the Walt Disney Company. In 1st International Symposium on Economic Development and Management Innovation (EDMI 2019) (pp. 112-125). Atlantis Press. </w:t>
      </w:r>
    </w:p>
    <w:sectPr w:rsidR="003A71E4" w:rsidRPr="006D09EB" w:rsidSect="008515F3">
      <w:footerReference w:type="default" r:id="rId11"/>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21DA" w:rsidRDefault="00E421DA" w:rsidP="003A71E4">
      <w:pPr>
        <w:spacing w:line="240" w:lineRule="auto"/>
      </w:pPr>
      <w:r>
        <w:separator/>
      </w:r>
    </w:p>
  </w:endnote>
  <w:endnote w:type="continuationSeparator" w:id="0">
    <w:p w:rsidR="00E421DA" w:rsidRDefault="00E421DA" w:rsidP="003A71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71E4" w:rsidRDefault="00D5334B">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5B4901">
      <w:rPr>
        <w:color w:val="000000"/>
      </w:rPr>
      <w:instrText>PAGE</w:instrText>
    </w:r>
    <w:r>
      <w:rPr>
        <w:color w:val="000000"/>
      </w:rPr>
      <w:fldChar w:fldCharType="separate"/>
    </w:r>
    <w:r w:rsidR="0045035E">
      <w:rPr>
        <w:noProof/>
        <w:color w:val="000000"/>
      </w:rPr>
      <w:t>2</w:t>
    </w:r>
    <w:r>
      <w:rPr>
        <w:color w:val="000000"/>
      </w:rPr>
      <w:fldChar w:fldCharType="end"/>
    </w:r>
  </w:p>
  <w:p w:rsidR="003A71E4" w:rsidRDefault="003A71E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21DA" w:rsidRDefault="00E421DA" w:rsidP="003A71E4">
      <w:pPr>
        <w:spacing w:line="240" w:lineRule="auto"/>
      </w:pPr>
      <w:r>
        <w:separator/>
      </w:r>
    </w:p>
  </w:footnote>
  <w:footnote w:type="continuationSeparator" w:id="0">
    <w:p w:rsidR="00E421DA" w:rsidRDefault="00E421DA" w:rsidP="003A71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801DAF"/>
    <w:multiLevelType w:val="multilevel"/>
    <w:tmpl w:val="F1B0A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F70347"/>
    <w:multiLevelType w:val="multilevel"/>
    <w:tmpl w:val="DA940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FD51A7"/>
    <w:multiLevelType w:val="multilevel"/>
    <w:tmpl w:val="7AD4AD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E578C6"/>
    <w:multiLevelType w:val="multilevel"/>
    <w:tmpl w:val="1A92A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A71E4"/>
    <w:rsid w:val="00012612"/>
    <w:rsid w:val="00040B78"/>
    <w:rsid w:val="00053015"/>
    <w:rsid w:val="000A5FF5"/>
    <w:rsid w:val="000B6E38"/>
    <w:rsid w:val="00123D12"/>
    <w:rsid w:val="00155383"/>
    <w:rsid w:val="001B17CF"/>
    <w:rsid w:val="001E4FFB"/>
    <w:rsid w:val="002E69AA"/>
    <w:rsid w:val="0030499D"/>
    <w:rsid w:val="00335768"/>
    <w:rsid w:val="00337933"/>
    <w:rsid w:val="003A71E4"/>
    <w:rsid w:val="004201C4"/>
    <w:rsid w:val="0045035E"/>
    <w:rsid w:val="005132E0"/>
    <w:rsid w:val="00521382"/>
    <w:rsid w:val="00566E30"/>
    <w:rsid w:val="005B4901"/>
    <w:rsid w:val="005D4DEF"/>
    <w:rsid w:val="005F7013"/>
    <w:rsid w:val="006D09EB"/>
    <w:rsid w:val="007636AD"/>
    <w:rsid w:val="00791D3B"/>
    <w:rsid w:val="008114EF"/>
    <w:rsid w:val="00812C19"/>
    <w:rsid w:val="008172FD"/>
    <w:rsid w:val="00830263"/>
    <w:rsid w:val="008515F3"/>
    <w:rsid w:val="00926B68"/>
    <w:rsid w:val="009576BD"/>
    <w:rsid w:val="009D27BB"/>
    <w:rsid w:val="00B4021D"/>
    <w:rsid w:val="00B908FD"/>
    <w:rsid w:val="00C81B4B"/>
    <w:rsid w:val="00D35C62"/>
    <w:rsid w:val="00D5334B"/>
    <w:rsid w:val="00E2199C"/>
    <w:rsid w:val="00E238E4"/>
    <w:rsid w:val="00E421DA"/>
    <w:rsid w:val="00E90578"/>
    <w:rsid w:val="00EC260B"/>
    <w:rsid w:val="00F615EB"/>
    <w:rsid w:val="00FD1C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5:docId w15:val="{6061E6EB-DCBD-4EE7-8011-84C22F3EF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247A"/>
  </w:style>
  <w:style w:type="paragraph" w:styleId="Heading1">
    <w:name w:val="heading 1"/>
    <w:basedOn w:val="Normal2"/>
    <w:next w:val="Normal2"/>
    <w:rsid w:val="000D247A"/>
    <w:pPr>
      <w:keepNext/>
      <w:keepLines/>
      <w:spacing w:before="400" w:after="120"/>
      <w:outlineLvl w:val="0"/>
    </w:pPr>
    <w:rPr>
      <w:b/>
      <w:szCs w:val="40"/>
    </w:rPr>
  </w:style>
  <w:style w:type="paragraph" w:styleId="Heading2">
    <w:name w:val="heading 2"/>
    <w:basedOn w:val="Normal2"/>
    <w:next w:val="Normal2"/>
    <w:rsid w:val="00566E30"/>
    <w:pPr>
      <w:keepNext/>
      <w:keepLines/>
      <w:spacing w:before="360" w:after="120"/>
      <w:jc w:val="left"/>
      <w:outlineLvl w:val="1"/>
    </w:pPr>
    <w:rPr>
      <w:b/>
      <w:szCs w:val="32"/>
    </w:rPr>
  </w:style>
  <w:style w:type="paragraph" w:styleId="Heading3">
    <w:name w:val="heading 3"/>
    <w:basedOn w:val="Normal2"/>
    <w:next w:val="Normal2"/>
    <w:rsid w:val="00FA1166"/>
    <w:pPr>
      <w:keepNext/>
      <w:keepLines/>
      <w:spacing w:before="320" w:after="80"/>
      <w:outlineLvl w:val="2"/>
    </w:pPr>
    <w:rPr>
      <w:color w:val="434343"/>
      <w:sz w:val="28"/>
      <w:szCs w:val="28"/>
    </w:rPr>
  </w:style>
  <w:style w:type="paragraph" w:styleId="Heading4">
    <w:name w:val="heading 4"/>
    <w:basedOn w:val="Normal2"/>
    <w:next w:val="Normal2"/>
    <w:rsid w:val="00FA1166"/>
    <w:pPr>
      <w:keepNext/>
      <w:keepLines/>
      <w:spacing w:before="280" w:after="80"/>
      <w:outlineLvl w:val="3"/>
    </w:pPr>
    <w:rPr>
      <w:color w:val="666666"/>
    </w:rPr>
  </w:style>
  <w:style w:type="paragraph" w:styleId="Heading5">
    <w:name w:val="heading 5"/>
    <w:basedOn w:val="Normal2"/>
    <w:next w:val="Normal2"/>
    <w:rsid w:val="00FA1166"/>
    <w:pPr>
      <w:keepNext/>
      <w:keepLines/>
      <w:spacing w:before="240" w:after="80"/>
      <w:outlineLvl w:val="4"/>
    </w:pPr>
    <w:rPr>
      <w:color w:val="666666"/>
    </w:rPr>
  </w:style>
  <w:style w:type="paragraph" w:styleId="Heading6">
    <w:name w:val="heading 6"/>
    <w:basedOn w:val="Normal2"/>
    <w:next w:val="Normal2"/>
    <w:rsid w:val="00FA116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A71E4"/>
  </w:style>
  <w:style w:type="paragraph" w:styleId="Title">
    <w:name w:val="Title"/>
    <w:basedOn w:val="Normal2"/>
    <w:next w:val="Normal2"/>
    <w:rsid w:val="000D247A"/>
    <w:pPr>
      <w:keepNext/>
      <w:keepLines/>
      <w:spacing w:after="60"/>
      <w:jc w:val="center"/>
    </w:pPr>
    <w:rPr>
      <w:b/>
      <w:sz w:val="32"/>
      <w:szCs w:val="52"/>
      <w:u w:val="single"/>
    </w:rPr>
  </w:style>
  <w:style w:type="paragraph" w:customStyle="1" w:styleId="Normal2">
    <w:name w:val="Normal2"/>
    <w:rsid w:val="00FA1166"/>
  </w:style>
  <w:style w:type="paragraph" w:styleId="Subtitle">
    <w:name w:val="Subtitle"/>
    <w:basedOn w:val="Normal"/>
    <w:next w:val="Normal"/>
    <w:rsid w:val="003A71E4"/>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basedOn w:val="TableNormal"/>
    <w:rsid w:val="00FA116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BA7B9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A7B94"/>
    <w:pPr>
      <w:spacing w:after="100"/>
    </w:pPr>
  </w:style>
  <w:style w:type="character" w:styleId="Hyperlink">
    <w:name w:val="Hyperlink"/>
    <w:basedOn w:val="DefaultParagraphFont"/>
    <w:uiPriority w:val="99"/>
    <w:unhideWhenUsed/>
    <w:rsid w:val="00BA7B94"/>
    <w:rPr>
      <w:color w:val="0000FF" w:themeColor="hyperlink"/>
      <w:u w:val="single"/>
    </w:rPr>
  </w:style>
  <w:style w:type="paragraph" w:styleId="BalloonText">
    <w:name w:val="Balloon Text"/>
    <w:basedOn w:val="Normal"/>
    <w:link w:val="BalloonTextChar"/>
    <w:uiPriority w:val="99"/>
    <w:semiHidden/>
    <w:unhideWhenUsed/>
    <w:rsid w:val="00BA7B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7B94"/>
    <w:rPr>
      <w:rFonts w:ascii="Tahoma" w:hAnsi="Tahoma" w:cs="Tahoma"/>
      <w:sz w:val="16"/>
      <w:szCs w:val="16"/>
    </w:rPr>
  </w:style>
  <w:style w:type="paragraph" w:styleId="Header">
    <w:name w:val="header"/>
    <w:basedOn w:val="Normal"/>
    <w:link w:val="HeaderChar"/>
    <w:uiPriority w:val="99"/>
    <w:semiHidden/>
    <w:unhideWhenUsed/>
    <w:rsid w:val="00BA7B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A7B94"/>
    <w:rPr>
      <w:rFonts w:ascii="Times New Roman" w:hAnsi="Times New Roman"/>
      <w:sz w:val="24"/>
    </w:rPr>
  </w:style>
  <w:style w:type="paragraph" w:styleId="Footer">
    <w:name w:val="footer"/>
    <w:basedOn w:val="Normal"/>
    <w:link w:val="FooterChar"/>
    <w:uiPriority w:val="99"/>
    <w:unhideWhenUsed/>
    <w:rsid w:val="00BA7B94"/>
    <w:pPr>
      <w:tabs>
        <w:tab w:val="center" w:pos="4680"/>
        <w:tab w:val="right" w:pos="9360"/>
      </w:tabs>
      <w:spacing w:line="240" w:lineRule="auto"/>
    </w:pPr>
  </w:style>
  <w:style w:type="character" w:customStyle="1" w:styleId="FooterChar">
    <w:name w:val="Footer Char"/>
    <w:basedOn w:val="DefaultParagraphFont"/>
    <w:link w:val="Footer"/>
    <w:uiPriority w:val="99"/>
    <w:rsid w:val="00BA7B94"/>
    <w:rPr>
      <w:rFonts w:ascii="Times New Roman" w:hAnsi="Times New Roman"/>
      <w:sz w:val="24"/>
    </w:rPr>
  </w:style>
  <w:style w:type="character" w:styleId="CommentReference">
    <w:name w:val="annotation reference"/>
    <w:basedOn w:val="DefaultParagraphFont"/>
    <w:uiPriority w:val="99"/>
    <w:semiHidden/>
    <w:unhideWhenUsed/>
    <w:rsid w:val="00447F5A"/>
    <w:rPr>
      <w:sz w:val="16"/>
      <w:szCs w:val="16"/>
    </w:rPr>
  </w:style>
  <w:style w:type="paragraph" w:styleId="CommentText">
    <w:name w:val="annotation text"/>
    <w:basedOn w:val="Normal"/>
    <w:link w:val="CommentTextChar"/>
    <w:uiPriority w:val="99"/>
    <w:semiHidden/>
    <w:unhideWhenUsed/>
    <w:rsid w:val="00447F5A"/>
    <w:pPr>
      <w:spacing w:line="240" w:lineRule="auto"/>
    </w:pPr>
    <w:rPr>
      <w:sz w:val="20"/>
      <w:szCs w:val="20"/>
    </w:rPr>
  </w:style>
  <w:style w:type="character" w:customStyle="1" w:styleId="CommentTextChar">
    <w:name w:val="Comment Text Char"/>
    <w:basedOn w:val="DefaultParagraphFont"/>
    <w:link w:val="CommentText"/>
    <w:uiPriority w:val="99"/>
    <w:semiHidden/>
    <w:rsid w:val="00447F5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47F5A"/>
    <w:rPr>
      <w:b/>
      <w:bCs/>
    </w:rPr>
  </w:style>
  <w:style w:type="character" w:customStyle="1" w:styleId="CommentSubjectChar">
    <w:name w:val="Comment Subject Char"/>
    <w:basedOn w:val="CommentTextChar"/>
    <w:link w:val="CommentSubject"/>
    <w:uiPriority w:val="99"/>
    <w:semiHidden/>
    <w:rsid w:val="00447F5A"/>
    <w:rPr>
      <w:rFonts w:ascii="Times New Roman" w:hAnsi="Times New Roman"/>
      <w:b/>
      <w:bCs/>
      <w:sz w:val="20"/>
      <w:szCs w:val="20"/>
    </w:rPr>
  </w:style>
  <w:style w:type="table" w:customStyle="1" w:styleId="a0">
    <w:basedOn w:val="TableNormal"/>
    <w:rsid w:val="003A71E4"/>
    <w:tblPr>
      <w:tblStyleRowBandSize w:val="1"/>
      <w:tblStyleColBandSize w:val="1"/>
      <w:tblCellMar>
        <w:top w:w="100" w:type="dxa"/>
        <w:left w:w="100" w:type="dxa"/>
        <w:bottom w:w="100" w:type="dxa"/>
        <w:right w:w="100" w:type="dxa"/>
      </w:tblCellMar>
    </w:tblPr>
  </w:style>
  <w:style w:type="table" w:customStyle="1" w:styleId="a1">
    <w:basedOn w:val="TableNormal"/>
    <w:rsid w:val="003A71E4"/>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E2199C"/>
    <w:pPr>
      <w:spacing w:after="100"/>
      <w:ind w:left="240"/>
    </w:pPr>
  </w:style>
  <w:style w:type="paragraph" w:styleId="NoSpacing">
    <w:name w:val="No Spacing"/>
    <w:link w:val="NoSpacingChar"/>
    <w:uiPriority w:val="1"/>
    <w:qFormat/>
    <w:rsid w:val="005132E0"/>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5132E0"/>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D49BB7AE0AC46808F08C8B6D2A26301"/>
        <w:category>
          <w:name w:val="General"/>
          <w:gallery w:val="placeholder"/>
        </w:category>
        <w:types>
          <w:type w:val="bbPlcHdr"/>
        </w:types>
        <w:behaviors>
          <w:behavior w:val="content"/>
        </w:behaviors>
        <w:guid w:val="{1E27423A-B038-4885-A39C-D7B108E7F72C}"/>
      </w:docPartPr>
      <w:docPartBody>
        <w:p w:rsidR="00711A47" w:rsidRDefault="0028221B" w:rsidP="0028221B">
          <w:pPr>
            <w:pStyle w:val="AD49BB7AE0AC46808F08C8B6D2A26301"/>
          </w:pPr>
          <w:r>
            <w:rPr>
              <w:rFonts w:asciiTheme="majorHAnsi" w:eastAsiaTheme="majorEastAsia" w:hAnsiTheme="majorHAnsi" w:cstheme="majorBidi"/>
              <w:caps/>
              <w:color w:val="5B9BD5" w:themeColor="accent1"/>
              <w:sz w:val="80"/>
              <w:szCs w:val="80"/>
            </w:rPr>
            <w:t>[Document title]</w:t>
          </w:r>
        </w:p>
      </w:docPartBody>
    </w:docPart>
    <w:docPart>
      <w:docPartPr>
        <w:name w:val="CD96FCB4DD1742F5B0C36B113D4145B5"/>
        <w:category>
          <w:name w:val="General"/>
          <w:gallery w:val="placeholder"/>
        </w:category>
        <w:types>
          <w:type w:val="bbPlcHdr"/>
        </w:types>
        <w:behaviors>
          <w:behavior w:val="content"/>
        </w:behaviors>
        <w:guid w:val="{1C79B6DB-2DEC-4482-961B-F6EB114A8987}"/>
      </w:docPartPr>
      <w:docPartBody>
        <w:p w:rsidR="00711A47" w:rsidRDefault="0028221B" w:rsidP="0028221B">
          <w:pPr>
            <w:pStyle w:val="CD96FCB4DD1742F5B0C36B113D4145B5"/>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21B"/>
    <w:rsid w:val="000E6576"/>
    <w:rsid w:val="0028221B"/>
    <w:rsid w:val="002E187E"/>
    <w:rsid w:val="003F2346"/>
    <w:rsid w:val="0055276C"/>
    <w:rsid w:val="00711A47"/>
    <w:rsid w:val="008C67CF"/>
    <w:rsid w:val="00966EE0"/>
    <w:rsid w:val="00A21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49BB7AE0AC46808F08C8B6D2A26301">
    <w:name w:val="AD49BB7AE0AC46808F08C8B6D2A26301"/>
    <w:rsid w:val="0028221B"/>
  </w:style>
  <w:style w:type="paragraph" w:customStyle="1" w:styleId="CD96FCB4DD1742F5B0C36B113D4145B5">
    <w:name w:val="CD96FCB4DD1742F5B0C36B113D4145B5"/>
    <w:rsid w:val="002822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tuusdFPfmfaQOJHiy0TgiMdXPYQ==">AMUW2mV+49htRjRtDlIZLxLdgR5ecAtvbVrQyYX8iKNbZYSIg+oNN8+A565dG+Scq2rJxi/db77XE97wFCn0vfxyrEiCua3ccQi9c9krPuTuNr+aQ3Yvl0O6dYsY9ViE+yeataa2ucSwG5z10u5lbe6pPYA9GjRFy3pC3JjXx7Cvo8WglgNvEIo0AIgLtM+3hpm7kYt1Itx3oq6yogT1Z0UEjnULotR+mXOCJx2HH/pq8EsXZd7RfhuQFmlHEa61gS1cho6GkKHfGVs/vdjYdL9BxTLltoPdFABAnPhCvqLA1+Wfi9+Ece6rOPd3aYlYKWF88GtKLM5z</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EB30EAC-B9FE-457B-A92A-74ADF7CC5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26</Pages>
  <Words>6155</Words>
  <Characters>35087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Does the organisation have the right strategy for today’s challenging ENVIRONMENT</vt:lpstr>
    </vt:vector>
  </TitlesOfParts>
  <Company>UNIVERSITY OF WALES TRINITY SAINT DAVID</Company>
  <LinksUpToDate>false</LinksUpToDate>
  <CharactersWithSpaces>41160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organisation have the right strategy for today’s challenging ENVIRONMENT</dc:title>
  <dc:subject>Chosen organization: Disney</dc:subject>
  <dc:creator/>
  <cp:lastModifiedBy>hristo</cp:lastModifiedBy>
  <cp:revision>20</cp:revision>
  <dcterms:created xsi:type="dcterms:W3CDTF">2022-05-21T13:00:00Z</dcterms:created>
  <dcterms:modified xsi:type="dcterms:W3CDTF">2022-06-23T15:49:00Z</dcterms:modified>
</cp:coreProperties>
</file>