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25" w:type="dxa"/>
        <w:tblInd w:w="-601" w:type="dxa"/>
        <w:tblLook w:val="04A0" w:firstRow="1" w:lastRow="0" w:firstColumn="1" w:lastColumn="0" w:noHBand="0" w:noVBand="1"/>
      </w:tblPr>
      <w:tblGrid>
        <w:gridCol w:w="3663"/>
        <w:gridCol w:w="1023"/>
        <w:gridCol w:w="618"/>
        <w:gridCol w:w="810"/>
        <w:gridCol w:w="1023"/>
        <w:gridCol w:w="1023"/>
        <w:gridCol w:w="1023"/>
        <w:gridCol w:w="1842"/>
      </w:tblGrid>
      <w:tr w:rsidR="00F47878" w:rsidTr="0085223C">
        <w:trPr>
          <w:trHeight w:val="520"/>
        </w:trPr>
        <w:tc>
          <w:tcPr>
            <w:tcW w:w="3663" w:type="dxa"/>
            <w:tcBorders>
              <w:top w:val="nil"/>
              <w:left w:val="nil"/>
              <w:bottom w:val="single" w:sz="4" w:space="0" w:color="auto"/>
              <w:right w:val="nil"/>
            </w:tcBorders>
            <w:noWrap/>
            <w:vAlign w:val="bottom"/>
            <w:hideMark/>
          </w:tcPr>
          <w:p w:rsidR="00F47878" w:rsidRDefault="00F47878" w:rsidP="00664DB3">
            <w:pPr>
              <w:rPr>
                <w:rFonts w:cs="Times New Roman"/>
              </w:rPr>
            </w:pPr>
          </w:p>
        </w:tc>
        <w:tc>
          <w:tcPr>
            <w:tcW w:w="1023" w:type="dxa"/>
            <w:tcBorders>
              <w:top w:val="nil"/>
              <w:left w:val="nil"/>
              <w:bottom w:val="single" w:sz="4" w:space="0" w:color="auto"/>
              <w:right w:val="nil"/>
            </w:tcBorders>
            <w:noWrap/>
            <w:vAlign w:val="bottom"/>
            <w:hideMark/>
          </w:tcPr>
          <w:p w:rsidR="00F47878" w:rsidRDefault="00F47878" w:rsidP="00664DB3">
            <w:pPr>
              <w:rPr>
                <w:rFonts w:cs="Times New Roman"/>
              </w:rPr>
            </w:pPr>
          </w:p>
        </w:tc>
        <w:tc>
          <w:tcPr>
            <w:tcW w:w="618" w:type="dxa"/>
            <w:tcBorders>
              <w:top w:val="nil"/>
              <w:left w:val="nil"/>
              <w:bottom w:val="single" w:sz="4" w:space="0" w:color="auto"/>
              <w:right w:val="nil"/>
            </w:tcBorders>
            <w:noWrap/>
            <w:vAlign w:val="bottom"/>
            <w:hideMark/>
          </w:tcPr>
          <w:p w:rsidR="00F47878" w:rsidRDefault="00F47878" w:rsidP="00664DB3">
            <w:pPr>
              <w:rPr>
                <w:rFonts w:cs="Times New Roman"/>
              </w:rPr>
            </w:pPr>
          </w:p>
        </w:tc>
        <w:tc>
          <w:tcPr>
            <w:tcW w:w="810" w:type="dxa"/>
            <w:tcBorders>
              <w:top w:val="nil"/>
              <w:left w:val="nil"/>
              <w:bottom w:val="single" w:sz="4" w:space="0" w:color="auto"/>
              <w:right w:val="nil"/>
            </w:tcBorders>
            <w:noWrap/>
            <w:vAlign w:val="bottom"/>
            <w:hideMark/>
          </w:tcPr>
          <w:p w:rsidR="00F47878" w:rsidRDefault="00F47878" w:rsidP="00664DB3">
            <w:pPr>
              <w:rPr>
                <w:rFonts w:cs="Times New Roman"/>
              </w:rPr>
            </w:pPr>
          </w:p>
        </w:tc>
        <w:tc>
          <w:tcPr>
            <w:tcW w:w="1023" w:type="dxa"/>
            <w:tcBorders>
              <w:top w:val="nil"/>
              <w:left w:val="nil"/>
              <w:bottom w:val="single" w:sz="4" w:space="0" w:color="auto"/>
              <w:right w:val="nil"/>
            </w:tcBorders>
            <w:noWrap/>
            <w:vAlign w:val="bottom"/>
            <w:hideMark/>
          </w:tcPr>
          <w:p w:rsidR="00F47878" w:rsidRDefault="00F47878" w:rsidP="00664DB3">
            <w:pPr>
              <w:rPr>
                <w:rFonts w:cs="Times New Roman"/>
              </w:rPr>
            </w:pPr>
          </w:p>
        </w:tc>
        <w:tc>
          <w:tcPr>
            <w:tcW w:w="1023" w:type="dxa"/>
            <w:tcBorders>
              <w:top w:val="nil"/>
              <w:left w:val="nil"/>
              <w:bottom w:val="single" w:sz="4" w:space="0" w:color="auto"/>
              <w:right w:val="nil"/>
            </w:tcBorders>
            <w:noWrap/>
            <w:vAlign w:val="bottom"/>
            <w:hideMark/>
          </w:tcPr>
          <w:p w:rsidR="00F47878" w:rsidRDefault="00F47878" w:rsidP="00664DB3">
            <w:pPr>
              <w:rPr>
                <w:rFonts w:cs="Times New Roman"/>
              </w:rPr>
            </w:pPr>
          </w:p>
        </w:tc>
        <w:tc>
          <w:tcPr>
            <w:tcW w:w="1023" w:type="dxa"/>
            <w:tcBorders>
              <w:top w:val="nil"/>
              <w:left w:val="nil"/>
              <w:bottom w:val="single" w:sz="4" w:space="0" w:color="auto"/>
              <w:right w:val="nil"/>
            </w:tcBorders>
            <w:noWrap/>
            <w:vAlign w:val="bottom"/>
            <w:hideMark/>
          </w:tcPr>
          <w:p w:rsidR="00F47878" w:rsidRDefault="00F47878" w:rsidP="00664DB3">
            <w:pPr>
              <w:rPr>
                <w:rFonts w:cs="Times New Roman"/>
              </w:rPr>
            </w:pPr>
          </w:p>
        </w:tc>
        <w:tc>
          <w:tcPr>
            <w:tcW w:w="1842" w:type="dxa"/>
            <w:tcBorders>
              <w:top w:val="nil"/>
              <w:left w:val="nil"/>
              <w:bottom w:val="single" w:sz="4" w:space="0" w:color="auto"/>
              <w:right w:val="nil"/>
            </w:tcBorders>
            <w:noWrap/>
            <w:vAlign w:val="bottom"/>
            <w:hideMark/>
          </w:tcPr>
          <w:p w:rsidR="00F47878" w:rsidRDefault="00F47878" w:rsidP="00664DB3">
            <w:pPr>
              <w:rPr>
                <w:rFonts w:cs="Times New Roman"/>
              </w:rPr>
            </w:pPr>
          </w:p>
        </w:tc>
      </w:tr>
      <w:tr w:rsidR="00F47878" w:rsidTr="0085223C">
        <w:trPr>
          <w:trHeight w:val="729"/>
        </w:trPr>
        <w:tc>
          <w:tcPr>
            <w:tcW w:w="3663" w:type="dxa"/>
            <w:tcBorders>
              <w:top w:val="single" w:sz="4" w:space="0" w:color="auto"/>
              <w:left w:val="single" w:sz="4" w:space="0" w:color="auto"/>
              <w:bottom w:val="single" w:sz="4" w:space="0" w:color="auto"/>
              <w:right w:val="single" w:sz="4" w:space="0" w:color="auto"/>
            </w:tcBorders>
            <w:noWrap/>
            <w:vAlign w:val="center"/>
            <w:hideMark/>
          </w:tcPr>
          <w:p w:rsidR="00F47878" w:rsidRDefault="00F47878" w:rsidP="00664DB3">
            <w:pPr>
              <w:rPr>
                <w:rFonts w:ascii="Arial" w:hAnsi="Arial" w:cs="Arial"/>
                <w:b/>
                <w:bCs/>
                <w:sz w:val="24"/>
                <w:szCs w:val="24"/>
                <w:lang w:val="en-GB"/>
              </w:rPr>
            </w:pPr>
            <w:r>
              <w:rPr>
                <w:rFonts w:ascii="Arial" w:hAnsi="Arial" w:cs="Arial"/>
                <w:b/>
                <w:bCs/>
                <w:sz w:val="24"/>
                <w:szCs w:val="24"/>
                <w:lang w:val="en-GB"/>
              </w:rPr>
              <w:t>Name</w:t>
            </w:r>
          </w:p>
          <w:p w:rsidR="00F47878" w:rsidRDefault="00F47878" w:rsidP="00664DB3">
            <w:pPr>
              <w:rPr>
                <w:rFonts w:ascii="Arial" w:hAnsi="Arial" w:cs="Arial"/>
                <w:b/>
                <w:bCs/>
                <w:sz w:val="24"/>
                <w:szCs w:val="24"/>
                <w:lang w:val="en-GB"/>
              </w:rPr>
            </w:pPr>
            <w:r>
              <w:rPr>
                <w:rFonts w:ascii="Arial" w:hAnsi="Arial" w:cs="Arial"/>
                <w:b/>
                <w:bCs/>
                <w:sz w:val="24"/>
                <w:szCs w:val="24"/>
                <w:lang w:val="en-GB"/>
              </w:rPr>
              <w:t>Student ID Number</w:t>
            </w:r>
          </w:p>
        </w:tc>
        <w:tc>
          <w:tcPr>
            <w:tcW w:w="7360" w:type="dxa"/>
            <w:gridSpan w:val="7"/>
            <w:tcBorders>
              <w:top w:val="single" w:sz="4" w:space="0" w:color="auto"/>
              <w:left w:val="nil"/>
              <w:bottom w:val="single" w:sz="4" w:space="0" w:color="auto"/>
              <w:right w:val="single" w:sz="4" w:space="0" w:color="000000"/>
            </w:tcBorders>
            <w:noWrap/>
            <w:vAlign w:val="center"/>
            <w:hideMark/>
          </w:tcPr>
          <w:p w:rsidR="00F47878" w:rsidRDefault="00F47878" w:rsidP="00664DB3">
            <w:pPr>
              <w:rPr>
                <w:rFonts w:ascii="Arial" w:hAnsi="Arial" w:cs="Arial"/>
                <w:b/>
                <w:sz w:val="24"/>
                <w:szCs w:val="24"/>
                <w:lang w:val="en-GB"/>
              </w:rPr>
            </w:pPr>
            <w:r>
              <w:rPr>
                <w:rFonts w:ascii="Arial" w:hAnsi="Arial" w:cs="Arial"/>
                <w:b/>
                <w:sz w:val="24"/>
                <w:szCs w:val="24"/>
                <w:lang w:val="en-GB"/>
              </w:rPr>
              <w:t xml:space="preserve">DEEPINDER SINGH </w:t>
            </w:r>
          </w:p>
          <w:p w:rsidR="00F47878" w:rsidRDefault="00F47878" w:rsidP="00664DB3">
            <w:pPr>
              <w:rPr>
                <w:rFonts w:ascii="Arial" w:hAnsi="Arial" w:cs="Arial"/>
                <w:b/>
                <w:sz w:val="24"/>
                <w:szCs w:val="24"/>
                <w:lang w:val="en-GB"/>
              </w:rPr>
            </w:pPr>
            <w:r>
              <w:rPr>
                <w:rFonts w:ascii="Arial" w:hAnsi="Arial" w:cs="Arial"/>
                <w:b/>
                <w:sz w:val="24"/>
                <w:szCs w:val="24"/>
                <w:lang w:val="en-GB"/>
              </w:rPr>
              <w:t>1813078</w:t>
            </w:r>
          </w:p>
        </w:tc>
      </w:tr>
      <w:tr w:rsidR="00F47878" w:rsidTr="0085223C">
        <w:trPr>
          <w:trHeight w:val="754"/>
        </w:trPr>
        <w:tc>
          <w:tcPr>
            <w:tcW w:w="3663" w:type="dxa"/>
            <w:tcBorders>
              <w:top w:val="single" w:sz="4" w:space="0" w:color="auto"/>
              <w:left w:val="single" w:sz="4" w:space="0" w:color="auto"/>
              <w:bottom w:val="nil"/>
              <w:right w:val="single" w:sz="4" w:space="0" w:color="auto"/>
            </w:tcBorders>
            <w:noWrap/>
            <w:vAlign w:val="center"/>
            <w:hideMark/>
          </w:tcPr>
          <w:p w:rsidR="00F47878" w:rsidRDefault="00F47878" w:rsidP="00664DB3">
            <w:pPr>
              <w:rPr>
                <w:rFonts w:ascii="Arial" w:hAnsi="Arial" w:cs="Arial"/>
                <w:b/>
                <w:bCs/>
                <w:sz w:val="24"/>
                <w:szCs w:val="24"/>
                <w:lang w:val="en-GB"/>
              </w:rPr>
            </w:pPr>
            <w:r>
              <w:rPr>
                <w:rFonts w:ascii="Arial" w:hAnsi="Arial" w:cs="Arial"/>
                <w:b/>
                <w:bCs/>
                <w:sz w:val="24"/>
                <w:szCs w:val="24"/>
                <w:lang w:val="en-GB"/>
              </w:rPr>
              <w:t>Module Title</w:t>
            </w:r>
          </w:p>
        </w:tc>
        <w:tc>
          <w:tcPr>
            <w:tcW w:w="7360" w:type="dxa"/>
            <w:gridSpan w:val="7"/>
            <w:tcBorders>
              <w:top w:val="single" w:sz="4" w:space="0" w:color="auto"/>
              <w:left w:val="nil"/>
              <w:bottom w:val="single" w:sz="4" w:space="0" w:color="auto"/>
              <w:right w:val="single" w:sz="4" w:space="0" w:color="000000"/>
            </w:tcBorders>
            <w:noWrap/>
            <w:vAlign w:val="center"/>
            <w:hideMark/>
          </w:tcPr>
          <w:p w:rsidR="006926F5" w:rsidRPr="006926F5" w:rsidRDefault="00F47878" w:rsidP="00664DB3">
            <w:pPr>
              <w:rPr>
                <w:rFonts w:ascii="Segoe UI" w:eastAsia="Times New Roman" w:hAnsi="Segoe UI" w:cs="Segoe UI"/>
                <w:color w:val="00090E"/>
                <w:sz w:val="23"/>
                <w:szCs w:val="23"/>
                <w:u w:val="single"/>
                <w:shd w:val="clear" w:color="auto" w:fill="FBF7F5"/>
              </w:rPr>
            </w:pPr>
            <w:r>
              <w:rPr>
                <w:rFonts w:ascii="Arial" w:hAnsi="Arial" w:cs="Arial"/>
                <w:sz w:val="24"/>
                <w:szCs w:val="24"/>
                <w:lang w:val="en-GB"/>
              </w:rPr>
              <w:t> </w:t>
            </w:r>
            <w:r w:rsidR="006926F5" w:rsidRPr="006926F5">
              <w:rPr>
                <w:rFonts w:ascii="Times New Roman" w:eastAsia="Times New Roman" w:hAnsi="Times New Roman" w:cs="Times New Roman"/>
                <w:sz w:val="24"/>
                <w:szCs w:val="24"/>
              </w:rPr>
              <w:fldChar w:fldCharType="begin"/>
            </w:r>
            <w:r w:rsidR="006926F5" w:rsidRPr="006926F5">
              <w:rPr>
                <w:rFonts w:ascii="Times New Roman" w:eastAsia="Times New Roman" w:hAnsi="Times New Roman" w:cs="Times New Roman"/>
                <w:sz w:val="24"/>
                <w:szCs w:val="24"/>
              </w:rPr>
              <w:instrText xml:space="preserve"> HYPERLINK "https://moodle.uwtsd.ac.uk/course/view.php?id=6960" </w:instrText>
            </w:r>
            <w:r w:rsidR="006926F5" w:rsidRPr="006926F5">
              <w:rPr>
                <w:rFonts w:ascii="Times New Roman" w:eastAsia="Times New Roman" w:hAnsi="Times New Roman" w:cs="Times New Roman"/>
                <w:sz w:val="24"/>
                <w:szCs w:val="24"/>
              </w:rPr>
              <w:fldChar w:fldCharType="separate"/>
            </w:r>
          </w:p>
          <w:p w:rsidR="006926F5" w:rsidRPr="006926F5" w:rsidRDefault="00BA5EA1" w:rsidP="00664DB3">
            <w:pPr>
              <w:spacing w:after="100" w:afterAutospacing="1"/>
              <w:textAlignment w:val="center"/>
              <w:outlineLvl w:val="0"/>
              <w:rPr>
                <w:rFonts w:ascii="Arial" w:eastAsia="Times New Roman" w:hAnsi="Arial" w:cs="Arial"/>
                <w:kern w:val="36"/>
                <w:sz w:val="24"/>
                <w:szCs w:val="24"/>
              </w:rPr>
            </w:pPr>
            <w:r w:rsidRPr="006926F5">
              <w:rPr>
                <w:rFonts w:ascii="Arial" w:eastAsia="Times New Roman" w:hAnsi="Arial" w:cs="Arial"/>
                <w:color w:val="00090E"/>
                <w:kern w:val="36"/>
                <w:sz w:val="24"/>
                <w:szCs w:val="24"/>
                <w:shd w:val="clear" w:color="auto" w:fill="FBF7F5"/>
              </w:rPr>
              <w:t>MANAGING ENTERPRISE IN THE 21ST CENTURY</w:t>
            </w:r>
            <w:r w:rsidR="006926F5" w:rsidRPr="006926F5">
              <w:rPr>
                <w:rFonts w:ascii="Arial" w:eastAsia="Times New Roman" w:hAnsi="Arial" w:cs="Arial"/>
                <w:color w:val="00090E"/>
                <w:kern w:val="36"/>
                <w:sz w:val="24"/>
                <w:szCs w:val="24"/>
                <w:shd w:val="clear" w:color="auto" w:fill="FBF7F5"/>
              </w:rPr>
              <w:t xml:space="preserve"> (</w:t>
            </w:r>
            <w:r w:rsidR="006926F5" w:rsidRPr="006926F5">
              <w:rPr>
                <w:rFonts w:ascii="Arial" w:eastAsia="Times New Roman" w:hAnsi="Arial" w:cs="Arial"/>
                <w:b/>
                <w:color w:val="00090E"/>
                <w:kern w:val="36"/>
                <w:sz w:val="24"/>
                <w:szCs w:val="24"/>
                <w:shd w:val="clear" w:color="auto" w:fill="FBF7F5"/>
              </w:rPr>
              <w:t>RESIT</w:t>
            </w:r>
            <w:r w:rsidR="006926F5" w:rsidRPr="006926F5">
              <w:rPr>
                <w:rFonts w:ascii="Arial" w:eastAsia="Times New Roman" w:hAnsi="Arial" w:cs="Arial"/>
                <w:color w:val="00090E"/>
                <w:kern w:val="36"/>
                <w:sz w:val="24"/>
                <w:szCs w:val="24"/>
                <w:shd w:val="clear" w:color="auto" w:fill="FBF7F5"/>
              </w:rPr>
              <w:t>)</w:t>
            </w:r>
          </w:p>
          <w:p w:rsidR="00F47878" w:rsidRDefault="006926F5" w:rsidP="00664DB3">
            <w:pPr>
              <w:rPr>
                <w:rFonts w:ascii="Arial" w:hAnsi="Arial" w:cs="Arial"/>
                <w:sz w:val="24"/>
                <w:szCs w:val="24"/>
                <w:lang w:val="en-GB"/>
              </w:rPr>
            </w:pPr>
            <w:r w:rsidRPr="006926F5">
              <w:rPr>
                <w:rFonts w:ascii="Times New Roman" w:eastAsia="Times New Roman" w:hAnsi="Times New Roman" w:cs="Times New Roman"/>
                <w:sz w:val="24"/>
                <w:szCs w:val="24"/>
              </w:rPr>
              <w:fldChar w:fldCharType="end"/>
            </w:r>
            <w:r>
              <w:rPr>
                <w:rFonts w:ascii="Arial" w:hAnsi="Arial" w:cs="Arial"/>
                <w:sz w:val="24"/>
                <w:szCs w:val="24"/>
                <w:lang w:val="en-GB"/>
              </w:rPr>
              <w:t xml:space="preserve"> </w:t>
            </w:r>
            <w:r w:rsidR="00F47878">
              <w:rPr>
                <w:rFonts w:ascii="Arial" w:hAnsi="Arial" w:cs="Arial"/>
                <w:sz w:val="24"/>
                <w:szCs w:val="24"/>
                <w:lang w:val="en-GB"/>
              </w:rPr>
              <w:t>(</w:t>
            </w:r>
            <w:r w:rsidR="00F47878">
              <w:rPr>
                <w:rFonts w:ascii="Arial" w:hAnsi="Arial" w:cs="Arial"/>
                <w:b/>
                <w:sz w:val="24"/>
                <w:szCs w:val="24"/>
                <w:lang w:val="en-GB"/>
              </w:rPr>
              <w:t>RESIT</w:t>
            </w:r>
            <w:r w:rsidR="00F47878">
              <w:rPr>
                <w:rFonts w:ascii="Arial" w:hAnsi="Arial" w:cs="Arial"/>
                <w:sz w:val="24"/>
                <w:szCs w:val="24"/>
                <w:lang w:val="en-GB"/>
              </w:rPr>
              <w:t>)</w:t>
            </w:r>
          </w:p>
        </w:tc>
      </w:tr>
      <w:tr w:rsidR="00F47878" w:rsidTr="0085223C">
        <w:trPr>
          <w:trHeight w:val="729"/>
        </w:trPr>
        <w:tc>
          <w:tcPr>
            <w:tcW w:w="3663" w:type="dxa"/>
            <w:tcBorders>
              <w:top w:val="single" w:sz="4" w:space="0" w:color="auto"/>
              <w:left w:val="single" w:sz="4" w:space="0" w:color="auto"/>
              <w:bottom w:val="single" w:sz="4" w:space="0" w:color="auto"/>
              <w:right w:val="single" w:sz="4" w:space="0" w:color="auto"/>
            </w:tcBorders>
            <w:noWrap/>
            <w:vAlign w:val="center"/>
            <w:hideMark/>
          </w:tcPr>
          <w:p w:rsidR="00F47878" w:rsidRDefault="00F47878" w:rsidP="00664DB3">
            <w:pPr>
              <w:rPr>
                <w:rFonts w:ascii="Arial" w:hAnsi="Arial" w:cs="Arial"/>
                <w:b/>
                <w:bCs/>
                <w:sz w:val="24"/>
                <w:szCs w:val="24"/>
                <w:lang w:val="en-GB"/>
              </w:rPr>
            </w:pPr>
            <w:r>
              <w:rPr>
                <w:rFonts w:ascii="Arial" w:hAnsi="Arial" w:cs="Arial"/>
                <w:b/>
                <w:bCs/>
                <w:sz w:val="24"/>
                <w:szCs w:val="24"/>
                <w:lang w:val="en-GB"/>
              </w:rPr>
              <w:t xml:space="preserve">Module </w:t>
            </w:r>
          </w:p>
        </w:tc>
        <w:tc>
          <w:tcPr>
            <w:tcW w:w="7360" w:type="dxa"/>
            <w:gridSpan w:val="7"/>
            <w:tcBorders>
              <w:top w:val="single" w:sz="4" w:space="0" w:color="auto"/>
              <w:left w:val="nil"/>
              <w:bottom w:val="single" w:sz="4" w:space="0" w:color="auto"/>
              <w:right w:val="single" w:sz="4" w:space="0" w:color="000000"/>
            </w:tcBorders>
            <w:noWrap/>
            <w:vAlign w:val="center"/>
            <w:hideMark/>
          </w:tcPr>
          <w:p w:rsidR="00F47878" w:rsidRDefault="00F47878" w:rsidP="00664DB3">
            <w:pPr>
              <w:rPr>
                <w:rFonts w:ascii="Arial" w:hAnsi="Arial" w:cs="Arial"/>
                <w:sz w:val="24"/>
                <w:szCs w:val="24"/>
                <w:lang w:val="en-GB"/>
              </w:rPr>
            </w:pPr>
            <w:r>
              <w:rPr>
                <w:rFonts w:ascii="Arial" w:hAnsi="Arial" w:cs="Arial"/>
                <w:sz w:val="24"/>
                <w:szCs w:val="24"/>
                <w:lang w:val="en-GB"/>
              </w:rPr>
              <w:t> </w:t>
            </w:r>
          </w:p>
          <w:p w:rsidR="00F47878" w:rsidRDefault="006926F5" w:rsidP="00664DB3">
            <w:pPr>
              <w:rPr>
                <w:rFonts w:ascii="Arial" w:hAnsi="Arial" w:cs="Arial"/>
                <w:sz w:val="24"/>
                <w:szCs w:val="24"/>
                <w:lang w:val="en-GB"/>
              </w:rPr>
            </w:pPr>
            <w:r>
              <w:rPr>
                <w:rFonts w:ascii="Arial" w:hAnsi="Arial" w:cs="Arial"/>
                <w:sz w:val="24"/>
                <w:szCs w:val="24"/>
                <w:lang w:val="en-GB"/>
              </w:rPr>
              <w:t>BMSW4006</w:t>
            </w:r>
          </w:p>
        </w:tc>
      </w:tr>
      <w:tr w:rsidR="00F47878" w:rsidTr="0085223C">
        <w:trPr>
          <w:trHeight w:val="729"/>
        </w:trPr>
        <w:tc>
          <w:tcPr>
            <w:tcW w:w="3663" w:type="dxa"/>
            <w:tcBorders>
              <w:top w:val="single" w:sz="4" w:space="0" w:color="auto"/>
              <w:left w:val="single" w:sz="4" w:space="0" w:color="auto"/>
              <w:bottom w:val="single" w:sz="4" w:space="0" w:color="auto"/>
              <w:right w:val="single" w:sz="4" w:space="0" w:color="auto"/>
            </w:tcBorders>
            <w:noWrap/>
            <w:vAlign w:val="center"/>
            <w:hideMark/>
          </w:tcPr>
          <w:p w:rsidR="00F47878" w:rsidRDefault="00F47878" w:rsidP="00664DB3">
            <w:pPr>
              <w:rPr>
                <w:rFonts w:ascii="Arial" w:hAnsi="Arial" w:cs="Arial"/>
                <w:b/>
                <w:bCs/>
                <w:sz w:val="24"/>
                <w:szCs w:val="24"/>
                <w:lang w:val="en-GB"/>
              </w:rPr>
            </w:pPr>
            <w:r>
              <w:rPr>
                <w:rFonts w:ascii="Arial" w:hAnsi="Arial" w:cs="Arial"/>
                <w:b/>
                <w:bCs/>
                <w:sz w:val="24"/>
                <w:szCs w:val="24"/>
                <w:lang w:val="en-GB"/>
              </w:rPr>
              <w:t>Module Lecturer</w:t>
            </w:r>
          </w:p>
        </w:tc>
        <w:tc>
          <w:tcPr>
            <w:tcW w:w="7360" w:type="dxa"/>
            <w:gridSpan w:val="7"/>
            <w:tcBorders>
              <w:top w:val="single" w:sz="4" w:space="0" w:color="auto"/>
              <w:left w:val="nil"/>
              <w:bottom w:val="single" w:sz="4" w:space="0" w:color="auto"/>
              <w:right w:val="single" w:sz="4" w:space="0" w:color="000000"/>
            </w:tcBorders>
            <w:noWrap/>
            <w:vAlign w:val="center"/>
            <w:hideMark/>
          </w:tcPr>
          <w:p w:rsidR="00F47878" w:rsidRDefault="008E2F52" w:rsidP="00664DB3">
            <w:pPr>
              <w:rPr>
                <w:rFonts w:ascii="Arial" w:hAnsi="Arial" w:cs="Arial"/>
                <w:sz w:val="24"/>
                <w:szCs w:val="24"/>
                <w:lang w:val="en-GB"/>
              </w:rPr>
            </w:pPr>
            <w:r>
              <w:rPr>
                <w:rFonts w:ascii="Arial" w:hAnsi="Arial" w:cs="Arial"/>
                <w:sz w:val="24"/>
                <w:szCs w:val="24"/>
                <w:lang w:val="en-GB"/>
              </w:rPr>
              <w:t>AFZAL MUNNA</w:t>
            </w:r>
          </w:p>
        </w:tc>
      </w:tr>
      <w:tr w:rsidR="00F47878" w:rsidTr="0085223C">
        <w:trPr>
          <w:trHeight w:val="702"/>
        </w:trPr>
        <w:tc>
          <w:tcPr>
            <w:tcW w:w="11022" w:type="dxa"/>
            <w:gridSpan w:val="8"/>
            <w:tcBorders>
              <w:top w:val="nil"/>
              <w:left w:val="single" w:sz="4" w:space="0" w:color="auto"/>
              <w:bottom w:val="single" w:sz="4" w:space="0" w:color="auto"/>
              <w:right w:val="single" w:sz="4" w:space="0" w:color="000000"/>
            </w:tcBorders>
            <w:noWrap/>
            <w:vAlign w:val="center"/>
            <w:hideMark/>
          </w:tcPr>
          <w:p w:rsidR="00F47878" w:rsidRDefault="00F47878" w:rsidP="00664DB3">
            <w:pPr>
              <w:rPr>
                <w:rFonts w:ascii="Arial" w:hAnsi="Arial" w:cs="Arial"/>
                <w:i/>
                <w:sz w:val="24"/>
                <w:szCs w:val="24"/>
                <w:lang w:val="en-GB"/>
              </w:rPr>
            </w:pPr>
            <w:r>
              <w:rPr>
                <w:rFonts w:ascii="Arial" w:hAnsi="Arial" w:cs="Arial"/>
                <w:i/>
                <w:sz w:val="24"/>
                <w:szCs w:val="24"/>
                <w:lang w:val="en-GB"/>
              </w:rPr>
              <w:t xml:space="preserve"> </w:t>
            </w:r>
          </w:p>
        </w:tc>
      </w:tr>
      <w:tr w:rsidR="00F47878" w:rsidTr="0085223C">
        <w:trPr>
          <w:trHeight w:val="702"/>
        </w:trPr>
        <w:tc>
          <w:tcPr>
            <w:tcW w:w="3663" w:type="dxa"/>
            <w:tcBorders>
              <w:top w:val="nil"/>
              <w:left w:val="single" w:sz="4" w:space="0" w:color="auto"/>
              <w:bottom w:val="single" w:sz="4" w:space="0" w:color="auto"/>
              <w:right w:val="single" w:sz="4" w:space="0" w:color="auto"/>
            </w:tcBorders>
            <w:noWrap/>
            <w:vAlign w:val="center"/>
            <w:hideMark/>
          </w:tcPr>
          <w:p w:rsidR="00F47878" w:rsidRDefault="00F47878" w:rsidP="00664DB3">
            <w:pPr>
              <w:rPr>
                <w:rFonts w:ascii="Arial" w:hAnsi="Arial" w:cs="Arial"/>
                <w:b/>
                <w:bCs/>
                <w:sz w:val="24"/>
                <w:szCs w:val="24"/>
                <w:lang w:val="en-GB"/>
              </w:rPr>
            </w:pPr>
            <w:r>
              <w:rPr>
                <w:rFonts w:ascii="Arial" w:hAnsi="Arial" w:cs="Arial"/>
                <w:b/>
                <w:bCs/>
                <w:sz w:val="24"/>
                <w:szCs w:val="24"/>
                <w:lang w:val="en-GB"/>
              </w:rPr>
              <w:t>Word Count</w:t>
            </w:r>
          </w:p>
        </w:tc>
        <w:tc>
          <w:tcPr>
            <w:tcW w:w="2450" w:type="dxa"/>
            <w:gridSpan w:val="3"/>
            <w:tcBorders>
              <w:top w:val="single" w:sz="4" w:space="0" w:color="auto"/>
              <w:left w:val="nil"/>
              <w:bottom w:val="single" w:sz="4" w:space="0" w:color="auto"/>
              <w:right w:val="nil"/>
            </w:tcBorders>
            <w:noWrap/>
            <w:vAlign w:val="center"/>
            <w:hideMark/>
          </w:tcPr>
          <w:p w:rsidR="00F47878" w:rsidRDefault="00F47878" w:rsidP="00664DB3">
            <w:pPr>
              <w:rPr>
                <w:rFonts w:ascii="Arial" w:hAnsi="Arial" w:cs="Arial"/>
                <w:sz w:val="24"/>
                <w:szCs w:val="24"/>
                <w:lang w:val="en-GB"/>
              </w:rPr>
            </w:pPr>
            <w:r>
              <w:rPr>
                <w:rFonts w:ascii="Arial" w:hAnsi="Arial" w:cs="Arial"/>
                <w:sz w:val="24"/>
                <w:szCs w:val="24"/>
                <w:lang w:val="en-GB"/>
              </w:rPr>
              <w:t> </w:t>
            </w:r>
          </w:p>
          <w:p w:rsidR="00F47878" w:rsidRDefault="00CE0D6E" w:rsidP="00664DB3">
            <w:pPr>
              <w:rPr>
                <w:rFonts w:ascii="Arial" w:hAnsi="Arial" w:cs="Arial"/>
                <w:b/>
                <w:sz w:val="24"/>
                <w:szCs w:val="24"/>
                <w:lang w:val="en-GB"/>
              </w:rPr>
            </w:pPr>
            <w:r>
              <w:rPr>
                <w:rFonts w:ascii="Arial" w:hAnsi="Arial" w:cs="Arial"/>
                <w:b/>
                <w:sz w:val="24"/>
                <w:szCs w:val="24"/>
                <w:lang w:val="en-GB"/>
              </w:rPr>
              <w:t>2619</w:t>
            </w:r>
          </w:p>
        </w:tc>
        <w:tc>
          <w:tcPr>
            <w:tcW w:w="2045" w:type="dxa"/>
            <w:gridSpan w:val="2"/>
            <w:tcBorders>
              <w:top w:val="single" w:sz="4" w:space="0" w:color="auto"/>
              <w:left w:val="single" w:sz="4" w:space="0" w:color="auto"/>
              <w:bottom w:val="single" w:sz="4" w:space="0" w:color="auto"/>
              <w:right w:val="single" w:sz="4" w:space="0" w:color="000000"/>
            </w:tcBorders>
            <w:noWrap/>
            <w:vAlign w:val="center"/>
            <w:hideMark/>
          </w:tcPr>
          <w:p w:rsidR="00F47878" w:rsidRDefault="00F47878" w:rsidP="00664DB3">
            <w:pPr>
              <w:rPr>
                <w:rFonts w:ascii="Arial" w:hAnsi="Arial" w:cs="Arial"/>
                <w:b/>
                <w:bCs/>
                <w:sz w:val="24"/>
                <w:szCs w:val="24"/>
                <w:lang w:val="en-GB"/>
              </w:rPr>
            </w:pPr>
            <w:r>
              <w:rPr>
                <w:rFonts w:ascii="Arial" w:hAnsi="Arial" w:cs="Arial"/>
                <w:b/>
                <w:bCs/>
                <w:sz w:val="24"/>
                <w:szCs w:val="24"/>
                <w:lang w:val="en-GB"/>
              </w:rPr>
              <w:t>Date Submitted</w:t>
            </w:r>
          </w:p>
        </w:tc>
        <w:tc>
          <w:tcPr>
            <w:tcW w:w="2864" w:type="dxa"/>
            <w:gridSpan w:val="2"/>
            <w:tcBorders>
              <w:top w:val="single" w:sz="4" w:space="0" w:color="auto"/>
              <w:left w:val="nil"/>
              <w:bottom w:val="single" w:sz="4" w:space="0" w:color="auto"/>
              <w:right w:val="single" w:sz="4" w:space="0" w:color="000000"/>
            </w:tcBorders>
            <w:noWrap/>
            <w:vAlign w:val="center"/>
            <w:hideMark/>
          </w:tcPr>
          <w:p w:rsidR="00F47878" w:rsidRDefault="00857B52" w:rsidP="00664DB3">
            <w:pPr>
              <w:rPr>
                <w:rFonts w:ascii="Arial" w:hAnsi="Arial" w:cs="Arial"/>
                <w:b/>
                <w:bCs/>
                <w:sz w:val="24"/>
                <w:szCs w:val="24"/>
                <w:lang w:val="en-GB"/>
              </w:rPr>
            </w:pPr>
            <w:r>
              <w:rPr>
                <w:rFonts w:ascii="Arial" w:hAnsi="Arial" w:cs="Arial"/>
                <w:b/>
                <w:bCs/>
                <w:sz w:val="24"/>
                <w:szCs w:val="24"/>
                <w:lang w:val="en-GB"/>
              </w:rPr>
              <w:t>16/08</w:t>
            </w:r>
            <w:r w:rsidR="00F47878">
              <w:rPr>
                <w:rFonts w:ascii="Arial" w:hAnsi="Arial" w:cs="Arial"/>
                <w:b/>
                <w:bCs/>
                <w:sz w:val="24"/>
                <w:szCs w:val="24"/>
                <w:lang w:val="en-GB"/>
              </w:rPr>
              <w:t xml:space="preserve">/2020 </w:t>
            </w:r>
          </w:p>
        </w:tc>
      </w:tr>
    </w:tbl>
    <w:p w:rsidR="00F47878" w:rsidRDefault="00F47878" w:rsidP="00664DB3">
      <w:pPr>
        <w:rPr>
          <w:rFonts w:ascii="Arial" w:hAnsi="Arial" w:cs="Arial"/>
          <w:sz w:val="24"/>
          <w:szCs w:val="24"/>
        </w:rPr>
      </w:pPr>
    </w:p>
    <w:p w:rsidR="00F47878" w:rsidRDefault="00F47878" w:rsidP="00664DB3">
      <w:pPr>
        <w:rPr>
          <w:rFonts w:ascii="Arial" w:hAnsi="Arial" w:cs="Arial"/>
          <w:sz w:val="24"/>
          <w:szCs w:val="24"/>
        </w:rPr>
      </w:pPr>
    </w:p>
    <w:p w:rsidR="00F47878" w:rsidRDefault="00F47878" w:rsidP="00664DB3">
      <w:pPr>
        <w:rPr>
          <w:rFonts w:ascii="Arial" w:hAnsi="Arial" w:cs="Arial"/>
          <w:sz w:val="24"/>
          <w:szCs w:val="24"/>
        </w:rPr>
      </w:pPr>
    </w:p>
    <w:p w:rsidR="00657997" w:rsidRDefault="00657997" w:rsidP="00664DB3">
      <w:pPr>
        <w:jc w:val="center"/>
        <w:rPr>
          <w:rFonts w:ascii="Arial" w:hAnsi="Arial" w:cs="Arial"/>
          <w:sz w:val="40"/>
          <w:szCs w:val="40"/>
        </w:rPr>
      </w:pPr>
    </w:p>
    <w:p w:rsidR="00657997" w:rsidRDefault="00657997" w:rsidP="00664DB3">
      <w:pPr>
        <w:jc w:val="center"/>
        <w:rPr>
          <w:rFonts w:ascii="Arial" w:hAnsi="Arial" w:cs="Arial"/>
          <w:sz w:val="40"/>
          <w:szCs w:val="40"/>
        </w:rPr>
      </w:pPr>
    </w:p>
    <w:p w:rsidR="00FB7107" w:rsidRDefault="00FB7107" w:rsidP="00664DB3">
      <w:pPr>
        <w:rPr>
          <w:rFonts w:ascii="Arial" w:hAnsi="Arial" w:cs="Arial"/>
          <w:sz w:val="40"/>
          <w:szCs w:val="40"/>
        </w:rPr>
      </w:pPr>
    </w:p>
    <w:p w:rsidR="00FB7107" w:rsidRDefault="00FB7107" w:rsidP="00664DB3">
      <w:pPr>
        <w:jc w:val="center"/>
        <w:rPr>
          <w:rFonts w:ascii="Arial" w:hAnsi="Arial" w:cs="Arial"/>
          <w:sz w:val="40"/>
          <w:szCs w:val="40"/>
        </w:rPr>
      </w:pPr>
    </w:p>
    <w:p w:rsidR="00FB7107" w:rsidRDefault="00FB7107" w:rsidP="00664DB3">
      <w:pPr>
        <w:jc w:val="center"/>
        <w:rPr>
          <w:rFonts w:ascii="Arial" w:hAnsi="Arial" w:cs="Arial"/>
          <w:sz w:val="40"/>
          <w:szCs w:val="40"/>
        </w:rPr>
      </w:pPr>
    </w:p>
    <w:p w:rsidR="00FB7107" w:rsidRDefault="00FB7107" w:rsidP="00664DB3">
      <w:pPr>
        <w:jc w:val="center"/>
        <w:rPr>
          <w:rFonts w:ascii="Arial" w:hAnsi="Arial" w:cs="Arial"/>
          <w:sz w:val="40"/>
          <w:szCs w:val="40"/>
        </w:rPr>
      </w:pPr>
    </w:p>
    <w:p w:rsidR="00FB7107" w:rsidRDefault="00FB7107" w:rsidP="00664DB3">
      <w:pPr>
        <w:jc w:val="center"/>
        <w:rPr>
          <w:rFonts w:ascii="Arial" w:hAnsi="Arial" w:cs="Arial"/>
          <w:sz w:val="40"/>
          <w:szCs w:val="40"/>
        </w:rPr>
      </w:pPr>
    </w:p>
    <w:p w:rsidR="00FB7107" w:rsidRDefault="00FB7107" w:rsidP="00664DB3">
      <w:pPr>
        <w:jc w:val="center"/>
        <w:rPr>
          <w:rFonts w:ascii="Arial" w:hAnsi="Arial" w:cs="Arial"/>
          <w:sz w:val="40"/>
          <w:szCs w:val="40"/>
        </w:rPr>
      </w:pPr>
    </w:p>
    <w:p w:rsidR="00FB7107" w:rsidRDefault="00FB7107" w:rsidP="00664DB3">
      <w:pPr>
        <w:jc w:val="center"/>
        <w:rPr>
          <w:rFonts w:ascii="Arial" w:hAnsi="Arial" w:cs="Arial"/>
          <w:sz w:val="40"/>
          <w:szCs w:val="40"/>
        </w:rPr>
      </w:pPr>
    </w:p>
    <w:p w:rsidR="00FB7107" w:rsidRDefault="00FB7107" w:rsidP="00664DB3">
      <w:pPr>
        <w:jc w:val="center"/>
        <w:rPr>
          <w:rFonts w:ascii="Arial" w:hAnsi="Arial" w:cs="Arial"/>
          <w:sz w:val="40"/>
          <w:szCs w:val="40"/>
        </w:rPr>
      </w:pPr>
    </w:p>
    <w:p w:rsidR="00FB7107" w:rsidRDefault="00FB7107" w:rsidP="00664DB3">
      <w:pPr>
        <w:jc w:val="center"/>
        <w:rPr>
          <w:rFonts w:ascii="Arial" w:hAnsi="Arial" w:cs="Arial"/>
          <w:sz w:val="40"/>
          <w:szCs w:val="40"/>
        </w:rPr>
      </w:pPr>
    </w:p>
    <w:p w:rsidR="00FB7107" w:rsidRDefault="00FB7107" w:rsidP="00664DB3">
      <w:pPr>
        <w:jc w:val="center"/>
        <w:rPr>
          <w:rFonts w:ascii="Arial" w:hAnsi="Arial" w:cs="Arial"/>
          <w:sz w:val="40"/>
          <w:szCs w:val="40"/>
        </w:rPr>
      </w:pPr>
    </w:p>
    <w:p w:rsidR="00FB7107" w:rsidRDefault="00FB7107" w:rsidP="00664DB3">
      <w:pPr>
        <w:rPr>
          <w:rFonts w:ascii="Arial" w:hAnsi="Arial" w:cs="Arial"/>
          <w:sz w:val="40"/>
          <w:szCs w:val="40"/>
        </w:rPr>
      </w:pPr>
    </w:p>
    <w:p w:rsidR="00FB7107" w:rsidRDefault="00FB7107" w:rsidP="00664DB3">
      <w:pPr>
        <w:jc w:val="center"/>
        <w:rPr>
          <w:rFonts w:ascii="Arial" w:hAnsi="Arial" w:cs="Arial"/>
          <w:sz w:val="40"/>
          <w:szCs w:val="40"/>
        </w:rPr>
      </w:pPr>
    </w:p>
    <w:p w:rsidR="004E2203" w:rsidRPr="00FB7107" w:rsidRDefault="00657997" w:rsidP="00664DB3">
      <w:pPr>
        <w:jc w:val="center"/>
        <w:rPr>
          <w:rFonts w:ascii="Arial" w:hAnsi="Arial" w:cs="Arial"/>
          <w:b/>
          <w:sz w:val="40"/>
          <w:szCs w:val="40"/>
        </w:rPr>
      </w:pPr>
      <w:r w:rsidRPr="00FB7107">
        <w:rPr>
          <w:rFonts w:ascii="Arial" w:hAnsi="Arial" w:cs="Arial"/>
          <w:b/>
          <w:sz w:val="40"/>
          <w:szCs w:val="40"/>
        </w:rPr>
        <w:t>MANAGING ENTERPRISE IN THE 21</w:t>
      </w:r>
      <w:r w:rsidRPr="00FB7107">
        <w:rPr>
          <w:rFonts w:ascii="Arial" w:hAnsi="Arial" w:cs="Arial"/>
          <w:b/>
          <w:sz w:val="40"/>
          <w:szCs w:val="40"/>
          <w:vertAlign w:val="superscript"/>
        </w:rPr>
        <w:t>ST</w:t>
      </w:r>
      <w:r w:rsidRPr="00FB7107">
        <w:rPr>
          <w:rFonts w:ascii="Arial" w:hAnsi="Arial" w:cs="Arial"/>
          <w:b/>
          <w:sz w:val="40"/>
          <w:szCs w:val="40"/>
        </w:rPr>
        <w:t xml:space="preserve"> CENTURY</w:t>
      </w:r>
    </w:p>
    <w:p w:rsidR="00657997" w:rsidRDefault="00657997" w:rsidP="00664DB3">
      <w:pPr>
        <w:jc w:val="center"/>
        <w:rPr>
          <w:rFonts w:ascii="Arial" w:hAnsi="Arial" w:cs="Arial"/>
          <w:sz w:val="40"/>
          <w:szCs w:val="40"/>
        </w:rPr>
      </w:pPr>
    </w:p>
    <w:p w:rsidR="00657997" w:rsidRDefault="00657997" w:rsidP="00664DB3">
      <w:pPr>
        <w:jc w:val="center"/>
        <w:rPr>
          <w:rFonts w:ascii="Arial" w:hAnsi="Arial" w:cs="Arial"/>
          <w:sz w:val="40"/>
          <w:szCs w:val="40"/>
        </w:rPr>
      </w:pPr>
    </w:p>
    <w:p w:rsidR="00657997" w:rsidRDefault="00657997" w:rsidP="00664DB3">
      <w:pPr>
        <w:jc w:val="center"/>
        <w:rPr>
          <w:rFonts w:ascii="Arial" w:hAnsi="Arial" w:cs="Arial"/>
          <w:sz w:val="40"/>
          <w:szCs w:val="40"/>
        </w:rPr>
      </w:pPr>
    </w:p>
    <w:p w:rsidR="00657997" w:rsidRDefault="00657997" w:rsidP="00664DB3">
      <w:pPr>
        <w:jc w:val="center"/>
        <w:rPr>
          <w:rFonts w:ascii="Arial" w:hAnsi="Arial" w:cs="Arial"/>
          <w:sz w:val="40"/>
          <w:szCs w:val="40"/>
        </w:rPr>
      </w:pPr>
    </w:p>
    <w:p w:rsidR="00657997" w:rsidRDefault="00657997" w:rsidP="00664DB3">
      <w:pPr>
        <w:jc w:val="center"/>
        <w:rPr>
          <w:rFonts w:ascii="Arial" w:hAnsi="Arial" w:cs="Arial"/>
          <w:sz w:val="40"/>
          <w:szCs w:val="40"/>
        </w:rPr>
      </w:pPr>
    </w:p>
    <w:p w:rsidR="00657997" w:rsidRDefault="00657997" w:rsidP="00664DB3">
      <w:pPr>
        <w:jc w:val="center"/>
        <w:rPr>
          <w:rFonts w:ascii="Arial" w:hAnsi="Arial" w:cs="Arial"/>
          <w:sz w:val="40"/>
          <w:szCs w:val="40"/>
        </w:rPr>
      </w:pPr>
    </w:p>
    <w:p w:rsidR="00657997" w:rsidRDefault="00657997" w:rsidP="00664DB3">
      <w:pPr>
        <w:jc w:val="center"/>
        <w:rPr>
          <w:rFonts w:ascii="Arial" w:hAnsi="Arial" w:cs="Arial"/>
          <w:sz w:val="40"/>
          <w:szCs w:val="40"/>
        </w:rPr>
      </w:pPr>
    </w:p>
    <w:p w:rsidR="000B349A" w:rsidRDefault="000B349A" w:rsidP="00664DB3">
      <w:pPr>
        <w:jc w:val="center"/>
        <w:rPr>
          <w:rFonts w:ascii="Arial" w:hAnsi="Arial" w:cs="Arial"/>
          <w:b/>
          <w:sz w:val="24"/>
          <w:szCs w:val="24"/>
        </w:rPr>
      </w:pPr>
    </w:p>
    <w:p w:rsidR="00A502E2" w:rsidRDefault="00A502E2" w:rsidP="00664DB3">
      <w:pPr>
        <w:jc w:val="center"/>
        <w:rPr>
          <w:rFonts w:ascii="Arial" w:hAnsi="Arial" w:cs="Arial"/>
          <w:b/>
          <w:sz w:val="24"/>
          <w:szCs w:val="24"/>
        </w:rPr>
      </w:pPr>
    </w:p>
    <w:p w:rsidR="00F47878" w:rsidRDefault="00F47878" w:rsidP="00664DB3">
      <w:pPr>
        <w:jc w:val="center"/>
        <w:rPr>
          <w:rFonts w:ascii="Arial" w:hAnsi="Arial" w:cs="Arial"/>
          <w:b/>
          <w:sz w:val="24"/>
          <w:szCs w:val="24"/>
        </w:rPr>
      </w:pPr>
      <w:r>
        <w:rPr>
          <w:rFonts w:ascii="Arial" w:hAnsi="Arial" w:cs="Arial"/>
          <w:b/>
          <w:sz w:val="24"/>
          <w:szCs w:val="24"/>
        </w:rPr>
        <w:lastRenderedPageBreak/>
        <w:t>TABLE OF CONTENTS</w:t>
      </w:r>
    </w:p>
    <w:p w:rsidR="00F47878" w:rsidRDefault="002456F8" w:rsidP="0052403F">
      <w:pPr>
        <w:tabs>
          <w:tab w:val="right" w:leader="dot" w:pos="9016"/>
        </w:tabs>
        <w:spacing w:after="100"/>
        <w:rPr>
          <w:rFonts w:ascii="Arial" w:hAnsi="Arial" w:cs="Arial"/>
          <w:noProof/>
          <w:color w:val="000000" w:themeColor="text1"/>
          <w:sz w:val="24"/>
          <w:szCs w:val="24"/>
          <w:lang w:val="en-IN"/>
        </w:rPr>
      </w:pPr>
      <w:r w:rsidRPr="002456F8">
        <w:rPr>
          <w:rFonts w:ascii="Arial" w:hAnsi="Arial" w:cs="Arial"/>
          <w:noProof/>
          <w:color w:val="000000" w:themeColor="text1"/>
          <w:sz w:val="24"/>
          <w:szCs w:val="24"/>
          <w:lang w:val="en-IN"/>
        </w:rPr>
        <w:t xml:space="preserve">BUSINESS OVERVIEW </w:t>
      </w:r>
      <w:r>
        <w:rPr>
          <w:rFonts w:ascii="Arial" w:hAnsi="Arial" w:cs="Arial"/>
          <w:noProof/>
          <w:color w:val="000000" w:themeColor="text1"/>
          <w:sz w:val="24"/>
          <w:szCs w:val="24"/>
          <w:lang w:val="en-IN"/>
        </w:rPr>
        <w:t>……………………………………………………………………</w:t>
      </w:r>
      <w:r w:rsidR="001C700E">
        <w:rPr>
          <w:rFonts w:ascii="Arial" w:hAnsi="Arial" w:cs="Arial"/>
          <w:noProof/>
          <w:color w:val="000000" w:themeColor="text1"/>
          <w:sz w:val="24"/>
          <w:szCs w:val="24"/>
          <w:lang w:val="en-IN"/>
        </w:rPr>
        <w:t>.</w:t>
      </w:r>
      <w:r w:rsidR="007F7499">
        <w:rPr>
          <w:rFonts w:ascii="Arial" w:hAnsi="Arial" w:cs="Arial"/>
          <w:noProof/>
          <w:color w:val="000000" w:themeColor="text1"/>
          <w:sz w:val="24"/>
          <w:szCs w:val="24"/>
          <w:lang w:val="en-IN"/>
        </w:rPr>
        <w:t>.</w:t>
      </w:r>
      <w:r w:rsidR="00F47878">
        <w:rPr>
          <w:rFonts w:ascii="Arial" w:hAnsi="Arial" w:cs="Arial"/>
          <w:noProof/>
          <w:color w:val="000000" w:themeColor="text1"/>
          <w:sz w:val="24"/>
          <w:szCs w:val="24"/>
          <w:lang w:val="en-IN"/>
        </w:rPr>
        <w:t>4</w:t>
      </w:r>
    </w:p>
    <w:p w:rsidR="00657997" w:rsidRDefault="0052403F" w:rsidP="00331789">
      <w:pPr>
        <w:rPr>
          <w:rFonts w:ascii="Arial" w:hAnsi="Arial" w:cs="Arial"/>
          <w:sz w:val="40"/>
          <w:szCs w:val="40"/>
        </w:rPr>
      </w:pPr>
      <w:r w:rsidRPr="0052403F">
        <w:rPr>
          <w:rFonts w:ascii="Arial" w:hAnsi="Arial" w:cs="Arial"/>
          <w:noProof/>
          <w:color w:val="000000" w:themeColor="text1"/>
          <w:sz w:val="24"/>
          <w:szCs w:val="24"/>
          <w:lang w:val="en-IN"/>
        </w:rPr>
        <w:t xml:space="preserve">PRODUCT AND SERVICE </w:t>
      </w:r>
      <w:r w:rsidR="00B03222">
        <w:rPr>
          <w:rFonts w:ascii="Arial" w:hAnsi="Arial" w:cs="Arial"/>
          <w:noProof/>
          <w:color w:val="000000" w:themeColor="text1"/>
          <w:sz w:val="24"/>
          <w:szCs w:val="24"/>
          <w:lang w:val="en-IN"/>
        </w:rPr>
        <w:t>………………………………………………………………….</w:t>
      </w:r>
      <w:r w:rsidR="00122187">
        <w:rPr>
          <w:rFonts w:ascii="Arial" w:hAnsi="Arial" w:cs="Arial"/>
          <w:noProof/>
          <w:color w:val="000000" w:themeColor="text1"/>
          <w:sz w:val="24"/>
          <w:szCs w:val="24"/>
          <w:lang w:val="en-IN"/>
        </w:rPr>
        <w:t>5</w:t>
      </w:r>
      <w:r w:rsidR="00331789">
        <w:rPr>
          <w:rFonts w:ascii="Arial" w:hAnsi="Arial" w:cs="Arial"/>
          <w:noProof/>
          <w:color w:val="000000" w:themeColor="text1"/>
          <w:sz w:val="24"/>
          <w:szCs w:val="24"/>
          <w:lang w:val="en-IN"/>
        </w:rPr>
        <w:t xml:space="preserve">   </w:t>
      </w:r>
      <w:r w:rsidR="0006088C">
        <w:rPr>
          <w:rFonts w:ascii="Arial" w:hAnsi="Arial" w:cs="Arial"/>
          <w:noProof/>
          <w:color w:val="000000" w:themeColor="text1"/>
          <w:sz w:val="24"/>
          <w:szCs w:val="24"/>
          <w:lang w:val="en-IN"/>
        </w:rPr>
        <w:t xml:space="preserve">1.0 </w:t>
      </w:r>
      <w:r w:rsidR="00331789" w:rsidRPr="00331789">
        <w:rPr>
          <w:rFonts w:ascii="Arial" w:hAnsi="Arial" w:cs="Arial"/>
          <w:noProof/>
          <w:color w:val="000000" w:themeColor="text1"/>
          <w:sz w:val="24"/>
          <w:szCs w:val="24"/>
          <w:lang w:val="en-IN"/>
        </w:rPr>
        <w:t xml:space="preserve">MARKETING AUDIT </w:t>
      </w:r>
      <w:r w:rsidR="00F47878">
        <w:rPr>
          <w:rFonts w:ascii="Arial" w:hAnsi="Arial" w:cs="Arial"/>
          <w:noProof/>
          <w:color w:val="000000" w:themeColor="text1"/>
          <w:sz w:val="24"/>
          <w:szCs w:val="24"/>
          <w:lang w:val="en-IN"/>
        </w:rPr>
        <w:t>……………………………………………………………………</w:t>
      </w:r>
      <w:r w:rsidR="0006088C">
        <w:rPr>
          <w:rFonts w:ascii="Arial" w:hAnsi="Arial" w:cs="Arial"/>
          <w:noProof/>
          <w:color w:val="000000" w:themeColor="text1"/>
          <w:sz w:val="24"/>
          <w:szCs w:val="24"/>
          <w:lang w:val="en-IN"/>
        </w:rPr>
        <w:t>..</w:t>
      </w:r>
      <w:r w:rsidR="0010244E">
        <w:rPr>
          <w:rFonts w:ascii="Arial" w:hAnsi="Arial" w:cs="Arial"/>
          <w:noProof/>
          <w:color w:val="000000" w:themeColor="text1"/>
          <w:sz w:val="24"/>
          <w:szCs w:val="24"/>
          <w:lang w:val="en-IN"/>
        </w:rPr>
        <w:t>7</w:t>
      </w:r>
      <w:r w:rsidR="00F47878">
        <w:rPr>
          <w:rFonts w:ascii="Arial" w:hAnsi="Arial" w:cs="Arial"/>
          <w:noProof/>
          <w:color w:val="000000" w:themeColor="text1"/>
          <w:sz w:val="24"/>
          <w:szCs w:val="24"/>
          <w:lang w:val="en-IN"/>
        </w:rPr>
        <w:br/>
      </w:r>
      <w:r w:rsidR="0020346F">
        <w:rPr>
          <w:rFonts w:ascii="Arial" w:hAnsi="Arial" w:cs="Arial"/>
          <w:noProof/>
          <w:color w:val="000000" w:themeColor="text1"/>
          <w:sz w:val="24"/>
          <w:szCs w:val="24"/>
          <w:lang w:val="en-IN"/>
        </w:rPr>
        <w:t>1.1</w:t>
      </w:r>
      <w:r w:rsidR="00F47878">
        <w:rPr>
          <w:rFonts w:ascii="Arial" w:hAnsi="Arial" w:cs="Arial"/>
          <w:noProof/>
          <w:color w:val="000000" w:themeColor="text1"/>
          <w:sz w:val="24"/>
          <w:szCs w:val="24"/>
          <w:lang w:val="en-IN"/>
        </w:rPr>
        <w:t xml:space="preserve">   </w:t>
      </w:r>
      <w:r w:rsidR="0020346F" w:rsidRPr="0020346F">
        <w:rPr>
          <w:rFonts w:ascii="Arial" w:hAnsi="Arial" w:cs="Arial"/>
          <w:noProof/>
          <w:color w:val="000000" w:themeColor="text1"/>
          <w:sz w:val="24"/>
          <w:szCs w:val="24"/>
          <w:lang w:val="en-IN"/>
        </w:rPr>
        <w:t xml:space="preserve">Market Research </w:t>
      </w:r>
      <w:r w:rsidR="0020346F">
        <w:rPr>
          <w:rFonts w:ascii="Arial" w:hAnsi="Arial" w:cs="Arial"/>
          <w:noProof/>
          <w:color w:val="000000" w:themeColor="text1"/>
          <w:sz w:val="24"/>
          <w:szCs w:val="24"/>
          <w:lang w:val="en-IN"/>
        </w:rPr>
        <w:t xml:space="preserve">………………………………………………………………………   </w:t>
      </w:r>
      <w:r w:rsidR="009167F5">
        <w:rPr>
          <w:rFonts w:ascii="Arial" w:hAnsi="Arial" w:cs="Arial"/>
          <w:noProof/>
          <w:color w:val="000000" w:themeColor="text1"/>
          <w:sz w:val="24"/>
          <w:szCs w:val="24"/>
          <w:lang w:val="en-IN"/>
        </w:rPr>
        <w:t>7</w:t>
      </w:r>
      <w:r w:rsidR="00F47878">
        <w:rPr>
          <w:rFonts w:ascii="Arial" w:hAnsi="Arial" w:cs="Arial"/>
          <w:noProof/>
          <w:color w:val="000000" w:themeColor="text1"/>
          <w:sz w:val="24"/>
          <w:szCs w:val="24"/>
          <w:lang w:val="en-IN"/>
        </w:rPr>
        <w:br/>
      </w:r>
      <w:r w:rsidR="00874B59">
        <w:rPr>
          <w:rFonts w:ascii="Arial" w:hAnsi="Arial" w:cs="Arial"/>
          <w:noProof/>
          <w:color w:val="000000" w:themeColor="text1"/>
          <w:sz w:val="24"/>
          <w:szCs w:val="24"/>
          <w:lang w:val="en-IN"/>
        </w:rPr>
        <w:t>1.2</w:t>
      </w:r>
      <w:r w:rsidR="00F47878">
        <w:rPr>
          <w:rFonts w:ascii="Arial" w:hAnsi="Arial" w:cs="Arial"/>
          <w:noProof/>
          <w:color w:val="000000" w:themeColor="text1"/>
          <w:sz w:val="24"/>
          <w:szCs w:val="24"/>
          <w:lang w:val="en-IN"/>
        </w:rPr>
        <w:t xml:space="preserve">   </w:t>
      </w:r>
      <w:r w:rsidR="00874B59">
        <w:rPr>
          <w:rFonts w:ascii="Arial" w:hAnsi="Arial" w:cs="Arial"/>
          <w:noProof/>
          <w:color w:val="000000" w:themeColor="text1"/>
          <w:sz w:val="24"/>
          <w:szCs w:val="24"/>
          <w:lang w:val="en-IN"/>
        </w:rPr>
        <w:t>SWOT Analysis</w:t>
      </w:r>
      <w:r w:rsidR="00F47878">
        <w:rPr>
          <w:rFonts w:ascii="Arial" w:hAnsi="Arial" w:cs="Arial"/>
          <w:noProof/>
          <w:color w:val="000000" w:themeColor="text1"/>
          <w:sz w:val="24"/>
          <w:szCs w:val="24"/>
          <w:lang w:val="en-IN"/>
        </w:rPr>
        <w:t>………………………………………………………………………....</w:t>
      </w:r>
      <w:r w:rsidR="00874B59">
        <w:rPr>
          <w:rFonts w:ascii="Arial" w:hAnsi="Arial" w:cs="Arial"/>
          <w:noProof/>
          <w:color w:val="000000" w:themeColor="text1"/>
          <w:sz w:val="24"/>
          <w:szCs w:val="24"/>
          <w:lang w:val="en-IN"/>
        </w:rPr>
        <w:t>..</w:t>
      </w:r>
      <w:r w:rsidR="009167F5">
        <w:rPr>
          <w:rFonts w:ascii="Arial" w:hAnsi="Arial" w:cs="Arial"/>
          <w:noProof/>
          <w:color w:val="000000" w:themeColor="text1"/>
          <w:sz w:val="24"/>
          <w:szCs w:val="24"/>
          <w:lang w:val="en-IN"/>
        </w:rPr>
        <w:t>8</w:t>
      </w:r>
      <w:r w:rsidR="00F47878">
        <w:rPr>
          <w:rFonts w:ascii="Arial" w:hAnsi="Arial" w:cs="Arial"/>
          <w:noProof/>
          <w:color w:val="000000" w:themeColor="text1"/>
          <w:sz w:val="24"/>
          <w:szCs w:val="24"/>
          <w:lang w:val="en-IN"/>
        </w:rPr>
        <w:br/>
      </w:r>
      <w:r w:rsidR="00405545">
        <w:rPr>
          <w:rFonts w:ascii="Arial" w:hAnsi="Arial" w:cs="Arial"/>
          <w:noProof/>
          <w:color w:val="000000" w:themeColor="text1"/>
          <w:sz w:val="24"/>
          <w:szCs w:val="24"/>
          <w:lang w:val="en-IN"/>
        </w:rPr>
        <w:t>2.0</w:t>
      </w:r>
      <w:r w:rsidR="00F47878" w:rsidRPr="00B501FD">
        <w:rPr>
          <w:rFonts w:ascii="Arial" w:hAnsi="Arial" w:cs="Arial"/>
          <w:noProof/>
          <w:color w:val="000000" w:themeColor="text1"/>
          <w:sz w:val="24"/>
          <w:szCs w:val="24"/>
          <w:lang w:val="en-IN"/>
        </w:rPr>
        <w:t xml:space="preserve"> </w:t>
      </w:r>
      <w:r w:rsidR="00F47878">
        <w:rPr>
          <w:rFonts w:ascii="Arial" w:hAnsi="Arial" w:cs="Arial"/>
          <w:noProof/>
          <w:color w:val="000000" w:themeColor="text1"/>
          <w:sz w:val="24"/>
          <w:szCs w:val="24"/>
          <w:lang w:val="en-IN"/>
        </w:rPr>
        <w:t xml:space="preserve">  </w:t>
      </w:r>
      <w:r w:rsidR="00405545" w:rsidRPr="00405545">
        <w:rPr>
          <w:rFonts w:ascii="Arial" w:hAnsi="Arial" w:cs="Arial"/>
          <w:noProof/>
          <w:color w:val="000000" w:themeColor="text1"/>
          <w:sz w:val="24"/>
          <w:szCs w:val="24"/>
          <w:lang w:val="en-IN"/>
        </w:rPr>
        <w:t xml:space="preserve">ENVIRONMENT ANALYSIS </w:t>
      </w:r>
      <w:r w:rsidR="00405545">
        <w:rPr>
          <w:rFonts w:ascii="Arial" w:hAnsi="Arial" w:cs="Arial"/>
          <w:noProof/>
          <w:color w:val="000000" w:themeColor="text1"/>
          <w:sz w:val="24"/>
          <w:szCs w:val="24"/>
          <w:lang w:val="en-IN"/>
        </w:rPr>
        <w:t>…………………………………………………………...</w:t>
      </w:r>
      <w:r w:rsidR="009167F5">
        <w:rPr>
          <w:rFonts w:ascii="Arial" w:hAnsi="Arial" w:cs="Arial"/>
          <w:noProof/>
          <w:color w:val="000000" w:themeColor="text1"/>
          <w:sz w:val="24"/>
          <w:szCs w:val="24"/>
          <w:lang w:val="en-IN"/>
        </w:rPr>
        <w:t>8</w:t>
      </w:r>
      <w:r w:rsidR="00F47878">
        <w:rPr>
          <w:rFonts w:ascii="Arial" w:hAnsi="Arial" w:cs="Arial"/>
          <w:noProof/>
          <w:color w:val="000000" w:themeColor="text1"/>
          <w:sz w:val="24"/>
          <w:szCs w:val="24"/>
          <w:lang w:val="en-IN"/>
        </w:rPr>
        <w:br/>
      </w:r>
      <w:r w:rsidR="006464EA">
        <w:rPr>
          <w:rFonts w:ascii="Arial" w:hAnsi="Arial" w:cs="Arial"/>
          <w:noProof/>
          <w:color w:val="000000" w:themeColor="text1"/>
          <w:sz w:val="24"/>
          <w:szCs w:val="24"/>
          <w:lang w:val="en-IN"/>
        </w:rPr>
        <w:t>2.1</w:t>
      </w:r>
      <w:r w:rsidR="00F47878" w:rsidRPr="007E0DB1">
        <w:rPr>
          <w:rFonts w:ascii="Arial" w:hAnsi="Arial" w:cs="Arial"/>
          <w:noProof/>
          <w:color w:val="000000" w:themeColor="text1"/>
          <w:sz w:val="24"/>
          <w:szCs w:val="24"/>
          <w:lang w:val="en-IN"/>
        </w:rPr>
        <w:t xml:space="preserve">   </w:t>
      </w:r>
      <w:r w:rsidR="006464EA" w:rsidRPr="006464EA">
        <w:rPr>
          <w:rFonts w:ascii="Arial" w:hAnsi="Arial" w:cs="Arial"/>
          <w:noProof/>
          <w:color w:val="000000" w:themeColor="text1"/>
          <w:sz w:val="24"/>
          <w:szCs w:val="24"/>
          <w:lang w:val="en-IN"/>
        </w:rPr>
        <w:t xml:space="preserve">Porter’s Five Force Analysis </w:t>
      </w:r>
      <w:r w:rsidR="006464EA">
        <w:rPr>
          <w:rFonts w:ascii="Arial" w:hAnsi="Arial" w:cs="Arial"/>
          <w:noProof/>
          <w:color w:val="000000" w:themeColor="text1"/>
          <w:sz w:val="24"/>
          <w:szCs w:val="24"/>
          <w:lang w:val="en-IN"/>
        </w:rPr>
        <w:t>……………………………………………………………</w:t>
      </w:r>
      <w:r w:rsidR="00C23061">
        <w:rPr>
          <w:rFonts w:ascii="Arial" w:hAnsi="Arial" w:cs="Arial"/>
          <w:noProof/>
          <w:color w:val="000000" w:themeColor="text1"/>
          <w:sz w:val="24"/>
          <w:szCs w:val="24"/>
          <w:lang w:val="en-IN"/>
        </w:rPr>
        <w:t>9</w:t>
      </w:r>
      <w:r w:rsidR="00F47878">
        <w:rPr>
          <w:rFonts w:ascii="Arial" w:hAnsi="Arial" w:cs="Arial"/>
          <w:noProof/>
          <w:color w:val="000000" w:themeColor="text1"/>
          <w:sz w:val="24"/>
          <w:szCs w:val="24"/>
          <w:lang w:val="en-IN"/>
        </w:rPr>
        <w:br/>
        <w:t xml:space="preserve">3.0   </w:t>
      </w:r>
      <w:r w:rsidR="00AE4111">
        <w:rPr>
          <w:rFonts w:ascii="Arial" w:hAnsi="Arial" w:cs="Arial"/>
          <w:noProof/>
          <w:color w:val="000000" w:themeColor="text1"/>
          <w:sz w:val="24"/>
          <w:szCs w:val="24"/>
          <w:lang w:val="en-IN"/>
        </w:rPr>
        <w:t>MARKETING PLAN……………………………………………………………………</w:t>
      </w:r>
      <w:r w:rsidR="00DF6F71">
        <w:rPr>
          <w:rFonts w:ascii="Arial" w:hAnsi="Arial" w:cs="Arial"/>
          <w:noProof/>
          <w:color w:val="000000" w:themeColor="text1"/>
          <w:sz w:val="24"/>
          <w:szCs w:val="24"/>
          <w:lang w:val="en-IN"/>
        </w:rPr>
        <w:t>..10</w:t>
      </w:r>
      <w:r w:rsidR="00F47878">
        <w:rPr>
          <w:rFonts w:ascii="Arial" w:hAnsi="Arial" w:cs="Arial"/>
          <w:noProof/>
          <w:color w:val="000000" w:themeColor="text1"/>
          <w:sz w:val="24"/>
          <w:szCs w:val="24"/>
          <w:lang w:val="en-IN"/>
        </w:rPr>
        <w:br/>
        <w:t xml:space="preserve">4.0   </w:t>
      </w:r>
      <w:r w:rsidR="002F6CAD" w:rsidRPr="002F6CAD">
        <w:rPr>
          <w:rFonts w:ascii="Arial" w:hAnsi="Arial" w:cs="Arial"/>
          <w:noProof/>
          <w:color w:val="000000" w:themeColor="text1"/>
          <w:sz w:val="24"/>
          <w:szCs w:val="24"/>
          <w:lang w:val="en-IN"/>
        </w:rPr>
        <w:t xml:space="preserve">ADVERTISING AND SALES </w:t>
      </w:r>
      <w:r w:rsidR="00C1454B">
        <w:rPr>
          <w:rFonts w:ascii="Arial" w:hAnsi="Arial" w:cs="Arial"/>
          <w:noProof/>
          <w:color w:val="000000" w:themeColor="text1"/>
          <w:sz w:val="24"/>
          <w:szCs w:val="24"/>
          <w:lang w:val="en-IN"/>
        </w:rPr>
        <w:t>…………………………………………………………..11</w:t>
      </w:r>
      <w:r w:rsidR="00F47878">
        <w:rPr>
          <w:rFonts w:ascii="Arial" w:hAnsi="Arial" w:cs="Arial"/>
          <w:noProof/>
          <w:color w:val="000000" w:themeColor="text1"/>
          <w:sz w:val="24"/>
          <w:szCs w:val="24"/>
          <w:lang w:val="en-IN"/>
        </w:rPr>
        <w:br/>
      </w:r>
      <w:r w:rsidR="007C45A3" w:rsidRPr="007C45A3">
        <w:rPr>
          <w:rFonts w:ascii="Arial" w:hAnsi="Arial" w:cs="Arial"/>
          <w:noProof/>
          <w:color w:val="000000" w:themeColor="text1"/>
          <w:sz w:val="24"/>
          <w:szCs w:val="24"/>
          <w:lang w:val="en-IN"/>
        </w:rPr>
        <w:t xml:space="preserve">5.0 </w:t>
      </w:r>
      <w:r w:rsidR="007C45A3">
        <w:rPr>
          <w:rFonts w:ascii="Arial" w:hAnsi="Arial" w:cs="Arial"/>
          <w:noProof/>
          <w:color w:val="000000" w:themeColor="text1"/>
          <w:sz w:val="24"/>
          <w:szCs w:val="24"/>
          <w:lang w:val="en-IN"/>
        </w:rPr>
        <w:t xml:space="preserve">  </w:t>
      </w:r>
      <w:r w:rsidR="007C45A3" w:rsidRPr="007C45A3">
        <w:rPr>
          <w:rFonts w:ascii="Arial" w:hAnsi="Arial" w:cs="Arial"/>
          <w:noProof/>
          <w:color w:val="000000" w:themeColor="text1"/>
          <w:sz w:val="24"/>
          <w:szCs w:val="24"/>
          <w:lang w:val="en-IN"/>
        </w:rPr>
        <w:t xml:space="preserve">MANAGEMENT TEAM </w:t>
      </w:r>
      <w:r w:rsidR="00F47878">
        <w:rPr>
          <w:rFonts w:ascii="Arial" w:hAnsi="Arial" w:cs="Arial"/>
          <w:noProof/>
          <w:color w:val="000000" w:themeColor="text1"/>
          <w:sz w:val="24"/>
          <w:szCs w:val="24"/>
          <w:lang w:val="en-IN"/>
        </w:rPr>
        <w:t>…</w:t>
      </w:r>
      <w:r w:rsidR="00D93C54">
        <w:rPr>
          <w:rFonts w:ascii="Arial" w:hAnsi="Arial" w:cs="Arial"/>
          <w:noProof/>
          <w:color w:val="000000" w:themeColor="text1"/>
          <w:sz w:val="24"/>
          <w:szCs w:val="24"/>
          <w:lang w:val="en-IN"/>
        </w:rPr>
        <w:t>………………………………………………………………12</w:t>
      </w:r>
      <w:r w:rsidR="0045646B">
        <w:rPr>
          <w:rFonts w:ascii="Arial" w:hAnsi="Arial" w:cs="Arial"/>
          <w:noProof/>
          <w:color w:val="000000" w:themeColor="text1"/>
          <w:sz w:val="24"/>
          <w:szCs w:val="24"/>
          <w:lang w:val="en-IN"/>
        </w:rPr>
        <w:br/>
      </w:r>
      <w:r w:rsidR="0045646B" w:rsidRPr="0045646B">
        <w:rPr>
          <w:rFonts w:ascii="Arial" w:hAnsi="Arial" w:cs="Arial"/>
          <w:noProof/>
          <w:color w:val="000000" w:themeColor="text1"/>
          <w:sz w:val="24"/>
          <w:szCs w:val="24"/>
          <w:lang w:val="en-IN"/>
        </w:rPr>
        <w:t xml:space="preserve">6.0 FINANCIAL PLAN </w:t>
      </w:r>
      <w:r w:rsidR="00F47878">
        <w:rPr>
          <w:rFonts w:ascii="Arial" w:hAnsi="Arial" w:cs="Arial"/>
          <w:noProof/>
          <w:color w:val="000000" w:themeColor="text1"/>
          <w:sz w:val="24"/>
          <w:szCs w:val="24"/>
          <w:lang w:val="en-IN"/>
        </w:rPr>
        <w:t>…</w:t>
      </w:r>
      <w:r w:rsidR="009638BA">
        <w:rPr>
          <w:rFonts w:ascii="Arial" w:hAnsi="Arial" w:cs="Arial"/>
          <w:noProof/>
          <w:color w:val="000000" w:themeColor="text1"/>
          <w:sz w:val="24"/>
          <w:szCs w:val="24"/>
          <w:lang w:val="en-IN"/>
        </w:rPr>
        <w:t>……………………………………………………………………..15</w:t>
      </w:r>
      <w:r w:rsidR="009B34AE">
        <w:rPr>
          <w:rFonts w:ascii="Arial" w:hAnsi="Arial" w:cs="Arial"/>
          <w:noProof/>
          <w:color w:val="000000" w:themeColor="text1"/>
          <w:sz w:val="24"/>
          <w:szCs w:val="24"/>
          <w:lang w:val="en-IN"/>
        </w:rPr>
        <w:br/>
        <w:t>CONCLUSION…</w:t>
      </w:r>
      <w:r w:rsidR="00FA12AF">
        <w:rPr>
          <w:rFonts w:ascii="Arial" w:hAnsi="Arial" w:cs="Arial"/>
          <w:noProof/>
          <w:color w:val="000000" w:themeColor="text1"/>
          <w:sz w:val="24"/>
          <w:szCs w:val="24"/>
          <w:lang w:val="en-IN"/>
        </w:rPr>
        <w:t>………………………………………………………………………………19</w:t>
      </w:r>
      <w:r w:rsidR="00092354">
        <w:rPr>
          <w:rFonts w:ascii="Arial" w:hAnsi="Arial" w:cs="Arial"/>
          <w:noProof/>
          <w:color w:val="000000" w:themeColor="text1"/>
          <w:sz w:val="24"/>
          <w:szCs w:val="24"/>
          <w:lang w:val="en-IN"/>
        </w:rPr>
        <w:br/>
        <w:t>REFERENCES</w:t>
      </w:r>
      <w:r w:rsidR="00FA12AF">
        <w:rPr>
          <w:rFonts w:ascii="Arial" w:hAnsi="Arial" w:cs="Arial"/>
          <w:noProof/>
          <w:color w:val="000000" w:themeColor="text1"/>
          <w:sz w:val="24"/>
          <w:szCs w:val="24"/>
          <w:lang w:val="en-IN"/>
        </w:rPr>
        <w:t>…………………………………………………………………………………20</w:t>
      </w:r>
      <w:bookmarkStart w:id="0" w:name="_GoBack"/>
      <w:bookmarkEnd w:id="0"/>
      <w:r w:rsidR="00F47878">
        <w:rPr>
          <w:rFonts w:ascii="Arial" w:hAnsi="Arial" w:cs="Arial"/>
          <w:noProof/>
          <w:color w:val="000000" w:themeColor="text1"/>
          <w:sz w:val="24"/>
          <w:szCs w:val="24"/>
          <w:lang w:val="en-IN"/>
        </w:rPr>
        <w:br/>
      </w:r>
      <w:r w:rsidR="00F47878">
        <w:rPr>
          <w:rFonts w:ascii="Arial" w:hAnsi="Arial" w:cs="Arial"/>
          <w:noProof/>
          <w:color w:val="000000" w:themeColor="text1"/>
          <w:sz w:val="24"/>
          <w:szCs w:val="24"/>
          <w:lang w:val="en-IN"/>
        </w:rPr>
        <w:br/>
      </w:r>
      <w:r w:rsidR="00F47878">
        <w:rPr>
          <w:rFonts w:ascii="Arial" w:hAnsi="Arial" w:cs="Arial"/>
          <w:noProof/>
          <w:color w:val="000000" w:themeColor="text1"/>
          <w:sz w:val="24"/>
          <w:szCs w:val="24"/>
          <w:lang w:val="en-IN"/>
        </w:rPr>
        <w:br/>
      </w:r>
    </w:p>
    <w:p w:rsidR="00657997" w:rsidRDefault="00657997" w:rsidP="00664DB3">
      <w:pPr>
        <w:jc w:val="center"/>
        <w:rPr>
          <w:rFonts w:ascii="Arial" w:hAnsi="Arial" w:cs="Arial"/>
          <w:sz w:val="40"/>
          <w:szCs w:val="40"/>
        </w:rPr>
      </w:pPr>
    </w:p>
    <w:p w:rsidR="00657997" w:rsidRDefault="00657997"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EE5F85" w:rsidRDefault="00EE5F85" w:rsidP="00664DB3">
      <w:pPr>
        <w:rPr>
          <w:rFonts w:ascii="Arial" w:hAnsi="Arial" w:cs="Arial"/>
          <w:sz w:val="24"/>
          <w:szCs w:val="24"/>
        </w:rPr>
      </w:pPr>
    </w:p>
    <w:p w:rsidR="00664DB3" w:rsidRDefault="002456F8" w:rsidP="00664DB3">
      <w:pPr>
        <w:keepNext/>
        <w:keepLines/>
        <w:spacing w:before="480" w:after="0"/>
        <w:jc w:val="both"/>
        <w:outlineLvl w:val="0"/>
        <w:rPr>
          <w:rFonts w:ascii="Arial" w:eastAsia="Times New Roman" w:hAnsi="Arial" w:cs="Arial"/>
          <w:b/>
          <w:bCs/>
          <w:sz w:val="24"/>
          <w:szCs w:val="24"/>
          <w:lang w:val="en-GB"/>
        </w:rPr>
      </w:pPr>
      <w:bookmarkStart w:id="1" w:name="_Toc45486183"/>
      <w:r w:rsidRPr="00664DB3">
        <w:rPr>
          <w:rFonts w:ascii="Arial" w:eastAsia="Times New Roman" w:hAnsi="Arial" w:cs="Arial"/>
          <w:b/>
          <w:bCs/>
          <w:sz w:val="24"/>
          <w:szCs w:val="24"/>
          <w:lang w:val="en-GB"/>
        </w:rPr>
        <w:lastRenderedPageBreak/>
        <w:t>BUSINESS OVERVIEW</w:t>
      </w:r>
      <w:bookmarkEnd w:id="1"/>
      <w:r w:rsidRPr="00664DB3">
        <w:rPr>
          <w:rFonts w:ascii="Arial" w:eastAsia="Times New Roman" w:hAnsi="Arial" w:cs="Arial"/>
          <w:b/>
          <w:bCs/>
          <w:sz w:val="24"/>
          <w:szCs w:val="24"/>
          <w:lang w:val="en-GB"/>
        </w:rPr>
        <w:t xml:space="preserve"> </w:t>
      </w:r>
    </w:p>
    <w:p w:rsidR="0076040A" w:rsidRDefault="0076040A" w:rsidP="00664DB3">
      <w:pPr>
        <w:keepNext/>
        <w:keepLines/>
        <w:spacing w:before="480" w:after="0"/>
        <w:jc w:val="both"/>
        <w:outlineLvl w:val="0"/>
        <w:rPr>
          <w:rFonts w:ascii="Arial" w:eastAsia="Times New Roman" w:hAnsi="Arial" w:cs="Arial"/>
          <w:b/>
          <w:bCs/>
          <w:sz w:val="24"/>
          <w:szCs w:val="24"/>
          <w:lang w:val="en-GB"/>
        </w:rPr>
      </w:pPr>
      <w:r w:rsidRPr="00CC637A">
        <w:rPr>
          <w:rFonts w:ascii="Arial" w:eastAsia="Calibri" w:hAnsi="Arial" w:cs="Arial"/>
          <w:noProof/>
          <w:sz w:val="24"/>
          <w:szCs w:val="24"/>
        </w:rPr>
        <w:drawing>
          <wp:inline distT="0" distB="0" distL="0" distR="0" wp14:anchorId="457F7862" wp14:editId="463A20FE">
            <wp:extent cx="5747657" cy="43109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8455" cy="4311542"/>
                    </a:xfrm>
                    <a:prstGeom prst="rect">
                      <a:avLst/>
                    </a:prstGeom>
                    <a:noFill/>
                  </pic:spPr>
                </pic:pic>
              </a:graphicData>
            </a:graphic>
          </wp:inline>
        </w:drawing>
      </w:r>
    </w:p>
    <w:p w:rsidR="0076040A" w:rsidRDefault="0076040A" w:rsidP="00664DB3">
      <w:pPr>
        <w:jc w:val="both"/>
        <w:rPr>
          <w:rFonts w:ascii="Arial" w:eastAsia="Calibri" w:hAnsi="Arial" w:cs="Arial"/>
          <w:b/>
          <w:sz w:val="24"/>
          <w:szCs w:val="24"/>
        </w:rPr>
      </w:pPr>
      <w:r w:rsidRPr="0076040A">
        <w:rPr>
          <w:rFonts w:ascii="Arial" w:eastAsia="Calibri" w:hAnsi="Arial" w:cs="Arial"/>
          <w:b/>
          <w:sz w:val="24"/>
          <w:szCs w:val="24"/>
        </w:rPr>
        <w:t>The main aim of business will be providing consultant services to the organizations and individuals as well. The business will be established from waterloo, London with the aim of enhancement of the business to the international level. The demand of organization and enterprises of enhancing the presence on social media will be the greatest opportunity for the expansion of the business (</w:t>
      </w:r>
      <w:proofErr w:type="spellStart"/>
      <w:r w:rsidRPr="0076040A">
        <w:rPr>
          <w:rFonts w:ascii="Arial" w:eastAsia="Calibri" w:hAnsi="Arial" w:cs="Arial"/>
          <w:b/>
          <w:sz w:val="24"/>
          <w:szCs w:val="24"/>
        </w:rPr>
        <w:t>Edosomwan</w:t>
      </w:r>
      <w:proofErr w:type="spellEnd"/>
      <w:r w:rsidRPr="0076040A">
        <w:rPr>
          <w:rFonts w:ascii="Arial" w:eastAsia="Calibri" w:hAnsi="Arial" w:cs="Arial"/>
          <w:b/>
          <w:sz w:val="24"/>
          <w:szCs w:val="24"/>
        </w:rPr>
        <w:t xml:space="preserve"> et al., 2011).</w:t>
      </w:r>
    </w:p>
    <w:p w:rsidR="00664DB3" w:rsidRDefault="002456F8" w:rsidP="00664DB3">
      <w:pPr>
        <w:jc w:val="both"/>
        <w:rPr>
          <w:rFonts w:ascii="Arial" w:eastAsia="Calibri" w:hAnsi="Arial" w:cs="Arial"/>
          <w:sz w:val="24"/>
          <w:szCs w:val="24"/>
        </w:rPr>
      </w:pPr>
      <w:r>
        <w:rPr>
          <w:rFonts w:ascii="Arial" w:eastAsia="Calibri" w:hAnsi="Arial" w:cs="Arial"/>
          <w:sz w:val="24"/>
          <w:szCs w:val="24"/>
        </w:rPr>
        <w:br/>
      </w:r>
      <w:r w:rsidR="00664DB3" w:rsidRPr="00664DB3">
        <w:rPr>
          <w:rFonts w:ascii="Arial" w:eastAsia="Calibri" w:hAnsi="Arial" w:cs="Arial"/>
          <w:sz w:val="24"/>
          <w:szCs w:val="24"/>
        </w:rPr>
        <w:t xml:space="preserve">Social media marketing is the main base of the social media consulting business. Search engine optimization and internet marketing services are the main players in the social media marketing industry. These players assist and provide expert advice in the field of internet campaigns, integration, social media development, user functionality, web display, and website search. The social media marketing industry is becoming a great share of the economy and by 2023 it will become the most useable business in every sector. The business will start from Waterloo, London by the name; </w:t>
      </w:r>
      <w:proofErr w:type="spellStart"/>
      <w:r w:rsidR="00664DB3" w:rsidRPr="00664DB3">
        <w:rPr>
          <w:rFonts w:ascii="Arial" w:eastAsia="Calibri" w:hAnsi="Arial" w:cs="Arial"/>
          <w:sz w:val="24"/>
          <w:szCs w:val="24"/>
        </w:rPr>
        <w:t>SocialEye</w:t>
      </w:r>
      <w:proofErr w:type="spellEnd"/>
      <w:r w:rsidR="00664DB3" w:rsidRPr="00664DB3">
        <w:rPr>
          <w:rFonts w:ascii="Arial" w:eastAsia="Calibri" w:hAnsi="Arial" w:cs="Arial"/>
          <w:sz w:val="24"/>
          <w:szCs w:val="24"/>
        </w:rPr>
        <w:t xml:space="preserve">. This business will be very beneficial for the organizations and enterprises of the city, as it will serve the consultancy program to the organizations and enterprises. The growth </w:t>
      </w:r>
      <w:r w:rsidR="00664DB3" w:rsidRPr="00664DB3">
        <w:rPr>
          <w:rFonts w:ascii="Arial" w:eastAsia="Calibri" w:hAnsi="Arial" w:cs="Arial"/>
          <w:sz w:val="24"/>
          <w:szCs w:val="24"/>
        </w:rPr>
        <w:lastRenderedPageBreak/>
        <w:t xml:space="preserve">and demand of social media in the current environment are increasing continuously most of the organizations, either small or large, using social media promotional strategies for being in touch with the customers and knowing the demands of the customers. The consultant service of </w:t>
      </w:r>
      <w:proofErr w:type="spellStart"/>
      <w:r w:rsidR="00664DB3" w:rsidRPr="00664DB3">
        <w:rPr>
          <w:rFonts w:ascii="Arial" w:eastAsia="Calibri" w:hAnsi="Arial" w:cs="Arial"/>
          <w:sz w:val="24"/>
          <w:szCs w:val="24"/>
        </w:rPr>
        <w:t>SocialEye</w:t>
      </w:r>
      <w:proofErr w:type="spellEnd"/>
      <w:r w:rsidR="00664DB3" w:rsidRPr="00664DB3">
        <w:rPr>
          <w:rFonts w:ascii="Arial" w:eastAsia="Calibri" w:hAnsi="Arial" w:cs="Arial"/>
          <w:sz w:val="24"/>
          <w:szCs w:val="24"/>
        </w:rPr>
        <w:t xml:space="preserve"> will help the organizations in establishing them on social media platforms as well as engaging the customers with the organizations. The expansion of the business from the local market to the national level and from the national level to the international level would be easy because of the presence and growth of social media in the market. </w:t>
      </w:r>
    </w:p>
    <w:p w:rsidR="00664DB3" w:rsidRDefault="009516DC" w:rsidP="00664DB3">
      <w:pPr>
        <w:keepNext/>
        <w:keepLines/>
        <w:spacing w:before="480" w:after="0"/>
        <w:jc w:val="both"/>
        <w:outlineLvl w:val="0"/>
        <w:rPr>
          <w:rFonts w:ascii="Arial" w:eastAsia="Times New Roman" w:hAnsi="Arial" w:cs="Arial"/>
          <w:b/>
          <w:bCs/>
          <w:sz w:val="24"/>
          <w:szCs w:val="24"/>
        </w:rPr>
      </w:pPr>
      <w:bookmarkStart w:id="2" w:name="_Toc45486184"/>
      <w:r w:rsidRPr="00664DB3">
        <w:rPr>
          <w:rFonts w:ascii="Arial" w:eastAsia="Times New Roman" w:hAnsi="Arial" w:cs="Arial"/>
          <w:b/>
          <w:bCs/>
          <w:sz w:val="24"/>
          <w:szCs w:val="24"/>
        </w:rPr>
        <w:t>PRODUCT AND SERVICE</w:t>
      </w:r>
      <w:bookmarkEnd w:id="2"/>
      <w:r w:rsidRPr="00664DB3">
        <w:rPr>
          <w:rFonts w:ascii="Arial" w:eastAsia="Times New Roman" w:hAnsi="Arial" w:cs="Arial"/>
          <w:b/>
          <w:bCs/>
          <w:sz w:val="24"/>
          <w:szCs w:val="24"/>
        </w:rPr>
        <w:t> </w:t>
      </w:r>
    </w:p>
    <w:p w:rsidR="00B03222" w:rsidRDefault="00B03222" w:rsidP="00664DB3">
      <w:pPr>
        <w:keepNext/>
        <w:keepLines/>
        <w:spacing w:before="480" w:after="0"/>
        <w:jc w:val="both"/>
        <w:outlineLvl w:val="0"/>
        <w:rPr>
          <w:rFonts w:ascii="Arial" w:eastAsia="Times New Roman" w:hAnsi="Arial" w:cs="Arial"/>
          <w:b/>
          <w:bCs/>
          <w:sz w:val="24"/>
          <w:szCs w:val="24"/>
        </w:rPr>
      </w:pPr>
      <w:r>
        <w:rPr>
          <w:rFonts w:ascii="Arial" w:eastAsia="Calibri" w:hAnsi="Arial" w:cs="Arial"/>
          <w:noProof/>
          <w:sz w:val="24"/>
          <w:szCs w:val="24"/>
        </w:rPr>
        <w:drawing>
          <wp:inline distT="0" distB="0" distL="0" distR="0" wp14:anchorId="372B2203" wp14:editId="0CC49087">
            <wp:extent cx="5602605" cy="420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2605" cy="4206875"/>
                    </a:xfrm>
                    <a:prstGeom prst="rect">
                      <a:avLst/>
                    </a:prstGeom>
                    <a:noFill/>
                  </pic:spPr>
                </pic:pic>
              </a:graphicData>
            </a:graphic>
          </wp:inline>
        </w:drawing>
      </w:r>
    </w:p>
    <w:p w:rsidR="00B03222" w:rsidRDefault="00B03222" w:rsidP="00664DB3">
      <w:pPr>
        <w:keepNext/>
        <w:keepLines/>
        <w:spacing w:before="480" w:after="0"/>
        <w:jc w:val="both"/>
        <w:outlineLvl w:val="0"/>
        <w:rPr>
          <w:rFonts w:ascii="Arial" w:eastAsia="Times New Roman" w:hAnsi="Arial" w:cs="Arial"/>
          <w:b/>
          <w:bCs/>
          <w:sz w:val="24"/>
          <w:szCs w:val="24"/>
        </w:rPr>
      </w:pPr>
      <w:proofErr w:type="spellStart"/>
      <w:r w:rsidRPr="00B03222">
        <w:rPr>
          <w:rFonts w:ascii="Arial" w:eastAsia="Times New Roman" w:hAnsi="Arial" w:cs="Arial"/>
          <w:b/>
          <w:bCs/>
          <w:sz w:val="24"/>
          <w:szCs w:val="24"/>
        </w:rPr>
        <w:t>SocialEye</w:t>
      </w:r>
      <w:proofErr w:type="spellEnd"/>
      <w:r w:rsidRPr="00B03222">
        <w:rPr>
          <w:rFonts w:ascii="Arial" w:eastAsia="Times New Roman" w:hAnsi="Arial" w:cs="Arial"/>
          <w:b/>
          <w:bCs/>
          <w:sz w:val="24"/>
          <w:szCs w:val="24"/>
        </w:rPr>
        <w:t xml:space="preserve"> will be based on the social media industry, which is a service based industry (</w:t>
      </w:r>
      <w:proofErr w:type="spellStart"/>
      <w:r w:rsidRPr="00B03222">
        <w:rPr>
          <w:rFonts w:ascii="Arial" w:eastAsia="Times New Roman" w:hAnsi="Arial" w:cs="Arial"/>
          <w:b/>
          <w:bCs/>
          <w:sz w:val="24"/>
          <w:szCs w:val="24"/>
        </w:rPr>
        <w:t>Montalvo</w:t>
      </w:r>
      <w:proofErr w:type="spellEnd"/>
      <w:r w:rsidRPr="00B03222">
        <w:rPr>
          <w:rFonts w:ascii="Arial" w:eastAsia="Times New Roman" w:hAnsi="Arial" w:cs="Arial"/>
          <w:b/>
          <w:bCs/>
          <w:sz w:val="24"/>
          <w:szCs w:val="24"/>
        </w:rPr>
        <w:t xml:space="preserve">, 2011). The main service of </w:t>
      </w:r>
      <w:proofErr w:type="spellStart"/>
      <w:r w:rsidRPr="00B03222">
        <w:rPr>
          <w:rFonts w:ascii="Arial" w:eastAsia="Times New Roman" w:hAnsi="Arial" w:cs="Arial"/>
          <w:b/>
          <w:bCs/>
          <w:sz w:val="24"/>
          <w:szCs w:val="24"/>
        </w:rPr>
        <w:t>SocialEye</w:t>
      </w:r>
      <w:proofErr w:type="spellEnd"/>
      <w:r w:rsidRPr="00B03222">
        <w:rPr>
          <w:rFonts w:ascii="Arial" w:eastAsia="Times New Roman" w:hAnsi="Arial" w:cs="Arial"/>
          <w:b/>
          <w:bCs/>
          <w:sz w:val="24"/>
          <w:szCs w:val="24"/>
        </w:rPr>
        <w:t xml:space="preserve"> will be providing consulting service to the organization from various industries, such as hotels, restaurants, schools and universities, and small enterprises.</w:t>
      </w:r>
    </w:p>
    <w:p w:rsidR="00664DB3" w:rsidRPr="00664DB3" w:rsidRDefault="009516DC" w:rsidP="00664DB3">
      <w:pPr>
        <w:jc w:val="both"/>
        <w:rPr>
          <w:rFonts w:ascii="Arial" w:eastAsia="Calibri" w:hAnsi="Arial" w:cs="Arial"/>
          <w:sz w:val="24"/>
          <w:szCs w:val="24"/>
        </w:rPr>
      </w:pPr>
      <w:r>
        <w:rPr>
          <w:rFonts w:ascii="Arial" w:eastAsia="Calibri" w:hAnsi="Arial" w:cs="Arial"/>
          <w:sz w:val="24"/>
          <w:szCs w:val="24"/>
        </w:rPr>
        <w:br/>
      </w:r>
      <w:r w:rsidR="00664DB3" w:rsidRPr="00664DB3">
        <w:rPr>
          <w:rFonts w:ascii="Arial" w:eastAsia="Calibri" w:hAnsi="Arial" w:cs="Arial"/>
          <w:sz w:val="24"/>
          <w:szCs w:val="24"/>
        </w:rPr>
        <w:t xml:space="preserve">The business of </w:t>
      </w:r>
      <w:proofErr w:type="spellStart"/>
      <w:r w:rsidR="00664DB3" w:rsidRPr="00664DB3">
        <w:rPr>
          <w:rFonts w:ascii="Arial" w:eastAsia="Calibri" w:hAnsi="Arial" w:cs="Arial"/>
          <w:sz w:val="24"/>
          <w:szCs w:val="24"/>
        </w:rPr>
        <w:t>SocialEye</w:t>
      </w:r>
      <w:proofErr w:type="spellEnd"/>
      <w:r w:rsidR="00664DB3" w:rsidRPr="00664DB3">
        <w:rPr>
          <w:rFonts w:ascii="Arial" w:eastAsia="Calibri" w:hAnsi="Arial" w:cs="Arial"/>
          <w:sz w:val="24"/>
          <w:szCs w:val="24"/>
        </w:rPr>
        <w:t xml:space="preserve"> is a service type because social media consultant </w:t>
      </w:r>
      <w:r w:rsidR="00664DB3" w:rsidRPr="00664DB3">
        <w:rPr>
          <w:rFonts w:ascii="Arial" w:eastAsia="Calibri" w:hAnsi="Arial" w:cs="Arial"/>
          <w:sz w:val="24"/>
          <w:szCs w:val="24"/>
        </w:rPr>
        <w:lastRenderedPageBreak/>
        <w:t xml:space="preserve">businesses counted in the service type industry. For directly and indirectly influencing the organizations and enterprises, </w:t>
      </w:r>
      <w:proofErr w:type="spellStart"/>
      <w:r w:rsidR="00664DB3" w:rsidRPr="00664DB3">
        <w:rPr>
          <w:rFonts w:ascii="Arial" w:eastAsia="Calibri" w:hAnsi="Arial" w:cs="Arial"/>
          <w:sz w:val="24"/>
          <w:szCs w:val="24"/>
        </w:rPr>
        <w:t>SocialEye</w:t>
      </w:r>
      <w:proofErr w:type="spellEnd"/>
      <w:r w:rsidR="00664DB3" w:rsidRPr="00664DB3">
        <w:rPr>
          <w:rFonts w:ascii="Arial" w:eastAsia="Calibri" w:hAnsi="Arial" w:cs="Arial"/>
          <w:sz w:val="24"/>
          <w:szCs w:val="24"/>
        </w:rPr>
        <w:t xml:space="preserve"> has developed social media consulting services. The services that will be included in the portfolio of the business are consulting and advisory service, training service, management service, profile boosting service for clients and organizations, and branding or advertising service along with blogging service. These abovementioned services of </w:t>
      </w:r>
      <w:proofErr w:type="spellStart"/>
      <w:r w:rsidR="00664DB3" w:rsidRPr="00664DB3">
        <w:rPr>
          <w:rFonts w:ascii="Arial" w:eastAsia="Calibri" w:hAnsi="Arial" w:cs="Arial"/>
          <w:sz w:val="24"/>
          <w:szCs w:val="24"/>
        </w:rPr>
        <w:t>SocialEye</w:t>
      </w:r>
      <w:proofErr w:type="spellEnd"/>
      <w:r w:rsidR="00664DB3" w:rsidRPr="00664DB3">
        <w:rPr>
          <w:rFonts w:ascii="Arial" w:eastAsia="Calibri" w:hAnsi="Arial" w:cs="Arial"/>
          <w:sz w:val="24"/>
          <w:szCs w:val="24"/>
        </w:rPr>
        <w:t xml:space="preserve"> would influence the overall market and would grow the social media presence of the organizations</w:t>
      </w:r>
      <w:r w:rsidR="00664DB3" w:rsidRPr="00664DB3">
        <w:rPr>
          <w:rFonts w:ascii="Arial" w:eastAsia="Calibri" w:hAnsi="Arial" w:cs="Arial"/>
          <w:sz w:val="24"/>
          <w:szCs w:val="24"/>
          <w:shd w:val="clear" w:color="auto" w:fill="FFFFFF"/>
          <w:lang w:val="en-GB"/>
        </w:rPr>
        <w:t xml:space="preserve"> (Bottles and Sherlock, 2011)</w:t>
      </w:r>
      <w:r w:rsidR="00664DB3" w:rsidRPr="00664DB3">
        <w:rPr>
          <w:rFonts w:ascii="Arial" w:eastAsia="Calibri" w:hAnsi="Arial" w:cs="Arial"/>
          <w:sz w:val="24"/>
          <w:szCs w:val="24"/>
        </w:rPr>
        <w:t xml:space="preserve">. The main of </w:t>
      </w:r>
      <w:proofErr w:type="spellStart"/>
      <w:r w:rsidR="00664DB3" w:rsidRPr="00664DB3">
        <w:rPr>
          <w:rFonts w:ascii="Arial" w:eastAsia="Calibri" w:hAnsi="Arial" w:cs="Arial"/>
          <w:sz w:val="24"/>
          <w:szCs w:val="24"/>
        </w:rPr>
        <w:t>SocialEye</w:t>
      </w:r>
      <w:proofErr w:type="spellEnd"/>
      <w:r w:rsidR="00664DB3" w:rsidRPr="00664DB3">
        <w:rPr>
          <w:rFonts w:ascii="Arial" w:eastAsia="Calibri" w:hAnsi="Arial" w:cs="Arial"/>
          <w:sz w:val="24"/>
          <w:szCs w:val="24"/>
        </w:rPr>
        <w:t xml:space="preserve"> for establishing the business is maximizing the profits in the social medial consulting industry. </w:t>
      </w:r>
      <w:proofErr w:type="spellStart"/>
      <w:r w:rsidR="00664DB3" w:rsidRPr="00664DB3">
        <w:rPr>
          <w:rFonts w:ascii="Arial" w:eastAsia="Calibri" w:hAnsi="Arial" w:cs="Arial"/>
          <w:sz w:val="24"/>
          <w:szCs w:val="24"/>
        </w:rPr>
        <w:t>SocialEye</w:t>
      </w:r>
      <w:proofErr w:type="spellEnd"/>
      <w:r w:rsidR="00664DB3" w:rsidRPr="00664DB3">
        <w:rPr>
          <w:rFonts w:ascii="Arial" w:eastAsia="Calibri" w:hAnsi="Arial" w:cs="Arial"/>
          <w:sz w:val="24"/>
          <w:szCs w:val="24"/>
        </w:rPr>
        <w:t xml:space="preserve"> will work for the organizations and enterprises along with the clients. The services of the firm will ensure a strong social presence. </w:t>
      </w:r>
    </w:p>
    <w:p w:rsidR="00664DB3" w:rsidRDefault="00A86BA5" w:rsidP="00664DB3">
      <w:pPr>
        <w:keepNext/>
        <w:keepLines/>
        <w:spacing w:before="480" w:after="0"/>
        <w:jc w:val="both"/>
        <w:outlineLvl w:val="0"/>
        <w:rPr>
          <w:rFonts w:ascii="Arial" w:eastAsia="Times New Roman" w:hAnsi="Arial" w:cs="Arial"/>
          <w:b/>
          <w:bCs/>
          <w:sz w:val="24"/>
          <w:szCs w:val="24"/>
        </w:rPr>
      </w:pPr>
      <w:bookmarkStart w:id="3" w:name="_Toc45486185"/>
      <w:r w:rsidRPr="00664DB3">
        <w:rPr>
          <w:rFonts w:ascii="Arial" w:eastAsia="Times New Roman" w:hAnsi="Arial" w:cs="Arial"/>
          <w:b/>
          <w:bCs/>
          <w:sz w:val="24"/>
          <w:szCs w:val="24"/>
        </w:rPr>
        <w:lastRenderedPageBreak/>
        <w:t>MARKETING AUDIT</w:t>
      </w:r>
      <w:bookmarkEnd w:id="3"/>
      <w:r w:rsidRPr="00664DB3">
        <w:rPr>
          <w:rFonts w:ascii="Arial" w:eastAsia="Times New Roman" w:hAnsi="Arial" w:cs="Arial"/>
          <w:b/>
          <w:bCs/>
          <w:sz w:val="24"/>
          <w:szCs w:val="24"/>
        </w:rPr>
        <w:t> </w:t>
      </w:r>
    </w:p>
    <w:p w:rsidR="00977603" w:rsidRDefault="00977603" w:rsidP="00664DB3">
      <w:pPr>
        <w:keepNext/>
        <w:keepLines/>
        <w:spacing w:before="480" w:after="0"/>
        <w:jc w:val="both"/>
        <w:outlineLvl w:val="0"/>
        <w:rPr>
          <w:rFonts w:ascii="Arial" w:eastAsia="Times New Roman" w:hAnsi="Arial" w:cs="Arial"/>
          <w:b/>
          <w:bCs/>
          <w:sz w:val="24"/>
          <w:szCs w:val="24"/>
        </w:rPr>
      </w:pPr>
      <w:r w:rsidRPr="00977603">
        <w:rPr>
          <w:rFonts w:ascii="Arial" w:eastAsia="Calibri" w:hAnsi="Arial" w:cs="Arial"/>
          <w:noProof/>
          <w:sz w:val="24"/>
          <w:szCs w:val="24"/>
        </w:rPr>
        <w:drawing>
          <wp:inline distT="0" distB="0" distL="0" distR="0" wp14:anchorId="4DAAD671" wp14:editId="2DF18671">
            <wp:extent cx="5237018" cy="39279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7745" cy="3928491"/>
                    </a:xfrm>
                    <a:prstGeom prst="rect">
                      <a:avLst/>
                    </a:prstGeom>
                    <a:noFill/>
                  </pic:spPr>
                </pic:pic>
              </a:graphicData>
            </a:graphic>
          </wp:inline>
        </w:drawing>
      </w:r>
    </w:p>
    <w:p w:rsidR="00977603" w:rsidRDefault="00161D73" w:rsidP="00664DB3">
      <w:pPr>
        <w:keepNext/>
        <w:keepLines/>
        <w:spacing w:before="480" w:after="0"/>
        <w:jc w:val="both"/>
        <w:outlineLvl w:val="0"/>
        <w:rPr>
          <w:rFonts w:ascii="Arial" w:eastAsia="Times New Roman" w:hAnsi="Arial" w:cs="Arial"/>
          <w:b/>
          <w:bCs/>
          <w:sz w:val="24"/>
          <w:szCs w:val="24"/>
        </w:rPr>
      </w:pPr>
      <w:r w:rsidRPr="00161D73">
        <w:rPr>
          <w:rFonts w:ascii="Arial" w:eastAsia="Times New Roman" w:hAnsi="Arial" w:cs="Arial"/>
          <w:b/>
          <w:bCs/>
          <w:sz w:val="24"/>
          <w:szCs w:val="24"/>
        </w:rPr>
        <w:t>Use of social media platform in London has increased by 66% within one year; 2018 to 2019 (</w:t>
      </w:r>
      <w:proofErr w:type="spellStart"/>
      <w:r w:rsidRPr="00161D73">
        <w:rPr>
          <w:rFonts w:ascii="Arial" w:eastAsia="Times New Roman" w:hAnsi="Arial" w:cs="Arial"/>
          <w:b/>
          <w:bCs/>
          <w:sz w:val="24"/>
          <w:szCs w:val="24"/>
        </w:rPr>
        <w:t>McKeever</w:t>
      </w:r>
      <w:proofErr w:type="spellEnd"/>
      <w:r w:rsidRPr="00161D73">
        <w:rPr>
          <w:rFonts w:ascii="Arial" w:eastAsia="Times New Roman" w:hAnsi="Arial" w:cs="Arial"/>
          <w:b/>
          <w:bCs/>
          <w:sz w:val="24"/>
          <w:szCs w:val="24"/>
        </w:rPr>
        <w:t>, 2016). This percentage ensures the growth of the business. The social media has increased the value of promotions of the organization, which in turn increased the opportunity for the organization to enhance the presence on social media. The competition for the organization will be very tough to establish and operate the business in the selected area because of the well-established competitors.</w:t>
      </w:r>
    </w:p>
    <w:p w:rsidR="006A25E4" w:rsidRDefault="006A25E4" w:rsidP="00664DB3">
      <w:pPr>
        <w:jc w:val="both"/>
        <w:rPr>
          <w:rFonts w:ascii="Arial" w:eastAsia="Calibri" w:hAnsi="Arial" w:cs="Arial"/>
          <w:b/>
          <w:sz w:val="24"/>
          <w:szCs w:val="24"/>
        </w:rPr>
      </w:pPr>
    </w:p>
    <w:p w:rsidR="00664DB3" w:rsidRPr="00664DB3" w:rsidRDefault="00664DB3" w:rsidP="00664DB3">
      <w:pPr>
        <w:jc w:val="both"/>
        <w:rPr>
          <w:rFonts w:ascii="Arial" w:eastAsia="Calibri" w:hAnsi="Arial" w:cs="Arial"/>
          <w:sz w:val="24"/>
          <w:szCs w:val="24"/>
          <w:lang w:val="en-GB"/>
        </w:rPr>
      </w:pPr>
      <w:r w:rsidRPr="00664DB3">
        <w:rPr>
          <w:rFonts w:ascii="Arial" w:eastAsia="Calibri" w:hAnsi="Arial" w:cs="Arial"/>
          <w:b/>
          <w:sz w:val="24"/>
          <w:szCs w:val="24"/>
        </w:rPr>
        <w:t>Market Research</w:t>
      </w:r>
      <w:r w:rsidRPr="00664DB3">
        <w:rPr>
          <w:rFonts w:ascii="Arial" w:eastAsia="Calibri" w:hAnsi="Arial" w:cs="Arial"/>
          <w:sz w:val="24"/>
          <w:szCs w:val="24"/>
        </w:rPr>
        <w:t xml:space="preserve"> – the growth of social media coverage in London is continuously increasing and it has expected that in the future the business will depend upon social media coverage and at that time social media consultant will become the crucial business in the world, as the Tourism sector is in the present era. </w:t>
      </w:r>
      <w:proofErr w:type="spellStart"/>
      <w:r w:rsidRPr="00664DB3">
        <w:rPr>
          <w:rFonts w:ascii="Arial" w:eastAsia="Calibri" w:hAnsi="Arial" w:cs="Arial"/>
          <w:sz w:val="24"/>
          <w:szCs w:val="24"/>
          <w:shd w:val="clear" w:color="auto" w:fill="FFFFFF"/>
          <w:lang w:val="en-GB"/>
        </w:rPr>
        <w:t>Montalvo</w:t>
      </w:r>
      <w:proofErr w:type="spellEnd"/>
      <w:r w:rsidRPr="00664DB3">
        <w:rPr>
          <w:rFonts w:ascii="Arial" w:eastAsia="Calibri" w:hAnsi="Arial" w:cs="Arial"/>
          <w:sz w:val="24"/>
          <w:szCs w:val="24"/>
          <w:shd w:val="clear" w:color="auto" w:fill="FFFFFF"/>
          <w:lang w:val="en-GB"/>
        </w:rPr>
        <w:t xml:space="preserve"> 2011 </w:t>
      </w:r>
      <w:r w:rsidRPr="00664DB3">
        <w:rPr>
          <w:rFonts w:ascii="Arial" w:eastAsia="Calibri" w:hAnsi="Arial" w:cs="Arial"/>
          <w:sz w:val="24"/>
          <w:szCs w:val="24"/>
        </w:rPr>
        <w:t xml:space="preserve">identified that the prospect of the business and the future growth of the business will be prejudiced by the continuously increasing demand for social media platforms. The growth of </w:t>
      </w:r>
      <w:proofErr w:type="spellStart"/>
      <w:r w:rsidRPr="00664DB3">
        <w:rPr>
          <w:rFonts w:ascii="Arial" w:eastAsia="Calibri" w:hAnsi="Arial" w:cs="Arial"/>
          <w:sz w:val="24"/>
          <w:szCs w:val="24"/>
        </w:rPr>
        <w:t>SocialEye’s</w:t>
      </w:r>
      <w:proofErr w:type="spellEnd"/>
      <w:r w:rsidRPr="00664DB3">
        <w:rPr>
          <w:rFonts w:ascii="Arial" w:eastAsia="Calibri" w:hAnsi="Arial" w:cs="Arial"/>
          <w:sz w:val="24"/>
          <w:szCs w:val="24"/>
        </w:rPr>
        <w:t xml:space="preserve"> business is clear, as it has cleared from the research that from 2018 to 2019 the use of social media in London, UK has increased by 66%</w:t>
      </w:r>
      <w:r w:rsidRPr="00664DB3">
        <w:rPr>
          <w:rFonts w:ascii="Arial" w:eastAsia="Calibri" w:hAnsi="Arial" w:cs="Arial"/>
          <w:sz w:val="24"/>
          <w:szCs w:val="24"/>
          <w:shd w:val="clear" w:color="auto" w:fill="FFFFFF"/>
          <w:lang w:val="en-GB"/>
        </w:rPr>
        <w:t xml:space="preserve"> </w:t>
      </w:r>
      <w:r w:rsidRPr="00664DB3">
        <w:rPr>
          <w:rFonts w:ascii="Arial" w:eastAsia="Calibri" w:hAnsi="Arial" w:cs="Arial"/>
          <w:sz w:val="24"/>
          <w:szCs w:val="24"/>
          <w:shd w:val="clear" w:color="auto" w:fill="FFFFFF"/>
          <w:lang w:val="en-GB"/>
        </w:rPr>
        <w:lastRenderedPageBreak/>
        <w:t>(</w:t>
      </w:r>
      <w:proofErr w:type="spellStart"/>
      <w:r w:rsidRPr="00664DB3">
        <w:rPr>
          <w:rFonts w:ascii="Arial" w:eastAsia="Calibri" w:hAnsi="Arial" w:cs="Arial"/>
          <w:sz w:val="24"/>
          <w:szCs w:val="24"/>
          <w:shd w:val="clear" w:color="auto" w:fill="FFFFFF"/>
          <w:lang w:val="en-GB"/>
        </w:rPr>
        <w:t>Edosomwan</w:t>
      </w:r>
      <w:proofErr w:type="spellEnd"/>
      <w:r w:rsidRPr="00664DB3">
        <w:rPr>
          <w:rFonts w:ascii="Arial" w:eastAsia="Calibri" w:hAnsi="Arial" w:cs="Arial"/>
          <w:sz w:val="24"/>
          <w:szCs w:val="24"/>
          <w:shd w:val="clear" w:color="auto" w:fill="FFFFFF"/>
          <w:lang w:val="en-GB"/>
        </w:rPr>
        <w:t xml:space="preserve"> et al., 2011)</w:t>
      </w:r>
      <w:r w:rsidRPr="00664DB3">
        <w:rPr>
          <w:rFonts w:ascii="Arial" w:eastAsia="Calibri" w:hAnsi="Arial" w:cs="Arial"/>
          <w:sz w:val="24"/>
          <w:szCs w:val="24"/>
        </w:rPr>
        <w:t xml:space="preserve">. YouTube is one of the most active social media platforms in London where the percentage rate is above 80%, while Facebook, </w:t>
      </w:r>
      <w:proofErr w:type="spellStart"/>
      <w:r w:rsidRPr="00664DB3">
        <w:rPr>
          <w:rFonts w:ascii="Arial" w:eastAsia="Calibri" w:hAnsi="Arial" w:cs="Arial"/>
          <w:sz w:val="24"/>
          <w:szCs w:val="24"/>
        </w:rPr>
        <w:t>Whatsapp</w:t>
      </w:r>
      <w:proofErr w:type="spellEnd"/>
      <w:r w:rsidRPr="00664DB3">
        <w:rPr>
          <w:rFonts w:ascii="Arial" w:eastAsia="Calibri" w:hAnsi="Arial" w:cs="Arial"/>
          <w:sz w:val="24"/>
          <w:szCs w:val="24"/>
        </w:rPr>
        <w:t xml:space="preserve">, </w:t>
      </w:r>
      <w:proofErr w:type="spellStart"/>
      <w:r w:rsidRPr="00664DB3">
        <w:rPr>
          <w:rFonts w:ascii="Arial" w:eastAsia="Calibri" w:hAnsi="Arial" w:cs="Arial"/>
          <w:sz w:val="24"/>
          <w:szCs w:val="24"/>
        </w:rPr>
        <w:t>Instagram</w:t>
      </w:r>
      <w:proofErr w:type="spellEnd"/>
      <w:r w:rsidRPr="00664DB3">
        <w:rPr>
          <w:rFonts w:ascii="Arial" w:eastAsia="Calibri" w:hAnsi="Arial" w:cs="Arial"/>
          <w:sz w:val="24"/>
          <w:szCs w:val="24"/>
        </w:rPr>
        <w:t xml:space="preserve">, and Twitter; are also a great contributor to social media platforms. All these platforms are very crucial for </w:t>
      </w:r>
      <w:proofErr w:type="spellStart"/>
      <w:r w:rsidRPr="00664DB3">
        <w:rPr>
          <w:rFonts w:ascii="Arial" w:eastAsia="Calibri" w:hAnsi="Arial" w:cs="Arial"/>
          <w:sz w:val="24"/>
          <w:szCs w:val="24"/>
        </w:rPr>
        <w:t>SocialEye</w:t>
      </w:r>
      <w:proofErr w:type="spellEnd"/>
      <w:r w:rsidRPr="00664DB3">
        <w:rPr>
          <w:rFonts w:ascii="Arial" w:eastAsia="Calibri" w:hAnsi="Arial" w:cs="Arial"/>
          <w:sz w:val="24"/>
          <w:szCs w:val="24"/>
        </w:rPr>
        <w:t xml:space="preserve"> to grow the business and achieve </w:t>
      </w:r>
      <w:r w:rsidRPr="00664DB3">
        <w:rPr>
          <w:rFonts w:ascii="Arial" w:eastAsia="Calibri" w:hAnsi="Arial" w:cs="Arial"/>
          <w:sz w:val="24"/>
          <w:szCs w:val="24"/>
          <w:lang w:val="en-GB"/>
        </w:rPr>
        <w:t xml:space="preserve">success. </w:t>
      </w:r>
    </w:p>
    <w:p w:rsidR="00664DB3" w:rsidRPr="00664DB3" w:rsidRDefault="00664DB3" w:rsidP="00664DB3">
      <w:pPr>
        <w:jc w:val="both"/>
        <w:rPr>
          <w:rFonts w:ascii="Arial" w:eastAsia="Calibri" w:hAnsi="Arial" w:cs="Arial"/>
          <w:b/>
          <w:sz w:val="24"/>
          <w:szCs w:val="24"/>
          <w:lang w:val="en-GB"/>
        </w:rPr>
      </w:pPr>
      <w:r w:rsidRPr="00664DB3">
        <w:rPr>
          <w:rFonts w:ascii="Arial" w:eastAsia="Calibri" w:hAnsi="Arial" w:cs="Arial"/>
          <w:b/>
          <w:sz w:val="24"/>
          <w:szCs w:val="24"/>
          <w:lang w:val="en-GB"/>
        </w:rPr>
        <w:t xml:space="preserve">SWOT analysis </w:t>
      </w:r>
    </w:p>
    <w:tbl>
      <w:tblPr>
        <w:tblStyle w:val="TableGrid1"/>
        <w:tblW w:w="0" w:type="auto"/>
        <w:tblLook w:val="04A0" w:firstRow="1" w:lastRow="0" w:firstColumn="1" w:lastColumn="0" w:noHBand="0" w:noVBand="1"/>
      </w:tblPr>
      <w:tblGrid>
        <w:gridCol w:w="4788"/>
        <w:gridCol w:w="4788"/>
      </w:tblGrid>
      <w:tr w:rsidR="00664DB3" w:rsidRPr="00664DB3" w:rsidTr="0085223C">
        <w:tc>
          <w:tcPr>
            <w:tcW w:w="4788"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Strengths </w:t>
            </w:r>
          </w:p>
        </w:tc>
        <w:tc>
          <w:tcPr>
            <w:tcW w:w="4788"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Weaknesses </w:t>
            </w:r>
          </w:p>
        </w:tc>
      </w:tr>
      <w:tr w:rsidR="00664DB3" w:rsidRPr="00664DB3" w:rsidTr="0085223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Growth rate of social media platform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Highly proficient social media consultants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Organizations flow towards social media for promotional strategy  </w:t>
            </w:r>
          </w:p>
        </w:t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Detection of trends swarming in the community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Huge load of traffic come from </w:t>
            </w:r>
            <w:proofErr w:type="spellStart"/>
            <w:r w:rsidRPr="00664DB3">
              <w:rPr>
                <w:rFonts w:ascii="Arial" w:eastAsia="Calibri" w:hAnsi="Arial" w:cs="Arial"/>
                <w:sz w:val="24"/>
                <w:szCs w:val="24"/>
                <w:lang w:val="en-GB"/>
              </w:rPr>
              <w:t>Pinterest</w:t>
            </w:r>
            <w:proofErr w:type="spellEnd"/>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Attitudes towards user’s privacy  </w:t>
            </w:r>
          </w:p>
        </w:tc>
      </w:tr>
      <w:tr w:rsidR="00664DB3" w:rsidRPr="00664DB3" w:rsidTr="0085223C">
        <w:tc>
          <w:tcPr>
            <w:tcW w:w="4788"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Opportunities </w:t>
            </w:r>
          </w:p>
        </w:tc>
        <w:tc>
          <w:tcPr>
            <w:tcW w:w="4788" w:type="dxa"/>
          </w:tcPr>
          <w:p w:rsidR="00664DB3" w:rsidRPr="00664DB3" w:rsidRDefault="00664DB3" w:rsidP="00664DB3">
            <w:pPr>
              <w:spacing w:line="276" w:lineRule="auto"/>
              <w:ind w:left="720" w:hanging="720"/>
              <w:jc w:val="both"/>
              <w:rPr>
                <w:rFonts w:ascii="Arial" w:eastAsia="Calibri" w:hAnsi="Arial" w:cs="Arial"/>
                <w:b/>
                <w:sz w:val="24"/>
                <w:szCs w:val="24"/>
                <w:lang w:val="en-GB"/>
              </w:rPr>
            </w:pPr>
            <w:r w:rsidRPr="00664DB3">
              <w:rPr>
                <w:rFonts w:ascii="Arial" w:eastAsia="Calibri" w:hAnsi="Arial" w:cs="Arial"/>
                <w:b/>
                <w:sz w:val="24"/>
                <w:szCs w:val="24"/>
                <w:lang w:val="en-GB"/>
              </w:rPr>
              <w:t xml:space="preserve">Threats </w:t>
            </w:r>
          </w:p>
        </w:tc>
      </w:tr>
      <w:tr w:rsidR="00664DB3" w:rsidRPr="00664DB3" w:rsidTr="0085223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Social media based customer base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Organizations’ demand for active presence on social media platform</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Continuous increment in social media users</w:t>
            </w:r>
          </w:p>
        </w:t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Economic downturn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Business models of other social media consultants in that area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People tend to interact less with brand profiles</w:t>
            </w:r>
          </w:p>
        </w:tc>
      </w:tr>
    </w:tbl>
    <w:p w:rsidR="00664DB3" w:rsidRPr="00664DB3" w:rsidRDefault="00664DB3" w:rsidP="00664DB3">
      <w:pPr>
        <w:jc w:val="both"/>
        <w:rPr>
          <w:rFonts w:ascii="Arial" w:eastAsia="Calibri" w:hAnsi="Arial" w:cs="Arial"/>
          <w:sz w:val="24"/>
          <w:szCs w:val="24"/>
          <w:lang w:val="en-GB"/>
        </w:rPr>
      </w:pPr>
    </w:p>
    <w:p w:rsidR="00664DB3" w:rsidRPr="00664DB3" w:rsidRDefault="00664DB3" w:rsidP="00664DB3">
      <w:pPr>
        <w:jc w:val="both"/>
        <w:rPr>
          <w:rFonts w:ascii="Arial" w:eastAsia="Calibri" w:hAnsi="Arial" w:cs="Arial"/>
          <w:sz w:val="24"/>
          <w:szCs w:val="24"/>
        </w:rPr>
      </w:pPr>
      <w:r w:rsidRPr="00664DB3">
        <w:rPr>
          <w:rFonts w:ascii="Arial" w:eastAsia="Calibri" w:hAnsi="Arial" w:cs="Arial"/>
          <w:b/>
          <w:sz w:val="24"/>
          <w:szCs w:val="24"/>
          <w:lang w:val="en-GB"/>
        </w:rPr>
        <w:t>Customers</w:t>
      </w:r>
      <w:r w:rsidRPr="00664DB3">
        <w:rPr>
          <w:rFonts w:ascii="Arial" w:eastAsia="Calibri" w:hAnsi="Arial" w:cs="Arial"/>
          <w:sz w:val="24"/>
          <w:szCs w:val="24"/>
          <w:lang w:val="en-GB"/>
        </w:rPr>
        <w:t xml:space="preserve"> – </w:t>
      </w:r>
      <w:r w:rsidRPr="00664DB3">
        <w:rPr>
          <w:rFonts w:ascii="Arial" w:eastAsia="Calibri" w:hAnsi="Arial" w:cs="Arial"/>
          <w:sz w:val="24"/>
          <w:szCs w:val="24"/>
        </w:rPr>
        <w:t xml:space="preserve">the main focus of the business will be on the organizations and the enterprises of the city, as the organizations and enterprises are increasing the demand of the active presence of the business on the social media platform. Individuals who want to increase the presence on the social media platform also be targeted by </w:t>
      </w:r>
      <w:proofErr w:type="spellStart"/>
      <w:r w:rsidRPr="00664DB3">
        <w:rPr>
          <w:rFonts w:ascii="Arial" w:eastAsia="Calibri" w:hAnsi="Arial" w:cs="Arial"/>
          <w:sz w:val="24"/>
          <w:szCs w:val="24"/>
        </w:rPr>
        <w:t>SocialEye</w:t>
      </w:r>
      <w:proofErr w:type="spellEnd"/>
      <w:r w:rsidRPr="00664DB3">
        <w:rPr>
          <w:rFonts w:ascii="Arial" w:eastAsia="Calibri" w:hAnsi="Arial" w:cs="Arial"/>
          <w:sz w:val="24"/>
          <w:szCs w:val="24"/>
        </w:rPr>
        <w:t>. The users of social media are increasing and also the presence of social media around the world is increasing which in turn increases the business value of Social Medial consultant business</w:t>
      </w:r>
      <w:r w:rsidRPr="00664DB3">
        <w:rPr>
          <w:rFonts w:ascii="Arial" w:eastAsia="Calibri" w:hAnsi="Arial" w:cs="Arial"/>
          <w:sz w:val="24"/>
          <w:szCs w:val="24"/>
          <w:shd w:val="clear" w:color="auto" w:fill="FFFFFF"/>
          <w:lang w:val="en-GB"/>
        </w:rPr>
        <w:t xml:space="preserve"> (</w:t>
      </w:r>
      <w:proofErr w:type="spellStart"/>
      <w:r w:rsidRPr="00664DB3">
        <w:rPr>
          <w:rFonts w:ascii="Arial" w:eastAsia="Calibri" w:hAnsi="Arial" w:cs="Arial"/>
          <w:sz w:val="24"/>
          <w:szCs w:val="24"/>
          <w:shd w:val="clear" w:color="auto" w:fill="FFFFFF"/>
          <w:lang w:val="en-GB"/>
        </w:rPr>
        <w:t>Edosomwan</w:t>
      </w:r>
      <w:proofErr w:type="spellEnd"/>
      <w:r w:rsidRPr="00664DB3">
        <w:rPr>
          <w:rFonts w:ascii="Arial" w:eastAsia="Calibri" w:hAnsi="Arial" w:cs="Arial"/>
          <w:sz w:val="24"/>
          <w:szCs w:val="24"/>
          <w:shd w:val="clear" w:color="auto" w:fill="FFFFFF"/>
          <w:lang w:val="en-GB"/>
        </w:rPr>
        <w:t xml:space="preserve"> et al., 2011)</w:t>
      </w:r>
      <w:r w:rsidRPr="00664DB3">
        <w:rPr>
          <w:rFonts w:ascii="Arial" w:eastAsia="Calibri" w:hAnsi="Arial" w:cs="Arial"/>
          <w:sz w:val="24"/>
          <w:szCs w:val="24"/>
        </w:rPr>
        <w:t>. Organizations that will be targeted by the business will include the hospitality industry’s businesses, corporate organizations, branding, and advertising agencies, schools and universities, and research and development organizations. </w:t>
      </w:r>
    </w:p>
    <w:p w:rsidR="00664DB3" w:rsidRPr="00664DB3" w:rsidRDefault="00664DB3" w:rsidP="00664DB3">
      <w:pPr>
        <w:jc w:val="both"/>
        <w:rPr>
          <w:rFonts w:ascii="Arial" w:eastAsia="Calibri" w:hAnsi="Arial" w:cs="Arial"/>
          <w:sz w:val="24"/>
          <w:szCs w:val="24"/>
          <w:lang w:val="en-GB"/>
        </w:rPr>
      </w:pPr>
      <w:r w:rsidRPr="00664DB3">
        <w:rPr>
          <w:rFonts w:ascii="Arial" w:eastAsia="Calibri" w:hAnsi="Arial" w:cs="Arial"/>
          <w:b/>
          <w:sz w:val="24"/>
          <w:szCs w:val="24"/>
        </w:rPr>
        <w:t>Competitors</w:t>
      </w:r>
      <w:r w:rsidRPr="00664DB3">
        <w:rPr>
          <w:rFonts w:ascii="Arial" w:eastAsia="Calibri" w:hAnsi="Arial" w:cs="Arial"/>
          <w:sz w:val="24"/>
          <w:szCs w:val="24"/>
        </w:rPr>
        <w:t xml:space="preserve"> – the business in the social media market requires knowing how to network with key people, how to conduct business, and also requires expertise. The higher competition in social media coverage will be the biggest competition for </w:t>
      </w:r>
      <w:proofErr w:type="spellStart"/>
      <w:r w:rsidRPr="00664DB3">
        <w:rPr>
          <w:rFonts w:ascii="Arial" w:eastAsia="Calibri" w:hAnsi="Arial" w:cs="Arial"/>
          <w:sz w:val="24"/>
          <w:szCs w:val="24"/>
        </w:rPr>
        <w:t>SocialEye</w:t>
      </w:r>
      <w:proofErr w:type="spellEnd"/>
      <w:r w:rsidRPr="00664DB3">
        <w:rPr>
          <w:rFonts w:ascii="Arial" w:eastAsia="Calibri" w:hAnsi="Arial" w:cs="Arial"/>
          <w:sz w:val="24"/>
          <w:szCs w:val="24"/>
        </w:rPr>
        <w:t>. The main competitors in the preferred location of the business will be Social Tree Global, The Marketing Consulting Group, Social Misfits media, Love Social Media, and Social Media</w:t>
      </w:r>
      <w:r w:rsidRPr="00664DB3">
        <w:rPr>
          <w:rFonts w:ascii="Arial" w:eastAsia="Calibri" w:hAnsi="Arial" w:cs="Arial"/>
          <w:sz w:val="24"/>
          <w:szCs w:val="24"/>
          <w:lang w:val="en-GB"/>
        </w:rPr>
        <w:t xml:space="preserve">Ltd. </w:t>
      </w:r>
    </w:p>
    <w:p w:rsidR="00664DB3" w:rsidRPr="00664DB3" w:rsidRDefault="006B6DD1" w:rsidP="00664DB3">
      <w:pPr>
        <w:jc w:val="both"/>
        <w:rPr>
          <w:rFonts w:ascii="Arial" w:eastAsia="Calibri" w:hAnsi="Arial" w:cs="Arial"/>
          <w:b/>
          <w:sz w:val="24"/>
          <w:szCs w:val="24"/>
          <w:lang w:val="en-GB"/>
        </w:rPr>
      </w:pPr>
      <w:r>
        <w:rPr>
          <w:rFonts w:ascii="Arial" w:eastAsia="Calibri" w:hAnsi="Arial" w:cs="Arial"/>
          <w:b/>
          <w:sz w:val="24"/>
          <w:szCs w:val="24"/>
          <w:lang w:val="en-GB"/>
        </w:rPr>
        <w:t xml:space="preserve">2.0 </w:t>
      </w:r>
      <w:r w:rsidRPr="00664DB3">
        <w:rPr>
          <w:rFonts w:ascii="Arial" w:eastAsia="Calibri" w:hAnsi="Arial" w:cs="Arial"/>
          <w:b/>
          <w:sz w:val="24"/>
          <w:szCs w:val="24"/>
          <w:lang w:val="en-GB"/>
        </w:rPr>
        <w:t xml:space="preserve">ENVIRONMENT ANALYSIS </w:t>
      </w:r>
    </w:p>
    <w:p w:rsidR="00664DB3" w:rsidRPr="00664DB3" w:rsidRDefault="00664DB3" w:rsidP="00664DB3">
      <w:pPr>
        <w:jc w:val="both"/>
        <w:rPr>
          <w:rFonts w:ascii="Arial" w:eastAsia="Calibri" w:hAnsi="Arial" w:cs="Arial"/>
          <w:b/>
          <w:sz w:val="24"/>
          <w:szCs w:val="24"/>
          <w:lang w:val="en-GB"/>
        </w:rPr>
      </w:pPr>
      <w:r w:rsidRPr="00664DB3">
        <w:rPr>
          <w:rFonts w:ascii="Arial" w:eastAsia="Calibri" w:hAnsi="Arial" w:cs="Arial"/>
          <w:b/>
          <w:sz w:val="24"/>
          <w:szCs w:val="24"/>
          <w:lang w:val="en-GB"/>
        </w:rPr>
        <w:t xml:space="preserve">Porter’s Five Force Analysis </w:t>
      </w:r>
    </w:p>
    <w:tbl>
      <w:tblPr>
        <w:tblStyle w:val="TableGrid1"/>
        <w:tblW w:w="0" w:type="auto"/>
        <w:tblLook w:val="04A0" w:firstRow="1" w:lastRow="0" w:firstColumn="1" w:lastColumn="0" w:noHBand="0" w:noVBand="1"/>
      </w:tblPr>
      <w:tblGrid>
        <w:gridCol w:w="4788"/>
        <w:gridCol w:w="4788"/>
      </w:tblGrid>
      <w:tr w:rsidR="00664DB3" w:rsidRPr="00664DB3" w:rsidTr="0085223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Threats of substitutes (LOW)</w:t>
            </w:r>
          </w:p>
        </w:t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The service of the organization will run </w:t>
            </w:r>
            <w:r w:rsidRPr="00664DB3">
              <w:rPr>
                <w:rFonts w:ascii="Arial" w:eastAsia="Calibri" w:hAnsi="Arial" w:cs="Arial"/>
                <w:sz w:val="24"/>
                <w:szCs w:val="24"/>
                <w:lang w:val="en-GB"/>
              </w:rPr>
              <w:lastRenderedPageBreak/>
              <w:t xml:space="preserve">smoothly because the threats of substitutes are lower in the social media market industry.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Threats of substitutes also include </w:t>
            </w:r>
            <w:proofErr w:type="gramStart"/>
            <w:r w:rsidRPr="00664DB3">
              <w:rPr>
                <w:rFonts w:ascii="Arial" w:eastAsia="Calibri" w:hAnsi="Arial" w:cs="Arial"/>
                <w:sz w:val="24"/>
                <w:szCs w:val="24"/>
                <w:lang w:val="en-GB"/>
              </w:rPr>
              <w:t>buyers</w:t>
            </w:r>
            <w:proofErr w:type="gramEnd"/>
            <w:r w:rsidRPr="00664DB3">
              <w:rPr>
                <w:rFonts w:ascii="Arial" w:eastAsia="Calibri" w:hAnsi="Arial" w:cs="Arial"/>
                <w:sz w:val="24"/>
                <w:szCs w:val="24"/>
                <w:lang w:val="en-GB"/>
              </w:rPr>
              <w:t xml:space="preserve"> propensity to use the service and switching cost of the buyers. </w:t>
            </w:r>
          </w:p>
        </w:tc>
      </w:tr>
      <w:tr w:rsidR="00664DB3" w:rsidRPr="00664DB3" w:rsidTr="0085223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lastRenderedPageBreak/>
              <w:t>Bargaining power of buyers (HIGH)</w:t>
            </w:r>
          </w:p>
        </w:t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Decision making strategy of the buyers can influence the business and the large number of availability of social media consultant induces the higher bargaining power of buyers. Service differences can induce lower force of bargaining power of buyers</w:t>
            </w:r>
            <w:r w:rsidRPr="00664DB3">
              <w:rPr>
                <w:rFonts w:ascii="Arial" w:eastAsia="Calibri" w:hAnsi="Arial" w:cs="Arial"/>
                <w:sz w:val="24"/>
                <w:szCs w:val="24"/>
                <w:shd w:val="clear" w:color="auto" w:fill="FFFFFF"/>
                <w:lang w:val="en-GB"/>
              </w:rPr>
              <w:t xml:space="preserve"> (Rodriguez et al., 2012).</w:t>
            </w:r>
          </w:p>
        </w:tc>
      </w:tr>
      <w:tr w:rsidR="00664DB3" w:rsidRPr="00664DB3" w:rsidTr="0085223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Bargaining power of suppliers (LOW)</w:t>
            </w:r>
          </w:p>
        </w:t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Suppliers required in the industry are not from the technological ways. Thus, the essential products and services could not be utilized or purchased from the suppliers. This induces low power of suppliers. The requirement of suppliers in social media market is low. </w:t>
            </w:r>
          </w:p>
        </w:tc>
      </w:tr>
      <w:tr w:rsidR="00664DB3" w:rsidRPr="00664DB3" w:rsidTr="0085223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Competitive rivalry (HIGH)</w:t>
            </w:r>
          </w:p>
        </w:t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The continuous increase in utilization of social media increases the businesses to enter into this industry, which has created more number of competitors. The rivalry from the nearby area will higher. </w:t>
            </w:r>
          </w:p>
        </w:tc>
      </w:tr>
      <w:tr w:rsidR="00664DB3" w:rsidRPr="00664DB3" w:rsidTr="0085223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Threats of New entrants </w:t>
            </w:r>
          </w:p>
        </w:tc>
        <w:tc>
          <w:tcPr>
            <w:tcW w:w="4788"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The threats of new entrants will be higher because of the main two reasons; first one is lower initial capital and the second is continuous increment in the use of social media by individuals and the organizations too for promotional strategies</w:t>
            </w:r>
            <w:r w:rsidRPr="00664DB3">
              <w:rPr>
                <w:rFonts w:ascii="Arial" w:eastAsia="Calibri" w:hAnsi="Arial" w:cs="Arial"/>
                <w:sz w:val="24"/>
                <w:szCs w:val="24"/>
                <w:shd w:val="clear" w:color="auto" w:fill="FFFFFF"/>
                <w:lang w:val="en-GB"/>
              </w:rPr>
              <w:t xml:space="preserve"> (Bottles and Sherlock, 2011)</w:t>
            </w:r>
            <w:r w:rsidRPr="00664DB3">
              <w:rPr>
                <w:rFonts w:ascii="Arial" w:eastAsia="Calibri" w:hAnsi="Arial" w:cs="Arial"/>
                <w:sz w:val="24"/>
                <w:szCs w:val="24"/>
                <w:lang w:val="en-GB"/>
              </w:rPr>
              <w:t xml:space="preserve">. </w:t>
            </w:r>
          </w:p>
        </w:tc>
      </w:tr>
    </w:tbl>
    <w:p w:rsidR="00664DB3" w:rsidRPr="00664DB3" w:rsidRDefault="00664DB3" w:rsidP="00664DB3">
      <w:pPr>
        <w:jc w:val="both"/>
        <w:rPr>
          <w:rFonts w:ascii="Arial" w:eastAsia="Calibri" w:hAnsi="Arial" w:cs="Arial"/>
          <w:sz w:val="24"/>
          <w:szCs w:val="24"/>
          <w:lang w:val="en-GB"/>
        </w:rPr>
      </w:pPr>
    </w:p>
    <w:p w:rsidR="00CD4921" w:rsidRDefault="004A00C4" w:rsidP="00C000FB">
      <w:pPr>
        <w:keepNext/>
        <w:keepLines/>
        <w:spacing w:before="480" w:after="0"/>
        <w:outlineLvl w:val="0"/>
        <w:rPr>
          <w:rFonts w:ascii="Arial" w:eastAsia="Times New Roman" w:hAnsi="Arial" w:cs="Arial"/>
          <w:b/>
          <w:bCs/>
          <w:sz w:val="24"/>
          <w:szCs w:val="24"/>
          <w:lang w:val="en-GB"/>
        </w:rPr>
      </w:pPr>
      <w:r>
        <w:rPr>
          <w:rFonts w:ascii="Arial" w:eastAsia="Times New Roman" w:hAnsi="Arial" w:cs="Arial"/>
          <w:b/>
          <w:bCs/>
          <w:sz w:val="24"/>
          <w:szCs w:val="24"/>
          <w:lang w:val="en-GB"/>
        </w:rPr>
        <w:lastRenderedPageBreak/>
        <w:t>3.0</w:t>
      </w:r>
      <w:r w:rsidR="00C000FB">
        <w:rPr>
          <w:rFonts w:ascii="Arial" w:eastAsia="Times New Roman" w:hAnsi="Arial" w:cs="Arial"/>
          <w:b/>
          <w:bCs/>
          <w:sz w:val="24"/>
          <w:szCs w:val="24"/>
          <w:lang w:val="en-GB"/>
        </w:rPr>
        <w:t xml:space="preserve"> </w:t>
      </w:r>
      <w:r w:rsidR="009C7F3D">
        <w:rPr>
          <w:rFonts w:ascii="Arial" w:eastAsia="Times New Roman" w:hAnsi="Arial" w:cs="Arial"/>
          <w:b/>
          <w:bCs/>
          <w:sz w:val="24"/>
          <w:szCs w:val="24"/>
          <w:lang w:val="en-GB"/>
        </w:rPr>
        <w:t>MARKETING-PLAN</w:t>
      </w:r>
    </w:p>
    <w:p w:rsidR="00CD4921" w:rsidRDefault="00CD4921" w:rsidP="00C000FB">
      <w:pPr>
        <w:keepNext/>
        <w:keepLines/>
        <w:spacing w:before="480" w:after="0"/>
        <w:outlineLvl w:val="0"/>
        <w:rPr>
          <w:rFonts w:ascii="Arial" w:eastAsia="Times New Roman" w:hAnsi="Arial" w:cs="Arial"/>
          <w:b/>
          <w:bCs/>
          <w:sz w:val="24"/>
          <w:szCs w:val="24"/>
          <w:lang w:val="en-GB"/>
        </w:rPr>
      </w:pPr>
      <w:r w:rsidRPr="00CD4921">
        <w:rPr>
          <w:rFonts w:ascii="Arial" w:eastAsia="Calibri" w:hAnsi="Arial" w:cs="Arial"/>
          <w:noProof/>
          <w:sz w:val="24"/>
          <w:szCs w:val="24"/>
        </w:rPr>
        <w:drawing>
          <wp:inline distT="0" distB="0" distL="0" distR="0" wp14:anchorId="567F4BDC" wp14:editId="6C8E285C">
            <wp:extent cx="5462649" cy="40971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3408" cy="4097746"/>
                    </a:xfrm>
                    <a:prstGeom prst="rect">
                      <a:avLst/>
                    </a:prstGeom>
                    <a:noFill/>
                  </pic:spPr>
                </pic:pic>
              </a:graphicData>
            </a:graphic>
          </wp:inline>
        </w:drawing>
      </w:r>
    </w:p>
    <w:p w:rsidR="009C7F3D" w:rsidRDefault="00CD4921" w:rsidP="00C000FB">
      <w:pPr>
        <w:keepNext/>
        <w:keepLines/>
        <w:spacing w:before="480" w:after="0"/>
        <w:outlineLvl w:val="0"/>
        <w:rPr>
          <w:rFonts w:ascii="Arial" w:eastAsia="Times New Roman" w:hAnsi="Arial" w:cs="Arial"/>
          <w:b/>
          <w:bCs/>
          <w:sz w:val="24"/>
          <w:szCs w:val="24"/>
          <w:lang w:val="en-GB"/>
        </w:rPr>
      </w:pPr>
      <w:r w:rsidRPr="00CD4921">
        <w:rPr>
          <w:rFonts w:ascii="Arial" w:eastAsia="Times New Roman" w:hAnsi="Arial" w:cs="Arial"/>
          <w:b/>
          <w:bCs/>
          <w:sz w:val="24"/>
          <w:szCs w:val="24"/>
          <w:lang w:val="en-GB"/>
        </w:rPr>
        <w:t xml:space="preserve">Establishment of the standard and world class consulting services to the organizations and individuals of UK is the vision statement of the </w:t>
      </w:r>
      <w:proofErr w:type="spellStart"/>
      <w:r w:rsidRPr="00CD4921">
        <w:rPr>
          <w:rFonts w:ascii="Arial" w:eastAsia="Times New Roman" w:hAnsi="Arial" w:cs="Arial"/>
          <w:b/>
          <w:bCs/>
          <w:sz w:val="24"/>
          <w:szCs w:val="24"/>
          <w:lang w:val="en-GB"/>
        </w:rPr>
        <w:t>SocialEye</w:t>
      </w:r>
      <w:proofErr w:type="spellEnd"/>
      <w:r w:rsidRPr="00CD4921">
        <w:rPr>
          <w:rFonts w:ascii="Arial" w:eastAsia="Times New Roman" w:hAnsi="Arial" w:cs="Arial"/>
          <w:b/>
          <w:bCs/>
          <w:sz w:val="24"/>
          <w:szCs w:val="24"/>
          <w:lang w:val="en-GB"/>
        </w:rPr>
        <w:t xml:space="preserve">. For increasing the customer base, promotion of the business service is the part of marketing objective of </w:t>
      </w:r>
      <w:proofErr w:type="spellStart"/>
      <w:r w:rsidRPr="00CD4921">
        <w:rPr>
          <w:rFonts w:ascii="Arial" w:eastAsia="Times New Roman" w:hAnsi="Arial" w:cs="Arial"/>
          <w:b/>
          <w:bCs/>
          <w:sz w:val="24"/>
          <w:szCs w:val="24"/>
          <w:lang w:val="en-GB"/>
        </w:rPr>
        <w:t>SocialEye</w:t>
      </w:r>
      <w:proofErr w:type="spellEnd"/>
      <w:r w:rsidRPr="00CD4921">
        <w:rPr>
          <w:rFonts w:ascii="Arial" w:eastAsia="Times New Roman" w:hAnsi="Arial" w:cs="Arial"/>
          <w:b/>
          <w:bCs/>
          <w:sz w:val="24"/>
          <w:szCs w:val="24"/>
          <w:lang w:val="en-GB"/>
        </w:rPr>
        <w:t>.</w:t>
      </w:r>
      <w:r w:rsidR="009C7F3D">
        <w:rPr>
          <w:rFonts w:ascii="Arial" w:eastAsia="Times New Roman" w:hAnsi="Arial" w:cs="Arial"/>
          <w:b/>
          <w:bCs/>
          <w:sz w:val="24"/>
          <w:szCs w:val="24"/>
          <w:lang w:val="en-GB"/>
        </w:rPr>
        <w:br/>
      </w:r>
    </w:p>
    <w:p w:rsidR="00664DB3" w:rsidRPr="00664DB3" w:rsidRDefault="00664DB3" w:rsidP="00664DB3">
      <w:pPr>
        <w:jc w:val="both"/>
        <w:rPr>
          <w:rFonts w:ascii="Arial" w:eastAsia="Calibri" w:hAnsi="Arial" w:cs="Arial"/>
          <w:sz w:val="24"/>
          <w:szCs w:val="24"/>
        </w:rPr>
      </w:pPr>
      <w:r w:rsidRPr="00664DB3">
        <w:rPr>
          <w:rFonts w:ascii="Arial" w:eastAsia="Calibri" w:hAnsi="Arial" w:cs="Arial"/>
          <w:b/>
          <w:sz w:val="24"/>
          <w:szCs w:val="24"/>
        </w:rPr>
        <w:t>Vision</w:t>
      </w:r>
      <w:r w:rsidRPr="00664DB3">
        <w:rPr>
          <w:rFonts w:ascii="Arial" w:eastAsia="Calibri" w:hAnsi="Arial" w:cs="Arial"/>
          <w:sz w:val="24"/>
          <w:szCs w:val="24"/>
        </w:rPr>
        <w:t xml:space="preserve"> – the vision of </w:t>
      </w:r>
      <w:proofErr w:type="spellStart"/>
      <w:r w:rsidRPr="00664DB3">
        <w:rPr>
          <w:rFonts w:ascii="Arial" w:eastAsia="Calibri" w:hAnsi="Arial" w:cs="Arial"/>
          <w:sz w:val="24"/>
          <w:szCs w:val="24"/>
        </w:rPr>
        <w:t>SocialEye</w:t>
      </w:r>
      <w:proofErr w:type="spellEnd"/>
      <w:r w:rsidRPr="00664DB3">
        <w:rPr>
          <w:rFonts w:ascii="Arial" w:eastAsia="Calibri" w:hAnsi="Arial" w:cs="Arial"/>
          <w:sz w:val="24"/>
          <w:szCs w:val="24"/>
        </w:rPr>
        <w:t xml:space="preserve"> is to establish a world-class and standard social media consulting business whose brand and service will not only be accepted in the UK but also will be adopted in the other parts of the world. </w:t>
      </w:r>
    </w:p>
    <w:p w:rsidR="00664DB3" w:rsidRPr="00664DB3" w:rsidRDefault="00664DB3" w:rsidP="00664DB3">
      <w:pPr>
        <w:jc w:val="both"/>
        <w:rPr>
          <w:rFonts w:ascii="Arial" w:eastAsia="Calibri" w:hAnsi="Arial" w:cs="Arial"/>
          <w:sz w:val="24"/>
          <w:szCs w:val="24"/>
        </w:rPr>
      </w:pPr>
      <w:r w:rsidRPr="00664DB3">
        <w:rPr>
          <w:rFonts w:ascii="Arial" w:eastAsia="Calibri" w:hAnsi="Arial" w:cs="Arial"/>
          <w:b/>
          <w:sz w:val="24"/>
          <w:szCs w:val="24"/>
        </w:rPr>
        <w:t>Mission statement</w:t>
      </w:r>
      <w:r w:rsidRPr="00664DB3">
        <w:rPr>
          <w:rFonts w:ascii="Arial" w:eastAsia="Calibri" w:hAnsi="Arial" w:cs="Arial"/>
          <w:sz w:val="24"/>
          <w:szCs w:val="24"/>
        </w:rPr>
        <w:t xml:space="preserve"> – the mission of </w:t>
      </w:r>
      <w:proofErr w:type="spellStart"/>
      <w:r w:rsidRPr="00664DB3">
        <w:rPr>
          <w:rFonts w:ascii="Arial" w:eastAsia="Calibri" w:hAnsi="Arial" w:cs="Arial"/>
          <w:sz w:val="24"/>
          <w:szCs w:val="24"/>
        </w:rPr>
        <w:t>SocialEye</w:t>
      </w:r>
      <w:proofErr w:type="spellEnd"/>
      <w:r w:rsidRPr="00664DB3">
        <w:rPr>
          <w:rFonts w:ascii="Arial" w:eastAsia="Calibri" w:hAnsi="Arial" w:cs="Arial"/>
          <w:sz w:val="24"/>
          <w:szCs w:val="24"/>
        </w:rPr>
        <w:t xml:space="preserve"> is to build a social medial consulting organization, which can favorably compete with the other leading brands in the social media industry. Another mission of </w:t>
      </w:r>
      <w:proofErr w:type="spellStart"/>
      <w:r w:rsidRPr="00664DB3">
        <w:rPr>
          <w:rFonts w:ascii="Arial" w:eastAsia="Calibri" w:hAnsi="Arial" w:cs="Arial"/>
          <w:sz w:val="24"/>
          <w:szCs w:val="24"/>
        </w:rPr>
        <w:t>SocialEye</w:t>
      </w:r>
      <w:proofErr w:type="spellEnd"/>
      <w:r w:rsidRPr="00664DB3">
        <w:rPr>
          <w:rFonts w:ascii="Arial" w:eastAsia="Calibri" w:hAnsi="Arial" w:cs="Arial"/>
          <w:sz w:val="24"/>
          <w:szCs w:val="24"/>
        </w:rPr>
        <w:t xml:space="preserve"> is to provide highly creative and professional result-oriented social media services and reaching out to a wide range of potential customers around the world. </w:t>
      </w:r>
    </w:p>
    <w:p w:rsidR="00664DB3" w:rsidRDefault="00664DB3" w:rsidP="00664DB3">
      <w:pPr>
        <w:jc w:val="both"/>
        <w:rPr>
          <w:rFonts w:ascii="Arial" w:eastAsia="Calibri" w:hAnsi="Arial" w:cs="Arial"/>
          <w:sz w:val="24"/>
          <w:szCs w:val="24"/>
        </w:rPr>
      </w:pPr>
      <w:r w:rsidRPr="00664DB3">
        <w:rPr>
          <w:rFonts w:ascii="Arial" w:eastAsia="Calibri" w:hAnsi="Arial" w:cs="Arial"/>
          <w:b/>
          <w:sz w:val="24"/>
          <w:szCs w:val="24"/>
        </w:rPr>
        <w:t>Objective</w:t>
      </w:r>
      <w:r w:rsidRPr="00664DB3">
        <w:rPr>
          <w:rFonts w:ascii="Arial" w:eastAsia="Calibri" w:hAnsi="Arial" w:cs="Arial"/>
          <w:sz w:val="24"/>
          <w:szCs w:val="24"/>
        </w:rPr>
        <w:t xml:space="preserve"> – The key objective of </w:t>
      </w:r>
      <w:proofErr w:type="spellStart"/>
      <w:r w:rsidRPr="00664DB3">
        <w:rPr>
          <w:rFonts w:ascii="Arial" w:eastAsia="Calibri" w:hAnsi="Arial" w:cs="Arial"/>
          <w:sz w:val="24"/>
          <w:szCs w:val="24"/>
        </w:rPr>
        <w:t>SocialEye</w:t>
      </w:r>
      <w:proofErr w:type="spellEnd"/>
      <w:r w:rsidRPr="00664DB3">
        <w:rPr>
          <w:rFonts w:ascii="Arial" w:eastAsia="Calibri" w:hAnsi="Arial" w:cs="Arial"/>
          <w:sz w:val="24"/>
          <w:szCs w:val="24"/>
        </w:rPr>
        <w:t xml:space="preserve"> is to provide services to increase the presence of social media coverage and deliver effective solutions to the problems </w:t>
      </w:r>
      <w:r w:rsidRPr="00664DB3">
        <w:rPr>
          <w:rFonts w:ascii="Arial" w:eastAsia="Calibri" w:hAnsi="Arial" w:cs="Arial"/>
          <w:sz w:val="24"/>
          <w:szCs w:val="24"/>
        </w:rPr>
        <w:lastRenderedPageBreak/>
        <w:t xml:space="preserve">related the social media presence to the organizations and enterprises along with individuals. </w:t>
      </w:r>
      <w:r w:rsidRPr="00664DB3">
        <w:rPr>
          <w:rFonts w:ascii="Arial" w:eastAsia="Calibri" w:hAnsi="Arial" w:cs="Arial"/>
          <w:sz w:val="24"/>
          <w:szCs w:val="24"/>
          <w:shd w:val="clear" w:color="auto" w:fill="FFFFFF"/>
          <w:lang w:val="en-GB"/>
        </w:rPr>
        <w:t>Aral 2013</w:t>
      </w:r>
      <w:r w:rsidRPr="00664DB3">
        <w:rPr>
          <w:rFonts w:ascii="Arial" w:eastAsia="Calibri" w:hAnsi="Arial" w:cs="Arial"/>
          <w:sz w:val="24"/>
          <w:szCs w:val="24"/>
        </w:rPr>
        <w:t xml:space="preserve"> provides opinion on social media business that the organization requires social medial presence for the business growth and the organization will focus on the social media consultants to run the business. Based on this opinion the added objective of </w:t>
      </w:r>
      <w:proofErr w:type="spellStart"/>
      <w:r w:rsidRPr="00664DB3">
        <w:rPr>
          <w:rFonts w:ascii="Arial" w:eastAsia="Calibri" w:hAnsi="Arial" w:cs="Arial"/>
          <w:sz w:val="24"/>
          <w:szCs w:val="24"/>
        </w:rPr>
        <w:t>SocialEye</w:t>
      </w:r>
      <w:proofErr w:type="spellEnd"/>
      <w:r w:rsidRPr="00664DB3">
        <w:rPr>
          <w:rFonts w:ascii="Arial" w:eastAsia="Calibri" w:hAnsi="Arial" w:cs="Arial"/>
          <w:sz w:val="24"/>
          <w:szCs w:val="24"/>
        </w:rPr>
        <w:t xml:space="preserve"> will be to enhance the trustworthiness of the organizations and individuals to ensure the social media presence. </w:t>
      </w:r>
    </w:p>
    <w:p w:rsidR="00FF696E" w:rsidRPr="00664DB3" w:rsidRDefault="00FF696E" w:rsidP="00664DB3">
      <w:pPr>
        <w:jc w:val="both"/>
        <w:rPr>
          <w:rFonts w:ascii="Arial" w:eastAsia="Calibri" w:hAnsi="Arial" w:cs="Arial"/>
          <w:sz w:val="24"/>
          <w:szCs w:val="24"/>
        </w:rPr>
      </w:pPr>
      <w:r w:rsidRPr="00FF696E">
        <w:rPr>
          <w:rFonts w:ascii="Arial" w:eastAsia="Calibri" w:hAnsi="Arial" w:cs="Arial"/>
          <w:b/>
          <w:sz w:val="24"/>
          <w:szCs w:val="24"/>
        </w:rPr>
        <w:t>Value principle</w:t>
      </w:r>
      <w:r w:rsidRPr="00FF696E">
        <w:rPr>
          <w:rFonts w:ascii="Arial" w:eastAsia="Calibri" w:hAnsi="Arial" w:cs="Arial"/>
          <w:sz w:val="24"/>
          <w:szCs w:val="24"/>
        </w:rPr>
        <w:t xml:space="preserve"> – the value principle of </w:t>
      </w:r>
      <w:proofErr w:type="spellStart"/>
      <w:r w:rsidRPr="00FF696E">
        <w:rPr>
          <w:rFonts w:ascii="Arial" w:eastAsia="Calibri" w:hAnsi="Arial" w:cs="Arial"/>
          <w:sz w:val="24"/>
          <w:szCs w:val="24"/>
        </w:rPr>
        <w:t>SocialEye</w:t>
      </w:r>
      <w:proofErr w:type="spellEnd"/>
      <w:r w:rsidRPr="00FF696E">
        <w:rPr>
          <w:rFonts w:ascii="Arial" w:eastAsia="Calibri" w:hAnsi="Arial" w:cs="Arial"/>
          <w:sz w:val="24"/>
          <w:szCs w:val="24"/>
        </w:rPr>
        <w:t xml:space="preserve"> would be respect to people and innovation in the ideas and technologies. Fair-mindedness, perseverance and integrity would also be the value principle of the Business</w:t>
      </w:r>
    </w:p>
    <w:p w:rsidR="00664DB3" w:rsidRPr="00664DB3" w:rsidRDefault="002F6CAD" w:rsidP="00664DB3">
      <w:pPr>
        <w:jc w:val="both"/>
        <w:rPr>
          <w:rFonts w:ascii="Arial" w:eastAsia="Calibri" w:hAnsi="Arial" w:cs="Arial"/>
          <w:b/>
          <w:sz w:val="24"/>
          <w:szCs w:val="24"/>
          <w:lang w:val="en-GB"/>
        </w:rPr>
      </w:pPr>
      <w:r>
        <w:rPr>
          <w:rFonts w:ascii="Arial" w:eastAsia="Calibri" w:hAnsi="Arial" w:cs="Arial"/>
          <w:b/>
          <w:sz w:val="24"/>
          <w:szCs w:val="24"/>
          <w:lang w:val="en-GB"/>
        </w:rPr>
        <w:t xml:space="preserve">4.0 </w:t>
      </w:r>
      <w:r w:rsidRPr="00664DB3">
        <w:rPr>
          <w:rFonts w:ascii="Arial" w:eastAsia="Calibri" w:hAnsi="Arial" w:cs="Arial"/>
          <w:b/>
          <w:sz w:val="24"/>
          <w:szCs w:val="24"/>
          <w:lang w:val="en-GB"/>
        </w:rPr>
        <w:t xml:space="preserve">ADVERTISING AND SALES </w:t>
      </w:r>
    </w:p>
    <w:tbl>
      <w:tblPr>
        <w:tblStyle w:val="TableGrid1"/>
        <w:tblW w:w="0" w:type="auto"/>
        <w:tblLook w:val="04A0" w:firstRow="1" w:lastRow="0" w:firstColumn="1" w:lastColumn="0" w:noHBand="0" w:noVBand="1"/>
      </w:tblPr>
      <w:tblGrid>
        <w:gridCol w:w="2543"/>
        <w:gridCol w:w="2580"/>
        <w:gridCol w:w="2294"/>
        <w:gridCol w:w="2159"/>
      </w:tblGrid>
      <w:tr w:rsidR="00664DB3" w:rsidRPr="00664DB3" w:rsidTr="0085223C">
        <w:tc>
          <w:tcPr>
            <w:tcW w:w="2543"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Promotional strategy </w:t>
            </w:r>
          </w:p>
        </w:tc>
        <w:tc>
          <w:tcPr>
            <w:tcW w:w="2580"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Expected business improvement </w:t>
            </w:r>
          </w:p>
        </w:tc>
        <w:tc>
          <w:tcPr>
            <w:tcW w:w="22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Cost </w:t>
            </w:r>
          </w:p>
        </w:tc>
        <w:tc>
          <w:tcPr>
            <w:tcW w:w="2159"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Time period </w:t>
            </w:r>
          </w:p>
        </w:tc>
      </w:tr>
      <w:tr w:rsidR="00664DB3" w:rsidRPr="00664DB3" w:rsidTr="0085223C">
        <w:tc>
          <w:tcPr>
            <w:tcW w:w="2543"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Social media </w:t>
            </w:r>
          </w:p>
        </w:tc>
        <w:tc>
          <w:tcPr>
            <w:tcW w:w="2580"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Awareness of the organizations and individuals for increasing social media presence </w:t>
            </w:r>
          </w:p>
        </w:tc>
        <w:tc>
          <w:tcPr>
            <w:tcW w:w="22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3000</w:t>
            </w:r>
          </w:p>
        </w:tc>
        <w:tc>
          <w:tcPr>
            <w:tcW w:w="2159"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30 days </w:t>
            </w:r>
          </w:p>
        </w:tc>
      </w:tr>
      <w:tr w:rsidR="00664DB3" w:rsidRPr="00664DB3" w:rsidTr="0085223C">
        <w:tc>
          <w:tcPr>
            <w:tcW w:w="2543"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Visual advertising </w:t>
            </w:r>
          </w:p>
        </w:tc>
        <w:tc>
          <w:tcPr>
            <w:tcW w:w="2580"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Visual influence and delivery of detailed information would help in acquisition of 45% of the total market share </w:t>
            </w:r>
          </w:p>
        </w:tc>
        <w:tc>
          <w:tcPr>
            <w:tcW w:w="22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3200</w:t>
            </w:r>
          </w:p>
        </w:tc>
        <w:tc>
          <w:tcPr>
            <w:tcW w:w="2159"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180 days from first day </w:t>
            </w:r>
          </w:p>
        </w:tc>
      </w:tr>
      <w:tr w:rsidR="00664DB3" w:rsidRPr="00664DB3" w:rsidTr="0085223C">
        <w:tc>
          <w:tcPr>
            <w:tcW w:w="2543"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Printed advertising </w:t>
            </w:r>
          </w:p>
        </w:tc>
        <w:tc>
          <w:tcPr>
            <w:tcW w:w="2580"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Organizations and individuals would get to know the service and mechanism of business along with utilization of market share</w:t>
            </w:r>
            <w:r w:rsidRPr="00664DB3">
              <w:rPr>
                <w:rFonts w:ascii="Arial" w:eastAsia="Calibri" w:hAnsi="Arial" w:cs="Arial"/>
                <w:sz w:val="24"/>
                <w:szCs w:val="24"/>
                <w:shd w:val="clear" w:color="auto" w:fill="FFFFFF"/>
                <w:lang w:val="en-GB"/>
              </w:rPr>
              <w:t xml:space="preserve"> (Felix et al., 2017)</w:t>
            </w:r>
            <w:r w:rsidRPr="00664DB3">
              <w:rPr>
                <w:rFonts w:ascii="Arial" w:eastAsia="Calibri" w:hAnsi="Arial" w:cs="Arial"/>
                <w:sz w:val="24"/>
                <w:szCs w:val="24"/>
                <w:lang w:val="en-GB"/>
              </w:rPr>
              <w:t xml:space="preserve">. </w:t>
            </w:r>
          </w:p>
        </w:tc>
        <w:tc>
          <w:tcPr>
            <w:tcW w:w="22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350</w:t>
            </w:r>
          </w:p>
        </w:tc>
        <w:tc>
          <w:tcPr>
            <w:tcW w:w="2159"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30 days from first day</w:t>
            </w:r>
          </w:p>
        </w:tc>
      </w:tr>
    </w:tbl>
    <w:p w:rsidR="00664DB3" w:rsidRPr="00664DB3" w:rsidRDefault="00664DB3" w:rsidP="00664DB3">
      <w:pPr>
        <w:jc w:val="both"/>
        <w:rPr>
          <w:rFonts w:ascii="Arial" w:eastAsia="Calibri" w:hAnsi="Arial" w:cs="Arial"/>
          <w:sz w:val="24"/>
          <w:szCs w:val="24"/>
          <w:lang w:val="en-GB"/>
        </w:rPr>
      </w:pPr>
    </w:p>
    <w:p w:rsidR="00664DB3" w:rsidRPr="00664DB3" w:rsidRDefault="00664DB3" w:rsidP="00664DB3">
      <w:pPr>
        <w:jc w:val="both"/>
        <w:rPr>
          <w:rFonts w:ascii="Arial" w:eastAsia="Calibri" w:hAnsi="Arial" w:cs="Arial"/>
          <w:b/>
          <w:sz w:val="24"/>
          <w:szCs w:val="24"/>
          <w:lang w:val="en-GB"/>
        </w:rPr>
      </w:pPr>
      <w:r w:rsidRPr="00664DB3">
        <w:rPr>
          <w:rFonts w:ascii="Arial" w:eastAsia="Calibri" w:hAnsi="Arial" w:cs="Arial"/>
          <w:b/>
          <w:sz w:val="24"/>
          <w:szCs w:val="24"/>
          <w:lang w:val="en-GB"/>
        </w:rPr>
        <w:t>Sales and marketing objectives</w:t>
      </w:r>
    </w:p>
    <w:p w:rsidR="00664DB3" w:rsidRPr="00664DB3" w:rsidRDefault="00664DB3" w:rsidP="00664DB3">
      <w:pPr>
        <w:jc w:val="both"/>
        <w:rPr>
          <w:rFonts w:ascii="Arial" w:eastAsia="Calibri" w:hAnsi="Arial" w:cs="Arial"/>
          <w:sz w:val="24"/>
          <w:szCs w:val="24"/>
        </w:rPr>
      </w:pPr>
      <w:r w:rsidRPr="00664DB3">
        <w:rPr>
          <w:rFonts w:ascii="Arial" w:eastAsia="Calibri" w:hAnsi="Arial" w:cs="Arial"/>
          <w:sz w:val="24"/>
          <w:szCs w:val="24"/>
        </w:rPr>
        <w:t xml:space="preserve">The marketing and sales objectives of </w:t>
      </w:r>
      <w:proofErr w:type="spellStart"/>
      <w:r w:rsidRPr="00664DB3">
        <w:rPr>
          <w:rFonts w:ascii="Arial" w:eastAsia="Calibri" w:hAnsi="Arial" w:cs="Arial"/>
          <w:sz w:val="24"/>
          <w:szCs w:val="24"/>
        </w:rPr>
        <w:t>SocialEye</w:t>
      </w:r>
      <w:proofErr w:type="spellEnd"/>
      <w:r w:rsidRPr="00664DB3">
        <w:rPr>
          <w:rFonts w:ascii="Arial" w:eastAsia="Calibri" w:hAnsi="Arial" w:cs="Arial"/>
          <w:sz w:val="24"/>
          <w:szCs w:val="24"/>
        </w:rPr>
        <w:t xml:space="preserve"> would be the following:</w:t>
      </w:r>
    </w:p>
    <w:p w:rsidR="00664DB3" w:rsidRPr="00664DB3" w:rsidRDefault="00664DB3" w:rsidP="00664DB3">
      <w:pPr>
        <w:numPr>
          <w:ilvl w:val="0"/>
          <w:numId w:val="1"/>
        </w:numPr>
        <w:contextualSpacing/>
        <w:jc w:val="both"/>
        <w:rPr>
          <w:rFonts w:ascii="Arial" w:eastAsia="Calibri" w:hAnsi="Arial" w:cs="Arial"/>
          <w:sz w:val="24"/>
          <w:szCs w:val="24"/>
        </w:rPr>
      </w:pPr>
      <w:r w:rsidRPr="00664DB3">
        <w:rPr>
          <w:rFonts w:ascii="Arial" w:eastAsia="Calibri" w:hAnsi="Arial" w:cs="Arial"/>
          <w:sz w:val="24"/>
          <w:szCs w:val="24"/>
        </w:rPr>
        <w:t>To increase the market share by 40% at the end of the second year </w:t>
      </w:r>
    </w:p>
    <w:p w:rsidR="00664DB3" w:rsidRPr="00664DB3" w:rsidRDefault="00664DB3" w:rsidP="00664DB3">
      <w:pPr>
        <w:numPr>
          <w:ilvl w:val="0"/>
          <w:numId w:val="1"/>
        </w:numPr>
        <w:contextualSpacing/>
        <w:jc w:val="both"/>
        <w:rPr>
          <w:rFonts w:ascii="Arial" w:eastAsia="Calibri" w:hAnsi="Arial" w:cs="Arial"/>
          <w:sz w:val="24"/>
          <w:szCs w:val="24"/>
        </w:rPr>
      </w:pPr>
      <w:r w:rsidRPr="00664DB3">
        <w:rPr>
          <w:rFonts w:ascii="Arial" w:eastAsia="Calibri" w:hAnsi="Arial" w:cs="Arial"/>
          <w:sz w:val="24"/>
          <w:szCs w:val="24"/>
        </w:rPr>
        <w:t>To improve the relationship with the enterprise, organizations, and individuals</w:t>
      </w:r>
    </w:p>
    <w:p w:rsidR="00664DB3" w:rsidRPr="00664DB3" w:rsidRDefault="00664DB3" w:rsidP="00664DB3">
      <w:pPr>
        <w:numPr>
          <w:ilvl w:val="0"/>
          <w:numId w:val="1"/>
        </w:numPr>
        <w:contextualSpacing/>
        <w:jc w:val="both"/>
        <w:rPr>
          <w:rFonts w:ascii="Arial" w:eastAsia="Calibri" w:hAnsi="Arial" w:cs="Arial"/>
          <w:sz w:val="24"/>
          <w:szCs w:val="24"/>
        </w:rPr>
      </w:pPr>
      <w:r w:rsidRPr="00664DB3">
        <w:rPr>
          <w:rFonts w:ascii="Arial" w:eastAsia="Calibri" w:hAnsi="Arial" w:cs="Arial"/>
          <w:sz w:val="24"/>
          <w:szCs w:val="24"/>
        </w:rPr>
        <w:lastRenderedPageBreak/>
        <w:t>To promote the business services for increasing customer base</w:t>
      </w:r>
    </w:p>
    <w:p w:rsidR="00664DB3" w:rsidRPr="00664DB3" w:rsidRDefault="00664DB3" w:rsidP="00664DB3">
      <w:pPr>
        <w:numPr>
          <w:ilvl w:val="0"/>
          <w:numId w:val="1"/>
        </w:numPr>
        <w:contextualSpacing/>
        <w:jc w:val="both"/>
        <w:rPr>
          <w:rFonts w:ascii="Arial" w:eastAsia="Calibri" w:hAnsi="Arial" w:cs="Arial"/>
          <w:sz w:val="24"/>
          <w:szCs w:val="24"/>
        </w:rPr>
      </w:pPr>
      <w:r w:rsidRPr="00664DB3">
        <w:rPr>
          <w:rFonts w:ascii="Arial" w:eastAsia="Calibri" w:hAnsi="Arial" w:cs="Arial"/>
          <w:sz w:val="24"/>
          <w:szCs w:val="24"/>
        </w:rPr>
        <w:t>To enhance the business from the local market to the international level</w:t>
      </w:r>
    </w:p>
    <w:p w:rsidR="00664DB3" w:rsidRPr="00664DB3" w:rsidRDefault="00664DB3" w:rsidP="00664DB3">
      <w:pPr>
        <w:numPr>
          <w:ilvl w:val="0"/>
          <w:numId w:val="1"/>
        </w:numPr>
        <w:contextualSpacing/>
        <w:jc w:val="both"/>
        <w:rPr>
          <w:rFonts w:ascii="Arial" w:eastAsia="Calibri" w:hAnsi="Arial" w:cs="Arial"/>
          <w:sz w:val="24"/>
          <w:szCs w:val="24"/>
        </w:rPr>
      </w:pPr>
      <w:r w:rsidRPr="00664DB3">
        <w:rPr>
          <w:rFonts w:ascii="Arial" w:eastAsia="Calibri" w:hAnsi="Arial" w:cs="Arial"/>
          <w:sz w:val="24"/>
          <w:szCs w:val="24"/>
        </w:rPr>
        <w:t>To evaluate, execute and develop new plans for expanding sales </w:t>
      </w:r>
    </w:p>
    <w:p w:rsidR="00664DB3" w:rsidRPr="00664DB3" w:rsidRDefault="00664DB3" w:rsidP="00664DB3">
      <w:pPr>
        <w:numPr>
          <w:ilvl w:val="0"/>
          <w:numId w:val="1"/>
        </w:numPr>
        <w:contextualSpacing/>
        <w:jc w:val="both"/>
        <w:rPr>
          <w:rFonts w:ascii="Arial" w:eastAsia="Calibri" w:hAnsi="Arial" w:cs="Arial"/>
          <w:sz w:val="24"/>
          <w:szCs w:val="24"/>
        </w:rPr>
      </w:pPr>
      <w:r w:rsidRPr="00664DB3">
        <w:rPr>
          <w:rFonts w:ascii="Arial" w:eastAsia="Calibri" w:hAnsi="Arial" w:cs="Arial"/>
          <w:sz w:val="24"/>
          <w:szCs w:val="24"/>
        </w:rPr>
        <w:t>To analyze the volumes of transactional data generated by the customers</w:t>
      </w:r>
    </w:p>
    <w:p w:rsidR="00664DB3" w:rsidRPr="00664DB3" w:rsidRDefault="00664DB3" w:rsidP="00664DB3">
      <w:pPr>
        <w:numPr>
          <w:ilvl w:val="0"/>
          <w:numId w:val="1"/>
        </w:numPr>
        <w:contextualSpacing/>
        <w:jc w:val="both"/>
        <w:rPr>
          <w:rFonts w:ascii="Arial" w:eastAsia="Calibri" w:hAnsi="Arial" w:cs="Arial"/>
          <w:sz w:val="24"/>
          <w:szCs w:val="24"/>
        </w:rPr>
      </w:pPr>
      <w:r w:rsidRPr="00664DB3">
        <w:rPr>
          <w:rFonts w:ascii="Arial" w:eastAsia="Calibri" w:hAnsi="Arial" w:cs="Arial"/>
          <w:sz w:val="24"/>
          <w:szCs w:val="24"/>
        </w:rPr>
        <w:t>To promote the brands of organizations and increase sales forecasts </w:t>
      </w:r>
    </w:p>
    <w:p w:rsidR="00750085" w:rsidRDefault="00750085" w:rsidP="00664DB3">
      <w:pPr>
        <w:keepNext/>
        <w:keepLines/>
        <w:spacing w:before="480" w:after="0"/>
        <w:jc w:val="both"/>
        <w:outlineLvl w:val="0"/>
        <w:rPr>
          <w:rFonts w:ascii="Arial" w:eastAsia="Times New Roman" w:hAnsi="Arial" w:cs="Arial"/>
          <w:b/>
          <w:bCs/>
          <w:sz w:val="24"/>
          <w:szCs w:val="24"/>
        </w:rPr>
      </w:pPr>
      <w:bookmarkStart w:id="4" w:name="_Toc45486187"/>
      <w:r>
        <w:rPr>
          <w:rFonts w:ascii="Arial" w:eastAsia="Times New Roman" w:hAnsi="Arial" w:cs="Arial"/>
          <w:b/>
          <w:bCs/>
          <w:sz w:val="24"/>
          <w:szCs w:val="24"/>
        </w:rPr>
        <w:t xml:space="preserve">5.0 </w:t>
      </w:r>
      <w:r w:rsidRPr="00664DB3">
        <w:rPr>
          <w:rFonts w:ascii="Arial" w:eastAsia="Times New Roman" w:hAnsi="Arial" w:cs="Arial"/>
          <w:b/>
          <w:bCs/>
          <w:sz w:val="24"/>
          <w:szCs w:val="24"/>
        </w:rPr>
        <w:t>MANAGEMENT TEAM</w:t>
      </w:r>
      <w:bookmarkEnd w:id="4"/>
      <w:r w:rsidRPr="00664DB3">
        <w:rPr>
          <w:rFonts w:ascii="Arial" w:eastAsia="Times New Roman" w:hAnsi="Arial" w:cs="Arial"/>
          <w:b/>
          <w:bCs/>
          <w:sz w:val="24"/>
          <w:szCs w:val="24"/>
        </w:rPr>
        <w:t> </w:t>
      </w:r>
    </w:p>
    <w:p w:rsidR="006A5FA1" w:rsidRDefault="006A5FA1" w:rsidP="00664DB3">
      <w:pPr>
        <w:keepNext/>
        <w:keepLines/>
        <w:spacing w:before="480" w:after="0"/>
        <w:jc w:val="both"/>
        <w:outlineLvl w:val="0"/>
        <w:rPr>
          <w:rFonts w:ascii="Arial" w:eastAsia="Times New Roman" w:hAnsi="Arial" w:cs="Arial"/>
          <w:b/>
          <w:bCs/>
          <w:sz w:val="24"/>
          <w:szCs w:val="24"/>
        </w:rPr>
      </w:pPr>
      <w:r w:rsidRPr="006A5FA1">
        <w:rPr>
          <w:rFonts w:ascii="Arial" w:eastAsia="Times New Roman" w:hAnsi="Arial" w:cs="Arial"/>
          <w:noProof/>
          <w:sz w:val="24"/>
          <w:szCs w:val="24"/>
        </w:rPr>
        <w:drawing>
          <wp:inline distT="0" distB="0" distL="0" distR="0" wp14:anchorId="3845EB21" wp14:editId="6D5A1219">
            <wp:extent cx="5700156" cy="42753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0948" cy="4275909"/>
                    </a:xfrm>
                    <a:prstGeom prst="rect">
                      <a:avLst/>
                    </a:prstGeom>
                    <a:noFill/>
                  </pic:spPr>
                </pic:pic>
              </a:graphicData>
            </a:graphic>
          </wp:inline>
        </w:drawing>
      </w:r>
    </w:p>
    <w:p w:rsidR="006A5FA1" w:rsidRDefault="00D87B9E" w:rsidP="00664DB3">
      <w:pPr>
        <w:keepNext/>
        <w:keepLines/>
        <w:spacing w:before="480" w:after="0"/>
        <w:jc w:val="both"/>
        <w:outlineLvl w:val="0"/>
        <w:rPr>
          <w:rFonts w:ascii="Arial" w:eastAsia="Times New Roman" w:hAnsi="Arial" w:cs="Arial"/>
          <w:b/>
          <w:bCs/>
          <w:sz w:val="24"/>
          <w:szCs w:val="24"/>
        </w:rPr>
      </w:pPr>
      <w:r w:rsidRPr="00D87B9E">
        <w:rPr>
          <w:rFonts w:ascii="Arial" w:eastAsia="Times New Roman" w:hAnsi="Arial" w:cs="Arial"/>
          <w:b/>
          <w:bCs/>
          <w:sz w:val="24"/>
          <w:szCs w:val="24"/>
        </w:rPr>
        <w:t>The management team will include many employees and head of various departments but the main focus will be on social media consultant, as these will enhance the business (Rodriguez et al., 2012). The overall base of the business will depend upon the consultant service of the business and the satisfaction of the customers with the service</w:t>
      </w:r>
    </w:p>
    <w:p w:rsidR="00664DB3" w:rsidRPr="00664DB3" w:rsidRDefault="00750085" w:rsidP="00664DB3">
      <w:pPr>
        <w:jc w:val="both"/>
        <w:rPr>
          <w:rFonts w:ascii="Arial" w:eastAsia="Calibri" w:hAnsi="Arial" w:cs="Arial"/>
          <w:sz w:val="24"/>
          <w:szCs w:val="24"/>
        </w:rPr>
      </w:pPr>
      <w:r>
        <w:rPr>
          <w:rFonts w:ascii="Arial" w:eastAsia="Calibri" w:hAnsi="Arial" w:cs="Arial"/>
          <w:b/>
          <w:sz w:val="24"/>
          <w:szCs w:val="24"/>
        </w:rPr>
        <w:br/>
      </w:r>
      <w:r w:rsidR="00664DB3" w:rsidRPr="00664DB3">
        <w:rPr>
          <w:rFonts w:ascii="Arial" w:eastAsia="Calibri" w:hAnsi="Arial" w:cs="Arial"/>
          <w:b/>
          <w:sz w:val="24"/>
          <w:szCs w:val="24"/>
        </w:rPr>
        <w:t xml:space="preserve">Business structure </w:t>
      </w:r>
      <w:r w:rsidR="00664DB3" w:rsidRPr="00664DB3">
        <w:rPr>
          <w:rFonts w:ascii="Arial" w:eastAsia="Calibri" w:hAnsi="Arial" w:cs="Arial"/>
          <w:sz w:val="24"/>
          <w:szCs w:val="24"/>
        </w:rPr>
        <w:t xml:space="preserve">- </w:t>
      </w:r>
      <w:proofErr w:type="spellStart"/>
      <w:r w:rsidR="00664DB3" w:rsidRPr="00664DB3">
        <w:rPr>
          <w:rFonts w:ascii="Arial" w:eastAsia="Calibri" w:hAnsi="Arial" w:cs="Arial"/>
          <w:sz w:val="24"/>
          <w:szCs w:val="24"/>
        </w:rPr>
        <w:t>SocialEye</w:t>
      </w:r>
      <w:proofErr w:type="spellEnd"/>
      <w:r w:rsidR="00664DB3" w:rsidRPr="00664DB3">
        <w:rPr>
          <w:rFonts w:ascii="Arial" w:eastAsia="Calibri" w:hAnsi="Arial" w:cs="Arial"/>
          <w:sz w:val="24"/>
          <w:szCs w:val="24"/>
        </w:rPr>
        <w:t xml:space="preserve"> is a social media consulting organization that hopes to grow big for competing favorably with leading social media consulting organization within the industry in the UK and around the world</w:t>
      </w:r>
      <w:r w:rsidR="00664DB3" w:rsidRPr="00664DB3">
        <w:rPr>
          <w:rFonts w:ascii="Arial" w:eastAsia="Calibri" w:hAnsi="Arial" w:cs="Arial"/>
          <w:sz w:val="24"/>
          <w:szCs w:val="24"/>
          <w:shd w:val="clear" w:color="auto" w:fill="FFFFFF"/>
          <w:lang w:val="en-GB"/>
        </w:rPr>
        <w:t xml:space="preserve"> (Barker et al., 2012)</w:t>
      </w:r>
      <w:r w:rsidR="00664DB3" w:rsidRPr="00664DB3">
        <w:rPr>
          <w:rFonts w:ascii="Arial" w:eastAsia="Calibri" w:hAnsi="Arial" w:cs="Arial"/>
          <w:sz w:val="24"/>
          <w:szCs w:val="24"/>
        </w:rPr>
        <w:t xml:space="preserve">. The virtual </w:t>
      </w:r>
      <w:r w:rsidR="00664DB3" w:rsidRPr="00664DB3">
        <w:rPr>
          <w:rFonts w:ascii="Arial" w:eastAsia="Calibri" w:hAnsi="Arial" w:cs="Arial"/>
          <w:sz w:val="24"/>
          <w:szCs w:val="24"/>
        </w:rPr>
        <w:lastRenderedPageBreak/>
        <w:t xml:space="preserve">presence of the organization and social marking based procedures of the </w:t>
      </w:r>
      <w:proofErr w:type="spellStart"/>
      <w:r w:rsidR="00664DB3" w:rsidRPr="00664DB3">
        <w:rPr>
          <w:rFonts w:ascii="Arial" w:eastAsia="Calibri" w:hAnsi="Arial" w:cs="Arial"/>
          <w:sz w:val="24"/>
          <w:szCs w:val="24"/>
        </w:rPr>
        <w:t>SocialEye</w:t>
      </w:r>
      <w:proofErr w:type="spellEnd"/>
      <w:r w:rsidR="00664DB3" w:rsidRPr="00664DB3">
        <w:rPr>
          <w:rFonts w:ascii="Arial" w:eastAsia="Calibri" w:hAnsi="Arial" w:cs="Arial"/>
          <w:sz w:val="24"/>
          <w:szCs w:val="24"/>
        </w:rPr>
        <w:t xml:space="preserve"> enforces for the development of the flat organizational structure. The business will hire people that are ready for working to help in building a prosperous business, and will also hire people who are result-driven, creative, and hardworking. </w:t>
      </w:r>
    </w:p>
    <w:p w:rsidR="00664DB3" w:rsidRPr="00664DB3" w:rsidRDefault="00664DB3" w:rsidP="00664DB3">
      <w:pPr>
        <w:jc w:val="both"/>
        <w:rPr>
          <w:rFonts w:ascii="Arial" w:eastAsia="Calibri" w:hAnsi="Arial" w:cs="Arial"/>
          <w:sz w:val="24"/>
          <w:szCs w:val="24"/>
          <w:lang w:val="en-GB"/>
        </w:rPr>
      </w:pPr>
      <w:r w:rsidRPr="00664DB3">
        <w:rPr>
          <w:rFonts w:ascii="Arial" w:eastAsia="Calibri" w:hAnsi="Arial" w:cs="Arial"/>
          <w:b/>
          <w:sz w:val="24"/>
          <w:szCs w:val="24"/>
        </w:rPr>
        <w:t>Management and ownership</w:t>
      </w:r>
      <w:r w:rsidRPr="00664DB3">
        <w:rPr>
          <w:rFonts w:ascii="Arial" w:eastAsia="Calibri" w:hAnsi="Arial" w:cs="Arial"/>
          <w:sz w:val="24"/>
          <w:szCs w:val="24"/>
        </w:rPr>
        <w:t xml:space="preserve"> – the business will be based on social media experts and users of social media. The main management of the business will be based on organizations and enterprises, which are driven by social medial promotional strategies. The ownership of the organization will be on one hand, which means the organization will run by a single person's ownership</w:t>
      </w:r>
      <w:r w:rsidRPr="00664DB3">
        <w:rPr>
          <w:rFonts w:ascii="Arial" w:eastAsia="Calibri" w:hAnsi="Arial" w:cs="Arial"/>
          <w:sz w:val="24"/>
          <w:szCs w:val="24"/>
          <w:lang w:val="en-GB"/>
        </w:rPr>
        <w:t xml:space="preserve">. </w:t>
      </w:r>
    </w:p>
    <w:p w:rsidR="005E27FD" w:rsidRDefault="005E27FD" w:rsidP="00664DB3">
      <w:pPr>
        <w:jc w:val="both"/>
        <w:rPr>
          <w:rFonts w:ascii="Arial" w:eastAsia="Calibri" w:hAnsi="Arial" w:cs="Arial"/>
          <w:b/>
          <w:sz w:val="24"/>
          <w:szCs w:val="24"/>
          <w:lang w:val="en-GB"/>
        </w:rPr>
      </w:pPr>
    </w:p>
    <w:p w:rsidR="00664DB3" w:rsidRPr="00664DB3" w:rsidRDefault="00664DB3" w:rsidP="00664DB3">
      <w:pPr>
        <w:jc w:val="both"/>
        <w:rPr>
          <w:rFonts w:ascii="Arial" w:eastAsia="Calibri" w:hAnsi="Arial" w:cs="Arial"/>
          <w:b/>
          <w:sz w:val="24"/>
          <w:szCs w:val="24"/>
          <w:lang w:val="en-GB"/>
        </w:rPr>
      </w:pPr>
      <w:r w:rsidRPr="00664DB3">
        <w:rPr>
          <w:rFonts w:ascii="Arial" w:eastAsia="Calibri" w:hAnsi="Arial" w:cs="Arial"/>
          <w:b/>
          <w:sz w:val="24"/>
          <w:szCs w:val="24"/>
          <w:lang w:val="en-GB"/>
        </w:rPr>
        <w:t xml:space="preserve">Management team </w:t>
      </w:r>
    </w:p>
    <w:tbl>
      <w:tblPr>
        <w:tblStyle w:val="TableGrid1"/>
        <w:tblW w:w="0" w:type="auto"/>
        <w:tblLook w:val="04A0" w:firstRow="1" w:lastRow="0" w:firstColumn="1" w:lastColumn="0" w:noHBand="0" w:noVBand="1"/>
      </w:tblPr>
      <w:tblGrid>
        <w:gridCol w:w="1915"/>
        <w:gridCol w:w="1915"/>
        <w:gridCol w:w="1915"/>
        <w:gridCol w:w="1915"/>
        <w:gridCol w:w="1916"/>
      </w:tblGrid>
      <w:tr w:rsidR="00664DB3" w:rsidRPr="00664DB3" w:rsidTr="0085223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Job Title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Quantity</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Expected staff turnover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Skills required </w:t>
            </w:r>
          </w:p>
        </w:tc>
        <w:tc>
          <w:tcPr>
            <w:tcW w:w="1916"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Time for hiring </w:t>
            </w:r>
          </w:p>
        </w:tc>
      </w:tr>
      <w:tr w:rsidR="00664DB3" w:rsidRPr="00664DB3" w:rsidTr="0085223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Creative director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2</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24-30 months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Work directly with the employees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Should be responsible for designing concepts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Should coordinate efforts by establishing procurement </w:t>
            </w:r>
          </w:p>
        </w:tc>
        <w:tc>
          <w:tcPr>
            <w:tcW w:w="1916"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1 week </w:t>
            </w:r>
          </w:p>
        </w:tc>
      </w:tr>
      <w:tr w:rsidR="00664DB3" w:rsidRPr="00664DB3" w:rsidTr="0085223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Social Media consultants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8</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18-20 Months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Creating content that will attract traffic</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Engage internet users to get help in leading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Training client how to use social media platforms </w:t>
            </w:r>
          </w:p>
        </w:tc>
        <w:tc>
          <w:tcPr>
            <w:tcW w:w="1916"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2 </w:t>
            </w:r>
            <w:proofErr w:type="spellStart"/>
            <w:r w:rsidRPr="00664DB3">
              <w:rPr>
                <w:rFonts w:ascii="Arial" w:eastAsia="Calibri" w:hAnsi="Arial" w:cs="Arial"/>
                <w:sz w:val="24"/>
                <w:szCs w:val="24"/>
                <w:lang w:val="en-GB"/>
              </w:rPr>
              <w:t>weekas</w:t>
            </w:r>
            <w:proofErr w:type="spellEnd"/>
          </w:p>
        </w:tc>
      </w:tr>
      <w:tr w:rsidR="00664DB3" w:rsidRPr="00664DB3" w:rsidTr="0085223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Admin manager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18-20 months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Responsible for evaluation of employees and </w:t>
            </w:r>
            <w:r w:rsidRPr="00664DB3">
              <w:rPr>
                <w:rFonts w:ascii="Arial" w:eastAsia="Calibri" w:hAnsi="Arial" w:cs="Arial"/>
                <w:sz w:val="24"/>
                <w:szCs w:val="24"/>
                <w:lang w:val="en-GB"/>
              </w:rPr>
              <w:lastRenderedPageBreak/>
              <w:t xml:space="preserve">training of the employees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Manage the hiring and retaining process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Enhance the reputation of the organization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Should be able to oversee the administrative tasks and overall organizational operations</w:t>
            </w:r>
          </w:p>
        </w:tc>
        <w:tc>
          <w:tcPr>
            <w:tcW w:w="1916"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lastRenderedPageBreak/>
              <w:t>2 weeks</w:t>
            </w:r>
          </w:p>
        </w:tc>
      </w:tr>
      <w:tr w:rsidR="00664DB3" w:rsidRPr="00664DB3" w:rsidTr="0085223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lastRenderedPageBreak/>
              <w:t xml:space="preserve">Client Service Executives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2</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14-18 months </w:t>
            </w:r>
          </w:p>
        </w:tc>
        <w:tc>
          <w:tcPr>
            <w:tcW w:w="1915"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Capable to handle mails and distribute them to the organization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Provide the best services to the customers </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Ensure the overall contacts of the clients with the organization</w:t>
            </w:r>
          </w:p>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Manage the administrative responsibilities assigned by administration</w:t>
            </w:r>
            <w:r w:rsidRPr="00664DB3">
              <w:rPr>
                <w:rFonts w:ascii="Arial" w:eastAsia="Calibri" w:hAnsi="Arial" w:cs="Arial"/>
                <w:sz w:val="24"/>
                <w:szCs w:val="24"/>
                <w:shd w:val="clear" w:color="auto" w:fill="FFFFFF"/>
                <w:lang w:val="en-GB"/>
              </w:rPr>
              <w:t xml:space="preserve"> (Aral et al., 2013)</w:t>
            </w:r>
            <w:r w:rsidRPr="00664DB3">
              <w:rPr>
                <w:rFonts w:ascii="Arial" w:eastAsia="Calibri" w:hAnsi="Arial" w:cs="Arial"/>
                <w:sz w:val="24"/>
                <w:szCs w:val="24"/>
                <w:lang w:val="en-GB"/>
              </w:rPr>
              <w:t xml:space="preserve"> </w:t>
            </w:r>
          </w:p>
        </w:tc>
        <w:tc>
          <w:tcPr>
            <w:tcW w:w="1916"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1 week </w:t>
            </w:r>
          </w:p>
        </w:tc>
      </w:tr>
    </w:tbl>
    <w:p w:rsidR="00664DB3" w:rsidRPr="00664DB3" w:rsidRDefault="00664DB3" w:rsidP="00664DB3">
      <w:pPr>
        <w:jc w:val="both"/>
        <w:rPr>
          <w:rFonts w:ascii="Arial" w:eastAsia="Calibri" w:hAnsi="Arial" w:cs="Arial"/>
          <w:sz w:val="24"/>
          <w:szCs w:val="24"/>
          <w:lang w:val="en-GB"/>
        </w:rPr>
      </w:pPr>
    </w:p>
    <w:p w:rsidR="00664DB3" w:rsidRDefault="0045646B" w:rsidP="00664DB3">
      <w:pPr>
        <w:keepNext/>
        <w:keepLines/>
        <w:spacing w:before="480" w:after="0"/>
        <w:jc w:val="both"/>
        <w:outlineLvl w:val="0"/>
        <w:rPr>
          <w:rFonts w:ascii="Arial" w:eastAsia="Times New Roman" w:hAnsi="Arial" w:cs="Arial"/>
          <w:b/>
          <w:bCs/>
          <w:sz w:val="24"/>
          <w:szCs w:val="24"/>
          <w:lang w:val="en-GB"/>
        </w:rPr>
      </w:pPr>
      <w:bookmarkStart w:id="5" w:name="_Toc45486188"/>
      <w:r>
        <w:rPr>
          <w:rFonts w:ascii="Arial" w:eastAsia="Times New Roman" w:hAnsi="Arial" w:cs="Arial"/>
          <w:b/>
          <w:bCs/>
          <w:sz w:val="24"/>
          <w:szCs w:val="24"/>
          <w:lang w:val="en-GB"/>
        </w:rPr>
        <w:lastRenderedPageBreak/>
        <w:t xml:space="preserve">6.0 </w:t>
      </w:r>
      <w:r w:rsidRPr="00664DB3">
        <w:rPr>
          <w:rFonts w:ascii="Arial" w:eastAsia="Times New Roman" w:hAnsi="Arial" w:cs="Arial"/>
          <w:b/>
          <w:bCs/>
          <w:sz w:val="24"/>
          <w:szCs w:val="24"/>
          <w:lang w:val="en-GB"/>
        </w:rPr>
        <w:t>FINANCIAL PLAN</w:t>
      </w:r>
      <w:bookmarkEnd w:id="5"/>
      <w:r w:rsidRPr="00664DB3">
        <w:rPr>
          <w:rFonts w:ascii="Arial" w:eastAsia="Times New Roman" w:hAnsi="Arial" w:cs="Arial"/>
          <w:b/>
          <w:bCs/>
          <w:sz w:val="24"/>
          <w:szCs w:val="24"/>
          <w:lang w:val="en-GB"/>
        </w:rPr>
        <w:t xml:space="preserve"> </w:t>
      </w:r>
    </w:p>
    <w:p w:rsidR="00F02D37" w:rsidRDefault="00F02D37" w:rsidP="00664DB3">
      <w:pPr>
        <w:keepNext/>
        <w:keepLines/>
        <w:spacing w:before="480" w:after="0"/>
        <w:jc w:val="both"/>
        <w:outlineLvl w:val="0"/>
        <w:rPr>
          <w:rFonts w:ascii="Arial" w:eastAsia="Times New Roman" w:hAnsi="Arial" w:cs="Arial"/>
          <w:b/>
          <w:bCs/>
          <w:sz w:val="24"/>
          <w:szCs w:val="24"/>
          <w:lang w:val="en-GB"/>
        </w:rPr>
      </w:pPr>
      <w:r w:rsidRPr="00F02D37">
        <w:rPr>
          <w:rFonts w:ascii="Arial" w:eastAsia="Calibri" w:hAnsi="Arial" w:cs="Arial"/>
          <w:noProof/>
          <w:sz w:val="24"/>
          <w:szCs w:val="24"/>
        </w:rPr>
        <w:drawing>
          <wp:inline distT="0" distB="0" distL="0" distR="0" wp14:anchorId="5146B67A" wp14:editId="20D3537E">
            <wp:extent cx="5557652" cy="416843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8424" cy="4169011"/>
                    </a:xfrm>
                    <a:prstGeom prst="rect">
                      <a:avLst/>
                    </a:prstGeom>
                    <a:noFill/>
                  </pic:spPr>
                </pic:pic>
              </a:graphicData>
            </a:graphic>
          </wp:inline>
        </w:drawing>
      </w:r>
    </w:p>
    <w:p w:rsidR="00F02D37" w:rsidRDefault="00F02D37" w:rsidP="00664DB3">
      <w:pPr>
        <w:keepNext/>
        <w:keepLines/>
        <w:spacing w:before="480" w:after="0"/>
        <w:jc w:val="both"/>
        <w:outlineLvl w:val="0"/>
        <w:rPr>
          <w:rFonts w:ascii="Arial" w:eastAsia="Times New Roman" w:hAnsi="Arial" w:cs="Arial"/>
          <w:b/>
          <w:bCs/>
          <w:sz w:val="24"/>
          <w:szCs w:val="24"/>
          <w:lang w:val="en-GB"/>
        </w:rPr>
      </w:pPr>
      <w:r w:rsidRPr="00F02D37">
        <w:rPr>
          <w:rFonts w:ascii="Arial" w:eastAsia="Times New Roman" w:hAnsi="Arial" w:cs="Arial"/>
          <w:b/>
          <w:bCs/>
          <w:sz w:val="24"/>
          <w:szCs w:val="24"/>
          <w:lang w:val="en-GB"/>
        </w:rPr>
        <w:t xml:space="preserve">The pricing strategy of the business will be categorized into two parts first is hourly fees for the special clients, while for the normal clients, fees will be based on weekly or monthly plans. </w:t>
      </w:r>
      <w:proofErr w:type="gramStart"/>
      <w:r w:rsidRPr="00F02D37">
        <w:rPr>
          <w:rFonts w:ascii="Arial" w:eastAsia="Times New Roman" w:hAnsi="Arial" w:cs="Arial"/>
          <w:b/>
          <w:bCs/>
          <w:sz w:val="24"/>
          <w:szCs w:val="24"/>
          <w:lang w:val="en-GB"/>
        </w:rPr>
        <w:t>the</w:t>
      </w:r>
      <w:proofErr w:type="gramEnd"/>
      <w:r w:rsidRPr="00F02D37">
        <w:rPr>
          <w:rFonts w:ascii="Arial" w:eastAsia="Times New Roman" w:hAnsi="Arial" w:cs="Arial"/>
          <w:b/>
          <w:bCs/>
          <w:sz w:val="24"/>
          <w:szCs w:val="24"/>
          <w:lang w:val="en-GB"/>
        </w:rPr>
        <w:t xml:space="preserve"> main financial objective of </w:t>
      </w:r>
      <w:proofErr w:type="spellStart"/>
      <w:r w:rsidRPr="00F02D37">
        <w:rPr>
          <w:rFonts w:ascii="Arial" w:eastAsia="Times New Roman" w:hAnsi="Arial" w:cs="Arial"/>
          <w:b/>
          <w:bCs/>
          <w:sz w:val="24"/>
          <w:szCs w:val="24"/>
          <w:lang w:val="en-GB"/>
        </w:rPr>
        <w:t>SocialEye</w:t>
      </w:r>
      <w:proofErr w:type="spellEnd"/>
      <w:r w:rsidRPr="00F02D37">
        <w:rPr>
          <w:rFonts w:ascii="Arial" w:eastAsia="Times New Roman" w:hAnsi="Arial" w:cs="Arial"/>
          <w:b/>
          <w:bCs/>
          <w:sz w:val="24"/>
          <w:szCs w:val="24"/>
          <w:lang w:val="en-GB"/>
        </w:rPr>
        <w:t xml:space="preserve"> is to increase the profit buy 40% in the upcoming year and repay the loan within three years along with maximizing profit. The initial investment for establishing </w:t>
      </w:r>
      <w:proofErr w:type="spellStart"/>
      <w:r w:rsidRPr="00F02D37">
        <w:rPr>
          <w:rFonts w:ascii="Arial" w:eastAsia="Times New Roman" w:hAnsi="Arial" w:cs="Arial"/>
          <w:b/>
          <w:bCs/>
          <w:sz w:val="24"/>
          <w:szCs w:val="24"/>
          <w:lang w:val="en-GB"/>
        </w:rPr>
        <w:t>SocialEye</w:t>
      </w:r>
      <w:proofErr w:type="spellEnd"/>
      <w:r w:rsidRPr="00F02D37">
        <w:rPr>
          <w:rFonts w:ascii="Arial" w:eastAsia="Times New Roman" w:hAnsi="Arial" w:cs="Arial"/>
          <w:b/>
          <w:bCs/>
          <w:sz w:val="24"/>
          <w:szCs w:val="24"/>
          <w:lang w:val="en-GB"/>
        </w:rPr>
        <w:t xml:space="preserve"> is £174,000.</w:t>
      </w:r>
    </w:p>
    <w:p w:rsidR="00664DB3" w:rsidRPr="00664DB3" w:rsidRDefault="00E521ED" w:rsidP="00664DB3">
      <w:pPr>
        <w:jc w:val="both"/>
        <w:rPr>
          <w:rFonts w:ascii="Arial" w:eastAsia="Calibri" w:hAnsi="Arial" w:cs="Arial"/>
          <w:sz w:val="24"/>
          <w:szCs w:val="24"/>
        </w:rPr>
      </w:pPr>
      <w:r>
        <w:rPr>
          <w:rFonts w:ascii="Arial" w:eastAsia="Calibri" w:hAnsi="Arial" w:cs="Arial"/>
          <w:sz w:val="24"/>
          <w:szCs w:val="24"/>
        </w:rPr>
        <w:br/>
      </w:r>
      <w:r w:rsidR="00664DB3" w:rsidRPr="00664DB3">
        <w:rPr>
          <w:rFonts w:ascii="Arial" w:eastAsia="Calibri" w:hAnsi="Arial" w:cs="Arial"/>
          <w:sz w:val="24"/>
          <w:szCs w:val="24"/>
        </w:rPr>
        <w:t>The initial investment in the industry for establishing the business will influence the overall financial procedure and condition of the organization</w:t>
      </w:r>
      <w:r w:rsidR="00664DB3" w:rsidRPr="00664DB3">
        <w:rPr>
          <w:rFonts w:ascii="Arial" w:eastAsia="Calibri" w:hAnsi="Arial" w:cs="Arial"/>
          <w:sz w:val="24"/>
          <w:szCs w:val="24"/>
          <w:shd w:val="clear" w:color="auto" w:fill="FFFFFF"/>
          <w:lang w:val="en-GB"/>
        </w:rPr>
        <w:t xml:space="preserve"> (Felix et al., 2017)</w:t>
      </w:r>
      <w:r w:rsidR="00664DB3" w:rsidRPr="00664DB3">
        <w:rPr>
          <w:rFonts w:ascii="Arial" w:eastAsia="Calibri" w:hAnsi="Arial" w:cs="Arial"/>
          <w:sz w:val="24"/>
          <w:szCs w:val="24"/>
        </w:rPr>
        <w:t>. The financial performance of the organization will grow in the upcoming two to three years because of the social media coverage and use of social media in the industrial areas as a promotional strategy to attract more customers. </w:t>
      </w:r>
    </w:p>
    <w:p w:rsidR="00664DB3" w:rsidRPr="00664DB3" w:rsidRDefault="00664DB3" w:rsidP="00664DB3">
      <w:pPr>
        <w:jc w:val="both"/>
        <w:rPr>
          <w:rFonts w:ascii="Arial" w:eastAsia="Calibri" w:hAnsi="Arial" w:cs="Arial"/>
          <w:b/>
          <w:sz w:val="24"/>
          <w:szCs w:val="24"/>
        </w:rPr>
      </w:pPr>
      <w:r w:rsidRPr="00664DB3">
        <w:rPr>
          <w:rFonts w:ascii="Arial" w:eastAsia="Calibri" w:hAnsi="Arial" w:cs="Arial"/>
          <w:b/>
          <w:sz w:val="24"/>
          <w:szCs w:val="24"/>
        </w:rPr>
        <w:t>Financial objectives </w:t>
      </w:r>
    </w:p>
    <w:p w:rsidR="00664DB3" w:rsidRPr="00664DB3" w:rsidRDefault="00664DB3" w:rsidP="00664DB3">
      <w:pPr>
        <w:numPr>
          <w:ilvl w:val="0"/>
          <w:numId w:val="2"/>
        </w:numPr>
        <w:contextualSpacing/>
        <w:jc w:val="both"/>
        <w:rPr>
          <w:rFonts w:ascii="Arial" w:eastAsia="Calibri" w:hAnsi="Arial" w:cs="Arial"/>
          <w:sz w:val="24"/>
          <w:szCs w:val="24"/>
        </w:rPr>
      </w:pPr>
      <w:r w:rsidRPr="00664DB3">
        <w:rPr>
          <w:rFonts w:ascii="Arial" w:eastAsia="Calibri" w:hAnsi="Arial" w:cs="Arial"/>
          <w:sz w:val="24"/>
          <w:szCs w:val="24"/>
        </w:rPr>
        <w:t>To maximize profit and ensure the cost of business for the upcoming five months </w:t>
      </w:r>
    </w:p>
    <w:p w:rsidR="00664DB3" w:rsidRPr="00664DB3" w:rsidRDefault="00664DB3" w:rsidP="00664DB3">
      <w:pPr>
        <w:numPr>
          <w:ilvl w:val="0"/>
          <w:numId w:val="2"/>
        </w:numPr>
        <w:contextualSpacing/>
        <w:jc w:val="both"/>
        <w:rPr>
          <w:rFonts w:ascii="Arial" w:eastAsia="Calibri" w:hAnsi="Arial" w:cs="Arial"/>
          <w:sz w:val="24"/>
          <w:szCs w:val="24"/>
        </w:rPr>
      </w:pPr>
      <w:r w:rsidRPr="00664DB3">
        <w:rPr>
          <w:rFonts w:ascii="Arial" w:eastAsia="Calibri" w:hAnsi="Arial" w:cs="Arial"/>
          <w:sz w:val="24"/>
          <w:szCs w:val="24"/>
        </w:rPr>
        <w:lastRenderedPageBreak/>
        <w:t>To repay the loan within three years </w:t>
      </w:r>
    </w:p>
    <w:p w:rsidR="00664DB3" w:rsidRPr="00664DB3" w:rsidRDefault="00664DB3" w:rsidP="00664DB3">
      <w:pPr>
        <w:numPr>
          <w:ilvl w:val="0"/>
          <w:numId w:val="2"/>
        </w:numPr>
        <w:contextualSpacing/>
        <w:jc w:val="both"/>
        <w:rPr>
          <w:rFonts w:ascii="Arial" w:eastAsia="Calibri" w:hAnsi="Arial" w:cs="Arial"/>
          <w:sz w:val="24"/>
          <w:szCs w:val="24"/>
        </w:rPr>
      </w:pPr>
      <w:r w:rsidRPr="00664DB3">
        <w:rPr>
          <w:rFonts w:ascii="Arial" w:eastAsia="Calibri" w:hAnsi="Arial" w:cs="Arial"/>
          <w:sz w:val="24"/>
          <w:szCs w:val="24"/>
        </w:rPr>
        <w:t>To increase revenue by 40% in the next year and continue for every year </w:t>
      </w:r>
    </w:p>
    <w:p w:rsidR="00664DB3" w:rsidRPr="00664DB3" w:rsidRDefault="00664DB3" w:rsidP="00664DB3">
      <w:pPr>
        <w:numPr>
          <w:ilvl w:val="0"/>
          <w:numId w:val="2"/>
        </w:numPr>
        <w:contextualSpacing/>
        <w:jc w:val="both"/>
        <w:rPr>
          <w:rFonts w:ascii="Arial" w:eastAsia="Calibri" w:hAnsi="Arial" w:cs="Arial"/>
          <w:sz w:val="24"/>
          <w:szCs w:val="24"/>
        </w:rPr>
      </w:pPr>
      <w:r w:rsidRPr="00664DB3">
        <w:rPr>
          <w:rFonts w:ascii="Arial" w:eastAsia="Calibri" w:hAnsi="Arial" w:cs="Arial"/>
          <w:sz w:val="24"/>
          <w:szCs w:val="24"/>
        </w:rPr>
        <w:t>To increase the profitability of the company</w:t>
      </w:r>
    </w:p>
    <w:p w:rsidR="00664DB3" w:rsidRPr="00664DB3" w:rsidRDefault="00664DB3" w:rsidP="00664DB3">
      <w:pPr>
        <w:jc w:val="both"/>
        <w:rPr>
          <w:rFonts w:ascii="Arial" w:eastAsia="Calibri" w:hAnsi="Arial" w:cs="Arial"/>
          <w:b/>
          <w:sz w:val="24"/>
          <w:szCs w:val="24"/>
        </w:rPr>
      </w:pPr>
    </w:p>
    <w:p w:rsidR="00664DB3" w:rsidRPr="00664DB3" w:rsidRDefault="00664DB3" w:rsidP="00664DB3">
      <w:pPr>
        <w:jc w:val="both"/>
        <w:rPr>
          <w:rFonts w:ascii="Arial" w:eastAsia="Calibri" w:hAnsi="Arial" w:cs="Arial"/>
          <w:b/>
          <w:sz w:val="24"/>
          <w:szCs w:val="24"/>
        </w:rPr>
      </w:pPr>
      <w:r w:rsidRPr="00664DB3">
        <w:rPr>
          <w:rFonts w:ascii="Arial" w:eastAsia="Calibri" w:hAnsi="Arial" w:cs="Arial"/>
          <w:b/>
          <w:sz w:val="24"/>
          <w:szCs w:val="24"/>
        </w:rPr>
        <w:t>Pricing strategy </w:t>
      </w:r>
    </w:p>
    <w:p w:rsidR="00664DB3" w:rsidRDefault="00664DB3" w:rsidP="00664DB3">
      <w:pPr>
        <w:jc w:val="both"/>
        <w:rPr>
          <w:rFonts w:ascii="Arial" w:eastAsia="Calibri" w:hAnsi="Arial" w:cs="Arial"/>
          <w:sz w:val="24"/>
          <w:szCs w:val="24"/>
          <w:lang w:val="en-GB"/>
        </w:rPr>
      </w:pPr>
      <w:r w:rsidRPr="00664DB3">
        <w:rPr>
          <w:rFonts w:ascii="Arial" w:eastAsia="Calibri" w:hAnsi="Arial" w:cs="Arial"/>
          <w:sz w:val="24"/>
          <w:szCs w:val="24"/>
        </w:rPr>
        <w:t>The fees for the services will be based on two parts: the first one is flat rates on a monthly or weekly basis and the second one is billing rate per hour basis</w:t>
      </w:r>
      <w:r w:rsidRPr="00664DB3">
        <w:rPr>
          <w:rFonts w:ascii="Arial" w:eastAsia="Calibri" w:hAnsi="Arial" w:cs="Arial"/>
          <w:sz w:val="24"/>
          <w:szCs w:val="24"/>
          <w:shd w:val="clear" w:color="auto" w:fill="FFFFFF"/>
          <w:lang w:val="en-GB"/>
        </w:rPr>
        <w:t xml:space="preserve"> (Rodriguez et al., 2012)</w:t>
      </w:r>
      <w:r w:rsidRPr="00664DB3">
        <w:rPr>
          <w:rFonts w:ascii="Arial" w:eastAsia="Calibri" w:hAnsi="Arial" w:cs="Arial"/>
          <w:sz w:val="24"/>
          <w:szCs w:val="24"/>
        </w:rPr>
        <w:t>. These pricing strategies will also be based on the clients, such as hourly charges for special clients, while for normal clients, regular packages, or plans. The prices of the service will be lower than usual, which will help the business in attracting the customers towards it and enhance the customer base of the</w:t>
      </w:r>
      <w:r w:rsidRPr="00664DB3">
        <w:rPr>
          <w:rFonts w:ascii="Arial" w:eastAsia="Calibri" w:hAnsi="Arial" w:cs="Arial"/>
          <w:sz w:val="24"/>
          <w:szCs w:val="24"/>
          <w:lang w:val="en-GB"/>
        </w:rPr>
        <w:t xml:space="preserve">organization. </w:t>
      </w:r>
    </w:p>
    <w:p w:rsidR="000A7C4D" w:rsidRPr="000A7C4D" w:rsidRDefault="000A7C4D" w:rsidP="000A7C4D">
      <w:pPr>
        <w:jc w:val="both"/>
        <w:rPr>
          <w:rFonts w:ascii="Arial" w:eastAsia="Calibri" w:hAnsi="Arial" w:cs="Arial"/>
          <w:b/>
          <w:sz w:val="24"/>
          <w:szCs w:val="24"/>
          <w:lang w:val="en-GB"/>
        </w:rPr>
      </w:pPr>
      <w:r w:rsidRPr="000A7C4D">
        <w:rPr>
          <w:rFonts w:ascii="Arial" w:eastAsia="Calibri" w:hAnsi="Arial" w:cs="Arial"/>
          <w:b/>
          <w:sz w:val="24"/>
          <w:szCs w:val="24"/>
          <w:lang w:val="en-GB"/>
        </w:rPr>
        <w:t xml:space="preserve">Source of Finance </w:t>
      </w:r>
    </w:p>
    <w:p w:rsidR="000A7C4D" w:rsidRPr="000A7C4D" w:rsidRDefault="000A7C4D" w:rsidP="000A7C4D">
      <w:pPr>
        <w:jc w:val="both"/>
        <w:rPr>
          <w:rFonts w:ascii="Arial" w:eastAsia="Calibri" w:hAnsi="Arial" w:cs="Arial"/>
          <w:sz w:val="24"/>
          <w:szCs w:val="24"/>
          <w:lang w:val="en-GB"/>
        </w:rPr>
      </w:pPr>
      <w:r w:rsidRPr="000A7C4D">
        <w:rPr>
          <w:rFonts w:ascii="Arial" w:eastAsia="Calibri" w:hAnsi="Arial" w:cs="Arial"/>
          <w:sz w:val="24"/>
          <w:szCs w:val="24"/>
          <w:lang w:val="en-GB"/>
        </w:rPr>
        <w:t xml:space="preserve">The source of funding is used in different situations. These are selected based on the source of generation, ownership, control, and time period. </w:t>
      </w:r>
    </w:p>
    <w:p w:rsidR="000A7C4D" w:rsidRPr="000A7C4D" w:rsidRDefault="000A7C4D" w:rsidP="000A7C4D">
      <w:pPr>
        <w:jc w:val="both"/>
        <w:rPr>
          <w:rFonts w:ascii="Arial" w:eastAsia="Calibri" w:hAnsi="Arial" w:cs="Arial"/>
          <w:sz w:val="24"/>
          <w:szCs w:val="24"/>
          <w:lang w:val="en-GB"/>
        </w:rPr>
      </w:pPr>
      <w:r w:rsidRPr="000A7C4D">
        <w:rPr>
          <w:rFonts w:ascii="Arial" w:eastAsia="Calibri" w:hAnsi="Arial" w:cs="Arial"/>
          <w:sz w:val="24"/>
          <w:szCs w:val="24"/>
          <w:lang w:val="en-GB"/>
        </w:rPr>
        <w:t xml:space="preserve">Equity and Debt are the two main source of financing. Borrowing funds from the creditors with stipulation of repaying the borrowed money and interest at a specific time is termed as debt financing. </w:t>
      </w:r>
    </w:p>
    <w:p w:rsidR="000A7C4D" w:rsidRPr="000A7C4D" w:rsidRDefault="000A7C4D" w:rsidP="000A7C4D">
      <w:pPr>
        <w:jc w:val="both"/>
        <w:rPr>
          <w:rFonts w:ascii="Arial" w:eastAsia="Calibri" w:hAnsi="Arial" w:cs="Arial"/>
          <w:b/>
          <w:sz w:val="24"/>
          <w:szCs w:val="24"/>
          <w:lang w:val="en-GB"/>
        </w:rPr>
      </w:pPr>
      <w:r w:rsidRPr="000A7C4D">
        <w:rPr>
          <w:rFonts w:ascii="Arial" w:eastAsia="Calibri" w:hAnsi="Arial" w:cs="Arial"/>
          <w:b/>
          <w:sz w:val="24"/>
          <w:szCs w:val="24"/>
          <w:lang w:val="en-GB"/>
        </w:rPr>
        <w:t xml:space="preserve">Debt Financing </w:t>
      </w:r>
    </w:p>
    <w:p w:rsidR="000A7C4D" w:rsidRPr="000A7C4D" w:rsidRDefault="000A7C4D" w:rsidP="000A7C4D">
      <w:pPr>
        <w:jc w:val="both"/>
        <w:rPr>
          <w:rFonts w:ascii="Arial" w:eastAsia="Calibri" w:hAnsi="Arial" w:cs="Arial"/>
          <w:sz w:val="24"/>
          <w:szCs w:val="24"/>
          <w:lang w:val="en-GB"/>
        </w:rPr>
      </w:pPr>
      <w:r w:rsidRPr="000A7C4D">
        <w:rPr>
          <w:rFonts w:ascii="Arial" w:eastAsia="Calibri" w:hAnsi="Arial" w:cs="Arial"/>
          <w:b/>
          <w:sz w:val="24"/>
          <w:szCs w:val="24"/>
          <w:lang w:val="en-GB"/>
        </w:rPr>
        <w:t>Banks And Other Commercial Lenders</w:t>
      </w:r>
      <w:r w:rsidRPr="000A7C4D">
        <w:rPr>
          <w:rFonts w:ascii="Arial" w:eastAsia="Calibri" w:hAnsi="Arial" w:cs="Arial"/>
          <w:sz w:val="24"/>
          <w:szCs w:val="24"/>
          <w:lang w:val="en-GB"/>
        </w:rPr>
        <w:t xml:space="preserve"> – these are famous sources for business financing. Certain lenders need a solid and effective business plan, plenty of collateral, positive track records. Once the business starts and the statements of income and expenses then the organization can be capable to borrow extra funds. </w:t>
      </w:r>
    </w:p>
    <w:p w:rsidR="000A7C4D" w:rsidRPr="000A7C4D" w:rsidRDefault="000A7C4D" w:rsidP="000A7C4D">
      <w:pPr>
        <w:jc w:val="both"/>
        <w:rPr>
          <w:rFonts w:ascii="Arial" w:eastAsia="Calibri" w:hAnsi="Arial" w:cs="Arial"/>
          <w:sz w:val="24"/>
          <w:szCs w:val="24"/>
          <w:lang w:val="en-GB"/>
        </w:rPr>
      </w:pPr>
      <w:r w:rsidRPr="000A7C4D">
        <w:rPr>
          <w:rFonts w:ascii="Arial" w:eastAsia="Calibri" w:hAnsi="Arial" w:cs="Arial"/>
          <w:b/>
          <w:sz w:val="24"/>
          <w:szCs w:val="24"/>
          <w:lang w:val="en-GB"/>
        </w:rPr>
        <w:t>Government Programs</w:t>
      </w:r>
      <w:r w:rsidRPr="000A7C4D">
        <w:rPr>
          <w:rFonts w:ascii="Arial" w:eastAsia="Calibri" w:hAnsi="Arial" w:cs="Arial"/>
          <w:sz w:val="24"/>
          <w:szCs w:val="24"/>
          <w:lang w:val="en-GB"/>
        </w:rPr>
        <w:t xml:space="preserve"> – local, state, and federal governments are designed programs to help the financing of new small businesses and ventures (Bottles and Sherlock, 2011). The assistance is frequently in the term of a guarantee from the government of the repayment of the mortgage or loan from conservative lender. </w:t>
      </w:r>
    </w:p>
    <w:p w:rsidR="000A7C4D" w:rsidRPr="000A7C4D" w:rsidRDefault="000A7C4D" w:rsidP="000A7C4D">
      <w:pPr>
        <w:jc w:val="both"/>
        <w:rPr>
          <w:rFonts w:ascii="Arial" w:eastAsia="Calibri" w:hAnsi="Arial" w:cs="Arial"/>
          <w:b/>
          <w:sz w:val="24"/>
          <w:szCs w:val="24"/>
          <w:lang w:val="en-GB"/>
        </w:rPr>
      </w:pPr>
      <w:r w:rsidRPr="000A7C4D">
        <w:rPr>
          <w:rFonts w:ascii="Arial" w:eastAsia="Calibri" w:hAnsi="Arial" w:cs="Arial"/>
          <w:b/>
          <w:sz w:val="24"/>
          <w:szCs w:val="24"/>
          <w:lang w:val="en-GB"/>
        </w:rPr>
        <w:t xml:space="preserve">Equity Financing </w:t>
      </w:r>
    </w:p>
    <w:p w:rsidR="000A7C4D" w:rsidRPr="000A7C4D" w:rsidRDefault="000A7C4D" w:rsidP="000A7C4D">
      <w:pPr>
        <w:jc w:val="both"/>
        <w:rPr>
          <w:rFonts w:ascii="Arial" w:eastAsia="Calibri" w:hAnsi="Arial" w:cs="Arial"/>
          <w:sz w:val="24"/>
          <w:szCs w:val="24"/>
          <w:lang w:val="en-GB"/>
        </w:rPr>
      </w:pPr>
      <w:r w:rsidRPr="000A7C4D">
        <w:rPr>
          <w:rFonts w:ascii="Arial" w:eastAsia="Calibri" w:hAnsi="Arial" w:cs="Arial"/>
          <w:sz w:val="24"/>
          <w:szCs w:val="24"/>
          <w:lang w:val="en-GB"/>
        </w:rPr>
        <w:t xml:space="preserve">Personal saving– it took first place for money and it involves early retirement funds, profit-sharing, cash value policies of insurance, and real estate equity loans (Felix et al., 2017). Equity or personal savings are first sources for funding. </w:t>
      </w:r>
    </w:p>
    <w:p w:rsidR="000A7C4D" w:rsidRPr="00664DB3" w:rsidRDefault="000A7C4D" w:rsidP="000A7C4D">
      <w:pPr>
        <w:jc w:val="both"/>
        <w:rPr>
          <w:rFonts w:ascii="Arial" w:eastAsia="Calibri" w:hAnsi="Arial" w:cs="Arial"/>
          <w:sz w:val="24"/>
          <w:szCs w:val="24"/>
          <w:lang w:val="en-GB"/>
        </w:rPr>
      </w:pPr>
      <w:r w:rsidRPr="000A7C4D">
        <w:rPr>
          <w:rFonts w:ascii="Arial" w:eastAsia="Calibri" w:hAnsi="Arial" w:cs="Arial"/>
          <w:b/>
          <w:sz w:val="24"/>
          <w:szCs w:val="24"/>
          <w:lang w:val="en-GB"/>
        </w:rPr>
        <w:t>Venture Capital</w:t>
      </w:r>
      <w:r w:rsidRPr="000A7C4D">
        <w:rPr>
          <w:rFonts w:ascii="Arial" w:eastAsia="Calibri" w:hAnsi="Arial" w:cs="Arial"/>
          <w:sz w:val="24"/>
          <w:szCs w:val="24"/>
          <w:lang w:val="en-GB"/>
        </w:rPr>
        <w:t xml:space="preserve"> – it is referred to the funding that comes from individuals and companies in the form of investing privately in the business. They offer capital to new businesses in share to a business ownership.</w:t>
      </w:r>
    </w:p>
    <w:p w:rsidR="00664DB3" w:rsidRDefault="00664DB3" w:rsidP="00664DB3">
      <w:pPr>
        <w:jc w:val="both"/>
        <w:rPr>
          <w:rFonts w:ascii="Arial" w:eastAsia="Calibri" w:hAnsi="Arial" w:cs="Arial"/>
          <w:b/>
          <w:sz w:val="24"/>
          <w:szCs w:val="24"/>
          <w:lang w:val="en-GB"/>
        </w:rPr>
      </w:pPr>
    </w:p>
    <w:p w:rsidR="00664DB3" w:rsidRPr="00664DB3" w:rsidRDefault="00664DB3" w:rsidP="00664DB3">
      <w:pPr>
        <w:jc w:val="both"/>
        <w:rPr>
          <w:rFonts w:ascii="Arial" w:eastAsia="Calibri" w:hAnsi="Arial" w:cs="Arial"/>
          <w:b/>
          <w:sz w:val="24"/>
          <w:szCs w:val="24"/>
          <w:lang w:val="en-GB"/>
        </w:rPr>
      </w:pPr>
      <w:r w:rsidRPr="00664DB3">
        <w:rPr>
          <w:rFonts w:ascii="Arial" w:eastAsia="Calibri" w:hAnsi="Arial" w:cs="Arial"/>
          <w:b/>
          <w:sz w:val="24"/>
          <w:szCs w:val="24"/>
          <w:lang w:val="en-GB"/>
        </w:rPr>
        <w:t xml:space="preserve">Start-up cost </w:t>
      </w:r>
    </w:p>
    <w:tbl>
      <w:tblPr>
        <w:tblStyle w:val="TableGrid1"/>
        <w:tblW w:w="0" w:type="auto"/>
        <w:tblLook w:val="04A0" w:firstRow="1" w:lastRow="0" w:firstColumn="1" w:lastColumn="0" w:noHBand="0" w:noVBand="1"/>
      </w:tblPr>
      <w:tblGrid>
        <w:gridCol w:w="2394"/>
        <w:gridCol w:w="2394"/>
        <w:gridCol w:w="2394"/>
        <w:gridCol w:w="2394"/>
      </w:tblGrid>
      <w:tr w:rsidR="00664DB3" w:rsidRPr="00664DB3" w:rsidTr="0085223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Registrations</w:t>
            </w:r>
          </w:p>
        </w:t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Amount </w:t>
            </w:r>
          </w:p>
        </w:t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Business Purchases </w:t>
            </w:r>
          </w:p>
        </w:t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Amount </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Name procedure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Start-up capital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174000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Licences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15000</w:t>
            </w:r>
          </w:p>
        </w:t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Plant and Equipment</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Permits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3000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Phones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3000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Trademarks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11000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Computers</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8000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Designs</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4000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Security system(CCTV + Guard)</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2500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Domain names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250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Printers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900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Account fees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50000</w:t>
            </w:r>
          </w:p>
        </w:t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Office </w:t>
            </w:r>
            <w:proofErr w:type="spellStart"/>
            <w:r w:rsidRPr="00664DB3">
              <w:rPr>
                <w:rFonts w:ascii="Arial" w:eastAsia="Calibri" w:hAnsi="Arial" w:cs="Arial"/>
                <w:b/>
                <w:sz w:val="24"/>
                <w:szCs w:val="24"/>
                <w:lang w:val="en-GB"/>
              </w:rPr>
              <w:t>Equipments</w:t>
            </w:r>
            <w:proofErr w:type="spellEnd"/>
            <w:r w:rsidRPr="00664DB3">
              <w:rPr>
                <w:rFonts w:ascii="Arial" w:eastAsia="Calibri" w:hAnsi="Arial" w:cs="Arial"/>
                <w:b/>
                <w:sz w:val="24"/>
                <w:szCs w:val="24"/>
                <w:lang w:val="en-GB"/>
              </w:rPr>
              <w:t xml:space="preserve">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Solicitor fees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55000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Furniture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Rental Lease cost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11000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Office Fit outs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200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Computer Software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7000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Training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Phone connection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700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Internet connection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Sum</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157900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Insurance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Building and content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5000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ind w:firstLine="720"/>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Public Liability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6000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ind w:firstLine="720"/>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Stationary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500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ind w:firstLine="720"/>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Advertising and Marketing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2800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ind w:firstLine="720"/>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Assets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1300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ind w:firstLine="720"/>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Printing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500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ind w:firstLine="720"/>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ind w:firstLine="720"/>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b/>
                <w:i/>
                <w:sz w:val="24"/>
                <w:szCs w:val="24"/>
                <w:lang w:val="en-GB"/>
              </w:rPr>
            </w:pPr>
            <w:r w:rsidRPr="00664DB3">
              <w:rPr>
                <w:rFonts w:ascii="Arial" w:eastAsia="Calibri" w:hAnsi="Arial" w:cs="Arial"/>
                <w:b/>
                <w:i/>
                <w:sz w:val="24"/>
                <w:szCs w:val="24"/>
                <w:lang w:val="en-GB"/>
              </w:rPr>
              <w:t xml:space="preserve">Total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174000</w:t>
            </w:r>
          </w:p>
        </w:tc>
        <w:tc>
          <w:tcPr>
            <w:tcW w:w="2394" w:type="dxa"/>
          </w:tcPr>
          <w:p w:rsidR="00664DB3" w:rsidRPr="00664DB3" w:rsidRDefault="00664DB3" w:rsidP="00664DB3">
            <w:pPr>
              <w:spacing w:line="276" w:lineRule="auto"/>
              <w:jc w:val="both"/>
              <w:rPr>
                <w:rFonts w:ascii="Arial" w:eastAsia="Calibri" w:hAnsi="Arial" w:cs="Arial"/>
                <w:b/>
                <w:i/>
                <w:sz w:val="24"/>
                <w:szCs w:val="24"/>
                <w:lang w:val="en-GB"/>
              </w:rPr>
            </w:pPr>
            <w:r w:rsidRPr="00664DB3">
              <w:rPr>
                <w:rFonts w:ascii="Arial" w:eastAsia="Calibri" w:hAnsi="Arial" w:cs="Arial"/>
                <w:b/>
                <w:i/>
                <w:sz w:val="24"/>
                <w:szCs w:val="24"/>
                <w:lang w:val="en-GB"/>
              </w:rPr>
              <w:t xml:space="preserve">Grand Total </w:t>
            </w:r>
          </w:p>
        </w:tc>
        <w:tc>
          <w:tcPr>
            <w:tcW w:w="2394" w:type="dxa"/>
          </w:tcPr>
          <w:p w:rsidR="00664DB3" w:rsidRPr="00664DB3" w:rsidRDefault="00664DB3" w:rsidP="00664DB3">
            <w:pPr>
              <w:spacing w:line="276" w:lineRule="auto"/>
              <w:jc w:val="both"/>
              <w:rPr>
                <w:rFonts w:ascii="Arial" w:eastAsia="Calibri" w:hAnsi="Arial" w:cs="Arial"/>
                <w:b/>
                <w:i/>
                <w:sz w:val="24"/>
                <w:szCs w:val="24"/>
                <w:lang w:val="en-GB"/>
              </w:rPr>
            </w:pPr>
            <w:r w:rsidRPr="00664DB3">
              <w:rPr>
                <w:rFonts w:ascii="Arial" w:eastAsia="Calibri" w:hAnsi="Arial" w:cs="Arial"/>
                <w:b/>
                <w:i/>
                <w:sz w:val="24"/>
                <w:szCs w:val="24"/>
                <w:lang w:val="en-GB"/>
              </w:rPr>
              <w:t>£190,100</w:t>
            </w:r>
          </w:p>
        </w:tc>
      </w:tr>
    </w:tbl>
    <w:p w:rsidR="00664DB3" w:rsidRPr="00664DB3" w:rsidRDefault="00664DB3" w:rsidP="00664DB3">
      <w:pPr>
        <w:jc w:val="both"/>
        <w:rPr>
          <w:rFonts w:ascii="Arial" w:eastAsia="Calibri" w:hAnsi="Arial" w:cs="Arial"/>
          <w:sz w:val="24"/>
          <w:szCs w:val="24"/>
          <w:lang w:val="en-GB"/>
        </w:rPr>
      </w:pPr>
      <w:r w:rsidRPr="00664DB3">
        <w:rPr>
          <w:rFonts w:ascii="Arial" w:eastAsia="Calibri" w:hAnsi="Arial" w:cs="Arial"/>
          <w:sz w:val="24"/>
          <w:szCs w:val="24"/>
          <w:shd w:val="clear" w:color="auto" w:fill="FFFFFF"/>
          <w:lang w:val="en-GB"/>
        </w:rPr>
        <w:t>(Barker et al., 2012)</w:t>
      </w:r>
    </w:p>
    <w:p w:rsidR="00664DB3" w:rsidRPr="00664DB3" w:rsidRDefault="00664DB3" w:rsidP="00664DB3">
      <w:pPr>
        <w:jc w:val="both"/>
        <w:rPr>
          <w:rFonts w:ascii="Arial" w:eastAsia="Calibri" w:hAnsi="Arial" w:cs="Arial"/>
          <w:b/>
          <w:sz w:val="24"/>
          <w:szCs w:val="24"/>
          <w:lang w:val="en-GB"/>
        </w:rPr>
      </w:pPr>
      <w:r w:rsidRPr="00664DB3">
        <w:rPr>
          <w:rFonts w:ascii="Arial" w:eastAsia="Calibri" w:hAnsi="Arial" w:cs="Arial"/>
          <w:b/>
          <w:sz w:val="24"/>
          <w:szCs w:val="24"/>
          <w:lang w:val="en-GB"/>
        </w:rPr>
        <w:t xml:space="preserve">Balance sheet </w:t>
      </w:r>
    </w:p>
    <w:tbl>
      <w:tblPr>
        <w:tblStyle w:val="TableGrid1"/>
        <w:tblW w:w="0" w:type="auto"/>
        <w:tblLook w:val="04A0" w:firstRow="1" w:lastRow="0" w:firstColumn="1" w:lastColumn="0" w:noHBand="0" w:noVBand="1"/>
      </w:tblPr>
      <w:tblGrid>
        <w:gridCol w:w="2394"/>
        <w:gridCol w:w="2394"/>
        <w:gridCol w:w="2394"/>
        <w:gridCol w:w="2394"/>
      </w:tblGrid>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Year 1</w:t>
            </w:r>
          </w:p>
        </w:t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Year 2</w:t>
            </w:r>
          </w:p>
        </w:t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Year 3</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lastRenderedPageBreak/>
              <w:t xml:space="preserve">Current Assets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Cash</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2500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3200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4500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Inventories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250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300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300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Pre-paid Expenses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180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180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180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Fixed Assets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Leasehold</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15000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Property and Land</w:t>
            </w:r>
          </w:p>
        </w:tc>
        <w:tc>
          <w:tcPr>
            <w:tcW w:w="2394" w:type="dxa"/>
          </w:tcPr>
          <w:p w:rsidR="00664DB3" w:rsidRPr="00664DB3" w:rsidRDefault="00570994"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79</w:t>
            </w:r>
            <w:r w:rsidR="00664DB3" w:rsidRPr="00664DB3">
              <w:rPr>
                <w:rFonts w:ascii="Arial" w:eastAsia="Calibri" w:hAnsi="Arial" w:cs="Arial"/>
                <w:sz w:val="24"/>
                <w:szCs w:val="24"/>
                <w:lang w:val="en-GB"/>
              </w:rPr>
              <w:t>00</w:t>
            </w:r>
          </w:p>
        </w:tc>
        <w:tc>
          <w:tcPr>
            <w:tcW w:w="2394" w:type="dxa"/>
          </w:tcPr>
          <w:p w:rsidR="00664DB3" w:rsidRPr="00664DB3" w:rsidRDefault="00570994"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83</w:t>
            </w:r>
            <w:r w:rsidR="00664DB3" w:rsidRPr="00664DB3">
              <w:rPr>
                <w:rFonts w:ascii="Arial" w:eastAsia="Calibri" w:hAnsi="Arial" w:cs="Arial"/>
                <w:sz w:val="24"/>
                <w:szCs w:val="24"/>
                <w:lang w:val="en-GB"/>
              </w:rPr>
              <w:t>00</w:t>
            </w:r>
          </w:p>
        </w:tc>
        <w:tc>
          <w:tcPr>
            <w:tcW w:w="2394" w:type="dxa"/>
          </w:tcPr>
          <w:p w:rsidR="00664DB3" w:rsidRPr="00664DB3" w:rsidRDefault="00570994"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885</w:t>
            </w:r>
            <w:r w:rsidR="00664DB3" w:rsidRPr="00664DB3">
              <w:rPr>
                <w:rFonts w:ascii="Arial" w:eastAsia="Calibri" w:hAnsi="Arial" w:cs="Arial"/>
                <w:sz w:val="24"/>
                <w:szCs w:val="24"/>
                <w:lang w:val="en-GB"/>
              </w:rPr>
              <w:t>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Renovation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5000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5000</w:t>
            </w:r>
          </w:p>
        </w:tc>
        <w:tc>
          <w:tcPr>
            <w:tcW w:w="2394" w:type="dxa"/>
          </w:tcPr>
          <w:p w:rsidR="00664DB3" w:rsidRPr="00664DB3" w:rsidRDefault="00402D8C"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535</w:t>
            </w:r>
            <w:r w:rsidR="00664DB3" w:rsidRPr="00664DB3">
              <w:rPr>
                <w:rFonts w:ascii="Arial" w:eastAsia="Calibri" w:hAnsi="Arial" w:cs="Arial"/>
                <w:sz w:val="24"/>
                <w:szCs w:val="24"/>
                <w:lang w:val="en-GB"/>
              </w:rPr>
              <w:t>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Furniture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1500</w:t>
            </w:r>
          </w:p>
        </w:tc>
        <w:tc>
          <w:tcPr>
            <w:tcW w:w="2394" w:type="dxa"/>
          </w:tcPr>
          <w:p w:rsidR="00664DB3" w:rsidRPr="00664DB3" w:rsidRDefault="00215967"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175</w:t>
            </w:r>
            <w:r w:rsidR="00664DB3" w:rsidRPr="00664DB3">
              <w:rPr>
                <w:rFonts w:ascii="Arial" w:eastAsia="Calibri" w:hAnsi="Arial" w:cs="Arial"/>
                <w:sz w:val="24"/>
                <w:szCs w:val="24"/>
                <w:lang w:val="en-GB"/>
              </w:rPr>
              <w:t>0</w:t>
            </w:r>
          </w:p>
        </w:tc>
        <w:tc>
          <w:tcPr>
            <w:tcW w:w="2394" w:type="dxa"/>
          </w:tcPr>
          <w:p w:rsidR="00664DB3" w:rsidRPr="00664DB3" w:rsidRDefault="00B47973"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205</w:t>
            </w:r>
            <w:r w:rsidR="00664DB3" w:rsidRPr="00664DB3">
              <w:rPr>
                <w:rFonts w:ascii="Arial" w:eastAsia="Calibri" w:hAnsi="Arial" w:cs="Arial"/>
                <w:sz w:val="24"/>
                <w:szCs w:val="24"/>
                <w:lang w:val="en-GB"/>
              </w:rPr>
              <w:t>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Equipment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6200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6200</w:t>
            </w:r>
          </w:p>
        </w:tc>
        <w:tc>
          <w:tcPr>
            <w:tcW w:w="2394" w:type="dxa"/>
          </w:tcPr>
          <w:p w:rsidR="00664DB3" w:rsidRPr="00664DB3" w:rsidRDefault="00D15679"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6430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Computer accessories </w:t>
            </w:r>
          </w:p>
        </w:tc>
        <w:tc>
          <w:tcPr>
            <w:tcW w:w="2394" w:type="dxa"/>
          </w:tcPr>
          <w:p w:rsidR="00664DB3" w:rsidRPr="00664DB3" w:rsidRDefault="00304A99"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6350</w:t>
            </w:r>
          </w:p>
        </w:tc>
        <w:tc>
          <w:tcPr>
            <w:tcW w:w="2394" w:type="dxa"/>
          </w:tcPr>
          <w:p w:rsidR="00664DB3" w:rsidRPr="00664DB3" w:rsidRDefault="00304A99"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74</w:t>
            </w:r>
            <w:r w:rsidR="00664DB3" w:rsidRPr="00664DB3">
              <w:rPr>
                <w:rFonts w:ascii="Arial" w:eastAsia="Calibri" w:hAnsi="Arial" w:cs="Arial"/>
                <w:sz w:val="24"/>
                <w:szCs w:val="24"/>
                <w:lang w:val="en-GB"/>
              </w:rPr>
              <w:t>00</w:t>
            </w:r>
          </w:p>
        </w:tc>
        <w:tc>
          <w:tcPr>
            <w:tcW w:w="2394" w:type="dxa"/>
          </w:tcPr>
          <w:p w:rsidR="00664DB3" w:rsidRPr="00664DB3" w:rsidRDefault="00304A99"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8300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Total Assets </w:t>
            </w:r>
          </w:p>
        </w:tc>
        <w:tc>
          <w:tcPr>
            <w:tcW w:w="2394" w:type="dxa"/>
          </w:tcPr>
          <w:p w:rsidR="00664DB3" w:rsidRPr="00664DB3" w:rsidRDefault="00AF7B26" w:rsidP="00664DB3">
            <w:pPr>
              <w:spacing w:line="276" w:lineRule="auto"/>
              <w:jc w:val="both"/>
              <w:rPr>
                <w:rFonts w:ascii="Arial" w:eastAsia="Calibri" w:hAnsi="Arial" w:cs="Arial"/>
                <w:sz w:val="24"/>
                <w:szCs w:val="24"/>
                <w:lang w:val="en-GB"/>
              </w:rPr>
            </w:pPr>
            <w:r w:rsidRPr="00AF7B26">
              <w:rPr>
                <w:rFonts w:ascii="Arial" w:eastAsia="Calibri" w:hAnsi="Arial" w:cs="Arial"/>
                <w:sz w:val="24"/>
                <w:szCs w:val="24"/>
                <w:lang w:val="en-GB"/>
              </w:rPr>
              <w:t>44880</w:t>
            </w:r>
          </w:p>
        </w:tc>
        <w:tc>
          <w:tcPr>
            <w:tcW w:w="2394" w:type="dxa"/>
          </w:tcPr>
          <w:p w:rsidR="00664DB3" w:rsidRPr="00664DB3" w:rsidRDefault="00AF7B26" w:rsidP="00664DB3">
            <w:pPr>
              <w:spacing w:line="276" w:lineRule="auto"/>
              <w:jc w:val="both"/>
              <w:rPr>
                <w:rFonts w:ascii="Arial" w:eastAsia="Calibri" w:hAnsi="Arial" w:cs="Arial"/>
                <w:sz w:val="24"/>
                <w:szCs w:val="24"/>
                <w:lang w:val="en-GB"/>
              </w:rPr>
            </w:pPr>
            <w:r w:rsidRPr="00AF7B26">
              <w:rPr>
                <w:rFonts w:ascii="Arial" w:eastAsia="Calibri" w:hAnsi="Arial" w:cs="Arial"/>
                <w:sz w:val="24"/>
                <w:szCs w:val="24"/>
                <w:lang w:val="en-GB"/>
              </w:rPr>
              <w:t>47330</w:t>
            </w:r>
          </w:p>
        </w:tc>
        <w:tc>
          <w:tcPr>
            <w:tcW w:w="2394" w:type="dxa"/>
          </w:tcPr>
          <w:p w:rsidR="00664DB3" w:rsidRPr="00664DB3" w:rsidRDefault="00AF7B26" w:rsidP="00664DB3">
            <w:pPr>
              <w:spacing w:line="276" w:lineRule="auto"/>
              <w:jc w:val="both"/>
              <w:rPr>
                <w:rFonts w:ascii="Arial" w:eastAsia="Calibri" w:hAnsi="Arial" w:cs="Arial"/>
                <w:sz w:val="24"/>
                <w:szCs w:val="24"/>
                <w:lang w:val="en-GB"/>
              </w:rPr>
            </w:pPr>
            <w:r w:rsidRPr="00AF7B26">
              <w:rPr>
                <w:rFonts w:ascii="Arial" w:eastAsia="Calibri" w:hAnsi="Arial" w:cs="Arial"/>
                <w:sz w:val="24"/>
                <w:szCs w:val="24"/>
                <w:lang w:val="en-GB"/>
              </w:rPr>
              <w:t>50960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Current Liabilities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Account Payable</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6200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7000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8000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Interest Payable </w:t>
            </w:r>
          </w:p>
        </w:tc>
        <w:tc>
          <w:tcPr>
            <w:tcW w:w="2394" w:type="dxa"/>
          </w:tcPr>
          <w:p w:rsidR="00664DB3" w:rsidRPr="00664DB3" w:rsidRDefault="002E608B"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830</w:t>
            </w:r>
          </w:p>
        </w:tc>
        <w:tc>
          <w:tcPr>
            <w:tcW w:w="2394" w:type="dxa"/>
          </w:tcPr>
          <w:p w:rsidR="00664DB3" w:rsidRPr="00664DB3" w:rsidRDefault="002E608B"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860</w:t>
            </w:r>
          </w:p>
        </w:tc>
        <w:tc>
          <w:tcPr>
            <w:tcW w:w="2394" w:type="dxa"/>
          </w:tcPr>
          <w:p w:rsidR="00664DB3" w:rsidRPr="00664DB3" w:rsidRDefault="002E608B"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1030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Accrued Wages </w:t>
            </w:r>
          </w:p>
        </w:tc>
        <w:tc>
          <w:tcPr>
            <w:tcW w:w="2394" w:type="dxa"/>
          </w:tcPr>
          <w:p w:rsidR="00664DB3" w:rsidRPr="00664DB3" w:rsidRDefault="00B10266"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19</w:t>
            </w:r>
            <w:r w:rsidR="00664DB3" w:rsidRPr="00664DB3">
              <w:rPr>
                <w:rFonts w:ascii="Arial" w:eastAsia="Calibri" w:hAnsi="Arial" w:cs="Arial"/>
                <w:sz w:val="24"/>
                <w:szCs w:val="24"/>
                <w:lang w:val="en-GB"/>
              </w:rPr>
              <w:t>00</w:t>
            </w:r>
          </w:p>
        </w:tc>
        <w:tc>
          <w:tcPr>
            <w:tcW w:w="2394" w:type="dxa"/>
          </w:tcPr>
          <w:p w:rsidR="00664DB3" w:rsidRPr="00664DB3" w:rsidRDefault="00B10266"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25</w:t>
            </w:r>
            <w:r w:rsidR="00664DB3" w:rsidRPr="00664DB3">
              <w:rPr>
                <w:rFonts w:ascii="Arial" w:eastAsia="Calibri" w:hAnsi="Arial" w:cs="Arial"/>
                <w:sz w:val="24"/>
                <w:szCs w:val="24"/>
                <w:lang w:val="en-GB"/>
              </w:rPr>
              <w:t>00</w:t>
            </w:r>
          </w:p>
        </w:tc>
        <w:tc>
          <w:tcPr>
            <w:tcW w:w="2394" w:type="dxa"/>
          </w:tcPr>
          <w:p w:rsidR="00664DB3" w:rsidRPr="00664DB3" w:rsidRDefault="00B10266"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38</w:t>
            </w:r>
            <w:r w:rsidR="00664DB3" w:rsidRPr="00664DB3">
              <w:rPr>
                <w:rFonts w:ascii="Arial" w:eastAsia="Calibri" w:hAnsi="Arial" w:cs="Arial"/>
                <w:sz w:val="24"/>
                <w:szCs w:val="24"/>
                <w:lang w:val="en-GB"/>
              </w:rPr>
              <w:t>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Income tax</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6500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6500</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6500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Non-Current Liabilities </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sz w:val="24"/>
                <w:szCs w:val="24"/>
                <w:lang w:val="en-GB"/>
              </w:rPr>
            </w:pPr>
            <w:r w:rsidRPr="00664DB3">
              <w:rPr>
                <w:rFonts w:ascii="Arial" w:eastAsia="Calibri" w:hAnsi="Arial" w:cs="Arial"/>
                <w:sz w:val="24"/>
                <w:szCs w:val="24"/>
                <w:lang w:val="en-GB"/>
              </w:rPr>
              <w:t xml:space="preserve">Loans </w:t>
            </w:r>
          </w:p>
        </w:tc>
        <w:tc>
          <w:tcPr>
            <w:tcW w:w="2394" w:type="dxa"/>
          </w:tcPr>
          <w:p w:rsidR="00664DB3" w:rsidRPr="00664DB3" w:rsidRDefault="00F12155"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29</w:t>
            </w:r>
            <w:r w:rsidR="00664DB3" w:rsidRPr="00664DB3">
              <w:rPr>
                <w:rFonts w:ascii="Arial" w:eastAsia="Calibri" w:hAnsi="Arial" w:cs="Arial"/>
                <w:sz w:val="24"/>
                <w:szCs w:val="24"/>
                <w:lang w:val="en-GB"/>
              </w:rPr>
              <w:t>000</w:t>
            </w:r>
          </w:p>
        </w:tc>
        <w:tc>
          <w:tcPr>
            <w:tcW w:w="2394" w:type="dxa"/>
          </w:tcPr>
          <w:p w:rsidR="00664DB3" w:rsidRPr="00664DB3" w:rsidRDefault="00F12155"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28</w:t>
            </w:r>
            <w:r w:rsidR="00664DB3" w:rsidRPr="00664DB3">
              <w:rPr>
                <w:rFonts w:ascii="Arial" w:eastAsia="Calibri" w:hAnsi="Arial" w:cs="Arial"/>
                <w:sz w:val="24"/>
                <w:szCs w:val="24"/>
                <w:lang w:val="en-GB"/>
              </w:rPr>
              <w:t>000</w:t>
            </w:r>
          </w:p>
        </w:tc>
        <w:tc>
          <w:tcPr>
            <w:tcW w:w="2394" w:type="dxa"/>
          </w:tcPr>
          <w:p w:rsidR="00664DB3" w:rsidRPr="00664DB3" w:rsidRDefault="004D6A3D" w:rsidP="00664DB3">
            <w:pPr>
              <w:spacing w:line="276" w:lineRule="auto"/>
              <w:jc w:val="both"/>
              <w:rPr>
                <w:rFonts w:ascii="Arial" w:eastAsia="Calibri" w:hAnsi="Arial" w:cs="Arial"/>
                <w:sz w:val="24"/>
                <w:szCs w:val="24"/>
                <w:lang w:val="en-GB"/>
              </w:rPr>
            </w:pPr>
            <w:r>
              <w:rPr>
                <w:rFonts w:ascii="Arial" w:eastAsia="Calibri" w:hAnsi="Arial" w:cs="Arial"/>
                <w:sz w:val="24"/>
                <w:szCs w:val="24"/>
                <w:lang w:val="en-GB"/>
              </w:rPr>
              <w:t>24</w:t>
            </w:r>
            <w:r w:rsidR="00664DB3" w:rsidRPr="00664DB3">
              <w:rPr>
                <w:rFonts w:ascii="Arial" w:eastAsia="Calibri" w:hAnsi="Arial" w:cs="Arial"/>
                <w:sz w:val="24"/>
                <w:szCs w:val="24"/>
                <w:lang w:val="en-GB"/>
              </w:rPr>
              <w:t>500</w:t>
            </w:r>
          </w:p>
        </w:tc>
      </w:tr>
      <w:tr w:rsidR="00664DB3" w:rsidRPr="00664DB3" w:rsidTr="0085223C">
        <w:tc>
          <w:tcPr>
            <w:tcW w:w="2394" w:type="dxa"/>
          </w:tcPr>
          <w:p w:rsidR="00664DB3" w:rsidRPr="00664DB3" w:rsidRDefault="00664DB3" w:rsidP="00664DB3">
            <w:pPr>
              <w:spacing w:line="276" w:lineRule="auto"/>
              <w:jc w:val="both"/>
              <w:rPr>
                <w:rFonts w:ascii="Arial" w:eastAsia="Calibri" w:hAnsi="Arial" w:cs="Arial"/>
                <w:b/>
                <w:sz w:val="24"/>
                <w:szCs w:val="24"/>
                <w:lang w:val="en-GB"/>
              </w:rPr>
            </w:pPr>
            <w:r w:rsidRPr="00664DB3">
              <w:rPr>
                <w:rFonts w:ascii="Arial" w:eastAsia="Calibri" w:hAnsi="Arial" w:cs="Arial"/>
                <w:b/>
                <w:sz w:val="24"/>
                <w:szCs w:val="24"/>
                <w:lang w:val="en-GB"/>
              </w:rPr>
              <w:t xml:space="preserve">Total Liabilities </w:t>
            </w:r>
          </w:p>
        </w:tc>
        <w:tc>
          <w:tcPr>
            <w:tcW w:w="2394" w:type="dxa"/>
          </w:tcPr>
          <w:p w:rsidR="00664DB3" w:rsidRPr="00664DB3" w:rsidRDefault="004D6A3D" w:rsidP="00664DB3">
            <w:pPr>
              <w:spacing w:line="276" w:lineRule="auto"/>
              <w:jc w:val="both"/>
              <w:rPr>
                <w:rFonts w:ascii="Arial" w:eastAsia="Calibri" w:hAnsi="Arial" w:cs="Arial"/>
                <w:sz w:val="24"/>
                <w:szCs w:val="24"/>
                <w:lang w:val="en-GB"/>
              </w:rPr>
            </w:pPr>
            <w:r w:rsidRPr="004D6A3D">
              <w:rPr>
                <w:rFonts w:ascii="Arial" w:eastAsia="Calibri" w:hAnsi="Arial" w:cs="Arial"/>
                <w:sz w:val="24"/>
                <w:szCs w:val="24"/>
                <w:lang w:val="en-GB"/>
              </w:rPr>
              <w:t>44430</w:t>
            </w:r>
          </w:p>
        </w:tc>
        <w:tc>
          <w:tcPr>
            <w:tcW w:w="2394" w:type="dxa"/>
          </w:tcPr>
          <w:p w:rsidR="00664DB3" w:rsidRPr="00664DB3" w:rsidRDefault="004D6A3D" w:rsidP="00664DB3">
            <w:pPr>
              <w:spacing w:line="276" w:lineRule="auto"/>
              <w:jc w:val="both"/>
              <w:rPr>
                <w:rFonts w:ascii="Arial" w:eastAsia="Calibri" w:hAnsi="Arial" w:cs="Arial"/>
                <w:sz w:val="24"/>
                <w:szCs w:val="24"/>
                <w:lang w:val="en-GB"/>
              </w:rPr>
            </w:pPr>
            <w:r w:rsidRPr="004D6A3D">
              <w:rPr>
                <w:rFonts w:ascii="Arial" w:eastAsia="Calibri" w:hAnsi="Arial" w:cs="Arial"/>
                <w:sz w:val="24"/>
                <w:szCs w:val="24"/>
                <w:lang w:val="en-GB"/>
              </w:rPr>
              <w:t>44860</w:t>
            </w:r>
          </w:p>
        </w:tc>
        <w:tc>
          <w:tcPr>
            <w:tcW w:w="2394" w:type="dxa"/>
          </w:tcPr>
          <w:p w:rsidR="00664DB3" w:rsidRPr="00664DB3" w:rsidRDefault="004D6A3D" w:rsidP="00664DB3">
            <w:pPr>
              <w:spacing w:line="276" w:lineRule="auto"/>
              <w:jc w:val="both"/>
              <w:rPr>
                <w:rFonts w:ascii="Arial" w:eastAsia="Calibri" w:hAnsi="Arial" w:cs="Arial"/>
                <w:sz w:val="24"/>
                <w:szCs w:val="24"/>
                <w:lang w:val="en-GB"/>
              </w:rPr>
            </w:pPr>
            <w:r w:rsidRPr="004D6A3D">
              <w:rPr>
                <w:rFonts w:ascii="Arial" w:eastAsia="Calibri" w:hAnsi="Arial" w:cs="Arial"/>
                <w:sz w:val="24"/>
                <w:szCs w:val="24"/>
                <w:lang w:val="en-GB"/>
              </w:rPr>
              <w:t>43830</w:t>
            </w:r>
          </w:p>
        </w:tc>
      </w:tr>
      <w:tr w:rsidR="00664DB3" w:rsidRPr="00664DB3" w:rsidTr="0085223C">
        <w:tc>
          <w:tcPr>
            <w:tcW w:w="2394" w:type="dxa"/>
          </w:tcPr>
          <w:p w:rsidR="00664DB3" w:rsidRPr="00664DB3" w:rsidRDefault="001D79A0" w:rsidP="00664DB3">
            <w:pPr>
              <w:spacing w:line="276" w:lineRule="auto"/>
              <w:jc w:val="both"/>
              <w:rPr>
                <w:rFonts w:ascii="Arial" w:eastAsia="Calibri" w:hAnsi="Arial" w:cs="Arial"/>
                <w:sz w:val="24"/>
                <w:szCs w:val="24"/>
                <w:lang w:val="en-GB"/>
              </w:rPr>
            </w:pPr>
            <w:r w:rsidRPr="001D79A0">
              <w:rPr>
                <w:rFonts w:ascii="Arial" w:eastAsia="Calibri" w:hAnsi="Arial" w:cs="Arial"/>
                <w:sz w:val="24"/>
                <w:szCs w:val="24"/>
                <w:lang w:val="en-GB"/>
              </w:rPr>
              <w:t>Equity</w:t>
            </w: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c>
          <w:tcPr>
            <w:tcW w:w="2394" w:type="dxa"/>
          </w:tcPr>
          <w:p w:rsidR="00664DB3" w:rsidRPr="00664DB3" w:rsidRDefault="00664DB3" w:rsidP="00664DB3">
            <w:pPr>
              <w:spacing w:line="276" w:lineRule="auto"/>
              <w:jc w:val="both"/>
              <w:rPr>
                <w:rFonts w:ascii="Arial" w:eastAsia="Calibri" w:hAnsi="Arial" w:cs="Arial"/>
                <w:sz w:val="24"/>
                <w:szCs w:val="24"/>
                <w:lang w:val="en-GB"/>
              </w:rPr>
            </w:pPr>
          </w:p>
        </w:tc>
      </w:tr>
      <w:tr w:rsidR="00664DB3" w:rsidRPr="00664DB3" w:rsidTr="0085223C">
        <w:tc>
          <w:tcPr>
            <w:tcW w:w="2394" w:type="dxa"/>
          </w:tcPr>
          <w:p w:rsidR="00664DB3" w:rsidRPr="00664DB3" w:rsidRDefault="00B502DB" w:rsidP="00664DB3">
            <w:pPr>
              <w:spacing w:line="276" w:lineRule="auto"/>
              <w:jc w:val="both"/>
              <w:rPr>
                <w:rFonts w:ascii="Arial" w:eastAsia="Calibri" w:hAnsi="Arial" w:cs="Arial"/>
                <w:b/>
                <w:sz w:val="24"/>
                <w:szCs w:val="24"/>
                <w:lang w:val="en-GB"/>
              </w:rPr>
            </w:pPr>
            <w:r w:rsidRPr="00B502DB">
              <w:rPr>
                <w:rFonts w:ascii="Arial" w:eastAsia="Calibri" w:hAnsi="Arial" w:cs="Arial"/>
                <w:b/>
                <w:sz w:val="24"/>
                <w:szCs w:val="24"/>
                <w:lang w:val="en-GB"/>
              </w:rPr>
              <w:t>Profit/Loss</w:t>
            </w:r>
          </w:p>
        </w:tc>
        <w:tc>
          <w:tcPr>
            <w:tcW w:w="2394" w:type="dxa"/>
          </w:tcPr>
          <w:p w:rsidR="00664DB3" w:rsidRPr="00664DB3" w:rsidRDefault="00B502DB" w:rsidP="00664DB3">
            <w:pPr>
              <w:spacing w:line="276" w:lineRule="auto"/>
              <w:jc w:val="both"/>
              <w:rPr>
                <w:rFonts w:ascii="Arial" w:eastAsia="Calibri" w:hAnsi="Arial" w:cs="Arial"/>
                <w:b/>
                <w:sz w:val="24"/>
                <w:szCs w:val="24"/>
                <w:lang w:val="en-GB"/>
              </w:rPr>
            </w:pPr>
            <w:r w:rsidRPr="00B502DB">
              <w:rPr>
                <w:rFonts w:ascii="Arial" w:eastAsia="Calibri" w:hAnsi="Arial" w:cs="Arial"/>
                <w:b/>
                <w:sz w:val="24"/>
                <w:szCs w:val="24"/>
                <w:lang w:val="en-GB"/>
              </w:rPr>
              <w:t>450</w:t>
            </w:r>
          </w:p>
        </w:tc>
        <w:tc>
          <w:tcPr>
            <w:tcW w:w="2394" w:type="dxa"/>
          </w:tcPr>
          <w:p w:rsidR="00664DB3" w:rsidRPr="00664DB3" w:rsidRDefault="00B502DB" w:rsidP="00B502DB">
            <w:pPr>
              <w:spacing w:line="276" w:lineRule="auto"/>
              <w:ind w:firstLine="720"/>
              <w:jc w:val="both"/>
              <w:rPr>
                <w:rFonts w:ascii="Arial" w:eastAsia="Calibri" w:hAnsi="Arial" w:cs="Arial"/>
                <w:b/>
                <w:sz w:val="24"/>
                <w:szCs w:val="24"/>
                <w:lang w:val="en-GB"/>
              </w:rPr>
            </w:pPr>
            <w:r w:rsidRPr="00B502DB">
              <w:rPr>
                <w:rFonts w:ascii="Arial" w:eastAsia="Calibri" w:hAnsi="Arial" w:cs="Arial"/>
                <w:b/>
                <w:sz w:val="24"/>
                <w:szCs w:val="24"/>
                <w:lang w:val="en-GB"/>
              </w:rPr>
              <w:t>2470</w:t>
            </w:r>
          </w:p>
        </w:tc>
        <w:tc>
          <w:tcPr>
            <w:tcW w:w="2394" w:type="dxa"/>
          </w:tcPr>
          <w:p w:rsidR="00664DB3" w:rsidRPr="00664DB3" w:rsidRDefault="00B502DB" w:rsidP="00B502DB">
            <w:pPr>
              <w:spacing w:line="276" w:lineRule="auto"/>
              <w:ind w:firstLine="720"/>
              <w:jc w:val="both"/>
              <w:rPr>
                <w:rFonts w:ascii="Arial" w:eastAsia="Calibri" w:hAnsi="Arial" w:cs="Arial"/>
                <w:b/>
                <w:sz w:val="24"/>
                <w:szCs w:val="24"/>
                <w:lang w:val="en-GB"/>
              </w:rPr>
            </w:pPr>
            <w:r w:rsidRPr="00B502DB">
              <w:rPr>
                <w:rFonts w:ascii="Arial" w:eastAsia="Calibri" w:hAnsi="Arial" w:cs="Arial"/>
                <w:b/>
                <w:sz w:val="24"/>
                <w:szCs w:val="24"/>
                <w:lang w:val="en-GB"/>
              </w:rPr>
              <w:t>7130</w:t>
            </w:r>
          </w:p>
        </w:tc>
      </w:tr>
      <w:tr w:rsidR="00E41D18" w:rsidRPr="00664DB3" w:rsidTr="0085223C">
        <w:tc>
          <w:tcPr>
            <w:tcW w:w="2394" w:type="dxa"/>
          </w:tcPr>
          <w:p w:rsidR="00E41D18" w:rsidRPr="00664DB3" w:rsidRDefault="00B502DB" w:rsidP="00664DB3">
            <w:pPr>
              <w:jc w:val="both"/>
              <w:rPr>
                <w:rFonts w:ascii="Arial" w:eastAsia="Calibri" w:hAnsi="Arial" w:cs="Arial"/>
                <w:b/>
                <w:sz w:val="24"/>
                <w:szCs w:val="24"/>
                <w:lang w:val="en-GB"/>
              </w:rPr>
            </w:pPr>
            <w:r w:rsidRPr="00B502DB">
              <w:rPr>
                <w:rFonts w:ascii="Arial" w:eastAsia="Calibri" w:hAnsi="Arial" w:cs="Arial"/>
                <w:b/>
                <w:sz w:val="24"/>
                <w:szCs w:val="24"/>
                <w:lang w:val="en-GB"/>
              </w:rPr>
              <w:t>Total Equity</w:t>
            </w:r>
          </w:p>
        </w:tc>
        <w:tc>
          <w:tcPr>
            <w:tcW w:w="2394" w:type="dxa"/>
          </w:tcPr>
          <w:p w:rsidR="00E41D18" w:rsidRPr="00664DB3" w:rsidRDefault="00B502DB" w:rsidP="00B502DB">
            <w:pPr>
              <w:ind w:firstLine="720"/>
              <w:jc w:val="both"/>
              <w:rPr>
                <w:rFonts w:ascii="Arial" w:eastAsia="Calibri" w:hAnsi="Arial" w:cs="Arial"/>
                <w:b/>
                <w:sz w:val="24"/>
                <w:szCs w:val="24"/>
                <w:lang w:val="en-GB"/>
              </w:rPr>
            </w:pPr>
            <w:r w:rsidRPr="00B502DB">
              <w:rPr>
                <w:rFonts w:ascii="Arial" w:eastAsia="Calibri" w:hAnsi="Arial" w:cs="Arial"/>
                <w:b/>
                <w:sz w:val="24"/>
                <w:szCs w:val="24"/>
                <w:lang w:val="en-GB"/>
              </w:rPr>
              <w:t>450</w:t>
            </w:r>
          </w:p>
        </w:tc>
        <w:tc>
          <w:tcPr>
            <w:tcW w:w="2394" w:type="dxa"/>
          </w:tcPr>
          <w:p w:rsidR="00E41D18" w:rsidRPr="00664DB3" w:rsidRDefault="00B502DB" w:rsidP="00B502DB">
            <w:pPr>
              <w:ind w:firstLine="720"/>
              <w:jc w:val="both"/>
              <w:rPr>
                <w:rFonts w:ascii="Arial" w:eastAsia="Calibri" w:hAnsi="Arial" w:cs="Arial"/>
                <w:b/>
                <w:sz w:val="24"/>
                <w:szCs w:val="24"/>
                <w:lang w:val="en-GB"/>
              </w:rPr>
            </w:pPr>
            <w:r w:rsidRPr="00B502DB">
              <w:rPr>
                <w:rFonts w:ascii="Arial" w:eastAsia="Calibri" w:hAnsi="Arial" w:cs="Arial"/>
                <w:b/>
                <w:sz w:val="24"/>
                <w:szCs w:val="24"/>
                <w:lang w:val="en-GB"/>
              </w:rPr>
              <w:t>2470</w:t>
            </w:r>
          </w:p>
        </w:tc>
        <w:tc>
          <w:tcPr>
            <w:tcW w:w="2394" w:type="dxa"/>
          </w:tcPr>
          <w:p w:rsidR="00E41D18" w:rsidRPr="00664DB3" w:rsidRDefault="00B502DB" w:rsidP="00664DB3">
            <w:pPr>
              <w:jc w:val="both"/>
              <w:rPr>
                <w:rFonts w:ascii="Arial" w:eastAsia="Calibri" w:hAnsi="Arial" w:cs="Arial"/>
                <w:b/>
                <w:sz w:val="24"/>
                <w:szCs w:val="24"/>
                <w:lang w:val="en-GB"/>
              </w:rPr>
            </w:pPr>
            <w:r w:rsidRPr="00B502DB">
              <w:rPr>
                <w:rFonts w:ascii="Arial" w:eastAsia="Calibri" w:hAnsi="Arial" w:cs="Arial"/>
                <w:b/>
                <w:sz w:val="24"/>
                <w:szCs w:val="24"/>
                <w:lang w:val="en-GB"/>
              </w:rPr>
              <w:t>7130</w:t>
            </w:r>
          </w:p>
        </w:tc>
      </w:tr>
      <w:tr w:rsidR="00E41D18" w:rsidRPr="00664DB3" w:rsidTr="0085223C">
        <w:tc>
          <w:tcPr>
            <w:tcW w:w="2394" w:type="dxa"/>
          </w:tcPr>
          <w:p w:rsidR="00E41D18" w:rsidRPr="00664DB3" w:rsidRDefault="00E41D18" w:rsidP="00664DB3">
            <w:pPr>
              <w:jc w:val="both"/>
              <w:rPr>
                <w:rFonts w:ascii="Arial" w:eastAsia="Calibri" w:hAnsi="Arial" w:cs="Arial"/>
                <w:b/>
                <w:sz w:val="24"/>
                <w:szCs w:val="24"/>
                <w:lang w:val="en-GB"/>
              </w:rPr>
            </w:pPr>
          </w:p>
        </w:tc>
        <w:tc>
          <w:tcPr>
            <w:tcW w:w="2394" w:type="dxa"/>
          </w:tcPr>
          <w:p w:rsidR="00E41D18" w:rsidRPr="00664DB3" w:rsidRDefault="00E41D18" w:rsidP="00664DB3">
            <w:pPr>
              <w:jc w:val="both"/>
              <w:rPr>
                <w:rFonts w:ascii="Arial" w:eastAsia="Calibri" w:hAnsi="Arial" w:cs="Arial"/>
                <w:b/>
                <w:sz w:val="24"/>
                <w:szCs w:val="24"/>
                <w:lang w:val="en-GB"/>
              </w:rPr>
            </w:pPr>
          </w:p>
        </w:tc>
        <w:tc>
          <w:tcPr>
            <w:tcW w:w="2394" w:type="dxa"/>
          </w:tcPr>
          <w:p w:rsidR="00E41D18" w:rsidRPr="00664DB3" w:rsidRDefault="00E41D18" w:rsidP="00664DB3">
            <w:pPr>
              <w:jc w:val="both"/>
              <w:rPr>
                <w:rFonts w:ascii="Arial" w:eastAsia="Calibri" w:hAnsi="Arial" w:cs="Arial"/>
                <w:b/>
                <w:sz w:val="24"/>
                <w:szCs w:val="24"/>
                <w:lang w:val="en-GB"/>
              </w:rPr>
            </w:pPr>
          </w:p>
        </w:tc>
        <w:tc>
          <w:tcPr>
            <w:tcW w:w="2394" w:type="dxa"/>
          </w:tcPr>
          <w:p w:rsidR="00E41D18" w:rsidRPr="00664DB3" w:rsidRDefault="00E41D18" w:rsidP="00664DB3">
            <w:pPr>
              <w:jc w:val="both"/>
              <w:rPr>
                <w:rFonts w:ascii="Arial" w:eastAsia="Calibri" w:hAnsi="Arial" w:cs="Arial"/>
                <w:b/>
                <w:sz w:val="24"/>
                <w:szCs w:val="24"/>
                <w:lang w:val="en-GB"/>
              </w:rPr>
            </w:pPr>
          </w:p>
        </w:tc>
      </w:tr>
      <w:tr w:rsidR="00E41D18" w:rsidRPr="00664DB3" w:rsidTr="00EA45BF">
        <w:trPr>
          <w:trHeight w:val="377"/>
        </w:trPr>
        <w:tc>
          <w:tcPr>
            <w:tcW w:w="2394" w:type="dxa"/>
          </w:tcPr>
          <w:p w:rsidR="00E41D18" w:rsidRPr="00664DB3" w:rsidRDefault="00B502DB" w:rsidP="00664DB3">
            <w:pPr>
              <w:jc w:val="both"/>
              <w:rPr>
                <w:rFonts w:ascii="Arial" w:eastAsia="Calibri" w:hAnsi="Arial" w:cs="Arial"/>
                <w:b/>
                <w:sz w:val="24"/>
                <w:szCs w:val="24"/>
                <w:lang w:val="en-GB"/>
              </w:rPr>
            </w:pPr>
            <w:r w:rsidRPr="00B502DB">
              <w:rPr>
                <w:rFonts w:ascii="Arial" w:eastAsia="Calibri" w:hAnsi="Arial" w:cs="Arial"/>
                <w:b/>
                <w:sz w:val="24"/>
                <w:szCs w:val="24"/>
                <w:lang w:val="en-GB"/>
              </w:rPr>
              <w:t>Total Liabilities and Equity</w:t>
            </w:r>
          </w:p>
        </w:tc>
        <w:tc>
          <w:tcPr>
            <w:tcW w:w="2394" w:type="dxa"/>
          </w:tcPr>
          <w:p w:rsidR="00E41D18" w:rsidRPr="00664DB3" w:rsidRDefault="00B502DB" w:rsidP="00664DB3">
            <w:pPr>
              <w:jc w:val="both"/>
              <w:rPr>
                <w:rFonts w:ascii="Arial" w:eastAsia="Calibri" w:hAnsi="Arial" w:cs="Arial"/>
                <w:b/>
                <w:sz w:val="24"/>
                <w:szCs w:val="24"/>
                <w:lang w:val="en-GB"/>
              </w:rPr>
            </w:pPr>
            <w:r w:rsidRPr="00B502DB">
              <w:rPr>
                <w:rFonts w:ascii="Arial" w:eastAsia="Calibri" w:hAnsi="Arial" w:cs="Arial"/>
                <w:b/>
                <w:sz w:val="24"/>
                <w:szCs w:val="24"/>
                <w:lang w:val="en-GB"/>
              </w:rPr>
              <w:t>44880</w:t>
            </w:r>
          </w:p>
        </w:tc>
        <w:tc>
          <w:tcPr>
            <w:tcW w:w="2394" w:type="dxa"/>
          </w:tcPr>
          <w:p w:rsidR="00E41D18" w:rsidRPr="00664DB3" w:rsidRDefault="00B502DB" w:rsidP="00B502DB">
            <w:pPr>
              <w:ind w:firstLine="720"/>
              <w:jc w:val="both"/>
              <w:rPr>
                <w:rFonts w:ascii="Arial" w:eastAsia="Calibri" w:hAnsi="Arial" w:cs="Arial"/>
                <w:b/>
                <w:sz w:val="24"/>
                <w:szCs w:val="24"/>
                <w:lang w:val="en-GB"/>
              </w:rPr>
            </w:pPr>
            <w:r w:rsidRPr="00B502DB">
              <w:rPr>
                <w:rFonts w:ascii="Arial" w:eastAsia="Calibri" w:hAnsi="Arial" w:cs="Arial"/>
                <w:b/>
                <w:sz w:val="24"/>
                <w:szCs w:val="24"/>
                <w:lang w:val="en-GB"/>
              </w:rPr>
              <w:t>47330</w:t>
            </w:r>
          </w:p>
        </w:tc>
        <w:tc>
          <w:tcPr>
            <w:tcW w:w="2394" w:type="dxa"/>
          </w:tcPr>
          <w:p w:rsidR="00E41D18" w:rsidRPr="00664DB3" w:rsidRDefault="00B502DB" w:rsidP="00B502DB">
            <w:pPr>
              <w:ind w:firstLine="720"/>
              <w:jc w:val="both"/>
              <w:rPr>
                <w:rFonts w:ascii="Arial" w:eastAsia="Calibri" w:hAnsi="Arial" w:cs="Arial"/>
                <w:b/>
                <w:sz w:val="24"/>
                <w:szCs w:val="24"/>
                <w:lang w:val="en-GB"/>
              </w:rPr>
            </w:pPr>
            <w:r w:rsidRPr="00B502DB">
              <w:rPr>
                <w:rFonts w:ascii="Arial" w:eastAsia="Calibri" w:hAnsi="Arial" w:cs="Arial"/>
                <w:b/>
                <w:sz w:val="24"/>
                <w:szCs w:val="24"/>
                <w:lang w:val="en-GB"/>
              </w:rPr>
              <w:t>50960</w:t>
            </w:r>
          </w:p>
        </w:tc>
      </w:tr>
      <w:tr w:rsidR="00E41D18" w:rsidRPr="00664DB3" w:rsidTr="0085223C">
        <w:tc>
          <w:tcPr>
            <w:tcW w:w="2394" w:type="dxa"/>
          </w:tcPr>
          <w:p w:rsidR="00E41D18" w:rsidRPr="00664DB3" w:rsidRDefault="00EA45BF" w:rsidP="00664DB3">
            <w:pPr>
              <w:jc w:val="both"/>
              <w:rPr>
                <w:rFonts w:ascii="Arial" w:eastAsia="Calibri" w:hAnsi="Arial" w:cs="Arial"/>
                <w:b/>
                <w:sz w:val="24"/>
                <w:szCs w:val="24"/>
                <w:lang w:val="en-GB"/>
              </w:rPr>
            </w:pPr>
            <w:r w:rsidRPr="00EA45BF">
              <w:rPr>
                <w:rFonts w:ascii="Arial" w:eastAsia="Calibri" w:hAnsi="Arial" w:cs="Arial"/>
                <w:b/>
                <w:sz w:val="24"/>
                <w:szCs w:val="24"/>
                <w:lang w:val="en-GB"/>
              </w:rPr>
              <w:t>Net Assets</w:t>
            </w:r>
          </w:p>
        </w:tc>
        <w:tc>
          <w:tcPr>
            <w:tcW w:w="2394" w:type="dxa"/>
          </w:tcPr>
          <w:p w:rsidR="00E41D18" w:rsidRPr="00664DB3" w:rsidRDefault="00EA45BF" w:rsidP="00EA45BF">
            <w:pPr>
              <w:ind w:firstLine="720"/>
              <w:jc w:val="both"/>
              <w:rPr>
                <w:rFonts w:ascii="Arial" w:eastAsia="Calibri" w:hAnsi="Arial" w:cs="Arial"/>
                <w:b/>
                <w:sz w:val="24"/>
                <w:szCs w:val="24"/>
                <w:lang w:val="en-GB"/>
              </w:rPr>
            </w:pPr>
            <w:r w:rsidRPr="00EA45BF">
              <w:rPr>
                <w:rFonts w:ascii="Arial" w:eastAsia="Calibri" w:hAnsi="Arial" w:cs="Arial"/>
                <w:b/>
                <w:sz w:val="24"/>
                <w:szCs w:val="24"/>
                <w:lang w:val="en-GB"/>
              </w:rPr>
              <w:t>1630</w:t>
            </w:r>
          </w:p>
        </w:tc>
        <w:tc>
          <w:tcPr>
            <w:tcW w:w="2394" w:type="dxa"/>
          </w:tcPr>
          <w:p w:rsidR="00E41D18" w:rsidRPr="00664DB3" w:rsidRDefault="00EA45BF" w:rsidP="00664DB3">
            <w:pPr>
              <w:jc w:val="both"/>
              <w:rPr>
                <w:rFonts w:ascii="Arial" w:eastAsia="Calibri" w:hAnsi="Arial" w:cs="Arial"/>
                <w:b/>
                <w:sz w:val="24"/>
                <w:szCs w:val="24"/>
                <w:lang w:val="en-GB"/>
              </w:rPr>
            </w:pPr>
            <w:r w:rsidRPr="00EA45BF">
              <w:rPr>
                <w:rFonts w:ascii="Arial" w:eastAsia="Calibri" w:hAnsi="Arial" w:cs="Arial"/>
                <w:b/>
                <w:sz w:val="24"/>
                <w:szCs w:val="24"/>
                <w:lang w:val="en-GB"/>
              </w:rPr>
              <w:t>15070</w:t>
            </w:r>
          </w:p>
        </w:tc>
        <w:tc>
          <w:tcPr>
            <w:tcW w:w="2394" w:type="dxa"/>
          </w:tcPr>
          <w:p w:rsidR="00E41D18" w:rsidRPr="00664DB3" w:rsidRDefault="00EA45BF" w:rsidP="00664DB3">
            <w:pPr>
              <w:jc w:val="both"/>
              <w:rPr>
                <w:rFonts w:ascii="Arial" w:eastAsia="Calibri" w:hAnsi="Arial" w:cs="Arial"/>
                <w:b/>
                <w:sz w:val="24"/>
                <w:szCs w:val="24"/>
                <w:lang w:val="en-GB"/>
              </w:rPr>
            </w:pPr>
            <w:r w:rsidRPr="00EA45BF">
              <w:rPr>
                <w:rFonts w:ascii="Arial" w:eastAsia="Calibri" w:hAnsi="Arial" w:cs="Arial"/>
                <w:b/>
                <w:sz w:val="24"/>
                <w:szCs w:val="24"/>
                <w:lang w:val="en-GB"/>
              </w:rPr>
              <w:t>29440</w:t>
            </w:r>
          </w:p>
        </w:tc>
      </w:tr>
    </w:tbl>
    <w:p w:rsidR="00664DB3" w:rsidRDefault="00664DB3" w:rsidP="00664DB3">
      <w:pPr>
        <w:jc w:val="both"/>
        <w:rPr>
          <w:rFonts w:ascii="Arial" w:eastAsia="Calibri" w:hAnsi="Arial" w:cs="Arial"/>
          <w:sz w:val="24"/>
          <w:szCs w:val="24"/>
          <w:lang w:val="en-GB"/>
        </w:rPr>
      </w:pPr>
    </w:p>
    <w:p w:rsidR="00DF1379" w:rsidRDefault="00DF1379" w:rsidP="00664DB3">
      <w:pPr>
        <w:jc w:val="both"/>
        <w:rPr>
          <w:rFonts w:ascii="Arial" w:eastAsia="Calibri" w:hAnsi="Arial" w:cs="Arial"/>
          <w:sz w:val="24"/>
          <w:szCs w:val="24"/>
          <w:lang w:val="en-GB"/>
        </w:rPr>
      </w:pPr>
    </w:p>
    <w:p w:rsidR="00E41D18" w:rsidRDefault="00E41D18" w:rsidP="00664DB3">
      <w:pPr>
        <w:jc w:val="both"/>
        <w:rPr>
          <w:rFonts w:ascii="Arial" w:eastAsia="Calibri" w:hAnsi="Arial" w:cs="Arial"/>
          <w:b/>
          <w:sz w:val="24"/>
          <w:szCs w:val="24"/>
          <w:lang w:val="en-GB"/>
        </w:rPr>
      </w:pPr>
    </w:p>
    <w:p w:rsidR="00E41D18" w:rsidRDefault="00E41D18" w:rsidP="00664DB3">
      <w:pPr>
        <w:jc w:val="both"/>
        <w:rPr>
          <w:rFonts w:ascii="Arial" w:eastAsia="Calibri" w:hAnsi="Arial" w:cs="Arial"/>
          <w:b/>
          <w:sz w:val="24"/>
          <w:szCs w:val="24"/>
          <w:lang w:val="en-GB"/>
        </w:rPr>
      </w:pPr>
    </w:p>
    <w:p w:rsidR="00443323" w:rsidRDefault="00443323" w:rsidP="00664DB3">
      <w:pPr>
        <w:jc w:val="both"/>
        <w:rPr>
          <w:rFonts w:ascii="Arial" w:eastAsia="Calibri" w:hAnsi="Arial" w:cs="Arial"/>
          <w:b/>
          <w:sz w:val="24"/>
          <w:szCs w:val="24"/>
          <w:lang w:val="en-GB"/>
        </w:rPr>
      </w:pPr>
    </w:p>
    <w:p w:rsidR="00DF1379" w:rsidRDefault="00DF1379" w:rsidP="00664DB3">
      <w:pPr>
        <w:jc w:val="both"/>
        <w:rPr>
          <w:rFonts w:ascii="Arial" w:eastAsia="Calibri" w:hAnsi="Arial" w:cs="Arial"/>
          <w:b/>
          <w:sz w:val="24"/>
          <w:szCs w:val="24"/>
          <w:lang w:val="en-GB"/>
        </w:rPr>
      </w:pPr>
      <w:r w:rsidRPr="00DF1379">
        <w:rPr>
          <w:rFonts w:ascii="Arial" w:eastAsia="Calibri" w:hAnsi="Arial" w:cs="Arial"/>
          <w:b/>
          <w:sz w:val="24"/>
          <w:szCs w:val="24"/>
          <w:lang w:val="en-GB"/>
        </w:rPr>
        <w:lastRenderedPageBreak/>
        <w:t>CONCLUSION</w:t>
      </w:r>
    </w:p>
    <w:p w:rsidR="00D52214" w:rsidRPr="00D52214" w:rsidRDefault="00AC6B86" w:rsidP="00D52214">
      <w:pPr>
        <w:jc w:val="both"/>
        <w:rPr>
          <w:rFonts w:ascii="Arial" w:eastAsia="Calibri" w:hAnsi="Arial" w:cs="Arial"/>
          <w:sz w:val="24"/>
          <w:szCs w:val="24"/>
          <w:lang w:val="en-GB"/>
        </w:rPr>
      </w:pPr>
      <w:r w:rsidRPr="00AC6B86">
        <w:rPr>
          <w:rFonts w:ascii="Arial" w:eastAsia="Calibri" w:hAnsi="Arial" w:cs="Arial"/>
          <w:sz w:val="24"/>
          <w:szCs w:val="24"/>
          <w:lang w:val="en-GB"/>
        </w:rPr>
        <w:t xml:space="preserve">This paper has analysed why the </w:t>
      </w:r>
      <w:r w:rsidR="0037744A" w:rsidRPr="0037744A">
        <w:rPr>
          <w:rFonts w:ascii="Arial" w:eastAsia="Calibri" w:hAnsi="Arial" w:cs="Arial"/>
          <w:sz w:val="24"/>
          <w:szCs w:val="24"/>
          <w:lang w:val="en-GB"/>
        </w:rPr>
        <w:t>Social</w:t>
      </w:r>
      <w:r w:rsidR="007F0D06">
        <w:rPr>
          <w:rFonts w:ascii="Arial" w:eastAsia="Calibri" w:hAnsi="Arial" w:cs="Arial"/>
          <w:sz w:val="24"/>
          <w:szCs w:val="24"/>
          <w:lang w:val="en-GB"/>
        </w:rPr>
        <w:t xml:space="preserve"> </w:t>
      </w:r>
      <w:r w:rsidR="0037744A" w:rsidRPr="0037744A">
        <w:rPr>
          <w:rFonts w:ascii="Arial" w:eastAsia="Calibri" w:hAnsi="Arial" w:cs="Arial"/>
          <w:sz w:val="24"/>
          <w:szCs w:val="24"/>
          <w:lang w:val="en-GB"/>
        </w:rPr>
        <w:t xml:space="preserve">Eye </w:t>
      </w:r>
      <w:r w:rsidRPr="00AC6B86">
        <w:rPr>
          <w:rFonts w:ascii="Arial" w:eastAsia="Calibri" w:hAnsi="Arial" w:cs="Arial"/>
          <w:sz w:val="24"/>
          <w:szCs w:val="24"/>
          <w:lang w:val="en-GB"/>
        </w:rPr>
        <w:t>is investable and profitable entrepreneurial opportunity. The evidence from this study suggests that considering all the opportunities and risks the business would generate profit for the owners and delivers potential a</w:t>
      </w:r>
      <w:r w:rsidR="007F0D06">
        <w:rPr>
          <w:rFonts w:ascii="Arial" w:eastAsia="Calibri" w:hAnsi="Arial" w:cs="Arial"/>
          <w:sz w:val="24"/>
          <w:szCs w:val="24"/>
          <w:lang w:val="en-GB"/>
        </w:rPr>
        <w:t xml:space="preserve">ugmented customers satisfaction. </w:t>
      </w:r>
      <w:r w:rsidRPr="00AC6B86">
        <w:rPr>
          <w:rFonts w:ascii="Arial" w:eastAsia="Calibri" w:hAnsi="Arial" w:cs="Arial"/>
          <w:sz w:val="24"/>
          <w:szCs w:val="24"/>
          <w:lang w:val="en-GB"/>
        </w:rPr>
        <w:t xml:space="preserve">The </w:t>
      </w:r>
      <w:r w:rsidR="007F0D06" w:rsidRPr="007F0D06">
        <w:rPr>
          <w:rFonts w:ascii="Arial" w:eastAsia="Calibri" w:hAnsi="Arial" w:cs="Arial"/>
          <w:sz w:val="24"/>
          <w:szCs w:val="24"/>
          <w:lang w:val="en-GB"/>
        </w:rPr>
        <w:t>Social</w:t>
      </w:r>
      <w:r w:rsidR="007F0D06">
        <w:rPr>
          <w:rFonts w:ascii="Arial" w:eastAsia="Calibri" w:hAnsi="Arial" w:cs="Arial"/>
          <w:sz w:val="24"/>
          <w:szCs w:val="24"/>
          <w:lang w:val="en-GB"/>
        </w:rPr>
        <w:t xml:space="preserve"> </w:t>
      </w:r>
      <w:r w:rsidR="007F0D06" w:rsidRPr="007F0D06">
        <w:rPr>
          <w:rFonts w:ascii="Arial" w:eastAsia="Calibri" w:hAnsi="Arial" w:cs="Arial"/>
          <w:sz w:val="24"/>
          <w:szCs w:val="24"/>
          <w:lang w:val="en-GB"/>
        </w:rPr>
        <w:t xml:space="preserve">Eye </w:t>
      </w:r>
      <w:r w:rsidRPr="00AC6B86">
        <w:rPr>
          <w:rFonts w:ascii="Arial" w:eastAsia="Calibri" w:hAnsi="Arial" w:cs="Arial"/>
          <w:sz w:val="24"/>
          <w:szCs w:val="24"/>
          <w:lang w:val="en-GB"/>
        </w:rPr>
        <w:t>with a clear vision of the business operation, long-term business plan, time management skills, hardworking team, product differentiation and market segmentation strategy will have a positive effect in the competitive market. However, the strategy of the business has to be planned effectively and the implementation also has to be done in a disciplined manner. The discussion also showed the presence of strong competitors and competitive landscape of the business necessitates that the chosen firm gives high importance to their target customers. The firm would have to ensure that they win the loyalty of their customers and acquire more customers through aggressive marketing and branding.</w:t>
      </w:r>
      <w:bookmarkStart w:id="6" w:name="_Toc45486189"/>
    </w:p>
    <w:p w:rsidR="00D52214" w:rsidRDefault="00D52214" w:rsidP="00664DB3">
      <w:pPr>
        <w:keepNext/>
        <w:keepLines/>
        <w:spacing w:before="480" w:after="0"/>
        <w:jc w:val="both"/>
        <w:outlineLvl w:val="0"/>
        <w:rPr>
          <w:rFonts w:ascii="Arial" w:eastAsia="Times New Roman" w:hAnsi="Arial" w:cs="Arial"/>
          <w:b/>
          <w:bCs/>
          <w:sz w:val="24"/>
          <w:szCs w:val="24"/>
          <w:lang w:val="en-GB"/>
        </w:rPr>
      </w:pPr>
    </w:p>
    <w:p w:rsidR="00D52214" w:rsidRDefault="00D52214" w:rsidP="00664DB3">
      <w:pPr>
        <w:keepNext/>
        <w:keepLines/>
        <w:spacing w:before="480" w:after="0"/>
        <w:jc w:val="both"/>
        <w:outlineLvl w:val="0"/>
        <w:rPr>
          <w:rFonts w:ascii="Arial" w:eastAsia="Times New Roman" w:hAnsi="Arial" w:cs="Arial"/>
          <w:b/>
          <w:bCs/>
          <w:sz w:val="24"/>
          <w:szCs w:val="24"/>
          <w:lang w:val="en-GB"/>
        </w:rPr>
      </w:pPr>
    </w:p>
    <w:p w:rsidR="00D52214" w:rsidRDefault="00D52214" w:rsidP="00664DB3">
      <w:pPr>
        <w:keepNext/>
        <w:keepLines/>
        <w:spacing w:before="480" w:after="0"/>
        <w:jc w:val="both"/>
        <w:outlineLvl w:val="0"/>
        <w:rPr>
          <w:rFonts w:ascii="Arial" w:eastAsia="Times New Roman" w:hAnsi="Arial" w:cs="Arial"/>
          <w:b/>
          <w:bCs/>
          <w:sz w:val="24"/>
          <w:szCs w:val="24"/>
          <w:lang w:val="en-GB"/>
        </w:rPr>
      </w:pPr>
    </w:p>
    <w:p w:rsidR="00D52214" w:rsidRDefault="00D52214" w:rsidP="00664DB3">
      <w:pPr>
        <w:keepNext/>
        <w:keepLines/>
        <w:spacing w:before="480" w:after="0"/>
        <w:jc w:val="both"/>
        <w:outlineLvl w:val="0"/>
        <w:rPr>
          <w:rFonts w:ascii="Arial" w:eastAsia="Times New Roman" w:hAnsi="Arial" w:cs="Arial"/>
          <w:b/>
          <w:bCs/>
          <w:sz w:val="24"/>
          <w:szCs w:val="24"/>
          <w:lang w:val="en-GB"/>
        </w:rPr>
      </w:pPr>
    </w:p>
    <w:p w:rsidR="00D52214" w:rsidRDefault="00D52214" w:rsidP="00664DB3">
      <w:pPr>
        <w:keepNext/>
        <w:keepLines/>
        <w:spacing w:before="480" w:after="0"/>
        <w:jc w:val="both"/>
        <w:outlineLvl w:val="0"/>
        <w:rPr>
          <w:rFonts w:ascii="Arial" w:eastAsia="Times New Roman" w:hAnsi="Arial" w:cs="Arial"/>
          <w:b/>
          <w:bCs/>
          <w:sz w:val="24"/>
          <w:szCs w:val="24"/>
          <w:lang w:val="en-GB"/>
        </w:rPr>
      </w:pPr>
    </w:p>
    <w:p w:rsidR="006D6F55" w:rsidRDefault="00D52214" w:rsidP="00664DB3">
      <w:pPr>
        <w:keepNext/>
        <w:keepLines/>
        <w:spacing w:before="480" w:after="0"/>
        <w:jc w:val="both"/>
        <w:outlineLvl w:val="0"/>
        <w:rPr>
          <w:rFonts w:ascii="Arial" w:eastAsia="Times New Roman" w:hAnsi="Arial" w:cs="Arial"/>
          <w:b/>
          <w:bCs/>
          <w:sz w:val="24"/>
          <w:szCs w:val="24"/>
          <w:lang w:val="en-GB"/>
        </w:rPr>
      </w:pPr>
      <w:r>
        <w:rPr>
          <w:rFonts w:ascii="Arial" w:eastAsia="Times New Roman" w:hAnsi="Arial" w:cs="Arial"/>
          <w:b/>
          <w:bCs/>
          <w:sz w:val="24"/>
          <w:szCs w:val="24"/>
          <w:lang w:val="en-GB"/>
        </w:rPr>
        <w:br/>
      </w:r>
      <w:r>
        <w:rPr>
          <w:rFonts w:ascii="Arial" w:eastAsia="Times New Roman" w:hAnsi="Arial" w:cs="Arial"/>
          <w:b/>
          <w:bCs/>
          <w:sz w:val="24"/>
          <w:szCs w:val="24"/>
          <w:lang w:val="en-GB"/>
        </w:rPr>
        <w:br/>
      </w:r>
      <w:r>
        <w:rPr>
          <w:rFonts w:ascii="Arial" w:eastAsia="Times New Roman" w:hAnsi="Arial" w:cs="Arial"/>
          <w:b/>
          <w:bCs/>
          <w:sz w:val="24"/>
          <w:szCs w:val="24"/>
          <w:lang w:val="en-GB"/>
        </w:rPr>
        <w:br/>
      </w:r>
    </w:p>
    <w:p w:rsidR="00DF1D9C" w:rsidRDefault="00DF1D9C" w:rsidP="00664DB3">
      <w:pPr>
        <w:keepNext/>
        <w:keepLines/>
        <w:spacing w:before="480" w:after="0"/>
        <w:jc w:val="both"/>
        <w:outlineLvl w:val="0"/>
        <w:rPr>
          <w:rFonts w:ascii="Arial" w:eastAsia="Times New Roman" w:hAnsi="Arial" w:cs="Arial"/>
          <w:b/>
          <w:bCs/>
          <w:sz w:val="24"/>
          <w:szCs w:val="24"/>
          <w:lang w:val="en-GB"/>
        </w:rPr>
      </w:pPr>
    </w:p>
    <w:p w:rsidR="00664DB3" w:rsidRDefault="000A4CB3" w:rsidP="00664DB3">
      <w:pPr>
        <w:keepNext/>
        <w:keepLines/>
        <w:spacing w:before="480" w:after="0"/>
        <w:jc w:val="both"/>
        <w:outlineLvl w:val="0"/>
        <w:rPr>
          <w:rFonts w:ascii="Arial" w:eastAsia="Times New Roman" w:hAnsi="Arial" w:cs="Arial"/>
          <w:b/>
          <w:bCs/>
          <w:sz w:val="24"/>
          <w:szCs w:val="24"/>
          <w:lang w:val="en-GB"/>
        </w:rPr>
      </w:pPr>
      <w:r>
        <w:rPr>
          <w:rFonts w:ascii="Arial" w:eastAsia="Times New Roman" w:hAnsi="Arial" w:cs="Arial"/>
          <w:b/>
          <w:bCs/>
          <w:sz w:val="24"/>
          <w:szCs w:val="24"/>
          <w:lang w:val="en-GB"/>
        </w:rPr>
        <w:t>R</w:t>
      </w:r>
      <w:r w:rsidR="00664DB3" w:rsidRPr="00664DB3">
        <w:rPr>
          <w:rFonts w:ascii="Arial" w:eastAsia="Times New Roman" w:hAnsi="Arial" w:cs="Arial"/>
          <w:b/>
          <w:bCs/>
          <w:sz w:val="24"/>
          <w:szCs w:val="24"/>
          <w:lang w:val="en-GB"/>
        </w:rPr>
        <w:t>EFERENCES</w:t>
      </w:r>
      <w:bookmarkEnd w:id="6"/>
      <w:r w:rsidR="00664DB3" w:rsidRPr="00664DB3">
        <w:rPr>
          <w:rFonts w:ascii="Arial" w:eastAsia="Times New Roman" w:hAnsi="Arial" w:cs="Arial"/>
          <w:b/>
          <w:bCs/>
          <w:sz w:val="24"/>
          <w:szCs w:val="24"/>
          <w:lang w:val="en-GB"/>
        </w:rPr>
        <w:t xml:space="preserve"> </w:t>
      </w:r>
    </w:p>
    <w:p w:rsidR="00664DB3" w:rsidRPr="00664DB3" w:rsidRDefault="00664DB3" w:rsidP="00664DB3">
      <w:pPr>
        <w:keepNext/>
        <w:keepLines/>
        <w:spacing w:before="480" w:after="0"/>
        <w:jc w:val="both"/>
        <w:outlineLvl w:val="0"/>
        <w:rPr>
          <w:rFonts w:ascii="Arial" w:eastAsia="Times New Roman" w:hAnsi="Arial" w:cs="Arial"/>
          <w:b/>
          <w:bCs/>
          <w:sz w:val="24"/>
          <w:szCs w:val="24"/>
          <w:lang w:val="en-GB"/>
        </w:rPr>
      </w:pPr>
    </w:p>
    <w:p w:rsidR="00664DB3" w:rsidRPr="00664DB3" w:rsidRDefault="00664DB3" w:rsidP="00664DB3">
      <w:pPr>
        <w:jc w:val="both"/>
        <w:rPr>
          <w:rFonts w:ascii="Arial" w:eastAsia="Calibri" w:hAnsi="Arial" w:cs="Arial"/>
          <w:b/>
          <w:sz w:val="24"/>
          <w:szCs w:val="24"/>
          <w:shd w:val="clear" w:color="auto" w:fill="FFFFFF"/>
          <w:lang w:val="en-GB"/>
        </w:rPr>
      </w:pPr>
      <w:proofErr w:type="gramStart"/>
      <w:r w:rsidRPr="00664DB3">
        <w:rPr>
          <w:rFonts w:ascii="Arial" w:eastAsia="Calibri" w:hAnsi="Arial" w:cs="Arial"/>
          <w:b/>
          <w:sz w:val="24"/>
          <w:szCs w:val="24"/>
          <w:shd w:val="clear" w:color="auto" w:fill="FFFFFF"/>
          <w:lang w:val="en-GB"/>
        </w:rPr>
        <w:t xml:space="preserve">Aral, S., </w:t>
      </w:r>
      <w:proofErr w:type="spellStart"/>
      <w:r w:rsidRPr="00664DB3">
        <w:rPr>
          <w:rFonts w:ascii="Arial" w:eastAsia="Calibri" w:hAnsi="Arial" w:cs="Arial"/>
          <w:b/>
          <w:sz w:val="24"/>
          <w:szCs w:val="24"/>
          <w:shd w:val="clear" w:color="auto" w:fill="FFFFFF"/>
          <w:lang w:val="en-GB"/>
        </w:rPr>
        <w:t>Dellarocas</w:t>
      </w:r>
      <w:proofErr w:type="spellEnd"/>
      <w:r w:rsidRPr="00664DB3">
        <w:rPr>
          <w:rFonts w:ascii="Arial" w:eastAsia="Calibri" w:hAnsi="Arial" w:cs="Arial"/>
          <w:b/>
          <w:sz w:val="24"/>
          <w:szCs w:val="24"/>
          <w:shd w:val="clear" w:color="auto" w:fill="FFFFFF"/>
          <w:lang w:val="en-GB"/>
        </w:rPr>
        <w:t xml:space="preserve">, C. and </w:t>
      </w:r>
      <w:proofErr w:type="spellStart"/>
      <w:r w:rsidRPr="00664DB3">
        <w:rPr>
          <w:rFonts w:ascii="Arial" w:eastAsia="Calibri" w:hAnsi="Arial" w:cs="Arial"/>
          <w:b/>
          <w:sz w:val="24"/>
          <w:szCs w:val="24"/>
          <w:shd w:val="clear" w:color="auto" w:fill="FFFFFF"/>
          <w:lang w:val="en-GB"/>
        </w:rPr>
        <w:t>Godes</w:t>
      </w:r>
      <w:proofErr w:type="spellEnd"/>
      <w:r w:rsidRPr="00664DB3">
        <w:rPr>
          <w:rFonts w:ascii="Arial" w:eastAsia="Calibri" w:hAnsi="Arial" w:cs="Arial"/>
          <w:b/>
          <w:sz w:val="24"/>
          <w:szCs w:val="24"/>
          <w:shd w:val="clear" w:color="auto" w:fill="FFFFFF"/>
          <w:lang w:val="en-GB"/>
        </w:rPr>
        <w:t>, D., 2013.</w:t>
      </w:r>
      <w:proofErr w:type="gramEnd"/>
      <w:r w:rsidRPr="00664DB3">
        <w:rPr>
          <w:rFonts w:ascii="Arial" w:eastAsia="Calibri" w:hAnsi="Arial" w:cs="Arial"/>
          <w:b/>
          <w:sz w:val="24"/>
          <w:szCs w:val="24"/>
          <w:shd w:val="clear" w:color="auto" w:fill="FFFFFF"/>
          <w:lang w:val="en-GB"/>
        </w:rPr>
        <w:t xml:space="preserve"> Introduction to the special issue—social media and business transformation: a framework for research. </w:t>
      </w:r>
      <w:proofErr w:type="gramStart"/>
      <w:r w:rsidRPr="00664DB3">
        <w:rPr>
          <w:rFonts w:ascii="Arial" w:eastAsia="Calibri" w:hAnsi="Arial" w:cs="Arial"/>
          <w:b/>
          <w:i/>
          <w:iCs/>
          <w:sz w:val="24"/>
          <w:szCs w:val="24"/>
          <w:shd w:val="clear" w:color="auto" w:fill="FFFFFF"/>
          <w:lang w:val="en-GB"/>
        </w:rPr>
        <w:t>Information Systems Research</w:t>
      </w:r>
      <w:r w:rsidRPr="00664DB3">
        <w:rPr>
          <w:rFonts w:ascii="Arial" w:eastAsia="Calibri" w:hAnsi="Arial" w:cs="Arial"/>
          <w:b/>
          <w:sz w:val="24"/>
          <w:szCs w:val="24"/>
          <w:shd w:val="clear" w:color="auto" w:fill="FFFFFF"/>
          <w:lang w:val="en-GB"/>
        </w:rPr>
        <w:t>, </w:t>
      </w:r>
      <w:r w:rsidRPr="00664DB3">
        <w:rPr>
          <w:rFonts w:ascii="Arial" w:eastAsia="Calibri" w:hAnsi="Arial" w:cs="Arial"/>
          <w:b/>
          <w:i/>
          <w:iCs/>
          <w:sz w:val="24"/>
          <w:szCs w:val="24"/>
          <w:shd w:val="clear" w:color="auto" w:fill="FFFFFF"/>
          <w:lang w:val="en-GB"/>
        </w:rPr>
        <w:t>24</w:t>
      </w:r>
      <w:r w:rsidRPr="00664DB3">
        <w:rPr>
          <w:rFonts w:ascii="Arial" w:eastAsia="Calibri" w:hAnsi="Arial" w:cs="Arial"/>
          <w:b/>
          <w:sz w:val="24"/>
          <w:szCs w:val="24"/>
          <w:shd w:val="clear" w:color="auto" w:fill="FFFFFF"/>
          <w:lang w:val="en-GB"/>
        </w:rPr>
        <w:t>(1), pp.3-13.</w:t>
      </w:r>
      <w:proofErr w:type="gramEnd"/>
    </w:p>
    <w:p w:rsidR="00664DB3" w:rsidRPr="00664DB3" w:rsidRDefault="00664DB3" w:rsidP="00664DB3">
      <w:pPr>
        <w:jc w:val="both"/>
        <w:rPr>
          <w:rFonts w:ascii="Arial" w:eastAsia="Calibri" w:hAnsi="Arial" w:cs="Arial"/>
          <w:b/>
          <w:sz w:val="24"/>
          <w:szCs w:val="24"/>
          <w:shd w:val="clear" w:color="auto" w:fill="FFFFFF"/>
          <w:lang w:val="en-GB"/>
        </w:rPr>
      </w:pPr>
      <w:proofErr w:type="gramStart"/>
      <w:r w:rsidRPr="00664DB3">
        <w:rPr>
          <w:rFonts w:ascii="Arial" w:eastAsia="Calibri" w:hAnsi="Arial" w:cs="Arial"/>
          <w:b/>
          <w:sz w:val="24"/>
          <w:szCs w:val="24"/>
          <w:shd w:val="clear" w:color="auto" w:fill="FFFFFF"/>
          <w:lang w:val="en-GB"/>
        </w:rPr>
        <w:t xml:space="preserve">Barker, M., Barker, D.I., Bormann, N.F. and </w:t>
      </w:r>
      <w:proofErr w:type="spellStart"/>
      <w:r w:rsidRPr="00664DB3">
        <w:rPr>
          <w:rFonts w:ascii="Arial" w:eastAsia="Calibri" w:hAnsi="Arial" w:cs="Arial"/>
          <w:b/>
          <w:sz w:val="24"/>
          <w:szCs w:val="24"/>
          <w:shd w:val="clear" w:color="auto" w:fill="FFFFFF"/>
          <w:lang w:val="en-GB"/>
        </w:rPr>
        <w:t>Neher</w:t>
      </w:r>
      <w:proofErr w:type="spellEnd"/>
      <w:r w:rsidRPr="00664DB3">
        <w:rPr>
          <w:rFonts w:ascii="Arial" w:eastAsia="Calibri" w:hAnsi="Arial" w:cs="Arial"/>
          <w:b/>
          <w:sz w:val="24"/>
          <w:szCs w:val="24"/>
          <w:shd w:val="clear" w:color="auto" w:fill="FFFFFF"/>
          <w:lang w:val="en-GB"/>
        </w:rPr>
        <w:t>, K.E., 2012.</w:t>
      </w:r>
      <w:proofErr w:type="gramEnd"/>
      <w:r w:rsidRPr="00664DB3">
        <w:rPr>
          <w:rFonts w:ascii="Arial" w:eastAsia="Calibri" w:hAnsi="Arial" w:cs="Arial"/>
          <w:b/>
          <w:sz w:val="24"/>
          <w:szCs w:val="24"/>
          <w:shd w:val="clear" w:color="auto" w:fill="FFFFFF"/>
          <w:lang w:val="en-GB"/>
        </w:rPr>
        <w:t> </w:t>
      </w:r>
      <w:r w:rsidRPr="00664DB3">
        <w:rPr>
          <w:rFonts w:ascii="Arial" w:eastAsia="Calibri" w:hAnsi="Arial" w:cs="Arial"/>
          <w:b/>
          <w:i/>
          <w:iCs/>
          <w:sz w:val="24"/>
          <w:szCs w:val="24"/>
          <w:shd w:val="clear" w:color="auto" w:fill="FFFFFF"/>
          <w:lang w:val="en-GB"/>
        </w:rPr>
        <w:t>Social media marketing: A strategic approach</w:t>
      </w:r>
      <w:r w:rsidRPr="00664DB3">
        <w:rPr>
          <w:rFonts w:ascii="Arial" w:eastAsia="Calibri" w:hAnsi="Arial" w:cs="Arial"/>
          <w:b/>
          <w:sz w:val="24"/>
          <w:szCs w:val="24"/>
          <w:shd w:val="clear" w:color="auto" w:fill="FFFFFF"/>
          <w:lang w:val="en-GB"/>
        </w:rPr>
        <w:t xml:space="preserve">. </w:t>
      </w:r>
      <w:proofErr w:type="gramStart"/>
      <w:r w:rsidRPr="00664DB3">
        <w:rPr>
          <w:rFonts w:ascii="Arial" w:eastAsia="Calibri" w:hAnsi="Arial" w:cs="Arial"/>
          <w:b/>
          <w:sz w:val="24"/>
          <w:szCs w:val="24"/>
          <w:shd w:val="clear" w:color="auto" w:fill="FFFFFF"/>
          <w:lang w:val="en-GB"/>
        </w:rPr>
        <w:t>Nelson Education.</w:t>
      </w:r>
      <w:proofErr w:type="gramEnd"/>
    </w:p>
    <w:p w:rsidR="00664DB3" w:rsidRPr="00664DB3" w:rsidRDefault="00664DB3" w:rsidP="00664DB3">
      <w:pPr>
        <w:jc w:val="both"/>
        <w:rPr>
          <w:rFonts w:ascii="Arial" w:eastAsia="Calibri" w:hAnsi="Arial" w:cs="Arial"/>
          <w:b/>
          <w:sz w:val="24"/>
          <w:szCs w:val="24"/>
          <w:shd w:val="clear" w:color="auto" w:fill="FFFFFF"/>
          <w:lang w:val="en-GB"/>
        </w:rPr>
      </w:pPr>
      <w:proofErr w:type="gramStart"/>
      <w:r w:rsidRPr="00664DB3">
        <w:rPr>
          <w:rFonts w:ascii="Arial" w:eastAsia="Calibri" w:hAnsi="Arial" w:cs="Arial"/>
          <w:b/>
          <w:sz w:val="24"/>
          <w:szCs w:val="24"/>
          <w:shd w:val="clear" w:color="auto" w:fill="FFFFFF"/>
          <w:lang w:val="en-GB"/>
        </w:rPr>
        <w:t>Bottles, K. and Sherlock, T., 2011.</w:t>
      </w:r>
      <w:proofErr w:type="gramEnd"/>
      <w:r w:rsidRPr="00664DB3">
        <w:rPr>
          <w:rFonts w:ascii="Arial" w:eastAsia="Calibri" w:hAnsi="Arial" w:cs="Arial"/>
          <w:b/>
          <w:sz w:val="24"/>
          <w:szCs w:val="24"/>
          <w:shd w:val="clear" w:color="auto" w:fill="FFFFFF"/>
          <w:lang w:val="en-GB"/>
        </w:rPr>
        <w:t xml:space="preserve"> Who should manage your social media </w:t>
      </w:r>
      <w:proofErr w:type="gramStart"/>
      <w:r w:rsidRPr="00664DB3">
        <w:rPr>
          <w:rFonts w:ascii="Arial" w:eastAsia="Calibri" w:hAnsi="Arial" w:cs="Arial"/>
          <w:b/>
          <w:sz w:val="24"/>
          <w:szCs w:val="24"/>
          <w:shd w:val="clear" w:color="auto" w:fill="FFFFFF"/>
          <w:lang w:val="en-GB"/>
        </w:rPr>
        <w:t>strategy.</w:t>
      </w:r>
      <w:proofErr w:type="gramEnd"/>
      <w:r w:rsidRPr="00664DB3">
        <w:rPr>
          <w:rFonts w:ascii="Arial" w:eastAsia="Calibri" w:hAnsi="Arial" w:cs="Arial"/>
          <w:b/>
          <w:sz w:val="24"/>
          <w:szCs w:val="24"/>
          <w:shd w:val="clear" w:color="auto" w:fill="FFFFFF"/>
          <w:lang w:val="en-GB"/>
        </w:rPr>
        <w:t> </w:t>
      </w:r>
      <w:proofErr w:type="gramStart"/>
      <w:r w:rsidRPr="00664DB3">
        <w:rPr>
          <w:rFonts w:ascii="Arial" w:eastAsia="Calibri" w:hAnsi="Arial" w:cs="Arial"/>
          <w:b/>
          <w:i/>
          <w:iCs/>
          <w:sz w:val="24"/>
          <w:szCs w:val="24"/>
          <w:shd w:val="clear" w:color="auto" w:fill="FFFFFF"/>
          <w:lang w:val="en-GB"/>
        </w:rPr>
        <w:t>Physician executive</w:t>
      </w:r>
      <w:r w:rsidRPr="00664DB3">
        <w:rPr>
          <w:rFonts w:ascii="Arial" w:eastAsia="Calibri" w:hAnsi="Arial" w:cs="Arial"/>
          <w:b/>
          <w:sz w:val="24"/>
          <w:szCs w:val="24"/>
          <w:shd w:val="clear" w:color="auto" w:fill="FFFFFF"/>
          <w:lang w:val="en-GB"/>
        </w:rPr>
        <w:t>, </w:t>
      </w:r>
      <w:r w:rsidRPr="00664DB3">
        <w:rPr>
          <w:rFonts w:ascii="Arial" w:eastAsia="Calibri" w:hAnsi="Arial" w:cs="Arial"/>
          <w:b/>
          <w:i/>
          <w:iCs/>
          <w:sz w:val="24"/>
          <w:szCs w:val="24"/>
          <w:shd w:val="clear" w:color="auto" w:fill="FFFFFF"/>
          <w:lang w:val="en-GB"/>
        </w:rPr>
        <w:t>37</w:t>
      </w:r>
      <w:r w:rsidRPr="00664DB3">
        <w:rPr>
          <w:rFonts w:ascii="Arial" w:eastAsia="Calibri" w:hAnsi="Arial" w:cs="Arial"/>
          <w:b/>
          <w:sz w:val="24"/>
          <w:szCs w:val="24"/>
          <w:shd w:val="clear" w:color="auto" w:fill="FFFFFF"/>
          <w:lang w:val="en-GB"/>
        </w:rPr>
        <w:t>(2), pp.68-72.</w:t>
      </w:r>
      <w:proofErr w:type="gramEnd"/>
    </w:p>
    <w:p w:rsidR="00664DB3" w:rsidRPr="00664DB3" w:rsidRDefault="00664DB3" w:rsidP="00664DB3">
      <w:pPr>
        <w:jc w:val="both"/>
        <w:rPr>
          <w:rFonts w:ascii="Arial" w:eastAsia="Calibri" w:hAnsi="Arial" w:cs="Arial"/>
          <w:b/>
          <w:sz w:val="24"/>
          <w:szCs w:val="24"/>
          <w:shd w:val="clear" w:color="auto" w:fill="FFFFFF"/>
          <w:lang w:val="en-GB"/>
        </w:rPr>
      </w:pPr>
      <w:proofErr w:type="spellStart"/>
      <w:proofErr w:type="gramStart"/>
      <w:r w:rsidRPr="00664DB3">
        <w:rPr>
          <w:rFonts w:ascii="Arial" w:eastAsia="Calibri" w:hAnsi="Arial" w:cs="Arial"/>
          <w:b/>
          <w:sz w:val="24"/>
          <w:szCs w:val="24"/>
          <w:shd w:val="clear" w:color="auto" w:fill="FFFFFF"/>
          <w:lang w:val="en-GB"/>
        </w:rPr>
        <w:t>Edosomwan</w:t>
      </w:r>
      <w:proofErr w:type="spellEnd"/>
      <w:r w:rsidRPr="00664DB3">
        <w:rPr>
          <w:rFonts w:ascii="Arial" w:eastAsia="Calibri" w:hAnsi="Arial" w:cs="Arial"/>
          <w:b/>
          <w:sz w:val="24"/>
          <w:szCs w:val="24"/>
          <w:shd w:val="clear" w:color="auto" w:fill="FFFFFF"/>
          <w:lang w:val="en-GB"/>
        </w:rPr>
        <w:t xml:space="preserve">, S., </w:t>
      </w:r>
      <w:proofErr w:type="spellStart"/>
      <w:r w:rsidRPr="00664DB3">
        <w:rPr>
          <w:rFonts w:ascii="Arial" w:eastAsia="Calibri" w:hAnsi="Arial" w:cs="Arial"/>
          <w:b/>
          <w:sz w:val="24"/>
          <w:szCs w:val="24"/>
          <w:shd w:val="clear" w:color="auto" w:fill="FFFFFF"/>
          <w:lang w:val="en-GB"/>
        </w:rPr>
        <w:t>Prakasan</w:t>
      </w:r>
      <w:proofErr w:type="spellEnd"/>
      <w:r w:rsidRPr="00664DB3">
        <w:rPr>
          <w:rFonts w:ascii="Arial" w:eastAsia="Calibri" w:hAnsi="Arial" w:cs="Arial"/>
          <w:b/>
          <w:sz w:val="24"/>
          <w:szCs w:val="24"/>
          <w:shd w:val="clear" w:color="auto" w:fill="FFFFFF"/>
          <w:lang w:val="en-GB"/>
        </w:rPr>
        <w:t xml:space="preserve">, S.K., </w:t>
      </w:r>
      <w:proofErr w:type="spellStart"/>
      <w:r w:rsidRPr="00664DB3">
        <w:rPr>
          <w:rFonts w:ascii="Arial" w:eastAsia="Calibri" w:hAnsi="Arial" w:cs="Arial"/>
          <w:b/>
          <w:sz w:val="24"/>
          <w:szCs w:val="24"/>
          <w:shd w:val="clear" w:color="auto" w:fill="FFFFFF"/>
          <w:lang w:val="en-GB"/>
        </w:rPr>
        <w:t>Kouame</w:t>
      </w:r>
      <w:proofErr w:type="spellEnd"/>
      <w:r w:rsidRPr="00664DB3">
        <w:rPr>
          <w:rFonts w:ascii="Arial" w:eastAsia="Calibri" w:hAnsi="Arial" w:cs="Arial"/>
          <w:b/>
          <w:sz w:val="24"/>
          <w:szCs w:val="24"/>
          <w:shd w:val="clear" w:color="auto" w:fill="FFFFFF"/>
          <w:lang w:val="en-GB"/>
        </w:rPr>
        <w:t>, D., Watson, J. and Seymour, T., 2011.</w:t>
      </w:r>
      <w:proofErr w:type="gramEnd"/>
      <w:r w:rsidRPr="00664DB3">
        <w:rPr>
          <w:rFonts w:ascii="Arial" w:eastAsia="Calibri" w:hAnsi="Arial" w:cs="Arial"/>
          <w:b/>
          <w:sz w:val="24"/>
          <w:szCs w:val="24"/>
          <w:shd w:val="clear" w:color="auto" w:fill="FFFFFF"/>
          <w:lang w:val="en-GB"/>
        </w:rPr>
        <w:t xml:space="preserve"> </w:t>
      </w:r>
      <w:proofErr w:type="gramStart"/>
      <w:r w:rsidRPr="00664DB3">
        <w:rPr>
          <w:rFonts w:ascii="Arial" w:eastAsia="Calibri" w:hAnsi="Arial" w:cs="Arial"/>
          <w:b/>
          <w:sz w:val="24"/>
          <w:szCs w:val="24"/>
          <w:shd w:val="clear" w:color="auto" w:fill="FFFFFF"/>
          <w:lang w:val="en-GB"/>
        </w:rPr>
        <w:t>The history of social media and its impact on business.</w:t>
      </w:r>
      <w:proofErr w:type="gramEnd"/>
      <w:r w:rsidRPr="00664DB3">
        <w:rPr>
          <w:rFonts w:ascii="Arial" w:eastAsia="Calibri" w:hAnsi="Arial" w:cs="Arial"/>
          <w:b/>
          <w:sz w:val="24"/>
          <w:szCs w:val="24"/>
          <w:shd w:val="clear" w:color="auto" w:fill="FFFFFF"/>
          <w:lang w:val="en-GB"/>
        </w:rPr>
        <w:t> </w:t>
      </w:r>
      <w:proofErr w:type="gramStart"/>
      <w:r w:rsidRPr="00664DB3">
        <w:rPr>
          <w:rFonts w:ascii="Arial" w:eastAsia="Calibri" w:hAnsi="Arial" w:cs="Arial"/>
          <w:b/>
          <w:i/>
          <w:iCs/>
          <w:sz w:val="24"/>
          <w:szCs w:val="24"/>
          <w:shd w:val="clear" w:color="auto" w:fill="FFFFFF"/>
          <w:lang w:val="en-GB"/>
        </w:rPr>
        <w:t>Journal of Applied Management and entrepreneurship</w:t>
      </w:r>
      <w:r w:rsidRPr="00664DB3">
        <w:rPr>
          <w:rFonts w:ascii="Arial" w:eastAsia="Calibri" w:hAnsi="Arial" w:cs="Arial"/>
          <w:b/>
          <w:sz w:val="24"/>
          <w:szCs w:val="24"/>
          <w:shd w:val="clear" w:color="auto" w:fill="FFFFFF"/>
          <w:lang w:val="en-GB"/>
        </w:rPr>
        <w:t>, </w:t>
      </w:r>
      <w:r w:rsidRPr="00664DB3">
        <w:rPr>
          <w:rFonts w:ascii="Arial" w:eastAsia="Calibri" w:hAnsi="Arial" w:cs="Arial"/>
          <w:b/>
          <w:i/>
          <w:iCs/>
          <w:sz w:val="24"/>
          <w:szCs w:val="24"/>
          <w:shd w:val="clear" w:color="auto" w:fill="FFFFFF"/>
          <w:lang w:val="en-GB"/>
        </w:rPr>
        <w:t>16</w:t>
      </w:r>
      <w:r w:rsidRPr="00664DB3">
        <w:rPr>
          <w:rFonts w:ascii="Arial" w:eastAsia="Calibri" w:hAnsi="Arial" w:cs="Arial"/>
          <w:b/>
          <w:sz w:val="24"/>
          <w:szCs w:val="24"/>
          <w:shd w:val="clear" w:color="auto" w:fill="FFFFFF"/>
          <w:lang w:val="en-GB"/>
        </w:rPr>
        <w:t>(3), pp.79-91.</w:t>
      </w:r>
      <w:proofErr w:type="gramEnd"/>
    </w:p>
    <w:p w:rsidR="00664DB3" w:rsidRPr="00664DB3" w:rsidRDefault="00664DB3" w:rsidP="00664DB3">
      <w:pPr>
        <w:jc w:val="both"/>
        <w:rPr>
          <w:rFonts w:ascii="Arial" w:eastAsia="Calibri" w:hAnsi="Arial" w:cs="Arial"/>
          <w:b/>
          <w:sz w:val="24"/>
          <w:szCs w:val="24"/>
          <w:shd w:val="clear" w:color="auto" w:fill="FFFFFF"/>
          <w:lang w:val="en-GB"/>
        </w:rPr>
      </w:pPr>
      <w:r w:rsidRPr="00664DB3">
        <w:rPr>
          <w:rFonts w:ascii="Arial" w:eastAsia="Calibri" w:hAnsi="Arial" w:cs="Arial"/>
          <w:b/>
          <w:sz w:val="24"/>
          <w:szCs w:val="24"/>
          <w:shd w:val="clear" w:color="auto" w:fill="FFFFFF"/>
          <w:lang w:val="en-GB"/>
        </w:rPr>
        <w:t xml:space="preserve">Felix, R., </w:t>
      </w:r>
      <w:proofErr w:type="spellStart"/>
      <w:r w:rsidRPr="00664DB3">
        <w:rPr>
          <w:rFonts w:ascii="Arial" w:eastAsia="Calibri" w:hAnsi="Arial" w:cs="Arial"/>
          <w:b/>
          <w:sz w:val="24"/>
          <w:szCs w:val="24"/>
          <w:shd w:val="clear" w:color="auto" w:fill="FFFFFF"/>
          <w:lang w:val="en-GB"/>
        </w:rPr>
        <w:t>Rauschnabel</w:t>
      </w:r>
      <w:proofErr w:type="spellEnd"/>
      <w:r w:rsidRPr="00664DB3">
        <w:rPr>
          <w:rFonts w:ascii="Arial" w:eastAsia="Calibri" w:hAnsi="Arial" w:cs="Arial"/>
          <w:b/>
          <w:sz w:val="24"/>
          <w:szCs w:val="24"/>
          <w:shd w:val="clear" w:color="auto" w:fill="FFFFFF"/>
          <w:lang w:val="en-GB"/>
        </w:rPr>
        <w:t xml:space="preserve">, P.A. and </w:t>
      </w:r>
      <w:proofErr w:type="spellStart"/>
      <w:r w:rsidRPr="00664DB3">
        <w:rPr>
          <w:rFonts w:ascii="Arial" w:eastAsia="Calibri" w:hAnsi="Arial" w:cs="Arial"/>
          <w:b/>
          <w:sz w:val="24"/>
          <w:szCs w:val="24"/>
          <w:shd w:val="clear" w:color="auto" w:fill="FFFFFF"/>
          <w:lang w:val="en-GB"/>
        </w:rPr>
        <w:t>Hinsch</w:t>
      </w:r>
      <w:proofErr w:type="spellEnd"/>
      <w:r w:rsidRPr="00664DB3">
        <w:rPr>
          <w:rFonts w:ascii="Arial" w:eastAsia="Calibri" w:hAnsi="Arial" w:cs="Arial"/>
          <w:b/>
          <w:sz w:val="24"/>
          <w:szCs w:val="24"/>
          <w:shd w:val="clear" w:color="auto" w:fill="FFFFFF"/>
          <w:lang w:val="en-GB"/>
        </w:rPr>
        <w:t>, C., 2017. Elements of strategic social media marketing: A holistic framework. </w:t>
      </w:r>
      <w:proofErr w:type="gramStart"/>
      <w:r w:rsidRPr="00664DB3">
        <w:rPr>
          <w:rFonts w:ascii="Arial" w:eastAsia="Calibri" w:hAnsi="Arial" w:cs="Arial"/>
          <w:b/>
          <w:i/>
          <w:iCs/>
          <w:sz w:val="24"/>
          <w:szCs w:val="24"/>
          <w:shd w:val="clear" w:color="auto" w:fill="FFFFFF"/>
          <w:lang w:val="en-GB"/>
        </w:rPr>
        <w:t>Journal of Business Research</w:t>
      </w:r>
      <w:r w:rsidRPr="00664DB3">
        <w:rPr>
          <w:rFonts w:ascii="Arial" w:eastAsia="Calibri" w:hAnsi="Arial" w:cs="Arial"/>
          <w:b/>
          <w:sz w:val="24"/>
          <w:szCs w:val="24"/>
          <w:shd w:val="clear" w:color="auto" w:fill="FFFFFF"/>
          <w:lang w:val="en-GB"/>
        </w:rPr>
        <w:t>, </w:t>
      </w:r>
      <w:r w:rsidRPr="00664DB3">
        <w:rPr>
          <w:rFonts w:ascii="Arial" w:eastAsia="Calibri" w:hAnsi="Arial" w:cs="Arial"/>
          <w:b/>
          <w:i/>
          <w:iCs/>
          <w:sz w:val="24"/>
          <w:szCs w:val="24"/>
          <w:shd w:val="clear" w:color="auto" w:fill="FFFFFF"/>
          <w:lang w:val="en-GB"/>
        </w:rPr>
        <w:t>70</w:t>
      </w:r>
      <w:r w:rsidRPr="00664DB3">
        <w:rPr>
          <w:rFonts w:ascii="Arial" w:eastAsia="Calibri" w:hAnsi="Arial" w:cs="Arial"/>
          <w:b/>
          <w:sz w:val="24"/>
          <w:szCs w:val="24"/>
          <w:shd w:val="clear" w:color="auto" w:fill="FFFFFF"/>
          <w:lang w:val="en-GB"/>
        </w:rPr>
        <w:t>, pp.118-126.</w:t>
      </w:r>
      <w:proofErr w:type="gramEnd"/>
    </w:p>
    <w:p w:rsidR="00664DB3" w:rsidRPr="00664DB3" w:rsidRDefault="00664DB3" w:rsidP="00664DB3">
      <w:pPr>
        <w:jc w:val="both"/>
        <w:rPr>
          <w:rFonts w:ascii="Arial" w:eastAsia="Calibri" w:hAnsi="Arial" w:cs="Arial"/>
          <w:b/>
          <w:sz w:val="24"/>
          <w:szCs w:val="24"/>
          <w:shd w:val="clear" w:color="auto" w:fill="FFFFFF"/>
          <w:lang w:val="en-GB"/>
        </w:rPr>
      </w:pPr>
      <w:proofErr w:type="spellStart"/>
      <w:r w:rsidRPr="00664DB3">
        <w:rPr>
          <w:rFonts w:ascii="Arial" w:eastAsia="Calibri" w:hAnsi="Arial" w:cs="Arial"/>
          <w:b/>
          <w:sz w:val="24"/>
          <w:szCs w:val="24"/>
          <w:shd w:val="clear" w:color="auto" w:fill="FFFFFF"/>
          <w:lang w:val="en-GB"/>
        </w:rPr>
        <w:lastRenderedPageBreak/>
        <w:t>Montalvo</w:t>
      </w:r>
      <w:proofErr w:type="spellEnd"/>
      <w:r w:rsidRPr="00664DB3">
        <w:rPr>
          <w:rFonts w:ascii="Arial" w:eastAsia="Calibri" w:hAnsi="Arial" w:cs="Arial"/>
          <w:b/>
          <w:sz w:val="24"/>
          <w:szCs w:val="24"/>
          <w:shd w:val="clear" w:color="auto" w:fill="FFFFFF"/>
          <w:lang w:val="en-GB"/>
        </w:rPr>
        <w:t xml:space="preserve">, R.E., 2011. </w:t>
      </w:r>
      <w:proofErr w:type="gramStart"/>
      <w:r w:rsidRPr="00664DB3">
        <w:rPr>
          <w:rFonts w:ascii="Arial" w:eastAsia="Calibri" w:hAnsi="Arial" w:cs="Arial"/>
          <w:b/>
          <w:sz w:val="24"/>
          <w:szCs w:val="24"/>
          <w:shd w:val="clear" w:color="auto" w:fill="FFFFFF"/>
          <w:lang w:val="en-GB"/>
        </w:rPr>
        <w:t>Social media management.</w:t>
      </w:r>
      <w:proofErr w:type="gramEnd"/>
      <w:r w:rsidRPr="00664DB3">
        <w:rPr>
          <w:rFonts w:ascii="Arial" w:eastAsia="Calibri" w:hAnsi="Arial" w:cs="Arial"/>
          <w:b/>
          <w:sz w:val="24"/>
          <w:szCs w:val="24"/>
          <w:shd w:val="clear" w:color="auto" w:fill="FFFFFF"/>
          <w:lang w:val="en-GB"/>
        </w:rPr>
        <w:t> </w:t>
      </w:r>
      <w:proofErr w:type="gramStart"/>
      <w:r w:rsidRPr="00664DB3">
        <w:rPr>
          <w:rFonts w:ascii="Arial" w:eastAsia="Calibri" w:hAnsi="Arial" w:cs="Arial"/>
          <w:b/>
          <w:i/>
          <w:iCs/>
          <w:sz w:val="24"/>
          <w:szCs w:val="24"/>
          <w:shd w:val="clear" w:color="auto" w:fill="FFFFFF"/>
          <w:lang w:val="en-GB"/>
        </w:rPr>
        <w:t>International Journal of Management &amp; Information Systems (IJMIS)</w:t>
      </w:r>
      <w:r w:rsidRPr="00664DB3">
        <w:rPr>
          <w:rFonts w:ascii="Arial" w:eastAsia="Calibri" w:hAnsi="Arial" w:cs="Arial"/>
          <w:b/>
          <w:sz w:val="24"/>
          <w:szCs w:val="24"/>
          <w:shd w:val="clear" w:color="auto" w:fill="FFFFFF"/>
          <w:lang w:val="en-GB"/>
        </w:rPr>
        <w:t>, </w:t>
      </w:r>
      <w:r w:rsidRPr="00664DB3">
        <w:rPr>
          <w:rFonts w:ascii="Arial" w:eastAsia="Calibri" w:hAnsi="Arial" w:cs="Arial"/>
          <w:b/>
          <w:i/>
          <w:iCs/>
          <w:sz w:val="24"/>
          <w:szCs w:val="24"/>
          <w:shd w:val="clear" w:color="auto" w:fill="FFFFFF"/>
          <w:lang w:val="en-GB"/>
        </w:rPr>
        <w:t>15</w:t>
      </w:r>
      <w:r w:rsidRPr="00664DB3">
        <w:rPr>
          <w:rFonts w:ascii="Arial" w:eastAsia="Calibri" w:hAnsi="Arial" w:cs="Arial"/>
          <w:b/>
          <w:sz w:val="24"/>
          <w:szCs w:val="24"/>
          <w:shd w:val="clear" w:color="auto" w:fill="FFFFFF"/>
          <w:lang w:val="en-GB"/>
        </w:rPr>
        <w:t>(3), pp.91-96.</w:t>
      </w:r>
      <w:proofErr w:type="gramEnd"/>
    </w:p>
    <w:p w:rsidR="00664DB3" w:rsidRPr="00664DB3" w:rsidRDefault="00664DB3" w:rsidP="00664DB3">
      <w:pPr>
        <w:jc w:val="both"/>
        <w:rPr>
          <w:rFonts w:ascii="Arial" w:eastAsia="Calibri" w:hAnsi="Arial" w:cs="Arial"/>
          <w:b/>
          <w:sz w:val="24"/>
          <w:szCs w:val="24"/>
          <w:shd w:val="clear" w:color="auto" w:fill="FFFFFF"/>
          <w:lang w:val="en-GB"/>
        </w:rPr>
      </w:pPr>
      <w:proofErr w:type="gramStart"/>
      <w:r w:rsidRPr="00664DB3">
        <w:rPr>
          <w:rFonts w:ascii="Arial" w:eastAsia="Calibri" w:hAnsi="Arial" w:cs="Arial"/>
          <w:b/>
          <w:sz w:val="24"/>
          <w:szCs w:val="24"/>
          <w:shd w:val="clear" w:color="auto" w:fill="FFFFFF"/>
          <w:lang w:val="en-GB"/>
        </w:rPr>
        <w:t>Rodriguez, M., Peterson, R.M. and Krishnan, V., 2012.</w:t>
      </w:r>
      <w:proofErr w:type="gramEnd"/>
      <w:r w:rsidRPr="00664DB3">
        <w:rPr>
          <w:rFonts w:ascii="Arial" w:eastAsia="Calibri" w:hAnsi="Arial" w:cs="Arial"/>
          <w:b/>
          <w:sz w:val="24"/>
          <w:szCs w:val="24"/>
          <w:shd w:val="clear" w:color="auto" w:fill="FFFFFF"/>
          <w:lang w:val="en-GB"/>
        </w:rPr>
        <w:t xml:space="preserve"> </w:t>
      </w:r>
      <w:proofErr w:type="gramStart"/>
      <w:r w:rsidRPr="00664DB3">
        <w:rPr>
          <w:rFonts w:ascii="Arial" w:eastAsia="Calibri" w:hAnsi="Arial" w:cs="Arial"/>
          <w:b/>
          <w:sz w:val="24"/>
          <w:szCs w:val="24"/>
          <w:shd w:val="clear" w:color="auto" w:fill="FFFFFF"/>
          <w:lang w:val="en-GB"/>
        </w:rPr>
        <w:t>Social media’s influence on business-to-business sales performance.</w:t>
      </w:r>
      <w:proofErr w:type="gramEnd"/>
      <w:r w:rsidRPr="00664DB3">
        <w:rPr>
          <w:rFonts w:ascii="Arial" w:eastAsia="Calibri" w:hAnsi="Arial" w:cs="Arial"/>
          <w:b/>
          <w:sz w:val="24"/>
          <w:szCs w:val="24"/>
          <w:shd w:val="clear" w:color="auto" w:fill="FFFFFF"/>
          <w:lang w:val="en-GB"/>
        </w:rPr>
        <w:t> </w:t>
      </w:r>
      <w:proofErr w:type="gramStart"/>
      <w:r w:rsidRPr="00664DB3">
        <w:rPr>
          <w:rFonts w:ascii="Arial" w:eastAsia="Calibri" w:hAnsi="Arial" w:cs="Arial"/>
          <w:b/>
          <w:i/>
          <w:iCs/>
          <w:sz w:val="24"/>
          <w:szCs w:val="24"/>
          <w:shd w:val="clear" w:color="auto" w:fill="FFFFFF"/>
          <w:lang w:val="en-GB"/>
        </w:rPr>
        <w:t>Journal of Personal Selling &amp; Sales Management</w:t>
      </w:r>
      <w:r w:rsidRPr="00664DB3">
        <w:rPr>
          <w:rFonts w:ascii="Arial" w:eastAsia="Calibri" w:hAnsi="Arial" w:cs="Arial"/>
          <w:b/>
          <w:sz w:val="24"/>
          <w:szCs w:val="24"/>
          <w:shd w:val="clear" w:color="auto" w:fill="FFFFFF"/>
          <w:lang w:val="en-GB"/>
        </w:rPr>
        <w:t>, </w:t>
      </w:r>
      <w:r w:rsidRPr="00664DB3">
        <w:rPr>
          <w:rFonts w:ascii="Arial" w:eastAsia="Calibri" w:hAnsi="Arial" w:cs="Arial"/>
          <w:b/>
          <w:i/>
          <w:iCs/>
          <w:sz w:val="24"/>
          <w:szCs w:val="24"/>
          <w:shd w:val="clear" w:color="auto" w:fill="FFFFFF"/>
          <w:lang w:val="en-GB"/>
        </w:rPr>
        <w:t>32</w:t>
      </w:r>
      <w:r w:rsidRPr="00664DB3">
        <w:rPr>
          <w:rFonts w:ascii="Arial" w:eastAsia="Calibri" w:hAnsi="Arial" w:cs="Arial"/>
          <w:b/>
          <w:sz w:val="24"/>
          <w:szCs w:val="24"/>
          <w:shd w:val="clear" w:color="auto" w:fill="FFFFFF"/>
          <w:lang w:val="en-GB"/>
        </w:rPr>
        <w:t>(3), pp.365-378.</w:t>
      </w:r>
      <w:proofErr w:type="gramEnd"/>
    </w:p>
    <w:p w:rsidR="00664DB3" w:rsidRPr="00664DB3" w:rsidRDefault="00664DB3" w:rsidP="00664DB3">
      <w:pPr>
        <w:jc w:val="both"/>
        <w:rPr>
          <w:rFonts w:ascii="Arial" w:eastAsia="Calibri" w:hAnsi="Arial" w:cs="Arial"/>
          <w:b/>
          <w:sz w:val="24"/>
          <w:szCs w:val="24"/>
          <w:shd w:val="clear" w:color="auto" w:fill="FFFFFF"/>
          <w:lang w:val="en-GB"/>
        </w:rPr>
      </w:pPr>
    </w:p>
    <w:p w:rsidR="00EE5F85" w:rsidRPr="00664DB3" w:rsidRDefault="00EE5F85" w:rsidP="00664DB3">
      <w:pPr>
        <w:rPr>
          <w:rFonts w:ascii="Arial" w:hAnsi="Arial" w:cs="Arial"/>
          <w:b/>
          <w:sz w:val="24"/>
          <w:szCs w:val="24"/>
        </w:rPr>
      </w:pPr>
    </w:p>
    <w:sectPr w:rsidR="00EE5F85" w:rsidRPr="00664DB3">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3B9" w:rsidRDefault="000023B9" w:rsidP="001B5A12">
      <w:pPr>
        <w:spacing w:after="0" w:line="240" w:lineRule="auto"/>
      </w:pPr>
      <w:r>
        <w:separator/>
      </w:r>
    </w:p>
  </w:endnote>
  <w:endnote w:type="continuationSeparator" w:id="0">
    <w:p w:rsidR="000023B9" w:rsidRDefault="000023B9" w:rsidP="001B5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3B9" w:rsidRDefault="000023B9" w:rsidP="001B5A12">
      <w:pPr>
        <w:spacing w:after="0" w:line="240" w:lineRule="auto"/>
      </w:pPr>
      <w:r>
        <w:separator/>
      </w:r>
    </w:p>
  </w:footnote>
  <w:footnote w:type="continuationSeparator" w:id="0">
    <w:p w:rsidR="000023B9" w:rsidRDefault="000023B9" w:rsidP="001B5A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7504962"/>
      <w:docPartObj>
        <w:docPartGallery w:val="Page Numbers (Top of Page)"/>
        <w:docPartUnique/>
      </w:docPartObj>
    </w:sdtPr>
    <w:sdtEndPr>
      <w:rPr>
        <w:noProof/>
      </w:rPr>
    </w:sdtEndPr>
    <w:sdtContent>
      <w:p w:rsidR="001B5A12" w:rsidRDefault="001B5A12">
        <w:pPr>
          <w:pStyle w:val="Header"/>
        </w:pPr>
        <w:r>
          <w:fldChar w:fldCharType="begin"/>
        </w:r>
        <w:r>
          <w:instrText xml:space="preserve"> PAGE   \* MERGEFORMAT </w:instrText>
        </w:r>
        <w:r>
          <w:fldChar w:fldCharType="separate"/>
        </w:r>
        <w:r w:rsidR="00FA12AF">
          <w:rPr>
            <w:noProof/>
          </w:rPr>
          <w:t>3</w:t>
        </w:r>
        <w:r>
          <w:rPr>
            <w:noProof/>
          </w:rPr>
          <w:fldChar w:fldCharType="end"/>
        </w:r>
      </w:p>
    </w:sdtContent>
  </w:sdt>
  <w:p w:rsidR="001B5A12" w:rsidRDefault="001B5A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B17DA"/>
    <w:multiLevelType w:val="hybridMultilevel"/>
    <w:tmpl w:val="7C20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467405"/>
    <w:multiLevelType w:val="hybridMultilevel"/>
    <w:tmpl w:val="8A320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997"/>
    <w:rsid w:val="000023B9"/>
    <w:rsid w:val="0002307D"/>
    <w:rsid w:val="00043A91"/>
    <w:rsid w:val="0006088C"/>
    <w:rsid w:val="00092354"/>
    <w:rsid w:val="000A4CB3"/>
    <w:rsid w:val="000A7C4D"/>
    <w:rsid w:val="000B349A"/>
    <w:rsid w:val="0010244E"/>
    <w:rsid w:val="00122187"/>
    <w:rsid w:val="00152B8C"/>
    <w:rsid w:val="00161D73"/>
    <w:rsid w:val="001B5A12"/>
    <w:rsid w:val="001C700E"/>
    <w:rsid w:val="001D79A0"/>
    <w:rsid w:val="0020346F"/>
    <w:rsid w:val="00215967"/>
    <w:rsid w:val="002456F8"/>
    <w:rsid w:val="002E608B"/>
    <w:rsid w:val="002F6CAD"/>
    <w:rsid w:val="00304A99"/>
    <w:rsid w:val="00331789"/>
    <w:rsid w:val="0037744A"/>
    <w:rsid w:val="00402D8C"/>
    <w:rsid w:val="00405545"/>
    <w:rsid w:val="0043411A"/>
    <w:rsid w:val="00443323"/>
    <w:rsid w:val="0045646B"/>
    <w:rsid w:val="004A00C4"/>
    <w:rsid w:val="004D6A3D"/>
    <w:rsid w:val="004E2203"/>
    <w:rsid w:val="0052403F"/>
    <w:rsid w:val="00566E40"/>
    <w:rsid w:val="00570994"/>
    <w:rsid w:val="005E27FD"/>
    <w:rsid w:val="006464EA"/>
    <w:rsid w:val="00657997"/>
    <w:rsid w:val="00664DB3"/>
    <w:rsid w:val="006926F5"/>
    <w:rsid w:val="006A25E4"/>
    <w:rsid w:val="006A5FA1"/>
    <w:rsid w:val="006B6DD1"/>
    <w:rsid w:val="006B6FB8"/>
    <w:rsid w:val="006D6F55"/>
    <w:rsid w:val="006F1892"/>
    <w:rsid w:val="0070560B"/>
    <w:rsid w:val="00750085"/>
    <w:rsid w:val="00755A34"/>
    <w:rsid w:val="0076040A"/>
    <w:rsid w:val="007C45A3"/>
    <w:rsid w:val="007F0D06"/>
    <w:rsid w:val="007F7499"/>
    <w:rsid w:val="00857B52"/>
    <w:rsid w:val="00874B59"/>
    <w:rsid w:val="00896544"/>
    <w:rsid w:val="008E2F52"/>
    <w:rsid w:val="009167F5"/>
    <w:rsid w:val="009516DC"/>
    <w:rsid w:val="009638BA"/>
    <w:rsid w:val="00977603"/>
    <w:rsid w:val="009B34AE"/>
    <w:rsid w:val="009C7F3D"/>
    <w:rsid w:val="00A502E2"/>
    <w:rsid w:val="00A647E6"/>
    <w:rsid w:val="00A86BA5"/>
    <w:rsid w:val="00AB118E"/>
    <w:rsid w:val="00AC6B86"/>
    <w:rsid w:val="00AE4111"/>
    <w:rsid w:val="00AF7B26"/>
    <w:rsid w:val="00B03222"/>
    <w:rsid w:val="00B10266"/>
    <w:rsid w:val="00B47973"/>
    <w:rsid w:val="00B502DB"/>
    <w:rsid w:val="00B77AC6"/>
    <w:rsid w:val="00BA5EA1"/>
    <w:rsid w:val="00C000FB"/>
    <w:rsid w:val="00C1454B"/>
    <w:rsid w:val="00C23061"/>
    <w:rsid w:val="00CC637A"/>
    <w:rsid w:val="00CD4921"/>
    <w:rsid w:val="00CE0D6E"/>
    <w:rsid w:val="00CE71CA"/>
    <w:rsid w:val="00D15679"/>
    <w:rsid w:val="00D52214"/>
    <w:rsid w:val="00D53292"/>
    <w:rsid w:val="00D87B9E"/>
    <w:rsid w:val="00D93C54"/>
    <w:rsid w:val="00DD3006"/>
    <w:rsid w:val="00DF0E59"/>
    <w:rsid w:val="00DF1379"/>
    <w:rsid w:val="00DF1D9C"/>
    <w:rsid w:val="00DF6F71"/>
    <w:rsid w:val="00E41D18"/>
    <w:rsid w:val="00E521ED"/>
    <w:rsid w:val="00EA45BF"/>
    <w:rsid w:val="00EE5F85"/>
    <w:rsid w:val="00F02D37"/>
    <w:rsid w:val="00F12155"/>
    <w:rsid w:val="00F47878"/>
    <w:rsid w:val="00FA12AF"/>
    <w:rsid w:val="00FB7107"/>
    <w:rsid w:val="00FF6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664DB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664D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B5A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5A12"/>
  </w:style>
  <w:style w:type="paragraph" w:styleId="Footer">
    <w:name w:val="footer"/>
    <w:basedOn w:val="Normal"/>
    <w:link w:val="FooterChar"/>
    <w:uiPriority w:val="99"/>
    <w:unhideWhenUsed/>
    <w:rsid w:val="001B5A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5A12"/>
  </w:style>
  <w:style w:type="paragraph" w:styleId="BalloonText">
    <w:name w:val="Balloon Text"/>
    <w:basedOn w:val="Normal"/>
    <w:link w:val="BalloonTextChar"/>
    <w:uiPriority w:val="99"/>
    <w:semiHidden/>
    <w:unhideWhenUsed/>
    <w:rsid w:val="00CC63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3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664DB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664D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B5A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5A12"/>
  </w:style>
  <w:style w:type="paragraph" w:styleId="Footer">
    <w:name w:val="footer"/>
    <w:basedOn w:val="Normal"/>
    <w:link w:val="FooterChar"/>
    <w:uiPriority w:val="99"/>
    <w:unhideWhenUsed/>
    <w:rsid w:val="001B5A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5A12"/>
  </w:style>
  <w:style w:type="paragraph" w:styleId="BalloonText">
    <w:name w:val="Balloon Text"/>
    <w:basedOn w:val="Normal"/>
    <w:link w:val="BalloonTextChar"/>
    <w:uiPriority w:val="99"/>
    <w:semiHidden/>
    <w:unhideWhenUsed/>
    <w:rsid w:val="00CC63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3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0499">
      <w:bodyDiv w:val="1"/>
      <w:marLeft w:val="0"/>
      <w:marRight w:val="0"/>
      <w:marTop w:val="0"/>
      <w:marBottom w:val="0"/>
      <w:divBdr>
        <w:top w:val="none" w:sz="0" w:space="0" w:color="auto"/>
        <w:left w:val="none" w:sz="0" w:space="0" w:color="auto"/>
        <w:bottom w:val="none" w:sz="0" w:space="0" w:color="auto"/>
        <w:right w:val="none" w:sz="0" w:space="0" w:color="auto"/>
      </w:divBdr>
      <w:divsChild>
        <w:div w:id="697201525">
          <w:marLeft w:val="0"/>
          <w:marRight w:val="0"/>
          <w:marTop w:val="0"/>
          <w:marBottom w:val="0"/>
          <w:divBdr>
            <w:top w:val="none" w:sz="0" w:space="0" w:color="auto"/>
            <w:left w:val="none" w:sz="0" w:space="0" w:color="auto"/>
            <w:bottom w:val="none" w:sz="0" w:space="0" w:color="auto"/>
            <w:right w:val="none" w:sz="0" w:space="0" w:color="auto"/>
          </w:divBdr>
          <w:divsChild>
            <w:div w:id="85356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21</Pages>
  <Words>3161</Words>
  <Characters>18021</Characters>
  <Application>Microsoft Office Word</Application>
  <DocSecurity>0</DocSecurity>
  <Lines>150</Lines>
  <Paragraphs>42</Paragraphs>
  <ScaleCrop>false</ScaleCrop>
  <Company/>
  <LinksUpToDate>false</LinksUpToDate>
  <CharactersWithSpaces>21140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99</cp:revision>
  <dcterms:created xsi:type="dcterms:W3CDTF">2020-08-01T00:04:00Z</dcterms:created>
  <dcterms:modified xsi:type="dcterms:W3CDTF">2020-08-16T16:05:00Z</dcterms:modified>
</cp:coreProperties>
</file>