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7DD4F" w14:textId="77777777" w:rsidR="00FD09CD" w:rsidRDefault="003770BB" w:rsidP="003770BB">
      <w:pPr>
        <w:pStyle w:val="ListParagraph"/>
        <w:rPr>
          <w:rFonts w:ascii="Times New Roman" w:hAnsi="Times New Roman" w:cs="Times New Roman"/>
          <w:b/>
          <w:bCs/>
          <w:sz w:val="36"/>
          <w:szCs w:val="36"/>
        </w:rPr>
      </w:pPr>
      <w:r>
        <w:rPr>
          <w:rFonts w:ascii="Times New Roman" w:hAnsi="Times New Roman" w:cs="Times New Roman"/>
          <w:b/>
          <w:bCs/>
          <w:sz w:val="36"/>
          <w:szCs w:val="36"/>
        </w:rPr>
        <w:t xml:space="preserve">            </w:t>
      </w:r>
    </w:p>
    <w:p w14:paraId="0D1A99A6" w14:textId="477B863E" w:rsidR="00FD09CD" w:rsidRDefault="00FD09CD" w:rsidP="009C26A5">
      <w:pPr>
        <w:pStyle w:val="ListParagraph"/>
        <w:jc w:val="center"/>
        <w:rPr>
          <w:rFonts w:ascii="Times New Roman" w:hAnsi="Times New Roman" w:cs="Times New Roman"/>
          <w:b/>
          <w:bCs/>
          <w:sz w:val="36"/>
          <w:szCs w:val="36"/>
        </w:rPr>
      </w:pPr>
      <w:r>
        <w:rPr>
          <w:rFonts w:ascii="Times New Roman" w:hAnsi="Times New Roman" w:cs="Times New Roman"/>
          <w:b/>
          <w:bCs/>
          <w:sz w:val="36"/>
          <w:szCs w:val="36"/>
        </w:rPr>
        <w:t>UNIVERSITY OF WALES TR</w:t>
      </w:r>
      <w:r w:rsidR="008F6E5F">
        <w:rPr>
          <w:rFonts w:ascii="Times New Roman" w:hAnsi="Times New Roman" w:cs="Times New Roman"/>
          <w:b/>
          <w:bCs/>
          <w:sz w:val="36"/>
          <w:szCs w:val="36"/>
        </w:rPr>
        <w:t>INITY SAINT DAVID</w:t>
      </w:r>
    </w:p>
    <w:p w14:paraId="21F2B5E1" w14:textId="77777777" w:rsidR="00FD09CD" w:rsidRDefault="00FD09CD" w:rsidP="003770BB">
      <w:pPr>
        <w:pStyle w:val="ListParagraph"/>
        <w:rPr>
          <w:rFonts w:ascii="Times New Roman" w:hAnsi="Times New Roman" w:cs="Times New Roman"/>
          <w:b/>
          <w:bCs/>
          <w:sz w:val="36"/>
          <w:szCs w:val="36"/>
        </w:rPr>
      </w:pPr>
    </w:p>
    <w:p w14:paraId="25B230B3" w14:textId="57CCD207" w:rsidR="000A2637" w:rsidRDefault="000A2637" w:rsidP="000A2637">
      <w:pPr>
        <w:pStyle w:val="ListParagraph"/>
        <w:jc w:val="center"/>
        <w:rPr>
          <w:rFonts w:ascii="Times New Roman" w:hAnsi="Times New Roman" w:cs="Times New Roman"/>
          <w:b/>
          <w:bCs/>
          <w:sz w:val="36"/>
          <w:szCs w:val="36"/>
        </w:rPr>
      </w:pPr>
      <w:r>
        <w:rPr>
          <w:rFonts w:ascii="Times New Roman" w:hAnsi="Times New Roman" w:cs="Times New Roman"/>
          <w:b/>
          <w:bCs/>
          <w:sz w:val="36"/>
          <w:szCs w:val="36"/>
        </w:rPr>
        <w:t>LONDON</w:t>
      </w:r>
    </w:p>
    <w:p w14:paraId="4310341D" w14:textId="77777777" w:rsidR="00FD09CD" w:rsidRDefault="00FD09CD" w:rsidP="003770BB">
      <w:pPr>
        <w:pStyle w:val="ListParagraph"/>
        <w:rPr>
          <w:rFonts w:ascii="Times New Roman" w:hAnsi="Times New Roman" w:cs="Times New Roman"/>
          <w:b/>
          <w:bCs/>
          <w:sz w:val="36"/>
          <w:szCs w:val="36"/>
        </w:rPr>
      </w:pPr>
    </w:p>
    <w:p w14:paraId="057C5AB4" w14:textId="77777777" w:rsidR="000A2637" w:rsidRDefault="000A2637" w:rsidP="003770BB">
      <w:pPr>
        <w:pStyle w:val="ListParagraph"/>
        <w:rPr>
          <w:rFonts w:ascii="Times New Roman" w:hAnsi="Times New Roman" w:cs="Times New Roman"/>
          <w:b/>
          <w:bCs/>
          <w:sz w:val="36"/>
          <w:szCs w:val="36"/>
        </w:rPr>
      </w:pPr>
    </w:p>
    <w:p w14:paraId="50127226" w14:textId="2B7795FF" w:rsidR="003770BB" w:rsidRDefault="009C26A5" w:rsidP="009C26A5">
      <w:pPr>
        <w:pStyle w:val="ListParagraph"/>
        <w:jc w:val="center"/>
        <w:rPr>
          <w:rFonts w:ascii="Times New Roman" w:hAnsi="Times New Roman" w:cs="Times New Roman"/>
          <w:b/>
          <w:bCs/>
          <w:sz w:val="36"/>
          <w:szCs w:val="36"/>
        </w:rPr>
      </w:pPr>
      <w:r>
        <w:rPr>
          <w:rFonts w:ascii="Times New Roman" w:hAnsi="Times New Roman" w:cs="Times New Roman"/>
          <w:b/>
          <w:bCs/>
          <w:sz w:val="36"/>
          <w:szCs w:val="36"/>
        </w:rPr>
        <w:t>DISSERTATION</w:t>
      </w:r>
    </w:p>
    <w:p w14:paraId="6EB1FDE2" w14:textId="61667D07" w:rsidR="003770BB" w:rsidRPr="00BD5E2F" w:rsidRDefault="00CD08FF" w:rsidP="003770BB">
      <w:pPr>
        <w:pStyle w:val="ListParagraph"/>
        <w:jc w:val="center"/>
        <w:rPr>
          <w:rFonts w:ascii="Times New Roman" w:hAnsi="Times New Roman" w:cs="Times New Roman"/>
          <w:b/>
          <w:bCs/>
          <w:sz w:val="36"/>
          <w:szCs w:val="36"/>
        </w:rPr>
      </w:pPr>
      <w:r w:rsidRPr="00BD5E2F">
        <w:rPr>
          <w:rFonts w:ascii="Times New Roman" w:hAnsi="Times New Roman" w:cs="Times New Roman"/>
          <w:b/>
          <w:bCs/>
          <w:sz w:val="36"/>
          <w:szCs w:val="36"/>
        </w:rPr>
        <w:t>LCBB600</w:t>
      </w:r>
    </w:p>
    <w:p w14:paraId="3D65BE63" w14:textId="77777777" w:rsidR="003770BB" w:rsidRDefault="003770BB" w:rsidP="003770BB">
      <w:pPr>
        <w:pStyle w:val="ListParagraph"/>
        <w:jc w:val="center"/>
        <w:rPr>
          <w:rFonts w:ascii="Times New Roman" w:hAnsi="Times New Roman" w:cs="Times New Roman"/>
          <w:b/>
          <w:bCs/>
          <w:sz w:val="48"/>
          <w:szCs w:val="48"/>
        </w:rPr>
      </w:pPr>
    </w:p>
    <w:p w14:paraId="53AB56D5" w14:textId="77777777" w:rsidR="000A2637" w:rsidRDefault="000A2637" w:rsidP="003770BB">
      <w:pPr>
        <w:pStyle w:val="ListParagraph"/>
        <w:jc w:val="center"/>
        <w:rPr>
          <w:rFonts w:ascii="Times New Roman" w:hAnsi="Times New Roman" w:cs="Times New Roman"/>
          <w:b/>
          <w:bCs/>
          <w:sz w:val="48"/>
          <w:szCs w:val="48"/>
        </w:rPr>
      </w:pPr>
    </w:p>
    <w:p w14:paraId="7D1944CB" w14:textId="77777777" w:rsidR="000A2637" w:rsidRDefault="000A2637" w:rsidP="003770BB">
      <w:pPr>
        <w:pStyle w:val="ListParagraph"/>
        <w:jc w:val="center"/>
        <w:rPr>
          <w:rFonts w:ascii="Times New Roman" w:hAnsi="Times New Roman" w:cs="Times New Roman"/>
          <w:b/>
          <w:bCs/>
          <w:sz w:val="48"/>
          <w:szCs w:val="48"/>
        </w:rPr>
      </w:pPr>
    </w:p>
    <w:p w14:paraId="0345BC67" w14:textId="664D6E70" w:rsidR="003770BB" w:rsidRPr="00FD7916" w:rsidRDefault="003770BB" w:rsidP="00FD7916">
      <w:pPr>
        <w:pStyle w:val="ListParagraph"/>
        <w:jc w:val="both"/>
        <w:rPr>
          <w:rFonts w:ascii="Times New Roman" w:hAnsi="Times New Roman" w:cs="Times New Roman"/>
          <w:b/>
          <w:bCs/>
          <w:sz w:val="32"/>
          <w:szCs w:val="32"/>
        </w:rPr>
      </w:pPr>
      <w:r w:rsidRPr="00AB2595">
        <w:rPr>
          <w:rFonts w:ascii="Times New Roman" w:hAnsi="Times New Roman" w:cs="Times New Roman"/>
          <w:b/>
          <w:bCs/>
          <w:sz w:val="32"/>
          <w:szCs w:val="32"/>
        </w:rPr>
        <w:t xml:space="preserve">Impact of external force majeure factors on Marks &amp; Spencer </w:t>
      </w:r>
      <w:r w:rsidR="00CD08FF">
        <w:rPr>
          <w:rFonts w:ascii="Times New Roman" w:hAnsi="Times New Roman" w:cs="Times New Roman"/>
          <w:b/>
          <w:bCs/>
          <w:sz w:val="32"/>
          <w:szCs w:val="32"/>
        </w:rPr>
        <w:t xml:space="preserve">         </w:t>
      </w:r>
      <w:r w:rsidRPr="00AB2595">
        <w:rPr>
          <w:rFonts w:ascii="Times New Roman" w:hAnsi="Times New Roman" w:cs="Times New Roman"/>
          <w:b/>
          <w:bCs/>
          <w:sz w:val="32"/>
          <w:szCs w:val="32"/>
        </w:rPr>
        <w:t xml:space="preserve">PLC </w:t>
      </w:r>
      <w:r w:rsidRPr="00FD7916">
        <w:rPr>
          <w:rFonts w:ascii="Times New Roman" w:hAnsi="Times New Roman" w:cs="Times New Roman"/>
          <w:b/>
          <w:bCs/>
          <w:sz w:val="32"/>
          <w:szCs w:val="32"/>
        </w:rPr>
        <w:t>(Reporting the consequences of Covid-19)</w:t>
      </w:r>
    </w:p>
    <w:p w14:paraId="1CD02C7A" w14:textId="77777777" w:rsidR="00927CE3" w:rsidRDefault="00F01001" w:rsidP="00E609E3"/>
    <w:p w14:paraId="3D8DFBF3" w14:textId="77777777" w:rsidR="00420DDB" w:rsidRDefault="00420DDB" w:rsidP="00E609E3"/>
    <w:p w14:paraId="38A42E64" w14:textId="77777777" w:rsidR="00420DDB" w:rsidRDefault="00420DDB" w:rsidP="00E609E3"/>
    <w:p w14:paraId="43EB6E8B" w14:textId="77777777" w:rsidR="00E41146" w:rsidRDefault="00E41146" w:rsidP="00E609E3"/>
    <w:p w14:paraId="13262996" w14:textId="77777777" w:rsidR="00420DDB" w:rsidRDefault="00420DDB" w:rsidP="00E609E3"/>
    <w:p w14:paraId="7C8C1E22" w14:textId="53B6BBA5" w:rsidR="00420DDB" w:rsidRPr="009162B4" w:rsidRDefault="00D045B4" w:rsidP="00E609E3">
      <w:pPr>
        <w:rPr>
          <w:rFonts w:ascii="Times New Roman" w:hAnsi="Times New Roman" w:cs="Times New Roman"/>
          <w:sz w:val="28"/>
          <w:szCs w:val="28"/>
        </w:rPr>
      </w:pPr>
      <w:r w:rsidRPr="009162B4">
        <w:rPr>
          <w:rFonts w:ascii="Times New Roman" w:hAnsi="Times New Roman" w:cs="Times New Roman"/>
          <w:sz w:val="28"/>
          <w:szCs w:val="28"/>
        </w:rPr>
        <w:t xml:space="preserve">Submitted to:                  </w:t>
      </w:r>
      <w:r w:rsidR="009162B4">
        <w:rPr>
          <w:rFonts w:ascii="Times New Roman" w:hAnsi="Times New Roman" w:cs="Times New Roman"/>
          <w:sz w:val="28"/>
          <w:szCs w:val="28"/>
        </w:rPr>
        <w:t xml:space="preserve">                                                 </w:t>
      </w:r>
      <w:r w:rsidRPr="009162B4">
        <w:rPr>
          <w:rFonts w:ascii="Times New Roman" w:hAnsi="Times New Roman" w:cs="Times New Roman"/>
          <w:sz w:val="28"/>
          <w:szCs w:val="28"/>
        </w:rPr>
        <w:t xml:space="preserve">  </w:t>
      </w:r>
      <w:r w:rsidR="009162B4">
        <w:rPr>
          <w:rFonts w:ascii="Times New Roman" w:hAnsi="Times New Roman" w:cs="Times New Roman"/>
          <w:sz w:val="28"/>
          <w:szCs w:val="28"/>
        </w:rPr>
        <w:t xml:space="preserve">      </w:t>
      </w:r>
      <w:r w:rsidR="00A916F1">
        <w:rPr>
          <w:rFonts w:ascii="Times New Roman" w:hAnsi="Times New Roman" w:cs="Times New Roman"/>
          <w:sz w:val="28"/>
          <w:szCs w:val="28"/>
        </w:rPr>
        <w:t xml:space="preserve"> </w:t>
      </w:r>
      <w:r w:rsidR="009162B4" w:rsidRPr="009162B4">
        <w:rPr>
          <w:rFonts w:ascii="Times New Roman" w:hAnsi="Times New Roman" w:cs="Times New Roman"/>
          <w:sz w:val="28"/>
          <w:szCs w:val="28"/>
        </w:rPr>
        <w:t>Submitted by:</w:t>
      </w:r>
      <w:r w:rsidRPr="009162B4">
        <w:rPr>
          <w:rFonts w:ascii="Times New Roman" w:hAnsi="Times New Roman" w:cs="Times New Roman"/>
          <w:sz w:val="28"/>
          <w:szCs w:val="28"/>
        </w:rPr>
        <w:t xml:space="preserve">                                                                                         </w:t>
      </w:r>
    </w:p>
    <w:p w14:paraId="2F1806F6" w14:textId="0D78019F" w:rsidR="00C54CF3" w:rsidRDefault="00C54CF3" w:rsidP="00E609E3">
      <w:pPr>
        <w:rPr>
          <w:rFonts w:ascii="Times New Roman" w:hAnsi="Times New Roman" w:cs="Times New Roman"/>
          <w:color w:val="424242"/>
          <w:sz w:val="28"/>
          <w:szCs w:val="28"/>
          <w:shd w:val="clear" w:color="auto" w:fill="FFFFFF"/>
        </w:rPr>
      </w:pPr>
      <w:r w:rsidRPr="009162B4">
        <w:rPr>
          <w:rFonts w:ascii="Times New Roman" w:hAnsi="Times New Roman" w:cs="Times New Roman"/>
          <w:color w:val="424242"/>
          <w:sz w:val="28"/>
          <w:szCs w:val="28"/>
          <w:shd w:val="clear" w:color="auto" w:fill="FFFFFF"/>
        </w:rPr>
        <w:t>Alfred Mensah</w:t>
      </w:r>
      <w:r w:rsidR="003B0C35">
        <w:rPr>
          <w:rFonts w:ascii="Times New Roman" w:hAnsi="Times New Roman" w:cs="Times New Roman"/>
          <w:color w:val="424242"/>
          <w:sz w:val="28"/>
          <w:szCs w:val="28"/>
          <w:shd w:val="clear" w:color="auto" w:fill="FFFFFF"/>
        </w:rPr>
        <w:t xml:space="preserve">                                                                         Grigor Zarankov</w:t>
      </w:r>
    </w:p>
    <w:p w14:paraId="4C38A267" w14:textId="20B48166" w:rsidR="003B0C35" w:rsidRDefault="003B0C35" w:rsidP="00E609E3">
      <w:pPr>
        <w:rPr>
          <w:rFonts w:ascii="Times New Roman" w:hAnsi="Times New Roman" w:cs="Times New Roman"/>
          <w:color w:val="424242"/>
          <w:sz w:val="28"/>
          <w:szCs w:val="28"/>
          <w:shd w:val="clear" w:color="auto" w:fill="FFFFFF"/>
        </w:rPr>
      </w:pPr>
      <w:r>
        <w:rPr>
          <w:rFonts w:ascii="Times New Roman" w:hAnsi="Times New Roman" w:cs="Times New Roman"/>
          <w:color w:val="424242"/>
          <w:sz w:val="28"/>
          <w:szCs w:val="28"/>
          <w:shd w:val="clear" w:color="auto" w:fill="FFFFFF"/>
        </w:rPr>
        <w:t xml:space="preserve">                                                                                                 1914055</w:t>
      </w:r>
    </w:p>
    <w:p w14:paraId="4D6A73E7" w14:textId="3F02C9A8" w:rsidR="00A916F1" w:rsidRDefault="00A916F1" w:rsidP="00E609E3">
      <w:pPr>
        <w:rPr>
          <w:rFonts w:ascii="Times New Roman" w:hAnsi="Times New Roman" w:cs="Times New Roman"/>
          <w:color w:val="424242"/>
          <w:sz w:val="28"/>
          <w:szCs w:val="28"/>
          <w:shd w:val="clear" w:color="auto" w:fill="FFFFFF"/>
        </w:rPr>
      </w:pPr>
      <w:r>
        <w:rPr>
          <w:rFonts w:ascii="Times New Roman" w:hAnsi="Times New Roman" w:cs="Times New Roman"/>
          <w:color w:val="424242"/>
          <w:sz w:val="28"/>
          <w:szCs w:val="28"/>
          <w:shd w:val="clear" w:color="auto" w:fill="FFFFFF"/>
        </w:rPr>
        <w:t xml:space="preserve">                                                                                                 12/01/</w:t>
      </w:r>
      <w:r w:rsidR="008E09B4">
        <w:rPr>
          <w:rFonts w:ascii="Times New Roman" w:hAnsi="Times New Roman" w:cs="Times New Roman"/>
          <w:color w:val="424242"/>
          <w:sz w:val="28"/>
          <w:szCs w:val="28"/>
          <w:shd w:val="clear" w:color="auto" w:fill="FFFFFF"/>
        </w:rPr>
        <w:t>2023</w:t>
      </w:r>
    </w:p>
    <w:p w14:paraId="53A1E0F0" w14:textId="77777777" w:rsidR="00A916D5" w:rsidRDefault="00A916D5" w:rsidP="00E609E3">
      <w:pPr>
        <w:rPr>
          <w:rFonts w:ascii="Times New Roman" w:hAnsi="Times New Roman" w:cs="Times New Roman"/>
          <w:color w:val="424242"/>
          <w:sz w:val="28"/>
          <w:szCs w:val="28"/>
          <w:shd w:val="clear" w:color="auto" w:fill="FFFFFF"/>
        </w:rPr>
      </w:pPr>
    </w:p>
    <w:p w14:paraId="0A5F27A7" w14:textId="77777777" w:rsidR="00A916D5" w:rsidRDefault="00A916D5" w:rsidP="00E609E3">
      <w:pPr>
        <w:rPr>
          <w:rFonts w:ascii="Times New Roman" w:hAnsi="Times New Roman" w:cs="Times New Roman"/>
          <w:color w:val="424242"/>
          <w:sz w:val="28"/>
          <w:szCs w:val="28"/>
          <w:shd w:val="clear" w:color="auto" w:fill="FFFFFF"/>
        </w:rPr>
      </w:pPr>
    </w:p>
    <w:p w14:paraId="1175D080" w14:textId="77777777" w:rsidR="00A916D5" w:rsidRDefault="00A916D5" w:rsidP="00E609E3">
      <w:pPr>
        <w:rPr>
          <w:rFonts w:ascii="Times New Roman" w:hAnsi="Times New Roman" w:cs="Times New Roman"/>
          <w:color w:val="424242"/>
          <w:sz w:val="28"/>
          <w:szCs w:val="28"/>
          <w:shd w:val="clear" w:color="auto" w:fill="FFFFFF"/>
        </w:rPr>
      </w:pPr>
    </w:p>
    <w:p w14:paraId="137C3BA1" w14:textId="77777777" w:rsidR="00A916D5" w:rsidRDefault="00A916D5" w:rsidP="00E609E3">
      <w:pPr>
        <w:rPr>
          <w:rFonts w:ascii="Times New Roman" w:hAnsi="Times New Roman" w:cs="Times New Roman"/>
          <w:color w:val="424242"/>
          <w:sz w:val="28"/>
          <w:szCs w:val="28"/>
          <w:shd w:val="clear" w:color="auto" w:fill="FFFFFF"/>
        </w:rPr>
      </w:pPr>
    </w:p>
    <w:p w14:paraId="7AE92DC6" w14:textId="77777777" w:rsidR="00A916D5" w:rsidRDefault="00A916D5" w:rsidP="00E609E3">
      <w:pPr>
        <w:rPr>
          <w:rFonts w:ascii="Times New Roman" w:hAnsi="Times New Roman" w:cs="Times New Roman"/>
          <w:color w:val="424242"/>
          <w:sz w:val="28"/>
          <w:szCs w:val="28"/>
          <w:shd w:val="clear" w:color="auto" w:fill="FFFFFF"/>
        </w:rPr>
      </w:pPr>
    </w:p>
    <w:p w14:paraId="09BDF739" w14:textId="77777777" w:rsidR="00A916D5" w:rsidRDefault="00A916D5" w:rsidP="00E609E3">
      <w:pPr>
        <w:rPr>
          <w:rFonts w:ascii="Times New Roman" w:hAnsi="Times New Roman" w:cs="Times New Roman"/>
          <w:color w:val="424242"/>
          <w:sz w:val="28"/>
          <w:szCs w:val="28"/>
          <w:shd w:val="clear" w:color="auto" w:fill="FFFFFF"/>
        </w:rPr>
      </w:pPr>
    </w:p>
    <w:sdt>
      <w:sdtPr>
        <w:rPr>
          <w:rFonts w:ascii="Times New Roman" w:eastAsia="Calibri" w:hAnsi="Times New Roman" w:cs="Times New Roman"/>
          <w:b/>
          <w:sz w:val="24"/>
          <w:szCs w:val="24"/>
          <w:lang w:val="en-US"/>
        </w:rPr>
        <w:id w:val="-2138870317"/>
        <w:docPartObj>
          <w:docPartGallery w:val="Table of Contents"/>
          <w:docPartUnique/>
        </w:docPartObj>
      </w:sdtPr>
      <w:sdtEndPr>
        <w:rPr>
          <w:rFonts w:cs="Arial"/>
          <w:bCs/>
          <w:noProof/>
        </w:rPr>
      </w:sdtEndPr>
      <w:sdtContent>
        <w:p w14:paraId="079BAED6" w14:textId="77777777" w:rsidR="00A916D5" w:rsidRDefault="00A916D5" w:rsidP="00A916D5">
          <w:pPr>
            <w:keepNext/>
            <w:keepLines/>
            <w:spacing w:before="240" w:after="0"/>
            <w:jc w:val="center"/>
            <w:rPr>
              <w:rFonts w:ascii="Times New Roman" w:eastAsia="Times New Roman" w:hAnsi="Times New Roman" w:cs="Times New Roman"/>
              <w:b/>
              <w:sz w:val="24"/>
              <w:szCs w:val="24"/>
              <w:lang w:val="en-US"/>
            </w:rPr>
          </w:pPr>
          <w:r w:rsidRPr="00A916D5">
            <w:rPr>
              <w:rFonts w:ascii="Times New Roman" w:eastAsia="Times New Roman" w:hAnsi="Times New Roman" w:cs="Times New Roman"/>
              <w:b/>
              <w:sz w:val="24"/>
              <w:szCs w:val="24"/>
              <w:lang w:val="en-US"/>
            </w:rPr>
            <w:t>Table of Contents</w:t>
          </w:r>
        </w:p>
        <w:p w14:paraId="3C9A6BD1" w14:textId="77777777" w:rsidR="00962394" w:rsidRDefault="00962394" w:rsidP="00A916D5">
          <w:pPr>
            <w:keepNext/>
            <w:keepLines/>
            <w:spacing w:before="240" w:after="0"/>
            <w:jc w:val="center"/>
            <w:rPr>
              <w:rFonts w:ascii="Times New Roman" w:eastAsia="Times New Roman" w:hAnsi="Times New Roman" w:cs="Times New Roman"/>
              <w:b/>
              <w:sz w:val="24"/>
              <w:szCs w:val="24"/>
              <w:lang w:val="en-US"/>
            </w:rPr>
          </w:pPr>
        </w:p>
        <w:p w14:paraId="404C5C03" w14:textId="77777777" w:rsidR="00962394" w:rsidRDefault="00962394" w:rsidP="00A916D5">
          <w:pPr>
            <w:keepNext/>
            <w:keepLines/>
            <w:spacing w:before="240" w:after="0"/>
            <w:jc w:val="center"/>
            <w:rPr>
              <w:rFonts w:ascii="Times New Roman" w:eastAsia="Times New Roman" w:hAnsi="Times New Roman" w:cs="Times New Roman"/>
              <w:b/>
              <w:sz w:val="24"/>
              <w:szCs w:val="24"/>
              <w:lang w:val="en-US"/>
            </w:rPr>
          </w:pPr>
        </w:p>
        <w:p w14:paraId="658F9244" w14:textId="77777777" w:rsidR="00962394" w:rsidRPr="00A916D5" w:rsidRDefault="00962394" w:rsidP="00A916D5">
          <w:pPr>
            <w:keepNext/>
            <w:keepLines/>
            <w:spacing w:before="240" w:after="0"/>
            <w:jc w:val="center"/>
            <w:rPr>
              <w:rFonts w:ascii="Times New Roman" w:eastAsia="Times New Roman" w:hAnsi="Times New Roman" w:cs="Times New Roman"/>
              <w:b/>
              <w:sz w:val="24"/>
              <w:szCs w:val="24"/>
              <w:lang w:val="en-US"/>
            </w:rPr>
          </w:pPr>
        </w:p>
        <w:p w14:paraId="262D1B29" w14:textId="796BBF1C" w:rsidR="0001322C" w:rsidRDefault="00A916D5">
          <w:pPr>
            <w:pStyle w:val="TOC1"/>
            <w:tabs>
              <w:tab w:val="right" w:leader="dot" w:pos="9016"/>
            </w:tabs>
            <w:rPr>
              <w:rFonts w:eastAsiaTheme="minorEastAsia"/>
              <w:noProof/>
              <w:lang w:eastAsia="en-GB"/>
            </w:rPr>
          </w:pPr>
          <w:r w:rsidRPr="00A916D5">
            <w:rPr>
              <w:rFonts w:ascii="Times New Roman" w:eastAsia="Calibri" w:hAnsi="Times New Roman" w:cs="Arial"/>
              <w:sz w:val="24"/>
              <w:szCs w:val="24"/>
              <w:lang w:val="en-US"/>
            </w:rPr>
            <w:fldChar w:fldCharType="begin"/>
          </w:r>
          <w:r w:rsidRPr="00A916D5">
            <w:rPr>
              <w:rFonts w:ascii="Times New Roman" w:eastAsia="Calibri" w:hAnsi="Times New Roman" w:cs="Arial"/>
              <w:sz w:val="24"/>
              <w:szCs w:val="24"/>
              <w:lang w:val="en-US"/>
            </w:rPr>
            <w:instrText xml:space="preserve"> TOC \o "1-3" \h \z \u </w:instrText>
          </w:r>
          <w:r w:rsidRPr="00A916D5">
            <w:rPr>
              <w:rFonts w:ascii="Times New Roman" w:eastAsia="Calibri" w:hAnsi="Times New Roman" w:cs="Arial"/>
              <w:sz w:val="24"/>
              <w:szCs w:val="24"/>
              <w:lang w:val="en-US"/>
            </w:rPr>
            <w:fldChar w:fldCharType="separate"/>
          </w:r>
          <w:hyperlink w:anchor="_Toc124544490" w:history="1">
            <w:r w:rsidR="0001322C" w:rsidRPr="00875CA4">
              <w:rPr>
                <w:rStyle w:val="Hyperlink"/>
                <w:rFonts w:ascii="Times New Roman" w:eastAsia="Times New Roman" w:hAnsi="Times New Roman" w:cs="Times New Roman"/>
                <w:b/>
                <w:noProof/>
                <w:lang w:val="en-US"/>
              </w:rPr>
              <w:t>Chapter I</w:t>
            </w:r>
            <w:r w:rsidR="0001322C">
              <w:rPr>
                <w:noProof/>
                <w:webHidden/>
              </w:rPr>
              <w:tab/>
            </w:r>
            <w:r w:rsidR="0001322C">
              <w:rPr>
                <w:noProof/>
                <w:webHidden/>
              </w:rPr>
              <w:fldChar w:fldCharType="begin"/>
            </w:r>
            <w:r w:rsidR="0001322C">
              <w:rPr>
                <w:noProof/>
                <w:webHidden/>
              </w:rPr>
              <w:instrText xml:space="preserve"> PAGEREF _Toc124544490 \h </w:instrText>
            </w:r>
            <w:r w:rsidR="0001322C">
              <w:rPr>
                <w:noProof/>
                <w:webHidden/>
              </w:rPr>
            </w:r>
            <w:r w:rsidR="0001322C">
              <w:rPr>
                <w:noProof/>
                <w:webHidden/>
              </w:rPr>
              <w:fldChar w:fldCharType="separate"/>
            </w:r>
            <w:r w:rsidR="0001322C">
              <w:rPr>
                <w:noProof/>
                <w:webHidden/>
              </w:rPr>
              <w:t>3</w:t>
            </w:r>
            <w:r w:rsidR="0001322C">
              <w:rPr>
                <w:noProof/>
                <w:webHidden/>
              </w:rPr>
              <w:fldChar w:fldCharType="end"/>
            </w:r>
          </w:hyperlink>
        </w:p>
        <w:p w14:paraId="2B77BA7B" w14:textId="0BF06439" w:rsidR="0001322C" w:rsidRDefault="00F01001">
          <w:pPr>
            <w:pStyle w:val="TOC2"/>
            <w:tabs>
              <w:tab w:val="left" w:pos="660"/>
              <w:tab w:val="right" w:leader="dot" w:pos="9016"/>
            </w:tabs>
            <w:rPr>
              <w:rFonts w:eastAsiaTheme="minorEastAsia"/>
              <w:noProof/>
              <w:lang w:eastAsia="en-GB"/>
            </w:rPr>
          </w:pPr>
          <w:hyperlink w:anchor="_Toc124544491" w:history="1">
            <w:r w:rsidR="0001322C" w:rsidRPr="00875CA4">
              <w:rPr>
                <w:rStyle w:val="Hyperlink"/>
                <w:rFonts w:ascii="Times New Roman" w:eastAsia="Times New Roman" w:hAnsi="Times New Roman" w:cs="Times New Roman"/>
                <w:b/>
                <w:noProof/>
                <w:lang w:val="en-US"/>
              </w:rPr>
              <w:t>1.</w:t>
            </w:r>
            <w:r w:rsidR="0001322C">
              <w:rPr>
                <w:rFonts w:eastAsiaTheme="minorEastAsia"/>
                <w:noProof/>
                <w:lang w:eastAsia="en-GB"/>
              </w:rPr>
              <w:tab/>
            </w:r>
            <w:r w:rsidR="0001322C" w:rsidRPr="00875CA4">
              <w:rPr>
                <w:rStyle w:val="Hyperlink"/>
                <w:rFonts w:ascii="Times New Roman" w:eastAsia="Times New Roman" w:hAnsi="Times New Roman" w:cs="Times New Roman"/>
                <w:b/>
                <w:noProof/>
                <w:lang w:val="en-US"/>
              </w:rPr>
              <w:t>Introduction</w:t>
            </w:r>
            <w:r w:rsidR="0001322C">
              <w:rPr>
                <w:noProof/>
                <w:webHidden/>
              </w:rPr>
              <w:tab/>
            </w:r>
            <w:r w:rsidR="0001322C">
              <w:rPr>
                <w:noProof/>
                <w:webHidden/>
              </w:rPr>
              <w:fldChar w:fldCharType="begin"/>
            </w:r>
            <w:r w:rsidR="0001322C">
              <w:rPr>
                <w:noProof/>
                <w:webHidden/>
              </w:rPr>
              <w:instrText xml:space="preserve"> PAGEREF _Toc124544491 \h </w:instrText>
            </w:r>
            <w:r w:rsidR="0001322C">
              <w:rPr>
                <w:noProof/>
                <w:webHidden/>
              </w:rPr>
            </w:r>
            <w:r w:rsidR="0001322C">
              <w:rPr>
                <w:noProof/>
                <w:webHidden/>
              </w:rPr>
              <w:fldChar w:fldCharType="separate"/>
            </w:r>
            <w:r w:rsidR="0001322C">
              <w:rPr>
                <w:noProof/>
                <w:webHidden/>
              </w:rPr>
              <w:t>3</w:t>
            </w:r>
            <w:r w:rsidR="0001322C">
              <w:rPr>
                <w:noProof/>
                <w:webHidden/>
              </w:rPr>
              <w:fldChar w:fldCharType="end"/>
            </w:r>
          </w:hyperlink>
        </w:p>
        <w:p w14:paraId="2B39B835" w14:textId="31FF6D36" w:rsidR="0001322C" w:rsidRDefault="00F01001">
          <w:pPr>
            <w:pStyle w:val="TOC1"/>
            <w:tabs>
              <w:tab w:val="right" w:leader="dot" w:pos="9016"/>
            </w:tabs>
            <w:rPr>
              <w:rFonts w:eastAsiaTheme="minorEastAsia"/>
              <w:noProof/>
              <w:lang w:eastAsia="en-GB"/>
            </w:rPr>
          </w:pPr>
          <w:hyperlink w:anchor="_Toc124544492" w:history="1">
            <w:r w:rsidR="0001322C" w:rsidRPr="00875CA4">
              <w:rPr>
                <w:rStyle w:val="Hyperlink"/>
                <w:rFonts w:ascii="Times New Roman" w:eastAsia="Times New Roman" w:hAnsi="Times New Roman" w:cs="Times New Roman"/>
                <w:b/>
                <w:noProof/>
                <w:lang w:val="en-US"/>
              </w:rPr>
              <w:t>Chapter II</w:t>
            </w:r>
            <w:r w:rsidR="0001322C">
              <w:rPr>
                <w:noProof/>
                <w:webHidden/>
              </w:rPr>
              <w:tab/>
            </w:r>
            <w:r w:rsidR="0001322C">
              <w:rPr>
                <w:noProof/>
                <w:webHidden/>
              </w:rPr>
              <w:fldChar w:fldCharType="begin"/>
            </w:r>
            <w:r w:rsidR="0001322C">
              <w:rPr>
                <w:noProof/>
                <w:webHidden/>
              </w:rPr>
              <w:instrText xml:space="preserve"> PAGEREF _Toc124544492 \h </w:instrText>
            </w:r>
            <w:r w:rsidR="0001322C">
              <w:rPr>
                <w:noProof/>
                <w:webHidden/>
              </w:rPr>
            </w:r>
            <w:r w:rsidR="0001322C">
              <w:rPr>
                <w:noProof/>
                <w:webHidden/>
              </w:rPr>
              <w:fldChar w:fldCharType="separate"/>
            </w:r>
            <w:r w:rsidR="0001322C">
              <w:rPr>
                <w:noProof/>
                <w:webHidden/>
              </w:rPr>
              <w:t>4</w:t>
            </w:r>
            <w:r w:rsidR="0001322C">
              <w:rPr>
                <w:noProof/>
                <w:webHidden/>
              </w:rPr>
              <w:fldChar w:fldCharType="end"/>
            </w:r>
          </w:hyperlink>
        </w:p>
        <w:p w14:paraId="605C9395" w14:textId="57A24EDD" w:rsidR="0001322C" w:rsidRDefault="00F01001">
          <w:pPr>
            <w:pStyle w:val="TOC1"/>
            <w:tabs>
              <w:tab w:val="left" w:pos="440"/>
              <w:tab w:val="right" w:leader="dot" w:pos="9016"/>
            </w:tabs>
            <w:rPr>
              <w:rFonts w:eastAsiaTheme="minorEastAsia"/>
              <w:noProof/>
              <w:lang w:eastAsia="en-GB"/>
            </w:rPr>
          </w:pPr>
          <w:hyperlink w:anchor="_Toc124544493" w:history="1">
            <w:r w:rsidR="0001322C" w:rsidRPr="00875CA4">
              <w:rPr>
                <w:rStyle w:val="Hyperlink"/>
                <w:rFonts w:ascii="Times New Roman" w:eastAsia="Times New Roman" w:hAnsi="Times New Roman" w:cs="Times New Roman"/>
                <w:b/>
                <w:noProof/>
                <w:lang w:val="en-US"/>
              </w:rPr>
              <w:t>1.</w:t>
            </w:r>
            <w:r w:rsidR="0001322C">
              <w:rPr>
                <w:rFonts w:eastAsiaTheme="minorEastAsia"/>
                <w:noProof/>
                <w:lang w:eastAsia="en-GB"/>
              </w:rPr>
              <w:tab/>
            </w:r>
            <w:r w:rsidR="0001322C" w:rsidRPr="00875CA4">
              <w:rPr>
                <w:rStyle w:val="Hyperlink"/>
                <w:rFonts w:ascii="Times New Roman" w:eastAsia="Times New Roman" w:hAnsi="Times New Roman" w:cs="Times New Roman"/>
                <w:b/>
                <w:noProof/>
                <w:lang w:val="en-US"/>
              </w:rPr>
              <w:t>Literature Review</w:t>
            </w:r>
            <w:r w:rsidR="0001322C">
              <w:rPr>
                <w:noProof/>
                <w:webHidden/>
              </w:rPr>
              <w:tab/>
            </w:r>
            <w:r w:rsidR="0001322C">
              <w:rPr>
                <w:noProof/>
                <w:webHidden/>
              </w:rPr>
              <w:fldChar w:fldCharType="begin"/>
            </w:r>
            <w:r w:rsidR="0001322C">
              <w:rPr>
                <w:noProof/>
                <w:webHidden/>
              </w:rPr>
              <w:instrText xml:space="preserve"> PAGEREF _Toc124544493 \h </w:instrText>
            </w:r>
            <w:r w:rsidR="0001322C">
              <w:rPr>
                <w:noProof/>
                <w:webHidden/>
              </w:rPr>
            </w:r>
            <w:r w:rsidR="0001322C">
              <w:rPr>
                <w:noProof/>
                <w:webHidden/>
              </w:rPr>
              <w:fldChar w:fldCharType="separate"/>
            </w:r>
            <w:r w:rsidR="0001322C">
              <w:rPr>
                <w:noProof/>
                <w:webHidden/>
              </w:rPr>
              <w:t>4</w:t>
            </w:r>
            <w:r w:rsidR="0001322C">
              <w:rPr>
                <w:noProof/>
                <w:webHidden/>
              </w:rPr>
              <w:fldChar w:fldCharType="end"/>
            </w:r>
          </w:hyperlink>
        </w:p>
        <w:p w14:paraId="5A969C29" w14:textId="7E0FDEAB" w:rsidR="0001322C" w:rsidRDefault="00F01001">
          <w:pPr>
            <w:pStyle w:val="TOC1"/>
            <w:tabs>
              <w:tab w:val="right" w:leader="dot" w:pos="9016"/>
            </w:tabs>
            <w:rPr>
              <w:rFonts w:eastAsiaTheme="minorEastAsia"/>
              <w:noProof/>
              <w:lang w:eastAsia="en-GB"/>
            </w:rPr>
          </w:pPr>
          <w:hyperlink w:anchor="_Toc124544494" w:history="1">
            <w:r w:rsidR="0001322C" w:rsidRPr="00875CA4">
              <w:rPr>
                <w:rStyle w:val="Hyperlink"/>
                <w:rFonts w:ascii="Times New Roman" w:eastAsia="Times New Roman" w:hAnsi="Times New Roman" w:cs="Times New Roman"/>
                <w:b/>
                <w:noProof/>
                <w:shd w:val="clear" w:color="auto" w:fill="FFFFFF"/>
                <w:lang w:val="en-US"/>
              </w:rPr>
              <w:t>Chapter III</w:t>
            </w:r>
            <w:r w:rsidR="0001322C">
              <w:rPr>
                <w:noProof/>
                <w:webHidden/>
              </w:rPr>
              <w:tab/>
            </w:r>
            <w:r w:rsidR="0001322C">
              <w:rPr>
                <w:noProof/>
                <w:webHidden/>
              </w:rPr>
              <w:fldChar w:fldCharType="begin"/>
            </w:r>
            <w:r w:rsidR="0001322C">
              <w:rPr>
                <w:noProof/>
                <w:webHidden/>
              </w:rPr>
              <w:instrText xml:space="preserve"> PAGEREF _Toc124544494 \h </w:instrText>
            </w:r>
            <w:r w:rsidR="0001322C">
              <w:rPr>
                <w:noProof/>
                <w:webHidden/>
              </w:rPr>
            </w:r>
            <w:r w:rsidR="0001322C">
              <w:rPr>
                <w:noProof/>
                <w:webHidden/>
              </w:rPr>
              <w:fldChar w:fldCharType="separate"/>
            </w:r>
            <w:r w:rsidR="0001322C">
              <w:rPr>
                <w:noProof/>
                <w:webHidden/>
              </w:rPr>
              <w:t>8</w:t>
            </w:r>
            <w:r w:rsidR="0001322C">
              <w:rPr>
                <w:noProof/>
                <w:webHidden/>
              </w:rPr>
              <w:fldChar w:fldCharType="end"/>
            </w:r>
          </w:hyperlink>
        </w:p>
        <w:p w14:paraId="5EF1B359" w14:textId="6A205301" w:rsidR="0001322C" w:rsidRDefault="00F01001">
          <w:pPr>
            <w:pStyle w:val="TOC2"/>
            <w:tabs>
              <w:tab w:val="left" w:pos="660"/>
              <w:tab w:val="right" w:leader="dot" w:pos="9016"/>
            </w:tabs>
            <w:rPr>
              <w:rFonts w:eastAsiaTheme="minorEastAsia"/>
              <w:noProof/>
              <w:lang w:eastAsia="en-GB"/>
            </w:rPr>
          </w:pPr>
          <w:hyperlink w:anchor="_Toc124544495" w:history="1">
            <w:r w:rsidR="0001322C" w:rsidRPr="00875CA4">
              <w:rPr>
                <w:rStyle w:val="Hyperlink"/>
                <w:rFonts w:ascii="Times New Roman" w:eastAsia="Times New Roman" w:hAnsi="Times New Roman" w:cs="Times New Roman"/>
                <w:b/>
                <w:noProof/>
                <w:lang w:val="en-US"/>
              </w:rPr>
              <w:t>1.</w:t>
            </w:r>
            <w:r w:rsidR="0001322C">
              <w:rPr>
                <w:rFonts w:eastAsiaTheme="minorEastAsia"/>
                <w:noProof/>
                <w:lang w:eastAsia="en-GB"/>
              </w:rPr>
              <w:tab/>
            </w:r>
            <w:r w:rsidR="0001322C" w:rsidRPr="00875CA4">
              <w:rPr>
                <w:rStyle w:val="Hyperlink"/>
                <w:rFonts w:ascii="Times New Roman" w:eastAsia="Times New Roman" w:hAnsi="Times New Roman" w:cs="Times New Roman"/>
                <w:b/>
                <w:noProof/>
                <w:shd w:val="clear" w:color="auto" w:fill="FFFFFF"/>
                <w:lang w:val="en-US"/>
              </w:rPr>
              <w:t>Method and Methodology</w:t>
            </w:r>
            <w:r w:rsidR="0001322C">
              <w:rPr>
                <w:noProof/>
                <w:webHidden/>
              </w:rPr>
              <w:tab/>
            </w:r>
            <w:r w:rsidR="0001322C">
              <w:rPr>
                <w:noProof/>
                <w:webHidden/>
              </w:rPr>
              <w:fldChar w:fldCharType="begin"/>
            </w:r>
            <w:r w:rsidR="0001322C">
              <w:rPr>
                <w:noProof/>
                <w:webHidden/>
              </w:rPr>
              <w:instrText xml:space="preserve"> PAGEREF _Toc124544495 \h </w:instrText>
            </w:r>
            <w:r w:rsidR="0001322C">
              <w:rPr>
                <w:noProof/>
                <w:webHidden/>
              </w:rPr>
            </w:r>
            <w:r w:rsidR="0001322C">
              <w:rPr>
                <w:noProof/>
                <w:webHidden/>
              </w:rPr>
              <w:fldChar w:fldCharType="separate"/>
            </w:r>
            <w:r w:rsidR="0001322C">
              <w:rPr>
                <w:noProof/>
                <w:webHidden/>
              </w:rPr>
              <w:t>8</w:t>
            </w:r>
            <w:r w:rsidR="0001322C">
              <w:rPr>
                <w:noProof/>
                <w:webHidden/>
              </w:rPr>
              <w:fldChar w:fldCharType="end"/>
            </w:r>
          </w:hyperlink>
        </w:p>
        <w:p w14:paraId="797A5118" w14:textId="7B6BE4DD" w:rsidR="0001322C" w:rsidRDefault="00F01001">
          <w:pPr>
            <w:pStyle w:val="TOC1"/>
            <w:tabs>
              <w:tab w:val="right" w:leader="dot" w:pos="9016"/>
            </w:tabs>
            <w:rPr>
              <w:rFonts w:eastAsiaTheme="minorEastAsia"/>
              <w:noProof/>
              <w:lang w:eastAsia="en-GB"/>
            </w:rPr>
          </w:pPr>
          <w:hyperlink w:anchor="_Toc124544496" w:history="1">
            <w:r w:rsidR="0001322C" w:rsidRPr="00875CA4">
              <w:rPr>
                <w:rStyle w:val="Hyperlink"/>
                <w:rFonts w:ascii="Times New Roman" w:eastAsia="Times New Roman" w:hAnsi="Times New Roman" w:cs="Times New Roman"/>
                <w:b/>
                <w:noProof/>
                <w:shd w:val="clear" w:color="auto" w:fill="FFFFFF"/>
                <w:lang w:val="en-US"/>
              </w:rPr>
              <w:t>Chapter IV</w:t>
            </w:r>
            <w:r w:rsidR="0001322C">
              <w:rPr>
                <w:noProof/>
                <w:webHidden/>
              </w:rPr>
              <w:tab/>
            </w:r>
            <w:r w:rsidR="0001322C">
              <w:rPr>
                <w:noProof/>
                <w:webHidden/>
              </w:rPr>
              <w:fldChar w:fldCharType="begin"/>
            </w:r>
            <w:r w:rsidR="0001322C">
              <w:rPr>
                <w:noProof/>
                <w:webHidden/>
              </w:rPr>
              <w:instrText xml:space="preserve"> PAGEREF _Toc124544496 \h </w:instrText>
            </w:r>
            <w:r w:rsidR="0001322C">
              <w:rPr>
                <w:noProof/>
                <w:webHidden/>
              </w:rPr>
            </w:r>
            <w:r w:rsidR="0001322C">
              <w:rPr>
                <w:noProof/>
                <w:webHidden/>
              </w:rPr>
              <w:fldChar w:fldCharType="separate"/>
            </w:r>
            <w:r w:rsidR="0001322C">
              <w:rPr>
                <w:noProof/>
                <w:webHidden/>
              </w:rPr>
              <w:t>9</w:t>
            </w:r>
            <w:r w:rsidR="0001322C">
              <w:rPr>
                <w:noProof/>
                <w:webHidden/>
              </w:rPr>
              <w:fldChar w:fldCharType="end"/>
            </w:r>
          </w:hyperlink>
        </w:p>
        <w:p w14:paraId="6485F7E8" w14:textId="20D9B396" w:rsidR="0001322C" w:rsidRDefault="00F01001">
          <w:pPr>
            <w:pStyle w:val="TOC2"/>
            <w:tabs>
              <w:tab w:val="left" w:pos="660"/>
              <w:tab w:val="right" w:leader="dot" w:pos="9016"/>
            </w:tabs>
            <w:rPr>
              <w:rFonts w:eastAsiaTheme="minorEastAsia"/>
              <w:noProof/>
              <w:lang w:eastAsia="en-GB"/>
            </w:rPr>
          </w:pPr>
          <w:hyperlink w:anchor="_Toc124544497" w:history="1">
            <w:r w:rsidR="0001322C" w:rsidRPr="00875CA4">
              <w:rPr>
                <w:rStyle w:val="Hyperlink"/>
                <w:rFonts w:ascii="Times New Roman" w:eastAsia="Times New Roman" w:hAnsi="Times New Roman" w:cs="Times New Roman"/>
                <w:b/>
                <w:noProof/>
                <w:lang w:val="en-US"/>
              </w:rPr>
              <w:t>1.</w:t>
            </w:r>
            <w:r w:rsidR="0001322C">
              <w:rPr>
                <w:rFonts w:eastAsiaTheme="minorEastAsia"/>
                <w:noProof/>
                <w:lang w:eastAsia="en-GB"/>
              </w:rPr>
              <w:tab/>
            </w:r>
            <w:r w:rsidR="0001322C" w:rsidRPr="00875CA4">
              <w:rPr>
                <w:rStyle w:val="Hyperlink"/>
                <w:rFonts w:ascii="Times New Roman" w:eastAsia="Times New Roman" w:hAnsi="Times New Roman" w:cs="Times New Roman"/>
                <w:b/>
                <w:noProof/>
                <w:lang w:val="en-US"/>
              </w:rPr>
              <w:t>Findings</w:t>
            </w:r>
            <w:r w:rsidR="0001322C">
              <w:rPr>
                <w:noProof/>
                <w:webHidden/>
              </w:rPr>
              <w:tab/>
            </w:r>
            <w:r w:rsidR="0001322C">
              <w:rPr>
                <w:noProof/>
                <w:webHidden/>
              </w:rPr>
              <w:fldChar w:fldCharType="begin"/>
            </w:r>
            <w:r w:rsidR="0001322C">
              <w:rPr>
                <w:noProof/>
                <w:webHidden/>
              </w:rPr>
              <w:instrText xml:space="preserve"> PAGEREF _Toc124544497 \h </w:instrText>
            </w:r>
            <w:r w:rsidR="0001322C">
              <w:rPr>
                <w:noProof/>
                <w:webHidden/>
              </w:rPr>
            </w:r>
            <w:r w:rsidR="0001322C">
              <w:rPr>
                <w:noProof/>
                <w:webHidden/>
              </w:rPr>
              <w:fldChar w:fldCharType="separate"/>
            </w:r>
            <w:r w:rsidR="0001322C">
              <w:rPr>
                <w:noProof/>
                <w:webHidden/>
              </w:rPr>
              <w:t>9</w:t>
            </w:r>
            <w:r w:rsidR="0001322C">
              <w:rPr>
                <w:noProof/>
                <w:webHidden/>
              </w:rPr>
              <w:fldChar w:fldCharType="end"/>
            </w:r>
          </w:hyperlink>
        </w:p>
        <w:p w14:paraId="02847898" w14:textId="1B3DD06D" w:rsidR="0001322C" w:rsidRDefault="00F01001">
          <w:pPr>
            <w:pStyle w:val="TOC2"/>
            <w:tabs>
              <w:tab w:val="left" w:pos="660"/>
              <w:tab w:val="right" w:leader="dot" w:pos="9016"/>
            </w:tabs>
            <w:rPr>
              <w:rFonts w:eastAsiaTheme="minorEastAsia"/>
              <w:noProof/>
              <w:lang w:eastAsia="en-GB"/>
            </w:rPr>
          </w:pPr>
          <w:hyperlink w:anchor="_Toc124544498" w:history="1">
            <w:r w:rsidR="0001322C" w:rsidRPr="00875CA4">
              <w:rPr>
                <w:rStyle w:val="Hyperlink"/>
                <w:rFonts w:ascii="Times New Roman" w:eastAsia="Times New Roman" w:hAnsi="Times New Roman" w:cs="Times New Roman"/>
                <w:b/>
                <w:noProof/>
                <w:lang w:val="en-US"/>
              </w:rPr>
              <w:t>2.</w:t>
            </w:r>
            <w:r w:rsidR="0001322C">
              <w:rPr>
                <w:rFonts w:eastAsiaTheme="minorEastAsia"/>
                <w:noProof/>
                <w:lang w:eastAsia="en-GB"/>
              </w:rPr>
              <w:tab/>
            </w:r>
            <w:r w:rsidR="0001322C" w:rsidRPr="00875CA4">
              <w:rPr>
                <w:rStyle w:val="Hyperlink"/>
                <w:rFonts w:ascii="Times New Roman" w:eastAsia="Times New Roman" w:hAnsi="Times New Roman" w:cs="Times New Roman"/>
                <w:b/>
                <w:noProof/>
                <w:lang w:val="en-US"/>
              </w:rPr>
              <w:t>Discussions</w:t>
            </w:r>
            <w:r w:rsidR="0001322C">
              <w:rPr>
                <w:noProof/>
                <w:webHidden/>
              </w:rPr>
              <w:tab/>
            </w:r>
            <w:r w:rsidR="0001322C">
              <w:rPr>
                <w:noProof/>
                <w:webHidden/>
              </w:rPr>
              <w:fldChar w:fldCharType="begin"/>
            </w:r>
            <w:r w:rsidR="0001322C">
              <w:rPr>
                <w:noProof/>
                <w:webHidden/>
              </w:rPr>
              <w:instrText xml:space="preserve"> PAGEREF _Toc124544498 \h </w:instrText>
            </w:r>
            <w:r w:rsidR="0001322C">
              <w:rPr>
                <w:noProof/>
                <w:webHidden/>
              </w:rPr>
            </w:r>
            <w:r w:rsidR="0001322C">
              <w:rPr>
                <w:noProof/>
                <w:webHidden/>
              </w:rPr>
              <w:fldChar w:fldCharType="separate"/>
            </w:r>
            <w:r w:rsidR="0001322C">
              <w:rPr>
                <w:noProof/>
                <w:webHidden/>
              </w:rPr>
              <w:t>10</w:t>
            </w:r>
            <w:r w:rsidR="0001322C">
              <w:rPr>
                <w:noProof/>
                <w:webHidden/>
              </w:rPr>
              <w:fldChar w:fldCharType="end"/>
            </w:r>
          </w:hyperlink>
        </w:p>
        <w:p w14:paraId="2F13159E" w14:textId="79E46ECF" w:rsidR="0001322C" w:rsidRDefault="00F01001">
          <w:pPr>
            <w:pStyle w:val="TOC1"/>
            <w:tabs>
              <w:tab w:val="right" w:leader="dot" w:pos="9016"/>
            </w:tabs>
            <w:rPr>
              <w:rFonts w:eastAsiaTheme="minorEastAsia"/>
              <w:noProof/>
              <w:lang w:eastAsia="en-GB"/>
            </w:rPr>
          </w:pPr>
          <w:hyperlink w:anchor="_Toc124544499" w:history="1">
            <w:r w:rsidR="0001322C" w:rsidRPr="00875CA4">
              <w:rPr>
                <w:rStyle w:val="Hyperlink"/>
                <w:rFonts w:ascii="Times New Roman" w:eastAsia="Times New Roman" w:hAnsi="Times New Roman" w:cs="Times New Roman"/>
                <w:b/>
                <w:noProof/>
                <w:shd w:val="clear" w:color="auto" w:fill="FFFFFF"/>
                <w:lang w:val="en-US"/>
              </w:rPr>
              <w:t>Chapter V</w:t>
            </w:r>
            <w:r w:rsidR="0001322C">
              <w:rPr>
                <w:noProof/>
                <w:webHidden/>
              </w:rPr>
              <w:tab/>
            </w:r>
            <w:r w:rsidR="0001322C">
              <w:rPr>
                <w:noProof/>
                <w:webHidden/>
              </w:rPr>
              <w:fldChar w:fldCharType="begin"/>
            </w:r>
            <w:r w:rsidR="0001322C">
              <w:rPr>
                <w:noProof/>
                <w:webHidden/>
              </w:rPr>
              <w:instrText xml:space="preserve"> PAGEREF _Toc124544499 \h </w:instrText>
            </w:r>
            <w:r w:rsidR="0001322C">
              <w:rPr>
                <w:noProof/>
                <w:webHidden/>
              </w:rPr>
            </w:r>
            <w:r w:rsidR="0001322C">
              <w:rPr>
                <w:noProof/>
                <w:webHidden/>
              </w:rPr>
              <w:fldChar w:fldCharType="separate"/>
            </w:r>
            <w:r w:rsidR="0001322C">
              <w:rPr>
                <w:noProof/>
                <w:webHidden/>
              </w:rPr>
              <w:t>11</w:t>
            </w:r>
            <w:r w:rsidR="0001322C">
              <w:rPr>
                <w:noProof/>
                <w:webHidden/>
              </w:rPr>
              <w:fldChar w:fldCharType="end"/>
            </w:r>
          </w:hyperlink>
        </w:p>
        <w:p w14:paraId="0A31234C" w14:textId="5524216E" w:rsidR="0001322C" w:rsidRDefault="00F01001">
          <w:pPr>
            <w:pStyle w:val="TOC2"/>
            <w:tabs>
              <w:tab w:val="left" w:pos="660"/>
              <w:tab w:val="right" w:leader="dot" w:pos="9016"/>
            </w:tabs>
            <w:rPr>
              <w:rFonts w:eastAsiaTheme="minorEastAsia"/>
              <w:noProof/>
              <w:lang w:eastAsia="en-GB"/>
            </w:rPr>
          </w:pPr>
          <w:hyperlink w:anchor="_Toc124544500" w:history="1">
            <w:r w:rsidR="0001322C" w:rsidRPr="00875CA4">
              <w:rPr>
                <w:rStyle w:val="Hyperlink"/>
                <w:rFonts w:ascii="Times New Roman" w:eastAsia="Times New Roman" w:hAnsi="Times New Roman" w:cs="Times New Roman"/>
                <w:b/>
                <w:noProof/>
                <w:lang w:val="en-US"/>
              </w:rPr>
              <w:t>1.</w:t>
            </w:r>
            <w:r w:rsidR="0001322C">
              <w:rPr>
                <w:rFonts w:eastAsiaTheme="minorEastAsia"/>
                <w:noProof/>
                <w:lang w:eastAsia="en-GB"/>
              </w:rPr>
              <w:tab/>
            </w:r>
            <w:r w:rsidR="0001322C" w:rsidRPr="00875CA4">
              <w:rPr>
                <w:rStyle w:val="Hyperlink"/>
                <w:rFonts w:ascii="Times New Roman" w:eastAsia="Times New Roman" w:hAnsi="Times New Roman" w:cs="Times New Roman"/>
                <w:b/>
                <w:noProof/>
                <w:lang w:val="en-US"/>
              </w:rPr>
              <w:t>Conclusions</w:t>
            </w:r>
            <w:r w:rsidR="0001322C">
              <w:rPr>
                <w:noProof/>
                <w:webHidden/>
              </w:rPr>
              <w:tab/>
            </w:r>
            <w:r w:rsidR="0001322C">
              <w:rPr>
                <w:noProof/>
                <w:webHidden/>
              </w:rPr>
              <w:fldChar w:fldCharType="begin"/>
            </w:r>
            <w:r w:rsidR="0001322C">
              <w:rPr>
                <w:noProof/>
                <w:webHidden/>
              </w:rPr>
              <w:instrText xml:space="preserve"> PAGEREF _Toc124544500 \h </w:instrText>
            </w:r>
            <w:r w:rsidR="0001322C">
              <w:rPr>
                <w:noProof/>
                <w:webHidden/>
              </w:rPr>
            </w:r>
            <w:r w:rsidR="0001322C">
              <w:rPr>
                <w:noProof/>
                <w:webHidden/>
              </w:rPr>
              <w:fldChar w:fldCharType="separate"/>
            </w:r>
            <w:r w:rsidR="0001322C">
              <w:rPr>
                <w:noProof/>
                <w:webHidden/>
              </w:rPr>
              <w:t>11</w:t>
            </w:r>
            <w:r w:rsidR="0001322C">
              <w:rPr>
                <w:noProof/>
                <w:webHidden/>
              </w:rPr>
              <w:fldChar w:fldCharType="end"/>
            </w:r>
          </w:hyperlink>
        </w:p>
        <w:p w14:paraId="1A23DD60" w14:textId="5DF03CA3" w:rsidR="0001322C" w:rsidRDefault="00F01001">
          <w:pPr>
            <w:pStyle w:val="TOC2"/>
            <w:tabs>
              <w:tab w:val="left" w:pos="660"/>
              <w:tab w:val="right" w:leader="dot" w:pos="9016"/>
            </w:tabs>
            <w:rPr>
              <w:rFonts w:eastAsiaTheme="minorEastAsia"/>
              <w:noProof/>
              <w:lang w:eastAsia="en-GB"/>
            </w:rPr>
          </w:pPr>
          <w:hyperlink w:anchor="_Toc124544501" w:history="1">
            <w:r w:rsidR="0001322C" w:rsidRPr="00875CA4">
              <w:rPr>
                <w:rStyle w:val="Hyperlink"/>
                <w:rFonts w:ascii="Times New Roman" w:eastAsia="Times New Roman" w:hAnsi="Times New Roman" w:cs="Times New Roman"/>
                <w:b/>
                <w:noProof/>
                <w:lang w:val="en-US"/>
              </w:rPr>
              <w:t>2.</w:t>
            </w:r>
            <w:r w:rsidR="0001322C">
              <w:rPr>
                <w:rFonts w:eastAsiaTheme="minorEastAsia"/>
                <w:noProof/>
                <w:lang w:eastAsia="en-GB"/>
              </w:rPr>
              <w:tab/>
            </w:r>
            <w:r w:rsidR="0001322C" w:rsidRPr="00875CA4">
              <w:rPr>
                <w:rStyle w:val="Hyperlink"/>
                <w:rFonts w:ascii="Times New Roman" w:eastAsia="Times New Roman" w:hAnsi="Times New Roman" w:cs="Times New Roman"/>
                <w:b/>
                <w:noProof/>
                <w:lang w:val="en-US"/>
              </w:rPr>
              <w:t>Recommendations</w:t>
            </w:r>
            <w:r w:rsidR="0001322C">
              <w:rPr>
                <w:noProof/>
                <w:webHidden/>
              </w:rPr>
              <w:tab/>
            </w:r>
            <w:r w:rsidR="0001322C">
              <w:rPr>
                <w:noProof/>
                <w:webHidden/>
              </w:rPr>
              <w:fldChar w:fldCharType="begin"/>
            </w:r>
            <w:r w:rsidR="0001322C">
              <w:rPr>
                <w:noProof/>
                <w:webHidden/>
              </w:rPr>
              <w:instrText xml:space="preserve"> PAGEREF _Toc124544501 \h </w:instrText>
            </w:r>
            <w:r w:rsidR="0001322C">
              <w:rPr>
                <w:noProof/>
                <w:webHidden/>
              </w:rPr>
            </w:r>
            <w:r w:rsidR="0001322C">
              <w:rPr>
                <w:noProof/>
                <w:webHidden/>
              </w:rPr>
              <w:fldChar w:fldCharType="separate"/>
            </w:r>
            <w:r w:rsidR="0001322C">
              <w:rPr>
                <w:noProof/>
                <w:webHidden/>
              </w:rPr>
              <w:t>12</w:t>
            </w:r>
            <w:r w:rsidR="0001322C">
              <w:rPr>
                <w:noProof/>
                <w:webHidden/>
              </w:rPr>
              <w:fldChar w:fldCharType="end"/>
            </w:r>
          </w:hyperlink>
        </w:p>
        <w:p w14:paraId="6CF05947" w14:textId="145658CA" w:rsidR="0001322C" w:rsidRDefault="00F01001">
          <w:pPr>
            <w:pStyle w:val="TOC1"/>
            <w:tabs>
              <w:tab w:val="right" w:leader="dot" w:pos="9016"/>
            </w:tabs>
            <w:rPr>
              <w:rFonts w:eastAsiaTheme="minorEastAsia"/>
              <w:noProof/>
              <w:lang w:eastAsia="en-GB"/>
            </w:rPr>
          </w:pPr>
          <w:hyperlink w:anchor="_Toc124544502" w:history="1">
            <w:r w:rsidR="0001322C" w:rsidRPr="00875CA4">
              <w:rPr>
                <w:rStyle w:val="Hyperlink"/>
                <w:rFonts w:ascii="Times New Roman" w:eastAsia="Times New Roman" w:hAnsi="Times New Roman" w:cs="Times New Roman"/>
                <w:noProof/>
                <w:lang w:val="en-US"/>
              </w:rPr>
              <w:t>References</w:t>
            </w:r>
            <w:r w:rsidR="0001322C">
              <w:rPr>
                <w:noProof/>
                <w:webHidden/>
              </w:rPr>
              <w:tab/>
            </w:r>
            <w:r w:rsidR="0001322C">
              <w:rPr>
                <w:noProof/>
                <w:webHidden/>
              </w:rPr>
              <w:fldChar w:fldCharType="begin"/>
            </w:r>
            <w:r w:rsidR="0001322C">
              <w:rPr>
                <w:noProof/>
                <w:webHidden/>
              </w:rPr>
              <w:instrText xml:space="preserve"> PAGEREF _Toc124544502 \h </w:instrText>
            </w:r>
            <w:r w:rsidR="0001322C">
              <w:rPr>
                <w:noProof/>
                <w:webHidden/>
              </w:rPr>
            </w:r>
            <w:r w:rsidR="0001322C">
              <w:rPr>
                <w:noProof/>
                <w:webHidden/>
              </w:rPr>
              <w:fldChar w:fldCharType="separate"/>
            </w:r>
            <w:r w:rsidR="0001322C">
              <w:rPr>
                <w:noProof/>
                <w:webHidden/>
              </w:rPr>
              <w:t>13</w:t>
            </w:r>
            <w:r w:rsidR="0001322C">
              <w:rPr>
                <w:noProof/>
                <w:webHidden/>
              </w:rPr>
              <w:fldChar w:fldCharType="end"/>
            </w:r>
          </w:hyperlink>
        </w:p>
        <w:p w14:paraId="75CE0A61" w14:textId="5B9DFBD7" w:rsidR="00A916D5" w:rsidRPr="00A916D5" w:rsidRDefault="00A916D5" w:rsidP="00A916D5">
          <w:pPr>
            <w:spacing w:after="100" w:afterAutospacing="1" w:line="480" w:lineRule="auto"/>
            <w:rPr>
              <w:rFonts w:ascii="Times New Roman" w:eastAsia="Calibri" w:hAnsi="Times New Roman" w:cs="Arial"/>
              <w:b/>
              <w:bCs/>
              <w:noProof/>
              <w:sz w:val="24"/>
              <w:szCs w:val="24"/>
              <w:lang w:val="en-US"/>
            </w:rPr>
          </w:pPr>
          <w:r w:rsidRPr="00A916D5">
            <w:rPr>
              <w:rFonts w:ascii="Times New Roman" w:eastAsia="Calibri" w:hAnsi="Times New Roman" w:cs="Arial"/>
              <w:b/>
              <w:bCs/>
              <w:noProof/>
              <w:sz w:val="24"/>
              <w:szCs w:val="24"/>
              <w:lang w:val="en-US"/>
            </w:rPr>
            <w:fldChar w:fldCharType="end"/>
          </w:r>
        </w:p>
        <w:p w14:paraId="07096F6F" w14:textId="77777777" w:rsidR="00B019E0" w:rsidRDefault="00B019E0" w:rsidP="00A916D5">
          <w:pPr>
            <w:spacing w:after="100" w:afterAutospacing="1" w:line="480" w:lineRule="auto"/>
            <w:rPr>
              <w:rFonts w:ascii="Times New Roman" w:eastAsia="Calibri" w:hAnsi="Times New Roman" w:cs="Arial"/>
              <w:sz w:val="24"/>
              <w:szCs w:val="24"/>
              <w:lang w:val="en-US"/>
            </w:rPr>
          </w:pPr>
        </w:p>
        <w:p w14:paraId="7C713241" w14:textId="5B73DD9B" w:rsidR="00A916D5" w:rsidRPr="00A916D5" w:rsidRDefault="00F01001" w:rsidP="00A916D5">
          <w:pPr>
            <w:spacing w:after="100" w:afterAutospacing="1" w:line="480" w:lineRule="auto"/>
            <w:rPr>
              <w:rFonts w:ascii="Times New Roman" w:eastAsia="Calibri" w:hAnsi="Times New Roman" w:cs="Arial"/>
              <w:sz w:val="24"/>
              <w:szCs w:val="24"/>
              <w:lang w:val="en-US"/>
            </w:rPr>
          </w:pPr>
        </w:p>
      </w:sdtContent>
    </w:sdt>
    <w:p w14:paraId="73F40683" w14:textId="77777777" w:rsidR="00B019E0" w:rsidRDefault="00B019E0" w:rsidP="00B019E0">
      <w:pPr>
        <w:rPr>
          <w:lang w:val="en-US"/>
        </w:rPr>
      </w:pPr>
    </w:p>
    <w:p w14:paraId="49862582" w14:textId="77777777" w:rsidR="00B019E0" w:rsidRDefault="00B019E0" w:rsidP="00B019E0">
      <w:pPr>
        <w:rPr>
          <w:lang w:val="en-US"/>
        </w:rPr>
      </w:pPr>
    </w:p>
    <w:p w14:paraId="0899C902" w14:textId="77777777" w:rsidR="00962394" w:rsidRDefault="00962394" w:rsidP="00B019E0">
      <w:pPr>
        <w:rPr>
          <w:lang w:val="en-US"/>
        </w:rPr>
      </w:pPr>
    </w:p>
    <w:p w14:paraId="1E110C24" w14:textId="77777777" w:rsidR="00962394" w:rsidRDefault="00962394" w:rsidP="00B019E0">
      <w:pPr>
        <w:rPr>
          <w:lang w:val="en-US"/>
        </w:rPr>
      </w:pPr>
    </w:p>
    <w:p w14:paraId="4A2667D9" w14:textId="77777777" w:rsidR="00962394" w:rsidRDefault="00962394" w:rsidP="00B019E0">
      <w:pPr>
        <w:rPr>
          <w:lang w:val="en-US"/>
        </w:rPr>
      </w:pPr>
    </w:p>
    <w:p w14:paraId="1F9CD61E" w14:textId="77777777" w:rsidR="00962394" w:rsidRDefault="00962394" w:rsidP="00B019E0">
      <w:pPr>
        <w:rPr>
          <w:lang w:val="en-US"/>
        </w:rPr>
      </w:pPr>
    </w:p>
    <w:p w14:paraId="480D14D3" w14:textId="77777777" w:rsidR="00962394" w:rsidRDefault="00962394" w:rsidP="00B019E0">
      <w:pPr>
        <w:rPr>
          <w:lang w:val="en-US"/>
        </w:rPr>
      </w:pPr>
    </w:p>
    <w:p w14:paraId="3C22884C" w14:textId="77777777" w:rsidR="00962394" w:rsidRDefault="00962394" w:rsidP="00B019E0">
      <w:pPr>
        <w:rPr>
          <w:lang w:val="en-US"/>
        </w:rPr>
      </w:pPr>
    </w:p>
    <w:p w14:paraId="2440A71F" w14:textId="77777777" w:rsidR="00B019E0" w:rsidRDefault="00B019E0" w:rsidP="00B019E0">
      <w:pPr>
        <w:rPr>
          <w:lang w:val="en-US"/>
        </w:rPr>
      </w:pPr>
    </w:p>
    <w:p w14:paraId="744D6C47" w14:textId="77777777" w:rsidR="004274DE" w:rsidRPr="004274DE" w:rsidRDefault="004274DE" w:rsidP="00F806FD">
      <w:pPr>
        <w:keepNext/>
        <w:keepLines/>
        <w:spacing w:before="240" w:after="0" w:afterAutospacing="1" w:line="240" w:lineRule="auto"/>
        <w:ind w:firstLine="720"/>
        <w:jc w:val="both"/>
        <w:outlineLvl w:val="0"/>
        <w:rPr>
          <w:rFonts w:ascii="Times New Roman" w:eastAsia="Times New Roman" w:hAnsi="Times New Roman" w:cs="Times New Roman"/>
          <w:b/>
          <w:sz w:val="24"/>
          <w:szCs w:val="24"/>
          <w:lang w:val="en-US"/>
        </w:rPr>
      </w:pPr>
      <w:bookmarkStart w:id="0" w:name="_Toc124544490"/>
      <w:r w:rsidRPr="004274DE">
        <w:rPr>
          <w:rFonts w:ascii="Times New Roman" w:eastAsia="Times New Roman" w:hAnsi="Times New Roman" w:cs="Times New Roman"/>
          <w:b/>
          <w:sz w:val="24"/>
          <w:szCs w:val="24"/>
          <w:lang w:val="en-US"/>
        </w:rPr>
        <w:lastRenderedPageBreak/>
        <w:t>Chapter I</w:t>
      </w:r>
      <w:bookmarkEnd w:id="0"/>
    </w:p>
    <w:p w14:paraId="100F5F60" w14:textId="77777777" w:rsidR="00A75D31" w:rsidRDefault="00A75D31" w:rsidP="00F806FD">
      <w:pPr>
        <w:jc w:val="both"/>
        <w:rPr>
          <w:lang w:val="en-US"/>
        </w:rPr>
      </w:pPr>
    </w:p>
    <w:p w14:paraId="406C68AE" w14:textId="77777777" w:rsidR="00552655" w:rsidRPr="00552655" w:rsidRDefault="00552655" w:rsidP="00F806FD">
      <w:pPr>
        <w:keepNext/>
        <w:keepLines/>
        <w:numPr>
          <w:ilvl w:val="0"/>
          <w:numId w:val="4"/>
        </w:numPr>
        <w:spacing w:before="40" w:after="0" w:afterAutospacing="1" w:line="480" w:lineRule="auto"/>
        <w:jc w:val="both"/>
        <w:outlineLvl w:val="1"/>
        <w:rPr>
          <w:rFonts w:ascii="Times New Roman" w:eastAsia="Times New Roman" w:hAnsi="Times New Roman" w:cs="Times New Roman"/>
          <w:b/>
          <w:sz w:val="24"/>
          <w:szCs w:val="24"/>
          <w:lang w:val="en-US"/>
        </w:rPr>
      </w:pPr>
      <w:bookmarkStart w:id="1" w:name="_Toc124544491"/>
      <w:r w:rsidRPr="00552655">
        <w:rPr>
          <w:rFonts w:ascii="Times New Roman" w:eastAsia="Times New Roman" w:hAnsi="Times New Roman" w:cs="Times New Roman"/>
          <w:b/>
          <w:sz w:val="24"/>
          <w:szCs w:val="24"/>
          <w:lang w:val="en-US"/>
        </w:rPr>
        <w:t>Introduction</w:t>
      </w:r>
      <w:bookmarkEnd w:id="1"/>
    </w:p>
    <w:p w14:paraId="19F8C2FD"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Due to the global pandemic of COVID-19, the retail industry has seen drastic changes in its operations and supply chains. The pandemic has significantly impacted the textile, garment, and fashion manufacturing industries, which have been affected by travel restrictions, shortages of raw materials, shifts in consumer demand, and other government restrictions such as lockdowns. This dissertation aims to study the impact of the pandemic on the operations of Marks and Spencer PLC, a major player in the retail industry.</w:t>
      </w:r>
    </w:p>
    <w:p w14:paraId="775D2D56"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global COVID-19 pandemic has had far-reaching effects on all aspects of life, including the retail industry. Many companies and firms in the retail industry have been hit hard by the pandemic, resulting in a significant deterioration of the economic, business, and investment environment (</w:t>
      </w:r>
      <w:r w:rsidRPr="00552655">
        <w:rPr>
          <w:rFonts w:ascii="Times New Roman" w:eastAsia="Times New Roman" w:hAnsi="Times New Roman" w:cs="Times New Roman"/>
          <w:sz w:val="24"/>
          <w:szCs w:val="24"/>
          <w:lang w:val="en-US" w:eastAsia="en-GB"/>
        </w:rPr>
        <w:t>Wahyuni et al., 2022)</w:t>
      </w:r>
      <w:r w:rsidRPr="00552655">
        <w:rPr>
          <w:rFonts w:ascii="Times New Roman" w:eastAsia="Calibri" w:hAnsi="Times New Roman" w:cs="Times New Roman"/>
          <w:sz w:val="24"/>
          <w:szCs w:val="24"/>
          <w:lang w:val="en-US"/>
        </w:rPr>
        <w:t>. Consumer demand dropped due to the pandemic, and the closure of retail stores added to the adverse effects as governments required this to control the spread. Marks and Spencer PLC is a British retail company involved in international trade. The company has reported losses of over 90%, having to lay</w:t>
      </w:r>
      <w:r w:rsidRPr="00552655">
        <w:rPr>
          <w:rFonts w:ascii="Times New Roman" w:eastAsia="Calibri" w:hAnsi="Times New Roman" w:cs="Times New Roman"/>
          <w:sz w:val="24"/>
          <w:szCs w:val="24"/>
          <w:shd w:val="clear" w:color="auto" w:fill="FFFFFF"/>
          <w:lang w:val="en-US"/>
        </w:rPr>
        <w:t xml:space="preserve"> off its workers and suspending some of its supply</w:t>
      </w:r>
      <w:r w:rsidRPr="00552655">
        <w:rPr>
          <w:rFonts w:ascii="Times New Roman" w:eastAsia="Calibri" w:hAnsi="Times New Roman" w:cs="Times New Roman"/>
          <w:sz w:val="24"/>
          <w:szCs w:val="24"/>
          <w:lang w:val="en-US"/>
        </w:rPr>
        <w:t xml:space="preserve"> chains due to the pandemic (</w:t>
      </w:r>
      <w:r w:rsidRPr="00552655">
        <w:rPr>
          <w:rFonts w:ascii="Times New Roman" w:eastAsia="Calibri" w:hAnsi="Times New Roman" w:cs="Times New Roman"/>
          <w:sz w:val="24"/>
          <w:szCs w:val="24"/>
          <w:shd w:val="clear" w:color="auto" w:fill="FFFFFF"/>
          <w:lang w:val="en-US"/>
        </w:rPr>
        <w:t>Sen et al, 2020)</w:t>
      </w:r>
      <w:r w:rsidRPr="00552655">
        <w:rPr>
          <w:rFonts w:ascii="Times New Roman" w:eastAsia="Calibri" w:hAnsi="Times New Roman" w:cs="Times New Roman"/>
          <w:sz w:val="24"/>
          <w:szCs w:val="24"/>
          <w:lang w:val="en-US"/>
        </w:rPr>
        <w:t>. This dissertation will explore the effects of COVID-19 on Marks and Spencer's operations and supply chain.</w:t>
      </w:r>
    </w:p>
    <w:p w14:paraId="4CA13CBE"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Covid-19 has had various impacts on the garments supply chain, and it has impacted Marks and Spence PLC in a big way. The purpose of this research is to first identify the impact that Covid-19 has had on the sales performance of marks and spencer. Covid-19 has changed how firms do business, especially in the movement of goods. Consumer demands have changed due to the financial crisis being experienced all over the world, and these have had a direct impact on the sales of firms (</w:t>
      </w:r>
      <w:r w:rsidRPr="00552655">
        <w:rPr>
          <w:rFonts w:ascii="Times New Roman" w:eastAsia="Calibri" w:hAnsi="Times New Roman" w:cs="Times New Roman"/>
          <w:sz w:val="24"/>
          <w:szCs w:val="24"/>
          <w:shd w:val="clear" w:color="auto" w:fill="FFFFFF"/>
          <w:lang w:val="en-US"/>
        </w:rPr>
        <w:t>Zhang and Ji, 2020)</w:t>
      </w:r>
      <w:r w:rsidRPr="00552655">
        <w:rPr>
          <w:rFonts w:ascii="Times New Roman" w:eastAsia="Calibri" w:hAnsi="Times New Roman" w:cs="Times New Roman"/>
          <w:sz w:val="24"/>
          <w:szCs w:val="24"/>
          <w:lang w:val="en-US"/>
        </w:rPr>
        <w:t>. Secondly, it is important to identify the effects that the force majeure clause has on Marks and Spencer and how operations have been impacted due to these. If an occurrence that qualifies as force majeure happens, it must be established whether the resulting inability to execute is temporary or permanent. The inability to perform, whether temporarily or permanently, has had an effect on the supply chain on the part of Marks and Spencer, also spilling on to other players. The effects have also circumnavigated and had effects on marks and spencer. And finally, the study will look into how the pandemic has affected the retailing industry as a whole, drawing conclusions from mark and spencer. This will help in gaining insights into selling retailing operations due to the Covid-19.</w:t>
      </w:r>
    </w:p>
    <w:p w14:paraId="60A432A4"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 xml:space="preserve">The Covid-19 pandemic has also had a huge impact on the global economy, leading to a recession in many countries. This has had a direct effect on the purchasing power of consumers, resulting in a decrease in demand for goods and services, including apparel. This has caused a significant decline in the sales of Marks and Spencer. Furthermore, the global lockdown has caused disruption in the manufacturing and supply chain of Marks and Spencer, resulting in delays in the delivery of products and services. Moreover, the closure of stores and the reduction in the number of employees has further reduced the efficiency of the supply chain (Schleper et al., 2021). Consequently, this has had a huge impact on the profitability and </w:t>
      </w:r>
      <w:r w:rsidRPr="00552655">
        <w:rPr>
          <w:rFonts w:ascii="Times New Roman" w:eastAsia="Calibri" w:hAnsi="Times New Roman" w:cs="Arial"/>
          <w:sz w:val="24"/>
          <w:szCs w:val="24"/>
          <w:lang w:val="en-US"/>
        </w:rPr>
        <w:lastRenderedPageBreak/>
        <w:t>sustainability of the company. In addition, the increasing cost of raw materials due to the disruption in the supply chain has further reduced the margins of Marks and Spencer.</w:t>
      </w:r>
    </w:p>
    <w:p w14:paraId="1637B3D1"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Arial"/>
          <w:sz w:val="24"/>
          <w:szCs w:val="24"/>
          <w:lang w:val="en-US"/>
        </w:rPr>
        <w:t>This research seeks to explore the role of Covid-19 in the economic and financial disruption of the retail industry, with particular focus on Marks and Spencer PLC. The findings may also be used as a source of reference to better understand the repercussions of the Covid-19 outbreak on the retail industry. This study is expected to reveal the effects of the pandemic on the retail business and the changes in customer buying habits. It is hoped that the results of this study will aid retailers in adjusting to their customers' needs during the Covid-19 pandemic. This research will examine the financial and economic implications of Covid-19 on Marks and Spencer PLC, and the impact of the pandemic on their supply chain and operational structure (Ramanathan et al., 2021). In addition, it will analyze the role of digitalization and e-commerce during the pandemic and the potential to leverage them to enhance customer experience and mitigate losses (Nanda et al., 2021). Finally, the study will assess the changes in customer behavior and the strategies adopted by retailers to adapt to the changing environment. The findings of this research will be applicable to the retail sector in general and can help inform the strategies employed by retailers in response to the Covid-19 pandemic.</w:t>
      </w:r>
    </w:p>
    <w:p w14:paraId="71FA2487" w14:textId="77777777" w:rsid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Times New Roman"/>
          <w:sz w:val="24"/>
          <w:szCs w:val="24"/>
          <w:lang w:val="en-US"/>
        </w:rPr>
        <w:t>This study is crucial as it will provide insights into the effects of the pandemic on the operations and supply chain of one of the world's largest retail companies. This study's findings can help other retail companies better prepare for and manage the effects of the pandemic on their operations and supply chain.</w:t>
      </w:r>
      <w:r w:rsidRPr="00552655">
        <w:rPr>
          <w:rFonts w:ascii="Times New Roman" w:eastAsia="Calibri" w:hAnsi="Times New Roman" w:cs="Arial"/>
          <w:sz w:val="24"/>
          <w:szCs w:val="24"/>
          <w:lang w:val="en-US"/>
        </w:rPr>
        <w:t xml:space="preserve"> It is expected that the findings of this study will not only be beneficial to other retail companies, but also to government and policy makers who are in charge of regulating the industry. The insights provided by this study will enable them to better understand the potential impacts of the pandemic and develop better strategies for mitigating their effects on the retail industry. Furthermore, the study will also provide a basis for future research on the effects of similar events on the operations and supply chain of retail companies.</w:t>
      </w:r>
    </w:p>
    <w:p w14:paraId="37931F66" w14:textId="77777777" w:rsidR="00A92CCF" w:rsidRPr="00552655" w:rsidRDefault="00A92CCF" w:rsidP="00F806FD">
      <w:pPr>
        <w:spacing w:after="100" w:afterAutospacing="1" w:line="240" w:lineRule="auto"/>
        <w:ind w:firstLine="720"/>
        <w:jc w:val="both"/>
        <w:rPr>
          <w:rFonts w:ascii="Times New Roman" w:eastAsia="Calibri" w:hAnsi="Times New Roman" w:cs="Times New Roman"/>
          <w:sz w:val="24"/>
          <w:szCs w:val="24"/>
          <w:lang w:val="en-US"/>
        </w:rPr>
      </w:pPr>
    </w:p>
    <w:p w14:paraId="5948BDD9" w14:textId="74F3DE0B" w:rsidR="00955074" w:rsidRPr="00552655" w:rsidRDefault="00552655" w:rsidP="00F806FD">
      <w:pPr>
        <w:keepNext/>
        <w:keepLines/>
        <w:spacing w:before="240" w:after="0" w:afterAutospacing="1" w:line="240" w:lineRule="auto"/>
        <w:ind w:firstLine="720"/>
        <w:jc w:val="both"/>
        <w:outlineLvl w:val="0"/>
        <w:rPr>
          <w:rFonts w:ascii="Times New Roman" w:eastAsia="Times New Roman" w:hAnsi="Times New Roman" w:cs="Times New Roman"/>
          <w:b/>
          <w:sz w:val="24"/>
          <w:szCs w:val="24"/>
          <w:lang w:val="en-US"/>
        </w:rPr>
      </w:pPr>
      <w:bookmarkStart w:id="2" w:name="_Toc124544492"/>
      <w:r w:rsidRPr="00552655">
        <w:rPr>
          <w:rFonts w:ascii="Times New Roman" w:eastAsia="Times New Roman" w:hAnsi="Times New Roman" w:cs="Times New Roman"/>
          <w:b/>
          <w:sz w:val="24"/>
          <w:szCs w:val="24"/>
          <w:lang w:val="en-US"/>
        </w:rPr>
        <w:t>Chapter II</w:t>
      </w:r>
      <w:bookmarkEnd w:id="2"/>
    </w:p>
    <w:p w14:paraId="66BA8589" w14:textId="77777777" w:rsidR="00552655" w:rsidRPr="00552655" w:rsidRDefault="00552655" w:rsidP="00F806FD">
      <w:pPr>
        <w:keepNext/>
        <w:keepLines/>
        <w:numPr>
          <w:ilvl w:val="0"/>
          <w:numId w:val="1"/>
        </w:numPr>
        <w:spacing w:before="240" w:after="0" w:afterAutospacing="1" w:line="240" w:lineRule="auto"/>
        <w:jc w:val="both"/>
        <w:outlineLvl w:val="0"/>
        <w:rPr>
          <w:rFonts w:ascii="Times New Roman" w:eastAsia="Times New Roman" w:hAnsi="Times New Roman" w:cs="Times New Roman"/>
          <w:b/>
          <w:sz w:val="24"/>
          <w:szCs w:val="24"/>
          <w:lang w:val="en-US"/>
        </w:rPr>
      </w:pPr>
      <w:bookmarkStart w:id="3" w:name="_Toc124544493"/>
      <w:r w:rsidRPr="00552655">
        <w:rPr>
          <w:rFonts w:ascii="Times New Roman" w:eastAsia="Times New Roman" w:hAnsi="Times New Roman" w:cs="Times New Roman"/>
          <w:b/>
          <w:sz w:val="24"/>
          <w:szCs w:val="24"/>
          <w:lang w:val="en-US"/>
        </w:rPr>
        <w:t>Literature Review</w:t>
      </w:r>
      <w:bookmarkEnd w:id="3"/>
    </w:p>
    <w:p w14:paraId="1CA1D2E8"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purpose of the literature review is to provide an overview of the literature related to the effects of the COVID-19 pandemic on the textile, apparel, and fashion manufacturing industry, particularly concerning Marks and Spencer. This literature review will assess the pandemic's impact on Marks and Spencer's sales performance, the effects of the force majeure clause, and the consequences of the pandemic on the retail industry as a whole. The pandemic has profoundly affected the global economy, and no sector has been immune to its impact. The retail industry has been particularly hard hit, as it is highly dependent on consumer demand and store traffic (</w:t>
      </w:r>
      <w:r w:rsidRPr="00552655">
        <w:rPr>
          <w:rFonts w:ascii="Times New Roman" w:eastAsia="Calibri" w:hAnsi="Times New Roman" w:cs="Times New Roman"/>
          <w:sz w:val="24"/>
          <w:szCs w:val="24"/>
          <w:shd w:val="clear" w:color="auto" w:fill="FFFFFF"/>
          <w:lang w:val="en-US"/>
        </w:rPr>
        <w:t>Brown et al., 2020)</w:t>
      </w:r>
      <w:r w:rsidRPr="00552655">
        <w:rPr>
          <w:rFonts w:ascii="Times New Roman" w:eastAsia="Calibri" w:hAnsi="Times New Roman" w:cs="Times New Roman"/>
          <w:sz w:val="24"/>
          <w:szCs w:val="24"/>
          <w:lang w:val="en-US"/>
        </w:rPr>
        <w:t>. As a result, many retailers have had to change their supply chain operations, including downsizing staff, reducing inventory, and delaying shipments. Additionally, the increased need for safety precautions, such as social distancing and the use of protective equipment, has seen an increase in operational costs.</w:t>
      </w:r>
    </w:p>
    <w:p w14:paraId="0724C49C"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 xml:space="preserve">The current COVID-19 pandemic has had an unprecedented impact on the global population. First detected in a seafood market in Wuhan, China, in December 2019, SARS-CoV-2 quickly spread to 144 countries and 30 provinces in China by March 15, 2020 (Weissler et al., 2020). To reduce the spread of the virus, the World Health Organization (WHO) </w:t>
      </w:r>
      <w:r w:rsidRPr="00552655">
        <w:rPr>
          <w:rFonts w:ascii="Times New Roman" w:eastAsia="Calibri" w:hAnsi="Times New Roman" w:cs="Arial"/>
          <w:sz w:val="24"/>
          <w:szCs w:val="24"/>
          <w:lang w:val="en-US"/>
        </w:rPr>
        <w:lastRenderedPageBreak/>
        <w:t>recommends that those who have experienced flu-like symptoms get tested for COVID-19 and take preventative measures such as frequent handwashing and avoiding contact with those suspected to be infected. In addition, lockdowns have been put in place to discourage people from gathering in one area, while encouraging working from home and prohibiting outdoor leisure activities. Vaccination against COVID-19 is also mandatory for all individuals (</w:t>
      </w:r>
      <w:r w:rsidRPr="00552655">
        <w:rPr>
          <w:rFonts w:ascii="Times New Roman" w:eastAsia="Calibri" w:hAnsi="Times New Roman" w:cs="Times New Roman"/>
          <w:sz w:val="24"/>
          <w:szCs w:val="24"/>
          <w:shd w:val="clear" w:color="auto" w:fill="FFFFFF"/>
          <w:lang w:val="en-US"/>
        </w:rPr>
        <w:t>Panzone et al, 2021)</w:t>
      </w:r>
      <w:r w:rsidRPr="00552655">
        <w:rPr>
          <w:rFonts w:ascii="Times New Roman" w:eastAsia="Calibri" w:hAnsi="Times New Roman" w:cs="Arial"/>
          <w:sz w:val="24"/>
          <w:szCs w:val="24"/>
          <w:lang w:val="en-US"/>
        </w:rPr>
        <w:t>.</w:t>
      </w:r>
    </w:p>
    <w:p w14:paraId="28973C3C"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Arial"/>
          <w:sz w:val="24"/>
          <w:szCs w:val="24"/>
          <w:lang w:val="en-US"/>
        </w:rPr>
        <w:t>On the 29th of January 2020, the first incidents of Covid 19 were reported in the UK, York Fall, leading the World Health Organization to declare a global emergency due to the rising numbers of cases in China. As a result, the U.K. government implemented strategies to suppress the virus, beginning with the quarantining of those diagnosed with the disease, and later, the use of lockdowns</w:t>
      </w:r>
      <w:r w:rsidRPr="00552655">
        <w:rPr>
          <w:rFonts w:ascii="Times New Roman" w:eastAsia="Calibri" w:hAnsi="Times New Roman" w:cs="Arial"/>
          <w:sz w:val="24"/>
          <w:szCs w:val="24"/>
        </w:rPr>
        <w:t xml:space="preserve"> (Weissleder et al., 2020)</w:t>
      </w:r>
      <w:r w:rsidRPr="00552655">
        <w:rPr>
          <w:rFonts w:ascii="Times New Roman" w:eastAsia="Calibri" w:hAnsi="Times New Roman" w:cs="Arial"/>
          <w:sz w:val="24"/>
          <w:szCs w:val="24"/>
          <w:lang w:val="en-US"/>
        </w:rPr>
        <w:t>. Whilst these measures were put in place to protect citizens, it had a great effect on the economy and retail industry (Aspinall, 2022). The U.K government imposed strict travel restrictions, advising people to stay at home unless it is essential to go out, and if they do, they should wear personal protective equipment such as face masks. Furthermore, the government also urged companies to switch to remote working, as well as providing financial aid to businesses affected by the pandemic. These measures have had a significant impact on the retail industry, with many retailers being forced to close their stores due to the restrictions. This has led to a decrease in footfall and sales, as well as a reduction in jobs and wages. Despite the hardships, the retail industry has proved to be resilient, with many businesses adapting to the new normal and implementing new technologies to ensure customers remain safe.</w:t>
      </w:r>
    </w:p>
    <w:p w14:paraId="4CEEA00A"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Arial"/>
          <w:sz w:val="24"/>
          <w:szCs w:val="24"/>
          <w:lang w:val="en-US"/>
        </w:rPr>
        <w:t>Hobbs (2020) provides a comprehensive overview of the effect of the COVID-19 pandemic on food supply chains and the retail industry. The author discusses the increased demand for food products due to the pandemic, resulting in disruptions in the supply chain and challenges to the retail industry. The article highlights the challenges posed to the retail industry, such as the need to maintain food safety standards, the need to adjust business models to meet the surge in demand, and the need to adjust to the changing customer preferences. Additionally, the author outlines the challenges posed to the supply chain, such as the need for increased coordination between suppliers and retailers, the need for increased transparency, and the need for increased communication between stakeholders. The article also emphasizes the importance of government intervention in order to mitigate the challenges posed by the pandemic. The author mentions the need for governments to provide guidance and support to the retail industry in order to ensure the continued safe and efficient operation of the food supply chain. Furthermore, the article offers recommendations on how to improve the efficiency of the food supply chain, such as the establishment of an integrated supply chain information platform and the implementation of government-funded programs to promote the adoption of best practices</w:t>
      </w:r>
      <w:r w:rsidRPr="00552655">
        <w:rPr>
          <w:rFonts w:ascii="Times New Roman" w:eastAsia="Calibri" w:hAnsi="Times New Roman" w:cs="Times New Roman"/>
          <w:sz w:val="24"/>
          <w:szCs w:val="24"/>
          <w:lang w:val="en-US"/>
        </w:rPr>
        <w:t>.</w:t>
      </w:r>
      <w:r w:rsidRPr="00552655">
        <w:rPr>
          <w:rFonts w:ascii="Times New Roman" w:eastAsia="Calibri" w:hAnsi="Times New Roman" w:cs="Times New Roman"/>
          <w:sz w:val="24"/>
          <w:szCs w:val="24"/>
          <w:shd w:val="clear" w:color="auto" w:fill="FFFFFF"/>
          <w:lang w:val="en-US"/>
        </w:rPr>
        <w:t xml:space="preserve"> Crick</w:t>
      </w:r>
      <w:r w:rsidRPr="00552655">
        <w:rPr>
          <w:rFonts w:ascii="Times New Roman" w:eastAsia="Calibri" w:hAnsi="Times New Roman" w:cs="Arial"/>
          <w:sz w:val="24"/>
          <w:szCs w:val="24"/>
          <w:lang w:val="en-US"/>
        </w:rPr>
        <w:t xml:space="preserve"> and Crick (2020) further demonstrates how the pandemic has impacted the retail industry. The authors note that retailers have had to develop creative strategies to remain competitive in the midst of the pandemic. The authors show that the pandemic has caused some retailers to form partnerships with other organizations and develop collaborative strategies to remain competitive. Additionally, the authors note that retailers have had to adopt new marketing strategies such as digital marketing in order to reach their customers. The authors thus provide further evidence of how the pandemic has impacted the retail industry, and demonstrates how retailers have had to adopt creative strategies in order to remain competitive.</w:t>
      </w:r>
    </w:p>
    <w:p w14:paraId="797E7C17"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shd w:val="clear" w:color="auto" w:fill="FFFFFF"/>
          <w:lang w:val="en-US"/>
        </w:rPr>
        <w:t xml:space="preserve">The article provides an overview of how the coronavirus pandemic has reshaped the retail industry. It discusses the impacts on consumer demand and store traffic, as well as the </w:t>
      </w:r>
      <w:r w:rsidRPr="00552655">
        <w:rPr>
          <w:rFonts w:ascii="Times New Roman" w:eastAsia="Calibri" w:hAnsi="Times New Roman" w:cs="Times New Roman"/>
          <w:sz w:val="24"/>
          <w:szCs w:val="24"/>
          <w:shd w:val="clear" w:color="auto" w:fill="FFFFFF"/>
          <w:lang w:val="en-US"/>
        </w:rPr>
        <w:lastRenderedPageBreak/>
        <w:t>changes in supply chain operations that have been necessary, such as downsizing staff, reducing inventory, and delaying shipments. It also notes the increased operational costs associated with safety precautions, such as social distancing and the use of protective</w:t>
      </w:r>
      <w:r w:rsidRPr="00552655">
        <w:rPr>
          <w:rFonts w:ascii="Times New Roman" w:eastAsia="Calibri" w:hAnsi="Times New Roman" w:cs="Times New Roman"/>
          <w:sz w:val="24"/>
          <w:szCs w:val="24"/>
          <w:lang w:val="en-US"/>
        </w:rPr>
        <w:t xml:space="preserve"> equipment. Furthermore, the article highlights the new strategies that retailers have adopted to stay afloat, such as introducing online services, emphasizing contactless delivery, and offering discounts and promotions. It also touches on the potential long-term effects of the pandemic on the retail industry, including the possibility of permanent store closures and the need</w:t>
      </w:r>
      <w:r w:rsidRPr="00552655">
        <w:rPr>
          <w:rFonts w:ascii="Times New Roman" w:eastAsia="Calibri" w:hAnsi="Times New Roman" w:cs="Times New Roman"/>
          <w:sz w:val="24"/>
          <w:szCs w:val="24"/>
          <w:shd w:val="clear" w:color="auto" w:fill="FFFFFF"/>
          <w:lang w:val="en-US"/>
        </w:rPr>
        <w:t xml:space="preserve"> for continued innovation.</w:t>
      </w:r>
    </w:p>
    <w:p w14:paraId="046B841B"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pandemic has also significantly impact</w:t>
      </w:r>
      <w:r w:rsidRPr="00552655">
        <w:rPr>
          <w:rFonts w:ascii="Times New Roman" w:eastAsia="Calibri" w:hAnsi="Times New Roman" w:cs="Times New Roman"/>
          <w:sz w:val="24"/>
          <w:szCs w:val="24"/>
          <w:shd w:val="clear" w:color="auto" w:fill="FFFFFF"/>
          <w:lang w:val="en-US"/>
        </w:rPr>
        <w:t>ed the textile, apparel, and fashion manufacturing industry. The disruption of global supply chains due to the</w:t>
      </w:r>
      <w:r w:rsidRPr="00552655">
        <w:rPr>
          <w:rFonts w:ascii="Times New Roman" w:eastAsia="Calibri" w:hAnsi="Times New Roman" w:cs="Times New Roman"/>
          <w:sz w:val="24"/>
          <w:szCs w:val="24"/>
          <w:lang w:val="en-US"/>
        </w:rPr>
        <w:t xml:space="preserve"> pandemic has resulted in decreased orders and demand for goods. It has significantly decreased the number of orders that textile and apparel manufacturers can fulfill. Additionally, the restrictions on travel have resulted in delays in the delivery of goods and an increase in the cost of goods due to the need for additional safety measures. As a result, many companies have had to reduce their staff and operations to remain financially viable. The global economic recession caused by the pandemic has further compounded the challenges faced by the textile and apparel industry. Many companies have had to implement cost-cutting measures to remain competitive. These measures include cutting production costs and reducing the number of employees. Furthermore, the rising cost of raw materials has also impacted the industry, making it difficult for companies to remain profitable. Additionally, the lack of consumer confidence has caused a decrease in sales, leading to further financial losses.</w:t>
      </w:r>
    </w:p>
    <w:p w14:paraId="2BB7BC21"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pandemic has significantly impacted the global supply chain, and it has been studied using a range of theoretical frameworks and models. One such framework is the supply risk management (SRM) framework, which has been used to understand the impact of the pandemic on the global supply chain. The SRM framework comprises four elements: risk identification, risk assessment, mitigation, and monitoring. The SRM framework has been used to examine the impact of the pandemic on the supply chain of the textile, apparel, and fashion manufacturing industry, as well as the impact of the pandemic on the supply chains of individual companies.</w:t>
      </w:r>
    </w:p>
    <w:p w14:paraId="42B8F9EE"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Another model used to study the impact of the COVID-19 pandemic is a computational model developed by Baz, Alhakami and Alshareef (2020). This model focuses on the spread of COVID-19 in Saudi Arabia and has been used to examine the effect of different interventions on the spread of the virus in the region. This model can identify areas of risk, assess the effectiveness of interventions, and monitor the spread of the virus over time. This model's findings can inform policy decisions and develop strategies to mitigate the impacts of the pandemic on the global and</w:t>
      </w:r>
      <w:r w:rsidRPr="00552655">
        <w:rPr>
          <w:rFonts w:ascii="Times New Roman" w:eastAsia="Calibri" w:hAnsi="Times New Roman" w:cs="Times New Roman"/>
          <w:sz w:val="24"/>
          <w:szCs w:val="24"/>
          <w:shd w:val="clear" w:color="auto" w:fill="FFFFFF"/>
          <w:lang w:val="en-US"/>
        </w:rPr>
        <w:t xml:space="preserve"> regional supply chain.</w:t>
      </w:r>
      <w:r w:rsidRPr="00552655">
        <w:rPr>
          <w:rFonts w:ascii="Times New Roman" w:eastAsia="Calibri" w:hAnsi="Times New Roman" w:cs="Times New Roman"/>
          <w:sz w:val="24"/>
          <w:szCs w:val="24"/>
          <w:lang w:val="en-US"/>
        </w:rPr>
        <w:t xml:space="preserve"> This model was further extended by Alshareef et al. (2020) to include a comparison of the impacts of the pandemic on Saudi Arabian and global economies. The model was used to study the effects of different pandemic scenarios on the Saudi Arabian economy, including changes in oil prices, travel restrictions, and public health measures. The results of this study highlighted the importance of global coordination to mitigate the economic and social impacts of the pandemic. The study's findings also highlighted the need for a comprehensive and coordinated global response to the pandemic to mitigate its economic and social impacts.</w:t>
      </w:r>
    </w:p>
    <w:p w14:paraId="4D59054A"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Additionally, the economic effects of the pandemic have been studied using economic models such as the Input-Output (IO) model</w:t>
      </w:r>
      <w:r w:rsidRPr="00552655">
        <w:rPr>
          <w:rFonts w:ascii="Times New Roman" w:eastAsia="Calibri" w:hAnsi="Times New Roman" w:cs="Times New Roman"/>
          <w:sz w:val="24"/>
          <w:szCs w:val="24"/>
          <w:shd w:val="clear" w:color="auto" w:fill="FFFFFF"/>
          <w:lang w:val="en-US"/>
        </w:rPr>
        <w:t>. The IO model</w:t>
      </w:r>
      <w:r w:rsidRPr="00552655">
        <w:rPr>
          <w:rFonts w:ascii="Times New Roman" w:eastAsia="Calibri" w:hAnsi="Times New Roman" w:cs="Times New Roman"/>
          <w:sz w:val="24"/>
          <w:szCs w:val="24"/>
          <w:lang w:val="en-US"/>
        </w:rPr>
        <w:t xml:space="preserve"> has been used to assess the impact of the pandemic on the global economy and the impact of the pandemic on the textile, apparel, </w:t>
      </w:r>
      <w:r w:rsidRPr="00552655">
        <w:rPr>
          <w:rFonts w:ascii="Times New Roman" w:eastAsia="Calibri" w:hAnsi="Times New Roman" w:cs="Times New Roman"/>
          <w:sz w:val="24"/>
          <w:szCs w:val="24"/>
          <w:lang w:val="en-US"/>
        </w:rPr>
        <w:lastRenderedPageBreak/>
        <w:t>and fashion manufacturing industry. The IO model has been used to analyze the effects of the pandemic on the demand for goods and the effects of the pandemic on the cost of goods.</w:t>
      </w:r>
    </w:p>
    <w:p w14:paraId="6B2CBBF3"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IO model has also been used to assess the impact of the pandemic on employment in the textile, apparel, and fashion manufacturing industry. This includes the effects of the pandemic on the wages of workers in the industry, as well as the effects of the pandemic on the number of jobs available in the industry. Furthermore, the use of the IO model has helped to identify potential solutions to the economic effects of the pandemic, such as government policies and industry-specific initiatives, which may help mitigate the pandemic's economic effects on the textile apparel and fashion manufacturing industry. Previous studies have found that the pandemic has significantly impacted the textile, apparel, and fashion manufacturing industry. Studies have found that the pandemic has resulted in a decrease in orders, a decrease in demand for goods, and an increase in the cost of goods due to the need for additional safety measures. Additionally, studies have found that the pandemic has resulted in a decrease in the number of orders that textile and apparel manufacturers can fulfill and an increase in the cost of goods due to the need for additional safety measures. Furthermore, the pandemic has disrupted global supply chains, resulting in an inability for many manufacturers to source the materials necessary for production. This has resulted in decreased availability of specific products and delays in production. Additionally, the pandemic has decreased the number of open retail stores, further reducing demand for apparel and fashion products. Finally, the pandemic has decreased many manufacturing plants' workforce, reducing production and increasing labor costs.</w:t>
      </w:r>
    </w:p>
    <w:p w14:paraId="2E3351D7"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Times New Roman"/>
          <w:sz w:val="24"/>
          <w:szCs w:val="24"/>
          <w:lang w:val="en-US"/>
        </w:rPr>
        <w:t>The literature review has identified several gaps in the existing research related to the effects of the pandemic on the textile, apparel, and fashion manufacturing industry. Firstly, there needs to be more research on the pandemic's impact</w:t>
      </w:r>
      <w:r w:rsidRPr="00552655">
        <w:rPr>
          <w:rFonts w:ascii="Times New Roman" w:eastAsia="Calibri" w:hAnsi="Times New Roman" w:cs="Times New Roman"/>
          <w:sz w:val="24"/>
          <w:szCs w:val="24"/>
          <w:shd w:val="clear" w:color="auto" w:fill="FFFFFF"/>
          <w:lang w:val="en-US"/>
        </w:rPr>
        <w:t xml:space="preserve"> on Marks and Spencer's sales performance</w:t>
      </w:r>
      <w:r w:rsidRPr="00552655">
        <w:rPr>
          <w:rFonts w:ascii="Times New Roman" w:eastAsia="Calibri" w:hAnsi="Times New Roman" w:cs="Times New Roman"/>
          <w:sz w:val="24"/>
          <w:szCs w:val="24"/>
          <w:lang w:val="en-US"/>
        </w:rPr>
        <w:t>. Additionally, there needs to be more research on the effects of the force majeure clause on the supply chain of Marks and Spencer. Finally, there needs to be more research on the effects of the pandemic on the retail industry as a whole. In addition to the lack of research on the effects of the pandemic on the fashion industry, there is also a need for more research on the effects of the pandemic on the labor conditions of workers in the industry (</w:t>
      </w:r>
      <w:r w:rsidRPr="00552655">
        <w:rPr>
          <w:rFonts w:ascii="Times New Roman" w:eastAsia="Calibri" w:hAnsi="Times New Roman" w:cs="Times New Roman"/>
          <w:sz w:val="24"/>
          <w:szCs w:val="24"/>
          <w:shd w:val="clear" w:color="auto" w:fill="FFFFFF"/>
          <w:lang w:val="en-US"/>
        </w:rPr>
        <w:t>Bell and Blanchflower</w:t>
      </w:r>
      <w:r w:rsidRPr="00552655">
        <w:rPr>
          <w:rFonts w:ascii="Times New Roman" w:eastAsia="Calibri" w:hAnsi="Times New Roman" w:cs="Arial"/>
          <w:sz w:val="24"/>
          <w:szCs w:val="24"/>
          <w:lang w:val="en-US"/>
        </w:rPr>
        <w:t>, 2020)</w:t>
      </w:r>
      <w:r w:rsidRPr="00552655">
        <w:rPr>
          <w:rFonts w:ascii="Times New Roman" w:eastAsia="Calibri" w:hAnsi="Times New Roman" w:cs="Times New Roman"/>
          <w:sz w:val="24"/>
          <w:szCs w:val="24"/>
          <w:lang w:val="en-US"/>
        </w:rPr>
        <w:t>. This includes a need for more research on the effects of the pandemic on wages and working hours, as well as the effects of furloughs and lay-offs. Furthermore, there needs to be more research on the effects of the pandemic on the mental health of industrial workers and the potential impact of the pandemic on their job security. Finally, there needs to be more research on the effects of the pandemic on the sustainability of the fashion industry and the implications for long-term sustainability practices.</w:t>
      </w:r>
    </w:p>
    <w:p w14:paraId="01D762A0"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This literature review has provided an overview of the existing literature on the effects of the COVID-19 pandemic on the textile, apparel, and fashion manufacturing industry, particularly regarding Marks and Spencer. It has been found that the pandemic has had a significant impact on the industry, resulting in a decrease in orders, a decrease in demand for goods, and an increase in the cost of goods due to the need for additional safety measures. Additionally, it has been found that there is a lack of research on the impact of the pandemic on the sales performance of Marks and Spencer, the effects of the force majeure clause on the supply chain of Marks and Spencer, and the effects of the pandemic on the retail industry as a whole. These gaps</w:t>
      </w:r>
      <w:r w:rsidRPr="00552655">
        <w:rPr>
          <w:rFonts w:ascii="Times New Roman" w:eastAsia="Calibri" w:hAnsi="Times New Roman" w:cs="Times New Roman"/>
          <w:sz w:val="24"/>
          <w:szCs w:val="24"/>
          <w:shd w:val="clear" w:color="auto" w:fill="FFFFFF"/>
          <w:lang w:val="en-US"/>
        </w:rPr>
        <w:t xml:space="preserve"> in the literature will be addressed in the research study.</w:t>
      </w:r>
    </w:p>
    <w:p w14:paraId="3EEF4C79" w14:textId="77777777" w:rsidR="00552655" w:rsidRPr="00552655" w:rsidRDefault="00552655" w:rsidP="00F806FD">
      <w:pPr>
        <w:spacing w:after="100" w:afterAutospacing="1" w:line="240" w:lineRule="auto"/>
        <w:jc w:val="both"/>
        <w:rPr>
          <w:rFonts w:ascii="Times New Roman" w:eastAsia="Calibri" w:hAnsi="Times New Roman" w:cs="Times New Roman"/>
          <w:sz w:val="24"/>
          <w:szCs w:val="24"/>
          <w:lang w:val="en-US"/>
        </w:rPr>
      </w:pPr>
    </w:p>
    <w:p w14:paraId="7D558836" w14:textId="77777777" w:rsidR="00552655" w:rsidRPr="00552655" w:rsidRDefault="00552655" w:rsidP="00F806FD">
      <w:pPr>
        <w:keepNext/>
        <w:keepLines/>
        <w:spacing w:before="240" w:after="0" w:afterAutospacing="1" w:line="240" w:lineRule="auto"/>
        <w:ind w:firstLine="720"/>
        <w:jc w:val="both"/>
        <w:outlineLvl w:val="0"/>
        <w:rPr>
          <w:rFonts w:ascii="Times New Roman" w:eastAsia="Times New Roman" w:hAnsi="Times New Roman" w:cs="Times New Roman"/>
          <w:b/>
          <w:sz w:val="24"/>
          <w:szCs w:val="24"/>
          <w:shd w:val="clear" w:color="auto" w:fill="FFFFFF"/>
          <w:lang w:val="en-US"/>
        </w:rPr>
      </w:pPr>
      <w:bookmarkStart w:id="4" w:name="_Toc124544494"/>
      <w:r w:rsidRPr="00552655">
        <w:rPr>
          <w:rFonts w:ascii="Times New Roman" w:eastAsia="Times New Roman" w:hAnsi="Times New Roman" w:cs="Times New Roman"/>
          <w:b/>
          <w:sz w:val="24"/>
          <w:szCs w:val="24"/>
          <w:shd w:val="clear" w:color="auto" w:fill="FFFFFF"/>
          <w:lang w:val="en-US"/>
        </w:rPr>
        <w:lastRenderedPageBreak/>
        <w:t>Chapter III</w:t>
      </w:r>
      <w:bookmarkEnd w:id="4"/>
      <w:r w:rsidRPr="00552655">
        <w:rPr>
          <w:rFonts w:ascii="Times New Roman" w:eastAsia="Times New Roman" w:hAnsi="Times New Roman" w:cs="Times New Roman"/>
          <w:b/>
          <w:sz w:val="24"/>
          <w:szCs w:val="24"/>
          <w:shd w:val="clear" w:color="auto" w:fill="FFFFFF"/>
          <w:lang w:val="en-US"/>
        </w:rPr>
        <w:t xml:space="preserve"> </w:t>
      </w:r>
    </w:p>
    <w:p w14:paraId="555770AF" w14:textId="77777777" w:rsidR="00552655" w:rsidRPr="00552655" w:rsidRDefault="00552655" w:rsidP="00F806FD">
      <w:pPr>
        <w:keepNext/>
        <w:keepLines/>
        <w:numPr>
          <w:ilvl w:val="0"/>
          <w:numId w:val="5"/>
        </w:numPr>
        <w:spacing w:before="40" w:after="0" w:afterAutospacing="1" w:line="480" w:lineRule="auto"/>
        <w:jc w:val="both"/>
        <w:outlineLvl w:val="1"/>
        <w:rPr>
          <w:rFonts w:ascii="Times New Roman" w:eastAsia="Times New Roman" w:hAnsi="Times New Roman" w:cs="Times New Roman"/>
          <w:b/>
          <w:sz w:val="24"/>
          <w:szCs w:val="24"/>
          <w:shd w:val="clear" w:color="auto" w:fill="FFFFFF"/>
          <w:lang w:val="en-US"/>
        </w:rPr>
      </w:pPr>
      <w:bookmarkStart w:id="5" w:name="_Toc124544495"/>
      <w:r w:rsidRPr="00552655">
        <w:rPr>
          <w:rFonts w:ascii="Times New Roman" w:eastAsia="Times New Roman" w:hAnsi="Times New Roman" w:cs="Times New Roman"/>
          <w:b/>
          <w:sz w:val="24"/>
          <w:szCs w:val="24"/>
          <w:shd w:val="clear" w:color="auto" w:fill="FFFFFF"/>
          <w:lang w:val="en-US"/>
        </w:rPr>
        <w:t>Method and Methodology</w:t>
      </w:r>
      <w:bookmarkEnd w:id="5"/>
    </w:p>
    <w:p w14:paraId="168AC72A"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data collection tools and techniques used in this</w:t>
      </w:r>
      <w:r w:rsidRPr="00552655">
        <w:rPr>
          <w:rFonts w:ascii="Times New Roman" w:eastAsia="Calibri" w:hAnsi="Times New Roman" w:cs="Times New Roman"/>
          <w:sz w:val="24"/>
          <w:szCs w:val="24"/>
          <w:shd w:val="clear" w:color="auto" w:fill="FFFFFF"/>
          <w:lang w:val="en-US"/>
        </w:rPr>
        <w:t xml:space="preserve"> research were interviews and surveys. The interviews were conducted with Marks and</w:t>
      </w:r>
      <w:r w:rsidRPr="00552655">
        <w:rPr>
          <w:rFonts w:ascii="Times New Roman" w:eastAsia="Calibri" w:hAnsi="Times New Roman" w:cs="Times New Roman"/>
          <w:sz w:val="24"/>
          <w:szCs w:val="24"/>
          <w:lang w:val="en-US"/>
        </w:rPr>
        <w:t xml:space="preserve"> Spencer PLC's customers and employees of the company. The surveys were distributed to a broader audience, including customers and employees of Marks and Spencer PLC, as well as members of the public. The data analysis tools and techniques used in this research were content analysis and thematic analysis.</w:t>
      </w:r>
    </w:p>
    <w:p w14:paraId="650744B6"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research entailed using both primary and secondary data sources. The primary source of data were obtained from first-hand respondents through questionnaires that were administered online. This was an open-ended questionnaire to allow the respondents from Mark and Spencer to add more information. The sample size was small but focused on top-level employees at Mark and Spencer to make deriving data easier. In addition, the secondary source of data included various research done on the impacts of Covid-19 and case studies on Covid-19 impacts on the retail industry (O'Gorman and MacIntosh, 2015). The data collection tools and techniques used in this research were interviews a-</w:t>
      </w:r>
      <w:proofErr w:type="spellStart"/>
      <w:r w:rsidRPr="00552655">
        <w:rPr>
          <w:rFonts w:ascii="Times New Roman" w:eastAsia="Calibri" w:hAnsi="Times New Roman" w:cs="Times New Roman"/>
          <w:sz w:val="24"/>
          <w:szCs w:val="24"/>
          <w:lang w:val="en-US"/>
        </w:rPr>
        <w:t>nd</w:t>
      </w:r>
      <w:proofErr w:type="spellEnd"/>
      <w:r w:rsidRPr="00552655">
        <w:rPr>
          <w:rFonts w:ascii="Times New Roman" w:eastAsia="Calibri" w:hAnsi="Times New Roman" w:cs="Times New Roman"/>
          <w:sz w:val="24"/>
          <w:szCs w:val="24"/>
          <w:lang w:val="en-US"/>
        </w:rPr>
        <w:t xml:space="preserve"> surveys. The interviews were conducted with Marks and Spencer PLC's customers and employees of the company. The surveys were distributed to a broader audience, including customers and employees of Marks and Spencer PLC, as well as members of the public. The data analysis tools and techniques used in this research were content analysis and thematic analysis.</w:t>
      </w:r>
    </w:p>
    <w:p w14:paraId="62E3EBA2" w14:textId="77777777" w:rsid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ethical considerations of the research were taken into account throughout the research process. All participants were informed of the purpose of the research and were assured of their anonymity. The participants were given the option to withdraw from the research at any point and were allowed to provide feedback on the research process. In addition, all the data collected was kept secure and confidential, and the research results were kept anonymous. Furthermore, the research team made sure to minimize any potential harm to the participants and to ensure that the research adhered to the ethical principles of autonomy, beneficence, and justice. This chapter discussed the research methods and methodologies employed in this dissertation to answer the research question. It discussed the philosophical position of the research, the paradigmatic position of the research, the research approach, the methodological stance of the research, the research strategy and design, the research sample and population, the data collection, and data analysis tools and techniques, and the ethical considerations of the research. These methods and methodologies were chosen as they were suitable for exploring the role of Covid-19 in the retail industry's economic and financial disruption and</w:t>
      </w:r>
      <w:r w:rsidRPr="00552655">
        <w:rPr>
          <w:rFonts w:ascii="Times New Roman" w:eastAsia="Calibri" w:hAnsi="Times New Roman" w:cs="Times New Roman"/>
          <w:sz w:val="24"/>
          <w:szCs w:val="24"/>
          <w:shd w:val="clear" w:color="auto" w:fill="FFFFFF"/>
          <w:lang w:val="en-US"/>
        </w:rPr>
        <w:t xml:space="preserve"> for</w:t>
      </w:r>
      <w:r w:rsidRPr="00552655">
        <w:rPr>
          <w:rFonts w:ascii="Times New Roman" w:eastAsia="Calibri" w:hAnsi="Times New Roman" w:cs="Times New Roman"/>
          <w:sz w:val="24"/>
          <w:szCs w:val="24"/>
          <w:lang w:val="en-US"/>
        </w:rPr>
        <w:t xml:space="preserve"> understanding how the pandemic has impacted consumer behavior and buying habits. Furthermore, the chapter outlined the strengths and limitations of the research methods and methodologies and how they were implemented in the study. Finally, it concluded with a discussion of how this dissertation has addressed the research question and the implications of the findings. The research methods and methodologies discussed in this chapter were chosen to provide an in-depth analysis of the retail industry and to understand how the pandemic has impacted consumer behavior and buying habits (Adams et al., 2014). In addition, the research methods and methodologies were chosen to gain insights into how the retail industry can adapt to the changing economic and financial environment and how it can mitigate the effects of the pandemic. Furthermore, the research methods and methodologies provided an understanding of the retail industry's strategies to improve customer experience and increase </w:t>
      </w:r>
      <w:r w:rsidRPr="00552655">
        <w:rPr>
          <w:rFonts w:ascii="Times New Roman" w:eastAsia="Calibri" w:hAnsi="Times New Roman" w:cs="Times New Roman"/>
          <w:sz w:val="24"/>
          <w:szCs w:val="24"/>
          <w:lang w:val="en-US"/>
        </w:rPr>
        <w:lastRenderedPageBreak/>
        <w:t>sales. By utilizing these methods, the research provided valuable insights into the retail industry's current challenges and opportunities.</w:t>
      </w:r>
    </w:p>
    <w:p w14:paraId="6E31C259" w14:textId="77777777" w:rsidR="00D50810" w:rsidRPr="00552655" w:rsidRDefault="00D50810" w:rsidP="00F806FD">
      <w:pPr>
        <w:spacing w:after="100" w:afterAutospacing="1" w:line="240" w:lineRule="auto"/>
        <w:ind w:firstLine="720"/>
        <w:jc w:val="both"/>
        <w:rPr>
          <w:rFonts w:ascii="Times New Roman" w:eastAsia="Calibri" w:hAnsi="Times New Roman" w:cs="Times New Roman"/>
          <w:sz w:val="24"/>
          <w:szCs w:val="24"/>
          <w:lang w:val="en-US"/>
        </w:rPr>
      </w:pPr>
    </w:p>
    <w:p w14:paraId="5CD386CF" w14:textId="77777777" w:rsidR="00552655" w:rsidRPr="00552655" w:rsidRDefault="00552655" w:rsidP="00F806FD">
      <w:pPr>
        <w:keepNext/>
        <w:keepLines/>
        <w:spacing w:before="240" w:after="0" w:afterAutospacing="1" w:line="240" w:lineRule="auto"/>
        <w:ind w:firstLine="720"/>
        <w:jc w:val="both"/>
        <w:outlineLvl w:val="0"/>
        <w:rPr>
          <w:rFonts w:ascii="Times New Roman" w:eastAsia="Times New Roman" w:hAnsi="Times New Roman" w:cs="Times New Roman"/>
          <w:b/>
          <w:sz w:val="24"/>
          <w:szCs w:val="24"/>
          <w:shd w:val="clear" w:color="auto" w:fill="FFFFFF"/>
          <w:lang w:val="en-US"/>
        </w:rPr>
      </w:pPr>
      <w:bookmarkStart w:id="6" w:name="_Toc124544496"/>
      <w:r w:rsidRPr="00552655">
        <w:rPr>
          <w:rFonts w:ascii="Times New Roman" w:eastAsia="Times New Roman" w:hAnsi="Times New Roman" w:cs="Times New Roman"/>
          <w:b/>
          <w:sz w:val="24"/>
          <w:szCs w:val="24"/>
          <w:shd w:val="clear" w:color="auto" w:fill="FFFFFF"/>
          <w:lang w:val="en-US"/>
        </w:rPr>
        <w:t>Chapter IV</w:t>
      </w:r>
      <w:bookmarkEnd w:id="6"/>
    </w:p>
    <w:p w14:paraId="39E78EB0" w14:textId="77777777" w:rsidR="00552655" w:rsidRPr="00552655" w:rsidRDefault="00552655" w:rsidP="00F806FD">
      <w:pPr>
        <w:keepNext/>
        <w:keepLines/>
        <w:numPr>
          <w:ilvl w:val="0"/>
          <w:numId w:val="2"/>
        </w:numPr>
        <w:spacing w:before="40" w:after="0" w:afterAutospacing="1" w:line="480" w:lineRule="auto"/>
        <w:jc w:val="both"/>
        <w:outlineLvl w:val="1"/>
        <w:rPr>
          <w:rFonts w:ascii="Times New Roman" w:eastAsia="Times New Roman" w:hAnsi="Times New Roman" w:cs="Times New Roman"/>
          <w:b/>
          <w:sz w:val="24"/>
          <w:szCs w:val="24"/>
          <w:lang w:val="en-US"/>
        </w:rPr>
      </w:pPr>
      <w:bookmarkStart w:id="7" w:name="_Toc124544497"/>
      <w:r w:rsidRPr="00552655">
        <w:rPr>
          <w:rFonts w:ascii="Times New Roman" w:eastAsia="Times New Roman" w:hAnsi="Times New Roman" w:cs="Times New Roman"/>
          <w:b/>
          <w:sz w:val="24"/>
          <w:szCs w:val="24"/>
          <w:lang w:val="en-US"/>
        </w:rPr>
        <w:t>Findings</w:t>
      </w:r>
      <w:bookmarkEnd w:id="7"/>
    </w:p>
    <w:p w14:paraId="0359C777"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This chapter will present the data analysis and discussion of the study. The research objectives and research questions set out in the previous chapter will be addressed in this chapter. The data collected for this study will be analyzed and discussed to answer the research questions and determine the impact of the Covid-19 pandemic on the retail industry, focusing on Marks and Spencer PLC. The data collected for this study were analyzed to answer the research questions and investigate the impact of the Covid-19 pandemic on the retail industry, with a focus on Marks and Spencer. The data was collected from primary and secondary sources, such as interviews and articles, and the analysis was conducted using qualitative and quantitative techniques.</w:t>
      </w:r>
    </w:p>
    <w:p w14:paraId="2645C552"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Times New Roman"/>
          <w:sz w:val="24"/>
          <w:szCs w:val="24"/>
          <w:lang w:val="en-US"/>
        </w:rPr>
        <w:t>The primary data collected for this study was from interviews with Marks and Spencer employees. The interviews were conducted using semi-structured questions to understand better the impact of the Covid-19 pandemic on the company and the retail industry. The interviews revealed that the Covid-19 pandemic had had a significant impact on the company and the retail industry, with the most</w:t>
      </w:r>
      <w:r w:rsidRPr="00552655">
        <w:rPr>
          <w:rFonts w:ascii="Times New Roman" w:eastAsia="Calibri" w:hAnsi="Times New Roman" w:cs="Times New Roman"/>
          <w:sz w:val="24"/>
          <w:szCs w:val="24"/>
          <w:shd w:val="clear" w:color="auto" w:fill="FFFFFF"/>
          <w:lang w:val="en-US"/>
        </w:rPr>
        <w:t xml:space="preserve"> notable effect</w:t>
      </w:r>
      <w:r w:rsidRPr="00552655">
        <w:rPr>
          <w:rFonts w:ascii="Times New Roman" w:eastAsia="Calibri" w:hAnsi="Times New Roman" w:cs="Times New Roman"/>
          <w:sz w:val="24"/>
          <w:szCs w:val="24"/>
          <w:lang w:val="en-US"/>
        </w:rPr>
        <w:t xml:space="preserve"> being the disruption of the supply chain due to the closure of retail stores and the shift in consumer demand. The interviews also revealed that the company had to take drastic measures to cope with the pandemic, including the lay-off of many employees. The data obtained from the interviews were then analyzed and used to conclude the impact of the pandemic on Marks and Spencer. The secondary data collected for this study was from articles and reports related to the retail industry, Marks and Spencer, and the Covid-19 pandemic. The data were analyzed to better understand the impact of the Covid-19 pandemic on the retail industry, with a focus on Marks and Spencer. The analysis revealed that the Covid-19 pandemic had had a significant impact on the retail industry, with the most notable effect being the disruption of the supply chain due to the closure of retail stores and the shift in consumer demand. It was also revealed that the company had to take drastic measures to cope with the pandemic, including the lay-off of many employees,</w:t>
      </w:r>
      <w:r w:rsidRPr="00552655">
        <w:rPr>
          <w:rFonts w:ascii="Times New Roman" w:eastAsia="Calibri" w:hAnsi="Times New Roman" w:cs="Arial"/>
          <w:sz w:val="24"/>
          <w:szCs w:val="24"/>
          <w:lang w:val="en-US"/>
        </w:rPr>
        <w:t xml:space="preserve"> the closure of some stores, and the adoption of digital strategies to ensure the survival of the business. In addition, the analysis showed that while Marks and Spencer's online sales had increased significantly during the pandemic, the company's overall revenue had still declined.</w:t>
      </w:r>
    </w:p>
    <w:p w14:paraId="5DAFB141" w14:textId="77777777" w:rsid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The analysis also suggested that the company had to focus on providing a better customer experience during the pandemic, in order to remain competitive. This included the introduction of delivery and contactless payment options, and the expansion of its product range to meet changing consumer needs. Additionally, the analysis showed that Marks and Spencer had also worked to improve its digital capabilities in order to keep up with the changing market, developing new technologies and introducing innovative marketing campaigns (</w:t>
      </w:r>
      <w:r w:rsidRPr="00552655">
        <w:rPr>
          <w:rFonts w:ascii="Times New Roman" w:eastAsia="Calibri" w:hAnsi="Times New Roman" w:cs="Times New Roman"/>
          <w:sz w:val="24"/>
          <w:szCs w:val="24"/>
          <w:shd w:val="clear" w:color="auto" w:fill="FFFFFF"/>
          <w:lang w:val="en-US"/>
        </w:rPr>
        <w:t>Wei and Han, 2021)</w:t>
      </w:r>
      <w:r w:rsidRPr="00552655">
        <w:rPr>
          <w:rFonts w:ascii="Times New Roman" w:eastAsia="Calibri" w:hAnsi="Times New Roman" w:cs="Arial"/>
          <w:sz w:val="24"/>
          <w:szCs w:val="24"/>
          <w:lang w:val="en-US"/>
        </w:rPr>
        <w:t>. Finally, it was found that while the pandemic had posed significant challenges to the company, Marks and Spencer had been able to successfully adapt to the new environment and remained committed to its long-term goals.</w:t>
      </w:r>
    </w:p>
    <w:p w14:paraId="75ABDE23" w14:textId="77777777" w:rsidR="004274DE" w:rsidRPr="00552655" w:rsidRDefault="004274DE" w:rsidP="00F806FD">
      <w:pPr>
        <w:spacing w:after="100" w:afterAutospacing="1" w:line="240" w:lineRule="auto"/>
        <w:ind w:firstLine="720"/>
        <w:jc w:val="both"/>
        <w:rPr>
          <w:rFonts w:ascii="Times New Roman" w:eastAsia="Calibri" w:hAnsi="Times New Roman" w:cs="Times New Roman"/>
          <w:sz w:val="24"/>
          <w:szCs w:val="24"/>
          <w:lang w:val="en-US"/>
        </w:rPr>
      </w:pPr>
    </w:p>
    <w:p w14:paraId="382FFBFB" w14:textId="77777777" w:rsidR="00552655" w:rsidRPr="00552655" w:rsidRDefault="00552655" w:rsidP="00F806FD">
      <w:pPr>
        <w:keepNext/>
        <w:keepLines/>
        <w:numPr>
          <w:ilvl w:val="0"/>
          <w:numId w:val="2"/>
        </w:numPr>
        <w:spacing w:before="40" w:after="0" w:afterAutospacing="1" w:line="480" w:lineRule="auto"/>
        <w:jc w:val="both"/>
        <w:outlineLvl w:val="1"/>
        <w:rPr>
          <w:rFonts w:ascii="Times New Roman" w:eastAsia="Times New Roman" w:hAnsi="Times New Roman" w:cs="Times New Roman"/>
          <w:b/>
          <w:sz w:val="24"/>
          <w:szCs w:val="24"/>
          <w:lang w:val="en-US"/>
        </w:rPr>
      </w:pPr>
      <w:bookmarkStart w:id="8" w:name="_Toc124544498"/>
      <w:r w:rsidRPr="00552655">
        <w:rPr>
          <w:rFonts w:ascii="Times New Roman" w:eastAsia="Times New Roman" w:hAnsi="Times New Roman" w:cs="Times New Roman"/>
          <w:b/>
          <w:sz w:val="24"/>
          <w:szCs w:val="24"/>
          <w:lang w:val="en-US"/>
        </w:rPr>
        <w:t>Discussions</w:t>
      </w:r>
      <w:bookmarkEnd w:id="8"/>
    </w:p>
    <w:p w14:paraId="23E29F35"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This chapter presented the data analysis and discussion of the study. The primary and secondary data collected for this study</w:t>
      </w:r>
      <w:r w:rsidRPr="00552655">
        <w:rPr>
          <w:rFonts w:ascii="Times New Roman" w:eastAsia="Calibri" w:hAnsi="Times New Roman" w:cs="Times New Roman"/>
          <w:sz w:val="24"/>
          <w:szCs w:val="24"/>
          <w:shd w:val="clear" w:color="auto" w:fill="FFFFFF"/>
          <w:lang w:val="en-US"/>
        </w:rPr>
        <w:t xml:space="preserve"> were analyzed to answer the research questions and determine the impact of the Covid</w:t>
      </w:r>
      <w:r w:rsidRPr="00552655">
        <w:rPr>
          <w:rFonts w:ascii="Times New Roman" w:eastAsia="Calibri" w:hAnsi="Times New Roman" w:cs="Times New Roman"/>
          <w:sz w:val="24"/>
          <w:szCs w:val="24"/>
          <w:lang w:val="en-US"/>
        </w:rPr>
        <w:t>-19 pandemic on the retail industry, with a particular focus on Marks and Spencer PLC. The analysis revealed that the Covid-19 pandemic had had a significant impact on the retail industry, with the most notable effect being the disruption of the supply chain due to the closure of retail stores and the shift in consumer demand. It was also revealed that the company had to take drastic measures to cope with the pandemic, including the lay-off of many employees.</w:t>
      </w:r>
    </w:p>
    <w:p w14:paraId="4802719F"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The analysis of the data also showed that the pandemic had had a negative effect on the company's financial performance, with a decrease in revenue and profits. In addition, the company had to adjust its strategy to deal with the changing environment, such as introducing new digital services and focusing on e-commerce. Despite these changes, however, the company still faces challenges such as the impact of the pandemic on customer loyalty, the need to maintain a competitive edge in the market, and the need to remain profitable despite the decrease in revenue.</w:t>
      </w:r>
    </w:p>
    <w:p w14:paraId="20CDB189"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The analysis of the data also revealed that the pandemic had had a direct impact on the company's customer base, as customers shifted their focus to online shopping. This shift has resulted in a need for the company to focus on improving its online presence, as well as its customer service, in order to remain competitive in the market. In addition, the pandemic has caused the company to become more reliant on its suppliers, which has led to an increase in costs. Furthermore, the analysis showed that the pandemic has had an effect on the company's marketing strategies, with the company having to change its approach to reach customers. This has included the use of digital marketing, such as email campaigns and social media, as well as the introduction of more customer-centric marketing strategies (</w:t>
      </w:r>
      <w:r w:rsidRPr="00552655">
        <w:rPr>
          <w:rFonts w:ascii="Times New Roman" w:eastAsia="Calibri" w:hAnsi="Times New Roman" w:cs="Times New Roman"/>
          <w:sz w:val="24"/>
          <w:szCs w:val="24"/>
          <w:shd w:val="clear" w:color="auto" w:fill="FFFFFF"/>
          <w:lang w:val="en-US"/>
        </w:rPr>
        <w:t>Kitchen et al., 2020)</w:t>
      </w:r>
      <w:r w:rsidRPr="00552655">
        <w:rPr>
          <w:rFonts w:ascii="Times New Roman" w:eastAsia="Calibri" w:hAnsi="Times New Roman" w:cs="Arial"/>
          <w:sz w:val="24"/>
          <w:szCs w:val="24"/>
          <w:lang w:val="en-US"/>
        </w:rPr>
        <w:t>. The company has also had to adjust its pricing strategies in order to remain competitive and attract new customers.</w:t>
      </w:r>
    </w:p>
    <w:p w14:paraId="0E20A745" w14:textId="77777777" w:rsidR="00552655" w:rsidRP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Overall, it is clear that the Covid-19 pandemic has had a direct and significant impact on the retail industry, with Marks and Spencer PLC being no exception. The company has had to make a number of adjustments in order to remain competitive and profitable in this new environment, as well as to maintain customer loyalty. Moving forward, the company must continue to focus on developing innovative strategies that can help it to remain competitive and successful. In addition to the effects of the pandemic on the retail industry, it is also important to consider the impact on the wider economy. The pandemic has caused significant disruption to global supply chains, resulting in a decrease in economic activity across the world. This has had a direct effect on the retail industry, with many companies facing financial difficulties due to the decrease in demand. In order to mitigate the effects of the pandemic on the retail industry, governments around the world have introduced stimulus packages and other measures to help businesses to remain afloat.</w:t>
      </w:r>
    </w:p>
    <w:p w14:paraId="15BDB505" w14:textId="77777777" w:rsid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 xml:space="preserve">The analysis of the data also highlighted the need for the retail industry to focus on digital transformation in order to remain competitive. In particular, the pandemic has highlighted the need to shift from traditional retail models to more digital-centric models, such </w:t>
      </w:r>
      <w:r w:rsidRPr="00552655">
        <w:rPr>
          <w:rFonts w:ascii="Times New Roman" w:eastAsia="Calibri" w:hAnsi="Times New Roman" w:cs="Arial"/>
          <w:sz w:val="24"/>
          <w:szCs w:val="24"/>
          <w:lang w:val="en-US"/>
        </w:rPr>
        <w:lastRenderedPageBreak/>
        <w:t>as e-commerce and omni-channel retailing. This shift has become increasingly important in order for companies to remain competitive in the market and to ensure that customers are able to access the products and services they need. Finally, the analysis revealed that the pandemic has had a significant impact on the sustainability of the retail industry. The disruption of the supply chain due to the closure of retail stores and the decrease in consumer demand has had a direct effect on the environment, resulting in an increase in waste and pollution. In order to mitigate the environmental impact of the pandemic, the retail industry must focus on becoming more sustainable, such as by introducing green initiatives and investing in more sustainable materials and methods (Bailey, 2023).</w:t>
      </w:r>
    </w:p>
    <w:p w14:paraId="726F34AD" w14:textId="77777777" w:rsidR="00F01001" w:rsidRPr="00552655" w:rsidRDefault="00F01001" w:rsidP="00F806FD">
      <w:pPr>
        <w:spacing w:after="100" w:afterAutospacing="1" w:line="240" w:lineRule="auto"/>
        <w:ind w:firstLine="720"/>
        <w:jc w:val="both"/>
        <w:rPr>
          <w:rFonts w:ascii="Times New Roman" w:eastAsia="Calibri" w:hAnsi="Times New Roman" w:cs="Times New Roman"/>
          <w:sz w:val="24"/>
          <w:szCs w:val="24"/>
          <w:lang w:val="en-US"/>
        </w:rPr>
      </w:pPr>
    </w:p>
    <w:p w14:paraId="29D64813" w14:textId="77777777" w:rsidR="00552655" w:rsidRPr="00552655" w:rsidRDefault="00552655" w:rsidP="00F806FD">
      <w:pPr>
        <w:keepNext/>
        <w:keepLines/>
        <w:spacing w:before="240" w:after="0" w:afterAutospacing="1" w:line="240" w:lineRule="auto"/>
        <w:ind w:firstLine="720"/>
        <w:jc w:val="both"/>
        <w:outlineLvl w:val="0"/>
        <w:rPr>
          <w:rFonts w:ascii="Times New Roman" w:eastAsia="Times New Roman" w:hAnsi="Times New Roman" w:cs="Times New Roman"/>
          <w:b/>
          <w:sz w:val="24"/>
          <w:szCs w:val="24"/>
          <w:shd w:val="clear" w:color="auto" w:fill="FFFFFF"/>
          <w:lang w:val="en-US"/>
        </w:rPr>
      </w:pPr>
      <w:bookmarkStart w:id="9" w:name="_Toc124544499"/>
      <w:r w:rsidRPr="00552655">
        <w:rPr>
          <w:rFonts w:ascii="Times New Roman" w:eastAsia="Times New Roman" w:hAnsi="Times New Roman" w:cs="Times New Roman"/>
          <w:b/>
          <w:sz w:val="24"/>
          <w:szCs w:val="24"/>
          <w:shd w:val="clear" w:color="auto" w:fill="FFFFFF"/>
          <w:lang w:val="en-US"/>
        </w:rPr>
        <w:t>Chapter V</w:t>
      </w:r>
      <w:bookmarkEnd w:id="9"/>
    </w:p>
    <w:p w14:paraId="1C97D0C7" w14:textId="77777777" w:rsid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This chapter focuses on drawing conclusions on the research problem and objectives, summarizing the research findings and outcomes, discussing the research's original contribution, identifying the research's limitations, and providing recommendations for further research.</w:t>
      </w:r>
    </w:p>
    <w:p w14:paraId="5DC0C6B1" w14:textId="77777777" w:rsidR="00D50810" w:rsidRPr="00552655" w:rsidRDefault="00D50810" w:rsidP="00F806FD">
      <w:pPr>
        <w:spacing w:after="100" w:afterAutospacing="1" w:line="240" w:lineRule="auto"/>
        <w:ind w:firstLine="720"/>
        <w:jc w:val="both"/>
        <w:rPr>
          <w:rFonts w:ascii="Times New Roman" w:eastAsia="Calibri" w:hAnsi="Times New Roman" w:cs="Times New Roman"/>
          <w:sz w:val="24"/>
          <w:szCs w:val="24"/>
          <w:lang w:val="en-US"/>
        </w:rPr>
      </w:pPr>
    </w:p>
    <w:p w14:paraId="07312DE6" w14:textId="77777777" w:rsidR="00552655" w:rsidRPr="00552655" w:rsidRDefault="00552655" w:rsidP="00F806FD">
      <w:pPr>
        <w:keepNext/>
        <w:keepLines/>
        <w:numPr>
          <w:ilvl w:val="0"/>
          <w:numId w:val="3"/>
        </w:numPr>
        <w:spacing w:before="40" w:after="0" w:afterAutospacing="1" w:line="480" w:lineRule="auto"/>
        <w:jc w:val="both"/>
        <w:outlineLvl w:val="1"/>
        <w:rPr>
          <w:rFonts w:ascii="Times New Roman" w:eastAsia="Times New Roman" w:hAnsi="Times New Roman" w:cs="Times New Roman"/>
          <w:b/>
          <w:sz w:val="24"/>
          <w:szCs w:val="24"/>
          <w:lang w:val="en-US"/>
        </w:rPr>
      </w:pPr>
      <w:bookmarkStart w:id="10" w:name="_Toc124544500"/>
      <w:r w:rsidRPr="00552655">
        <w:rPr>
          <w:rFonts w:ascii="Times New Roman" w:eastAsia="Times New Roman" w:hAnsi="Times New Roman" w:cs="Times New Roman"/>
          <w:b/>
          <w:sz w:val="24"/>
          <w:szCs w:val="24"/>
          <w:lang w:val="en-US"/>
        </w:rPr>
        <w:t>Conclusions</w:t>
      </w:r>
      <w:bookmarkEnd w:id="10"/>
    </w:p>
    <w:p w14:paraId="04BA8E99"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research results show that the COVID-19 pandemic significantly affected the retail industry, notably Marks and Spencer PLC. Consumer demand dropped significantly due to the pandemic, resulting in a decrease in sales for Marks and Spencer. Additionally, the pandemic caused an increase in the number of canceled orders and forced Marks and Spencer to lay off many of its employees. It is also clear that the force majeure clause impacted Marks and Spencer due to the inability to perform their contractual obligations due to the pandemic. Finally, the pandemic has harmed the entire retail industry, and it will be necessary for retailers to adjust their operations to react to the changing consumer demands.</w:t>
      </w:r>
    </w:p>
    <w:p w14:paraId="03FD4659"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The research results also indicate that changes in consumer behavior and preferences due to the pandemic have had a long-term impact on the retail industry. For example, the rise in e-commerce purchases, which had already been on the rise before the pandemic, has accelerated due to the pandemic, and this shift is likely to have a lasting effect on the retail industry. Furthermore, the pandemic has caused an increase in the costs of production, transportation, and logistics, as well as a decrease in consumer spending. All of these factors have harmed the profitability of the retail industry, and retailers must respond accordingly to ensure the long-term success of their businesses. The research results show that the COVID-19 pandemic has significantly impacted Marks</w:t>
      </w:r>
      <w:r w:rsidRPr="00552655">
        <w:rPr>
          <w:rFonts w:ascii="Times New Roman" w:eastAsia="Calibri" w:hAnsi="Times New Roman" w:cs="Times New Roman"/>
          <w:sz w:val="24"/>
          <w:szCs w:val="24"/>
          <w:shd w:val="clear" w:color="auto" w:fill="FFFFFF"/>
          <w:lang w:val="en-US"/>
        </w:rPr>
        <w:t xml:space="preserve"> and Spencer PLC and the entire retail industry.</w:t>
      </w:r>
      <w:r w:rsidRPr="00552655">
        <w:rPr>
          <w:rFonts w:ascii="Times New Roman" w:eastAsia="Calibri" w:hAnsi="Times New Roman" w:cs="Times New Roman"/>
          <w:sz w:val="24"/>
          <w:szCs w:val="24"/>
          <w:lang w:val="en-US"/>
        </w:rPr>
        <w:t xml:space="preserve"> Consumer demand dropped, leading to decreased sales, and companies had to adjust their operations to react to the changing consumer demands. Marks and Spencer also faced the force majeure clause, which harmed their operations.</w:t>
      </w:r>
    </w:p>
    <w:p w14:paraId="268071BE" w14:textId="77777777" w:rsidR="00552655" w:rsidRP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 xml:space="preserve">The pandemic also caused supply chain disruptions for Marks and Spencer, leading to stockouts of items and delayed deliveries. This further impacted the company's sales and operations, straining their balance sheets. Furthermore, with the closure of non-essential stores, Marks and Spencer had to shift its focus to online sales and delivery services. This also came </w:t>
      </w:r>
      <w:r w:rsidRPr="00552655">
        <w:rPr>
          <w:rFonts w:ascii="Times New Roman" w:eastAsia="Calibri" w:hAnsi="Times New Roman" w:cs="Times New Roman"/>
          <w:sz w:val="24"/>
          <w:szCs w:val="24"/>
          <w:lang w:val="en-US"/>
        </w:rPr>
        <w:lastRenderedPageBreak/>
        <w:t>with challenges, as the company had to adapt to a new way of doing business with limited resources. As a result, Marks and Spencer had to reduce their workforce and restructure their business model to remain competitive.</w:t>
      </w:r>
    </w:p>
    <w:p w14:paraId="28983C59" w14:textId="77777777" w:rsidR="00552655" w:rsidRDefault="00552655" w:rsidP="00F806FD">
      <w:pPr>
        <w:spacing w:after="100" w:afterAutospacing="1" w:line="240" w:lineRule="auto"/>
        <w:ind w:firstLine="720"/>
        <w:jc w:val="both"/>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The pandemic has also forced Marks and Spencer to reassess their core operations and focus on cost control and efficiency. To remain competitive, they have implemented measures such as reducing inventory levels, outsourcing operations, and streamlining supply chains. Additionally, Marks and Spencer has embraced digital transformation, investing in technologies such as artificial intelligence and data analytics to enhance customer experience and optimize their operations. This has enabled the company to be more agile and responsive to the changing market conditions. Furthermore, Marks and Spencer has also taken steps to reduce their environmental impact by introducing sustainable practices, such as utilizing recyclable packaging and investing in renewable energy sources.</w:t>
      </w:r>
    </w:p>
    <w:p w14:paraId="27E4D57A" w14:textId="77777777" w:rsidR="00D50810" w:rsidRPr="00552655" w:rsidRDefault="00D50810" w:rsidP="00F806FD">
      <w:pPr>
        <w:spacing w:after="100" w:afterAutospacing="1" w:line="240" w:lineRule="auto"/>
        <w:ind w:firstLine="720"/>
        <w:jc w:val="both"/>
        <w:rPr>
          <w:rFonts w:ascii="Times New Roman" w:eastAsia="Calibri" w:hAnsi="Times New Roman" w:cs="Times New Roman"/>
          <w:sz w:val="24"/>
          <w:szCs w:val="24"/>
          <w:lang w:val="en-US"/>
        </w:rPr>
      </w:pPr>
    </w:p>
    <w:p w14:paraId="734FF041" w14:textId="77777777" w:rsidR="00552655" w:rsidRPr="00552655" w:rsidRDefault="00552655" w:rsidP="00F806FD">
      <w:pPr>
        <w:keepNext/>
        <w:keepLines/>
        <w:numPr>
          <w:ilvl w:val="0"/>
          <w:numId w:val="3"/>
        </w:numPr>
        <w:spacing w:before="40" w:after="0" w:afterAutospacing="1" w:line="480" w:lineRule="auto"/>
        <w:jc w:val="both"/>
        <w:outlineLvl w:val="1"/>
        <w:rPr>
          <w:rFonts w:ascii="Times New Roman" w:eastAsia="Times New Roman" w:hAnsi="Times New Roman" w:cs="Times New Roman"/>
          <w:b/>
          <w:sz w:val="24"/>
          <w:szCs w:val="24"/>
          <w:lang w:val="en-US"/>
        </w:rPr>
      </w:pPr>
      <w:bookmarkStart w:id="11" w:name="_Toc124544501"/>
      <w:r w:rsidRPr="00552655">
        <w:rPr>
          <w:rFonts w:ascii="Times New Roman" w:eastAsia="Times New Roman" w:hAnsi="Times New Roman" w:cs="Times New Roman"/>
          <w:b/>
          <w:sz w:val="24"/>
          <w:szCs w:val="24"/>
          <w:lang w:val="en-US"/>
        </w:rPr>
        <w:t>Recommendations</w:t>
      </w:r>
      <w:bookmarkEnd w:id="11"/>
    </w:p>
    <w:p w14:paraId="5CC0EA38" w14:textId="77777777" w:rsidR="00552655" w:rsidRPr="00552655" w:rsidRDefault="00552655" w:rsidP="00F806FD">
      <w:pPr>
        <w:spacing w:after="100" w:afterAutospacing="1" w:line="240" w:lineRule="auto"/>
        <w:ind w:firstLine="360"/>
        <w:jc w:val="both"/>
        <w:rPr>
          <w:rFonts w:ascii="Times New Roman" w:eastAsia="Calibri" w:hAnsi="Times New Roman" w:cs="Times New Roman"/>
          <w:b/>
          <w:sz w:val="24"/>
          <w:szCs w:val="24"/>
          <w:lang w:val="en-US"/>
        </w:rPr>
      </w:pPr>
      <w:r w:rsidRPr="00552655">
        <w:rPr>
          <w:rFonts w:ascii="Times New Roman" w:eastAsia="Calibri" w:hAnsi="Times New Roman" w:cs="Arial"/>
          <w:sz w:val="24"/>
          <w:szCs w:val="24"/>
          <w:lang w:val="en-US"/>
        </w:rPr>
        <w:t>The research results suggest that the retail industry must adjust to the changing consumer landscape in order to remain competitive. This means that retailers must focus on leveraging new technologies and trends, such as artificial intelligence and analytics, to better understand customer needs and preferences. Additionally, they must develop innovative marketing strategies and embrace digital channels such as social media to reach their target audience. Furthermore, retailers must be prepared to navigate the new normal, including contactless shopping, e-commerce fulfillment, and delivery options. In order to ensure their long-term success, retailers must focus on innovation, agility, and customer-centricity in order to remain competitive in the current retail climate.</w:t>
      </w:r>
    </w:p>
    <w:p w14:paraId="6FE642E1" w14:textId="77777777" w:rsidR="00552655" w:rsidRDefault="00552655" w:rsidP="00F806FD">
      <w:pPr>
        <w:spacing w:after="100" w:afterAutospacing="1" w:line="240" w:lineRule="auto"/>
        <w:ind w:firstLine="720"/>
        <w:jc w:val="both"/>
        <w:rPr>
          <w:rFonts w:ascii="Times New Roman" w:eastAsia="Calibri" w:hAnsi="Times New Roman" w:cs="Times New Roman"/>
          <w:sz w:val="24"/>
          <w:szCs w:val="24"/>
          <w:lang w:val="en-US"/>
        </w:rPr>
      </w:pPr>
      <w:r w:rsidRPr="00552655">
        <w:rPr>
          <w:rFonts w:ascii="Times New Roman" w:eastAsia="Calibri" w:hAnsi="Times New Roman" w:cs="Times New Roman"/>
          <w:sz w:val="24"/>
          <w:szCs w:val="24"/>
          <w:lang w:val="en-US"/>
        </w:rPr>
        <w:t>Further research should be conducted to examine the long-term effects of the COVID-19 pandemic on the retail industry. Additionally, research should be done to explore other external factors that may impact the industry. Furthermore</w:t>
      </w:r>
      <w:r w:rsidRPr="00552655">
        <w:rPr>
          <w:rFonts w:ascii="Times New Roman" w:eastAsia="Calibri" w:hAnsi="Times New Roman" w:cs="Times New Roman"/>
          <w:sz w:val="24"/>
          <w:szCs w:val="24"/>
          <w:shd w:val="clear" w:color="auto" w:fill="FFFFFF"/>
          <w:lang w:val="en-US"/>
        </w:rPr>
        <w:t>, research should also be conducted to examine the impact of the COVID</w:t>
      </w:r>
      <w:r w:rsidRPr="00552655">
        <w:rPr>
          <w:rFonts w:ascii="Times New Roman" w:eastAsia="Calibri" w:hAnsi="Times New Roman" w:cs="Times New Roman"/>
          <w:sz w:val="24"/>
          <w:szCs w:val="24"/>
          <w:lang w:val="en-US"/>
        </w:rPr>
        <w:t>-19 pandemic on other companies in the retail industry to determine the generalizability of the results.</w:t>
      </w:r>
    </w:p>
    <w:p w14:paraId="354CD90D" w14:textId="77777777" w:rsidR="00BA2598" w:rsidRDefault="00BA2598" w:rsidP="00552655">
      <w:pPr>
        <w:spacing w:after="100" w:afterAutospacing="1" w:line="240" w:lineRule="auto"/>
        <w:ind w:firstLine="720"/>
        <w:rPr>
          <w:rFonts w:ascii="Times New Roman" w:eastAsia="Calibri" w:hAnsi="Times New Roman" w:cs="Times New Roman"/>
          <w:sz w:val="24"/>
          <w:szCs w:val="24"/>
          <w:lang w:val="en-US"/>
        </w:rPr>
      </w:pPr>
    </w:p>
    <w:p w14:paraId="1D13F179" w14:textId="77777777" w:rsidR="00BA2598" w:rsidRDefault="00BA2598" w:rsidP="00552655">
      <w:pPr>
        <w:spacing w:after="100" w:afterAutospacing="1" w:line="240" w:lineRule="auto"/>
        <w:ind w:firstLine="720"/>
        <w:rPr>
          <w:rFonts w:ascii="Times New Roman" w:eastAsia="Calibri" w:hAnsi="Times New Roman" w:cs="Times New Roman"/>
          <w:sz w:val="24"/>
          <w:szCs w:val="24"/>
          <w:lang w:val="en-US"/>
        </w:rPr>
      </w:pPr>
    </w:p>
    <w:p w14:paraId="173D01CC" w14:textId="77777777" w:rsidR="00BA2598" w:rsidRDefault="00BA2598" w:rsidP="00552655">
      <w:pPr>
        <w:spacing w:after="100" w:afterAutospacing="1" w:line="240" w:lineRule="auto"/>
        <w:ind w:firstLine="720"/>
        <w:rPr>
          <w:rFonts w:ascii="Times New Roman" w:eastAsia="Calibri" w:hAnsi="Times New Roman" w:cs="Times New Roman"/>
          <w:sz w:val="24"/>
          <w:szCs w:val="24"/>
          <w:lang w:val="en-US"/>
        </w:rPr>
      </w:pPr>
    </w:p>
    <w:p w14:paraId="6A5442D1" w14:textId="77777777" w:rsidR="00BA2598" w:rsidRDefault="00BA2598" w:rsidP="00552655">
      <w:pPr>
        <w:spacing w:after="100" w:afterAutospacing="1" w:line="240" w:lineRule="auto"/>
        <w:ind w:firstLine="720"/>
        <w:rPr>
          <w:rFonts w:ascii="Times New Roman" w:eastAsia="Calibri" w:hAnsi="Times New Roman" w:cs="Times New Roman"/>
          <w:sz w:val="24"/>
          <w:szCs w:val="24"/>
          <w:lang w:val="en-US"/>
        </w:rPr>
      </w:pPr>
    </w:p>
    <w:p w14:paraId="0635DEF0" w14:textId="77777777" w:rsidR="00BA2598" w:rsidRDefault="00BA2598" w:rsidP="00552655">
      <w:pPr>
        <w:spacing w:after="100" w:afterAutospacing="1" w:line="240" w:lineRule="auto"/>
        <w:ind w:firstLine="720"/>
        <w:rPr>
          <w:rFonts w:ascii="Times New Roman" w:eastAsia="Calibri" w:hAnsi="Times New Roman" w:cs="Times New Roman"/>
          <w:sz w:val="24"/>
          <w:szCs w:val="24"/>
          <w:lang w:val="en-US"/>
        </w:rPr>
      </w:pPr>
    </w:p>
    <w:p w14:paraId="5C139306" w14:textId="77777777" w:rsidR="00BA2598" w:rsidRPr="00552655" w:rsidRDefault="00BA2598" w:rsidP="00552655">
      <w:pPr>
        <w:spacing w:after="100" w:afterAutospacing="1" w:line="240" w:lineRule="auto"/>
        <w:ind w:firstLine="720"/>
        <w:rPr>
          <w:rFonts w:ascii="Times New Roman" w:eastAsia="Calibri" w:hAnsi="Times New Roman" w:cs="Times New Roman"/>
          <w:sz w:val="24"/>
          <w:szCs w:val="24"/>
          <w:lang w:val="en-US"/>
        </w:rPr>
      </w:pPr>
    </w:p>
    <w:p w14:paraId="6FA09816" w14:textId="77777777" w:rsidR="00552655" w:rsidRPr="00552655" w:rsidRDefault="00552655" w:rsidP="00552655">
      <w:pPr>
        <w:keepNext/>
        <w:keepLines/>
        <w:spacing w:before="240" w:after="0" w:afterAutospacing="1" w:line="480" w:lineRule="auto"/>
        <w:jc w:val="center"/>
        <w:outlineLvl w:val="0"/>
        <w:rPr>
          <w:rFonts w:ascii="Times New Roman" w:eastAsia="Times New Roman" w:hAnsi="Times New Roman" w:cs="Times New Roman"/>
          <w:sz w:val="24"/>
          <w:szCs w:val="24"/>
          <w:lang w:val="en-US"/>
        </w:rPr>
      </w:pPr>
      <w:bookmarkStart w:id="12" w:name="_Toc124544502"/>
      <w:r w:rsidRPr="00552655">
        <w:rPr>
          <w:rFonts w:ascii="Times New Roman" w:eastAsia="Times New Roman" w:hAnsi="Times New Roman" w:cs="Times New Roman"/>
          <w:sz w:val="24"/>
          <w:szCs w:val="24"/>
          <w:lang w:val="en-US"/>
        </w:rPr>
        <w:lastRenderedPageBreak/>
        <w:t>References</w:t>
      </w:r>
      <w:bookmarkEnd w:id="12"/>
    </w:p>
    <w:p w14:paraId="7EF788FD"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rPr>
      </w:pPr>
      <w:r w:rsidRPr="00552655">
        <w:rPr>
          <w:rFonts w:ascii="Times New Roman" w:eastAsia="Times New Roman" w:hAnsi="Times New Roman" w:cs="Times New Roman"/>
          <w:sz w:val="24"/>
          <w:szCs w:val="24"/>
          <w:lang w:val="en-US"/>
        </w:rPr>
        <w:t>Adams, J., Khan, H.T.A., and Raeside, R. (2014). Research Methods for Business and Social Science Students. 2nd ed. London: SAGE.</w:t>
      </w:r>
    </w:p>
    <w:p w14:paraId="794F3BA1" w14:textId="77777777" w:rsidR="00552655" w:rsidRPr="00552655" w:rsidRDefault="00552655" w:rsidP="00552655">
      <w:pPr>
        <w:spacing w:after="100" w:afterAutospacing="1" w:line="480" w:lineRule="auto"/>
        <w:ind w:left="720" w:hanging="720"/>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Aspinall, E. (2020). Covid-19 timeline. British Foreign Policy Group. Available at: https://bfpg.co.uk/2020/04/covid-19-timeline/#:~:text=January%2029th%202020,%20arrives%20at%20RAF%20Brize%20Norton [Accessed 15 August 2022].</w:t>
      </w:r>
    </w:p>
    <w:p w14:paraId="6FAF9B14" w14:textId="77777777" w:rsidR="00552655" w:rsidRPr="00552655" w:rsidRDefault="00552655" w:rsidP="00552655">
      <w:pPr>
        <w:spacing w:after="100" w:afterAutospacing="1" w:line="480" w:lineRule="auto"/>
        <w:ind w:left="720" w:hanging="720"/>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t>Bailey, D. (2023). ‘Building back better’or sustaining the unsustainable? The climate impacts of Bank of England QE in the Covid-19 pandemic. British Politics, 1-20.</w:t>
      </w:r>
    </w:p>
    <w:p w14:paraId="3EDD3764" w14:textId="7F22690A" w:rsidR="00552655" w:rsidRPr="00552655" w:rsidRDefault="00552655" w:rsidP="00552655">
      <w:pPr>
        <w:spacing w:after="100" w:afterAutospacing="1" w:line="480" w:lineRule="auto"/>
        <w:ind w:left="720" w:hanging="720"/>
        <w:rPr>
          <w:rFonts w:ascii="Times New Roman" w:eastAsia="Calibri" w:hAnsi="Times New Roman" w:cs="Arial"/>
          <w:sz w:val="24"/>
          <w:szCs w:val="24"/>
          <w:lang w:val="en-US"/>
        </w:rPr>
      </w:pPr>
      <w:bookmarkStart w:id="13" w:name="_Hlk111747196"/>
      <w:bookmarkStart w:id="14" w:name="_Hlk111747306"/>
      <w:bookmarkStart w:id="15" w:name="_Hlk111747356"/>
      <w:r w:rsidRPr="00552655">
        <w:rPr>
          <w:rFonts w:ascii="Times New Roman" w:eastAsia="Calibri" w:hAnsi="Times New Roman" w:cs="Arial"/>
          <w:sz w:val="24"/>
          <w:szCs w:val="24"/>
          <w:lang w:val="en-US"/>
        </w:rPr>
        <w:t>Baz, A., Alhakami, H., and Alshareef, E. (2020). A framework of computational model for predicting the spread of COVID-19 pandemic in Saudi Arabia. Int</w:t>
      </w:r>
      <w:r w:rsidR="00D42647">
        <w:rPr>
          <w:rFonts w:ascii="Times New Roman" w:eastAsia="Calibri" w:hAnsi="Times New Roman" w:cs="Arial"/>
          <w:sz w:val="24"/>
          <w:szCs w:val="24"/>
          <w:lang w:val="en-US"/>
        </w:rPr>
        <w:t>ernational</w:t>
      </w:r>
      <w:r w:rsidRPr="00552655">
        <w:rPr>
          <w:rFonts w:ascii="Times New Roman" w:eastAsia="Calibri" w:hAnsi="Times New Roman" w:cs="Arial"/>
          <w:sz w:val="24"/>
          <w:szCs w:val="24"/>
          <w:lang w:val="en-US"/>
        </w:rPr>
        <w:t xml:space="preserve"> J</w:t>
      </w:r>
      <w:r w:rsidR="00B41F64">
        <w:rPr>
          <w:rFonts w:ascii="Times New Roman" w:eastAsia="Calibri" w:hAnsi="Times New Roman" w:cs="Arial"/>
          <w:sz w:val="24"/>
          <w:szCs w:val="24"/>
          <w:lang w:val="en-US"/>
        </w:rPr>
        <w:t>ournal</w:t>
      </w:r>
      <w:r w:rsidR="00AC1E2D">
        <w:rPr>
          <w:rFonts w:ascii="Times New Roman" w:eastAsia="Calibri" w:hAnsi="Times New Roman" w:cs="Arial"/>
          <w:sz w:val="24"/>
          <w:szCs w:val="24"/>
          <w:lang w:val="en-US"/>
        </w:rPr>
        <w:t xml:space="preserve"> of</w:t>
      </w:r>
      <w:r w:rsidRPr="00552655">
        <w:rPr>
          <w:rFonts w:ascii="Times New Roman" w:eastAsia="Calibri" w:hAnsi="Times New Roman" w:cs="Arial"/>
          <w:sz w:val="24"/>
          <w:szCs w:val="24"/>
          <w:lang w:val="en-US"/>
        </w:rPr>
        <w:t xml:space="preserve"> Intell</w:t>
      </w:r>
      <w:r w:rsidR="00500A5D">
        <w:rPr>
          <w:rFonts w:ascii="Times New Roman" w:eastAsia="Calibri" w:hAnsi="Times New Roman" w:cs="Arial"/>
          <w:sz w:val="24"/>
          <w:szCs w:val="24"/>
          <w:lang w:val="en-US"/>
        </w:rPr>
        <w:t>igent</w:t>
      </w:r>
      <w:r w:rsidRPr="00552655">
        <w:rPr>
          <w:rFonts w:ascii="Times New Roman" w:eastAsia="Calibri" w:hAnsi="Times New Roman" w:cs="Arial"/>
          <w:sz w:val="24"/>
          <w:szCs w:val="24"/>
          <w:lang w:val="en-US"/>
        </w:rPr>
        <w:t xml:space="preserve"> Eng</w:t>
      </w:r>
      <w:r w:rsidR="00087CD7">
        <w:rPr>
          <w:rFonts w:ascii="Times New Roman" w:eastAsia="Calibri" w:hAnsi="Times New Roman" w:cs="Arial"/>
          <w:sz w:val="24"/>
          <w:szCs w:val="24"/>
          <w:lang w:val="en-US"/>
        </w:rPr>
        <w:t>ineering</w:t>
      </w:r>
      <w:r w:rsidRPr="00552655">
        <w:rPr>
          <w:rFonts w:ascii="Times New Roman" w:eastAsia="Calibri" w:hAnsi="Times New Roman" w:cs="Arial"/>
          <w:sz w:val="24"/>
          <w:szCs w:val="24"/>
          <w:lang w:val="en-US"/>
        </w:rPr>
        <w:t xml:space="preserve"> Syst</w:t>
      </w:r>
      <w:r w:rsidR="00087CD7">
        <w:rPr>
          <w:rFonts w:ascii="Times New Roman" w:eastAsia="Calibri" w:hAnsi="Times New Roman" w:cs="Arial"/>
          <w:sz w:val="24"/>
          <w:szCs w:val="24"/>
          <w:lang w:val="en-US"/>
        </w:rPr>
        <w:t>ems</w:t>
      </w:r>
      <w:r w:rsidRPr="00552655">
        <w:rPr>
          <w:rFonts w:ascii="Times New Roman" w:eastAsia="Calibri" w:hAnsi="Times New Roman" w:cs="Arial"/>
          <w:sz w:val="24"/>
          <w:szCs w:val="24"/>
          <w:lang w:val="en-US"/>
        </w:rPr>
        <w:t>, 13, 463–475.</w:t>
      </w:r>
    </w:p>
    <w:p w14:paraId="47A2CB2C"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Bell, D.N. and Blanchflower, D.G., 2020. US and UK labour markets before and during the Covid-19 crash. </w:t>
      </w:r>
      <w:r w:rsidRPr="00552655">
        <w:rPr>
          <w:rFonts w:ascii="Times New Roman" w:eastAsia="Calibri" w:hAnsi="Times New Roman" w:cs="Times New Roman"/>
          <w:i/>
          <w:iCs/>
          <w:sz w:val="24"/>
          <w:szCs w:val="24"/>
          <w:shd w:val="clear" w:color="auto" w:fill="FFFFFF"/>
          <w:lang w:val="en-US"/>
        </w:rPr>
        <w:t>National Institute Economic Review</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252</w:t>
      </w:r>
      <w:r w:rsidRPr="00552655">
        <w:rPr>
          <w:rFonts w:ascii="Times New Roman" w:eastAsia="Calibri" w:hAnsi="Times New Roman" w:cs="Times New Roman"/>
          <w:sz w:val="24"/>
          <w:szCs w:val="24"/>
          <w:shd w:val="clear" w:color="auto" w:fill="FFFFFF"/>
          <w:lang w:val="en-US"/>
        </w:rPr>
        <w:t>, pp.R52-R69.</w:t>
      </w:r>
    </w:p>
    <w:p w14:paraId="4B593AA3"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Brown, R., Rocha, A. and Cowling, M., 2020. &lt;? covid19?&gt; Financing entrepreneurship in times of crisis: exploring the impact of COVID-19 on the market for entrepreneurial finance in the United Kingdom. </w:t>
      </w:r>
      <w:r w:rsidRPr="00552655">
        <w:rPr>
          <w:rFonts w:ascii="Times New Roman" w:eastAsia="Calibri" w:hAnsi="Times New Roman" w:cs="Times New Roman"/>
          <w:i/>
          <w:iCs/>
          <w:sz w:val="24"/>
          <w:szCs w:val="24"/>
          <w:shd w:val="clear" w:color="auto" w:fill="FFFFFF"/>
          <w:lang w:val="en-US"/>
        </w:rPr>
        <w:t>International Small Business Journal</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38</w:t>
      </w:r>
      <w:r w:rsidRPr="00552655">
        <w:rPr>
          <w:rFonts w:ascii="Times New Roman" w:eastAsia="Calibri" w:hAnsi="Times New Roman" w:cs="Times New Roman"/>
          <w:sz w:val="24"/>
          <w:szCs w:val="24"/>
          <w:shd w:val="clear" w:color="auto" w:fill="FFFFFF"/>
          <w:lang w:val="en-US"/>
        </w:rPr>
        <w:t>(5), pp.380-390.</w:t>
      </w:r>
    </w:p>
    <w:p w14:paraId="392B6F62"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rPr>
      </w:pPr>
      <w:r w:rsidRPr="00552655">
        <w:rPr>
          <w:rFonts w:ascii="Times New Roman" w:eastAsia="Times New Roman" w:hAnsi="Times New Roman" w:cs="Times New Roman"/>
          <w:sz w:val="24"/>
          <w:szCs w:val="24"/>
          <w:lang w:val="en-US"/>
        </w:rPr>
        <w:t xml:space="preserve">Collis, J. and Hussey, R. (2014). </w:t>
      </w:r>
      <w:bookmarkEnd w:id="13"/>
      <w:r w:rsidRPr="00552655">
        <w:rPr>
          <w:rFonts w:ascii="Times New Roman" w:eastAsia="Times New Roman" w:hAnsi="Times New Roman" w:cs="Times New Roman"/>
          <w:i/>
          <w:iCs/>
          <w:sz w:val="24"/>
          <w:szCs w:val="24"/>
          <w:lang w:val="en-US"/>
        </w:rPr>
        <w:t>Business research: A practical guide for undergraduate &amp; postgraduate students</w:t>
      </w:r>
      <w:r w:rsidRPr="00552655">
        <w:rPr>
          <w:rFonts w:ascii="Times New Roman" w:eastAsia="Times New Roman" w:hAnsi="Times New Roman" w:cs="Times New Roman"/>
          <w:sz w:val="24"/>
          <w:szCs w:val="24"/>
          <w:lang w:val="en-US"/>
        </w:rPr>
        <w:t>. 4</w:t>
      </w:r>
      <w:r w:rsidRPr="00552655">
        <w:rPr>
          <w:rFonts w:ascii="Times New Roman" w:eastAsia="Times New Roman" w:hAnsi="Times New Roman" w:cs="Times New Roman"/>
          <w:sz w:val="24"/>
          <w:szCs w:val="24"/>
          <w:vertAlign w:val="superscript"/>
          <w:lang w:val="en-US"/>
        </w:rPr>
        <w:t>th</w:t>
      </w:r>
      <w:r w:rsidRPr="00552655">
        <w:rPr>
          <w:rFonts w:ascii="Times New Roman" w:eastAsia="Times New Roman" w:hAnsi="Times New Roman" w:cs="Times New Roman"/>
          <w:sz w:val="24"/>
          <w:szCs w:val="24"/>
          <w:lang w:val="en-US"/>
        </w:rPr>
        <w:t xml:space="preserve"> Ed. London: Macmillan Education. </w:t>
      </w:r>
    </w:p>
    <w:p w14:paraId="525CD938"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lastRenderedPageBreak/>
        <w:t>Crick, J.M. and Crick, D., 2020. Coopetition and COVID-19: Collaborative business-to-business marketing strategies in a pandemic crisis. </w:t>
      </w:r>
      <w:r w:rsidRPr="00552655">
        <w:rPr>
          <w:rFonts w:ascii="Times New Roman" w:eastAsia="Calibri" w:hAnsi="Times New Roman" w:cs="Times New Roman"/>
          <w:i/>
          <w:iCs/>
          <w:sz w:val="24"/>
          <w:szCs w:val="24"/>
          <w:shd w:val="clear" w:color="auto" w:fill="FFFFFF"/>
          <w:lang w:val="en-US"/>
        </w:rPr>
        <w:t>Industrial Marketing Management</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88</w:t>
      </w:r>
      <w:r w:rsidRPr="00552655">
        <w:rPr>
          <w:rFonts w:ascii="Times New Roman" w:eastAsia="Calibri" w:hAnsi="Times New Roman" w:cs="Times New Roman"/>
          <w:sz w:val="24"/>
          <w:szCs w:val="24"/>
          <w:shd w:val="clear" w:color="auto" w:fill="FFFFFF"/>
          <w:lang w:val="en-US"/>
        </w:rPr>
        <w:t>, pp.206-213.</w:t>
      </w:r>
      <w:r w:rsidRPr="00552655">
        <w:rPr>
          <w:rFonts w:ascii="Times New Roman" w:eastAsia="Calibri" w:hAnsi="Times New Roman" w:cs="Arial"/>
          <w:sz w:val="24"/>
          <w:szCs w:val="24"/>
          <w:lang w:val="en-US"/>
        </w:rPr>
        <w:t xml:space="preserve"> </w:t>
      </w:r>
      <w:r w:rsidRPr="00552655">
        <w:rPr>
          <w:rFonts w:ascii="Times New Roman" w:eastAsia="Calibri" w:hAnsi="Times New Roman" w:cs="Times New Roman"/>
          <w:sz w:val="24"/>
          <w:szCs w:val="24"/>
          <w:shd w:val="clear" w:color="auto" w:fill="FFFFFF"/>
          <w:lang w:val="en-US"/>
        </w:rPr>
        <w:t>https://www.ncbi.nlm.nih.gov/pmc/articles/PMC7247501/</w:t>
      </w:r>
    </w:p>
    <w:p w14:paraId="4F061248"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rPr>
      </w:pPr>
      <w:r w:rsidRPr="00552655">
        <w:rPr>
          <w:rFonts w:ascii="Times New Roman" w:eastAsia="Times New Roman" w:hAnsi="Times New Roman" w:cs="Times New Roman"/>
          <w:sz w:val="24"/>
          <w:szCs w:val="24"/>
          <w:lang w:val="en-US"/>
        </w:rPr>
        <w:t xml:space="preserve">Duignan, J. (2016). </w:t>
      </w:r>
      <w:bookmarkEnd w:id="14"/>
      <w:r w:rsidRPr="00552655">
        <w:rPr>
          <w:rFonts w:ascii="Times New Roman" w:eastAsia="Times New Roman" w:hAnsi="Times New Roman" w:cs="Times New Roman"/>
          <w:i/>
          <w:iCs/>
          <w:sz w:val="24"/>
          <w:szCs w:val="24"/>
          <w:lang w:val="en-US"/>
        </w:rPr>
        <w:t>A Dictionary of Business Research Methods</w:t>
      </w:r>
      <w:r w:rsidRPr="00552655">
        <w:rPr>
          <w:rFonts w:ascii="Times New Roman" w:eastAsia="Times New Roman" w:hAnsi="Times New Roman" w:cs="Times New Roman"/>
          <w:sz w:val="24"/>
          <w:szCs w:val="24"/>
          <w:lang w:val="en-US"/>
        </w:rPr>
        <w:t>. 1</w:t>
      </w:r>
      <w:r w:rsidRPr="00552655">
        <w:rPr>
          <w:rFonts w:ascii="Times New Roman" w:eastAsia="Times New Roman" w:hAnsi="Times New Roman" w:cs="Times New Roman"/>
          <w:sz w:val="24"/>
          <w:szCs w:val="24"/>
          <w:vertAlign w:val="superscript"/>
          <w:lang w:val="en-US"/>
        </w:rPr>
        <w:t>st</w:t>
      </w:r>
      <w:r w:rsidRPr="00552655">
        <w:rPr>
          <w:rFonts w:ascii="Times New Roman" w:eastAsia="Times New Roman" w:hAnsi="Times New Roman" w:cs="Times New Roman"/>
          <w:sz w:val="24"/>
          <w:szCs w:val="24"/>
          <w:lang w:val="en-US"/>
        </w:rPr>
        <w:t xml:space="preserve"> Ed. Oxford: Oxford University Press. </w:t>
      </w:r>
    </w:p>
    <w:p w14:paraId="36F8454D" w14:textId="63B3F0F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rPr>
      </w:pPr>
      <w:r w:rsidRPr="00552655">
        <w:rPr>
          <w:rFonts w:ascii="Times New Roman" w:eastAsia="Times New Roman" w:hAnsi="Times New Roman" w:cs="Times New Roman"/>
          <w:sz w:val="24"/>
          <w:szCs w:val="24"/>
          <w:lang w:val="en-US"/>
        </w:rPr>
        <w:t>Dul, J. and Hak, T. (20</w:t>
      </w:r>
      <w:bookmarkEnd w:id="15"/>
      <w:r w:rsidRPr="00552655">
        <w:rPr>
          <w:rFonts w:ascii="Times New Roman" w:eastAsia="Times New Roman" w:hAnsi="Times New Roman" w:cs="Times New Roman"/>
          <w:sz w:val="24"/>
          <w:szCs w:val="24"/>
          <w:lang w:val="en-US"/>
        </w:rPr>
        <w:t xml:space="preserve">08). </w:t>
      </w:r>
      <w:r w:rsidRPr="00552655">
        <w:rPr>
          <w:rFonts w:ascii="Times New Roman" w:eastAsia="Times New Roman" w:hAnsi="Times New Roman" w:cs="Times New Roman"/>
          <w:i/>
          <w:iCs/>
          <w:sz w:val="24"/>
          <w:szCs w:val="24"/>
          <w:lang w:val="en-US"/>
        </w:rPr>
        <w:t>Case study methodology in business research</w:t>
      </w:r>
      <w:r w:rsidRPr="00552655">
        <w:rPr>
          <w:rFonts w:ascii="Times New Roman" w:eastAsia="Times New Roman" w:hAnsi="Times New Roman" w:cs="Times New Roman"/>
          <w:sz w:val="24"/>
          <w:szCs w:val="24"/>
          <w:lang w:val="en-US"/>
        </w:rPr>
        <w:t>. 1</w:t>
      </w:r>
      <w:r w:rsidRPr="00552655">
        <w:rPr>
          <w:rFonts w:ascii="Times New Roman" w:eastAsia="Times New Roman" w:hAnsi="Times New Roman" w:cs="Times New Roman"/>
          <w:sz w:val="24"/>
          <w:szCs w:val="24"/>
          <w:vertAlign w:val="superscript"/>
          <w:lang w:val="en-US"/>
        </w:rPr>
        <w:t>st</w:t>
      </w:r>
      <w:r w:rsidRPr="00552655">
        <w:rPr>
          <w:rFonts w:ascii="Times New Roman" w:eastAsia="Times New Roman" w:hAnsi="Times New Roman" w:cs="Times New Roman"/>
          <w:sz w:val="24"/>
          <w:szCs w:val="24"/>
          <w:lang w:val="en-US"/>
        </w:rPr>
        <w:t xml:space="preserve"> Ed. Oxford: </w:t>
      </w:r>
      <w:r w:rsidRPr="00552655">
        <w:rPr>
          <w:rFonts w:ascii="Times New Roman" w:eastAsia="Times New Roman" w:hAnsi="Times New Roman" w:cs="Times New Roman"/>
          <w:sz w:val="24"/>
          <w:szCs w:val="24"/>
        </w:rPr>
        <w:t>Butterworth-Heinemann</w:t>
      </w:r>
    </w:p>
    <w:p w14:paraId="6D875916"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bookmarkStart w:id="16" w:name="_Hlk111747450"/>
      <w:r w:rsidRPr="00552655">
        <w:rPr>
          <w:rFonts w:ascii="Times New Roman" w:eastAsia="Calibri" w:hAnsi="Times New Roman" w:cs="Times New Roman"/>
          <w:sz w:val="24"/>
          <w:szCs w:val="24"/>
          <w:shd w:val="clear" w:color="auto" w:fill="FFFFFF"/>
          <w:lang w:val="en-US"/>
        </w:rPr>
        <w:t>Hernandez, A. and Spallone, J.G., Class Notes</w:t>
      </w:r>
    </w:p>
    <w:p w14:paraId="7C719115"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fr-FR"/>
        </w:rPr>
      </w:pPr>
      <w:r w:rsidRPr="00552655">
        <w:rPr>
          <w:rFonts w:ascii="Times New Roman" w:eastAsia="Calibri" w:hAnsi="Times New Roman" w:cs="Times New Roman"/>
          <w:sz w:val="24"/>
          <w:szCs w:val="24"/>
          <w:shd w:val="clear" w:color="auto" w:fill="FFFFFF"/>
          <w:lang w:val="en-US"/>
        </w:rPr>
        <w:t>Hobbs, J.E., 2020. Food supply chains during the COVID‐19 pandemic. </w:t>
      </w:r>
      <w:r w:rsidRPr="00552655">
        <w:rPr>
          <w:rFonts w:ascii="Times New Roman" w:eastAsia="Calibri" w:hAnsi="Times New Roman" w:cs="Times New Roman"/>
          <w:i/>
          <w:iCs/>
          <w:sz w:val="24"/>
          <w:szCs w:val="24"/>
          <w:shd w:val="clear" w:color="auto" w:fill="FFFFFF"/>
          <w:lang w:val="fr-FR"/>
        </w:rPr>
        <w:t>Canadian Journal of Agricultural Economics/Revue canadienne d'agroeconomie</w:t>
      </w:r>
      <w:r w:rsidRPr="00552655">
        <w:rPr>
          <w:rFonts w:ascii="Times New Roman" w:eastAsia="Calibri" w:hAnsi="Times New Roman" w:cs="Times New Roman"/>
          <w:sz w:val="24"/>
          <w:szCs w:val="24"/>
          <w:shd w:val="clear" w:color="auto" w:fill="FFFFFF"/>
          <w:lang w:val="fr-FR"/>
        </w:rPr>
        <w:t>, </w:t>
      </w:r>
      <w:r w:rsidRPr="00552655">
        <w:rPr>
          <w:rFonts w:ascii="Times New Roman" w:eastAsia="Calibri" w:hAnsi="Times New Roman" w:cs="Times New Roman"/>
          <w:i/>
          <w:iCs/>
          <w:sz w:val="24"/>
          <w:szCs w:val="24"/>
          <w:shd w:val="clear" w:color="auto" w:fill="FFFFFF"/>
          <w:lang w:val="fr-FR"/>
        </w:rPr>
        <w:t>68</w:t>
      </w:r>
      <w:r w:rsidRPr="00552655">
        <w:rPr>
          <w:rFonts w:ascii="Times New Roman" w:eastAsia="Calibri" w:hAnsi="Times New Roman" w:cs="Times New Roman"/>
          <w:sz w:val="24"/>
          <w:szCs w:val="24"/>
          <w:shd w:val="clear" w:color="auto" w:fill="FFFFFF"/>
          <w:lang w:val="fr-FR"/>
        </w:rPr>
        <w:t>(2), pp.171-176.</w:t>
      </w:r>
      <w:r w:rsidRPr="00552655">
        <w:rPr>
          <w:rFonts w:ascii="Times New Roman" w:eastAsia="Calibri" w:hAnsi="Times New Roman" w:cs="Arial"/>
          <w:sz w:val="24"/>
          <w:szCs w:val="24"/>
          <w:lang w:val="fr-FR"/>
        </w:rPr>
        <w:t xml:space="preserve"> </w:t>
      </w:r>
      <w:r w:rsidRPr="00552655">
        <w:rPr>
          <w:rFonts w:ascii="Times New Roman" w:eastAsia="Calibri" w:hAnsi="Times New Roman" w:cs="Times New Roman"/>
          <w:sz w:val="24"/>
          <w:szCs w:val="24"/>
          <w:shd w:val="clear" w:color="auto" w:fill="FFFFFF"/>
          <w:lang w:val="fr-FR"/>
        </w:rPr>
        <w:t>https://onlinelibrary.wiley.com/doi/abs/10.1111/cjag.12237</w:t>
      </w:r>
    </w:p>
    <w:p w14:paraId="2BD7C8A4"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Izzeldin, M., Muradoğlu, Y.G., Pappas, V. and Sivaprasad, S. (2021). The impact of Covid-19 on G7 stock markets volatility: Evidence from a ST-HAR model. </w:t>
      </w:r>
      <w:r w:rsidRPr="00552655">
        <w:rPr>
          <w:rFonts w:ascii="Times New Roman" w:eastAsia="Calibri" w:hAnsi="Times New Roman" w:cs="Times New Roman"/>
          <w:i/>
          <w:iCs/>
          <w:sz w:val="24"/>
          <w:szCs w:val="24"/>
          <w:shd w:val="clear" w:color="auto" w:fill="FFFFFF"/>
          <w:lang w:val="en-US"/>
        </w:rPr>
        <w:t>International Review of Financial Analysis</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74</w:t>
      </w:r>
      <w:r w:rsidRPr="00552655">
        <w:rPr>
          <w:rFonts w:ascii="Times New Roman" w:eastAsia="Calibri" w:hAnsi="Times New Roman" w:cs="Times New Roman"/>
          <w:sz w:val="24"/>
          <w:szCs w:val="24"/>
          <w:shd w:val="clear" w:color="auto" w:fill="FFFFFF"/>
          <w:lang w:val="en-US"/>
        </w:rPr>
        <w:t>, p.101671.</w:t>
      </w:r>
    </w:p>
    <w:p w14:paraId="103918B8"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Kitchen, P.J., Tourky, M.E.A., Petrescu, M. and Réthoré, C. (2020). Globalisation, marketing, sustainability, tourism and the hand mirror of COVID-19. </w:t>
      </w:r>
      <w:r w:rsidRPr="00552655">
        <w:rPr>
          <w:rFonts w:ascii="Times New Roman" w:eastAsia="Calibri" w:hAnsi="Times New Roman" w:cs="Times New Roman"/>
          <w:i/>
          <w:iCs/>
          <w:sz w:val="24"/>
          <w:szCs w:val="24"/>
          <w:shd w:val="clear" w:color="auto" w:fill="FFFFFF"/>
          <w:lang w:val="en-US"/>
        </w:rPr>
        <w:t>Academy of Business Research</w:t>
      </w:r>
      <w:r w:rsidRPr="00552655">
        <w:rPr>
          <w:rFonts w:ascii="Times New Roman" w:eastAsia="Calibri" w:hAnsi="Times New Roman" w:cs="Times New Roman"/>
          <w:sz w:val="24"/>
          <w:szCs w:val="24"/>
          <w:shd w:val="clear" w:color="auto" w:fill="FFFFFF"/>
          <w:lang w:val="en-US"/>
        </w:rPr>
        <w:t>, pp.9-27.</w:t>
      </w:r>
    </w:p>
    <w:p w14:paraId="7975F5D9"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rPr>
      </w:pPr>
      <w:r w:rsidRPr="00552655">
        <w:rPr>
          <w:rFonts w:ascii="Times New Roman" w:eastAsia="Times New Roman" w:hAnsi="Times New Roman" w:cs="Times New Roman"/>
          <w:sz w:val="24"/>
          <w:szCs w:val="24"/>
          <w:lang w:val="en-US"/>
        </w:rPr>
        <w:t>Mayhew, K. and Anand, P. (2020) 'COVID-19 and the UK labour market', Oxford Review of Economic Policy, 36(Supplement_1), pp.S215-S224.</w:t>
      </w:r>
    </w:p>
    <w:bookmarkEnd w:id="16"/>
    <w:p w14:paraId="3D659013" w14:textId="77777777" w:rsidR="00552655" w:rsidRPr="00552655" w:rsidRDefault="00552655" w:rsidP="00552655">
      <w:pPr>
        <w:spacing w:after="100" w:afterAutospacing="1" w:line="480" w:lineRule="auto"/>
        <w:ind w:left="720" w:hanging="720"/>
        <w:rPr>
          <w:rFonts w:ascii="Times New Roman" w:eastAsia="Calibri" w:hAnsi="Times New Roman" w:cs="Arial"/>
          <w:sz w:val="24"/>
          <w:szCs w:val="24"/>
          <w:lang w:val="en-US"/>
        </w:rPr>
      </w:pPr>
      <w:r w:rsidRPr="00552655">
        <w:rPr>
          <w:rFonts w:ascii="Times New Roman" w:eastAsia="Calibri" w:hAnsi="Times New Roman" w:cs="Arial"/>
          <w:sz w:val="24"/>
          <w:szCs w:val="24"/>
          <w:lang w:val="en-US"/>
        </w:rPr>
        <w:lastRenderedPageBreak/>
        <w:t>Mishra, S.B. and Alok, S. (2017). Handbook of Research Methodology. ResearchGate. Available at: https://www.researchgate.net/publication/319207471_HANDBOOK_OF_RESEARCH_METHODOLOGY [Accessed 16 August 2022].</w:t>
      </w:r>
    </w:p>
    <w:p w14:paraId="7C5507AF"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de-DE"/>
        </w:rPr>
        <w:t xml:space="preserve">Nanda, A., Xu, Y. and Zhang, F. (2021). </w:t>
      </w:r>
      <w:r w:rsidRPr="00552655">
        <w:rPr>
          <w:rFonts w:ascii="Times New Roman" w:eastAsia="Calibri" w:hAnsi="Times New Roman" w:cs="Times New Roman"/>
          <w:sz w:val="24"/>
          <w:szCs w:val="24"/>
          <w:shd w:val="clear" w:color="auto" w:fill="FFFFFF"/>
          <w:lang w:val="en-US"/>
        </w:rPr>
        <w:t>How would the COVID-19 pandemic reshape retail real estate and high streets through acceleration of E-commerce and digitalization?. </w:t>
      </w:r>
      <w:r w:rsidRPr="00552655">
        <w:rPr>
          <w:rFonts w:ascii="Times New Roman" w:eastAsia="Calibri" w:hAnsi="Times New Roman" w:cs="Times New Roman"/>
          <w:i/>
          <w:iCs/>
          <w:sz w:val="24"/>
          <w:szCs w:val="24"/>
          <w:shd w:val="clear" w:color="auto" w:fill="FFFFFF"/>
          <w:lang w:val="en-US"/>
        </w:rPr>
        <w:t>Journal of Urban Management</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10</w:t>
      </w:r>
      <w:r w:rsidRPr="00552655">
        <w:rPr>
          <w:rFonts w:ascii="Times New Roman" w:eastAsia="Calibri" w:hAnsi="Times New Roman" w:cs="Times New Roman"/>
          <w:sz w:val="24"/>
          <w:szCs w:val="24"/>
          <w:shd w:val="clear" w:color="auto" w:fill="FFFFFF"/>
          <w:lang w:val="en-US"/>
        </w:rPr>
        <w:t>(2), pp.110-124.</w:t>
      </w:r>
    </w:p>
    <w:p w14:paraId="6514BC28"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Nithya, NR (2021). Rumki Basu, Democracy and Public Policy in the Post-COVID-19 World: Choices and Outcomes (Ist Edition)(Routledge, India, 2020) 232 p. </w:t>
      </w:r>
      <w:r w:rsidRPr="00552655">
        <w:rPr>
          <w:rFonts w:ascii="Times New Roman" w:eastAsia="Calibri" w:hAnsi="Times New Roman" w:cs="Times New Roman"/>
          <w:i/>
          <w:iCs/>
          <w:sz w:val="24"/>
          <w:szCs w:val="24"/>
          <w:shd w:val="clear" w:color="auto" w:fill="FFFFFF"/>
          <w:lang w:val="en-US"/>
        </w:rPr>
        <w:t>Journal of Polity and Society</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13</w:t>
      </w:r>
      <w:r w:rsidRPr="00552655">
        <w:rPr>
          <w:rFonts w:ascii="Times New Roman" w:eastAsia="Calibri" w:hAnsi="Times New Roman" w:cs="Times New Roman"/>
          <w:sz w:val="24"/>
          <w:szCs w:val="24"/>
          <w:shd w:val="clear" w:color="auto" w:fill="FFFFFF"/>
          <w:lang w:val="en-US"/>
        </w:rPr>
        <w:t>(1).</w:t>
      </w:r>
    </w:p>
    <w:p w14:paraId="678346D6"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rPr>
      </w:pPr>
      <w:r w:rsidRPr="00552655">
        <w:rPr>
          <w:rFonts w:ascii="Times New Roman" w:eastAsia="Times New Roman" w:hAnsi="Times New Roman" w:cs="Times New Roman"/>
          <w:sz w:val="24"/>
          <w:szCs w:val="24"/>
          <w:lang w:val="en-US"/>
        </w:rPr>
        <w:t xml:space="preserve">O'Gorman, K. and MacIntosh, R. (2015). </w:t>
      </w:r>
      <w:r w:rsidRPr="00552655">
        <w:rPr>
          <w:rFonts w:ascii="Times New Roman" w:eastAsia="Times New Roman" w:hAnsi="Times New Roman" w:cs="Times New Roman"/>
          <w:i/>
          <w:iCs/>
          <w:sz w:val="24"/>
          <w:szCs w:val="24"/>
          <w:lang w:val="en-US"/>
        </w:rPr>
        <w:t>Research Methods for Business &amp; Management: A Guide to Writing Your Dissertation</w:t>
      </w:r>
      <w:r w:rsidRPr="00552655">
        <w:rPr>
          <w:rFonts w:ascii="Times New Roman" w:eastAsia="Times New Roman" w:hAnsi="Times New Roman" w:cs="Times New Roman"/>
          <w:sz w:val="24"/>
          <w:szCs w:val="24"/>
          <w:lang w:val="en-US"/>
        </w:rPr>
        <w:t>. 2</w:t>
      </w:r>
      <w:r w:rsidRPr="00552655">
        <w:rPr>
          <w:rFonts w:ascii="Times New Roman" w:eastAsia="Times New Roman" w:hAnsi="Times New Roman" w:cs="Times New Roman"/>
          <w:sz w:val="24"/>
          <w:szCs w:val="24"/>
          <w:vertAlign w:val="superscript"/>
          <w:lang w:val="en-US"/>
        </w:rPr>
        <w:t>nd</w:t>
      </w:r>
      <w:r w:rsidRPr="00552655">
        <w:rPr>
          <w:rFonts w:ascii="Times New Roman" w:eastAsia="Times New Roman" w:hAnsi="Times New Roman" w:cs="Times New Roman"/>
          <w:sz w:val="24"/>
          <w:szCs w:val="24"/>
          <w:lang w:val="en-US"/>
        </w:rPr>
        <w:t xml:space="preserve"> Ed. Oxford: Goodfellow Publishers Ltd. </w:t>
      </w:r>
    </w:p>
    <w:p w14:paraId="324166B2"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Panzone, L.A., Larcom, S. and She, P.W. (2021). Estimating the impact of the first COVID-19 lockdown on UK food retailers and the restaurant sector. </w:t>
      </w:r>
      <w:r w:rsidRPr="00552655">
        <w:rPr>
          <w:rFonts w:ascii="Times New Roman" w:eastAsia="Calibri" w:hAnsi="Times New Roman" w:cs="Times New Roman"/>
          <w:i/>
          <w:iCs/>
          <w:sz w:val="24"/>
          <w:szCs w:val="24"/>
          <w:shd w:val="clear" w:color="auto" w:fill="FFFFFF"/>
          <w:lang w:val="en-US"/>
        </w:rPr>
        <w:t>Global Food Security</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28</w:t>
      </w:r>
      <w:r w:rsidRPr="00552655">
        <w:rPr>
          <w:rFonts w:ascii="Times New Roman" w:eastAsia="Calibri" w:hAnsi="Times New Roman" w:cs="Times New Roman"/>
          <w:sz w:val="24"/>
          <w:szCs w:val="24"/>
          <w:shd w:val="clear" w:color="auto" w:fill="FFFFFF"/>
          <w:lang w:val="en-US"/>
        </w:rPr>
        <w:t>, p.100495.</w:t>
      </w:r>
    </w:p>
    <w:p w14:paraId="120D842C"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eastAsia="en-GB"/>
        </w:rPr>
      </w:pPr>
      <w:r w:rsidRPr="00552655">
        <w:rPr>
          <w:rFonts w:ascii="Times New Roman" w:eastAsia="Times New Roman" w:hAnsi="Times New Roman" w:cs="Times New Roman"/>
          <w:sz w:val="24"/>
          <w:szCs w:val="24"/>
          <w:lang w:val="en-US"/>
        </w:rPr>
        <w:t xml:space="preserve">Proofed, (2022) </w:t>
      </w:r>
      <w:r w:rsidRPr="00552655">
        <w:rPr>
          <w:rFonts w:ascii="Times New Roman" w:eastAsia="Times New Roman" w:hAnsi="Times New Roman" w:cs="Times New Roman"/>
          <w:i/>
          <w:iCs/>
          <w:sz w:val="24"/>
          <w:szCs w:val="24"/>
          <w:lang w:val="en-US"/>
        </w:rPr>
        <w:t>Research paradigms: Explanation and examples</w:t>
      </w:r>
      <w:r w:rsidRPr="00552655">
        <w:rPr>
          <w:rFonts w:ascii="Times New Roman" w:eastAsia="Times New Roman" w:hAnsi="Times New Roman" w:cs="Times New Roman"/>
          <w:sz w:val="24"/>
          <w:szCs w:val="24"/>
          <w:lang w:val="en-US"/>
        </w:rPr>
        <w:t>.</w:t>
      </w:r>
      <w:r w:rsidRPr="00552655">
        <w:rPr>
          <w:rFonts w:ascii="Times New Roman" w:eastAsia="Times New Roman" w:hAnsi="Times New Roman" w:cs="Times New Roman"/>
          <w:sz w:val="24"/>
          <w:szCs w:val="24"/>
        </w:rPr>
        <w:t xml:space="preserve"> </w:t>
      </w:r>
      <w:r w:rsidRPr="00552655">
        <w:rPr>
          <w:rFonts w:ascii="Times New Roman" w:eastAsia="Times New Roman" w:hAnsi="Times New Roman" w:cs="Times New Roman"/>
          <w:sz w:val="24"/>
          <w:szCs w:val="24"/>
          <w:lang w:val="en-US" w:eastAsia="en-GB"/>
        </w:rPr>
        <w:t>[online]</w:t>
      </w:r>
      <w:r w:rsidRPr="00552655">
        <w:rPr>
          <w:rFonts w:ascii="Times New Roman" w:eastAsia="Times New Roman" w:hAnsi="Times New Roman" w:cs="Times New Roman"/>
          <w:sz w:val="24"/>
          <w:szCs w:val="24"/>
          <w:lang w:val="en-US"/>
        </w:rPr>
        <w:t xml:space="preserve"> Proofed.</w:t>
      </w:r>
      <w:r w:rsidRPr="00552655">
        <w:rPr>
          <w:rFonts w:ascii="Times New Roman" w:eastAsia="Times New Roman" w:hAnsi="Times New Roman" w:cs="Times New Roman"/>
          <w:sz w:val="24"/>
          <w:szCs w:val="24"/>
          <w:lang w:val="en-US" w:eastAsia="en-GB"/>
        </w:rPr>
        <w:t xml:space="preserve"> </w:t>
      </w:r>
      <w:r w:rsidRPr="00552655">
        <w:rPr>
          <w:rFonts w:ascii="Times New Roman" w:eastAsia="Times New Roman" w:hAnsi="Times New Roman" w:cs="Times New Roman"/>
          <w:sz w:val="24"/>
          <w:szCs w:val="24"/>
        </w:rPr>
        <w:t xml:space="preserve">Available at: https://getproofed.com.au/writing-tips/research-paradigms-explanation-and-examples/#:~:text=A%20research%20paradigm%20is%20a,%2C%20epistemology%2C%20and%20research%20methodology </w:t>
      </w:r>
      <w:r w:rsidRPr="00552655">
        <w:rPr>
          <w:rFonts w:ascii="Times New Roman" w:eastAsia="Times New Roman" w:hAnsi="Times New Roman" w:cs="Times New Roman"/>
          <w:sz w:val="24"/>
          <w:szCs w:val="24"/>
          <w:lang w:val="en-US"/>
        </w:rPr>
        <w:t xml:space="preserve">(Accessed 16 August 2022) </w:t>
      </w:r>
    </w:p>
    <w:p w14:paraId="2B9446BB"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Ramanathan, U., Aluko, O. and Ramanathan, R. (2021). Supply chain resilience and business responses to disruptions of the COVID-19 pandemic. </w:t>
      </w:r>
      <w:r w:rsidRPr="00552655">
        <w:rPr>
          <w:rFonts w:ascii="Times New Roman" w:eastAsia="Calibri" w:hAnsi="Times New Roman" w:cs="Times New Roman"/>
          <w:i/>
          <w:iCs/>
          <w:sz w:val="24"/>
          <w:szCs w:val="24"/>
          <w:shd w:val="clear" w:color="auto" w:fill="FFFFFF"/>
          <w:lang w:val="en-US"/>
        </w:rPr>
        <w:t>Benchmarking: An International Journal</w:t>
      </w:r>
      <w:r w:rsidRPr="00552655">
        <w:rPr>
          <w:rFonts w:ascii="Times New Roman" w:eastAsia="Calibri" w:hAnsi="Times New Roman" w:cs="Times New Roman"/>
          <w:sz w:val="24"/>
          <w:szCs w:val="24"/>
          <w:shd w:val="clear" w:color="auto" w:fill="FFFFFF"/>
          <w:lang w:val="en-US"/>
        </w:rPr>
        <w:t>.</w:t>
      </w:r>
    </w:p>
    <w:p w14:paraId="726A36FE"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lastRenderedPageBreak/>
        <w:t>Sayyida, S., Hartini, S., Gunawan, S. and Husin, S.N. (2021). The impact of the COVID-19 pandemic on retail consumer behavior. </w:t>
      </w:r>
      <w:r w:rsidRPr="00552655">
        <w:rPr>
          <w:rFonts w:ascii="Times New Roman" w:eastAsia="Calibri" w:hAnsi="Times New Roman" w:cs="Times New Roman"/>
          <w:i/>
          <w:iCs/>
          <w:sz w:val="24"/>
          <w:szCs w:val="24"/>
          <w:shd w:val="clear" w:color="auto" w:fill="FFFFFF"/>
          <w:lang w:val="en-US"/>
        </w:rPr>
        <w:t>Aptisi Transactions on Management (ATM)</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5</w:t>
      </w:r>
      <w:r w:rsidRPr="00552655">
        <w:rPr>
          <w:rFonts w:ascii="Times New Roman" w:eastAsia="Calibri" w:hAnsi="Times New Roman" w:cs="Times New Roman"/>
          <w:sz w:val="24"/>
          <w:szCs w:val="24"/>
          <w:shd w:val="clear" w:color="auto" w:fill="FFFFFF"/>
          <w:lang w:val="en-US"/>
        </w:rPr>
        <w:t>(1), pp.79-88.</w:t>
      </w:r>
    </w:p>
    <w:p w14:paraId="6FCC9DEA"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Schleper, M.C., Gold, S., Trautrims, A. and Baldock, D. (2021). Pandemic-induced knowledge gaps in operations and supply chain management: COVID-19’s impacts on retailing. </w:t>
      </w:r>
      <w:r w:rsidRPr="00552655">
        <w:rPr>
          <w:rFonts w:ascii="Times New Roman" w:eastAsia="Calibri" w:hAnsi="Times New Roman" w:cs="Times New Roman"/>
          <w:i/>
          <w:iCs/>
          <w:sz w:val="24"/>
          <w:szCs w:val="24"/>
          <w:shd w:val="clear" w:color="auto" w:fill="FFFFFF"/>
          <w:lang w:val="en-US"/>
        </w:rPr>
        <w:t>International Journal of Operations &amp; Production Management</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41</w:t>
      </w:r>
      <w:r w:rsidRPr="00552655">
        <w:rPr>
          <w:rFonts w:ascii="Times New Roman" w:eastAsia="Calibri" w:hAnsi="Times New Roman" w:cs="Times New Roman"/>
          <w:sz w:val="24"/>
          <w:szCs w:val="24"/>
          <w:shd w:val="clear" w:color="auto" w:fill="FFFFFF"/>
          <w:lang w:val="en-US"/>
        </w:rPr>
        <w:t>(3), pp.193-205.</w:t>
      </w:r>
    </w:p>
    <w:p w14:paraId="17D30CBA"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Sen, S., Antara, N., Sen, S. and Chowdhury, S., 2020. The Unprecedented pandemic'COVID-19'effect on the Bangladesh apparel workers by shivering the apparel supply chain. </w:t>
      </w:r>
      <w:r w:rsidRPr="00552655">
        <w:rPr>
          <w:rFonts w:ascii="Times New Roman" w:eastAsia="Calibri" w:hAnsi="Times New Roman" w:cs="Times New Roman"/>
          <w:i/>
          <w:iCs/>
          <w:sz w:val="24"/>
          <w:szCs w:val="24"/>
          <w:shd w:val="clear" w:color="auto" w:fill="FFFFFF"/>
          <w:lang w:val="en-US"/>
        </w:rPr>
        <w:t>Sen, S., Antara, N., Sen, S., &amp; Chowdhury, S.(2020). The Unprecedented Pandemic'COVID-19'Effect on the Apparel Workers by shivering the Apparel Supply Chain. Journal of Textile and Apparel, Technology and Management</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11</w:t>
      </w:r>
      <w:r w:rsidRPr="00552655">
        <w:rPr>
          <w:rFonts w:ascii="Times New Roman" w:eastAsia="Calibri" w:hAnsi="Times New Roman" w:cs="Times New Roman"/>
          <w:sz w:val="24"/>
          <w:szCs w:val="24"/>
          <w:shd w:val="clear" w:color="auto" w:fill="FFFFFF"/>
          <w:lang w:val="en-US"/>
        </w:rPr>
        <w:t>(3), pp.1-20.</w:t>
      </w:r>
    </w:p>
    <w:p w14:paraId="169BF2A5" w14:textId="77777777" w:rsidR="00552655" w:rsidRPr="00552655" w:rsidRDefault="00552655" w:rsidP="00552655">
      <w:pPr>
        <w:shd w:val="clear" w:color="auto" w:fill="FFFFFF"/>
        <w:spacing w:after="100" w:afterAutospacing="1" w:line="480" w:lineRule="auto"/>
        <w:ind w:left="720" w:hanging="720"/>
        <w:rPr>
          <w:rFonts w:ascii="Times New Roman" w:eastAsia="Times New Roman" w:hAnsi="Times New Roman" w:cs="Times New Roman"/>
          <w:sz w:val="24"/>
          <w:szCs w:val="24"/>
          <w:lang w:val="en-US" w:eastAsia="en-GB"/>
        </w:rPr>
      </w:pPr>
      <w:r w:rsidRPr="00552655">
        <w:rPr>
          <w:rFonts w:ascii="Times New Roman" w:eastAsia="Times New Roman" w:hAnsi="Times New Roman" w:cs="Times New Roman"/>
          <w:sz w:val="24"/>
          <w:szCs w:val="24"/>
          <w:lang w:val="en-US" w:eastAsia="en-GB"/>
        </w:rPr>
        <w:t xml:space="preserve">Wahyuni, S., Pramono, A., Khalisha, R. and Andreas, R. (2022) </w:t>
      </w:r>
      <w:r w:rsidRPr="00552655">
        <w:rPr>
          <w:rFonts w:ascii="Times New Roman" w:eastAsia="Times New Roman" w:hAnsi="Times New Roman" w:cs="Times New Roman"/>
          <w:i/>
          <w:iCs/>
          <w:sz w:val="24"/>
          <w:szCs w:val="24"/>
          <w:lang w:val="en-US" w:eastAsia="en-GB"/>
        </w:rPr>
        <w:t>The Effect of Covid-19 on The Retail Industry: The Case of Gandaria City and Lotte Mall Bintaro</w:t>
      </w:r>
      <w:r w:rsidRPr="00552655">
        <w:rPr>
          <w:rFonts w:ascii="Times New Roman" w:eastAsia="Times New Roman" w:hAnsi="Times New Roman" w:cs="Times New Roman"/>
          <w:sz w:val="24"/>
          <w:szCs w:val="24"/>
          <w:lang w:val="en-US" w:eastAsia="en-GB"/>
        </w:rPr>
        <w:t>. [online] ResearchGate. Available at: https://www.researchgate.net/publication/357575874_The_Effect_of_Covid-19_on_The_Retail_Industry_The_Case_of_Gandaria_City_and_Lotte_Mall_Bintaro (Accessed 19 August 2022).</w:t>
      </w:r>
    </w:p>
    <w:p w14:paraId="77B86AD2" w14:textId="77777777" w:rsidR="00552655" w:rsidRPr="00552655" w:rsidRDefault="00552655" w:rsidP="0055265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Wei, X. and Han, L., 2021. The impact of COVID-19 pandemic on transmission of monetary policy to financial markets. </w:t>
      </w:r>
      <w:r w:rsidRPr="00552655">
        <w:rPr>
          <w:rFonts w:ascii="Times New Roman" w:eastAsia="Calibri" w:hAnsi="Times New Roman" w:cs="Times New Roman"/>
          <w:i/>
          <w:iCs/>
          <w:sz w:val="24"/>
          <w:szCs w:val="24"/>
          <w:shd w:val="clear" w:color="auto" w:fill="FFFFFF"/>
          <w:lang w:val="en-US"/>
        </w:rPr>
        <w:t>International Review of Financial Analysis</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74</w:t>
      </w:r>
      <w:r w:rsidRPr="00552655">
        <w:rPr>
          <w:rFonts w:ascii="Times New Roman" w:eastAsia="Calibri" w:hAnsi="Times New Roman" w:cs="Times New Roman"/>
          <w:sz w:val="24"/>
          <w:szCs w:val="24"/>
          <w:shd w:val="clear" w:color="auto" w:fill="FFFFFF"/>
          <w:lang w:val="en-US"/>
        </w:rPr>
        <w:t>, p.101705.</w:t>
      </w:r>
    </w:p>
    <w:p w14:paraId="78E6F40B" w14:textId="77777777" w:rsidR="00552655" w:rsidRPr="00552655" w:rsidRDefault="00552655" w:rsidP="00552655">
      <w:pPr>
        <w:spacing w:after="100" w:afterAutospacing="1" w:line="480" w:lineRule="auto"/>
        <w:ind w:left="720" w:hanging="720"/>
        <w:rPr>
          <w:rFonts w:ascii="Times New Roman" w:eastAsia="Times New Roman" w:hAnsi="Times New Roman" w:cs="Times New Roman"/>
          <w:sz w:val="24"/>
          <w:szCs w:val="24"/>
          <w:lang w:val="en-US"/>
        </w:rPr>
      </w:pPr>
      <w:r w:rsidRPr="00552655">
        <w:rPr>
          <w:rFonts w:ascii="Times New Roman" w:eastAsia="Times New Roman" w:hAnsi="Times New Roman" w:cs="Times New Roman"/>
          <w:sz w:val="24"/>
          <w:szCs w:val="24"/>
        </w:rPr>
        <w:t xml:space="preserve">Weissleder, R., Lee, H., Ko, J. and Pittet, M. J. (2020) </w:t>
      </w:r>
      <w:r w:rsidRPr="00552655">
        <w:rPr>
          <w:rFonts w:ascii="Times New Roman" w:eastAsia="Times New Roman" w:hAnsi="Times New Roman" w:cs="Times New Roman"/>
          <w:i/>
          <w:iCs/>
          <w:sz w:val="24"/>
          <w:szCs w:val="24"/>
        </w:rPr>
        <w:t>Covid-19 Diagnostics in Context.</w:t>
      </w:r>
      <w:r w:rsidRPr="00552655">
        <w:rPr>
          <w:rFonts w:ascii="Times New Roman" w:eastAsia="Times New Roman" w:hAnsi="Times New Roman" w:cs="Times New Roman"/>
          <w:sz w:val="24"/>
          <w:szCs w:val="24"/>
        </w:rPr>
        <w:t xml:space="preserve"> </w:t>
      </w:r>
      <w:r w:rsidRPr="00552655">
        <w:rPr>
          <w:rFonts w:ascii="Times New Roman" w:eastAsia="Times New Roman" w:hAnsi="Times New Roman" w:cs="Times New Roman"/>
          <w:i/>
          <w:iCs/>
          <w:sz w:val="24"/>
          <w:szCs w:val="24"/>
          <w:lang w:val="en-US"/>
        </w:rPr>
        <w:t>Science Translational Medicine</w:t>
      </w:r>
      <w:r w:rsidRPr="00552655">
        <w:rPr>
          <w:rFonts w:ascii="Times New Roman" w:eastAsia="Times New Roman" w:hAnsi="Times New Roman" w:cs="Times New Roman"/>
          <w:sz w:val="24"/>
          <w:szCs w:val="24"/>
          <w:lang w:val="en-US"/>
        </w:rPr>
        <w:t xml:space="preserve">. </w:t>
      </w:r>
      <w:r w:rsidRPr="00552655">
        <w:rPr>
          <w:rFonts w:ascii="Times New Roman" w:eastAsia="Times New Roman" w:hAnsi="Times New Roman" w:cs="Times New Roman"/>
          <w:sz w:val="24"/>
          <w:szCs w:val="24"/>
          <w:lang w:val="en-US" w:eastAsia="en-GB"/>
        </w:rPr>
        <w:t xml:space="preserve">[online] Science. </w:t>
      </w:r>
      <w:r w:rsidRPr="00552655">
        <w:rPr>
          <w:rFonts w:ascii="Times New Roman" w:eastAsia="Times New Roman" w:hAnsi="Times New Roman" w:cs="Times New Roman"/>
          <w:sz w:val="24"/>
          <w:szCs w:val="24"/>
          <w:lang w:val="en-US"/>
        </w:rPr>
        <w:t xml:space="preserve">Available at: </w:t>
      </w:r>
      <w:r w:rsidRPr="00552655">
        <w:rPr>
          <w:rFonts w:ascii="Times New Roman" w:eastAsia="Times New Roman" w:hAnsi="Times New Roman" w:cs="Times New Roman"/>
          <w:sz w:val="24"/>
          <w:szCs w:val="24"/>
          <w:lang w:val="en-US"/>
        </w:rPr>
        <w:lastRenderedPageBreak/>
        <w:t>https://www.science.org/doi/10.1126/scitranslmed.abc1931 (Accessed 15 August 2022).</w:t>
      </w:r>
    </w:p>
    <w:p w14:paraId="4733B53D" w14:textId="62C37E7A" w:rsidR="00A916D5" w:rsidRPr="003E0EE0" w:rsidRDefault="00552655" w:rsidP="003E0EE0">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552655">
        <w:rPr>
          <w:rFonts w:ascii="Times New Roman" w:eastAsia="Calibri" w:hAnsi="Times New Roman" w:cs="Times New Roman"/>
          <w:sz w:val="24"/>
          <w:szCs w:val="24"/>
          <w:shd w:val="clear" w:color="auto" w:fill="FFFFFF"/>
          <w:lang w:val="en-US"/>
        </w:rPr>
        <w:t>Zhang, D., Hu, M. and Ji, Q., 2020. Financial markets under the global pandemic of COVID-19. </w:t>
      </w:r>
      <w:r w:rsidRPr="00552655">
        <w:rPr>
          <w:rFonts w:ascii="Times New Roman" w:eastAsia="Calibri" w:hAnsi="Times New Roman" w:cs="Times New Roman"/>
          <w:i/>
          <w:iCs/>
          <w:sz w:val="24"/>
          <w:szCs w:val="24"/>
          <w:shd w:val="clear" w:color="auto" w:fill="FFFFFF"/>
          <w:lang w:val="en-US"/>
        </w:rPr>
        <w:t>Finance research letters</w:t>
      </w:r>
      <w:r w:rsidRPr="00552655">
        <w:rPr>
          <w:rFonts w:ascii="Times New Roman" w:eastAsia="Calibri" w:hAnsi="Times New Roman" w:cs="Times New Roman"/>
          <w:sz w:val="24"/>
          <w:szCs w:val="24"/>
          <w:shd w:val="clear" w:color="auto" w:fill="FFFFFF"/>
          <w:lang w:val="en-US"/>
        </w:rPr>
        <w:t>, </w:t>
      </w:r>
      <w:r w:rsidRPr="00552655">
        <w:rPr>
          <w:rFonts w:ascii="Times New Roman" w:eastAsia="Calibri" w:hAnsi="Times New Roman" w:cs="Times New Roman"/>
          <w:i/>
          <w:iCs/>
          <w:sz w:val="24"/>
          <w:szCs w:val="24"/>
          <w:shd w:val="clear" w:color="auto" w:fill="FFFFFF"/>
          <w:lang w:val="en-US"/>
        </w:rPr>
        <w:t>36</w:t>
      </w:r>
      <w:r w:rsidRPr="00552655">
        <w:rPr>
          <w:rFonts w:ascii="Times New Roman" w:eastAsia="Calibri" w:hAnsi="Times New Roman" w:cs="Times New Roman"/>
          <w:sz w:val="24"/>
          <w:szCs w:val="24"/>
          <w:shd w:val="clear" w:color="auto" w:fill="FFFFFF"/>
          <w:lang w:val="en-US"/>
        </w:rPr>
        <w:t>, p.101528.</w:t>
      </w:r>
    </w:p>
    <w:sectPr w:rsidR="00A916D5" w:rsidRPr="003E0EE0" w:rsidSect="00E763D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80EB9" w14:textId="77777777" w:rsidR="00A670C8" w:rsidRDefault="00A670C8" w:rsidP="00E763D5">
      <w:pPr>
        <w:spacing w:after="0" w:line="240" w:lineRule="auto"/>
      </w:pPr>
      <w:r>
        <w:separator/>
      </w:r>
    </w:p>
  </w:endnote>
  <w:endnote w:type="continuationSeparator" w:id="0">
    <w:p w14:paraId="402FDCF5" w14:textId="77777777" w:rsidR="00A670C8" w:rsidRDefault="00A670C8" w:rsidP="00E76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568837"/>
      <w:docPartObj>
        <w:docPartGallery w:val="Page Numbers (Bottom of Page)"/>
        <w:docPartUnique/>
      </w:docPartObj>
    </w:sdtPr>
    <w:sdtEndPr>
      <w:rPr>
        <w:noProof/>
      </w:rPr>
    </w:sdtEndPr>
    <w:sdtContent>
      <w:p w14:paraId="353A6832" w14:textId="5D427D38" w:rsidR="00E763D5" w:rsidRDefault="00E763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F3F41F" w14:textId="77777777" w:rsidR="00E763D5" w:rsidRDefault="00E76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0BF4F" w14:textId="77777777" w:rsidR="00A670C8" w:rsidRDefault="00A670C8" w:rsidP="00E763D5">
      <w:pPr>
        <w:spacing w:after="0" w:line="240" w:lineRule="auto"/>
      </w:pPr>
      <w:r>
        <w:separator/>
      </w:r>
    </w:p>
  </w:footnote>
  <w:footnote w:type="continuationSeparator" w:id="0">
    <w:p w14:paraId="712C2F02" w14:textId="77777777" w:rsidR="00A670C8" w:rsidRDefault="00A670C8" w:rsidP="00E76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B08B9"/>
    <w:multiLevelType w:val="hybridMultilevel"/>
    <w:tmpl w:val="22C2EEA8"/>
    <w:lvl w:ilvl="0" w:tplc="7BD4FF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7F2E6D"/>
    <w:multiLevelType w:val="hybridMultilevel"/>
    <w:tmpl w:val="18085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B95FC5"/>
    <w:multiLevelType w:val="hybridMultilevel"/>
    <w:tmpl w:val="D79296D8"/>
    <w:lvl w:ilvl="0" w:tplc="646633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A6B4C73"/>
    <w:multiLevelType w:val="hybridMultilevel"/>
    <w:tmpl w:val="3D288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8B22FA"/>
    <w:multiLevelType w:val="hybridMultilevel"/>
    <w:tmpl w:val="B546E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7467370">
    <w:abstractNumId w:val="4"/>
  </w:num>
  <w:num w:numId="2" w16cid:durableId="187258370">
    <w:abstractNumId w:val="1"/>
  </w:num>
  <w:num w:numId="3" w16cid:durableId="1074814653">
    <w:abstractNumId w:val="3"/>
  </w:num>
  <w:num w:numId="4" w16cid:durableId="843057765">
    <w:abstractNumId w:val="2"/>
  </w:num>
  <w:num w:numId="5" w16cid:durableId="1739865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770"/>
    <w:rsid w:val="0001322C"/>
    <w:rsid w:val="000575F0"/>
    <w:rsid w:val="00087CD7"/>
    <w:rsid w:val="000A2637"/>
    <w:rsid w:val="000A3ECA"/>
    <w:rsid w:val="000A7006"/>
    <w:rsid w:val="000D05A4"/>
    <w:rsid w:val="00106EC8"/>
    <w:rsid w:val="00260F27"/>
    <w:rsid w:val="00296770"/>
    <w:rsid w:val="002C311F"/>
    <w:rsid w:val="002F6717"/>
    <w:rsid w:val="00315673"/>
    <w:rsid w:val="003770BB"/>
    <w:rsid w:val="003B0C35"/>
    <w:rsid w:val="003E0EE0"/>
    <w:rsid w:val="00420DDB"/>
    <w:rsid w:val="004274DE"/>
    <w:rsid w:val="0043147E"/>
    <w:rsid w:val="00432F21"/>
    <w:rsid w:val="004C0DCA"/>
    <w:rsid w:val="004E4215"/>
    <w:rsid w:val="004F30F5"/>
    <w:rsid w:val="00500A5D"/>
    <w:rsid w:val="00520263"/>
    <w:rsid w:val="00552655"/>
    <w:rsid w:val="005A0C06"/>
    <w:rsid w:val="00693317"/>
    <w:rsid w:val="006A676D"/>
    <w:rsid w:val="00703650"/>
    <w:rsid w:val="00710E37"/>
    <w:rsid w:val="00750502"/>
    <w:rsid w:val="00781097"/>
    <w:rsid w:val="00797A9E"/>
    <w:rsid w:val="007B38C3"/>
    <w:rsid w:val="007B5251"/>
    <w:rsid w:val="008168FB"/>
    <w:rsid w:val="00823E32"/>
    <w:rsid w:val="0085258B"/>
    <w:rsid w:val="00865C7C"/>
    <w:rsid w:val="00875F7E"/>
    <w:rsid w:val="008B08B2"/>
    <w:rsid w:val="008C24F0"/>
    <w:rsid w:val="008E09B4"/>
    <w:rsid w:val="008F6E5F"/>
    <w:rsid w:val="009162B4"/>
    <w:rsid w:val="00953F2C"/>
    <w:rsid w:val="00955074"/>
    <w:rsid w:val="00962394"/>
    <w:rsid w:val="009C26A5"/>
    <w:rsid w:val="00A27577"/>
    <w:rsid w:val="00A670C8"/>
    <w:rsid w:val="00A7211C"/>
    <w:rsid w:val="00A75D31"/>
    <w:rsid w:val="00A916D5"/>
    <w:rsid w:val="00A916F1"/>
    <w:rsid w:val="00A92CCF"/>
    <w:rsid w:val="00AB2595"/>
    <w:rsid w:val="00AC1E2D"/>
    <w:rsid w:val="00B019E0"/>
    <w:rsid w:val="00B41F64"/>
    <w:rsid w:val="00B94656"/>
    <w:rsid w:val="00BA2598"/>
    <w:rsid w:val="00BD5E2F"/>
    <w:rsid w:val="00C54CF3"/>
    <w:rsid w:val="00C55BEB"/>
    <w:rsid w:val="00C6469E"/>
    <w:rsid w:val="00CA0442"/>
    <w:rsid w:val="00CC6F09"/>
    <w:rsid w:val="00CD08FF"/>
    <w:rsid w:val="00CE625F"/>
    <w:rsid w:val="00D045B4"/>
    <w:rsid w:val="00D146B1"/>
    <w:rsid w:val="00D42647"/>
    <w:rsid w:val="00D50810"/>
    <w:rsid w:val="00DF19EC"/>
    <w:rsid w:val="00E05A25"/>
    <w:rsid w:val="00E41146"/>
    <w:rsid w:val="00E609E3"/>
    <w:rsid w:val="00E763D5"/>
    <w:rsid w:val="00E875C4"/>
    <w:rsid w:val="00EB564F"/>
    <w:rsid w:val="00EC6D6D"/>
    <w:rsid w:val="00ED0E3F"/>
    <w:rsid w:val="00ED5044"/>
    <w:rsid w:val="00F01001"/>
    <w:rsid w:val="00F34BB6"/>
    <w:rsid w:val="00F40B5E"/>
    <w:rsid w:val="00F806FD"/>
    <w:rsid w:val="00F964C5"/>
    <w:rsid w:val="00FD09CD"/>
    <w:rsid w:val="00FD7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3AD4"/>
  <w15:chartTrackingRefBased/>
  <w15:docId w15:val="{3C543B77-ACE2-44DA-87F9-A0D414F94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655"/>
    <w:pPr>
      <w:keepNext/>
      <w:keepLines/>
      <w:spacing w:before="240" w:after="0"/>
      <w:outlineLvl w:val="0"/>
    </w:pPr>
    <w:rPr>
      <w:rFonts w:ascii="Calibri Light" w:eastAsia="Times New Roman" w:hAnsi="Calibri Light" w:cs="Times New Roman"/>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0BB"/>
    <w:pPr>
      <w:ind w:left="720"/>
      <w:contextualSpacing/>
    </w:pPr>
  </w:style>
  <w:style w:type="paragraph" w:customStyle="1" w:styleId="Heading11">
    <w:name w:val="Heading 11"/>
    <w:basedOn w:val="Normal"/>
    <w:next w:val="Normal"/>
    <w:uiPriority w:val="9"/>
    <w:qFormat/>
    <w:rsid w:val="00552655"/>
    <w:pPr>
      <w:keepNext/>
      <w:keepLines/>
      <w:spacing w:before="240" w:after="0" w:afterAutospacing="1" w:line="480" w:lineRule="auto"/>
      <w:ind w:firstLine="720"/>
      <w:outlineLvl w:val="0"/>
    </w:pPr>
    <w:rPr>
      <w:rFonts w:ascii="Calibri Light" w:eastAsia="Times New Roman" w:hAnsi="Calibri Light" w:cs="Times New Roman"/>
      <w:color w:val="2E74B5"/>
      <w:sz w:val="32"/>
      <w:szCs w:val="32"/>
      <w:lang w:val="en-US"/>
    </w:rPr>
  </w:style>
  <w:style w:type="character" w:customStyle="1" w:styleId="Heading1Char">
    <w:name w:val="Heading 1 Char"/>
    <w:basedOn w:val="DefaultParagraphFont"/>
    <w:link w:val="Heading1"/>
    <w:uiPriority w:val="9"/>
    <w:rsid w:val="00552655"/>
    <w:rPr>
      <w:rFonts w:ascii="Calibri Light" w:eastAsia="Times New Roman" w:hAnsi="Calibri Light" w:cs="Times New Roman"/>
      <w:color w:val="2E74B5"/>
      <w:sz w:val="32"/>
      <w:szCs w:val="32"/>
    </w:rPr>
  </w:style>
  <w:style w:type="character" w:customStyle="1" w:styleId="Heading1Char1">
    <w:name w:val="Heading 1 Char1"/>
    <w:basedOn w:val="DefaultParagraphFont"/>
    <w:uiPriority w:val="9"/>
    <w:rsid w:val="0055265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763D5"/>
    <w:pPr>
      <w:tabs>
        <w:tab w:val="center" w:pos="4536"/>
        <w:tab w:val="right" w:pos="9072"/>
      </w:tabs>
      <w:spacing w:after="0" w:line="240" w:lineRule="auto"/>
    </w:pPr>
  </w:style>
  <w:style w:type="character" w:customStyle="1" w:styleId="HeaderChar">
    <w:name w:val="Header Char"/>
    <w:basedOn w:val="DefaultParagraphFont"/>
    <w:link w:val="Header"/>
    <w:uiPriority w:val="99"/>
    <w:rsid w:val="00E763D5"/>
  </w:style>
  <w:style w:type="paragraph" w:styleId="Footer">
    <w:name w:val="footer"/>
    <w:basedOn w:val="Normal"/>
    <w:link w:val="FooterChar"/>
    <w:uiPriority w:val="99"/>
    <w:unhideWhenUsed/>
    <w:rsid w:val="00E763D5"/>
    <w:pPr>
      <w:tabs>
        <w:tab w:val="center" w:pos="4536"/>
        <w:tab w:val="right" w:pos="9072"/>
      </w:tabs>
      <w:spacing w:after="0" w:line="240" w:lineRule="auto"/>
    </w:pPr>
  </w:style>
  <w:style w:type="character" w:customStyle="1" w:styleId="FooterChar">
    <w:name w:val="Footer Char"/>
    <w:basedOn w:val="DefaultParagraphFont"/>
    <w:link w:val="Footer"/>
    <w:uiPriority w:val="99"/>
    <w:rsid w:val="00E763D5"/>
  </w:style>
  <w:style w:type="paragraph" w:styleId="TOC1">
    <w:name w:val="toc 1"/>
    <w:basedOn w:val="Normal"/>
    <w:next w:val="Normal"/>
    <w:autoRedefine/>
    <w:uiPriority w:val="39"/>
    <w:unhideWhenUsed/>
    <w:rsid w:val="00E763D5"/>
    <w:pPr>
      <w:spacing w:after="100"/>
    </w:pPr>
  </w:style>
  <w:style w:type="paragraph" w:styleId="TOC2">
    <w:name w:val="toc 2"/>
    <w:basedOn w:val="Normal"/>
    <w:next w:val="Normal"/>
    <w:autoRedefine/>
    <w:uiPriority w:val="39"/>
    <w:unhideWhenUsed/>
    <w:rsid w:val="00E763D5"/>
    <w:pPr>
      <w:spacing w:after="100"/>
      <w:ind w:left="220"/>
    </w:pPr>
  </w:style>
  <w:style w:type="character" w:styleId="Hyperlink">
    <w:name w:val="Hyperlink"/>
    <w:basedOn w:val="DefaultParagraphFont"/>
    <w:uiPriority w:val="99"/>
    <w:unhideWhenUsed/>
    <w:rsid w:val="00E763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24A74-19AA-49E8-AC3F-563465498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6400</Words>
  <Characters>36486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85</cp:revision>
  <dcterms:created xsi:type="dcterms:W3CDTF">2023-01-12T20:05:00Z</dcterms:created>
  <dcterms:modified xsi:type="dcterms:W3CDTF">2023-01-13T23:23:00Z</dcterms:modified>
</cp:coreProperties>
</file>