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21A52" w14:textId="77777777" w:rsidR="005F5A8A" w:rsidRPr="005F5A8A" w:rsidRDefault="005F5A8A" w:rsidP="005F5A8A">
      <w:pPr>
        <w:rPr>
          <w:kern w:val="0"/>
          <w14:ligatures w14:val="none"/>
        </w:rPr>
      </w:pPr>
      <w:proofErr w:type="spellStart"/>
      <w:r w:rsidRPr="005F5A8A">
        <w:rPr>
          <w:kern w:val="0"/>
          <w14:ligatures w14:val="none"/>
        </w:rPr>
        <w:t>ECGE7003Q</w:t>
      </w:r>
      <w:proofErr w:type="spellEnd"/>
      <w:r w:rsidRPr="005F5A8A">
        <w:rPr>
          <w:kern w:val="0"/>
          <w14:ligatures w14:val="none"/>
        </w:rPr>
        <w:t xml:space="preserve"> MA Equity &amp; Diversity Assignment 1 ONLINE REFLECTIVE ACCOUNTS</w:t>
      </w:r>
    </w:p>
    <w:p w14:paraId="09C87843" w14:textId="77777777" w:rsidR="005F5A8A" w:rsidRPr="005F5A8A" w:rsidRDefault="005F5A8A" w:rsidP="005F5A8A">
      <w:pPr>
        <w:rPr>
          <w:kern w:val="0"/>
          <w14:ligatures w14:val="none"/>
        </w:rPr>
      </w:pPr>
      <w:hyperlink r:id="rId7" w:tooltip="Personal Reflection 1: What sustainability means to me." w:history="1">
        <w:r w:rsidRPr="005F5A8A">
          <w:rPr>
            <w:b/>
            <w:bCs/>
            <w:kern w:val="0"/>
            <w:u w:val="single"/>
            <w14:ligatures w14:val="none"/>
          </w:rPr>
          <w:t>Personal Reflection 1: What Sustainability means to me.</w:t>
        </w:r>
      </w:hyperlink>
      <w:r w:rsidRPr="005F5A8A">
        <w:rPr>
          <w:b/>
          <w:bCs/>
          <w:kern w:val="0"/>
          <w14:ligatures w14:val="none"/>
        </w:rPr>
        <w:t> </w:t>
      </w:r>
    </w:p>
    <w:p w14:paraId="6ABA45DB" w14:textId="77777777" w:rsidR="005F5A8A" w:rsidRPr="005F5A8A" w:rsidRDefault="005F5A8A" w:rsidP="005F5A8A">
      <w:pPr>
        <w:rPr>
          <w:b/>
          <w:bCs/>
          <w:kern w:val="0"/>
          <w14:ligatures w14:val="none"/>
        </w:rPr>
      </w:pPr>
      <w:r w:rsidRPr="005F5A8A">
        <w:rPr>
          <w:b/>
          <w:bCs/>
          <w:kern w:val="0"/>
          <w14:ligatures w14:val="none"/>
        </w:rPr>
        <w:t xml:space="preserve">Description: </w:t>
      </w:r>
    </w:p>
    <w:p w14:paraId="0716C026" w14:textId="77777777" w:rsidR="005F5A8A" w:rsidRPr="005F5A8A" w:rsidRDefault="005F5A8A" w:rsidP="005F5A8A">
      <w:pPr>
        <w:rPr>
          <w:b/>
          <w:bCs/>
          <w:kern w:val="0"/>
          <w14:ligatures w14:val="none"/>
        </w:rPr>
      </w:pPr>
      <w:r w:rsidRPr="005F5A8A">
        <w:rPr>
          <w:kern w:val="0"/>
          <w14:ligatures w14:val="none"/>
        </w:rPr>
        <w:t xml:space="preserve">At the beginning of the module my overarching thoughts and position on sustainability and climate change centred around power imbalances, humans’ abusive relationship with the Earth and the Global North’s abuse of the Global South. I place the blame on patriarchal Western imperialist and capitalist societies. Through studying European antiquity I know </w:t>
      </w:r>
      <w:r w:rsidRPr="005F5A8A">
        <w:rPr>
          <w:kern w:val="0"/>
          <w14:ligatures w14:val="none"/>
        </w:rPr>
        <w:fldChar w:fldCharType="begin" w:fldLock="1"/>
      </w:r>
      <w:r w:rsidRPr="005F5A8A">
        <w:rPr>
          <w:kern w:val="0"/>
          <w14:ligatures w14:val="none"/>
        </w:rPr>
        <w:instrText>ADDIN CSL_CITATION {"citationItems":[{"id":"ITEM-1","itemData":{"DOI":"10.1029/2019GL082641","ISSN":"19448007","abstract":"Lead and antimony measurements in basal ice from the Col du Dome glacier document heavy metal pollution in western Europe associated with emissions from mining and smelting operations during European antiquity. Radiocarbon dating of the particulate organic carbon fraction in the ice suggests that the basal ice dates to ~5,000 ± 600 cal years BP. In agreement with a precisely dated Greenland lead record, the Col du Dome record indicates two periods of significant lead pollution during the Roman period, that is, the last centuries before the Common Era to the second century of the Common Era. Atmospheric modeling and the Col du Dome record consistently show an overall magnitude of the lead perturbation 100 times larger than in the Greenland record. Antimony closely tracked lead, with antimony pollution about 2 orders of magnitude lower, consistent with European peat records.","author":[{"dropping-particle":"","family":"Preunkert","given":"Susanne","non-dropping-particle":"","parse-names":false,"suffix":""},{"dropping-particle":"","family":"McConnell","given":"Joseph R.","non-dropping-particle":"","parse-names":false,"suffix":""},{"dropping-particle":"","family":"Hoffmann","given":"Helene","non-dropping-particle":"","parse-names":false,"suffix":""},{"dropping-particle":"","family":"Legrand","given":"Michel","non-dropping-particle":"","parse-names":false,"suffix":""},{"dropping-particle":"","family":"Wilson","given":"Andrew I","non-dropping-particle":"","parse-names":false,"suffix":""},{"dropping-particle":"","family":"Eckhardt","given":"Sabine","non-dropping-particle":"","parse-names":false,"suffix":""},{"dropping-particle":"","family":"Stohl","given":"Andreas","non-dropping-particle":"","parse-names":false,"suffix":""},{"dropping-particle":"","family":"Chellman","given":"Nathan J","non-dropping-particle":"","parse-names":false,"suffix":""},{"dropping-particle":"","family":"Arienzo","given":"Monica M","non-dropping-particle":"","parse-names":false,"suffix":""},{"dropping-particle":"","family":"Friedrich","given":"Ronny","non-dropping-particle":"","parse-names":false,"suffix":""}],"container-title":"Geophysical Research Letters","id":"ITEM-1","issue":"9","issued":{"date-parts":[["2019"]]},"page":"4953-4961","title":"Lead and Antimony in Basal Ice From Col du Dome (French Alps) Dated With Radiocarbon: A Record of Pollution During Antiquity","type":"article-journal","volume":"46"},"uris":["http://www.mendeley.com/documents/?uuid=25b96328-314c-39ce-ba36-ab3ba1d2e92d"]}],"mendeley":{"formattedCitation":"(Preunkert &lt;i&gt;et al.&lt;/i&gt;, 2019)","manualFormatting":"Preunkert et al., (2019)","plainTextFormattedCitation":"(Preunkert et al., 2019)","previouslyFormattedCitation":"(Preunkert &lt;i&gt;et al.&lt;/i&gt;, 2019)"},"properties":{"noteIndex":0},"schema":"https://github.com/citation-style-language/schema/raw/master/csl-citation.json"}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 xml:space="preserve">Preunkert </w:t>
      </w:r>
      <w:r w:rsidRPr="005F5A8A">
        <w:rPr>
          <w:i/>
          <w:noProof/>
          <w:kern w:val="0"/>
          <w14:ligatures w14:val="none"/>
        </w:rPr>
        <w:t>et al.</w:t>
      </w:r>
      <w:r w:rsidRPr="005F5A8A">
        <w:rPr>
          <w:noProof/>
          <w:kern w:val="0"/>
          <w14:ligatures w14:val="none"/>
        </w:rPr>
        <w:t>, (2019)</w:t>
      </w:r>
      <w:r w:rsidRPr="005F5A8A">
        <w:rPr>
          <w:kern w:val="0"/>
          <w14:ligatures w14:val="none"/>
        </w:rPr>
        <w:fldChar w:fldCharType="end"/>
      </w:r>
      <w:r w:rsidRPr="005F5A8A">
        <w:rPr>
          <w:kern w:val="0"/>
          <w14:ligatures w14:val="none"/>
        </w:rPr>
        <w:t xml:space="preserve"> argue atmospheric heavy-metal pollution increased during the Roman Empire due to emissions from mass smelting and mining.   Just before this module began </w:t>
      </w:r>
      <w:r w:rsidRPr="005F5A8A">
        <w:rPr>
          <w:kern w:val="0"/>
          <w14:ligatures w14:val="none"/>
        </w:rPr>
        <w:fldChar w:fldCharType="begin" w:fldLock="1"/>
      </w:r>
      <w:r w:rsidRPr="005F5A8A">
        <w:rPr>
          <w:kern w:val="0"/>
          <w14:ligatures w14:val="none"/>
        </w:rPr>
        <w:instrText>ADDIN CSL_CITATION {"citationItems":[{"id":"ITEM-1","itemData":{"DOI":"10.1126/SCIENCE.ABK0063","ISSN":"10959203","PMID":"36634176","abstract":"Climate projections by the fossil fuel industry have never been assessed. On the basis of company records, we quantitatively evaluated all available global warming projections documented by-and in many cases modeled by-Exxon and ExxonMobil Corp scientists between 1977 and 2003. We find that most of their projections accurately forecast warming that is consistent with subsequent observations. Their projections were also consistent with, and at least as skillful as, those of independent academic and government models. Exxon and ExxonMobil Corp also correctly rejected the prospect of a coming ice age, accurately predicted when human-caused global warming would first be detected, and reasonably estimated the \"carbon budget\" for holding warming below 2°C. On each of these points, however, the company's public statements about climate science contradicted its own scientific data.","author":[{"dropping-particle":"","family":"Supran","given":"G.","non-dropping-particle":"","parse-names":false,"suffix":""},{"dropping-particle":"","family":"Rahmstorf","given":"S.","non-dropping-particle":"","parse-names":false,"suffix":""},{"dropping-particle":"","family":"Oreskes","given":"N.","non-dropping-particle":"","parse-names":false,"suffix":""}],"container-title":"Science (New York, N.Y.)","id":"ITEM-1","issue":"6628","issued":{"date-parts":[["2023","1","13"]]},"page":"eabk0063","publisher":"NLM (Medline)","title":"Assessing ExxonMobil's global warming projections","type":"article-journal","volume":"379"},"uris":["http://www.mendeley.com/documents/?uuid=49e533d6-34d8-3be5-89b3-f1e0c448b986"]}],"mendeley":{"formattedCitation":"(Supran, Rahmstorf and Oreskes, 2023)","manualFormatting":"Supran, Rahmstorf and Oreskes, (2023)","plainTextFormattedCitation":"(Supran, Rahmstorf and Oreskes, 2023)","previouslyFormattedCitation":"(Supran, Rahmstorf and Oreskes, 2023)"},"properties":{"noteIndex":0},"schema":"https://github.com/citation-style-language/schema/raw/master/csl-citation.json"}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Supran, Rahmstorf and Oreskes, (2023)</w:t>
      </w:r>
      <w:r w:rsidRPr="005F5A8A">
        <w:rPr>
          <w:kern w:val="0"/>
          <w14:ligatures w14:val="none"/>
        </w:rPr>
        <w:fldChar w:fldCharType="end"/>
      </w:r>
      <w:r w:rsidRPr="005F5A8A">
        <w:rPr>
          <w:kern w:val="0"/>
          <w14:ligatures w14:val="none"/>
        </w:rPr>
        <w:t xml:space="preserve"> uncovered that since the </w:t>
      </w:r>
      <w:proofErr w:type="spellStart"/>
      <w:r w:rsidRPr="005F5A8A">
        <w:rPr>
          <w:kern w:val="0"/>
          <w14:ligatures w14:val="none"/>
        </w:rPr>
        <w:t>1970’s</w:t>
      </w:r>
      <w:proofErr w:type="spellEnd"/>
      <w:r w:rsidRPr="005F5A8A">
        <w:rPr>
          <w:kern w:val="0"/>
          <w14:ligatures w14:val="none"/>
        </w:rPr>
        <w:t xml:space="preserve">  ExxonMobil had hidden their knowledge that fossil fuel usage would dramatically increase global warming. It therefore came as a surprise when I scored only 15% on the </w:t>
      </w:r>
      <w:proofErr w:type="spellStart"/>
      <w:r w:rsidRPr="005F5A8A">
        <w:rPr>
          <w:kern w:val="0"/>
          <w14:ligatures w14:val="none"/>
        </w:rPr>
        <w:t>Factfulness</w:t>
      </w:r>
      <w:proofErr w:type="spellEnd"/>
      <w:r w:rsidRPr="005F5A8A">
        <w:rPr>
          <w:kern w:val="0"/>
          <w14:ligatures w14:val="none"/>
        </w:rPr>
        <w:t xml:space="preserve"> Quiz </w:t>
      </w:r>
      <w:r w:rsidRPr="005F5A8A">
        <w:rPr>
          <w:kern w:val="0"/>
          <w14:ligatures w14:val="none"/>
        </w:rPr>
        <w:fldChar w:fldCharType="begin" w:fldLock="1"/>
      </w:r>
      <w:r w:rsidRPr="005F5A8A">
        <w:rPr>
          <w:kern w:val="0"/>
          <w14:ligatures w14:val="none"/>
        </w:rPr>
        <w:instrText>ADDIN CSL_CITATION {"citationItems":[{"id":"ITEM-1","itemData":{"URL":"https://factfulnessquiz.com/","accessed":{"date-parts":[["2023","3","10"]]},"id":"ITEM-1","issued":{"date-parts":[["2023"]]},"title":"Factfulness Quiz","type":"webpage"},"uris":["http://www.mendeley.com/documents/?uuid=b1574a0d-3dab-4e39-85a8-9b837e4086e6"]}],"mendeley":{"formattedCitation":"(&lt;i&gt;Factfulness Quiz&lt;/i&gt;, 2023)","plainTextFormattedCitation":"(Factfulness Quiz, 2023)","previouslyFormattedCitation":"(&lt;i&gt;Factfulness Quiz&lt;/i&gt;, no date)"},"properties":{"noteIndex":0},"schema":"https://github.com/citation-style-language/schema/raw/master/csl-citation.json"}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w:t>
      </w:r>
      <w:r w:rsidRPr="005F5A8A">
        <w:rPr>
          <w:i/>
          <w:noProof/>
          <w:kern w:val="0"/>
          <w14:ligatures w14:val="none"/>
        </w:rPr>
        <w:t>Factfulness Quiz</w:t>
      </w:r>
      <w:r w:rsidRPr="005F5A8A">
        <w:rPr>
          <w:noProof/>
          <w:kern w:val="0"/>
          <w14:ligatures w14:val="none"/>
        </w:rPr>
        <w:t>, 2023)</w:t>
      </w:r>
      <w:r w:rsidRPr="005F5A8A">
        <w:rPr>
          <w:kern w:val="0"/>
          <w14:ligatures w14:val="none"/>
        </w:rPr>
        <w:fldChar w:fldCharType="end"/>
      </w:r>
      <w:r w:rsidRPr="005F5A8A">
        <w:rPr>
          <w:kern w:val="0"/>
          <w14:ligatures w14:val="none"/>
        </w:rPr>
        <w:t xml:space="preserve">. I had been overly pessimistic in my answers. I was particularly surprised that the educational experiences of girls were not as unequal to boys as I had thought, the number of the world population living in extreme poverty had almost halved, and 80% of the world’s 1-year old children are vaccinated.  </w:t>
      </w:r>
    </w:p>
    <w:p w14:paraId="0ED62043" w14:textId="77777777" w:rsidR="005F5A8A" w:rsidRPr="005F5A8A" w:rsidRDefault="005F5A8A" w:rsidP="005F5A8A">
      <w:pPr>
        <w:rPr>
          <w:b/>
          <w:bCs/>
          <w:kern w:val="0"/>
          <w14:ligatures w14:val="none"/>
        </w:rPr>
      </w:pPr>
    </w:p>
    <w:p w14:paraId="47A0757E" w14:textId="77777777" w:rsidR="005F5A8A" w:rsidRPr="005F5A8A" w:rsidRDefault="005F5A8A" w:rsidP="005F5A8A">
      <w:pPr>
        <w:rPr>
          <w:b/>
          <w:bCs/>
          <w:kern w:val="0"/>
          <w14:ligatures w14:val="none"/>
        </w:rPr>
      </w:pPr>
      <w:r w:rsidRPr="005F5A8A">
        <w:rPr>
          <w:b/>
          <w:bCs/>
          <w:kern w:val="0"/>
          <w14:ligatures w14:val="none"/>
        </w:rPr>
        <w:t xml:space="preserve">Feelings: </w:t>
      </w:r>
    </w:p>
    <w:p w14:paraId="71C843BA" w14:textId="77777777" w:rsidR="005F5A8A" w:rsidRPr="005F5A8A" w:rsidRDefault="005F5A8A" w:rsidP="005F5A8A">
      <w:pPr>
        <w:rPr>
          <w:kern w:val="0"/>
          <w14:ligatures w14:val="none"/>
        </w:rPr>
      </w:pPr>
      <w:r w:rsidRPr="005F5A8A">
        <w:rPr>
          <w:kern w:val="0"/>
          <w14:ligatures w14:val="none"/>
        </w:rPr>
        <w:t xml:space="preserve">Before the quiz I felt angry towards the blameful white Western elite men throughout history and presently. Additionally, I felt an overwhelming sense of hopelessness, pessimism and anxiety concerning climate change and sustainability. Having a distrust of Western capitalist societies to ever own their responsibility and commit to impactful sustainability when profitability pervades. All these feelings are traits of the ‘fight-flight-freeze’ response defined by Coleman as; automatic physiological responses to a perceived threat to survival </w:t>
      </w:r>
      <w:r w:rsidRPr="005F5A8A">
        <w:rPr>
          <w:kern w:val="0"/>
          <w14:ligatures w14:val="none"/>
        </w:rPr>
        <w:fldChar w:fldCharType="begin" w:fldLock="1"/>
      </w:r>
      <w:r w:rsidRPr="005F5A8A">
        <w:rPr>
          <w:kern w:val="0"/>
          <w14:ligatures w14:val="none"/>
        </w:rPr>
        <w:instrText>ADDIN CSL_CITATION {"citationItems":[{"id":"ITEM-1","itemData":{"DOI":"10.1093/ACREF/9780199657681.001.0001","abstract":"The American Psychological Association (APA) is proud to offer the second edition of its critically acclaimed and best- selling APA Dictionary of Psychology. The first edition, copy- right 2007, included some 25,000 entries. That corpus was vetted by nearly 100 experts in the field of psychology and labored over for almost a decade by APA Reference staff and associated lexicographers. The first edition re- flected current dimensions of the field as a whole, with en- tries ranging from the fundamental mainstays to those representative of the evolving language of a diversely ori- ented and porous field, including numerous topical over- laps in the other social, behavioral, and health sciences. This characterization of coverage remains true in the sec- ond edition","author":[{"dropping-particle":"","family":"Colman","given":"Andrew, M.","non-dropping-particle":"","parse-names":false,"suffix":""}],"container-title":"A Dictionary of Psychology","id":"ITEM-1","issued":{"date-parts":[["2015","1","1"]]},"publisher":"Oxford University Press","title":"A Dictionary of Psychology","type":"book"},"uris":["http://www.mendeley.com/documents/?uuid=3e0dfc4f-78f9-3f19-b928-c87b4b368478"]}],"mendeley":{"formattedCitation":"(Colman, 2015)","plainTextFormattedCitation":"(Colman, 2015)","previouslyFormattedCitation":"(Colman, 2015)"},"properties":{"noteIndex":0},"schema":"https://github.com/citation-style-language/schema/raw/master/csl-citation.json"}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(Colman, 2015)</w:t>
      </w:r>
      <w:r w:rsidRPr="005F5A8A">
        <w:rPr>
          <w:kern w:val="0"/>
          <w14:ligatures w14:val="none"/>
        </w:rPr>
        <w:fldChar w:fldCharType="end"/>
      </w:r>
      <w:r w:rsidRPr="005F5A8A">
        <w:rPr>
          <w:kern w:val="0"/>
          <w14:ligatures w14:val="none"/>
        </w:rPr>
        <w:t xml:space="preserve">. </w:t>
      </w:r>
      <w:r w:rsidRPr="005F5A8A">
        <w:rPr>
          <w:kern w:val="0"/>
          <w14:ligatures w14:val="none"/>
        </w:rPr>
        <w:fldChar w:fldCharType="begin" w:fldLock="1"/>
      </w:r>
      <w:r w:rsidRPr="005F5A8A">
        <w:rPr>
          <w:kern w:val="0"/>
          <w14:ligatures w14:val="none"/>
        </w:rPr>
        <w:instrText>ADDIN CSL_CITATION {"citationItems":[{"id":"ITEM-1","itemData":{"DOI":"10.1016/j.cobeha.2021.02.001","abstract":"Recent findings and emerging trends concerning the role of affect and emotion in climate change perceptions and judgments as well as their potential as drivers of sustainable action are reviewed. The affective responses people experience toward climate change are consistently found to be among the strongest predictors of risk perceptions, mitigation behavior, adaptation behavior, policy support, and technology acceptance. As correlational results do not imply that inducing affective states will necessarily lead to the corresponding changes in a target population, research efforts now should focus on establishing the causal pathways from affect and emotion towards climate action. Communication and intervention studies show that inducing both positive and negative emotions may under certain conditions promote sustainable behavior, but the field would benefit from a stronger integration of concepts and findings from affective psychology. Explicitly considering the mechanisms by which emotions influence decisions and actions may help design more efficient affective interventions. Address","author":[{"dropping-particle":"","family":"Brosch","given":"Tobias","non-dropping-particle":"","parse-names":false,"suffix":""}],"id":"ITEM-1","issued":{"date-parts":[["2021"]]},"title":"Affect and emotions as drivers of climate change perception and action: a review","type":"article-journal"},"uris":["http://www.mendeley.com/documents/?uuid=69628c2c-8a36-348e-8221-f4a77cfab8c5"]}],"mendeley":{"formattedCitation":"(Brosch, 2021)","manualFormatting":"Brosch (2021, p. 19)","plainTextFormattedCitation":"(Brosch, 2021)","previouslyFormattedCitation":"(Brosch, 2021)"},"properties":{"noteIndex":0},"schema":"https://github.com/citation-style-language/schema/raw/master/csl-citation.json"}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Brosch (2021, p. 19)</w:t>
      </w:r>
      <w:r w:rsidRPr="005F5A8A">
        <w:rPr>
          <w:kern w:val="0"/>
          <w14:ligatures w14:val="none"/>
        </w:rPr>
        <w:fldChar w:fldCharType="end"/>
      </w:r>
      <w:r w:rsidRPr="005F5A8A">
        <w:rPr>
          <w:kern w:val="0"/>
          <w14:ligatures w14:val="none"/>
        </w:rPr>
        <w:t xml:space="preserve"> and </w:t>
      </w:r>
      <w:r w:rsidRPr="005F5A8A">
        <w:rPr>
          <w:kern w:val="0"/>
          <w14:ligatures w14:val="none"/>
        </w:rPr>
        <w:fldChar w:fldCharType="begin" w:fldLock="1"/>
      </w:r>
      <w:r w:rsidRPr="005F5A8A">
        <w:rPr>
          <w:kern w:val="0"/>
          <w14:ligatures w14:val="none"/>
        </w:rPr>
        <w:instrText>ADDIN CSL_CITATION {"citationItems":[{"id":"ITEM-1","itemData":{"DOI":"10.1016/J.JANXDIS.2020.102263","ISSN":"0887-6185","PMID":"32623280","abstract":"Climate change will affect psychological wellbeing. Substantial research has documented harmful impacts on physical health, mental health, and social relations from exposure to extreme weather events that are associated with climate change. Recently, attention has turned to the possible effects of climate change on mental health through emotional responses such as increased anxiety. This paper discusses the nature of climate anxiety and some evidence for its existence, and speculates about ways to address it. Although climate anxiety appears to be a real phenomenon that deserves clinical attention, it is important to distinguish between adaptive and maladaptive levels of anxiety. A focus on individual mental health should not distract attention from the societal response that is necessary to address climate change.","author":[{"dropping-particle":"","family":"Clayton","given":"Susan","non-dropping-particle":"","parse-names":false,"suffix":""}],"container-title":"Journal of Anxiety Disorders","id":"ITEM-1","issued":{"date-parts":[["2020","8","1"]]},"page":"102263","publisher":"Pergamon","title":"Climate anxiety: Psychological responses to climate change","type":"article-journal","volume":"74"},"uris":["http://www.mendeley.com/documents/?uuid=f38a2c31-7c40-3956-9d9f-8d16622e3822"]}],"mendeley":{"formattedCitation":"(Clayton, 2020)","manualFormatting":"Clayton (2020, p. 2)","plainTextFormattedCitation":"(Clayton, 2020)","previouslyFormattedCitation":"(Clayton, 2020)"},"properties":{"noteIndex":0},"schema":"https://github.com/citation-style-language/schema/raw/master/csl-citation.json"}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Clayton (2020, p. 2)</w:t>
      </w:r>
      <w:r w:rsidRPr="005F5A8A">
        <w:rPr>
          <w:kern w:val="0"/>
          <w14:ligatures w14:val="none"/>
        </w:rPr>
        <w:fldChar w:fldCharType="end"/>
      </w:r>
      <w:r w:rsidRPr="005F5A8A">
        <w:rPr>
          <w:kern w:val="0"/>
          <w14:ligatures w14:val="none"/>
        </w:rPr>
        <w:t xml:space="preserve"> define and evidence ‘climate anxiety’ as an adaptive emotional response to the real threat of climate change; an environmental stressor. </w:t>
      </w:r>
    </w:p>
    <w:p w14:paraId="2ADB386C" w14:textId="77777777" w:rsidR="005F5A8A" w:rsidRPr="005F5A8A" w:rsidRDefault="005F5A8A" w:rsidP="005F5A8A">
      <w:pPr>
        <w:rPr>
          <w:kern w:val="0"/>
          <w14:ligatures w14:val="none"/>
        </w:rPr>
      </w:pPr>
      <w:r w:rsidRPr="005F5A8A">
        <w:rPr>
          <w:kern w:val="0"/>
          <w14:ligatures w14:val="none"/>
        </w:rPr>
        <w:t xml:space="preserve">Additionally, after the quiz, I felt guilty, ignorant, and ashamed for pathologizing the lived experiences of people, in particular girls and women, in the developing world, whilst simultaneously feeling relieved; there is more hope in some aspects of humanity than I assumed.  </w:t>
      </w:r>
      <w:r w:rsidRPr="005F5A8A">
        <w:rPr>
          <w:kern w:val="0"/>
          <w14:ligatures w14:val="none"/>
        </w:rPr>
        <w:fldChar w:fldCharType="begin" w:fldLock="1"/>
      </w:r>
      <w:r w:rsidRPr="005F5A8A">
        <w:rPr>
          <w:kern w:val="0"/>
          <w14:ligatures w14:val="none"/>
        </w:rPr>
        <w:instrText>ADDIN CSL_CITATION {"citationItems":[{"id":"ITEM-1","itemData":{"DOI":"10.1017/CBO9780511812484.010","ISBN":"0521729653","author":[{"dropping-particle":"","family":"Rochat","given":"Philippe","non-dropping-particle":"","parse-names":false,"suffix":""}],"chapter-number":"7","container-title":"Others in Mind","genre":"bookitem","id":"ITEM-1","issued":{"date-parts":[["2009"]]},"language":"eng","page":"118-129","publisher":"Cambridge University Press","publisher-place":"United States","title":"The Roots of Guilt","type":"chapter"},"uris":["http://www.mendeley.com/documents/?uuid=e58a37c5-4026-3880-b920-7aeef20b93d5"]}],"mendeley":{"formattedCitation":"(Rochat, 2009)","manualFormatting":"Rochat (2009, p. 127)","plainTextFormattedCitation":"(Rochat, 2009)","previouslyFormattedCitation":"(Rochat, 2009)"},"properties":{"noteIndex":0},"schema":"https://github.com/citation-style-language/schema/raw/master/csl-citation.json"}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Rochat (2009, p. 127)</w:t>
      </w:r>
      <w:r w:rsidRPr="005F5A8A">
        <w:rPr>
          <w:kern w:val="0"/>
          <w14:ligatures w14:val="none"/>
        </w:rPr>
        <w:fldChar w:fldCharType="end"/>
      </w:r>
      <w:r w:rsidRPr="005F5A8A">
        <w:rPr>
          <w:kern w:val="0"/>
          <w14:ligatures w14:val="none"/>
        </w:rPr>
        <w:t xml:space="preserve"> proposes that guilt and shame are related to losing control in ‘how others perceive us’ and the threat of ‘rejection and ostracism’. </w:t>
      </w:r>
      <w:r w:rsidRPr="005F5A8A">
        <w:rPr>
          <w:kern w:val="0"/>
          <w14:ligatures w14:val="none"/>
        </w:rPr>
        <w:fldChar w:fldCharType="begin" w:fldLock="1"/>
      </w:r>
      <w:r w:rsidRPr="005F5A8A">
        <w:rPr>
          <w:kern w:val="0"/>
          <w14:ligatures w14:val="none"/>
        </w:rPr>
        <w:instrText>ADDIN CSL_CITATION {"citationItems":[{"id":"ITEM-1","itemData":{"DOI":"10.1017/CBO9780511812484.010","ISBN":"0521729653","author":[{"dropping-particle":"","family":"Rochat","given":"Philippe","non-dropping-particle":"","parse-names":false,"suffix":""}],"chapter-number":"7","container-title":"Others in Mind","genre":"bookitem","id":"ITEM-1","issued":{"date-parts":[["2009"]]},"language":"eng","page":"118-129","publisher":"Cambridge University Press","publisher-place":"United States","title":"The Roots of Guilt","type":"chapter"},"uris":["http://www.mendeley.com/documents/?uuid=e58a37c5-4026-3880-b920-7aeef20b93d5"]}],"mendeley":{"formattedCitation":"(Rochat, 2009)","manualFormatting":"Rochat (2009, p. 127)","plainTextFormattedCitation":"(Rochat, 2009)","previouslyFormattedCitation":"(Rochat, 2009)"},"properties":{"noteIndex":0},"schema":"https://github.com/citation-style-language/schema/raw/master/csl-citation.json"}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Rochat (2009, p. 127)</w:t>
      </w:r>
      <w:r w:rsidRPr="005F5A8A">
        <w:rPr>
          <w:kern w:val="0"/>
          <w14:ligatures w14:val="none"/>
        </w:rPr>
        <w:fldChar w:fldCharType="end"/>
      </w:r>
      <w:r w:rsidRPr="005F5A8A">
        <w:rPr>
          <w:kern w:val="0"/>
          <w14:ligatures w14:val="none"/>
        </w:rPr>
        <w:t xml:space="preserve"> differentiates guilt as being self-orientated and linked to regret and repair, whilst shame to, ‘the loss of social power’ which can evoke attempts to mask the feeling. I do not want to mask my feelings of shame or guilt but use them as a catalyst for active reflection and, personal and academic development.  </w:t>
      </w:r>
    </w:p>
    <w:p w14:paraId="371058D5" w14:textId="77777777" w:rsidR="005F5A8A" w:rsidRPr="005F5A8A" w:rsidRDefault="005F5A8A" w:rsidP="005F5A8A">
      <w:pPr>
        <w:rPr>
          <w:kern w:val="0"/>
          <w14:ligatures w14:val="none"/>
        </w:rPr>
      </w:pPr>
    </w:p>
    <w:p w14:paraId="092CB5CE" w14:textId="77777777" w:rsidR="005F5A8A" w:rsidRPr="005F5A8A" w:rsidRDefault="005F5A8A" w:rsidP="005F5A8A">
      <w:pPr>
        <w:rPr>
          <w:b/>
          <w:bCs/>
          <w:kern w:val="0"/>
          <w14:ligatures w14:val="none"/>
        </w:rPr>
      </w:pPr>
      <w:r w:rsidRPr="005F5A8A">
        <w:rPr>
          <w:b/>
          <w:bCs/>
          <w:kern w:val="0"/>
          <w14:ligatures w14:val="none"/>
        </w:rPr>
        <w:t>Evaluation:</w:t>
      </w:r>
    </w:p>
    <w:p w14:paraId="13474BD2" w14:textId="77777777" w:rsidR="005F5A8A" w:rsidRPr="005F5A8A" w:rsidRDefault="005F5A8A" w:rsidP="005F5A8A">
      <w:pPr>
        <w:rPr>
          <w:kern w:val="0"/>
          <w14:ligatures w14:val="none"/>
        </w:rPr>
      </w:pPr>
      <w:r w:rsidRPr="005F5A8A">
        <w:rPr>
          <w:kern w:val="0"/>
          <w14:ligatures w14:val="none"/>
        </w:rPr>
        <w:t xml:space="preserve">I am comfortable discussing my mental health as it helps contextualise some of my experiences and I believe is relevant for this reflection. However, I do not have this expectation of anyone else.    I experience depression and anxiety; automatically experiencing negative feelings including guilt, self-criticism and over thinking. Additionally having a Critical ontological belief system, can result in me having a pessimistic worldview which can be personally, professionally, and academically obstructive. Investigating the constructive and unconstructive nature of ‘eco-anxiety’, </w:t>
      </w:r>
      <w:r w:rsidRPr="005F5A8A">
        <w:rPr>
          <w:kern w:val="0"/>
          <w14:ligatures w14:val="none"/>
        </w:rPr>
        <w:fldChar w:fldCharType="begin" w:fldLock="1"/>
      </w:r>
      <w:r w:rsidRPr="005F5A8A">
        <w:rPr>
          <w:kern w:val="0"/>
          <w14:ligatures w14:val="none"/>
        </w:rPr>
        <w:instrText>ADDIN CSL_CITATION {"citationItems":[{"id":"ITEM-1","itemData":{"DOI":"10.1016/J.JENVP.2020.101528","ISSN":"0272-4944","abstract":"Three studies investigated habitual worry about global warming as an example of 'eco-anxiety'. The key question was whether such worrying is constructive (a motivated pro-environmental response) or unconstructive (a symptom of pathological worry). Pathological worry and worry about global warming were assessed together with two other worry sources, that is, personal issues and the world economy (Study 1) and personal issues and the corona virus (Study 2). In both studies a statistically significant correlation was found between pathological worry and global warming worry. However, this relationship was nonsignificant when controlled for the other two worry sources. Comparisons between Studies 1 and 2 conducted one month before and during the COVID-19 crisis, respectively, as well as between order conditions within Study 2 suggested that global warming worry was unaffected by the COVID-19 context. Study 3 demonstrated that global warming worry was associated with the perception of a proximal as well as a distal threat, and correlated positively with determinants of pro-environmental behaviour, that is, a pro-ecological worldview, pro-environmental values, past pro-environmental behaviour and a 'green' identity. Global warming worry also correlated positively with emotion clusters signifying determination, anxiety, and anger, respectively. The three studies together suggest that while habitual global warming worry may be unconstructive and part of intrapersonal dysfunction for some individuals, for many others it is a constructive adaptive pro-environmental response.","author":[{"dropping-particle":"","family":"Verplanken","given":"Bas","non-dropping-particle":"","parse-names":false,"suffix":""},{"dropping-particle":"","family":"Marks","given":"Elizabeth","non-dropping-particle":"","parse-names":false,"suffix":""},{"dropping-particle":"","family":"Dobromir","given":"Alexandru I.","non-dropping-particle":"","parse-names":false,"suffix":""}],"container-title":"Journal of Environmental Psychology","id":"ITEM-1","issued":{"date-parts":[["2020","12","1"]]},"page":"101528","publisher":"Academic Press","title":"On the nature of eco-anxiety: How constructive or unconstructive is habitual worry about global warming?","type":"article-journal","volume":"72"},"uris":["http://www.mendeley.com/documents/?uuid=2feac566-cd9f-3393-bd3a-76133ce995b3"]}],"mendeley":{"formattedCitation":"(Verplanken, Marks and Dobromir, 2020)","manualFormatting":"Verplanken, Marks and Dobromir (2020, p. 2- 8)","plainTextFormattedCitation":"(Verplanken, Marks and Dobromir, 2020)","previouslyFormattedCitation":"(Verplanken, Marks and Dobromir, 2020)"},"properties":{"noteIndex":0},"schema":"https://github.com/citation-style-language/schema/raw/master/csl-citation.json"}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Verplanken, Marks and Dobromir (2020, p. 2- 8)</w:t>
      </w:r>
      <w:r w:rsidRPr="005F5A8A">
        <w:rPr>
          <w:kern w:val="0"/>
          <w14:ligatures w14:val="none"/>
        </w:rPr>
        <w:fldChar w:fldCharType="end"/>
      </w:r>
      <w:r w:rsidRPr="005F5A8A">
        <w:rPr>
          <w:kern w:val="0"/>
          <w14:ligatures w14:val="none"/>
        </w:rPr>
        <w:t xml:space="preserve"> find that repetitive worry, ‘ adds to distress [and] psychological impairment’ resulting in unconstructive, ‘cognitive and behavioural avoidance rather than engagement with relevant issues’. </w:t>
      </w:r>
    </w:p>
    <w:p w14:paraId="313482AB" w14:textId="77777777" w:rsidR="005F5A8A" w:rsidRPr="005F5A8A" w:rsidRDefault="005F5A8A" w:rsidP="005F5A8A">
      <w:pPr>
        <w:rPr>
          <w:kern w:val="0"/>
          <w14:ligatures w14:val="none"/>
        </w:rPr>
      </w:pPr>
      <w:r w:rsidRPr="005F5A8A">
        <w:rPr>
          <w:kern w:val="0"/>
          <w14:ligatures w14:val="none"/>
        </w:rPr>
        <w:t xml:space="preserve">I care deeply about this world and for the people who live on it. On a daily basis, I optimistically strive to positively impact equitable life experiences  for individuals and groups of individuals. </w:t>
      </w:r>
      <w:r w:rsidRPr="005F5A8A">
        <w:rPr>
          <w:kern w:val="0"/>
          <w14:ligatures w14:val="none"/>
        </w:rPr>
        <w:fldChar w:fldCharType="begin" w:fldLock="1"/>
      </w:r>
      <w:r w:rsidRPr="005F5A8A">
        <w:rPr>
          <w:kern w:val="0"/>
          <w14:ligatures w14:val="none"/>
        </w:rPr>
        <w:instrText>ADDIN CSL_CITATION {"citationItems":[{"id":"ITEM-1","itemData":{"DOI":"10.1093/ACREF/9780199657681.001.0001","abstract":"The American Psychological Association (APA) is proud to offer the second edition of its critically acclaimed and best- selling APA Dictionary of Psychology. The first edition, copy- right 2007, included some 25,000 entries. That corpus was vetted by nearly 100 experts in the field of psychology and labored over for almost a decade by APA Reference staff and associated lexicographers. The first edition re- flected current dimensions of the field as a whole, with en- tries ranging from the fundamental mainstays to those representative of the evolving language of a diversely ori- ented and porous field, including numerous topical over- laps in the other social, behavioral, and health sciences. This characterization of coverage remains true in the sec- ond edition","author":[{"dropping-particle":"","family":"Colman","given":"Andrew, M.","non-dropping-particle":"","parse-names":false,"suffix":""}],"container-title":"A Dictionary of Psychology","id":"ITEM-1","issued":{"date-parts":[["2015","1","1"]]},"publisher":"Oxford University Press","title":"A Dictionary of Psychology","type":"book"},"uris":["http://www.mendeley.com/documents/?uuid=3e0dfc4f-78f9-3f19-b928-c87b4b368478"]}],"mendeley":{"formattedCitation":"(Colman, 2015)","manualFormatting":"Colman (2015)","plainTextFormattedCitation":"(Colman, 2015)","previouslyFormattedCitation":"(Colman, 2015)"},"properties":{"noteIndex":0},"schema":"https://github.com/citation-style-language/schema/raw/master/csl-citation.json"}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Colman (2015)</w:t>
      </w:r>
      <w:r w:rsidRPr="005F5A8A">
        <w:rPr>
          <w:kern w:val="0"/>
          <w14:ligatures w14:val="none"/>
        </w:rPr>
        <w:fldChar w:fldCharType="end"/>
      </w:r>
      <w:r w:rsidRPr="005F5A8A">
        <w:rPr>
          <w:kern w:val="0"/>
          <w14:ligatures w14:val="none"/>
        </w:rPr>
        <w:t xml:space="preserve"> defines empathy as the ability to understand an experience from someone else’s point of view; ‘the capacity to understand and enter into another person’s feelings and emotions.’ However, </w:t>
      </w:r>
      <w:r w:rsidRPr="005F5A8A">
        <w:rPr>
          <w:kern w:val="0"/>
          <w14:ligatures w14:val="none"/>
        </w:rPr>
        <w:fldChar w:fldCharType="begin" w:fldLock="1"/>
      </w:r>
      <w:r w:rsidRPr="005F5A8A">
        <w:rPr>
          <w:kern w:val="0"/>
          <w14:ligatures w14:val="none"/>
        </w:rPr>
        <w:instrText>ADDIN CSL_CITATION {"citationItems":[{"id":"ITEM-1","itemData":{"ISBN":"9780521847346","abstract":"The lack of ability to emphathize is central to many psychiatric conditions. Empathy is affected by neurodevelopment, brain pathology and psychiatric illness. Empathy is both a state and a trait characteristic. Empathy is measurable by neuropsychological assessment and neuroimaging techniques. This book, first published in 2007, specifically focuses on the role of empathy in mental illness. It starts with the clinical psychiatric perspective and covers empathy in the context of mental illness, adult health, developmental course, and explanatory models. Psychiatrists, psychotherapists and mental heath professionals will find this a very useful reference for their work.","author":[{"dropping-particle":"","family":"Farrow","given":"Tom F D","non-dropping-particle":"","parse-names":false,"suffix":""},{"dropping-particle":"","family":"Woodruff","given":"Peter W R","non-dropping-particle":"","parse-names":false,"suffix":""}],"collection-title":"Cambridge Medicine","id":"ITEM-1","issued":{"date-parts":[["2007"]]},"language":"English","note":"Accession Number: 194290; OCLC: 252535853; Language: English","publisher":"Cambridge University Press","publisher-place":"Cambridge","title":"Empathy in Mental Illness","type":"book"},"uris":["http://www.mendeley.com/documents/?uuid=11c6236e-1396-4e69-8c4e-c26c412ad8c9"]}],"mendeley":{"formattedCitation":"(Farrow and Woodruff, 2007)","manualFormatting":"Farrow and Woodruff (2007, p. xii)","plainTextFormattedCitation":"(Farrow and Woodruff, 2007)","previouslyFormattedCitation":"(Farrow and Woodruff, 2007)"},"properties":{"noteIndex":0},"schema":"https://github.com/citation-style-language/schema/raw/master/csl-citation.json"}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Farrow and Woodruff (2007, p. xii)</w:t>
      </w:r>
      <w:r w:rsidRPr="005F5A8A">
        <w:rPr>
          <w:kern w:val="0"/>
          <w14:ligatures w14:val="none"/>
        </w:rPr>
        <w:fldChar w:fldCharType="end"/>
      </w:r>
      <w:r w:rsidRPr="005F5A8A">
        <w:rPr>
          <w:kern w:val="0"/>
          <w14:ligatures w14:val="none"/>
        </w:rPr>
        <w:t xml:space="preserve"> argue that whilst empathetic responses can be linked to compassionate citizenship, there is correlation between ‘empathic concern to interpersonal guilt and both altruism and depression’. As argued by </w:t>
      </w:r>
      <w:r w:rsidRPr="005F5A8A">
        <w:rPr>
          <w:kern w:val="0"/>
          <w14:ligatures w14:val="none"/>
        </w:rPr>
        <w:fldChar w:fldCharType="begin" w:fldLock="1"/>
      </w:r>
      <w:r w:rsidRPr="005F5A8A">
        <w:rPr>
          <w:kern w:val="0"/>
          <w14:ligatures w14:val="none"/>
        </w:rPr>
        <w:instrText>ADDIN CSL_CITATION {"citationItems":[{"id":"ITEM-1","itemData":{"DOI":"10.1017/CBO9780511543753.022","ISBN":"9780521847346","author":[{"dropping-particle":"","family":"Hodges","given":"Sara D.","non-dropping-particle":"","parse-names":false,"suffix":""},{"dropping-particle":"","family":"Biswas-Diener","given":"Robert","non-dropping-particle":"","parse-names":false,"suffix":""}],"container-title":"Empathy in Mental Illness","genre":"bookitem","id":"ITEM-1","issued":{"date-parts":[["2007"]]},"language":"eng","page":"389-407","publisher":"Cambridge University Press","title":"Balancing the empathy expense account: strategies for regulating empathic response","type":"chapter"},"uris":["http://www.mendeley.com/documents/?uuid=2b3fd526-6f73-3226-801b-ad06fce76c8d"]}],"mendeley":{"formattedCitation":"(Hodges and Biswas-Diener, 2007)","manualFormatting":"Hodges and Biswas-Diener (2007)","plainTextFormattedCitation":"(Hodges and Biswas-Diener, 2007)","previouslyFormattedCitation":"(Hodges and Biswas-Diener, 2007)"},"properties":{"noteIndex":0},"schema":"https://github.com/citation-style-language/schema/raw/master/csl-citation.json"}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Hodges and Biswas-Diener (2007)</w:t>
      </w:r>
      <w:r w:rsidRPr="005F5A8A">
        <w:rPr>
          <w:kern w:val="0"/>
          <w14:ligatures w14:val="none"/>
        </w:rPr>
        <w:fldChar w:fldCharType="end"/>
      </w:r>
      <w:r w:rsidRPr="005F5A8A">
        <w:rPr>
          <w:kern w:val="0"/>
          <w14:ligatures w14:val="none"/>
        </w:rPr>
        <w:t xml:space="preserve">, this can lead me to experience high emotional deficits. This is a really positive step to me understanding my own psychology; relating and learning to regulate my emotions concerning sustainability and climate change, whilst also using my emotions as an empowering force to proactively engage with sustainability, as argued by </w:t>
      </w:r>
      <w:r w:rsidRPr="005F5A8A">
        <w:rPr>
          <w:kern w:val="0"/>
          <w14:ligatures w14:val="none"/>
        </w:rPr>
        <w:fldChar w:fldCharType="begin" w:fldLock="1"/>
      </w:r>
      <w:r w:rsidRPr="005F5A8A">
        <w:rPr>
          <w:kern w:val="0"/>
          <w14:ligatures w14:val="none"/>
        </w:rPr>
        <w:instrText>ADDIN CSL_CITATION {"citationItems":[{"id":"ITEM-1","itemData":{"DOI":"10.1016/J.JANXDIS.2020.102263","ISSN":"0887-6185","PMID":"32623280","abstract":"Climate change will affect psychological wellbeing. Substantial research has documented harmful impacts on physical health, mental health, and social relations from exposure to extreme weather events that are associated with climate change. Recently, attention has turned to the possible effects of climate change on mental health through emotional responses such as increased anxiety. This paper discusses the nature of climate anxiety and some evidence for its existence, and speculates about ways to address it. Although climate anxiety appears to be a real phenomenon that deserves clinical attention, it is important to distinguish between adaptive and maladaptive levels of anxiety. A focus on individual mental health should not distract attention from the societal response that is necessary to address climate change.","author":[{"dropping-particle":"","family":"Clayton","given":"Susan","non-dropping-particle":"","parse-names":false,"suffix":""}],"container-title":"Journal of Anxiety Disorders","id":"ITEM-1","issued":{"date-parts":[["2020","8","1"]]},"page":"102263","publisher":"Pergamon","title":"Climate anxiety: Psychological responses to climate change","type":"article-journal","volume":"74"},"locator":"5","uris":["http://www.mendeley.com/documents/?uuid=f38a2c31-7c40-3956-9d9f-8d16622e3822"]}],"mendeley":{"formattedCitation":"(Clayton, 2020, p. 5)","plainTextFormattedCitation":"(Clayton, 2020, p. 5)","previouslyFormattedCitation":"(Clayton, 2020, p. 5)"},"properties":{"noteIndex":0},"schema":"https://github.com/citation-style-language/schema/raw/master/csl-citation.json"}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(Clayton, 2020, p. 5)</w:t>
      </w:r>
      <w:r w:rsidRPr="005F5A8A">
        <w:rPr>
          <w:kern w:val="0"/>
          <w14:ligatures w14:val="none"/>
        </w:rPr>
        <w:fldChar w:fldCharType="end"/>
      </w:r>
      <w:r w:rsidRPr="005F5A8A">
        <w:rPr>
          <w:kern w:val="0"/>
          <w14:ligatures w14:val="none"/>
        </w:rPr>
        <w:t>.</w:t>
      </w:r>
    </w:p>
    <w:p w14:paraId="0B40621D" w14:textId="2A86C92E" w:rsidR="005F5A8A" w:rsidRPr="005F5A8A" w:rsidRDefault="005F5A8A" w:rsidP="005F5A8A">
      <w:pPr>
        <w:rPr>
          <w:kern w:val="0"/>
          <w14:ligatures w14:val="none"/>
        </w:rPr>
      </w:pPr>
      <w:r w:rsidRPr="005F5A8A">
        <w:rPr>
          <w:b/>
          <w:bCs/>
          <w:kern w:val="0"/>
          <w14:ligatures w14:val="none"/>
        </w:rPr>
        <w:t xml:space="preserve">Analysis: </w:t>
      </w:r>
    </w:p>
    <w:p w14:paraId="4000B36C" w14:textId="77777777" w:rsidR="005F5A8A" w:rsidRPr="005F5A8A" w:rsidRDefault="005F5A8A" w:rsidP="005F5A8A">
      <w:pPr>
        <w:rPr>
          <w:kern w:val="0"/>
          <w14:ligatures w14:val="none"/>
        </w:rPr>
      </w:pPr>
      <w:r w:rsidRPr="005F5A8A">
        <w:rPr>
          <w:kern w:val="0"/>
          <w14:ligatures w14:val="none"/>
        </w:rPr>
        <w:t xml:space="preserve">My Critical ontology and epistemology mean I see realities as complex, subjective, and socially constructed; based on societal power imbalances making societies unequal and unjust. Symbiotically I am a socialist, feminist, anti-racist and post-colonialist.  As </w:t>
      </w:r>
      <w:r w:rsidRPr="005F5A8A">
        <w:rPr>
          <w:kern w:val="0"/>
          <w14:ligatures w14:val="none"/>
        </w:rPr>
        <w:fldChar w:fldCharType="begin" w:fldLock="1"/>
      </w:r>
      <w:r w:rsidRPr="005F5A8A">
        <w:rPr>
          <w:kern w:val="0"/>
          <w14:ligatures w14:val="none"/>
        </w:rPr>
        <w:instrText>ADDIN CSL_CITATION {"citationItems":[{"id":"ITEM-1","itemData":{"DOI":"10.1093/ACREF/9780198794790.001.0001","ISBN":"9780198794790","author":[{"dropping-particle":"","family":"Buchanan","given":"Ian","non-dropping-particle":"","parse-names":false,"suffix":""}],"id":"ITEM-1","issued":{"date-parts":[["2018"]]},"publisher":"Oxford University Press","title":"A Dictionary of Critical Theory","type":"article-journal","volume":"1"},"uris":["http://www.mendeley.com/documents/?uuid=4f448617-a6a2-35ad-a158-77580ac1fbca"]}],"mendeley":{"formattedCitation":"(Buchanan, 2018)","manualFormatting":"Buchanan (2018)","plainTextFormattedCitation":"(Buchanan, 2018)","previouslyFormattedCitation":"(Buchanan, 2018)"},"properties":{"noteIndex":0},"schema":"https://github.com/citation-style-language/schema/raw/master/csl-citation.json"}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Buchanan (2018)</w:t>
      </w:r>
      <w:r w:rsidRPr="005F5A8A">
        <w:rPr>
          <w:kern w:val="0"/>
          <w14:ligatures w14:val="none"/>
        </w:rPr>
        <w:fldChar w:fldCharType="end"/>
      </w:r>
      <w:r w:rsidRPr="005F5A8A">
        <w:rPr>
          <w:kern w:val="0"/>
          <w14:ligatures w14:val="none"/>
        </w:rPr>
        <w:t xml:space="preserve"> argues, this results in a ‘bleak outlook’. However, </w:t>
      </w:r>
      <w:r w:rsidRPr="005F5A8A">
        <w:rPr>
          <w:kern w:val="0"/>
          <w14:ligatures w14:val="none"/>
        </w:rPr>
        <w:fldChar w:fldCharType="begin" w:fldLock="1"/>
      </w:r>
      <w:r w:rsidRPr="005F5A8A">
        <w:rPr>
          <w:kern w:val="0"/>
          <w14:ligatures w14:val="none"/>
        </w:rPr>
        <w:instrText>ADDIN CSL_CITATION {"citationItems":[{"id":"ITEM-1","itemData":{"author":[{"dropping-particle":"","family":"Marocco","given":"Joe","non-dropping-particle":"","parse-names":false,"suffix":""}],"container-title":"The virtues of ignorance : complexity, sustainability, and the limits of knowledge","editor":[{"dropping-particle":"","family":"Vitek","given":"William","non-dropping-particle":"","parse-names":false,"suffix":""},{"dropping-particle":"","family":"Jackson","given":"Wes","non-dropping-particle":"","parse-names":false,"suffix":""}],"id":"ITEM-1","issued":{"date-parts":[["2008"]]},"page":"307-321","publisher":"University Press of Kentucky","title":"Climate Change and the Limits of Knowledge","type":"chapter"},"locator":"320","uris":["http://www.mendeley.com/documents/?uuid=bbd4f75c-0254-31fe-a71b-5937ac751c20"]}],"mendeley":{"formattedCitation":"(Marocco, 2008, p. 320)","manualFormatting":"Marocco (2008, p. 320)","plainTextFormattedCitation":"(Marocco, 2008, p. 320)","previouslyFormattedCitation":"(Marocco, 2008, p. 320)"},"properties":{"noteIndex":0},"schema":"https://github.com/citation-style-language/schema/raw/master/csl-citation.json"}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Marocco (2008, p. 320)</w:t>
      </w:r>
      <w:r w:rsidRPr="005F5A8A">
        <w:rPr>
          <w:kern w:val="0"/>
          <w14:ligatures w14:val="none"/>
        </w:rPr>
        <w:fldChar w:fldCharType="end"/>
      </w:r>
      <w:r w:rsidRPr="005F5A8A">
        <w:rPr>
          <w:kern w:val="0"/>
          <w14:ligatures w14:val="none"/>
        </w:rPr>
        <w:t xml:space="preserve"> argues that  placing all blame on corporations and politicians for climate change and unsustainability is easy and can obstruct our own personal responsibility and role we play. Further to this </w:t>
      </w:r>
      <w:r w:rsidRPr="005F5A8A">
        <w:rPr>
          <w:kern w:val="0"/>
          <w14:ligatures w14:val="none"/>
        </w:rPr>
        <w:fldChar w:fldCharType="begin" w:fldLock="1"/>
      </w:r>
      <w:r w:rsidRPr="005F5A8A">
        <w:rPr>
          <w:kern w:val="0"/>
          <w14:ligatures w14:val="none"/>
        </w:rPr>
        <w:instrText>ADDIN CSL_CITATION {"citationItems":[{"id":"ITEM-1","itemData":{"author":[{"dropping-particle":"","family":"Marocco","given":"Joe","non-dropping-particle":"","parse-names":false,"suffix":""}],"container-title":"The virtues of ignorance : complexity, sustainability, and the limits of knowledge","editor":[{"dropping-particle":"","family":"Vitek","given":"William","non-dropping-particle":"","parse-names":false,"suffix":""},{"dropping-particle":"","family":"Jackson","given":"Wes","non-dropping-particle":"","parse-names":false,"suffix":""}],"id":"ITEM-1","issued":{"date-parts":[["2008"]]},"page":"307-321","publisher":"University Press of Kentucky","title":"Climate Change and the Limits of Knowledge","type":"chapter"},"uris":["http://www.mendeley.com/documents/?uuid=bbd4f75c-0254-31fe-a71b-5937ac751c20"]},{"id":"ITEM-2","itemData":{"ISBN":"978-0-8131-7286-6","abstract":"Human dependence on technology has increased exponentially over the past several centuries, along with the notion that environmental problems can be solved with scientific applications. The Virtues of Ignorance: Complexity, Sustainability, and the Limits of Knowledge proposes an alternative to this hubristic, shortsighted, and dangerous worldview. The contributors offer profound arguments for the advantages of an ignorance-based worldview. Examining the relationship between the land and the future generations who will depend on it, they propose that, while we cannot improve upon nature, by put. Toward an ignorance-based worldview / Wes Jackson -- The way of ignorance / Wendell Berry -- Ignorance, an inner perspective / Robert Perry -- Human ignorance and the limited use of history / Richard D. Lamm -- Ignorance and know-how / Conn Nugent -- Optimizing uncertainty / Raymond H. Dean -- Toward an ecological conversation / Steve Talbott -- Ignorance and ethics / Anna L. Peterson -- Imposed ignorance and humble ignorance: two worldviews / Paul G. Heltne -- Battle for the soul of ignorance: rhetoric and philosophy in classical Athens / Charles Marsh -- Choosing ignorance within a learning universe / Peter G. Brown -- The path of enlightened ignorance: Alfred North Whitehead and Ernst Mayr / Strachan Donnelley -- Joyful ignorance and the civic mind / Bill Vitek -- I don't know / Robert Root-Bernstein -- Lessons learned from ignorance: the curriculum on medical (and other) ignorance / Marlys Hearst Witte [and others] -- Economics and the promotion of ignorance-squared / Herb Thompson -- Educating for ignorance / Jon Jensen -- Climate change and the limits of knowledge / Joe Marocco -- Can we see with fresh eyes? beyond a culture of abstraction / Craig Holdrege.","author":[{"dropping-particle":"","family":"Vitek","given":"William","non-dropping-particle":"","parse-names":false,"suffix":""},{"dropping-particle":"","family":"Jackson","given":"Wes","non-dropping-particle":"","parse-names":false,"suffix":""}],"id":"ITEM-2","issued":{"date-parts":[["2008"]]},"number-of-pages":"354","publisher":"University Press of Kentucky","title":"The virtues of ignorance : complexity, sustainability, and the limits of knowledge","type":"book"},"uris":["http://www.mendeley.com/documents/?uuid=5070170a-264c-3229-a160-78d4d309b65a"]}],"mendeley":{"formattedCitation":"(Marocco, 2008; Vitek and Jackson, 2008)","manualFormatting":"Marocco (2008) and, Vitek and Jackson (2008)","plainTextFormattedCitation":"(Marocco, 2008; Vitek and Jackson, 2008)","previouslyFormattedCitation":"(Marocco, 2008; Vitek and Jackson, 2008)"},"properties":{"noteIndex":0},"schema":"https://github.com/citation-style-language/schema/raw/master/csl-citation.json"}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Marocco (2008) and, Vitek and Jackson (2008)</w:t>
      </w:r>
      <w:r w:rsidRPr="005F5A8A">
        <w:rPr>
          <w:kern w:val="0"/>
          <w14:ligatures w14:val="none"/>
        </w:rPr>
        <w:fldChar w:fldCharType="end"/>
      </w:r>
      <w:r w:rsidRPr="005F5A8A">
        <w:rPr>
          <w:kern w:val="0"/>
          <w14:ligatures w14:val="none"/>
        </w:rPr>
        <w:t xml:space="preserve"> question the supremacy of knowledge itself and the need for power; emancipating ourselves into inquisitive action by taking an ignorance based view. </w:t>
      </w:r>
    </w:p>
    <w:p w14:paraId="75F01B9C" w14:textId="77777777" w:rsidR="005F5A8A" w:rsidRPr="005F5A8A" w:rsidRDefault="005F5A8A" w:rsidP="005F5A8A">
      <w:pPr>
        <w:rPr>
          <w:kern w:val="0"/>
          <w14:ligatures w14:val="none"/>
        </w:rPr>
      </w:pPr>
      <w:r w:rsidRPr="005F5A8A">
        <w:rPr>
          <w:kern w:val="0"/>
          <w14:ligatures w14:val="none"/>
        </w:rPr>
        <w:t xml:space="preserve">Additionally, </w:t>
      </w:r>
      <w:r w:rsidRPr="005F5A8A">
        <w:rPr>
          <w:kern w:val="0"/>
          <w14:ligatures w14:val="none"/>
        </w:rPr>
        <w:fldChar w:fldCharType="begin" w:fldLock="1"/>
      </w:r>
      <w:r w:rsidRPr="005F5A8A">
        <w:rPr>
          <w:kern w:val="0"/>
          <w14:ligatures w14:val="none"/>
        </w:rPr>
        <w:instrText>ADDIN CSL_CITATION {"citationItems":[{"id":"ITEM-1","itemData":{"author":[{"dropping-particle":"","family":"Peterson","given":"Anna L.","non-dropping-particle":"","parse-names":false,"suffix":""}],"container-title":"The Virtues of Ignorance: Complexity, Sustainability, and the Limits of Knowledge","editor":[{"dropping-particle":"","family":"Vitek","given":"William","non-dropping-particle":"","parse-names":false,"suffix":""},{"dropping-particle":"","family":"Jackson","given":"Wes","non-dropping-particle":"","parse-names":false,"suffix":""}],"id":"ITEM-1","issued":{"date-parts":[["2008"]]},"page":"119-134","title":"Ignorance and Ethics","type":"chapter"},"uris":["http://www.mendeley.com/documents/?uuid=df780995-a244-483c-abe2-433a964255a2"]}],"mendeley":{"formattedCitation":"(Peterson, 2008)","manualFormatting":"Peterson (2008, p. 131)","plainTextFormattedCitation":"(Peterson, 2008)","previouslyFormattedCitation":"(Peterson, 2008)"},"properties":{"noteIndex":0},"schema":"https://github.com/citation-style-language/schema/raw/master/csl-citation.json"}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Peterson (2008, p. 131)</w:t>
      </w:r>
      <w:r w:rsidRPr="005F5A8A">
        <w:rPr>
          <w:kern w:val="0"/>
          <w14:ligatures w14:val="none"/>
        </w:rPr>
        <w:fldChar w:fldCharType="end"/>
      </w:r>
      <w:r w:rsidRPr="005F5A8A">
        <w:rPr>
          <w:kern w:val="0"/>
          <w14:ligatures w14:val="none"/>
        </w:rPr>
        <w:t xml:space="preserve"> correlates empathetic responses to feminist ethics and eco-feminism; asserting in the absence of knowledge, ‘compassion and the willingness to go forward in a caring manner’ is a vital partner to the curiosity and humility we need to sustainability work together. This is reassuring to me and my experience. Especially when climate change and sustainability are highly complex both conceptually and experientially. </w:t>
      </w:r>
    </w:p>
    <w:p w14:paraId="176026A9" w14:textId="77777777" w:rsidR="005F5A8A" w:rsidRPr="005F5A8A" w:rsidRDefault="005F5A8A" w:rsidP="005F5A8A">
      <w:pPr>
        <w:rPr>
          <w:kern w:val="0"/>
          <w14:ligatures w14:val="none"/>
        </w:rPr>
      </w:pPr>
      <w:r w:rsidRPr="005F5A8A">
        <w:rPr>
          <w:kern w:val="0"/>
          <w14:ligatures w14:val="none"/>
        </w:rPr>
        <w:fldChar w:fldCharType="begin" w:fldLock="1"/>
      </w:r>
      <w:r w:rsidRPr="005F5A8A">
        <w:rPr>
          <w:kern w:val="0"/>
          <w14:ligatures w14:val="none"/>
        </w:rPr>
        <w:instrText>ADDIN CSL_CITATION {"citationItems":[{"id":"ITEM-1","itemData":{"DOI":"10.1080/02699931.2011.595393","ISSN":"02699931","PMID":"21923564","abstract":"Eight studies (N=2,973) tested the theory that gratitude is related to fewer depressive symptoms through positive reframing and positive emotion. Study 1 found a direct path between gratitude and d...","author":[{"dropping-particle":"","family":"Lambert","given":"Nathaniel M.","non-dropping-particle":"","parse-names":false,"suffix":""},{"dropping-particle":"","family":"Fincham","given":"Frank D.","non-dropping-particle":"","parse-names":false,"suffix":""},{"dropping-particle":"","family":"Stillman","given":"Tyler F.","non-dropping-particle":"","parse-names":false,"suffix":""}],"container-title":"http://dx.doi.org.abc.cardiff.ac.uk/10.1080/02699931.2011.595393","id":"ITEM-1","issue":"4","issued":{"date-parts":[["2012","6"]]},"page":"615-633","publisher":" Taylor &amp; Francis Group ","title":"Gratitude and depressive symptoms: The role of positive reframing and positive emotion","type":"article-journal","volume":"26"},"uris":["http://www.mendeley.com/documents/?uuid=621f6c61-0452-38b8-9643-951a9627c741"]}],"mendeley":{"formattedCitation":"(Lambert, Fincham and Stillman, 2012)","manualFormatting":"Lambert, Fincham and Stillman (2012)","plainTextFormattedCitation":"(Lambert, Fincham and Stillman, 2012)","previouslyFormattedCitation":"(Lambert, Fincham and Stillman, 2012)"},"properties":{"noteIndex":0},"schema":"https://github.com/citation-style-language/schema/raw/master/csl-citation.json"}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Lambert, Fincham and Stillman (2012)</w:t>
      </w:r>
      <w:r w:rsidRPr="005F5A8A">
        <w:rPr>
          <w:kern w:val="0"/>
          <w14:ligatures w14:val="none"/>
        </w:rPr>
        <w:fldChar w:fldCharType="end"/>
      </w:r>
      <w:r w:rsidRPr="005F5A8A">
        <w:rPr>
          <w:kern w:val="0"/>
          <w14:ligatures w14:val="none"/>
        </w:rPr>
        <w:t xml:space="preserve"> and </w:t>
      </w:r>
      <w:r w:rsidRPr="005F5A8A">
        <w:rPr>
          <w:kern w:val="0"/>
          <w14:ligatures w14:val="none"/>
        </w:rPr>
        <w:fldChar w:fldCharType="begin" w:fldLock="1"/>
      </w:r>
      <w:r w:rsidRPr="005F5A8A">
        <w:rPr>
          <w:kern w:val="0"/>
          <w14:ligatures w14:val="none"/>
        </w:rPr>
        <w:instrText>ADDIN CSL_CITATION {"citationItems":[{"id":"ITEM-1","itemData":{"DOI":"10.1016/J.JENVP.2020.101528","ISSN":"0272-4944","abstract":"Three studies investigated habitual worry about global warming as an example of 'eco-anxiety'. The key question was whether such worrying is constructive (a motivated pro-environmental response) or unconstructive (a symptom of pathological worry). Pathological worry and worry about global warming were assessed together with two other worry sources, that is, personal issues and the world economy (Study 1) and personal issues and the corona virus (Study 2). In both studies a statistically significant correlation was found between pathological worry and global warming worry. However, this relationship was nonsignificant when controlled for the other two worry sources. Comparisons between Studies 1 and 2 conducted one month before and during the COVID-19 crisis, respectively, as well as between order conditions within Study 2 suggested that global warming worry was unaffected by the COVID-19 context. Study 3 demonstrated that global warming worry was associated with the perception of a proximal as well as a distal threat, and correlated positively with determinants of pro-environmental behaviour, that is, a pro-ecological worldview, pro-environmental values, past pro-environmental behaviour and a 'green' identity. Global warming worry also correlated positively with emotion clusters signifying determination, anxiety, and anger, respectively. The three studies together suggest that while habitual global warming worry may be unconstructive and part of intrapersonal dysfunction for some individuals, for many others it is a constructive adaptive pro-environmental response.","author":[{"dropping-particle":"","family":"Verplanken","given":"Bas","non-dropping-particle":"","parse-names":false,"suffix":""},{"dropping-particle":"","family":"Marks","given":"Elizabeth","non-dropping-particle":"","parse-names":false,"suffix":""},{"dropping-particle":"","family":"Dobromir","given":"Alexandru I.","non-dropping-particle":"","parse-names":false,"suffix":""}],"container-title":"Journal of Environmental Psychology","id":"ITEM-1","issued":{"date-parts":[["2020","12","1"]]},"page":"101528","publisher":"Academic Press","title":"On the nature of eco-anxiety: How constructive or unconstructive is habitual worry about global warming?","type":"article-journal","volume":"72"},"uris":["http://www.mendeley.com/documents/?uuid=2feac566-cd9f-3393-bd3a-76133ce995b3"]}],"mendeley":{"formattedCitation":"(Verplanken, Marks and Dobromir, 2020)","manualFormatting":"Verplanken, Marks and Dobromir, (2020)","plainTextFormattedCitation":"(Verplanken, Marks and Dobromir, 2020)","previouslyFormattedCitation":"(Verplanken, Marks and Dobromir, 2020)"},"properties":{"noteIndex":0},"schema":"https://github.com/citation-style-language/schema/raw/master/csl-citation.json"}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Verplanken, Marks and Dobromir, (2020)</w:t>
      </w:r>
      <w:r w:rsidRPr="005F5A8A">
        <w:rPr>
          <w:kern w:val="0"/>
          <w14:ligatures w14:val="none"/>
        </w:rPr>
        <w:fldChar w:fldCharType="end"/>
      </w:r>
      <w:r w:rsidRPr="005F5A8A">
        <w:rPr>
          <w:kern w:val="0"/>
          <w14:ligatures w14:val="none"/>
        </w:rPr>
        <w:t xml:space="preserve"> challenge the ‘fight, flight, freeze’ response; calling for positive emotional reframing in order to broaden emotional and adaptive responses and catalyse exploration into sustainability. </w:t>
      </w:r>
    </w:p>
    <w:p w14:paraId="5EB7E5F4" w14:textId="77777777" w:rsidR="005F5A8A" w:rsidRPr="005F5A8A" w:rsidRDefault="005F5A8A" w:rsidP="005F5A8A">
      <w:pPr>
        <w:rPr>
          <w:kern w:val="0"/>
          <w14:ligatures w14:val="none"/>
        </w:rPr>
      </w:pPr>
    </w:p>
    <w:p w14:paraId="4FFDA332" w14:textId="77777777" w:rsidR="005F5A8A" w:rsidRPr="005F5A8A" w:rsidRDefault="005F5A8A" w:rsidP="005F5A8A">
      <w:pPr>
        <w:rPr>
          <w:b/>
          <w:bCs/>
          <w:kern w:val="0"/>
          <w14:ligatures w14:val="none"/>
        </w:rPr>
      </w:pPr>
      <w:r w:rsidRPr="005F5A8A">
        <w:rPr>
          <w:b/>
          <w:bCs/>
          <w:kern w:val="0"/>
          <w14:ligatures w14:val="none"/>
        </w:rPr>
        <w:t xml:space="preserve">Conclusion: </w:t>
      </w:r>
    </w:p>
    <w:p w14:paraId="506AA209" w14:textId="77777777" w:rsidR="005F5A8A" w:rsidRPr="005F5A8A" w:rsidRDefault="005F5A8A" w:rsidP="005F5A8A">
      <w:pPr>
        <w:rPr>
          <w:kern w:val="0"/>
          <w14:ligatures w14:val="none"/>
        </w:rPr>
      </w:pPr>
      <w:r w:rsidRPr="005F5A8A">
        <w:rPr>
          <w:kern w:val="0"/>
          <w14:ligatures w14:val="none"/>
        </w:rPr>
        <w:t xml:space="preserve">The cognitive dissonance I experienced completing the </w:t>
      </w:r>
      <w:proofErr w:type="spellStart"/>
      <w:r w:rsidRPr="005F5A8A">
        <w:rPr>
          <w:kern w:val="0"/>
          <w14:ligatures w14:val="none"/>
        </w:rPr>
        <w:t>Factfulness</w:t>
      </w:r>
      <w:proofErr w:type="spellEnd"/>
      <w:r w:rsidRPr="005F5A8A">
        <w:rPr>
          <w:kern w:val="0"/>
          <w14:ligatures w14:val="none"/>
        </w:rPr>
        <w:t xml:space="preserve"> Quiz </w:t>
      </w:r>
      <w:r w:rsidRPr="005F5A8A">
        <w:rPr>
          <w:kern w:val="0"/>
          <w14:ligatures w14:val="none"/>
        </w:rPr>
        <w:fldChar w:fldCharType="begin" w:fldLock="1"/>
      </w:r>
      <w:r w:rsidRPr="005F5A8A">
        <w:rPr>
          <w:kern w:val="0"/>
          <w14:ligatures w14:val="none"/>
        </w:rPr>
        <w:instrText>ADDIN CSL_CITATION {"citationItems":[{"id":"ITEM-1","itemData":{"URL":"https://factfulnessquiz.com/","accessed":{"date-parts":[["2023","3","10"]]},"id":"ITEM-1","issued":{"date-parts":[["2023"]]},"title":"Factfulness Quiz","type":"webpage"},"uris":["http://www.mendeley.com/documents/?uuid=b1574a0d-3dab-4e39-85a8-9b837e4086e6"]}],"mendeley":{"formattedCitation":"(&lt;i&gt;Factfulness Quiz&lt;/i&gt;, 2023)","plainTextFormattedCitation":"(Factfulness Quiz, 2023)","previouslyFormattedCitation":"(&lt;i&gt;Factfulness Quiz&lt;/i&gt;, no date)"},"properties":{"noteIndex":0},"schema":"https://github.com/citation-style-language/schema/raw/master/csl-citation.json"}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w:t>
      </w:r>
      <w:r w:rsidRPr="005F5A8A">
        <w:rPr>
          <w:i/>
          <w:noProof/>
          <w:kern w:val="0"/>
          <w14:ligatures w14:val="none"/>
        </w:rPr>
        <w:t>Factfulness Quiz</w:t>
      </w:r>
      <w:r w:rsidRPr="005F5A8A">
        <w:rPr>
          <w:noProof/>
          <w:kern w:val="0"/>
          <w14:ligatures w14:val="none"/>
        </w:rPr>
        <w:t>, 2023)</w:t>
      </w:r>
      <w:r w:rsidRPr="005F5A8A">
        <w:rPr>
          <w:kern w:val="0"/>
          <w14:ligatures w14:val="none"/>
        </w:rPr>
        <w:fldChar w:fldCharType="end"/>
      </w:r>
      <w:r w:rsidRPr="005F5A8A">
        <w:rPr>
          <w:kern w:val="0"/>
          <w14:ligatures w14:val="none"/>
        </w:rPr>
        <w:t xml:space="preserve"> left me in a ‘state of tension’ as defined by </w:t>
      </w:r>
      <w:r w:rsidRPr="005F5A8A">
        <w:rPr>
          <w:kern w:val="0"/>
          <w14:ligatures w14:val="none"/>
        </w:rPr>
        <w:fldChar w:fldCharType="begin" w:fldLock="1"/>
      </w:r>
      <w:r w:rsidRPr="005F5A8A">
        <w:rPr>
          <w:kern w:val="0"/>
          <w14:ligatures w14:val="none"/>
        </w:rPr>
        <w:instrText>ADDIN CSL_CITATION {"citationItems":[{"id":"ITEM-1","itemData":{"DOI":"10.1093/acref/9780195123715.001.0001","abstract":"Professional programs like the BSW and MSW Programs at The University of Montana utilize many terms and professional language, some of which can be confusing and difficult to understand. This dictionary offers students and faculty a common definition of professional terms in a structure that is readily understood and organized for cross referencing of overlapping ideas and terms. This dictionary will help you integrate terms into your understanding of academic material as well as help you apply what you are learning in the practicum experience. It will also help you as you prepare your BSW Competency Examination and your MSW Professional Portfolio. There may be times when terms used in textbooks, journals and the classroom are not in sync with each other, which reflects the ongoing development of knowledge in the profession of social work. Try not to let this confuse you, and use this resource as a way of providing a conceptual framework for your very important profession.","container-title":"Dictionary of the Social Sciences","editor":[{"dropping-particle":"","family":"Calhoun","given":"Craig","non-dropping-particle":"","parse-names":false,"suffix":""}],"id":"ITEM-1","issued":{"date-parts":[["2002","1","1"]]},"publisher":"Oxford University Press","title":"Dictionary of the Social Sciences","type":"book"},"uris":["http://www.mendeley.com/documents/?uuid=1e110bba-ccfe-3c92-9503-03f2a66549af"]}],"mendeley":{"formattedCitation":"(Calhoun, 2002)","manualFormatting":"Calhoun (2002)","plainTextFormattedCitation":"(Calhoun, 2002)","previouslyFormattedCitation":"(Calhoun, 2002)"},"properties":{"noteIndex":0},"schema":"https://github.com/citation-style-language/schema/raw/master/csl-citation.json"}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Calhoun (2002)</w:t>
      </w:r>
      <w:r w:rsidRPr="005F5A8A">
        <w:rPr>
          <w:kern w:val="0"/>
          <w14:ligatures w14:val="none"/>
        </w:rPr>
        <w:fldChar w:fldCharType="end"/>
      </w:r>
      <w:r w:rsidRPr="005F5A8A">
        <w:rPr>
          <w:kern w:val="0"/>
          <w14:ligatures w14:val="none"/>
        </w:rPr>
        <w:t xml:space="preserve">. Completing this reflection has allowed me to explore and reframe my emotional reactions and presumed knowledge of sustainability. Going forward I will try to regulate my empathetic responses when researching climate change and sustainability. </w:t>
      </w:r>
      <w:r w:rsidRPr="005F5A8A">
        <w:rPr>
          <w:kern w:val="0"/>
          <w14:ligatures w14:val="none"/>
        </w:rPr>
        <w:fldChar w:fldCharType="begin" w:fldLock="1"/>
      </w:r>
      <w:r w:rsidRPr="005F5A8A">
        <w:rPr>
          <w:kern w:val="0"/>
          <w14:ligatures w14:val="none"/>
        </w:rPr>
        <w:instrText>ADDIN CSL_CITATION {"citationItems":[{"id":"ITEM-1","itemData":{"DOI":"10.1016/J.JANXDIS.2020.102263","ISSN":"0887-6185","PMID":"32623280","abstract":"Climate change will affect psychological wellbeing. Substantial research has documented harmful impacts on physical health, mental health, and social relations from exposure to extreme weather events that are associated with climate change. Recently, attention has turned to the possible effects of climate change on mental health through emotional responses such as increased anxiety. This paper discusses the nature of climate anxiety and some evidence for its existence, and speculates about ways to address it. Although climate anxiety appears to be a real phenomenon that deserves clinical attention, it is important to distinguish between adaptive and maladaptive levels of anxiety. A focus on individual mental health should not distract attention from the societal response that is necessary to address climate change.","author":[{"dropping-particle":"","family":"Clayton","given":"Susan","non-dropping-particle":"","parse-names":false,"suffix":""}],"container-title":"Journal of Anxiety Disorders","id":"ITEM-1","issued":{"date-parts":[["2020","8","1"]]},"page":"102263","publisher":"Pergamon","title":"Climate anxiety: Psychological responses to climate change","type":"article-journal","volume":"74"},"uris":["http://www.mendeley.com/documents/?uuid=f38a2c31-7c40-3956-9d9f-8d16622e3822"]},{"id":"ITEM-2","itemData":{"DOI":"10.1016/J.JENVP.2020.101528","ISSN":"0272-4944","abstract":"Three studies investigated habitual worry about global warming as an example of 'eco-anxiety'. The key question was whether such worrying is constructive (a motivated pro-environmental response) or unconstructive (a symptom of pathological worry). Pathological worry and worry about global warming were assessed together with two other worry sources, that is, personal issues and the world economy (Study 1) and personal issues and the corona virus (Study 2). In both studies a statistically significant correlation was found between pathological worry and global warming worry. However, this relationship was nonsignificant when controlled for the other two worry sources. Comparisons between Studies 1 and 2 conducted one month before and during the COVID-19 crisis, respectively, as well as between order conditions within Study 2 suggested that global warming worry was unaffected by the COVID-19 context. Study 3 demonstrated that global warming worry was associated with the perception of a proximal as well as a distal threat, and correlated positively with determinants of pro-environmental behaviour, that is, a pro-ecological worldview, pro-environmental values, past pro-environmental behaviour and a 'green' identity. Global warming worry also correlated positively with emotion clusters signifying determination, anxiety, and anger, respectively. The three studies together suggest that while habitual global warming worry may be unconstructive and part of intrapersonal dysfunction for some individuals, for many others it is a constructive adaptive pro-environmental response.","author":[{"dropping-particle":"","family":"Verplanken","given":"Bas","non-dropping-particle":"","parse-names":false,"suffix":""},{"dropping-particle":"","family":"Marks","given":"Elizabeth","non-dropping-particle":"","parse-names":false,"suffix":""},{"dropping-particle":"","family":"Dobromir","given":"Alexandru I.","non-dropping-particle":"","parse-names":false,"suffix":""}],"container-title":"Journal of Environmental Psychology","id":"ITEM-2","issued":{"date-parts":[["2020","12","1"]]},"page":"101528","publisher":"Academic Press","title":"On the nature of eco-anxiety: How constructive or unconstructive is habitual worry about global warming?","type":"article-journal","volume":"72"},"uris":["http://www.mendeley.com/documents/?uuid=2feac566-cd9f-3393-bd3a-76133ce995b3"]}],"mendeley":{"formattedCitation":"(Clayton, 2020; Verplanken, Marks and Dobromir, 2020)","manualFormatting":"Clayton, (2020) and Verplanken, Marks and Dobromir (2020)","plainTextFormattedCitation":"(Clayton, 2020; Verplanken, Marks and Dobromir, 2020)","previouslyFormattedCitation":"(Clayton, 2020; Verplanken, Marks and Dobromir, 2020)"},"properties":{"noteIndex":0},"schema":"https://github.com/citation-style-language/schema/raw/master/csl-citation.json"}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Clayton, (2020) and Verplanken, Marks and Dobromir (2020)</w:t>
      </w:r>
      <w:r w:rsidRPr="005F5A8A">
        <w:rPr>
          <w:kern w:val="0"/>
          <w14:ligatures w14:val="none"/>
        </w:rPr>
        <w:fldChar w:fldCharType="end"/>
      </w:r>
      <w:r w:rsidRPr="005F5A8A">
        <w:rPr>
          <w:kern w:val="0"/>
          <w14:ligatures w14:val="none"/>
        </w:rPr>
        <w:t xml:space="preserve"> found that participants who had an active role in local sustainability experienced less paralysing climate-anxiety, I will act on this. </w:t>
      </w:r>
      <w:r w:rsidRPr="005F5A8A">
        <w:rPr>
          <w:kern w:val="0"/>
          <w14:ligatures w14:val="none"/>
        </w:rPr>
        <w:fldChar w:fldCharType="begin" w:fldLock="1"/>
      </w:r>
      <w:r w:rsidRPr="005F5A8A">
        <w:rPr>
          <w:kern w:val="0"/>
          <w14:ligatures w14:val="none"/>
        </w:rPr>
        <w:instrText>ADDIN CSL_CITATION {"citationItems":[{"id":"ITEM-1","itemData":{"DOI":"10.1016/j.cobeha.2021.02.001","abstract":"Recent findings and emerging trends concerning the role of affect and emotion in climate change perceptions and judgments as well as their potential as drivers of sustainable action are reviewed. The affective responses people experience toward climate change are consistently found to be among the strongest predictors of risk perceptions, mitigation behavior, adaptation behavior, policy support, and technology acceptance. As correlational results do not imply that inducing affective states will necessarily lead to the corresponding changes in a target population, research efforts now should focus on establishing the causal pathways from affect and emotion towards climate action. Communication and intervention studies show that inducing both positive and negative emotions may under certain conditions promote sustainable behavior, but the field would benefit from a stronger integration of concepts and findings from affective psychology. Explicitly considering the mechanisms by which emotions influence decisions and actions may help design more efficient affective interventions. Address","author":[{"dropping-particle":"","family":"Brosch","given":"Tobias","non-dropping-particle":"","parse-names":false,"suffix":""}],"id":"ITEM-1","issued":{"date-parts":[["2021"]]},"title":"Affect and emotions as drivers of climate change perception and action: a review","type":"article-journal"},"locator":"17","uris":["http://www.mendeley.com/documents/?uuid=69628c2c-8a36-348e-8221-f4a77cfab8c5"]}],"mendeley":{"formattedCitation":"(Brosch, 2021, p. 17)","manualFormatting":"Brosch (2021, p. 17)","plainTextFormattedCitation":"(Brosch, 2021, p. 17)","previouslyFormattedCitation":"(Brosch, 2021, p. 17)"},"properties":{"noteIndex":0},"schema":"https://github.com/citation-style-language/schema/raw/master/csl-citation.json"}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Brosch (2021, p. 17)</w:t>
      </w:r>
      <w:r w:rsidRPr="005F5A8A">
        <w:rPr>
          <w:kern w:val="0"/>
          <w14:ligatures w14:val="none"/>
        </w:rPr>
        <w:fldChar w:fldCharType="end"/>
      </w:r>
      <w:r w:rsidRPr="005F5A8A">
        <w:rPr>
          <w:kern w:val="0"/>
          <w14:ligatures w14:val="none"/>
        </w:rPr>
        <w:t xml:space="preserve"> argues leveraging emotional responses can increase ‘climate change communications’ and ‘actual climate action’. Leveraging my emotions whilst simultaneously embracing the virtue of my ignorance, as argued by </w:t>
      </w:r>
      <w:r w:rsidRPr="005F5A8A">
        <w:rPr>
          <w:kern w:val="0"/>
          <w14:ligatures w14:val="none"/>
        </w:rPr>
        <w:fldChar w:fldCharType="begin" w:fldLock="1"/>
      </w:r>
      <w:r w:rsidRPr="005F5A8A">
        <w:rPr>
          <w:kern w:val="0"/>
          <w14:ligatures w14:val="none"/>
        </w:rPr>
        <w:instrText>ADDIN CSL_CITATION {"citationItems":[{"id":"ITEM-1","itemData":{"ISBN":"978-0-8131-7286-6","abstract":"Human dependence on technology has increased exponentially over the past several centuries, along with the notion that environmental problems can be solved with scientific applications. The Virtues of Ignorance: Complexity, Sustainability, and the Limits of Knowledge proposes an alternative to this hubristic, shortsighted, and dangerous worldview. The contributors offer profound arguments for the advantages of an ignorance-based worldview. Examining the relationship between the land and the future generations who will depend on it, they propose that, while we cannot improve upon nature, by put. Toward an ignorance-based worldview / Wes Jackson -- The way of ignorance / Wendell Berry -- Ignorance, an inner perspective / Robert Perry -- Human ignorance and the limited use of history / Richard D. Lamm -- Ignorance and know-how / Conn Nugent -- Optimizing uncertainty / Raymond H. Dean -- Toward an ecological conversation / Steve Talbott -- Ignorance and ethics / Anna L. Peterson -- Imposed ignorance and humble ignorance: two worldviews / Paul G. Heltne -- Battle for the soul of ignorance: rhetoric and philosophy in classical Athens / Charles Marsh -- Choosing ignorance within a learning universe / Peter G. Brown -- The path of enlightened ignorance: Alfred North Whitehead and Ernst Mayr / Strachan Donnelley -- Joyful ignorance and the civic mind / Bill Vitek -- I don't know / Robert Root-Bernstein -- Lessons learned from ignorance: the curriculum on medical (and other) ignorance / Marlys Hearst Witte [and others] -- Economics and the promotion of ignorance-squared / Herb Thompson -- Educating for ignorance / Jon Jensen -- Climate change and the limits of knowledge / Joe Marocco -- Can we see with fresh eyes? beyond a culture of abstraction / Craig Holdrege.","author":[{"dropping-particle":"","family":"Vitek","given":"William","non-dropping-particle":"","parse-names":false,"suffix":""},{"dropping-particle":"","family":"Jackson","given":"Wes","non-dropping-particle":"","parse-names":false,"suffix":""}],"id":"ITEM-1","issued":{"date-parts":[["2008"]]},"number-of-pages":"354","publisher":"University Press of Kentucky","title":"The virtues of ignorance : complexity, sustainability, and the limits of knowledge","type":"book"},"uris":["http://www.mendeley.com/documents/?uuid=5070170a-264c-3229-a160-78d4d309b65a"]}],"mendeley":{"formattedCitation":"(Vitek and Jackson, 2008)","manualFormatting":"Vitek and Jackson (2008)","plainTextFormattedCitation":"(Vitek and Jackson, 2008)","previouslyFormattedCitation":"(Vitek and Jackson, 2008)"},"properties":{"noteIndex":0},"schema":"https://github.com/citation-style-language/schema/raw/master/csl-citation.json"}</w:instrText>
      </w:r>
      <w:r w:rsidRPr="005F5A8A">
        <w:rPr>
          <w:kern w:val="0"/>
          <w14:ligatures w14:val="none"/>
        </w:rPr>
        <w:fldChar w:fldCharType="separate"/>
      </w:r>
      <w:r w:rsidRPr="005F5A8A">
        <w:rPr>
          <w:noProof/>
          <w:kern w:val="0"/>
          <w14:ligatures w14:val="none"/>
        </w:rPr>
        <w:t>Vitek and Jackson (2008)</w:t>
      </w:r>
      <w:r w:rsidRPr="005F5A8A">
        <w:rPr>
          <w:kern w:val="0"/>
          <w14:ligatures w14:val="none"/>
        </w:rPr>
        <w:fldChar w:fldCharType="end"/>
      </w:r>
      <w:r w:rsidRPr="005F5A8A">
        <w:rPr>
          <w:kern w:val="0"/>
          <w14:ligatures w14:val="none"/>
        </w:rPr>
        <w:t xml:space="preserve">, will enable me to continually reflect on my own position on sustainability and my position as a member of the Western world. </w:t>
      </w:r>
    </w:p>
    <w:p w14:paraId="25D70A30" w14:textId="77777777" w:rsidR="005F5A8A" w:rsidRPr="005F5A8A" w:rsidRDefault="005F5A8A" w:rsidP="005F5A8A">
      <w:pPr>
        <w:rPr>
          <w:b/>
          <w:bCs/>
          <w:kern w:val="0"/>
          <w14:ligatures w14:val="none"/>
        </w:rPr>
      </w:pPr>
    </w:p>
    <w:p w14:paraId="45AEA1E3" w14:textId="77777777" w:rsidR="005F5A8A" w:rsidRPr="005F5A8A" w:rsidRDefault="005F5A8A" w:rsidP="005F5A8A">
      <w:pPr>
        <w:rPr>
          <w:b/>
          <w:bCs/>
          <w:kern w:val="0"/>
          <w14:ligatures w14:val="none"/>
        </w:rPr>
      </w:pPr>
      <w:r w:rsidRPr="005F5A8A">
        <w:rPr>
          <w:b/>
          <w:bCs/>
          <w:kern w:val="0"/>
          <w14:ligatures w14:val="none"/>
        </w:rPr>
        <w:t>Planning:</w:t>
      </w:r>
    </w:p>
    <w:p w14:paraId="5785621F" w14:textId="77777777" w:rsidR="005F5A8A" w:rsidRPr="005F5A8A" w:rsidRDefault="005F5A8A" w:rsidP="005F5A8A">
      <w:pPr>
        <w:rPr>
          <w:kern w:val="0"/>
          <w14:ligatures w14:val="none"/>
        </w:rPr>
      </w:pPr>
      <w:r w:rsidRPr="005F5A8A">
        <w:rPr>
          <w:kern w:val="0"/>
          <w14:ligatures w14:val="none"/>
        </w:rPr>
        <w:t>I’m going to research into Eco-Feminism and sustainability initiatives in the developing world lead by women and girls. This will suit my Critical ontology and epistemology whilst also attempting to positively reframe my position and thinking.</w:t>
      </w:r>
    </w:p>
    <w:p w14:paraId="3312253E" w14:textId="77777777" w:rsidR="005F5A8A" w:rsidRPr="005F5A8A" w:rsidRDefault="005F5A8A" w:rsidP="005F5A8A">
      <w:pPr>
        <w:rPr>
          <w:b/>
          <w:bCs/>
          <w:kern w:val="0"/>
          <w14:ligatures w14:val="none"/>
        </w:rPr>
      </w:pPr>
      <w:r w:rsidRPr="005F5A8A">
        <w:rPr>
          <w:kern w:val="0"/>
          <w14:ligatures w14:val="none"/>
        </w:rPr>
        <w:t xml:space="preserve">I will do more of these reflective journals. Having never done this before, I have found it of great personal, professional, and academic use. I shall Gibb’s model of reflection with the insights I have gained to broaden my emotional resilience and sociological curiosity. </w:t>
      </w:r>
    </w:p>
    <w:p w14:paraId="5A2B772A" w14:textId="77777777" w:rsidR="005F5A8A" w:rsidRPr="005F5A8A" w:rsidRDefault="005F5A8A" w:rsidP="005F5A8A">
      <w:pPr>
        <w:rPr>
          <w:b/>
          <w:bCs/>
          <w:kern w:val="0"/>
          <w14:ligatures w14:val="none"/>
        </w:rPr>
      </w:pPr>
      <w:r w:rsidRPr="005F5A8A">
        <w:rPr>
          <w:b/>
          <w:bCs/>
          <w:kern w:val="0"/>
          <w14:ligatures w14:val="none"/>
        </w:rPr>
        <w:t xml:space="preserve">(1106 words) </w:t>
      </w:r>
    </w:p>
    <w:p w14:paraId="50877693" w14:textId="77777777" w:rsidR="005F5A8A" w:rsidRPr="005F5A8A" w:rsidRDefault="005F5A8A" w:rsidP="005F5A8A">
      <w:pPr>
        <w:rPr>
          <w:b/>
          <w:bCs/>
          <w:kern w:val="0"/>
          <w14:ligatures w14:val="none"/>
        </w:rPr>
      </w:pPr>
      <w:r w:rsidRPr="005F5A8A">
        <w:rPr>
          <w:b/>
          <w:bCs/>
          <w:kern w:val="0"/>
          <w14:ligatures w14:val="none"/>
        </w:rPr>
        <w:t>Reference List:</w:t>
      </w:r>
    </w:p>
    <w:p w14:paraId="77DCC9F4" w14:textId="77777777" w:rsidR="005F5A8A" w:rsidRPr="005F5A8A" w:rsidRDefault="005F5A8A" w:rsidP="005F5A8A">
      <w:pPr>
        <w:widowControl w:val="0"/>
        <w:autoSpaceDE w:val="0"/>
        <w:autoSpaceDN w:val="0"/>
        <w:adjustRightInd w:val="0"/>
        <w:rPr>
          <w:noProof/>
          <w:kern w:val="0"/>
          <w14:ligatures w14:val="none"/>
        </w:rPr>
      </w:pPr>
      <w:r w:rsidRPr="005F5A8A">
        <w:rPr>
          <w:kern w:val="0"/>
          <w14:ligatures w14:val="none"/>
        </w:rPr>
        <w:fldChar w:fldCharType="begin" w:fldLock="1"/>
      </w:r>
      <w:r w:rsidRPr="005F5A8A">
        <w:rPr>
          <w:kern w:val="0"/>
          <w14:ligatures w14:val="none"/>
        </w:rPr>
        <w:instrText xml:space="preserve">ADDIN Mendeley Bibliography CSL_BIBLIOGRAPHY </w:instrText>
      </w:r>
      <w:r w:rsidRPr="005F5A8A">
        <w:rPr>
          <w:kern w:val="0"/>
          <w14:ligatures w14:val="none"/>
        </w:rPr>
        <w:fldChar w:fldCharType="separate"/>
      </w:r>
      <w:r w:rsidRPr="005F5A8A">
        <w:rPr>
          <w:noProof/>
          <w:kern w:val="0"/>
          <w14:ligatures w14:val="none"/>
        </w:rPr>
        <w:t>Brosch, T. (2021) ‘Affect and emotions as drivers of climate change perception and action: a review’. doi: 10.1016/j.cobeha.2021.02.001.</w:t>
      </w:r>
    </w:p>
    <w:p w14:paraId="6C3C8CB3" w14:textId="77777777" w:rsidR="005F5A8A" w:rsidRPr="005F5A8A" w:rsidRDefault="005F5A8A" w:rsidP="005F5A8A">
      <w:pPr>
        <w:widowControl w:val="0"/>
        <w:autoSpaceDE w:val="0"/>
        <w:autoSpaceDN w:val="0"/>
        <w:adjustRightInd w:val="0"/>
        <w:rPr>
          <w:noProof/>
          <w:kern w:val="0"/>
          <w14:ligatures w14:val="none"/>
        </w:rPr>
      </w:pPr>
      <w:r w:rsidRPr="005F5A8A">
        <w:rPr>
          <w:noProof/>
          <w:kern w:val="0"/>
          <w14:ligatures w14:val="none"/>
        </w:rPr>
        <w:t>Buchanan, I. (2018) ‘A Dictionary of Critical Theory’, 1. doi: 10.1093/ACREF/9780198794790.001.0001.</w:t>
      </w:r>
    </w:p>
    <w:p w14:paraId="69EEA0FE" w14:textId="77777777" w:rsidR="005F5A8A" w:rsidRPr="005F5A8A" w:rsidRDefault="005F5A8A" w:rsidP="005F5A8A">
      <w:pPr>
        <w:widowControl w:val="0"/>
        <w:autoSpaceDE w:val="0"/>
        <w:autoSpaceDN w:val="0"/>
        <w:adjustRightInd w:val="0"/>
        <w:rPr>
          <w:noProof/>
          <w:kern w:val="0"/>
          <w14:ligatures w14:val="none"/>
        </w:rPr>
      </w:pPr>
      <w:r w:rsidRPr="005F5A8A">
        <w:rPr>
          <w:noProof/>
          <w:kern w:val="0"/>
          <w14:ligatures w14:val="none"/>
        </w:rPr>
        <w:t xml:space="preserve">Calhoun, C. (ed.) (2002) </w:t>
      </w:r>
      <w:r w:rsidRPr="005F5A8A">
        <w:rPr>
          <w:i/>
          <w:iCs/>
          <w:noProof/>
          <w:kern w:val="0"/>
          <w14:ligatures w14:val="none"/>
        </w:rPr>
        <w:t>Dictionary of the Social Sciences</w:t>
      </w:r>
      <w:r w:rsidRPr="005F5A8A">
        <w:rPr>
          <w:noProof/>
          <w:kern w:val="0"/>
          <w14:ligatures w14:val="none"/>
        </w:rPr>
        <w:t xml:space="preserve">, </w:t>
      </w:r>
      <w:r w:rsidRPr="005F5A8A">
        <w:rPr>
          <w:i/>
          <w:iCs/>
          <w:noProof/>
          <w:kern w:val="0"/>
          <w14:ligatures w14:val="none"/>
        </w:rPr>
        <w:t>Dictionary of the Social Sciences</w:t>
      </w:r>
      <w:r w:rsidRPr="005F5A8A">
        <w:rPr>
          <w:noProof/>
          <w:kern w:val="0"/>
          <w14:ligatures w14:val="none"/>
        </w:rPr>
        <w:t>. Oxford University Press. doi: 10.1093/acref/9780195123715.001.0001.</w:t>
      </w:r>
    </w:p>
    <w:p w14:paraId="02A314C2" w14:textId="77777777" w:rsidR="005F5A8A" w:rsidRPr="005F5A8A" w:rsidRDefault="005F5A8A" w:rsidP="005F5A8A">
      <w:pPr>
        <w:widowControl w:val="0"/>
        <w:autoSpaceDE w:val="0"/>
        <w:autoSpaceDN w:val="0"/>
        <w:adjustRightInd w:val="0"/>
        <w:rPr>
          <w:noProof/>
          <w:kern w:val="0"/>
          <w14:ligatures w14:val="none"/>
        </w:rPr>
      </w:pPr>
      <w:r w:rsidRPr="005F5A8A">
        <w:rPr>
          <w:noProof/>
          <w:kern w:val="0"/>
          <w14:ligatures w14:val="none"/>
        </w:rPr>
        <w:t xml:space="preserve">Clayton, S. (2020) ‘Climate anxiety: Psychological responses to climate change’, </w:t>
      </w:r>
      <w:r w:rsidRPr="005F5A8A">
        <w:rPr>
          <w:i/>
          <w:iCs/>
          <w:noProof/>
          <w:kern w:val="0"/>
          <w14:ligatures w14:val="none"/>
        </w:rPr>
        <w:t>Journal of Anxiety Disorders</w:t>
      </w:r>
      <w:r w:rsidRPr="005F5A8A">
        <w:rPr>
          <w:noProof/>
          <w:kern w:val="0"/>
          <w14:ligatures w14:val="none"/>
        </w:rPr>
        <w:t>, 74, p. 102263. doi: 10.1016/J.JANXDIS.2020.102263.</w:t>
      </w:r>
    </w:p>
    <w:p w14:paraId="455FF9D8" w14:textId="77777777" w:rsidR="005F5A8A" w:rsidRPr="005F5A8A" w:rsidRDefault="005F5A8A" w:rsidP="005F5A8A">
      <w:pPr>
        <w:widowControl w:val="0"/>
        <w:autoSpaceDE w:val="0"/>
        <w:autoSpaceDN w:val="0"/>
        <w:adjustRightInd w:val="0"/>
        <w:rPr>
          <w:noProof/>
          <w:kern w:val="0"/>
          <w14:ligatures w14:val="none"/>
        </w:rPr>
      </w:pPr>
      <w:r w:rsidRPr="005F5A8A">
        <w:rPr>
          <w:noProof/>
          <w:kern w:val="0"/>
          <w14:ligatures w14:val="none"/>
        </w:rPr>
        <w:t xml:space="preserve">Colman, A. M. (2015) </w:t>
      </w:r>
      <w:r w:rsidRPr="005F5A8A">
        <w:rPr>
          <w:i/>
          <w:iCs/>
          <w:noProof/>
          <w:kern w:val="0"/>
          <w14:ligatures w14:val="none"/>
        </w:rPr>
        <w:t>A Dictionary of Psychology</w:t>
      </w:r>
      <w:r w:rsidRPr="005F5A8A">
        <w:rPr>
          <w:noProof/>
          <w:kern w:val="0"/>
          <w14:ligatures w14:val="none"/>
        </w:rPr>
        <w:t xml:space="preserve">, </w:t>
      </w:r>
      <w:r w:rsidRPr="005F5A8A">
        <w:rPr>
          <w:i/>
          <w:iCs/>
          <w:noProof/>
          <w:kern w:val="0"/>
          <w14:ligatures w14:val="none"/>
        </w:rPr>
        <w:t>A Dictionary of Psychology</w:t>
      </w:r>
      <w:r w:rsidRPr="005F5A8A">
        <w:rPr>
          <w:noProof/>
          <w:kern w:val="0"/>
          <w14:ligatures w14:val="none"/>
        </w:rPr>
        <w:t>. Oxford University Press. doi: 10.1093/ACREF/9780199657681.001.0001.</w:t>
      </w:r>
    </w:p>
    <w:p w14:paraId="0E00A320" w14:textId="77777777" w:rsidR="005F5A8A" w:rsidRPr="005F5A8A" w:rsidRDefault="005F5A8A" w:rsidP="005F5A8A">
      <w:pPr>
        <w:widowControl w:val="0"/>
        <w:autoSpaceDE w:val="0"/>
        <w:autoSpaceDN w:val="0"/>
        <w:adjustRightInd w:val="0"/>
        <w:rPr>
          <w:noProof/>
          <w:kern w:val="0"/>
          <w14:ligatures w14:val="none"/>
        </w:rPr>
      </w:pPr>
      <w:r w:rsidRPr="005F5A8A">
        <w:rPr>
          <w:i/>
          <w:iCs/>
          <w:noProof/>
          <w:kern w:val="0"/>
          <w14:ligatures w14:val="none"/>
        </w:rPr>
        <w:t>Factfulness Quiz</w:t>
      </w:r>
      <w:r w:rsidRPr="005F5A8A">
        <w:rPr>
          <w:noProof/>
          <w:kern w:val="0"/>
          <w14:ligatures w14:val="none"/>
        </w:rPr>
        <w:t xml:space="preserve"> (2023). Available at: https://factfulnessquiz.com/ (Accessed: 10 March 2023).</w:t>
      </w:r>
    </w:p>
    <w:p w14:paraId="497EA9F6" w14:textId="77777777" w:rsidR="005F5A8A" w:rsidRPr="005F5A8A" w:rsidRDefault="005F5A8A" w:rsidP="005F5A8A">
      <w:pPr>
        <w:widowControl w:val="0"/>
        <w:autoSpaceDE w:val="0"/>
        <w:autoSpaceDN w:val="0"/>
        <w:adjustRightInd w:val="0"/>
        <w:rPr>
          <w:noProof/>
          <w:kern w:val="0"/>
          <w14:ligatures w14:val="none"/>
        </w:rPr>
      </w:pPr>
      <w:r w:rsidRPr="005F5A8A">
        <w:rPr>
          <w:noProof/>
          <w:kern w:val="0"/>
          <w14:ligatures w14:val="none"/>
        </w:rPr>
        <w:t xml:space="preserve">Farrow, T. F. D. and Woodruff, P. W. R. (2007) </w:t>
      </w:r>
      <w:r w:rsidRPr="005F5A8A">
        <w:rPr>
          <w:i/>
          <w:iCs/>
          <w:noProof/>
          <w:kern w:val="0"/>
          <w14:ligatures w14:val="none"/>
        </w:rPr>
        <w:t>Empathy in Mental Illness</w:t>
      </w:r>
      <w:r w:rsidRPr="005F5A8A">
        <w:rPr>
          <w:noProof/>
          <w:kern w:val="0"/>
          <w14:ligatures w14:val="none"/>
        </w:rPr>
        <w:t>. Cambridge: Cambridge University Press (Cambridge Medicine). Available at: https://search.ebscohost.com/login.aspx?direct=true&amp;db=nlebk&amp;AN=194290&amp;site=ehost-live&amp;scope=site.</w:t>
      </w:r>
    </w:p>
    <w:p w14:paraId="1B4B2A12" w14:textId="77777777" w:rsidR="005F5A8A" w:rsidRPr="005F5A8A" w:rsidRDefault="005F5A8A" w:rsidP="005F5A8A">
      <w:pPr>
        <w:widowControl w:val="0"/>
        <w:autoSpaceDE w:val="0"/>
        <w:autoSpaceDN w:val="0"/>
        <w:adjustRightInd w:val="0"/>
        <w:rPr>
          <w:noProof/>
          <w:kern w:val="0"/>
          <w14:ligatures w14:val="none"/>
        </w:rPr>
      </w:pPr>
      <w:r w:rsidRPr="005F5A8A">
        <w:rPr>
          <w:noProof/>
          <w:kern w:val="0"/>
          <w14:ligatures w14:val="none"/>
        </w:rPr>
        <w:t xml:space="preserve">Hodges, S. D. and Biswas-Diener, R. (2007) ‘Balancing the empathy expense account: strategies for regulating empathic response’, in </w:t>
      </w:r>
      <w:r w:rsidRPr="005F5A8A">
        <w:rPr>
          <w:i/>
          <w:iCs/>
          <w:noProof/>
          <w:kern w:val="0"/>
          <w14:ligatures w14:val="none"/>
        </w:rPr>
        <w:t>Empathy in Mental Illness</w:t>
      </w:r>
      <w:r w:rsidRPr="005F5A8A">
        <w:rPr>
          <w:noProof/>
          <w:kern w:val="0"/>
          <w14:ligatures w14:val="none"/>
        </w:rPr>
        <w:t>. Cambridge University Press, pp. 389–407. doi: 10.1017/CBO9780511543753.022.</w:t>
      </w:r>
    </w:p>
    <w:p w14:paraId="2D99B700" w14:textId="77777777" w:rsidR="005F5A8A" w:rsidRPr="005F5A8A" w:rsidRDefault="005F5A8A" w:rsidP="005F5A8A">
      <w:pPr>
        <w:widowControl w:val="0"/>
        <w:autoSpaceDE w:val="0"/>
        <w:autoSpaceDN w:val="0"/>
        <w:adjustRightInd w:val="0"/>
        <w:rPr>
          <w:noProof/>
          <w:kern w:val="0"/>
          <w14:ligatures w14:val="none"/>
        </w:rPr>
      </w:pPr>
      <w:r w:rsidRPr="005F5A8A">
        <w:rPr>
          <w:noProof/>
          <w:kern w:val="0"/>
          <w14:ligatures w14:val="none"/>
        </w:rPr>
        <w:t xml:space="preserve">Lambert, N. M., Fincham, F. D. and Stillman, T. F. (2012) ‘Gratitude and depressive symptoms: The role of positive reframing and positive emotion’, </w:t>
      </w:r>
      <w:r w:rsidRPr="005F5A8A">
        <w:rPr>
          <w:i/>
          <w:iCs/>
          <w:noProof/>
          <w:kern w:val="0"/>
          <w14:ligatures w14:val="none"/>
        </w:rPr>
        <w:t>http://dx.doi.org.abc.cardiff.ac.uk/10.1080/02699931.2011.595393</w:t>
      </w:r>
      <w:r w:rsidRPr="005F5A8A">
        <w:rPr>
          <w:noProof/>
          <w:kern w:val="0"/>
          <w14:ligatures w14:val="none"/>
        </w:rPr>
        <w:t>, 26(4), pp. 615–633. doi: 10.1080/02699931.2011.595393.</w:t>
      </w:r>
    </w:p>
    <w:p w14:paraId="7D0E5942" w14:textId="77777777" w:rsidR="005F5A8A" w:rsidRPr="005F5A8A" w:rsidRDefault="005F5A8A" w:rsidP="005F5A8A">
      <w:pPr>
        <w:widowControl w:val="0"/>
        <w:autoSpaceDE w:val="0"/>
        <w:autoSpaceDN w:val="0"/>
        <w:adjustRightInd w:val="0"/>
        <w:rPr>
          <w:noProof/>
          <w:kern w:val="0"/>
          <w14:ligatures w14:val="none"/>
        </w:rPr>
      </w:pPr>
      <w:r w:rsidRPr="005F5A8A">
        <w:rPr>
          <w:noProof/>
          <w:kern w:val="0"/>
          <w14:ligatures w14:val="none"/>
        </w:rPr>
        <w:t xml:space="preserve">Marocco, J. (2008) ‘Climate Change and the Limits of Knowledge’, in Vitek, W. and Jackson, W. (eds) </w:t>
      </w:r>
      <w:r w:rsidRPr="005F5A8A">
        <w:rPr>
          <w:i/>
          <w:iCs/>
          <w:noProof/>
          <w:kern w:val="0"/>
          <w14:ligatures w14:val="none"/>
        </w:rPr>
        <w:t>The virtues of ignorance : complexity, sustainability, and the limits of knowledge</w:t>
      </w:r>
      <w:r w:rsidRPr="005F5A8A">
        <w:rPr>
          <w:noProof/>
          <w:kern w:val="0"/>
          <w14:ligatures w14:val="none"/>
        </w:rPr>
        <w:t>. University Press of Kentucky, pp. 307–321.</w:t>
      </w:r>
    </w:p>
    <w:p w14:paraId="2A832626" w14:textId="77777777" w:rsidR="005F5A8A" w:rsidRPr="005F5A8A" w:rsidRDefault="005F5A8A" w:rsidP="005F5A8A">
      <w:pPr>
        <w:widowControl w:val="0"/>
        <w:autoSpaceDE w:val="0"/>
        <w:autoSpaceDN w:val="0"/>
        <w:adjustRightInd w:val="0"/>
        <w:rPr>
          <w:noProof/>
          <w:kern w:val="0"/>
          <w14:ligatures w14:val="none"/>
        </w:rPr>
      </w:pPr>
      <w:r w:rsidRPr="005F5A8A">
        <w:rPr>
          <w:noProof/>
          <w:kern w:val="0"/>
          <w14:ligatures w14:val="none"/>
        </w:rPr>
        <w:t xml:space="preserve">Peterson, A. L. (2008) ‘Ignorance and Ethics’, in Vitek, W. and Jackson, W. (eds) </w:t>
      </w:r>
      <w:r w:rsidRPr="005F5A8A">
        <w:rPr>
          <w:i/>
          <w:iCs/>
          <w:noProof/>
          <w:kern w:val="0"/>
          <w14:ligatures w14:val="none"/>
        </w:rPr>
        <w:t>The Virtues of Ignorance: Complexity, Sustainability, and the Limits of Knowledge</w:t>
      </w:r>
      <w:r w:rsidRPr="005F5A8A">
        <w:rPr>
          <w:noProof/>
          <w:kern w:val="0"/>
          <w14:ligatures w14:val="none"/>
        </w:rPr>
        <w:t>, pp. 119–134.</w:t>
      </w:r>
    </w:p>
    <w:p w14:paraId="045B4C4F" w14:textId="77777777" w:rsidR="005F5A8A" w:rsidRPr="005F5A8A" w:rsidRDefault="005F5A8A" w:rsidP="005F5A8A">
      <w:pPr>
        <w:widowControl w:val="0"/>
        <w:autoSpaceDE w:val="0"/>
        <w:autoSpaceDN w:val="0"/>
        <w:adjustRightInd w:val="0"/>
        <w:rPr>
          <w:noProof/>
          <w:kern w:val="0"/>
          <w14:ligatures w14:val="none"/>
        </w:rPr>
      </w:pPr>
      <w:r w:rsidRPr="005F5A8A">
        <w:rPr>
          <w:noProof/>
          <w:kern w:val="0"/>
          <w14:ligatures w14:val="none"/>
        </w:rPr>
        <w:t xml:space="preserve">Preunkert, S. </w:t>
      </w:r>
      <w:r w:rsidRPr="005F5A8A">
        <w:rPr>
          <w:i/>
          <w:iCs/>
          <w:noProof/>
          <w:kern w:val="0"/>
          <w14:ligatures w14:val="none"/>
        </w:rPr>
        <w:t>et al.</w:t>
      </w:r>
      <w:r w:rsidRPr="005F5A8A">
        <w:rPr>
          <w:noProof/>
          <w:kern w:val="0"/>
          <w14:ligatures w14:val="none"/>
        </w:rPr>
        <w:t xml:space="preserve"> (2019) ‘Lead and Antimony in Basal Ice From Col du Dome (French Alps) Dated With Radiocarbon: A Record of Pollution During Antiquity’, </w:t>
      </w:r>
      <w:r w:rsidRPr="005F5A8A">
        <w:rPr>
          <w:i/>
          <w:iCs/>
          <w:noProof/>
          <w:kern w:val="0"/>
          <w14:ligatures w14:val="none"/>
        </w:rPr>
        <w:t>Geophysical Research Letters</w:t>
      </w:r>
      <w:r w:rsidRPr="005F5A8A">
        <w:rPr>
          <w:noProof/>
          <w:kern w:val="0"/>
          <w14:ligatures w14:val="none"/>
        </w:rPr>
        <w:t>, 46(9), pp. 4953–4961. doi: 10.1029/2019GL082641.</w:t>
      </w:r>
    </w:p>
    <w:p w14:paraId="3D8B37A2" w14:textId="77777777" w:rsidR="005F5A8A" w:rsidRPr="005F5A8A" w:rsidRDefault="005F5A8A" w:rsidP="005F5A8A">
      <w:pPr>
        <w:widowControl w:val="0"/>
        <w:autoSpaceDE w:val="0"/>
        <w:autoSpaceDN w:val="0"/>
        <w:adjustRightInd w:val="0"/>
        <w:rPr>
          <w:noProof/>
          <w:kern w:val="0"/>
          <w14:ligatures w14:val="none"/>
        </w:rPr>
      </w:pPr>
      <w:r w:rsidRPr="005F5A8A">
        <w:rPr>
          <w:noProof/>
          <w:kern w:val="0"/>
          <w14:ligatures w14:val="none"/>
        </w:rPr>
        <w:t xml:space="preserve">Rochat, P. (2009) ‘The Roots of Guilt’, in </w:t>
      </w:r>
      <w:r w:rsidRPr="005F5A8A">
        <w:rPr>
          <w:i/>
          <w:iCs/>
          <w:noProof/>
          <w:kern w:val="0"/>
          <w14:ligatures w14:val="none"/>
        </w:rPr>
        <w:t>Others in Mind</w:t>
      </w:r>
      <w:r w:rsidRPr="005F5A8A">
        <w:rPr>
          <w:noProof/>
          <w:kern w:val="0"/>
          <w14:ligatures w14:val="none"/>
        </w:rPr>
        <w:t>. United States: Cambridge University Press, pp. 118–129. doi: 10.1017/CBO9780511812484.010.</w:t>
      </w:r>
    </w:p>
    <w:p w14:paraId="20E21FE4" w14:textId="77777777" w:rsidR="005F5A8A" w:rsidRPr="005F5A8A" w:rsidRDefault="005F5A8A" w:rsidP="005F5A8A">
      <w:pPr>
        <w:widowControl w:val="0"/>
        <w:autoSpaceDE w:val="0"/>
        <w:autoSpaceDN w:val="0"/>
        <w:adjustRightInd w:val="0"/>
        <w:rPr>
          <w:noProof/>
          <w:kern w:val="0"/>
          <w14:ligatures w14:val="none"/>
        </w:rPr>
      </w:pPr>
      <w:r w:rsidRPr="005F5A8A">
        <w:rPr>
          <w:noProof/>
          <w:kern w:val="0"/>
          <w14:ligatures w14:val="none"/>
        </w:rPr>
        <w:t xml:space="preserve">Supran, G., Rahmstorf, S. and Oreskes, N. (2023) ‘Assessing ExxonMobil’s global warming projections’, </w:t>
      </w:r>
      <w:r w:rsidRPr="005F5A8A">
        <w:rPr>
          <w:i/>
          <w:iCs/>
          <w:noProof/>
          <w:kern w:val="0"/>
          <w14:ligatures w14:val="none"/>
        </w:rPr>
        <w:t>Science (New York, N.Y.)</w:t>
      </w:r>
      <w:r w:rsidRPr="005F5A8A">
        <w:rPr>
          <w:noProof/>
          <w:kern w:val="0"/>
          <w14:ligatures w14:val="none"/>
        </w:rPr>
        <w:t>, 379(6628), p. eabk0063. doi: 10.1126/SCIENCE.ABK0063.</w:t>
      </w:r>
    </w:p>
    <w:p w14:paraId="1DEE1FBC" w14:textId="77777777" w:rsidR="005F5A8A" w:rsidRPr="005F5A8A" w:rsidRDefault="005F5A8A" w:rsidP="005F5A8A">
      <w:pPr>
        <w:widowControl w:val="0"/>
        <w:autoSpaceDE w:val="0"/>
        <w:autoSpaceDN w:val="0"/>
        <w:adjustRightInd w:val="0"/>
        <w:rPr>
          <w:noProof/>
          <w:kern w:val="0"/>
          <w14:ligatures w14:val="none"/>
        </w:rPr>
      </w:pPr>
      <w:r w:rsidRPr="005F5A8A">
        <w:rPr>
          <w:noProof/>
          <w:kern w:val="0"/>
          <w14:ligatures w14:val="none"/>
        </w:rPr>
        <w:t xml:space="preserve">Verplanken, B., Marks, E. and Dobromir, A. I. (2020) ‘On the nature of eco-anxiety: How constructive or unconstructive is habitual worry about global warming?’, </w:t>
      </w:r>
      <w:r w:rsidRPr="005F5A8A">
        <w:rPr>
          <w:i/>
          <w:iCs/>
          <w:noProof/>
          <w:kern w:val="0"/>
          <w14:ligatures w14:val="none"/>
        </w:rPr>
        <w:t>Journal of Environmental Psychology</w:t>
      </w:r>
      <w:r w:rsidRPr="005F5A8A">
        <w:rPr>
          <w:noProof/>
          <w:kern w:val="0"/>
          <w14:ligatures w14:val="none"/>
        </w:rPr>
        <w:t>, 72, p. 101528. doi: 10.1016/J.JENVP.2020.101528.</w:t>
      </w:r>
    </w:p>
    <w:p w14:paraId="534421B9" w14:textId="77777777" w:rsidR="005F5A8A" w:rsidRPr="005F5A8A" w:rsidRDefault="005F5A8A" w:rsidP="005F5A8A">
      <w:pPr>
        <w:widowControl w:val="0"/>
        <w:autoSpaceDE w:val="0"/>
        <w:autoSpaceDN w:val="0"/>
        <w:adjustRightInd w:val="0"/>
        <w:rPr>
          <w:noProof/>
          <w:kern w:val="0"/>
          <w14:ligatures w14:val="none"/>
        </w:rPr>
      </w:pPr>
      <w:r w:rsidRPr="005F5A8A">
        <w:rPr>
          <w:noProof/>
          <w:kern w:val="0"/>
          <w14:ligatures w14:val="none"/>
        </w:rPr>
        <w:t xml:space="preserve">Vitek, W. and Jackson, W. (2008) </w:t>
      </w:r>
      <w:r w:rsidRPr="005F5A8A">
        <w:rPr>
          <w:i/>
          <w:iCs/>
          <w:noProof/>
          <w:kern w:val="0"/>
          <w14:ligatures w14:val="none"/>
        </w:rPr>
        <w:t>The virtues of ignorance : complexity, sustainability, and the limits of knowledge</w:t>
      </w:r>
      <w:r w:rsidRPr="005F5A8A">
        <w:rPr>
          <w:noProof/>
          <w:kern w:val="0"/>
          <w14:ligatures w14:val="none"/>
        </w:rPr>
        <w:t>. University Press of Kentucky.</w:t>
      </w:r>
    </w:p>
    <w:p w14:paraId="77CE9969" w14:textId="77777777" w:rsidR="005F5A8A" w:rsidRPr="005F5A8A" w:rsidRDefault="005F5A8A" w:rsidP="005F5A8A">
      <w:pPr>
        <w:rPr>
          <w:kern w:val="0"/>
          <w14:ligatures w14:val="none"/>
        </w:rPr>
      </w:pPr>
      <w:r w:rsidRPr="005F5A8A">
        <w:rPr>
          <w:kern w:val="0"/>
          <w14:ligatures w14:val="none"/>
        </w:rPr>
        <w:fldChar w:fldCharType="end"/>
      </w:r>
    </w:p>
    <w:p w14:paraId="1D96EA25" w14:textId="77777777" w:rsidR="00096DC5" w:rsidRPr="00096DC5" w:rsidRDefault="00096DC5" w:rsidP="00096DC5">
      <w:pPr>
        <w:rPr>
          <w:kern w:val="0"/>
          <w14:ligatures w14:val="none"/>
        </w:rPr>
      </w:pPr>
      <w:r w:rsidRPr="00096DC5">
        <w:rPr>
          <w:b/>
          <w:bCs/>
          <w:kern w:val="0"/>
          <w14:ligatures w14:val="none"/>
        </w:rPr>
        <w:t>Personal Reflection 2: The </w:t>
      </w:r>
      <w:hyperlink r:id="rId8" w:tooltip="UN Sustainable Development Goals" w:history="1">
        <w:r w:rsidRPr="00096DC5">
          <w:rPr>
            <w:b/>
            <w:bCs/>
            <w:color w:val="0000FF" w:themeColor="hyperlink"/>
            <w:kern w:val="0"/>
            <w:u w:val="single"/>
            <w14:ligatures w14:val="none"/>
          </w:rPr>
          <w:t>UN Sustainable Development Goals</w:t>
        </w:r>
      </w:hyperlink>
      <w:r w:rsidRPr="00096DC5">
        <w:rPr>
          <w:b/>
          <w:bCs/>
          <w:kern w:val="0"/>
          <w14:ligatures w14:val="none"/>
        </w:rPr>
        <w:t> </w:t>
      </w:r>
    </w:p>
    <w:p w14:paraId="41A15167" w14:textId="77777777" w:rsidR="00096DC5" w:rsidRPr="00096DC5" w:rsidRDefault="00096DC5" w:rsidP="00096DC5">
      <w:pPr>
        <w:rPr>
          <w:color w:val="FF0000"/>
          <w:kern w:val="0"/>
          <w14:ligatures w14:val="none"/>
        </w:rPr>
      </w:pPr>
      <w:r w:rsidRPr="00096DC5">
        <w:rPr>
          <w:kern w:val="0"/>
          <w14:ligatures w14:val="none"/>
        </w:rPr>
        <w:t xml:space="preserve">Description: </w:t>
      </w:r>
    </w:p>
    <w:p w14:paraId="64BCAC97" w14:textId="77777777" w:rsidR="00096DC5" w:rsidRPr="00096DC5" w:rsidRDefault="00096DC5" w:rsidP="00096DC5">
      <w:pPr>
        <w:rPr>
          <w:kern w:val="0"/>
          <w14:ligatures w14:val="none"/>
        </w:rPr>
      </w:pPr>
      <w:r w:rsidRPr="00096DC5">
        <w:rPr>
          <w:kern w:val="0"/>
          <w14:ligatures w14:val="none"/>
        </w:rPr>
        <w:t>I chose to reflect upon UN Sustainable Development ‘</w:t>
      </w:r>
      <w:r w:rsidRPr="00096DC5">
        <w:rPr>
          <w:i/>
          <w:iCs/>
          <w:kern w:val="0"/>
          <w14:ligatures w14:val="none"/>
        </w:rPr>
        <w:t>Goal 5 Gender Equality’</w:t>
      </w:r>
      <w:r w:rsidRPr="00096DC5">
        <w:rPr>
          <w:kern w:val="0"/>
          <w14:ligatures w14:val="none"/>
        </w:rPr>
        <w:t xml:space="preserve"> </w:t>
      </w:r>
      <w:r w:rsidRPr="00096DC5">
        <w:rPr>
          <w:kern w:val="0"/>
          <w14:ligatures w14:val="none"/>
        </w:rPr>
        <w:fldChar w:fldCharType="begin" w:fldLock="1"/>
      </w:r>
      <w:r w:rsidRPr="00096DC5">
        <w:rPr>
          <w:kern w:val="0"/>
          <w14:ligatures w14:val="none"/>
        </w:rPr>
        <w:instrText>ADDIN CSL_CITATION {"citationItems":[{"id":"ITEM-1","itemData":{"URL":"https://sdgs.un.org/goals/goal5","accessed":{"date-parts":[["2023","5","20"]]},"author":[{"dropping-particle":"","family":"United Nations","given":"","non-dropping-particle":"","parse-names":false,"suffix":""}],"id":"ITEM-1","issued":{"date-parts":[["0"]]},"title":"Goal 5 | Department of Economic and Social Affairs","type":"webpage"},"uris":["http://www.mendeley.com/documents/?uuid=6fe2a54d-8b36-3786-9027-fae001f18a5a"]}],"mendeley":{"formattedCitation":"(United Nations, no date)","plainTextFormattedCitation":"(United Nations, no date)","previouslyFormattedCitation":"(United Nations, no date)"},"properties":{"noteIndex":0},"schema":"https://github.com/citation-style-language/schema/raw/master/csl-citation.json"}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(United Nations, no date)</w:t>
      </w:r>
      <w:r w:rsidRPr="00096DC5">
        <w:rPr>
          <w:kern w:val="0"/>
          <w14:ligatures w14:val="none"/>
        </w:rPr>
        <w:fldChar w:fldCharType="end"/>
      </w:r>
      <w:r w:rsidRPr="00096DC5">
        <w:rPr>
          <w:kern w:val="0"/>
          <w14:ligatures w14:val="none"/>
        </w:rPr>
        <w:t xml:space="preserve">. I am a feminist, having a very strong belief in advocating for global reproductive justice and equitable educational opportunities for all women and girls. As such I subscribe to ‘Flo’ a menstrual health tracker </w:t>
      </w:r>
      <w:r w:rsidRPr="00096DC5">
        <w:rPr>
          <w:kern w:val="0"/>
          <w14:ligatures w14:val="none"/>
        </w:rPr>
        <w:fldChar w:fldCharType="begin" w:fldLock="1"/>
      </w:r>
      <w:r w:rsidRPr="00096DC5">
        <w:rPr>
          <w:kern w:val="0"/>
          <w14:ligatures w14:val="none"/>
        </w:rPr>
        <w:instrText>ADDIN CSL_CITATION {"citationItems":[{"id":"ITEM-1","itemData":{"URL":"https://flo.health/about-flo","accessed":{"date-parts":[["2023","5","20"]]},"author":[{"dropping-particle":"","family":"Flo Health Inc.","given":"","non-dropping-particle":"","parse-names":false,"suffix":""}],"id":"ITEM-1","issued":{"date-parts":[["2023"]]},"title":"About Us","type":"webpage"},"uris":["http://www.mendeley.com/documents/?uuid=7da39d7c-42ff-3265-b31c-47be454ba5b2"]}],"mendeley":{"formattedCitation":"(Flo Health Inc., 2023)","plainTextFormattedCitation":"(Flo Health Inc., 2023)","previouslyFormattedCitation":"(Flo Health Inc., 2023)"},"properties":{"noteIndex":0},"schema":"https://github.com/citation-style-language/schema/raw/master/csl-citation.json"}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(Flo Health Inc., 2023)</w:t>
      </w:r>
      <w:r w:rsidRPr="00096DC5">
        <w:rPr>
          <w:kern w:val="0"/>
          <w14:ligatures w14:val="none"/>
        </w:rPr>
        <w:fldChar w:fldCharType="end"/>
      </w:r>
      <w:r w:rsidRPr="00096DC5">
        <w:rPr>
          <w:kern w:val="0"/>
          <w14:ligatures w14:val="none"/>
        </w:rPr>
        <w:t xml:space="preserve">. The company collaborates with the United Nations Population Fund to support equality of self-knowledge about reproductive health </w:t>
      </w:r>
      <w:r w:rsidRPr="00096DC5">
        <w:rPr>
          <w:kern w:val="0"/>
          <w14:ligatures w14:val="none"/>
        </w:rPr>
        <w:fldChar w:fldCharType="begin" w:fldLock="1"/>
      </w:r>
      <w:r w:rsidRPr="00096DC5">
        <w:rPr>
          <w:kern w:val="0"/>
          <w14:ligatures w14:val="none"/>
        </w:rPr>
        <w:instrText>ADDIN CSL_CITATION {"citationItems":[{"id":"ITEM-1","itemData":{"URL":"https://www.unfpa.org/updates/unfpa-partners-flo-app-bring-reproductive-health-information-millions-users","accessed":{"date-parts":[["2023","5","20"]]},"author":[{"dropping-particle":"","family":"UNFPA","given":"","non-dropping-particle":"","parse-names":false,"suffix":""}],"id":"ITEM-1","issued":{"date-parts":[["2022"]]},"title":"UNFPA partners with Flo app to bring reproductive health information to millions of users","type":"webpage"},"uris":["http://www.mendeley.com/documents/?uuid=e0d64489-bdf7-3d50-9398-d249f960c965"]}],"mendeley":{"formattedCitation":"(UNFPA, 2022)","plainTextFormattedCitation":"(UNFPA, 2022)","previouslyFormattedCitation":"(UNFPA, 2022)"},"properties":{"noteIndex":0},"schema":"https://github.com/citation-style-language/schema/raw/master/csl-citation.json"}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(UNFPA, 2022)</w:t>
      </w:r>
      <w:r w:rsidRPr="00096DC5">
        <w:rPr>
          <w:kern w:val="0"/>
          <w14:ligatures w14:val="none"/>
        </w:rPr>
        <w:fldChar w:fldCharType="end"/>
      </w:r>
      <w:r w:rsidRPr="00096DC5">
        <w:rPr>
          <w:kern w:val="0"/>
          <w14:ligatures w14:val="none"/>
        </w:rPr>
        <w:t xml:space="preserve">. I believe all individuals should have autonomy in their life choices. However, I realise that due to local and global levels of intersectional systemic and structural oppression in conjunction with colonialism means this ontology can be perceived as idealistic </w:t>
      </w:r>
      <w:r w:rsidRPr="00096DC5">
        <w:rPr>
          <w:kern w:val="0"/>
          <w14:ligatures w14:val="none"/>
        </w:rPr>
        <w:fldChar w:fldCharType="begin" w:fldLock="1"/>
      </w:r>
      <w:r w:rsidRPr="00096DC5">
        <w:rPr>
          <w:kern w:val="0"/>
          <w14:ligatures w14:val="none"/>
        </w:rPr>
        <w:instrText>ADDIN CSL_CITATION {"citationItems":[{"id":"ITEM-1","itemData":{"DOI":"10.1093/acref/9780195123715.001.0001","abstract":"Professional programs like the BSW and MSW Programs at The University of Montana utilize many terms and professional language, some of which can be confusing and difficult to understand. This dictionary offers students and faculty a common definition of professional terms in a structure that is readily understood and organized for cross referencing of overlapping ideas and terms. This dictionary will help you integrate terms into your understanding of academic material as well as help you apply what you are learning in the practicum experience. It will also help you as you prepare your BSW Competency Examination and your MSW Professional Portfolio. There may be times when terms used in textbooks, journals and the classroom are not in sync with each other, which reflects the ongoing development of knowledge in the profession of social work. Try not to let this confuse you, and use this resource as a way of providing a conceptual framework for your very important profession.","author":[{"dropping-particle":"","family":"Calhoun","given":"Craig","non-dropping-particle":"","parse-names":false,"suffix":""}],"container-title":"Dictionary of the Social Sciences","editor":[{"dropping-particle":"","family":"Calhoun","given":"Craig","non-dropping-particle":"","parse-names":false,"suffix":""}],"id":"ITEM-1","issued":{"date-parts":[["2002","1","1"]]},"publisher":"Oxford University Press","title":"Dictionary of the Social Sciences","type":"book"},"uris":["http://www.mendeley.com/documents/?uuid=1e110bba-ccfe-3c92-9503-03f2a66549af"]}],"mendeley":{"formattedCitation":"(Calhoun, 2002)","plainTextFormattedCitation":"(Calhoun, 2002)","previouslyFormattedCitation":"(Calhoun, 2002)"},"properties":{"noteIndex":0},"schema":"https://github.com/citation-style-language/schema/raw/master/csl-citation.json"}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(Calhoun, 2002)</w:t>
      </w:r>
      <w:r w:rsidRPr="00096DC5">
        <w:rPr>
          <w:kern w:val="0"/>
          <w14:ligatures w14:val="none"/>
        </w:rPr>
        <w:fldChar w:fldCharType="end"/>
      </w:r>
      <w:r w:rsidRPr="00096DC5">
        <w:rPr>
          <w:kern w:val="0"/>
          <w14:ligatures w14:val="none"/>
        </w:rPr>
        <w:t xml:space="preserve">. I was therefore intrigued that the UN set a goal to ‘Achieve gender equality and empower all women and girl’s’ by 2030 </w:t>
      </w:r>
      <w:r w:rsidRPr="00096DC5">
        <w:rPr>
          <w:kern w:val="0"/>
          <w14:ligatures w14:val="none"/>
        </w:rPr>
        <w:fldChar w:fldCharType="begin" w:fldLock="1"/>
      </w:r>
      <w:r w:rsidRPr="00096DC5">
        <w:rPr>
          <w:kern w:val="0"/>
          <w14:ligatures w14:val="none"/>
        </w:rPr>
        <w:instrText>ADDIN CSL_CITATION {"citationItems":[{"id":"ITEM-1","itemData":{"URL":"https://sdgs.un.org/goals/goal5","accessed":{"date-parts":[["2023","5","20"]]},"author":[{"dropping-particle":"","family":"United Nations","given":"","non-dropping-particle":"","parse-names":false,"suffix":""}],"id":"ITEM-1","issued":{"date-parts":[["0"]]},"title":"Goal 5 | Department of Economic and Social Affairs","type":"webpage"},"uris":["http://www.mendeley.com/documents/?uuid=6fe2a54d-8b36-3786-9027-fae001f18a5a"]}],"mendeley":{"formattedCitation":"(United Nations, no date)","plainTextFormattedCitation":"(United Nations, no date)","previouslyFormattedCitation":"(United Nations, no date)"},"properties":{"noteIndex":0},"schema":"https://github.com/citation-style-language/schema/raw/master/csl-citation.json"}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(United Nations, no date)</w:t>
      </w:r>
      <w:r w:rsidRPr="00096DC5">
        <w:rPr>
          <w:kern w:val="0"/>
          <w14:ligatures w14:val="none"/>
        </w:rPr>
        <w:fldChar w:fldCharType="end"/>
      </w:r>
      <w:r w:rsidRPr="00096DC5">
        <w:rPr>
          <w:kern w:val="0"/>
          <w14:ligatures w14:val="none"/>
        </w:rPr>
        <w:t xml:space="preserve">. Additionally, I’ve not specifically thought before about the relationship between gender equality and sustainability. </w:t>
      </w:r>
    </w:p>
    <w:p w14:paraId="35360455" w14:textId="77777777" w:rsidR="00096DC5" w:rsidRPr="00096DC5" w:rsidRDefault="00096DC5" w:rsidP="00096DC5">
      <w:pPr>
        <w:rPr>
          <w:kern w:val="0"/>
          <w14:ligatures w14:val="none"/>
        </w:rPr>
      </w:pPr>
    </w:p>
    <w:p w14:paraId="745104CC" w14:textId="77777777" w:rsidR="00096DC5" w:rsidRPr="00096DC5" w:rsidRDefault="00096DC5" w:rsidP="00096DC5">
      <w:pPr>
        <w:rPr>
          <w:kern w:val="0"/>
          <w14:ligatures w14:val="none"/>
        </w:rPr>
      </w:pPr>
      <w:r w:rsidRPr="00096DC5">
        <w:rPr>
          <w:kern w:val="0"/>
          <w14:ligatures w14:val="none"/>
        </w:rPr>
        <w:t xml:space="preserve">Feelings: </w:t>
      </w:r>
    </w:p>
    <w:p w14:paraId="6331F0BB" w14:textId="77777777" w:rsidR="00096DC5" w:rsidRPr="00096DC5" w:rsidRDefault="00096DC5" w:rsidP="00096DC5">
      <w:pPr>
        <w:rPr>
          <w:kern w:val="0"/>
          <w14:ligatures w14:val="none"/>
        </w:rPr>
      </w:pPr>
      <w:r w:rsidRPr="00096DC5">
        <w:rPr>
          <w:kern w:val="0"/>
          <w14:ligatures w14:val="none"/>
        </w:rPr>
        <w:t>As soon as I read the ambition of the goal and the ‘</w:t>
      </w:r>
      <w:r w:rsidRPr="00096DC5">
        <w:rPr>
          <w:i/>
          <w:iCs/>
          <w:kern w:val="0"/>
          <w14:ligatures w14:val="none"/>
        </w:rPr>
        <w:t>Targets and Indicators’</w:t>
      </w:r>
      <w:r w:rsidRPr="00096DC5">
        <w:rPr>
          <w:kern w:val="0"/>
          <w14:ligatures w14:val="none"/>
        </w:rPr>
        <w:t xml:space="preserve"> which include, ‘5.1 End all forms of discrimination against all women and girls everywhere’ and ‘5.6 Ensure universal access to sexual and reproductive health and reproductive rights’ by 2030 </w:t>
      </w:r>
      <w:r w:rsidRPr="00096DC5">
        <w:rPr>
          <w:kern w:val="0"/>
          <w14:ligatures w14:val="none"/>
        </w:rPr>
        <w:fldChar w:fldCharType="begin" w:fldLock="1"/>
      </w:r>
      <w:r w:rsidRPr="00096DC5">
        <w:rPr>
          <w:kern w:val="0"/>
          <w14:ligatures w14:val="none"/>
        </w:rPr>
        <w:instrText>ADDIN CSL_CITATION {"citationItems":[{"id":"ITEM-1","itemData":{"URL":"https://sdgs.un.org/goals/goal5","accessed":{"date-parts":[["2023","5","20"]]},"author":[{"dropping-particle":"","family":"United Nations","given":"","non-dropping-particle":"","parse-names":false,"suffix":""}],"id":"ITEM-1","issued":{"date-parts":[["0"]]},"title":"Goal 5 | Department of Economic and Social Affairs","type":"webpage"},"uris":["http://www.mendeley.com/documents/?uuid=6fe2a54d-8b36-3786-9027-fae001f18a5a"]}],"mendeley":{"formattedCitation":"(United Nations, no date)","plainTextFormattedCitation":"(United Nations, no date)","previouslyFormattedCitation":"(United Nations, no date)"},"properties":{"noteIndex":0},"schema":"https://github.com/citation-style-language/schema/raw/master/csl-citation.json"}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(United Nations, no date)</w:t>
      </w:r>
      <w:r w:rsidRPr="00096DC5">
        <w:rPr>
          <w:kern w:val="0"/>
          <w14:ligatures w14:val="none"/>
        </w:rPr>
        <w:fldChar w:fldCharType="end"/>
      </w:r>
      <w:r w:rsidRPr="00096DC5">
        <w:rPr>
          <w:kern w:val="0"/>
          <w14:ligatures w14:val="none"/>
        </w:rPr>
        <w:t xml:space="preserve"> I became very angry and had to walk away from the computer. Instantly reflecting on my instinctive emotional response, I reminded myself of the psychological discoveries and development opportunities relating to emotional deficits through empathic responses, uncovered through my first personal reflection </w:t>
      </w:r>
      <w:r w:rsidRPr="00096DC5">
        <w:rPr>
          <w:kern w:val="0"/>
          <w14:ligatures w14:val="none"/>
        </w:rPr>
        <w:fldChar w:fldCharType="begin" w:fldLock="1"/>
      </w:r>
      <w:r w:rsidRPr="00096DC5">
        <w:rPr>
          <w:kern w:val="0"/>
          <w14:ligatures w14:val="none"/>
        </w:rPr>
        <w:instrText>ADDIN CSL_CITATION {"citationItems":[{"id":"ITEM-1","itemData":{"author":[{"dropping-particle":"","family":"Martin-Simpson","given":"Laura","non-dropping-particle":"","parse-names":false,"suffix":""}],"id":"ITEM-1","issued":{"date-parts":[["2023"]]},"title":"Personal Reflection 1: What Sustainability means to me.","type":"report"},"uris":["http://www.mendeley.com/documents/?uuid=86dc6572-0c12-426e-8104-979736052ac3"]}],"mendeley":{"formattedCitation":"(Martin-Simpson, 2023)","plainTextFormattedCitation":"(Martin-Simpson, 2023)","previouslyFormattedCitation":"(Martin-Simpson, 2023)"},"properties":{"noteIndex":0},"schema":"https://github.com/citation-style-language/schema/raw/master/csl-citation.json"}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(Martin-Simpson, 2023)</w:t>
      </w:r>
      <w:r w:rsidRPr="00096DC5">
        <w:rPr>
          <w:kern w:val="0"/>
          <w14:ligatures w14:val="none"/>
        </w:rPr>
        <w:fldChar w:fldCharType="end"/>
      </w:r>
      <w:r w:rsidRPr="00096DC5">
        <w:rPr>
          <w:kern w:val="0"/>
          <w14:ligatures w14:val="none"/>
        </w:rPr>
        <w:t xml:space="preserve">. I  believe my response to be an example of ‘frustration-aggression hypothesis’ re-defined by </w:t>
      </w:r>
      <w:r w:rsidRPr="00096DC5">
        <w:rPr>
          <w:kern w:val="0"/>
          <w14:ligatures w14:val="none"/>
        </w:rPr>
        <w:fldChar w:fldCharType="begin" w:fldLock="1"/>
      </w:r>
      <w:r w:rsidRPr="00096DC5">
        <w:rPr>
          <w:kern w:val="0"/>
          <w14:ligatures w14:val="none"/>
        </w:rPr>
        <w:instrText>ADDIN CSL_CITATION {"citationItems":[{"id":"ITEM-1","itemData":{"DOI":"10.1037/0033-2909.106.1.59","ISSN":"0033-2909","PMID":"2667009","author":[{"dropping-particle":"","family":"Berkowitz","given":"Leonard","non-dropping-particle":"","parse-names":false,"suffix":""}],"container-title":"Psychological bulletin","genre":"article","id":"ITEM-1","issue":"1","issued":{"date-parts":[["1989"]]},"language":"eng","page":"59-73","publisher":"American Psychological Association","publisher-place":"Washington, DC","title":"Frustration-Aggression Hypothesis","type":"article-journal","volume":"106"},"uris":["http://www.mendeley.com/documents/?uuid=58e1b694-2218-3950-adb4-dbbd455ee679"]}],"mendeley":{"formattedCitation":"(Berkowitz, 1989)","manualFormatting":"Berkowitz (1989, p.71)","plainTextFormattedCitation":"(Berkowitz, 1989)","previouslyFormattedCitation":"(Berkowitz, 1989)"},"properties":{"noteIndex":0},"schema":"https://github.com/citation-style-language/schema/raw/master/csl-citation.json"}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Berkowitz (1989, p.71)</w:t>
      </w:r>
      <w:r w:rsidRPr="00096DC5">
        <w:rPr>
          <w:kern w:val="0"/>
          <w14:ligatures w14:val="none"/>
        </w:rPr>
        <w:fldChar w:fldCharType="end"/>
      </w:r>
      <w:r w:rsidRPr="00096DC5">
        <w:rPr>
          <w:kern w:val="0"/>
          <w14:ligatures w14:val="none"/>
        </w:rPr>
        <w:t xml:space="preserve"> as an atavistic emotional response to the blocking of satisfaction, ‘before the higher order processing goes into operation’. I believe my frustration-aggression response, additionally aligned with my feminist ontology; the targets and indicators seemed overly simplified and hubristic, discrediting the enormously complex cultural change that is required to overturn the millennia of patriarchy thus exacerbating my emotional response  as theorised by </w:t>
      </w:r>
      <w:r w:rsidRPr="00096DC5">
        <w:rPr>
          <w:kern w:val="0"/>
          <w14:ligatures w14:val="none"/>
        </w:rPr>
        <w:fldChar w:fldCharType="begin" w:fldLock="1"/>
      </w:r>
      <w:r w:rsidRPr="00096DC5">
        <w:rPr>
          <w:kern w:val="0"/>
          <w14:ligatures w14:val="none"/>
        </w:rPr>
        <w:instrText>ADDIN CSL_CITATION {"citationItems":[{"id":"ITEM-1","itemData":{"DOI":"10.1037/0022-0167.51.4.437","ISSN":"0022-0167","author":[{"dropping-particle":"","family":"Fischer","given":"Ann R","non-dropping-particle":"","parse-names":false,"suffix":""},{"dropping-particle":"","family":"Good","given":"Glenn E","non-dropping-particle":"","parse-names":false,"suffix":""}],"container-title":"Journal of counseling psychology","genre":"article","id":"ITEM-1","issue":"4","issued":{"date-parts":[["2004"]]},"language":"eng","page":"437-446","publisher":"American Psychological Association","publisher-place":"Washington, DC","title":"Women's Feminist Consciousness, Anger, and Psychological Distress","type":"article-journal","volume":"51"},"uris":["http://www.mendeley.com/documents/?uuid=0880c30c-e29e-38b2-a21f-52cd3df1fa0e"]}],"mendeley":{"formattedCitation":"(Fischer and Good, 2004)","manualFormatting":"Fischer and Good (2004, p. 445)","plainTextFormattedCitation":"(Fischer and Good, 2004)","previouslyFormattedCitation":"(Fischer and Good, 2004)"},"properties":{"noteIndex":0},"schema":"https://github.com/citation-style-language/schema/raw/master/csl-citation.json"}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Fischer and Good (2004, p. 445)</w:t>
      </w:r>
      <w:r w:rsidRPr="00096DC5">
        <w:rPr>
          <w:kern w:val="0"/>
          <w14:ligatures w14:val="none"/>
        </w:rPr>
        <w:fldChar w:fldCharType="end"/>
      </w:r>
      <w:r w:rsidRPr="00096DC5">
        <w:rPr>
          <w:kern w:val="0"/>
          <w14:ligatures w14:val="none"/>
        </w:rPr>
        <w:t xml:space="preserve"> as ‘the sometimes painful aspects of feminist consciousness for women’. </w:t>
      </w:r>
    </w:p>
    <w:p w14:paraId="0DED220F" w14:textId="77777777" w:rsidR="00096DC5" w:rsidRPr="00096DC5" w:rsidRDefault="00096DC5" w:rsidP="00096DC5">
      <w:pPr>
        <w:rPr>
          <w:kern w:val="0"/>
          <w14:ligatures w14:val="none"/>
        </w:rPr>
      </w:pPr>
      <w:r w:rsidRPr="00096DC5">
        <w:rPr>
          <w:kern w:val="0"/>
          <w14:ligatures w14:val="none"/>
        </w:rPr>
        <w:t xml:space="preserve">Evaluation: </w:t>
      </w:r>
    </w:p>
    <w:p w14:paraId="5D40510B" w14:textId="77777777" w:rsidR="00096DC5" w:rsidRPr="00096DC5" w:rsidRDefault="00096DC5" w:rsidP="00096DC5">
      <w:pPr>
        <w:rPr>
          <w:kern w:val="0"/>
          <w14:ligatures w14:val="none"/>
        </w:rPr>
      </w:pPr>
      <w:r w:rsidRPr="00096DC5">
        <w:rPr>
          <w:kern w:val="0"/>
          <w14:ligatures w14:val="none"/>
        </w:rPr>
        <w:t xml:space="preserve">Having become aware of my frustration-aggression response and reflecting in that moment, I gave myself permission to continue with my initial reading of Goal 5 and to feel/react however my instinct took me. I then re-read the Goal when my ‘higher order processing’ was operating </w:t>
      </w:r>
      <w:r w:rsidRPr="00096DC5">
        <w:rPr>
          <w:kern w:val="0"/>
          <w14:ligatures w14:val="none"/>
        </w:rPr>
        <w:fldChar w:fldCharType="begin" w:fldLock="1"/>
      </w:r>
      <w:r w:rsidRPr="00096DC5">
        <w:rPr>
          <w:kern w:val="0"/>
          <w14:ligatures w14:val="none"/>
        </w:rPr>
        <w:instrText>ADDIN CSL_CITATION {"citationItems":[{"id":"ITEM-1","itemData":{"DOI":"10.1037/0033-2909.106.1.59","ISSN":"0033-2909","PMID":"2667009","author":[{"dropping-particle":"","family":"Berkowitz","given":"Leonard","non-dropping-particle":"","parse-names":false,"suffix":""}],"container-title":"Psychological bulletin","genre":"article","id":"ITEM-1","issue":"1","issued":{"date-parts":[["1989"]]},"language":"eng","page":"59-73","publisher":"American Psychological Association","publisher-place":"Washington, DC","title":"Frustration-Aggression Hypothesis","type":"article-journal","volume":"106"},"uris":["http://www.mendeley.com/documents/?uuid=58e1b694-2218-3950-adb4-dbbd455ee679"]}],"mendeley":{"formattedCitation":"(Berkowitz, 1989)","manualFormatting":"(Berkowitz, 1989, p. 71)","plainTextFormattedCitation":"(Berkowitz, 1989)","previouslyFormattedCitation":"(Berkowitz, 1989)"},"properties":{"noteIndex":0},"schema":"https://github.com/citation-style-language/schema/raw/master/csl-citation.json"}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(Berkowitz, 1989, p. 71)</w:t>
      </w:r>
      <w:r w:rsidRPr="00096DC5">
        <w:rPr>
          <w:kern w:val="0"/>
          <w14:ligatures w14:val="none"/>
        </w:rPr>
        <w:fldChar w:fldCharType="end"/>
      </w:r>
      <w:r w:rsidRPr="00096DC5">
        <w:rPr>
          <w:kern w:val="0"/>
          <w14:ligatures w14:val="none"/>
        </w:rPr>
        <w:t xml:space="preserve">. </w:t>
      </w:r>
      <w:r w:rsidRPr="00096DC5">
        <w:rPr>
          <w:kern w:val="0"/>
          <w14:ligatures w14:val="none"/>
        </w:rPr>
        <w:fldChar w:fldCharType="begin" w:fldLock="1"/>
      </w:r>
      <w:r w:rsidRPr="00096DC5">
        <w:rPr>
          <w:kern w:val="0"/>
          <w14:ligatures w14:val="none"/>
        </w:rPr>
        <w:instrText>ADDIN CSL_CITATION {"citationItems":[{"id":"ITEM-1","itemData":{"ISBN":"9780191799556","URL":"https://www-oxfordreference-com.abc.cardiff.ac.uk/display/10.1093/acref/9780198735304.001.0001/acref-9780198735304","abstract":"Third edition. \"This bestselling dictionary is written by one of the leading philosophers of our time, and it is widely recognized as the best dictionary of its kind. Comprehensive and authoritative, it covers every aspect of philosophy from Aristotle to Zen. With clear and concise definitions, it provides lively and accessible coverage of not only Western philosophical traditions, but also themes from Chinese, Indian, Islamic, and Jewish philosophy. New entries on philosophy of economics, social theory, neuroscience, philosophy of the mind, and moral conceptions, bring this authoritative third edition up to date. It is the ideal introduction to philosophy for anyone with an interest in the subject, and it is an indispensable work of reference for students and teachers\"--","accessed":{"date-parts":[["2023","5","20"]]},"author":[{"dropping-particle":"","family":"Blackburn","given":"Simon","non-dropping-particle":"","parse-names":false,"suffix":""}],"id":"ITEM-1","issued":{"date-parts":[["2016"]]},"page":"531","title":"The Oxford dictionary of philosophy","type":"webpage"},"uris":["http://www.mendeley.com/documents/?uuid=5f68b0a8-ce33-339b-a187-cdf9ebaffda4"]}],"mendeley":{"formattedCitation":"(Blackburn, 2016)","manualFormatting":"Blackburn (2016)","plainTextFormattedCitation":"(Blackburn, 2016)","previouslyFormattedCitation":"(Blackburn, 2016)"},"properties":{"noteIndex":0},"schema":"https://github.com/citation-style-language/schema/raw/master/csl-citation.json"}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Blackburn (2016)</w:t>
      </w:r>
      <w:r w:rsidRPr="00096DC5">
        <w:rPr>
          <w:kern w:val="0"/>
          <w14:ligatures w14:val="none"/>
        </w:rPr>
        <w:fldChar w:fldCharType="end"/>
      </w:r>
      <w:r w:rsidRPr="00096DC5">
        <w:rPr>
          <w:kern w:val="0"/>
          <w14:ligatures w14:val="none"/>
        </w:rPr>
        <w:t xml:space="preserve"> defines this process as, ‘Dual Process Theory’, dividing cognitive processing into two types, the first giving ‘snap judgements, or instant emotional reactions’, the second allowing ‘conscious thought [and] rival hypotheses.’ I shall consciously use this process from now on in my academic, professional, and personal development to transpose my sometimes-obstructive reactions into constructive proactive thought. Additionally, consciously re-reading the Goal through an ignorance-based </w:t>
      </w:r>
      <w:r w:rsidRPr="00096DC5">
        <w:rPr>
          <w:kern w:val="0"/>
          <w14:ligatures w14:val="none"/>
        </w:rPr>
        <w:fldChar w:fldCharType="begin" w:fldLock="1"/>
      </w:r>
      <w:r w:rsidRPr="00096DC5">
        <w:rPr>
          <w:kern w:val="0"/>
          <w14:ligatures w14:val="none"/>
        </w:rPr>
        <w:instrText>ADDIN CSL_CITATION {"citationItems":[{"id":"ITEM-1","itemData":{"ISBN":"978-0-8131-7286-6","abstract":"Human dependence on technology has increased exponentially over the past several centuries, along with the notion that environmental problems can be solved with scientific applications. The Virtues of Ignorance: Complexity, Sustainability, and the Limits of Knowledge proposes an alternative to this hubristic, shortsighted, and dangerous worldview. The contributors offer profound arguments for the advantages of an ignorance-based worldview. Examining the relationship between the land and the future generations who will depend on it, they propose that, while we cannot improve upon nature, by put. Toward an ignorance-based worldview / Wes Jackson -- The way of ignorance / Wendell Berry -- Ignorance, an inner perspective / Robert Perry -- Human ignorance and the limited use of history / Richard D. Lamm -- Ignorance and know-how / Conn Nugent -- Optimizing uncertainty / Raymond H. Dean -- Toward an ecological conversation / Steve Talbott -- Ignorance and ethics / Anna L. Peterson -- Imposed ignorance and humble ignorance: two worldviews / Paul G. Heltne -- Battle for the soul of ignorance: rhetoric and philosophy in classical Athens / Charles Marsh -- Choosing ignorance within a learning universe / Peter G. Brown -- The path of enlightened ignorance: Alfred North Whitehead and Ernst Mayr / Strachan Donnelley -- Joyful ignorance and the civic mind / Bill Vitek -- I don't know / Robert Root-Bernstein -- Lessons learned from ignorance: the curriculum on medical (and other) ignorance / Marlys Hearst Witte [and others] -- Economics and the promotion of ignorance-squared / Herb Thompson -- Educating for ignorance / Jon Jensen -- Climate change and the limits of knowledge / Joe Marocco -- Can we see with fresh eyes? beyond a culture of abstraction / Craig Holdrege.","author":[{"dropping-particle":"","family":"Vitek","given":"William","non-dropping-particle":"","parse-names":false,"suffix":""},{"dropping-particle":"","family":"Jackson","given":"Wes","non-dropping-particle":"","parse-names":false,"suffix":""}],"id":"ITEM-1","issued":{"date-parts":[["2008"]]},"number-of-pages":"354","publisher":"University Press of Kentucky","title":"The virtues of ignorance : complexity, sustainability, and the limits of knowledge","type":"book"},"uris":["http://www.mendeley.com/documents/?uuid=5070170a-264c-3229-a160-78d4d309b65a"]}],"mendeley":{"formattedCitation":"(Vitek and Jackson, 2008)","plainTextFormattedCitation":"(Vitek and Jackson, 2008)","previouslyFormattedCitation":"(Vitek and Jackson, 2008)"},"properties":{"noteIndex":0},"schema":"https://github.com/citation-style-language/schema/raw/master/csl-citation.json"}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(Vitek and Jackson, 2008)</w:t>
      </w:r>
      <w:r w:rsidRPr="00096DC5">
        <w:rPr>
          <w:kern w:val="0"/>
          <w14:ligatures w14:val="none"/>
        </w:rPr>
        <w:fldChar w:fldCharType="end"/>
      </w:r>
      <w:r w:rsidRPr="00096DC5">
        <w:rPr>
          <w:kern w:val="0"/>
          <w14:ligatures w14:val="none"/>
        </w:rPr>
        <w:t xml:space="preserve"> and Complexity Theory </w:t>
      </w:r>
      <w:r w:rsidRPr="00096DC5">
        <w:rPr>
          <w:kern w:val="0"/>
          <w14:ligatures w14:val="none"/>
        </w:rPr>
        <w:fldChar w:fldCharType="begin" w:fldLock="1"/>
      </w:r>
      <w:r w:rsidRPr="00096DC5">
        <w:rPr>
          <w:kern w:val="0"/>
          <w14:ligatures w14:val="none"/>
        </w:rPr>
        <w:instrText>ADDIN CSL_CITATION {"citationItems":[{"id":"ITEM-1","itemData":{"DOI":"10.1093/acref/9780190622664.001.0001","ISBN":"9780190622664","abstract":"Theories of sustainability attempt to prioritize and inte-grate social responses to environmental and cultural problems. An economic model looks to sustain natural and fi nancial capital; an ecological model looks to bio-logical diversity and ecological integrity; a political model looks to social systems that realize human dignity. Reli-gion has entered the debate with symbolic, critical, and motivational resources for cultural change. I n its literal rudiments, sustainability means a capacity to maintain some entity, outcome, or process over time. Agriculture, forest management, or fi nancial investment might be deemed sustainable, meaning that the activ-ity does not exhaust the material resources on which it depends. An analogous use of the term \" sustainability \" refers to dependent social conditions; for example, a peace treaty, an economic policy, or a cultural practice may be called sustainable if it will not exhaust the support of a political community. In its increasingly common use, the concept of sustainability frames the ways in which envir-onmental problems jeopardize the conditions of healthy economic, ecological, and social systems. On a global scale the political challenge of sustainabil-ity raises a set of basic problems and comprehensive goals. By focusing on the ecological dependency of economic and social systems, sustainability illuminates the mutual eff ects between environmental degradation caused by human activities and the perils to human systems presented by global environmental problems. Th e concept of sustainabil-ity thus raises a starkly basic question: can human activity successfully maintain itself and its goals without exhaust-ing the resources on which it depends? Asking that question directs attention toward the plan-etary impact of human activity and its durability over time. It therefore provokes refl ection on the manner and purposes of global human society. Problems like biodiver-sity loss and climate change point to the global reach of humanity's powers and the scale of its risk. Mitigating their impact and risk seems to require reform across many human systems—fi nancial, political, production, energy, transportation, and even communication and education. Yet those reforms could complicate other goals of the inter-national community, such as overcoming extreme poverty and protecting human rights. How can these overlapping interests be prioritized? Of course the mutual relations that sustainability brings into vie…","author":[{"dropping-particle":"","family":"Anderson","given":"Ray C.","non-dropping-particle":"","parse-names":false,"suffix":""}],"id":"ITEM-1","issued":{"date-parts":[["2016"]]},"publisher":"Berkshire Publishing Group","title":"Berkshire Encyclopedia of Sustainability","type":"article-journal","volume":"1"},"uris":["http://www.mendeley.com/documents/?uuid=040397d5-449e-3327-bd6f-41fdb896e4d5"]}],"mendeley":{"formattedCitation":"(Anderson, 2016)","plainTextFormattedCitation":"(Anderson, 2016)","previouslyFormattedCitation":"(Anderson, 2016)"},"properties":{"noteIndex":0},"schema":"https://github.com/citation-style-language/schema/raw/master/csl-citation.json"}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(Anderson, 2016)</w:t>
      </w:r>
      <w:r w:rsidRPr="00096DC5">
        <w:rPr>
          <w:kern w:val="0"/>
          <w14:ligatures w14:val="none"/>
        </w:rPr>
        <w:fldChar w:fldCharType="end"/>
      </w:r>
      <w:r w:rsidRPr="00096DC5">
        <w:rPr>
          <w:kern w:val="0"/>
          <w14:ligatures w14:val="none"/>
        </w:rPr>
        <w:t xml:space="preserve"> perspective enabled me to understand the importance of sustainability and gender equality on a micro level rather than solely focusing on the realisation of the macro overarching Goal. </w:t>
      </w:r>
    </w:p>
    <w:p w14:paraId="07720AA9" w14:textId="77777777" w:rsidR="00096DC5" w:rsidRPr="00096DC5" w:rsidRDefault="00096DC5" w:rsidP="00096DC5">
      <w:pPr>
        <w:rPr>
          <w:kern w:val="0"/>
          <w14:ligatures w14:val="none"/>
        </w:rPr>
      </w:pPr>
    </w:p>
    <w:p w14:paraId="3D0FABF1" w14:textId="77777777" w:rsidR="00096DC5" w:rsidRPr="00096DC5" w:rsidRDefault="00096DC5" w:rsidP="00096DC5">
      <w:pPr>
        <w:rPr>
          <w:kern w:val="0"/>
          <w14:ligatures w14:val="none"/>
        </w:rPr>
      </w:pPr>
      <w:r w:rsidRPr="00096DC5">
        <w:rPr>
          <w:kern w:val="0"/>
          <w14:ligatures w14:val="none"/>
        </w:rPr>
        <w:t xml:space="preserve">Analysis: </w:t>
      </w:r>
    </w:p>
    <w:p w14:paraId="1D441F62" w14:textId="77777777" w:rsidR="00096DC5" w:rsidRPr="00096DC5" w:rsidRDefault="00096DC5" w:rsidP="00096DC5">
      <w:pPr>
        <w:rPr>
          <w:kern w:val="0"/>
          <w14:ligatures w14:val="none"/>
        </w:rPr>
      </w:pPr>
      <w:r w:rsidRPr="00096DC5">
        <w:rPr>
          <w:kern w:val="0"/>
          <w14:ligatures w14:val="none"/>
        </w:rPr>
        <w:t xml:space="preserve">As highlighted in my first Personal Reflection </w:t>
      </w:r>
      <w:r w:rsidRPr="00096DC5">
        <w:rPr>
          <w:kern w:val="0"/>
          <w14:ligatures w14:val="none"/>
        </w:rPr>
        <w:fldChar w:fldCharType="begin" w:fldLock="1"/>
      </w:r>
      <w:r w:rsidRPr="00096DC5">
        <w:rPr>
          <w:kern w:val="0"/>
          <w14:ligatures w14:val="none"/>
        </w:rPr>
        <w:instrText>ADDIN CSL_CITATION {"citationItems":[{"id":"ITEM-1","itemData":{"author":[{"dropping-particle":"","family":"Martin-Simpson","given":"Laura","non-dropping-particle":"","parse-names":false,"suffix":""}],"id":"ITEM-1","issued":{"date-parts":[["2023"]]},"title":"Personal Reflection 1: What Sustainability means to me.","type":"report"},"uris":["http://www.mendeley.com/documents/?uuid=86dc6572-0c12-426e-8104-979736052ac3"]}],"mendeley":{"formattedCitation":"(Martin-Simpson, 2023)","plainTextFormattedCitation":"(Martin-Simpson, 2023)","previouslyFormattedCitation":"(Martin-Simpson, 2023)"},"properties":{"noteIndex":0},"schema":"https://github.com/citation-style-language/schema/raw/master/csl-citation.json"}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(Martin-Simpson, 2023)</w:t>
      </w:r>
      <w:r w:rsidRPr="00096DC5">
        <w:rPr>
          <w:kern w:val="0"/>
          <w14:ligatures w14:val="none"/>
        </w:rPr>
        <w:fldChar w:fldCharType="end"/>
      </w:r>
      <w:r w:rsidRPr="00096DC5">
        <w:rPr>
          <w:kern w:val="0"/>
          <w14:ligatures w14:val="none"/>
        </w:rPr>
        <w:t xml:space="preserve">, my critical ontology and epistemology leads me to understanding the world through power struggles and resultant privilege and oppression </w:t>
      </w:r>
      <w:r w:rsidRPr="00096DC5">
        <w:rPr>
          <w:kern w:val="0"/>
          <w14:ligatures w14:val="none"/>
        </w:rPr>
        <w:fldChar w:fldCharType="begin" w:fldLock="1"/>
      </w:r>
      <w:r w:rsidRPr="00096DC5">
        <w:rPr>
          <w:kern w:val="0"/>
          <w14:ligatures w14:val="none"/>
        </w:rPr>
        <w:instrText>ADDIN CSL_CITATION {"citationItems":[{"id":"ITEM-1","itemData":{"author":[{"dropping-particle":"","family":"Lincoln","given":"Yvonna S","non-dropping-particle":"","parse-names":false,"suffix":""},{"dropping-particle":"","family":"Lynham Susan A","given":"","non-dropping-particle":"","parse-names":false,"suffix":""},{"dropping-particle":"","family":"Guba","given":"Egon G","non-dropping-particle":"","parse-names":false,"suffix":""}],"chapter-number":"6","container-title":"The Sage Handbook of Qualitative Research","edition":"4","editor":[{"dropping-particle":"","family":"Denzin","given":"Norman K.","non-dropping-particle":"","parse-names":false,"suffix":""},{"dropping-particle":"","family":"Lincoln","given":"Yvonna S.","non-dropping-particle":"","parse-names":false,"suffix":""}],"id":"ITEM-1","issued":{"date-parts":[["2011"]]},"page":"97-128","publisher":"Sage Publications, Inc.","publisher-place":"Thousand Oaks","title":"Paradigmatic Controversies, Contradictions, And Emerging Confluences, Revisted","type":"chapter"},"uris":["http://www.mendeley.com/documents/?uuid=f2b95196-3fe7-3bb4-a268-138f0f367233"]}],"mendeley":{"formattedCitation":"(Lincoln, Lynham Susan A and Guba, 2011)","plainTextFormattedCitation":"(Lincoln, Lynham Susan A and Guba, 2011)","previouslyFormattedCitation":"(Lincoln, Lynham Susan A and Guba, 2011)"},"properties":{"noteIndex":0},"schema":"https://github.com/citation-style-language/schema/raw/master/csl-citation.json"}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(Lincoln, Lynham Susan A and Guba, 2011)</w:t>
      </w:r>
      <w:r w:rsidRPr="00096DC5">
        <w:rPr>
          <w:kern w:val="0"/>
          <w14:ligatures w14:val="none"/>
        </w:rPr>
        <w:fldChar w:fldCharType="end"/>
      </w:r>
      <w:r w:rsidRPr="00096DC5">
        <w:rPr>
          <w:kern w:val="0"/>
          <w14:ligatures w14:val="none"/>
        </w:rPr>
        <w:t xml:space="preserve">.  Postcolonial feminism is a theory that I am aligned to and one that directly relates to Goal 5 and my reactions. Through a postcolonial feminist critique of the Sustainable Development Goals (SDGs)  </w:t>
      </w:r>
      <w:r w:rsidRPr="00096DC5">
        <w:rPr>
          <w:kern w:val="0"/>
          <w14:ligatures w14:val="none"/>
        </w:rPr>
        <w:fldChar w:fldCharType="begin" w:fldLock="1"/>
      </w:r>
      <w:r w:rsidRPr="00096DC5">
        <w:rPr>
          <w:kern w:val="0"/>
          <w14:ligatures w14:val="none"/>
        </w:rPr>
        <w:instrText>ADDIN CSL_CITATION {"citationItems":[{"id":"ITEM-1","itemData":{"DOI":"10.1080/10130950.2018.1433362","ISSN":"1013-0950","author":[{"dropping-particle":"","family":"Struckmann","given":"Christiane","non-dropping-particle":"","parse-names":false,"suffix":""}],"container-title":"Agenda (Durban)","genre":"article","id":"ITEM-1","issue":"1","issued":{"date-parts":[["2018"]]},"language":"eng","page":"12-24","publisher":"Taylor &amp; Francis Ltd","publisher-place":"Abingdon","title":"A postcolonial feminist critique of the 2030 Agenda for Sustainable Development: A South African application","type":"article-journal","volume":"32"},"uris":["http://www.mendeley.com/documents/?uuid=4a3bd1b6-a1db-3f18-b5af-e2d012b14314"]}],"mendeley":{"formattedCitation":"(Struckmann, 2018)","manualFormatting":"Struckmann (2018, p. 18)","plainTextFormattedCitation":"(Struckmann, 2018)","previouslyFormattedCitation":"(Struckmann, 2018)"},"properties":{"noteIndex":0},"schema":"https://github.com/citation-style-language/schema/raw/master/csl-citation.json"}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Struckmann (2018, p. 18)</w:t>
      </w:r>
      <w:r w:rsidRPr="00096DC5">
        <w:rPr>
          <w:kern w:val="0"/>
          <w14:ligatures w14:val="none"/>
        </w:rPr>
        <w:fldChar w:fldCharType="end"/>
      </w:r>
      <w:r w:rsidRPr="00096DC5">
        <w:rPr>
          <w:kern w:val="0"/>
          <w14:ligatures w14:val="none"/>
        </w:rPr>
        <w:t xml:space="preserve"> highlights that though the SDGs have been commended, there has been many critiques of the ‘strongly aspirational agenda’ being focused on the Global South where women and girls’ lived experience of oppression and power relations are lost through ‘simplification’ of targets and indicators.  </w:t>
      </w:r>
      <w:r w:rsidRPr="00096DC5">
        <w:rPr>
          <w:kern w:val="0"/>
          <w14:ligatures w14:val="none"/>
        </w:rPr>
        <w:fldChar w:fldCharType="begin" w:fldLock="1"/>
      </w:r>
      <w:r w:rsidRPr="00096DC5">
        <w:rPr>
          <w:kern w:val="0"/>
          <w14:ligatures w14:val="none"/>
        </w:rPr>
        <w:instrText>ADDIN CSL_CITATION {"citationItems":[{"id":"ITEM-1","itemData":{"DOI":"10.1057/fr.1988.42","ISSN":"0141-7789","author":[{"dropping-particle":"","family":"Mohanty","given":"Chandra","non-dropping-particle":"","parse-names":false,"suffix":""}],"container-title":"Feminist review","genre":"article","id":"ITEM-1","issue":"1","issued":{"date-parts":[["1988"]]},"language":"eng","page":"61-88","title":"Under Western Eyes: Feminist Scholarship and Colonial Discourses","type":"article-journal","volume":"30"},"uris":["http://www.mendeley.com/documents/?uuid=ce1c4f76-0d77-375b-a803-82f1deb65116"]}],"mendeley":{"formattedCitation":"(Mohanty, 1988)","manualFormatting":"Mohanty (1988)","plainTextFormattedCitation":"(Mohanty, 1988)","previouslyFormattedCitation":"(Mohanty, 1988)"},"properties":{"noteIndex":0},"schema":"https://github.com/citation-style-language/schema/raw/master/csl-citation.json"}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Mohanty (1988)</w:t>
      </w:r>
      <w:r w:rsidRPr="00096DC5">
        <w:rPr>
          <w:kern w:val="0"/>
          <w14:ligatures w14:val="none"/>
        </w:rPr>
        <w:fldChar w:fldCharType="end"/>
      </w:r>
      <w:r w:rsidRPr="00096DC5">
        <w:rPr>
          <w:kern w:val="0"/>
          <w14:ligatures w14:val="none"/>
        </w:rPr>
        <w:t xml:space="preserve"> critiques Western feminism as ‘othering’ the theory, praxis and lived experience of women from the Global South.  Due to this, I specifically searched for articles representing the lived experiences of women and girls in the Global South to support this reflection. This is a practice I will consciously continue in all further work. </w:t>
      </w:r>
    </w:p>
    <w:p w14:paraId="5974BC7B" w14:textId="77777777" w:rsidR="00096DC5" w:rsidRPr="00096DC5" w:rsidRDefault="00096DC5" w:rsidP="00096DC5">
      <w:pPr>
        <w:rPr>
          <w:kern w:val="0"/>
          <w14:ligatures w14:val="none"/>
        </w:rPr>
      </w:pPr>
    </w:p>
    <w:p w14:paraId="6E6F9844" w14:textId="77777777" w:rsidR="00096DC5" w:rsidRPr="00096DC5" w:rsidRDefault="00096DC5" w:rsidP="00096DC5">
      <w:pPr>
        <w:rPr>
          <w:kern w:val="0"/>
          <w14:ligatures w14:val="none"/>
        </w:rPr>
      </w:pPr>
      <w:r w:rsidRPr="00096DC5">
        <w:rPr>
          <w:kern w:val="0"/>
          <w14:ligatures w14:val="none"/>
        </w:rPr>
        <w:t xml:space="preserve">Conclusion: </w:t>
      </w:r>
    </w:p>
    <w:p w14:paraId="4A3163E3" w14:textId="77777777" w:rsidR="00096DC5" w:rsidRPr="00096DC5" w:rsidRDefault="00096DC5" w:rsidP="00096DC5">
      <w:pPr>
        <w:rPr>
          <w:kern w:val="0"/>
          <w14:ligatures w14:val="none"/>
        </w:rPr>
      </w:pPr>
      <w:r w:rsidRPr="00096DC5">
        <w:rPr>
          <w:kern w:val="0"/>
          <w14:ligatures w14:val="none"/>
        </w:rPr>
        <w:t xml:space="preserve">Part of my frustration in reading Goal 5 was the lack of specificity in implementation of targets and recognition of how gender equality spans and impacts </w:t>
      </w:r>
      <w:proofErr w:type="gramStart"/>
      <w:r w:rsidRPr="00096DC5">
        <w:rPr>
          <w:kern w:val="0"/>
          <w14:ligatures w14:val="none"/>
        </w:rPr>
        <w:t>all of</w:t>
      </w:r>
      <w:proofErr w:type="gramEnd"/>
      <w:r w:rsidRPr="00096DC5">
        <w:rPr>
          <w:kern w:val="0"/>
          <w14:ligatures w14:val="none"/>
        </w:rPr>
        <w:t xml:space="preserve"> the SDG’s. Though negative in conclusions, it is personally reassuring that my reflections on Goal 5 are evidenced through professional research where it is argued that stronger policies and clear monitoring of implementation is needed to affect change </w:t>
      </w:r>
      <w:r w:rsidRPr="00096DC5">
        <w:rPr>
          <w:kern w:val="0"/>
          <w14:ligatures w14:val="none"/>
        </w:rPr>
        <w:fldChar w:fldCharType="begin" w:fldLock="1"/>
      </w:r>
      <w:r w:rsidRPr="00096DC5">
        <w:rPr>
          <w:kern w:val="0"/>
          <w14:ligatures w14:val="none"/>
        </w:rPr>
        <w:instrText>ADDIN CSL_CITATION {"citationItems":[{"id":"ITEM-1","itemData":{"DOI":"10.31920/2634-3622/2021/v10n3a2","ISSN":"2634-3614","author":[{"dropping-particle":"","family":"Louis","given":"Nyahunda","non-dropping-particle":"","parse-names":false,"suffix":""},{"dropping-particle":"","family":"Shyleen","given":"Chibvura","non-dropping-particle":"","parse-names":false,"suffix":""},{"dropping-particle":"","family":"Tirivangasi","given":"Happy M","non-dropping-particle":"","parse-names":false,"suffix":""}],"container-title":"African Journal of Gender, Society &amp; Development","genre":"article","id":"ITEM-1","issue":"3","issued":{"date-parts":[["2021"]]},"language":"eng","page":"33-53","publisher":"Adonis &amp; Abbey Publishers","publisher-place":"London","title":"Barriers towards Sustainable Development Goal (Sdg 5) On Achieving Gender Equality and Empowerment of Women and Girls in Nyanga Rural District of Manicaland Province, Zimbabwe","type":"article-journal","volume":"10"},"uris":["http://www.mendeley.com/documents/?uuid=3f2f9f3a-140e-37c7-adbb-2225d1be48d7"]},{"id":"ITEM-2","itemData":{"DOI":"10.1016/j.cosust.2018.07.002","ISSN":"1877-3435","author":[{"dropping-particle":"","family":"Agarwal","given":"Bina","non-dropping-particle":"","parse-names":false,"suffix":""}],"container-title":"Current opinion in environmental sustainability","genre":"article","id":"ITEM-2","issued":{"date-parts":[["2018"]]},"language":"eng","page":"26-32","publisher":"Elsevier B.V","publisher-place":"OXFORD","title":"Gender equality, food security and the sustainable development goals","title-short":"CURR OPIN ENV SUST","type":"article-journal","volume":"34"},"uris":["http://www.mendeley.com/documents/?uuid=ca51a007-d8b6-3a1f-8c14-fe7f031659b4"]},{"id":"ITEM-3","itemData":{"DOI":"10.1080/10130950.2018.1433362","ISSN":"1013-0950","author":[{"dropping-particle":"","family":"Struckmann","given":"Christiane","non-dropping-particle":"","parse-names":false,"suffix":""}],"container-title":"Agenda (Durban)","genre":"article","id":"ITEM-3","issue":"1","issued":{"date-parts":[["2018"]]},"language":"eng","page":"12-24","publisher":"Taylor &amp; Francis Ltd","publisher-place":"Abingdon","title":"A postcolonial feminist critique of the 2030 Agenda for Sustainable Development: A South African application","type":"article-journal","volume":"32"},"uris":["http://www.mendeley.com/documents/?uuid=4a3bd1b6-a1db-3f18-b5af-e2d012b14314"]},{"id":"ITEM-4","itemData":{"DOI":"10.3390/su12125192","ISSN":"2071-1050","author":[{"dropping-particle":"","family":"Núñez","given":"Rosa Belén Castro","non-dropping-particle":"","parse-names":false,"suffix":""},{"dropping-particle":"","family":"Bandeira","given":"Pablo","non-dropping-particle":"","parse-names":false,"suffix":""},{"dropping-particle":"","family":"Santero-Sánchez","given":"Rosa","non-dropping-particle":"","parse-names":false,"suffix":""}],"container-title":"Sustainability (Basel, Switzerland)","genre":"article","id":"ITEM-4","issue":"12","issued":{"date-parts":[["2020"]]},"language":"eng","page":"5192","publisher":"MDPI AG","title":"Social Economy, Gender Equality at Work and the 2030 Agenda: Theory and Evidence from Spain","type":"article-journal","volume":"12"},"uris":["http://www.mendeley.com/documents/?uuid=a15da7a7-cf7c-3b4e-b406-f3a37a89ef12"]},{"id":"ITEM-5","itemData":{"DOI":"10.1111/josi.12370","ISSN":"0022-4537","author":[{"dropping-particle":"","family":"Bloodhart","given":"Brittany","non-dropping-particle":"","parse-names":false,"suffix":""},{"dropping-particle":"","family":"Swim","given":"Janet K.","non-dropping-particle":"","parse-names":false,"suffix":""}],"container-title":"Journal of social issues","genre":"article","id":"ITEM-5","issue":"1","issued":{"date-parts":[["2020"]]},"language":"eng","page":"101-113","publisher":"Wiley Subscription Services, Inc","publisher-place":"New York","title":"Sustainability and Consumption: What's Gender Got to Do with It?","type":"article-journal","volume":"76"},"uris":["http://www.mendeley.com/documents/?uuid=bf0fbfed-e7d0-3ae9-b429-65a436540638"]}],"mendeley":{"formattedCitation":"(Agarwal, 2018; Struckmann, 2018; Bloodhart and Swim, 2020; Núñez, Bandeira and Santero-Sánchez, 2020; Louis, Shyleen and Tirivangasi, 2021)","plainTextFormattedCitation":"(Agarwal, 2018; Struckmann, 2018; Bloodhart and Swim, 2020; Núñez, Bandeira and Santero-Sánchez, 2020; Louis, Shyleen and Tirivangasi, 2021)","previouslyFormattedCitation":"(Agarwal, 2018; Struckmann, 2018; Bloodhart and Swim, 2020; Núñez, Bandeira and Santero-Sánchez, 2020; Louis, Shyleen and Tirivangasi, 2021)"},"properties":{"noteIndex":0},"schema":"https://github.com/citation-style-language/schema/raw/master/csl-citation.json"}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(Agarwal, 2018; Struckmann, 2018; Bloodhart and Swim, 2020; Núñez, Bandeira and Santero-Sánchez, 2020; Louis, Shyleen and Tirivangasi, 2021)</w:t>
      </w:r>
      <w:r w:rsidRPr="00096DC5">
        <w:rPr>
          <w:kern w:val="0"/>
          <w14:ligatures w14:val="none"/>
        </w:rPr>
        <w:fldChar w:fldCharType="end"/>
      </w:r>
      <w:r w:rsidRPr="00096DC5">
        <w:rPr>
          <w:kern w:val="0"/>
          <w14:ligatures w14:val="none"/>
        </w:rPr>
        <w:t xml:space="preserve">.  </w:t>
      </w:r>
      <w:r w:rsidRPr="00096DC5">
        <w:rPr>
          <w:kern w:val="0"/>
          <w14:ligatures w14:val="none"/>
        </w:rPr>
        <w:fldChar w:fldCharType="begin" w:fldLock="1"/>
      </w:r>
      <w:r w:rsidRPr="00096DC5">
        <w:rPr>
          <w:kern w:val="0"/>
          <w14:ligatures w14:val="none"/>
        </w:rPr>
        <w:instrText>ADDIN CSL_CITATION {"citationItems":[{"id":"ITEM-1","itemData":{"DOI":"10.31920/2634-3622/2021/v10n3a2","ISSN":"2634-3614","author":[{"dropping-particle":"","family":"Louis","given":"Nyahunda","non-dropping-particle":"","parse-names":false,"suffix":""},{"dropping-particle":"","family":"Shyleen","given":"Chibvura","non-dropping-particle":"","parse-names":false,"suffix":""},{"dropping-particle":"","family":"Tirivangasi","given":"Happy M","non-dropping-particle":"","parse-names":false,"suffix":""}],"container-title":"African Journal of Gender, Society &amp; Development","genre":"article","id":"ITEM-1","issue":"3","issued":{"date-parts":[["2021"]]},"language":"eng","page":"33-53","publisher":"Adonis &amp; Abbey Publishers","publisher-place":"London","title":"Barriers towards Sustainable Development Goal (Sdg 5) On Achieving Gender Equality and Empowerment of Women and Girls in Nyanga Rural District of Manicaland Province, Zimbabwe","type":"article-journal","volume":"10"},"uris":["http://www.mendeley.com/documents/?uuid=3f2f9f3a-140e-37c7-adbb-2225d1be48d7"]}],"mendeley":{"formattedCitation":"(Louis, Shyleen and Tirivangasi, 2021)","manualFormatting":"Louis, Shyleen and Tirivangasi  (2021)","plainTextFormattedCitation":"(Louis, Shyleen and Tirivangasi, 2021)","previouslyFormattedCitation":"(Louis, Shyleen and Tirivangasi, 2021)"},"properties":{"noteIndex":0},"schema":"https://github.com/citation-style-language/schema/raw/master/csl-citation.json"}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Louis, Shyleen and Tirivangasi  (2021)</w:t>
      </w:r>
      <w:r w:rsidRPr="00096DC5">
        <w:rPr>
          <w:kern w:val="0"/>
          <w14:ligatures w14:val="none"/>
        </w:rPr>
        <w:fldChar w:fldCharType="end"/>
      </w:r>
      <w:r w:rsidRPr="00096DC5">
        <w:rPr>
          <w:kern w:val="0"/>
          <w14:ligatures w14:val="none"/>
        </w:rPr>
        <w:t xml:space="preserve"> found a tension between Goal 5 targets and the reality of country policy and practice in Zimbabwe, particularly when comparing lived experiences, via social capital, of women and girls living in rural and urban communities. </w:t>
      </w:r>
    </w:p>
    <w:p w14:paraId="63D1C69E" w14:textId="77777777" w:rsidR="00096DC5" w:rsidRPr="00096DC5" w:rsidRDefault="00096DC5" w:rsidP="00096DC5">
      <w:pPr>
        <w:rPr>
          <w:kern w:val="0"/>
          <w14:ligatures w14:val="none"/>
        </w:rPr>
      </w:pPr>
      <w:r w:rsidRPr="00096DC5">
        <w:rPr>
          <w:kern w:val="0"/>
          <w14:ligatures w14:val="none"/>
        </w:rPr>
        <w:t xml:space="preserve">However, SDG 5 is having positive impacts, </w:t>
      </w:r>
      <w:r w:rsidRPr="00096DC5">
        <w:rPr>
          <w:kern w:val="0"/>
          <w14:ligatures w14:val="none"/>
        </w:rPr>
        <w:fldChar w:fldCharType="begin" w:fldLock="1"/>
      </w:r>
      <w:r w:rsidRPr="00096DC5">
        <w:rPr>
          <w:kern w:val="0"/>
          <w14:ligatures w14:val="none"/>
        </w:rPr>
        <w:instrText>ADDIN CSL_CITATION {"citationItems":[{"id":"ITEM-1","itemData":{"DOI":"10.1016/j.cosust.2018.07.002","ISSN":"1877-3435","author":[{"dropping-particle":"","family":"Agarwal","given":"Bina","non-dropping-particle":"","parse-names":false,"suffix":""}],"container-title":"Current opinion in environmental sustainability","genre":"article","id":"ITEM-1","issued":{"date-parts":[["2018"]]},"language":"eng","page":"26-32","publisher":"Elsevier B.V","publisher-place":"OXFORD","title":"Gender equality, food security and the sustainable development goals","title-short":"CURR OPIN ENV SUST","type":"article-journal","volume":"34"},"uris":["http://www.mendeley.com/documents/?uuid=ca51a007-d8b6-3a1f-8c14-fe7f031659b4"]}],"mendeley":{"formattedCitation":"(Agarwal, 2018)","manualFormatting":"Agarwal (2018, p. 29)","plainTextFormattedCitation":"(Agarwal, 2018)","previouslyFormattedCitation":"(Agarwal, 2018)"},"properties":{"noteIndex":0},"schema":"https://github.com/citation-style-language/schema/raw/master/csl-citation.json"}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Agarwal (2018, p. 29)</w:t>
      </w:r>
      <w:r w:rsidRPr="00096DC5">
        <w:rPr>
          <w:kern w:val="0"/>
          <w14:ligatures w14:val="none"/>
        </w:rPr>
        <w:fldChar w:fldCharType="end"/>
      </w:r>
      <w:r w:rsidRPr="00096DC5">
        <w:rPr>
          <w:kern w:val="0"/>
          <w14:ligatures w14:val="none"/>
        </w:rPr>
        <w:t xml:space="preserve"> highlights the initiative in India by the National Bank of Agriculture and Rural Development, ‘linking women to subsided formal credit’ , a positive action directly related to Target </w:t>
      </w:r>
      <w:proofErr w:type="spellStart"/>
      <w:r w:rsidRPr="00096DC5">
        <w:rPr>
          <w:kern w:val="0"/>
          <w14:ligatures w14:val="none"/>
        </w:rPr>
        <w:t>5.a</w:t>
      </w:r>
      <w:proofErr w:type="spellEnd"/>
      <w:r w:rsidRPr="00096DC5">
        <w:rPr>
          <w:kern w:val="0"/>
          <w14:ligatures w14:val="none"/>
        </w:rPr>
        <w:t xml:space="preserve"> ‘to give women equal rights to economic resources’ </w:t>
      </w:r>
      <w:r w:rsidRPr="00096DC5">
        <w:rPr>
          <w:kern w:val="0"/>
          <w14:ligatures w14:val="none"/>
        </w:rPr>
        <w:fldChar w:fldCharType="begin" w:fldLock="1"/>
      </w:r>
      <w:r w:rsidRPr="00096DC5">
        <w:rPr>
          <w:kern w:val="0"/>
          <w14:ligatures w14:val="none"/>
        </w:rPr>
        <w:instrText>ADDIN CSL_CITATION {"citationItems":[{"id":"ITEM-1","itemData":{"URL":"https://sdgs.un.org/goals/goal5","accessed":{"date-parts":[["2023","5","20"]]},"author":[{"dropping-particle":"","family":"United Nations","given":"","non-dropping-particle":"","parse-names":false,"suffix":""}],"id":"ITEM-1","issued":{"date-parts":[["0"]]},"title":"Goal 5 | Department of Economic and Social Affairs","type":"webpage"},"uris":["http://www.mendeley.com/documents/?uuid=6fe2a54d-8b36-3786-9027-fae001f18a5a"]}],"mendeley":{"formattedCitation":"(United Nations, no date)","plainTextFormattedCitation":"(United Nations, no date)","previouslyFormattedCitation":"(United Nations, no date)"},"properties":{"noteIndex":0},"schema":"https://github.com/citation-style-language/schema/raw/master/csl-citation.json"}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(United Nations, no date)</w:t>
      </w:r>
      <w:r w:rsidRPr="00096DC5">
        <w:rPr>
          <w:kern w:val="0"/>
          <w14:ligatures w14:val="none"/>
        </w:rPr>
        <w:fldChar w:fldCharType="end"/>
      </w:r>
      <w:r w:rsidRPr="00096DC5">
        <w:rPr>
          <w:kern w:val="0"/>
          <w14:ligatures w14:val="none"/>
        </w:rPr>
        <w:t xml:space="preserve">. </w:t>
      </w:r>
    </w:p>
    <w:p w14:paraId="01BD7C5C" w14:textId="77777777" w:rsidR="00096DC5" w:rsidRPr="00096DC5" w:rsidRDefault="00096DC5" w:rsidP="00096DC5">
      <w:pPr>
        <w:rPr>
          <w:kern w:val="0"/>
          <w14:ligatures w14:val="none"/>
        </w:rPr>
      </w:pPr>
    </w:p>
    <w:p w14:paraId="5D588A8B" w14:textId="77777777" w:rsidR="00096DC5" w:rsidRPr="00096DC5" w:rsidRDefault="00096DC5" w:rsidP="00096DC5">
      <w:pPr>
        <w:rPr>
          <w:kern w:val="0"/>
          <w14:ligatures w14:val="none"/>
        </w:rPr>
      </w:pPr>
      <w:r w:rsidRPr="00096DC5">
        <w:rPr>
          <w:kern w:val="0"/>
          <w14:ligatures w14:val="none"/>
        </w:rPr>
        <w:t>Planning:</w:t>
      </w:r>
    </w:p>
    <w:p w14:paraId="28C7EE63" w14:textId="77777777" w:rsidR="00096DC5" w:rsidRPr="00096DC5" w:rsidRDefault="00096DC5" w:rsidP="00096DC5">
      <w:pPr>
        <w:rPr>
          <w:kern w:val="0"/>
          <w14:ligatures w14:val="none"/>
        </w:rPr>
      </w:pPr>
      <w:r w:rsidRPr="00096DC5">
        <w:rPr>
          <w:kern w:val="0"/>
          <w14:ligatures w14:val="none"/>
        </w:rPr>
        <w:t xml:space="preserve">It is evident there is a need for more specificity and power in SDG 5. </w:t>
      </w:r>
      <w:r w:rsidRPr="00096DC5">
        <w:rPr>
          <w:kern w:val="0"/>
          <w14:ligatures w14:val="none"/>
        </w:rPr>
        <w:fldChar w:fldCharType="begin" w:fldLock="1"/>
      </w:r>
      <w:r w:rsidRPr="00096DC5">
        <w:rPr>
          <w:kern w:val="0"/>
          <w14:ligatures w14:val="none"/>
        </w:rPr>
        <w:instrText>ADDIN CSL_CITATION {"citationItems":[{"id":"ITEM-1","itemData":{"DOI":"10.1080/10130950.2018.1433362","ISSN":"1013-0950","author":[{"dropping-particle":"","family":"Struckmann","given":"Christiane","non-dropping-particle":"","parse-names":false,"suffix":""}],"container-title":"Agenda (Durban)","genre":"article","id":"ITEM-1","issue":"1","issued":{"date-parts":[["2018"]]},"language":"eng","page":"12-24","publisher":"Taylor &amp; Francis Ltd","publisher-place":"Abingdon","title":"A postcolonial feminist critique of the 2030 Agenda for Sustainable Development: A South African application","type":"article-journal","volume":"32"},"locator":"18","uris":["http://www.mendeley.com/documents/?uuid=4a3bd1b6-a1db-3f18-b5af-e2d012b14314"]}],"mendeley":{"formattedCitation":"(Struckmann, 2018, p. 18)","manualFormatting":"Struckmann, (2018, p. 18)","plainTextFormattedCitation":"(Struckmann, 2018, p. 18)","previouslyFormattedCitation":"(Struckmann, 2018, p. 18)"},"properties":{"noteIndex":0},"schema":"https://github.com/citation-style-language/schema/raw/master/csl-citation.json"}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Struckmann, (2018, p. 18)</w:t>
      </w:r>
      <w:r w:rsidRPr="00096DC5">
        <w:rPr>
          <w:kern w:val="0"/>
          <w14:ligatures w14:val="none"/>
        </w:rPr>
        <w:fldChar w:fldCharType="end"/>
      </w:r>
      <w:r w:rsidRPr="00096DC5">
        <w:rPr>
          <w:kern w:val="0"/>
          <w14:ligatures w14:val="none"/>
        </w:rPr>
        <w:t xml:space="preserve">, </w:t>
      </w:r>
      <w:r w:rsidRPr="00096DC5">
        <w:rPr>
          <w:kern w:val="0"/>
          <w14:ligatures w14:val="none"/>
        </w:rPr>
        <w:fldChar w:fldCharType="begin" w:fldLock="1"/>
      </w:r>
      <w:r w:rsidRPr="00096DC5">
        <w:rPr>
          <w:kern w:val="0"/>
          <w14:ligatures w14:val="none"/>
        </w:rPr>
        <w:instrText>ADDIN CSL_CITATION {"citationItems":[{"id":"ITEM-1","itemData":{"DOI":"10.1016/j.cosust.2018.07.002","ISSN":"1877-3435","author":[{"dropping-particle":"","family":"Agarwal","given":"Bina","non-dropping-particle":"","parse-names":false,"suffix":""}],"container-title":"Current opinion in environmental sustainability","genre":"article","id":"ITEM-1","issued":{"date-parts":[["2018"]]},"language":"eng","page":"26-32","publisher":"Elsevier B.V","publisher-place":"OXFORD","title":"Gender equality, food security and the sustainable development goals","title-short":"CURR OPIN ENV SUST","type":"article-journal","volume":"34"},"locator":"29","uris":["http://www.mendeley.com/documents/?uuid=ca51a007-d8b6-3a1f-8c14-fe7f031659b4"]}],"mendeley":{"formattedCitation":"(Agarwal, 2018, p. 29)","manualFormatting":"Agarwal, (2018, p. 29)","plainTextFormattedCitation":"(Agarwal, 2018, p. 29)","previouslyFormattedCitation":"(Agarwal, 2018, p. 29)"},"properties":{"noteIndex":0},"schema":"https://github.com/citation-style-language/schema/raw/master/csl-citation.json"}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Agarwal, (2018, p. 29)</w:t>
      </w:r>
      <w:r w:rsidRPr="00096DC5">
        <w:rPr>
          <w:kern w:val="0"/>
          <w14:ligatures w14:val="none"/>
        </w:rPr>
        <w:fldChar w:fldCharType="end"/>
      </w:r>
      <w:r w:rsidRPr="00096DC5">
        <w:rPr>
          <w:kern w:val="0"/>
          <w14:ligatures w14:val="none"/>
        </w:rPr>
        <w:t xml:space="preserve"> and </w:t>
      </w:r>
      <w:r w:rsidRPr="00096DC5">
        <w:rPr>
          <w:kern w:val="0"/>
          <w14:ligatures w14:val="none"/>
        </w:rPr>
        <w:fldChar w:fldCharType="begin" w:fldLock="1"/>
      </w:r>
      <w:r w:rsidRPr="00096DC5">
        <w:rPr>
          <w:kern w:val="0"/>
          <w14:ligatures w14:val="none"/>
        </w:rPr>
        <w:instrText>ADDIN CSL_CITATION {"citationItems":[{"id":"ITEM-1","itemData":{"DOI":"10.31920/2634-3622/2021/v10n3a2","ISSN":"2634-3614","author":[{"dropping-particle":"","family":"Louis","given":"Nyahunda","non-dropping-particle":"","parse-names":false,"suffix":""},{"dropping-particle":"","family":"Shyleen","given":"Chibvura","non-dropping-particle":"","parse-names":false,"suffix":""},{"dropping-particle":"","family":"Tirivangasi","given":"Happy M","non-dropping-particle":"","parse-names":false,"suffix":""}],"container-title":"African Journal of Gender, Society &amp; Development","genre":"article","id":"ITEM-1","issue":"3","issued":{"date-parts":[["2021"]]},"language":"eng","page":"33-53","publisher":"Adonis &amp; Abbey Publishers","publisher-place":"London","title":"Barriers towards Sustainable Development Goal (Sdg 5) On Achieving Gender Equality and Empowerment of Women and Girls in Nyanga Rural District of Manicaland Province, Zimbabwe","type":"article-journal","volume":"10"},"locator":"49","uris":["http://www.mendeley.com/documents/?uuid=3f2f9f3a-140e-37c7-adbb-2225d1be48d7"]}],"mendeley":{"formattedCitation":"(Louis, Shyleen and Tirivangasi, 2021, p. 49)","manualFormatting":"Louis, Shyleen and Tirivangasi (2021, p. 49)","plainTextFormattedCitation":"(Louis, Shyleen and Tirivangasi, 2021, p. 49)","previouslyFormattedCitation":"(Louis, Shyleen and Tirivangasi, 2021)"},"properties":{"noteIndex":0},"schema":"https://github.com/citation-style-language/schema/raw/master/csl-citation.json"}</w:instrText>
      </w:r>
      <w:r w:rsidRPr="00096DC5">
        <w:rPr>
          <w:kern w:val="0"/>
          <w14:ligatures w14:val="none"/>
        </w:rPr>
        <w:fldChar w:fldCharType="separate"/>
      </w:r>
      <w:r w:rsidRPr="00096DC5">
        <w:rPr>
          <w:noProof/>
          <w:kern w:val="0"/>
          <w14:ligatures w14:val="none"/>
        </w:rPr>
        <w:t>Louis, Shyleen and Tirivangasi (2021, p. 49)</w:t>
      </w:r>
      <w:r w:rsidRPr="00096DC5">
        <w:rPr>
          <w:kern w:val="0"/>
          <w14:ligatures w14:val="none"/>
        </w:rPr>
        <w:fldChar w:fldCharType="end"/>
      </w:r>
      <w:r w:rsidRPr="00096DC5">
        <w:rPr>
          <w:kern w:val="0"/>
          <w14:ligatures w14:val="none"/>
        </w:rPr>
        <w:t xml:space="preserve"> all conclude that without further clarity and monitoring, the targets are open to normative and nationally appropriate interpretation leading to selective implementation via patriarchal social and cultural norms. </w:t>
      </w:r>
    </w:p>
    <w:p w14:paraId="1911080F" w14:textId="77777777" w:rsidR="00096DC5" w:rsidRPr="00096DC5" w:rsidRDefault="00096DC5" w:rsidP="00096DC5">
      <w:pPr>
        <w:rPr>
          <w:kern w:val="0"/>
          <w14:ligatures w14:val="none"/>
        </w:rPr>
      </w:pPr>
      <w:r w:rsidRPr="00096DC5">
        <w:rPr>
          <w:kern w:val="0"/>
          <w14:ligatures w14:val="none"/>
        </w:rPr>
        <w:t xml:space="preserve">I think 2030 is over ambitious, though understand the need to give credence to the SDGs by including a deadline. I think there needs to be incremental and realistic stages to the goals to support the sustainability of hope and achievement. </w:t>
      </w:r>
    </w:p>
    <w:p w14:paraId="3D6EF4DA" w14:textId="77777777" w:rsidR="00096DC5" w:rsidRPr="00096DC5" w:rsidRDefault="00096DC5" w:rsidP="00096DC5">
      <w:pPr>
        <w:rPr>
          <w:kern w:val="0"/>
          <w14:ligatures w14:val="none"/>
        </w:rPr>
      </w:pPr>
    </w:p>
    <w:p w14:paraId="64B41B05" w14:textId="77777777" w:rsidR="00096DC5" w:rsidRPr="00096DC5" w:rsidRDefault="00096DC5" w:rsidP="00096DC5">
      <w:pPr>
        <w:rPr>
          <w:kern w:val="0"/>
          <w14:ligatures w14:val="none"/>
        </w:rPr>
      </w:pPr>
      <w:r w:rsidRPr="00096DC5">
        <w:rPr>
          <w:kern w:val="0"/>
          <w14:ligatures w14:val="none"/>
        </w:rPr>
        <w:t>Reference List:</w:t>
      </w:r>
    </w:p>
    <w:p w14:paraId="6C7D881F" w14:textId="77777777" w:rsidR="00096DC5" w:rsidRPr="00096DC5" w:rsidRDefault="00096DC5" w:rsidP="00096DC5">
      <w:pPr>
        <w:widowControl w:val="0"/>
        <w:autoSpaceDE w:val="0"/>
        <w:autoSpaceDN w:val="0"/>
        <w:adjustRightInd w:val="0"/>
        <w:rPr>
          <w:noProof/>
          <w:kern w:val="0"/>
          <w14:ligatures w14:val="none"/>
        </w:rPr>
      </w:pPr>
      <w:r w:rsidRPr="00096DC5">
        <w:rPr>
          <w:kern w:val="0"/>
          <w14:ligatures w14:val="none"/>
        </w:rPr>
        <w:fldChar w:fldCharType="begin" w:fldLock="1"/>
      </w:r>
      <w:r w:rsidRPr="00096DC5">
        <w:rPr>
          <w:kern w:val="0"/>
          <w14:ligatures w14:val="none"/>
        </w:rPr>
        <w:instrText xml:space="preserve">ADDIN Mendeley Bibliography CSL_BIBLIOGRAPHY </w:instrText>
      </w:r>
      <w:r w:rsidRPr="00096DC5">
        <w:rPr>
          <w:kern w:val="0"/>
          <w14:ligatures w14:val="none"/>
        </w:rPr>
        <w:fldChar w:fldCharType="separate"/>
      </w:r>
      <w:r w:rsidRPr="00096DC5">
        <w:rPr>
          <w:noProof/>
          <w:kern w:val="0"/>
          <w14:ligatures w14:val="none"/>
        </w:rPr>
        <w:t xml:space="preserve">Agarwal, B. (2018) ‘Gender equality, food security and the sustainable development goals’, </w:t>
      </w:r>
      <w:r w:rsidRPr="00096DC5">
        <w:rPr>
          <w:i/>
          <w:iCs/>
          <w:noProof/>
          <w:kern w:val="0"/>
          <w14:ligatures w14:val="none"/>
        </w:rPr>
        <w:t>Current opinion in environmental sustainability</w:t>
      </w:r>
      <w:r w:rsidRPr="00096DC5">
        <w:rPr>
          <w:noProof/>
          <w:kern w:val="0"/>
          <w14:ligatures w14:val="none"/>
        </w:rPr>
        <w:t>, 34, pp. 26–32. doi: 10.1016/j.cosust.2018.07.002.</w:t>
      </w:r>
    </w:p>
    <w:p w14:paraId="26DC1063"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Anderson, R. C. (2016) ‘Berkshire Encyclopedia of Sustainability’, 1. doi: 10.1093/acref/9780190622664.001.0001.</w:t>
      </w:r>
    </w:p>
    <w:p w14:paraId="636D7B02"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Berkowitz, L. (1989) ‘Frustration-Aggression Hypothesis’, </w:t>
      </w:r>
      <w:r w:rsidRPr="00096DC5">
        <w:rPr>
          <w:i/>
          <w:iCs/>
          <w:noProof/>
          <w:kern w:val="0"/>
          <w14:ligatures w14:val="none"/>
        </w:rPr>
        <w:t>Psychological bulletin</w:t>
      </w:r>
      <w:r w:rsidRPr="00096DC5">
        <w:rPr>
          <w:noProof/>
          <w:kern w:val="0"/>
          <w14:ligatures w14:val="none"/>
        </w:rPr>
        <w:t>, 106(1), pp. 59–73. doi: 10.1037/0033-2909.106.1.59.</w:t>
      </w:r>
    </w:p>
    <w:p w14:paraId="7A14DBC8"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Blackburn, S. (2016) </w:t>
      </w:r>
      <w:r w:rsidRPr="00096DC5">
        <w:rPr>
          <w:i/>
          <w:iCs/>
          <w:noProof/>
          <w:kern w:val="0"/>
          <w14:ligatures w14:val="none"/>
        </w:rPr>
        <w:t>The Oxford dictionary of philosophy</w:t>
      </w:r>
      <w:r w:rsidRPr="00096DC5">
        <w:rPr>
          <w:noProof/>
          <w:kern w:val="0"/>
          <w14:ligatures w14:val="none"/>
        </w:rPr>
        <w:t>. Available at: https://www-oxfordreference-com.abc.cardiff.ac.uk/display/10.1093/acref/9780198735304.001.0001/acref-9780198735304 (Accessed: 20 May 2023).</w:t>
      </w:r>
    </w:p>
    <w:p w14:paraId="0D40829E"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Bloodhart, B. and Swim, J. K. (2020) ‘Sustainability and Consumption: What’s Gender Got to Do with It?’, </w:t>
      </w:r>
      <w:r w:rsidRPr="00096DC5">
        <w:rPr>
          <w:i/>
          <w:iCs/>
          <w:noProof/>
          <w:kern w:val="0"/>
          <w14:ligatures w14:val="none"/>
        </w:rPr>
        <w:t>Journal of social issues</w:t>
      </w:r>
      <w:r w:rsidRPr="00096DC5">
        <w:rPr>
          <w:noProof/>
          <w:kern w:val="0"/>
          <w14:ligatures w14:val="none"/>
        </w:rPr>
        <w:t>, 76(1), pp. 101–113. doi: 10.1111/josi.12370.</w:t>
      </w:r>
    </w:p>
    <w:p w14:paraId="7EDF9DB8"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Calhoun, C. (2002) </w:t>
      </w:r>
      <w:r w:rsidRPr="00096DC5">
        <w:rPr>
          <w:i/>
          <w:iCs/>
          <w:noProof/>
          <w:kern w:val="0"/>
          <w14:ligatures w14:val="none"/>
        </w:rPr>
        <w:t>Dictionary of the Social Sciences</w:t>
      </w:r>
      <w:r w:rsidRPr="00096DC5">
        <w:rPr>
          <w:noProof/>
          <w:kern w:val="0"/>
          <w14:ligatures w14:val="none"/>
        </w:rPr>
        <w:t xml:space="preserve">, </w:t>
      </w:r>
      <w:r w:rsidRPr="00096DC5">
        <w:rPr>
          <w:i/>
          <w:iCs/>
          <w:noProof/>
          <w:kern w:val="0"/>
          <w14:ligatures w14:val="none"/>
        </w:rPr>
        <w:t>Dictionary of the Social Sciences</w:t>
      </w:r>
      <w:r w:rsidRPr="00096DC5">
        <w:rPr>
          <w:noProof/>
          <w:kern w:val="0"/>
          <w14:ligatures w14:val="none"/>
        </w:rPr>
        <w:t>. Edited by C. Calhoun. Oxford University Press. doi: 10.1093/acref/9780195123715.001.0001.</w:t>
      </w:r>
    </w:p>
    <w:p w14:paraId="63B29021"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Fischer, A. R. and Good, G. E. (2004) ‘Women’s Feminist Consciousness, Anger, and Psychological Distress’, </w:t>
      </w:r>
      <w:r w:rsidRPr="00096DC5">
        <w:rPr>
          <w:i/>
          <w:iCs/>
          <w:noProof/>
          <w:kern w:val="0"/>
          <w14:ligatures w14:val="none"/>
        </w:rPr>
        <w:t>Journal of counseling psychology</w:t>
      </w:r>
      <w:r w:rsidRPr="00096DC5">
        <w:rPr>
          <w:noProof/>
          <w:kern w:val="0"/>
          <w14:ligatures w14:val="none"/>
        </w:rPr>
        <w:t>, 51(4), pp. 437–446. doi: 10.1037/0022-0167.51.4.437.</w:t>
      </w:r>
    </w:p>
    <w:p w14:paraId="54503E98"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Flo Health Inc. (2023) </w:t>
      </w:r>
      <w:r w:rsidRPr="00096DC5">
        <w:rPr>
          <w:i/>
          <w:iCs/>
          <w:noProof/>
          <w:kern w:val="0"/>
          <w14:ligatures w14:val="none"/>
        </w:rPr>
        <w:t>About Us</w:t>
      </w:r>
      <w:r w:rsidRPr="00096DC5">
        <w:rPr>
          <w:noProof/>
          <w:kern w:val="0"/>
          <w14:ligatures w14:val="none"/>
        </w:rPr>
        <w:t>. Available at: https://flo.health/about-flo (Accessed: 20 May 2023).</w:t>
      </w:r>
    </w:p>
    <w:p w14:paraId="257E29AF"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Lincoln, Y. S., Lynham Susan A and Guba, E. G. (2011) ‘Paradigmatic Controversies, Contradictions, And Emerging Confluences, Revisted’, in Denzin, N. K. and Lincoln, Y. S. (eds) </w:t>
      </w:r>
      <w:r w:rsidRPr="00096DC5">
        <w:rPr>
          <w:i/>
          <w:iCs/>
          <w:noProof/>
          <w:kern w:val="0"/>
          <w14:ligatures w14:val="none"/>
        </w:rPr>
        <w:t>The Sage Handbook of Qualitative Research</w:t>
      </w:r>
      <w:r w:rsidRPr="00096DC5">
        <w:rPr>
          <w:noProof/>
          <w:kern w:val="0"/>
          <w14:ligatures w14:val="none"/>
        </w:rPr>
        <w:t>. 4th edn. Thousand Oaks: Sage Publications, Inc., pp. 97–128.</w:t>
      </w:r>
    </w:p>
    <w:p w14:paraId="7411D798"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Louis, N., Shyleen, C. and Tirivangasi, H. M. (2021) ‘Barriers towards Sustainable Development Goal (Sdg 5) On Achieving Gender Equality and Empowerment of Women and Girls in Nyanga Rural District of Manicaland Province, Zimbabwe’, </w:t>
      </w:r>
      <w:r w:rsidRPr="00096DC5">
        <w:rPr>
          <w:i/>
          <w:iCs/>
          <w:noProof/>
          <w:kern w:val="0"/>
          <w14:ligatures w14:val="none"/>
        </w:rPr>
        <w:t>African Journal of Gender, Society &amp; Development</w:t>
      </w:r>
      <w:r w:rsidRPr="00096DC5">
        <w:rPr>
          <w:noProof/>
          <w:kern w:val="0"/>
          <w14:ligatures w14:val="none"/>
        </w:rPr>
        <w:t>, 10(3), pp. 33–53. doi: 10.31920/2634-3622/2021/v10n3a2.</w:t>
      </w:r>
    </w:p>
    <w:p w14:paraId="6B88C4D2"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Martin-Simpson, L. (2023) </w:t>
      </w:r>
      <w:r w:rsidRPr="00096DC5">
        <w:rPr>
          <w:i/>
          <w:iCs/>
          <w:noProof/>
          <w:kern w:val="0"/>
          <w14:ligatures w14:val="none"/>
        </w:rPr>
        <w:t>Personal Reflection 1: What Sustainability means to me.</w:t>
      </w:r>
    </w:p>
    <w:p w14:paraId="78F3ADFD"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Mohanty, C. (1988) ‘Under Western Eyes: Feminist Scholarship and Colonial Discourses’, </w:t>
      </w:r>
      <w:r w:rsidRPr="00096DC5">
        <w:rPr>
          <w:i/>
          <w:iCs/>
          <w:noProof/>
          <w:kern w:val="0"/>
          <w14:ligatures w14:val="none"/>
        </w:rPr>
        <w:t>Feminist review</w:t>
      </w:r>
      <w:r w:rsidRPr="00096DC5">
        <w:rPr>
          <w:noProof/>
          <w:kern w:val="0"/>
          <w14:ligatures w14:val="none"/>
        </w:rPr>
        <w:t>, 30(1), pp. 61–88. doi: 10.1057/fr.1988.42.</w:t>
      </w:r>
    </w:p>
    <w:p w14:paraId="3766ACEF"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Núñez, R. B. C., Bandeira, P. and Santero-Sánchez, R. (2020) ‘Social Economy, Gender Equality at Work and the 2030 Agenda: Theory and Evidence from Spain’, </w:t>
      </w:r>
      <w:r w:rsidRPr="00096DC5">
        <w:rPr>
          <w:i/>
          <w:iCs/>
          <w:noProof/>
          <w:kern w:val="0"/>
          <w14:ligatures w14:val="none"/>
        </w:rPr>
        <w:t>Sustainability (Basel, Switzerland)</w:t>
      </w:r>
      <w:r w:rsidRPr="00096DC5">
        <w:rPr>
          <w:noProof/>
          <w:kern w:val="0"/>
          <w14:ligatures w14:val="none"/>
        </w:rPr>
        <w:t>, 12(12), p. 5192. doi: 10.3390/su12125192.</w:t>
      </w:r>
    </w:p>
    <w:p w14:paraId="7905278F"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Struckmann, C. (2018) ‘A postcolonial feminist critique of the 2030 Agenda for Sustainable Development: A South African application’, </w:t>
      </w:r>
      <w:r w:rsidRPr="00096DC5">
        <w:rPr>
          <w:i/>
          <w:iCs/>
          <w:noProof/>
          <w:kern w:val="0"/>
          <w14:ligatures w14:val="none"/>
        </w:rPr>
        <w:t>Agenda (Durban)</w:t>
      </w:r>
      <w:r w:rsidRPr="00096DC5">
        <w:rPr>
          <w:noProof/>
          <w:kern w:val="0"/>
          <w14:ligatures w14:val="none"/>
        </w:rPr>
        <w:t>, 32(1), pp. 12–24. doi: 10.1080/10130950.2018.1433362.</w:t>
      </w:r>
    </w:p>
    <w:p w14:paraId="55CB97E0"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UNFPA (2022) </w:t>
      </w:r>
      <w:r w:rsidRPr="00096DC5">
        <w:rPr>
          <w:i/>
          <w:iCs/>
          <w:noProof/>
          <w:kern w:val="0"/>
          <w14:ligatures w14:val="none"/>
        </w:rPr>
        <w:t>UNFPA partners with Flo app to bring reproductive health information to millions of users</w:t>
      </w:r>
      <w:r w:rsidRPr="00096DC5">
        <w:rPr>
          <w:noProof/>
          <w:kern w:val="0"/>
          <w14:ligatures w14:val="none"/>
        </w:rPr>
        <w:t>. Available at: https://www.unfpa.org/updates/unfpa-partners-flo-app-bring-reproductive-health-information-millions-users (Accessed: 20 May 2023).</w:t>
      </w:r>
    </w:p>
    <w:p w14:paraId="7E8E612F"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United Nations (no date) </w:t>
      </w:r>
      <w:r w:rsidRPr="00096DC5">
        <w:rPr>
          <w:i/>
          <w:iCs/>
          <w:noProof/>
          <w:kern w:val="0"/>
          <w14:ligatures w14:val="none"/>
        </w:rPr>
        <w:t>Goal 5 | Department of Economic and Social Affairs</w:t>
      </w:r>
      <w:r w:rsidRPr="00096DC5">
        <w:rPr>
          <w:noProof/>
          <w:kern w:val="0"/>
          <w14:ligatures w14:val="none"/>
        </w:rPr>
        <w:t>. Available at: https://sdgs.un.org/goals/goal5 (Accessed: 20 May 2023).</w:t>
      </w:r>
    </w:p>
    <w:p w14:paraId="37334F19" w14:textId="77777777" w:rsidR="00096DC5" w:rsidRPr="00096DC5" w:rsidRDefault="00096DC5" w:rsidP="00096DC5">
      <w:pPr>
        <w:widowControl w:val="0"/>
        <w:autoSpaceDE w:val="0"/>
        <w:autoSpaceDN w:val="0"/>
        <w:adjustRightInd w:val="0"/>
        <w:rPr>
          <w:noProof/>
          <w:kern w:val="0"/>
          <w14:ligatures w14:val="none"/>
        </w:rPr>
      </w:pPr>
      <w:r w:rsidRPr="00096DC5">
        <w:rPr>
          <w:noProof/>
          <w:kern w:val="0"/>
          <w14:ligatures w14:val="none"/>
        </w:rPr>
        <w:t xml:space="preserve">Vitek, W. and Jackson, W. (2008) </w:t>
      </w:r>
      <w:r w:rsidRPr="00096DC5">
        <w:rPr>
          <w:i/>
          <w:iCs/>
          <w:noProof/>
          <w:kern w:val="0"/>
          <w14:ligatures w14:val="none"/>
        </w:rPr>
        <w:t>The virtues of ignorance : complexity, sustainability, and the limits of knowledge</w:t>
      </w:r>
      <w:r w:rsidRPr="00096DC5">
        <w:rPr>
          <w:noProof/>
          <w:kern w:val="0"/>
          <w14:ligatures w14:val="none"/>
        </w:rPr>
        <w:t>. University Press of Kentucky.</w:t>
      </w:r>
    </w:p>
    <w:p w14:paraId="466E31D9" w14:textId="77777777" w:rsidR="00096DC5" w:rsidRPr="00096DC5" w:rsidRDefault="00096DC5" w:rsidP="00096DC5">
      <w:pPr>
        <w:rPr>
          <w:kern w:val="0"/>
          <w14:ligatures w14:val="none"/>
        </w:rPr>
      </w:pPr>
      <w:r w:rsidRPr="00096DC5">
        <w:rPr>
          <w:kern w:val="0"/>
          <w14:ligatures w14:val="none"/>
        </w:rPr>
        <w:fldChar w:fldCharType="end"/>
      </w:r>
    </w:p>
    <w:p w14:paraId="7B539DC6" w14:textId="77777777" w:rsidR="00FE26A9" w:rsidRDefault="00FE26A9" w:rsidP="00E73D77">
      <w:pPr>
        <w:rPr>
          <w:kern w:val="0"/>
          <w14:ligatures w14:val="none"/>
        </w:rPr>
      </w:pPr>
    </w:p>
    <w:p w14:paraId="01E048B8" w14:textId="77777777" w:rsidR="00FE26A9" w:rsidRDefault="00FE26A9" w:rsidP="00E73D77">
      <w:pPr>
        <w:rPr>
          <w:kern w:val="0"/>
          <w14:ligatures w14:val="none"/>
        </w:rPr>
      </w:pPr>
    </w:p>
    <w:p w14:paraId="3B281CE7" w14:textId="77777777" w:rsidR="00FE26A9" w:rsidRDefault="00FE26A9" w:rsidP="00E73D77">
      <w:pPr>
        <w:rPr>
          <w:kern w:val="0"/>
          <w14:ligatures w14:val="none"/>
        </w:rPr>
      </w:pPr>
    </w:p>
    <w:p w14:paraId="7767BBBC" w14:textId="77777777" w:rsidR="00FE26A9" w:rsidRDefault="00FE26A9" w:rsidP="00E73D77">
      <w:pPr>
        <w:rPr>
          <w:kern w:val="0"/>
          <w14:ligatures w14:val="none"/>
        </w:rPr>
      </w:pPr>
    </w:p>
    <w:p w14:paraId="70740B5D" w14:textId="77777777" w:rsidR="00FE26A9" w:rsidRDefault="00FE26A9" w:rsidP="00E73D77">
      <w:pPr>
        <w:rPr>
          <w:kern w:val="0"/>
          <w14:ligatures w14:val="none"/>
        </w:rPr>
      </w:pPr>
    </w:p>
    <w:p w14:paraId="1F639513" w14:textId="77777777" w:rsidR="00FE26A9" w:rsidRDefault="00FE26A9" w:rsidP="00E73D77">
      <w:pPr>
        <w:rPr>
          <w:kern w:val="0"/>
          <w14:ligatures w14:val="none"/>
        </w:rPr>
      </w:pPr>
    </w:p>
    <w:p w14:paraId="18D61912" w14:textId="77777777" w:rsidR="00FE26A9" w:rsidRDefault="00FE26A9" w:rsidP="00E73D77">
      <w:pPr>
        <w:rPr>
          <w:kern w:val="0"/>
          <w14:ligatures w14:val="none"/>
        </w:rPr>
      </w:pPr>
    </w:p>
    <w:p w14:paraId="70FBF2C0" w14:textId="77777777" w:rsidR="00FE26A9" w:rsidRDefault="00FE26A9" w:rsidP="00E73D77">
      <w:pPr>
        <w:rPr>
          <w:kern w:val="0"/>
          <w14:ligatures w14:val="none"/>
        </w:rPr>
      </w:pPr>
    </w:p>
    <w:p w14:paraId="71509E62" w14:textId="77777777" w:rsidR="00FE26A9" w:rsidRDefault="00FE26A9" w:rsidP="00E73D77">
      <w:pPr>
        <w:rPr>
          <w:kern w:val="0"/>
          <w14:ligatures w14:val="none"/>
        </w:rPr>
      </w:pPr>
    </w:p>
    <w:p w14:paraId="017B567A" w14:textId="0C9CAAC9" w:rsidR="00E73D77" w:rsidRPr="00E73D77" w:rsidRDefault="00E73D77" w:rsidP="00E73D77">
      <w:pPr>
        <w:rPr>
          <w:kern w:val="0"/>
          <w14:ligatures w14:val="none"/>
        </w:rPr>
      </w:pPr>
      <w:hyperlink r:id="rId9" w:tooltip="Personal Reflection 3: Changing Personal Behaviours" w:history="1">
        <w:r w:rsidRPr="00E73D77">
          <w:rPr>
            <w:b/>
            <w:bCs/>
            <w:color w:val="0000FF" w:themeColor="hyperlink"/>
            <w:kern w:val="0"/>
            <w:u w:val="single"/>
            <w14:ligatures w14:val="none"/>
          </w:rPr>
          <w:t>Personal Reflection 3: Changing Personal Behaviours</w:t>
        </w:r>
      </w:hyperlink>
      <w:r w:rsidRPr="00E73D77">
        <w:rPr>
          <w:b/>
          <w:bCs/>
          <w:kern w:val="0"/>
          <w14:ligatures w14:val="none"/>
        </w:rPr>
        <w:t> </w:t>
      </w:r>
    </w:p>
    <w:p w14:paraId="73B145C8" w14:textId="77777777" w:rsidR="00E73D77" w:rsidRPr="00E73D77" w:rsidRDefault="00E73D77" w:rsidP="00E73D77">
      <w:pPr>
        <w:rPr>
          <w:b/>
          <w:bCs/>
          <w:kern w:val="0"/>
          <w14:ligatures w14:val="none"/>
        </w:rPr>
      </w:pPr>
      <w:r w:rsidRPr="00E73D77">
        <w:rPr>
          <w:b/>
          <w:bCs/>
          <w:kern w:val="0"/>
          <w14:ligatures w14:val="none"/>
        </w:rPr>
        <w:t>Description (a):</w:t>
      </w:r>
      <w:r w:rsidRPr="00E73D77">
        <w:rPr>
          <w:kern w:val="0"/>
          <w14:ligatures w14:val="none"/>
        </w:rPr>
        <w:t xml:space="preserve"> </w:t>
      </w:r>
    </w:p>
    <w:p w14:paraId="72CF0416" w14:textId="77777777" w:rsidR="00E73D77" w:rsidRPr="00E73D77" w:rsidRDefault="00E73D77" w:rsidP="00E73D77">
      <w:pPr>
        <w:rPr>
          <w:kern w:val="0"/>
          <w14:ligatures w14:val="none"/>
        </w:rPr>
      </w:pPr>
      <w:r w:rsidRPr="00E73D77">
        <w:rPr>
          <w:kern w:val="0"/>
          <w14:ligatures w14:val="none"/>
        </w:rPr>
        <w:t xml:space="preserve">Initially when thinking of a personal practice to explore from the perspective of sustainability I was going to focus on the fact I have three to five baths every week. I know baths use a lot of water and the UN and UNESCO recently warned of the ‘imminent risk of a global water crisis’ </w:t>
      </w:r>
      <w:r w:rsidRPr="00E73D77">
        <w:rPr>
          <w:kern w:val="0"/>
          <w14:ligatures w14:val="none"/>
        </w:rPr>
        <w:fldChar w:fldCharType="begin" w:fldLock="1"/>
      </w:r>
      <w:r w:rsidRPr="00E73D77">
        <w:rPr>
          <w:kern w:val="0"/>
          <w14:ligatures w14:val="none"/>
        </w:rPr>
        <w:instrText>ADDIN CSL_CITATION {"citationItems":[{"id":"ITEM-1","itemData":{"author":[{"dropping-particle":"","family":"Connor","given":"Richard","non-dropping-particle":"","parse-names":false,"suffix":""},{"dropping-particle":"","family":"Miletto","given":"Michalea","non-dropping-particle":"","parse-names":false,"suffix":""}],"id":"ITEM-1","issued":{"date-parts":[["2023"]]},"title":"The United Nations World Water Development Report 2023: partnerships and cooperation for water; executive summary - UNESCO Digital Library","type":"report"},"uris":["http://www.mendeley.com/documents/?uuid=97be428a-327b-371d-9915-300081874369"]}],"mendeley":{"formattedCitation":"(Connor and Miletto, 2023)","plainTextFormattedCitation":"(Connor and Miletto, 2023)","previouslyFormattedCitation":"(Connor and Miletto, 2023)"},"properties":{"noteIndex":0},"schema":"https://github.com/citation-style-language/schema/raw/master/csl-citation.json"}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(Connor and Miletto, 2023)</w:t>
      </w:r>
      <w:r w:rsidRPr="00E73D77">
        <w:rPr>
          <w:kern w:val="0"/>
          <w14:ligatures w14:val="none"/>
        </w:rPr>
        <w:fldChar w:fldCharType="end"/>
      </w:r>
      <w:r w:rsidRPr="00E73D77">
        <w:rPr>
          <w:kern w:val="0"/>
          <w14:ligatures w14:val="none"/>
        </w:rPr>
        <w:t xml:space="preserve">. Additionally, I am experiencing the impact of the cost of living crisis and related increase in energy and water bills </w:t>
      </w:r>
      <w:r w:rsidRPr="00E73D77">
        <w:rPr>
          <w:kern w:val="0"/>
          <w14:ligatures w14:val="none"/>
        </w:rPr>
        <w:fldChar w:fldCharType="begin" w:fldLock="1"/>
      </w:r>
      <w:r w:rsidRPr="00E73D77">
        <w:rPr>
          <w:kern w:val="0"/>
          <w14:ligatures w14:val="none"/>
        </w:rPr>
        <w:instrText>ADDIN CSL_CITATION {"citationItems":[{"id":"ITEM-1","itemData":{"author":[{"dropping-particle":"","family":"Clark","given":"Jess","non-dropping-particle":"","parse-names":false,"suffix":""}],"container-title":"The Guardian","id":"ITEM-1","issued":{"date-parts":[["2023"]]},"title":"Households in England and Wales face biggest water bills rise in decades","type":"article-newspaper"},"uris":["http://www.mendeley.com/documents/?uuid=11b70813-b633-411d-8879-100df11b3859"]}],"mendeley":{"formattedCitation":"(Clark, 2023)","plainTextFormattedCitation":"(Clark, 2023)","previouslyFormattedCitation":"(Clark, 2023)"},"properties":{"noteIndex":0},"schema":"https://github.com/citation-style-language/schema/raw/master/csl-citation.json"}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(Clark, 2023)</w:t>
      </w:r>
      <w:r w:rsidRPr="00E73D77">
        <w:rPr>
          <w:kern w:val="0"/>
          <w14:ligatures w14:val="none"/>
        </w:rPr>
        <w:fldChar w:fldCharType="end"/>
      </w:r>
      <w:r w:rsidRPr="00E73D77">
        <w:rPr>
          <w:kern w:val="0"/>
          <w14:ligatures w14:val="none"/>
        </w:rPr>
        <w:t xml:space="preserve">.  </w:t>
      </w:r>
    </w:p>
    <w:p w14:paraId="0ADCC418" w14:textId="77777777" w:rsidR="00E73D77" w:rsidRPr="00E73D77" w:rsidRDefault="00E73D77" w:rsidP="00E73D77">
      <w:pPr>
        <w:rPr>
          <w:b/>
          <w:bCs/>
          <w:kern w:val="0"/>
          <w14:ligatures w14:val="none"/>
        </w:rPr>
      </w:pPr>
      <w:r w:rsidRPr="00E73D77">
        <w:rPr>
          <w:b/>
          <w:bCs/>
          <w:kern w:val="0"/>
          <w14:ligatures w14:val="none"/>
        </w:rPr>
        <w:t>Feelings (a):</w:t>
      </w:r>
    </w:p>
    <w:p w14:paraId="525B892F" w14:textId="77777777" w:rsidR="00E73D77" w:rsidRPr="00E73D77" w:rsidRDefault="00E73D77" w:rsidP="00E73D77">
      <w:pPr>
        <w:rPr>
          <w:kern w:val="0"/>
          <w14:ligatures w14:val="none"/>
        </w:rPr>
      </w:pPr>
      <w:r w:rsidRPr="00E73D77">
        <w:rPr>
          <w:kern w:val="0"/>
          <w14:ligatures w14:val="none"/>
        </w:rPr>
        <w:t xml:space="preserve">As soon as I started thinking about reducing the number of baths I have weekly, I started to panic. For me, baths serve the purpose of sanctuary, relaxation, and mindfulness and an important practice as part of sustaining my own well-being and mental health. However, I then felt guilty as I recognised my privilege; I as a member of a white western society and the Global North, have raised anxiety thinking about reducing my bathing habits, when ‘10% of the global population live in countries with high or critical water stress’ </w:t>
      </w:r>
      <w:r w:rsidRPr="00E73D77">
        <w:rPr>
          <w:kern w:val="0"/>
          <w14:ligatures w14:val="none"/>
        </w:rPr>
        <w:fldChar w:fldCharType="begin" w:fldLock="1"/>
      </w:r>
      <w:r w:rsidRPr="00E73D77">
        <w:rPr>
          <w:kern w:val="0"/>
          <w14:ligatures w14:val="none"/>
        </w:rPr>
        <w:instrText>ADDIN CSL_CITATION {"citationItems":[{"id":"ITEM-1","itemData":{"author":[{"dropping-particle":"","family":"Connor","given":"Richard","non-dropping-particle":"","parse-names":false,"suffix":""},{"dropping-particle":"","family":"Miletto","given":"Michalea","non-dropping-particle":"","parse-names":false,"suffix":""}],"id":"ITEM-1","issued":{"date-parts":[["2023"]]},"title":"The United Nations World Water Development Report 2023: partnerships and cooperation for water; executive summary - UNESCO Digital Library","type":"report"},"locator":"2","uris":["http://www.mendeley.com/documents/?uuid=97be428a-327b-371d-9915-300081874369"]}],"mendeley":{"formattedCitation":"(Connor and Miletto, 2023, p. 2)","plainTextFormattedCitation":"(Connor and Miletto, 2023, p. 2)","previouslyFormattedCitation":"(Connor and Miletto, 2023, p. 2)"},"properties":{"noteIndex":0},"schema":"https://github.com/citation-style-language/schema/raw/master/csl-citation.json"}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(Connor and Miletto, 2023, p. 2)</w:t>
      </w:r>
      <w:r w:rsidRPr="00E73D77">
        <w:rPr>
          <w:kern w:val="0"/>
          <w14:ligatures w14:val="none"/>
        </w:rPr>
        <w:fldChar w:fldCharType="end"/>
      </w:r>
      <w:r w:rsidRPr="00E73D77">
        <w:rPr>
          <w:kern w:val="0"/>
          <w14:ligatures w14:val="none"/>
        </w:rPr>
        <w:t xml:space="preserve">. </w:t>
      </w:r>
    </w:p>
    <w:p w14:paraId="1CAAC052" w14:textId="77777777" w:rsidR="00E73D77" w:rsidRPr="00E73D77" w:rsidRDefault="00E73D77" w:rsidP="00E73D77">
      <w:pPr>
        <w:rPr>
          <w:b/>
          <w:bCs/>
          <w:kern w:val="0"/>
          <w14:ligatures w14:val="none"/>
        </w:rPr>
      </w:pPr>
      <w:r w:rsidRPr="00E73D77">
        <w:rPr>
          <w:b/>
          <w:bCs/>
          <w:kern w:val="0"/>
          <w14:ligatures w14:val="none"/>
        </w:rPr>
        <w:t>Evaluation (a):</w:t>
      </w:r>
    </w:p>
    <w:p w14:paraId="5DA0C102" w14:textId="77777777" w:rsidR="00E73D77" w:rsidRPr="00E73D77" w:rsidRDefault="00E73D77" w:rsidP="00E73D77">
      <w:pPr>
        <w:rPr>
          <w:kern w:val="0"/>
          <w14:ligatures w14:val="none"/>
        </w:rPr>
      </w:pPr>
      <w:r w:rsidRPr="00E73D77">
        <w:rPr>
          <w:kern w:val="0"/>
          <w14:ligatures w14:val="none"/>
        </w:rPr>
        <w:t xml:space="preserve">Having reflected on my reaction and being mindful of my need for routine to alleviate and manage my mental health, as argued by </w:t>
      </w:r>
      <w:r w:rsidRPr="00E73D77">
        <w:rPr>
          <w:kern w:val="0"/>
          <w14:ligatures w14:val="none"/>
        </w:rPr>
        <w:fldChar w:fldCharType="begin" w:fldLock="1"/>
      </w:r>
      <w:r w:rsidRPr="00E73D77">
        <w:rPr>
          <w:kern w:val="0"/>
          <w14:ligatures w14:val="none"/>
        </w:rPr>
        <w:instrText>ADDIN CSL_CITATION {"citationItems":[{"id":"ITEM-1","itemData":{"DOI":"10.1093/clipsy.8.3.255","ISSN":"0969-5893","author":[{"dropping-particle":"","family":"Jacobson","given":"Neil S.","non-dropping-particle":"","parse-names":false,"suffix":""},{"dropping-particle":"","family":"Martell","given":"Christopher R.","non-dropping-particle":"","parse-names":false,"suffix":""},{"dropping-particle":"","family":"Dimidjian","given":"Sona","non-dropping-particle":"","parse-names":false,"suffix":""}],"container-title":"Clinical psychology (New York, N.Y.)","edition":"Received May 11, ...","genre":"article","id":"ITEM-1","issue":"3","issued":{"date-parts":[["2001"]]},"language":"eng","page":"255-270","publisher":"Blackwell Publishing Ltd","publisher-place":"Oxford, UK","title":"Behavioral Activation Treatment for Depression: Returning to Contextual Roots","type":"article-journal","volume":"8"},"uris":["http://www.mendeley.com/documents/?uuid=29e0fcf6-8901-3b46-9a80-a6e1cc821d9b"]}],"mendeley":{"formattedCitation":"(Jacobson, Martell and Dimidjian, 2001)","manualFormatting":"Jacobson, Martell and Dimidjian (2001)","plainTextFormattedCitation":"(Jacobson, Martell and Dimidjian, 2001)","previouslyFormattedCitation":"(Jacobson, Martell and Dimidjian, 2001)"},"properties":{"noteIndex":0},"schema":"https://github.com/citation-style-language/schema/raw/master/csl-citation.json"}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Jacobson, Martell and Dimidjian (2001)</w:t>
      </w:r>
      <w:r w:rsidRPr="00E73D77">
        <w:rPr>
          <w:kern w:val="0"/>
          <w14:ligatures w14:val="none"/>
        </w:rPr>
        <w:fldChar w:fldCharType="end"/>
      </w:r>
      <w:r w:rsidRPr="00E73D77">
        <w:rPr>
          <w:kern w:val="0"/>
          <w14:ligatures w14:val="none"/>
        </w:rPr>
        <w:t xml:space="preserve">, I decided to not change my bathing practice. Concluding from this I am an Accommodationist and at present willing to only change my behaviour whilst still working with a personally beneficial framework </w:t>
      </w:r>
      <w:r w:rsidRPr="00E73D77">
        <w:rPr>
          <w:kern w:val="0"/>
          <w14:ligatures w14:val="none"/>
        </w:rPr>
        <w:fldChar w:fldCharType="begin" w:fldLock="1"/>
      </w:r>
      <w:r w:rsidRPr="00E73D77">
        <w:rPr>
          <w:kern w:val="0"/>
          <w14:ligatures w14:val="none"/>
        </w:rPr>
        <w:instrText>ADDIN CSL_CITATION {"citationItems":[{"id":"ITEM-1","itemData":{"DOI":"10.1111/anti.12823","ISSN":"0066-4812","author":[{"dropping-particle":"","family":"Bouzarovski","given":"Stefan","non-dropping-particle":"","parse-names":false,"suffix":""}],"container-title":"Antipode","genre":"article","id":"ITEM-1","issue":"4","issued":{"date-parts":[["2022"]]},"language":"eng","page":"1003-1020","publisher":"Wiley Subscription Services, Inc","publisher-place":"Oxford","title":"Just Transitions: A Political Ecology Critique","type":"article-journal","volume":"54"},"uris":["http://www.mendeley.com/documents/?uuid=3069dde4-7ac9-39b0-9d7b-3da9522b0101"]}],"mendeley":{"formattedCitation":"(Bouzarovski, 2022)","manualFormatting":"(Bouzarovski, 2022, p. 1012)","plainTextFormattedCitation":"(Bouzarovski, 2022)","previouslyFormattedCitation":"(Bouzarovski, 2022)"},"properties":{"noteIndex":0},"schema":"https://github.com/citation-style-language/schema/raw/master/csl-citation.json"}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(Bouzarovski, 2022, p. 1012)</w:t>
      </w:r>
      <w:r w:rsidRPr="00E73D77">
        <w:rPr>
          <w:kern w:val="0"/>
          <w14:ligatures w14:val="none"/>
        </w:rPr>
        <w:fldChar w:fldCharType="end"/>
      </w:r>
      <w:r w:rsidRPr="00E73D77">
        <w:rPr>
          <w:kern w:val="0"/>
          <w14:ligatures w14:val="none"/>
        </w:rPr>
        <w:t xml:space="preserve">. I see this as a positive decision, in protecting and sustaining my personal wellbeing </w:t>
      </w:r>
      <w:r w:rsidRPr="00E73D77">
        <w:rPr>
          <w:kern w:val="0"/>
          <w14:ligatures w14:val="none"/>
        </w:rPr>
        <w:fldChar w:fldCharType="begin" w:fldLock="1"/>
      </w:r>
      <w:r w:rsidRPr="00E73D77">
        <w:rPr>
          <w:kern w:val="0"/>
          <w14:ligatures w14:val="none"/>
        </w:rPr>
        <w:instrText>ADDIN CSL_CITATION {"citationItems":[{"id":"ITEM-1","itemData":{"author":[{"dropping-particle":"","family":"Adhanom Ghebreyesus","given":"Dr Tedros","non-dropping-particle":"","parse-names":false,"suffix":""}],"id":"ITEM-1","issued":{"date-parts":[["2019"]]},"title":"Why a WHO Special Initiative for Mental Health?","type":"report"},"uris":["http://www.mendeley.com/documents/?uuid=1abec81d-2739-3394-98c9-3371916870c5"]}],"mendeley":{"formattedCitation":"(Adhanom Ghebreyesus, 2019)","plainTextFormattedCitation":"(Adhanom Ghebreyesus, 2019)","previouslyFormattedCitation":"(Adhanom Ghebreyesus, 2019)"},"properties":{"noteIndex":0},"schema":"https://github.com/citation-style-language/schema/raw/master/csl-citation.json"}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(Adhanom Ghebreyesus, 2019)</w:t>
      </w:r>
      <w:r w:rsidRPr="00E73D77">
        <w:rPr>
          <w:kern w:val="0"/>
          <w14:ligatures w14:val="none"/>
        </w:rPr>
        <w:fldChar w:fldCharType="end"/>
      </w:r>
      <w:r w:rsidRPr="00E73D77">
        <w:rPr>
          <w:kern w:val="0"/>
          <w14:ligatures w14:val="none"/>
        </w:rPr>
        <w:t xml:space="preserve">.  </w:t>
      </w:r>
    </w:p>
    <w:p w14:paraId="7B1964E8" w14:textId="77777777" w:rsidR="00E73D77" w:rsidRPr="00E73D77" w:rsidRDefault="00E73D77" w:rsidP="00E73D77">
      <w:pPr>
        <w:rPr>
          <w:kern w:val="0"/>
          <w14:ligatures w14:val="none"/>
        </w:rPr>
      </w:pPr>
    </w:p>
    <w:p w14:paraId="184109CD" w14:textId="77777777" w:rsidR="00E73D77" w:rsidRPr="00E73D77" w:rsidRDefault="00E73D77" w:rsidP="00E73D77">
      <w:pPr>
        <w:rPr>
          <w:b/>
          <w:bCs/>
          <w:kern w:val="0"/>
          <w14:ligatures w14:val="none"/>
        </w:rPr>
      </w:pPr>
      <w:r w:rsidRPr="00E73D77">
        <w:rPr>
          <w:b/>
          <w:bCs/>
          <w:kern w:val="0"/>
          <w14:ligatures w14:val="none"/>
        </w:rPr>
        <w:t>Description (b):</w:t>
      </w:r>
    </w:p>
    <w:p w14:paraId="1221B825" w14:textId="77777777" w:rsidR="00E73D77" w:rsidRPr="00E73D77" w:rsidRDefault="00E73D77" w:rsidP="00E73D77">
      <w:pPr>
        <w:rPr>
          <w:b/>
          <w:bCs/>
          <w:kern w:val="0"/>
          <w14:ligatures w14:val="none"/>
        </w:rPr>
      </w:pPr>
      <w:r w:rsidRPr="00E73D77">
        <w:rPr>
          <w:kern w:val="0"/>
          <w14:ligatures w14:val="none"/>
        </w:rPr>
        <w:t xml:space="preserve">I decided instead to reflect on the sustainability of my gardening practices. I have a concrete back yard and as such all my plants are in pots. As a result of this, I use a lot of potting compost within my gardening practice. Argued by </w:t>
      </w:r>
      <w:r w:rsidRPr="00E73D77">
        <w:rPr>
          <w:kern w:val="0"/>
          <w14:ligatures w14:val="none"/>
        </w:rPr>
        <w:fldChar w:fldCharType="begin" w:fldLock="1"/>
      </w:r>
      <w:r w:rsidRPr="00E73D77">
        <w:rPr>
          <w:kern w:val="0"/>
          <w14:ligatures w14:val="none"/>
        </w:rPr>
        <w:instrText>ADDIN CSL_CITATION {"citationItems":[{"id":"ITEM-1","itemData":{"URL":"https://www.nationalgeographic.com/environment/article/potting-soil-has-a-dirty-secret?loggedin=true&amp;rnd=1684659614222","accessed":{"date-parts":[["2023","5","21"]]},"author":[{"dropping-particle":"","family":"Etherton","given":"Cait","non-dropping-particle":"","parse-names":false,"suffix":""}],"container-title":"National Geographic","id":"ITEM-1","issued":{"date-parts":[["2022"]]},"title":"Potting soil has a dirty secret","type":"webpage"},"uris":["http://www.mendeley.com/documents/?uuid=39e865d8-6596-321e-917a-21d8f1b24714"]}],"mendeley":{"formattedCitation":"(Etherton, 2022)","manualFormatting":"Etherton (2022)","plainTextFormattedCitation":"(Etherton, 2022)","previouslyFormattedCitation":"(Etherton, 2022)"},"properties":{"noteIndex":0},"schema":"https://github.com/citation-style-language/schema/raw/master/csl-citation.json"}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Etherton (2022)</w:t>
      </w:r>
      <w:r w:rsidRPr="00E73D77">
        <w:rPr>
          <w:kern w:val="0"/>
          <w14:ligatures w14:val="none"/>
        </w:rPr>
        <w:fldChar w:fldCharType="end"/>
      </w:r>
      <w:r w:rsidRPr="00E73D77">
        <w:rPr>
          <w:kern w:val="0"/>
          <w14:ligatures w14:val="none"/>
        </w:rPr>
        <w:t xml:space="preserve"> and evidenced by </w:t>
      </w:r>
      <w:r w:rsidRPr="00E73D77">
        <w:rPr>
          <w:kern w:val="0"/>
          <w14:ligatures w14:val="none"/>
        </w:rPr>
        <w:fldChar w:fldCharType="begin" w:fldLock="1"/>
      </w:r>
      <w:r w:rsidRPr="00E73D77">
        <w:rPr>
          <w:kern w:val="0"/>
          <w14:ligatures w14:val="none"/>
        </w:rPr>
        <w:instrText>ADDIN CSL_CITATION {"citationItems":[{"id":"ITEM-1","itemData":{"DOI":"10.1016/j.jclepro.2022.134559","ISSN":"0959-6526","author":[{"dropping-particle":"","family":"Paoli","given":"Riccardo","non-dropping-particle":"","parse-names":false,"suffix":""},{"dropping-particle":"","family":"Feofilovs","given":"Maksims","non-dropping-particle":"","parse-names":false,"suffix":""},{"dropping-particle":"","family":"Kamenders","given":"Agris","non-dropping-particle":"","parse-names":false,"suffix":""},{"dropping-particle":"","family":"Romagnoli","given":"Francesco","non-dropping-particle":"","parse-names":false,"suffix":""}],"container-title":"Journal of cleaner production","genre":"article","id":"ITEM-1","issued":{"date-parts":[["2022"]]},"language":"eng","page":"134559","publisher":"Elsevier Ltd","title":"Peat production for horticultural use in the Latvian context: sustainability assessment through LCA modeling","type":"article-journal","volume":"378"},"uris":["http://www.mendeley.com/documents/?uuid=a643b4ae-0602-3426-9a8c-d4d89599b736"]}],"mendeley":{"formattedCitation":"(Paoli &lt;i&gt;et al.&lt;/i&gt;, 2022)","manualFormatting":"Paoli et al. (2022)","plainTextFormattedCitation":"(Paoli et al., 2022)","previouslyFormattedCitation":"(Paoli &lt;i&gt;et al.&lt;/i&gt;, 2022)"},"properties":{"noteIndex":0},"schema":"https://github.com/citation-style-language/schema/raw/master/csl-citation.json"}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 xml:space="preserve">Paoli </w:t>
      </w:r>
      <w:r w:rsidRPr="00E73D77">
        <w:rPr>
          <w:i/>
          <w:noProof/>
          <w:kern w:val="0"/>
          <w14:ligatures w14:val="none"/>
        </w:rPr>
        <w:t>et al.</w:t>
      </w:r>
      <w:r w:rsidRPr="00E73D77">
        <w:rPr>
          <w:noProof/>
          <w:kern w:val="0"/>
          <w14:ligatures w14:val="none"/>
        </w:rPr>
        <w:t xml:space="preserve"> (2022)</w:t>
      </w:r>
      <w:r w:rsidRPr="00E73D77">
        <w:rPr>
          <w:kern w:val="0"/>
          <w14:ligatures w14:val="none"/>
        </w:rPr>
        <w:fldChar w:fldCharType="end"/>
      </w:r>
      <w:r w:rsidRPr="00E73D77">
        <w:rPr>
          <w:kern w:val="0"/>
          <w14:ligatures w14:val="none"/>
        </w:rPr>
        <w:t xml:space="preserve"> I understand the production chain of typical potting compost has a negative environmental impact; it is chemical reliant, peatlands that store the </w:t>
      </w:r>
      <w:proofErr w:type="spellStart"/>
      <w:r w:rsidRPr="00E73D77">
        <w:rPr>
          <w:kern w:val="0"/>
          <w14:ligatures w14:val="none"/>
        </w:rPr>
        <w:t>worlds</w:t>
      </w:r>
      <w:proofErr w:type="spellEnd"/>
      <w:r w:rsidRPr="00E73D77">
        <w:rPr>
          <w:kern w:val="0"/>
          <w14:ligatures w14:val="none"/>
        </w:rPr>
        <w:t xml:space="preserve"> largest amount of carbon are in decline, huge amounts of water are needed,  and the carbon footprint is immense. </w:t>
      </w:r>
    </w:p>
    <w:p w14:paraId="32A21F89" w14:textId="77777777" w:rsidR="00E73D77" w:rsidRPr="00E73D77" w:rsidRDefault="00E73D77" w:rsidP="00E73D77">
      <w:pPr>
        <w:rPr>
          <w:b/>
          <w:bCs/>
          <w:kern w:val="0"/>
          <w14:ligatures w14:val="none"/>
        </w:rPr>
      </w:pPr>
      <w:r w:rsidRPr="00E73D77">
        <w:rPr>
          <w:b/>
          <w:bCs/>
          <w:kern w:val="0"/>
          <w14:ligatures w14:val="none"/>
        </w:rPr>
        <w:t>Feelings (b):</w:t>
      </w:r>
    </w:p>
    <w:p w14:paraId="10A0982C" w14:textId="77777777" w:rsidR="00E73D77" w:rsidRPr="00E73D77" w:rsidRDefault="00E73D77" w:rsidP="00E73D77">
      <w:pPr>
        <w:rPr>
          <w:kern w:val="0"/>
          <w14:ligatures w14:val="none"/>
        </w:rPr>
      </w:pPr>
      <w:r w:rsidRPr="00E73D77">
        <w:rPr>
          <w:kern w:val="0"/>
          <w14:ligatures w14:val="none"/>
        </w:rPr>
        <w:t xml:space="preserve">Gardening brings me great joy and peace and a change in my practice does not feel invasive but exciting. Gardening as brought me to appreciate nature more intensely and as such I ensure I’ve a variety of bee friendly diverse flora.  Like many other individuals privileged enough to have the option, I got into gardening during the first 2020 Covid-19 lockdown, having become unemployed as a consequence of the pandemic. </w:t>
      </w:r>
      <w:r w:rsidRPr="00E73D77">
        <w:rPr>
          <w:kern w:val="0"/>
          <w14:ligatures w14:val="none"/>
        </w:rPr>
        <w:fldChar w:fldCharType="begin" w:fldLock="1"/>
      </w:r>
      <w:r w:rsidRPr="00E73D77">
        <w:rPr>
          <w:kern w:val="0"/>
          <w14:ligatures w14:val="none"/>
        </w:rPr>
        <w:instrText>ADDIN CSL_CITATION {"citationItems":[{"id":"ITEM-1","itemData":{"DOI":"10.1016/j.ufug.2021.127091","ISSN":"1618-8667","PMID":"35702591","author":[{"dropping-particle":"","family":"Theodorou","given":"Annalisa","non-dropping-particle":"","parse-names":false,"suffix":""},{"dropping-particle":"","family":"Panno","given":"Angelo","non-dropping-particle":"","parse-names":false,"suffix":""},{"dropping-particle":"","family":"Carrus","given":"Giuseppe","non-dropping-particle":"","parse-names":false,"suffix":""},{"dropping-particle":"","family":"Carbone","given":"Giuseppe Alessio","non-dropping-particle":"","parse-names":false,"suffix":""},{"dropping-particle":"","family":"Massullo","given":"Chiara","non-dropping-particle":"","parse-names":false,"suffix":""},{"dropping-particle":"","family":"Imperatori","given":"Claudio","non-dropping-particle":"","parse-names":false,"suffix":""}],"container-title":"Urban forestry &amp; urban greening","genre":"article","id":"ITEM-1","issued":{"date-parts":[["2021"]]},"language":"eng","page":"127091-127091","publisher":"Elsevier GmbH","publisher-place":"Germany","title":"Stay home, stay safe, stay green: The role of gardening activities on mental health during the Covid-19 home confinement","type":"article-journal","volume":"61"},"uris":["http://www.mendeley.com/documents/?uuid=3b7bc55e-e824-3133-8e68-3a03092f2a72"]}],"mendeley":{"formattedCitation":"(Theodorou &lt;i&gt;et al.&lt;/i&gt;, 2021)","manualFormatting":"Theodorou et al., (2021, p. 4)","plainTextFormattedCitation":"(Theodorou et al., 2021)","previouslyFormattedCitation":"(Theodorou &lt;i&gt;et al.&lt;/i&gt;, 2021)"},"properties":{"noteIndex":0},"schema":"https://github.com/citation-style-language/schema/raw/master/csl-citation.json"}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 xml:space="preserve">Theodorou </w:t>
      </w:r>
      <w:r w:rsidRPr="00E73D77">
        <w:rPr>
          <w:i/>
          <w:noProof/>
          <w:kern w:val="0"/>
          <w14:ligatures w14:val="none"/>
        </w:rPr>
        <w:t>et al.</w:t>
      </w:r>
      <w:r w:rsidRPr="00E73D77">
        <w:rPr>
          <w:noProof/>
          <w:kern w:val="0"/>
          <w14:ligatures w14:val="none"/>
        </w:rPr>
        <w:t>, (2021, p. 4)</w:t>
      </w:r>
      <w:r w:rsidRPr="00E73D77">
        <w:rPr>
          <w:kern w:val="0"/>
          <w14:ligatures w14:val="none"/>
        </w:rPr>
        <w:fldChar w:fldCharType="end"/>
      </w:r>
      <w:r w:rsidRPr="00E73D77">
        <w:rPr>
          <w:kern w:val="0"/>
          <w14:ligatures w14:val="none"/>
        </w:rPr>
        <w:t xml:space="preserve"> argue that individuals who engaged in gardening during Covid-19 had lower psychopathological distress during the lockdowns as the activity moderated the psychological distress experienced globally by the pandemic. </w:t>
      </w:r>
    </w:p>
    <w:p w14:paraId="7BFA9BCF" w14:textId="77777777" w:rsidR="00E73D77" w:rsidRPr="00E73D77" w:rsidRDefault="00E73D77" w:rsidP="00E73D77">
      <w:pPr>
        <w:rPr>
          <w:b/>
          <w:bCs/>
          <w:kern w:val="0"/>
          <w14:ligatures w14:val="none"/>
        </w:rPr>
      </w:pPr>
      <w:r w:rsidRPr="00E73D77">
        <w:rPr>
          <w:b/>
          <w:bCs/>
          <w:kern w:val="0"/>
          <w14:ligatures w14:val="none"/>
        </w:rPr>
        <w:t>Evaluation (b):</w:t>
      </w:r>
    </w:p>
    <w:p w14:paraId="58384D82" w14:textId="77777777" w:rsidR="00E73D77" w:rsidRPr="00E73D77" w:rsidRDefault="00E73D77" w:rsidP="00E73D77">
      <w:pPr>
        <w:rPr>
          <w:kern w:val="0"/>
          <w14:ligatures w14:val="none"/>
        </w:rPr>
      </w:pPr>
      <w:r w:rsidRPr="00E73D77">
        <w:rPr>
          <w:kern w:val="0"/>
          <w14:ligatures w14:val="none"/>
        </w:rPr>
        <w:t xml:space="preserve">Studying the relationships between self-transcendent emotions, self-interested emotions and sustainable behaviour, </w:t>
      </w:r>
      <w:r w:rsidRPr="00E73D77">
        <w:rPr>
          <w:b/>
          <w:bCs/>
          <w:kern w:val="0"/>
          <w14:ligatures w14:val="none"/>
        </w:rPr>
        <w:fldChar w:fldCharType="begin" w:fldLock="1"/>
      </w:r>
      <w:r w:rsidRPr="00E73D77">
        <w:rPr>
          <w:b/>
          <w:bCs/>
          <w:kern w:val="0"/>
          <w14:ligatures w14:val="none"/>
        </w:rPr>
        <w:instrText>ADDIN CSL_CITATION {"citationItems":[{"id":"ITEM-1","itemData":{"DOI":"10.1016/j.jenvp.2022.101797","ISSN":"0272-4944","author":[{"dropping-particle":"","family":"Jacobs","given":"Tyler P.","non-dropping-particle":"","parse-names":false,"suffix":""},{"dropping-particle":"","family":"McConnell","given":"Allen R.","non-dropping-particle":"","parse-names":false,"suffix":""}],"container-title":"Journal of environmental psychology","genre":"article","id":"ITEM-1","issued":{"date-parts":[["2022"]]},"language":"eng","page":"101797","publisher":"Elsevier Ltd","title":"Self-transcendent emotion dispositions: Greater connections with nature and more sustainable behavior","type":"article-journal","volume":"81"},"uris":["http://www.mendeley.com/documents/?uuid=6ee3b9d2-3c68-322e-b5ac-9a0b1e3992f6"]}],"mendeley":{"formattedCitation":"(Jacobs and McConnell, 2022)","manualFormatting":"Jacobs and McConnell (2022, p. 8)","plainTextFormattedCitation":"(Jacobs and McConnell, 2022)","previouslyFormattedCitation":"(Jacobs and McConnell, 2022)"},"properties":{"noteIndex":0},"schema":"https://github.com/citation-style-language/schema/raw/master/csl-citation.json"}</w:instrText>
      </w:r>
      <w:r w:rsidRPr="00E73D77">
        <w:rPr>
          <w:b/>
          <w:bCs/>
          <w:kern w:val="0"/>
          <w14:ligatures w14:val="none"/>
        </w:rPr>
        <w:fldChar w:fldCharType="separate"/>
      </w:r>
      <w:r w:rsidRPr="00E73D77">
        <w:rPr>
          <w:bCs/>
          <w:noProof/>
          <w:kern w:val="0"/>
          <w14:ligatures w14:val="none"/>
        </w:rPr>
        <w:t>Jacobs and McConnell (2022, p. 8)</w:t>
      </w:r>
      <w:r w:rsidRPr="00E73D77">
        <w:rPr>
          <w:b/>
          <w:bCs/>
          <w:kern w:val="0"/>
          <w14:ligatures w14:val="none"/>
        </w:rPr>
        <w:fldChar w:fldCharType="end"/>
      </w:r>
      <w:r w:rsidRPr="00E73D77">
        <w:rPr>
          <w:b/>
          <w:bCs/>
          <w:kern w:val="0"/>
          <w14:ligatures w14:val="none"/>
        </w:rPr>
        <w:t xml:space="preserve"> </w:t>
      </w:r>
      <w:r w:rsidRPr="00E73D77">
        <w:rPr>
          <w:kern w:val="0"/>
          <w14:ligatures w14:val="none"/>
        </w:rPr>
        <w:t xml:space="preserve">argue that individuals with greater self-transcendent emotions have greater environmental and sustainability concerns/values whereas self-interested emotions correlated with more ‘egoistic concern...viewing nature as relatively smaller than the self’. I find this very interesting as it directly correlates with my decision not to reflect and adapt my bathing practices but to modify my gardening practices instead. </w:t>
      </w:r>
    </w:p>
    <w:p w14:paraId="03025111" w14:textId="77777777" w:rsidR="00E73D77" w:rsidRPr="00E73D77" w:rsidRDefault="00E73D77" w:rsidP="00E73D77">
      <w:pPr>
        <w:rPr>
          <w:kern w:val="0"/>
          <w14:ligatures w14:val="none"/>
        </w:rPr>
      </w:pPr>
      <w:r w:rsidRPr="00E73D77">
        <w:rPr>
          <w:kern w:val="0"/>
          <w14:ligatures w14:val="none"/>
        </w:rPr>
        <w:t xml:space="preserve">Through the lens of climate activism </w:t>
      </w:r>
      <w:r w:rsidRPr="00E73D77">
        <w:rPr>
          <w:kern w:val="0"/>
          <w14:ligatures w14:val="none"/>
        </w:rPr>
        <w:fldChar w:fldCharType="begin" w:fldLock="1"/>
      </w:r>
      <w:r w:rsidRPr="00E73D77">
        <w:rPr>
          <w:kern w:val="0"/>
          <w14:ligatures w14:val="none"/>
        </w:rPr>
        <w:instrText>ADDIN CSL_CITATION {"citationItems":[{"id":"ITEM-1","itemData":{"DOI":"10.1080/14742837.2017.1344546","ISSN":"1474-2837","author":[{"dropping-particle":"","family":"Kleres","given":"Jochen","non-dropping-particle":"","parse-names":false,"suffix":""},{"dropping-particle":"","family":"Wettergren","given":"Åsa","non-dropping-particle":"","parse-names":false,"suffix":""}],"container-title":"Social movement studies","genre":"article","id":"ITEM-1","issue":"5","issued":{"date-parts":[["2017"]]},"language":"eng","page":"507-519","publisher":"Routledge","publisher-place":"Abingdon","title":"Fear, hope, anger, and guilt in climate activism","type":"article-journal","volume":"16"},"uris":["http://www.mendeley.com/documents/?uuid=d44565e6-2012-36fa-b790-0669a16d2d04"]}],"mendeley":{"formattedCitation":"(Kleres and Wettergren, 2017)","manualFormatting":"Kleres and Wettergren (2017)","plainTextFormattedCitation":"(Kleres and Wettergren, 2017)","previouslyFormattedCitation":"(Kleres and Wettergren, 2017)"},"properties":{"noteIndex":0},"schema":"https://github.com/citation-style-language/schema/raw/master/csl-citation.json"}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Kleres and Wettergren (2017)</w:t>
      </w:r>
      <w:r w:rsidRPr="00E73D77">
        <w:rPr>
          <w:kern w:val="0"/>
          <w14:ligatures w14:val="none"/>
        </w:rPr>
        <w:fldChar w:fldCharType="end"/>
      </w:r>
      <w:r w:rsidRPr="00E73D77">
        <w:rPr>
          <w:kern w:val="0"/>
          <w14:ligatures w14:val="none"/>
        </w:rPr>
        <w:t xml:space="preserve"> argue that guilt felt by individuals in the Global North is experienced as an initial stage of activism through the recognition of belonging to the dominant power-holders; guilt then transforms to responsibility and then to activism. I do not consider myself a climate activist, but this emotion-related cognitive process is useful for me to consciously use when feeling guilty to leverage my privilege into action. </w:t>
      </w:r>
    </w:p>
    <w:p w14:paraId="0AECAEAE" w14:textId="77777777" w:rsidR="00E73D77" w:rsidRPr="00E73D77" w:rsidRDefault="00E73D77" w:rsidP="00E73D77">
      <w:pPr>
        <w:rPr>
          <w:b/>
          <w:bCs/>
          <w:kern w:val="0"/>
          <w14:ligatures w14:val="none"/>
        </w:rPr>
      </w:pPr>
      <w:r w:rsidRPr="00E73D77">
        <w:rPr>
          <w:b/>
          <w:bCs/>
          <w:kern w:val="0"/>
          <w14:ligatures w14:val="none"/>
        </w:rPr>
        <w:t>Analysis:</w:t>
      </w:r>
    </w:p>
    <w:p w14:paraId="34F5F0DA" w14:textId="77777777" w:rsidR="00E73D77" w:rsidRPr="00E73D77" w:rsidRDefault="00E73D77" w:rsidP="00E73D77">
      <w:pPr>
        <w:rPr>
          <w:kern w:val="0"/>
          <w14:ligatures w14:val="none"/>
        </w:rPr>
      </w:pPr>
      <w:r w:rsidRPr="00E73D77">
        <w:rPr>
          <w:kern w:val="0"/>
          <w14:ligatures w14:val="none"/>
        </w:rPr>
        <w:t xml:space="preserve">Acting on my previously held knowledge about the unsustainability of typical potting compost, I had already modified my soil to include coconut coir. My rationale for this was at least I could make the compost I had already bought last longer having read about the sustainability qualities on a coconut coir on a company’s website </w:t>
      </w:r>
      <w:r w:rsidRPr="00E73D77">
        <w:rPr>
          <w:kern w:val="0"/>
          <w14:ligatures w14:val="none"/>
        </w:rPr>
        <w:fldChar w:fldCharType="begin" w:fldLock="1"/>
      </w:r>
      <w:r w:rsidRPr="00E73D77">
        <w:rPr>
          <w:kern w:val="0"/>
          <w14:ligatures w14:val="none"/>
        </w:rPr>
        <w:instrText>ADDIN CSL_CITATION {"citationItems":[{"id":"ITEM-1","itemData":{"URL":"https://cocoandcoir.com/","accessed":{"date-parts":[["2023","5","21"]]},"author":[{"dropping-particle":"","family":"Trident","given":"Southern","non-dropping-particle":"","parse-names":false,"suffix":""}],"id":"ITEM-1","issued":{"date-parts":[["0"]]},"title":"Peat Free Compost and Sustainable Coco Coir Products | Coco &amp; Coir","type":"webpage"},"uris":["http://www.mendeley.com/documents/?uuid=795d41d6-53b6-3203-9960-89901df9d700"]}],"mendeley":{"formattedCitation":"(Trident, no date)","plainTextFormattedCitation":"(Trident, no date)","previouslyFormattedCitation":"(Trident, no date)"},"properties":{"noteIndex":0},"schema":"https://github.com/citation-style-language/schema/raw/master/csl-citation.json"}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(Trident, no date)</w:t>
      </w:r>
      <w:r w:rsidRPr="00E73D77">
        <w:rPr>
          <w:kern w:val="0"/>
          <w14:ligatures w14:val="none"/>
        </w:rPr>
        <w:fldChar w:fldCharType="end"/>
      </w:r>
      <w:r w:rsidRPr="00E73D77">
        <w:rPr>
          <w:kern w:val="0"/>
          <w14:ligatures w14:val="none"/>
        </w:rPr>
        <w:t xml:space="preserve">. However, whilst researching evidence for this reflection, I read </w:t>
      </w:r>
      <w:r w:rsidRPr="00E73D77">
        <w:rPr>
          <w:kern w:val="0"/>
          <w14:ligatures w14:val="none"/>
        </w:rPr>
        <w:fldChar w:fldCharType="begin" w:fldLock="1"/>
      </w:r>
      <w:r w:rsidRPr="00E73D77">
        <w:rPr>
          <w:kern w:val="0"/>
          <w14:ligatures w14:val="none"/>
        </w:rPr>
        <w:instrText>ADDIN CSL_CITATION {"citationItems":[{"id":"ITEM-1","itemData":{"URL":"https://www.nationalgeographic.com/environment/article/potting-soil-has-a-dirty-secret?loggedin=true&amp;rnd=1684659614222","accessed":{"date-parts":[["2023","5","21"]]},"author":[{"dropping-particle":"","family":"Etherton","given":"Cait","non-dropping-particle":"","parse-names":false,"suffix":""}],"container-title":"National Geographic","id":"ITEM-1","issued":{"date-parts":[["2022"]]},"title":"Potting soil has a dirty secret","type":"webpage"},"uris":["http://www.mendeley.com/documents/?uuid=39e865d8-6596-321e-917a-21d8f1b24714"]}],"mendeley":{"formattedCitation":"(Etherton, 2022)","manualFormatting":"Etherton's (2022)","plainTextFormattedCitation":"(Etherton, 2022)","previouslyFormattedCitation":"(Etherton, 2022)"},"properties":{"noteIndex":0},"schema":"https://github.com/citation-style-language/schema/raw/master/csl-citation.json"}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Etherton's (2022)</w:t>
      </w:r>
      <w:r w:rsidRPr="00E73D77">
        <w:rPr>
          <w:kern w:val="0"/>
          <w14:ligatures w14:val="none"/>
        </w:rPr>
        <w:fldChar w:fldCharType="end"/>
      </w:r>
      <w:r w:rsidRPr="00E73D77">
        <w:rPr>
          <w:kern w:val="0"/>
          <w14:ligatures w14:val="none"/>
        </w:rPr>
        <w:t xml:space="preserve"> argument that the production of coconut coir is worryingly unsustainable on two counts; the majority of coir is produced in Sri Lanka and India where despite there being water crises the process requires a large amount of water and that the coir industry is known for, ‘low wages, child labour and dangerous work conditions’.  Furthering my investigation, has unfortunately shown this to be evident in academic research, </w:t>
      </w:r>
      <w:r w:rsidRPr="00E73D77">
        <w:rPr>
          <w:kern w:val="0"/>
          <w14:ligatures w14:val="none"/>
        </w:rPr>
        <w:fldChar w:fldCharType="begin" w:fldLock="1"/>
      </w:r>
      <w:r w:rsidRPr="00E73D77">
        <w:rPr>
          <w:kern w:val="0"/>
          <w14:ligatures w14:val="none"/>
        </w:rPr>
        <w:instrText>ADDIN CSL_CITATION {"citationItems":[{"id":"ITEM-1","itemData":{"DOI":"10.1177/194277861701000105","ISSN":"1942-7786","author":[{"dropping-particle":"","family":"Bordoloi","given":"Sudarshana","non-dropping-particle":"","parse-names":false,"suffix":""}],"container-title":"Human geography","genre":"article","id":"ITEM-1","issue":"1","issued":{"date-parts":[["2017"]]},"language":"eng","page":"50-66","publisher":"SAGE Publications","publisher-place":"London, England","title":"The Rural Nonfarm Sector in Flexible Capitalism: The Coir Industry in Kerala, India","type":"article-journal","volume":"10"},"uris":["http://www.mendeley.com/documents/?uuid=8302fb9a-fb84-3a3f-9609-b1884371c21c"]}],"mendeley":{"formattedCitation":"(Bordoloi, 2017)","manualFormatting":"Bordoloi, (2017, p. 62)","plainTextFormattedCitation":"(Bordoloi, 2017)","previouslyFormattedCitation":"(Bordoloi, 2017)"},"properties":{"noteIndex":0},"schema":"https://github.com/citation-style-language/schema/raw/master/csl-citation.json"}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Bordoloi, (2017, p. 62)</w:t>
      </w:r>
      <w:r w:rsidRPr="00E73D77">
        <w:rPr>
          <w:kern w:val="0"/>
          <w14:ligatures w14:val="none"/>
        </w:rPr>
        <w:fldChar w:fldCharType="end"/>
      </w:r>
      <w:r w:rsidRPr="00E73D77">
        <w:rPr>
          <w:kern w:val="0"/>
          <w14:ligatures w14:val="none"/>
        </w:rPr>
        <w:t xml:space="preserve"> found the coir industry in Kerala, India to have, ‘high levels of exploitation [and] social reproduction of inequalities.’ This experience is a direct reminder to myself to always use the epistemological practice of critical thinking in my personal practices as well as my academic </w:t>
      </w:r>
      <w:r w:rsidRPr="00E73D77">
        <w:rPr>
          <w:kern w:val="0"/>
          <w14:ligatures w14:val="none"/>
        </w:rPr>
        <w:fldChar w:fldCharType="begin" w:fldLock="1"/>
      </w:r>
      <w:r w:rsidRPr="00E73D77">
        <w:rPr>
          <w:kern w:val="0"/>
          <w14:ligatures w14:val="none"/>
        </w:rPr>
        <w:instrText>ADDIN CSL_CITATION {"citationItems":[{"id":"ITEM-1","itemData":{"ISBN":"9780190874780","URL":"https://www-oxfordreference-com.abc.cardiff.ac.uk/display/10.1093/acref/9780190874766.001.0001/acref-9780190874766","abstract":"Beinhaltet Volume 1 und 2 der Druckausgabe.","accessed":{"date-parts":[["2023","5","21"]]},"author":[{"dropping-particle":"","family":"Zhang","given":"Li-fang","non-dropping-particle":"","parse-names":false,"suffix":""}],"id":"ITEM-1","issued":{"date-parts":[["2021"]]},"title":"The Oxford encyclopedia of educational psychology","type":"webpage"},"uris":["http://www.mendeley.com/documents/?uuid=bbbf2cbe-b08a-3084-8b55-77fa7bf4f94b"]}],"mendeley":{"formattedCitation":"(Zhang, 2021)","plainTextFormattedCitation":"(Zhang, 2021)","previouslyFormattedCitation":"(Zhang, 2021)"},"properties":{"noteIndex":0},"schema":"https://github.com/citation-style-language/schema/raw/master/csl-citation.json"}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(Zhang, 2021)</w:t>
      </w:r>
      <w:r w:rsidRPr="00E73D77">
        <w:rPr>
          <w:kern w:val="0"/>
          <w14:ligatures w14:val="none"/>
        </w:rPr>
        <w:fldChar w:fldCharType="end"/>
      </w:r>
      <w:r w:rsidRPr="00E73D77">
        <w:rPr>
          <w:kern w:val="0"/>
          <w14:ligatures w14:val="none"/>
        </w:rPr>
        <w:t xml:space="preserve">.  </w:t>
      </w:r>
    </w:p>
    <w:p w14:paraId="5A25A909" w14:textId="77777777" w:rsidR="00E73D77" w:rsidRPr="00E73D77" w:rsidRDefault="00E73D77" w:rsidP="00E73D77">
      <w:pPr>
        <w:rPr>
          <w:b/>
          <w:bCs/>
          <w:kern w:val="0"/>
          <w14:ligatures w14:val="none"/>
        </w:rPr>
      </w:pPr>
      <w:r w:rsidRPr="00E73D77">
        <w:rPr>
          <w:b/>
          <w:bCs/>
          <w:kern w:val="0"/>
          <w14:ligatures w14:val="none"/>
        </w:rPr>
        <w:t>Conclusion:</w:t>
      </w:r>
    </w:p>
    <w:p w14:paraId="71D2A4A8" w14:textId="77777777" w:rsidR="00E73D77" w:rsidRPr="00E73D77" w:rsidRDefault="00E73D77" w:rsidP="00E73D77">
      <w:pPr>
        <w:rPr>
          <w:kern w:val="0"/>
          <w14:ligatures w14:val="none"/>
        </w:rPr>
      </w:pPr>
      <w:r w:rsidRPr="00E73D77">
        <w:rPr>
          <w:kern w:val="0"/>
          <w14:ligatures w14:val="none"/>
        </w:rPr>
        <w:t xml:space="preserve">This reflection has enabled me to conclude that to modify my gardening to a more sustainable practice, I need to source a potting compost that ideally is chemical free, peat free, uses minimal water, has a zero-carbon footprint, and has evidenced equitable working practices </w:t>
      </w:r>
      <w:r w:rsidRPr="00E73D77">
        <w:rPr>
          <w:kern w:val="0"/>
          <w14:ligatures w14:val="none"/>
        </w:rPr>
        <w:fldChar w:fldCharType="begin" w:fldLock="1"/>
      </w:r>
      <w:r w:rsidRPr="00E73D77">
        <w:rPr>
          <w:kern w:val="0"/>
          <w14:ligatures w14:val="none"/>
        </w:rPr>
        <w:instrText>ADDIN CSL_CITATION {"citationItems":[{"id":"ITEM-1","itemData":{"DOI":"10.1093/acref/9780190622664.001.0001","ISBN":"9780190622664","abstract":"Theories of sustainability attempt to prioritize and inte-grate social responses to environmental and cultural problems. An economic model looks to sustain natural and fi nancial capital; an ecological model looks to bio-logical diversity and ecological integrity; a political model looks to social systems that realize human dignity. Reli-gion has entered the debate with symbolic, critical, and motivational resources for cultural change. I n its literal rudiments, sustainability means a capacity to maintain some entity, outcome, or process over time. Agriculture, forest management, or fi nancial investment might be deemed sustainable, meaning that the activ-ity does not exhaust the material resources on which it depends. An analogous use of the term \" sustainability \" refers to dependent social conditions; for example, a peace treaty, an economic policy, or a cultural practice may be called sustainable if it will not exhaust the support of a political community. In its increasingly common use, the concept of sustainability frames the ways in which envir-onmental problems jeopardize the conditions of healthy economic, ecological, and social systems. On a global scale the political challenge of sustainabil-ity raises a set of basic problems and comprehensive goals. By focusing on the ecological dependency of economic and social systems, sustainability illuminates the mutual eff ects between environmental degradation caused by human activities and the perils to human systems presented by global environmental problems. Th e concept of sustainabil-ity thus raises a starkly basic question: can human activity successfully maintain itself and its goals without exhaust-ing the resources on which it depends? Asking that question directs attention toward the plan-etary impact of human activity and its durability over time. It therefore provokes refl ection on the manner and purposes of global human society. Problems like biodiver-sity loss and climate change point to the global reach of humanity's powers and the scale of its risk. Mitigating their impact and risk seems to require reform across many human systems—fi nancial, political, production, energy, transportation, and even communication and education. Yet those reforms could complicate other goals of the inter-national community, such as overcoming extreme poverty and protecting human rights. How can these overlapping interests be prioritized? Of course the mutual relations that sustainability brings into vie…","author":[{"dropping-particle":"","family":"Anderson","given":"Ray C.","non-dropping-particle":"","parse-names":false,"suffix":""}],"id":"ITEM-1","issued":{"date-parts":[["2016"]]},"publisher":"Berkshire Publishing Group","title":"Berkshire Encyclopedia of Sustainability","type":"article-journal","volume":"1"},"uris":["http://www.mendeley.com/documents/?uuid=040397d5-449e-3327-bd6f-41fdb896e4d5"]}],"mendeley":{"formattedCitation":"(Anderson, 2016)","plainTextFormattedCitation":"(Anderson, 2016)","previouslyFormattedCitation":"(Anderson, 2016)"},"properties":{"noteIndex":0},"schema":"https://github.com/citation-style-language/schema/raw/master/csl-citation.json"}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(Anderson, 2016)</w:t>
      </w:r>
      <w:r w:rsidRPr="00E73D77">
        <w:rPr>
          <w:kern w:val="0"/>
          <w14:ligatures w14:val="none"/>
        </w:rPr>
        <w:fldChar w:fldCharType="end"/>
      </w:r>
      <w:r w:rsidRPr="00E73D77">
        <w:rPr>
          <w:kern w:val="0"/>
          <w14:ligatures w14:val="none"/>
        </w:rPr>
        <w:t xml:space="preserve">. For a potting compost to have a zero carbon footprint, will mean it needs to be produced in the UK to mitigate against shipping emissions </w:t>
      </w:r>
      <w:r w:rsidRPr="00E73D77">
        <w:rPr>
          <w:kern w:val="0"/>
          <w14:ligatures w14:val="none"/>
        </w:rPr>
        <w:fldChar w:fldCharType="begin" w:fldLock="1"/>
      </w:r>
      <w:r w:rsidRPr="00E73D77">
        <w:rPr>
          <w:kern w:val="0"/>
          <w14:ligatures w14:val="none"/>
        </w:rPr>
        <w:instrText>ADDIN CSL_CITATION {"citationItems":[{"id":"ITEM-1","itemData":{"DOI":"10.1093/acref/9780190622664.001.0001","ISBN":"9780190622664","abstract":"Theories of sustainability attempt to prioritize and inte-grate social responses to environmental and cultural problems. An economic model looks to sustain natural and fi nancial capital; an ecological model looks to bio-logical diversity and ecological integrity; a political model looks to social systems that realize human dignity. Reli-gion has entered the debate with symbolic, critical, and motivational resources for cultural change. I n its literal rudiments, sustainability means a capacity to maintain some entity, outcome, or process over time. Agriculture, forest management, or fi nancial investment might be deemed sustainable, meaning that the activ-ity does not exhaust the material resources on which it depends. An analogous use of the term \" sustainability \" refers to dependent social conditions; for example, a peace treaty, an economic policy, or a cultural practice may be called sustainable if it will not exhaust the support of a political community. In its increasingly common use, the concept of sustainability frames the ways in which envir-onmental problems jeopardize the conditions of healthy economic, ecological, and social systems. On a global scale the political challenge of sustainabil-ity raises a set of basic problems and comprehensive goals. By focusing on the ecological dependency of economic and social systems, sustainability illuminates the mutual eff ects between environmental degradation caused by human activities and the perils to human systems presented by global environmental problems. Th e concept of sustainabil-ity thus raises a starkly basic question: can human activity successfully maintain itself and its goals without exhaust-ing the resources on which it depends? Asking that question directs attention toward the plan-etary impact of human activity and its durability over time. It therefore provokes refl ection on the manner and purposes of global human society. Problems like biodiver-sity loss and climate change point to the global reach of humanity's powers and the scale of its risk. Mitigating their impact and risk seems to require reform across many human systems—fi nancial, political, production, energy, transportation, and even communication and education. Yet those reforms could complicate other goals of the inter-national community, such as overcoming extreme poverty and protecting human rights. How can these overlapping interests be prioritized? Of course the mutual relations that sustainability brings into vie…","author":[{"dropping-particle":"","family":"Anderson","given":"Ray C.","non-dropping-particle":"","parse-names":false,"suffix":""}],"id":"ITEM-1","issued":{"date-parts":[["2016"]]},"publisher":"Berkshire Publishing Group","title":"Berkshire Encyclopedia of Sustainability","type":"article-journal","volume":"1"},"uris":["http://www.mendeley.com/documents/?uuid=040397d5-449e-3327-bd6f-41fdb896e4d5"]}],"mendeley":{"formattedCitation":"(Anderson, 2016)","plainTextFormattedCitation":"(Anderson, 2016)","previouslyFormattedCitation":"(Anderson, 2016)"},"properties":{"noteIndex":0},"schema":"https://github.com/citation-style-language/schema/raw/master/csl-citation.json"}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(Anderson, 2016)</w:t>
      </w:r>
      <w:r w:rsidRPr="00E73D77">
        <w:rPr>
          <w:kern w:val="0"/>
          <w14:ligatures w14:val="none"/>
        </w:rPr>
        <w:fldChar w:fldCharType="end"/>
      </w:r>
      <w:r w:rsidRPr="00E73D77">
        <w:rPr>
          <w:kern w:val="0"/>
          <w14:ligatures w14:val="none"/>
        </w:rPr>
        <w:t xml:space="preserve">. The compost needs to be organic; relying on natural substances and ‘biological processes to maintain soil quality’ </w:t>
      </w:r>
      <w:r w:rsidRPr="00E73D77">
        <w:rPr>
          <w:kern w:val="0"/>
          <w14:ligatures w14:val="none"/>
        </w:rPr>
        <w:fldChar w:fldCharType="begin" w:fldLock="1"/>
      </w:r>
      <w:r w:rsidRPr="00E73D77">
        <w:rPr>
          <w:kern w:val="0"/>
          <w14:ligatures w14:val="none"/>
        </w:rPr>
        <w:instrText>ADDIN CSL_CITATION {"citationItems":[{"id":"ITEM-1","itemData":{"DOI":"10.1093/acref/9780190622664.001.0001","ISBN":"9780190622664","abstract":"Theories of sustainability attempt to prioritize and inte-grate social responses to environmental and cultural problems. An economic model looks to sustain natural and fi nancial capital; an ecological model looks to bio-logical diversity and ecological integrity; a political model looks to social systems that realize human dignity. Reli-gion has entered the debate with symbolic, critical, and motivational resources for cultural change. I n its literal rudiments, sustainability means a capacity to maintain some entity, outcome, or process over time. Agriculture, forest management, or fi nancial investment might be deemed sustainable, meaning that the activ-ity does not exhaust the material resources on which it depends. An analogous use of the term \" sustainability \" refers to dependent social conditions; for example, a peace treaty, an economic policy, or a cultural practice may be called sustainable if it will not exhaust the support of a political community. In its increasingly common use, the concept of sustainability frames the ways in which envir-onmental problems jeopardize the conditions of healthy economic, ecological, and social systems. On a global scale the political challenge of sustainabil-ity raises a set of basic problems and comprehensive goals. By focusing on the ecological dependency of economic and social systems, sustainability illuminates the mutual eff ects between environmental degradation caused by human activities and the perils to human systems presented by global environmental problems. Th e concept of sustainabil-ity thus raises a starkly basic question: can human activity successfully maintain itself and its goals without exhaust-ing the resources on which it depends? Asking that question directs attention toward the plan-etary impact of human activity and its durability over time. It therefore provokes refl ection on the manner and purposes of global human society. Problems like biodiver-sity loss and climate change point to the global reach of humanity's powers and the scale of its risk. Mitigating their impact and risk seems to require reform across many human systems—fi nancial, political, production, energy, transportation, and even communication and education. Yet those reforms could complicate other goals of the inter-national community, such as overcoming extreme poverty and protecting human rights. How can these overlapping interests be prioritized? Of course the mutual relations that sustainability brings into vie…","author":[{"dropping-particle":"","family":"Anderson","given":"Ray C.","non-dropping-particle":"","parse-names":false,"suffix":""}],"id":"ITEM-1","issued":{"date-parts":[["2016"]]},"publisher":"Berkshire Publishing Group","title":"Berkshire Encyclopedia of Sustainability","type":"article-journal","volume":"1"},"uris":["http://www.mendeley.com/documents/?uuid=040397d5-449e-3327-bd6f-41fdb896e4d5"]}],"mendeley":{"formattedCitation":"(Anderson, 2016)","plainTextFormattedCitation":"(Anderson, 2016)","previouslyFormattedCitation":"(Anderson, 2016)"},"properties":{"noteIndex":0},"schema":"https://github.com/citation-style-language/schema/raw/master/csl-citation.json"}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(Anderson, 2016)</w:t>
      </w:r>
      <w:r w:rsidRPr="00E73D77">
        <w:rPr>
          <w:kern w:val="0"/>
          <w14:ligatures w14:val="none"/>
        </w:rPr>
        <w:fldChar w:fldCharType="end"/>
      </w:r>
      <w:r w:rsidRPr="00E73D77">
        <w:rPr>
          <w:kern w:val="0"/>
          <w14:ligatures w14:val="none"/>
        </w:rPr>
        <w:t xml:space="preserve">. Using my learning from purchasing coconut coir, the company needs to be their sustainability claims verified in some way.  </w:t>
      </w:r>
    </w:p>
    <w:p w14:paraId="3903B638" w14:textId="77777777" w:rsidR="00E73D77" w:rsidRPr="00E73D77" w:rsidRDefault="00E73D77" w:rsidP="00E73D77">
      <w:pPr>
        <w:rPr>
          <w:b/>
          <w:bCs/>
          <w:kern w:val="0"/>
          <w14:ligatures w14:val="none"/>
        </w:rPr>
      </w:pPr>
      <w:r w:rsidRPr="00E73D77">
        <w:rPr>
          <w:b/>
          <w:bCs/>
          <w:kern w:val="0"/>
          <w14:ligatures w14:val="none"/>
        </w:rPr>
        <w:t xml:space="preserve">Planning: </w:t>
      </w:r>
    </w:p>
    <w:p w14:paraId="5E725F7A" w14:textId="77777777" w:rsidR="00E73D77" w:rsidRPr="00E73D77" w:rsidRDefault="00E73D77" w:rsidP="00E73D77">
      <w:pPr>
        <w:rPr>
          <w:kern w:val="0"/>
          <w14:ligatures w14:val="none"/>
        </w:rPr>
      </w:pPr>
      <w:r w:rsidRPr="00E73D77">
        <w:rPr>
          <w:kern w:val="0"/>
          <w14:ligatures w14:val="none"/>
        </w:rPr>
        <w:t xml:space="preserve">Through this reflection, I have been researching sustainable potting composts and have found </w:t>
      </w:r>
      <w:proofErr w:type="spellStart"/>
      <w:r w:rsidRPr="00E73D77">
        <w:rPr>
          <w:kern w:val="0"/>
          <w14:ligatures w14:val="none"/>
        </w:rPr>
        <w:t>RocketGro</w:t>
      </w:r>
      <w:proofErr w:type="spellEnd"/>
      <w:r w:rsidRPr="00E73D77">
        <w:rPr>
          <w:kern w:val="0"/>
          <w14:ligatures w14:val="none"/>
        </w:rPr>
        <w:t xml:space="preserve"> </w:t>
      </w:r>
      <w:r w:rsidRPr="00E73D77">
        <w:rPr>
          <w:kern w:val="0"/>
          <w14:ligatures w14:val="none"/>
        </w:rPr>
        <w:fldChar w:fldCharType="begin" w:fldLock="1"/>
      </w:r>
      <w:r w:rsidRPr="00E73D77">
        <w:rPr>
          <w:kern w:val="0"/>
          <w14:ligatures w14:val="none"/>
        </w:rPr>
        <w:instrText>ADDIN CSL_CITATION {"citationItems":[{"id":"ITEM-1","itemData":{"URL":"https://rocketgro.co.uk/sustainability","accessed":{"date-parts":[["2023","5","21"]]},"author":[{"dropping-particle":"","family":"RocketGro","given":"","non-dropping-particle":"","parse-names":false,"suffix":""}],"id":"ITEM-1","issued":{"date-parts":[["0"]]},"title":"Sustainability - RocketGro","type":"webpage"},"uris":["http://www.mendeley.com/documents/?uuid=44fb9de9-6778-3160-a6a2-38defdecb352"]}],"mendeley":{"formattedCitation":"(RocketGro, no date b)","plainTextFormattedCitation":"(RocketGro, no date b)","previouslyFormattedCitation":"(RocketGro, no date)"},"properties":{"noteIndex":0},"schema":"https://github.com/citation-style-language/schema/raw/master/csl-citation.json"}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(RocketGro, no date b)</w:t>
      </w:r>
      <w:r w:rsidRPr="00E73D77">
        <w:rPr>
          <w:kern w:val="0"/>
          <w14:ligatures w14:val="none"/>
        </w:rPr>
        <w:fldChar w:fldCharType="end"/>
      </w:r>
      <w:r w:rsidRPr="00E73D77">
        <w:rPr>
          <w:kern w:val="0"/>
          <w14:ligatures w14:val="none"/>
        </w:rPr>
        <w:t xml:space="preserve">. This company appears to be legitimately doing all they can to be sustainable, however I will now do further research into their working practices in particular working conditions in for team members in ‘Latvia, Lithuania and Poland’ </w:t>
      </w:r>
      <w:r w:rsidRPr="00E73D77">
        <w:rPr>
          <w:kern w:val="0"/>
          <w14:ligatures w14:val="none"/>
        </w:rPr>
        <w:fldChar w:fldCharType="begin" w:fldLock="1"/>
      </w:r>
      <w:r w:rsidRPr="00E73D77">
        <w:rPr>
          <w:kern w:val="0"/>
          <w14:ligatures w14:val="none"/>
        </w:rPr>
        <w:instrText>ADDIN CSL_CITATION {"citationItems":[{"id":"ITEM-1","itemData":{"URL":"https://rocketgro.co.uk/meet-the-rocketgro-team","accessed":{"date-parts":[["2023","5","21"]]},"author":[{"dropping-particle":"","family":"RocketGro","given":"","non-dropping-particle":"","parse-names":false,"suffix":""}],"id":"ITEM-1","issued":{"date-parts":[["0"]]},"title":"Meet The RocketGro team - RocketGro","type":"webpage"},"uris":["http://www.mendeley.com/documents/?uuid=f9b278a7-e421-3607-a16d-84b7681b79d0"]}],"mendeley":{"formattedCitation":"(RocketGro, no date a)","plainTextFormattedCitation":"(RocketGro, no date a)"},"properties":{"noteIndex":0},"schema":"https://github.com/citation-style-language/schema/raw/master/csl-citation.json"}</w:instrText>
      </w:r>
      <w:r w:rsidRPr="00E73D77">
        <w:rPr>
          <w:kern w:val="0"/>
          <w14:ligatures w14:val="none"/>
        </w:rPr>
        <w:fldChar w:fldCharType="separate"/>
      </w:r>
      <w:r w:rsidRPr="00E73D77">
        <w:rPr>
          <w:noProof/>
          <w:kern w:val="0"/>
          <w14:ligatures w14:val="none"/>
        </w:rPr>
        <w:t>(RocketGro, no date a)</w:t>
      </w:r>
      <w:r w:rsidRPr="00E73D77">
        <w:rPr>
          <w:kern w:val="0"/>
          <w14:ligatures w14:val="none"/>
        </w:rPr>
        <w:fldChar w:fldCharType="end"/>
      </w:r>
      <w:r w:rsidRPr="00E73D77">
        <w:rPr>
          <w:kern w:val="0"/>
          <w14:ligatures w14:val="none"/>
        </w:rPr>
        <w:t xml:space="preserve">. </w:t>
      </w:r>
    </w:p>
    <w:p w14:paraId="64C5C30E" w14:textId="77777777" w:rsidR="00E73D77" w:rsidRPr="00E73D77" w:rsidRDefault="00E73D77" w:rsidP="00E73D77">
      <w:pPr>
        <w:rPr>
          <w:kern w:val="0"/>
          <w14:ligatures w14:val="none"/>
        </w:rPr>
      </w:pPr>
    </w:p>
    <w:p w14:paraId="11D8D3F8" w14:textId="77777777" w:rsidR="00E73D77" w:rsidRPr="00E73D77" w:rsidRDefault="00E73D77" w:rsidP="00E73D77">
      <w:pPr>
        <w:rPr>
          <w:kern w:val="0"/>
          <w14:ligatures w14:val="none"/>
        </w:rPr>
      </w:pPr>
      <w:r w:rsidRPr="00E73D77">
        <w:rPr>
          <w:kern w:val="0"/>
          <w14:ligatures w14:val="none"/>
        </w:rPr>
        <w:t>(1343 words)</w:t>
      </w:r>
    </w:p>
    <w:p w14:paraId="46488971" w14:textId="77777777" w:rsidR="00E73D77" w:rsidRPr="00E73D77" w:rsidRDefault="00E73D77" w:rsidP="00E73D77">
      <w:pPr>
        <w:rPr>
          <w:kern w:val="0"/>
          <w14:ligatures w14:val="none"/>
        </w:rPr>
      </w:pPr>
      <w:r w:rsidRPr="00E73D77">
        <w:rPr>
          <w:kern w:val="0"/>
          <w14:ligatures w14:val="none"/>
        </w:rPr>
        <w:t>Reference List:</w:t>
      </w:r>
    </w:p>
    <w:p w14:paraId="67CD7E4D" w14:textId="77777777" w:rsidR="00E73D77" w:rsidRPr="00E73D77" w:rsidRDefault="00E73D77" w:rsidP="00E73D77">
      <w:pPr>
        <w:widowControl w:val="0"/>
        <w:autoSpaceDE w:val="0"/>
        <w:autoSpaceDN w:val="0"/>
        <w:adjustRightInd w:val="0"/>
        <w:rPr>
          <w:noProof/>
          <w:kern w:val="0"/>
          <w14:ligatures w14:val="none"/>
        </w:rPr>
      </w:pPr>
      <w:r w:rsidRPr="00E73D77">
        <w:rPr>
          <w:kern w:val="0"/>
          <w14:ligatures w14:val="none"/>
        </w:rPr>
        <w:fldChar w:fldCharType="begin" w:fldLock="1"/>
      </w:r>
      <w:r w:rsidRPr="00E73D77">
        <w:rPr>
          <w:kern w:val="0"/>
          <w14:ligatures w14:val="none"/>
        </w:rPr>
        <w:instrText xml:space="preserve">ADDIN Mendeley Bibliography CSL_BIBLIOGRAPHY </w:instrText>
      </w:r>
      <w:r w:rsidRPr="00E73D77">
        <w:rPr>
          <w:kern w:val="0"/>
          <w14:ligatures w14:val="none"/>
        </w:rPr>
        <w:fldChar w:fldCharType="separate"/>
      </w:r>
      <w:r w:rsidRPr="00E73D77">
        <w:rPr>
          <w:noProof/>
          <w:kern w:val="0"/>
          <w14:ligatures w14:val="none"/>
        </w:rPr>
        <w:t xml:space="preserve">Adhanom Ghebreyesus, D. T. (2019) </w:t>
      </w:r>
      <w:r w:rsidRPr="00E73D77">
        <w:rPr>
          <w:i/>
          <w:iCs/>
          <w:noProof/>
          <w:kern w:val="0"/>
          <w14:ligatures w14:val="none"/>
        </w:rPr>
        <w:t>Why a WHO Special Initiative for Mental Health?</w:t>
      </w:r>
      <w:r w:rsidRPr="00E73D77">
        <w:rPr>
          <w:noProof/>
          <w:kern w:val="0"/>
          <w14:ligatures w14:val="none"/>
        </w:rPr>
        <w:t xml:space="preserve"> Available at: http://www.who.int/iris/handle/10665/89966 (Accessed: 20 May 2023).</w:t>
      </w:r>
    </w:p>
    <w:p w14:paraId="51735066"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Anderson, R. C. (2016) ‘Berkshire Encyclopedia of Sustainability’, 1. doi: 10.1093/acref/9780190622664.001.0001.</w:t>
      </w:r>
    </w:p>
    <w:p w14:paraId="4FE03FA2"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 xml:space="preserve">Bordoloi, S. (2017) ‘The Rural Nonfarm Sector in Flexible Capitalism: The Coir Industry in Kerala, India’, </w:t>
      </w:r>
      <w:r w:rsidRPr="00E73D77">
        <w:rPr>
          <w:i/>
          <w:iCs/>
          <w:noProof/>
          <w:kern w:val="0"/>
          <w14:ligatures w14:val="none"/>
        </w:rPr>
        <w:t>Human geography</w:t>
      </w:r>
      <w:r w:rsidRPr="00E73D77">
        <w:rPr>
          <w:noProof/>
          <w:kern w:val="0"/>
          <w14:ligatures w14:val="none"/>
        </w:rPr>
        <w:t>, 10(1), pp. 50–66. doi: 10.1177/194277861701000105.</w:t>
      </w:r>
    </w:p>
    <w:p w14:paraId="68F5F6E0"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 xml:space="preserve">Bouzarovski, S. (2022) ‘Just Transitions: A Political Ecology Critique’, </w:t>
      </w:r>
      <w:r w:rsidRPr="00E73D77">
        <w:rPr>
          <w:i/>
          <w:iCs/>
          <w:noProof/>
          <w:kern w:val="0"/>
          <w14:ligatures w14:val="none"/>
        </w:rPr>
        <w:t>Antipode</w:t>
      </w:r>
      <w:r w:rsidRPr="00E73D77">
        <w:rPr>
          <w:noProof/>
          <w:kern w:val="0"/>
          <w14:ligatures w14:val="none"/>
        </w:rPr>
        <w:t>, 54(4), pp. 1003–1020. doi: 10.1111/anti.12823.</w:t>
      </w:r>
    </w:p>
    <w:p w14:paraId="3F0CE516"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 xml:space="preserve">Clark, J. (2023) ‘Households in England and Wales face biggest water bills rise in decades’, </w:t>
      </w:r>
      <w:r w:rsidRPr="00E73D77">
        <w:rPr>
          <w:i/>
          <w:iCs/>
          <w:noProof/>
          <w:kern w:val="0"/>
          <w14:ligatures w14:val="none"/>
        </w:rPr>
        <w:t>The Guardian</w:t>
      </w:r>
      <w:r w:rsidRPr="00E73D77">
        <w:rPr>
          <w:noProof/>
          <w:kern w:val="0"/>
          <w14:ligatures w14:val="none"/>
        </w:rPr>
        <w:t>. Available at: https://www.theguardian.com/money/2023/feb/02/households-in-england-and-wales-face-biggest-water-bills-rise-in-decades.</w:t>
      </w:r>
    </w:p>
    <w:p w14:paraId="6CBD648A"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 xml:space="preserve">Connor, R. and Miletto, M. (2023) </w:t>
      </w:r>
      <w:r w:rsidRPr="00E73D77">
        <w:rPr>
          <w:i/>
          <w:iCs/>
          <w:noProof/>
          <w:kern w:val="0"/>
          <w14:ligatures w14:val="none"/>
        </w:rPr>
        <w:t>The United Nations World Water Development Report 2023: partnerships and cooperation for water; executive summary - UNESCO Digital Library</w:t>
      </w:r>
      <w:r w:rsidRPr="00E73D77">
        <w:rPr>
          <w:noProof/>
          <w:kern w:val="0"/>
          <w14:ligatures w14:val="none"/>
        </w:rPr>
        <w:t>. Available at: https://unesdoc.unesco.org/ark:/48223/pf0000384657 (Accessed: 20 May 2023).</w:t>
      </w:r>
    </w:p>
    <w:p w14:paraId="38C70363"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 xml:space="preserve">Etherton, C. (2022) </w:t>
      </w:r>
      <w:r w:rsidRPr="00E73D77">
        <w:rPr>
          <w:i/>
          <w:iCs/>
          <w:noProof/>
          <w:kern w:val="0"/>
          <w14:ligatures w14:val="none"/>
        </w:rPr>
        <w:t>Potting soil has a dirty secret</w:t>
      </w:r>
      <w:r w:rsidRPr="00E73D77">
        <w:rPr>
          <w:noProof/>
          <w:kern w:val="0"/>
          <w14:ligatures w14:val="none"/>
        </w:rPr>
        <w:t xml:space="preserve">, </w:t>
      </w:r>
      <w:r w:rsidRPr="00E73D77">
        <w:rPr>
          <w:i/>
          <w:iCs/>
          <w:noProof/>
          <w:kern w:val="0"/>
          <w14:ligatures w14:val="none"/>
        </w:rPr>
        <w:t>National Geographic</w:t>
      </w:r>
      <w:r w:rsidRPr="00E73D77">
        <w:rPr>
          <w:noProof/>
          <w:kern w:val="0"/>
          <w14:ligatures w14:val="none"/>
        </w:rPr>
        <w:t>. Available at: https://www.nationalgeographic.com/environment/article/potting-soil-has-a-dirty-secret?loggedin=true&amp;rnd=1684659614222 (Accessed: 21 May 2023).</w:t>
      </w:r>
    </w:p>
    <w:p w14:paraId="45D9AD2E"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 xml:space="preserve">Jacobs, T. P. and McConnell, A. R. (2022) ‘Self-transcendent emotion dispositions: Greater connections with nature and more sustainable behavior’, </w:t>
      </w:r>
      <w:r w:rsidRPr="00E73D77">
        <w:rPr>
          <w:i/>
          <w:iCs/>
          <w:noProof/>
          <w:kern w:val="0"/>
          <w14:ligatures w14:val="none"/>
        </w:rPr>
        <w:t>Journal of environmental psychology</w:t>
      </w:r>
      <w:r w:rsidRPr="00E73D77">
        <w:rPr>
          <w:noProof/>
          <w:kern w:val="0"/>
          <w14:ligatures w14:val="none"/>
        </w:rPr>
        <w:t>, 81, p. 101797. doi: 10.1016/j.jenvp.2022.101797.</w:t>
      </w:r>
    </w:p>
    <w:p w14:paraId="4AD58ABD"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 xml:space="preserve">Jacobson, N. S., Martell, C. R. and Dimidjian, S. (2001) ‘Behavioral Activation Treatment for Depression: Returning to Contextual Roots’, </w:t>
      </w:r>
      <w:r w:rsidRPr="00E73D77">
        <w:rPr>
          <w:i/>
          <w:iCs/>
          <w:noProof/>
          <w:kern w:val="0"/>
          <w14:ligatures w14:val="none"/>
        </w:rPr>
        <w:t>Clinical psychology (New York, N.Y.)</w:t>
      </w:r>
      <w:r w:rsidRPr="00E73D77">
        <w:rPr>
          <w:noProof/>
          <w:kern w:val="0"/>
          <w14:ligatures w14:val="none"/>
        </w:rPr>
        <w:t>. Received May 11, ..., 8(3), pp. 255–270. doi: 10.1093/clipsy.8.3.255.</w:t>
      </w:r>
    </w:p>
    <w:p w14:paraId="7D384401"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 xml:space="preserve">Kleres, J. and Wettergren, Å. (2017) ‘Fear, hope, anger, and guilt in climate activism’, </w:t>
      </w:r>
      <w:r w:rsidRPr="00E73D77">
        <w:rPr>
          <w:i/>
          <w:iCs/>
          <w:noProof/>
          <w:kern w:val="0"/>
          <w14:ligatures w14:val="none"/>
        </w:rPr>
        <w:t>Social movement studies</w:t>
      </w:r>
      <w:r w:rsidRPr="00E73D77">
        <w:rPr>
          <w:noProof/>
          <w:kern w:val="0"/>
          <w14:ligatures w14:val="none"/>
        </w:rPr>
        <w:t>, 16(5), pp. 507–519. doi: 10.1080/14742837.2017.1344546.</w:t>
      </w:r>
    </w:p>
    <w:p w14:paraId="7295E846"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 xml:space="preserve">Paoli, R. </w:t>
      </w:r>
      <w:r w:rsidRPr="00E73D77">
        <w:rPr>
          <w:i/>
          <w:iCs/>
          <w:noProof/>
          <w:kern w:val="0"/>
          <w14:ligatures w14:val="none"/>
        </w:rPr>
        <w:t>et al.</w:t>
      </w:r>
      <w:r w:rsidRPr="00E73D77">
        <w:rPr>
          <w:noProof/>
          <w:kern w:val="0"/>
          <w14:ligatures w14:val="none"/>
        </w:rPr>
        <w:t xml:space="preserve"> (2022) ‘Peat production for horticultural use in the Latvian context: sustainability assessment through LCA modeling’, </w:t>
      </w:r>
      <w:r w:rsidRPr="00E73D77">
        <w:rPr>
          <w:i/>
          <w:iCs/>
          <w:noProof/>
          <w:kern w:val="0"/>
          <w14:ligatures w14:val="none"/>
        </w:rPr>
        <w:t>Journal of cleaner production</w:t>
      </w:r>
      <w:r w:rsidRPr="00E73D77">
        <w:rPr>
          <w:noProof/>
          <w:kern w:val="0"/>
          <w14:ligatures w14:val="none"/>
        </w:rPr>
        <w:t>, 378, p. 134559. doi: 10.1016/j.jclepro.2022.134559.</w:t>
      </w:r>
    </w:p>
    <w:p w14:paraId="7BFCC6D4"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 xml:space="preserve">RocketGro (no date a) </w:t>
      </w:r>
      <w:r w:rsidRPr="00E73D77">
        <w:rPr>
          <w:i/>
          <w:iCs/>
          <w:noProof/>
          <w:kern w:val="0"/>
          <w14:ligatures w14:val="none"/>
        </w:rPr>
        <w:t>Meet The RocketGro team - RocketGro</w:t>
      </w:r>
      <w:r w:rsidRPr="00E73D77">
        <w:rPr>
          <w:noProof/>
          <w:kern w:val="0"/>
          <w14:ligatures w14:val="none"/>
        </w:rPr>
        <w:t>. Available at: https://rocketgro.co.uk/meet-the-rocketgro-team (Accessed: 21 May 2023).</w:t>
      </w:r>
    </w:p>
    <w:p w14:paraId="2B64A788"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 xml:space="preserve">RocketGro (no date b) </w:t>
      </w:r>
      <w:r w:rsidRPr="00E73D77">
        <w:rPr>
          <w:i/>
          <w:iCs/>
          <w:noProof/>
          <w:kern w:val="0"/>
          <w14:ligatures w14:val="none"/>
        </w:rPr>
        <w:t>Sustainability - RocketGro</w:t>
      </w:r>
      <w:r w:rsidRPr="00E73D77">
        <w:rPr>
          <w:noProof/>
          <w:kern w:val="0"/>
          <w14:ligatures w14:val="none"/>
        </w:rPr>
        <w:t>. Available at: https://rocketgro.co.uk/sustainability (Accessed: 21 May 2023).</w:t>
      </w:r>
    </w:p>
    <w:p w14:paraId="4F7BD144"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 xml:space="preserve">Theodorou, A. </w:t>
      </w:r>
      <w:r w:rsidRPr="00E73D77">
        <w:rPr>
          <w:i/>
          <w:iCs/>
          <w:noProof/>
          <w:kern w:val="0"/>
          <w14:ligatures w14:val="none"/>
        </w:rPr>
        <w:t>et al.</w:t>
      </w:r>
      <w:r w:rsidRPr="00E73D77">
        <w:rPr>
          <w:noProof/>
          <w:kern w:val="0"/>
          <w14:ligatures w14:val="none"/>
        </w:rPr>
        <w:t xml:space="preserve"> (2021) ‘Stay home, stay safe, stay green: The role of gardening activities on mental health during the Covid-19 home confinement’, </w:t>
      </w:r>
      <w:r w:rsidRPr="00E73D77">
        <w:rPr>
          <w:i/>
          <w:iCs/>
          <w:noProof/>
          <w:kern w:val="0"/>
          <w14:ligatures w14:val="none"/>
        </w:rPr>
        <w:t>Urban forestry &amp; urban greening</w:t>
      </w:r>
      <w:r w:rsidRPr="00E73D77">
        <w:rPr>
          <w:noProof/>
          <w:kern w:val="0"/>
          <w14:ligatures w14:val="none"/>
        </w:rPr>
        <w:t>, 61, pp. 127091–127091. doi: 10.1016/j.ufug.2021.127091.</w:t>
      </w:r>
    </w:p>
    <w:p w14:paraId="5C17F4C5"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 xml:space="preserve">Trident, S. (no date) </w:t>
      </w:r>
      <w:r w:rsidRPr="00E73D77">
        <w:rPr>
          <w:i/>
          <w:iCs/>
          <w:noProof/>
          <w:kern w:val="0"/>
          <w14:ligatures w14:val="none"/>
        </w:rPr>
        <w:t>Peat Free Compost and Sustainable Coco Coir Products | Coco &amp; Coir</w:t>
      </w:r>
      <w:r w:rsidRPr="00E73D77">
        <w:rPr>
          <w:noProof/>
          <w:kern w:val="0"/>
          <w14:ligatures w14:val="none"/>
        </w:rPr>
        <w:t>. Available at: https://cocoandcoir.com/ (Accessed: 21 May 2023).</w:t>
      </w:r>
    </w:p>
    <w:p w14:paraId="1E1605F5" w14:textId="77777777" w:rsidR="00E73D77" w:rsidRPr="00E73D77" w:rsidRDefault="00E73D77" w:rsidP="00E73D77">
      <w:pPr>
        <w:widowControl w:val="0"/>
        <w:autoSpaceDE w:val="0"/>
        <w:autoSpaceDN w:val="0"/>
        <w:adjustRightInd w:val="0"/>
        <w:rPr>
          <w:noProof/>
          <w:kern w:val="0"/>
          <w14:ligatures w14:val="none"/>
        </w:rPr>
      </w:pPr>
      <w:r w:rsidRPr="00E73D77">
        <w:rPr>
          <w:noProof/>
          <w:kern w:val="0"/>
          <w14:ligatures w14:val="none"/>
        </w:rPr>
        <w:t xml:space="preserve">Zhang, L. (2021) </w:t>
      </w:r>
      <w:r w:rsidRPr="00E73D77">
        <w:rPr>
          <w:i/>
          <w:iCs/>
          <w:noProof/>
          <w:kern w:val="0"/>
          <w14:ligatures w14:val="none"/>
        </w:rPr>
        <w:t>The Oxford encyclopedia of educational psychology</w:t>
      </w:r>
      <w:r w:rsidRPr="00E73D77">
        <w:rPr>
          <w:noProof/>
          <w:kern w:val="0"/>
          <w14:ligatures w14:val="none"/>
        </w:rPr>
        <w:t>. Available at: https://www-oxfordreference-com.abc.cardiff.ac.uk/display/10.1093/acref/9780190874766.001.0001/acref-9780190874766 (Accessed: 21 May 2023).</w:t>
      </w:r>
    </w:p>
    <w:p w14:paraId="4DEF3A0E" w14:textId="77777777" w:rsidR="00E73D77" w:rsidRPr="00E73D77" w:rsidRDefault="00E73D77" w:rsidP="00E73D77">
      <w:pPr>
        <w:rPr>
          <w:kern w:val="0"/>
          <w14:ligatures w14:val="none"/>
        </w:rPr>
      </w:pPr>
      <w:r w:rsidRPr="00E73D77">
        <w:rPr>
          <w:kern w:val="0"/>
          <w14:ligatures w14:val="none"/>
        </w:rPr>
        <w:fldChar w:fldCharType="end"/>
      </w:r>
    </w:p>
    <w:p w14:paraId="6DCA814E" w14:textId="77777777" w:rsidR="00FE26A9" w:rsidRDefault="00FE26A9" w:rsidP="001E1761"/>
    <w:p w14:paraId="0DB88406" w14:textId="77777777" w:rsidR="00FE26A9" w:rsidRDefault="00FE26A9" w:rsidP="001E1761"/>
    <w:p w14:paraId="6FD54F8E" w14:textId="77777777" w:rsidR="00FE26A9" w:rsidRDefault="00FE26A9" w:rsidP="001E1761"/>
    <w:p w14:paraId="437EDC9A" w14:textId="77777777" w:rsidR="00FE26A9" w:rsidRDefault="00FE26A9" w:rsidP="001E1761"/>
    <w:p w14:paraId="16FCAABD" w14:textId="77777777" w:rsidR="00FE26A9" w:rsidRDefault="00FE26A9" w:rsidP="001E1761"/>
    <w:p w14:paraId="7CC92C7C" w14:textId="77777777" w:rsidR="00FE26A9" w:rsidRDefault="00FE26A9" w:rsidP="001E1761"/>
    <w:p w14:paraId="79BE0EC0" w14:textId="77777777" w:rsidR="00FE26A9" w:rsidRDefault="00FE26A9" w:rsidP="001E1761"/>
    <w:p w14:paraId="060E0740" w14:textId="77777777" w:rsidR="00FE26A9" w:rsidRDefault="00FE26A9" w:rsidP="001E1761"/>
    <w:p w14:paraId="15A5BB2B" w14:textId="77777777" w:rsidR="00FE26A9" w:rsidRDefault="00FE26A9" w:rsidP="001E1761"/>
    <w:p w14:paraId="5803589B" w14:textId="6338D08E" w:rsidR="001E1761" w:rsidRDefault="001E1761" w:rsidP="001E1761">
      <w:pPr>
        <w:rPr>
          <w:rStyle w:val="Hyperlink"/>
          <w:b/>
          <w:bCs/>
        </w:rPr>
      </w:pPr>
      <w:hyperlink r:id="rId10" w:tooltip="Personal Reflection 4: Changing Professional Behaviours" w:history="1">
        <w:r w:rsidRPr="00F71937">
          <w:rPr>
            <w:rStyle w:val="Hyperlink"/>
            <w:b/>
            <w:bCs/>
          </w:rPr>
          <w:t>Personal Reflection 4: Changing Professional Behaviours</w:t>
        </w:r>
      </w:hyperlink>
    </w:p>
    <w:p w14:paraId="136B17C4" w14:textId="77777777" w:rsidR="001E1761" w:rsidRDefault="001E1761" w:rsidP="001E1761">
      <w:pPr>
        <w:rPr>
          <w:b/>
          <w:bCs/>
        </w:rPr>
      </w:pPr>
      <w:r>
        <w:rPr>
          <w:b/>
          <w:bCs/>
        </w:rPr>
        <w:t xml:space="preserve">Description: </w:t>
      </w:r>
    </w:p>
    <w:p w14:paraId="0E7B6B6F" w14:textId="77777777" w:rsidR="001E1761" w:rsidRPr="00FF7557" w:rsidRDefault="001E1761" w:rsidP="001E1761">
      <w:r>
        <w:t xml:space="preserve">I already incorporate sustainability into my own professional practice in several ways; I use public transport to and from work and bring my own lunch and coffee cup. I have also noticed that I’ve unconsciously integrated the concept of sustainability into my professional language and dialogue; I find myself frequently asking my colleagues, ‘how can we develop this to be more sustainable?’. In this last example, I’m mostly using the term from an anthropocentric equality, diversity, and inclusion perspective in relation to policy and practice. However, because of this module I’ve notice the </w:t>
      </w:r>
      <w:proofErr w:type="spellStart"/>
      <w:r>
        <w:t>A4</w:t>
      </w:r>
      <w:proofErr w:type="spellEnd"/>
      <w:r>
        <w:t xml:space="preserve"> lined paper pads that are available to staff members, albeit sparsely, are not made from recycled paper. Therefore, I shall use this aspect of my professional practice to reflect upon. </w:t>
      </w:r>
    </w:p>
    <w:p w14:paraId="2FD541C4" w14:textId="77777777" w:rsidR="001E1761" w:rsidRDefault="001E1761" w:rsidP="001E1761">
      <w:pPr>
        <w:rPr>
          <w:b/>
          <w:bCs/>
        </w:rPr>
      </w:pPr>
      <w:r>
        <w:rPr>
          <w:b/>
          <w:bCs/>
        </w:rPr>
        <w:t xml:space="preserve">Feelings: </w:t>
      </w:r>
    </w:p>
    <w:p w14:paraId="2348B7C6" w14:textId="77777777" w:rsidR="001E1761" w:rsidRDefault="001E1761" w:rsidP="001E1761">
      <w:r>
        <w:t xml:space="preserve">I use lined paper pads daily at work. I find my comprehension and organisational skills are more efficient when writing or reading from paper than using a screen. I’ve noticed many of my colleagues that I work with also use paper/notebooks.   This causes me to experience cognitive dissonance; I’m confused as to what ‘pillar of sustainability to put first’ </w:t>
      </w:r>
      <w:r>
        <w:fldChar w:fldCharType="begin" w:fldLock="1"/>
      </w:r>
      <w:r>
        <w:instrText>ADDIN CSL_CITATION {"citationItems":[{"id":"ITEM-1","itemData":{"DOI":"10.1007/s11625-018-0627-5","ISSN":"1862-4065","author":[{"dropping-particle":"","family":"Purvis","given":"Ben","non-dropping-particle":"","parse-names":false,"suffix":""},{"dropping-particle":"","family":"Mao","given":"Yong","non-dropping-particle":"","parse-names":false,"suffix":""},{"dropping-particle":"","family":"Robinson","given":"Darren","non-dropping-particle":"","parse-names":false,"suffix":""}],"container-title":"Sustainability science","genre":"article","id":"ITEM-1","issue":"3","issued":{"date-parts":[["2019"]]},"language":"eng","page":"681-695","publisher":"Springer Japan","publisher-place":"Tokyo","title":"Three pillars of sustainability: in search of conceptual origins","title-short":"Sustain Sci","type":"article-journal","volume":"14"},"uris":["http://www.mendeley.com/documents/?uuid=24360ee1-1678-33a2-9c58-b2f71cd15ee6"]}],"mendeley":{"formattedCitation":"(Purvis, Mao and Robinson, 2019)","plainTextFormattedCitation":"(Purvis, Mao and Robinson, 2019)","previouslyFormattedCitation":"(Purvis, Mao and Robinson, 2019)"},"properties":{"noteIndex":0},"schema":"https://github.com/citation-style-language/schema/raw/master/csl-citation.json"}</w:instrText>
      </w:r>
      <w:r>
        <w:fldChar w:fldCharType="separate"/>
      </w:r>
      <w:r w:rsidRPr="00587EF3">
        <w:rPr>
          <w:noProof/>
        </w:rPr>
        <w:t>(Purvis, Mao and Robinson, 2019)</w:t>
      </w:r>
      <w:r>
        <w:fldChar w:fldCharType="end"/>
      </w:r>
      <w:r>
        <w:t xml:space="preserve">;  people (to use paper) or planet (to not use paper). </w:t>
      </w:r>
    </w:p>
    <w:p w14:paraId="37BEE9EB" w14:textId="77777777" w:rsidR="001E1761" w:rsidRDefault="001E1761" w:rsidP="001E1761">
      <w:r>
        <w:t xml:space="preserve">When thinking of this situation and how I may action change, I am apprehensive. To impactfully do my job as the Equality, Diversity, and Inclusion Adviser, I advocate, question, and constructively provoke to initiate development of sustainable equitable practice across the institution. I am therefore apprehensive to additionally advocate for changing institutional behaviour in environmental sustainability as this could be seen as unnecessary provocation. </w:t>
      </w:r>
    </w:p>
    <w:p w14:paraId="32209EAF" w14:textId="77777777" w:rsidR="001E1761" w:rsidRDefault="001E1761" w:rsidP="001E1761">
      <w:pPr>
        <w:rPr>
          <w:b/>
          <w:bCs/>
        </w:rPr>
      </w:pPr>
      <w:r>
        <w:t>E</w:t>
      </w:r>
      <w:r>
        <w:rPr>
          <w:b/>
          <w:bCs/>
        </w:rPr>
        <w:t xml:space="preserve">valuation </w:t>
      </w:r>
    </w:p>
    <w:p w14:paraId="28746FE6" w14:textId="77777777" w:rsidR="001E1761" w:rsidRDefault="001E1761" w:rsidP="001E1761">
      <w:r>
        <w:fldChar w:fldCharType="begin" w:fldLock="1"/>
      </w:r>
      <w:r>
        <w:instrText>ADDIN CSL_CITATION {"citationItems":[{"id":"ITEM-1","itemData":{"DOI":"10.1007/s10603-011-9184-3","ISSN":"0168-7034","author":[{"dropping-particle":"","family":"Markkula","given":"Annu","non-dropping-particle":"","parse-names":false,"suffix":""},{"dropping-particle":"","family":"Moisander","given":"Johanna","non-dropping-particle":"","parse-names":false,"suffix":""}],"collection-title":"Journal of Consumer Policy","container-title":"Journal of consumer policy","genre":"article","id":"ITEM-1","issue":"1","issued":{"date-parts":[["2012"]]},"language":"eng","page":"105-125","publisher":"Springer-Verlag","publisher-place":"Boston","title":"Discursive Confusion over Sustainable Consumption: A Discursive Perspective on the Perplexity of Marketplace Knowledge","title-short":"J Consum Policy","type":"article-journal","volume":"35"},"uris":["http://www.mendeley.com/documents/?uuid=4643161f-0e1a-34be-bb60-3962b22bb550"]}],"mendeley":{"formattedCitation":"(Markkula and Moisander, 2012)","manualFormatting":"Markkula and Moisander (2012, p. 118)","plainTextFormattedCitation":"(Markkula and Moisander, 2012)","previouslyFormattedCitation":"(Markkula and Moisander, 2012)"},"properties":{"noteIndex":0},"schema":"https://github.com/citation-style-language/schema/raw/master/csl-citation.json"}</w:instrText>
      </w:r>
      <w:r>
        <w:fldChar w:fldCharType="separate"/>
      </w:r>
      <w:r w:rsidRPr="0093225C">
        <w:rPr>
          <w:noProof/>
        </w:rPr>
        <w:t>Markkula and Moisander</w:t>
      </w:r>
      <w:r>
        <w:rPr>
          <w:noProof/>
        </w:rPr>
        <w:t xml:space="preserve"> (</w:t>
      </w:r>
      <w:r w:rsidRPr="0093225C">
        <w:rPr>
          <w:noProof/>
        </w:rPr>
        <w:t>2012</w:t>
      </w:r>
      <w:r>
        <w:rPr>
          <w:noProof/>
        </w:rPr>
        <w:t>, p. 118</w:t>
      </w:r>
      <w:r w:rsidRPr="0093225C">
        <w:rPr>
          <w:noProof/>
        </w:rPr>
        <w:t>)</w:t>
      </w:r>
      <w:r>
        <w:fldChar w:fldCharType="end"/>
      </w:r>
      <w:r>
        <w:t xml:space="preserve"> argue that when engaging with sustainable consumption, consumers experience ‘discursive confusion’ when comprehending their role in sustainable development which becomes a barrier to ‘knowledge-to-action’. I believe I am experiencing this concept. </w:t>
      </w:r>
    </w:p>
    <w:p w14:paraId="15F5999B" w14:textId="77777777" w:rsidR="001E1761" w:rsidRPr="00A72982" w:rsidRDefault="001E1761" w:rsidP="001E1761">
      <w:r>
        <w:fldChar w:fldCharType="begin" w:fldLock="1"/>
      </w:r>
      <w:r>
        <w:instrText>ADDIN CSL_CITATION {"citationItems":[{"id":"ITEM-1","itemData":{"ISBN":"0003-066X","ISSN":"0003-066X","PMID":"11280938","abstract":"The ascendance of emotion theory, recent advances in cognitive science and neuroscience, and increasingly important findings from developmental psychology and learning make possible an integrative account of the nature and etiology of anxiety and its disorders. This model specifies an integrated set of triple vulnera- bilities: a generalized biological (heritable) vulnerability, a gener- alized psychological vulnerability based on early experiences in developing a sense of control over sal&amp;nt events, and a more spe- cific psychological vulnerability in which one learns to focus anxiety on specific objects or situations. The author recounts\" the development of anxiety and related disorders based on these triple vulnerabili- ties and discusses implications for the classification of emotional disorders.","author":[{"dropping-particle":"","family":"Barlow","given":"D. H.","non-dropping-particle":"","parse-names":false,"suffix":""}],"container-title":"American Psychologist","id":"ITEM-1","issue":"November","issued":{"date-parts":[["2000"]]},"page":"1247","title":"Unraveling the mysteries of anxiety and its disorders from the perspective of emotion theory.","type":"article-journal","volume":"55"},"uris":["http://www.mendeley.com/documents/?uuid=68eba331-11b0-49fc-923c-c12bc5f0ee72"]}],"mendeley":{"formattedCitation":"(Barlow, 2000)","manualFormatting":"Barlow (2000, p, 1251)","plainTextFormattedCitation":"(Barlow, 2000)","previouslyFormattedCitation":"(Barlow, 2000)"},"properties":{"noteIndex":0},"schema":"https://github.com/citation-style-language/schema/raw/master/csl-citation.json"}</w:instrText>
      </w:r>
      <w:r>
        <w:fldChar w:fldCharType="separate"/>
      </w:r>
      <w:r w:rsidRPr="00C431F0">
        <w:rPr>
          <w:noProof/>
        </w:rPr>
        <w:t xml:space="preserve">Barlow </w:t>
      </w:r>
      <w:r>
        <w:rPr>
          <w:noProof/>
        </w:rPr>
        <w:t>(</w:t>
      </w:r>
      <w:r w:rsidRPr="00C431F0">
        <w:rPr>
          <w:noProof/>
        </w:rPr>
        <w:t>2000</w:t>
      </w:r>
      <w:r>
        <w:rPr>
          <w:noProof/>
        </w:rPr>
        <w:t>, p, 1251</w:t>
      </w:r>
      <w:r w:rsidRPr="00C431F0">
        <w:rPr>
          <w:noProof/>
        </w:rPr>
        <w:t>)</w:t>
      </w:r>
      <w:r>
        <w:fldChar w:fldCharType="end"/>
      </w:r>
      <w:r>
        <w:t xml:space="preserve"> defines apprehension as a symptom of anxiety where the individual assumes ‘impending doom’ when thinking about a future event and as such may exhibit ‘subtle avoidance behaviours.’ This is exactly the behaviour I have exhibit in the ‘Feelings’ section of this personal reflection. This revelation is of great value to my professional development and directly correlates with me experiencing occasional ‘imposter phenomenon’ which interestingly is more prevalent in women </w:t>
      </w:r>
      <w:r>
        <w:fldChar w:fldCharType="begin" w:fldLock="1"/>
      </w:r>
      <w:r>
        <w:instrText>ADDIN CSL_CITATION {"citationItems":[{"id":"ITEM-1","itemData":{"DOI":"10.1093/ACREF/9780199657681.001.0001","abstract":"The American Psychological Association (APA) is proud to offer the second edition of its critically acclaimed and best- selling APA Dictionary of Psychology. The first edition, copy- right 2007, included some 25,000 entries. That corpus was vetted by nearly 100 experts in the field of psychology and labored over for almost a decade by APA Reference staff and associated lexicographers. The first edition re- flected current dimensions of the field as a whole, with en- tries ranging from the fundamental mainstays to those representative of the evolving language of a diversely ori- ented and porous field, including numerous topical over- laps in the other social, behavioral, and health sciences. This characterization of coverage remains true in the sec- ond edition","author":[{"dropping-particle":"","family":"Colman","given":"Andrew, M.","non-dropping-particle":"","parse-names":false,"suffix":""}],"container-title":"A Dictionary of Psychology","id":"ITEM-1","issued":{"date-parts":[["2015","1","1"]]},"publisher":"Oxford University Press","title":"A Dictionary of Psychology","type":"book"},"uris":["http://www.mendeley.com/documents/?uuid=3e0dfc4f-78f9-3f19-b928-c87b4b368478"]}],"mendeley":{"formattedCitation":"(Colman, 2015)","plainTextFormattedCitation":"(Colman, 2015)","previouslyFormattedCitation":"(Colman, 2015)"},"properties":{"noteIndex":0},"schema":"https://github.com/citation-style-language/schema/raw/master/csl-citation.json"}</w:instrText>
      </w:r>
      <w:r>
        <w:fldChar w:fldCharType="separate"/>
      </w:r>
      <w:r w:rsidRPr="005F2B26">
        <w:rPr>
          <w:noProof/>
        </w:rPr>
        <w:t>(Colman, 2015)</w:t>
      </w:r>
      <w:r>
        <w:fldChar w:fldCharType="end"/>
      </w:r>
      <w:r>
        <w:t xml:space="preserve">. </w:t>
      </w:r>
    </w:p>
    <w:p w14:paraId="0A129AFD" w14:textId="77777777" w:rsidR="001E1761" w:rsidRDefault="001E1761" w:rsidP="001E1761">
      <w:pPr>
        <w:rPr>
          <w:b/>
          <w:bCs/>
        </w:rPr>
      </w:pPr>
      <w:r>
        <w:rPr>
          <w:b/>
          <w:bCs/>
        </w:rPr>
        <w:t xml:space="preserve">Analysis: </w:t>
      </w:r>
    </w:p>
    <w:p w14:paraId="06D0A0EC" w14:textId="77777777" w:rsidR="001E1761" w:rsidRDefault="001E1761" w:rsidP="001E1761">
      <w:r>
        <w:t xml:space="preserve">The UN asserts that every individual on this planet is responsible for securing the wellbeing of everyone and the planet </w:t>
      </w:r>
      <w:r>
        <w:fldChar w:fldCharType="begin" w:fldLock="1"/>
      </w:r>
      <w:r>
        <w:instrText>ADDIN CSL_CITATION {"citationItems":[{"id":"ITEM-1","itemData":{"URL":"https://sdgs.un.org/goals","accessed":{"date-parts":[["2023","5","7"]]},"author":[{"dropping-particle":"","family":"United Nations","given":"","non-dropping-particle":"","parse-names":false,"suffix":""}],"id":"ITEM-1","issued":{"date-parts":[["0"]]},"title":"THE 17 GOALS | Sustainable Development","type":"webpage"},"uris":["http://www.mendeley.com/documents/?uuid=bbe9702a-98c6-3d4b-bf2d-127629636795"]}],"mendeley":{"formattedCitation":"(United Nations, no date)","plainTextFormattedCitation":"(United Nations, no date)","previouslyFormattedCitation":"(United Nations, no date)"},"properties":{"noteIndex":0},"schema":"https://github.com/citation-style-language/schema/raw/master/csl-citation.json"}</w:instrText>
      </w:r>
      <w:r>
        <w:fldChar w:fldCharType="separate"/>
      </w:r>
      <w:r w:rsidRPr="00961448">
        <w:rPr>
          <w:noProof/>
        </w:rPr>
        <w:t>(United Nations, no date)</w:t>
      </w:r>
      <w:r>
        <w:fldChar w:fldCharType="end"/>
      </w:r>
      <w:r>
        <w:t xml:space="preserve">. </w:t>
      </w:r>
      <w:r>
        <w:fldChar w:fldCharType="begin" w:fldLock="1"/>
      </w:r>
      <w:r>
        <w:instrText>ADDIN CSL_CITATION {"citationItems":[{"id":"ITEM-1","itemData":{"ISBN":"978-0-8131-7286-6","abstract":"Human dependence on technology has increased exponentially over the past several centuries, along with the notion that environmental problems can be solved with scientific applications. The Virtues of Ignorance: Complexity, Sustainability, and the Limits of Knowledge proposes an alternative to this hubristic, shortsighted, and dangerous worldview. The contributors offer profound arguments for the advantages of an ignorance-based worldview. Examining the relationship between the land and the future generations who will depend on it, they propose that, while we cannot improve upon nature, by put. Toward an ignorance-based worldview / Wes Jackson -- The way of ignorance / Wendell Berry -- Ignorance, an inner perspective / Robert Perry -- Human ignorance and the limited use of history / Richard D. Lamm -- Ignorance and know-how / Conn Nugent -- Optimizing uncertainty / Raymond H. Dean -- Toward an ecological conversation / Steve Talbott -- Ignorance and ethics / Anna L. Peterson -- Imposed ignorance and humble ignorance: two worldviews / Paul G. Heltne -- Battle for the soul of ignorance: rhetoric and philosophy in classical Athens / Charles Marsh -- Choosing ignorance within a learning universe / Peter G. Brown -- The path of enlightened ignorance: Alfred North Whitehead and Ernst Mayr / Strachan Donnelley -- Joyful ignorance and the civic mind / Bill Vitek -- I don't know / Robert Root-Bernstein -- Lessons learned from ignorance: the curriculum on medical (and other) ignorance / Marlys Hearst Witte [and others] -- Economics and the promotion of ignorance-squared / Herb Thompson -- Educating for ignorance / Jon Jensen -- Climate change and the limits of knowledge / Joe Marocco -- Can we see with fresh eyes? beyond a culture of abstraction / Craig Holdrege.","author":[{"dropping-particle":"","family":"Vitek","given":"William","non-dropping-particle":"","parse-names":false,"suffix":""},{"dropping-particle":"","family":"Jackson","given":"Wes","non-dropping-particle":"","parse-names":false,"suffix":""}],"id":"ITEM-1","issued":{"date-parts":[["2008"]]},"number-of-pages":"354","publisher":"University Press of Kentucky","title":"The virtues of ignorance : complexity, sustainability, and the limits of knowledge","type":"book"},"uris":["http://www.mendeley.com/documents/?uuid=5070170a-264c-3229-a160-78d4d309b65a"]}],"mendeley":{"formattedCitation":"(Vitek and Jackson, 2008)","manualFormatting":"Vitek and Jackson (2008)","plainTextFormattedCitation":"(Vitek and Jackson, 2008)","previouslyFormattedCitation":"(Vitek and Jackson, 2008)"},"properties":{"noteIndex":0},"schema":"https://github.com/citation-style-language/schema/raw/master/csl-citation.json"}</w:instrText>
      </w:r>
      <w:r>
        <w:fldChar w:fldCharType="separate"/>
      </w:r>
      <w:r w:rsidRPr="00EF5FCA">
        <w:rPr>
          <w:noProof/>
        </w:rPr>
        <w:t>Vitek and Jackson</w:t>
      </w:r>
      <w:r>
        <w:rPr>
          <w:noProof/>
        </w:rPr>
        <w:t xml:space="preserve"> (</w:t>
      </w:r>
      <w:r w:rsidRPr="00EF5FCA">
        <w:rPr>
          <w:noProof/>
        </w:rPr>
        <w:t>2008)</w:t>
      </w:r>
      <w:r>
        <w:fldChar w:fldCharType="end"/>
      </w:r>
      <w:r>
        <w:t xml:space="preserve"> argue that part of the theory behind ignorance-based sustainability includes acknowledging you are ignorant of what is going to happen and that should not stop you from giving yourself permission to act using understanding and responsibility. I think this is related to my professional practice on two levels; I must take personal responsibility and enquire about the institution purchasing recycled writing pads for staff use; the institution should take responsibility to at least listen to my enquiry. I need to use understanding to listen and navigate any institutional response. </w:t>
      </w:r>
    </w:p>
    <w:p w14:paraId="0CBA3C61" w14:textId="77777777" w:rsidR="001E1761" w:rsidRDefault="001E1761" w:rsidP="001E1761">
      <w:pPr>
        <w:rPr>
          <w:b/>
          <w:bCs/>
        </w:rPr>
      </w:pPr>
      <w:r>
        <w:rPr>
          <w:b/>
          <w:bCs/>
        </w:rPr>
        <w:t>Conclusion:</w:t>
      </w:r>
    </w:p>
    <w:p w14:paraId="5FAB0305" w14:textId="77777777" w:rsidR="001E1761" w:rsidRPr="00E27FA2" w:rsidRDefault="001E1761" w:rsidP="001E1761">
      <w:pPr>
        <w:rPr>
          <w:b/>
          <w:bCs/>
        </w:rPr>
      </w:pPr>
      <w:r>
        <w:t xml:space="preserve">This reflection has turned out to be more about my own behaviour and psychology than the idea of changing the University’s practice to purchasing recycled paper. However, I think that through these realisations and further revelations about my own cognitive processes, I will be able to effect more sustainable change both within my own professional development and within the institution I work for. All universities in Wales have a both a social and legal responsibility to practice sustainability; it is very interesting and encouraging that my institution is playing a role in decarbonising industry in South Wales </w:t>
      </w:r>
      <w:r>
        <w:fldChar w:fldCharType="begin" w:fldLock="1"/>
      </w:r>
      <w:r>
        <w:instrText>ADDIN CSL_CITATION {"citationItems":[{"id":"ITEM-1","itemData":{"URL":"https://www.studyinwales.ac.uk/universities-wales-approach-sustainability","accessed":{"date-parts":[["2023","5","21"]]},"author":[{"dropping-particle":"","family":"Welsh Government","given":"","non-dropping-particle":"","parse-names":false,"suffix":""}],"id":"ITEM-1","issued":{"date-parts":[["2023"]]},"title":"Universities in Wales: The Approach to Sustainability | Study In Wales","type":"webpage"},"uris":["http://www.mendeley.com/documents/?uuid=570923c6-40db-36f2-bf35-1fb96b9315f7"]}],"mendeley":{"formattedCitation":"(Welsh Government, 2023)","manualFormatting":"(Welsh Government, 2023)","plainTextFormattedCitation":"(Welsh Government, 2023)","previouslyFormattedCitation":"(Government, 2023)"},"properties":{"noteIndex":0},"schema":"https://github.com/citation-style-language/schema/raw/master/csl-citation.json"}</w:instrText>
      </w:r>
      <w:r>
        <w:fldChar w:fldCharType="separate"/>
      </w:r>
      <w:r w:rsidRPr="00B17F0F">
        <w:rPr>
          <w:noProof/>
        </w:rPr>
        <w:t>(</w:t>
      </w:r>
      <w:r>
        <w:rPr>
          <w:noProof/>
        </w:rPr>
        <w:t xml:space="preserve">Welsh </w:t>
      </w:r>
      <w:r w:rsidRPr="00B17F0F">
        <w:rPr>
          <w:noProof/>
        </w:rPr>
        <w:t>Government, 2023)</w:t>
      </w:r>
      <w:r>
        <w:fldChar w:fldCharType="end"/>
      </w:r>
    </w:p>
    <w:p w14:paraId="3E9FAFFB" w14:textId="77777777" w:rsidR="001E1761" w:rsidRDefault="001E1761" w:rsidP="001E1761">
      <w:pPr>
        <w:rPr>
          <w:b/>
          <w:bCs/>
        </w:rPr>
      </w:pPr>
      <w:r>
        <w:rPr>
          <w:b/>
          <w:bCs/>
        </w:rPr>
        <w:t>Planning:</w:t>
      </w:r>
    </w:p>
    <w:p w14:paraId="0F2F0FDF" w14:textId="77777777" w:rsidR="001E1761" w:rsidRDefault="001E1761" w:rsidP="001E1761">
      <w:r>
        <w:t xml:space="preserve">I will continue to research this point of action by investigating the purchasing and availability of recycled writing paper at my institution, this will include visiting the printing and reproduction department. </w:t>
      </w:r>
    </w:p>
    <w:p w14:paraId="1B808FC4" w14:textId="77777777" w:rsidR="001E1761" w:rsidRPr="00FC7BB4" w:rsidRDefault="001E1761" w:rsidP="001E1761">
      <w:r>
        <w:t>(628 words)</w:t>
      </w:r>
    </w:p>
    <w:p w14:paraId="2E181D0F" w14:textId="77777777" w:rsidR="001E1761" w:rsidRDefault="001E1761" w:rsidP="001E1761">
      <w:pPr>
        <w:rPr>
          <w:b/>
          <w:bCs/>
        </w:rPr>
      </w:pPr>
      <w:r>
        <w:rPr>
          <w:b/>
          <w:bCs/>
        </w:rPr>
        <w:t>Reference List:</w:t>
      </w:r>
    </w:p>
    <w:p w14:paraId="6E1F8D88" w14:textId="77777777" w:rsidR="001E1761" w:rsidRPr="0098669A" w:rsidRDefault="001E1761" w:rsidP="001E1761">
      <w:pPr>
        <w:widowControl w:val="0"/>
        <w:autoSpaceDE w:val="0"/>
        <w:autoSpaceDN w:val="0"/>
        <w:adjustRightInd w:val="0"/>
        <w:rPr>
          <w:noProof/>
          <w:kern w:val="0"/>
        </w:rPr>
      </w:pPr>
      <w:r>
        <w:rPr>
          <w:b/>
          <w:bCs/>
        </w:rPr>
        <w:fldChar w:fldCharType="begin" w:fldLock="1"/>
      </w:r>
      <w:r>
        <w:rPr>
          <w:b/>
          <w:bCs/>
        </w:rPr>
        <w:instrText xml:space="preserve">ADDIN Mendeley Bibliography CSL_BIBLIOGRAPHY </w:instrText>
      </w:r>
      <w:r>
        <w:rPr>
          <w:b/>
          <w:bCs/>
        </w:rPr>
        <w:fldChar w:fldCharType="separate"/>
      </w:r>
      <w:r w:rsidRPr="0098669A">
        <w:rPr>
          <w:noProof/>
          <w:kern w:val="0"/>
        </w:rPr>
        <w:t xml:space="preserve">Barlow, D. H. (2000) ‘Unraveling the mysteries of anxiety and its disorders from the perspective of emotion theory.’, </w:t>
      </w:r>
      <w:r w:rsidRPr="0098669A">
        <w:rPr>
          <w:i/>
          <w:iCs/>
          <w:noProof/>
          <w:kern w:val="0"/>
        </w:rPr>
        <w:t>American Psychologist</w:t>
      </w:r>
      <w:r w:rsidRPr="0098669A">
        <w:rPr>
          <w:noProof/>
          <w:kern w:val="0"/>
        </w:rPr>
        <w:t>, 55(November), p. 1247. Available at: http://psycnet.apa.org/psycinfo/2000-14050-008.</w:t>
      </w:r>
    </w:p>
    <w:p w14:paraId="4B858661" w14:textId="77777777" w:rsidR="001E1761" w:rsidRPr="0098669A" w:rsidRDefault="001E1761" w:rsidP="001E1761">
      <w:pPr>
        <w:widowControl w:val="0"/>
        <w:autoSpaceDE w:val="0"/>
        <w:autoSpaceDN w:val="0"/>
        <w:adjustRightInd w:val="0"/>
        <w:rPr>
          <w:noProof/>
          <w:kern w:val="0"/>
        </w:rPr>
      </w:pPr>
      <w:r w:rsidRPr="0098669A">
        <w:rPr>
          <w:noProof/>
          <w:kern w:val="0"/>
        </w:rPr>
        <w:t xml:space="preserve">Colman, A. M. (2015) </w:t>
      </w:r>
      <w:r w:rsidRPr="0098669A">
        <w:rPr>
          <w:i/>
          <w:iCs/>
          <w:noProof/>
          <w:kern w:val="0"/>
        </w:rPr>
        <w:t>A Dictionary of Psychology</w:t>
      </w:r>
      <w:r w:rsidRPr="0098669A">
        <w:rPr>
          <w:noProof/>
          <w:kern w:val="0"/>
        </w:rPr>
        <w:t xml:space="preserve">, </w:t>
      </w:r>
      <w:r w:rsidRPr="0098669A">
        <w:rPr>
          <w:i/>
          <w:iCs/>
          <w:noProof/>
          <w:kern w:val="0"/>
        </w:rPr>
        <w:t>A Dictionary of Psychology</w:t>
      </w:r>
      <w:r w:rsidRPr="0098669A">
        <w:rPr>
          <w:noProof/>
          <w:kern w:val="0"/>
        </w:rPr>
        <w:t>. Oxford University Press. doi: 10.1093/ACREF/9780199657681.001.0001.</w:t>
      </w:r>
    </w:p>
    <w:p w14:paraId="5C810756" w14:textId="77777777" w:rsidR="001E1761" w:rsidRPr="0098669A" w:rsidRDefault="001E1761" w:rsidP="001E1761">
      <w:pPr>
        <w:widowControl w:val="0"/>
        <w:autoSpaceDE w:val="0"/>
        <w:autoSpaceDN w:val="0"/>
        <w:adjustRightInd w:val="0"/>
        <w:rPr>
          <w:noProof/>
          <w:kern w:val="0"/>
        </w:rPr>
      </w:pPr>
      <w:r w:rsidRPr="0098669A">
        <w:rPr>
          <w:noProof/>
          <w:kern w:val="0"/>
        </w:rPr>
        <w:t xml:space="preserve">Markkula, A. and Moisander, J. (2012) ‘Discursive Confusion over Sustainable Consumption: A Discursive Perspective on the Perplexity of Marketplace Knowledge’, </w:t>
      </w:r>
      <w:r w:rsidRPr="0098669A">
        <w:rPr>
          <w:i/>
          <w:iCs/>
          <w:noProof/>
          <w:kern w:val="0"/>
        </w:rPr>
        <w:t>Journal of consumer policy</w:t>
      </w:r>
      <w:r w:rsidRPr="0098669A">
        <w:rPr>
          <w:noProof/>
          <w:kern w:val="0"/>
        </w:rPr>
        <w:t>, 35(1), pp. 105–125. doi: 10.1007/s10603-011-9184-3.</w:t>
      </w:r>
    </w:p>
    <w:p w14:paraId="5D034EC0" w14:textId="77777777" w:rsidR="001E1761" w:rsidRPr="0098669A" w:rsidRDefault="001E1761" w:rsidP="001E1761">
      <w:pPr>
        <w:widowControl w:val="0"/>
        <w:autoSpaceDE w:val="0"/>
        <w:autoSpaceDN w:val="0"/>
        <w:adjustRightInd w:val="0"/>
        <w:rPr>
          <w:noProof/>
          <w:kern w:val="0"/>
        </w:rPr>
      </w:pPr>
      <w:r w:rsidRPr="0098669A">
        <w:rPr>
          <w:noProof/>
          <w:kern w:val="0"/>
        </w:rPr>
        <w:t xml:space="preserve">Purvis, B., Mao, Y. and Robinson, D. (2019) ‘Three pillars of sustainability: in search of conceptual origins’, </w:t>
      </w:r>
      <w:r w:rsidRPr="0098669A">
        <w:rPr>
          <w:i/>
          <w:iCs/>
          <w:noProof/>
          <w:kern w:val="0"/>
        </w:rPr>
        <w:t>Sustainability science</w:t>
      </w:r>
      <w:r w:rsidRPr="0098669A">
        <w:rPr>
          <w:noProof/>
          <w:kern w:val="0"/>
        </w:rPr>
        <w:t>, 14(3), pp. 681–695. doi: 10.1007/s11625-018-0627-5.</w:t>
      </w:r>
    </w:p>
    <w:p w14:paraId="62F0F3CA" w14:textId="77777777" w:rsidR="001E1761" w:rsidRPr="0098669A" w:rsidRDefault="001E1761" w:rsidP="001E1761">
      <w:pPr>
        <w:widowControl w:val="0"/>
        <w:autoSpaceDE w:val="0"/>
        <w:autoSpaceDN w:val="0"/>
        <w:adjustRightInd w:val="0"/>
        <w:rPr>
          <w:noProof/>
          <w:kern w:val="0"/>
        </w:rPr>
      </w:pPr>
      <w:r w:rsidRPr="0098669A">
        <w:rPr>
          <w:noProof/>
          <w:kern w:val="0"/>
        </w:rPr>
        <w:t xml:space="preserve">United Nations (no date) </w:t>
      </w:r>
      <w:r w:rsidRPr="0098669A">
        <w:rPr>
          <w:i/>
          <w:iCs/>
          <w:noProof/>
          <w:kern w:val="0"/>
        </w:rPr>
        <w:t>THE 17 GOALS | Sustainable Development</w:t>
      </w:r>
      <w:r w:rsidRPr="0098669A">
        <w:rPr>
          <w:noProof/>
          <w:kern w:val="0"/>
        </w:rPr>
        <w:t>. Available at: https://sdgs.un.org/goals (Accessed: 7 May 2023).</w:t>
      </w:r>
    </w:p>
    <w:p w14:paraId="50C576A1" w14:textId="77777777" w:rsidR="001E1761" w:rsidRPr="0098669A" w:rsidRDefault="001E1761" w:rsidP="001E1761">
      <w:pPr>
        <w:widowControl w:val="0"/>
        <w:autoSpaceDE w:val="0"/>
        <w:autoSpaceDN w:val="0"/>
        <w:adjustRightInd w:val="0"/>
        <w:rPr>
          <w:noProof/>
          <w:kern w:val="0"/>
        </w:rPr>
      </w:pPr>
      <w:r w:rsidRPr="0098669A">
        <w:rPr>
          <w:noProof/>
          <w:kern w:val="0"/>
        </w:rPr>
        <w:t xml:space="preserve">Vitek, W. and Jackson, W. (2008) </w:t>
      </w:r>
      <w:r w:rsidRPr="0098669A">
        <w:rPr>
          <w:i/>
          <w:iCs/>
          <w:noProof/>
          <w:kern w:val="0"/>
        </w:rPr>
        <w:t>The virtues of ignorance : complexity, sustainability, and the limits of knowledge</w:t>
      </w:r>
      <w:r w:rsidRPr="0098669A">
        <w:rPr>
          <w:noProof/>
          <w:kern w:val="0"/>
        </w:rPr>
        <w:t>. University Press of Kentucky.</w:t>
      </w:r>
    </w:p>
    <w:p w14:paraId="4264EE0F" w14:textId="77777777" w:rsidR="001E1761" w:rsidRPr="0098669A" w:rsidRDefault="001E1761" w:rsidP="001E1761">
      <w:pPr>
        <w:widowControl w:val="0"/>
        <w:autoSpaceDE w:val="0"/>
        <w:autoSpaceDN w:val="0"/>
        <w:adjustRightInd w:val="0"/>
        <w:rPr>
          <w:noProof/>
        </w:rPr>
      </w:pPr>
      <w:r w:rsidRPr="0098669A">
        <w:rPr>
          <w:noProof/>
          <w:kern w:val="0"/>
        </w:rPr>
        <w:t xml:space="preserve">Welsh Government (2023) </w:t>
      </w:r>
      <w:r w:rsidRPr="0098669A">
        <w:rPr>
          <w:i/>
          <w:iCs/>
          <w:noProof/>
          <w:kern w:val="0"/>
        </w:rPr>
        <w:t>Universities in Wales: The Approach to Sustainability | Study In Wales</w:t>
      </w:r>
      <w:r w:rsidRPr="0098669A">
        <w:rPr>
          <w:noProof/>
          <w:kern w:val="0"/>
        </w:rPr>
        <w:t>. Available at: https://www.studyinwales.ac.uk/universities-wales-approach-sustainability (Accessed: 21 May 2023).</w:t>
      </w:r>
    </w:p>
    <w:p w14:paraId="350D7AAF" w14:textId="77777777" w:rsidR="001E1761" w:rsidRPr="004C0159" w:rsidRDefault="001E1761" w:rsidP="001E1761">
      <w:pPr>
        <w:rPr>
          <w:b/>
          <w:bCs/>
        </w:rPr>
      </w:pPr>
      <w:r>
        <w:rPr>
          <w:b/>
          <w:bCs/>
        </w:rPr>
        <w:fldChar w:fldCharType="end"/>
      </w:r>
    </w:p>
    <w:p w14:paraId="2D5C6EB8" w14:textId="77777777" w:rsidR="00676D37" w:rsidRDefault="00676D37"/>
    <w:p w14:paraId="62A447E7" w14:textId="77777777" w:rsidR="00676D37" w:rsidRDefault="00676D37"/>
    <w:p w14:paraId="3FF0EAAD" w14:textId="77777777" w:rsidR="00676D37" w:rsidRDefault="00676D37"/>
    <w:p w14:paraId="61E3CA17" w14:textId="77777777" w:rsidR="00676D37" w:rsidRDefault="00676D37"/>
    <w:p w14:paraId="19D33F5F" w14:textId="77777777" w:rsidR="00676D37" w:rsidRDefault="00676D37"/>
    <w:p w14:paraId="29FF1A3E" w14:textId="77777777" w:rsidR="00FE26A9" w:rsidRDefault="00FE26A9"/>
    <w:p w14:paraId="41260C39" w14:textId="120A2376" w:rsidR="00E46208" w:rsidRDefault="00C3636B">
      <w:pPr>
        <w:rPr>
          <w:b/>
          <w:bCs/>
        </w:rPr>
      </w:pPr>
      <w:hyperlink r:id="rId11" w:tooltip="Personal Reflection 5: Reflecting on a Grass Roots Response" w:history="1">
        <w:r w:rsidRPr="00F71937">
          <w:rPr>
            <w:rStyle w:val="Hyperlink"/>
            <w:b/>
            <w:bCs/>
          </w:rPr>
          <w:t>Personal Reflection 5: Reflecting on a grass roots response</w:t>
        </w:r>
      </w:hyperlink>
      <w:r w:rsidRPr="00F71937">
        <w:rPr>
          <w:b/>
          <w:bCs/>
        </w:rPr>
        <w:t> </w:t>
      </w:r>
    </w:p>
    <w:p w14:paraId="10ED56F4" w14:textId="775DBE16" w:rsidR="006E3998" w:rsidRDefault="00543F63">
      <w:pPr>
        <w:rPr>
          <w:b/>
          <w:bCs/>
        </w:rPr>
      </w:pPr>
      <w:r>
        <w:rPr>
          <w:b/>
          <w:bCs/>
        </w:rPr>
        <w:t>Desc</w:t>
      </w:r>
      <w:r w:rsidR="00486C7C">
        <w:rPr>
          <w:b/>
          <w:bCs/>
        </w:rPr>
        <w:t>ription:</w:t>
      </w:r>
      <w:r w:rsidR="004128F7">
        <w:rPr>
          <w:b/>
          <w:bCs/>
        </w:rPr>
        <w:t xml:space="preserve"> </w:t>
      </w:r>
    </w:p>
    <w:p w14:paraId="78139957" w14:textId="0E5346F4" w:rsidR="00F1195E" w:rsidRPr="00F1195E" w:rsidRDefault="00103280">
      <w:r>
        <w:t xml:space="preserve">In this personal reflection I shall be exploring the Incredible Edible </w:t>
      </w:r>
      <w:r w:rsidR="00276BAF">
        <w:t xml:space="preserve">Network as an example of sustainable practice. </w:t>
      </w:r>
      <w:r w:rsidR="0091452D">
        <w:t xml:space="preserve">Incredible Edible is a </w:t>
      </w:r>
      <w:r w:rsidR="00E97F92">
        <w:t xml:space="preserve">community garden network which support communities </w:t>
      </w:r>
      <w:r w:rsidR="00605191">
        <w:t>to grow vegetables in unused public spaces</w:t>
      </w:r>
      <w:r w:rsidR="00DB766B">
        <w:t xml:space="preserve"> through </w:t>
      </w:r>
      <w:r w:rsidR="004C190B">
        <w:t xml:space="preserve">a process the </w:t>
      </w:r>
      <w:r w:rsidR="0098432E">
        <w:t>network</w:t>
      </w:r>
      <w:r w:rsidR="004C190B">
        <w:t xml:space="preserve"> describe as ‘propaganda gardening’ </w:t>
      </w:r>
      <w:r w:rsidR="004C190B">
        <w:fldChar w:fldCharType="begin" w:fldLock="1"/>
      </w:r>
      <w:r w:rsidR="0098432E">
        <w:instrText>ADDIN CSL_CITATION {"citationItems":[{"id":"ITEM-1","itemData":{"URL":"https://www.incredibleedible.org.uk/","author":[{"dropping-particle":"","family":"Incredible Edible","given":"","non-dropping-particle":"","parse-names":false,"suffix":""}],"id":"ITEM-1","issued":{"date-parts":[["0"]]},"title":"Incredible Edible Network","type":"webpage"},"uris":["http://www.mendeley.com/documents/?uuid=6dddd58c-8265-476e-bd81-3ef62c49f529"]}],"mendeley":{"formattedCitation":"(Incredible Edible, no date)","plainTextFormattedCitation":"(Incredible Edible, no date)","previouslyFormattedCitation":"(Incredible Edible, no date)"},"properties":{"noteIndex":0},"schema":"https://github.com/citation-style-language/schema/raw/master/csl-citation.json"}</w:instrText>
      </w:r>
      <w:r w:rsidR="004C190B">
        <w:fldChar w:fldCharType="separate"/>
      </w:r>
      <w:r w:rsidR="004C190B" w:rsidRPr="004C190B">
        <w:rPr>
          <w:noProof/>
        </w:rPr>
        <w:t>(Incredible Edible, no date)</w:t>
      </w:r>
      <w:r w:rsidR="004C190B">
        <w:fldChar w:fldCharType="end"/>
      </w:r>
      <w:r w:rsidR="00DB766B">
        <w:t>. Incredible Edible works within</w:t>
      </w:r>
      <w:r w:rsidR="001658CA">
        <w:t>, ‘three plates’</w:t>
      </w:r>
      <w:r w:rsidR="00F656D4">
        <w:t xml:space="preserve">, ‘Learning’, ‘Community’ and ‘Business and by </w:t>
      </w:r>
      <w:r w:rsidR="00733216">
        <w:t>member’s individual skills and trust</w:t>
      </w:r>
      <w:r w:rsidR="003D0F1D">
        <w:t xml:space="preserve">, Incredible Edible catalyses communities into </w:t>
      </w:r>
      <w:r w:rsidR="00182B2A">
        <w:t>holistic sustainable action</w:t>
      </w:r>
      <w:r w:rsidR="0098432E">
        <w:t xml:space="preserve"> </w:t>
      </w:r>
      <w:r w:rsidR="0098432E">
        <w:fldChar w:fldCharType="begin" w:fldLock="1"/>
      </w:r>
      <w:r w:rsidR="00B579A6">
        <w:instrText>ADDIN CSL_CITATION {"citationItems":[{"id":"ITEM-1","itemData":{"URL":"https://www.incredibleedible.org.uk/","author":[{"dropping-particle":"","family":"Incredible Edible","given":"","non-dropping-particle":"","parse-names":false,"suffix":""}],"id":"ITEM-1","issued":{"date-parts":[["0"]]},"title":"Incredible Edible Network","type":"webpage"},"uris":["http://www.mendeley.com/documents/?uuid=6dddd58c-8265-476e-bd81-3ef62c49f529"]}],"mendeley":{"formattedCitation":"(Incredible Edible, no date)","plainTextFormattedCitation":"(Incredible Edible, no date)","previouslyFormattedCitation":"(Incredible Edible, no date)"},"properties":{"noteIndex":0},"schema":"https://github.com/citation-style-language/schema/raw/master/csl-citation.json"}</w:instrText>
      </w:r>
      <w:r w:rsidR="0098432E">
        <w:fldChar w:fldCharType="separate"/>
      </w:r>
      <w:r w:rsidR="0098432E" w:rsidRPr="0098432E">
        <w:rPr>
          <w:noProof/>
        </w:rPr>
        <w:t>(Incredible Edible, no date)</w:t>
      </w:r>
      <w:r w:rsidR="0098432E">
        <w:fldChar w:fldCharType="end"/>
      </w:r>
      <w:r w:rsidR="0098432E">
        <w:t>.</w:t>
      </w:r>
    </w:p>
    <w:p w14:paraId="4E6DAF66" w14:textId="587FE4B0" w:rsidR="00486C7C" w:rsidRDefault="00486C7C">
      <w:pPr>
        <w:rPr>
          <w:b/>
          <w:bCs/>
        </w:rPr>
      </w:pPr>
      <w:r>
        <w:rPr>
          <w:b/>
          <w:bCs/>
        </w:rPr>
        <w:t>Feelings:</w:t>
      </w:r>
      <w:r w:rsidR="004128F7">
        <w:rPr>
          <w:b/>
          <w:bCs/>
        </w:rPr>
        <w:t xml:space="preserve"> </w:t>
      </w:r>
    </w:p>
    <w:p w14:paraId="0839DBBE" w14:textId="3D750802" w:rsidR="0098432E" w:rsidRDefault="0098432E">
      <w:r>
        <w:t xml:space="preserve">I had never heard of Incredible Edible before researching for this personal reflection. </w:t>
      </w:r>
      <w:r w:rsidR="00535ECE">
        <w:t xml:space="preserve">It therefore came as a wonderful uplifting surprise to learn about the initiative. </w:t>
      </w:r>
      <w:r w:rsidR="008A7019">
        <w:t xml:space="preserve">The ethos </w:t>
      </w:r>
      <w:r w:rsidR="00642C88">
        <w:t>kindness that pervades</w:t>
      </w:r>
      <w:r w:rsidR="008A7019">
        <w:t xml:space="preserve"> the initiative </w:t>
      </w:r>
      <w:r w:rsidR="00642C88">
        <w:t>and</w:t>
      </w:r>
      <w:r w:rsidR="008A7019">
        <w:t xml:space="preserve"> the passion that </w:t>
      </w:r>
      <w:r w:rsidR="00A04F71">
        <w:t>is conveyed through the website and Ted</w:t>
      </w:r>
      <w:r w:rsidR="00B00DDB">
        <w:t xml:space="preserve"> </w:t>
      </w:r>
      <w:r w:rsidR="00A04F71">
        <w:t>Talk made me feel enthus</w:t>
      </w:r>
      <w:r w:rsidR="00CB31B2">
        <w:t xml:space="preserve">ed, </w:t>
      </w:r>
      <w:r w:rsidR="00F90D01">
        <w:t>hopeful,</w:t>
      </w:r>
      <w:r w:rsidR="00CB31B2">
        <w:t xml:space="preserve"> and emotional</w:t>
      </w:r>
      <w:r w:rsidR="00FC0419">
        <w:t xml:space="preserve">. Human beings can be </w:t>
      </w:r>
      <w:r w:rsidR="00BF4814">
        <w:t xml:space="preserve">intuitive, </w:t>
      </w:r>
      <w:proofErr w:type="gramStart"/>
      <w:r w:rsidR="00BF4814">
        <w:t>creative</w:t>
      </w:r>
      <w:proofErr w:type="gramEnd"/>
      <w:r w:rsidR="00BF4814">
        <w:t xml:space="preserve"> and </w:t>
      </w:r>
      <w:r w:rsidR="00B00DDB">
        <w:t>supportive,</w:t>
      </w:r>
      <w:r w:rsidR="00BF4814">
        <w:t xml:space="preserve"> which sometimes has proven not to be my first emotional reaction to the </w:t>
      </w:r>
      <w:r w:rsidR="00F90D01">
        <w:t xml:space="preserve">other topics of personal reflections. </w:t>
      </w:r>
    </w:p>
    <w:p w14:paraId="04C86F60" w14:textId="7D028352" w:rsidR="00D1292C" w:rsidRPr="0098432E" w:rsidRDefault="00D1292C">
      <w:r>
        <w:t xml:space="preserve">I do, as explored in previous </w:t>
      </w:r>
      <w:r w:rsidR="00F610F8">
        <w:t>reflections</w:t>
      </w:r>
      <w:r>
        <w:t xml:space="preserve">, have a critical worldview and this can </w:t>
      </w:r>
      <w:r w:rsidR="006324B3">
        <w:t xml:space="preserve">transform </w:t>
      </w:r>
      <w:proofErr w:type="gramStart"/>
      <w:r w:rsidR="006324B3">
        <w:t xml:space="preserve">into </w:t>
      </w:r>
      <w:r w:rsidR="002F4CE2">
        <w:t xml:space="preserve"> scepticism</w:t>
      </w:r>
      <w:proofErr w:type="gramEnd"/>
      <w:r w:rsidR="002F4CE2">
        <w:t xml:space="preserve">. </w:t>
      </w:r>
      <w:r w:rsidR="003368DD">
        <w:t xml:space="preserve">When reading the </w:t>
      </w:r>
      <w:r w:rsidR="00B00DDB">
        <w:t>Incredible</w:t>
      </w:r>
      <w:r w:rsidR="003368DD">
        <w:t xml:space="preserve"> Edible website, I did</w:t>
      </w:r>
      <w:r w:rsidR="00A8094D">
        <w:t xml:space="preserve"> read with a critical eye and wondered where the power </w:t>
      </w:r>
      <w:r w:rsidR="00B00DDB">
        <w:t>imbalances</w:t>
      </w:r>
      <w:r w:rsidR="00A8094D">
        <w:t xml:space="preserve"> lay; do all </w:t>
      </w:r>
      <w:r w:rsidR="00B00DDB">
        <w:t>members</w:t>
      </w:r>
      <w:r w:rsidR="00A8094D">
        <w:t xml:space="preserve"> of each community treat the </w:t>
      </w:r>
      <w:r w:rsidR="00A8094D">
        <w:lastRenderedPageBreak/>
        <w:t xml:space="preserve">gardens with respect? </w:t>
      </w:r>
      <w:r w:rsidR="00B00DDB">
        <w:t xml:space="preserve">Do the vegetables get stolen? How are the communities managed to ensure equitable opportunity of involvement? </w:t>
      </w:r>
      <w:r w:rsidR="003A7CA9">
        <w:t xml:space="preserve"> </w:t>
      </w:r>
      <w:r w:rsidR="00321230">
        <w:t xml:space="preserve"> </w:t>
      </w:r>
    </w:p>
    <w:p w14:paraId="1CEEE7AB" w14:textId="2D4AD8E0" w:rsidR="00486C7C" w:rsidRDefault="00486C7C">
      <w:pPr>
        <w:rPr>
          <w:b/>
          <w:bCs/>
        </w:rPr>
      </w:pPr>
      <w:r>
        <w:rPr>
          <w:b/>
          <w:bCs/>
        </w:rPr>
        <w:t>Evaluation:</w:t>
      </w:r>
      <w:r w:rsidR="004128F7">
        <w:rPr>
          <w:b/>
          <w:bCs/>
        </w:rPr>
        <w:t xml:space="preserve"> </w:t>
      </w:r>
    </w:p>
    <w:p w14:paraId="5657C5F1" w14:textId="2CD58603" w:rsidR="00B00DDB" w:rsidRDefault="00B579A6">
      <w:r>
        <w:fldChar w:fldCharType="begin" w:fldLock="1"/>
      </w:r>
      <w:r w:rsidR="00565FB9">
        <w:instrText>ADDIN CSL_CITATION {"citationItems":[{"id":"ITEM-1","itemData":{"DOI":"10.1093/ACREF/9780199657681.001.0001","abstract":"The American Psychological Association (APA) is proud to offer the second edition of its critically acclaimed and best- selling APA Dictionary of Psychology. The first edition, copy- right 2007, included some 25,000 entries. That corpus was vetted by nearly 100 experts in the field of psychology and labored over for almost a decade by APA Reference staff and associated lexicographers. The first edition re- flected current dimensions of the field as a whole, with en- tries ranging from the fundamental mainstays to those representative of the evolving language of a diversely ori- ented and porous field, including numerous topical over- laps in the other social, behavioral, and health sciences. This characterization of coverage remains true in the sec- ond edition","author":[{"dropping-particle":"","family":"Colman","given":"Andrew, M.","non-dropping-particle":"","parse-names":false,"suffix":""}],"container-title":"A Dictionary of Psychology","id":"ITEM-1","issued":{"date-parts":[["2015","1","1"]]},"publisher":"Oxford University Press","title":"A Dictionary of Psychology","type":"book"},"uris":["http://www.mendeley.com/documents/?uuid=3e0dfc4f-78f9-3f19-b928-c87b4b368478"]}],"mendeley":{"formattedCitation":"(Colman, 2015)","manualFormatting":"Colman (2015)","plainTextFormattedCitation":"(Colman, 2015)","previouslyFormattedCitation":"(Colman, 2015)"},"properties":{"noteIndex":0},"schema":"https://github.com/citation-style-language/schema/raw/master/csl-citation.json"}</w:instrText>
      </w:r>
      <w:r>
        <w:fldChar w:fldCharType="separate"/>
      </w:r>
      <w:r w:rsidRPr="00B579A6">
        <w:rPr>
          <w:noProof/>
        </w:rPr>
        <w:t xml:space="preserve">Colman </w:t>
      </w:r>
      <w:r w:rsidR="00FD50C3">
        <w:rPr>
          <w:noProof/>
        </w:rPr>
        <w:t>(</w:t>
      </w:r>
      <w:r w:rsidRPr="00B579A6">
        <w:rPr>
          <w:noProof/>
        </w:rPr>
        <w:t>2015)</w:t>
      </w:r>
      <w:r>
        <w:fldChar w:fldCharType="end"/>
      </w:r>
      <w:r w:rsidR="00B14801">
        <w:t xml:space="preserve"> correlates hope with optimism and the </w:t>
      </w:r>
      <w:r w:rsidR="00567ECA">
        <w:t>psychological</w:t>
      </w:r>
      <w:r w:rsidR="00B14801">
        <w:t xml:space="preserve"> phenomena of </w:t>
      </w:r>
      <w:r w:rsidR="00567ECA">
        <w:t>positive</w:t>
      </w:r>
      <w:r w:rsidR="00B14801">
        <w:t xml:space="preserve"> psychology</w:t>
      </w:r>
      <w:r w:rsidR="00567ECA">
        <w:t xml:space="preserve"> which focuses on ‘positive subjective </w:t>
      </w:r>
      <w:r w:rsidR="000A0AEF">
        <w:t>experiences</w:t>
      </w:r>
      <w:r w:rsidR="00567ECA">
        <w:t>’.</w:t>
      </w:r>
      <w:r w:rsidR="000A0AEF">
        <w:t xml:space="preserve"> </w:t>
      </w:r>
      <w:r w:rsidR="00565FB9">
        <w:fldChar w:fldCharType="begin" w:fldLock="1"/>
      </w:r>
      <w:r w:rsidR="00AF331B">
        <w:instrText>ADDIN CSL_CITATION {"citationItems":[{"id":"ITEM-1","itemData":{"DOI":"10.1093/ACREF/9780199264797.001.0001","abstract":"Offering clear and reliable guidance to the ideas of philosophers from antiquity to the present day and to the major philosophical systems around the globe, he Oxford Companion to Philosophy is the definitive philosophical reference work for readers at all levels. For ten years the original volume has served as a stimulating introduction for general readers and as an indispensable guide for students and scholars. A distinguished international assembly of 249 philosophers contributed almost 2,000 entries, and many of these have now been considerably revised and updated in this major new edition; to these are added over 300 brand-new pieces on a fascinating range of current topics such as animal consciousness, cloning, corporate responsibility, the family, globalization, terrorism . Here is, indeed, a world of thought, with entries on idealism and empiricism, epicureanism and stoicism, passion and emotion, deism and pantheism. The contributors represent a veritable who's who of modern philosophy, including such eminent figures as Isaiah Berlin, Sissela Bok, Ronald Dworkin, John Searle, Michael Walzer, and W. V. Quine. We meet the great thinkers--from Aristotle and Plato, to Augustine and Aquinas, to Descartes and Kant, to Nietzsche and Schopenhauer, right up to contemporary thinkers such as Richard Rorty, Jacques Derrida, Luce Iragaray, and Noam Chomsky. There are short entries on key concepts such as personal identity and the mind-body problem, major doctrines from utilitarianism to Marxism, schools of thought such as the Heidelberg School or the Vienna Circle, and contentious public issues such as abortion, capital punishment, and welfare. In addition, the book offers short explanations of philosophical terms (qualia, supervenience, iff), puzzles (the Achilles paradox, the prisoner's dilemma), and curiosities (the philosopher's stone, slime). Almost every entry is accompanied by suggestions for further reading, and the book includes both a chronological chart of the history of philosophy and a gallery of portraits of eighty eminent philosophers. An indispensable guide and a constant source of stimulation and enlightenment, The Oxford Companion to Philosophy will appeal to everyone interested in abstract thought, the eternal questions, and the foundations of human understanding.","author":[{"dropping-particle":"","family":"Honderich","given":"Ted","non-dropping-particle":"","parse-names":false,"suffix":""}],"container-title":"The Oxford Companion to Philosophy","id":"ITEM-1","issued":{"date-parts":[["2005","1","1"]]},"publisher":"Oxford University Press","title":"The Oxford Companion to Philosophy","type":"book"},"uris":["http://www.mendeley.com/documents/?uuid=c8f6c5ea-c63a-3946-9a2e-b71231309844"]}],"mendeley":{"formattedCitation":"(Honderich, 2005)","manualFormatting":"Honderich (2005)","plainTextFormattedCitation":"(Honderich, 2005)","previouslyFormattedCitation":"(Honderich, 2005)"},"properties":{"noteIndex":0},"schema":"https://github.com/citation-style-language/schema/raw/master/csl-citation.json"}</w:instrText>
      </w:r>
      <w:r w:rsidR="00565FB9">
        <w:fldChar w:fldCharType="separate"/>
      </w:r>
      <w:r w:rsidR="00565FB9" w:rsidRPr="00565FB9">
        <w:rPr>
          <w:noProof/>
        </w:rPr>
        <w:t xml:space="preserve">Honderich </w:t>
      </w:r>
      <w:r w:rsidR="00970AFD">
        <w:rPr>
          <w:noProof/>
        </w:rPr>
        <w:t>(</w:t>
      </w:r>
      <w:r w:rsidR="00565FB9" w:rsidRPr="00565FB9">
        <w:rPr>
          <w:noProof/>
        </w:rPr>
        <w:t>2005)</w:t>
      </w:r>
      <w:r w:rsidR="00565FB9">
        <w:fldChar w:fldCharType="end"/>
      </w:r>
      <w:r w:rsidR="00567ECA">
        <w:t xml:space="preserve"> </w:t>
      </w:r>
      <w:r w:rsidR="002C093B">
        <w:t xml:space="preserve">discusses </w:t>
      </w:r>
      <w:r w:rsidR="00074546">
        <w:t xml:space="preserve">one </w:t>
      </w:r>
      <w:r w:rsidR="00036751">
        <w:t>definition</w:t>
      </w:r>
      <w:r w:rsidR="002C093B">
        <w:t xml:space="preserve"> of</w:t>
      </w:r>
      <w:r w:rsidR="00970AFD">
        <w:t xml:space="preserve"> optimism as the </w:t>
      </w:r>
      <w:r w:rsidR="00A3329D">
        <w:t>anthropocentric</w:t>
      </w:r>
      <w:r w:rsidR="008E341B">
        <w:t xml:space="preserve"> </w:t>
      </w:r>
      <w:r w:rsidR="00A3329D">
        <w:t>positive valu</w:t>
      </w:r>
      <w:r w:rsidR="000C2B9D">
        <w:t xml:space="preserve">e of human existence. </w:t>
      </w:r>
      <w:r w:rsidR="00AF331B">
        <w:fldChar w:fldCharType="begin" w:fldLock="1"/>
      </w:r>
      <w:r w:rsidR="001A61E5">
        <w:instrText>ADDIN CSL_CITATION {"citationItems":[{"id":"ITEM-1","itemData":{"DOI":"10.1016/j.cobeha.2021.02.001","abstract":"Recent findings and emerging trends concerning the role of affect and emotion in climate change perceptions and judgments as well as their potential as drivers of sustainable action are reviewed. The affective responses people experience toward climate change are consistently found to be among the strongest predictors of risk perceptions, mitigation behavior, adaptation behavior, policy support, and technology acceptance. As correlational results do not imply that inducing affective states will necessarily lead to the corresponding changes in a target population, research efforts now should focus on establishing the causal pathways from affect and emotion towards climate action. Communication and intervention studies show that inducing both positive and negative emotions may under certain conditions promote sustainable behavior, but the field would benefit from a stronger integration of concepts and findings from affective psychology. Explicitly considering the mechanisms by which emotions influence decisions and actions may help design more efficient affective interventions. Address","author":[{"dropping-particle":"","family":"Brosch","given":"Tobias","non-dropping-particle":"","parse-names":false,"suffix":""}],"id":"ITEM-1","issued":{"date-parts":[["2021"]]},"title":"Affect and emotions as drivers of climate change perception and action: a review","type":"article-journal"},"uris":["http://www.mendeley.com/documents/?uuid=69628c2c-8a36-348e-8221-f4a77cfab8c5"]}],"mendeley":{"formattedCitation":"(Brosch, 2021)","manualFormatting":"Brosch (2021)","plainTextFormattedCitation":"(Brosch, 2021)","previouslyFormattedCitation":"(Brosch, 2021)"},"properties":{"noteIndex":0},"schema":"https://github.com/citation-style-language/schema/raw/master/csl-citation.json"}</w:instrText>
      </w:r>
      <w:r w:rsidR="00AF331B">
        <w:fldChar w:fldCharType="separate"/>
      </w:r>
      <w:r w:rsidR="00AF331B" w:rsidRPr="00AF331B">
        <w:rPr>
          <w:noProof/>
        </w:rPr>
        <w:t>Brosch</w:t>
      </w:r>
      <w:r w:rsidR="00F6372C">
        <w:rPr>
          <w:noProof/>
        </w:rPr>
        <w:t xml:space="preserve"> (</w:t>
      </w:r>
      <w:r w:rsidR="00AF331B" w:rsidRPr="00AF331B">
        <w:rPr>
          <w:noProof/>
        </w:rPr>
        <w:t>2021)</w:t>
      </w:r>
      <w:r w:rsidR="00AF331B">
        <w:fldChar w:fldCharType="end"/>
      </w:r>
      <w:r w:rsidR="000C2B9D">
        <w:t xml:space="preserve"> </w:t>
      </w:r>
      <w:r w:rsidR="00F6372C">
        <w:t>argues that hope can be</w:t>
      </w:r>
      <w:r w:rsidR="00287A6E">
        <w:t xml:space="preserve"> induced a</w:t>
      </w:r>
      <w:r w:rsidR="0087476E">
        <w:t xml:space="preserve">nd used to promote climate change and sustainability action. </w:t>
      </w:r>
      <w:r w:rsidR="001A61E5">
        <w:t>When studying the Incredible Edible</w:t>
      </w:r>
      <w:r w:rsidR="006436E8">
        <w:t xml:space="preserve"> </w:t>
      </w:r>
      <w:r w:rsidR="001915FF">
        <w:t>whilst exploring the need to create sustainable green urban init</w:t>
      </w:r>
      <w:r w:rsidR="000D78E3">
        <w:t xml:space="preserve">iatives, both </w:t>
      </w:r>
      <w:r w:rsidR="000D78E3">
        <w:fldChar w:fldCharType="begin" w:fldLock="1"/>
      </w:r>
      <w:r w:rsidR="007521E2">
        <w:instrText>ADDIN CSL_CITATION {"citationItems":[{"id":"ITEM-1","itemData":{"DOI":"10.1080/23311886.2022.2109261","ISSN":"2331-1886","author":[{"dropping-particle":"","family":"Court","given":"Adelina","non-dropping-particle":"","parse-names":false,"suffix":""},{"dropping-particle":"","family":"Kelly","given":"Aileen","non-dropping-particle":"","parse-names":false,"suffix":""},{"dropping-particle":"","family":"Hardman","given":"Michael","non-dropping-particle":"","parse-names":false,"suffix":""}],"container-title":"Cogent social sciences","genre":"article","id":"ITEM-1","issue":"1","issued":{"date-parts":[["2022"]]},"language":"eng","publisher":"Cogent","publisher-place":"Abingdon","title":"Exploring the need for innovation in greening urban environments: Reflecting on radical practice in Greater Manchester, UK","type":"article-journal","volume":"8"},"uris":["http://www.mendeley.com/documents/?uuid=5cbdc0a9-392f-3c1d-8cd6-487a71e678c2"]},{"id":"ITEM-2","itemData":{"DOI":"10.3390/agronomy12030601","ISSN":"2073-4395","author":[{"dropping-particle":"","family":"Hardman","given":"Michael","non-dropping-particle":"","parse-names":false,"suffix":""},{"dropping-particle":"","family":"Clark","given":"Andrew","non-dropping-particle":"","parse-names":false,"suffix":""},{"dropping-particle":"","family":"Sherriff","given":"Graeme","non-dropping-particle":"","parse-names":false,"suffix":""}],"container-title":"Agronomy (Basel)","genre":"article","id":"ITEM-2","issue":"3","issued":{"date-parts":[["2022"]]},"language":"eng","page":"601","publisher":"MDPI AG","publisher-place":"Basel","title":"Mainstreaming Urban Agriculture: Opportunities and Barriers to Upscaling City Farming","type":"article-journal","volume":"12"},"uris":["http://www.mendeley.com/documents/?uuid=54a522f4-2f26-3829-a08b-ad975bfe3fec"]}],"mendeley":{"formattedCitation":"(Court, Kelly and Hardman, 2022; Hardman, Clark and Sherriff, 2022)","manualFormatting":"Court, Kelly and Hardman, (2022;) and  Hardman, Clark and Sherriff (2022)","plainTextFormattedCitation":"(Court, Kelly and Hardman, 2022; Hardman, Clark and Sherriff, 2022)","previouslyFormattedCitation":"(Court, Kelly and Hardman, 2022; Hardman, Clark and Sherriff, 2022)"},"properties":{"noteIndex":0},"schema":"https://github.com/citation-style-language/schema/raw/master/csl-citation.json"}</w:instrText>
      </w:r>
      <w:r w:rsidR="000D78E3">
        <w:fldChar w:fldCharType="separate"/>
      </w:r>
      <w:r w:rsidR="001E354B" w:rsidRPr="001E354B">
        <w:rPr>
          <w:noProof/>
        </w:rPr>
        <w:t xml:space="preserve">Court, Kelly and Hardman, </w:t>
      </w:r>
      <w:r w:rsidR="003C42AD">
        <w:rPr>
          <w:noProof/>
        </w:rPr>
        <w:t>(</w:t>
      </w:r>
      <w:r w:rsidR="001E354B" w:rsidRPr="001E354B">
        <w:rPr>
          <w:noProof/>
        </w:rPr>
        <w:t>2022;</w:t>
      </w:r>
      <w:r w:rsidR="003C42AD">
        <w:rPr>
          <w:noProof/>
        </w:rPr>
        <w:t xml:space="preserve">) and </w:t>
      </w:r>
      <w:r w:rsidR="001E354B" w:rsidRPr="001E354B">
        <w:rPr>
          <w:noProof/>
        </w:rPr>
        <w:t xml:space="preserve"> Hardman, Clark and Sherriff </w:t>
      </w:r>
      <w:r w:rsidR="00625FCE">
        <w:rPr>
          <w:noProof/>
        </w:rPr>
        <w:t>(</w:t>
      </w:r>
      <w:r w:rsidR="001E354B" w:rsidRPr="001E354B">
        <w:rPr>
          <w:noProof/>
        </w:rPr>
        <w:t>2022)</w:t>
      </w:r>
      <w:r w:rsidR="000D78E3">
        <w:fldChar w:fldCharType="end"/>
      </w:r>
      <w:r w:rsidR="00625FCE">
        <w:t xml:space="preserve"> found that </w:t>
      </w:r>
      <w:r w:rsidR="001F2FFE">
        <w:t>the network did offer a more realistic</w:t>
      </w:r>
      <w:r w:rsidR="003D4230">
        <w:t xml:space="preserve"> and optimistic model of local urban sustainability </w:t>
      </w:r>
      <w:r w:rsidR="00BD37F2">
        <w:t xml:space="preserve">through which hope was ignited. These findings </w:t>
      </w:r>
      <w:r w:rsidR="00547D10">
        <w:t xml:space="preserve">link </w:t>
      </w:r>
      <w:r w:rsidR="00184DFF">
        <w:t xml:space="preserve">both </w:t>
      </w:r>
      <w:r w:rsidR="00547D10">
        <w:t xml:space="preserve">to my emotional reaction and to the concept of </w:t>
      </w:r>
      <w:r w:rsidR="00F733AC">
        <w:t>kindness</w:t>
      </w:r>
      <w:r w:rsidR="007521E2">
        <w:t xml:space="preserve">, which </w:t>
      </w:r>
      <w:r w:rsidR="007521E2">
        <w:fldChar w:fldCharType="begin" w:fldLock="1"/>
      </w:r>
      <w:r w:rsidR="00B860AB">
        <w:instrText>ADDIN CSL_CITATION {"citationItems":[{"id":"ITEM-1","itemData":{"DOI":"10.1093/ACREF/9780199657681.001.0001","abstract":"The American Psychological Association (APA) is proud to offer the second edition of its critically acclaimed and best- selling APA Dictionary of Psychology. The first edition, copy- right 2007, included some 25,000 entries. That corpus was vetted by nearly 100 experts in the field of psychology and labored over for almost a decade by APA Reference staff and associated lexicographers. The first edition re- flected current dimensions of the field as a whole, with en- tries ranging from the fundamental mainstays to those representative of the evolving language of a diversely ori- ented and porous field, including numerous topical over- laps in the other social, behavioral, and health sciences. This characterization of coverage remains true in the sec- ond edition","author":[{"dropping-particle":"","family":"Colman","given":"Andrew, M.","non-dropping-particle":"","parse-names":false,"suffix":""}],"container-title":"A Dictionary of Psychology","id":"ITEM-1","issued":{"date-parts":[["2015","1","1"]]},"publisher":"Oxford University Press","title":"A Dictionary of Psychology","type":"book"},"uris":["http://www.mendeley.com/documents/?uuid=3e0dfc4f-78f9-3f19-b928-c87b4b368478"]}],"mendeley":{"formattedCitation":"(Colman, 2015)","manualFormatting":"Colman (2015)","plainTextFormattedCitation":"(Colman, 2015)","previouslyFormattedCitation":"(Colman, 2015)"},"properties":{"noteIndex":0},"schema":"https://github.com/citation-style-language/schema/raw/master/csl-citation.json"}</w:instrText>
      </w:r>
      <w:r w:rsidR="007521E2">
        <w:fldChar w:fldCharType="separate"/>
      </w:r>
      <w:r w:rsidR="007521E2" w:rsidRPr="007521E2">
        <w:rPr>
          <w:noProof/>
        </w:rPr>
        <w:t>Colman</w:t>
      </w:r>
      <w:r w:rsidR="00942897">
        <w:rPr>
          <w:noProof/>
        </w:rPr>
        <w:t xml:space="preserve"> (</w:t>
      </w:r>
      <w:r w:rsidR="007521E2" w:rsidRPr="007521E2">
        <w:rPr>
          <w:noProof/>
        </w:rPr>
        <w:t>2015)</w:t>
      </w:r>
      <w:r w:rsidR="007521E2">
        <w:fldChar w:fldCharType="end"/>
      </w:r>
      <w:r w:rsidR="00942897">
        <w:t xml:space="preserve"> includes </w:t>
      </w:r>
      <w:r w:rsidR="007B7F5B">
        <w:t xml:space="preserve">as a trait </w:t>
      </w:r>
      <w:r w:rsidR="008176D3">
        <w:t>of ‘agreeableness’, one of the ‘Big Five fundamental dimens</w:t>
      </w:r>
      <w:r w:rsidR="00F347B9">
        <w:t xml:space="preserve">ions of human personality’. </w:t>
      </w:r>
    </w:p>
    <w:p w14:paraId="6A170481" w14:textId="0F07B00B" w:rsidR="00605AFC" w:rsidRDefault="00E24980">
      <w:r>
        <w:fldChar w:fldCharType="begin" w:fldLock="1"/>
      </w:r>
      <w:r w:rsidR="005B2297">
        <w:instrText>ADDIN CSL_CITATION {"citationItems":[{"id":"ITEM-1","itemData":{"ISBN":"9780199891153","author":[{"dropping-particle":"","family":"Heilbron","given":"J. L.","non-dropping-particle":"","parse-names":false,"suffix":""},{"dropping-particle":"","family":"Bartholomew","given":"James R.","non-dropping-particle":"","parse-names":false,"suffix":""}],"editor":[{"dropping-particle":"","family":"Heilbron","given":"J. L.","non-dropping-particle":"","parse-names":false,"suffix":""},{"dropping-particle":"","family":"Bartholomew","given":"James R.","non-dropping-particle":"","parse-names":false,"suffix":""}],"genre":"book","id":"ITEM-1","issued":{"date-parts":[["2003"]]},"language":"eng","publisher":"Oxford University Press","publisher-place":"Oxford ;","title":"The Oxford companion to the history of modern science","type":"book"},"uris":["http://www.mendeley.com/documents/?uuid=3eefd232-2315-307c-a00f-1ba999227265"]}],"mendeley":{"formattedCitation":"(Heilbron and Bartholomew, 2003)","manualFormatting":"Heilbron and Bartholomew (2003)","plainTextFormattedCitation":"(Heilbron and Bartholomew, 2003)","previouslyFormattedCitation":"(Heilbron and Bartholomew, 2003)"},"properties":{"noteIndex":0},"schema":"https://github.com/citation-style-language/schema/raw/master/csl-citation.json"}</w:instrText>
      </w:r>
      <w:r>
        <w:fldChar w:fldCharType="separate"/>
      </w:r>
      <w:r w:rsidRPr="00E24980">
        <w:rPr>
          <w:noProof/>
        </w:rPr>
        <w:t xml:space="preserve">Heilbron and Bartholomew </w:t>
      </w:r>
      <w:r>
        <w:rPr>
          <w:noProof/>
        </w:rPr>
        <w:t>(</w:t>
      </w:r>
      <w:r w:rsidRPr="00E24980">
        <w:rPr>
          <w:noProof/>
        </w:rPr>
        <w:t>2003)</w:t>
      </w:r>
      <w:r>
        <w:fldChar w:fldCharType="end"/>
      </w:r>
      <w:r>
        <w:t xml:space="preserve"> define </w:t>
      </w:r>
      <w:r w:rsidR="00A044A9">
        <w:t>scepticism</w:t>
      </w:r>
      <w:r>
        <w:t xml:space="preserve"> </w:t>
      </w:r>
      <w:r w:rsidR="008D1336">
        <w:t>relating to the</w:t>
      </w:r>
      <w:r w:rsidR="006B5639">
        <w:t xml:space="preserve"> ‘reliability of knowledge’ </w:t>
      </w:r>
      <w:r w:rsidR="0058590F">
        <w:t xml:space="preserve">and the </w:t>
      </w:r>
      <w:r w:rsidR="00A044A9">
        <w:t>philosophical</w:t>
      </w:r>
      <w:r w:rsidR="0058590F">
        <w:t xml:space="preserve"> stance that </w:t>
      </w:r>
      <w:r w:rsidR="00991840">
        <w:t xml:space="preserve">‘humans [can] not </w:t>
      </w:r>
      <w:r w:rsidR="00A044A9">
        <w:t xml:space="preserve">know how things really [are]’. </w:t>
      </w:r>
      <w:r w:rsidR="004B0BFB">
        <w:t>Consequentially</w:t>
      </w:r>
      <w:r w:rsidR="00A044A9">
        <w:t xml:space="preserve"> I find </w:t>
      </w:r>
      <w:r w:rsidR="005B2297">
        <w:t xml:space="preserve">the link </w:t>
      </w:r>
      <w:r w:rsidR="004B0BFB">
        <w:t>between</w:t>
      </w:r>
      <w:r w:rsidR="005B2297">
        <w:t xml:space="preserve"> </w:t>
      </w:r>
      <w:r w:rsidR="004B0BFB">
        <w:t xml:space="preserve">scepticism </w:t>
      </w:r>
      <w:r w:rsidR="005B2297">
        <w:t xml:space="preserve"> and </w:t>
      </w:r>
      <w:r w:rsidR="005B2297">
        <w:fldChar w:fldCharType="begin" w:fldLock="1"/>
      </w:r>
      <w:r w:rsidR="00353467">
        <w:instrText>ADDIN CSL_CITATION {"citationItems":[{"id":"ITEM-1","itemData":{"ISBN":"978-0-8131-7286-6","abstract":"Human dependence on technology has increased exponentially over the past several centuries, along with the notion that environmental problems can be solved with scientific applications. The Virtues of Ignorance: Complexity, Sustainability, and the Limits of Knowledge proposes an alternative to this hubristic, shortsighted, and dangerous worldview. The contributors offer profound arguments for the advantages of an ignorance-based worldview. Examining the relationship between the land and the future generations who will depend on it, they propose that, while we cannot improve upon nature, by put. Toward an ignorance-based worldview / Wes Jackson -- The way of ignorance / Wendell Berry -- Ignorance, an inner perspective / Robert Perry -- Human ignorance and the limited use of history / Richard D. Lamm -- Ignorance and know-how / Conn Nugent -- Optimizing uncertainty / Raymond H. Dean -- Toward an ecological conversation / Steve Talbott -- Ignorance and ethics / Anna L. Peterson -- Imposed ignorance and humble ignorance: two worldviews / Paul G. Heltne -- Battle for the soul of ignorance: rhetoric and philosophy in classical Athens / Charles Marsh -- Choosing ignorance within a learning universe / Peter G. Brown -- The path of enlightened ignorance: Alfred North Whitehead and Ernst Mayr / Strachan Donnelley -- Joyful ignorance and the civic mind / Bill Vitek -- I don't know / Robert Root-Bernstein -- Lessons learned from ignorance: the curriculum on medical (and other) ignorance / Marlys Hearst Witte [and others] -- Economics and the promotion of ignorance-squared / Herb Thompson -- Educating for ignorance / Jon Jensen -- Climate change and the limits of knowledge / Joe Marocco -- Can we see with fresh eyes? beyond a culture of abstraction / Craig Holdrege.","author":[{"dropping-particle":"","family":"Vitek","given":"William","non-dropping-particle":"","parse-names":false,"suffix":""},{"dropping-particle":"","family":"Jackson","given":"Wes","non-dropping-particle":"","parse-names":false,"suffix":""}],"id":"ITEM-1","issued":{"date-parts":[["2008"]]},"number-of-pages":"354","publisher":"University Press of Kentucky","title":"The virtues of ignorance : complexity, sustainability, and the limits of knowledge","type":"book"},"uris":["http://www.mendeley.com/documents/?uuid=5070170a-264c-3229-a160-78d4d309b65a"]}],"mendeley":{"formattedCitation":"(Vitek and Jackson, 2008)","manualFormatting":"Vitek and Jackson's  (2008)","plainTextFormattedCitation":"(Vitek and Jackson, 2008)","previouslyFormattedCitation":"(Vitek and Jackson, 2008)"},"properties":{"noteIndex":0},"schema":"https://github.com/citation-style-language/schema/raw/master/csl-citation.json"}</w:instrText>
      </w:r>
      <w:r w:rsidR="005B2297">
        <w:fldChar w:fldCharType="separate"/>
      </w:r>
      <w:r w:rsidR="005B2297" w:rsidRPr="005B2297">
        <w:rPr>
          <w:noProof/>
        </w:rPr>
        <w:t>Vitek and Jackson</w:t>
      </w:r>
      <w:r w:rsidR="004B0BFB">
        <w:rPr>
          <w:noProof/>
        </w:rPr>
        <w:t xml:space="preserve">'s </w:t>
      </w:r>
      <w:r w:rsidR="005B2297" w:rsidRPr="005B2297">
        <w:rPr>
          <w:noProof/>
        </w:rPr>
        <w:t xml:space="preserve"> </w:t>
      </w:r>
      <w:r w:rsidR="004B0BFB">
        <w:rPr>
          <w:noProof/>
        </w:rPr>
        <w:t>(</w:t>
      </w:r>
      <w:r w:rsidR="005B2297" w:rsidRPr="005B2297">
        <w:rPr>
          <w:noProof/>
        </w:rPr>
        <w:t>2008)</w:t>
      </w:r>
      <w:r w:rsidR="005B2297">
        <w:fldChar w:fldCharType="end"/>
      </w:r>
      <w:r w:rsidR="004B0BFB">
        <w:t xml:space="preserve"> </w:t>
      </w:r>
      <w:r w:rsidR="006D5DBB">
        <w:t>epistemological</w:t>
      </w:r>
      <w:r w:rsidR="00C55D7E">
        <w:t xml:space="preserve"> ignorance-based stance</w:t>
      </w:r>
      <w:r w:rsidR="006D5DBB">
        <w:t xml:space="preserve"> on sustai</w:t>
      </w:r>
      <w:r w:rsidR="00052229">
        <w:t xml:space="preserve">nability </w:t>
      </w:r>
      <w:r w:rsidR="00A30521">
        <w:t>fascinating</w:t>
      </w:r>
      <w:r w:rsidR="00052229">
        <w:t xml:space="preserve"> and it motivates me to </w:t>
      </w:r>
      <w:r w:rsidR="00A30521">
        <w:t>develop my confidence in critical inquisitiveness</w:t>
      </w:r>
      <w:r w:rsidR="00733C3A">
        <w:t xml:space="preserve">. </w:t>
      </w:r>
    </w:p>
    <w:p w14:paraId="615D2080" w14:textId="77777777" w:rsidR="00184DFF" w:rsidRPr="00366238" w:rsidRDefault="00184DFF"/>
    <w:p w14:paraId="22B53117" w14:textId="38D80AF9" w:rsidR="008B17B4" w:rsidRDefault="008B17B4">
      <w:pPr>
        <w:rPr>
          <w:b/>
          <w:bCs/>
        </w:rPr>
      </w:pPr>
      <w:r>
        <w:rPr>
          <w:b/>
          <w:bCs/>
        </w:rPr>
        <w:t>Analysis:</w:t>
      </w:r>
    </w:p>
    <w:p w14:paraId="15799987" w14:textId="5B3EC43A" w:rsidR="00F056C8" w:rsidRDefault="00353467">
      <w:r>
        <w:t xml:space="preserve">As argued by </w:t>
      </w:r>
      <w:r>
        <w:fldChar w:fldCharType="begin" w:fldLock="1"/>
      </w:r>
      <w:r w:rsidR="005147E4">
        <w:instrText>ADDIN CSL_CITATION {"citationItems":[{"id":"ITEM-1","itemData":{"author":[{"dropping-particle":"","family":"Marocco","given":"Joe","non-dropping-particle":"","parse-names":false,"suffix":""}],"container-title":"The virtues of ignorance : complexity, sustainability, and the limits of knowledge","editor":[{"dropping-particle":"","family":"Vitek","given":"William","non-dropping-particle":"","parse-names":false,"suffix":""},{"dropping-particle":"","family":"Jackson","given":"Wes","non-dropping-particle":"","parse-names":false,"suffix":""}],"id":"ITEM-1","issued":{"date-parts":[["2008"]]},"page":"307-321","publisher":"University Press of Kentucky","title":"Climate Change and the Limits of Knowledge","type":"chapter"},"uris":["http://www.mendeley.com/documents/?uuid=bbd4f75c-0254-31fe-a71b-5937ac751c20"]},{"id":"ITEM-2","itemData":{"DOI":"10.1111/RISA.12140","ISSN":"1539-6924","PMID":"24219420","abstract":"Prior research has found that affect and affective imagery strongly influence public support for global warming. This article extends this literature by exploring the separate influence of discrete emotions. Utilizing a nationally representative survey in the United States, this study found that discrete emotions were stronger predictors of global warming policy support than cultural worldviews, negative affect, image associations, or sociodemographic variables. In particular, worry, interest, and hope were strongly associated with increased policy support. The results contribute to experiential theories of risk information processing and suggest that discrete emotions play a significant role in public support for climate change policy. Implications for climate change communication are also discussed. © 2013 Society for Risk Analysis.","author":[{"dropping-particle":"","family":"Smith","given":"Nicholas","non-dropping-particle":"","parse-names":false,"suffix":""},{"dropping-particle":"","family":"Leiserowitz","given":"Anthony","non-dropping-particle":"","parse-names":false,"suffix":""}],"container-title":"Risk Analysis","id":"ITEM-2","issue":"5","issued":{"date-parts":[["2014","5","1"]]},"page":"937-948","publisher":"John Wiley &amp; Sons, Ltd","title":"The Role of Emotion in Global Warming Policy Support and Opposition","type":"article-journal","volume":"34"},"uris":["http://www.mendeley.com/documents/?uuid=5d891e5d-5f38-3889-b96f-942c0b748833"]},{"id":"ITEM-3","itemData":{"DOI":"10.1016/j.cobeha.2021.02.001","abstract":"Recent findings and emerging trends concerning the role of affect and emotion in climate change perceptions and judgments as well as their potential as drivers of sustainable action are reviewed. The affective responses people experience toward climate change are consistently found to be among the strongest predictors of risk perceptions, mitigation behavior, adaptation behavior, policy support, and technology acceptance. As correlational results do not imply that inducing affective states will necessarily lead to the corresponding changes in a target population, research efforts now should focus on establishing the causal pathways from affect and emotion towards climate action. Communication and intervention studies show that inducing both positive and negative emotions may under certain conditions promote sustainable behavior, but the field would benefit from a stronger integration of concepts and findings from affective psychology. Explicitly considering the mechanisms by which emotions influence decisions and actions may help design more efficient affective interventions. Address","author":[{"dropping-particle":"","family":"Brosch","given":"Tobias","non-dropping-particle":"","parse-names":false,"suffix":""}],"id":"ITEM-3","issued":{"date-parts":[["2021"]]},"title":"Affect and emotions as drivers of climate change perception and action: a review","type":"article-journal"},"uris":["http://www.mendeley.com/documents/?uuid=69628c2c-8a36-348e-8221-f4a77cfab8c5"]}],"mendeley":{"formattedCitation":"(Marocco, 2008; Smith and Leiserowitz, 2014; Brosch, 2021)","manualFormatting":"Marocco (2008), Smith and Leiserowitz (2014) and Brosch (2021)","plainTextFormattedCitation":"(Marocco, 2008; Smith and Leiserowitz, 2014; Brosch, 2021)","previouslyFormattedCitation":"(Marocco, 2008; Smith and Leiserowitz, 2014; Brosch, 2021)"},"properties":{"noteIndex":0},"schema":"https://github.com/citation-style-language/schema/raw/master/csl-citation.json"}</w:instrText>
      </w:r>
      <w:r>
        <w:fldChar w:fldCharType="separate"/>
      </w:r>
      <w:r w:rsidRPr="00353467">
        <w:rPr>
          <w:noProof/>
        </w:rPr>
        <w:t>Marocco</w:t>
      </w:r>
      <w:r w:rsidR="003816D0">
        <w:rPr>
          <w:noProof/>
        </w:rPr>
        <w:t xml:space="preserve"> (</w:t>
      </w:r>
      <w:r w:rsidRPr="00353467">
        <w:rPr>
          <w:noProof/>
        </w:rPr>
        <w:t>2008</w:t>
      </w:r>
      <w:r w:rsidR="003816D0">
        <w:rPr>
          <w:noProof/>
        </w:rPr>
        <w:t xml:space="preserve">), </w:t>
      </w:r>
      <w:r w:rsidRPr="00353467">
        <w:rPr>
          <w:noProof/>
        </w:rPr>
        <w:t>Smith and Leiserowitz</w:t>
      </w:r>
      <w:r w:rsidR="003816D0">
        <w:rPr>
          <w:noProof/>
        </w:rPr>
        <w:t xml:space="preserve"> (</w:t>
      </w:r>
      <w:r w:rsidRPr="00353467">
        <w:rPr>
          <w:noProof/>
        </w:rPr>
        <w:t>2014</w:t>
      </w:r>
      <w:r w:rsidR="003816D0">
        <w:rPr>
          <w:noProof/>
        </w:rPr>
        <w:t xml:space="preserve">) and </w:t>
      </w:r>
      <w:r w:rsidRPr="00353467">
        <w:rPr>
          <w:noProof/>
        </w:rPr>
        <w:t xml:space="preserve">Brosch </w:t>
      </w:r>
      <w:r w:rsidR="003816D0">
        <w:rPr>
          <w:noProof/>
        </w:rPr>
        <w:t>(</w:t>
      </w:r>
      <w:r w:rsidRPr="00353467">
        <w:rPr>
          <w:noProof/>
        </w:rPr>
        <w:t>2021)</w:t>
      </w:r>
      <w:r>
        <w:fldChar w:fldCharType="end"/>
      </w:r>
      <w:r w:rsidR="003816D0">
        <w:t xml:space="preserve"> for </w:t>
      </w:r>
      <w:r w:rsidR="00B0266E">
        <w:t>people</w:t>
      </w:r>
      <w:r w:rsidR="005C0B20">
        <w:t xml:space="preserve"> and communities to be catalysed into </w:t>
      </w:r>
      <w:r w:rsidR="00B0266E">
        <w:t>sustainable practice</w:t>
      </w:r>
      <w:r w:rsidR="005C0B20">
        <w:t xml:space="preserve">, </w:t>
      </w:r>
      <w:r w:rsidR="00413B86">
        <w:t xml:space="preserve">the </w:t>
      </w:r>
      <w:r w:rsidR="00EE3C63">
        <w:t>practice</w:t>
      </w:r>
      <w:r w:rsidR="00413B86">
        <w:t xml:space="preserve"> needs</w:t>
      </w:r>
      <w:r w:rsidR="00477C37">
        <w:t xml:space="preserve"> to actualised</w:t>
      </w:r>
      <w:r w:rsidR="00C70050">
        <w:t xml:space="preserve"> on a small scale, </w:t>
      </w:r>
      <w:r w:rsidR="008E374B">
        <w:t xml:space="preserve">where local people </w:t>
      </w:r>
      <w:r w:rsidR="00BB0316">
        <w:t xml:space="preserve">directly reap the benefits and therefore </w:t>
      </w:r>
      <w:r w:rsidR="00FB44DD">
        <w:t>enter into a needs based symbiotic relationship</w:t>
      </w:r>
      <w:r w:rsidR="00CB0D4C">
        <w:t>; this relationship is built through emotional engagement</w:t>
      </w:r>
      <w:r w:rsidR="00B20DE7">
        <w:t xml:space="preserve">, trust and </w:t>
      </w:r>
      <w:r w:rsidR="005518EF">
        <w:t xml:space="preserve">a sense of belonging. </w:t>
      </w:r>
      <w:r w:rsidR="003A6FE9">
        <w:t>Critically</w:t>
      </w:r>
      <w:r w:rsidR="000A799D">
        <w:t xml:space="preserve"> exploring</w:t>
      </w:r>
      <w:r w:rsidR="003A6FE9">
        <w:t xml:space="preserve"> </w:t>
      </w:r>
      <w:r w:rsidR="00FD29EB">
        <w:t>the Incredible Edible as an example of</w:t>
      </w:r>
      <w:r w:rsidR="000A799D">
        <w:t xml:space="preserve"> </w:t>
      </w:r>
      <w:r w:rsidR="00330D0F">
        <w:t xml:space="preserve">the rise </w:t>
      </w:r>
      <w:r w:rsidR="00206D53">
        <w:t xml:space="preserve">and need  for </w:t>
      </w:r>
      <w:r w:rsidR="00330D0F">
        <w:t xml:space="preserve">“ radical </w:t>
      </w:r>
      <w:r w:rsidR="003A6FE9">
        <w:t>sustainability”</w:t>
      </w:r>
      <w:r w:rsidR="00206D53">
        <w:t xml:space="preserve"> </w:t>
      </w:r>
      <w:r w:rsidR="005147E4">
        <w:fldChar w:fldCharType="begin" w:fldLock="1"/>
      </w:r>
      <w:r w:rsidR="00E4758F">
        <w:instrText>ADDIN CSL_CITATION {"citationItems":[{"id":"ITEM-1","itemData":{"DOI":"10.1080/23311886.2022.2109261","ISSN":"2331-1886","author":[{"dropping-particle":"","family":"Court","given":"Adelina","non-dropping-particle":"","parse-names":false,"suffix":""},{"dropping-particle":"","family":"Kelly","given":"Aileen","non-dropping-particle":"","parse-names":false,"suffix":""},{"dropping-particle":"","family":"Hardman","given":"Michael","non-dropping-particle":"","parse-names":false,"suffix":""}],"container-title":"Cogent social sciences","genre":"article","id":"ITEM-1","issue":"1","issued":{"date-parts":[["2022"]]},"language":"eng","publisher":"Cogent","publisher-place":"Abingdon","title":"Exploring the need for innovation in greening urban environments: Reflecting on radical practice in Greater Manchester, UK","type":"article-journal","volume":"8"},"uris":["http://www.mendeley.com/documents/?uuid=5cbdc0a9-392f-3c1d-8cd6-487a71e678c2"]}],"mendeley":{"formattedCitation":"(Court, Kelly and Hardman, 2022)","manualFormatting":"Court, Kelly and Hardman (2022, p. 1)","plainTextFormattedCitation":"(Court, Kelly and Hardman, 2022)","previouslyFormattedCitation":"(Court, Kelly and Hardman, 2022)"},"properties":{"noteIndex":0},"schema":"https://github.com/citation-style-language/schema/raw/master/csl-citation.json"}</w:instrText>
      </w:r>
      <w:r w:rsidR="005147E4">
        <w:fldChar w:fldCharType="separate"/>
      </w:r>
      <w:r w:rsidR="005147E4" w:rsidRPr="005147E4">
        <w:rPr>
          <w:noProof/>
        </w:rPr>
        <w:t>Court, Kelly and Hardman</w:t>
      </w:r>
      <w:r w:rsidR="00206D53">
        <w:rPr>
          <w:noProof/>
        </w:rPr>
        <w:t xml:space="preserve"> (</w:t>
      </w:r>
      <w:r w:rsidR="005147E4" w:rsidRPr="005147E4">
        <w:rPr>
          <w:noProof/>
        </w:rPr>
        <w:t>2022</w:t>
      </w:r>
      <w:r w:rsidR="00FD29EB">
        <w:rPr>
          <w:noProof/>
        </w:rPr>
        <w:t xml:space="preserve">, p. </w:t>
      </w:r>
      <w:r w:rsidR="00206D53">
        <w:rPr>
          <w:noProof/>
        </w:rPr>
        <w:t>1</w:t>
      </w:r>
      <w:r w:rsidR="005147E4" w:rsidRPr="005147E4">
        <w:rPr>
          <w:noProof/>
        </w:rPr>
        <w:t>)</w:t>
      </w:r>
      <w:r w:rsidR="005147E4">
        <w:fldChar w:fldCharType="end"/>
      </w:r>
      <w:r w:rsidR="00CA5949">
        <w:t xml:space="preserve"> assert that emotional engagement in sustainability is garnered </w:t>
      </w:r>
      <w:r w:rsidR="00801482">
        <w:t>by</w:t>
      </w:r>
      <w:r w:rsidR="00B83DA9">
        <w:t xml:space="preserve"> enabling  ‘community-generated</w:t>
      </w:r>
      <w:r w:rsidR="005469ED">
        <w:t xml:space="preserve"> narratives</w:t>
      </w:r>
      <w:r w:rsidR="00801482">
        <w:t xml:space="preserve">’ to </w:t>
      </w:r>
      <w:r w:rsidR="001B3E92">
        <w:t xml:space="preserve">drive the </w:t>
      </w:r>
      <w:r w:rsidR="00F3621A">
        <w:t>Incredible</w:t>
      </w:r>
      <w:r w:rsidR="001B3E92">
        <w:t xml:space="preserve"> Edible networks and communities th</w:t>
      </w:r>
      <w:r w:rsidR="00E4311B">
        <w:t xml:space="preserve">us using narrative as an impactful tool </w:t>
      </w:r>
      <w:r w:rsidR="009A62DE">
        <w:t xml:space="preserve">in inclusive </w:t>
      </w:r>
      <w:r w:rsidR="008A3444">
        <w:t xml:space="preserve">sustainable </w:t>
      </w:r>
      <w:r w:rsidR="009A62DE">
        <w:t>plac</w:t>
      </w:r>
      <w:r w:rsidR="00F3621A">
        <w:t>e-making</w:t>
      </w:r>
      <w:r w:rsidR="008A3444">
        <w:t xml:space="preserve">. This </w:t>
      </w:r>
      <w:r w:rsidR="002F0076">
        <w:t xml:space="preserve">action aligns strongly with both </w:t>
      </w:r>
      <w:r w:rsidR="00F056C8">
        <w:t>m</w:t>
      </w:r>
      <w:r w:rsidR="002F0076">
        <w:t>y eco-</w:t>
      </w:r>
      <w:r w:rsidR="00F056C8">
        <w:t>feminist</w:t>
      </w:r>
      <w:r w:rsidR="002F0076">
        <w:t xml:space="preserve"> and eco-</w:t>
      </w:r>
      <w:r w:rsidR="00F056C8">
        <w:t>socialist ontology.</w:t>
      </w:r>
    </w:p>
    <w:p w14:paraId="5F972209" w14:textId="0894BE83" w:rsidR="00694430" w:rsidRDefault="00E4758F">
      <w:r>
        <w:lastRenderedPageBreak/>
        <w:fldChar w:fldCharType="begin" w:fldLock="1"/>
      </w:r>
      <w:r w:rsidR="00B841F3">
        <w:instrText>ADDIN CSL_CITATION {"citationItems":[{"id":"ITEM-1","itemData":{"DOI":"10.1093/ACREF/9780199264797.001.0001","abstract":"Offering clear and reliable guidance to the ideas of philosophers from antiquity to the present day and to the major philosophical systems around the globe, he Oxford Companion to Philosophy is the definitive philosophical reference work for readers at all levels. For ten years the original volume has served as a stimulating introduction for general readers and as an indispensable guide for students and scholars. A distinguished international assembly of 249 philosophers contributed almost 2,000 entries, and many of these have now been considerably revised and updated in this major new edition; to these are added over 300 brand-new pieces on a fascinating range of current topics such as animal consciousness, cloning, corporate responsibility, the family, globalization, terrorism . Here is, indeed, a world of thought, with entries on idealism and empiricism, epicureanism and stoicism, passion and emotion, deism and pantheism. The contributors represent a veritable who's who of modern philosophy, including such eminent figures as Isaiah Berlin, Sissela Bok, Ronald Dworkin, John Searle, Michael Walzer, and W. V. Quine. We meet the great thinkers--from Aristotle and Plato, to Augustine and Aquinas, to Descartes and Kant, to Nietzsche and Schopenhauer, right up to contemporary thinkers such as Richard Rorty, Jacques Derrida, Luce Iragaray, and Noam Chomsky. There are short entries on key concepts such as personal identity and the mind-body problem, major doctrines from utilitarianism to Marxism, schools of thought such as the Heidelberg School or the Vienna Circle, and contentious public issues such as abortion, capital punishment, and welfare. In addition, the book offers short explanations of philosophical terms (qualia, supervenience, iff), puzzles (the Achilles paradox, the prisoner's dilemma), and curiosities (the philosopher's stone, slime). Almost every entry is accompanied by suggestions for further reading, and the book includes both a chronological chart of the history of philosophy and a gallery of portraits of eighty eminent philosophers. An indispensable guide and a constant source of stimulation and enlightenment, The Oxford Companion to Philosophy will appeal to everyone interested in abstract thought, the eternal questions, and the foundations of human understanding.","author":[{"dropping-particle":"","family":"Honderich","given":"Ted","non-dropping-particle":"","parse-names":false,"suffix":""}],"container-title":"The Oxford Companion to Philosophy","id":"ITEM-1","issued":{"date-parts":[["2005","1","1"]]},"publisher":"Oxford University Press","title":"The Oxford Companion to Philosophy","type":"book"},"uris":["http://www.mendeley.com/documents/?uuid=c8f6c5ea-c63a-3946-9a2e-b71231309844"]}],"mendeley":{"formattedCitation":"(Honderich, 2005)","manualFormatting":"Honderich (2005)","plainTextFormattedCitation":"(Honderich, 2005)","previouslyFormattedCitation":"(Honderich, 2005)"},"properties":{"noteIndex":0},"schema":"https://github.com/citation-style-language/schema/raw/master/csl-citation.json"}</w:instrText>
      </w:r>
      <w:r>
        <w:fldChar w:fldCharType="separate"/>
      </w:r>
      <w:r w:rsidRPr="00E4758F">
        <w:rPr>
          <w:noProof/>
        </w:rPr>
        <w:t xml:space="preserve">Honderich </w:t>
      </w:r>
      <w:r w:rsidR="003109F1">
        <w:rPr>
          <w:noProof/>
        </w:rPr>
        <w:t>(</w:t>
      </w:r>
      <w:r w:rsidRPr="00E4758F">
        <w:rPr>
          <w:noProof/>
        </w:rPr>
        <w:t>2005)</w:t>
      </w:r>
      <w:r>
        <w:fldChar w:fldCharType="end"/>
      </w:r>
      <w:r w:rsidR="00F46849">
        <w:t xml:space="preserve"> states that for the concept of optim</w:t>
      </w:r>
      <w:r w:rsidR="00445FFC">
        <w:t>ism</w:t>
      </w:r>
      <w:r w:rsidR="00F46849">
        <w:t xml:space="preserve"> to exist, pessimism must also</w:t>
      </w:r>
      <w:r w:rsidR="00A61E24">
        <w:t xml:space="preserve">. </w:t>
      </w:r>
      <w:r w:rsidR="00A57241">
        <w:t xml:space="preserve">In the context of sustainability and complexity theory, </w:t>
      </w:r>
      <w:r w:rsidR="00B841F3">
        <w:fldChar w:fldCharType="begin" w:fldLock="1"/>
      </w:r>
      <w:r w:rsidR="00A57241">
        <w:instrText>ADDIN CSL_CITATION {"citationItems":[{"id":"ITEM-1","itemData":{"author":[{"dropping-particle":"","family":"Peterson","given":"Anna L.","non-dropping-particle":"","parse-names":false,"suffix":""}],"container-title":"The Virtues of Ignorance: Complexity, Sustainability, and the Limits of Knowledge","editor":[{"dropping-particle":"","family":"Vitek","given":"William","non-dropping-particle":"","parse-names":false,"suffix":""},{"dropping-particle":"","family":"Jackson","given":"Wes","non-dropping-particle":"","parse-names":false,"suffix":""}],"id":"ITEM-1","issued":{"date-parts":[["2008"]]},"page":"119-134","title":"Ignorance and Ethics","type":"chapter"},"uris":["http://www.mendeley.com/documents/?uuid=df780995-a244-483c-abe2-433a964255a2"]}],"mendeley":{"formattedCitation":"(Peterson, 2008)","manualFormatting":"Peterson (2008)","plainTextFormattedCitation":"(Peterson, 2008)","previouslyFormattedCitation":"(Peterson, 2008)"},"properties":{"noteIndex":0},"schema":"https://github.com/citation-style-language/schema/raw/master/csl-citation.json"}</w:instrText>
      </w:r>
      <w:r w:rsidR="00B841F3">
        <w:fldChar w:fldCharType="separate"/>
      </w:r>
      <w:r w:rsidR="00B841F3" w:rsidRPr="00B841F3">
        <w:rPr>
          <w:noProof/>
        </w:rPr>
        <w:t xml:space="preserve">Peterson </w:t>
      </w:r>
      <w:r w:rsidR="00A57241">
        <w:rPr>
          <w:noProof/>
        </w:rPr>
        <w:t>(</w:t>
      </w:r>
      <w:r w:rsidR="00B841F3" w:rsidRPr="00B841F3">
        <w:rPr>
          <w:noProof/>
        </w:rPr>
        <w:t>2008)</w:t>
      </w:r>
      <w:r w:rsidR="00B841F3">
        <w:fldChar w:fldCharType="end"/>
      </w:r>
      <w:r w:rsidR="00A61B64">
        <w:t xml:space="preserve"> and </w:t>
      </w:r>
      <w:r w:rsidR="00A61B64">
        <w:fldChar w:fldCharType="begin" w:fldLock="1"/>
      </w:r>
      <w:r w:rsidR="007D051E">
        <w:instrText>ADDIN CSL_CITATION {"citationItems":[{"id":"ITEM-1","itemData":{"author":[{"dropping-particle":"","family":"Heltne","given":"Paul G.","non-dropping-particle":"","parse-names":false,"suffix":""}],"container-title":"The Virtues of Ignorance: Complexity, Sustainability, and the Limits of Knowledge","editor":[{"dropping-particle":"","family":"Vitek","given":"William","non-dropping-particle":"","parse-names":false,"suffix":""},{"dropping-particle":"","family":"Jackson","given":"Wes","non-dropping-particle":"","parse-names":false,"suffix":""}],"id":"ITEM-1","issued":{"date-parts":[["2008"]]},"page":"135-147","publisher":"University Press of Kentucky","title":"Imposed Ignorance and Humble Ignorance - Two Worldviews","type":"chapter"},"uris":["http://www.mendeley.com/documents/?uuid=f4f48fa8-ae0c-4fe2-b193-f80fe0d8fc26"]}],"mendeley":{"formattedCitation":"(Heltne, 2008)","manualFormatting":"Heltne (2008)","plainTextFormattedCitation":"(Heltne, 2008)","previouslyFormattedCitation":"(Heltne, 2008)"},"properties":{"noteIndex":0},"schema":"https://github.com/citation-style-language/schema/raw/master/csl-citation.json"}</w:instrText>
      </w:r>
      <w:r w:rsidR="00A61B64">
        <w:fldChar w:fldCharType="separate"/>
      </w:r>
      <w:r w:rsidR="00A61B64" w:rsidRPr="00A61B64">
        <w:rPr>
          <w:noProof/>
        </w:rPr>
        <w:t xml:space="preserve">Heltne </w:t>
      </w:r>
      <w:r w:rsidR="00A57241">
        <w:rPr>
          <w:noProof/>
        </w:rPr>
        <w:t>(</w:t>
      </w:r>
      <w:r w:rsidR="00A61B64" w:rsidRPr="00A61B64">
        <w:rPr>
          <w:noProof/>
        </w:rPr>
        <w:t>2008)</w:t>
      </w:r>
      <w:r w:rsidR="00A61B64">
        <w:fldChar w:fldCharType="end"/>
      </w:r>
      <w:r w:rsidR="00A57241">
        <w:t xml:space="preserve"> both argue that human nature</w:t>
      </w:r>
      <w:r w:rsidR="00827FF7">
        <w:t xml:space="preserve"> </w:t>
      </w:r>
      <w:r w:rsidR="002A4BA5">
        <w:t>includes moral diversity</w:t>
      </w:r>
      <w:r w:rsidR="00E212B9">
        <w:t xml:space="preserve">, purposeful </w:t>
      </w:r>
      <w:r w:rsidR="001123A8">
        <w:t>blindness</w:t>
      </w:r>
      <w:r w:rsidR="00E212B9">
        <w:t xml:space="preserve"> and </w:t>
      </w:r>
      <w:r w:rsidR="002C69A7">
        <w:t xml:space="preserve">destructive ignorance. </w:t>
      </w:r>
      <w:r w:rsidR="001123A8">
        <w:t xml:space="preserve">My critical questioning, or </w:t>
      </w:r>
      <w:r w:rsidR="00A24AB5">
        <w:t xml:space="preserve">cynicism, </w:t>
      </w:r>
      <w:r w:rsidR="004950D3">
        <w:t xml:space="preserve">whilst reading the </w:t>
      </w:r>
      <w:r w:rsidR="00A24AB5">
        <w:t>Incredible</w:t>
      </w:r>
      <w:r w:rsidR="004950D3">
        <w:t xml:space="preserve"> </w:t>
      </w:r>
      <w:r w:rsidR="00A24AB5">
        <w:t>Edible</w:t>
      </w:r>
      <w:r w:rsidR="004950D3">
        <w:t xml:space="preserve"> website has </w:t>
      </w:r>
      <w:r w:rsidR="00A24AB5">
        <w:t>is evidence by</w:t>
      </w:r>
      <w:r w:rsidR="00DB650F">
        <w:t xml:space="preserve">  </w:t>
      </w:r>
      <w:r w:rsidR="007D051E">
        <w:fldChar w:fldCharType="begin" w:fldLock="1"/>
      </w:r>
      <w:r w:rsidR="008D3D15">
        <w:instrText>ADDIN CSL_CITATION {"citationItems":[{"id":"ITEM-1","itemData":{"DOI":"10.3390/agronomy12030601","ISSN":"2073-4395","author":[{"dropping-particle":"","family":"Hardman","given":"Michael","non-dropping-particle":"","parse-names":false,"suffix":""},{"dropping-particle":"","family":"Clark","given":"Andrew","non-dropping-particle":"","parse-names":false,"suffix":""},{"dropping-particle":"","family":"Sherriff","given":"Graeme","non-dropping-particle":"","parse-names":false,"suffix":""}],"container-title":"Agronomy (Basel)","genre":"article","id":"ITEM-1","issue":"3","issued":{"date-parts":[["2022"]]},"language":"eng","page":"601","publisher":"MDPI AG","publisher-place":"Basel","title":"Mainstreaming Urban Agriculture: Opportunities and Barriers to Upscaling City Farming","type":"article-journal","volume":"12"},"uris":["http://www.mendeley.com/documents/?uuid=54a522f4-2f26-3829-a08b-ad975bfe3fec"]}],"mendeley":{"formattedCitation":"(Hardman, Clark and Sherriff, 2022)","manualFormatting":"Hardman, Clark and Sherriff (2022, p. 9)","plainTextFormattedCitation":"(Hardman, Clark and Sherriff, 2022)","previouslyFormattedCitation":"(Hardman, Clark and Sherriff, 2022)"},"properties":{"noteIndex":0},"schema":"https://github.com/citation-style-language/schema/raw/master/csl-citation.json"}</w:instrText>
      </w:r>
      <w:r w:rsidR="007D051E">
        <w:fldChar w:fldCharType="separate"/>
      </w:r>
      <w:r w:rsidR="007D051E" w:rsidRPr="007D051E">
        <w:rPr>
          <w:noProof/>
        </w:rPr>
        <w:t xml:space="preserve">Hardman, Clark and Sherriff </w:t>
      </w:r>
      <w:r w:rsidR="00DB650F">
        <w:rPr>
          <w:noProof/>
        </w:rPr>
        <w:t>(</w:t>
      </w:r>
      <w:r w:rsidR="007D051E" w:rsidRPr="007D051E">
        <w:rPr>
          <w:noProof/>
        </w:rPr>
        <w:t>2022</w:t>
      </w:r>
      <w:r w:rsidR="00DC062F">
        <w:rPr>
          <w:noProof/>
        </w:rPr>
        <w:t>, p. 9</w:t>
      </w:r>
      <w:r w:rsidR="007D051E" w:rsidRPr="007D051E">
        <w:rPr>
          <w:noProof/>
        </w:rPr>
        <w:t>)</w:t>
      </w:r>
      <w:r w:rsidR="007D051E">
        <w:fldChar w:fldCharType="end"/>
      </w:r>
      <w:r w:rsidR="000F4FF2">
        <w:t xml:space="preserve"> </w:t>
      </w:r>
      <w:r w:rsidR="006D0290">
        <w:t xml:space="preserve">finding that </w:t>
      </w:r>
      <w:r w:rsidR="006904D6">
        <w:t xml:space="preserve">vandalism was a considerable barrier to sustaining </w:t>
      </w:r>
      <w:r w:rsidR="00E8492F">
        <w:t xml:space="preserve">some </w:t>
      </w:r>
      <w:r w:rsidR="00DC062F">
        <w:t>Incredible</w:t>
      </w:r>
      <w:r w:rsidR="00E8492F">
        <w:t xml:space="preserve"> Edible </w:t>
      </w:r>
      <w:r w:rsidR="008B2E8E">
        <w:t xml:space="preserve">communities, with </w:t>
      </w:r>
      <w:r w:rsidR="008C542A">
        <w:t xml:space="preserve">qualitative data </w:t>
      </w:r>
      <w:r w:rsidR="00DC062F">
        <w:t>showing</w:t>
      </w:r>
      <w:r w:rsidR="008C542A">
        <w:t xml:space="preserve"> there was a prevalence for vandalism </w:t>
      </w:r>
      <w:r w:rsidR="00110605">
        <w:t>typically at the beginning of a project and is ‘expected</w:t>
      </w:r>
      <w:r w:rsidR="00DC062F">
        <w:t>’</w:t>
      </w:r>
      <w:r w:rsidR="00BC7022">
        <w:t>. However, through Incredible Edible’s extensive</w:t>
      </w:r>
      <w:r w:rsidR="008D3D15">
        <w:t xml:space="preserve"> commitment to Learning, </w:t>
      </w:r>
      <w:r w:rsidR="00C26C8B">
        <w:t>a sense of pride</w:t>
      </w:r>
      <w:r w:rsidR="00257018">
        <w:t xml:space="preserve"> and understanding</w:t>
      </w:r>
      <w:r w:rsidR="00C26C8B">
        <w:t xml:space="preserve"> has been evidenced to grow in these communities thus</w:t>
      </w:r>
      <w:r w:rsidR="00257018">
        <w:t xml:space="preserve"> the vandalism reduces </w:t>
      </w:r>
      <w:r w:rsidR="00257018">
        <w:fldChar w:fldCharType="begin" w:fldLock="1"/>
      </w:r>
      <w:r w:rsidR="00132D35">
        <w:instrText>ADDIN CSL_CITATION {"citationItems":[{"id":"ITEM-1","itemData":{"DOI":"10.3390/agronomy12030601","ISSN":"2073-4395","author":[{"dropping-particle":"","family":"Hardman","given":"Michael","non-dropping-particle":"","parse-names":false,"suffix":""},{"dropping-particle":"","family":"Clark","given":"Andrew","non-dropping-particle":"","parse-names":false,"suffix":""},{"dropping-particle":"","family":"Sherriff","given":"Graeme","non-dropping-particle":"","parse-names":false,"suffix":""}],"container-title":"Agronomy (Basel)","genre":"article","id":"ITEM-1","issue":"3","issued":{"date-parts":[["2022"]]},"language":"eng","page":"601","publisher":"MDPI AG","publisher-place":"Basel","title":"Mainstreaming Urban Agriculture: Opportunities and Barriers to Upscaling City Farming","type":"article-journal","volume":"12"},"uris":["http://www.mendeley.com/documents/?uuid=54a522f4-2f26-3829-a08b-ad975bfe3fec"]},{"id":"ITEM-2","itemData":{"DOI":"10.1016/j.landurbplan.2019.103663","ISSN":"0169-2046","author":[{"dropping-particle":"","family":"Farrier","given":"Alan","non-dropping-particle":"","parse-names":false,"suffix":""},{"dropping-particle":"","family":"Dooris","given":"Mark","non-dropping-particle":"","parse-names":false,"suffix":""},{"dropping-particle":"","family":"Morley","given":"Adrian","non-dropping-particle":"","parse-names":false,"suffix":""}],"container-title":"Landscape and urban planning","genre":"article","id":"ITEM-2","issued":{"date-parts":[["2019"]]},"language":"eng","page":"103663","publisher":"Elsevier B.V","title":"Catalysing change? A critical exploration of the impacts of a community food initiative on people, place and prosperity","type":"article-journal","volume":"192"},"uris":["http://www.mendeley.com/documents/?uuid=fca4ee28-0b33-3f3b-b7df-eb27937b557d"]}],"mendeley":{"formattedCitation":"(Farrier, Dooris and Morley, 2019; Hardman, Clark and Sherriff, 2022)","plainTextFormattedCitation":"(Farrier, Dooris and Morley, 2019; Hardman, Clark and Sherriff, 2022)","previouslyFormattedCitation":"(Farrier, Dooris and Morley, 2019; Hardman, Clark and Sherriff, 2022)"},"properties":{"noteIndex":0},"schema":"https://github.com/citation-style-language/schema/raw/master/csl-citation.json"}</w:instrText>
      </w:r>
      <w:r w:rsidR="00257018">
        <w:fldChar w:fldCharType="separate"/>
      </w:r>
      <w:r w:rsidR="00257018" w:rsidRPr="00257018">
        <w:rPr>
          <w:noProof/>
        </w:rPr>
        <w:t>(Farrier, Dooris and Morley, 2019; Hardman, Clark and Sherriff, 2022)</w:t>
      </w:r>
      <w:r w:rsidR="00257018">
        <w:fldChar w:fldCharType="end"/>
      </w:r>
      <w:r w:rsidR="00132D35">
        <w:t xml:space="preserve">. </w:t>
      </w:r>
      <w:r w:rsidR="00C26C8B">
        <w:t xml:space="preserve"> </w:t>
      </w:r>
    </w:p>
    <w:p w14:paraId="063C08D8" w14:textId="77777777" w:rsidR="00692E20" w:rsidRDefault="00692E20"/>
    <w:p w14:paraId="06F5F564" w14:textId="5E2E701C" w:rsidR="00486C7C" w:rsidRDefault="00486C7C">
      <w:pPr>
        <w:rPr>
          <w:b/>
          <w:bCs/>
        </w:rPr>
      </w:pPr>
      <w:r>
        <w:rPr>
          <w:b/>
          <w:bCs/>
        </w:rPr>
        <w:t>Conclusion</w:t>
      </w:r>
      <w:r w:rsidR="006B05CA">
        <w:rPr>
          <w:b/>
          <w:bCs/>
        </w:rPr>
        <w:t xml:space="preserve"> </w:t>
      </w:r>
    </w:p>
    <w:p w14:paraId="16B7E2F9" w14:textId="376E7D2F" w:rsidR="00692E20" w:rsidRPr="00CE0766" w:rsidRDefault="00132D35">
      <w:r>
        <w:t xml:space="preserve">I think </w:t>
      </w:r>
      <w:r w:rsidR="004F405B">
        <w:t xml:space="preserve">the Incredible Edible is an </w:t>
      </w:r>
      <w:r w:rsidR="004265C8">
        <w:t xml:space="preserve">excellent example of sustainable practice, not just because it </w:t>
      </w:r>
      <w:r w:rsidR="00637621">
        <w:t>satisfies</w:t>
      </w:r>
      <w:r w:rsidR="004265C8">
        <w:t xml:space="preserve"> both </w:t>
      </w:r>
      <w:r w:rsidR="005A2494">
        <w:t xml:space="preserve">the definition of sustainability in the </w:t>
      </w:r>
      <w:r w:rsidR="00A60D24">
        <w:t>Brundtland</w:t>
      </w:r>
      <w:r w:rsidR="005A2494">
        <w:t xml:space="preserve"> Report </w:t>
      </w:r>
      <w:r w:rsidR="00A60D24">
        <w:fldChar w:fldCharType="begin" w:fldLock="1"/>
      </w:r>
      <w:r w:rsidR="00F27F58">
        <w:instrText>ADDIN CSL_CITATION {"citationItems":[{"id":"ITEM-1","itemData":{"DOI":"10.1080/07488008808408783","ISSN":"07488009","abstract":"The World Commission on Environment and Development presented its report to the world at a press conference in London, England on 27 April 1987. The report examines the critical issues of environment and development, suggests concrete and realistic proposals for dealing with them, and proposes far-reaching changes for implementing the proposals at national and international levels. © 1988, Taylor &amp; Francis Group, LLC. All rights reserved.","author":[{"dropping-particle":"","family":"Keeble","given":"Brian R.","non-dropping-particle":"","parse-names":false,"suffix":""}],"container-title":"Medicine and War","id":"ITEM-1","issue":"1","issued":{"date-parts":[["1988"]]},"page":"17-25","title":"The Brundtland Report: 'Our Common Future'","type":"article-journal","volume":"4"},"uris":["http://www.mendeley.com/documents/?uuid=4499a9f7-7e0b-4fb3-a019-d10955db53f2"]}],"mendeley":{"formattedCitation":"(Keeble, 1988)","plainTextFormattedCitation":"(Keeble, 1988)","previouslyFormattedCitation":"(Keeble, 1988)"},"properties":{"noteIndex":0},"schema":"https://github.com/citation-style-language/schema/raw/master/csl-citation.json"}</w:instrText>
      </w:r>
      <w:r w:rsidR="00A60D24">
        <w:fldChar w:fldCharType="separate"/>
      </w:r>
      <w:r w:rsidR="00A60D24" w:rsidRPr="00A60D24">
        <w:rPr>
          <w:noProof/>
        </w:rPr>
        <w:t>(Keeble, 1988)</w:t>
      </w:r>
      <w:r w:rsidR="00A60D24">
        <w:fldChar w:fldCharType="end"/>
      </w:r>
      <w:r w:rsidR="00F27F58">
        <w:t xml:space="preserve"> and adheres to the UN Sustainable Development Goals </w:t>
      </w:r>
      <w:r w:rsidR="00F27F58">
        <w:fldChar w:fldCharType="begin" w:fldLock="1"/>
      </w:r>
      <w:r w:rsidR="00F27F58">
        <w:instrText>ADDIN CSL_CITATION {"citationItems":[{"id":"ITEM-1","itemData":{"URL":"https://sdgs.un.org/goals","accessed":{"date-parts":[["2023","5","7"]]},"author":[{"dropping-particle":"","family":"United Nations","given":"","non-dropping-particle":"","parse-names":false,"suffix":""}],"id":"ITEM-1","issued":{"date-parts":[["0"]]},"title":"THE 17 GOALS | Sustainable Development","type":"webpage"},"uris":["http://www.mendeley.com/documents/?uuid=bbe9702a-98c6-3d4b-bf2d-127629636795"]}],"mendeley":{"formattedCitation":"(United Nations, no date)","plainTextFormattedCitation":"(United Nations, no date)"},"properties":{"noteIndex":0},"schema":"https://github.com/citation-style-language/schema/raw/master/csl-citation.json"}</w:instrText>
      </w:r>
      <w:r w:rsidR="00F27F58">
        <w:fldChar w:fldCharType="separate"/>
      </w:r>
      <w:r w:rsidR="00F27F58" w:rsidRPr="00F27F58">
        <w:rPr>
          <w:noProof/>
        </w:rPr>
        <w:t>(United Nations, no date)</w:t>
      </w:r>
      <w:r w:rsidR="00F27F58">
        <w:fldChar w:fldCharType="end"/>
      </w:r>
      <w:r w:rsidR="007F0162">
        <w:t xml:space="preserve">, but because it appears to embrace, collaborate and adapt to the complexity of human beings and of </w:t>
      </w:r>
      <w:r w:rsidR="00637621">
        <w:t xml:space="preserve">creating sustainable communities. </w:t>
      </w:r>
    </w:p>
    <w:p w14:paraId="42888452" w14:textId="615C644B" w:rsidR="00486C7C" w:rsidRDefault="00486C7C">
      <w:pPr>
        <w:rPr>
          <w:b/>
          <w:bCs/>
        </w:rPr>
      </w:pPr>
      <w:r>
        <w:rPr>
          <w:b/>
          <w:bCs/>
        </w:rPr>
        <w:t>Planning</w:t>
      </w:r>
      <w:r w:rsidR="006B05CA">
        <w:rPr>
          <w:b/>
          <w:bCs/>
        </w:rPr>
        <w:t xml:space="preserve"> </w:t>
      </w:r>
    </w:p>
    <w:p w14:paraId="49F7D865" w14:textId="76D21E74" w:rsidR="00CE0766" w:rsidRPr="00CE0766" w:rsidRDefault="00CE0766">
      <w:r>
        <w:t xml:space="preserve">I am going to see if my </w:t>
      </w:r>
      <w:r w:rsidR="00417E32">
        <w:t>institution</w:t>
      </w:r>
      <w:r>
        <w:t xml:space="preserve"> is part of this or a similar </w:t>
      </w:r>
      <w:r w:rsidR="00417E32">
        <w:t>initiative</w:t>
      </w:r>
      <w:r>
        <w:t xml:space="preserve">, and if not I’m going to propose that </w:t>
      </w:r>
      <w:r w:rsidR="00417E32">
        <w:t xml:space="preserve">our team start one. </w:t>
      </w:r>
    </w:p>
    <w:p w14:paraId="5AD994AD" w14:textId="6576DF42" w:rsidR="00132D35" w:rsidRDefault="00132D35">
      <w:pPr>
        <w:rPr>
          <w:b/>
          <w:bCs/>
        </w:rPr>
      </w:pPr>
      <w:r>
        <w:rPr>
          <w:b/>
          <w:bCs/>
        </w:rPr>
        <w:t>Reference List:</w:t>
      </w:r>
    </w:p>
    <w:p w14:paraId="03579C9D" w14:textId="3DB8D0EB" w:rsidR="00F27F58" w:rsidRPr="00F27F58" w:rsidRDefault="00132D35" w:rsidP="00F27F58">
      <w:pPr>
        <w:widowControl w:val="0"/>
        <w:autoSpaceDE w:val="0"/>
        <w:autoSpaceDN w:val="0"/>
        <w:adjustRightInd w:val="0"/>
        <w:rPr>
          <w:noProof/>
          <w:kern w:val="0"/>
        </w:rPr>
      </w:pPr>
      <w:r>
        <w:rPr>
          <w:b/>
          <w:bCs/>
        </w:rPr>
        <w:fldChar w:fldCharType="begin" w:fldLock="1"/>
      </w:r>
      <w:r>
        <w:rPr>
          <w:b/>
          <w:bCs/>
        </w:rPr>
        <w:instrText xml:space="preserve">ADDIN Mendeley Bibliography CSL_BIBLIOGRAPHY </w:instrText>
      </w:r>
      <w:r>
        <w:rPr>
          <w:b/>
          <w:bCs/>
        </w:rPr>
        <w:fldChar w:fldCharType="separate"/>
      </w:r>
      <w:r w:rsidR="00F27F58" w:rsidRPr="00F27F58">
        <w:rPr>
          <w:noProof/>
          <w:kern w:val="0"/>
        </w:rPr>
        <w:t>Brosch, T. (2021) ‘Affect and emotions as drivers of climate change perception and action: a review’. doi: 10.1016/j.cobeha.2021.02.001.</w:t>
      </w:r>
    </w:p>
    <w:p w14:paraId="531FE47D" w14:textId="77777777" w:rsidR="00F27F58" w:rsidRPr="00F27F58" w:rsidRDefault="00F27F58" w:rsidP="00F27F58">
      <w:pPr>
        <w:widowControl w:val="0"/>
        <w:autoSpaceDE w:val="0"/>
        <w:autoSpaceDN w:val="0"/>
        <w:adjustRightInd w:val="0"/>
        <w:rPr>
          <w:noProof/>
          <w:kern w:val="0"/>
        </w:rPr>
      </w:pPr>
      <w:r w:rsidRPr="00F27F58">
        <w:rPr>
          <w:noProof/>
          <w:kern w:val="0"/>
        </w:rPr>
        <w:t xml:space="preserve">Colman, A. M. (2015) </w:t>
      </w:r>
      <w:r w:rsidRPr="00F27F58">
        <w:rPr>
          <w:i/>
          <w:iCs/>
          <w:noProof/>
          <w:kern w:val="0"/>
        </w:rPr>
        <w:t>A Dictionary of Psychology</w:t>
      </w:r>
      <w:r w:rsidRPr="00F27F58">
        <w:rPr>
          <w:noProof/>
          <w:kern w:val="0"/>
        </w:rPr>
        <w:t xml:space="preserve">, </w:t>
      </w:r>
      <w:r w:rsidRPr="00F27F58">
        <w:rPr>
          <w:i/>
          <w:iCs/>
          <w:noProof/>
          <w:kern w:val="0"/>
        </w:rPr>
        <w:t>A Dictionary of Psychology</w:t>
      </w:r>
      <w:r w:rsidRPr="00F27F58">
        <w:rPr>
          <w:noProof/>
          <w:kern w:val="0"/>
        </w:rPr>
        <w:t>. Oxford University Press. doi: 10.1093/ACREF/9780199657681.001.0001.</w:t>
      </w:r>
    </w:p>
    <w:p w14:paraId="098D64C2" w14:textId="77777777" w:rsidR="00F27F58" w:rsidRPr="00F27F58" w:rsidRDefault="00F27F58" w:rsidP="00F27F58">
      <w:pPr>
        <w:widowControl w:val="0"/>
        <w:autoSpaceDE w:val="0"/>
        <w:autoSpaceDN w:val="0"/>
        <w:adjustRightInd w:val="0"/>
        <w:rPr>
          <w:noProof/>
          <w:kern w:val="0"/>
        </w:rPr>
      </w:pPr>
      <w:r w:rsidRPr="00F27F58">
        <w:rPr>
          <w:noProof/>
          <w:kern w:val="0"/>
        </w:rPr>
        <w:t xml:space="preserve">Court, A., Kelly, A. and Hardman, M. (2022) ‘Exploring the need for innovation in greening urban environments: Reflecting on radical practice in Greater Manchester, UK’, </w:t>
      </w:r>
      <w:r w:rsidRPr="00F27F58">
        <w:rPr>
          <w:i/>
          <w:iCs/>
          <w:noProof/>
          <w:kern w:val="0"/>
        </w:rPr>
        <w:t>Cogent social sciences</w:t>
      </w:r>
      <w:r w:rsidRPr="00F27F58">
        <w:rPr>
          <w:noProof/>
          <w:kern w:val="0"/>
        </w:rPr>
        <w:t>, 8(1). doi: 10.1080/23311886.2022.2109261.</w:t>
      </w:r>
    </w:p>
    <w:p w14:paraId="105F15AF" w14:textId="77777777" w:rsidR="00F27F58" w:rsidRPr="00F27F58" w:rsidRDefault="00F27F58" w:rsidP="00F27F58">
      <w:pPr>
        <w:widowControl w:val="0"/>
        <w:autoSpaceDE w:val="0"/>
        <w:autoSpaceDN w:val="0"/>
        <w:adjustRightInd w:val="0"/>
        <w:rPr>
          <w:noProof/>
          <w:kern w:val="0"/>
        </w:rPr>
      </w:pPr>
      <w:r w:rsidRPr="00F27F58">
        <w:rPr>
          <w:noProof/>
          <w:kern w:val="0"/>
        </w:rPr>
        <w:t xml:space="preserve">Farrier, A., Dooris, M. and Morley, A. (2019) ‘Catalysing change? A critical exploration of the impacts of a community food initiative on people, place and prosperity’, </w:t>
      </w:r>
      <w:r w:rsidRPr="00F27F58">
        <w:rPr>
          <w:i/>
          <w:iCs/>
          <w:noProof/>
          <w:kern w:val="0"/>
        </w:rPr>
        <w:t>Landscape and urban planning</w:t>
      </w:r>
      <w:r w:rsidRPr="00F27F58">
        <w:rPr>
          <w:noProof/>
          <w:kern w:val="0"/>
        </w:rPr>
        <w:t>, 192, p. 103663. doi: 10.1016/j.landurbplan.2019.103663.</w:t>
      </w:r>
    </w:p>
    <w:p w14:paraId="2ACF9EB0" w14:textId="77777777" w:rsidR="00F27F58" w:rsidRPr="00F27F58" w:rsidRDefault="00F27F58" w:rsidP="00F27F58">
      <w:pPr>
        <w:widowControl w:val="0"/>
        <w:autoSpaceDE w:val="0"/>
        <w:autoSpaceDN w:val="0"/>
        <w:adjustRightInd w:val="0"/>
        <w:rPr>
          <w:noProof/>
          <w:kern w:val="0"/>
        </w:rPr>
      </w:pPr>
      <w:r w:rsidRPr="00F27F58">
        <w:rPr>
          <w:noProof/>
          <w:kern w:val="0"/>
        </w:rPr>
        <w:t xml:space="preserve">Hardman, M., Clark, A. and Sherriff, G. (2022) ‘Mainstreaming Urban Agriculture: Opportunities and Barriers to Upscaling City Farming’, </w:t>
      </w:r>
      <w:r w:rsidRPr="00F27F58">
        <w:rPr>
          <w:i/>
          <w:iCs/>
          <w:noProof/>
          <w:kern w:val="0"/>
        </w:rPr>
        <w:t>Agronomy (Basel)</w:t>
      </w:r>
      <w:r w:rsidRPr="00F27F58">
        <w:rPr>
          <w:noProof/>
          <w:kern w:val="0"/>
        </w:rPr>
        <w:t>, 12(3), p. 601. doi: 10.3390/agronomy12030601.</w:t>
      </w:r>
    </w:p>
    <w:p w14:paraId="7A077DAE" w14:textId="77777777" w:rsidR="00F27F58" w:rsidRPr="00F27F58" w:rsidRDefault="00F27F58" w:rsidP="00F27F58">
      <w:pPr>
        <w:widowControl w:val="0"/>
        <w:autoSpaceDE w:val="0"/>
        <w:autoSpaceDN w:val="0"/>
        <w:adjustRightInd w:val="0"/>
        <w:rPr>
          <w:noProof/>
          <w:kern w:val="0"/>
        </w:rPr>
      </w:pPr>
      <w:r w:rsidRPr="00F27F58">
        <w:rPr>
          <w:noProof/>
          <w:kern w:val="0"/>
        </w:rPr>
        <w:t xml:space="preserve">Heilbron, J. L. and Bartholomew, J. R. (2003) </w:t>
      </w:r>
      <w:r w:rsidRPr="00F27F58">
        <w:rPr>
          <w:i/>
          <w:iCs/>
          <w:noProof/>
          <w:kern w:val="0"/>
        </w:rPr>
        <w:t>The Oxford companion to the history of modern science</w:t>
      </w:r>
      <w:r w:rsidRPr="00F27F58">
        <w:rPr>
          <w:noProof/>
          <w:kern w:val="0"/>
        </w:rPr>
        <w:t>. Edited by J. L. Heilbron and J. R. Bartholomew. Oxford ; Oxford University Press.</w:t>
      </w:r>
    </w:p>
    <w:p w14:paraId="0C6D81D0" w14:textId="77777777" w:rsidR="00F27F58" w:rsidRPr="00F27F58" w:rsidRDefault="00F27F58" w:rsidP="00F27F58">
      <w:pPr>
        <w:widowControl w:val="0"/>
        <w:autoSpaceDE w:val="0"/>
        <w:autoSpaceDN w:val="0"/>
        <w:adjustRightInd w:val="0"/>
        <w:rPr>
          <w:noProof/>
          <w:kern w:val="0"/>
        </w:rPr>
      </w:pPr>
      <w:r w:rsidRPr="00F27F58">
        <w:rPr>
          <w:noProof/>
          <w:kern w:val="0"/>
        </w:rPr>
        <w:t xml:space="preserve">Heltne, P. G. (2008) ‘Imposed Ignorance and Humble Ignorance - Two Worldviews’, in Vitek, W. and Jackson, W. (eds) </w:t>
      </w:r>
      <w:r w:rsidRPr="00F27F58">
        <w:rPr>
          <w:i/>
          <w:iCs/>
          <w:noProof/>
          <w:kern w:val="0"/>
        </w:rPr>
        <w:t>The Virtues of Ignorance: Complexity, Sustainability, and the Limits of Knowledge</w:t>
      </w:r>
      <w:r w:rsidRPr="00F27F58">
        <w:rPr>
          <w:noProof/>
          <w:kern w:val="0"/>
        </w:rPr>
        <w:t>. University Press of Kentucky, pp. 135–147.</w:t>
      </w:r>
    </w:p>
    <w:p w14:paraId="6019B6F1" w14:textId="77777777" w:rsidR="00F27F58" w:rsidRPr="00F27F58" w:rsidRDefault="00F27F58" w:rsidP="00F27F58">
      <w:pPr>
        <w:widowControl w:val="0"/>
        <w:autoSpaceDE w:val="0"/>
        <w:autoSpaceDN w:val="0"/>
        <w:adjustRightInd w:val="0"/>
        <w:rPr>
          <w:noProof/>
          <w:kern w:val="0"/>
        </w:rPr>
      </w:pPr>
      <w:r w:rsidRPr="00F27F58">
        <w:rPr>
          <w:noProof/>
          <w:kern w:val="0"/>
        </w:rPr>
        <w:t xml:space="preserve">Honderich, T. (2005) </w:t>
      </w:r>
      <w:r w:rsidRPr="00F27F58">
        <w:rPr>
          <w:i/>
          <w:iCs/>
          <w:noProof/>
          <w:kern w:val="0"/>
        </w:rPr>
        <w:t>The Oxford Companion to Philosophy</w:t>
      </w:r>
      <w:r w:rsidRPr="00F27F58">
        <w:rPr>
          <w:noProof/>
          <w:kern w:val="0"/>
        </w:rPr>
        <w:t xml:space="preserve">, </w:t>
      </w:r>
      <w:r w:rsidRPr="00F27F58">
        <w:rPr>
          <w:i/>
          <w:iCs/>
          <w:noProof/>
          <w:kern w:val="0"/>
        </w:rPr>
        <w:t>The Oxford Companion to Philosophy</w:t>
      </w:r>
      <w:r w:rsidRPr="00F27F58">
        <w:rPr>
          <w:noProof/>
          <w:kern w:val="0"/>
        </w:rPr>
        <w:t>. Oxford University Press. doi: 10.1093/ACREF/9780199264797.001.0001.</w:t>
      </w:r>
    </w:p>
    <w:p w14:paraId="558C2619" w14:textId="77777777" w:rsidR="00F27F58" w:rsidRPr="00F27F58" w:rsidRDefault="00F27F58" w:rsidP="00F27F58">
      <w:pPr>
        <w:widowControl w:val="0"/>
        <w:autoSpaceDE w:val="0"/>
        <w:autoSpaceDN w:val="0"/>
        <w:adjustRightInd w:val="0"/>
        <w:rPr>
          <w:noProof/>
          <w:kern w:val="0"/>
        </w:rPr>
      </w:pPr>
      <w:r w:rsidRPr="00F27F58">
        <w:rPr>
          <w:noProof/>
          <w:kern w:val="0"/>
        </w:rPr>
        <w:t xml:space="preserve">Incredible Edible (no date) </w:t>
      </w:r>
      <w:r w:rsidRPr="00F27F58">
        <w:rPr>
          <w:i/>
          <w:iCs/>
          <w:noProof/>
          <w:kern w:val="0"/>
        </w:rPr>
        <w:t>Incredible Edible Network</w:t>
      </w:r>
      <w:r w:rsidRPr="00F27F58">
        <w:rPr>
          <w:noProof/>
          <w:kern w:val="0"/>
        </w:rPr>
        <w:t>. Available at: https://www.incredibleedible.org.uk/.</w:t>
      </w:r>
    </w:p>
    <w:p w14:paraId="7C9E7228" w14:textId="77777777" w:rsidR="00F27F58" w:rsidRPr="00F27F58" w:rsidRDefault="00F27F58" w:rsidP="00F27F58">
      <w:pPr>
        <w:widowControl w:val="0"/>
        <w:autoSpaceDE w:val="0"/>
        <w:autoSpaceDN w:val="0"/>
        <w:adjustRightInd w:val="0"/>
        <w:rPr>
          <w:noProof/>
          <w:kern w:val="0"/>
        </w:rPr>
      </w:pPr>
      <w:r w:rsidRPr="00F27F58">
        <w:rPr>
          <w:noProof/>
          <w:kern w:val="0"/>
        </w:rPr>
        <w:t xml:space="preserve">Keeble, B. R. (1988) ‘The Brundtland Report: “Our Common Future”’, </w:t>
      </w:r>
      <w:r w:rsidRPr="00F27F58">
        <w:rPr>
          <w:i/>
          <w:iCs/>
          <w:noProof/>
          <w:kern w:val="0"/>
        </w:rPr>
        <w:t>Medicine and War</w:t>
      </w:r>
      <w:r w:rsidRPr="00F27F58">
        <w:rPr>
          <w:noProof/>
          <w:kern w:val="0"/>
        </w:rPr>
        <w:t>, 4(1), pp. 17–25. doi: 10.1080/07488008808408783.</w:t>
      </w:r>
    </w:p>
    <w:p w14:paraId="658E6A01" w14:textId="77777777" w:rsidR="00F27F58" w:rsidRPr="00F27F58" w:rsidRDefault="00F27F58" w:rsidP="00F27F58">
      <w:pPr>
        <w:widowControl w:val="0"/>
        <w:autoSpaceDE w:val="0"/>
        <w:autoSpaceDN w:val="0"/>
        <w:adjustRightInd w:val="0"/>
        <w:rPr>
          <w:noProof/>
          <w:kern w:val="0"/>
        </w:rPr>
      </w:pPr>
      <w:r w:rsidRPr="00F27F58">
        <w:rPr>
          <w:noProof/>
          <w:kern w:val="0"/>
        </w:rPr>
        <w:t xml:space="preserve">Marocco, J. (2008) ‘Climate Change and the Limits of Knowledge’, in Vitek, W. and Jackson, W. (eds) </w:t>
      </w:r>
      <w:r w:rsidRPr="00F27F58">
        <w:rPr>
          <w:i/>
          <w:iCs/>
          <w:noProof/>
          <w:kern w:val="0"/>
        </w:rPr>
        <w:t>The virtues of ignorance : complexity, sustainability, and the limits of knowledge</w:t>
      </w:r>
      <w:r w:rsidRPr="00F27F58">
        <w:rPr>
          <w:noProof/>
          <w:kern w:val="0"/>
        </w:rPr>
        <w:t>. University Press of Kentucky, pp. 307–321.</w:t>
      </w:r>
    </w:p>
    <w:p w14:paraId="2385A3C6" w14:textId="77777777" w:rsidR="00F27F58" w:rsidRPr="00F27F58" w:rsidRDefault="00F27F58" w:rsidP="00F27F58">
      <w:pPr>
        <w:widowControl w:val="0"/>
        <w:autoSpaceDE w:val="0"/>
        <w:autoSpaceDN w:val="0"/>
        <w:adjustRightInd w:val="0"/>
        <w:rPr>
          <w:noProof/>
          <w:kern w:val="0"/>
        </w:rPr>
      </w:pPr>
      <w:r w:rsidRPr="00F27F58">
        <w:rPr>
          <w:noProof/>
          <w:kern w:val="0"/>
        </w:rPr>
        <w:t xml:space="preserve">Peterson, A. L. (2008) ‘Ignorance and Ethics’, in Vitek, W. and Jackson, W. (eds) </w:t>
      </w:r>
      <w:r w:rsidRPr="00F27F58">
        <w:rPr>
          <w:i/>
          <w:iCs/>
          <w:noProof/>
          <w:kern w:val="0"/>
        </w:rPr>
        <w:t>The Virtues of Ignorance: Complexity, Sustainability, and the Limits of Knowledge</w:t>
      </w:r>
      <w:r w:rsidRPr="00F27F58">
        <w:rPr>
          <w:noProof/>
          <w:kern w:val="0"/>
        </w:rPr>
        <w:t>, pp. 119–134.</w:t>
      </w:r>
    </w:p>
    <w:p w14:paraId="58E89CA0" w14:textId="77777777" w:rsidR="00F27F58" w:rsidRPr="00F27F58" w:rsidRDefault="00F27F58" w:rsidP="00F27F58">
      <w:pPr>
        <w:widowControl w:val="0"/>
        <w:autoSpaceDE w:val="0"/>
        <w:autoSpaceDN w:val="0"/>
        <w:adjustRightInd w:val="0"/>
        <w:rPr>
          <w:noProof/>
          <w:kern w:val="0"/>
        </w:rPr>
      </w:pPr>
      <w:r w:rsidRPr="00F27F58">
        <w:rPr>
          <w:noProof/>
          <w:kern w:val="0"/>
        </w:rPr>
        <w:t xml:space="preserve">Smith, N. and Leiserowitz, A. (2014) ‘The Role of Emotion in Global Warming Policy Support and Opposition’, </w:t>
      </w:r>
      <w:r w:rsidRPr="00F27F58">
        <w:rPr>
          <w:i/>
          <w:iCs/>
          <w:noProof/>
          <w:kern w:val="0"/>
        </w:rPr>
        <w:t>Risk Analysis</w:t>
      </w:r>
      <w:r w:rsidRPr="00F27F58">
        <w:rPr>
          <w:noProof/>
          <w:kern w:val="0"/>
        </w:rPr>
        <w:t>, 34(5), pp. 937–948. doi: 10.1111/RISA.12140.</w:t>
      </w:r>
    </w:p>
    <w:p w14:paraId="6ECD7AB7" w14:textId="77777777" w:rsidR="00F27F58" w:rsidRPr="00F27F58" w:rsidRDefault="00F27F58" w:rsidP="00F27F58">
      <w:pPr>
        <w:widowControl w:val="0"/>
        <w:autoSpaceDE w:val="0"/>
        <w:autoSpaceDN w:val="0"/>
        <w:adjustRightInd w:val="0"/>
        <w:rPr>
          <w:noProof/>
          <w:kern w:val="0"/>
        </w:rPr>
      </w:pPr>
      <w:r w:rsidRPr="00F27F58">
        <w:rPr>
          <w:noProof/>
          <w:kern w:val="0"/>
        </w:rPr>
        <w:t xml:space="preserve">United Nations (no date) </w:t>
      </w:r>
      <w:r w:rsidRPr="00F27F58">
        <w:rPr>
          <w:i/>
          <w:iCs/>
          <w:noProof/>
          <w:kern w:val="0"/>
        </w:rPr>
        <w:t>THE 17 GOALS | Sustainable Development</w:t>
      </w:r>
      <w:r w:rsidRPr="00F27F58">
        <w:rPr>
          <w:noProof/>
          <w:kern w:val="0"/>
        </w:rPr>
        <w:t>. Available at: https://sdgs.un.org/goals (Accessed: 7 May 2023).</w:t>
      </w:r>
    </w:p>
    <w:p w14:paraId="5BE9C174" w14:textId="77777777" w:rsidR="00F27F58" w:rsidRPr="00F27F58" w:rsidRDefault="00F27F58" w:rsidP="00F27F58">
      <w:pPr>
        <w:widowControl w:val="0"/>
        <w:autoSpaceDE w:val="0"/>
        <w:autoSpaceDN w:val="0"/>
        <w:adjustRightInd w:val="0"/>
        <w:rPr>
          <w:noProof/>
        </w:rPr>
      </w:pPr>
      <w:r w:rsidRPr="00F27F58">
        <w:rPr>
          <w:noProof/>
          <w:kern w:val="0"/>
        </w:rPr>
        <w:t xml:space="preserve">Vitek, W. and Jackson, W. (2008) </w:t>
      </w:r>
      <w:r w:rsidRPr="00F27F58">
        <w:rPr>
          <w:i/>
          <w:iCs/>
          <w:noProof/>
          <w:kern w:val="0"/>
        </w:rPr>
        <w:t>The virtues of ignorance : complexity, sustainability, and the limits of knowledge</w:t>
      </w:r>
      <w:r w:rsidRPr="00F27F58">
        <w:rPr>
          <w:noProof/>
          <w:kern w:val="0"/>
        </w:rPr>
        <w:t>. University Press of Kentucky.</w:t>
      </w:r>
    </w:p>
    <w:p w14:paraId="2509AED6" w14:textId="4767550F" w:rsidR="00132D35" w:rsidRPr="00543F63" w:rsidRDefault="00132D35">
      <w:pPr>
        <w:rPr>
          <w:b/>
          <w:bCs/>
        </w:rPr>
      </w:pPr>
      <w:r>
        <w:rPr>
          <w:b/>
          <w:bCs/>
        </w:rPr>
        <w:fldChar w:fldCharType="end"/>
      </w:r>
    </w:p>
    <w:sectPr w:rsidR="00132D35" w:rsidRPr="00543F6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0CC9D" w14:textId="77777777" w:rsidR="005F5A8A" w:rsidRDefault="005F5A8A" w:rsidP="005F5A8A">
      <w:pPr>
        <w:spacing w:after="0" w:line="240" w:lineRule="auto"/>
      </w:pPr>
      <w:r>
        <w:separator/>
      </w:r>
    </w:p>
  </w:endnote>
  <w:endnote w:type="continuationSeparator" w:id="0">
    <w:p w14:paraId="032769F4" w14:textId="77777777" w:rsidR="005F5A8A" w:rsidRDefault="005F5A8A" w:rsidP="005F5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7181063"/>
      <w:docPartObj>
        <w:docPartGallery w:val="Page Numbers (Bottom of Page)"/>
        <w:docPartUnique/>
      </w:docPartObj>
    </w:sdtPr>
    <w:sdtEndPr>
      <w:rPr>
        <w:noProof/>
      </w:rPr>
    </w:sdtEndPr>
    <w:sdtContent>
      <w:p w14:paraId="2EF14C1B" w14:textId="1FF1A605" w:rsidR="005F5A8A" w:rsidRDefault="005F5A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E6C1F7" w14:textId="77777777" w:rsidR="005F5A8A" w:rsidRDefault="005F5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71979" w14:textId="77777777" w:rsidR="005F5A8A" w:rsidRDefault="005F5A8A" w:rsidP="005F5A8A">
      <w:pPr>
        <w:spacing w:after="0" w:line="240" w:lineRule="auto"/>
      </w:pPr>
      <w:r>
        <w:separator/>
      </w:r>
    </w:p>
  </w:footnote>
  <w:footnote w:type="continuationSeparator" w:id="0">
    <w:p w14:paraId="30F2F6D4" w14:textId="77777777" w:rsidR="005F5A8A" w:rsidRDefault="005F5A8A" w:rsidP="005F5A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E4E3D"/>
    <w:multiLevelType w:val="multilevel"/>
    <w:tmpl w:val="8FE61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94320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36B"/>
    <w:rsid w:val="00036751"/>
    <w:rsid w:val="00052229"/>
    <w:rsid w:val="000663BC"/>
    <w:rsid w:val="00074546"/>
    <w:rsid w:val="00096DC5"/>
    <w:rsid w:val="000A0AEF"/>
    <w:rsid w:val="000A799D"/>
    <w:rsid w:val="000C2B9D"/>
    <w:rsid w:val="000D78E3"/>
    <w:rsid w:val="000F4FF2"/>
    <w:rsid w:val="000F6315"/>
    <w:rsid w:val="00103280"/>
    <w:rsid w:val="00110605"/>
    <w:rsid w:val="001123A8"/>
    <w:rsid w:val="00132D35"/>
    <w:rsid w:val="001658CA"/>
    <w:rsid w:val="00182B2A"/>
    <w:rsid w:val="00184DFF"/>
    <w:rsid w:val="00190B08"/>
    <w:rsid w:val="001915FF"/>
    <w:rsid w:val="001A61E5"/>
    <w:rsid w:val="001B3E92"/>
    <w:rsid w:val="001E1761"/>
    <w:rsid w:val="001E354B"/>
    <w:rsid w:val="001F2FFE"/>
    <w:rsid w:val="00206D53"/>
    <w:rsid w:val="00242FDC"/>
    <w:rsid w:val="00257018"/>
    <w:rsid w:val="00276BAF"/>
    <w:rsid w:val="00287A6E"/>
    <w:rsid w:val="002A4BA5"/>
    <w:rsid w:val="002C093B"/>
    <w:rsid w:val="002C69A7"/>
    <w:rsid w:val="002F0076"/>
    <w:rsid w:val="002F4CE2"/>
    <w:rsid w:val="003109F1"/>
    <w:rsid w:val="00321230"/>
    <w:rsid w:val="00330D0F"/>
    <w:rsid w:val="003368DD"/>
    <w:rsid w:val="00353467"/>
    <w:rsid w:val="00364913"/>
    <w:rsid w:val="00366238"/>
    <w:rsid w:val="003816D0"/>
    <w:rsid w:val="003A6FE9"/>
    <w:rsid w:val="003A7CA9"/>
    <w:rsid w:val="003C42AD"/>
    <w:rsid w:val="003D0F1D"/>
    <w:rsid w:val="003D4230"/>
    <w:rsid w:val="004128F7"/>
    <w:rsid w:val="00413B86"/>
    <w:rsid w:val="00417E32"/>
    <w:rsid w:val="004265C8"/>
    <w:rsid w:val="00445FFC"/>
    <w:rsid w:val="00477C37"/>
    <w:rsid w:val="00486C7C"/>
    <w:rsid w:val="004950D3"/>
    <w:rsid w:val="004B0BFB"/>
    <w:rsid w:val="004C190B"/>
    <w:rsid w:val="004F405B"/>
    <w:rsid w:val="005147E4"/>
    <w:rsid w:val="00535ECE"/>
    <w:rsid w:val="00543F63"/>
    <w:rsid w:val="005469ED"/>
    <w:rsid w:val="00547D10"/>
    <w:rsid w:val="005518EF"/>
    <w:rsid w:val="00565FB9"/>
    <w:rsid w:val="00567ECA"/>
    <w:rsid w:val="0058590F"/>
    <w:rsid w:val="005A2494"/>
    <w:rsid w:val="005B2297"/>
    <w:rsid w:val="005C0B20"/>
    <w:rsid w:val="005F5A8A"/>
    <w:rsid w:val="00605191"/>
    <w:rsid w:val="00605AFC"/>
    <w:rsid w:val="00625FCE"/>
    <w:rsid w:val="006324B3"/>
    <w:rsid w:val="00637621"/>
    <w:rsid w:val="00642C88"/>
    <w:rsid w:val="006436E8"/>
    <w:rsid w:val="00676D37"/>
    <w:rsid w:val="006904D6"/>
    <w:rsid w:val="00692E20"/>
    <w:rsid w:val="00694430"/>
    <w:rsid w:val="006B05CA"/>
    <w:rsid w:val="006B5639"/>
    <w:rsid w:val="006D0290"/>
    <w:rsid w:val="006D5DBB"/>
    <w:rsid w:val="006E3998"/>
    <w:rsid w:val="006E6C05"/>
    <w:rsid w:val="00733216"/>
    <w:rsid w:val="00733C3A"/>
    <w:rsid w:val="007521E2"/>
    <w:rsid w:val="0078514A"/>
    <w:rsid w:val="007B7F5B"/>
    <w:rsid w:val="007D051E"/>
    <w:rsid w:val="007F0162"/>
    <w:rsid w:val="00801482"/>
    <w:rsid w:val="008176D3"/>
    <w:rsid w:val="00827FF7"/>
    <w:rsid w:val="00837B16"/>
    <w:rsid w:val="0087476E"/>
    <w:rsid w:val="008A3444"/>
    <w:rsid w:val="008A7019"/>
    <w:rsid w:val="008B17B4"/>
    <w:rsid w:val="008B2E8E"/>
    <w:rsid w:val="008C542A"/>
    <w:rsid w:val="008D1336"/>
    <w:rsid w:val="008D3D15"/>
    <w:rsid w:val="008E341B"/>
    <w:rsid w:val="008E374B"/>
    <w:rsid w:val="008F585C"/>
    <w:rsid w:val="0091452D"/>
    <w:rsid w:val="00930187"/>
    <w:rsid w:val="00942897"/>
    <w:rsid w:val="00943073"/>
    <w:rsid w:val="00970AFD"/>
    <w:rsid w:val="0098432E"/>
    <w:rsid w:val="00991840"/>
    <w:rsid w:val="009A62DE"/>
    <w:rsid w:val="00A044A9"/>
    <w:rsid w:val="00A04F71"/>
    <w:rsid w:val="00A24AB5"/>
    <w:rsid w:val="00A30521"/>
    <w:rsid w:val="00A3329D"/>
    <w:rsid w:val="00A57241"/>
    <w:rsid w:val="00A60D24"/>
    <w:rsid w:val="00A61B64"/>
    <w:rsid w:val="00A61E24"/>
    <w:rsid w:val="00A8094D"/>
    <w:rsid w:val="00AE0A3D"/>
    <w:rsid w:val="00AF331B"/>
    <w:rsid w:val="00B00DDB"/>
    <w:rsid w:val="00B0266E"/>
    <w:rsid w:val="00B14801"/>
    <w:rsid w:val="00B20DE7"/>
    <w:rsid w:val="00B579A6"/>
    <w:rsid w:val="00B83DA9"/>
    <w:rsid w:val="00B841F3"/>
    <w:rsid w:val="00B860AB"/>
    <w:rsid w:val="00BB0316"/>
    <w:rsid w:val="00BB11D2"/>
    <w:rsid w:val="00BB5F12"/>
    <w:rsid w:val="00BC7022"/>
    <w:rsid w:val="00BD37F2"/>
    <w:rsid w:val="00BF4814"/>
    <w:rsid w:val="00C26C8B"/>
    <w:rsid w:val="00C3636B"/>
    <w:rsid w:val="00C55D7E"/>
    <w:rsid w:val="00C70050"/>
    <w:rsid w:val="00CA5949"/>
    <w:rsid w:val="00CB0D4C"/>
    <w:rsid w:val="00CB31B2"/>
    <w:rsid w:val="00CE0766"/>
    <w:rsid w:val="00D1292C"/>
    <w:rsid w:val="00D96B64"/>
    <w:rsid w:val="00DB650F"/>
    <w:rsid w:val="00DB766B"/>
    <w:rsid w:val="00DB7A7B"/>
    <w:rsid w:val="00DC062F"/>
    <w:rsid w:val="00E066C7"/>
    <w:rsid w:val="00E212B9"/>
    <w:rsid w:val="00E24980"/>
    <w:rsid w:val="00E4311B"/>
    <w:rsid w:val="00E46208"/>
    <w:rsid w:val="00E4758F"/>
    <w:rsid w:val="00E73D77"/>
    <w:rsid w:val="00E8492F"/>
    <w:rsid w:val="00E97F92"/>
    <w:rsid w:val="00EE3C63"/>
    <w:rsid w:val="00F056C8"/>
    <w:rsid w:val="00F1195E"/>
    <w:rsid w:val="00F27F58"/>
    <w:rsid w:val="00F347B9"/>
    <w:rsid w:val="00F3621A"/>
    <w:rsid w:val="00F46849"/>
    <w:rsid w:val="00F610F8"/>
    <w:rsid w:val="00F6372C"/>
    <w:rsid w:val="00F656D4"/>
    <w:rsid w:val="00F733AC"/>
    <w:rsid w:val="00F90D01"/>
    <w:rsid w:val="00FB44DD"/>
    <w:rsid w:val="00FC0419"/>
    <w:rsid w:val="00FD29EB"/>
    <w:rsid w:val="00FD50C3"/>
    <w:rsid w:val="00FE2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15595"/>
  <w15:chartTrackingRefBased/>
  <w15:docId w15:val="{4E9C78A2-CE18-4506-B00B-24BCBED44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636B"/>
    <w:rPr>
      <w:color w:val="0000FF" w:themeColor="hyperlink"/>
      <w:u w:val="single"/>
    </w:rPr>
  </w:style>
  <w:style w:type="character" w:styleId="UnresolvedMention">
    <w:name w:val="Unresolved Mention"/>
    <w:basedOn w:val="DefaultParagraphFont"/>
    <w:uiPriority w:val="99"/>
    <w:semiHidden/>
    <w:unhideWhenUsed/>
    <w:rsid w:val="00543F63"/>
    <w:rPr>
      <w:color w:val="605E5C"/>
      <w:shd w:val="clear" w:color="auto" w:fill="E1DFDD"/>
    </w:rPr>
  </w:style>
  <w:style w:type="character" w:styleId="FollowedHyperlink">
    <w:name w:val="FollowedHyperlink"/>
    <w:basedOn w:val="DefaultParagraphFont"/>
    <w:uiPriority w:val="99"/>
    <w:semiHidden/>
    <w:unhideWhenUsed/>
    <w:rsid w:val="006B05CA"/>
    <w:rPr>
      <w:color w:val="800080" w:themeColor="followedHyperlink"/>
      <w:u w:val="single"/>
    </w:rPr>
  </w:style>
  <w:style w:type="paragraph" w:styleId="Header">
    <w:name w:val="header"/>
    <w:basedOn w:val="Normal"/>
    <w:link w:val="HeaderChar"/>
    <w:uiPriority w:val="99"/>
    <w:unhideWhenUsed/>
    <w:rsid w:val="005F5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A8A"/>
  </w:style>
  <w:style w:type="paragraph" w:styleId="Footer">
    <w:name w:val="footer"/>
    <w:basedOn w:val="Normal"/>
    <w:link w:val="FooterChar"/>
    <w:uiPriority w:val="99"/>
    <w:unhideWhenUsed/>
    <w:rsid w:val="005F5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A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url/view.php?id=49282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oodle.uwtsd.ac.uk/mod/forum/view.php?id=492826"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mod/forum/view.php?id=492851" TargetMode="External"/><Relationship Id="rId5" Type="http://schemas.openxmlformats.org/officeDocument/2006/relationships/footnotes" Target="footnotes.xml"/><Relationship Id="rId10" Type="http://schemas.openxmlformats.org/officeDocument/2006/relationships/hyperlink" Target="https://moodle.uwtsd.ac.uk/mod/forum/view.php?id=492846" TargetMode="External"/><Relationship Id="rId4" Type="http://schemas.openxmlformats.org/officeDocument/2006/relationships/webSettings" Target="webSettings.xml"/><Relationship Id="rId9" Type="http://schemas.openxmlformats.org/officeDocument/2006/relationships/hyperlink" Target="https://moodle.uwtsd.ac.uk/mod/forum/view.php?id=49283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22</Pages>
  <Words>27666</Words>
  <Characters>164617</Characters>
  <Application>Microsoft Office Word</Application>
  <DocSecurity>0</DocSecurity>
  <Lines>2572</Lines>
  <Paragraphs>886</Paragraphs>
  <ScaleCrop>false</ScaleCrop>
  <Company/>
  <LinksUpToDate>false</LinksUpToDate>
  <CharactersWithSpaces>191397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Claire Martin-Simpson (2009552)</dc:creator>
  <cp:keywords/>
  <dc:description/>
  <cp:lastModifiedBy>Laura Claire Martin-Simpson (2009552)</cp:lastModifiedBy>
  <cp:revision>2</cp:revision>
  <dcterms:created xsi:type="dcterms:W3CDTF">2023-05-21T20:09:00Z</dcterms:created>
  <dcterms:modified xsi:type="dcterms:W3CDTF">2023-05-21T20:09:00Z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1c342cb1-bd6f-3e58-9747-b60d91acd09d</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