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4B113" w14:textId="55265925" w:rsidR="00EB7E8E" w:rsidRPr="00EB7E8E" w:rsidRDefault="00EB7E8E">
      <w:pPr>
        <w:rPr>
          <w:u w:val="single"/>
        </w:rPr>
      </w:pPr>
      <w:r w:rsidRPr="00EB7E8E">
        <w:rPr>
          <w:u w:val="single"/>
        </w:rPr>
        <w:t>Image Commentary</w:t>
      </w:r>
    </w:p>
    <w:p w14:paraId="5E5787A5" w14:textId="5C39E64B" w:rsidR="00B1589A" w:rsidRDefault="00AD5B20">
      <w:r>
        <w:rPr>
          <w:noProof/>
        </w:rPr>
        <w:drawing>
          <wp:inline distT="0" distB="0" distL="0" distR="0" wp14:anchorId="41730F2D" wp14:editId="337A3430">
            <wp:extent cx="2352829" cy="2216150"/>
            <wp:effectExtent l="0" t="0" r="9525" b="0"/>
            <wp:docPr id="60258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021" cy="2249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C59A8F" w14:textId="72368107" w:rsidR="00A24464" w:rsidRDefault="009300CD" w:rsidP="00EB7E8E">
      <w:pPr>
        <w:spacing w:line="360" w:lineRule="auto"/>
        <w:jc w:val="both"/>
      </w:pPr>
      <w:r>
        <w:t xml:space="preserve">An image from </w:t>
      </w:r>
      <w:r w:rsidR="002A3D8F">
        <w:t>a medieval illumin</w:t>
      </w:r>
      <w:r w:rsidR="00B0623D">
        <w:t>a</w:t>
      </w:r>
      <w:r w:rsidR="002A3D8F">
        <w:t>ted manuscript showing Rollo</w:t>
      </w:r>
      <w:r w:rsidR="00445D4C">
        <w:t>, D</w:t>
      </w:r>
      <w:r w:rsidR="002A3D8F">
        <w:t>uke of Norman</w:t>
      </w:r>
      <w:r w:rsidR="00C71EB5">
        <w:t>dy and Gui</w:t>
      </w:r>
      <w:r w:rsidR="00445D4C">
        <w:t xml:space="preserve">, </w:t>
      </w:r>
      <w:r w:rsidR="00C71EB5">
        <w:t xml:space="preserve">the </w:t>
      </w:r>
      <w:r w:rsidR="00B0623D">
        <w:t>Archbishop</w:t>
      </w:r>
      <w:r w:rsidR="00C71EB5">
        <w:t xml:space="preserve"> of Rouen. </w:t>
      </w:r>
      <w:r w:rsidR="00445D4C">
        <w:t xml:space="preserve">The image is </w:t>
      </w:r>
      <w:r w:rsidR="00BE1EA7">
        <w:t>“</w:t>
      </w:r>
      <w:r w:rsidR="00A13F56" w:rsidRPr="00A13F56">
        <w:rPr>
          <w:lang w:val="en"/>
        </w:rPr>
        <w:t>Gui, archevêque de Rouen, traitant avec Rollon</w:t>
      </w:r>
      <w:r w:rsidR="00290CD9">
        <w:rPr>
          <w:lang w:val="en"/>
        </w:rPr>
        <w:t xml:space="preserve">, </w:t>
      </w:r>
      <w:r w:rsidR="00290CD9" w:rsidRPr="00290CD9">
        <w:t>chef des Normands</w:t>
      </w:r>
      <w:r w:rsidR="00BE1EA7">
        <w:rPr>
          <w:lang w:val="en"/>
        </w:rPr>
        <w:t>” which translates to “</w:t>
      </w:r>
      <w:r w:rsidR="009B3AC7" w:rsidRPr="009B3AC7">
        <w:rPr>
          <w:lang w:val="en"/>
        </w:rPr>
        <w:t>Gui, Archbishop of Rouen, negotiating with Rollo</w:t>
      </w:r>
      <w:r w:rsidR="00290CD9">
        <w:rPr>
          <w:lang w:val="en"/>
        </w:rPr>
        <w:t xml:space="preserve">, </w:t>
      </w:r>
      <w:r w:rsidR="005E09AE" w:rsidRPr="005E09AE">
        <w:rPr>
          <w:lang w:val="en"/>
        </w:rPr>
        <w:t>Leader of the Normans</w:t>
      </w:r>
      <w:r w:rsidR="009B3AC7">
        <w:rPr>
          <w:lang w:val="en"/>
        </w:rPr>
        <w:t>.</w:t>
      </w:r>
      <w:r w:rsidR="00BE1EA7">
        <w:rPr>
          <w:lang w:val="en"/>
        </w:rPr>
        <w:t>”</w:t>
      </w:r>
      <w:r w:rsidR="009B3AC7">
        <w:rPr>
          <w:rStyle w:val="FootnoteReference"/>
          <w:lang w:val="en"/>
        </w:rPr>
        <w:footnoteReference w:id="1"/>
      </w:r>
      <w:r w:rsidR="004B51F0">
        <w:rPr>
          <w:lang w:val="en"/>
        </w:rPr>
        <w:t xml:space="preserve"> It is p</w:t>
      </w:r>
      <w:r w:rsidR="00C71EB5">
        <w:t xml:space="preserve">art of the </w:t>
      </w:r>
      <w:r w:rsidR="00A10EA6" w:rsidRPr="00CA33B2">
        <w:t xml:space="preserve">Grandes Chroniques de </w:t>
      </w:r>
      <w:r w:rsidR="00A10EA6">
        <w:t>France</w:t>
      </w:r>
      <w:r w:rsidR="00A10EA6" w:rsidRPr="00CA33B2">
        <w:t>, Ms 512, fol. 162r</w:t>
      </w:r>
      <w:r w:rsidR="004B51F0">
        <w:t xml:space="preserve">, which is </w:t>
      </w:r>
      <w:r w:rsidR="00725984">
        <w:t>preserved at the B</w:t>
      </w:r>
      <w:r w:rsidR="00CA33B2" w:rsidRPr="00CA33B2">
        <w:t xml:space="preserve">ibliothèque </w:t>
      </w:r>
      <w:proofErr w:type="spellStart"/>
      <w:r w:rsidR="00CA33B2" w:rsidRPr="00CA33B2">
        <w:t>municipale</w:t>
      </w:r>
      <w:proofErr w:type="spellEnd"/>
      <w:r w:rsidR="00CA33B2" w:rsidRPr="00CA33B2">
        <w:t xml:space="preserve"> de Toulouse</w:t>
      </w:r>
      <w:r w:rsidR="00A10EA6">
        <w:t>.</w:t>
      </w:r>
      <w:r w:rsidR="00D609E5">
        <w:t xml:space="preserve"> </w:t>
      </w:r>
      <w:r w:rsidR="00D609E5">
        <w:t>The chronicles were created as a vernacular history collection about France and its monarchy, over three centuries.</w:t>
      </w:r>
      <w:r w:rsidR="00A24464">
        <w:t xml:space="preserve"> </w:t>
      </w:r>
      <w:r w:rsidR="00A24464" w:rsidRPr="00401202">
        <w:t xml:space="preserve">This </w:t>
      </w:r>
      <w:r w:rsidR="00A24464">
        <w:t>image shows Gui</w:t>
      </w:r>
      <w:r w:rsidR="00A24464" w:rsidRPr="00401202">
        <w:t xml:space="preserve"> negotiating terms on behalf of</w:t>
      </w:r>
      <w:r w:rsidR="005744D3">
        <w:t xml:space="preserve"> King</w:t>
      </w:r>
      <w:r w:rsidR="00A24464" w:rsidRPr="00401202">
        <w:t xml:space="preserve"> Charles </w:t>
      </w:r>
      <w:r w:rsidR="005744D3">
        <w:t>(</w:t>
      </w:r>
      <w:r w:rsidR="00A24464" w:rsidRPr="00401202">
        <w:t>the Simple</w:t>
      </w:r>
      <w:r w:rsidR="005744D3">
        <w:t>)</w:t>
      </w:r>
      <w:r w:rsidR="00A24464" w:rsidRPr="00401202">
        <w:t xml:space="preserve">, with </w:t>
      </w:r>
      <w:r w:rsidR="00384379">
        <w:t xml:space="preserve">the Normans, which lead to the 911 </w:t>
      </w:r>
      <w:r w:rsidR="00A24464" w:rsidRPr="00384379">
        <w:t>Treaty of Saint-Clair-sur-</w:t>
      </w:r>
      <w:proofErr w:type="spellStart"/>
      <w:r w:rsidR="00A24464" w:rsidRPr="00384379">
        <w:t>Epte</w:t>
      </w:r>
      <w:proofErr w:type="spellEnd"/>
      <w:r w:rsidR="002F6730">
        <w:t xml:space="preserve"> to establish Normandy as Duchy. </w:t>
      </w:r>
    </w:p>
    <w:p w14:paraId="03C2ACCD" w14:textId="7F30BD84" w:rsidR="00985A4C" w:rsidRDefault="008B16CB" w:rsidP="00EB7E8E">
      <w:pPr>
        <w:spacing w:line="360" w:lineRule="auto"/>
        <w:jc w:val="both"/>
      </w:pPr>
      <w:r>
        <w:t xml:space="preserve">The main focus of the </w:t>
      </w:r>
      <w:r w:rsidR="009F4271">
        <w:t>image is the meeting between Rollo and Gui as they are front and centre</w:t>
      </w:r>
      <w:r w:rsidR="00301469">
        <w:t xml:space="preserve">. Rouen cathedral takes up roughly a quarter of the image, suggesting its </w:t>
      </w:r>
      <w:r w:rsidR="00C23D31">
        <w:t>importance</w:t>
      </w:r>
      <w:r w:rsidR="00301469">
        <w:t xml:space="preserve"> to the scene. </w:t>
      </w:r>
      <w:r w:rsidR="00FE1B23">
        <w:t>For the original Normans, it is where the process towards the treaty</w:t>
      </w:r>
      <w:r w:rsidR="0037239E">
        <w:t xml:space="preserve"> in 911</w:t>
      </w:r>
      <w:r w:rsidR="00FE1B23">
        <w:t xml:space="preserve"> started</w:t>
      </w:r>
      <w:r w:rsidR="004C5C96">
        <w:t>, and it is where Rollo is buried</w:t>
      </w:r>
      <w:r w:rsidR="00FE1B23">
        <w:t>, suggesting that this is why it is shown to be so impor</w:t>
      </w:r>
      <w:r w:rsidR="0037239E">
        <w:t xml:space="preserve">tant in the image. </w:t>
      </w:r>
      <w:r w:rsidR="007721C3">
        <w:t xml:space="preserve">The rule of thirds is roughly used in the image. </w:t>
      </w:r>
      <w:r w:rsidR="0080118B">
        <w:t xml:space="preserve">This can be seen where </w:t>
      </w:r>
      <w:r w:rsidR="007721C3">
        <w:t xml:space="preserve">Mont Saint Michel </w:t>
      </w:r>
      <w:r w:rsidR="0080118B">
        <w:t>is on the left line</w:t>
      </w:r>
      <w:r w:rsidR="00D45A32">
        <w:t xml:space="preserve"> top third, Gui is on the right line middle third</w:t>
      </w:r>
      <w:r w:rsidR="004963CA">
        <w:t xml:space="preserve">, and most of the bottom third is just the environment around them. </w:t>
      </w:r>
      <w:r w:rsidR="00C65869">
        <w:t>The swirl</w:t>
      </w:r>
      <w:r w:rsidR="0057025B">
        <w:t xml:space="preserve">s </w:t>
      </w:r>
      <w:r w:rsidR="00C65869">
        <w:t>used in the base of Mont Saint Michel draw</w:t>
      </w:r>
      <w:r w:rsidR="0057025B">
        <w:t xml:space="preserve">s the audience’s attention to the castle at the top of it. </w:t>
      </w:r>
    </w:p>
    <w:p w14:paraId="0443416E" w14:textId="57DFFC18" w:rsidR="00985A4C" w:rsidRDefault="0039105A" w:rsidP="00EB7E8E">
      <w:pPr>
        <w:spacing w:line="360" w:lineRule="auto"/>
        <w:jc w:val="both"/>
      </w:pPr>
      <w:r>
        <w:t xml:space="preserve">The use of the colour blue suggests </w:t>
      </w:r>
      <w:r w:rsidR="00D23975">
        <w:t xml:space="preserve">that the creator had some wealth as the pigment used at the time was expensive. </w:t>
      </w:r>
      <w:r w:rsidR="00652B09">
        <w:t xml:space="preserve">Further to this, the pops of </w:t>
      </w:r>
      <w:r w:rsidR="00DA5D01">
        <w:t xml:space="preserve">blue in people’s clothing splits up the </w:t>
      </w:r>
      <w:r w:rsidR="00483B7C">
        <w:t>composition</w:t>
      </w:r>
      <w:r w:rsidR="00DA5D01">
        <w:t xml:space="preserve"> of the image, by framing </w:t>
      </w:r>
      <w:r w:rsidR="00483B7C">
        <w:t xml:space="preserve">Rollo in between Gui and the man </w:t>
      </w:r>
      <w:r w:rsidR="00483B7C">
        <w:lastRenderedPageBreak/>
        <w:t xml:space="preserve">on the boat. </w:t>
      </w:r>
      <w:r w:rsidR="004246D8">
        <w:t xml:space="preserve">On the other hand, </w:t>
      </w:r>
      <w:r w:rsidR="00EF5D11">
        <w:t>little</w:t>
      </w:r>
      <w:r w:rsidR="004246D8">
        <w:t xml:space="preserve"> gold is used. Whilst there are similar yellow colours used</w:t>
      </w:r>
      <w:r w:rsidR="00EF5D11">
        <w:t xml:space="preserve"> more</w:t>
      </w:r>
      <w:r w:rsidR="004246D8">
        <w:t xml:space="preserve">, the actual element is </w:t>
      </w:r>
      <w:r w:rsidR="00E07A80">
        <w:t xml:space="preserve">only in the border of the image, and possibly the archbishop’s </w:t>
      </w:r>
      <w:r w:rsidR="00F46B86">
        <w:t>mitre</w:t>
      </w:r>
      <w:r w:rsidR="004246D8">
        <w:t xml:space="preserve">, suggesting that their wealth was not extensive. </w:t>
      </w:r>
      <w:r w:rsidR="00745E91">
        <w:t xml:space="preserve">Further to this, gold is </w:t>
      </w:r>
      <w:r w:rsidR="00F824A3">
        <w:t xml:space="preserve">used elsewhere in the manuscript that this image is part of. </w:t>
      </w:r>
      <w:r w:rsidR="00B45428">
        <w:t>It is used similarly to in this image- mainly in the borders.</w:t>
      </w:r>
    </w:p>
    <w:p w14:paraId="54A055D7" w14:textId="5315207A" w:rsidR="00492C38" w:rsidRDefault="00034E18" w:rsidP="00EB7E8E">
      <w:pPr>
        <w:spacing w:line="360" w:lineRule="auto"/>
        <w:jc w:val="both"/>
      </w:pPr>
      <w:r>
        <w:t>As the chronicles were made over an extended period of time, there is not one single author</w:t>
      </w:r>
      <w:r w:rsidR="001A2991">
        <w:t>, but instead multiple people of differing professions over the years. T</w:t>
      </w:r>
      <w:r w:rsidR="007524DC">
        <w:t>he</w:t>
      </w:r>
      <w:r w:rsidR="00B33F71">
        <w:t xml:space="preserve"> </w:t>
      </w:r>
      <w:r w:rsidR="004E3F89">
        <w:t xml:space="preserve">monks at the Abbey of Saint Dennis started the original chronicles. </w:t>
      </w:r>
      <w:r w:rsidR="00D55E78">
        <w:t>T</w:t>
      </w:r>
      <w:r w:rsidR="005F0DEF" w:rsidRPr="005F0DEF">
        <w:t>he</w:t>
      </w:r>
      <w:r w:rsidR="00EC3B17">
        <w:t xml:space="preserve"> </w:t>
      </w:r>
      <w:r w:rsidR="005F0DEF" w:rsidRPr="005F0DEF">
        <w:t>Master of the Troyes Hours</w:t>
      </w:r>
      <w:r w:rsidR="00194A8F">
        <w:t xml:space="preserve"> is </w:t>
      </w:r>
      <w:r w:rsidR="0047238E">
        <w:t>the illuminator</w:t>
      </w:r>
      <w:r w:rsidR="00194A8F">
        <w:t xml:space="preserve"> </w:t>
      </w:r>
      <w:r w:rsidR="00E76FFB">
        <w:t>of th</w:t>
      </w:r>
      <w:r w:rsidR="00014F13">
        <w:t xml:space="preserve">is specific manuscript and image, </w:t>
      </w:r>
      <w:r w:rsidR="009C5723">
        <w:t xml:space="preserve">suggested by </w:t>
      </w:r>
      <w:proofErr w:type="spellStart"/>
      <w:r w:rsidR="009C5723">
        <w:t>Biblissima</w:t>
      </w:r>
      <w:proofErr w:type="spellEnd"/>
      <w:r w:rsidR="009C5723">
        <w:t>.</w:t>
      </w:r>
      <w:r w:rsidR="009C5723">
        <w:rPr>
          <w:rStyle w:val="FootnoteReference"/>
        </w:rPr>
        <w:footnoteReference w:id="2"/>
      </w:r>
      <w:r w:rsidR="00B33F71">
        <w:t xml:space="preserve"> </w:t>
      </w:r>
    </w:p>
    <w:p w14:paraId="721D33A4" w14:textId="211EF8CF" w:rsidR="00492C38" w:rsidRDefault="00303709" w:rsidP="00EB7E8E">
      <w:pPr>
        <w:spacing w:line="360" w:lineRule="auto"/>
        <w:jc w:val="both"/>
      </w:pPr>
      <w:r>
        <w:t xml:space="preserve">A </w:t>
      </w:r>
      <w:r w:rsidR="009A6E9D">
        <w:t xml:space="preserve">manuscript </w:t>
      </w:r>
      <w:r w:rsidR="00E671FE">
        <w:t>like this would have been expensive</w:t>
      </w:r>
      <w:r w:rsidR="00A35115">
        <w:t xml:space="preserve"> due to the size</w:t>
      </w:r>
      <w:r w:rsidR="005D47C5">
        <w:t xml:space="preserve"> and colouring</w:t>
      </w:r>
      <w:r w:rsidR="00A35115">
        <w:t>. T</w:t>
      </w:r>
      <w:r w:rsidR="00E671FE">
        <w:t>herefore</w:t>
      </w:r>
      <w:r w:rsidR="00A35115">
        <w:t>,</w:t>
      </w:r>
      <w:r w:rsidR="00E671FE">
        <w:t xml:space="preserve"> </w:t>
      </w:r>
      <w:r w:rsidR="00B552A0">
        <w:t xml:space="preserve">only the wealthy nobility and aristocracy </w:t>
      </w:r>
      <w:r w:rsidR="009B0008">
        <w:t>(</w:t>
      </w:r>
      <w:r w:rsidR="00B552A0">
        <w:t>in France</w:t>
      </w:r>
      <w:r w:rsidR="009B0008">
        <w:t>)</w:t>
      </w:r>
      <w:r w:rsidR="00CD50DE">
        <w:t xml:space="preserve"> would have been able to access them</w:t>
      </w:r>
      <w:r w:rsidR="00B552A0">
        <w:t xml:space="preserve">. </w:t>
      </w:r>
      <w:r w:rsidR="00F639E1">
        <w:t xml:space="preserve">This </w:t>
      </w:r>
      <w:r w:rsidR="00014F13">
        <w:t>means that the lower classes</w:t>
      </w:r>
      <w:r w:rsidR="003A165D">
        <w:t xml:space="preserve"> (who were mostly illiterate anyway)</w:t>
      </w:r>
      <w:r w:rsidR="009B0008">
        <w:t xml:space="preserve"> would not have had financial access to the texts. </w:t>
      </w:r>
    </w:p>
    <w:p w14:paraId="3DFE8335" w14:textId="2FAC5BE7" w:rsidR="00CF1E8A" w:rsidRDefault="00F639E1" w:rsidP="00EB7E8E">
      <w:pPr>
        <w:spacing w:line="360" w:lineRule="auto"/>
        <w:jc w:val="both"/>
      </w:pPr>
      <w:r>
        <w:t xml:space="preserve">The specific copy of the chronicles </w:t>
      </w:r>
      <w:r w:rsidR="00A743C4">
        <w:t xml:space="preserve">containing the image was made during the </w:t>
      </w:r>
      <w:r w:rsidR="00103C29" w:rsidRPr="00103C29">
        <w:t>14</w:t>
      </w:r>
      <w:r w:rsidR="00103C29" w:rsidRPr="00103C29">
        <w:rPr>
          <w:vertAlign w:val="superscript"/>
        </w:rPr>
        <w:t>th</w:t>
      </w:r>
      <w:r w:rsidR="00103C29" w:rsidRPr="00103C29">
        <w:t xml:space="preserve"> century</w:t>
      </w:r>
      <w:r w:rsidR="00A743C4">
        <w:t xml:space="preserve">, believed to be specifically between </w:t>
      </w:r>
      <w:r w:rsidR="00103C29" w:rsidRPr="00103C29">
        <w:t>1300</w:t>
      </w:r>
      <w:r w:rsidR="00A743C4">
        <w:t xml:space="preserve"> and </w:t>
      </w:r>
      <w:r w:rsidR="00103C29" w:rsidRPr="00103C29">
        <w:t>1349</w:t>
      </w:r>
      <w:r w:rsidR="00A743C4">
        <w:t xml:space="preserve">. This means it was created </w:t>
      </w:r>
      <w:r w:rsidR="00A66982">
        <w:t xml:space="preserve">around four centuries after the depicted event occurred. This in turn </w:t>
      </w:r>
      <w:r w:rsidR="001C7898">
        <w:t>shows what a lasting legacy and impression the early Normans left</w:t>
      </w:r>
      <w:r w:rsidR="002F5708">
        <w:t xml:space="preserve">, as </w:t>
      </w:r>
      <w:r w:rsidR="00717B87">
        <w:t xml:space="preserve">the </w:t>
      </w:r>
      <w:r w:rsidR="00FD0E12">
        <w:t xml:space="preserve">armour or knightly appearance suggests the usual trait or characteristic </w:t>
      </w:r>
      <w:r w:rsidR="00717B87">
        <w:t xml:space="preserve">associated with Vikings and Normans </w:t>
      </w:r>
      <w:r w:rsidR="00FD0E12">
        <w:t>of being aggressive and ready for a fight</w:t>
      </w:r>
      <w:r w:rsidR="00717B87">
        <w:t>. I</w:t>
      </w:r>
      <w:r w:rsidR="00FD0E12">
        <w:t xml:space="preserve">n the image they are wearing it despite going to a religious meeting which </w:t>
      </w:r>
      <w:r w:rsidR="00717B87">
        <w:t xml:space="preserve">should be </w:t>
      </w:r>
      <w:r w:rsidR="00FD0E12">
        <w:t>supposedly peaceful</w:t>
      </w:r>
      <w:r w:rsidR="00882066">
        <w:t xml:space="preserve">, meaning they should have no need for it, and may be included </w:t>
      </w:r>
      <w:r w:rsidR="00711C8E">
        <w:t xml:space="preserve">purely for the connotations aforementioned. </w:t>
      </w:r>
    </w:p>
    <w:p w14:paraId="50050552" w14:textId="085BD430" w:rsidR="00120FED" w:rsidRDefault="00DA39FA" w:rsidP="00EB7E8E">
      <w:pPr>
        <w:spacing w:line="360" w:lineRule="auto"/>
        <w:jc w:val="both"/>
      </w:pPr>
      <w:r>
        <w:t xml:space="preserve">The </w:t>
      </w:r>
      <w:r w:rsidR="00B63FD4">
        <w:t>manuscript was made in France</w:t>
      </w:r>
      <w:r w:rsidR="00910526">
        <w:t>, for the French</w:t>
      </w:r>
      <w:r w:rsidR="00B63FD4">
        <w:t xml:space="preserve">, meaning that </w:t>
      </w:r>
      <w:r w:rsidR="00910526">
        <w:t xml:space="preserve">it </w:t>
      </w:r>
      <w:r w:rsidR="00B93264">
        <w:t xml:space="preserve">describes </w:t>
      </w:r>
      <w:r w:rsidR="001D5A86">
        <w:t xml:space="preserve">the French history. The authors across France, mostly in their monasteries, </w:t>
      </w:r>
      <w:r w:rsidR="00FA5E86">
        <w:t xml:space="preserve">would have had access to even earlier documents, plus oral histories, to base their texts on. </w:t>
      </w:r>
      <w:r w:rsidR="00DE640C">
        <w:t xml:space="preserve">This means that </w:t>
      </w:r>
      <w:r w:rsidR="00FB1CBF">
        <w:t>it is likely in favour of the victors, as that side of a story was more likely to get passed on than that of a loser.</w:t>
      </w:r>
    </w:p>
    <w:p w14:paraId="0693AB64" w14:textId="3EEB51D3" w:rsidR="00012B59" w:rsidRDefault="00972CC5" w:rsidP="00EB7E8E">
      <w:pPr>
        <w:spacing w:line="360" w:lineRule="auto"/>
        <w:jc w:val="both"/>
      </w:pPr>
      <w:r>
        <w:t xml:space="preserve">The inclusion of two different </w:t>
      </w:r>
      <w:r w:rsidR="00EA5554">
        <w:t>significant churches, that is Mont Saint Michel and Ro</w:t>
      </w:r>
      <w:r w:rsidR="00B92155">
        <w:t>u</w:t>
      </w:r>
      <w:r w:rsidR="00EA5554">
        <w:t xml:space="preserve">en Cathedral, highlights </w:t>
      </w:r>
      <w:r w:rsidR="00C35A80">
        <w:t xml:space="preserve">how the creator </w:t>
      </w:r>
      <w:r w:rsidR="0059419F">
        <w:t>themselves</w:t>
      </w:r>
      <w:r w:rsidR="00B57F73">
        <w:t xml:space="preserve"> </w:t>
      </w:r>
      <w:r w:rsidR="004F0424">
        <w:t xml:space="preserve">thought highly of Christianity, but </w:t>
      </w:r>
      <w:r w:rsidR="004F0424">
        <w:lastRenderedPageBreak/>
        <w:t>also how the creator</w:t>
      </w:r>
      <w:r w:rsidR="0059419F">
        <w:t xml:space="preserve"> believed the </w:t>
      </w:r>
      <w:r w:rsidR="00C35A80">
        <w:t xml:space="preserve">Normans </w:t>
      </w:r>
      <w:r w:rsidR="003D0868">
        <w:t>perceived</w:t>
      </w:r>
      <w:r w:rsidR="00AA6383">
        <w:t xml:space="preserve"> the importance of Christianity.</w:t>
      </w:r>
      <w:r w:rsidR="00120FED">
        <w:t xml:space="preserve"> Christianity is important to the Normans </w:t>
      </w:r>
      <w:r w:rsidR="00120FED">
        <w:t xml:space="preserve">as it shows the </w:t>
      </w:r>
      <w:r w:rsidR="00120FED">
        <w:t>transition from Norse pagan religion to becom</w:t>
      </w:r>
      <w:r w:rsidR="003E6DA3">
        <w:t>ing</w:t>
      </w:r>
      <w:r w:rsidR="00120FED">
        <w:t xml:space="preserve"> more solidified and accepted in the new society and culture</w:t>
      </w:r>
      <w:r w:rsidR="003E6DA3">
        <w:t>, especially</w:t>
      </w:r>
      <w:r w:rsidR="00BD2BB0">
        <w:t xml:space="preserve"> for</w:t>
      </w:r>
      <w:r w:rsidR="003E6DA3">
        <w:t xml:space="preserve"> Rollo as the first generation. </w:t>
      </w:r>
    </w:p>
    <w:p w14:paraId="38766A6E" w14:textId="280DDE31" w:rsidR="00963E10" w:rsidRDefault="0068645B" w:rsidP="00EB7E8E">
      <w:pPr>
        <w:spacing w:line="360" w:lineRule="auto"/>
        <w:jc w:val="both"/>
      </w:pPr>
      <w:r>
        <w:t xml:space="preserve">The area around </w:t>
      </w:r>
      <w:r>
        <w:t>Mont Saint Michel</w:t>
      </w:r>
      <w:r>
        <w:t xml:space="preserve"> was officially included in the Duchy in 933 under Rollo’s son William. </w:t>
      </w:r>
      <w:r w:rsidR="005F409A">
        <w:t xml:space="preserve">The island of </w:t>
      </w:r>
      <w:r w:rsidR="00044771">
        <w:t xml:space="preserve">Mont </w:t>
      </w:r>
      <w:r w:rsidR="005F409A">
        <w:t>S</w:t>
      </w:r>
      <w:r w:rsidR="00044771">
        <w:t xml:space="preserve">aint Michel </w:t>
      </w:r>
      <w:r w:rsidR="005F409A">
        <w:t xml:space="preserve">contains </w:t>
      </w:r>
      <w:r w:rsidR="00B559CF">
        <w:t>an abbey.</w:t>
      </w:r>
      <w:r w:rsidR="005F409A">
        <w:t xml:space="preserve"> Initially, it was just th</w:t>
      </w:r>
      <w:r w:rsidR="00B559CF">
        <w:t>is</w:t>
      </w:r>
      <w:r w:rsidR="005F409A">
        <w:t xml:space="preserve">, but later the other buildings </w:t>
      </w:r>
      <w:r w:rsidR="005B1B58">
        <w:t xml:space="preserve">were built, therefore the creating </w:t>
      </w:r>
      <w:r w:rsidR="00B559CF">
        <w:t>island</w:t>
      </w:r>
      <w:r w:rsidR="005B1B58">
        <w:t xml:space="preserve"> that is known today. </w:t>
      </w:r>
      <w:r w:rsidR="00963E10">
        <w:t>The Dukes of Normandy develop</w:t>
      </w:r>
      <w:r w:rsidR="007B20B9">
        <w:t>ed the Benedictine abbey f</w:t>
      </w:r>
      <w:r w:rsidR="00963E10" w:rsidRPr="00963E10">
        <w:t>rom 966</w:t>
      </w:r>
      <w:r w:rsidR="007B20B9">
        <w:t xml:space="preserve">, </w:t>
      </w:r>
      <w:r w:rsidR="00FF015A">
        <w:t>under Rollo’s grandson Richard,</w:t>
      </w:r>
      <w:r w:rsidR="0000068B">
        <w:rPr>
          <w:rStyle w:val="FootnoteReference"/>
        </w:rPr>
        <w:footnoteReference w:id="3"/>
      </w:r>
      <w:r w:rsidR="00FF015A">
        <w:t xml:space="preserve"> </w:t>
      </w:r>
      <w:r w:rsidR="007B20B9">
        <w:t xml:space="preserve">and the other monastic buildings followed </w:t>
      </w:r>
      <w:r w:rsidR="00D726C5">
        <w:t>later in the medieval period.</w:t>
      </w:r>
      <w:r w:rsidR="00D726C5">
        <w:rPr>
          <w:rStyle w:val="FootnoteReference"/>
        </w:rPr>
        <w:footnoteReference w:id="4"/>
      </w:r>
      <w:r w:rsidR="00BC4DAD">
        <w:t xml:space="preserve"> This means that the island </w:t>
      </w:r>
      <w:r w:rsidR="00B651AD">
        <w:t xml:space="preserve">would not have looked like it does in the image under Rollo, like depicted, but it would by the time the manuscript was created. </w:t>
      </w:r>
    </w:p>
    <w:p w14:paraId="02A85D0B" w14:textId="1F2062AE" w:rsidR="00B21563" w:rsidRDefault="000E0A82" w:rsidP="00EB7E8E">
      <w:pPr>
        <w:spacing w:line="360" w:lineRule="auto"/>
        <w:jc w:val="both"/>
      </w:pPr>
      <w:r>
        <w:t xml:space="preserve">Realistically, the </w:t>
      </w:r>
      <w:r w:rsidR="00FE785E">
        <w:t>island</w:t>
      </w:r>
      <w:r>
        <w:t xml:space="preserve"> is not visible from Rouen, as they are approximately </w:t>
      </w:r>
      <w:r w:rsidR="00FE785E">
        <w:t>210 kilometres apart, so including M</w:t>
      </w:r>
      <w:r w:rsidR="009B3528">
        <w:t xml:space="preserve">ont </w:t>
      </w:r>
      <w:r w:rsidR="00FE785E">
        <w:t>S</w:t>
      </w:r>
      <w:r w:rsidR="009B3528">
        <w:t>a</w:t>
      </w:r>
      <w:r w:rsidR="00A2613E">
        <w:t>int Michel</w:t>
      </w:r>
      <w:r w:rsidR="00FE785E">
        <w:t xml:space="preserve"> in the image is likely purely a stylistic choice to highlight the importance of Christianity to the </w:t>
      </w:r>
      <w:r w:rsidR="005C6270">
        <w:t xml:space="preserve">early </w:t>
      </w:r>
      <w:r w:rsidR="00FE785E">
        <w:t xml:space="preserve">Normans. </w:t>
      </w:r>
    </w:p>
    <w:p w14:paraId="1FA69851" w14:textId="1B47AB9B" w:rsidR="00044771" w:rsidRDefault="00582E1E" w:rsidP="00EB7E8E">
      <w:pPr>
        <w:spacing w:line="360" w:lineRule="auto"/>
        <w:jc w:val="both"/>
      </w:pPr>
      <w:r>
        <w:t xml:space="preserve">Rollo </w:t>
      </w:r>
      <w:r w:rsidR="00B70D56" w:rsidRPr="00B70D56">
        <w:t>(</w:t>
      </w:r>
      <w:r w:rsidR="002C04B1">
        <w:t xml:space="preserve">c.870 </w:t>
      </w:r>
      <w:r w:rsidR="00B70D56" w:rsidRPr="00B70D56">
        <w:t>-</w:t>
      </w:r>
      <w:r w:rsidR="002C04B1">
        <w:t xml:space="preserve"> </w:t>
      </w:r>
      <w:r w:rsidR="00B70D56" w:rsidRPr="00B70D56">
        <w:t>933)</w:t>
      </w:r>
      <w:r w:rsidR="00B70D56">
        <w:t xml:space="preserve"> was the Duke of Normandy</w:t>
      </w:r>
      <w:r w:rsidR="009C3B89">
        <w:t>.</w:t>
      </w:r>
      <w:r w:rsidR="00C41B58">
        <w:t xml:space="preserve"> </w:t>
      </w:r>
      <w:r>
        <w:t>His</w:t>
      </w:r>
      <w:r w:rsidR="00B0623D">
        <w:t xml:space="preserve"> appearance</w:t>
      </w:r>
      <w:r w:rsidR="007A1C66">
        <w:t xml:space="preserve"> in the image </w:t>
      </w:r>
      <w:r w:rsidR="000F3307">
        <w:t xml:space="preserve">highlights his importance to the image, through both his literal appearance and the composition. </w:t>
      </w:r>
      <w:r w:rsidR="001C67D0">
        <w:t>His shining armour</w:t>
      </w:r>
      <w:r w:rsidR="00603600">
        <w:t xml:space="preserve"> shows his superior status to those also in armour around him due to the differing styles and details. </w:t>
      </w:r>
      <w:r w:rsidR="006177E3">
        <w:t xml:space="preserve">The gangplank he is </w:t>
      </w:r>
      <w:r w:rsidR="00787930">
        <w:t>shown</w:t>
      </w:r>
      <w:r w:rsidR="006177E3">
        <w:t xml:space="preserve"> standing on </w:t>
      </w:r>
      <w:r w:rsidR="00787930">
        <w:t>takes the appearance he is</w:t>
      </w:r>
      <w:r w:rsidR="0011495A">
        <w:t xml:space="preserve"> on a raised platform, furthering his superior status. </w:t>
      </w:r>
      <w:r w:rsidR="00CF73E8">
        <w:t xml:space="preserve">As a </w:t>
      </w:r>
      <w:proofErr w:type="gramStart"/>
      <w:r w:rsidR="00CF73E8">
        <w:t>first</w:t>
      </w:r>
      <w:r w:rsidR="00547052">
        <w:t xml:space="preserve"> generation</w:t>
      </w:r>
      <w:proofErr w:type="gramEnd"/>
      <w:r w:rsidR="00CF73E8">
        <w:t xml:space="preserve"> Norse to Norman, he is shown as both ‘other’ to </w:t>
      </w:r>
      <w:r w:rsidR="00B6799E">
        <w:t xml:space="preserve">the Normans, and integrated. </w:t>
      </w:r>
      <w:r w:rsidR="003F07D5">
        <w:t>One way he is shown as more Norse is</w:t>
      </w:r>
      <w:r w:rsidR="008A12BB">
        <w:t xml:space="preserve"> t</w:t>
      </w:r>
      <w:r w:rsidR="008A12BB">
        <w:t xml:space="preserve">he dragon on the white flag on the left above a boat is likely there to represent </w:t>
      </w:r>
      <w:r w:rsidR="00983B08">
        <w:t>his</w:t>
      </w:r>
      <w:r w:rsidR="008A12BB">
        <w:t xml:space="preserve"> heritage</w:t>
      </w:r>
      <w:r w:rsidR="00983B08">
        <w:t>, as a drago</w:t>
      </w:r>
      <w:r w:rsidR="000427C4">
        <w:t>ns and sea serpents were often seen to be associated with Norse warriors.</w:t>
      </w:r>
      <w:r w:rsidR="008A12BB">
        <w:t xml:space="preserve"> </w:t>
      </w:r>
      <w:r w:rsidR="003F07D5">
        <w:t xml:space="preserve">One way he is shown as being more Norman is </w:t>
      </w:r>
      <w:r w:rsidR="000427C4">
        <w:t>through integrating with the French church</w:t>
      </w:r>
      <w:r w:rsidR="00C302E8">
        <w:t>, as he was baptised in 912.</w:t>
      </w:r>
    </w:p>
    <w:p w14:paraId="4987E6C9" w14:textId="146FC0B2" w:rsidR="00AF426D" w:rsidRDefault="00582E1E" w:rsidP="00EB7E8E">
      <w:pPr>
        <w:spacing w:line="360" w:lineRule="auto"/>
        <w:jc w:val="both"/>
      </w:pPr>
      <w:r>
        <w:t xml:space="preserve">Gui was </w:t>
      </w:r>
      <w:r w:rsidR="0011448E">
        <w:t>the Archb</w:t>
      </w:r>
      <w:r w:rsidR="00F8290C">
        <w:t>ishop of Rouen</w:t>
      </w:r>
      <w:r w:rsidR="0017348D">
        <w:t xml:space="preserve"> from around 889 to 910</w:t>
      </w:r>
      <w:r>
        <w:t>.</w:t>
      </w:r>
      <w:r w:rsidR="004B73F4">
        <w:rPr>
          <w:rStyle w:val="FootnoteReference"/>
        </w:rPr>
        <w:footnoteReference w:id="5"/>
      </w:r>
      <w:r w:rsidR="00C41B58">
        <w:t xml:space="preserve"> </w:t>
      </w:r>
      <w:r w:rsidR="00DD6382">
        <w:t xml:space="preserve">His appearance in the image highlights his importance to the image, through both his literal appearance and </w:t>
      </w:r>
      <w:r w:rsidR="00DD6382">
        <w:lastRenderedPageBreak/>
        <w:t>the composition.</w:t>
      </w:r>
      <w:r w:rsidR="00DD6382">
        <w:t xml:space="preserve"> </w:t>
      </w:r>
      <w:r w:rsidR="00926D0B">
        <w:t xml:space="preserve">The </w:t>
      </w:r>
      <w:r w:rsidR="00985A4C">
        <w:t>blue</w:t>
      </w:r>
      <w:r w:rsidR="00926D0B">
        <w:t xml:space="preserve"> in his robes</w:t>
      </w:r>
      <w:r w:rsidR="00985A4C">
        <w:t xml:space="preserve"> shows wealth</w:t>
      </w:r>
      <w:r w:rsidR="00926D0B">
        <w:t>. It is</w:t>
      </w:r>
      <w:r w:rsidR="00F82364">
        <w:t xml:space="preserve"> likely</w:t>
      </w:r>
      <w:r w:rsidR="00926D0B">
        <w:t xml:space="preserve"> </w:t>
      </w:r>
      <w:r w:rsidR="00CC77F9">
        <w:t xml:space="preserve">representative </w:t>
      </w:r>
      <w:r w:rsidR="00926D0B">
        <w:t>of what he actually would have worn</w:t>
      </w:r>
      <w:r w:rsidR="00CC77F9">
        <w:t xml:space="preserve">, meaning that the creator </w:t>
      </w:r>
      <w:r w:rsidR="00ED1964">
        <w:t xml:space="preserve">likely </w:t>
      </w:r>
      <w:r w:rsidR="00CC77F9">
        <w:t>chose this colour for historical accuracy</w:t>
      </w:r>
      <w:r w:rsidR="00ED1964">
        <w:t>.</w:t>
      </w:r>
      <w:r w:rsidR="00DF2601">
        <w:t xml:space="preserve"> </w:t>
      </w:r>
    </w:p>
    <w:p w14:paraId="56A72524" w14:textId="7D77DB05" w:rsidR="00AF426D" w:rsidRDefault="00AF426D" w:rsidP="00EB7E8E">
      <w:pPr>
        <w:spacing w:line="360" w:lineRule="auto"/>
        <w:jc w:val="both"/>
      </w:pPr>
      <w:r>
        <w:t>The boats</w:t>
      </w:r>
      <w:r w:rsidR="00AF7E4A">
        <w:t xml:space="preserve"> have some element of traditional Viking (Norse)</w:t>
      </w:r>
      <w:r w:rsidR="00C36690">
        <w:t xml:space="preserve"> longboats</w:t>
      </w:r>
      <w:r w:rsidR="00FA0787">
        <w:t xml:space="preserve"> to them. This could be in an attempt to </w:t>
      </w:r>
      <w:r w:rsidR="00403362">
        <w:t xml:space="preserve">have a nod to Rollo’s heritage, or it could just be what the local Norman boats did look like at the time of either the manuscript creation, or the actual meeting. </w:t>
      </w:r>
      <w:r w:rsidR="006F745B">
        <w:t>Further to this, t</w:t>
      </w:r>
      <w:r w:rsidR="00C80866">
        <w:t>he r</w:t>
      </w:r>
      <w:r>
        <w:t>iver</w:t>
      </w:r>
      <w:r w:rsidR="005E3357">
        <w:t xml:space="preserve"> </w:t>
      </w:r>
      <w:r w:rsidR="00C96BE5">
        <w:t xml:space="preserve">on which the boats are afloat, </w:t>
      </w:r>
      <w:r w:rsidR="005E3357">
        <w:t xml:space="preserve">and </w:t>
      </w:r>
      <w:r w:rsidR="00C96BE5">
        <w:t xml:space="preserve">the </w:t>
      </w:r>
      <w:r w:rsidR="005E3357">
        <w:t>landscape</w:t>
      </w:r>
      <w:r w:rsidR="00B663E3">
        <w:t xml:space="preserve"> surrounding the main focus of the image</w:t>
      </w:r>
      <w:r w:rsidR="00142330">
        <w:t xml:space="preserve"> are likely that of </w:t>
      </w:r>
      <w:r w:rsidR="00F840FB">
        <w:t xml:space="preserve">the Seine, which does in fact run in front of </w:t>
      </w:r>
      <w:r w:rsidR="00142330">
        <w:t>Rouen cathedral.</w:t>
      </w:r>
    </w:p>
    <w:p w14:paraId="70909756" w14:textId="49DB1131" w:rsidR="00B0623D" w:rsidRDefault="00835ED5" w:rsidP="00EB7E8E">
      <w:pPr>
        <w:spacing w:line="360" w:lineRule="auto"/>
        <w:jc w:val="both"/>
      </w:pPr>
      <w:r>
        <w:t xml:space="preserve">Overall, </w:t>
      </w:r>
      <w:r w:rsidR="002E07FD">
        <w:t xml:space="preserve">the image </w:t>
      </w:r>
      <w:r w:rsidR="00D46622">
        <w:t xml:space="preserve">shows how the first Duke of Normandy </w:t>
      </w:r>
      <w:r w:rsidR="009652D2">
        <w:t xml:space="preserve">still has his Norse </w:t>
      </w:r>
      <w:proofErr w:type="gramStart"/>
      <w:r w:rsidR="009652D2">
        <w:t>origins, but</w:t>
      </w:r>
      <w:proofErr w:type="gramEnd"/>
      <w:r w:rsidR="009652D2">
        <w:t xml:space="preserve"> is already sta</w:t>
      </w:r>
      <w:r w:rsidR="00FC7E41">
        <w:t>r</w:t>
      </w:r>
      <w:r w:rsidR="009652D2">
        <w:t>ting to integrate with French cult</w:t>
      </w:r>
      <w:r w:rsidR="00FC7E41">
        <w:t xml:space="preserve">ure and society, mainly through changing religion from Norse pagan to Christian. </w:t>
      </w:r>
    </w:p>
    <w:p w14:paraId="272DD016" w14:textId="77777777" w:rsidR="004C3544" w:rsidRDefault="004C3544" w:rsidP="00EB7E8E">
      <w:pPr>
        <w:spacing w:line="360" w:lineRule="auto"/>
        <w:jc w:val="both"/>
      </w:pPr>
    </w:p>
    <w:p w14:paraId="17D7832C" w14:textId="77777777" w:rsidR="004C3544" w:rsidRDefault="004C3544" w:rsidP="00EB7E8E">
      <w:pPr>
        <w:spacing w:line="360" w:lineRule="auto"/>
        <w:jc w:val="both"/>
      </w:pPr>
    </w:p>
    <w:p w14:paraId="5E244691" w14:textId="77777777" w:rsidR="004C3544" w:rsidRDefault="004C3544" w:rsidP="00EB7E8E">
      <w:pPr>
        <w:spacing w:line="360" w:lineRule="auto"/>
        <w:jc w:val="both"/>
      </w:pPr>
    </w:p>
    <w:p w14:paraId="04B1B50D" w14:textId="77777777" w:rsidR="004C3544" w:rsidRDefault="004C3544" w:rsidP="00EB7E8E">
      <w:pPr>
        <w:spacing w:line="360" w:lineRule="auto"/>
        <w:jc w:val="both"/>
      </w:pPr>
    </w:p>
    <w:p w14:paraId="0A2CF5F4" w14:textId="77777777" w:rsidR="004C3544" w:rsidRDefault="004C3544" w:rsidP="00EB7E8E">
      <w:pPr>
        <w:spacing w:line="360" w:lineRule="auto"/>
        <w:jc w:val="both"/>
      </w:pPr>
    </w:p>
    <w:p w14:paraId="432E593D" w14:textId="77777777" w:rsidR="004C3544" w:rsidRDefault="004C3544" w:rsidP="00EB7E8E">
      <w:pPr>
        <w:spacing w:line="360" w:lineRule="auto"/>
        <w:jc w:val="both"/>
      </w:pPr>
    </w:p>
    <w:p w14:paraId="11D18FF4" w14:textId="77777777" w:rsidR="004C3544" w:rsidRDefault="004C3544" w:rsidP="00EB7E8E">
      <w:pPr>
        <w:spacing w:line="360" w:lineRule="auto"/>
        <w:jc w:val="both"/>
      </w:pPr>
    </w:p>
    <w:p w14:paraId="3308761A" w14:textId="77777777" w:rsidR="004C3544" w:rsidRDefault="004C3544" w:rsidP="00EB7E8E">
      <w:pPr>
        <w:spacing w:line="360" w:lineRule="auto"/>
        <w:jc w:val="both"/>
      </w:pPr>
    </w:p>
    <w:p w14:paraId="482FC0D8" w14:textId="77777777" w:rsidR="004C3544" w:rsidRDefault="004C3544" w:rsidP="00EB7E8E">
      <w:pPr>
        <w:spacing w:line="360" w:lineRule="auto"/>
        <w:jc w:val="both"/>
      </w:pPr>
    </w:p>
    <w:p w14:paraId="6158663F" w14:textId="77777777" w:rsidR="004C3544" w:rsidRDefault="004C3544" w:rsidP="00EB7E8E">
      <w:pPr>
        <w:spacing w:line="360" w:lineRule="auto"/>
        <w:jc w:val="both"/>
      </w:pPr>
    </w:p>
    <w:p w14:paraId="0E9D161B" w14:textId="77777777" w:rsidR="004C3544" w:rsidRDefault="004C3544" w:rsidP="00EB7E8E">
      <w:pPr>
        <w:spacing w:line="360" w:lineRule="auto"/>
        <w:jc w:val="both"/>
      </w:pPr>
    </w:p>
    <w:p w14:paraId="499FA53E" w14:textId="77777777" w:rsidR="004C3544" w:rsidRDefault="004C3544" w:rsidP="00EB7E8E">
      <w:pPr>
        <w:spacing w:line="360" w:lineRule="auto"/>
        <w:jc w:val="both"/>
      </w:pPr>
    </w:p>
    <w:p w14:paraId="01EC5F5B" w14:textId="77777777" w:rsidR="004C3544" w:rsidRDefault="004C3544" w:rsidP="00EB7E8E">
      <w:pPr>
        <w:spacing w:line="360" w:lineRule="auto"/>
        <w:jc w:val="both"/>
      </w:pPr>
    </w:p>
    <w:p w14:paraId="448BD349" w14:textId="77777777" w:rsidR="004C3544" w:rsidRDefault="004C3544" w:rsidP="00EB7E8E">
      <w:pPr>
        <w:spacing w:line="360" w:lineRule="auto"/>
        <w:jc w:val="both"/>
      </w:pPr>
    </w:p>
    <w:p w14:paraId="7475C627" w14:textId="77777777" w:rsidR="004C3544" w:rsidRDefault="004C3544" w:rsidP="00EB7E8E">
      <w:pPr>
        <w:spacing w:line="360" w:lineRule="auto"/>
        <w:jc w:val="both"/>
      </w:pPr>
    </w:p>
    <w:p w14:paraId="57150570" w14:textId="77777777" w:rsidR="004C3544" w:rsidRDefault="004C3544" w:rsidP="00EB7E8E">
      <w:pPr>
        <w:spacing w:line="360" w:lineRule="auto"/>
        <w:jc w:val="both"/>
      </w:pPr>
    </w:p>
    <w:p w14:paraId="13291C8D" w14:textId="77777777" w:rsidR="004C3544" w:rsidRDefault="004C3544" w:rsidP="004C3544">
      <w:pPr>
        <w:rPr>
          <w:rFonts w:ascii="Arial" w:hAnsi="Arial" w:cs="Arial"/>
          <w:u w:val="single"/>
        </w:rPr>
      </w:pPr>
      <w:r w:rsidRPr="000C526D">
        <w:rPr>
          <w:rFonts w:ascii="Arial" w:hAnsi="Arial" w:cs="Arial"/>
          <w:u w:val="single"/>
        </w:rPr>
        <w:t>Bibliography:</w:t>
      </w:r>
    </w:p>
    <w:p w14:paraId="2DD6BA4D" w14:textId="1840FC56" w:rsidR="00D1685C" w:rsidRPr="00D1685C" w:rsidRDefault="00D1685C" w:rsidP="004C3544">
      <w:pPr>
        <w:rPr>
          <w:rFonts w:ascii="Arial" w:hAnsi="Arial" w:cs="Arial"/>
        </w:rPr>
      </w:pPr>
      <w:r w:rsidRPr="00D1685C">
        <w:rPr>
          <w:rFonts w:ascii="Arial" w:hAnsi="Arial" w:cs="Arial"/>
        </w:rPr>
        <w:t>All last accessed 11 October 2026</w:t>
      </w:r>
    </w:p>
    <w:p w14:paraId="2B38FFCD" w14:textId="77777777" w:rsidR="004C3544" w:rsidRDefault="004C3544" w:rsidP="004C3544">
      <w:pPr>
        <w:rPr>
          <w:rFonts w:ascii="Arial" w:hAnsi="Arial" w:cs="Arial"/>
        </w:rPr>
      </w:pPr>
      <w:r>
        <w:rPr>
          <w:rFonts w:ascii="Arial" w:hAnsi="Arial" w:cs="Arial"/>
        </w:rPr>
        <w:t>Google Translate</w:t>
      </w:r>
    </w:p>
    <w:p w14:paraId="413C73E5" w14:textId="583D2199" w:rsidR="00100DD6" w:rsidRPr="00100DD6" w:rsidRDefault="00100DD6" w:rsidP="004C3544">
      <w:pPr>
        <w:rPr>
          <w:rFonts w:ascii="Arial" w:hAnsi="Arial" w:cs="Arial"/>
        </w:rPr>
      </w:pPr>
      <w:hyperlink r:id="rId8" w:history="1">
        <w:r w:rsidRPr="00100DD6">
          <w:rPr>
            <w:rStyle w:val="Hyperlink"/>
            <w:rFonts w:ascii="Arial" w:hAnsi="Arial" w:cs="Arial"/>
          </w:rPr>
          <w:t xml:space="preserve">Bibliographical note Gui, archbishop of Rouen, dealing with Rollo, chief of the Normans | Home | General </w:t>
        </w:r>
        <w:proofErr w:type="spellStart"/>
        <w:r w:rsidRPr="00100DD6">
          <w:rPr>
            <w:rStyle w:val="Hyperlink"/>
            <w:rFonts w:ascii="Arial" w:hAnsi="Arial" w:cs="Arial"/>
          </w:rPr>
          <w:t>Catalog</w:t>
        </w:r>
        <w:proofErr w:type="spellEnd"/>
        <w:r w:rsidRPr="00100DD6">
          <w:rPr>
            <w:rStyle w:val="Hyperlink"/>
            <w:rFonts w:ascii="Arial" w:hAnsi="Arial" w:cs="Arial"/>
          </w:rPr>
          <w:t xml:space="preserve"> | BnF - Bibliothèque </w:t>
        </w:r>
        <w:proofErr w:type="spellStart"/>
        <w:r w:rsidRPr="00100DD6">
          <w:rPr>
            <w:rStyle w:val="Hyperlink"/>
            <w:rFonts w:ascii="Arial" w:hAnsi="Arial" w:cs="Arial"/>
          </w:rPr>
          <w:t>nationale</w:t>
        </w:r>
        <w:proofErr w:type="spellEnd"/>
        <w:r w:rsidRPr="00100DD6">
          <w:rPr>
            <w:rStyle w:val="Hyperlink"/>
            <w:rFonts w:ascii="Arial" w:hAnsi="Arial" w:cs="Arial"/>
          </w:rPr>
          <w:t xml:space="preserve"> de France</w:t>
        </w:r>
      </w:hyperlink>
      <w:r w:rsidR="008E55D6">
        <w:rPr>
          <w:rFonts w:ascii="Arial" w:hAnsi="Arial" w:cs="Arial"/>
        </w:rPr>
        <w:t xml:space="preserve"> Available: </w:t>
      </w:r>
      <w:r w:rsidR="008E55D6" w:rsidRPr="008E55D6">
        <w:rPr>
          <w:rFonts w:ascii="Arial" w:hAnsi="Arial" w:cs="Arial"/>
        </w:rPr>
        <w:t>https://catalogue.bnf.fr/ark:/12148/cb44926178n</w:t>
      </w:r>
    </w:p>
    <w:p w14:paraId="4736EDAF" w14:textId="77777777" w:rsidR="00100DD6" w:rsidRPr="00100DD6" w:rsidRDefault="00100DD6" w:rsidP="004C3544">
      <w:pPr>
        <w:rPr>
          <w:rFonts w:ascii="Arial" w:hAnsi="Arial" w:cs="Arial"/>
        </w:rPr>
      </w:pPr>
      <w:hyperlink r:id="rId9" w:history="1">
        <w:proofErr w:type="gramStart"/>
        <w:r w:rsidRPr="00100DD6">
          <w:rPr>
            <w:rStyle w:val="Hyperlink"/>
            <w:rFonts w:ascii="Arial" w:hAnsi="Arial" w:cs="Arial"/>
          </w:rPr>
          <w:t>File:Gui</w:t>
        </w:r>
        <w:proofErr w:type="gramEnd"/>
        <w:r w:rsidRPr="00100DD6">
          <w:rPr>
            <w:rStyle w:val="Hyperlink"/>
            <w:rFonts w:ascii="Arial" w:hAnsi="Arial" w:cs="Arial"/>
          </w:rPr>
          <w:t>, archevêque de Rouen, traitant avec Rollon.jpg - Wikimedia Commons</w:t>
        </w:r>
      </w:hyperlink>
    </w:p>
    <w:p w14:paraId="21493615" w14:textId="77777777" w:rsidR="00100DD6" w:rsidRDefault="00100DD6" w:rsidP="00100DD6">
      <w:pPr>
        <w:pStyle w:val="FootnoteText"/>
        <w:rPr>
          <w:rFonts w:ascii="Arial" w:hAnsi="Arial" w:cs="Arial"/>
          <w:sz w:val="24"/>
          <w:szCs w:val="24"/>
        </w:rPr>
      </w:pPr>
      <w:hyperlink r:id="rId10" w:history="1">
        <w:r w:rsidRPr="00100DD6">
          <w:rPr>
            <w:rStyle w:val="Hyperlink"/>
            <w:rFonts w:ascii="Arial" w:hAnsi="Arial" w:cs="Arial"/>
            <w:sz w:val="24"/>
            <w:szCs w:val="24"/>
          </w:rPr>
          <w:t>History of the monument | Mont-Saint-Michel Abbey</w:t>
        </w:r>
      </w:hyperlink>
      <w:r w:rsidRPr="00100DD6">
        <w:rPr>
          <w:rFonts w:ascii="Arial" w:hAnsi="Arial" w:cs="Arial"/>
          <w:sz w:val="24"/>
          <w:szCs w:val="24"/>
        </w:rPr>
        <w:t xml:space="preserve"> Available: </w:t>
      </w:r>
      <w:hyperlink r:id="rId11" w:history="1">
        <w:r w:rsidRPr="00100DD6">
          <w:rPr>
            <w:rStyle w:val="Hyperlink"/>
            <w:rFonts w:ascii="Arial" w:hAnsi="Arial" w:cs="Arial"/>
            <w:sz w:val="24"/>
            <w:szCs w:val="24"/>
          </w:rPr>
          <w:t>https://www.abbaye-mont-saint-michel.fr/en/discover/history-of-the-monument</w:t>
        </w:r>
      </w:hyperlink>
    </w:p>
    <w:p w14:paraId="48EC3CF7" w14:textId="77777777" w:rsidR="00D1685C" w:rsidRPr="00100DD6" w:rsidRDefault="00D1685C" w:rsidP="00100DD6">
      <w:pPr>
        <w:pStyle w:val="FootnoteText"/>
        <w:rPr>
          <w:rFonts w:ascii="Arial" w:hAnsi="Arial" w:cs="Arial"/>
          <w:sz w:val="24"/>
          <w:szCs w:val="24"/>
        </w:rPr>
      </w:pPr>
    </w:p>
    <w:p w14:paraId="10AC7F80" w14:textId="77777777" w:rsidR="00100DD6" w:rsidRPr="00100DD6" w:rsidRDefault="00100DD6" w:rsidP="00100DD6">
      <w:pPr>
        <w:rPr>
          <w:rFonts w:ascii="Arial" w:hAnsi="Arial" w:cs="Arial"/>
        </w:rPr>
      </w:pPr>
      <w:hyperlink r:id="rId12" w:history="1">
        <w:r w:rsidRPr="00100DD6">
          <w:rPr>
            <w:rStyle w:val="Hyperlink"/>
            <w:rFonts w:ascii="Arial" w:hAnsi="Arial" w:cs="Arial"/>
          </w:rPr>
          <w:t xml:space="preserve">Metropolitan Archdiocese of Rouen, France </w:t>
        </w:r>
        <w:r w:rsidRPr="00100DD6">
          <w:rPr>
            <w:rStyle w:val="Hyperlink"/>
            <w:rFonts w:ascii="Segoe UI Emoji" w:hAnsi="Segoe UI Emoji" w:cs="Segoe UI Emoji"/>
          </w:rPr>
          <w:t>🇫🇷</w:t>
        </w:r>
      </w:hyperlink>
      <w:r w:rsidRPr="00100DD6">
        <w:rPr>
          <w:rFonts w:ascii="Arial" w:hAnsi="Arial" w:cs="Arial"/>
        </w:rPr>
        <w:t xml:space="preserve"> Available: </w:t>
      </w:r>
      <w:hyperlink r:id="rId13" w:history="1">
        <w:r w:rsidRPr="00100DD6">
          <w:rPr>
            <w:rStyle w:val="Hyperlink"/>
            <w:rFonts w:ascii="Arial" w:hAnsi="Arial" w:cs="Arial"/>
          </w:rPr>
          <w:t>https://gcatholic.org/dioceses/diocese/roue0?tab=bishops</w:t>
        </w:r>
      </w:hyperlink>
    </w:p>
    <w:p w14:paraId="44A409FF" w14:textId="77777777" w:rsidR="00100DD6" w:rsidRPr="00100DD6" w:rsidRDefault="00100DD6" w:rsidP="004C3544">
      <w:pPr>
        <w:rPr>
          <w:rFonts w:ascii="Arial" w:hAnsi="Arial" w:cs="Arial"/>
        </w:rPr>
      </w:pPr>
      <w:hyperlink r:id="rId14" w:history="1">
        <w:r w:rsidRPr="00100DD6">
          <w:rPr>
            <w:rStyle w:val="Hyperlink"/>
            <w:rFonts w:ascii="Arial" w:hAnsi="Arial" w:cs="Arial"/>
          </w:rPr>
          <w:t>Rollo | Viking Leader, Conqueror, Normandy | Britannica</w:t>
        </w:r>
      </w:hyperlink>
    </w:p>
    <w:p w14:paraId="642053D3" w14:textId="77777777" w:rsidR="00100DD6" w:rsidRPr="00100DD6" w:rsidRDefault="00100DD6" w:rsidP="00100DD6">
      <w:pPr>
        <w:rPr>
          <w:rFonts w:ascii="Arial" w:hAnsi="Arial" w:cs="Arial"/>
        </w:rPr>
      </w:pPr>
      <w:hyperlink r:id="rId15" w:history="1">
        <w:r w:rsidRPr="00100DD6">
          <w:rPr>
            <w:rStyle w:val="Hyperlink"/>
            <w:rFonts w:ascii="Arial" w:hAnsi="Arial" w:cs="Arial"/>
          </w:rPr>
          <w:t>Toulouse. Library of Toulouse, Ms 512 | Biblissima</w:t>
        </w:r>
      </w:hyperlink>
      <w:r w:rsidRPr="00100DD6">
        <w:rPr>
          <w:rFonts w:ascii="Arial" w:hAnsi="Arial" w:cs="Arial"/>
        </w:rPr>
        <w:t xml:space="preserve"> Available: https://portail.biblissima.fr/en/ark:/43093/mdatadd3a5f9f2b5a6eb0d495278d10e66de2ef956b05</w:t>
      </w:r>
    </w:p>
    <w:p w14:paraId="473CBDD6" w14:textId="77777777" w:rsidR="00100DD6" w:rsidRPr="00100DD6" w:rsidRDefault="00100DD6" w:rsidP="004C3544">
      <w:pPr>
        <w:rPr>
          <w:rFonts w:ascii="Arial" w:hAnsi="Arial" w:cs="Arial"/>
        </w:rPr>
      </w:pPr>
      <w:hyperlink r:id="rId16" w:history="1">
        <w:r w:rsidRPr="00100DD6">
          <w:rPr>
            <w:rStyle w:val="Hyperlink"/>
            <w:rFonts w:ascii="Arial" w:hAnsi="Arial" w:cs="Arial"/>
          </w:rPr>
          <w:t>Visit the Mont-Saint-Michel – UNESCO, access, high tides - Normandy Tourism, France</w:t>
        </w:r>
      </w:hyperlink>
    </w:p>
    <w:p w14:paraId="004BA213" w14:textId="77777777" w:rsidR="00100DD6" w:rsidRPr="00100DD6" w:rsidRDefault="00100DD6" w:rsidP="00100DD6">
      <w:pPr>
        <w:pStyle w:val="FootnoteText"/>
        <w:rPr>
          <w:rFonts w:ascii="Arial" w:hAnsi="Arial" w:cs="Arial"/>
          <w:sz w:val="24"/>
          <w:szCs w:val="24"/>
        </w:rPr>
      </w:pPr>
      <w:hyperlink r:id="rId17" w:history="1">
        <w:r w:rsidRPr="00100DD6">
          <w:rPr>
            <w:rStyle w:val="Hyperlink"/>
            <w:rFonts w:ascii="Arial" w:hAnsi="Arial" w:cs="Arial"/>
            <w:sz w:val="24"/>
            <w:szCs w:val="24"/>
          </w:rPr>
          <w:t>Visit the Mont-Saint-Michel – UNESCO, access, high tides - Normandy Tourism, France</w:t>
        </w:r>
      </w:hyperlink>
      <w:r w:rsidRPr="00100DD6">
        <w:rPr>
          <w:rFonts w:ascii="Arial" w:hAnsi="Arial" w:cs="Arial"/>
          <w:sz w:val="24"/>
          <w:szCs w:val="24"/>
        </w:rPr>
        <w:t xml:space="preserve"> Available: </w:t>
      </w:r>
      <w:hyperlink r:id="rId18" w:history="1">
        <w:r w:rsidRPr="00100DD6">
          <w:rPr>
            <w:rStyle w:val="Hyperlink"/>
            <w:rFonts w:ascii="Arial" w:hAnsi="Arial" w:cs="Arial"/>
            <w:sz w:val="24"/>
            <w:szCs w:val="24"/>
          </w:rPr>
          <w:t>https://en.normandie-tourisme.fr/unmissable-sites/the-mont-saint-michel/</w:t>
        </w:r>
      </w:hyperlink>
    </w:p>
    <w:p w14:paraId="7B9B62C5" w14:textId="77777777" w:rsidR="004C3544" w:rsidRDefault="004C3544" w:rsidP="00EB7E8E">
      <w:pPr>
        <w:spacing w:line="360" w:lineRule="auto"/>
        <w:jc w:val="both"/>
      </w:pPr>
    </w:p>
    <w:sectPr w:rsidR="004C354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320E43" w14:textId="77777777" w:rsidR="00337CDD" w:rsidRDefault="00337CDD" w:rsidP="009B3AC7">
      <w:pPr>
        <w:spacing w:after="0" w:line="240" w:lineRule="auto"/>
      </w:pPr>
      <w:r>
        <w:separator/>
      </w:r>
    </w:p>
  </w:endnote>
  <w:endnote w:type="continuationSeparator" w:id="0">
    <w:p w14:paraId="485DABAC" w14:textId="77777777" w:rsidR="00337CDD" w:rsidRDefault="00337CDD" w:rsidP="009B3A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7EDF34" w14:textId="77777777" w:rsidR="00337CDD" w:rsidRDefault="00337CDD" w:rsidP="009B3AC7">
      <w:pPr>
        <w:spacing w:after="0" w:line="240" w:lineRule="auto"/>
      </w:pPr>
      <w:r>
        <w:separator/>
      </w:r>
    </w:p>
  </w:footnote>
  <w:footnote w:type="continuationSeparator" w:id="0">
    <w:p w14:paraId="1D22BEEB" w14:textId="77777777" w:rsidR="00337CDD" w:rsidRDefault="00337CDD" w:rsidP="009B3AC7">
      <w:pPr>
        <w:spacing w:after="0" w:line="240" w:lineRule="auto"/>
      </w:pPr>
      <w:r>
        <w:continuationSeparator/>
      </w:r>
    </w:p>
  </w:footnote>
  <w:footnote w:id="1">
    <w:p w14:paraId="356E0FE0" w14:textId="5FE113D5" w:rsidR="009B3AC7" w:rsidRDefault="009B3A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C7890">
        <w:t>Google Translate</w:t>
      </w:r>
    </w:p>
  </w:footnote>
  <w:footnote w:id="2">
    <w:p w14:paraId="78A03C03" w14:textId="32AF3B0D" w:rsidR="009C5723" w:rsidRDefault="009C57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D74AC2" w:rsidRPr="00D74AC2">
          <w:rPr>
            <w:rStyle w:val="Hyperlink"/>
          </w:rPr>
          <w:t>Toulouse. Library of</w:t>
        </w:r>
        <w:r w:rsidR="00D74AC2" w:rsidRPr="00D74AC2">
          <w:rPr>
            <w:rStyle w:val="Hyperlink"/>
          </w:rPr>
          <w:t xml:space="preserve"> </w:t>
        </w:r>
        <w:r w:rsidR="00D74AC2" w:rsidRPr="00D74AC2">
          <w:rPr>
            <w:rStyle w:val="Hyperlink"/>
          </w:rPr>
          <w:t>Toulouse, Ms 512 | Biblissima</w:t>
        </w:r>
      </w:hyperlink>
      <w:r w:rsidR="0073060E">
        <w:t xml:space="preserve"> Available: </w:t>
      </w:r>
      <w:r w:rsidR="000E271B" w:rsidRPr="000E271B">
        <w:t>https://portail.biblissima.fr/en/ark:/43093/mdatadd3a5f9f2b5a6eb0d495278d10e66de2ef956b05</w:t>
      </w:r>
    </w:p>
  </w:footnote>
  <w:footnote w:id="3">
    <w:p w14:paraId="3711C9DB" w14:textId="3A14BDAC" w:rsidR="0000068B" w:rsidRDefault="000006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00068B">
          <w:rPr>
            <w:rStyle w:val="Hyperlink"/>
          </w:rPr>
          <w:t>History of the monument | Mont-Sain</w:t>
        </w:r>
        <w:r w:rsidRPr="0000068B">
          <w:rPr>
            <w:rStyle w:val="Hyperlink"/>
          </w:rPr>
          <w:t>t</w:t>
        </w:r>
        <w:r w:rsidRPr="0000068B">
          <w:rPr>
            <w:rStyle w:val="Hyperlink"/>
          </w:rPr>
          <w:t>-Michel Abbey</w:t>
        </w:r>
      </w:hyperlink>
      <w:r w:rsidR="000E271B">
        <w:t xml:space="preserve"> Available: </w:t>
      </w:r>
      <w:r w:rsidR="00E35C51" w:rsidRPr="00E35C51">
        <w:t>https://www.abbaye-mont-saint-michel.fr/en/discover/history-of-the-monument</w:t>
      </w:r>
    </w:p>
  </w:footnote>
  <w:footnote w:id="4">
    <w:p w14:paraId="28EFC7CB" w14:textId="1D3B9E76" w:rsidR="00D726C5" w:rsidRDefault="00D726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="00202919" w:rsidRPr="00202919">
          <w:rPr>
            <w:rStyle w:val="Hyperlink"/>
          </w:rPr>
          <w:t>Visit the Mont-Saint-Michel – UNESCO, access, high tide</w:t>
        </w:r>
        <w:r w:rsidR="00202919" w:rsidRPr="00202919">
          <w:rPr>
            <w:rStyle w:val="Hyperlink"/>
          </w:rPr>
          <w:t>s</w:t>
        </w:r>
        <w:r w:rsidR="00202919" w:rsidRPr="00202919">
          <w:rPr>
            <w:rStyle w:val="Hyperlink"/>
          </w:rPr>
          <w:t xml:space="preserve"> - Normandy Tourism, France</w:t>
        </w:r>
      </w:hyperlink>
      <w:r w:rsidR="00E35C51">
        <w:t xml:space="preserve"> Available: </w:t>
      </w:r>
      <w:r w:rsidR="00E35C51" w:rsidRPr="00E35C51">
        <w:t>https://en.normandie-tourisme.fr/unmissable-sites/the-mont-saint-michel/</w:t>
      </w:r>
    </w:p>
  </w:footnote>
  <w:footnote w:id="5">
    <w:p w14:paraId="30F0F932" w14:textId="51C2D96E" w:rsidR="004B73F4" w:rsidRDefault="004B73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4B73F4">
          <w:rPr>
            <w:rStyle w:val="Hyperlink"/>
          </w:rPr>
          <w:t>Metropolitan Arch</w:t>
        </w:r>
        <w:r w:rsidRPr="004B73F4">
          <w:rPr>
            <w:rStyle w:val="Hyperlink"/>
          </w:rPr>
          <w:t>d</w:t>
        </w:r>
        <w:r w:rsidRPr="004B73F4">
          <w:rPr>
            <w:rStyle w:val="Hyperlink"/>
          </w:rPr>
          <w:t xml:space="preserve">iocese of Rouen, France </w:t>
        </w:r>
        <w:r w:rsidRPr="004B73F4">
          <w:rPr>
            <w:rStyle w:val="Hyperlink"/>
            <w:rFonts w:ascii="Segoe UI Emoji" w:hAnsi="Segoe UI Emoji" w:cs="Segoe UI Emoji"/>
          </w:rPr>
          <w:t>🇫🇷</w:t>
        </w:r>
      </w:hyperlink>
      <w:r w:rsidR="00E35C51">
        <w:t xml:space="preserve"> Available: </w:t>
      </w:r>
      <w:r w:rsidR="00100DD6" w:rsidRPr="00100DD6">
        <w:t>https://gcatholic.org/dioceses/diocese/roue0?tab=bishops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74808F"/>
    <w:rsid w:val="0000068B"/>
    <w:rsid w:val="00012B59"/>
    <w:rsid w:val="00014F13"/>
    <w:rsid w:val="00034E18"/>
    <w:rsid w:val="000427C4"/>
    <w:rsid w:val="000429AF"/>
    <w:rsid w:val="00044771"/>
    <w:rsid w:val="00057741"/>
    <w:rsid w:val="000E0A82"/>
    <w:rsid w:val="000E271B"/>
    <w:rsid w:val="000F09D9"/>
    <w:rsid w:val="000F3307"/>
    <w:rsid w:val="00100DD6"/>
    <w:rsid w:val="00103C29"/>
    <w:rsid w:val="0011448E"/>
    <w:rsid w:val="0011495A"/>
    <w:rsid w:val="00120FED"/>
    <w:rsid w:val="00140201"/>
    <w:rsid w:val="00142330"/>
    <w:rsid w:val="00143EBB"/>
    <w:rsid w:val="0017348D"/>
    <w:rsid w:val="00194A8F"/>
    <w:rsid w:val="001A0F45"/>
    <w:rsid w:val="001A2991"/>
    <w:rsid w:val="001A54D1"/>
    <w:rsid w:val="001C67D0"/>
    <w:rsid w:val="001C7898"/>
    <w:rsid w:val="001D5A86"/>
    <w:rsid w:val="00200E48"/>
    <w:rsid w:val="00202919"/>
    <w:rsid w:val="00290CD9"/>
    <w:rsid w:val="00291854"/>
    <w:rsid w:val="002A3D8F"/>
    <w:rsid w:val="002C04B1"/>
    <w:rsid w:val="002D4235"/>
    <w:rsid w:val="002E07FD"/>
    <w:rsid w:val="002F3F54"/>
    <w:rsid w:val="002F5708"/>
    <w:rsid w:val="002F6730"/>
    <w:rsid w:val="00301469"/>
    <w:rsid w:val="00303709"/>
    <w:rsid w:val="003364D5"/>
    <w:rsid w:val="00337CDD"/>
    <w:rsid w:val="0034553D"/>
    <w:rsid w:val="00347AD6"/>
    <w:rsid w:val="0037239E"/>
    <w:rsid w:val="00384379"/>
    <w:rsid w:val="0039105A"/>
    <w:rsid w:val="00397C66"/>
    <w:rsid w:val="003A165D"/>
    <w:rsid w:val="003D0868"/>
    <w:rsid w:val="003E6DA3"/>
    <w:rsid w:val="003F07D5"/>
    <w:rsid w:val="003F61CF"/>
    <w:rsid w:val="00401202"/>
    <w:rsid w:val="00403362"/>
    <w:rsid w:val="004246D8"/>
    <w:rsid w:val="00445D4C"/>
    <w:rsid w:val="0047238E"/>
    <w:rsid w:val="0048243F"/>
    <w:rsid w:val="00483B7C"/>
    <w:rsid w:val="00492C38"/>
    <w:rsid w:val="004963CA"/>
    <w:rsid w:val="004A75A7"/>
    <w:rsid w:val="004B51F0"/>
    <w:rsid w:val="004B73F4"/>
    <w:rsid w:val="004C3544"/>
    <w:rsid w:val="004C5C96"/>
    <w:rsid w:val="004E3F89"/>
    <w:rsid w:val="004F0424"/>
    <w:rsid w:val="004F6209"/>
    <w:rsid w:val="00514A50"/>
    <w:rsid w:val="00516358"/>
    <w:rsid w:val="00530350"/>
    <w:rsid w:val="00547052"/>
    <w:rsid w:val="0057025B"/>
    <w:rsid w:val="005722CE"/>
    <w:rsid w:val="005744D3"/>
    <w:rsid w:val="00582E1E"/>
    <w:rsid w:val="0059419F"/>
    <w:rsid w:val="005B1B58"/>
    <w:rsid w:val="005C5087"/>
    <w:rsid w:val="005C6270"/>
    <w:rsid w:val="005D47C5"/>
    <w:rsid w:val="005E09AE"/>
    <w:rsid w:val="005E3357"/>
    <w:rsid w:val="005F0DEF"/>
    <w:rsid w:val="005F409A"/>
    <w:rsid w:val="00603600"/>
    <w:rsid w:val="006177E3"/>
    <w:rsid w:val="00637357"/>
    <w:rsid w:val="00652B09"/>
    <w:rsid w:val="00664A20"/>
    <w:rsid w:val="0068645B"/>
    <w:rsid w:val="006F745B"/>
    <w:rsid w:val="00711C8E"/>
    <w:rsid w:val="00717AB2"/>
    <w:rsid w:val="00717B87"/>
    <w:rsid w:val="00725984"/>
    <w:rsid w:val="0073060E"/>
    <w:rsid w:val="00745E91"/>
    <w:rsid w:val="00746D2C"/>
    <w:rsid w:val="007524DC"/>
    <w:rsid w:val="007721C3"/>
    <w:rsid w:val="00787930"/>
    <w:rsid w:val="007A1C66"/>
    <w:rsid w:val="007B154C"/>
    <w:rsid w:val="007B20B9"/>
    <w:rsid w:val="0080118B"/>
    <w:rsid w:val="00834058"/>
    <w:rsid w:val="00835ED5"/>
    <w:rsid w:val="00882066"/>
    <w:rsid w:val="008A09E3"/>
    <w:rsid w:val="008A12BB"/>
    <w:rsid w:val="008B16CB"/>
    <w:rsid w:val="008E55D6"/>
    <w:rsid w:val="008F61D1"/>
    <w:rsid w:val="00910526"/>
    <w:rsid w:val="00926D0B"/>
    <w:rsid w:val="009300CD"/>
    <w:rsid w:val="00953852"/>
    <w:rsid w:val="00962B6D"/>
    <w:rsid w:val="00963C46"/>
    <w:rsid w:val="00963E10"/>
    <w:rsid w:val="009652D2"/>
    <w:rsid w:val="00972CC5"/>
    <w:rsid w:val="009735C3"/>
    <w:rsid w:val="00983B08"/>
    <w:rsid w:val="00985A4C"/>
    <w:rsid w:val="00993986"/>
    <w:rsid w:val="00994F52"/>
    <w:rsid w:val="009A6E9D"/>
    <w:rsid w:val="009B0008"/>
    <w:rsid w:val="009B3528"/>
    <w:rsid w:val="009B3AC7"/>
    <w:rsid w:val="009C3B89"/>
    <w:rsid w:val="009C5723"/>
    <w:rsid w:val="009F2BF0"/>
    <w:rsid w:val="009F4271"/>
    <w:rsid w:val="00A10EA6"/>
    <w:rsid w:val="00A13F56"/>
    <w:rsid w:val="00A24464"/>
    <w:rsid w:val="00A2613E"/>
    <w:rsid w:val="00A35115"/>
    <w:rsid w:val="00A66982"/>
    <w:rsid w:val="00A743C4"/>
    <w:rsid w:val="00AA6383"/>
    <w:rsid w:val="00AD4362"/>
    <w:rsid w:val="00AD5B20"/>
    <w:rsid w:val="00AF426D"/>
    <w:rsid w:val="00AF7E4A"/>
    <w:rsid w:val="00B0623D"/>
    <w:rsid w:val="00B1589A"/>
    <w:rsid w:val="00B21563"/>
    <w:rsid w:val="00B33F71"/>
    <w:rsid w:val="00B3485B"/>
    <w:rsid w:val="00B45428"/>
    <w:rsid w:val="00B552A0"/>
    <w:rsid w:val="00B559CF"/>
    <w:rsid w:val="00B57F73"/>
    <w:rsid w:val="00B63FD4"/>
    <w:rsid w:val="00B651AD"/>
    <w:rsid w:val="00B663E3"/>
    <w:rsid w:val="00B6799E"/>
    <w:rsid w:val="00B67BAD"/>
    <w:rsid w:val="00B70D56"/>
    <w:rsid w:val="00B820C1"/>
    <w:rsid w:val="00B8331F"/>
    <w:rsid w:val="00B87A1E"/>
    <w:rsid w:val="00B92155"/>
    <w:rsid w:val="00B93264"/>
    <w:rsid w:val="00BC4DAD"/>
    <w:rsid w:val="00BD2BB0"/>
    <w:rsid w:val="00BE1EA7"/>
    <w:rsid w:val="00C23D31"/>
    <w:rsid w:val="00C302E8"/>
    <w:rsid w:val="00C3109D"/>
    <w:rsid w:val="00C35A80"/>
    <w:rsid w:val="00C36690"/>
    <w:rsid w:val="00C41B58"/>
    <w:rsid w:val="00C65869"/>
    <w:rsid w:val="00C71EB5"/>
    <w:rsid w:val="00C80866"/>
    <w:rsid w:val="00C96BE5"/>
    <w:rsid w:val="00CA33B2"/>
    <w:rsid w:val="00CB18C6"/>
    <w:rsid w:val="00CC77F9"/>
    <w:rsid w:val="00CD50DE"/>
    <w:rsid w:val="00CF0BFB"/>
    <w:rsid w:val="00CF1E8A"/>
    <w:rsid w:val="00CF5051"/>
    <w:rsid w:val="00CF73E8"/>
    <w:rsid w:val="00D1569A"/>
    <w:rsid w:val="00D1685C"/>
    <w:rsid w:val="00D23975"/>
    <w:rsid w:val="00D45A32"/>
    <w:rsid w:val="00D46622"/>
    <w:rsid w:val="00D4781D"/>
    <w:rsid w:val="00D47DD7"/>
    <w:rsid w:val="00D55E78"/>
    <w:rsid w:val="00D609E5"/>
    <w:rsid w:val="00D726C5"/>
    <w:rsid w:val="00D74AC2"/>
    <w:rsid w:val="00DA39FA"/>
    <w:rsid w:val="00DA5D01"/>
    <w:rsid w:val="00DC513E"/>
    <w:rsid w:val="00DC7890"/>
    <w:rsid w:val="00DD572E"/>
    <w:rsid w:val="00DD6382"/>
    <w:rsid w:val="00DE0336"/>
    <w:rsid w:val="00DE640C"/>
    <w:rsid w:val="00DF2601"/>
    <w:rsid w:val="00E07A80"/>
    <w:rsid w:val="00E35C51"/>
    <w:rsid w:val="00E671FE"/>
    <w:rsid w:val="00E71D63"/>
    <w:rsid w:val="00E749EE"/>
    <w:rsid w:val="00E76EAF"/>
    <w:rsid w:val="00E76FFB"/>
    <w:rsid w:val="00EA3711"/>
    <w:rsid w:val="00EA5554"/>
    <w:rsid w:val="00EB4CB6"/>
    <w:rsid w:val="00EB7E8E"/>
    <w:rsid w:val="00EC3B17"/>
    <w:rsid w:val="00ED1964"/>
    <w:rsid w:val="00ED4F76"/>
    <w:rsid w:val="00EF5D11"/>
    <w:rsid w:val="00F071EB"/>
    <w:rsid w:val="00F41BF3"/>
    <w:rsid w:val="00F41FAB"/>
    <w:rsid w:val="00F46B86"/>
    <w:rsid w:val="00F55C7A"/>
    <w:rsid w:val="00F639E1"/>
    <w:rsid w:val="00F74E52"/>
    <w:rsid w:val="00F82364"/>
    <w:rsid w:val="00F824A3"/>
    <w:rsid w:val="00F8290C"/>
    <w:rsid w:val="00F840FB"/>
    <w:rsid w:val="00F9494E"/>
    <w:rsid w:val="00FA0787"/>
    <w:rsid w:val="00FA5E86"/>
    <w:rsid w:val="00FB1CBF"/>
    <w:rsid w:val="00FC7E41"/>
    <w:rsid w:val="00FD0E12"/>
    <w:rsid w:val="00FE1B23"/>
    <w:rsid w:val="00FE785E"/>
    <w:rsid w:val="00FF015A"/>
    <w:rsid w:val="00FF7D82"/>
    <w:rsid w:val="1C4118EA"/>
    <w:rsid w:val="53748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6D6F83"/>
  <w15:chartTrackingRefBased/>
  <w15:docId w15:val="{23D63606-63F5-4748-A99E-9C58D2FCB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F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F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B3AC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B3AC7"/>
    <w:rPr>
      <w:rFonts w:ascii="Consolas" w:hAnsi="Consolas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B3A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3A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B3AC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74A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A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060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talogue.bnf.fr/ark:/12148/cb44926178n" TargetMode="External"/><Relationship Id="rId13" Type="http://schemas.openxmlformats.org/officeDocument/2006/relationships/hyperlink" Target="https://gcatholic.org/dioceses/diocese/roue0?tab=bishops" TargetMode="External"/><Relationship Id="rId18" Type="http://schemas.openxmlformats.org/officeDocument/2006/relationships/hyperlink" Target="https://en.normandie-tourisme.fr/unmissable-sites/the-mont-saint-michel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gcatholic.org/dioceses/diocese/roue0?tab=bishops" TargetMode="External"/><Relationship Id="rId17" Type="http://schemas.openxmlformats.org/officeDocument/2006/relationships/hyperlink" Target="https://en.normandie-tourisme.fr/unmissable-sites/the-mont-saint-miche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normandie-tourisme.fr/unmissable-sites/the-mont-saint-michel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bbaye-mont-saint-michel.fr/en/discover/history-of-the-monumen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ortail.biblissima.fr/en/ark:/43093/mdatadd3a5f9f2b5a6eb0d495278d10e66de2ef956b05" TargetMode="External"/><Relationship Id="rId10" Type="http://schemas.openxmlformats.org/officeDocument/2006/relationships/hyperlink" Target="https://www.abbaye-mont-saint-michel.fr/en/discover/history-of-the-monument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ommons.wikimedia.org/wiki/File:Gui,_archev%C3%AAque_de_Rouen,_traitant_avec_Rollon.jpg" TargetMode="External"/><Relationship Id="rId14" Type="http://schemas.openxmlformats.org/officeDocument/2006/relationships/hyperlink" Target="https://www.britannica.com/biography/Rollo-duke-of-Normandy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en.normandie-tourisme.fr/unmissable-sites/the-mont-saint-michel/" TargetMode="External"/><Relationship Id="rId2" Type="http://schemas.openxmlformats.org/officeDocument/2006/relationships/hyperlink" Target="https://www.abbaye-mont-saint-michel.fr/en/discover/history-of-the-monument" TargetMode="External"/><Relationship Id="rId1" Type="http://schemas.openxmlformats.org/officeDocument/2006/relationships/hyperlink" Target="https://portail.biblissima.fr/en/ark:/43093/mdatadd3a5f9f2b5a6eb0d495278d10e66de2ef956b05" TargetMode="External"/><Relationship Id="rId4" Type="http://schemas.openxmlformats.org/officeDocument/2006/relationships/hyperlink" Target="https://gcatholic.org/dioceses/diocese/roue0?tab=bishop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124D0B-98ED-451F-B43F-5BC005A469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3110</TotalTime>
  <Pages>5</Pages>
  <Words>1522</Words>
  <Characters>7539</Characters>
  <Application>Microsoft Office Word</Application>
  <DocSecurity>0</DocSecurity>
  <Lines>123</Lines>
  <Paragraphs>24</Paragraphs>
  <ScaleCrop>false</ScaleCrop>
  <Company/>
  <LinksUpToDate>false</LinksUpToDate>
  <CharactersWithSpaces>9037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 (2403842)</dc:creator>
  <cp:keywords/>
  <dc:description/>
  <cp:lastModifiedBy>Caitlin Barrowdale-Smith (2403842)</cp:lastModifiedBy>
  <cp:revision>247</cp:revision>
  <dcterms:created xsi:type="dcterms:W3CDTF">2026-10-09T18:16:00Z</dcterms:created>
  <dcterms:modified xsi:type="dcterms:W3CDTF">2026-10-11T22:44:00Z</dcterms:modified>
</cp:coreProperties>
</file>