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D5F4B" w14:textId="77777777" w:rsidR="00C64030" w:rsidRDefault="00C64030" w:rsidP="00C64030">
      <w:pPr>
        <w:jc w:val="center"/>
        <w:rPr>
          <w:rFonts w:ascii="Times New Roman" w:hAnsi="Times New Roman" w:cs="Times New Roman"/>
          <w:b/>
          <w:bCs/>
          <w:color w:val="000000" w:themeColor="text1"/>
          <w:sz w:val="32"/>
          <w:szCs w:val="32"/>
        </w:rPr>
      </w:pPr>
    </w:p>
    <w:p w14:paraId="23A8680A" w14:textId="77777777" w:rsidR="00C64030" w:rsidRDefault="00C64030" w:rsidP="00C64030">
      <w:pPr>
        <w:jc w:val="center"/>
        <w:rPr>
          <w:rFonts w:ascii="Times New Roman" w:hAnsi="Times New Roman" w:cs="Times New Roman"/>
          <w:b/>
          <w:bCs/>
          <w:color w:val="000000" w:themeColor="text1"/>
          <w:sz w:val="32"/>
          <w:szCs w:val="32"/>
        </w:rPr>
      </w:pPr>
    </w:p>
    <w:p w14:paraId="6785CC96" w14:textId="77777777" w:rsidR="00C64030" w:rsidRDefault="00C64030" w:rsidP="00C64030">
      <w:pPr>
        <w:jc w:val="center"/>
        <w:rPr>
          <w:rFonts w:ascii="Times New Roman" w:hAnsi="Times New Roman" w:cs="Times New Roman"/>
          <w:b/>
          <w:bCs/>
          <w:color w:val="000000" w:themeColor="text1"/>
          <w:sz w:val="32"/>
          <w:szCs w:val="32"/>
        </w:rPr>
      </w:pPr>
    </w:p>
    <w:p w14:paraId="79AE576F" w14:textId="77777777" w:rsidR="00C64030" w:rsidRDefault="00C64030" w:rsidP="00C64030">
      <w:pPr>
        <w:jc w:val="center"/>
        <w:rPr>
          <w:rFonts w:ascii="Times New Roman" w:hAnsi="Times New Roman" w:cs="Times New Roman"/>
          <w:b/>
          <w:bCs/>
          <w:color w:val="000000" w:themeColor="text1"/>
          <w:sz w:val="32"/>
          <w:szCs w:val="32"/>
        </w:rPr>
      </w:pPr>
    </w:p>
    <w:p w14:paraId="49F2426E" w14:textId="5C074437" w:rsidR="00C64030" w:rsidRDefault="00C64030" w:rsidP="00C64030">
      <w:pPr>
        <w:jc w:val="center"/>
        <w:rPr>
          <w:rFonts w:ascii="Times New Roman" w:hAnsi="Times New Roman" w:cs="Times New Roman"/>
          <w:b/>
          <w:bCs/>
          <w:color w:val="000000" w:themeColor="text1"/>
          <w:sz w:val="32"/>
          <w:szCs w:val="32"/>
        </w:rPr>
      </w:pPr>
      <w:r w:rsidRPr="00C64030">
        <w:rPr>
          <w:rFonts w:ascii="Times New Roman" w:hAnsi="Times New Roman" w:cs="Times New Roman"/>
          <w:b/>
          <w:bCs/>
          <w:color w:val="000000" w:themeColor="text1"/>
          <w:sz w:val="32"/>
          <w:szCs w:val="32"/>
        </w:rPr>
        <w:t xml:space="preserve"> Consultancy Report </w:t>
      </w:r>
    </w:p>
    <w:p w14:paraId="5FC665B8" w14:textId="77777777" w:rsidR="00A2717D" w:rsidRDefault="00A2717D" w:rsidP="00C64030">
      <w:pPr>
        <w:jc w:val="center"/>
        <w:rPr>
          <w:rFonts w:ascii="Times New Roman" w:hAnsi="Times New Roman" w:cs="Times New Roman"/>
          <w:b/>
          <w:bCs/>
          <w:color w:val="000000" w:themeColor="text1"/>
          <w:sz w:val="32"/>
          <w:szCs w:val="32"/>
        </w:rPr>
      </w:pPr>
    </w:p>
    <w:p w14:paraId="7ECA3907" w14:textId="488EC6BB" w:rsidR="00A2717D" w:rsidRPr="00C64030" w:rsidRDefault="00A2717D" w:rsidP="00C64030">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Consultancy Report for Britannia International Hotel</w:t>
      </w:r>
    </w:p>
    <w:p w14:paraId="5E707981" w14:textId="77777777" w:rsidR="00C64030" w:rsidRDefault="00C64030" w:rsidP="00C64030">
      <w:pPr>
        <w:jc w:val="center"/>
        <w:rPr>
          <w:rFonts w:ascii="Times New Roman" w:hAnsi="Times New Roman" w:cs="Times New Roman"/>
          <w:b/>
          <w:bCs/>
          <w:sz w:val="32"/>
          <w:szCs w:val="32"/>
        </w:rPr>
      </w:pPr>
    </w:p>
    <w:p w14:paraId="37A8F004" w14:textId="77777777" w:rsidR="00C64030" w:rsidRDefault="00C64030" w:rsidP="00C64030">
      <w:pPr>
        <w:jc w:val="center"/>
        <w:rPr>
          <w:rFonts w:ascii="Times New Roman" w:hAnsi="Times New Roman" w:cs="Times New Roman"/>
          <w:b/>
          <w:bCs/>
          <w:sz w:val="32"/>
          <w:szCs w:val="32"/>
        </w:rPr>
      </w:pPr>
    </w:p>
    <w:p w14:paraId="5EA2A268" w14:textId="77777777" w:rsidR="00A2717D" w:rsidRDefault="00A2717D" w:rsidP="00A2717D">
      <w:pPr>
        <w:rPr>
          <w:rFonts w:ascii="Times New Roman" w:hAnsi="Times New Roman" w:cs="Times New Roman"/>
          <w:b/>
          <w:bCs/>
          <w:sz w:val="32"/>
          <w:szCs w:val="32"/>
        </w:rPr>
      </w:pPr>
    </w:p>
    <w:p w14:paraId="4278F26D" w14:textId="77777777" w:rsidR="00A2717D" w:rsidRDefault="00A2717D" w:rsidP="00A2717D">
      <w:pPr>
        <w:rPr>
          <w:rFonts w:ascii="Times New Roman" w:hAnsi="Times New Roman" w:cs="Times New Roman"/>
          <w:b/>
          <w:bCs/>
          <w:sz w:val="32"/>
          <w:szCs w:val="32"/>
        </w:rPr>
      </w:pPr>
    </w:p>
    <w:p w14:paraId="5309D297" w14:textId="77777777" w:rsidR="00A2717D" w:rsidRDefault="00A2717D" w:rsidP="00A2717D">
      <w:pPr>
        <w:rPr>
          <w:rFonts w:ascii="Times New Roman" w:hAnsi="Times New Roman" w:cs="Times New Roman"/>
          <w:b/>
          <w:bCs/>
          <w:sz w:val="32"/>
          <w:szCs w:val="32"/>
        </w:rPr>
      </w:pPr>
    </w:p>
    <w:p w14:paraId="65ADA963" w14:textId="34F91791" w:rsidR="00C64030" w:rsidRPr="00C64030" w:rsidRDefault="00C64030" w:rsidP="00A2717D">
      <w:pPr>
        <w:rPr>
          <w:rFonts w:ascii="Times New Roman" w:hAnsi="Times New Roman" w:cs="Times New Roman"/>
          <w:b/>
          <w:bCs/>
          <w:sz w:val="32"/>
          <w:szCs w:val="32"/>
        </w:rPr>
      </w:pPr>
      <w:r w:rsidRPr="00C64030">
        <w:rPr>
          <w:rFonts w:ascii="Times New Roman" w:hAnsi="Times New Roman" w:cs="Times New Roman"/>
          <w:b/>
          <w:bCs/>
          <w:sz w:val="32"/>
          <w:szCs w:val="32"/>
        </w:rPr>
        <w:t>Student Name:</w:t>
      </w:r>
      <w:r w:rsidR="00A2717D">
        <w:rPr>
          <w:rFonts w:ascii="Times New Roman" w:hAnsi="Times New Roman" w:cs="Times New Roman"/>
          <w:b/>
          <w:bCs/>
          <w:sz w:val="32"/>
          <w:szCs w:val="32"/>
        </w:rPr>
        <w:t xml:space="preserve"> </w:t>
      </w:r>
      <w:proofErr w:type="spellStart"/>
      <w:r w:rsidR="00A2717D">
        <w:rPr>
          <w:rFonts w:ascii="Times New Roman" w:hAnsi="Times New Roman" w:cs="Times New Roman"/>
          <w:b/>
          <w:bCs/>
          <w:sz w:val="32"/>
          <w:szCs w:val="32"/>
        </w:rPr>
        <w:t>Frentusca</w:t>
      </w:r>
      <w:proofErr w:type="spellEnd"/>
      <w:r w:rsidR="00A2717D">
        <w:rPr>
          <w:rFonts w:ascii="Times New Roman" w:hAnsi="Times New Roman" w:cs="Times New Roman"/>
          <w:b/>
          <w:bCs/>
          <w:sz w:val="32"/>
          <w:szCs w:val="32"/>
        </w:rPr>
        <w:t xml:space="preserve"> Ana-Maria</w:t>
      </w:r>
    </w:p>
    <w:p w14:paraId="7E9E4F41" w14:textId="644FB8F9" w:rsidR="00C64030" w:rsidRDefault="00C64030" w:rsidP="00A2717D">
      <w:pPr>
        <w:rPr>
          <w:rFonts w:ascii="Times New Roman" w:hAnsi="Times New Roman" w:cs="Times New Roman"/>
          <w:b/>
          <w:bCs/>
          <w:sz w:val="32"/>
          <w:szCs w:val="32"/>
        </w:rPr>
      </w:pPr>
      <w:r w:rsidRPr="00C64030">
        <w:rPr>
          <w:rFonts w:ascii="Times New Roman" w:hAnsi="Times New Roman" w:cs="Times New Roman"/>
          <w:b/>
          <w:bCs/>
          <w:sz w:val="32"/>
          <w:szCs w:val="32"/>
        </w:rPr>
        <w:t>Student ID:</w:t>
      </w:r>
      <w:r w:rsidR="00A2717D">
        <w:rPr>
          <w:rFonts w:ascii="Times New Roman" w:hAnsi="Times New Roman" w:cs="Times New Roman"/>
          <w:b/>
          <w:bCs/>
          <w:sz w:val="32"/>
          <w:szCs w:val="32"/>
        </w:rPr>
        <w:t>2120534</w:t>
      </w:r>
    </w:p>
    <w:p w14:paraId="54E2E4EF" w14:textId="1E555D72" w:rsidR="00A2717D" w:rsidRDefault="00A2717D" w:rsidP="00A2717D">
      <w:pPr>
        <w:rPr>
          <w:rFonts w:ascii="Times New Roman" w:hAnsi="Times New Roman" w:cs="Times New Roman"/>
          <w:b/>
          <w:bCs/>
          <w:sz w:val="32"/>
          <w:szCs w:val="32"/>
        </w:rPr>
      </w:pPr>
      <w:r>
        <w:rPr>
          <w:rFonts w:ascii="Times New Roman" w:hAnsi="Times New Roman" w:cs="Times New Roman"/>
          <w:b/>
          <w:bCs/>
          <w:sz w:val="32"/>
          <w:szCs w:val="32"/>
        </w:rPr>
        <w:t>Module name : Organisational Consultancy</w:t>
      </w:r>
    </w:p>
    <w:p w14:paraId="3BC9A656" w14:textId="50242FA8" w:rsidR="00A2717D" w:rsidRDefault="00A2717D" w:rsidP="00A2717D">
      <w:pPr>
        <w:rPr>
          <w:rFonts w:ascii="Times New Roman" w:hAnsi="Times New Roman" w:cs="Times New Roman"/>
          <w:b/>
          <w:bCs/>
          <w:sz w:val="32"/>
          <w:szCs w:val="32"/>
        </w:rPr>
      </w:pPr>
      <w:r>
        <w:rPr>
          <w:rFonts w:ascii="Times New Roman" w:hAnsi="Times New Roman" w:cs="Times New Roman"/>
          <w:b/>
          <w:bCs/>
          <w:sz w:val="32"/>
          <w:szCs w:val="32"/>
        </w:rPr>
        <w:t>Module code: BMIH6005</w:t>
      </w:r>
    </w:p>
    <w:p w14:paraId="53851496" w14:textId="3531D1B0" w:rsidR="00A2717D" w:rsidRPr="00C64030" w:rsidRDefault="00A2717D" w:rsidP="00A2717D">
      <w:pPr>
        <w:rPr>
          <w:rFonts w:ascii="Times New Roman" w:hAnsi="Times New Roman" w:cs="Times New Roman"/>
          <w:b/>
          <w:bCs/>
          <w:sz w:val="32"/>
          <w:szCs w:val="32"/>
        </w:rPr>
      </w:pPr>
      <w:r>
        <w:rPr>
          <w:rFonts w:ascii="Times New Roman" w:hAnsi="Times New Roman" w:cs="Times New Roman"/>
          <w:b/>
          <w:bCs/>
          <w:sz w:val="32"/>
          <w:szCs w:val="32"/>
        </w:rPr>
        <w:t xml:space="preserve">Module tutor : </w:t>
      </w:r>
      <w:proofErr w:type="spellStart"/>
      <w:r>
        <w:rPr>
          <w:rFonts w:ascii="Times New Roman" w:hAnsi="Times New Roman" w:cs="Times New Roman"/>
          <w:b/>
          <w:bCs/>
          <w:sz w:val="32"/>
          <w:szCs w:val="32"/>
        </w:rPr>
        <w:t>Jaliya</w:t>
      </w:r>
      <w:proofErr w:type="spellEnd"/>
      <w:r>
        <w:rPr>
          <w:rFonts w:ascii="Times New Roman" w:hAnsi="Times New Roman" w:cs="Times New Roman"/>
          <w:b/>
          <w:bCs/>
          <w:sz w:val="32"/>
          <w:szCs w:val="32"/>
        </w:rPr>
        <w:t xml:space="preserve"> De-Silva</w:t>
      </w:r>
    </w:p>
    <w:p w14:paraId="7A35CE07" w14:textId="77777777" w:rsidR="00C64030" w:rsidRDefault="00C64030">
      <w:pPr>
        <w:rPr>
          <w:rFonts w:ascii="Times New Roman" w:hAnsi="Times New Roman" w:cs="Times New Roman"/>
          <w:b/>
          <w:bCs/>
          <w:sz w:val="24"/>
          <w:szCs w:val="24"/>
        </w:rPr>
      </w:pPr>
      <w:r>
        <w:rPr>
          <w:rFonts w:ascii="Times New Roman" w:hAnsi="Times New Roman" w:cs="Times New Roman"/>
          <w:b/>
          <w:bCs/>
          <w:sz w:val="24"/>
          <w:szCs w:val="24"/>
        </w:rPr>
        <w:br w:type="page"/>
      </w:r>
    </w:p>
    <w:p w14:paraId="18A3EB0D" w14:textId="4663B579" w:rsidR="00FC1D44" w:rsidRPr="00FC1D44" w:rsidRDefault="00FC1D44" w:rsidP="00CF7822">
      <w:pPr>
        <w:spacing w:line="360" w:lineRule="auto"/>
        <w:ind w:left="360"/>
        <w:jc w:val="center"/>
        <w:rPr>
          <w:rFonts w:ascii="Times New Roman" w:hAnsi="Times New Roman" w:cs="Times New Roman"/>
          <w:sz w:val="24"/>
          <w:szCs w:val="24"/>
        </w:rPr>
      </w:pPr>
      <w:r w:rsidRPr="00FC1D44">
        <w:rPr>
          <w:rFonts w:ascii="Times New Roman" w:hAnsi="Times New Roman" w:cs="Times New Roman"/>
          <w:b/>
          <w:bCs/>
          <w:sz w:val="24"/>
          <w:szCs w:val="24"/>
        </w:rPr>
        <w:lastRenderedPageBreak/>
        <w:t>Executive Summary</w:t>
      </w:r>
    </w:p>
    <w:p w14:paraId="3B3C79B8" w14:textId="4F789551"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The executive summary provides information on the Britannia International Hotel consultancy report, which addresses the findings of declining guest satisfaction due to inconsistent service. </w:t>
      </w:r>
      <w:r w:rsidR="00AA0217" w:rsidRPr="00AA0217">
        <w:rPr>
          <w:rFonts w:ascii="Times New Roman" w:hAnsi="Times New Roman" w:cs="Times New Roman"/>
          <w:sz w:val="24"/>
          <w:szCs w:val="24"/>
        </w:rPr>
        <w:t>The diagnosis examination, changed into located that in terms of overall performance, and the robust growth as a result of this incident impacted the operation of the hotel. Research using a couple of facts assets and analytical frameworks including STEEPLED, SOAR, and TOWS examines root causes and provides directions for improvement. These suggestions include alternate management plans and focused movement plans to improve the organization’s productivity and performance. Britannia International Hotels stands to grow its recognition and presence with the aid of assisting to generate sustainable income inside the hospitality enterprise in developing surroundings</w:t>
      </w:r>
      <w:r w:rsidR="00AA0217">
        <w:rPr>
          <w:rFonts w:ascii="Times New Roman" w:hAnsi="Times New Roman" w:cs="Times New Roman"/>
          <w:sz w:val="24"/>
          <w:szCs w:val="24"/>
        </w:rPr>
        <w:t>.</w:t>
      </w:r>
      <w:r w:rsidRPr="00CF7822">
        <w:rPr>
          <w:rFonts w:ascii="Times New Roman" w:hAnsi="Times New Roman" w:cs="Times New Roman"/>
          <w:sz w:val="24"/>
          <w:szCs w:val="24"/>
        </w:rPr>
        <w:t> </w:t>
      </w:r>
    </w:p>
    <w:p w14:paraId="1968AE0A" w14:textId="77777777" w:rsidR="00AA0217" w:rsidRPr="00AA0217" w:rsidRDefault="00AA0217" w:rsidP="00AA0217">
      <w:pPr>
        <w:spacing w:line="360" w:lineRule="auto"/>
        <w:ind w:left="360"/>
        <w:jc w:val="both"/>
      </w:pPr>
      <w:r w:rsidRPr="00AA0217">
        <w:rPr>
          <w:rFonts w:ascii="Times New Roman" w:hAnsi="Times New Roman" w:cs="Times New Roman"/>
          <w:sz w:val="24"/>
          <w:szCs w:val="24"/>
        </w:rPr>
        <w:t>The problem relates to the decline in visitor satisfaction at the Britannia International Hotel, especially because of inconsistent carriers. This hassle has manifested itself in several forms, inclusive of terrible tourist testimonies, declining repeat guest bookings, and declining sales. After measurable research it becomes apparent certainly loss of operational efficiency, loss of standardized strategies, and ineffective control of personnel contribute to this hassle. Moreover, outside elements inclusive of changing customer preferences and fast competition within the hospitality industry also complicate the crisis. Similarly, the outcomes of this disaster go a long way, affecting the hotel's reputation, purchaser loyalty, and in the end its monetary balance. Addressing those problems is essential to restore the motel’s competitive facet and ensure lengthy-term success in a dynamic hospitality market. Britannia International Hotels can overcome this mission and provide the merchandise in keeping with visitor possibilities, therefore growing loyalty and income with the aid of enforcing operational strategies aimed at offering carriers to decorate the enterprise, streamline operations, and enhance visitor satisfaction. The key findings inside the consultant’s document spotlight several key elements contributing to the decline in guest pride at the Britannia International Hotel.</w:t>
      </w:r>
    </w:p>
    <w:p w14:paraId="63FC92CB" w14:textId="5FE97EE9"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Detailed data evaluation and examination of guest feedback. It shows that customer complaints for inconsistent service quality have increased by 30% over the past year. Additionally, guest satisfaction ratings on overall performance signs which include cleanliness, employee friendliness</w:t>
      </w:r>
      <w:r>
        <w:rPr>
          <w:rFonts w:ascii="Times New Roman" w:hAnsi="Times New Roman" w:cs="Times New Roman"/>
          <w:sz w:val="24"/>
          <w:szCs w:val="24"/>
        </w:rPr>
        <w:t>,</w:t>
      </w:r>
      <w:r w:rsidRPr="00CF7822">
        <w:rPr>
          <w:rFonts w:ascii="Times New Roman" w:hAnsi="Times New Roman" w:cs="Times New Roman"/>
          <w:sz w:val="24"/>
          <w:szCs w:val="24"/>
        </w:rPr>
        <w:t xml:space="preserve"> and overall experience dropped by 15%. Financial </w:t>
      </w:r>
      <w:r w:rsidRPr="00CF7822">
        <w:rPr>
          <w:rFonts w:ascii="Times New Roman" w:hAnsi="Times New Roman" w:cs="Times New Roman"/>
          <w:sz w:val="24"/>
          <w:szCs w:val="24"/>
        </w:rPr>
        <w:lastRenderedPageBreak/>
        <w:t xml:space="preserve">reports additionally show a trend in the </w:t>
      </w:r>
      <w:r>
        <w:rPr>
          <w:rFonts w:ascii="Times New Roman" w:hAnsi="Times New Roman" w:cs="Times New Roman"/>
          <w:sz w:val="24"/>
          <w:szCs w:val="24"/>
        </w:rPr>
        <w:t>organization</w:t>
      </w:r>
      <w:r w:rsidRPr="00CF7822">
        <w:rPr>
          <w:rFonts w:ascii="Times New Roman" w:hAnsi="Times New Roman" w:cs="Times New Roman"/>
          <w:sz w:val="24"/>
          <w:szCs w:val="24"/>
        </w:rPr>
        <w:t>, with a 20% drop in repeat booking in comparison to the previous year. </w:t>
      </w:r>
    </w:p>
    <w:p w14:paraId="6B985C3F"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Furthermore, competitor benchmarking shows that Britannia International Hotel follows enterprise standards to carry good service quality and visitor satisfaction. Market studies data suggests a shift in consumer preferences towards customized experiences and providing good quality service quality, and in case of emergency, the resort focuses on improving its performance. These findings spotlight the immediate requirement for interventions to address the troubles identified and enhance the hotel’s performance and competitiveness in the market.</w:t>
      </w:r>
    </w:p>
    <w:p w14:paraId="4F17C94F" w14:textId="28B9CBB2"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Analysis of the findings provides </w:t>
      </w:r>
      <w:r>
        <w:rPr>
          <w:rFonts w:ascii="Times New Roman" w:hAnsi="Times New Roman" w:cs="Times New Roman"/>
          <w:sz w:val="24"/>
          <w:szCs w:val="24"/>
        </w:rPr>
        <w:t>several</w:t>
      </w:r>
      <w:r w:rsidRPr="00CF7822">
        <w:rPr>
          <w:rFonts w:ascii="Times New Roman" w:hAnsi="Times New Roman" w:cs="Times New Roman"/>
          <w:sz w:val="24"/>
          <w:szCs w:val="24"/>
        </w:rPr>
        <w:t xml:space="preserve"> factors contributing to the decline in guest satisfaction at the Britannia International Hotel. Poor operational overall performance inclusive of the inconsistent body of workers' training and lack of formalized techniques emerges as the principal reason behind the inconsistent service quality experienced by the guests. In addition, inadequate guest feedback methods save the can right away from customer worries and correcting carrier faults. External factors consist of extended opposition and changing customer preferences in addition provide some challenges to the hotels. </w:t>
      </w:r>
    </w:p>
    <w:p w14:paraId="5E92AF3E"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Furthermore, the study highlights the correlations between the recognized parameters, displaying how deficiencies in hotel operations can have a persistent impact on both visitor satisfaction and financial overall performance. Comparison with the company’s standard and competitors' practices highlights the hotel’s areas of failure and potential regions of performance development by providing insights. Overall, the analysis provides highlights of the severity of the problem at hand and the requirement for a multi-pronged approach to deal with the underlying problems and improve the hotel's overall performance and guest satisfaction levels. </w:t>
      </w:r>
    </w:p>
    <w:p w14:paraId="3C59CBAB" w14:textId="1ECF707D"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Based on research findings, the study provides numerous strategic recommendations </w:t>
      </w:r>
      <w:r>
        <w:rPr>
          <w:rFonts w:ascii="Times New Roman" w:hAnsi="Times New Roman" w:cs="Times New Roman"/>
          <w:sz w:val="24"/>
          <w:szCs w:val="24"/>
        </w:rPr>
        <w:t>that</w:t>
      </w:r>
      <w:r w:rsidRPr="00CF7822">
        <w:rPr>
          <w:rFonts w:ascii="Times New Roman" w:hAnsi="Times New Roman" w:cs="Times New Roman"/>
          <w:sz w:val="24"/>
          <w:szCs w:val="24"/>
        </w:rPr>
        <w:t xml:space="preserve"> are made to address the issue of declining visitor satisfaction at Britannia International Hotel First, a complete staff training program that specializes in caring excellence and compliance with standardized guidelines that affect the industry significantly. This includes everyday training, overall performance analysis of the hotel</w:t>
      </w:r>
      <w:r>
        <w:rPr>
          <w:rFonts w:ascii="Times New Roman" w:hAnsi="Times New Roman" w:cs="Times New Roman"/>
          <w:sz w:val="24"/>
          <w:szCs w:val="24"/>
        </w:rPr>
        <w:t>,</w:t>
      </w:r>
      <w:r w:rsidRPr="00CF7822">
        <w:rPr>
          <w:rFonts w:ascii="Times New Roman" w:hAnsi="Times New Roman" w:cs="Times New Roman"/>
          <w:sz w:val="24"/>
          <w:szCs w:val="24"/>
        </w:rPr>
        <w:t xml:space="preserve"> and incentive applications to ensure that employers meet service requirements. Second, the hotel should offer advanced guest response alternatives by using digital channels and gain actual time feedback which </w:t>
      </w:r>
      <w:r w:rsidRPr="00CF7822">
        <w:rPr>
          <w:rFonts w:ascii="Times New Roman" w:hAnsi="Times New Roman" w:cs="Times New Roman"/>
          <w:sz w:val="24"/>
          <w:szCs w:val="24"/>
        </w:rPr>
        <w:lastRenderedPageBreak/>
        <w:t>can accelerate the resolution of customers' issues and allow the hotel to actively address service deficiencies. Additionally, it can spend money on technological features which include property management structures and customer relationship control software programs to streamline operations, personalize the customer experiences</w:t>
      </w:r>
      <w:r>
        <w:rPr>
          <w:rFonts w:ascii="Times New Roman" w:hAnsi="Times New Roman" w:cs="Times New Roman"/>
          <w:sz w:val="24"/>
          <w:szCs w:val="24"/>
        </w:rPr>
        <w:t>,</w:t>
      </w:r>
      <w:r w:rsidRPr="00CF7822">
        <w:rPr>
          <w:rFonts w:ascii="Times New Roman" w:hAnsi="Times New Roman" w:cs="Times New Roman"/>
          <w:sz w:val="24"/>
          <w:szCs w:val="24"/>
        </w:rPr>
        <w:t xml:space="preserve"> and generate consumer preferences according to their choices. </w:t>
      </w:r>
    </w:p>
    <w:p w14:paraId="50924643" w14:textId="71EBA517" w:rsid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Additionally, strategic partnerships with nearby companies and tourist authorities can improve the hotel’s value proposition and differentiate it from competitors of the hotel. Finally, continuous tracking of key performance indicators and regular assessment of the conferences are recommended to evaluate the effectiveness of implemented strategies. This helps to make sure of continuous improvement and market flexibility. Implementing these recommendations will allow Britannia International Hotels to enhance the quality of the service, and growth of the customer satisfaction rate, and ultimately drive sales growth and competitiveness in the hospitality marketplace in the United Kingdom. Addressing issues diagnosed through strategic engagement and continuous improvement is critical for Britannia International Hotels to maximize guest satisfaction in the hotel and make </w:t>
      </w:r>
      <w:r>
        <w:rPr>
          <w:rFonts w:ascii="Times New Roman" w:hAnsi="Times New Roman" w:cs="Times New Roman"/>
          <w:sz w:val="24"/>
          <w:szCs w:val="24"/>
        </w:rPr>
        <w:t>it</w:t>
      </w:r>
      <w:r w:rsidRPr="00CF7822">
        <w:rPr>
          <w:rFonts w:ascii="Times New Roman" w:hAnsi="Times New Roman" w:cs="Times New Roman"/>
          <w:sz w:val="24"/>
          <w:szCs w:val="24"/>
        </w:rPr>
        <w:t xml:space="preserve"> </w:t>
      </w:r>
      <w:r w:rsidR="009C2B8A">
        <w:rPr>
          <w:rFonts w:ascii="Times New Roman" w:hAnsi="Times New Roman" w:cs="Times New Roman"/>
          <w:sz w:val="24"/>
          <w:szCs w:val="24"/>
        </w:rPr>
        <w:t>successful</w:t>
      </w:r>
      <w:r w:rsidRPr="00CF7822">
        <w:rPr>
          <w:rFonts w:ascii="Times New Roman" w:hAnsi="Times New Roman" w:cs="Times New Roman"/>
          <w:sz w:val="24"/>
          <w:szCs w:val="24"/>
        </w:rPr>
        <w:t xml:space="preserve"> for a long </w:t>
      </w:r>
      <w:r>
        <w:rPr>
          <w:rFonts w:ascii="Times New Roman" w:hAnsi="Times New Roman" w:cs="Times New Roman"/>
          <w:sz w:val="24"/>
          <w:szCs w:val="24"/>
        </w:rPr>
        <w:t>period</w:t>
      </w:r>
      <w:r w:rsidRPr="00CF7822">
        <w:rPr>
          <w:rFonts w:ascii="Times New Roman" w:hAnsi="Times New Roman" w:cs="Times New Roman"/>
          <w:sz w:val="24"/>
          <w:szCs w:val="24"/>
        </w:rPr>
        <w:t>. </w:t>
      </w:r>
    </w:p>
    <w:p w14:paraId="3CD3B8C8" w14:textId="77777777" w:rsidR="00CF7822" w:rsidRDefault="00CF7822">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1597935880"/>
        <w:docPartObj>
          <w:docPartGallery w:val="Table of Contents"/>
          <w:docPartUnique/>
        </w:docPartObj>
      </w:sdtPr>
      <w:sdtEndPr>
        <w:rPr>
          <w:b/>
          <w:bCs/>
          <w:noProof/>
        </w:rPr>
      </w:sdtEndPr>
      <w:sdtContent>
        <w:p w14:paraId="3B378471" w14:textId="5CD2BE8C" w:rsidR="00CF7822" w:rsidRPr="00CF7822" w:rsidRDefault="00CF7822" w:rsidP="00CF7822">
          <w:pPr>
            <w:pStyle w:val="TOCHeading"/>
            <w:spacing w:line="360" w:lineRule="auto"/>
            <w:jc w:val="center"/>
            <w:rPr>
              <w:rFonts w:ascii="Times New Roman" w:hAnsi="Times New Roman" w:cs="Times New Roman"/>
              <w:b/>
              <w:bCs/>
              <w:color w:val="000000" w:themeColor="text1"/>
            </w:rPr>
          </w:pPr>
          <w:r w:rsidRPr="00CF7822">
            <w:rPr>
              <w:rFonts w:ascii="Times New Roman" w:hAnsi="Times New Roman" w:cs="Times New Roman"/>
              <w:b/>
              <w:bCs/>
              <w:color w:val="000000" w:themeColor="text1"/>
            </w:rPr>
            <w:t>Table of Contents</w:t>
          </w:r>
        </w:p>
        <w:p w14:paraId="78572B42" w14:textId="5562B6CE" w:rsidR="00CF7822" w:rsidRPr="00CF7822" w:rsidRDefault="00CF7822" w:rsidP="00CF7822">
          <w:pPr>
            <w:pStyle w:val="TOC1"/>
            <w:tabs>
              <w:tab w:val="right" w:leader="dot" w:pos="9016"/>
            </w:tabs>
            <w:spacing w:line="360" w:lineRule="auto"/>
            <w:rPr>
              <w:rFonts w:ascii="Times New Roman" w:hAnsi="Times New Roman" w:cs="Times New Roman"/>
              <w:noProof/>
              <w:sz w:val="24"/>
              <w:szCs w:val="24"/>
            </w:rPr>
          </w:pPr>
          <w:r w:rsidRPr="00CF7822">
            <w:rPr>
              <w:rFonts w:ascii="Times New Roman" w:hAnsi="Times New Roman" w:cs="Times New Roman"/>
              <w:sz w:val="24"/>
              <w:szCs w:val="24"/>
            </w:rPr>
            <w:fldChar w:fldCharType="begin"/>
          </w:r>
          <w:r w:rsidRPr="00CF7822">
            <w:rPr>
              <w:rFonts w:ascii="Times New Roman" w:hAnsi="Times New Roman" w:cs="Times New Roman"/>
              <w:sz w:val="24"/>
              <w:szCs w:val="24"/>
            </w:rPr>
            <w:instrText xml:space="preserve"> TOC \o "1-3" \h \z \u </w:instrText>
          </w:r>
          <w:r w:rsidRPr="00CF7822">
            <w:rPr>
              <w:rFonts w:ascii="Times New Roman" w:hAnsi="Times New Roman" w:cs="Times New Roman"/>
              <w:sz w:val="24"/>
              <w:szCs w:val="24"/>
            </w:rPr>
            <w:fldChar w:fldCharType="separate"/>
          </w:r>
          <w:hyperlink w:anchor="_Toc159432315" w:history="1">
            <w:r w:rsidRPr="00CF7822">
              <w:rPr>
                <w:rStyle w:val="Hyperlink"/>
                <w:rFonts w:ascii="Times New Roman" w:hAnsi="Times New Roman" w:cs="Times New Roman"/>
                <w:noProof/>
                <w:sz w:val="24"/>
                <w:szCs w:val="24"/>
              </w:rPr>
              <w:t>1. Introduction</w:t>
            </w:r>
            <w:r w:rsidRPr="00CF7822">
              <w:rPr>
                <w:rFonts w:ascii="Times New Roman" w:hAnsi="Times New Roman" w:cs="Times New Roman"/>
                <w:noProof/>
                <w:webHidden/>
                <w:sz w:val="24"/>
                <w:szCs w:val="24"/>
              </w:rPr>
              <w:tab/>
            </w:r>
            <w:r w:rsidRPr="00CF7822">
              <w:rPr>
                <w:rFonts w:ascii="Times New Roman" w:hAnsi="Times New Roman" w:cs="Times New Roman"/>
                <w:noProof/>
                <w:webHidden/>
                <w:sz w:val="24"/>
                <w:szCs w:val="24"/>
              </w:rPr>
              <w:fldChar w:fldCharType="begin"/>
            </w:r>
            <w:r w:rsidRPr="00CF7822">
              <w:rPr>
                <w:rFonts w:ascii="Times New Roman" w:hAnsi="Times New Roman" w:cs="Times New Roman"/>
                <w:noProof/>
                <w:webHidden/>
                <w:sz w:val="24"/>
                <w:szCs w:val="24"/>
              </w:rPr>
              <w:instrText xml:space="preserve"> PAGEREF _Toc159432315 \h </w:instrText>
            </w:r>
            <w:r w:rsidRPr="00CF7822">
              <w:rPr>
                <w:rFonts w:ascii="Times New Roman" w:hAnsi="Times New Roman" w:cs="Times New Roman"/>
                <w:noProof/>
                <w:webHidden/>
                <w:sz w:val="24"/>
                <w:szCs w:val="24"/>
              </w:rPr>
            </w:r>
            <w:r w:rsidRPr="00CF7822">
              <w:rPr>
                <w:rFonts w:ascii="Times New Roman" w:hAnsi="Times New Roman" w:cs="Times New Roman"/>
                <w:noProof/>
                <w:webHidden/>
                <w:sz w:val="24"/>
                <w:szCs w:val="24"/>
              </w:rPr>
              <w:fldChar w:fldCharType="separate"/>
            </w:r>
            <w:r w:rsidRPr="00CF7822">
              <w:rPr>
                <w:rFonts w:ascii="Times New Roman" w:hAnsi="Times New Roman" w:cs="Times New Roman"/>
                <w:noProof/>
                <w:webHidden/>
                <w:sz w:val="24"/>
                <w:szCs w:val="24"/>
              </w:rPr>
              <w:t>4</w:t>
            </w:r>
            <w:r w:rsidRPr="00CF7822">
              <w:rPr>
                <w:rFonts w:ascii="Times New Roman" w:hAnsi="Times New Roman" w:cs="Times New Roman"/>
                <w:noProof/>
                <w:webHidden/>
                <w:sz w:val="24"/>
                <w:szCs w:val="24"/>
              </w:rPr>
              <w:fldChar w:fldCharType="end"/>
            </w:r>
          </w:hyperlink>
        </w:p>
        <w:p w14:paraId="43237E03" w14:textId="65C9EFA4"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16" w:history="1">
            <w:r w:rsidR="00CF7822" w:rsidRPr="00CF7822">
              <w:rPr>
                <w:rStyle w:val="Hyperlink"/>
                <w:rFonts w:ascii="Times New Roman" w:hAnsi="Times New Roman" w:cs="Times New Roman"/>
                <w:noProof/>
                <w:sz w:val="24"/>
                <w:szCs w:val="24"/>
              </w:rPr>
              <w:t>1.1 Introduction to the Report and the Issue</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_Toc159432316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4</w:t>
            </w:r>
            <w:r w:rsidR="00CF7822" w:rsidRPr="00CF7822">
              <w:rPr>
                <w:rFonts w:ascii="Times New Roman" w:hAnsi="Times New Roman" w:cs="Times New Roman"/>
                <w:noProof/>
                <w:webHidden/>
                <w:sz w:val="24"/>
                <w:szCs w:val="24"/>
              </w:rPr>
              <w:fldChar w:fldCharType="end"/>
            </w:r>
          </w:hyperlink>
        </w:p>
        <w:p w14:paraId="43A60D62" w14:textId="7D2D5688"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17" w:history="1">
            <w:r w:rsidR="00CF7822" w:rsidRPr="00CF7822">
              <w:rPr>
                <w:rStyle w:val="Hyperlink"/>
                <w:rFonts w:ascii="Times New Roman" w:hAnsi="Times New Roman" w:cs="Times New Roman"/>
                <w:noProof/>
                <w:sz w:val="24"/>
                <w:szCs w:val="24"/>
              </w:rPr>
              <w:t>1.2 Background of Britannia International Hotel</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_Toc159432317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4</w:t>
            </w:r>
            <w:r w:rsidR="00CF7822" w:rsidRPr="00CF7822">
              <w:rPr>
                <w:rFonts w:ascii="Times New Roman" w:hAnsi="Times New Roman" w:cs="Times New Roman"/>
                <w:noProof/>
                <w:webHidden/>
                <w:sz w:val="24"/>
                <w:szCs w:val="24"/>
              </w:rPr>
              <w:fldChar w:fldCharType="end"/>
            </w:r>
          </w:hyperlink>
        </w:p>
        <w:p w14:paraId="545C4FB4" w14:textId="41B64E60"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18" w:history="1">
            <w:r w:rsidR="00CF7822" w:rsidRPr="00CF7822">
              <w:rPr>
                <w:rStyle w:val="Hyperlink"/>
                <w:rFonts w:ascii="Times New Roman" w:hAnsi="Times New Roman" w:cs="Times New Roman"/>
                <w:noProof/>
                <w:sz w:val="24"/>
                <w:szCs w:val="24"/>
              </w:rPr>
              <w:t>1.3 Brief Background about Our Consultancy Firm</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_Toc159432318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4</w:t>
            </w:r>
            <w:r w:rsidR="00CF7822" w:rsidRPr="00CF7822">
              <w:rPr>
                <w:rFonts w:ascii="Times New Roman" w:hAnsi="Times New Roman" w:cs="Times New Roman"/>
                <w:noProof/>
                <w:webHidden/>
                <w:sz w:val="24"/>
                <w:szCs w:val="24"/>
              </w:rPr>
              <w:fldChar w:fldCharType="end"/>
            </w:r>
          </w:hyperlink>
        </w:p>
        <w:p w14:paraId="746A83D4" w14:textId="1177494E"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19" w:history="1">
            <w:r w:rsidR="00CF7822" w:rsidRPr="00CF7822">
              <w:rPr>
                <w:rStyle w:val="Hyperlink"/>
                <w:rFonts w:ascii="Times New Roman" w:hAnsi="Times New Roman" w:cs="Times New Roman"/>
                <w:noProof/>
                <w:sz w:val="24"/>
                <w:szCs w:val="24"/>
              </w:rPr>
              <w:t>1.4 Introduction to Theories and Frameworks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_Toc159432319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5</w:t>
            </w:r>
            <w:r w:rsidR="00CF7822" w:rsidRPr="00CF7822">
              <w:rPr>
                <w:rFonts w:ascii="Times New Roman" w:hAnsi="Times New Roman" w:cs="Times New Roman"/>
                <w:noProof/>
                <w:webHidden/>
                <w:sz w:val="24"/>
                <w:szCs w:val="24"/>
              </w:rPr>
              <w:fldChar w:fldCharType="end"/>
            </w:r>
          </w:hyperlink>
        </w:p>
        <w:p w14:paraId="35505B3F" w14:textId="083389E6" w:rsidR="00CF7822" w:rsidRPr="00CF7822" w:rsidRDefault="00000000" w:rsidP="00CF7822">
          <w:pPr>
            <w:pStyle w:val="TOC1"/>
            <w:tabs>
              <w:tab w:val="right" w:leader="dot" w:pos="9016"/>
            </w:tabs>
            <w:spacing w:line="360" w:lineRule="auto"/>
            <w:rPr>
              <w:rFonts w:ascii="Times New Roman" w:hAnsi="Times New Roman" w:cs="Times New Roman"/>
              <w:noProof/>
              <w:sz w:val="24"/>
              <w:szCs w:val="24"/>
            </w:rPr>
          </w:pPr>
          <w:hyperlink w:anchor="_Toc159432320" w:history="1">
            <w:r w:rsidR="00CF7822" w:rsidRPr="00CF7822">
              <w:rPr>
                <w:rStyle w:val="Hyperlink"/>
                <w:rFonts w:ascii="Times New Roman" w:hAnsi="Times New Roman" w:cs="Times New Roman"/>
                <w:noProof/>
                <w:sz w:val="24"/>
                <w:szCs w:val="24"/>
              </w:rPr>
              <w:t>2. Analysis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_Toc159432320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6</w:t>
            </w:r>
            <w:r w:rsidR="00CF7822" w:rsidRPr="00CF7822">
              <w:rPr>
                <w:rFonts w:ascii="Times New Roman" w:hAnsi="Times New Roman" w:cs="Times New Roman"/>
                <w:noProof/>
                <w:webHidden/>
                <w:sz w:val="24"/>
                <w:szCs w:val="24"/>
              </w:rPr>
              <w:fldChar w:fldCharType="end"/>
            </w:r>
          </w:hyperlink>
        </w:p>
        <w:p w14:paraId="66C943D8" w14:textId="34182EA1"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1" w:history="1">
            <w:r w:rsidR="00CF7822" w:rsidRPr="00CF7822">
              <w:rPr>
                <w:rStyle w:val="Hyperlink"/>
                <w:rFonts w:ascii="Times New Roman" w:hAnsi="Times New Roman" w:cs="Times New Roman"/>
                <w:noProof/>
                <w:sz w:val="24"/>
                <w:szCs w:val="24"/>
              </w:rPr>
              <w:t>Description of the issue</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_Toc159432321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6</w:t>
            </w:r>
            <w:r w:rsidR="00CF7822" w:rsidRPr="00CF7822">
              <w:rPr>
                <w:rFonts w:ascii="Times New Roman" w:hAnsi="Times New Roman" w:cs="Times New Roman"/>
                <w:noProof/>
                <w:webHidden/>
                <w:sz w:val="24"/>
                <w:szCs w:val="24"/>
              </w:rPr>
              <w:fldChar w:fldCharType="end"/>
            </w:r>
          </w:hyperlink>
        </w:p>
        <w:p w14:paraId="523CAC01" w14:textId="5B916F1D"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2" w:history="1">
            <w:r w:rsidR="00CF7822" w:rsidRPr="00CF7822">
              <w:rPr>
                <w:rStyle w:val="Hyperlink"/>
                <w:rFonts w:ascii="Times New Roman" w:hAnsi="Times New Roman" w:cs="Times New Roman"/>
                <w:noProof/>
                <w:sz w:val="24"/>
                <w:szCs w:val="24"/>
              </w:rPr>
              <w:t>Impact of the Issue:</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_Toc159432322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6</w:t>
            </w:r>
            <w:r w:rsidR="00CF7822" w:rsidRPr="00CF7822">
              <w:rPr>
                <w:rFonts w:ascii="Times New Roman" w:hAnsi="Times New Roman" w:cs="Times New Roman"/>
                <w:noProof/>
                <w:webHidden/>
                <w:sz w:val="24"/>
                <w:szCs w:val="24"/>
              </w:rPr>
              <w:fldChar w:fldCharType="end"/>
            </w:r>
          </w:hyperlink>
        </w:p>
        <w:p w14:paraId="7C9F89D6" w14:textId="6A9B7DD5"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3" w:history="1">
            <w:r w:rsidR="00CF7822" w:rsidRPr="00CF7822">
              <w:rPr>
                <w:rStyle w:val="Hyperlink"/>
                <w:rFonts w:ascii="Times New Roman" w:hAnsi="Times New Roman" w:cs="Times New Roman"/>
                <w:noProof/>
                <w:sz w:val="24"/>
                <w:szCs w:val="24"/>
              </w:rPr>
              <w:t>Causes of the issue:</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_Toc159432323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7</w:t>
            </w:r>
            <w:r w:rsidR="00CF7822" w:rsidRPr="00CF7822">
              <w:rPr>
                <w:rFonts w:ascii="Times New Roman" w:hAnsi="Times New Roman" w:cs="Times New Roman"/>
                <w:noProof/>
                <w:webHidden/>
                <w:sz w:val="24"/>
                <w:szCs w:val="24"/>
              </w:rPr>
              <w:fldChar w:fldCharType="end"/>
            </w:r>
          </w:hyperlink>
        </w:p>
        <w:p w14:paraId="0F77D107" w14:textId="55E983A9"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4" w:history="1">
            <w:r w:rsidR="00CF7822" w:rsidRPr="00CF7822">
              <w:rPr>
                <w:rStyle w:val="Hyperlink"/>
                <w:rFonts w:ascii="Times New Roman" w:hAnsi="Times New Roman" w:cs="Times New Roman"/>
                <w:noProof/>
                <w:sz w:val="24"/>
                <w:szCs w:val="24"/>
              </w:rPr>
              <w:t>Feedback, reputation, income, and scope considerations: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_Toc159432324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8</w:t>
            </w:r>
            <w:r w:rsidR="00CF7822" w:rsidRPr="00CF7822">
              <w:rPr>
                <w:rFonts w:ascii="Times New Roman" w:hAnsi="Times New Roman" w:cs="Times New Roman"/>
                <w:noProof/>
                <w:webHidden/>
                <w:sz w:val="24"/>
                <w:szCs w:val="24"/>
              </w:rPr>
              <w:fldChar w:fldCharType="end"/>
            </w:r>
          </w:hyperlink>
        </w:p>
        <w:p w14:paraId="029ABDCF" w14:textId="435D8F11"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5" w:history="1">
            <w:r w:rsidR="00CF7822" w:rsidRPr="00CF7822">
              <w:rPr>
                <w:rStyle w:val="Hyperlink"/>
                <w:rFonts w:ascii="Times New Roman" w:hAnsi="Times New Roman" w:cs="Times New Roman"/>
                <w:noProof/>
                <w:sz w:val="24"/>
                <w:szCs w:val="24"/>
              </w:rPr>
              <w:t>Use of data, statistics, and research methodology:</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_Toc159432325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8</w:t>
            </w:r>
            <w:r w:rsidR="00CF7822" w:rsidRPr="00CF7822">
              <w:rPr>
                <w:rFonts w:ascii="Times New Roman" w:hAnsi="Times New Roman" w:cs="Times New Roman"/>
                <w:noProof/>
                <w:webHidden/>
                <w:sz w:val="24"/>
                <w:szCs w:val="24"/>
              </w:rPr>
              <w:fldChar w:fldCharType="end"/>
            </w:r>
          </w:hyperlink>
        </w:p>
        <w:p w14:paraId="05704D86" w14:textId="6F982E63"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6" w:history="1">
            <w:r w:rsidR="00CF7822" w:rsidRPr="00CF7822">
              <w:rPr>
                <w:rStyle w:val="Hyperlink"/>
                <w:rFonts w:ascii="Times New Roman" w:hAnsi="Times New Roman" w:cs="Times New Roman"/>
                <w:noProof/>
                <w:sz w:val="24"/>
                <w:szCs w:val="24"/>
              </w:rPr>
              <w:t>STEEPLED analysis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_Toc159432326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9</w:t>
            </w:r>
            <w:r w:rsidR="00CF7822" w:rsidRPr="00CF7822">
              <w:rPr>
                <w:rFonts w:ascii="Times New Roman" w:hAnsi="Times New Roman" w:cs="Times New Roman"/>
                <w:noProof/>
                <w:webHidden/>
                <w:sz w:val="24"/>
                <w:szCs w:val="24"/>
              </w:rPr>
              <w:fldChar w:fldCharType="end"/>
            </w:r>
          </w:hyperlink>
        </w:p>
        <w:p w14:paraId="405ABE50" w14:textId="240CDAE4"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7" w:history="1">
            <w:r w:rsidR="00CF7822" w:rsidRPr="00CF7822">
              <w:rPr>
                <w:rStyle w:val="Hyperlink"/>
                <w:rFonts w:ascii="Times New Roman" w:hAnsi="Times New Roman" w:cs="Times New Roman"/>
                <w:noProof/>
                <w:sz w:val="24"/>
                <w:szCs w:val="24"/>
              </w:rPr>
              <w:t>SOAR Analysis: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_Toc159432327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10</w:t>
            </w:r>
            <w:r w:rsidR="00CF7822" w:rsidRPr="00CF7822">
              <w:rPr>
                <w:rFonts w:ascii="Times New Roman" w:hAnsi="Times New Roman" w:cs="Times New Roman"/>
                <w:noProof/>
                <w:webHidden/>
                <w:sz w:val="24"/>
                <w:szCs w:val="24"/>
              </w:rPr>
              <w:fldChar w:fldCharType="end"/>
            </w:r>
          </w:hyperlink>
        </w:p>
        <w:p w14:paraId="7443C91C" w14:textId="4D777967"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28" w:history="1">
            <w:r w:rsidR="00CF7822" w:rsidRPr="00CF7822">
              <w:rPr>
                <w:rStyle w:val="Hyperlink"/>
                <w:rFonts w:ascii="Times New Roman" w:hAnsi="Times New Roman" w:cs="Times New Roman"/>
                <w:noProof/>
                <w:sz w:val="24"/>
                <w:szCs w:val="24"/>
              </w:rPr>
              <w:t>TOWS analysis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_Toc159432328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10</w:t>
            </w:r>
            <w:r w:rsidR="00CF7822" w:rsidRPr="00CF7822">
              <w:rPr>
                <w:rFonts w:ascii="Times New Roman" w:hAnsi="Times New Roman" w:cs="Times New Roman"/>
                <w:noProof/>
                <w:webHidden/>
                <w:sz w:val="24"/>
                <w:szCs w:val="24"/>
              </w:rPr>
              <w:fldChar w:fldCharType="end"/>
            </w:r>
          </w:hyperlink>
        </w:p>
        <w:p w14:paraId="678721B8" w14:textId="498BF21F" w:rsidR="00CF7822" w:rsidRPr="00CF7822" w:rsidRDefault="00000000" w:rsidP="00CF7822">
          <w:pPr>
            <w:pStyle w:val="TOC1"/>
            <w:tabs>
              <w:tab w:val="right" w:leader="dot" w:pos="9016"/>
            </w:tabs>
            <w:spacing w:line="360" w:lineRule="auto"/>
            <w:rPr>
              <w:rFonts w:ascii="Times New Roman" w:hAnsi="Times New Roman" w:cs="Times New Roman"/>
              <w:noProof/>
              <w:sz w:val="24"/>
              <w:szCs w:val="24"/>
            </w:rPr>
          </w:pPr>
          <w:hyperlink w:anchor="_Toc159432329" w:history="1">
            <w:r w:rsidR="00CF7822" w:rsidRPr="00CF7822">
              <w:rPr>
                <w:rStyle w:val="Hyperlink"/>
                <w:rFonts w:ascii="Times New Roman" w:hAnsi="Times New Roman" w:cs="Times New Roman"/>
                <w:noProof/>
                <w:sz w:val="24"/>
                <w:szCs w:val="24"/>
              </w:rPr>
              <w:t>3. Recommendations and Change Management</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_Toc159432329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11</w:t>
            </w:r>
            <w:r w:rsidR="00CF7822" w:rsidRPr="00CF7822">
              <w:rPr>
                <w:rFonts w:ascii="Times New Roman" w:hAnsi="Times New Roman" w:cs="Times New Roman"/>
                <w:noProof/>
                <w:webHidden/>
                <w:sz w:val="24"/>
                <w:szCs w:val="24"/>
              </w:rPr>
              <w:fldChar w:fldCharType="end"/>
            </w:r>
          </w:hyperlink>
        </w:p>
        <w:p w14:paraId="46257512" w14:textId="2C0D87C3"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0" w:history="1">
            <w:r w:rsidR="00CF7822" w:rsidRPr="00CF7822">
              <w:rPr>
                <w:rStyle w:val="Hyperlink"/>
                <w:rFonts w:ascii="Times New Roman" w:hAnsi="Times New Roman" w:cs="Times New Roman"/>
                <w:noProof/>
                <w:sz w:val="24"/>
                <w:szCs w:val="24"/>
              </w:rPr>
              <w:t>3.1 Detailed Recommendations for the Hotel:</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_Toc159432330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11</w:t>
            </w:r>
            <w:r w:rsidR="00CF7822" w:rsidRPr="00CF7822">
              <w:rPr>
                <w:rFonts w:ascii="Times New Roman" w:hAnsi="Times New Roman" w:cs="Times New Roman"/>
                <w:noProof/>
                <w:webHidden/>
                <w:sz w:val="24"/>
                <w:szCs w:val="24"/>
              </w:rPr>
              <w:fldChar w:fldCharType="end"/>
            </w:r>
          </w:hyperlink>
        </w:p>
        <w:p w14:paraId="26091C97" w14:textId="7004BCC6"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1" w:history="1">
            <w:r w:rsidR="00CF7822" w:rsidRPr="00CF7822">
              <w:rPr>
                <w:rStyle w:val="Hyperlink"/>
                <w:rFonts w:ascii="Times New Roman" w:hAnsi="Times New Roman" w:cs="Times New Roman"/>
                <w:noProof/>
                <w:sz w:val="24"/>
                <w:szCs w:val="24"/>
              </w:rPr>
              <w:t>3.2 Customer Experience Enhancement:</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_Toc159432331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12</w:t>
            </w:r>
            <w:r w:rsidR="00CF7822" w:rsidRPr="00CF7822">
              <w:rPr>
                <w:rFonts w:ascii="Times New Roman" w:hAnsi="Times New Roman" w:cs="Times New Roman"/>
                <w:noProof/>
                <w:webHidden/>
                <w:sz w:val="24"/>
                <w:szCs w:val="24"/>
              </w:rPr>
              <w:fldChar w:fldCharType="end"/>
            </w:r>
          </w:hyperlink>
        </w:p>
        <w:p w14:paraId="469A99A8" w14:textId="62645DF6"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2" w:history="1">
            <w:r w:rsidR="00CF7822" w:rsidRPr="00CF7822">
              <w:rPr>
                <w:rStyle w:val="Hyperlink"/>
                <w:rFonts w:ascii="Times New Roman" w:hAnsi="Times New Roman" w:cs="Times New Roman"/>
                <w:noProof/>
                <w:sz w:val="24"/>
                <w:szCs w:val="24"/>
              </w:rPr>
              <w:t>3.3 Discussion on Implementation of Recommended Measures: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_Toc159432332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14</w:t>
            </w:r>
            <w:r w:rsidR="00CF7822" w:rsidRPr="00CF7822">
              <w:rPr>
                <w:rFonts w:ascii="Times New Roman" w:hAnsi="Times New Roman" w:cs="Times New Roman"/>
                <w:noProof/>
                <w:webHidden/>
                <w:sz w:val="24"/>
                <w:szCs w:val="24"/>
              </w:rPr>
              <w:fldChar w:fldCharType="end"/>
            </w:r>
          </w:hyperlink>
        </w:p>
        <w:p w14:paraId="3405A2D7" w14:textId="6AB6FC9B"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3" w:history="1">
            <w:r w:rsidR="00CF7822" w:rsidRPr="00CF7822">
              <w:rPr>
                <w:rStyle w:val="Hyperlink"/>
                <w:rFonts w:ascii="Times New Roman" w:hAnsi="Times New Roman" w:cs="Times New Roman"/>
                <w:noProof/>
                <w:sz w:val="24"/>
                <w:szCs w:val="24"/>
              </w:rPr>
              <w:t>3.4 Change Management Practices and Procedures: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_Toc159432333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15</w:t>
            </w:r>
            <w:r w:rsidR="00CF7822" w:rsidRPr="00CF7822">
              <w:rPr>
                <w:rFonts w:ascii="Times New Roman" w:hAnsi="Times New Roman" w:cs="Times New Roman"/>
                <w:noProof/>
                <w:webHidden/>
                <w:sz w:val="24"/>
                <w:szCs w:val="24"/>
              </w:rPr>
              <w:fldChar w:fldCharType="end"/>
            </w:r>
          </w:hyperlink>
        </w:p>
        <w:p w14:paraId="5744DFA8" w14:textId="28C69AF5"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4" w:history="1">
            <w:r w:rsidR="00CF7822" w:rsidRPr="00CF7822">
              <w:rPr>
                <w:rStyle w:val="Hyperlink"/>
                <w:rFonts w:ascii="Times New Roman" w:hAnsi="Times New Roman" w:cs="Times New Roman"/>
                <w:noProof/>
                <w:sz w:val="24"/>
                <w:szCs w:val="24"/>
              </w:rPr>
              <w:t>3.5 Measurement of Impacts/Success Rates: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_Toc159432334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15</w:t>
            </w:r>
            <w:r w:rsidR="00CF7822" w:rsidRPr="00CF7822">
              <w:rPr>
                <w:rFonts w:ascii="Times New Roman" w:hAnsi="Times New Roman" w:cs="Times New Roman"/>
                <w:noProof/>
                <w:webHidden/>
                <w:sz w:val="24"/>
                <w:szCs w:val="24"/>
              </w:rPr>
              <w:fldChar w:fldCharType="end"/>
            </w:r>
          </w:hyperlink>
        </w:p>
        <w:p w14:paraId="084509CD" w14:textId="53A09697"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5" w:history="1">
            <w:r w:rsidR="00CF7822" w:rsidRPr="00CF7822">
              <w:rPr>
                <w:rStyle w:val="Hyperlink"/>
                <w:rFonts w:ascii="Times New Roman" w:hAnsi="Times New Roman" w:cs="Times New Roman"/>
                <w:noProof/>
                <w:sz w:val="24"/>
                <w:szCs w:val="24"/>
              </w:rPr>
              <w:t>3.6 Potential Benefits of Implementing Recommendations: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_Toc159432335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16</w:t>
            </w:r>
            <w:r w:rsidR="00CF7822" w:rsidRPr="00CF7822">
              <w:rPr>
                <w:rFonts w:ascii="Times New Roman" w:hAnsi="Times New Roman" w:cs="Times New Roman"/>
                <w:noProof/>
                <w:webHidden/>
                <w:sz w:val="24"/>
                <w:szCs w:val="24"/>
              </w:rPr>
              <w:fldChar w:fldCharType="end"/>
            </w:r>
          </w:hyperlink>
        </w:p>
        <w:p w14:paraId="5B95A1D0" w14:textId="3F941437" w:rsidR="00CF7822" w:rsidRPr="00CF7822" w:rsidRDefault="00000000" w:rsidP="00CF7822">
          <w:pPr>
            <w:pStyle w:val="TOC2"/>
            <w:tabs>
              <w:tab w:val="right" w:leader="dot" w:pos="9016"/>
            </w:tabs>
            <w:spacing w:line="360" w:lineRule="auto"/>
            <w:rPr>
              <w:rFonts w:ascii="Times New Roman" w:hAnsi="Times New Roman" w:cs="Times New Roman"/>
              <w:noProof/>
              <w:sz w:val="24"/>
              <w:szCs w:val="24"/>
            </w:rPr>
          </w:pPr>
          <w:hyperlink w:anchor="_Toc159432336" w:history="1">
            <w:r w:rsidR="00CF7822" w:rsidRPr="00CF7822">
              <w:rPr>
                <w:rStyle w:val="Hyperlink"/>
                <w:rFonts w:ascii="Times New Roman" w:hAnsi="Times New Roman" w:cs="Times New Roman"/>
                <w:noProof/>
                <w:sz w:val="24"/>
                <w:szCs w:val="24"/>
              </w:rPr>
              <w:t>3.7 Costs Associated with Recommendations: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_Toc159432336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16</w:t>
            </w:r>
            <w:r w:rsidR="00CF7822" w:rsidRPr="00CF7822">
              <w:rPr>
                <w:rFonts w:ascii="Times New Roman" w:hAnsi="Times New Roman" w:cs="Times New Roman"/>
                <w:noProof/>
                <w:webHidden/>
                <w:sz w:val="24"/>
                <w:szCs w:val="24"/>
              </w:rPr>
              <w:fldChar w:fldCharType="end"/>
            </w:r>
          </w:hyperlink>
        </w:p>
        <w:p w14:paraId="166D8613" w14:textId="7B9C0996" w:rsidR="00CF7822" w:rsidRPr="00CF7822" w:rsidRDefault="00000000" w:rsidP="00CF7822">
          <w:pPr>
            <w:pStyle w:val="TOC1"/>
            <w:tabs>
              <w:tab w:val="right" w:leader="dot" w:pos="9016"/>
            </w:tabs>
            <w:spacing w:line="360" w:lineRule="auto"/>
            <w:rPr>
              <w:rFonts w:ascii="Times New Roman" w:hAnsi="Times New Roman" w:cs="Times New Roman"/>
              <w:noProof/>
              <w:sz w:val="24"/>
              <w:szCs w:val="24"/>
            </w:rPr>
          </w:pPr>
          <w:hyperlink w:anchor="_Toc159432337" w:history="1">
            <w:r w:rsidR="00CF7822" w:rsidRPr="00CF7822">
              <w:rPr>
                <w:rStyle w:val="Hyperlink"/>
                <w:rFonts w:ascii="Times New Roman" w:hAnsi="Times New Roman" w:cs="Times New Roman"/>
                <w:noProof/>
                <w:sz w:val="24"/>
                <w:szCs w:val="24"/>
              </w:rPr>
              <w:t>4. Action Plan</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_Toc159432337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17</w:t>
            </w:r>
            <w:r w:rsidR="00CF7822" w:rsidRPr="00CF7822">
              <w:rPr>
                <w:rFonts w:ascii="Times New Roman" w:hAnsi="Times New Roman" w:cs="Times New Roman"/>
                <w:noProof/>
                <w:webHidden/>
                <w:sz w:val="24"/>
                <w:szCs w:val="24"/>
              </w:rPr>
              <w:fldChar w:fldCharType="end"/>
            </w:r>
          </w:hyperlink>
        </w:p>
        <w:p w14:paraId="02BD54C2" w14:textId="19333A8C" w:rsidR="00CF7822" w:rsidRPr="00CF7822" w:rsidRDefault="00000000" w:rsidP="00CF7822">
          <w:pPr>
            <w:pStyle w:val="TOC1"/>
            <w:tabs>
              <w:tab w:val="right" w:leader="dot" w:pos="9016"/>
            </w:tabs>
            <w:spacing w:line="360" w:lineRule="auto"/>
            <w:rPr>
              <w:rFonts w:ascii="Times New Roman" w:hAnsi="Times New Roman" w:cs="Times New Roman"/>
              <w:noProof/>
              <w:sz w:val="24"/>
              <w:szCs w:val="24"/>
            </w:rPr>
          </w:pPr>
          <w:hyperlink w:anchor="_Toc159432338" w:history="1">
            <w:r w:rsidR="00CF7822" w:rsidRPr="00CF7822">
              <w:rPr>
                <w:rStyle w:val="Hyperlink"/>
                <w:rFonts w:ascii="Times New Roman" w:hAnsi="Times New Roman" w:cs="Times New Roman"/>
                <w:noProof/>
                <w:sz w:val="24"/>
                <w:szCs w:val="24"/>
              </w:rPr>
              <w:t>5. Conclusion</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_Toc159432338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19</w:t>
            </w:r>
            <w:r w:rsidR="00CF7822" w:rsidRPr="00CF7822">
              <w:rPr>
                <w:rFonts w:ascii="Times New Roman" w:hAnsi="Times New Roman" w:cs="Times New Roman"/>
                <w:noProof/>
                <w:webHidden/>
                <w:sz w:val="24"/>
                <w:szCs w:val="24"/>
              </w:rPr>
              <w:fldChar w:fldCharType="end"/>
            </w:r>
          </w:hyperlink>
        </w:p>
        <w:p w14:paraId="34693F63" w14:textId="02843F40" w:rsidR="00CF7822" w:rsidRPr="00CF7822" w:rsidRDefault="00000000" w:rsidP="00CF7822">
          <w:pPr>
            <w:pStyle w:val="TOC1"/>
            <w:tabs>
              <w:tab w:val="right" w:leader="dot" w:pos="9016"/>
            </w:tabs>
            <w:spacing w:line="360" w:lineRule="auto"/>
            <w:rPr>
              <w:rFonts w:ascii="Times New Roman" w:hAnsi="Times New Roman" w:cs="Times New Roman"/>
              <w:noProof/>
              <w:sz w:val="24"/>
              <w:szCs w:val="24"/>
            </w:rPr>
          </w:pPr>
          <w:hyperlink w:anchor="_Toc159432339" w:history="1">
            <w:r w:rsidR="00CF7822" w:rsidRPr="00CF7822">
              <w:rPr>
                <w:rStyle w:val="Hyperlink"/>
                <w:rFonts w:ascii="Times New Roman" w:hAnsi="Times New Roman" w:cs="Times New Roman"/>
                <w:noProof/>
                <w:sz w:val="24"/>
                <w:szCs w:val="24"/>
              </w:rPr>
              <w:t>References:</w:t>
            </w:r>
            <w:r w:rsidR="00CF7822" w:rsidRPr="00CF7822">
              <w:rPr>
                <w:rFonts w:ascii="Times New Roman" w:hAnsi="Times New Roman" w:cs="Times New Roman"/>
                <w:noProof/>
                <w:webHidden/>
                <w:sz w:val="24"/>
                <w:szCs w:val="24"/>
              </w:rPr>
              <w:tab/>
            </w:r>
            <w:r w:rsidR="00CF7822" w:rsidRPr="00CF7822">
              <w:rPr>
                <w:rFonts w:ascii="Times New Roman" w:hAnsi="Times New Roman" w:cs="Times New Roman"/>
                <w:noProof/>
                <w:webHidden/>
                <w:sz w:val="24"/>
                <w:szCs w:val="24"/>
              </w:rPr>
              <w:fldChar w:fldCharType="begin"/>
            </w:r>
            <w:r w:rsidR="00CF7822" w:rsidRPr="00CF7822">
              <w:rPr>
                <w:rFonts w:ascii="Times New Roman" w:hAnsi="Times New Roman" w:cs="Times New Roman"/>
                <w:noProof/>
                <w:webHidden/>
                <w:sz w:val="24"/>
                <w:szCs w:val="24"/>
              </w:rPr>
              <w:instrText xml:space="preserve"> PAGEREF _Toc159432339 \h </w:instrText>
            </w:r>
            <w:r w:rsidR="00CF7822" w:rsidRPr="00CF7822">
              <w:rPr>
                <w:rFonts w:ascii="Times New Roman" w:hAnsi="Times New Roman" w:cs="Times New Roman"/>
                <w:noProof/>
                <w:webHidden/>
                <w:sz w:val="24"/>
                <w:szCs w:val="24"/>
              </w:rPr>
            </w:r>
            <w:r w:rsidR="00CF7822" w:rsidRPr="00CF7822">
              <w:rPr>
                <w:rFonts w:ascii="Times New Roman" w:hAnsi="Times New Roman" w:cs="Times New Roman"/>
                <w:noProof/>
                <w:webHidden/>
                <w:sz w:val="24"/>
                <w:szCs w:val="24"/>
              </w:rPr>
              <w:fldChar w:fldCharType="separate"/>
            </w:r>
            <w:r w:rsidR="00CF7822" w:rsidRPr="00CF7822">
              <w:rPr>
                <w:rFonts w:ascii="Times New Roman" w:hAnsi="Times New Roman" w:cs="Times New Roman"/>
                <w:noProof/>
                <w:webHidden/>
                <w:sz w:val="24"/>
                <w:szCs w:val="24"/>
              </w:rPr>
              <w:t>21</w:t>
            </w:r>
            <w:r w:rsidR="00CF7822" w:rsidRPr="00CF7822">
              <w:rPr>
                <w:rFonts w:ascii="Times New Roman" w:hAnsi="Times New Roman" w:cs="Times New Roman"/>
                <w:noProof/>
                <w:webHidden/>
                <w:sz w:val="24"/>
                <w:szCs w:val="24"/>
              </w:rPr>
              <w:fldChar w:fldCharType="end"/>
            </w:r>
          </w:hyperlink>
        </w:p>
        <w:p w14:paraId="209AFECC" w14:textId="77777777" w:rsidR="00825F39" w:rsidRDefault="00CF7822" w:rsidP="00825F39">
          <w:pPr>
            <w:spacing w:line="360" w:lineRule="auto"/>
            <w:rPr>
              <w:b/>
              <w:bCs/>
              <w:noProof/>
            </w:rPr>
          </w:pPr>
          <w:r w:rsidRPr="00CF7822">
            <w:rPr>
              <w:rFonts w:ascii="Times New Roman" w:hAnsi="Times New Roman" w:cs="Times New Roman"/>
              <w:b/>
              <w:bCs/>
              <w:noProof/>
              <w:sz w:val="24"/>
              <w:szCs w:val="24"/>
            </w:rPr>
            <w:fldChar w:fldCharType="end"/>
          </w:r>
        </w:p>
      </w:sdtContent>
    </w:sdt>
    <w:bookmarkStart w:id="0" w:name="_Toc159432315" w:displacedByCustomXml="prev"/>
    <w:p w14:paraId="5D0A068F" w14:textId="393AD21A" w:rsidR="002E6C15" w:rsidRPr="00825F39" w:rsidRDefault="002E6C15" w:rsidP="00825F39">
      <w:pPr>
        <w:pStyle w:val="Heading1"/>
        <w:rPr>
          <w:rFonts w:asciiTheme="minorHAnsi" w:hAnsiTheme="minorHAnsi" w:cstheme="minorBidi"/>
          <w:sz w:val="22"/>
          <w:szCs w:val="22"/>
        </w:rPr>
      </w:pPr>
      <w:r w:rsidRPr="002E6C15">
        <w:lastRenderedPageBreak/>
        <w:t>1. Introduction</w:t>
      </w:r>
      <w:bookmarkEnd w:id="0"/>
    </w:p>
    <w:p w14:paraId="64AA81C6"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This report addresses the operational challenges dealing with the Britannia International Hotel at 163 Marsh Wall, London E14 9SJ, UK. In this introductory report can discover the key problems dealing with the hotel, the greater of the Britania International Hotel, a brief evaluation of this consultancy corporation, and the framework this report intended to use for researching the problems effectively. </w:t>
      </w:r>
    </w:p>
    <w:p w14:paraId="7C41835C" w14:textId="77777777" w:rsidR="002E6C15" w:rsidRPr="002E6C15" w:rsidRDefault="002E6C15" w:rsidP="00CF7822">
      <w:pPr>
        <w:pStyle w:val="Heading2"/>
      </w:pPr>
      <w:bookmarkStart w:id="1" w:name="_Toc159432316"/>
      <w:r w:rsidRPr="002E6C15">
        <w:t>1.1 Introduction to the Report and the Issue</w:t>
      </w:r>
      <w:bookmarkEnd w:id="1"/>
    </w:p>
    <w:p w14:paraId="785958FA" w14:textId="0BB911A4"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Britannia International Hotels grew to become this consulting company to cope with important operational challenges affecting its performance and guest delight.</w:t>
      </w:r>
      <w:r w:rsidRPr="00CF7822">
        <w:rPr>
          <w:rFonts w:ascii="Times New Roman" w:hAnsi="Times New Roman" w:cs="Times New Roman"/>
          <w:sz w:val="24"/>
          <w:szCs w:val="24"/>
        </w:rPr>
        <w:t xml:space="preserve"> As per </w:t>
      </w:r>
      <w:r w:rsidRPr="00CF7822">
        <w:rPr>
          <w:rFonts w:ascii="Times New Roman" w:hAnsi="Times New Roman" w:cs="Times New Roman"/>
          <w:color w:val="222222"/>
          <w:sz w:val="24"/>
          <w:szCs w:val="24"/>
          <w:shd w:val="clear" w:color="auto" w:fill="FFFFFF"/>
        </w:rPr>
        <w:t>Jones and Comfort (2021),</w:t>
      </w:r>
      <w:r w:rsidRPr="002E6C15">
        <w:rPr>
          <w:rFonts w:ascii="Times New Roman" w:hAnsi="Times New Roman" w:cs="Times New Roman"/>
          <w:sz w:val="24"/>
          <w:szCs w:val="24"/>
        </w:rPr>
        <w:t xml:space="preserve"> </w:t>
      </w:r>
      <w:r w:rsidRPr="00CF7822">
        <w:rPr>
          <w:rFonts w:ascii="Times New Roman" w:hAnsi="Times New Roman" w:cs="Times New Roman"/>
          <w:sz w:val="24"/>
          <w:szCs w:val="24"/>
        </w:rPr>
        <w:t>t</w:t>
      </w:r>
      <w:r w:rsidRPr="002E6C15">
        <w:rPr>
          <w:rFonts w:ascii="Times New Roman" w:hAnsi="Times New Roman" w:cs="Times New Roman"/>
          <w:sz w:val="24"/>
          <w:szCs w:val="24"/>
        </w:rPr>
        <w:t>hese challenges encompass lodge operations, such as but not limited to guest experience, sales, and usual performance. This report aims to research those challenges very well and develop actionable suggestions to beautify the hotel’s overall performance and aggressive role in the hospitality enterprise.</w:t>
      </w:r>
    </w:p>
    <w:p w14:paraId="16B77911" w14:textId="77777777" w:rsidR="002E6C15" w:rsidRPr="002E6C15" w:rsidRDefault="002E6C15" w:rsidP="00CF7822">
      <w:pPr>
        <w:pStyle w:val="Heading2"/>
      </w:pPr>
      <w:bookmarkStart w:id="2" w:name="_Toc159432317"/>
      <w:r w:rsidRPr="002E6C15">
        <w:t>1.2 Background of Britannia International Hotel</w:t>
      </w:r>
      <w:bookmarkEnd w:id="2"/>
    </w:p>
    <w:p w14:paraId="17AC3999" w14:textId="794F755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The Britannia International Hotel launched on 9th June 1992, this hotel stands as an iconic landmark within the London hospitality enterprise. Ideally located within the middle of Canary Wharf, the hotel gives unheard-of views of the London skyline, and easy access to key areas of enterprise and leisure with quite a few 680 luxurious apartments from unmarried-room </w:t>
      </w:r>
      <w:proofErr w:type="spellStart"/>
      <w:r w:rsidRPr="002E6C15">
        <w:rPr>
          <w:rFonts w:ascii="Times New Roman" w:hAnsi="Times New Roman" w:cs="Times New Roman"/>
          <w:sz w:val="24"/>
          <w:szCs w:val="24"/>
        </w:rPr>
        <w:t>splendor</w:t>
      </w:r>
      <w:proofErr w:type="spellEnd"/>
      <w:r w:rsidRPr="002E6C15">
        <w:rPr>
          <w:rFonts w:ascii="Times New Roman" w:hAnsi="Times New Roman" w:cs="Times New Roman"/>
          <w:sz w:val="24"/>
          <w:szCs w:val="24"/>
        </w:rPr>
        <w:t xml:space="preserve"> to luxurious rooms</w:t>
      </w:r>
      <w:r w:rsidRPr="00CF7822">
        <w:rPr>
          <w:rFonts w:ascii="Times New Roman" w:hAnsi="Times New Roman" w:cs="Times New Roman"/>
          <w:sz w:val="24"/>
          <w:szCs w:val="24"/>
        </w:rPr>
        <w:t xml:space="preserve"> (</w:t>
      </w:r>
      <w:r w:rsidRPr="00CF7822">
        <w:rPr>
          <w:rFonts w:ascii="Times New Roman" w:hAnsi="Times New Roman" w:cs="Times New Roman"/>
          <w:color w:val="222222"/>
          <w:sz w:val="24"/>
          <w:szCs w:val="24"/>
          <w:shd w:val="clear" w:color="auto" w:fill="FFFFFF"/>
        </w:rPr>
        <w:t>Kántás 2021</w:t>
      </w:r>
      <w:r w:rsidRPr="00CF7822">
        <w:rPr>
          <w:rFonts w:ascii="Times New Roman" w:hAnsi="Times New Roman" w:cs="Times New Roman"/>
          <w:sz w:val="24"/>
          <w:szCs w:val="24"/>
        </w:rPr>
        <w:t>)</w:t>
      </w:r>
      <w:r w:rsidRPr="002E6C15">
        <w:rPr>
          <w:rFonts w:ascii="Times New Roman" w:hAnsi="Times New Roman" w:cs="Times New Roman"/>
          <w:sz w:val="24"/>
          <w:szCs w:val="24"/>
        </w:rPr>
        <w:t>. Britannia International Hotel caters to the diverse needs of its guests. Despite its rich history and strategic location, the hotel faces challenges that hinder its ability to deliver exceptional guest experiences consistently, </w:t>
      </w:r>
    </w:p>
    <w:p w14:paraId="452A73CE" w14:textId="77777777" w:rsidR="002E6C15" w:rsidRPr="002E6C15" w:rsidRDefault="002E6C15" w:rsidP="00CF7822">
      <w:pPr>
        <w:pStyle w:val="Heading2"/>
      </w:pPr>
      <w:bookmarkStart w:id="3" w:name="_Toc159432318"/>
      <w:r w:rsidRPr="002E6C15">
        <w:t>1.3 Brief Background about Our Consultancy Firm</w:t>
      </w:r>
      <w:bookmarkEnd w:id="3"/>
    </w:p>
    <w:p w14:paraId="08A97BC8" w14:textId="4B5D0D60"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As a leading consulting organization focusing on hospitality, Britannia International Hotel brings a wealth of industry knowledge and a track record of delivering tangible consequences for its clients. With a team of skilled professionals adept at the challenges of the hospitality enterprise, this hotel is committed to partnering with Britannia International Hotels to address its commercial enterprise challenges and assist sustainable growth</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color w:val="222222"/>
          <w:sz w:val="24"/>
          <w:szCs w:val="24"/>
          <w:shd w:val="clear" w:color="auto" w:fill="FFFFFF"/>
        </w:rPr>
        <w:t>Debyolyy</w:t>
      </w:r>
      <w:proofErr w:type="spellEnd"/>
      <w:r w:rsidRPr="00CF7822">
        <w:rPr>
          <w:rFonts w:ascii="Times New Roman" w:hAnsi="Times New Roman" w:cs="Times New Roman"/>
          <w:color w:val="222222"/>
          <w:sz w:val="24"/>
          <w:szCs w:val="24"/>
          <w:shd w:val="clear" w:color="auto" w:fill="FFFFFF"/>
        </w:rPr>
        <w:t xml:space="preserve"> 2022</w:t>
      </w:r>
      <w:r w:rsidRPr="00CF7822">
        <w:rPr>
          <w:rFonts w:ascii="Times New Roman" w:hAnsi="Times New Roman" w:cs="Times New Roman"/>
          <w:sz w:val="24"/>
          <w:szCs w:val="24"/>
        </w:rPr>
        <w:t>)</w:t>
      </w:r>
      <w:r w:rsidRPr="002E6C15">
        <w:rPr>
          <w:rFonts w:ascii="Times New Roman" w:hAnsi="Times New Roman" w:cs="Times New Roman"/>
          <w:sz w:val="24"/>
          <w:szCs w:val="24"/>
        </w:rPr>
        <w:t>. Its customer-centric approach and commitment to excellence make the hotel an excellent accomplice for hotels looking to streamline their operations and enhance their competitive edge. </w:t>
      </w:r>
    </w:p>
    <w:p w14:paraId="68FE683E" w14:textId="77777777" w:rsidR="002E6C15" w:rsidRPr="002E6C15" w:rsidRDefault="002E6C15" w:rsidP="00CF7822">
      <w:pPr>
        <w:pStyle w:val="Heading2"/>
      </w:pPr>
      <w:bookmarkStart w:id="4" w:name="_Toc159432319"/>
      <w:r w:rsidRPr="002E6C15">
        <w:lastRenderedPageBreak/>
        <w:t>1.4 Introduction to Theories and Frameworks</w:t>
      </w:r>
      <w:bookmarkEnd w:id="4"/>
    </w:p>
    <w:p w14:paraId="02F20265"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To examine the issues facing Britania International Hotels, this consulting method might be guided by using 3 foremost theoretical frameworks including STEEPLED, SOAR, and TOWS evaluation.</w:t>
      </w:r>
    </w:p>
    <w:p w14:paraId="19529770" w14:textId="7F1F960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b/>
          <w:bCs/>
          <w:sz w:val="24"/>
          <w:szCs w:val="24"/>
        </w:rPr>
        <w:t xml:space="preserve">STEEPLED Analysis: </w:t>
      </w:r>
      <w:r w:rsidRPr="002E6C15">
        <w:rPr>
          <w:rFonts w:ascii="Times New Roman" w:hAnsi="Times New Roman" w:cs="Times New Roman"/>
          <w:sz w:val="24"/>
          <w:szCs w:val="24"/>
        </w:rPr>
        <w:t>This procedure includes considering various external elements that could affect hotel control, which includes social, technological, financial, environmental, political, legal, moral, and popular effect insights and address capacity possibilities and threats</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color w:val="222222"/>
          <w:sz w:val="24"/>
          <w:szCs w:val="24"/>
          <w:shd w:val="clear" w:color="auto" w:fill="FFFFFF"/>
        </w:rPr>
        <w:t>Saidova</w:t>
      </w:r>
      <w:proofErr w:type="spellEnd"/>
      <w:r w:rsidRPr="00CF7822">
        <w:rPr>
          <w:rFonts w:ascii="Times New Roman" w:hAnsi="Times New Roman" w:cs="Times New Roman"/>
          <w:color w:val="222222"/>
          <w:sz w:val="24"/>
          <w:szCs w:val="24"/>
          <w:shd w:val="clear" w:color="auto" w:fill="FFFFFF"/>
        </w:rPr>
        <w:t xml:space="preserve"> and </w:t>
      </w:r>
      <w:proofErr w:type="spellStart"/>
      <w:r w:rsidRPr="00CF7822">
        <w:rPr>
          <w:rFonts w:ascii="Times New Roman" w:hAnsi="Times New Roman" w:cs="Times New Roman"/>
          <w:color w:val="222222"/>
          <w:sz w:val="24"/>
          <w:szCs w:val="24"/>
          <w:shd w:val="clear" w:color="auto" w:fill="FFFFFF"/>
        </w:rPr>
        <w:t>Muminjonova</w:t>
      </w:r>
      <w:proofErr w:type="spellEnd"/>
      <w:r w:rsidRPr="00CF7822">
        <w:rPr>
          <w:rFonts w:ascii="Times New Roman" w:hAnsi="Times New Roman" w:cs="Times New Roman"/>
          <w:color w:val="222222"/>
          <w:sz w:val="24"/>
          <w:szCs w:val="24"/>
          <w:shd w:val="clear" w:color="auto" w:fill="FFFFFF"/>
        </w:rPr>
        <w:t xml:space="preserve"> 2022</w:t>
      </w:r>
      <w:r w:rsidRPr="00CF7822">
        <w:rPr>
          <w:rFonts w:ascii="Times New Roman" w:hAnsi="Times New Roman" w:cs="Times New Roman"/>
          <w:sz w:val="24"/>
          <w:szCs w:val="24"/>
        </w:rPr>
        <w:t>)</w:t>
      </w:r>
      <w:r w:rsidRPr="002E6C15">
        <w:rPr>
          <w:rFonts w:ascii="Times New Roman" w:hAnsi="Times New Roman" w:cs="Times New Roman"/>
          <w:sz w:val="24"/>
          <w:szCs w:val="24"/>
        </w:rPr>
        <w:t>. </w:t>
      </w:r>
    </w:p>
    <w:p w14:paraId="108866C1" w14:textId="72D7D113"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b/>
          <w:bCs/>
          <w:sz w:val="24"/>
          <w:szCs w:val="24"/>
        </w:rPr>
        <w:t xml:space="preserve">SOAR Analysis: </w:t>
      </w:r>
      <w:r w:rsidRPr="002E6C15">
        <w:rPr>
          <w:rFonts w:ascii="Times New Roman" w:hAnsi="Times New Roman" w:cs="Times New Roman"/>
          <w:sz w:val="24"/>
          <w:szCs w:val="24"/>
        </w:rPr>
        <w:t>SOAR evaluation makes a specialty of identifying the strengths, possibilities, aspirations, and consequences of the hotel</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color w:val="222222"/>
          <w:sz w:val="24"/>
          <w:szCs w:val="24"/>
          <w:shd w:val="clear" w:color="auto" w:fill="FFFFFF"/>
        </w:rPr>
        <w:t>Muhardi</w:t>
      </w:r>
      <w:proofErr w:type="spellEnd"/>
      <w:r w:rsidRPr="00CF7822">
        <w:rPr>
          <w:rFonts w:ascii="Times New Roman" w:hAnsi="Times New Roman" w:cs="Times New Roman"/>
          <w:color w:val="222222"/>
          <w:sz w:val="24"/>
          <w:szCs w:val="24"/>
          <w:shd w:val="clear" w:color="auto" w:fill="FFFFFF"/>
        </w:rPr>
        <w:t xml:space="preserve"> et al. 2020</w:t>
      </w:r>
      <w:r w:rsidRPr="00CF7822">
        <w:rPr>
          <w:rFonts w:ascii="Times New Roman" w:hAnsi="Times New Roman" w:cs="Times New Roman"/>
          <w:sz w:val="24"/>
          <w:szCs w:val="24"/>
        </w:rPr>
        <w:t>)</w:t>
      </w:r>
      <w:r w:rsidRPr="002E6C15">
        <w:rPr>
          <w:rFonts w:ascii="Times New Roman" w:hAnsi="Times New Roman" w:cs="Times New Roman"/>
          <w:sz w:val="24"/>
          <w:szCs w:val="24"/>
        </w:rPr>
        <w:t>. Reading the hotel’s capacity and destiny aspirations helps to develop techniques to harness its strengths and deal with regions for improvement. </w:t>
      </w:r>
    </w:p>
    <w:p w14:paraId="5BDAB408" w14:textId="4922A4AA"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b/>
          <w:bCs/>
          <w:sz w:val="24"/>
          <w:szCs w:val="24"/>
        </w:rPr>
        <w:t xml:space="preserve">TOWS Analysis: </w:t>
      </w:r>
      <w:r w:rsidRPr="002E6C15">
        <w:rPr>
          <w:rFonts w:ascii="Times New Roman" w:hAnsi="Times New Roman" w:cs="Times New Roman"/>
          <w:sz w:val="24"/>
          <w:szCs w:val="24"/>
        </w:rPr>
        <w:t>The TOWS analysis combines the external opportunities and threats identified through the STEEPLED analysis to completely evaluate the internal strengths and weaknesses</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color w:val="222222"/>
          <w:sz w:val="24"/>
          <w:szCs w:val="24"/>
          <w:shd w:val="clear" w:color="auto" w:fill="FFFFFF"/>
        </w:rPr>
        <w:t>Mateechaipong</w:t>
      </w:r>
      <w:proofErr w:type="spellEnd"/>
      <w:r w:rsidRPr="00CF7822">
        <w:rPr>
          <w:rFonts w:ascii="Times New Roman" w:hAnsi="Times New Roman" w:cs="Times New Roman"/>
          <w:color w:val="222222"/>
          <w:sz w:val="24"/>
          <w:szCs w:val="24"/>
          <w:shd w:val="clear" w:color="auto" w:fill="FFFFFF"/>
        </w:rPr>
        <w:t xml:space="preserve"> and </w:t>
      </w:r>
      <w:proofErr w:type="spellStart"/>
      <w:r w:rsidRPr="00CF7822">
        <w:rPr>
          <w:rFonts w:ascii="Times New Roman" w:hAnsi="Times New Roman" w:cs="Times New Roman"/>
          <w:color w:val="222222"/>
          <w:sz w:val="24"/>
          <w:szCs w:val="24"/>
          <w:shd w:val="clear" w:color="auto" w:fill="FFFFFF"/>
        </w:rPr>
        <w:t>Opasanon</w:t>
      </w:r>
      <w:proofErr w:type="spellEnd"/>
      <w:r w:rsidRPr="00CF7822">
        <w:rPr>
          <w:rFonts w:ascii="Times New Roman" w:hAnsi="Times New Roman" w:cs="Times New Roman"/>
          <w:color w:val="222222"/>
          <w:sz w:val="24"/>
          <w:szCs w:val="24"/>
          <w:shd w:val="clear" w:color="auto" w:fill="FFFFFF"/>
        </w:rPr>
        <w:t xml:space="preserve"> 2020</w:t>
      </w:r>
      <w:r w:rsidRPr="00CF7822">
        <w:rPr>
          <w:rFonts w:ascii="Times New Roman" w:hAnsi="Times New Roman" w:cs="Times New Roman"/>
          <w:sz w:val="24"/>
          <w:szCs w:val="24"/>
        </w:rPr>
        <w:t>)</w:t>
      </w:r>
      <w:r w:rsidRPr="002E6C15">
        <w:rPr>
          <w:rFonts w:ascii="Times New Roman" w:hAnsi="Times New Roman" w:cs="Times New Roman"/>
          <w:sz w:val="24"/>
          <w:szCs w:val="24"/>
        </w:rPr>
        <w:t>. By matching internal strengths possibilities and lowering weaknesses to capability threats, Britannia International Hotel can broaden its strategic guidelines for sustainable success. </w:t>
      </w:r>
    </w:p>
    <w:p w14:paraId="70398067"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This introduction sets the level for an essential exploration of the operational challenges faced by Britannia International Hotel and describes the way of addressing these challenges by making use of layout and analytical techniques. Through joint efforts and strategic planning, this report's purpose is to pave the way for the hotel’s persistent growth and </w:t>
      </w:r>
      <w:proofErr w:type="spellStart"/>
      <w:r w:rsidRPr="002E6C15">
        <w:rPr>
          <w:rFonts w:ascii="Times New Roman" w:hAnsi="Times New Roman" w:cs="Times New Roman"/>
          <w:sz w:val="24"/>
          <w:szCs w:val="24"/>
        </w:rPr>
        <w:t>fulfillment</w:t>
      </w:r>
      <w:proofErr w:type="spellEnd"/>
      <w:r w:rsidRPr="002E6C15">
        <w:rPr>
          <w:rFonts w:ascii="Times New Roman" w:hAnsi="Times New Roman" w:cs="Times New Roman"/>
          <w:sz w:val="24"/>
          <w:szCs w:val="24"/>
        </w:rPr>
        <w:t xml:space="preserve"> in a dynamic hospitality enterprise. </w:t>
      </w:r>
    </w:p>
    <w:p w14:paraId="68FFE607" w14:textId="77777777" w:rsidR="002E6C15" w:rsidRPr="00CF7822"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In subsequent sections of this report can study in more detail the precise challenges confronted by Britannia International Hotels, </w:t>
      </w:r>
      <w:proofErr w:type="spellStart"/>
      <w:r w:rsidRPr="002E6C15">
        <w:rPr>
          <w:rFonts w:ascii="Times New Roman" w:hAnsi="Times New Roman" w:cs="Times New Roman"/>
          <w:sz w:val="24"/>
          <w:szCs w:val="24"/>
        </w:rPr>
        <w:t>behavior</w:t>
      </w:r>
      <w:proofErr w:type="spellEnd"/>
      <w:r w:rsidRPr="002E6C15">
        <w:rPr>
          <w:rFonts w:ascii="Times New Roman" w:hAnsi="Times New Roman" w:cs="Times New Roman"/>
          <w:sz w:val="24"/>
          <w:szCs w:val="24"/>
        </w:rPr>
        <w:t xml:space="preserve"> a complete analysis of the usage of the aforementioned regulations, and offer practical recommendations through which the hotel can effectively address these challenges. Through collaborative efforts and strategic initiatives, this report assured of the potential to assist Britannia International Hotels in countering operational obstacles and obtaining sustainable growth within the dynamic hospitality sector. </w:t>
      </w:r>
    </w:p>
    <w:p w14:paraId="6EA4BE09" w14:textId="77777777" w:rsidR="00CF7822" w:rsidRPr="00CF7822" w:rsidRDefault="00CF7822" w:rsidP="00CF7822">
      <w:pPr>
        <w:pStyle w:val="Heading1"/>
      </w:pPr>
      <w:bookmarkStart w:id="5" w:name="_Toc159432320"/>
      <w:r w:rsidRPr="00CF7822">
        <w:lastRenderedPageBreak/>
        <w:t>2. Analysis</w:t>
      </w:r>
      <w:bookmarkEnd w:id="5"/>
    </w:p>
    <w:p w14:paraId="411B5E20" w14:textId="2820A73D" w:rsidR="00CF7822" w:rsidRPr="00CF7822" w:rsidRDefault="00CF7822" w:rsidP="00CF7822">
      <w:pPr>
        <w:pStyle w:val="Heading2"/>
      </w:pPr>
      <w:bookmarkStart w:id="6" w:name="_Toc159432321"/>
      <w:r w:rsidRPr="00CF7822">
        <w:t>Description of the issue</w:t>
      </w:r>
      <w:bookmarkEnd w:id="6"/>
    </w:p>
    <w:p w14:paraId="51F6B908" w14:textId="1FA47464"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The problem that has been found in the Britannia International Hotels pertains to declining visitor satisfaction, particularly due to inconsistent service. The hotel guest feedback and performance metrics display a sizeable growth in lawsuits in various factors of the guest experience, together with cleanliness, team of workers attitudes</w:t>
      </w:r>
      <w:r>
        <w:rPr>
          <w:rFonts w:ascii="Times New Roman" w:hAnsi="Times New Roman" w:cs="Times New Roman"/>
          <w:sz w:val="24"/>
          <w:szCs w:val="24"/>
        </w:rPr>
        <w:t>,</w:t>
      </w:r>
      <w:r w:rsidRPr="00CF7822">
        <w:rPr>
          <w:rFonts w:ascii="Times New Roman" w:hAnsi="Times New Roman" w:cs="Times New Roman"/>
          <w:sz w:val="24"/>
          <w:szCs w:val="24"/>
        </w:rPr>
        <w:t xml:space="preserve"> and overall service of the respective hotel (Jones and Comfort 2021). These issues had been exacerbated by declined ratings in their </w:t>
      </w:r>
      <w:proofErr w:type="spellStart"/>
      <w:r w:rsidRPr="00CF7822">
        <w:rPr>
          <w:rFonts w:ascii="Times New Roman" w:hAnsi="Times New Roman" w:cs="Times New Roman"/>
          <w:sz w:val="24"/>
          <w:szCs w:val="24"/>
        </w:rPr>
        <w:t>rebookings</w:t>
      </w:r>
      <w:proofErr w:type="spellEnd"/>
      <w:r w:rsidRPr="00CF7822">
        <w:rPr>
          <w:rFonts w:ascii="Times New Roman" w:hAnsi="Times New Roman" w:cs="Times New Roman"/>
          <w:sz w:val="24"/>
          <w:szCs w:val="24"/>
        </w:rPr>
        <w:t xml:space="preserve"> and revenue decreases and finally, this is indicating a full-size effect on the hotel’s financial performance. </w:t>
      </w:r>
    </w:p>
    <w:p w14:paraId="012545B8"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Detailed evaluation makes it clear that overall performance deficiencies together with insufficient staff training and shortage of standardized tactics contribute drastically to the inconsistent service that is very obviously experienced by the hotel guests. Furthermore, restricted guest feedback can obstacle the hotel’s potential to directly deal with customer concerns and correct service faults (Freeman 2020). External elements which include elevated opposition within the hospitality enterprise and evolving purchaser possibilities further compound the challenges. Comparison of industry standards and competitor practices highlights areas where the hotel fails to highlight and gives insight into the respective areas for improvement. </w:t>
      </w:r>
    </w:p>
    <w:p w14:paraId="3394C5CC" w14:textId="2DF65BB6" w:rsidR="00CF7822" w:rsidRDefault="00CF7822" w:rsidP="00CF7822">
      <w:pPr>
        <w:spacing w:line="360" w:lineRule="auto"/>
        <w:ind w:left="360"/>
        <w:jc w:val="both"/>
        <w:rPr>
          <w:rFonts w:ascii="Times New Roman" w:hAnsi="Times New Roman" w:cs="Times New Roman"/>
          <w:b/>
          <w:bCs/>
          <w:sz w:val="24"/>
          <w:szCs w:val="24"/>
        </w:rPr>
      </w:pPr>
      <w:r w:rsidRPr="00CF7822">
        <w:rPr>
          <w:rFonts w:ascii="Times New Roman" w:hAnsi="Times New Roman" w:cs="Times New Roman"/>
          <w:sz w:val="24"/>
          <w:szCs w:val="24"/>
        </w:rPr>
        <w:t xml:space="preserve">Overall, the problems </w:t>
      </w:r>
      <w:r>
        <w:rPr>
          <w:rFonts w:ascii="Times New Roman" w:hAnsi="Times New Roman" w:cs="Times New Roman"/>
          <w:sz w:val="24"/>
          <w:szCs w:val="24"/>
        </w:rPr>
        <w:t>that</w:t>
      </w:r>
      <w:r w:rsidRPr="00CF7822">
        <w:rPr>
          <w:rFonts w:ascii="Times New Roman" w:hAnsi="Times New Roman" w:cs="Times New Roman"/>
          <w:sz w:val="24"/>
          <w:szCs w:val="24"/>
        </w:rPr>
        <w:t xml:space="preserve"> are identified represent different types of challenges that need a complete and strategic technique (</w:t>
      </w:r>
      <w:proofErr w:type="spellStart"/>
      <w:r w:rsidRPr="00CF7822">
        <w:rPr>
          <w:rFonts w:ascii="Times New Roman" w:hAnsi="Times New Roman" w:cs="Times New Roman"/>
          <w:sz w:val="24"/>
          <w:szCs w:val="24"/>
        </w:rPr>
        <w:t>Debyolyy</w:t>
      </w:r>
      <w:proofErr w:type="spellEnd"/>
      <w:r w:rsidRPr="00CF7822">
        <w:rPr>
          <w:rFonts w:ascii="Times New Roman" w:hAnsi="Times New Roman" w:cs="Times New Roman"/>
          <w:sz w:val="24"/>
          <w:szCs w:val="24"/>
        </w:rPr>
        <w:t xml:space="preserve"> 2022). Britannia International Hotels can overcome these challenges and function for success in the hotel domain and hospitality marketplace by enforcing targeted projects to enhance the service quality of the hotel, streamline operations</w:t>
      </w:r>
      <w:r>
        <w:rPr>
          <w:rFonts w:ascii="Times New Roman" w:hAnsi="Times New Roman" w:cs="Times New Roman"/>
          <w:sz w:val="24"/>
          <w:szCs w:val="24"/>
        </w:rPr>
        <w:t>,</w:t>
      </w:r>
      <w:r w:rsidRPr="00CF7822">
        <w:rPr>
          <w:rFonts w:ascii="Times New Roman" w:hAnsi="Times New Roman" w:cs="Times New Roman"/>
          <w:sz w:val="24"/>
          <w:szCs w:val="24"/>
        </w:rPr>
        <w:t xml:space="preserve"> and adapt to changing market dynamics.</w:t>
      </w:r>
    </w:p>
    <w:p w14:paraId="5AB41B0B" w14:textId="5D0C152A" w:rsidR="00CF7822" w:rsidRPr="00CF7822" w:rsidRDefault="00CF7822" w:rsidP="00CF7822">
      <w:pPr>
        <w:pStyle w:val="Heading2"/>
      </w:pPr>
      <w:bookmarkStart w:id="7" w:name="_Toc159432322"/>
      <w:r w:rsidRPr="00CF7822">
        <w:t>Impact of the Issue:</w:t>
      </w:r>
      <w:bookmarkEnd w:id="7"/>
      <w:r w:rsidRPr="00CF7822">
        <w:t> </w:t>
      </w:r>
    </w:p>
    <w:p w14:paraId="4A7E6294"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The issue which is identified in the phases of decreasing visitor satisfaction has big implications for the Britannia International Hotel in different components associated with its operation and functioning (Kántás 2021). Particularly the perceived impact on the reputation of the hotel and its brand image. Guest reviews and complaints about the quality generally harm a hotel’s reputation, and additionally damage client loyalty. It affects the decrease of the hotel rebooking rate and mainly financial loss for the particular organization. Economically, this difficulty manifests itself in declining revenue, especially from hotel bookings, as upset guests may not come to the hotel again and they may not </w:t>
      </w:r>
      <w:r w:rsidRPr="00CF7822">
        <w:rPr>
          <w:rFonts w:ascii="Times New Roman" w:hAnsi="Times New Roman" w:cs="Times New Roman"/>
          <w:sz w:val="24"/>
          <w:szCs w:val="24"/>
        </w:rPr>
        <w:lastRenderedPageBreak/>
        <w:t>recommend this hotel to others (</w:t>
      </w:r>
      <w:proofErr w:type="spellStart"/>
      <w:r w:rsidRPr="00CF7822">
        <w:rPr>
          <w:rFonts w:ascii="Times New Roman" w:hAnsi="Times New Roman" w:cs="Times New Roman"/>
          <w:sz w:val="24"/>
          <w:szCs w:val="24"/>
        </w:rPr>
        <w:t>Evanno</w:t>
      </w:r>
      <w:proofErr w:type="spellEnd"/>
      <w:r w:rsidRPr="00CF7822">
        <w:rPr>
          <w:rFonts w:ascii="Times New Roman" w:hAnsi="Times New Roman" w:cs="Times New Roman"/>
          <w:sz w:val="24"/>
          <w:szCs w:val="24"/>
        </w:rPr>
        <w:t xml:space="preserve"> and  Vincent 2023).  This decline in sales this in addition compounds the hotel’s economic challenges and doubtlessly affects its profitability and long-term sustainability.</w:t>
      </w:r>
    </w:p>
    <w:p w14:paraId="1459DF06" w14:textId="262D0565"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In the operation sector, this issue challenges professional morale and professionalism. Inconsistent service and a high percentage of visitor complaints vicinity extra stress on hotel employees, resulting in decreased morale and job satisfaction (Nunkoo et al. 2020). Additionally, the requirement to clear up guest issues and deficiencies of resources and attention to different enterprise priorities probably affects the efficiency and effectiveness of the hotel (Shevchuk and Bordun 2020). Moreover, this difficulty can also affect the aggressive position of the hotel in the marketplace. In an enterprise where guest pride and positive opinions play a key function, chronic terrible service can cost competitors and they can be advanced in supplying an awesome visitor revel in a lack of marketplace proportion. </w:t>
      </w:r>
    </w:p>
    <w:p w14:paraId="56CDB83A" w14:textId="77777777" w:rsidR="00CF7822" w:rsidRPr="00CF7822" w:rsidRDefault="00CF7822" w:rsidP="00CF7822">
      <w:pPr>
        <w:pStyle w:val="Heading2"/>
      </w:pPr>
      <w:bookmarkStart w:id="8" w:name="_Toc159432323"/>
      <w:r w:rsidRPr="00CF7822">
        <w:t>Causes of the issue:</w:t>
      </w:r>
      <w:bookmarkEnd w:id="8"/>
      <w:r w:rsidRPr="00CF7822">
        <w:t> </w:t>
      </w:r>
    </w:p>
    <w:p w14:paraId="2D217B1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The reasons for the decline in guest satisfaction at the Britannia International Hotel are multifaceted and mainly it is due to the hotel’s operational errors. Firstly, inadequate employee training and inconsistent implementation of standardized guidelines are the main factors for this issue (</w:t>
      </w:r>
      <w:proofErr w:type="spellStart"/>
      <w:r w:rsidRPr="00CF7822">
        <w:rPr>
          <w:rFonts w:ascii="Times New Roman" w:hAnsi="Times New Roman" w:cs="Times New Roman"/>
          <w:sz w:val="24"/>
          <w:szCs w:val="24"/>
        </w:rPr>
        <w:t>Neochoritis</w:t>
      </w:r>
      <w:proofErr w:type="spellEnd"/>
      <w:r w:rsidRPr="00CF7822">
        <w:rPr>
          <w:rFonts w:ascii="Times New Roman" w:hAnsi="Times New Roman" w:cs="Times New Roman"/>
          <w:sz w:val="24"/>
          <w:szCs w:val="24"/>
        </w:rPr>
        <w:t xml:space="preserve"> 2020). A lack of talented employees or expertise </w:t>
      </w:r>
      <w:proofErr w:type="spellStart"/>
      <w:r w:rsidRPr="00CF7822">
        <w:rPr>
          <w:rFonts w:ascii="Times New Roman" w:hAnsi="Times New Roman" w:cs="Times New Roman"/>
          <w:sz w:val="24"/>
          <w:szCs w:val="24"/>
        </w:rPr>
        <w:t>can not</w:t>
      </w:r>
      <w:proofErr w:type="spellEnd"/>
      <w:r w:rsidRPr="00CF7822">
        <w:rPr>
          <w:rFonts w:ascii="Times New Roman" w:hAnsi="Times New Roman" w:cs="Times New Roman"/>
          <w:sz w:val="24"/>
          <w:szCs w:val="24"/>
        </w:rPr>
        <w:t xml:space="preserve"> deliver outstanding service, resulting in inconsistencies and affecting the guest's overall experience in the hotel. Second, the trouble is exacerbated with the help of the limited guest feedback mechanisms. Without effective methods to communicate or address their concerns, a resort may not be able to be aware of service deficiencies and deal with them in a well-timed way, allowing the troubles to persist and negatively affect visitor satisfaction. </w:t>
      </w:r>
    </w:p>
    <w:p w14:paraId="787CCC8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Additionally, organizational culture and leadership play an important function in the service provider domain (Deshpande 2023). Failing to prioritize service excellence or give support and resources to the frontline employees. This can create a culture wherein the substandard service is tolerated or even justified. Moreover, this problem is driven by external factors such as increased opposition and converting purchaser possibilities. Failure to conform to market traits or differentiate hotel services can result in visitor dissatisfaction and lack of market share to extra progressive competition (Parmar and Deshmukh 2023).  Overall, addressing these causes requires a comprehensive method that includes a body of workers' </w:t>
      </w:r>
      <w:r w:rsidRPr="00CF7822">
        <w:rPr>
          <w:rFonts w:ascii="Times New Roman" w:hAnsi="Times New Roman" w:cs="Times New Roman"/>
          <w:sz w:val="24"/>
          <w:szCs w:val="24"/>
        </w:rPr>
        <w:lastRenderedPageBreak/>
        <w:t>training, sturdy feedback mechanisms, sturdy management, and the manner they manipulate the market trends and the competition. </w:t>
      </w:r>
    </w:p>
    <w:p w14:paraId="66BFD57F" w14:textId="77777777" w:rsidR="00CF7822" w:rsidRPr="00CF7822" w:rsidRDefault="00CF7822" w:rsidP="00CF7822">
      <w:pPr>
        <w:pStyle w:val="Heading2"/>
      </w:pPr>
      <w:bookmarkStart w:id="9" w:name="_Toc159432324"/>
      <w:r w:rsidRPr="00CF7822">
        <w:t>Feedback, reputation, income, and scope considerations:</w:t>
      </w:r>
      <w:bookmarkEnd w:id="9"/>
      <w:r w:rsidRPr="00CF7822">
        <w:t> </w:t>
      </w:r>
    </w:p>
    <w:p w14:paraId="686E63A4" w14:textId="5547CB1F"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Feedback, recognition, income</w:t>
      </w:r>
      <w:r>
        <w:rPr>
          <w:rFonts w:ascii="Times New Roman" w:hAnsi="Times New Roman" w:cs="Times New Roman"/>
          <w:sz w:val="24"/>
          <w:szCs w:val="24"/>
        </w:rPr>
        <w:t>,</w:t>
      </w:r>
      <w:r w:rsidRPr="00CF7822">
        <w:rPr>
          <w:rFonts w:ascii="Times New Roman" w:hAnsi="Times New Roman" w:cs="Times New Roman"/>
          <w:sz w:val="24"/>
          <w:szCs w:val="24"/>
        </w:rPr>
        <w:t xml:space="preserve"> and scope are the crucial factors stricken by the difficulty of declining visitor satisfaction at the Britannia International Hotel. First, feedback mechanisms are vital signs of visitor sentiment and satisfaction degrees (Rafiki et al. 2023). Poor feedback mechanisms hinder quickly identifying and addressing visitor issues and it leads to unresolved issues and continual dissatisfaction </w:t>
      </w:r>
      <w:r>
        <w:rPr>
          <w:rFonts w:ascii="Times New Roman" w:hAnsi="Times New Roman" w:cs="Times New Roman"/>
          <w:sz w:val="24"/>
          <w:szCs w:val="24"/>
        </w:rPr>
        <w:t>among</w:t>
      </w:r>
      <w:r w:rsidRPr="00CF7822">
        <w:rPr>
          <w:rFonts w:ascii="Times New Roman" w:hAnsi="Times New Roman" w:cs="Times New Roman"/>
          <w:sz w:val="24"/>
          <w:szCs w:val="24"/>
        </w:rPr>
        <w:t xml:space="preserve"> the visitors (Choudhary and Desai 2022). An effective feedback system is inclusive of the usage of visitor surveys or remarks bureaucracy permits lodges to accumulate treasured insights into guest experiences, facilitate targeted enhancement in the hotel</w:t>
      </w:r>
      <w:r>
        <w:rPr>
          <w:rFonts w:ascii="Times New Roman" w:hAnsi="Times New Roman" w:cs="Times New Roman"/>
          <w:sz w:val="24"/>
          <w:szCs w:val="24"/>
        </w:rPr>
        <w:t>,</w:t>
      </w:r>
      <w:r w:rsidRPr="00CF7822">
        <w:rPr>
          <w:rFonts w:ascii="Times New Roman" w:hAnsi="Times New Roman" w:cs="Times New Roman"/>
          <w:sz w:val="24"/>
          <w:szCs w:val="24"/>
        </w:rPr>
        <w:t xml:space="preserve"> and grow them within their domain. </w:t>
      </w:r>
    </w:p>
    <w:p w14:paraId="6DF18A1B"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Second, the hotel's reputation is intrinsically related to visitor satisfaction. Negative reviews and complaints can harm a hotel’s brand value and erode the trust and confidence of the guests. Damaged popularity affects the business and also hinders future booking resulting in loss of sales and market share (Yang et al. 2021). Conversely, good feedback and strong popularity can appeal to new visitors and build loyalty, main to extended revenue and long-term fulfilment. Furthermore, declining visitor satisfaction directly affects hotel sales. Reducing repeat bookings which is guides the hotel to huge losses (Sofi et al. 2020). Also, disappointed guests can spend less on ancillary services or facilities, similarly affecting the resort’s bottom line.</w:t>
      </w:r>
    </w:p>
    <w:p w14:paraId="664C0D7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Furthermore, the scope of the problem extends beyond monetary implications to the attention of operational challenges and strategic considerations (Tomaszewska et al. 2021). Managing visitor satisfaction requires a holistic approach that consists of operational integration, worker training, and strategic tasks aimed at enhancing the quality of the service and visitor satisfaction. If those parameters aren't met position, that could have long-term repercussions on hotel competitiveness and sustainable growth within the hospitality marketplace. </w:t>
      </w:r>
    </w:p>
    <w:p w14:paraId="0EAE72F8" w14:textId="77777777" w:rsidR="00CF7822" w:rsidRPr="00CF7822" w:rsidRDefault="00CF7822" w:rsidP="00CF7822">
      <w:pPr>
        <w:pStyle w:val="Heading2"/>
      </w:pPr>
      <w:bookmarkStart w:id="10" w:name="_Toc159432325"/>
      <w:r w:rsidRPr="00CF7822">
        <w:t>Use of data, statistics, and research methodology:</w:t>
      </w:r>
      <w:bookmarkEnd w:id="10"/>
      <w:r w:rsidRPr="00CF7822">
        <w:t> </w:t>
      </w:r>
    </w:p>
    <w:p w14:paraId="557D3F8D" w14:textId="3E484BAA"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In addressing the issue of declining visitor pride in the Britannia International Hotel, the usage of data, statistical</w:t>
      </w:r>
      <w:r>
        <w:rPr>
          <w:rFonts w:ascii="Times New Roman" w:hAnsi="Times New Roman" w:cs="Times New Roman"/>
          <w:sz w:val="24"/>
          <w:szCs w:val="24"/>
        </w:rPr>
        <w:t>,</w:t>
      </w:r>
      <w:r w:rsidRPr="00CF7822">
        <w:rPr>
          <w:rFonts w:ascii="Times New Roman" w:hAnsi="Times New Roman" w:cs="Times New Roman"/>
          <w:sz w:val="24"/>
          <w:szCs w:val="24"/>
        </w:rPr>
        <w:t xml:space="preserve"> and analytical strategies to inform strategic decision-making and put into effective solutions. </w:t>
      </w:r>
    </w:p>
    <w:p w14:paraId="1237E0B0" w14:textId="0B465E12" w:rsidR="0038207C" w:rsidRDefault="00EA7FA5" w:rsidP="0038207C">
      <w:pPr>
        <w:spacing w:line="360" w:lineRule="auto"/>
        <w:ind w:left="360"/>
        <w:jc w:val="both"/>
        <w:rPr>
          <w:rFonts w:ascii="Times New Roman" w:hAnsi="Times New Roman" w:cs="Times New Roman"/>
          <w:sz w:val="24"/>
          <w:szCs w:val="24"/>
        </w:rPr>
      </w:pPr>
      <w:r w:rsidRPr="00EA7FA5">
        <w:rPr>
          <w:rFonts w:ascii="Times New Roman" w:hAnsi="Times New Roman" w:cs="Times New Roman"/>
          <w:sz w:val="24"/>
          <w:szCs w:val="24"/>
        </w:rPr>
        <w:lastRenderedPageBreak/>
        <w:t xml:space="preserve">First, the records and information provide robust insights into </w:t>
      </w:r>
      <w:r>
        <w:rPr>
          <w:rFonts w:ascii="Times New Roman" w:hAnsi="Times New Roman" w:cs="Times New Roman"/>
          <w:sz w:val="24"/>
          <w:szCs w:val="24"/>
        </w:rPr>
        <w:t>visitors'</w:t>
      </w:r>
      <w:r w:rsidRPr="00EA7FA5">
        <w:rPr>
          <w:rFonts w:ascii="Times New Roman" w:hAnsi="Times New Roman" w:cs="Times New Roman"/>
          <w:sz w:val="24"/>
          <w:szCs w:val="24"/>
        </w:rPr>
        <w:t xml:space="preserve"> options, </w:t>
      </w:r>
      <w:r>
        <w:rPr>
          <w:rFonts w:ascii="Times New Roman" w:hAnsi="Times New Roman" w:cs="Times New Roman"/>
          <w:sz w:val="24"/>
          <w:szCs w:val="24"/>
        </w:rPr>
        <w:t>behaviours</w:t>
      </w:r>
      <w:r w:rsidRPr="00EA7FA5">
        <w:rPr>
          <w:rFonts w:ascii="Times New Roman" w:hAnsi="Times New Roman" w:cs="Times New Roman"/>
          <w:sz w:val="24"/>
          <w:szCs w:val="24"/>
        </w:rPr>
        <w:t xml:space="preserve"> and </w:t>
      </w:r>
      <w:r>
        <w:rPr>
          <w:rFonts w:ascii="Times New Roman" w:hAnsi="Times New Roman" w:cs="Times New Roman"/>
          <w:sz w:val="24"/>
          <w:szCs w:val="24"/>
        </w:rPr>
        <w:t>satisfaction</w:t>
      </w:r>
      <w:r w:rsidRPr="00EA7FA5">
        <w:rPr>
          <w:rFonts w:ascii="Times New Roman" w:hAnsi="Times New Roman" w:cs="Times New Roman"/>
          <w:sz w:val="24"/>
          <w:szCs w:val="24"/>
        </w:rPr>
        <w:t xml:space="preserve"> ranges </w:t>
      </w:r>
      <w:r w:rsidR="00CF7822" w:rsidRPr="00CF7822">
        <w:rPr>
          <w:rFonts w:ascii="Times New Roman" w:hAnsi="Times New Roman" w:cs="Times New Roman"/>
          <w:sz w:val="24"/>
          <w:szCs w:val="24"/>
        </w:rPr>
        <w:t xml:space="preserve">(Adnan et al. 2021). </w:t>
      </w:r>
      <w:r w:rsidR="0038207C">
        <w:rPr>
          <w:rFonts w:ascii="Times New Roman" w:hAnsi="Times New Roman" w:cs="Times New Roman"/>
          <w:sz w:val="24"/>
          <w:szCs w:val="24"/>
        </w:rPr>
        <w:t xml:space="preserve"> </w:t>
      </w:r>
      <w:r w:rsidR="0038207C" w:rsidRPr="0038207C">
        <w:rPr>
          <w:rFonts w:ascii="Times New Roman" w:hAnsi="Times New Roman" w:cs="Times New Roman"/>
          <w:sz w:val="24"/>
          <w:szCs w:val="24"/>
        </w:rPr>
        <w:t xml:space="preserve">Analytics including vacationer response quotes, occupancy prices and </w:t>
      </w:r>
      <w:r w:rsidR="0038207C">
        <w:rPr>
          <w:rFonts w:ascii="Times New Roman" w:hAnsi="Times New Roman" w:cs="Times New Roman"/>
          <w:sz w:val="24"/>
          <w:szCs w:val="24"/>
        </w:rPr>
        <w:t xml:space="preserve"> </w:t>
      </w:r>
      <w:r w:rsidR="0038207C" w:rsidRPr="0038207C">
        <w:rPr>
          <w:rFonts w:ascii="Times New Roman" w:hAnsi="Times New Roman" w:cs="Times New Roman"/>
          <w:sz w:val="24"/>
          <w:szCs w:val="24"/>
        </w:rPr>
        <w:t xml:space="preserve">RevPAR permit </w:t>
      </w:r>
      <w:r w:rsidR="0038207C">
        <w:rPr>
          <w:rFonts w:ascii="Times New Roman" w:hAnsi="Times New Roman" w:cs="Times New Roman"/>
          <w:sz w:val="24"/>
          <w:szCs w:val="24"/>
        </w:rPr>
        <w:t>hotel</w:t>
      </w:r>
      <w:r w:rsidR="0038207C" w:rsidRPr="0038207C">
        <w:rPr>
          <w:rFonts w:ascii="Times New Roman" w:hAnsi="Times New Roman" w:cs="Times New Roman"/>
          <w:sz w:val="24"/>
          <w:szCs w:val="24"/>
        </w:rPr>
        <w:t xml:space="preserve"> managers to become aware of trends, tendencies and regions for development </w:t>
      </w:r>
      <w:r w:rsidR="00CF7822" w:rsidRPr="00CF7822">
        <w:rPr>
          <w:rFonts w:ascii="Times New Roman" w:hAnsi="Times New Roman" w:cs="Times New Roman"/>
          <w:sz w:val="24"/>
          <w:szCs w:val="24"/>
        </w:rPr>
        <w:t xml:space="preserve">(Lee et al. 2020). </w:t>
      </w:r>
      <w:r w:rsidR="0038207C" w:rsidRPr="0038207C">
        <w:rPr>
          <w:rFonts w:ascii="Times New Roman" w:hAnsi="Times New Roman" w:cs="Times New Roman"/>
          <w:sz w:val="24"/>
          <w:szCs w:val="24"/>
        </w:rPr>
        <w:t xml:space="preserve">This quantitative </w:t>
      </w:r>
      <w:r w:rsidR="0038207C">
        <w:rPr>
          <w:rFonts w:ascii="Times New Roman" w:hAnsi="Times New Roman" w:cs="Times New Roman"/>
          <w:sz w:val="24"/>
          <w:szCs w:val="24"/>
        </w:rPr>
        <w:t>data</w:t>
      </w:r>
      <w:r w:rsidR="0038207C" w:rsidRPr="0038207C">
        <w:rPr>
          <w:rFonts w:ascii="Times New Roman" w:hAnsi="Times New Roman" w:cs="Times New Roman"/>
          <w:sz w:val="24"/>
          <w:szCs w:val="24"/>
        </w:rPr>
        <w:t xml:space="preserve"> shapes the idea of proof-based decision-making, which refers to</w:t>
      </w:r>
      <w:r w:rsidR="0038207C">
        <w:rPr>
          <w:rFonts w:ascii="Times New Roman" w:hAnsi="Times New Roman" w:cs="Times New Roman"/>
          <w:sz w:val="24"/>
          <w:szCs w:val="24"/>
        </w:rPr>
        <w:t xml:space="preserve"> </w:t>
      </w:r>
      <w:r w:rsidR="0038207C" w:rsidRPr="0038207C">
        <w:rPr>
          <w:rFonts w:ascii="Times New Roman" w:hAnsi="Times New Roman" w:cs="Times New Roman"/>
          <w:sz w:val="24"/>
          <w:szCs w:val="24"/>
        </w:rPr>
        <w:t xml:space="preserve">improvement interventions because the </w:t>
      </w:r>
      <w:r w:rsidR="0038207C">
        <w:rPr>
          <w:rFonts w:ascii="Times New Roman" w:hAnsi="Times New Roman" w:cs="Times New Roman"/>
          <w:sz w:val="24"/>
          <w:szCs w:val="24"/>
        </w:rPr>
        <w:t>quality-of-service</w:t>
      </w:r>
      <w:r w:rsidR="0038207C" w:rsidRPr="0038207C">
        <w:rPr>
          <w:rFonts w:ascii="Times New Roman" w:hAnsi="Times New Roman" w:cs="Times New Roman"/>
          <w:sz w:val="24"/>
          <w:szCs w:val="24"/>
        </w:rPr>
        <w:t xml:space="preserve"> </w:t>
      </w:r>
      <w:r w:rsidR="0038207C">
        <w:rPr>
          <w:rFonts w:ascii="Times New Roman" w:hAnsi="Times New Roman" w:cs="Times New Roman"/>
          <w:sz w:val="24"/>
          <w:szCs w:val="24"/>
        </w:rPr>
        <w:t>deals</w:t>
      </w:r>
      <w:r w:rsidR="0038207C" w:rsidRPr="0038207C">
        <w:rPr>
          <w:rFonts w:ascii="Times New Roman" w:hAnsi="Times New Roman" w:cs="Times New Roman"/>
          <w:sz w:val="24"/>
          <w:szCs w:val="24"/>
        </w:rPr>
        <w:t xml:space="preserve"> with unique challenges and </w:t>
      </w:r>
      <w:r w:rsidR="0038207C">
        <w:rPr>
          <w:rFonts w:ascii="Times New Roman" w:hAnsi="Times New Roman" w:cs="Times New Roman"/>
          <w:sz w:val="24"/>
          <w:szCs w:val="24"/>
        </w:rPr>
        <w:t>increases consumer satisfaction.</w:t>
      </w:r>
      <w:r w:rsidR="0038207C" w:rsidRPr="0038207C">
        <w:rPr>
          <w:rFonts w:ascii="Times New Roman" w:hAnsi="Times New Roman" w:cs="Times New Roman"/>
          <w:sz w:val="24"/>
          <w:szCs w:val="24"/>
        </w:rPr>
        <w:t xml:space="preserve"> </w:t>
      </w:r>
      <w:r w:rsidR="0038207C">
        <w:rPr>
          <w:rFonts w:ascii="Times New Roman" w:hAnsi="Times New Roman" w:cs="Times New Roman"/>
          <w:sz w:val="24"/>
          <w:szCs w:val="24"/>
        </w:rPr>
        <w:t>F</w:t>
      </w:r>
      <w:r w:rsidR="0038207C" w:rsidRPr="0038207C">
        <w:rPr>
          <w:rFonts w:ascii="Times New Roman" w:hAnsi="Times New Roman" w:cs="Times New Roman"/>
          <w:sz w:val="24"/>
          <w:szCs w:val="24"/>
        </w:rPr>
        <w:t xml:space="preserve">urther to the approach of statistics collection and evaluation by using survey </w:t>
      </w:r>
      <w:r w:rsidR="0038207C">
        <w:rPr>
          <w:rFonts w:ascii="Times New Roman" w:hAnsi="Times New Roman" w:cs="Times New Roman"/>
          <w:sz w:val="24"/>
          <w:szCs w:val="24"/>
        </w:rPr>
        <w:t>techniques</w:t>
      </w:r>
      <w:r w:rsidR="0038207C" w:rsidRPr="0038207C">
        <w:rPr>
          <w:rFonts w:ascii="Times New Roman" w:hAnsi="Times New Roman" w:cs="Times New Roman"/>
          <w:sz w:val="24"/>
          <w:szCs w:val="24"/>
        </w:rPr>
        <w:t xml:space="preserve"> </w:t>
      </w:r>
      <w:r w:rsidR="00CF7822" w:rsidRPr="00CF7822">
        <w:rPr>
          <w:rFonts w:ascii="Times New Roman" w:hAnsi="Times New Roman" w:cs="Times New Roman"/>
          <w:sz w:val="24"/>
          <w:szCs w:val="24"/>
        </w:rPr>
        <w:t xml:space="preserve">(Ali et al. 2021). </w:t>
      </w:r>
      <w:r w:rsidR="0038207C" w:rsidRPr="0038207C">
        <w:rPr>
          <w:rFonts w:ascii="Times New Roman" w:hAnsi="Times New Roman" w:cs="Times New Roman"/>
          <w:sz w:val="24"/>
          <w:szCs w:val="24"/>
        </w:rPr>
        <w:t xml:space="preserve">The </w:t>
      </w:r>
      <w:r w:rsidR="0038207C">
        <w:rPr>
          <w:rFonts w:ascii="Times New Roman" w:hAnsi="Times New Roman" w:cs="Times New Roman"/>
          <w:sz w:val="24"/>
          <w:szCs w:val="24"/>
        </w:rPr>
        <w:t>hotel</w:t>
      </w:r>
      <w:r w:rsidR="0038207C" w:rsidRPr="0038207C">
        <w:rPr>
          <w:rFonts w:ascii="Times New Roman" w:hAnsi="Times New Roman" w:cs="Times New Roman"/>
          <w:sz w:val="24"/>
          <w:szCs w:val="24"/>
        </w:rPr>
        <w:t xml:space="preserve"> can collect qualitative statistics to aid the quantitative findings, gaining deeper insights into visitor perceptions and reports via numerous methods inclusive of surveys, interviews and corporate </w:t>
      </w:r>
      <w:r w:rsidR="0038207C">
        <w:rPr>
          <w:rFonts w:ascii="Times New Roman" w:hAnsi="Times New Roman" w:cs="Times New Roman"/>
          <w:sz w:val="24"/>
          <w:szCs w:val="24"/>
        </w:rPr>
        <w:t>recognition</w:t>
      </w:r>
      <w:r w:rsidR="0038207C" w:rsidRPr="0038207C">
        <w:rPr>
          <w:rFonts w:ascii="Times New Roman" w:hAnsi="Times New Roman" w:cs="Times New Roman"/>
          <w:sz w:val="24"/>
          <w:szCs w:val="24"/>
        </w:rPr>
        <w:t xml:space="preserve"> </w:t>
      </w:r>
      <w:r w:rsidR="00CF7822" w:rsidRPr="00CF7822">
        <w:rPr>
          <w:rFonts w:ascii="Times New Roman" w:hAnsi="Times New Roman" w:cs="Times New Roman"/>
          <w:sz w:val="24"/>
          <w:szCs w:val="24"/>
        </w:rPr>
        <w:t xml:space="preserve">(Kim and Kim 2022). </w:t>
      </w:r>
      <w:r w:rsidR="0038207C" w:rsidRPr="0038207C">
        <w:rPr>
          <w:rFonts w:ascii="Times New Roman" w:hAnsi="Times New Roman" w:cs="Times New Roman"/>
          <w:sz w:val="24"/>
          <w:szCs w:val="24"/>
        </w:rPr>
        <w:t xml:space="preserve">In addition, they </w:t>
      </w:r>
      <w:r w:rsidR="0038207C">
        <w:rPr>
          <w:rFonts w:ascii="Times New Roman" w:hAnsi="Times New Roman" w:cs="Times New Roman"/>
          <w:sz w:val="24"/>
          <w:szCs w:val="24"/>
        </w:rPr>
        <w:t>can</w:t>
      </w:r>
      <w:r w:rsidR="0038207C" w:rsidRPr="0038207C">
        <w:rPr>
          <w:rFonts w:ascii="Times New Roman" w:hAnsi="Times New Roman" w:cs="Times New Roman"/>
          <w:sz w:val="24"/>
          <w:szCs w:val="24"/>
        </w:rPr>
        <w:t xml:space="preserve"> </w:t>
      </w:r>
      <w:r w:rsidR="0038207C">
        <w:rPr>
          <w:rFonts w:ascii="Times New Roman" w:hAnsi="Times New Roman" w:cs="Times New Roman"/>
          <w:sz w:val="24"/>
          <w:szCs w:val="24"/>
        </w:rPr>
        <w:t>be aware</w:t>
      </w:r>
      <w:r w:rsidR="0038207C" w:rsidRPr="0038207C">
        <w:rPr>
          <w:rFonts w:ascii="Times New Roman" w:hAnsi="Times New Roman" w:cs="Times New Roman"/>
          <w:sz w:val="24"/>
          <w:szCs w:val="24"/>
        </w:rPr>
        <w:t xml:space="preserve"> </w:t>
      </w:r>
      <w:r w:rsidR="0038207C">
        <w:rPr>
          <w:rFonts w:ascii="Times New Roman" w:hAnsi="Times New Roman" w:cs="Times New Roman"/>
          <w:sz w:val="24"/>
          <w:szCs w:val="24"/>
        </w:rPr>
        <w:t>of</w:t>
      </w:r>
      <w:r w:rsidR="0038207C" w:rsidRPr="0038207C">
        <w:rPr>
          <w:rFonts w:ascii="Times New Roman" w:hAnsi="Times New Roman" w:cs="Times New Roman"/>
          <w:sz w:val="24"/>
          <w:szCs w:val="24"/>
        </w:rPr>
        <w:t xml:space="preserve"> the overall performance of the </w:t>
      </w:r>
      <w:r w:rsidR="0038207C">
        <w:rPr>
          <w:rFonts w:ascii="Times New Roman" w:hAnsi="Times New Roman" w:cs="Times New Roman"/>
          <w:sz w:val="24"/>
          <w:szCs w:val="24"/>
        </w:rPr>
        <w:t>hotels</w:t>
      </w:r>
      <w:r w:rsidR="0038207C" w:rsidRPr="0038207C">
        <w:rPr>
          <w:rFonts w:ascii="Times New Roman" w:hAnsi="Times New Roman" w:cs="Times New Roman"/>
          <w:sz w:val="24"/>
          <w:szCs w:val="24"/>
        </w:rPr>
        <w:t xml:space="preserve"> relative to industry requirements and competitor practices and identify fine practices for imitation</w:t>
      </w:r>
      <w:r w:rsidR="0038207C">
        <w:rPr>
          <w:rFonts w:ascii="Times New Roman" w:hAnsi="Times New Roman" w:cs="Times New Roman"/>
          <w:sz w:val="24"/>
          <w:szCs w:val="24"/>
        </w:rPr>
        <w:t xml:space="preserve">. </w:t>
      </w:r>
      <w:bookmarkStart w:id="11" w:name="_Toc159432326"/>
      <w:r w:rsidR="0038207C" w:rsidRPr="0038207C">
        <w:rPr>
          <w:rFonts w:ascii="Times New Roman" w:hAnsi="Times New Roman" w:cs="Times New Roman"/>
          <w:sz w:val="24"/>
          <w:szCs w:val="24"/>
        </w:rPr>
        <w:t xml:space="preserve">Overall, the competitive use of statistical, informational and analytical strategies allows Britannia International Hotels to make knowledgeable </w:t>
      </w:r>
      <w:r w:rsidR="00AA0217">
        <w:rPr>
          <w:rFonts w:ascii="Times New Roman" w:hAnsi="Times New Roman" w:cs="Times New Roman"/>
          <w:sz w:val="24"/>
          <w:szCs w:val="24"/>
        </w:rPr>
        <w:t>decisions</w:t>
      </w:r>
      <w:r w:rsidR="0038207C" w:rsidRPr="0038207C">
        <w:rPr>
          <w:rFonts w:ascii="Times New Roman" w:hAnsi="Times New Roman" w:cs="Times New Roman"/>
          <w:sz w:val="24"/>
          <w:szCs w:val="24"/>
        </w:rPr>
        <w:t>, effectively prioritize interventions, and hold excellent service and guests satisfactorily.</w:t>
      </w:r>
    </w:p>
    <w:p w14:paraId="796D7668" w14:textId="537031EB" w:rsidR="00CF7822" w:rsidRPr="00CF7822" w:rsidRDefault="00CF7822" w:rsidP="0038207C">
      <w:pPr>
        <w:pStyle w:val="Heading2"/>
      </w:pPr>
      <w:r w:rsidRPr="00CF7822">
        <w:t>STEEPLED analysis</w:t>
      </w:r>
      <w:bookmarkEnd w:id="11"/>
    </w:p>
    <w:p w14:paraId="7764782D" w14:textId="26654C1A" w:rsid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Social factors: </w:t>
      </w:r>
      <w:r w:rsidR="00AA0217" w:rsidRPr="00AA0217">
        <w:rPr>
          <w:rFonts w:ascii="Times New Roman" w:hAnsi="Times New Roman" w:cs="Times New Roman"/>
          <w:sz w:val="24"/>
          <w:szCs w:val="24"/>
        </w:rPr>
        <w:t xml:space="preserve">Britannia International Hotel should pay attention to demographic changes and cultural selections, as they affect visitor expectancies and </w:t>
      </w:r>
      <w:r w:rsidR="00AA0217">
        <w:rPr>
          <w:rFonts w:ascii="Times New Roman" w:hAnsi="Times New Roman" w:cs="Times New Roman"/>
          <w:sz w:val="24"/>
          <w:szCs w:val="24"/>
        </w:rPr>
        <w:t>behaviours</w:t>
      </w:r>
      <w:r w:rsidR="00AA0217" w:rsidRPr="00AA0217">
        <w:rPr>
          <w:rFonts w:ascii="Times New Roman" w:hAnsi="Times New Roman" w:cs="Times New Roman"/>
          <w:sz w:val="24"/>
          <w:szCs w:val="24"/>
        </w:rPr>
        <w:t xml:space="preserve"> (Kitsios et al. 2021). For instance, older people may be trying to find opportunities access to points, but at the same time, minor life occasions may additionally have an impact on service possibilities. Furthermore, social norms that contain sustainability-associated attitudes might also have an impact on vacationers’ alternatives to support ecosystems.</w:t>
      </w:r>
    </w:p>
    <w:p w14:paraId="7B407AA9" w14:textId="066882A4" w:rsidR="00825F39" w:rsidRDefault="00825F39" w:rsidP="00825F39">
      <w:pPr>
        <w:spacing w:line="360" w:lineRule="auto"/>
        <w:ind w:left="360"/>
        <w:jc w:val="center"/>
        <w:rPr>
          <w:rFonts w:ascii="Times New Roman" w:hAnsi="Times New Roman" w:cs="Times New Roman"/>
          <w:sz w:val="24"/>
          <w:szCs w:val="24"/>
        </w:rPr>
      </w:pPr>
      <w:r>
        <w:rPr>
          <w:rFonts w:ascii="Roboto" w:hAnsi="Roboto"/>
          <w:noProof/>
          <w:color w:val="0D0D0D"/>
          <w:bdr w:val="none" w:sz="0" w:space="0" w:color="auto" w:frame="1"/>
          <w:shd w:val="clear" w:color="auto" w:fill="FFFFFF"/>
        </w:rPr>
        <w:drawing>
          <wp:inline distT="0" distB="0" distL="0" distR="0" wp14:anchorId="70FB07E8" wp14:editId="259AAB64">
            <wp:extent cx="5731510" cy="1777365"/>
            <wp:effectExtent l="0" t="0" r="2540" b="0"/>
            <wp:docPr id="964335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77365"/>
                    </a:xfrm>
                    <a:prstGeom prst="rect">
                      <a:avLst/>
                    </a:prstGeom>
                    <a:noFill/>
                    <a:ln>
                      <a:noFill/>
                    </a:ln>
                  </pic:spPr>
                </pic:pic>
              </a:graphicData>
            </a:graphic>
          </wp:inline>
        </w:drawing>
      </w:r>
    </w:p>
    <w:p w14:paraId="5FBD7A26" w14:textId="4563579E" w:rsidR="00825F39" w:rsidRDefault="00825F39" w:rsidP="00825F39">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Figure 1: </w:t>
      </w:r>
      <w:r w:rsidRPr="00825F39">
        <w:rPr>
          <w:rFonts w:ascii="Times New Roman" w:hAnsi="Times New Roman" w:cs="Times New Roman"/>
          <w:sz w:val="24"/>
          <w:szCs w:val="24"/>
        </w:rPr>
        <w:t>STEEPLED analysis</w:t>
      </w:r>
    </w:p>
    <w:p w14:paraId="1BC530AF" w14:textId="45A07354" w:rsidR="00825F39" w:rsidRPr="00CF7822" w:rsidRDefault="00825F39" w:rsidP="00825F39">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F7822">
        <w:rPr>
          <w:rFonts w:ascii="Times New Roman" w:hAnsi="Times New Roman" w:cs="Times New Roman"/>
          <w:sz w:val="24"/>
          <w:szCs w:val="24"/>
        </w:rPr>
        <w:t>Kitsios et al. 2021</w:t>
      </w:r>
      <w:r>
        <w:rPr>
          <w:rFonts w:ascii="Times New Roman" w:hAnsi="Times New Roman" w:cs="Times New Roman"/>
          <w:sz w:val="24"/>
          <w:szCs w:val="24"/>
        </w:rPr>
        <w:t>, p</w:t>
      </w:r>
      <w:r w:rsidR="00361912">
        <w:rPr>
          <w:rFonts w:ascii="Times New Roman" w:hAnsi="Times New Roman" w:cs="Times New Roman"/>
          <w:sz w:val="24"/>
          <w:szCs w:val="24"/>
        </w:rPr>
        <w:t>. 178</w:t>
      </w:r>
      <w:r>
        <w:rPr>
          <w:rFonts w:ascii="Times New Roman" w:hAnsi="Times New Roman" w:cs="Times New Roman"/>
          <w:sz w:val="24"/>
          <w:szCs w:val="24"/>
        </w:rPr>
        <w:t>)</w:t>
      </w:r>
    </w:p>
    <w:p w14:paraId="6463550D" w14:textId="134A61C9"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lastRenderedPageBreak/>
        <w:t>Technological Factors: To compete</w:t>
      </w:r>
      <w:r w:rsidR="00AA0217">
        <w:rPr>
          <w:rFonts w:ascii="Times New Roman" w:hAnsi="Times New Roman" w:cs="Times New Roman"/>
          <w:sz w:val="24"/>
          <w:szCs w:val="24"/>
        </w:rPr>
        <w:t xml:space="preserve"> with the market</w:t>
      </w:r>
      <w:r w:rsidRPr="00CF7822">
        <w:rPr>
          <w:rFonts w:ascii="Times New Roman" w:hAnsi="Times New Roman" w:cs="Times New Roman"/>
          <w:sz w:val="24"/>
          <w:szCs w:val="24"/>
        </w:rPr>
        <w:t>,</w:t>
      </w:r>
      <w:r w:rsidR="00AA0217">
        <w:rPr>
          <w:rFonts w:ascii="Times New Roman" w:hAnsi="Times New Roman" w:cs="Times New Roman"/>
          <w:sz w:val="24"/>
          <w:szCs w:val="24"/>
        </w:rPr>
        <w:t xml:space="preserve"> the</w:t>
      </w:r>
      <w:r w:rsidRPr="00CF7822">
        <w:rPr>
          <w:rFonts w:ascii="Times New Roman" w:hAnsi="Times New Roman" w:cs="Times New Roman"/>
          <w:sz w:val="24"/>
          <w:szCs w:val="24"/>
        </w:rPr>
        <w:t xml:space="preserve"> hotel </w:t>
      </w:r>
      <w:r w:rsidR="00AA0217">
        <w:rPr>
          <w:rFonts w:ascii="Times New Roman" w:hAnsi="Times New Roman" w:cs="Times New Roman"/>
          <w:sz w:val="24"/>
          <w:szCs w:val="24"/>
        </w:rPr>
        <w:t>needs</w:t>
      </w:r>
      <w:r w:rsidRPr="00CF7822">
        <w:rPr>
          <w:rFonts w:ascii="Times New Roman" w:hAnsi="Times New Roman" w:cs="Times New Roman"/>
          <w:sz w:val="24"/>
          <w:szCs w:val="24"/>
        </w:rPr>
        <w:t xml:space="preserve"> to be aware of technological advances. The mixture of mobile check-in/out alternatives, smart room facilities</w:t>
      </w:r>
      <w:r>
        <w:rPr>
          <w:rFonts w:ascii="Times New Roman" w:hAnsi="Times New Roman" w:cs="Times New Roman"/>
          <w:sz w:val="24"/>
          <w:szCs w:val="24"/>
        </w:rPr>
        <w:t>,</w:t>
      </w:r>
      <w:r w:rsidRPr="00CF7822">
        <w:rPr>
          <w:rFonts w:ascii="Times New Roman" w:hAnsi="Times New Roman" w:cs="Times New Roman"/>
          <w:sz w:val="24"/>
          <w:szCs w:val="24"/>
        </w:rPr>
        <w:t xml:space="preserve"> and strong Wi-Fi connectivity can decorate the visitor experience (Petersen and Bartel 2020). Additionally, the use of information analytics to create </w:t>
      </w:r>
      <w:r>
        <w:rPr>
          <w:rFonts w:ascii="Times New Roman" w:hAnsi="Times New Roman" w:cs="Times New Roman"/>
          <w:sz w:val="24"/>
          <w:szCs w:val="24"/>
        </w:rPr>
        <w:t>personalized</w:t>
      </w:r>
      <w:r w:rsidRPr="00CF7822">
        <w:rPr>
          <w:rFonts w:ascii="Times New Roman" w:hAnsi="Times New Roman" w:cs="Times New Roman"/>
          <w:sz w:val="24"/>
          <w:szCs w:val="24"/>
        </w:rPr>
        <w:t xml:space="preserve"> offerings and align energy-saving technologies with enterprise practices and visitor expectancies.</w:t>
      </w:r>
    </w:p>
    <w:p w14:paraId="51C2B38E"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Economic Factors: Travel and hospitality spending is immediately suffering from macroeconomic indicators including GDP increase and client trust (</w:t>
      </w:r>
      <w:proofErr w:type="spellStart"/>
      <w:r w:rsidRPr="00CF7822">
        <w:rPr>
          <w:rFonts w:ascii="Times New Roman" w:hAnsi="Times New Roman" w:cs="Times New Roman"/>
          <w:sz w:val="24"/>
          <w:szCs w:val="24"/>
        </w:rPr>
        <w:t>Solakis</w:t>
      </w:r>
      <w:proofErr w:type="spellEnd"/>
      <w:r w:rsidRPr="00CF7822">
        <w:rPr>
          <w:rFonts w:ascii="Times New Roman" w:hAnsi="Times New Roman" w:cs="Times New Roman"/>
          <w:sz w:val="24"/>
          <w:szCs w:val="24"/>
        </w:rPr>
        <w:t xml:space="preserve"> et al. 2021). Understanding revenue and sales fluctuations permits hotels to modify pricing regulations and target unique markets. The monetary downturn might also require cuts to be made without compromising the service quality. </w:t>
      </w:r>
    </w:p>
    <w:p w14:paraId="356F34A4" w14:textId="6CA35628"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Environmental Factors: Sustainability programs are vital in the hospitality industry. The hotel needs to observe environmental rules, manage its inner carbon footprint</w:t>
      </w:r>
      <w:r>
        <w:rPr>
          <w:rFonts w:ascii="Times New Roman" w:hAnsi="Times New Roman" w:cs="Times New Roman"/>
          <w:sz w:val="24"/>
          <w:szCs w:val="24"/>
        </w:rPr>
        <w:t>,</w:t>
      </w:r>
      <w:r w:rsidRPr="00CF7822">
        <w:rPr>
          <w:rFonts w:ascii="Times New Roman" w:hAnsi="Times New Roman" w:cs="Times New Roman"/>
          <w:sz w:val="24"/>
          <w:szCs w:val="24"/>
        </w:rPr>
        <w:t xml:space="preserve"> and put into effect techniques to reduce waste (Bi et al. 2020). In addition, adopting eco-friendly practices effectively enhances the recognition and also attracts eco-conscious visitors to the hotels. </w:t>
      </w:r>
      <w:r w:rsidRPr="00CF7822">
        <w:rPr>
          <w:rFonts w:ascii="Times New Roman" w:hAnsi="Times New Roman" w:cs="Times New Roman"/>
          <w:sz w:val="24"/>
          <w:szCs w:val="24"/>
        </w:rPr>
        <w:br/>
        <w:t>Political Factors: Changes in government policies and regulations, especially in regions together with tax, immigration</w:t>
      </w:r>
      <w:r>
        <w:rPr>
          <w:rFonts w:ascii="Times New Roman" w:hAnsi="Times New Roman" w:cs="Times New Roman"/>
          <w:sz w:val="24"/>
          <w:szCs w:val="24"/>
        </w:rPr>
        <w:t>,</w:t>
      </w:r>
      <w:r w:rsidRPr="00CF7822">
        <w:rPr>
          <w:rFonts w:ascii="Times New Roman" w:hAnsi="Times New Roman" w:cs="Times New Roman"/>
          <w:sz w:val="24"/>
          <w:szCs w:val="24"/>
        </w:rPr>
        <w:t xml:space="preserve"> and exertions laws, can </w:t>
      </w:r>
      <w:r>
        <w:rPr>
          <w:rFonts w:ascii="Times New Roman" w:hAnsi="Times New Roman" w:cs="Times New Roman"/>
          <w:sz w:val="24"/>
          <w:szCs w:val="24"/>
        </w:rPr>
        <w:t>affect</w:t>
      </w:r>
      <w:r w:rsidRPr="00CF7822">
        <w:rPr>
          <w:rFonts w:ascii="Times New Roman" w:hAnsi="Times New Roman" w:cs="Times New Roman"/>
          <w:sz w:val="24"/>
          <w:szCs w:val="24"/>
        </w:rPr>
        <w:t xml:space="preserve"> hotel operations and profitability (Richter et al. 2022). Moreover, geopolitical risks which include exchange disputes or civil unrest in key exit markets incidence can </w:t>
      </w:r>
      <w:r>
        <w:rPr>
          <w:rFonts w:ascii="Times New Roman" w:hAnsi="Times New Roman" w:cs="Times New Roman"/>
          <w:sz w:val="24"/>
          <w:szCs w:val="24"/>
        </w:rPr>
        <w:t>affect</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sz w:val="24"/>
          <w:szCs w:val="24"/>
        </w:rPr>
        <w:t>traveler</w:t>
      </w:r>
      <w:proofErr w:type="spellEnd"/>
      <w:r w:rsidRPr="00CF7822">
        <w:rPr>
          <w:rFonts w:ascii="Times New Roman" w:hAnsi="Times New Roman" w:cs="Times New Roman"/>
          <w:sz w:val="24"/>
          <w:szCs w:val="24"/>
        </w:rPr>
        <w:t xml:space="preserve"> demand and journey patterns.</w:t>
      </w:r>
    </w:p>
    <w:p w14:paraId="06433A31" w14:textId="369BE8A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Legal Factors: Compliance with employment legal guidelines, health and protection regulations</w:t>
      </w:r>
      <w:r>
        <w:rPr>
          <w:rFonts w:ascii="Times New Roman" w:hAnsi="Times New Roman" w:cs="Times New Roman"/>
          <w:sz w:val="24"/>
          <w:szCs w:val="24"/>
        </w:rPr>
        <w:t>,</w:t>
      </w:r>
      <w:r w:rsidRPr="00CF7822">
        <w:rPr>
          <w:rFonts w:ascii="Times New Roman" w:hAnsi="Times New Roman" w:cs="Times New Roman"/>
          <w:sz w:val="24"/>
          <w:szCs w:val="24"/>
        </w:rPr>
        <w:t xml:space="preserve"> and information protection laws is crucial to the hotel’s legal and ethical responsibilities (</w:t>
      </w:r>
      <w:proofErr w:type="spellStart"/>
      <w:r w:rsidRPr="00CF7822">
        <w:rPr>
          <w:rFonts w:ascii="Times New Roman" w:hAnsi="Times New Roman" w:cs="Times New Roman"/>
          <w:sz w:val="24"/>
          <w:szCs w:val="24"/>
        </w:rPr>
        <w:t>Saidova</w:t>
      </w:r>
      <w:proofErr w:type="spellEnd"/>
      <w:r w:rsidRPr="00CF7822">
        <w:rPr>
          <w:rFonts w:ascii="Times New Roman" w:hAnsi="Times New Roman" w:cs="Times New Roman"/>
          <w:sz w:val="24"/>
          <w:szCs w:val="24"/>
        </w:rPr>
        <w:t xml:space="preserve"> and </w:t>
      </w:r>
      <w:proofErr w:type="spellStart"/>
      <w:r w:rsidRPr="00CF7822">
        <w:rPr>
          <w:rFonts w:ascii="Times New Roman" w:hAnsi="Times New Roman" w:cs="Times New Roman"/>
          <w:sz w:val="24"/>
          <w:szCs w:val="24"/>
        </w:rPr>
        <w:t>Muminjonova</w:t>
      </w:r>
      <w:proofErr w:type="spellEnd"/>
      <w:r w:rsidRPr="00CF7822">
        <w:rPr>
          <w:rFonts w:ascii="Times New Roman" w:hAnsi="Times New Roman" w:cs="Times New Roman"/>
          <w:sz w:val="24"/>
          <w:szCs w:val="24"/>
        </w:rPr>
        <w:t xml:space="preserve"> 2022). Complying with legal necessities protects guest privacy and builds consideration, at the same time non-compliance should result in fines, prison disputes</w:t>
      </w:r>
      <w:r>
        <w:rPr>
          <w:rFonts w:ascii="Times New Roman" w:hAnsi="Times New Roman" w:cs="Times New Roman"/>
          <w:sz w:val="24"/>
          <w:szCs w:val="24"/>
        </w:rPr>
        <w:t>,</w:t>
      </w:r>
      <w:r w:rsidRPr="00CF7822">
        <w:rPr>
          <w:rFonts w:ascii="Times New Roman" w:hAnsi="Times New Roman" w:cs="Times New Roman"/>
          <w:sz w:val="24"/>
          <w:szCs w:val="24"/>
        </w:rPr>
        <w:t xml:space="preserve"> and reputational damage. </w:t>
      </w:r>
    </w:p>
    <w:p w14:paraId="405C3EC8" w14:textId="041820F9"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Ethical Factors: Ethical concerns, which include truthful exertion practices, moral sourcing, and community engagement, are increasingly scrutinized by visitors and stakeholders (Georgiadou et al. 2021). If corporate social obligation implementation of initiatives, which includes charitable partnerships or environmental protection efforts, can decorate brand popularity and visitor loyalty for the hotel. </w:t>
      </w:r>
    </w:p>
    <w:p w14:paraId="2DE14BD5" w14:textId="77777777" w:rsidR="00CF7822" w:rsidRPr="00CF7822" w:rsidRDefault="00CF7822" w:rsidP="00CF7822">
      <w:pPr>
        <w:pStyle w:val="Heading2"/>
      </w:pPr>
      <w:bookmarkStart w:id="12" w:name="_Toc159432327"/>
      <w:r w:rsidRPr="00CF7822">
        <w:lastRenderedPageBreak/>
        <w:t>SOAR Analysis:</w:t>
      </w:r>
      <w:bookmarkEnd w:id="12"/>
      <w:r w:rsidRPr="00CF7822">
        <w:t> </w:t>
      </w:r>
    </w:p>
    <w:p w14:paraId="638107D2" w14:textId="37FC78C3" w:rsidR="00361912" w:rsidRDefault="009E6C0C" w:rsidP="00361912">
      <w:pPr>
        <w:spacing w:line="360" w:lineRule="auto"/>
        <w:ind w:left="360"/>
        <w:jc w:val="center"/>
        <w:rPr>
          <w:rFonts w:ascii="Times New Roman" w:hAnsi="Times New Roman" w:cs="Times New Roman"/>
          <w:sz w:val="24"/>
          <w:szCs w:val="24"/>
        </w:rPr>
      </w:pPr>
      <w:r>
        <w:rPr>
          <w:rFonts w:ascii="Roboto" w:hAnsi="Roboto"/>
          <w:noProof/>
          <w:color w:val="0D0D0D"/>
          <w:bdr w:val="none" w:sz="0" w:space="0" w:color="auto" w:frame="1"/>
          <w:shd w:val="clear" w:color="auto" w:fill="FFFFFF"/>
        </w:rPr>
        <w:drawing>
          <wp:inline distT="0" distB="0" distL="0" distR="0" wp14:anchorId="67F487A6" wp14:editId="0AF6C551">
            <wp:extent cx="4592955" cy="4086860"/>
            <wp:effectExtent l="0" t="0" r="0" b="8890"/>
            <wp:docPr id="1511939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2955" cy="4086860"/>
                    </a:xfrm>
                    <a:prstGeom prst="rect">
                      <a:avLst/>
                    </a:prstGeom>
                    <a:noFill/>
                    <a:ln>
                      <a:noFill/>
                    </a:ln>
                  </pic:spPr>
                </pic:pic>
              </a:graphicData>
            </a:graphic>
          </wp:inline>
        </w:drawing>
      </w:r>
    </w:p>
    <w:p w14:paraId="22F1FBC3" w14:textId="19497931" w:rsidR="00361912" w:rsidRDefault="00361912" w:rsidP="00361912">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Figure 2: </w:t>
      </w:r>
      <w:r w:rsidRPr="00361912">
        <w:rPr>
          <w:rFonts w:ascii="Times New Roman" w:hAnsi="Times New Roman" w:cs="Times New Roman"/>
          <w:sz w:val="24"/>
          <w:szCs w:val="24"/>
        </w:rPr>
        <w:t>SOAR Analysis</w:t>
      </w:r>
    </w:p>
    <w:p w14:paraId="4D9E7797" w14:textId="34CD2382" w:rsidR="00361912" w:rsidRDefault="00361912" w:rsidP="00361912">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F7822">
        <w:rPr>
          <w:rFonts w:ascii="Times New Roman" w:hAnsi="Times New Roman" w:cs="Times New Roman"/>
          <w:sz w:val="24"/>
          <w:szCs w:val="24"/>
        </w:rPr>
        <w:t>Georgiadou et al. 2020</w:t>
      </w:r>
      <w:r w:rsidR="009E6C0C">
        <w:rPr>
          <w:rFonts w:ascii="Times New Roman" w:hAnsi="Times New Roman" w:cs="Times New Roman"/>
          <w:sz w:val="24"/>
          <w:szCs w:val="24"/>
        </w:rPr>
        <w:t>, p. 134</w:t>
      </w:r>
      <w:r>
        <w:rPr>
          <w:rFonts w:ascii="Times New Roman" w:hAnsi="Times New Roman" w:cs="Times New Roman"/>
          <w:sz w:val="24"/>
          <w:szCs w:val="24"/>
        </w:rPr>
        <w:t>)</w:t>
      </w:r>
    </w:p>
    <w:p w14:paraId="6F5DE410" w14:textId="29B01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The SOAR evaluation of the Britannia International Hotel highlights its strengths and areas for consideration. Strengths encompass appealing regions, kinds of </w:t>
      </w:r>
      <w:proofErr w:type="spellStart"/>
      <w:r>
        <w:rPr>
          <w:rFonts w:ascii="Times New Roman" w:hAnsi="Times New Roman" w:cs="Times New Roman"/>
          <w:sz w:val="24"/>
          <w:szCs w:val="24"/>
        </w:rPr>
        <w:t>centers</w:t>
      </w:r>
      <w:proofErr w:type="spellEnd"/>
      <w:r>
        <w:rPr>
          <w:rFonts w:ascii="Times New Roman" w:hAnsi="Times New Roman" w:cs="Times New Roman"/>
          <w:sz w:val="24"/>
          <w:szCs w:val="24"/>
        </w:rPr>
        <w:t>,</w:t>
      </w:r>
      <w:r w:rsidRPr="00CF7822">
        <w:rPr>
          <w:rFonts w:ascii="Times New Roman" w:hAnsi="Times New Roman" w:cs="Times New Roman"/>
          <w:sz w:val="24"/>
          <w:szCs w:val="24"/>
        </w:rPr>
        <w:t xml:space="preserve"> and experienced personnel (Georgiadou et al. 2020). These functions contribute to customer satisfaction and emblem loyalty. Areas for consideration could consist of enhancing worker training applications, sustainability-improving practices</w:t>
      </w:r>
      <w:r>
        <w:rPr>
          <w:rFonts w:ascii="Times New Roman" w:hAnsi="Times New Roman" w:cs="Times New Roman"/>
          <w:sz w:val="24"/>
          <w:szCs w:val="24"/>
        </w:rPr>
        <w:t>,</w:t>
      </w:r>
      <w:r w:rsidRPr="00CF7822">
        <w:rPr>
          <w:rFonts w:ascii="Times New Roman" w:hAnsi="Times New Roman" w:cs="Times New Roman"/>
          <w:sz w:val="24"/>
          <w:szCs w:val="24"/>
        </w:rPr>
        <w:t xml:space="preserve"> and technology infrastructure. By leveraging strengths and addressing areas for improvement, the hotel can enhance its overall performance, decorate the guests' experience</w:t>
      </w:r>
      <w:r>
        <w:rPr>
          <w:rFonts w:ascii="Times New Roman" w:hAnsi="Times New Roman" w:cs="Times New Roman"/>
          <w:sz w:val="24"/>
          <w:szCs w:val="24"/>
        </w:rPr>
        <w:t>,</w:t>
      </w:r>
      <w:r w:rsidRPr="00CF7822">
        <w:rPr>
          <w:rFonts w:ascii="Times New Roman" w:hAnsi="Times New Roman" w:cs="Times New Roman"/>
          <w:sz w:val="24"/>
          <w:szCs w:val="24"/>
        </w:rPr>
        <w:t xml:space="preserve"> and keep an aggressive vicinity within the hospitality industry. </w:t>
      </w:r>
    </w:p>
    <w:p w14:paraId="00033BD1" w14:textId="77777777" w:rsidR="00CF7822" w:rsidRPr="00CF7822" w:rsidRDefault="00CF7822" w:rsidP="00CF7822">
      <w:pPr>
        <w:pStyle w:val="Heading2"/>
      </w:pPr>
      <w:bookmarkStart w:id="13" w:name="_Toc159432328"/>
      <w:r w:rsidRPr="00CF7822">
        <w:t>TOWS analysis</w:t>
      </w:r>
      <w:bookmarkEnd w:id="13"/>
    </w:p>
    <w:p w14:paraId="171A7A19" w14:textId="72B425B9"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In carrying out a TOWS assessment for the Britannia International Hotel, it's far vital to determine a strategic direction based totally on an evaluation of internal strengths, weaknesses, outside opportunities</w:t>
      </w:r>
      <w:r>
        <w:rPr>
          <w:rFonts w:ascii="Times New Roman" w:hAnsi="Times New Roman" w:cs="Times New Roman"/>
          <w:sz w:val="24"/>
          <w:szCs w:val="24"/>
        </w:rPr>
        <w:t>,</w:t>
      </w:r>
      <w:r w:rsidRPr="00CF7822">
        <w:rPr>
          <w:rFonts w:ascii="Times New Roman" w:hAnsi="Times New Roman" w:cs="Times New Roman"/>
          <w:sz w:val="24"/>
          <w:szCs w:val="24"/>
        </w:rPr>
        <w:t xml:space="preserve"> and threats (</w:t>
      </w:r>
      <w:proofErr w:type="spellStart"/>
      <w:r w:rsidRPr="00CF7822">
        <w:rPr>
          <w:rFonts w:ascii="Times New Roman" w:hAnsi="Times New Roman" w:cs="Times New Roman"/>
          <w:sz w:val="24"/>
          <w:szCs w:val="24"/>
        </w:rPr>
        <w:t>Asadpourian</w:t>
      </w:r>
      <w:proofErr w:type="spellEnd"/>
      <w:r w:rsidRPr="00CF7822">
        <w:rPr>
          <w:rFonts w:ascii="Times New Roman" w:hAnsi="Times New Roman" w:cs="Times New Roman"/>
          <w:sz w:val="24"/>
          <w:szCs w:val="24"/>
        </w:rPr>
        <w:t xml:space="preserve"> et al. 2020). By leveraging competencies to make the most possibilities (SO techniques), the hotel can benefit big </w:t>
      </w:r>
      <w:r w:rsidRPr="00CF7822">
        <w:rPr>
          <w:rFonts w:ascii="Times New Roman" w:hAnsi="Times New Roman" w:cs="Times New Roman"/>
          <w:sz w:val="24"/>
          <w:szCs w:val="24"/>
        </w:rPr>
        <w:lastRenderedPageBreak/>
        <w:t xml:space="preserve">aggressive advantage. For instance, its core vicinity is the usage of skilled exertions to extend into new market segments or offer special packages to the hotel (Hijrah and </w:t>
      </w:r>
      <w:proofErr w:type="spellStart"/>
      <w:r w:rsidRPr="00CF7822">
        <w:rPr>
          <w:rFonts w:ascii="Times New Roman" w:hAnsi="Times New Roman" w:cs="Times New Roman"/>
          <w:sz w:val="24"/>
          <w:szCs w:val="24"/>
        </w:rPr>
        <w:t>Derama</w:t>
      </w:r>
      <w:proofErr w:type="spellEnd"/>
      <w:r w:rsidRPr="00CF7822">
        <w:rPr>
          <w:rFonts w:ascii="Times New Roman" w:hAnsi="Times New Roman" w:cs="Times New Roman"/>
          <w:sz w:val="24"/>
          <w:szCs w:val="24"/>
        </w:rPr>
        <w:t xml:space="preserve"> 2022). Similarly, there are tasks along with investing in workforce training to enhance to provision of good quality services and reduce the use of negative reviews in addressing vulnerabilities (WT techniques). There is likewise a method to align outside opportunities with internal strengths (ST techniques) to decorate guest satisfaction and put into effect technological advances and many others. Finally, vulnerability mitigation techniques and risk aversion (WO strategies) in combination with earnings diversification increase dependence on seasonal demand fluctuations. By undertaking a proactive TOWS assessment, the hotel can strategically position itself for long-term success and sustainability in dynamic hospitality surroundings. </w:t>
      </w:r>
    </w:p>
    <w:p w14:paraId="3C288910" w14:textId="77777777" w:rsidR="002E6C15" w:rsidRPr="002E6C15" w:rsidRDefault="002E6C15" w:rsidP="00CF7822">
      <w:pPr>
        <w:pStyle w:val="Heading1"/>
      </w:pPr>
      <w:bookmarkStart w:id="14" w:name="_Toc159432329"/>
      <w:r w:rsidRPr="002E6C15">
        <w:t>3. Recommendations and Change Management</w:t>
      </w:r>
      <w:bookmarkEnd w:id="14"/>
    </w:p>
    <w:p w14:paraId="7A1F0194" w14:textId="77777777" w:rsidR="002E6C15" w:rsidRPr="002E6C15" w:rsidRDefault="002E6C15" w:rsidP="00CF7822">
      <w:pPr>
        <w:pStyle w:val="Heading2"/>
      </w:pPr>
      <w:bookmarkStart w:id="15" w:name="_Toc159432330"/>
      <w:r w:rsidRPr="002E6C15">
        <w:t>3.1 Detailed Recommendations for the Hotel:</w:t>
      </w:r>
      <w:bookmarkEnd w:id="15"/>
    </w:p>
    <w:p w14:paraId="128C71A5"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Service Quality Enhancement:</w:t>
      </w:r>
    </w:p>
    <w:p w14:paraId="30F0898E" w14:textId="56B892A4"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Customized training modules specializing in soft skills consisting of empathy, communication, and trouble-fixing. Conduct regular training sessions facilitated by using experienced trainers to ensure steady career standards across departments</w:t>
      </w:r>
      <w:r w:rsidRPr="00CF7822">
        <w:rPr>
          <w:rFonts w:ascii="Times New Roman" w:hAnsi="Times New Roman" w:cs="Times New Roman"/>
          <w:sz w:val="24"/>
          <w:szCs w:val="24"/>
        </w:rPr>
        <w:t xml:space="preserve"> (</w:t>
      </w:r>
      <w:r w:rsidRPr="00CF7822">
        <w:rPr>
          <w:rFonts w:ascii="Times New Roman" w:hAnsi="Times New Roman" w:cs="Times New Roman"/>
          <w:color w:val="222222"/>
          <w:sz w:val="24"/>
          <w:szCs w:val="24"/>
          <w:shd w:val="clear" w:color="auto" w:fill="FFFFFF"/>
        </w:rPr>
        <w:t>Bhat et al. 2023</w:t>
      </w:r>
      <w:r w:rsidRPr="00CF7822">
        <w:rPr>
          <w:rFonts w:ascii="Times New Roman" w:hAnsi="Times New Roman" w:cs="Times New Roman"/>
          <w:sz w:val="24"/>
          <w:szCs w:val="24"/>
        </w:rPr>
        <w:t>)</w:t>
      </w:r>
      <w:r w:rsidRPr="002E6C15">
        <w:rPr>
          <w:rFonts w:ascii="Times New Roman" w:hAnsi="Times New Roman" w:cs="Times New Roman"/>
          <w:sz w:val="24"/>
          <w:szCs w:val="24"/>
        </w:rPr>
        <w:t>. Employ a committed exceptional management team responsible for carrying out everyday inspections and audits to assess the best of the service. Conduct analytics and custom-designed metrics to degree performance and discover regions for development. Review existing housekeeping guidelines to align with the enterprise practices and health policies. Implementation of strict hygiene requirements aligns with the common cleansing of excessive contract regions and the usage of approved cleaning products. </w:t>
      </w:r>
    </w:p>
    <w:p w14:paraId="16D9D26C"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Revenue Generation Strategies:</w:t>
      </w:r>
    </w:p>
    <w:p w14:paraId="3D6A37CD" w14:textId="4EC91059"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Illustrate revenue management software to </w:t>
      </w:r>
      <w:proofErr w:type="spellStart"/>
      <w:r w:rsidRPr="002E6C15">
        <w:rPr>
          <w:rFonts w:ascii="Times New Roman" w:hAnsi="Times New Roman" w:cs="Times New Roman"/>
          <w:sz w:val="24"/>
          <w:szCs w:val="24"/>
        </w:rPr>
        <w:t>analyze</w:t>
      </w:r>
      <w:proofErr w:type="spellEnd"/>
      <w:r w:rsidRPr="002E6C15">
        <w:rPr>
          <w:rFonts w:ascii="Times New Roman" w:hAnsi="Times New Roman" w:cs="Times New Roman"/>
          <w:sz w:val="24"/>
          <w:szCs w:val="24"/>
        </w:rPr>
        <w:t xml:space="preserve"> ancient booking information, market demand, and competitor pricing strategies. Aggressively alter room prices to maximize profits and occupancy. Partner with local attractions, event organizers, and company partners to provide exceptional offers and discounts</w:t>
      </w:r>
      <w:r w:rsidRPr="00CF7822">
        <w:rPr>
          <w:rFonts w:ascii="Times New Roman" w:hAnsi="Times New Roman" w:cs="Times New Roman"/>
          <w:sz w:val="24"/>
          <w:szCs w:val="24"/>
        </w:rPr>
        <w:t xml:space="preserve"> (</w:t>
      </w:r>
      <w:r w:rsidRPr="00CF7822">
        <w:rPr>
          <w:rFonts w:ascii="Times New Roman" w:hAnsi="Times New Roman" w:cs="Times New Roman"/>
          <w:color w:val="222222"/>
          <w:sz w:val="24"/>
          <w:szCs w:val="24"/>
          <w:shd w:val="clear" w:color="auto" w:fill="FFFFFF"/>
        </w:rPr>
        <w:t>Safari et al. 2021</w:t>
      </w:r>
      <w:r w:rsidRPr="00CF7822">
        <w:rPr>
          <w:rFonts w:ascii="Times New Roman" w:hAnsi="Times New Roman" w:cs="Times New Roman"/>
          <w:sz w:val="24"/>
          <w:szCs w:val="24"/>
        </w:rPr>
        <w:t>)</w:t>
      </w:r>
      <w:r w:rsidRPr="002E6C15">
        <w:rPr>
          <w:rFonts w:ascii="Times New Roman" w:hAnsi="Times New Roman" w:cs="Times New Roman"/>
          <w:sz w:val="24"/>
          <w:szCs w:val="24"/>
        </w:rPr>
        <w:t>. Work with online travel agencies and tour wholesalers to amplify distribution channels and attain new marketplace segments. Improve the hotel’s website and mobile app to make reserving a simple experience for visitors. Use consumer-pleasant interfaces, stable charge options, and customized booking tips to encourage direct booking and respect business. </w:t>
      </w:r>
    </w:p>
    <w:p w14:paraId="2EEB80A6" w14:textId="77777777" w:rsidR="002E6C15" w:rsidRPr="002E6C15" w:rsidRDefault="002E6C15" w:rsidP="00CF7822">
      <w:pPr>
        <w:pStyle w:val="Heading2"/>
      </w:pPr>
      <w:bookmarkStart w:id="16" w:name="_Toc159432331"/>
      <w:r w:rsidRPr="002E6C15">
        <w:lastRenderedPageBreak/>
        <w:t>3.2 Customer Experience Enhancement:</w:t>
      </w:r>
      <w:bookmarkEnd w:id="16"/>
    </w:p>
    <w:p w14:paraId="1BB33D98" w14:textId="2EA84B4C"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Invest in upgrading hotel amenities like bedding, linens, and toilet furnishings to decorate guest consolations and pride. Renovate public areas, eating places, and activity regions to create a cutting-edge, inviting ecosystem. Introduce virtual solutions consisting of mobile check-in/check-out, virtual </w:t>
      </w:r>
      <w:r w:rsidR="00854DBE" w:rsidRPr="00CF7822">
        <w:rPr>
          <w:rFonts w:ascii="Times New Roman" w:hAnsi="Times New Roman" w:cs="Times New Roman"/>
          <w:sz w:val="24"/>
          <w:szCs w:val="24"/>
        </w:rPr>
        <w:t>booking</w:t>
      </w:r>
      <w:r w:rsidRPr="002E6C15">
        <w:rPr>
          <w:rFonts w:ascii="Times New Roman" w:hAnsi="Times New Roman" w:cs="Times New Roman"/>
          <w:sz w:val="24"/>
          <w:szCs w:val="24"/>
        </w:rPr>
        <w:t xml:space="preserve"> services, and in-room automation systems to facilitate and improve visitor convenience and efficiency</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Grewal et al.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Provide training for personnel on successfully the usage of technology to supply personalized and remarkable reports. Developing training programs focused on enhancing interpersonal capabilities, fight-fixing abilities, and battle-resolution techniques. Empower the staff team of workers to assume guest needs, proactively address complaints, and exceed visitor expectations through attentive service. </w:t>
      </w:r>
    </w:p>
    <w:p w14:paraId="464EA92A"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Operational Efficiency Improvement:</w:t>
      </w:r>
    </w:p>
    <w:p w14:paraId="52BC8BE5" w14:textId="421E30F6"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Perform a thorough evaluation of commercial enterprise procedures and pick out robustness and compromises. Streamline business tactics, take away pointless obligations, and automate repetitive processes in which viable to improve productivity and efficiency. Integrated property management systems (PMS) and customer relationship management (CRM) software have been used to centralize information management and facilitate communication between departments. Provide training to personnel on the effective use of those structures to access actual-time records and make data-driven decisions</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Dong et al. 2021</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Implementing eco-friendly practices such as energy-efficient lighting fixtures, waste conservation rules, and water conservation policies to lessen the hotel’s carbon footprint is diagnosed. Educate personnel and visitors about the significance of sustainability and environmentally friendly practices through encouraging participation. </w:t>
      </w:r>
    </w:p>
    <w:p w14:paraId="264FAFA7"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Community Engagement and Corporate Social Responsibility (CSR):</w:t>
      </w:r>
    </w:p>
    <w:p w14:paraId="5A125CE1" w14:textId="4C5A2193" w:rsid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Partner with local charities, schools, and community organizations to help social causes and supply returned to the network. Organize volunteer activities, fundraisers, and charity events to interact with staff members and guests in CSR initiatives. Green tasks consisting of recycling applications, strength conservation, and tree planting campaigns can be implemented to encourage environmental sustainability presence</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Masum et al.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xml:space="preserve">. Educate staff and visitors about the hotel’s dedication to CSR and encourage participation in environmentally pleasant practices. Ensure adherence to ethical standards and legal rules, transparency, and honesty in all commercial enterprise dealings. Conduct normal audits and </w:t>
      </w:r>
      <w:r w:rsidRPr="002E6C15">
        <w:rPr>
          <w:rFonts w:ascii="Times New Roman" w:hAnsi="Times New Roman" w:cs="Times New Roman"/>
          <w:sz w:val="24"/>
          <w:szCs w:val="24"/>
        </w:rPr>
        <w:lastRenderedPageBreak/>
        <w:t>reviews to display compliance with moral suggestions and directly deal with any troubles and concerns. </w:t>
      </w:r>
    </w:p>
    <w:p w14:paraId="554EB9B8" w14:textId="5F4F1196" w:rsidR="001C6574" w:rsidRDefault="001C6574" w:rsidP="001C6574">
      <w:pPr>
        <w:spacing w:line="360" w:lineRule="auto"/>
        <w:ind w:left="360"/>
        <w:jc w:val="center"/>
        <w:rPr>
          <w:rFonts w:ascii="Times New Roman" w:hAnsi="Times New Roman" w:cs="Times New Roman"/>
          <w:sz w:val="24"/>
          <w:szCs w:val="24"/>
        </w:rPr>
      </w:pPr>
      <w:r>
        <w:rPr>
          <w:noProof/>
        </w:rPr>
        <w:drawing>
          <wp:inline distT="0" distB="0" distL="0" distR="0" wp14:anchorId="254CFC29" wp14:editId="5CEFE9D7">
            <wp:extent cx="5731510" cy="3134995"/>
            <wp:effectExtent l="0" t="0" r="2540" b="8255"/>
            <wp:docPr id="1810604731" name="Picture 3" descr="Role of Corporate Social Responsibility (CSR) and its Funding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le of Corporate Social Responsibility (CSR) and its Funding -  GeeksforGee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34995"/>
                    </a:xfrm>
                    <a:prstGeom prst="rect">
                      <a:avLst/>
                    </a:prstGeom>
                    <a:noFill/>
                    <a:ln>
                      <a:noFill/>
                    </a:ln>
                  </pic:spPr>
                </pic:pic>
              </a:graphicData>
            </a:graphic>
          </wp:inline>
        </w:drawing>
      </w:r>
    </w:p>
    <w:p w14:paraId="1A7EC7D2" w14:textId="135A7DA7" w:rsidR="001C6574" w:rsidRDefault="001C6574" w:rsidP="001C6574">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Figure 3: </w:t>
      </w:r>
      <w:r w:rsidRPr="001C6574">
        <w:rPr>
          <w:rFonts w:ascii="Times New Roman" w:hAnsi="Times New Roman" w:cs="Times New Roman"/>
          <w:sz w:val="24"/>
          <w:szCs w:val="24"/>
        </w:rPr>
        <w:t>Community Engagement and Corporate Social Responsibility (CSR)</w:t>
      </w:r>
    </w:p>
    <w:p w14:paraId="54817692" w14:textId="1307BBB2" w:rsidR="001C6574" w:rsidRPr="002E6C15" w:rsidRDefault="001C6574" w:rsidP="001C6574">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F7822">
        <w:rPr>
          <w:rFonts w:ascii="Times New Roman" w:hAnsi="Times New Roman" w:cs="Times New Roman"/>
          <w:color w:val="222222"/>
          <w:sz w:val="24"/>
          <w:szCs w:val="24"/>
          <w:shd w:val="clear" w:color="auto" w:fill="FFFFFF"/>
        </w:rPr>
        <w:t>Masum et al. 2020</w:t>
      </w:r>
      <w:r>
        <w:rPr>
          <w:rFonts w:ascii="Times New Roman" w:hAnsi="Times New Roman" w:cs="Times New Roman"/>
          <w:color w:val="222222"/>
          <w:sz w:val="24"/>
          <w:szCs w:val="24"/>
          <w:shd w:val="clear" w:color="auto" w:fill="FFFFFF"/>
        </w:rPr>
        <w:t>, p. 68</w:t>
      </w:r>
      <w:r>
        <w:rPr>
          <w:rFonts w:ascii="Times New Roman" w:hAnsi="Times New Roman" w:cs="Times New Roman"/>
          <w:sz w:val="24"/>
          <w:szCs w:val="24"/>
        </w:rPr>
        <w:t>)</w:t>
      </w:r>
    </w:p>
    <w:p w14:paraId="0D81FAF5"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Employee Training and Development:</w:t>
      </w:r>
    </w:p>
    <w:p w14:paraId="4E854CF7" w14:textId="43FAE1BA"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Provide ongoing training and improvement methods to increase employees' skills, knowledge, and opportunities to improve their professional improvement. Offer online courses, workshops, and seminars on subjects such as leadership development, communique abilities, and technology</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Nguyen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Alter the junior body of workers with experienced mentors to provide guidelines, assistance, and comments on their performance. Encourage open communication and everyday check-ins to monitor progress, deal with challenges, and rejoice in progress. Use performance-based reimbursement and popularity structures to apprehend employee contributions and accomplishments. Motivate employees and foster a culture of excellence by providing incentives, awards, and public recognition to apprehend top performance. </w:t>
      </w:r>
    </w:p>
    <w:p w14:paraId="6AE66FE7"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Health and Safety Protocols:</w:t>
      </w:r>
    </w:p>
    <w:p w14:paraId="255FD865" w14:textId="25A3B59C"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The health government ought to follow enterprise great practices and pointers and put in force strict sanitation measures. Increase the process of cleansing and disinfecting excessive-content areas, public places, and hotels with EPA-accepted disinfectants. Provide </w:t>
      </w:r>
      <w:r w:rsidRPr="002E6C15">
        <w:rPr>
          <w:rFonts w:ascii="Times New Roman" w:hAnsi="Times New Roman" w:cs="Times New Roman"/>
          <w:sz w:val="24"/>
          <w:szCs w:val="24"/>
        </w:rPr>
        <w:lastRenderedPageBreak/>
        <w:t>personnel and visitors with suitable PPE kits with masks, gloves, and hand sanitizer. Display symptoms and reminders of hygiene practices and social distancing guidelines all through hotel premises to promote protection attention</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Yutuc et al. 2021</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Evaluate comprehensive emergency response processes to deal with ability health emergencies, natural disasters, and protection risks. Conduct regular risk drills and training exercises to ensure employees are prepared to address emergencies effectively. </w:t>
      </w:r>
    </w:p>
    <w:p w14:paraId="68FD6EAF"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Marketing and Branding Strategies:</w:t>
      </w:r>
    </w:p>
    <w:p w14:paraId="5D8C212A" w14:textId="7A781A93"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Execute multi-channel advertising and marketing campaigns, consisting of digital, social media, print, and experiential marketing strategies to effectively reach goal audiences. Use memories, snapshots, and user-generated testimonies to show off the resort’s unique features and studies.  Emphasize the hotel’s features, values, and precise character to outline its unique selling proposition (USP) and brand identity</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Ngoc and Tien 2021</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Set the hotel apart from its competition by emphasizing strengths including locations, facilitates, and private carriers. Monitors online evaluations, ratings, and social media remarks to build online popularity. Respond promptly to guest inquiries, and cope with issues in an expert and courteous way. Encourage satisfied visitors to construct consideration and confidence by leaving fine reviews and testimonials. </w:t>
      </w:r>
    </w:p>
    <w:p w14:paraId="63E1302E" w14:textId="77777777" w:rsidR="002E6C15" w:rsidRPr="002E6C15" w:rsidRDefault="002E6C15" w:rsidP="00CF7822">
      <w:pPr>
        <w:pStyle w:val="Heading2"/>
      </w:pPr>
      <w:bookmarkStart w:id="17" w:name="_Toc159432332"/>
      <w:r w:rsidRPr="002E6C15">
        <w:t>3.3 Discussion on Implementation of Recommended Measures:</w:t>
      </w:r>
      <w:bookmarkEnd w:id="17"/>
    </w:p>
    <w:p w14:paraId="51025271"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A detailed plan is important to be finished for every recommendation to ensure the implementation of the endorsed measures.</w:t>
      </w:r>
    </w:p>
    <w:p w14:paraId="61218AF2"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Service Quality Enhancement: </w:t>
      </w:r>
    </w:p>
    <w:p w14:paraId="5EDC5435" w14:textId="40F96919"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Organize regular teaching activities for personnel on customer support abilities, conversation techniques, and problem-solving strategies. Trainers might be appointed and assets may be allocated as a consequence</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Bhat et al. 2023</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Establish a plan for fine checking, along with inspection plans, evaluation plans, and overall performance metrics. Operation and protection will be governed and monitored. Identify authentic providers of licensed cleaning elements and equipment. Contracts will be made, and suppliers purchased in bulk for cost-effectiveness. </w:t>
      </w:r>
    </w:p>
    <w:p w14:paraId="45975D7B"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Revenue Generation Strategies:</w:t>
      </w:r>
    </w:p>
    <w:p w14:paraId="5AEA048F" w14:textId="07D0FBA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Select appropriate sales management software, personalized, and educate staff trained for effective utilization</w:t>
      </w:r>
      <w:r w:rsidR="00FC1D44" w:rsidRPr="00CF7822">
        <w:rPr>
          <w:rFonts w:ascii="Times New Roman" w:hAnsi="Times New Roman" w:cs="Times New Roman"/>
          <w:sz w:val="24"/>
          <w:szCs w:val="24"/>
        </w:rPr>
        <w:t xml:space="preserve"> (</w:t>
      </w:r>
      <w:r w:rsidR="00FC1D44" w:rsidRPr="00CF7822">
        <w:rPr>
          <w:rFonts w:ascii="Times New Roman" w:hAnsi="Times New Roman" w:cs="Times New Roman"/>
          <w:color w:val="222222"/>
          <w:sz w:val="24"/>
          <w:szCs w:val="24"/>
          <w:shd w:val="clear" w:color="auto" w:fill="FFFFFF"/>
        </w:rPr>
        <w:t>Safari et al. 2021</w:t>
      </w:r>
      <w:r w:rsidR="00FC1D44" w:rsidRPr="00CF7822">
        <w:rPr>
          <w:rFonts w:ascii="Times New Roman" w:hAnsi="Times New Roman" w:cs="Times New Roman"/>
          <w:sz w:val="24"/>
          <w:szCs w:val="24"/>
        </w:rPr>
        <w:t>)</w:t>
      </w:r>
      <w:r w:rsidRPr="002E6C15">
        <w:rPr>
          <w:rFonts w:ascii="Times New Roman" w:hAnsi="Times New Roman" w:cs="Times New Roman"/>
          <w:sz w:val="24"/>
          <w:szCs w:val="24"/>
        </w:rPr>
        <w:t xml:space="preserve">. Discuss capability partnerships, and input into </w:t>
      </w:r>
      <w:r w:rsidRPr="002E6C15">
        <w:rPr>
          <w:rFonts w:ascii="Times New Roman" w:hAnsi="Times New Roman" w:cs="Times New Roman"/>
          <w:sz w:val="24"/>
          <w:szCs w:val="24"/>
        </w:rPr>
        <w:lastRenderedPageBreak/>
        <w:t>collaboration agreements. Promotions and advertising materials could be advanced to spotlight the benefits of the partnership.</w:t>
      </w:r>
    </w:p>
    <w:p w14:paraId="5EBDC9B9"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Customer Experience Enhancement:</w:t>
      </w:r>
    </w:p>
    <w:p w14:paraId="31F0AE00" w14:textId="74F7725A"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Refined projects might be scheduled considering visitor occupancy and enterprise schedules. Coordinate contractors and suppliers to ensure timely completion inside budget</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Grewal et al.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Technology companies will be involved, and set-up dates may be implemented for digital solutions. Employee training sessions will be performed for seamless integration. </w:t>
      </w:r>
    </w:p>
    <w:p w14:paraId="79501023"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Operational Efficiency Improvement:</w:t>
      </w:r>
    </w:p>
    <w:p w14:paraId="0F87FC43" w14:textId="666CEF5C"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Facilitate conferences with branch heads to discover enterprise technique enhancements. Process maps will be </w:t>
      </w:r>
      <w:proofErr w:type="spellStart"/>
      <w:r w:rsidRPr="002E6C15">
        <w:rPr>
          <w:rFonts w:ascii="Times New Roman" w:hAnsi="Times New Roman" w:cs="Times New Roman"/>
          <w:sz w:val="24"/>
          <w:szCs w:val="24"/>
        </w:rPr>
        <w:t>analyzed</w:t>
      </w:r>
      <w:proofErr w:type="spellEnd"/>
      <w:r w:rsidRPr="002E6C15">
        <w:rPr>
          <w:rFonts w:ascii="Times New Roman" w:hAnsi="Times New Roman" w:cs="Times New Roman"/>
          <w:sz w:val="24"/>
          <w:szCs w:val="24"/>
        </w:rPr>
        <w:t xml:space="preserve"> to optimize useful resource management and simplify the system</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Lin et al.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Assist management systems and CRM software are researched and examined to enhance operational performance. </w:t>
      </w:r>
    </w:p>
    <w:p w14:paraId="6EE55F64" w14:textId="7777777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i/>
          <w:iCs/>
          <w:sz w:val="24"/>
          <w:szCs w:val="24"/>
        </w:rPr>
        <w:t>Community Engagement and CSR:</w:t>
      </w:r>
    </w:p>
    <w:p w14:paraId="70898359" w14:textId="3F9E6BF7"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Local charities and non-earnings are researched and approached for collaboration on CSR initiatives. Develop a calendar showcasing CSR activities, with sources allotted to each activity to ensure employee and </w:t>
      </w:r>
      <w:proofErr w:type="spellStart"/>
      <w:r w:rsidRPr="002E6C15">
        <w:rPr>
          <w:rFonts w:ascii="Times New Roman" w:hAnsi="Times New Roman" w:cs="Times New Roman"/>
          <w:sz w:val="24"/>
          <w:szCs w:val="24"/>
        </w:rPr>
        <w:t>traveler</w:t>
      </w:r>
      <w:proofErr w:type="spellEnd"/>
      <w:r w:rsidRPr="002E6C15">
        <w:rPr>
          <w:rFonts w:ascii="Times New Roman" w:hAnsi="Times New Roman" w:cs="Times New Roman"/>
          <w:sz w:val="24"/>
          <w:szCs w:val="24"/>
        </w:rPr>
        <w:t xml:space="preserve"> participation</w:t>
      </w:r>
      <w:r w:rsidR="00854DBE" w:rsidRPr="00CF7822">
        <w:rPr>
          <w:rFonts w:ascii="Times New Roman" w:hAnsi="Times New Roman" w:cs="Times New Roman"/>
          <w:sz w:val="24"/>
          <w:szCs w:val="24"/>
        </w:rPr>
        <w:t xml:space="preserve"> (</w:t>
      </w:r>
      <w:proofErr w:type="spellStart"/>
      <w:r w:rsidR="00854DBE" w:rsidRPr="00CF7822">
        <w:rPr>
          <w:rFonts w:ascii="Times New Roman" w:hAnsi="Times New Roman" w:cs="Times New Roman"/>
          <w:color w:val="222222"/>
          <w:sz w:val="24"/>
          <w:szCs w:val="24"/>
          <w:shd w:val="clear" w:color="auto" w:fill="FFFFFF"/>
        </w:rPr>
        <w:t>Kougiannou</w:t>
      </w:r>
      <w:proofErr w:type="spellEnd"/>
      <w:r w:rsidR="00854DBE" w:rsidRPr="00CF7822">
        <w:rPr>
          <w:rFonts w:ascii="Times New Roman" w:hAnsi="Times New Roman" w:cs="Times New Roman"/>
          <w:color w:val="222222"/>
          <w:sz w:val="24"/>
          <w:szCs w:val="24"/>
          <w:shd w:val="clear" w:color="auto" w:fill="FFFFFF"/>
        </w:rPr>
        <w:t xml:space="preserve"> and Wallis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By developing a comprehensive plan for every recommendation, the hotel can better execute the procedures and gain improved performance, visitor satisfaction, and economic results. </w:t>
      </w:r>
    </w:p>
    <w:p w14:paraId="6680EFA1" w14:textId="77777777" w:rsidR="002E6C15" w:rsidRPr="002E6C15" w:rsidRDefault="002E6C15" w:rsidP="00CF7822">
      <w:pPr>
        <w:pStyle w:val="Heading2"/>
      </w:pPr>
      <w:bookmarkStart w:id="18" w:name="_Toc159432333"/>
      <w:r w:rsidRPr="002E6C15">
        <w:t>3.4 Change Management Practices and Procedures:</w:t>
      </w:r>
      <w:bookmarkEnd w:id="18"/>
    </w:p>
    <w:p w14:paraId="7B75EEE4" w14:textId="5A9958DC"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It is important to enforce a trade control method to ensure that the endorsed strategies are properly followed in the hotel. The following actions and techniques will be used. Develop a clear and concise communique plan to inform all stakeholders of the proposed changes. Regular updates and progress reviews may be shared through staff conferences, email, newsletters, and bulletin boards to keep every informed and engaged</w:t>
      </w:r>
      <w:r w:rsidR="00FC1D44" w:rsidRPr="00CF7822">
        <w:rPr>
          <w:rFonts w:ascii="Times New Roman" w:hAnsi="Times New Roman" w:cs="Times New Roman"/>
          <w:sz w:val="24"/>
          <w:szCs w:val="24"/>
        </w:rPr>
        <w:t xml:space="preserve"> (</w:t>
      </w:r>
      <w:r w:rsidR="00FC1D44" w:rsidRPr="00CF7822">
        <w:rPr>
          <w:rFonts w:ascii="Times New Roman" w:hAnsi="Times New Roman" w:cs="Times New Roman"/>
          <w:color w:val="222222"/>
          <w:sz w:val="24"/>
          <w:szCs w:val="24"/>
          <w:shd w:val="clear" w:color="auto" w:fill="FFFFFF"/>
        </w:rPr>
        <w:t>Scott 2020</w:t>
      </w:r>
      <w:r w:rsidR="00FC1D44" w:rsidRPr="00CF7822">
        <w:rPr>
          <w:rFonts w:ascii="Times New Roman" w:hAnsi="Times New Roman" w:cs="Times New Roman"/>
          <w:sz w:val="24"/>
          <w:szCs w:val="24"/>
        </w:rPr>
        <w:t>)</w:t>
      </w:r>
      <w:r w:rsidRPr="002E6C15">
        <w:rPr>
          <w:rFonts w:ascii="Times New Roman" w:hAnsi="Times New Roman" w:cs="Times New Roman"/>
          <w:sz w:val="24"/>
          <w:szCs w:val="24"/>
        </w:rPr>
        <w:t xml:space="preserve">. Stakeholder engagement and purchase-in are important to the success of the trade procedure. Managers and department heads will hold open conferences and one-on-one meetings to cope with issues, accumulate data, and inspire participation in the trade method. Comprehensive training packages can be conducted to equip employers with the abilities and information needed to adapt to new methods and technologies. Training sections will be tailor-made to the particular necessities of every department, ensuring a smooth </w:t>
      </w:r>
      <w:r w:rsidRPr="002E6C15">
        <w:rPr>
          <w:rFonts w:ascii="Times New Roman" w:hAnsi="Times New Roman" w:cs="Times New Roman"/>
          <w:sz w:val="24"/>
          <w:szCs w:val="24"/>
        </w:rPr>
        <w:lastRenderedPageBreak/>
        <w:t>transition with minimum disruption to productivity</w:t>
      </w:r>
      <w:r w:rsidR="00854DBE" w:rsidRPr="00CF7822">
        <w:rPr>
          <w:rFonts w:ascii="Times New Roman" w:hAnsi="Times New Roman" w:cs="Times New Roman"/>
          <w:sz w:val="24"/>
          <w:szCs w:val="24"/>
        </w:rPr>
        <w:t xml:space="preserve"> (</w:t>
      </w:r>
      <w:proofErr w:type="spellStart"/>
      <w:r w:rsidR="00854DBE" w:rsidRPr="00CF7822">
        <w:rPr>
          <w:rFonts w:ascii="Times New Roman" w:hAnsi="Times New Roman" w:cs="Times New Roman"/>
          <w:color w:val="222222"/>
          <w:sz w:val="24"/>
          <w:szCs w:val="24"/>
          <w:shd w:val="clear" w:color="auto" w:fill="FFFFFF"/>
        </w:rPr>
        <w:t>Errida</w:t>
      </w:r>
      <w:proofErr w:type="spellEnd"/>
      <w:r w:rsidR="00854DBE" w:rsidRPr="00CF7822">
        <w:rPr>
          <w:rFonts w:ascii="Times New Roman" w:hAnsi="Times New Roman" w:cs="Times New Roman"/>
          <w:color w:val="222222"/>
          <w:sz w:val="24"/>
          <w:szCs w:val="24"/>
          <w:shd w:val="clear" w:color="auto" w:fill="FFFFFF"/>
        </w:rPr>
        <w:t xml:space="preserve"> and </w:t>
      </w:r>
      <w:proofErr w:type="spellStart"/>
      <w:r w:rsidR="00854DBE" w:rsidRPr="00CF7822">
        <w:rPr>
          <w:rFonts w:ascii="Times New Roman" w:hAnsi="Times New Roman" w:cs="Times New Roman"/>
          <w:color w:val="222222"/>
          <w:sz w:val="24"/>
          <w:szCs w:val="24"/>
          <w:shd w:val="clear" w:color="auto" w:fill="FFFFFF"/>
        </w:rPr>
        <w:t>Lotfi</w:t>
      </w:r>
      <w:proofErr w:type="spellEnd"/>
      <w:r w:rsidR="00854DBE" w:rsidRPr="00CF7822">
        <w:rPr>
          <w:rFonts w:ascii="Times New Roman" w:hAnsi="Times New Roman" w:cs="Times New Roman"/>
          <w:color w:val="222222"/>
          <w:sz w:val="24"/>
          <w:szCs w:val="24"/>
          <w:shd w:val="clear" w:color="auto" w:fill="FFFFFF"/>
        </w:rPr>
        <w:t xml:space="preserve"> 2021</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Strong leadership style guild and dedication are essential to strengthen trade and construct worker self-assurance. Senior management will lead through instance, demonstrating their commitment to the exchange procedure through lively participation and tangible process. Established remarks mechanisms to gain input from personnel on efficient trade strategies. Regular feedback surveys and recommendation boxes can be used to gather insights and identify regions for development. By implementing these change controls and strategies, the hotel can efficiently control the challenges associated with the exchange and ensure a smooth transition for adopting the desired results highlighted in the recommendations. </w:t>
      </w:r>
    </w:p>
    <w:p w14:paraId="765AA73F" w14:textId="77777777" w:rsidR="002E6C15" w:rsidRPr="002E6C15" w:rsidRDefault="002E6C15" w:rsidP="00CF7822">
      <w:pPr>
        <w:pStyle w:val="Heading2"/>
      </w:pPr>
      <w:bookmarkStart w:id="19" w:name="_Toc159432334"/>
      <w:r w:rsidRPr="002E6C15">
        <w:t>3.5 Measurement of Impacts/Success Rates:</w:t>
      </w:r>
      <w:bookmarkEnd w:id="19"/>
    </w:p>
    <w:p w14:paraId="2C1CC627" w14:textId="527983E4" w:rsidR="001A3C8F" w:rsidRDefault="001A3C8F" w:rsidP="001A3C8F">
      <w:pPr>
        <w:spacing w:line="360" w:lineRule="auto"/>
        <w:ind w:left="360"/>
        <w:jc w:val="center"/>
        <w:rPr>
          <w:rFonts w:ascii="Times New Roman" w:hAnsi="Times New Roman" w:cs="Times New Roman"/>
          <w:sz w:val="24"/>
          <w:szCs w:val="24"/>
        </w:rPr>
      </w:pPr>
      <w:r>
        <w:rPr>
          <w:noProof/>
        </w:rPr>
        <w:drawing>
          <wp:inline distT="0" distB="0" distL="0" distR="0" wp14:anchorId="71E73E96" wp14:editId="3666E977">
            <wp:extent cx="5083454" cy="3573194"/>
            <wp:effectExtent l="0" t="0" r="3175" b="8255"/>
            <wp:docPr id="1022256282" name="Picture 5" descr="Hospitality Management KPI And Dashboard Powerpoint Presentation Slides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spitality Management KPI And Dashboard Powerpoint Presentation Slides |  Presentation Graphics | Presentation PowerPoint Example | Slide Templates"/>
                    <pic:cNvPicPr>
                      <a:picLocks noChangeAspect="1" noChangeArrowheads="1"/>
                    </pic:cNvPicPr>
                  </pic:nvPicPr>
                  <pic:blipFill rotWithShape="1">
                    <a:blip r:embed="rId11">
                      <a:extLst>
                        <a:ext uri="{28A0092B-C50C-407E-A947-70E740481C1C}">
                          <a14:useLocalDpi xmlns:a14="http://schemas.microsoft.com/office/drawing/2010/main" val="0"/>
                        </a:ext>
                      </a:extLst>
                    </a:blip>
                    <a:srcRect t="3689" b="2596"/>
                    <a:stretch/>
                  </pic:blipFill>
                  <pic:spPr bwMode="auto">
                    <a:xfrm>
                      <a:off x="0" y="0"/>
                      <a:ext cx="5090831" cy="3578379"/>
                    </a:xfrm>
                    <a:prstGeom prst="rect">
                      <a:avLst/>
                    </a:prstGeom>
                    <a:noFill/>
                    <a:ln>
                      <a:noFill/>
                    </a:ln>
                    <a:extLst>
                      <a:ext uri="{53640926-AAD7-44D8-BBD7-CCE9431645EC}">
                        <a14:shadowObscured xmlns:a14="http://schemas.microsoft.com/office/drawing/2010/main"/>
                      </a:ext>
                    </a:extLst>
                  </pic:spPr>
                </pic:pic>
              </a:graphicData>
            </a:graphic>
          </wp:inline>
        </w:drawing>
      </w:r>
    </w:p>
    <w:p w14:paraId="06C97447" w14:textId="189C3016" w:rsidR="00D322B8" w:rsidRDefault="00D322B8" w:rsidP="001A3C8F">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Figure 3: </w:t>
      </w:r>
      <w:r w:rsidRPr="00D322B8">
        <w:rPr>
          <w:rFonts w:ascii="Times New Roman" w:hAnsi="Times New Roman" w:cs="Times New Roman"/>
          <w:sz w:val="24"/>
          <w:szCs w:val="24"/>
        </w:rPr>
        <w:t>Key performance indicators (KPIs)</w:t>
      </w:r>
    </w:p>
    <w:p w14:paraId="0ABEE59B" w14:textId="6DB74B6E" w:rsidR="00D322B8" w:rsidRDefault="00D322B8" w:rsidP="001A3C8F">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F7822">
        <w:rPr>
          <w:rFonts w:ascii="Times New Roman" w:hAnsi="Times New Roman" w:cs="Times New Roman"/>
          <w:color w:val="222222"/>
          <w:sz w:val="24"/>
          <w:szCs w:val="24"/>
          <w:shd w:val="clear" w:color="auto" w:fill="FFFFFF"/>
        </w:rPr>
        <w:t>Leonard 2024</w:t>
      </w:r>
      <w:r>
        <w:rPr>
          <w:rFonts w:ascii="Times New Roman" w:hAnsi="Times New Roman" w:cs="Times New Roman"/>
          <w:color w:val="222222"/>
          <w:sz w:val="24"/>
          <w:szCs w:val="24"/>
          <w:shd w:val="clear" w:color="auto" w:fill="FFFFFF"/>
        </w:rPr>
        <w:t xml:space="preserve">, p. </w:t>
      </w:r>
      <w:r w:rsidR="00CF4BA3">
        <w:rPr>
          <w:rFonts w:ascii="Times New Roman" w:hAnsi="Times New Roman" w:cs="Times New Roman"/>
          <w:color w:val="222222"/>
          <w:sz w:val="24"/>
          <w:szCs w:val="24"/>
          <w:shd w:val="clear" w:color="auto" w:fill="FFFFFF"/>
        </w:rPr>
        <w:t>178</w:t>
      </w:r>
      <w:r>
        <w:rPr>
          <w:rFonts w:ascii="Times New Roman" w:hAnsi="Times New Roman" w:cs="Times New Roman"/>
          <w:sz w:val="24"/>
          <w:szCs w:val="24"/>
        </w:rPr>
        <w:t>)</w:t>
      </w:r>
    </w:p>
    <w:p w14:paraId="0ECF16FF" w14:textId="14D15EB4" w:rsidR="002E6C15" w:rsidRPr="002E6C15" w:rsidRDefault="002E6C15" w:rsidP="00CF7822">
      <w:pPr>
        <w:spacing w:line="360" w:lineRule="auto"/>
        <w:ind w:left="360"/>
        <w:jc w:val="both"/>
        <w:rPr>
          <w:rFonts w:ascii="Times New Roman" w:hAnsi="Times New Roman" w:cs="Times New Roman"/>
          <w:sz w:val="24"/>
          <w:szCs w:val="24"/>
        </w:rPr>
      </w:pPr>
      <w:bookmarkStart w:id="20" w:name="_Hlk159433302"/>
      <w:r w:rsidRPr="002E6C15">
        <w:rPr>
          <w:rFonts w:ascii="Times New Roman" w:hAnsi="Times New Roman" w:cs="Times New Roman"/>
          <w:sz w:val="24"/>
          <w:szCs w:val="24"/>
        </w:rPr>
        <w:t xml:space="preserve">Key performance indicators (KPIs) </w:t>
      </w:r>
      <w:bookmarkEnd w:id="20"/>
      <w:r w:rsidRPr="002E6C15">
        <w:rPr>
          <w:rFonts w:ascii="Times New Roman" w:hAnsi="Times New Roman" w:cs="Times New Roman"/>
          <w:sz w:val="24"/>
          <w:szCs w:val="24"/>
        </w:rPr>
        <w:t xml:space="preserve">will be evolved to quantify the success and impact rates of the recommended strategies, and a robust assessment technique might be applied. Monitoring occupancy costs will decide the hotel’s capacity to attract and maintain guests, in addition to the effectiveness of revenue technologies and consumer satisfaction enhancement strategies. Regularly measuring consumer flight scores through surveys and feedback forms will provide insights into visitor reports and evaluations, indicating whether </w:t>
      </w:r>
      <w:r w:rsidRPr="002E6C15">
        <w:rPr>
          <w:rFonts w:ascii="Times New Roman" w:hAnsi="Times New Roman" w:cs="Times New Roman"/>
          <w:sz w:val="24"/>
          <w:szCs w:val="24"/>
        </w:rPr>
        <w:lastRenderedPageBreak/>
        <w:t>or not the provider improvements were a success</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Leonard 2024</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xml:space="preserve">. Monitoring employee engagement through surveys and overall performance appraisals displays the effectiveness of change management practices and techniques. Analysis of cost discounts in operating expenses, such as software charges, renovation costs, and </w:t>
      </w:r>
      <w:r w:rsidR="00AA0217">
        <w:rPr>
          <w:rFonts w:ascii="Times New Roman" w:hAnsi="Times New Roman" w:cs="Times New Roman"/>
          <w:sz w:val="24"/>
          <w:szCs w:val="24"/>
        </w:rPr>
        <w:t>labour</w:t>
      </w:r>
      <w:r w:rsidRPr="002E6C15">
        <w:rPr>
          <w:rFonts w:ascii="Times New Roman" w:hAnsi="Times New Roman" w:cs="Times New Roman"/>
          <w:sz w:val="24"/>
          <w:szCs w:val="24"/>
        </w:rPr>
        <w:t xml:space="preserve"> turnover will determine the gains in productivity through improving efficiency. The evaluation process will include regular records collection, evaluation, and reporting, with selected for tracking KPIs and offering updates to senior management. Quarterly performance evaluations to evaluate improvement goals and discover regions for development, ensuring that the hotel is aligned and responsive to changing market conditions. </w:t>
      </w:r>
    </w:p>
    <w:p w14:paraId="39B1F8E6" w14:textId="77777777" w:rsidR="002E6C15" w:rsidRPr="002E6C15" w:rsidRDefault="002E6C15" w:rsidP="00CF7822">
      <w:pPr>
        <w:pStyle w:val="Heading2"/>
      </w:pPr>
      <w:bookmarkStart w:id="21" w:name="_Toc159432335"/>
      <w:r w:rsidRPr="002E6C15">
        <w:t>3.6 Potential Benefits of Implementing Recommendations:</w:t>
      </w:r>
      <w:bookmarkEnd w:id="21"/>
    </w:p>
    <w:p w14:paraId="7BA6553C" w14:textId="5FE8D6CD" w:rsidR="002E6C15" w:rsidRP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The implementation of the recommendations mentioned in the Britannia International Hotel consultant’s report is expected to supply numerous key advantages. To enhance visitors' experience need to improve service quality, </w:t>
      </w:r>
      <w:r w:rsidR="00854DBE" w:rsidRPr="00CF7822">
        <w:rPr>
          <w:rFonts w:ascii="Times New Roman" w:hAnsi="Times New Roman" w:cs="Times New Roman"/>
          <w:sz w:val="24"/>
          <w:szCs w:val="24"/>
        </w:rPr>
        <w:t xml:space="preserve">and </w:t>
      </w:r>
      <w:r w:rsidRPr="002E6C15">
        <w:rPr>
          <w:rFonts w:ascii="Times New Roman" w:hAnsi="Times New Roman" w:cs="Times New Roman"/>
          <w:sz w:val="24"/>
          <w:szCs w:val="24"/>
        </w:rPr>
        <w:t>provide advanced facilities, and personalized experiences</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Delgado et al. 2021</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Also helps to increase loyalty, positive reviews, and continuous booking. Implementing revenue enhancement systems like dynamic pricing, strategic partnerships, and targeted marketing campaigns, are collectively guild revenue growth. Additionally, increased room booking, higher occupancy rates, and multiple revenue streams increase revenue growth. Improved layout, efficient distribution, and technological enhancements will improve performance, minimize costs, lessen waste, and growth productivity. By continuously improving its supply chain by monitoring trends, Britannia International Hotels will benefit an aggressive benefit, upholding itself at the forefront in the dynamic hospitality sector. </w:t>
      </w:r>
    </w:p>
    <w:p w14:paraId="3720DC27" w14:textId="77777777" w:rsidR="002E6C15" w:rsidRPr="002E6C15" w:rsidRDefault="002E6C15" w:rsidP="00CF7822">
      <w:pPr>
        <w:pStyle w:val="Heading2"/>
      </w:pPr>
      <w:bookmarkStart w:id="22" w:name="_Toc159432336"/>
      <w:r w:rsidRPr="002E6C15">
        <w:t>3.7 Costs Associated with Recommendations:</w:t>
      </w:r>
      <w:bookmarkEnd w:id="22"/>
    </w:p>
    <w:p w14:paraId="02AA99AA" w14:textId="36629959" w:rsidR="002E6C15" w:rsidRDefault="002E6C15" w:rsidP="00CF7822">
      <w:pPr>
        <w:spacing w:line="360" w:lineRule="auto"/>
        <w:ind w:left="360"/>
        <w:jc w:val="both"/>
        <w:rPr>
          <w:rFonts w:ascii="Times New Roman" w:hAnsi="Times New Roman" w:cs="Times New Roman"/>
          <w:sz w:val="24"/>
          <w:szCs w:val="24"/>
        </w:rPr>
      </w:pPr>
      <w:r w:rsidRPr="002E6C15">
        <w:rPr>
          <w:rFonts w:ascii="Times New Roman" w:hAnsi="Times New Roman" w:cs="Times New Roman"/>
          <w:sz w:val="24"/>
          <w:szCs w:val="24"/>
        </w:rPr>
        <w:t xml:space="preserve">Analysis of the expenses associated with enforcing the recommendations is essential to ensure the financial viability of the Britannia International Hotel and prudent budgeting. Costs consist of hiring external trainers, developing training substances, and allocating personnel hours for training sessions. Budgets will be allotted based on the wide variety of employees' training and the complexity of this system. Costs will involve the purchase and implementation of recent generation including sales management and customer courting management software program. The budget allocation will recall initial installation charges, licensing charges, and ongoing maintenance expenses. Renovation projects to upgrade </w:t>
      </w:r>
      <w:r w:rsidR="00AA0217">
        <w:rPr>
          <w:rFonts w:ascii="Times New Roman" w:hAnsi="Times New Roman" w:cs="Times New Roman"/>
          <w:sz w:val="24"/>
          <w:szCs w:val="24"/>
        </w:rPr>
        <w:t>centres</w:t>
      </w:r>
      <w:r w:rsidRPr="002E6C15">
        <w:rPr>
          <w:rFonts w:ascii="Times New Roman" w:hAnsi="Times New Roman" w:cs="Times New Roman"/>
          <w:sz w:val="24"/>
          <w:szCs w:val="24"/>
        </w:rPr>
        <w:t xml:space="preserve"> will incur costs in phrases of materials, </w:t>
      </w:r>
      <w:r w:rsidR="00AA0217">
        <w:rPr>
          <w:rFonts w:ascii="Times New Roman" w:hAnsi="Times New Roman" w:cs="Times New Roman"/>
          <w:sz w:val="24"/>
          <w:szCs w:val="24"/>
        </w:rPr>
        <w:t>labour</w:t>
      </w:r>
      <w:r w:rsidRPr="002E6C15">
        <w:rPr>
          <w:rFonts w:ascii="Times New Roman" w:hAnsi="Times New Roman" w:cs="Times New Roman"/>
          <w:sz w:val="24"/>
          <w:szCs w:val="24"/>
        </w:rPr>
        <w:t>, and contractor charges</w:t>
      </w:r>
      <w:r w:rsidR="00854DBE" w:rsidRPr="00CF7822">
        <w:rPr>
          <w:rFonts w:ascii="Times New Roman" w:hAnsi="Times New Roman" w:cs="Times New Roman"/>
          <w:sz w:val="24"/>
          <w:szCs w:val="24"/>
        </w:rPr>
        <w:t xml:space="preserve"> (</w:t>
      </w:r>
      <w:r w:rsidR="00854DBE" w:rsidRPr="00CF7822">
        <w:rPr>
          <w:rFonts w:ascii="Times New Roman" w:hAnsi="Times New Roman" w:cs="Times New Roman"/>
          <w:color w:val="222222"/>
          <w:sz w:val="24"/>
          <w:szCs w:val="24"/>
          <w:shd w:val="clear" w:color="auto" w:fill="FFFFFF"/>
        </w:rPr>
        <w:t>Smith et al. 2020</w:t>
      </w:r>
      <w:r w:rsidR="00854DBE" w:rsidRPr="00CF7822">
        <w:rPr>
          <w:rFonts w:ascii="Times New Roman" w:hAnsi="Times New Roman" w:cs="Times New Roman"/>
          <w:sz w:val="24"/>
          <w:szCs w:val="24"/>
        </w:rPr>
        <w:t>)</w:t>
      </w:r>
      <w:r w:rsidRPr="002E6C15">
        <w:rPr>
          <w:rFonts w:ascii="Times New Roman" w:hAnsi="Times New Roman" w:cs="Times New Roman"/>
          <w:sz w:val="24"/>
          <w:szCs w:val="24"/>
        </w:rPr>
        <w:t xml:space="preserve">. A unique value analysis is performed to estimate assignment costs and </w:t>
      </w:r>
      <w:r w:rsidRPr="002E6C15">
        <w:rPr>
          <w:rFonts w:ascii="Times New Roman" w:hAnsi="Times New Roman" w:cs="Times New Roman"/>
          <w:sz w:val="24"/>
          <w:szCs w:val="24"/>
        </w:rPr>
        <w:lastRenderedPageBreak/>
        <w:t xml:space="preserve">decide budget allocations. Costs related to forming partnerships can </w:t>
      </w:r>
      <w:r w:rsidR="00854DBE" w:rsidRPr="00CF7822">
        <w:rPr>
          <w:rFonts w:ascii="Times New Roman" w:hAnsi="Times New Roman" w:cs="Times New Roman"/>
          <w:sz w:val="24"/>
          <w:szCs w:val="24"/>
        </w:rPr>
        <w:t>consist</w:t>
      </w:r>
      <w:r w:rsidRPr="002E6C15">
        <w:rPr>
          <w:rFonts w:ascii="Times New Roman" w:hAnsi="Times New Roman" w:cs="Times New Roman"/>
          <w:sz w:val="24"/>
          <w:szCs w:val="24"/>
        </w:rPr>
        <w:t xml:space="preserve"> of administrative costs, advertising costs, and promotional materials. The financial allocation may be based on the final results of transactions and the projected returns on investment. Community outreach process initiatives will cover the fees of sponsorships, donations, and accomplishing this system. The economic division will prioritize tasks that align with the hotel’s CSR dreams and community impact</w:t>
      </w:r>
      <w:r w:rsidR="00FC1D44" w:rsidRPr="00CF7822">
        <w:rPr>
          <w:rFonts w:ascii="Times New Roman" w:hAnsi="Times New Roman" w:cs="Times New Roman"/>
          <w:sz w:val="24"/>
          <w:szCs w:val="24"/>
        </w:rPr>
        <w:t xml:space="preserve"> (</w:t>
      </w:r>
      <w:r w:rsidR="00FC1D44" w:rsidRPr="00CF7822">
        <w:rPr>
          <w:rFonts w:ascii="Times New Roman" w:hAnsi="Times New Roman" w:cs="Times New Roman"/>
          <w:color w:val="222222"/>
          <w:sz w:val="24"/>
          <w:szCs w:val="24"/>
          <w:shd w:val="clear" w:color="auto" w:fill="FFFFFF"/>
        </w:rPr>
        <w:t>Hartzler et al. 2023</w:t>
      </w:r>
      <w:r w:rsidR="00FC1D44" w:rsidRPr="00CF7822">
        <w:rPr>
          <w:rFonts w:ascii="Times New Roman" w:hAnsi="Times New Roman" w:cs="Times New Roman"/>
          <w:sz w:val="24"/>
          <w:szCs w:val="24"/>
        </w:rPr>
        <w:t>)</w:t>
      </w:r>
      <w:r w:rsidRPr="002E6C15">
        <w:rPr>
          <w:rFonts w:ascii="Times New Roman" w:hAnsi="Times New Roman" w:cs="Times New Roman"/>
          <w:sz w:val="24"/>
          <w:szCs w:val="24"/>
        </w:rPr>
        <w:t>. Britannia International Hotel can control expenses by organizing an extensive cost evaluation and allocating budgets accordingly, also helps to enhance the return on investment by establishing the recommended strategies. </w:t>
      </w:r>
    </w:p>
    <w:p w14:paraId="1F4ADAAC" w14:textId="5748D609" w:rsidR="00CF7822" w:rsidRPr="002E6C15" w:rsidRDefault="00CF7822" w:rsidP="00CF7822">
      <w:pPr>
        <w:pStyle w:val="Heading1"/>
      </w:pPr>
      <w:bookmarkStart w:id="23" w:name="_Toc159432337"/>
      <w:r w:rsidRPr="00CF7822">
        <w:t>4. Action Plan</w:t>
      </w:r>
      <w:bookmarkEnd w:id="23"/>
    </w:p>
    <w:tbl>
      <w:tblPr>
        <w:tblpPr w:leftFromText="180" w:rightFromText="180" w:vertAnchor="text" w:horzAnchor="margin" w:tblpXSpec="center" w:tblpY="376"/>
        <w:tblW w:w="103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309"/>
        <w:gridCol w:w="1870"/>
        <w:gridCol w:w="2483"/>
        <w:gridCol w:w="2062"/>
        <w:gridCol w:w="1291"/>
        <w:gridCol w:w="1365"/>
      </w:tblGrid>
      <w:tr w:rsidR="00CF7822" w:rsidRPr="00CF7822" w14:paraId="313526F6" w14:textId="77777777" w:rsidTr="00CF4BA3">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vAlign w:val="bottom"/>
            <w:hideMark/>
          </w:tcPr>
          <w:p w14:paraId="446A88E8"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Number</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4612FC4E"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Problem</w:t>
            </w:r>
          </w:p>
        </w:tc>
        <w:tc>
          <w:tcPr>
            <w:tcW w:w="2453" w:type="dxa"/>
            <w:tcBorders>
              <w:top w:val="single" w:sz="6" w:space="0" w:color="E3E3E3"/>
              <w:left w:val="single" w:sz="6" w:space="0" w:color="E3E3E3"/>
              <w:bottom w:val="single" w:sz="6" w:space="0" w:color="E3E3E3"/>
              <w:right w:val="single" w:sz="2" w:space="0" w:color="E3E3E3"/>
            </w:tcBorders>
            <w:vAlign w:val="bottom"/>
            <w:hideMark/>
          </w:tcPr>
          <w:p w14:paraId="616615E0"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Solution</w:t>
            </w:r>
          </w:p>
        </w:tc>
        <w:tc>
          <w:tcPr>
            <w:tcW w:w="2032" w:type="dxa"/>
            <w:tcBorders>
              <w:top w:val="single" w:sz="6" w:space="0" w:color="E3E3E3"/>
              <w:left w:val="single" w:sz="6" w:space="0" w:color="E3E3E3"/>
              <w:bottom w:val="single" w:sz="6" w:space="0" w:color="E3E3E3"/>
              <w:right w:val="single" w:sz="2" w:space="0" w:color="E3E3E3"/>
            </w:tcBorders>
            <w:vAlign w:val="bottom"/>
            <w:hideMark/>
          </w:tcPr>
          <w:p w14:paraId="24620E8A"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Desired Outcome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60D487A4"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Time Scale</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546491AB" w14:textId="77777777" w:rsidR="00CF7822" w:rsidRPr="00EA7B26" w:rsidRDefault="00CF7822" w:rsidP="00CF7822">
            <w:pPr>
              <w:spacing w:line="360" w:lineRule="auto"/>
              <w:ind w:left="360"/>
              <w:jc w:val="both"/>
              <w:rPr>
                <w:rFonts w:ascii="Times New Roman" w:hAnsi="Times New Roman" w:cs="Times New Roman"/>
                <w:b/>
                <w:bCs/>
                <w:sz w:val="24"/>
                <w:szCs w:val="24"/>
              </w:rPr>
            </w:pPr>
            <w:r w:rsidRPr="00EA7B26">
              <w:rPr>
                <w:rFonts w:ascii="Times New Roman" w:hAnsi="Times New Roman" w:cs="Times New Roman"/>
                <w:b/>
                <w:bCs/>
                <w:sz w:val="24"/>
                <w:szCs w:val="24"/>
              </w:rPr>
              <w:t>Cost</w:t>
            </w:r>
          </w:p>
        </w:tc>
      </w:tr>
      <w:tr w:rsidR="00CF7822" w:rsidRPr="00CF7822" w14:paraId="1998B37B" w14:textId="77777777" w:rsidTr="00CF4BA3">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5F247D0A"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5DDC206"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Outdated Facilities and Amenities</w:t>
            </w:r>
          </w:p>
        </w:tc>
        <w:tc>
          <w:tcPr>
            <w:tcW w:w="2453" w:type="dxa"/>
            <w:tcBorders>
              <w:top w:val="single" w:sz="2" w:space="0" w:color="E3E3E3"/>
              <w:left w:val="single" w:sz="6" w:space="0" w:color="E3E3E3"/>
              <w:bottom w:val="single" w:sz="6" w:space="0" w:color="E3E3E3"/>
              <w:right w:val="single" w:sz="2" w:space="0" w:color="E3E3E3"/>
            </w:tcBorders>
            <w:vAlign w:val="bottom"/>
            <w:hideMark/>
          </w:tcPr>
          <w:p w14:paraId="77692E67"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Renovation and upgrade of facilities including rooms, lobby, and common areas</w:t>
            </w:r>
            <w:r w:rsidRPr="00CF7822">
              <w:rPr>
                <w:rFonts w:ascii="Times New Roman" w:hAnsi="Times New Roman" w:cs="Times New Roman"/>
                <w:sz w:val="24"/>
                <w:szCs w:val="24"/>
              </w:rPr>
              <w:t xml:space="preserve"> (</w:t>
            </w:r>
            <w:r w:rsidRPr="00CF7822">
              <w:rPr>
                <w:rFonts w:ascii="Times New Roman" w:hAnsi="Times New Roman" w:cs="Times New Roman"/>
                <w:color w:val="222222"/>
                <w:sz w:val="24"/>
                <w:szCs w:val="24"/>
                <w:shd w:val="clear" w:color="auto" w:fill="FFFFFF"/>
              </w:rPr>
              <w:t>Barkley et al. 2022</w:t>
            </w:r>
            <w:r w:rsidRPr="00CF7822">
              <w:rPr>
                <w:rFonts w:ascii="Times New Roman" w:hAnsi="Times New Roman" w:cs="Times New Roman"/>
                <w:sz w:val="24"/>
                <w:szCs w:val="24"/>
              </w:rPr>
              <w:t>)</w:t>
            </w:r>
            <w:r w:rsidRPr="00EA7B26">
              <w:rPr>
                <w:rFonts w:ascii="Times New Roman" w:hAnsi="Times New Roman" w:cs="Times New Roman"/>
                <w:sz w:val="24"/>
                <w:szCs w:val="24"/>
              </w:rPr>
              <w:t>.</w:t>
            </w:r>
          </w:p>
        </w:tc>
        <w:tc>
          <w:tcPr>
            <w:tcW w:w="2032" w:type="dxa"/>
            <w:tcBorders>
              <w:top w:val="single" w:sz="2" w:space="0" w:color="E3E3E3"/>
              <w:left w:val="single" w:sz="6" w:space="0" w:color="E3E3E3"/>
              <w:bottom w:val="single" w:sz="6" w:space="0" w:color="E3E3E3"/>
              <w:right w:val="single" w:sz="2" w:space="0" w:color="E3E3E3"/>
            </w:tcBorders>
            <w:vAlign w:val="bottom"/>
            <w:hideMark/>
          </w:tcPr>
          <w:p w14:paraId="19261789"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Enhanced guest experience, improved satisfaction, and positive reviews.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561AED2"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6 months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F7C9623"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£500,000</w:t>
            </w:r>
          </w:p>
        </w:tc>
      </w:tr>
      <w:tr w:rsidR="00CF7822" w:rsidRPr="00CF7822" w14:paraId="3AEE25BB" w14:textId="77777777" w:rsidTr="00CF4BA3">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22A256B"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5EA2208"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Inefficient Operational Processes</w:t>
            </w:r>
          </w:p>
        </w:tc>
        <w:tc>
          <w:tcPr>
            <w:tcW w:w="2453" w:type="dxa"/>
            <w:tcBorders>
              <w:top w:val="single" w:sz="2" w:space="0" w:color="E3E3E3"/>
              <w:left w:val="single" w:sz="6" w:space="0" w:color="E3E3E3"/>
              <w:bottom w:val="single" w:sz="6" w:space="0" w:color="E3E3E3"/>
              <w:right w:val="single" w:sz="2" w:space="0" w:color="E3E3E3"/>
            </w:tcBorders>
            <w:vAlign w:val="bottom"/>
            <w:hideMark/>
          </w:tcPr>
          <w:p w14:paraId="32287489"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Implementation of streamlined processes and automation of tasks through technology integration.</w:t>
            </w:r>
          </w:p>
        </w:tc>
        <w:tc>
          <w:tcPr>
            <w:tcW w:w="2032" w:type="dxa"/>
            <w:tcBorders>
              <w:top w:val="single" w:sz="2" w:space="0" w:color="E3E3E3"/>
              <w:left w:val="single" w:sz="6" w:space="0" w:color="E3E3E3"/>
              <w:bottom w:val="single" w:sz="6" w:space="0" w:color="E3E3E3"/>
              <w:right w:val="single" w:sz="2" w:space="0" w:color="E3E3E3"/>
            </w:tcBorders>
            <w:vAlign w:val="bottom"/>
            <w:hideMark/>
          </w:tcPr>
          <w:p w14:paraId="550B6756"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Increased operational efficiency, reduced costs, and improved staff productivity.</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1883798"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4 months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1C98488"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£150,000</w:t>
            </w:r>
          </w:p>
        </w:tc>
      </w:tr>
      <w:tr w:rsidR="00CF7822" w:rsidRPr="00CF7822" w14:paraId="29C7B557" w14:textId="77777777" w:rsidTr="00CF4BA3">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5D2A45FB"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3</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9CBA03A"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Poor Customer Service</w:t>
            </w:r>
          </w:p>
        </w:tc>
        <w:tc>
          <w:tcPr>
            <w:tcW w:w="2453" w:type="dxa"/>
            <w:tcBorders>
              <w:top w:val="single" w:sz="2" w:space="0" w:color="E3E3E3"/>
              <w:left w:val="single" w:sz="6" w:space="0" w:color="E3E3E3"/>
              <w:bottom w:val="single" w:sz="6" w:space="0" w:color="E3E3E3"/>
              <w:right w:val="single" w:sz="2" w:space="0" w:color="E3E3E3"/>
            </w:tcBorders>
            <w:vAlign w:val="bottom"/>
            <w:hideMark/>
          </w:tcPr>
          <w:p w14:paraId="53CE9614" w14:textId="77777777" w:rsidR="00CF7822" w:rsidRPr="00EA7B26" w:rsidRDefault="00CF7822" w:rsidP="00CF4BA3">
            <w:pPr>
              <w:spacing w:line="360" w:lineRule="auto"/>
              <w:ind w:left="360"/>
              <w:rPr>
                <w:rFonts w:ascii="Times New Roman" w:hAnsi="Times New Roman" w:cs="Times New Roman"/>
                <w:sz w:val="24"/>
                <w:szCs w:val="24"/>
              </w:rPr>
            </w:pPr>
            <w:r w:rsidRPr="00EA7B26">
              <w:rPr>
                <w:rFonts w:ascii="Times New Roman" w:hAnsi="Times New Roman" w:cs="Times New Roman"/>
                <w:sz w:val="24"/>
                <w:szCs w:val="24"/>
              </w:rPr>
              <w:t xml:space="preserve">Comprehensive training programs for staff focusing on customer service skills and guest </w:t>
            </w:r>
            <w:r w:rsidRPr="00EA7B26">
              <w:rPr>
                <w:rFonts w:ascii="Times New Roman" w:hAnsi="Times New Roman" w:cs="Times New Roman"/>
                <w:sz w:val="24"/>
                <w:szCs w:val="24"/>
              </w:rPr>
              <w:lastRenderedPageBreak/>
              <w:t>interaction techniques.</w:t>
            </w:r>
          </w:p>
        </w:tc>
        <w:tc>
          <w:tcPr>
            <w:tcW w:w="2032" w:type="dxa"/>
            <w:tcBorders>
              <w:top w:val="single" w:sz="2" w:space="0" w:color="E3E3E3"/>
              <w:left w:val="single" w:sz="6" w:space="0" w:color="E3E3E3"/>
              <w:bottom w:val="single" w:sz="6" w:space="0" w:color="E3E3E3"/>
              <w:right w:val="single" w:sz="2" w:space="0" w:color="E3E3E3"/>
            </w:tcBorders>
            <w:vAlign w:val="bottom"/>
            <w:hideMark/>
          </w:tcPr>
          <w:p w14:paraId="37606245"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lastRenderedPageBreak/>
              <w:t xml:space="preserve">Enhanced guest satisfaction, improved ratings, and increased repeat </w:t>
            </w:r>
            <w:r w:rsidRPr="00EA7B26">
              <w:rPr>
                <w:rFonts w:ascii="Times New Roman" w:hAnsi="Times New Roman" w:cs="Times New Roman"/>
                <w:sz w:val="24"/>
                <w:szCs w:val="24"/>
              </w:rPr>
              <w:lastRenderedPageBreak/>
              <w:t>business</w:t>
            </w:r>
            <w:r w:rsidRPr="00CF7822">
              <w:rPr>
                <w:rFonts w:ascii="Times New Roman" w:hAnsi="Times New Roman" w:cs="Times New Roman"/>
                <w:sz w:val="24"/>
                <w:szCs w:val="24"/>
              </w:rPr>
              <w:t xml:space="preserve"> (</w:t>
            </w:r>
            <w:proofErr w:type="spellStart"/>
            <w:r w:rsidRPr="00CF7822">
              <w:rPr>
                <w:rFonts w:ascii="Times New Roman" w:hAnsi="Times New Roman" w:cs="Times New Roman"/>
                <w:color w:val="222222"/>
                <w:sz w:val="24"/>
                <w:szCs w:val="24"/>
                <w:shd w:val="clear" w:color="auto" w:fill="FFFFFF"/>
              </w:rPr>
              <w:t>Khansong</w:t>
            </w:r>
            <w:proofErr w:type="spellEnd"/>
            <w:r w:rsidRPr="00CF7822">
              <w:rPr>
                <w:rFonts w:ascii="Times New Roman" w:hAnsi="Times New Roman" w:cs="Times New Roman"/>
                <w:color w:val="222222"/>
                <w:sz w:val="24"/>
                <w:szCs w:val="24"/>
                <w:shd w:val="clear" w:color="auto" w:fill="FFFFFF"/>
              </w:rPr>
              <w:t xml:space="preserve"> et al. 2020</w:t>
            </w:r>
            <w:r w:rsidRPr="00CF7822">
              <w:rPr>
                <w:rFonts w:ascii="Times New Roman" w:hAnsi="Times New Roman" w:cs="Times New Roman"/>
                <w:sz w:val="24"/>
                <w:szCs w:val="24"/>
              </w:rPr>
              <w:t>)</w:t>
            </w:r>
            <w:r w:rsidRPr="00EA7B26">
              <w:rPr>
                <w:rFonts w:ascii="Times New Roman" w:hAnsi="Times New Roman" w:cs="Times New Roman"/>
                <w:sz w:val="24"/>
                <w:szCs w:val="24"/>
              </w:rPr>
              <w: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07A6C537"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lastRenderedPageBreak/>
              <w:t>3 months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23E881C9"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£50,000</w:t>
            </w:r>
          </w:p>
        </w:tc>
      </w:tr>
      <w:tr w:rsidR="00CF7822" w:rsidRPr="00CF7822" w14:paraId="62614B31" w14:textId="77777777" w:rsidTr="00CF4BA3">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6D84A2B8"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4</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4635E10"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Low Online Visibility and Marketing Reach</w:t>
            </w:r>
          </w:p>
        </w:tc>
        <w:tc>
          <w:tcPr>
            <w:tcW w:w="2453" w:type="dxa"/>
            <w:tcBorders>
              <w:top w:val="single" w:sz="2" w:space="0" w:color="E3E3E3"/>
              <w:left w:val="single" w:sz="6" w:space="0" w:color="E3E3E3"/>
              <w:bottom w:val="single" w:sz="6" w:space="0" w:color="E3E3E3"/>
              <w:right w:val="single" w:sz="2" w:space="0" w:color="E3E3E3"/>
            </w:tcBorders>
            <w:vAlign w:val="bottom"/>
            <w:hideMark/>
          </w:tcPr>
          <w:p w14:paraId="431C50F9"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Development of a digital marketing strategy including SEO optimization, social media campaigns, and targeted advertising.</w:t>
            </w:r>
          </w:p>
        </w:tc>
        <w:tc>
          <w:tcPr>
            <w:tcW w:w="2032" w:type="dxa"/>
            <w:tcBorders>
              <w:top w:val="single" w:sz="2" w:space="0" w:color="E3E3E3"/>
              <w:left w:val="single" w:sz="6" w:space="0" w:color="E3E3E3"/>
              <w:bottom w:val="single" w:sz="6" w:space="0" w:color="E3E3E3"/>
              <w:right w:val="single" w:sz="2" w:space="0" w:color="E3E3E3"/>
            </w:tcBorders>
            <w:vAlign w:val="bottom"/>
            <w:hideMark/>
          </w:tcPr>
          <w:p w14:paraId="305B2D09" w14:textId="77777777" w:rsidR="00CF7822" w:rsidRPr="00EA7B26" w:rsidRDefault="00CF7822" w:rsidP="00CF4BA3">
            <w:pPr>
              <w:spacing w:line="360" w:lineRule="auto"/>
              <w:ind w:left="360"/>
              <w:rPr>
                <w:rFonts w:ascii="Times New Roman" w:hAnsi="Times New Roman" w:cs="Times New Roman"/>
                <w:sz w:val="24"/>
                <w:szCs w:val="24"/>
              </w:rPr>
            </w:pPr>
            <w:r w:rsidRPr="00EA7B26">
              <w:rPr>
                <w:rFonts w:ascii="Times New Roman" w:hAnsi="Times New Roman" w:cs="Times New Roman"/>
                <w:sz w:val="24"/>
                <w:szCs w:val="24"/>
              </w:rPr>
              <w:t>Increased online visibility, higher website traffic, and improved brand recognition.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4DB7E2C"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6 months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38437E5"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£100,000</w:t>
            </w:r>
          </w:p>
        </w:tc>
      </w:tr>
      <w:tr w:rsidR="00CF7822" w:rsidRPr="00CF7822" w14:paraId="2103CE00" w14:textId="77777777" w:rsidTr="00CF4BA3">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498E926F"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5</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D947AEC"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Sustainability and CSR Initiatives</w:t>
            </w:r>
          </w:p>
        </w:tc>
        <w:tc>
          <w:tcPr>
            <w:tcW w:w="2453" w:type="dxa"/>
            <w:tcBorders>
              <w:top w:val="single" w:sz="2" w:space="0" w:color="E3E3E3"/>
              <w:left w:val="single" w:sz="6" w:space="0" w:color="E3E3E3"/>
              <w:bottom w:val="single" w:sz="6" w:space="0" w:color="E3E3E3"/>
              <w:right w:val="single" w:sz="2" w:space="0" w:color="E3E3E3"/>
            </w:tcBorders>
            <w:vAlign w:val="bottom"/>
            <w:hideMark/>
          </w:tcPr>
          <w:p w14:paraId="443C9E54" w14:textId="77777777" w:rsidR="00CF7822" w:rsidRPr="00EA7B26" w:rsidRDefault="00CF7822" w:rsidP="00CF4BA3">
            <w:pPr>
              <w:spacing w:line="360" w:lineRule="auto"/>
              <w:ind w:left="360"/>
              <w:rPr>
                <w:rFonts w:ascii="Times New Roman" w:hAnsi="Times New Roman" w:cs="Times New Roman"/>
                <w:sz w:val="24"/>
                <w:szCs w:val="24"/>
              </w:rPr>
            </w:pPr>
            <w:r w:rsidRPr="00EA7B26">
              <w:rPr>
                <w:rFonts w:ascii="Times New Roman" w:hAnsi="Times New Roman" w:cs="Times New Roman"/>
                <w:sz w:val="24"/>
                <w:szCs w:val="24"/>
              </w:rPr>
              <w:t>Implementation of environmentally friendly practices and community engagement initiatives such as recycling programs and local charity partnerships</w:t>
            </w:r>
            <w:r w:rsidRPr="00CF7822">
              <w:rPr>
                <w:rFonts w:ascii="Times New Roman" w:hAnsi="Times New Roman" w:cs="Times New Roman"/>
                <w:sz w:val="24"/>
                <w:szCs w:val="24"/>
              </w:rPr>
              <w:t xml:space="preserve"> (</w:t>
            </w:r>
            <w:r w:rsidRPr="00CF7822">
              <w:rPr>
                <w:rFonts w:ascii="Times New Roman" w:hAnsi="Times New Roman" w:cs="Times New Roman"/>
                <w:color w:val="222222"/>
                <w:sz w:val="24"/>
                <w:szCs w:val="24"/>
                <w:shd w:val="clear" w:color="auto" w:fill="FFFFFF"/>
              </w:rPr>
              <w:t>Lozano 2020</w:t>
            </w:r>
            <w:r w:rsidRPr="00CF7822">
              <w:rPr>
                <w:rFonts w:ascii="Times New Roman" w:hAnsi="Times New Roman" w:cs="Times New Roman"/>
                <w:sz w:val="24"/>
                <w:szCs w:val="24"/>
              </w:rPr>
              <w:t>)</w:t>
            </w:r>
            <w:r w:rsidRPr="00EA7B26">
              <w:rPr>
                <w:rFonts w:ascii="Times New Roman" w:hAnsi="Times New Roman" w:cs="Times New Roman"/>
                <w:sz w:val="24"/>
                <w:szCs w:val="24"/>
              </w:rPr>
              <w:t>.</w:t>
            </w:r>
          </w:p>
        </w:tc>
        <w:tc>
          <w:tcPr>
            <w:tcW w:w="2032" w:type="dxa"/>
            <w:tcBorders>
              <w:top w:val="single" w:sz="2" w:space="0" w:color="E3E3E3"/>
              <w:left w:val="single" w:sz="6" w:space="0" w:color="E3E3E3"/>
              <w:bottom w:val="single" w:sz="6" w:space="0" w:color="E3E3E3"/>
              <w:right w:val="single" w:sz="2" w:space="0" w:color="E3E3E3"/>
            </w:tcBorders>
            <w:vAlign w:val="bottom"/>
            <w:hideMark/>
          </w:tcPr>
          <w:p w14:paraId="6492DA40"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Positive brand image, enhanced reputation, and increased customer loyalty.</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0CBAC01"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Ongoing</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0928BA3" w14:textId="77777777" w:rsidR="00CF7822" w:rsidRPr="00EA7B26" w:rsidRDefault="00CF7822" w:rsidP="00CF7822">
            <w:pPr>
              <w:spacing w:line="360" w:lineRule="auto"/>
              <w:ind w:left="360"/>
              <w:jc w:val="both"/>
              <w:rPr>
                <w:rFonts w:ascii="Times New Roman" w:hAnsi="Times New Roman" w:cs="Times New Roman"/>
                <w:sz w:val="24"/>
                <w:szCs w:val="24"/>
              </w:rPr>
            </w:pPr>
            <w:r w:rsidRPr="00EA7B26">
              <w:rPr>
                <w:rFonts w:ascii="Times New Roman" w:hAnsi="Times New Roman" w:cs="Times New Roman"/>
                <w:sz w:val="24"/>
                <w:szCs w:val="24"/>
              </w:rPr>
              <w:t>£50,000</w:t>
            </w:r>
          </w:p>
        </w:tc>
      </w:tr>
    </w:tbl>
    <w:p w14:paraId="7170FF17" w14:textId="2796259A" w:rsidR="002E6C15" w:rsidRPr="002E6C15" w:rsidRDefault="002E6C15" w:rsidP="00CF7822">
      <w:pPr>
        <w:spacing w:line="360" w:lineRule="auto"/>
        <w:jc w:val="both"/>
        <w:rPr>
          <w:rFonts w:ascii="Times New Roman" w:hAnsi="Times New Roman" w:cs="Times New Roman"/>
          <w:sz w:val="24"/>
          <w:szCs w:val="24"/>
        </w:rPr>
      </w:pPr>
      <w:r w:rsidRPr="00CF7822">
        <w:rPr>
          <w:rFonts w:ascii="Times New Roman" w:hAnsi="Times New Roman" w:cs="Times New Roman"/>
          <w:sz w:val="24"/>
          <w:szCs w:val="24"/>
        </w:rPr>
        <w:t>Britannia International Hotel's action plan consists of five key areas for development, each with tailored solutions, desired outcomes, timeline, and budget allocations. Firstly, managing obsolete facilities and amenities through complete protection goals to raise guest satisfaction, thereby ensuring pride and positive feedback</w:t>
      </w:r>
      <w:r w:rsidR="00FC1D44" w:rsidRPr="00CF7822">
        <w:rPr>
          <w:rFonts w:ascii="Times New Roman" w:hAnsi="Times New Roman" w:cs="Times New Roman"/>
          <w:sz w:val="24"/>
          <w:szCs w:val="24"/>
        </w:rPr>
        <w:t xml:space="preserve"> (</w:t>
      </w:r>
      <w:r w:rsidR="00FC1D44" w:rsidRPr="00CF7822">
        <w:rPr>
          <w:rFonts w:ascii="Times New Roman" w:hAnsi="Times New Roman" w:cs="Times New Roman"/>
          <w:color w:val="222222"/>
          <w:sz w:val="24"/>
          <w:szCs w:val="24"/>
          <w:shd w:val="clear" w:color="auto" w:fill="FFFFFF"/>
        </w:rPr>
        <w:t>Öztürk and Dündar 2020</w:t>
      </w:r>
      <w:r w:rsidR="00FC1D44" w:rsidRPr="00CF7822">
        <w:rPr>
          <w:rFonts w:ascii="Times New Roman" w:hAnsi="Times New Roman" w:cs="Times New Roman"/>
          <w:sz w:val="24"/>
          <w:szCs w:val="24"/>
        </w:rPr>
        <w:t>)</w:t>
      </w:r>
      <w:r w:rsidRPr="00CF7822">
        <w:rPr>
          <w:rFonts w:ascii="Times New Roman" w:hAnsi="Times New Roman" w:cs="Times New Roman"/>
          <w:sz w:val="24"/>
          <w:szCs w:val="24"/>
        </w:rPr>
        <w:t>. Developed over a 6-month duration of £500,000, the scheme objectives a fundamental aspects of guest delight</w:t>
      </w:r>
      <w:r w:rsidR="00FC1D44" w:rsidRPr="00CF7822">
        <w:rPr>
          <w:rFonts w:ascii="Times New Roman" w:hAnsi="Times New Roman" w:cs="Times New Roman"/>
          <w:sz w:val="24"/>
          <w:szCs w:val="24"/>
        </w:rPr>
        <w:t xml:space="preserve"> (</w:t>
      </w:r>
      <w:r w:rsidR="00FC1D44" w:rsidRPr="00CF7822">
        <w:rPr>
          <w:rFonts w:ascii="Times New Roman" w:hAnsi="Times New Roman" w:cs="Times New Roman"/>
          <w:color w:val="222222"/>
          <w:sz w:val="24"/>
          <w:szCs w:val="24"/>
          <w:shd w:val="clear" w:color="auto" w:fill="FFFFFF"/>
        </w:rPr>
        <w:t>Akbari et al. 2021</w:t>
      </w:r>
      <w:r w:rsidR="00FC1D44" w:rsidRPr="00CF7822">
        <w:rPr>
          <w:rFonts w:ascii="Times New Roman" w:hAnsi="Times New Roman" w:cs="Times New Roman"/>
          <w:sz w:val="24"/>
          <w:szCs w:val="24"/>
        </w:rPr>
        <w:t>)</w:t>
      </w:r>
      <w:r w:rsidRPr="00CF7822">
        <w:rPr>
          <w:rFonts w:ascii="Times New Roman" w:hAnsi="Times New Roman" w:cs="Times New Roman"/>
          <w:sz w:val="24"/>
          <w:szCs w:val="24"/>
        </w:rPr>
        <w:t xml:space="preserve">. Secondly, it is essential to lessen costs and improve operational efficiency through streamlined processes and technology integration is effective to minimize costs and bolster staff productivity over 4 months, with an allocation of £150,000. The third point discusses investing in training programs focused on customer service skills that aim to enhance </w:t>
      </w:r>
      <w:r w:rsidRPr="00CF7822">
        <w:rPr>
          <w:rFonts w:ascii="Times New Roman" w:hAnsi="Times New Roman" w:cs="Times New Roman"/>
          <w:sz w:val="24"/>
          <w:szCs w:val="24"/>
        </w:rPr>
        <w:lastRenderedPageBreak/>
        <w:t xml:space="preserve">guest experience and retention, culminating in increased repeat business within 3 months, with a budget of £50,000. Fourthly, a virtual marketing method that includes SEO optimization and customized social media campaigns seeks to get the hotel online visibility and fame within 6 months and calls for finance of £100,000. Finally, sustainability and CSR projects intend to enhance the hotel’s reputation and maintain client loyalty, with an ongoing budget of £50,000. </w:t>
      </w:r>
    </w:p>
    <w:p w14:paraId="16F70394" w14:textId="42F4038C" w:rsidR="002E6C15" w:rsidRPr="002E6C15" w:rsidRDefault="002E6C15" w:rsidP="00CF7822">
      <w:pPr>
        <w:pStyle w:val="Heading1"/>
      </w:pPr>
      <w:bookmarkStart w:id="24" w:name="_Toc159432338"/>
      <w:r w:rsidRPr="00CF7822">
        <w:t xml:space="preserve">5. </w:t>
      </w:r>
      <w:r w:rsidRPr="002E6C15">
        <w:t>Conclusion</w:t>
      </w:r>
      <w:bookmarkEnd w:id="24"/>
    </w:p>
    <w:p w14:paraId="5D0021D2" w14:textId="2D30566C" w:rsidR="00CF7822" w:rsidRPr="00CF7822" w:rsidRDefault="00AA0217" w:rsidP="00CF7822">
      <w:pPr>
        <w:spacing w:after="0" w:line="360" w:lineRule="auto"/>
        <w:jc w:val="both"/>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A</w:t>
      </w:r>
      <w:r w:rsidR="00CF7822">
        <w:rPr>
          <w:rFonts w:ascii="Times New Roman" w:eastAsia="Times New Roman" w:hAnsi="Times New Roman" w:cs="Times New Roman"/>
          <w:color w:val="000000"/>
          <w:kern w:val="0"/>
          <w:sz w:val="24"/>
          <w:szCs w:val="24"/>
          <w:lang w:eastAsia="en-IN"/>
          <w14:ligatures w14:val="none"/>
        </w:rPr>
        <w:t xml:space="preserve">n </w:t>
      </w:r>
      <w:r w:rsidR="00CF7822" w:rsidRPr="00CF7822">
        <w:rPr>
          <w:rFonts w:ascii="Times New Roman" w:eastAsia="Times New Roman" w:hAnsi="Times New Roman" w:cs="Times New Roman"/>
          <w:color w:val="000000"/>
          <w:kern w:val="0"/>
          <w:sz w:val="24"/>
          <w:szCs w:val="24"/>
          <w:lang w:eastAsia="en-IN"/>
          <w14:ligatures w14:val="none"/>
        </w:rPr>
        <w:t>analysis of the Britannia International Hotel has found crucial insights for strategic development. Key findings spotlight the strengths of the hotels and skilled staff in a key place, in addition to identifying regions for improvement together with outdated technology and sustainability issues. Recommendations embody investment in the frame of employee training, technological upgrades</w:t>
      </w:r>
      <w:r w:rsidR="00CF7822">
        <w:rPr>
          <w:rFonts w:ascii="Times New Roman" w:eastAsia="Times New Roman" w:hAnsi="Times New Roman" w:cs="Times New Roman"/>
          <w:color w:val="000000"/>
          <w:kern w:val="0"/>
          <w:sz w:val="24"/>
          <w:szCs w:val="24"/>
          <w:lang w:eastAsia="en-IN"/>
          <w14:ligatures w14:val="none"/>
        </w:rPr>
        <w:t>,</w:t>
      </w:r>
      <w:r w:rsidR="00CF7822" w:rsidRPr="00CF7822">
        <w:rPr>
          <w:rFonts w:ascii="Times New Roman" w:eastAsia="Times New Roman" w:hAnsi="Times New Roman" w:cs="Times New Roman"/>
          <w:color w:val="000000"/>
          <w:kern w:val="0"/>
          <w:sz w:val="24"/>
          <w:szCs w:val="24"/>
          <w:lang w:eastAsia="en-IN"/>
          <w14:ligatures w14:val="none"/>
        </w:rPr>
        <w:t xml:space="preserve"> and implementation of sustainable practices. These measures goal to improve overall performance, decorate visitor experience and maintain competitiveness. Additionally, a possibility is obtainable for future partnerships in the popularity of the hotel’s appreciation for the cooperation. Overall, the study highlights the importance of proactive measures to promote sustainable growth and achievement in dynamic hospitality </w:t>
      </w:r>
      <w:r w:rsidR="00CF7822">
        <w:rPr>
          <w:rFonts w:ascii="Times New Roman" w:eastAsia="Times New Roman" w:hAnsi="Times New Roman" w:cs="Times New Roman"/>
          <w:color w:val="000000"/>
          <w:kern w:val="0"/>
          <w:sz w:val="24"/>
          <w:szCs w:val="24"/>
          <w:lang w:eastAsia="en-IN"/>
          <w14:ligatures w14:val="none"/>
        </w:rPr>
        <w:t>organizations</w:t>
      </w:r>
      <w:r w:rsidR="00CF7822" w:rsidRPr="00CF7822">
        <w:rPr>
          <w:rFonts w:ascii="Times New Roman" w:eastAsia="Times New Roman" w:hAnsi="Times New Roman" w:cs="Times New Roman"/>
          <w:color w:val="000000"/>
          <w:kern w:val="0"/>
          <w:sz w:val="24"/>
          <w:szCs w:val="24"/>
          <w:lang w:eastAsia="en-IN"/>
          <w14:ligatures w14:val="none"/>
        </w:rPr>
        <w:t>.</w:t>
      </w:r>
    </w:p>
    <w:p w14:paraId="1D50FFBD" w14:textId="7A1C116A" w:rsidR="002E6C15" w:rsidRPr="002E6C15" w:rsidRDefault="002E6C15" w:rsidP="00CF7822">
      <w:pPr>
        <w:spacing w:line="360" w:lineRule="auto"/>
        <w:jc w:val="both"/>
        <w:rPr>
          <w:rFonts w:ascii="Times New Roman" w:hAnsi="Times New Roman" w:cs="Times New Roman"/>
          <w:sz w:val="24"/>
          <w:szCs w:val="24"/>
        </w:rPr>
      </w:pPr>
      <w:r w:rsidRPr="002E6C15">
        <w:rPr>
          <w:rFonts w:ascii="Times New Roman" w:hAnsi="Times New Roman" w:cs="Times New Roman"/>
          <w:sz w:val="24"/>
          <w:szCs w:val="24"/>
        </w:rPr>
        <w:t xml:space="preserve">The initiatives in collaboration with Britannia International Hotels have been rewarding and enlightening. This concluded report apprehends that this report holds to collaborate to further enhance the hotel’s operations and visitor satisfaction. The hotel’s team is committed to meeting evolving enterprise challenges in attaining and supporting Britanna International Hotels, key targets. The report set up for further partnerships </w:t>
      </w:r>
      <w:r w:rsidR="00AA0217">
        <w:rPr>
          <w:rFonts w:ascii="Times New Roman" w:hAnsi="Times New Roman" w:cs="Times New Roman"/>
          <w:sz w:val="24"/>
          <w:szCs w:val="24"/>
        </w:rPr>
        <w:t>centred</w:t>
      </w:r>
      <w:r w:rsidRPr="002E6C15">
        <w:rPr>
          <w:rFonts w:ascii="Times New Roman" w:hAnsi="Times New Roman" w:cs="Times New Roman"/>
          <w:sz w:val="24"/>
          <w:szCs w:val="24"/>
        </w:rPr>
        <w:t xml:space="preserve"> on implementing progressive solutions, decreasing commercial enterprise methods, and main marketplace traits. The report's goal is to use the information and assets to construct lengthy-term relationships constructed on mutual acceptance as true and shared success. Additionally, the report can discover new possibilities for increasing, pressure on operational excellence and enhancing the hotel’s competitive function inside the hospitality sector. Collectively, this report provides the change of embarking on destiny tasks and is committed to offering value-added solutions that contribute to the continued success of the Britannia International Hotel. </w:t>
      </w:r>
    </w:p>
    <w:p w14:paraId="135D58AA" w14:textId="5CB468BB" w:rsidR="00CF7822" w:rsidRPr="00CF7822" w:rsidRDefault="00CF7822" w:rsidP="00CF7822">
      <w:pPr>
        <w:spacing w:line="360" w:lineRule="auto"/>
        <w:jc w:val="both"/>
        <w:rPr>
          <w:rFonts w:ascii="Times New Roman" w:hAnsi="Times New Roman" w:cs="Times New Roman"/>
          <w:sz w:val="24"/>
          <w:szCs w:val="24"/>
        </w:rPr>
      </w:pPr>
      <w:r w:rsidRPr="00CF7822">
        <w:rPr>
          <w:rFonts w:ascii="Times New Roman" w:hAnsi="Times New Roman" w:cs="Times New Roman"/>
          <w:sz w:val="24"/>
          <w:szCs w:val="24"/>
        </w:rPr>
        <w:t xml:space="preserve">We virtually thank Britannia International Hotel for the possibility of collaborating on this assignment. Your </w:t>
      </w:r>
      <w:r w:rsidR="00AA0217">
        <w:rPr>
          <w:rFonts w:ascii="Times New Roman" w:hAnsi="Times New Roman" w:cs="Times New Roman"/>
          <w:sz w:val="24"/>
          <w:szCs w:val="24"/>
        </w:rPr>
        <w:t>ardour</w:t>
      </w:r>
      <w:r w:rsidRPr="00CF7822">
        <w:rPr>
          <w:rFonts w:ascii="Times New Roman" w:hAnsi="Times New Roman" w:cs="Times New Roman"/>
          <w:sz w:val="24"/>
          <w:szCs w:val="24"/>
        </w:rPr>
        <w:t xml:space="preserve"> for this research indicates your commitment to excellence and non-stop improvement. We admire the openness and cooperation of your group that facilitated a complete evaluation of the hotel’s operations. We look ahead to future partnerships </w:t>
      </w:r>
      <w:r w:rsidR="00AA0217">
        <w:rPr>
          <w:rFonts w:ascii="Times New Roman" w:hAnsi="Times New Roman" w:cs="Times New Roman"/>
          <w:sz w:val="24"/>
          <w:szCs w:val="24"/>
        </w:rPr>
        <w:t>centred</w:t>
      </w:r>
      <w:r w:rsidRPr="00CF7822">
        <w:rPr>
          <w:rFonts w:ascii="Times New Roman" w:hAnsi="Times New Roman" w:cs="Times New Roman"/>
          <w:sz w:val="24"/>
          <w:szCs w:val="24"/>
        </w:rPr>
        <w:t xml:space="preserve"> on imposing modern solutions and refining business techniques and main marketplace developments. We intend to apply our expertise and resources to construct long-term </w:t>
      </w:r>
      <w:r w:rsidRPr="00CF7822">
        <w:rPr>
          <w:rFonts w:ascii="Times New Roman" w:hAnsi="Times New Roman" w:cs="Times New Roman"/>
          <w:sz w:val="24"/>
          <w:szCs w:val="24"/>
        </w:rPr>
        <w:lastRenderedPageBreak/>
        <w:t xml:space="preserve">relationships constructed on mutual trust and shared achievement. Together, we can explore new </w:t>
      </w:r>
      <w:r>
        <w:rPr>
          <w:rFonts w:ascii="Times New Roman" w:hAnsi="Times New Roman" w:cs="Times New Roman"/>
          <w:sz w:val="24"/>
          <w:szCs w:val="24"/>
        </w:rPr>
        <w:t>growth opportunities</w:t>
      </w:r>
      <w:r w:rsidRPr="00CF7822">
        <w:rPr>
          <w:rFonts w:ascii="Times New Roman" w:hAnsi="Times New Roman" w:cs="Times New Roman"/>
          <w:sz w:val="24"/>
          <w:szCs w:val="24"/>
        </w:rPr>
        <w:t>, drive operational excellence</w:t>
      </w:r>
      <w:r>
        <w:rPr>
          <w:rFonts w:ascii="Times New Roman" w:hAnsi="Times New Roman" w:cs="Times New Roman"/>
          <w:sz w:val="24"/>
          <w:szCs w:val="24"/>
        </w:rPr>
        <w:t>,</w:t>
      </w:r>
      <w:r w:rsidRPr="00CF7822">
        <w:rPr>
          <w:rFonts w:ascii="Times New Roman" w:hAnsi="Times New Roman" w:cs="Times New Roman"/>
          <w:sz w:val="24"/>
          <w:szCs w:val="24"/>
        </w:rPr>
        <w:t xml:space="preserve"> and improve the resort’s competitive position within the hospitality market. Collectively, we are excited about the chance to embark on future tasks and are dedicated to supplying value-added solutions that </w:t>
      </w:r>
      <w:r>
        <w:rPr>
          <w:rFonts w:ascii="Times New Roman" w:hAnsi="Times New Roman" w:cs="Times New Roman"/>
          <w:sz w:val="24"/>
          <w:szCs w:val="24"/>
        </w:rPr>
        <w:t>contribute</w:t>
      </w:r>
      <w:r w:rsidRPr="00CF7822">
        <w:rPr>
          <w:rFonts w:ascii="Times New Roman" w:hAnsi="Times New Roman" w:cs="Times New Roman"/>
          <w:sz w:val="24"/>
          <w:szCs w:val="24"/>
        </w:rPr>
        <w:t xml:space="preserve"> to the ongoing </w:t>
      </w:r>
      <w:r w:rsidR="00AA0217">
        <w:rPr>
          <w:rFonts w:ascii="Times New Roman" w:hAnsi="Times New Roman" w:cs="Times New Roman"/>
          <w:sz w:val="24"/>
          <w:szCs w:val="24"/>
        </w:rPr>
        <w:t>fulfilment</w:t>
      </w:r>
      <w:r w:rsidRPr="00CF7822">
        <w:rPr>
          <w:rFonts w:ascii="Times New Roman" w:hAnsi="Times New Roman" w:cs="Times New Roman"/>
          <w:sz w:val="24"/>
          <w:szCs w:val="24"/>
        </w:rPr>
        <w:t xml:space="preserve"> of the Britannia International Hotel.</w:t>
      </w:r>
    </w:p>
    <w:p w14:paraId="24C29AC1" w14:textId="59C9B51A" w:rsidR="00CF7822" w:rsidRPr="00CF7822" w:rsidRDefault="00CF7822" w:rsidP="00CF7822">
      <w:pPr>
        <w:spacing w:line="360" w:lineRule="auto"/>
        <w:jc w:val="both"/>
        <w:rPr>
          <w:rFonts w:ascii="Times New Roman" w:hAnsi="Times New Roman" w:cs="Times New Roman"/>
          <w:sz w:val="24"/>
          <w:szCs w:val="24"/>
        </w:rPr>
      </w:pPr>
      <w:r w:rsidRPr="00CF7822">
        <w:rPr>
          <w:rFonts w:ascii="Times New Roman" w:hAnsi="Times New Roman" w:cs="Times New Roman"/>
          <w:sz w:val="24"/>
          <w:szCs w:val="24"/>
        </w:rPr>
        <w:br w:type="page"/>
      </w:r>
    </w:p>
    <w:p w14:paraId="2A357AF7" w14:textId="153785D9" w:rsidR="00540CFC" w:rsidRPr="00CF7822" w:rsidRDefault="00CF7822" w:rsidP="00CF7822">
      <w:pPr>
        <w:pStyle w:val="Heading1"/>
      </w:pPr>
      <w:bookmarkStart w:id="25" w:name="_Toc159432339"/>
      <w:r w:rsidRPr="00CF7822">
        <w:lastRenderedPageBreak/>
        <w:t>References:</w:t>
      </w:r>
      <w:bookmarkEnd w:id="25"/>
    </w:p>
    <w:p w14:paraId="5A9BA986" w14:textId="1D29417E"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Adnan, M., Ahmad, N., Scholz, M., Khalique, M., Naveed, R.T. and Han, H., 2021. Impact of substantive staging and communicative staging of sustainable </w:t>
      </w:r>
      <w:proofErr w:type="spellStart"/>
      <w:r w:rsidRPr="00CF7822">
        <w:rPr>
          <w:rFonts w:ascii="Times New Roman" w:hAnsi="Times New Roman" w:cs="Times New Roman"/>
          <w:sz w:val="24"/>
          <w:szCs w:val="24"/>
        </w:rPr>
        <w:t>servicescape</w:t>
      </w:r>
      <w:proofErr w:type="spellEnd"/>
      <w:r w:rsidRPr="00CF7822">
        <w:rPr>
          <w:rFonts w:ascii="Times New Roman" w:hAnsi="Times New Roman" w:cs="Times New Roman"/>
          <w:sz w:val="24"/>
          <w:szCs w:val="24"/>
        </w:rPr>
        <w:t xml:space="preserve"> on </w:t>
      </w:r>
      <w:r w:rsidR="00AA0217">
        <w:rPr>
          <w:rFonts w:ascii="Times New Roman" w:hAnsi="Times New Roman" w:cs="Times New Roman"/>
          <w:sz w:val="24"/>
          <w:szCs w:val="24"/>
        </w:rPr>
        <w:t>behavioural</w:t>
      </w:r>
      <w:r w:rsidRPr="00CF7822">
        <w:rPr>
          <w:rFonts w:ascii="Times New Roman" w:hAnsi="Times New Roman" w:cs="Times New Roman"/>
          <w:sz w:val="24"/>
          <w:szCs w:val="24"/>
        </w:rPr>
        <w:t xml:space="preserve"> intentions of hotel customers through overall perceived image: A case of boutique hotels. </w:t>
      </w:r>
      <w:r w:rsidRPr="00CF7822">
        <w:rPr>
          <w:rFonts w:ascii="Times New Roman" w:hAnsi="Times New Roman" w:cs="Times New Roman"/>
          <w:i/>
          <w:iCs/>
          <w:sz w:val="24"/>
          <w:szCs w:val="24"/>
        </w:rPr>
        <w:t>International Journal of Environmental Research and Public Health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18</w:t>
      </w:r>
      <w:r w:rsidRPr="00CF7822">
        <w:rPr>
          <w:rFonts w:ascii="Times New Roman" w:hAnsi="Times New Roman" w:cs="Times New Roman"/>
          <w:sz w:val="24"/>
          <w:szCs w:val="24"/>
        </w:rPr>
        <w:t>(17), p.9123.</w:t>
      </w:r>
    </w:p>
    <w:p w14:paraId="20C361E8" w14:textId="3B73DD2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Akbari, M., Nazarian, A., </w:t>
      </w:r>
      <w:proofErr w:type="spellStart"/>
      <w:r w:rsidRPr="00CF7822">
        <w:rPr>
          <w:rFonts w:ascii="Times New Roman" w:hAnsi="Times New Roman" w:cs="Times New Roman"/>
          <w:sz w:val="24"/>
          <w:szCs w:val="24"/>
        </w:rPr>
        <w:t>Foroudi</w:t>
      </w:r>
      <w:proofErr w:type="spellEnd"/>
      <w:r w:rsidRPr="00CF7822">
        <w:rPr>
          <w:rFonts w:ascii="Times New Roman" w:hAnsi="Times New Roman" w:cs="Times New Roman"/>
          <w:sz w:val="24"/>
          <w:szCs w:val="24"/>
        </w:rPr>
        <w:t xml:space="preserve">, P., Seyyed Amiri, N. and </w:t>
      </w:r>
      <w:proofErr w:type="spellStart"/>
      <w:r w:rsidRPr="00CF7822">
        <w:rPr>
          <w:rFonts w:ascii="Times New Roman" w:hAnsi="Times New Roman" w:cs="Times New Roman"/>
          <w:sz w:val="24"/>
          <w:szCs w:val="24"/>
        </w:rPr>
        <w:t>Ezatabadipoor</w:t>
      </w:r>
      <w:proofErr w:type="spellEnd"/>
      <w:r w:rsidRPr="00CF7822">
        <w:rPr>
          <w:rFonts w:ascii="Times New Roman" w:hAnsi="Times New Roman" w:cs="Times New Roman"/>
          <w:sz w:val="24"/>
          <w:szCs w:val="24"/>
        </w:rPr>
        <w:t xml:space="preserve">, E., 2021. How </w:t>
      </w:r>
      <w:r>
        <w:rPr>
          <w:rFonts w:ascii="Times New Roman" w:hAnsi="Times New Roman" w:cs="Times New Roman"/>
          <w:sz w:val="24"/>
          <w:szCs w:val="24"/>
        </w:rPr>
        <w:t xml:space="preserve">does </w:t>
      </w:r>
      <w:r w:rsidRPr="00CF7822">
        <w:rPr>
          <w:rFonts w:ascii="Times New Roman" w:hAnsi="Times New Roman" w:cs="Times New Roman"/>
          <w:sz w:val="24"/>
          <w:szCs w:val="24"/>
        </w:rPr>
        <w:t xml:space="preserve">corporate social responsibility </w:t>
      </w:r>
      <w:r>
        <w:rPr>
          <w:rFonts w:ascii="Times New Roman" w:hAnsi="Times New Roman" w:cs="Times New Roman"/>
          <w:sz w:val="24"/>
          <w:szCs w:val="24"/>
        </w:rPr>
        <w:t>contribute</w:t>
      </w:r>
      <w:r w:rsidRPr="00CF7822">
        <w:rPr>
          <w:rFonts w:ascii="Times New Roman" w:hAnsi="Times New Roman" w:cs="Times New Roman"/>
          <w:sz w:val="24"/>
          <w:szCs w:val="24"/>
        </w:rPr>
        <w:t xml:space="preserve"> to strengthening brand loyalty, hotel positioning</w:t>
      </w:r>
      <w:r>
        <w:rPr>
          <w:rFonts w:ascii="Times New Roman" w:hAnsi="Times New Roman" w:cs="Times New Roman"/>
          <w:sz w:val="24"/>
          <w:szCs w:val="24"/>
        </w:rPr>
        <w:t>,</w:t>
      </w:r>
      <w:r w:rsidRPr="00CF7822">
        <w:rPr>
          <w:rFonts w:ascii="Times New Roman" w:hAnsi="Times New Roman" w:cs="Times New Roman"/>
          <w:sz w:val="24"/>
          <w:szCs w:val="24"/>
        </w:rPr>
        <w:t xml:space="preserve"> and intention to revisit</w:t>
      </w:r>
      <w:r>
        <w:rPr>
          <w:rFonts w:ascii="Times New Roman" w:hAnsi="Times New Roman" w:cs="Times New Roman"/>
          <w:sz w:val="24"/>
          <w:szCs w:val="24"/>
        </w:rPr>
        <w: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Current Issues in Tourism</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24</w:t>
      </w:r>
      <w:r w:rsidRPr="00CF7822">
        <w:rPr>
          <w:rFonts w:ascii="Times New Roman" w:hAnsi="Times New Roman" w:cs="Times New Roman"/>
          <w:sz w:val="24"/>
          <w:szCs w:val="24"/>
        </w:rPr>
        <w:t>(13), pp.1897-1917.</w:t>
      </w:r>
    </w:p>
    <w:p w14:paraId="028FCE29"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Ali, B.J., Gardi, B., Jabbar Othman, B., Ali Ahmed, S., Burhan Ismael, N., Abdalla Hamza, P., Mahmood Aziz, H., Sabir, B.Y., </w:t>
      </w:r>
      <w:proofErr w:type="spellStart"/>
      <w:r w:rsidRPr="00CF7822">
        <w:rPr>
          <w:rFonts w:ascii="Times New Roman" w:hAnsi="Times New Roman" w:cs="Times New Roman"/>
          <w:sz w:val="24"/>
          <w:szCs w:val="24"/>
        </w:rPr>
        <w:t>Sorguli</w:t>
      </w:r>
      <w:proofErr w:type="spellEnd"/>
      <w:r w:rsidRPr="00CF7822">
        <w:rPr>
          <w:rFonts w:ascii="Times New Roman" w:hAnsi="Times New Roman" w:cs="Times New Roman"/>
          <w:sz w:val="24"/>
          <w:szCs w:val="24"/>
        </w:rPr>
        <w:t xml:space="preserve">, S. and Anwar, G., 2021. Hotel service quality: The impact of service quality on customer satisfaction in hospitality. </w:t>
      </w:r>
      <w:r w:rsidRPr="00CF7822">
        <w:rPr>
          <w:rFonts w:ascii="Times New Roman" w:hAnsi="Times New Roman" w:cs="Times New Roman"/>
          <w:i/>
          <w:iCs/>
          <w:sz w:val="24"/>
          <w:szCs w:val="24"/>
        </w:rPr>
        <w:t>Ali, BJ, Gardi, B., Othman, BJ, Ahmed, SA, Ismael, NB, Hamza, PA, Aziz, HM, Sabir, BY, Anwar, G.(2021). Hotel Service Quality: The Impact of Service Quality on Customer Satisfaction in Hospitality. International Journal of Engineering, Business and Management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w:t>
      </w:r>
      <w:r w:rsidRPr="00CF7822">
        <w:rPr>
          <w:rFonts w:ascii="Times New Roman" w:hAnsi="Times New Roman" w:cs="Times New Roman"/>
          <w:sz w:val="24"/>
          <w:szCs w:val="24"/>
        </w:rPr>
        <w:t>(3), pp.14-28.</w:t>
      </w:r>
    </w:p>
    <w:p w14:paraId="61E4BC4E" w14:textId="68D52720"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Asadpourian</w:t>
      </w:r>
      <w:proofErr w:type="spellEnd"/>
      <w:r w:rsidRPr="00CF7822">
        <w:rPr>
          <w:rFonts w:ascii="Times New Roman" w:hAnsi="Times New Roman" w:cs="Times New Roman"/>
          <w:sz w:val="24"/>
          <w:szCs w:val="24"/>
        </w:rPr>
        <w:t xml:space="preserve">, Z., Rahimian, M. and </w:t>
      </w:r>
      <w:proofErr w:type="spellStart"/>
      <w:r w:rsidRPr="00CF7822">
        <w:rPr>
          <w:rFonts w:ascii="Times New Roman" w:hAnsi="Times New Roman" w:cs="Times New Roman"/>
          <w:sz w:val="24"/>
          <w:szCs w:val="24"/>
        </w:rPr>
        <w:t>Gholamrezai</w:t>
      </w:r>
      <w:proofErr w:type="spellEnd"/>
      <w:r w:rsidRPr="00CF7822">
        <w:rPr>
          <w:rFonts w:ascii="Times New Roman" w:hAnsi="Times New Roman" w:cs="Times New Roman"/>
          <w:sz w:val="24"/>
          <w:szCs w:val="24"/>
        </w:rPr>
        <w:t xml:space="preserve">, S., 2020. SWOT-AHP-TOWS analysis for sustainable ecotourism development in the best area in Lorestan Province, Iran. </w:t>
      </w:r>
      <w:r w:rsidRPr="00CF7822">
        <w:rPr>
          <w:rFonts w:ascii="Times New Roman" w:hAnsi="Times New Roman" w:cs="Times New Roman"/>
          <w:i/>
          <w:iCs/>
          <w:sz w:val="24"/>
          <w:szCs w:val="24"/>
        </w:rPr>
        <w:t>Social Indicators Research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152</w:t>
      </w:r>
      <w:r w:rsidRPr="00CF7822">
        <w:rPr>
          <w:rFonts w:ascii="Times New Roman" w:hAnsi="Times New Roman" w:cs="Times New Roman"/>
          <w:sz w:val="24"/>
          <w:szCs w:val="24"/>
        </w:rPr>
        <w:t>, pp.289-315.</w:t>
      </w:r>
    </w:p>
    <w:p w14:paraId="1F18EC22"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Barkley, A., Calderon, R., </w:t>
      </w:r>
      <w:proofErr w:type="spellStart"/>
      <w:r w:rsidRPr="00CF7822">
        <w:rPr>
          <w:rFonts w:ascii="Times New Roman" w:hAnsi="Times New Roman" w:cs="Times New Roman"/>
          <w:sz w:val="24"/>
          <w:szCs w:val="24"/>
        </w:rPr>
        <w:t>Faghri</w:t>
      </w:r>
      <w:proofErr w:type="spellEnd"/>
      <w:r w:rsidRPr="00CF7822">
        <w:rPr>
          <w:rFonts w:ascii="Times New Roman" w:hAnsi="Times New Roman" w:cs="Times New Roman"/>
          <w:sz w:val="24"/>
          <w:szCs w:val="24"/>
        </w:rPr>
        <w:t xml:space="preserve">, A., Yuan, D. and Li, M., 2022. Contemporary Designs for Long-Term Care (LTC) Facilities. </w:t>
      </w:r>
      <w:r w:rsidRPr="00CF7822">
        <w:rPr>
          <w:rFonts w:ascii="Times New Roman" w:hAnsi="Times New Roman" w:cs="Times New Roman"/>
          <w:i/>
          <w:iCs/>
          <w:sz w:val="24"/>
          <w:szCs w:val="24"/>
        </w:rPr>
        <w:t>Journal of Building Construction and Planning Research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10</w:t>
      </w:r>
      <w:r w:rsidRPr="00CF7822">
        <w:rPr>
          <w:rFonts w:ascii="Times New Roman" w:hAnsi="Times New Roman" w:cs="Times New Roman"/>
          <w:sz w:val="24"/>
          <w:szCs w:val="24"/>
        </w:rPr>
        <w:t>(2), pp.55-77.</w:t>
      </w:r>
    </w:p>
    <w:p w14:paraId="1A279F22" w14:textId="1208D951"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Bhat, S., Antony, J., Maalouf, M., EV, G. and Salah, S., 2023. Applications of </w:t>
      </w:r>
      <w:r>
        <w:rPr>
          <w:rFonts w:ascii="Times New Roman" w:hAnsi="Times New Roman" w:cs="Times New Roman"/>
          <w:sz w:val="24"/>
          <w:szCs w:val="24"/>
        </w:rPr>
        <w:t>Six Sigma</w:t>
      </w:r>
      <w:r w:rsidRPr="00CF7822">
        <w:rPr>
          <w:rFonts w:ascii="Times New Roman" w:hAnsi="Times New Roman" w:cs="Times New Roman"/>
          <w:sz w:val="24"/>
          <w:szCs w:val="24"/>
        </w:rPr>
        <w:t xml:space="preserve"> for service quality enhancement in the UAE: a multiple case study analysis and lessons learned. </w:t>
      </w:r>
      <w:r w:rsidRPr="00CF7822">
        <w:rPr>
          <w:rFonts w:ascii="Times New Roman" w:hAnsi="Times New Roman" w:cs="Times New Roman"/>
          <w:i/>
          <w:iCs/>
          <w:sz w:val="24"/>
          <w:szCs w:val="24"/>
        </w:rPr>
        <w:t>International Journal of Lean Six Sigma</w:t>
      </w:r>
      <w:r w:rsidRPr="00CF7822">
        <w:rPr>
          <w:rFonts w:ascii="Times New Roman" w:hAnsi="Times New Roman" w:cs="Times New Roman"/>
          <w:sz w:val="24"/>
          <w:szCs w:val="24"/>
        </w:rPr>
        <w:t>.</w:t>
      </w:r>
    </w:p>
    <w:p w14:paraId="7D109977" w14:textId="3D1A77D4"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Bhat, S., Antony, J., Maalouf, M., EV, G. and Salah, S., 2023. Applications of </w:t>
      </w:r>
      <w:r>
        <w:rPr>
          <w:rFonts w:ascii="Times New Roman" w:hAnsi="Times New Roman" w:cs="Times New Roman"/>
          <w:sz w:val="24"/>
          <w:szCs w:val="24"/>
        </w:rPr>
        <w:t>Six Sigma</w:t>
      </w:r>
      <w:r w:rsidRPr="00CF7822">
        <w:rPr>
          <w:rFonts w:ascii="Times New Roman" w:hAnsi="Times New Roman" w:cs="Times New Roman"/>
          <w:sz w:val="24"/>
          <w:szCs w:val="24"/>
        </w:rPr>
        <w:t xml:space="preserve"> for service quality enhancement in the UAE: a multiple case study analysis and lessons learned. </w:t>
      </w:r>
      <w:r w:rsidRPr="00CF7822">
        <w:rPr>
          <w:rFonts w:ascii="Times New Roman" w:hAnsi="Times New Roman" w:cs="Times New Roman"/>
          <w:i/>
          <w:iCs/>
          <w:sz w:val="24"/>
          <w:szCs w:val="24"/>
        </w:rPr>
        <w:t>International Journal of Lean Six Sigma</w:t>
      </w:r>
      <w:r w:rsidRPr="00CF7822">
        <w:rPr>
          <w:rFonts w:ascii="Times New Roman" w:hAnsi="Times New Roman" w:cs="Times New Roman"/>
          <w:sz w:val="24"/>
          <w:szCs w:val="24"/>
        </w:rPr>
        <w:t>.</w:t>
      </w:r>
    </w:p>
    <w:p w14:paraId="00DC5A54"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Bi, J.W., Liu, Y., Fan, Z.P. and Zhang, J., 2020. Exploring asymmetric effects of attribute performance on customer satisfaction in the hotel industry. </w:t>
      </w:r>
      <w:r w:rsidRPr="00CF7822">
        <w:rPr>
          <w:rFonts w:ascii="Times New Roman" w:hAnsi="Times New Roman" w:cs="Times New Roman"/>
          <w:i/>
          <w:iCs/>
          <w:sz w:val="24"/>
          <w:szCs w:val="24"/>
        </w:rPr>
        <w:t>Tourism Management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77</w:t>
      </w:r>
      <w:r w:rsidRPr="00CF7822">
        <w:rPr>
          <w:rFonts w:ascii="Times New Roman" w:hAnsi="Times New Roman" w:cs="Times New Roman"/>
          <w:sz w:val="24"/>
          <w:szCs w:val="24"/>
        </w:rPr>
        <w:t>, p.104006.</w:t>
      </w:r>
    </w:p>
    <w:p w14:paraId="2081F1CE" w14:textId="1B154BBB"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lastRenderedPageBreak/>
        <w:t xml:space="preserve">Choudhary, P.D. and Desai, V., 2022. A study on </w:t>
      </w:r>
      <w:r>
        <w:rPr>
          <w:rFonts w:ascii="Times New Roman" w:hAnsi="Times New Roman" w:cs="Times New Roman"/>
          <w:sz w:val="24"/>
          <w:szCs w:val="24"/>
        </w:rPr>
        <w:t>problems</w:t>
      </w:r>
      <w:r w:rsidRPr="00CF7822">
        <w:rPr>
          <w:rFonts w:ascii="Times New Roman" w:hAnsi="Times New Roman" w:cs="Times New Roman"/>
          <w:sz w:val="24"/>
          <w:szCs w:val="24"/>
        </w:rPr>
        <w:t xml:space="preserve"> </w:t>
      </w:r>
      <w:r>
        <w:rPr>
          <w:rFonts w:ascii="Times New Roman" w:hAnsi="Times New Roman" w:cs="Times New Roman"/>
          <w:sz w:val="24"/>
          <w:szCs w:val="24"/>
        </w:rPr>
        <w:t>faced</w:t>
      </w:r>
      <w:r w:rsidRPr="00CF7822">
        <w:rPr>
          <w:rFonts w:ascii="Times New Roman" w:hAnsi="Times New Roman" w:cs="Times New Roman"/>
          <w:sz w:val="24"/>
          <w:szCs w:val="24"/>
        </w:rPr>
        <w:t xml:space="preserve"> by the migrated employees in exclusive hotels in Gujarat. </w:t>
      </w:r>
      <w:proofErr w:type="spellStart"/>
      <w:r w:rsidRPr="00CF7822">
        <w:rPr>
          <w:rFonts w:ascii="Times New Roman" w:hAnsi="Times New Roman" w:cs="Times New Roman"/>
          <w:i/>
          <w:iCs/>
          <w:sz w:val="24"/>
          <w:szCs w:val="24"/>
        </w:rPr>
        <w:t>NeuroQuantology</w:t>
      </w:r>
      <w:proofErr w:type="spellEnd"/>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20</w:t>
      </w:r>
      <w:r w:rsidRPr="00CF7822">
        <w:rPr>
          <w:rFonts w:ascii="Times New Roman" w:hAnsi="Times New Roman" w:cs="Times New Roman"/>
          <w:sz w:val="24"/>
          <w:szCs w:val="24"/>
        </w:rPr>
        <w:t>(11), p.6489.</w:t>
      </w:r>
    </w:p>
    <w:p w14:paraId="34262289"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Debyolyy</w:t>
      </w:r>
      <w:proofErr w:type="spellEnd"/>
      <w:r w:rsidRPr="00CF7822">
        <w:rPr>
          <w:rFonts w:ascii="Times New Roman" w:hAnsi="Times New Roman" w:cs="Times New Roman"/>
          <w:sz w:val="24"/>
          <w:szCs w:val="24"/>
        </w:rPr>
        <w:t>, D., 2022. Consideration of Simpson’s Paradox as a relevant concept for travel platforms.</w:t>
      </w:r>
    </w:p>
    <w:p w14:paraId="3607B7AD"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Debyolyy</w:t>
      </w:r>
      <w:proofErr w:type="spellEnd"/>
      <w:r w:rsidRPr="00CF7822">
        <w:rPr>
          <w:rFonts w:ascii="Times New Roman" w:hAnsi="Times New Roman" w:cs="Times New Roman"/>
          <w:sz w:val="24"/>
          <w:szCs w:val="24"/>
        </w:rPr>
        <w:t>, D., 2022. Consideration of Simpson’s Paradox as a relevant concept for travel platforms.</w:t>
      </w:r>
    </w:p>
    <w:p w14:paraId="611E3822"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Delgado, C., Baweja, M., Crews, D.C., </w:t>
      </w:r>
      <w:proofErr w:type="spellStart"/>
      <w:r w:rsidRPr="00CF7822">
        <w:rPr>
          <w:rFonts w:ascii="Times New Roman" w:hAnsi="Times New Roman" w:cs="Times New Roman"/>
          <w:sz w:val="24"/>
          <w:szCs w:val="24"/>
        </w:rPr>
        <w:t>Eneanya</w:t>
      </w:r>
      <w:proofErr w:type="spellEnd"/>
      <w:r w:rsidRPr="00CF7822">
        <w:rPr>
          <w:rFonts w:ascii="Times New Roman" w:hAnsi="Times New Roman" w:cs="Times New Roman"/>
          <w:sz w:val="24"/>
          <w:szCs w:val="24"/>
        </w:rPr>
        <w:t xml:space="preserve">, N.D., </w:t>
      </w:r>
      <w:proofErr w:type="spellStart"/>
      <w:r w:rsidRPr="00CF7822">
        <w:rPr>
          <w:rFonts w:ascii="Times New Roman" w:hAnsi="Times New Roman" w:cs="Times New Roman"/>
          <w:sz w:val="24"/>
          <w:szCs w:val="24"/>
        </w:rPr>
        <w:t>Gadegbeku</w:t>
      </w:r>
      <w:proofErr w:type="spellEnd"/>
      <w:r w:rsidRPr="00CF7822">
        <w:rPr>
          <w:rFonts w:ascii="Times New Roman" w:hAnsi="Times New Roman" w:cs="Times New Roman"/>
          <w:sz w:val="24"/>
          <w:szCs w:val="24"/>
        </w:rPr>
        <w:t xml:space="preserve">, C.A., Inker, L.A., Mendu, M.L., Miller, W.G., Moxey-Mims, M.M., Roberts, G.V. and Peter, W.L.S., 2021. A unifying approach for GFR estimation: recommendations of the NKF-ASN task force on reassessing the inclusion of race in diagnosing kidney disease. </w:t>
      </w:r>
      <w:r w:rsidRPr="00CF7822">
        <w:rPr>
          <w:rFonts w:ascii="Times New Roman" w:hAnsi="Times New Roman" w:cs="Times New Roman"/>
          <w:i/>
          <w:iCs/>
          <w:sz w:val="24"/>
          <w:szCs w:val="24"/>
        </w:rPr>
        <w:t>Journal of the American Society of Nephrology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32</w:t>
      </w:r>
      <w:r w:rsidRPr="00CF7822">
        <w:rPr>
          <w:rFonts w:ascii="Times New Roman" w:hAnsi="Times New Roman" w:cs="Times New Roman"/>
          <w:sz w:val="24"/>
          <w:szCs w:val="24"/>
        </w:rPr>
        <w:t>(12), pp.2994-3015.</w:t>
      </w:r>
    </w:p>
    <w:p w14:paraId="5F5C4F0F"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Deshpande, V., 2023. A Study on Relationship Between Leverage and Profitability–A Case of Food Industries in India. </w:t>
      </w:r>
      <w:r w:rsidRPr="00CF7822">
        <w:rPr>
          <w:rFonts w:ascii="Times New Roman" w:hAnsi="Times New Roman" w:cs="Times New Roman"/>
          <w:i/>
          <w:iCs/>
          <w:sz w:val="24"/>
          <w:szCs w:val="24"/>
        </w:rPr>
        <w:t>Indian Journal of Economics and Finance (IJEF)</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w:t>
      </w:r>
      <w:r w:rsidRPr="00CF7822">
        <w:rPr>
          <w:rFonts w:ascii="Times New Roman" w:hAnsi="Times New Roman" w:cs="Times New Roman"/>
          <w:sz w:val="24"/>
          <w:szCs w:val="24"/>
        </w:rPr>
        <w:t>(1), pp.19-23.</w:t>
      </w:r>
    </w:p>
    <w:p w14:paraId="7351E310"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Dong, Q., Chen, M., Liu, Y., </w:t>
      </w:r>
      <w:proofErr w:type="spellStart"/>
      <w:r w:rsidRPr="00CF7822">
        <w:rPr>
          <w:rFonts w:ascii="Times New Roman" w:hAnsi="Times New Roman" w:cs="Times New Roman"/>
          <w:sz w:val="24"/>
          <w:szCs w:val="24"/>
        </w:rPr>
        <w:t>Eickemeyer</w:t>
      </w:r>
      <w:proofErr w:type="spellEnd"/>
      <w:r w:rsidRPr="00CF7822">
        <w:rPr>
          <w:rFonts w:ascii="Times New Roman" w:hAnsi="Times New Roman" w:cs="Times New Roman"/>
          <w:sz w:val="24"/>
          <w:szCs w:val="24"/>
        </w:rPr>
        <w:t xml:space="preserve">, F.T., Zhao, W., Dai, Z., Yin, Y., Jiang, C., Feng, J., Jin, S. and Liu, S.F., 2021. Flexible perovskite solar cells with simultaneously improved efficiency, operational stability, and mechanical reliability. </w:t>
      </w:r>
      <w:r w:rsidRPr="00CF7822">
        <w:rPr>
          <w:rFonts w:ascii="Times New Roman" w:hAnsi="Times New Roman" w:cs="Times New Roman"/>
          <w:i/>
          <w:iCs/>
          <w:sz w:val="24"/>
          <w:szCs w:val="24"/>
        </w:rPr>
        <w:t>Joule</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w:t>
      </w:r>
      <w:r w:rsidRPr="00CF7822">
        <w:rPr>
          <w:rFonts w:ascii="Times New Roman" w:hAnsi="Times New Roman" w:cs="Times New Roman"/>
          <w:sz w:val="24"/>
          <w:szCs w:val="24"/>
        </w:rPr>
        <w:t>(6), pp.1587-1601.</w:t>
      </w:r>
    </w:p>
    <w:p w14:paraId="2780DD3E"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Errida</w:t>
      </w:r>
      <w:proofErr w:type="spellEnd"/>
      <w:r w:rsidRPr="00CF7822">
        <w:rPr>
          <w:rFonts w:ascii="Times New Roman" w:hAnsi="Times New Roman" w:cs="Times New Roman"/>
          <w:sz w:val="24"/>
          <w:szCs w:val="24"/>
        </w:rPr>
        <w:t xml:space="preserve">, A. and Lotfi, B., 2021. The determinants of organizational change management success: Literature review and case study. </w:t>
      </w:r>
      <w:r w:rsidRPr="00CF7822">
        <w:rPr>
          <w:rFonts w:ascii="Times New Roman" w:hAnsi="Times New Roman" w:cs="Times New Roman"/>
          <w:i/>
          <w:iCs/>
          <w:sz w:val="24"/>
          <w:szCs w:val="24"/>
        </w:rPr>
        <w:t>International Journal of Engineering Business Management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13</w:t>
      </w:r>
      <w:r w:rsidRPr="00CF7822">
        <w:rPr>
          <w:rFonts w:ascii="Times New Roman" w:hAnsi="Times New Roman" w:cs="Times New Roman"/>
          <w:sz w:val="24"/>
          <w:szCs w:val="24"/>
        </w:rPr>
        <w:t>, p.18479790211016273.</w:t>
      </w:r>
    </w:p>
    <w:p w14:paraId="15B453E4"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Evanno</w:t>
      </w:r>
      <w:proofErr w:type="spellEnd"/>
      <w:r w:rsidRPr="00CF7822">
        <w:rPr>
          <w:rFonts w:ascii="Times New Roman" w:hAnsi="Times New Roman" w:cs="Times New Roman"/>
          <w:sz w:val="24"/>
          <w:szCs w:val="24"/>
        </w:rPr>
        <w:t xml:space="preserve">, Y.M. and Vincent, J., 2023. Brittany Hotel Industry and Second Word War: Total Crisis, Global Opportunism (1940–1952). In </w:t>
      </w:r>
      <w:r w:rsidRPr="00CF7822">
        <w:rPr>
          <w:rFonts w:ascii="Times New Roman" w:hAnsi="Times New Roman" w:cs="Times New Roman"/>
          <w:i/>
          <w:iCs/>
          <w:sz w:val="24"/>
          <w:szCs w:val="24"/>
        </w:rPr>
        <w:t>The Development of the Hotel and Tourism Industry in the Twentieth Century: Comparative Perspectives from Western Europe, 1900–1970</w:t>
      </w:r>
      <w:r w:rsidRPr="00CF7822">
        <w:rPr>
          <w:rFonts w:ascii="Times New Roman" w:hAnsi="Times New Roman" w:cs="Times New Roman"/>
          <w:sz w:val="24"/>
          <w:szCs w:val="24"/>
        </w:rPr>
        <w:t xml:space="preserve"> (pp. 101-117). Cham: Springer Nature Switzerland.</w:t>
      </w:r>
    </w:p>
    <w:p w14:paraId="4203066E"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Freeman, J., 2020. On Determining the Value of Online Customer Satisfaction Ratings–A Case‐based Appraisal. </w:t>
      </w:r>
      <w:r w:rsidRPr="00CF7822">
        <w:rPr>
          <w:rFonts w:ascii="Times New Roman" w:hAnsi="Times New Roman" w:cs="Times New Roman"/>
          <w:i/>
          <w:iCs/>
          <w:sz w:val="24"/>
          <w:szCs w:val="24"/>
        </w:rPr>
        <w:t>Data Analysis and Applications 3: Computational, Classification, Financial, Statistical and Stochastic Methods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w:t>
      </w:r>
      <w:r w:rsidRPr="00CF7822">
        <w:rPr>
          <w:rFonts w:ascii="Times New Roman" w:hAnsi="Times New Roman" w:cs="Times New Roman"/>
          <w:sz w:val="24"/>
          <w:szCs w:val="24"/>
        </w:rPr>
        <w:t>, pp.195-214.</w:t>
      </w:r>
    </w:p>
    <w:p w14:paraId="091A7112"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Georgiadou, E., </w:t>
      </w:r>
      <w:proofErr w:type="spellStart"/>
      <w:r w:rsidRPr="00CF7822">
        <w:rPr>
          <w:rFonts w:ascii="Times New Roman" w:hAnsi="Times New Roman" w:cs="Times New Roman"/>
          <w:sz w:val="24"/>
          <w:szCs w:val="24"/>
        </w:rPr>
        <w:t>Siakas</w:t>
      </w:r>
      <w:proofErr w:type="spellEnd"/>
      <w:r w:rsidRPr="00CF7822">
        <w:rPr>
          <w:rFonts w:ascii="Times New Roman" w:hAnsi="Times New Roman" w:cs="Times New Roman"/>
          <w:sz w:val="24"/>
          <w:szCs w:val="24"/>
        </w:rPr>
        <w:t xml:space="preserve">, K., Berki, E., </w:t>
      </w:r>
      <w:proofErr w:type="spellStart"/>
      <w:r w:rsidRPr="00CF7822">
        <w:rPr>
          <w:rFonts w:ascii="Times New Roman" w:hAnsi="Times New Roman" w:cs="Times New Roman"/>
          <w:sz w:val="24"/>
          <w:szCs w:val="24"/>
        </w:rPr>
        <w:t>Estdale</w:t>
      </w:r>
      <w:proofErr w:type="spellEnd"/>
      <w:r w:rsidRPr="00CF7822">
        <w:rPr>
          <w:rFonts w:ascii="Times New Roman" w:hAnsi="Times New Roman" w:cs="Times New Roman"/>
          <w:sz w:val="24"/>
          <w:szCs w:val="24"/>
        </w:rPr>
        <w:t xml:space="preserve">, J., </w:t>
      </w:r>
      <w:proofErr w:type="spellStart"/>
      <w:r w:rsidRPr="00CF7822">
        <w:rPr>
          <w:rFonts w:ascii="Times New Roman" w:hAnsi="Times New Roman" w:cs="Times New Roman"/>
          <w:sz w:val="24"/>
          <w:szCs w:val="24"/>
        </w:rPr>
        <w:t>Rahanu</w:t>
      </w:r>
      <w:proofErr w:type="spellEnd"/>
      <w:r w:rsidRPr="00CF7822">
        <w:rPr>
          <w:rFonts w:ascii="Times New Roman" w:hAnsi="Times New Roman" w:cs="Times New Roman"/>
          <w:sz w:val="24"/>
          <w:szCs w:val="24"/>
        </w:rPr>
        <w:t xml:space="preserve">, H., Ross, M. and </w:t>
      </w:r>
      <w:proofErr w:type="spellStart"/>
      <w:r w:rsidRPr="00CF7822">
        <w:rPr>
          <w:rFonts w:ascii="Times New Roman" w:hAnsi="Times New Roman" w:cs="Times New Roman"/>
          <w:sz w:val="24"/>
          <w:szCs w:val="24"/>
        </w:rPr>
        <w:t>Messnarz</w:t>
      </w:r>
      <w:proofErr w:type="spellEnd"/>
      <w:r w:rsidRPr="00CF7822">
        <w:rPr>
          <w:rFonts w:ascii="Times New Roman" w:hAnsi="Times New Roman" w:cs="Times New Roman"/>
          <w:sz w:val="24"/>
          <w:szCs w:val="24"/>
        </w:rPr>
        <w:t xml:space="preserve">, R., 2021, August. A multidimensional review and extension of the SPI Manifesto using </w:t>
      </w:r>
      <w:r w:rsidRPr="00CF7822">
        <w:rPr>
          <w:rFonts w:ascii="Times New Roman" w:hAnsi="Times New Roman" w:cs="Times New Roman"/>
          <w:sz w:val="24"/>
          <w:szCs w:val="24"/>
        </w:rPr>
        <w:lastRenderedPageBreak/>
        <w:t xml:space="preserve">STEEPLED analysis: an expert validation. In </w:t>
      </w:r>
      <w:r w:rsidRPr="00CF7822">
        <w:rPr>
          <w:rFonts w:ascii="Times New Roman" w:hAnsi="Times New Roman" w:cs="Times New Roman"/>
          <w:i/>
          <w:iCs/>
          <w:sz w:val="24"/>
          <w:szCs w:val="24"/>
        </w:rPr>
        <w:t>European Conference on Software Process Improvement</w:t>
      </w:r>
      <w:r w:rsidRPr="00CF7822">
        <w:rPr>
          <w:rFonts w:ascii="Times New Roman" w:hAnsi="Times New Roman" w:cs="Times New Roman"/>
          <w:sz w:val="24"/>
          <w:szCs w:val="24"/>
        </w:rPr>
        <w:t xml:space="preserve"> (pp. 181-208). Cham: Springer International Publishing.</w:t>
      </w:r>
    </w:p>
    <w:p w14:paraId="5670817A" w14:textId="757D456D"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Georgiadou, E., </w:t>
      </w:r>
      <w:proofErr w:type="spellStart"/>
      <w:r w:rsidRPr="00CF7822">
        <w:rPr>
          <w:rFonts w:ascii="Times New Roman" w:hAnsi="Times New Roman" w:cs="Times New Roman"/>
          <w:sz w:val="24"/>
          <w:szCs w:val="24"/>
        </w:rPr>
        <w:t>Siakas</w:t>
      </w:r>
      <w:proofErr w:type="spellEnd"/>
      <w:r w:rsidRPr="00CF7822">
        <w:rPr>
          <w:rFonts w:ascii="Times New Roman" w:hAnsi="Times New Roman" w:cs="Times New Roman"/>
          <w:sz w:val="24"/>
          <w:szCs w:val="24"/>
        </w:rPr>
        <w:t xml:space="preserve">, K., Berki, E., </w:t>
      </w:r>
      <w:proofErr w:type="spellStart"/>
      <w:r w:rsidRPr="00CF7822">
        <w:rPr>
          <w:rFonts w:ascii="Times New Roman" w:hAnsi="Times New Roman" w:cs="Times New Roman"/>
          <w:sz w:val="24"/>
          <w:szCs w:val="24"/>
        </w:rPr>
        <w:t>Estdale</w:t>
      </w:r>
      <w:proofErr w:type="spellEnd"/>
      <w:r w:rsidRPr="00CF7822">
        <w:rPr>
          <w:rFonts w:ascii="Times New Roman" w:hAnsi="Times New Roman" w:cs="Times New Roman"/>
          <w:sz w:val="24"/>
          <w:szCs w:val="24"/>
        </w:rPr>
        <w:t xml:space="preserve">, J., </w:t>
      </w:r>
      <w:proofErr w:type="spellStart"/>
      <w:r w:rsidRPr="00CF7822">
        <w:rPr>
          <w:rFonts w:ascii="Times New Roman" w:hAnsi="Times New Roman" w:cs="Times New Roman"/>
          <w:sz w:val="24"/>
          <w:szCs w:val="24"/>
        </w:rPr>
        <w:t>Rahanu</w:t>
      </w:r>
      <w:proofErr w:type="spellEnd"/>
      <w:r w:rsidRPr="00CF7822">
        <w:rPr>
          <w:rFonts w:ascii="Times New Roman" w:hAnsi="Times New Roman" w:cs="Times New Roman"/>
          <w:sz w:val="24"/>
          <w:szCs w:val="24"/>
        </w:rPr>
        <w:t xml:space="preserve">, H. and Ross, M., 2020. The </w:t>
      </w:r>
      <w:r>
        <w:rPr>
          <w:rFonts w:ascii="Times New Roman" w:hAnsi="Times New Roman" w:cs="Times New Roman"/>
          <w:sz w:val="24"/>
          <w:szCs w:val="24"/>
        </w:rPr>
        <w:t>socio-cultural</w:t>
      </w:r>
      <w:r w:rsidRPr="00CF7822">
        <w:rPr>
          <w:rFonts w:ascii="Times New Roman" w:hAnsi="Times New Roman" w:cs="Times New Roman"/>
          <w:sz w:val="24"/>
          <w:szCs w:val="24"/>
        </w:rPr>
        <w:t xml:space="preserve"> dimension of the Software Process Improvement Manifesto: Pilot validation by experts. </w:t>
      </w:r>
      <w:r w:rsidRPr="00CF7822">
        <w:rPr>
          <w:rFonts w:ascii="Times New Roman" w:hAnsi="Times New Roman" w:cs="Times New Roman"/>
          <w:i/>
          <w:iCs/>
          <w:sz w:val="24"/>
          <w:szCs w:val="24"/>
        </w:rPr>
        <w:t>Journal of Software: Evolution and Process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32</w:t>
      </w:r>
      <w:r w:rsidRPr="00CF7822">
        <w:rPr>
          <w:rFonts w:ascii="Times New Roman" w:hAnsi="Times New Roman" w:cs="Times New Roman"/>
          <w:sz w:val="24"/>
          <w:szCs w:val="24"/>
        </w:rPr>
        <w:t>(11), p.e2304.</w:t>
      </w:r>
    </w:p>
    <w:p w14:paraId="3523F92B"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Grewal, D., </w:t>
      </w:r>
      <w:proofErr w:type="spellStart"/>
      <w:r w:rsidRPr="00CF7822">
        <w:rPr>
          <w:rFonts w:ascii="Times New Roman" w:hAnsi="Times New Roman" w:cs="Times New Roman"/>
          <w:sz w:val="24"/>
          <w:szCs w:val="24"/>
        </w:rPr>
        <w:t>Kroschke</w:t>
      </w:r>
      <w:proofErr w:type="spellEnd"/>
      <w:r w:rsidRPr="00CF7822">
        <w:rPr>
          <w:rFonts w:ascii="Times New Roman" w:hAnsi="Times New Roman" w:cs="Times New Roman"/>
          <w:sz w:val="24"/>
          <w:szCs w:val="24"/>
        </w:rPr>
        <w:t xml:space="preserve">, M., Mende, M., Roggeveen, A.L. and Scott, M.L., 2020. Frontline cyborgs at your service: How human enhancement technologies affect customer experiences in retail, sales, and service settings. </w:t>
      </w:r>
      <w:r w:rsidRPr="00CF7822">
        <w:rPr>
          <w:rFonts w:ascii="Times New Roman" w:hAnsi="Times New Roman" w:cs="Times New Roman"/>
          <w:i/>
          <w:iCs/>
          <w:sz w:val="24"/>
          <w:szCs w:val="24"/>
        </w:rPr>
        <w:t>Journal of Interactive Marketing</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51</w:t>
      </w:r>
      <w:r w:rsidRPr="00CF7822">
        <w:rPr>
          <w:rFonts w:ascii="Times New Roman" w:hAnsi="Times New Roman" w:cs="Times New Roman"/>
          <w:sz w:val="24"/>
          <w:szCs w:val="24"/>
        </w:rPr>
        <w:t>(1), pp.9-25.</w:t>
      </w:r>
    </w:p>
    <w:p w14:paraId="401AA3E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Grewal, D., </w:t>
      </w:r>
      <w:proofErr w:type="spellStart"/>
      <w:r w:rsidRPr="00CF7822">
        <w:rPr>
          <w:rFonts w:ascii="Times New Roman" w:hAnsi="Times New Roman" w:cs="Times New Roman"/>
          <w:sz w:val="24"/>
          <w:szCs w:val="24"/>
        </w:rPr>
        <w:t>Kroschke</w:t>
      </w:r>
      <w:proofErr w:type="spellEnd"/>
      <w:r w:rsidRPr="00CF7822">
        <w:rPr>
          <w:rFonts w:ascii="Times New Roman" w:hAnsi="Times New Roman" w:cs="Times New Roman"/>
          <w:sz w:val="24"/>
          <w:szCs w:val="24"/>
        </w:rPr>
        <w:t xml:space="preserve">, M., Mende, M., Roggeveen, A.L. and Scott, M.L., 2020. Frontline cyborgs at your service: How human enhancement technologies affect customer experiences in retail, sales, and service settings. </w:t>
      </w:r>
      <w:r w:rsidRPr="00CF7822">
        <w:rPr>
          <w:rFonts w:ascii="Times New Roman" w:hAnsi="Times New Roman" w:cs="Times New Roman"/>
          <w:i/>
          <w:iCs/>
          <w:sz w:val="24"/>
          <w:szCs w:val="24"/>
        </w:rPr>
        <w:t>Journal of Interactive Marketing</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51</w:t>
      </w:r>
      <w:r w:rsidRPr="00CF7822">
        <w:rPr>
          <w:rFonts w:ascii="Times New Roman" w:hAnsi="Times New Roman" w:cs="Times New Roman"/>
          <w:sz w:val="24"/>
          <w:szCs w:val="24"/>
        </w:rPr>
        <w:t>(1), pp.9-25.</w:t>
      </w:r>
    </w:p>
    <w:p w14:paraId="590F11D0" w14:textId="66927A0E"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Hartzler, B., Hinde, J., Lang, S., Correia, N., </w:t>
      </w:r>
      <w:proofErr w:type="spellStart"/>
      <w:r w:rsidRPr="00CF7822">
        <w:rPr>
          <w:rFonts w:ascii="Times New Roman" w:hAnsi="Times New Roman" w:cs="Times New Roman"/>
          <w:sz w:val="24"/>
          <w:szCs w:val="24"/>
        </w:rPr>
        <w:t>Yermash</w:t>
      </w:r>
      <w:proofErr w:type="spellEnd"/>
      <w:r w:rsidRPr="00CF7822">
        <w:rPr>
          <w:rFonts w:ascii="Times New Roman" w:hAnsi="Times New Roman" w:cs="Times New Roman"/>
          <w:sz w:val="24"/>
          <w:szCs w:val="24"/>
        </w:rPr>
        <w:t xml:space="preserve">, J., Yap, K., Murphy, C.M., </w:t>
      </w:r>
      <w:proofErr w:type="spellStart"/>
      <w:r w:rsidRPr="00CF7822">
        <w:rPr>
          <w:rFonts w:ascii="Times New Roman" w:hAnsi="Times New Roman" w:cs="Times New Roman"/>
          <w:sz w:val="24"/>
          <w:szCs w:val="24"/>
        </w:rPr>
        <w:t>Ruwala</w:t>
      </w:r>
      <w:proofErr w:type="spellEnd"/>
      <w:r w:rsidRPr="00CF7822">
        <w:rPr>
          <w:rFonts w:ascii="Times New Roman" w:hAnsi="Times New Roman" w:cs="Times New Roman"/>
          <w:sz w:val="24"/>
          <w:szCs w:val="24"/>
        </w:rPr>
        <w:t xml:space="preserve">, R., Rash, C.J., Becker, S.J. and Garner, B.R., 2023. Virtual training is more cost-effective than in-person training for preparing staff to implement contingency management. </w:t>
      </w:r>
      <w:r w:rsidRPr="00CF7822">
        <w:rPr>
          <w:rFonts w:ascii="Times New Roman" w:hAnsi="Times New Roman" w:cs="Times New Roman"/>
          <w:i/>
          <w:iCs/>
          <w:sz w:val="24"/>
          <w:szCs w:val="24"/>
        </w:rPr>
        <w:t xml:space="preserve">Journal of </w:t>
      </w:r>
      <w:r>
        <w:rPr>
          <w:rFonts w:ascii="Times New Roman" w:hAnsi="Times New Roman" w:cs="Times New Roman"/>
          <w:i/>
          <w:iCs/>
          <w:sz w:val="24"/>
          <w:szCs w:val="24"/>
        </w:rPr>
        <w:t>Technology</w:t>
      </w:r>
      <w:r w:rsidRPr="00CF7822">
        <w:rPr>
          <w:rFonts w:ascii="Times New Roman" w:hAnsi="Times New Roman" w:cs="Times New Roman"/>
          <w:i/>
          <w:iCs/>
          <w:sz w:val="24"/>
          <w:szCs w:val="24"/>
        </w:rPr>
        <w:t xml:space="preserve"> in </w:t>
      </w:r>
      <w:proofErr w:type="spellStart"/>
      <w:r w:rsidR="009C2B8A">
        <w:rPr>
          <w:rFonts w:ascii="Times New Roman" w:hAnsi="Times New Roman" w:cs="Times New Roman"/>
          <w:i/>
          <w:iCs/>
          <w:sz w:val="24"/>
          <w:szCs w:val="24"/>
        </w:rPr>
        <w:t>Behavioral</w:t>
      </w:r>
      <w:proofErr w:type="spellEnd"/>
      <w:r w:rsidR="009C2B8A">
        <w:rPr>
          <w:rFonts w:ascii="Times New Roman" w:hAnsi="Times New Roman" w:cs="Times New Roman"/>
          <w:i/>
          <w:iCs/>
          <w:sz w:val="24"/>
          <w:szCs w:val="24"/>
        </w:rPr>
        <w:t xml:space="preserve"> Science</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8</w:t>
      </w:r>
      <w:r w:rsidRPr="00CF7822">
        <w:rPr>
          <w:rFonts w:ascii="Times New Roman" w:hAnsi="Times New Roman" w:cs="Times New Roman"/>
          <w:sz w:val="24"/>
          <w:szCs w:val="24"/>
        </w:rPr>
        <w:t>(3), pp.255-264.</w:t>
      </w:r>
    </w:p>
    <w:p w14:paraId="322B2F2E"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Hijrah, L. and </w:t>
      </w:r>
      <w:proofErr w:type="spellStart"/>
      <w:r w:rsidRPr="00CF7822">
        <w:rPr>
          <w:rFonts w:ascii="Times New Roman" w:hAnsi="Times New Roman" w:cs="Times New Roman"/>
          <w:sz w:val="24"/>
          <w:szCs w:val="24"/>
        </w:rPr>
        <w:t>Derama</w:t>
      </w:r>
      <w:proofErr w:type="spellEnd"/>
      <w:r w:rsidRPr="00CF7822">
        <w:rPr>
          <w:rFonts w:ascii="Times New Roman" w:hAnsi="Times New Roman" w:cs="Times New Roman"/>
          <w:sz w:val="24"/>
          <w:szCs w:val="24"/>
        </w:rPr>
        <w:t xml:space="preserve">, T., 2022. Marketing strategy analysis using soar method on confetti project. </w:t>
      </w:r>
      <w:r w:rsidRPr="00CF7822">
        <w:rPr>
          <w:rFonts w:ascii="Times New Roman" w:hAnsi="Times New Roman" w:cs="Times New Roman"/>
          <w:i/>
          <w:iCs/>
          <w:sz w:val="24"/>
          <w:szCs w:val="24"/>
        </w:rPr>
        <w:t>Budapest International Research and Critics Institute-Journal (BIRCI-Journal)</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w:t>
      </w:r>
      <w:r w:rsidRPr="00CF7822">
        <w:rPr>
          <w:rFonts w:ascii="Times New Roman" w:hAnsi="Times New Roman" w:cs="Times New Roman"/>
          <w:sz w:val="24"/>
          <w:szCs w:val="24"/>
        </w:rPr>
        <w:t>(2).</w:t>
      </w:r>
    </w:p>
    <w:p w14:paraId="3DBDD0A7"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Jones, P. and Comfort, D., 2021. Modern slavery statements and leading UK hotel companies. </w:t>
      </w:r>
      <w:r w:rsidRPr="00CF7822">
        <w:rPr>
          <w:rFonts w:ascii="Times New Roman" w:hAnsi="Times New Roman" w:cs="Times New Roman"/>
          <w:i/>
          <w:iCs/>
          <w:sz w:val="24"/>
          <w:szCs w:val="24"/>
        </w:rPr>
        <w:t>Athens Journal of Tourism</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8</w:t>
      </w:r>
      <w:r w:rsidRPr="00CF7822">
        <w:rPr>
          <w:rFonts w:ascii="Times New Roman" w:hAnsi="Times New Roman" w:cs="Times New Roman"/>
          <w:sz w:val="24"/>
          <w:szCs w:val="24"/>
        </w:rPr>
        <w:t>(3), pp.147-162.</w:t>
      </w:r>
    </w:p>
    <w:p w14:paraId="35FA6173"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Jones, P. and Comfort, D., 2021. Modern slavery statements and leading UK hotel companies. </w:t>
      </w:r>
      <w:r w:rsidRPr="00CF7822">
        <w:rPr>
          <w:rFonts w:ascii="Times New Roman" w:hAnsi="Times New Roman" w:cs="Times New Roman"/>
          <w:i/>
          <w:iCs/>
          <w:sz w:val="24"/>
          <w:szCs w:val="24"/>
        </w:rPr>
        <w:t>Athens Journal of Tourism</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8</w:t>
      </w:r>
      <w:r w:rsidRPr="00CF7822">
        <w:rPr>
          <w:rFonts w:ascii="Times New Roman" w:hAnsi="Times New Roman" w:cs="Times New Roman"/>
          <w:sz w:val="24"/>
          <w:szCs w:val="24"/>
        </w:rPr>
        <w:t>(3), pp.147-162.</w:t>
      </w:r>
    </w:p>
    <w:p w14:paraId="617936E4"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Kántás, B., 2021. The crimes of the irregular military formation settled in Hotel Britannia, Budapest during the wave of paramilitary violence in Hungary after the First World War, 1919–1920. </w:t>
      </w:r>
      <w:r w:rsidRPr="00CF7822">
        <w:rPr>
          <w:rFonts w:ascii="Times New Roman" w:hAnsi="Times New Roman" w:cs="Times New Roman"/>
          <w:i/>
          <w:iCs/>
          <w:sz w:val="24"/>
          <w:szCs w:val="24"/>
        </w:rPr>
        <w:t>INTERNATIONAL JOURNAL OF HISTORY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w:t>
      </w:r>
      <w:r w:rsidRPr="00CF7822">
        <w:rPr>
          <w:rFonts w:ascii="Times New Roman" w:hAnsi="Times New Roman" w:cs="Times New Roman"/>
          <w:sz w:val="24"/>
          <w:szCs w:val="24"/>
        </w:rPr>
        <w:t>(2), pp.96-106.</w:t>
      </w:r>
    </w:p>
    <w:p w14:paraId="023BB8E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Kántás, B., 2021. The crimes of the irregular military formation settled in Hotel Britannia, Budapest during the wave of paramilitary violence in Hungary after the First World War, 1919–1920. </w:t>
      </w:r>
      <w:r w:rsidRPr="00CF7822">
        <w:rPr>
          <w:rFonts w:ascii="Times New Roman" w:hAnsi="Times New Roman" w:cs="Times New Roman"/>
          <w:i/>
          <w:iCs/>
          <w:sz w:val="24"/>
          <w:szCs w:val="24"/>
        </w:rPr>
        <w:t>INTERNATIONAL JOURNAL OF HISTORY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w:t>
      </w:r>
      <w:r w:rsidRPr="00CF7822">
        <w:rPr>
          <w:rFonts w:ascii="Times New Roman" w:hAnsi="Times New Roman" w:cs="Times New Roman"/>
          <w:sz w:val="24"/>
          <w:szCs w:val="24"/>
        </w:rPr>
        <w:t>(2), pp.96-106.</w:t>
      </w:r>
    </w:p>
    <w:p w14:paraId="48320562" w14:textId="2C79E18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lastRenderedPageBreak/>
        <w:t>Khansong</w:t>
      </w:r>
      <w:proofErr w:type="spellEnd"/>
      <w:r w:rsidRPr="00CF7822">
        <w:rPr>
          <w:rFonts w:ascii="Times New Roman" w:hAnsi="Times New Roman" w:cs="Times New Roman"/>
          <w:sz w:val="24"/>
          <w:szCs w:val="24"/>
        </w:rPr>
        <w:t xml:space="preserve">, P., </w:t>
      </w:r>
      <w:proofErr w:type="spellStart"/>
      <w:r w:rsidRPr="00CF7822">
        <w:rPr>
          <w:rFonts w:ascii="Times New Roman" w:hAnsi="Times New Roman" w:cs="Times New Roman"/>
          <w:sz w:val="24"/>
          <w:szCs w:val="24"/>
        </w:rPr>
        <w:t>Karnjana</w:t>
      </w:r>
      <w:proofErr w:type="spellEnd"/>
      <w:r w:rsidRPr="00CF7822">
        <w:rPr>
          <w:rFonts w:ascii="Times New Roman" w:hAnsi="Times New Roman" w:cs="Times New Roman"/>
          <w:sz w:val="24"/>
          <w:szCs w:val="24"/>
        </w:rPr>
        <w:t xml:space="preserve">, J., </w:t>
      </w:r>
      <w:proofErr w:type="spellStart"/>
      <w:r w:rsidRPr="00CF7822">
        <w:rPr>
          <w:rFonts w:ascii="Times New Roman" w:hAnsi="Times New Roman" w:cs="Times New Roman"/>
          <w:sz w:val="24"/>
          <w:szCs w:val="24"/>
        </w:rPr>
        <w:t>Laitrakun</w:t>
      </w:r>
      <w:proofErr w:type="spellEnd"/>
      <w:r w:rsidRPr="00CF7822">
        <w:rPr>
          <w:rFonts w:ascii="Times New Roman" w:hAnsi="Times New Roman" w:cs="Times New Roman"/>
          <w:sz w:val="24"/>
          <w:szCs w:val="24"/>
        </w:rPr>
        <w:t xml:space="preserve">, S. and </w:t>
      </w:r>
      <w:proofErr w:type="spellStart"/>
      <w:r w:rsidRPr="00CF7822">
        <w:rPr>
          <w:rFonts w:ascii="Times New Roman" w:hAnsi="Times New Roman" w:cs="Times New Roman"/>
          <w:sz w:val="24"/>
          <w:szCs w:val="24"/>
        </w:rPr>
        <w:t>Usanavasin</w:t>
      </w:r>
      <w:proofErr w:type="spellEnd"/>
      <w:r w:rsidRPr="00CF7822">
        <w:rPr>
          <w:rFonts w:ascii="Times New Roman" w:hAnsi="Times New Roman" w:cs="Times New Roman"/>
          <w:sz w:val="24"/>
          <w:szCs w:val="24"/>
        </w:rPr>
        <w:t xml:space="preserve">, S., 2020, March. Customer Service Improvement based on Electricity Payment </w:t>
      </w:r>
      <w:proofErr w:type="spellStart"/>
      <w:r w:rsidRPr="00CF7822">
        <w:rPr>
          <w:rFonts w:ascii="Times New Roman" w:hAnsi="Times New Roman" w:cs="Times New Roman"/>
          <w:sz w:val="24"/>
          <w:szCs w:val="24"/>
        </w:rPr>
        <w:t>Behaviors</w:t>
      </w:r>
      <w:proofErr w:type="spellEnd"/>
      <w:r w:rsidRPr="00CF7822">
        <w:rPr>
          <w:rFonts w:ascii="Times New Roman" w:hAnsi="Times New Roman" w:cs="Times New Roman"/>
          <w:sz w:val="24"/>
          <w:szCs w:val="24"/>
        </w:rPr>
        <w:t xml:space="preserve"> Analysis using Data Mining Approaches. In </w:t>
      </w:r>
      <w:r w:rsidRPr="00CF7822">
        <w:rPr>
          <w:rFonts w:ascii="Times New Roman" w:hAnsi="Times New Roman" w:cs="Times New Roman"/>
          <w:i/>
          <w:iCs/>
          <w:sz w:val="24"/>
          <w:szCs w:val="24"/>
        </w:rPr>
        <w:t>2020 Joint International Conference on Digital Arts, Media</w:t>
      </w:r>
      <w:r>
        <w:rPr>
          <w:rFonts w:ascii="Times New Roman" w:hAnsi="Times New Roman" w:cs="Times New Roman"/>
          <w:i/>
          <w:iCs/>
          <w:sz w:val="24"/>
          <w:szCs w:val="24"/>
        </w:rPr>
        <w:t>,</w:t>
      </w:r>
      <w:r w:rsidRPr="00CF7822">
        <w:rPr>
          <w:rFonts w:ascii="Times New Roman" w:hAnsi="Times New Roman" w:cs="Times New Roman"/>
          <w:i/>
          <w:iCs/>
          <w:sz w:val="24"/>
          <w:szCs w:val="24"/>
        </w:rPr>
        <w:t xml:space="preserve"> and Technology with ECTI Northern Section Conference on Electrical, Electronics, Computer and Telecommunications Engineering (ECTI DAMT &amp; NCON)</w:t>
      </w:r>
      <w:r w:rsidRPr="00CF7822">
        <w:rPr>
          <w:rFonts w:ascii="Times New Roman" w:hAnsi="Times New Roman" w:cs="Times New Roman"/>
          <w:sz w:val="24"/>
          <w:szCs w:val="24"/>
        </w:rPr>
        <w:t xml:space="preserve"> (pp. 114-117). IEEE.</w:t>
      </w:r>
    </w:p>
    <w:p w14:paraId="42055DA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Kim, Y.J. and Kim, H.S., 2022. The impact of hotel customer experience on customer satisfaction through online reviews. </w:t>
      </w:r>
      <w:r w:rsidRPr="00CF7822">
        <w:rPr>
          <w:rFonts w:ascii="Times New Roman" w:hAnsi="Times New Roman" w:cs="Times New Roman"/>
          <w:i/>
          <w:iCs/>
          <w:sz w:val="24"/>
          <w:szCs w:val="24"/>
        </w:rPr>
        <w:t>Sustainability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14</w:t>
      </w:r>
      <w:r w:rsidRPr="00CF7822">
        <w:rPr>
          <w:rFonts w:ascii="Times New Roman" w:hAnsi="Times New Roman" w:cs="Times New Roman"/>
          <w:sz w:val="24"/>
          <w:szCs w:val="24"/>
        </w:rPr>
        <w:t>(2), p.848.</w:t>
      </w:r>
    </w:p>
    <w:p w14:paraId="62E7242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Kitsios, F., </w:t>
      </w:r>
      <w:proofErr w:type="spellStart"/>
      <w:r w:rsidRPr="00CF7822">
        <w:rPr>
          <w:rFonts w:ascii="Times New Roman" w:hAnsi="Times New Roman" w:cs="Times New Roman"/>
          <w:sz w:val="24"/>
          <w:szCs w:val="24"/>
        </w:rPr>
        <w:t>Kamariotou</w:t>
      </w:r>
      <w:proofErr w:type="spellEnd"/>
      <w:r w:rsidRPr="00CF7822">
        <w:rPr>
          <w:rFonts w:ascii="Times New Roman" w:hAnsi="Times New Roman" w:cs="Times New Roman"/>
          <w:sz w:val="24"/>
          <w:szCs w:val="24"/>
        </w:rPr>
        <w:t xml:space="preserve">, M., Karanikolas, P. and </w:t>
      </w:r>
      <w:proofErr w:type="spellStart"/>
      <w:r w:rsidRPr="00CF7822">
        <w:rPr>
          <w:rFonts w:ascii="Times New Roman" w:hAnsi="Times New Roman" w:cs="Times New Roman"/>
          <w:sz w:val="24"/>
          <w:szCs w:val="24"/>
        </w:rPr>
        <w:t>Grigoroudis</w:t>
      </w:r>
      <w:proofErr w:type="spellEnd"/>
      <w:r w:rsidRPr="00CF7822">
        <w:rPr>
          <w:rFonts w:ascii="Times New Roman" w:hAnsi="Times New Roman" w:cs="Times New Roman"/>
          <w:sz w:val="24"/>
          <w:szCs w:val="24"/>
        </w:rPr>
        <w:t xml:space="preserve">, E., 2021. Digital marketing platforms and customer satisfaction: Identifying </w:t>
      </w:r>
      <w:proofErr w:type="spellStart"/>
      <w:r w:rsidRPr="00CF7822">
        <w:rPr>
          <w:rFonts w:ascii="Times New Roman" w:hAnsi="Times New Roman" w:cs="Times New Roman"/>
          <w:sz w:val="24"/>
          <w:szCs w:val="24"/>
        </w:rPr>
        <w:t>eWOM</w:t>
      </w:r>
      <w:proofErr w:type="spellEnd"/>
      <w:r w:rsidRPr="00CF7822">
        <w:rPr>
          <w:rFonts w:ascii="Times New Roman" w:hAnsi="Times New Roman" w:cs="Times New Roman"/>
          <w:sz w:val="24"/>
          <w:szCs w:val="24"/>
        </w:rPr>
        <w:t xml:space="preserve"> using big data and text mining. </w:t>
      </w:r>
      <w:r w:rsidRPr="00CF7822">
        <w:rPr>
          <w:rFonts w:ascii="Times New Roman" w:hAnsi="Times New Roman" w:cs="Times New Roman"/>
          <w:i/>
          <w:iCs/>
          <w:sz w:val="24"/>
          <w:szCs w:val="24"/>
        </w:rPr>
        <w:t>Applied Sciences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11</w:t>
      </w:r>
      <w:r w:rsidRPr="00CF7822">
        <w:rPr>
          <w:rFonts w:ascii="Times New Roman" w:hAnsi="Times New Roman" w:cs="Times New Roman"/>
          <w:sz w:val="24"/>
          <w:szCs w:val="24"/>
        </w:rPr>
        <w:t>(17), p.8032.</w:t>
      </w:r>
    </w:p>
    <w:p w14:paraId="58633E31"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Kougiannou</w:t>
      </w:r>
      <w:proofErr w:type="spellEnd"/>
      <w:r w:rsidRPr="00CF7822">
        <w:rPr>
          <w:rFonts w:ascii="Times New Roman" w:hAnsi="Times New Roman" w:cs="Times New Roman"/>
          <w:sz w:val="24"/>
          <w:szCs w:val="24"/>
        </w:rPr>
        <w:t xml:space="preserve">, N.K. and Wallis, M.O.M., 2020. ‘Chimneys don't belch out </w:t>
      </w:r>
      <w:proofErr w:type="spellStart"/>
      <w:r w:rsidRPr="00CF7822">
        <w:rPr>
          <w:rFonts w:ascii="Times New Roman" w:hAnsi="Times New Roman" w:cs="Times New Roman"/>
          <w:sz w:val="24"/>
          <w:szCs w:val="24"/>
        </w:rPr>
        <w:t>carnations!’The</w:t>
      </w:r>
      <w:proofErr w:type="spellEnd"/>
      <w:r w:rsidRPr="00CF7822">
        <w:rPr>
          <w:rFonts w:ascii="Times New Roman" w:hAnsi="Times New Roman" w:cs="Times New Roman"/>
          <w:sz w:val="24"/>
          <w:szCs w:val="24"/>
        </w:rPr>
        <w:t xml:space="preserve"> (in) tolerance of corporate hypocrisy: A case study of trust and community engagement strategies. </w:t>
      </w:r>
      <w:r w:rsidRPr="00CF7822">
        <w:rPr>
          <w:rFonts w:ascii="Times New Roman" w:hAnsi="Times New Roman" w:cs="Times New Roman"/>
          <w:i/>
          <w:iCs/>
          <w:sz w:val="24"/>
          <w:szCs w:val="24"/>
        </w:rPr>
        <w:t>Journal of Business Research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114</w:t>
      </w:r>
      <w:r w:rsidRPr="00CF7822">
        <w:rPr>
          <w:rFonts w:ascii="Times New Roman" w:hAnsi="Times New Roman" w:cs="Times New Roman"/>
          <w:sz w:val="24"/>
          <w:szCs w:val="24"/>
        </w:rPr>
        <w:t>, pp.348-362.</w:t>
      </w:r>
    </w:p>
    <w:p w14:paraId="7255BCF5"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Lee, M., Cai, Y.M., DeFranco, A. and Lee, J., 2020. Exploring influential factors affecting guest satisfaction: Big data and business analytics in consumer-generated reviews. </w:t>
      </w:r>
      <w:r w:rsidRPr="00CF7822">
        <w:rPr>
          <w:rFonts w:ascii="Times New Roman" w:hAnsi="Times New Roman" w:cs="Times New Roman"/>
          <w:i/>
          <w:iCs/>
          <w:sz w:val="24"/>
          <w:szCs w:val="24"/>
        </w:rPr>
        <w:t>Journal of Hospitality and Tourism Technology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11</w:t>
      </w:r>
      <w:r w:rsidRPr="00CF7822">
        <w:rPr>
          <w:rFonts w:ascii="Times New Roman" w:hAnsi="Times New Roman" w:cs="Times New Roman"/>
          <w:sz w:val="24"/>
          <w:szCs w:val="24"/>
        </w:rPr>
        <w:t>(1), pp.137-153.</w:t>
      </w:r>
    </w:p>
    <w:p w14:paraId="5E3EF711" w14:textId="2521DAF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Leonard </w:t>
      </w:r>
      <w:r>
        <w:rPr>
          <w:rFonts w:ascii="Times New Roman" w:hAnsi="Times New Roman" w:cs="Times New Roman"/>
          <w:sz w:val="24"/>
          <w:szCs w:val="24"/>
        </w:rPr>
        <w:t>Ph.D.</w:t>
      </w:r>
      <w:r w:rsidRPr="00CF7822">
        <w:rPr>
          <w:rFonts w:ascii="Times New Roman" w:hAnsi="Times New Roman" w:cs="Times New Roman"/>
          <w:sz w:val="24"/>
          <w:szCs w:val="24"/>
        </w:rPr>
        <w:t xml:space="preserve">, A., 2024. How Intensity Impacts Success in Collegiate Flight Programs. </w:t>
      </w:r>
      <w:r w:rsidRPr="00CF7822">
        <w:rPr>
          <w:rFonts w:ascii="Times New Roman" w:hAnsi="Times New Roman" w:cs="Times New Roman"/>
          <w:i/>
          <w:iCs/>
          <w:sz w:val="24"/>
          <w:szCs w:val="24"/>
        </w:rPr>
        <w:t>Journal of Aviation/Aerospace Education &amp; Research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33</w:t>
      </w:r>
      <w:r w:rsidRPr="00CF7822">
        <w:rPr>
          <w:rFonts w:ascii="Times New Roman" w:hAnsi="Times New Roman" w:cs="Times New Roman"/>
          <w:sz w:val="24"/>
          <w:szCs w:val="24"/>
        </w:rPr>
        <w:t>(1), p.2.</w:t>
      </w:r>
    </w:p>
    <w:p w14:paraId="30992EF4" w14:textId="1ED9FBCA"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Lin, Y., Firdaus, Y., </w:t>
      </w:r>
      <w:proofErr w:type="spellStart"/>
      <w:r w:rsidRPr="00CF7822">
        <w:rPr>
          <w:rFonts w:ascii="Times New Roman" w:hAnsi="Times New Roman" w:cs="Times New Roman"/>
          <w:sz w:val="24"/>
          <w:szCs w:val="24"/>
        </w:rPr>
        <w:t>Isikgor</w:t>
      </w:r>
      <w:proofErr w:type="spellEnd"/>
      <w:r w:rsidRPr="00CF7822">
        <w:rPr>
          <w:rFonts w:ascii="Times New Roman" w:hAnsi="Times New Roman" w:cs="Times New Roman"/>
          <w:sz w:val="24"/>
          <w:szCs w:val="24"/>
        </w:rPr>
        <w:t xml:space="preserve">, F.H., </w:t>
      </w:r>
      <w:proofErr w:type="spellStart"/>
      <w:r w:rsidRPr="00CF7822">
        <w:rPr>
          <w:rFonts w:ascii="Times New Roman" w:hAnsi="Times New Roman" w:cs="Times New Roman"/>
          <w:sz w:val="24"/>
          <w:szCs w:val="24"/>
        </w:rPr>
        <w:t>Nugraha</w:t>
      </w:r>
      <w:proofErr w:type="spellEnd"/>
      <w:r w:rsidRPr="00CF7822">
        <w:rPr>
          <w:rFonts w:ascii="Times New Roman" w:hAnsi="Times New Roman" w:cs="Times New Roman"/>
          <w:sz w:val="24"/>
          <w:szCs w:val="24"/>
        </w:rPr>
        <w:t xml:space="preserve">, M.I., </w:t>
      </w:r>
      <w:proofErr w:type="spellStart"/>
      <w:r w:rsidRPr="00CF7822">
        <w:rPr>
          <w:rFonts w:ascii="Times New Roman" w:hAnsi="Times New Roman" w:cs="Times New Roman"/>
          <w:sz w:val="24"/>
          <w:szCs w:val="24"/>
        </w:rPr>
        <w:t>Yengel</w:t>
      </w:r>
      <w:proofErr w:type="spellEnd"/>
      <w:r w:rsidRPr="00CF7822">
        <w:rPr>
          <w:rFonts w:ascii="Times New Roman" w:hAnsi="Times New Roman" w:cs="Times New Roman"/>
          <w:sz w:val="24"/>
          <w:szCs w:val="24"/>
        </w:rPr>
        <w:t xml:space="preserve">, E., Harrison, G.T., </w:t>
      </w:r>
      <w:proofErr w:type="spellStart"/>
      <w:r w:rsidRPr="00CF7822">
        <w:rPr>
          <w:rFonts w:ascii="Times New Roman" w:hAnsi="Times New Roman" w:cs="Times New Roman"/>
          <w:sz w:val="24"/>
          <w:szCs w:val="24"/>
        </w:rPr>
        <w:t>Hallani</w:t>
      </w:r>
      <w:proofErr w:type="spellEnd"/>
      <w:r w:rsidRPr="00CF7822">
        <w:rPr>
          <w:rFonts w:ascii="Times New Roman" w:hAnsi="Times New Roman" w:cs="Times New Roman"/>
          <w:sz w:val="24"/>
          <w:szCs w:val="24"/>
        </w:rPr>
        <w:t xml:space="preserve">, R., El-Labban, A., Faber, H., Ma, C. and Zheng, X., 2020. Self-assembled monolayer enables hole transport </w:t>
      </w:r>
      <w:r>
        <w:rPr>
          <w:rFonts w:ascii="Times New Roman" w:hAnsi="Times New Roman" w:cs="Times New Roman"/>
          <w:sz w:val="24"/>
          <w:szCs w:val="24"/>
        </w:rPr>
        <w:t xml:space="preserve">of </w:t>
      </w:r>
      <w:r w:rsidRPr="00CF7822">
        <w:rPr>
          <w:rFonts w:ascii="Times New Roman" w:hAnsi="Times New Roman" w:cs="Times New Roman"/>
          <w:sz w:val="24"/>
          <w:szCs w:val="24"/>
        </w:rPr>
        <w:t xml:space="preserve">layer-free organic solar cells with 18% efficiency and improved operational stability. </w:t>
      </w:r>
      <w:r w:rsidRPr="00CF7822">
        <w:rPr>
          <w:rFonts w:ascii="Times New Roman" w:hAnsi="Times New Roman" w:cs="Times New Roman"/>
          <w:i/>
          <w:iCs/>
          <w:sz w:val="24"/>
          <w:szCs w:val="24"/>
        </w:rPr>
        <w:t>ACS Energy Letters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w:t>
      </w:r>
      <w:r w:rsidRPr="00CF7822">
        <w:rPr>
          <w:rFonts w:ascii="Times New Roman" w:hAnsi="Times New Roman" w:cs="Times New Roman"/>
          <w:sz w:val="24"/>
          <w:szCs w:val="24"/>
        </w:rPr>
        <w:t>(9), pp.2935-2944.</w:t>
      </w:r>
    </w:p>
    <w:p w14:paraId="7FAB1011" w14:textId="4BDA5D5F"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Lozano, R., 2020. </w:t>
      </w:r>
      <w:proofErr w:type="spellStart"/>
      <w:r>
        <w:rPr>
          <w:rFonts w:ascii="Times New Roman" w:hAnsi="Times New Roman" w:cs="Times New Roman"/>
          <w:sz w:val="24"/>
          <w:szCs w:val="24"/>
        </w:rPr>
        <w:t>Analyzing</w:t>
      </w:r>
      <w:proofErr w:type="spellEnd"/>
      <w:r w:rsidRPr="00CF7822">
        <w:rPr>
          <w:rFonts w:ascii="Times New Roman" w:hAnsi="Times New Roman" w:cs="Times New Roman"/>
          <w:sz w:val="24"/>
          <w:szCs w:val="24"/>
        </w:rPr>
        <w:t xml:space="preserve"> the use of tools, initiatives, and approaches to promote sustainability in corporations. </w:t>
      </w:r>
      <w:r w:rsidRPr="00CF7822">
        <w:rPr>
          <w:rFonts w:ascii="Times New Roman" w:hAnsi="Times New Roman" w:cs="Times New Roman"/>
          <w:i/>
          <w:iCs/>
          <w:sz w:val="24"/>
          <w:szCs w:val="24"/>
        </w:rPr>
        <w:t>Corporate Social Responsibility and Environmental Management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27</w:t>
      </w:r>
      <w:r w:rsidRPr="00CF7822">
        <w:rPr>
          <w:rFonts w:ascii="Times New Roman" w:hAnsi="Times New Roman" w:cs="Times New Roman"/>
          <w:sz w:val="24"/>
          <w:szCs w:val="24"/>
        </w:rPr>
        <w:t>(2), pp.982-998.</w:t>
      </w:r>
    </w:p>
    <w:p w14:paraId="60945CA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Masum, A., Hanan, H., Awang, H., Aziz, A. and Ahmad, M.H., 2020. Corporate social responsibility and its effect on community development: An overview. </w:t>
      </w:r>
      <w:r w:rsidRPr="00CF7822">
        <w:rPr>
          <w:rFonts w:ascii="Times New Roman" w:hAnsi="Times New Roman" w:cs="Times New Roman"/>
          <w:i/>
          <w:iCs/>
          <w:sz w:val="24"/>
          <w:szCs w:val="24"/>
        </w:rPr>
        <w:t>Journal of Accounting Science</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22</w:t>
      </w:r>
      <w:r w:rsidRPr="00CF7822">
        <w:rPr>
          <w:rFonts w:ascii="Times New Roman" w:hAnsi="Times New Roman" w:cs="Times New Roman"/>
          <w:sz w:val="24"/>
          <w:szCs w:val="24"/>
        </w:rPr>
        <w:t>(1), pp.35-40.</w:t>
      </w:r>
    </w:p>
    <w:p w14:paraId="36B44678" w14:textId="2200A97B"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Mateechaipong</w:t>
      </w:r>
      <w:proofErr w:type="spellEnd"/>
      <w:r w:rsidRPr="00CF7822">
        <w:rPr>
          <w:rFonts w:ascii="Times New Roman" w:hAnsi="Times New Roman" w:cs="Times New Roman"/>
          <w:sz w:val="24"/>
          <w:szCs w:val="24"/>
        </w:rPr>
        <w:t xml:space="preserve">, Y. and </w:t>
      </w:r>
      <w:proofErr w:type="spellStart"/>
      <w:r w:rsidRPr="00CF7822">
        <w:rPr>
          <w:rFonts w:ascii="Times New Roman" w:hAnsi="Times New Roman" w:cs="Times New Roman"/>
          <w:sz w:val="24"/>
          <w:szCs w:val="24"/>
        </w:rPr>
        <w:t>Opasanon</w:t>
      </w:r>
      <w:proofErr w:type="spellEnd"/>
      <w:r w:rsidRPr="00CF7822">
        <w:rPr>
          <w:rFonts w:ascii="Times New Roman" w:hAnsi="Times New Roman" w:cs="Times New Roman"/>
          <w:sz w:val="24"/>
          <w:szCs w:val="24"/>
        </w:rPr>
        <w:t xml:space="preserve">, S., 2020. </w:t>
      </w:r>
      <w:r>
        <w:rPr>
          <w:rFonts w:ascii="Times New Roman" w:hAnsi="Times New Roman" w:cs="Times New Roman"/>
          <w:sz w:val="24"/>
          <w:szCs w:val="24"/>
        </w:rPr>
        <w:t>The business</w:t>
      </w:r>
      <w:r w:rsidRPr="00CF7822">
        <w:rPr>
          <w:rFonts w:ascii="Times New Roman" w:hAnsi="Times New Roman" w:cs="Times New Roman"/>
          <w:sz w:val="24"/>
          <w:szCs w:val="24"/>
        </w:rPr>
        <w:t xml:space="preserve"> model for a romantic hotel. </w:t>
      </w:r>
      <w:r w:rsidRPr="00CF7822">
        <w:rPr>
          <w:rFonts w:ascii="Times New Roman" w:hAnsi="Times New Roman" w:cs="Times New Roman"/>
          <w:i/>
          <w:iCs/>
          <w:sz w:val="24"/>
          <w:szCs w:val="24"/>
        </w:rPr>
        <w:t>Unpublished master thesis. Thammasat University, Thailand</w:t>
      </w:r>
      <w:r w:rsidRPr="00CF7822">
        <w:rPr>
          <w:rFonts w:ascii="Times New Roman" w:hAnsi="Times New Roman" w:cs="Times New Roman"/>
          <w:sz w:val="24"/>
          <w:szCs w:val="24"/>
        </w:rPr>
        <w:t>.</w:t>
      </w:r>
    </w:p>
    <w:p w14:paraId="3D003978" w14:textId="5D3904BA"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lastRenderedPageBreak/>
        <w:t>Muhardi</w:t>
      </w:r>
      <w:proofErr w:type="spellEnd"/>
      <w:r w:rsidRPr="00CF7822">
        <w:rPr>
          <w:rFonts w:ascii="Times New Roman" w:hAnsi="Times New Roman" w:cs="Times New Roman"/>
          <w:sz w:val="24"/>
          <w:szCs w:val="24"/>
        </w:rPr>
        <w:t xml:space="preserve">, M., </w:t>
      </w:r>
      <w:proofErr w:type="spellStart"/>
      <w:r w:rsidRPr="00CF7822">
        <w:rPr>
          <w:rFonts w:ascii="Times New Roman" w:hAnsi="Times New Roman" w:cs="Times New Roman"/>
          <w:sz w:val="24"/>
          <w:szCs w:val="24"/>
        </w:rPr>
        <w:t>Mafruhat</w:t>
      </w:r>
      <w:proofErr w:type="spellEnd"/>
      <w:r w:rsidRPr="00CF7822">
        <w:rPr>
          <w:rFonts w:ascii="Times New Roman" w:hAnsi="Times New Roman" w:cs="Times New Roman"/>
          <w:sz w:val="24"/>
          <w:szCs w:val="24"/>
        </w:rPr>
        <w:t xml:space="preserve">, A.Y., </w:t>
      </w:r>
      <w:proofErr w:type="spellStart"/>
      <w:r w:rsidRPr="00CF7822">
        <w:rPr>
          <w:rFonts w:ascii="Times New Roman" w:hAnsi="Times New Roman" w:cs="Times New Roman"/>
          <w:sz w:val="24"/>
          <w:szCs w:val="24"/>
        </w:rPr>
        <w:t>Cintyawati</w:t>
      </w:r>
      <w:proofErr w:type="spellEnd"/>
      <w:r w:rsidRPr="00CF7822">
        <w:rPr>
          <w:rFonts w:ascii="Times New Roman" w:hAnsi="Times New Roman" w:cs="Times New Roman"/>
          <w:sz w:val="24"/>
          <w:szCs w:val="24"/>
        </w:rPr>
        <w:t xml:space="preserve">, C., Ramli, T.A., Sabar, R., Ahmad, H., </w:t>
      </w:r>
      <w:proofErr w:type="spellStart"/>
      <w:r w:rsidRPr="00CF7822">
        <w:rPr>
          <w:rFonts w:ascii="Times New Roman" w:hAnsi="Times New Roman" w:cs="Times New Roman"/>
          <w:sz w:val="24"/>
          <w:szCs w:val="24"/>
        </w:rPr>
        <w:t>Shaharruddin</w:t>
      </w:r>
      <w:proofErr w:type="spellEnd"/>
      <w:r w:rsidRPr="00CF7822">
        <w:rPr>
          <w:rFonts w:ascii="Times New Roman" w:hAnsi="Times New Roman" w:cs="Times New Roman"/>
          <w:sz w:val="24"/>
          <w:szCs w:val="24"/>
        </w:rPr>
        <w:t xml:space="preserve">, S. and </w:t>
      </w:r>
      <w:proofErr w:type="spellStart"/>
      <w:r w:rsidRPr="00CF7822">
        <w:rPr>
          <w:rFonts w:ascii="Times New Roman" w:hAnsi="Times New Roman" w:cs="Times New Roman"/>
          <w:sz w:val="24"/>
          <w:szCs w:val="24"/>
        </w:rPr>
        <w:t>Bohari</w:t>
      </w:r>
      <w:proofErr w:type="spellEnd"/>
      <w:r w:rsidRPr="00CF7822">
        <w:rPr>
          <w:rFonts w:ascii="Times New Roman" w:hAnsi="Times New Roman" w:cs="Times New Roman"/>
          <w:sz w:val="24"/>
          <w:szCs w:val="24"/>
        </w:rPr>
        <w:t xml:space="preserve">, A.M., 2020. </w:t>
      </w:r>
      <w:r>
        <w:rPr>
          <w:rFonts w:ascii="Times New Roman" w:hAnsi="Times New Roman" w:cs="Times New Roman"/>
          <w:sz w:val="24"/>
          <w:szCs w:val="24"/>
        </w:rPr>
        <w:t>The new</w:t>
      </w:r>
      <w:r w:rsidRPr="00CF7822">
        <w:rPr>
          <w:rFonts w:ascii="Times New Roman" w:hAnsi="Times New Roman" w:cs="Times New Roman"/>
          <w:sz w:val="24"/>
          <w:szCs w:val="24"/>
        </w:rPr>
        <w:t xml:space="preserve"> holistic strategy of sustainable rural development management-experience from Indonesia: A PESTEL-SOAR analysis. </w:t>
      </w:r>
      <w:r w:rsidRPr="00CF7822">
        <w:rPr>
          <w:rFonts w:ascii="Times New Roman" w:hAnsi="Times New Roman" w:cs="Times New Roman"/>
          <w:i/>
          <w:iCs/>
          <w:sz w:val="24"/>
          <w:szCs w:val="24"/>
        </w:rPr>
        <w:t>International Journal of Sustainable Development and Planning</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15</w:t>
      </w:r>
      <w:r w:rsidRPr="00CF7822">
        <w:rPr>
          <w:rFonts w:ascii="Times New Roman" w:hAnsi="Times New Roman" w:cs="Times New Roman"/>
          <w:sz w:val="24"/>
          <w:szCs w:val="24"/>
        </w:rPr>
        <w:t>(7), pp.1025-1033.</w:t>
      </w:r>
    </w:p>
    <w:p w14:paraId="4CA97C32" w14:textId="4A46C49E"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Muhardi</w:t>
      </w:r>
      <w:proofErr w:type="spellEnd"/>
      <w:r w:rsidRPr="00CF7822">
        <w:rPr>
          <w:rFonts w:ascii="Times New Roman" w:hAnsi="Times New Roman" w:cs="Times New Roman"/>
          <w:sz w:val="24"/>
          <w:szCs w:val="24"/>
        </w:rPr>
        <w:t xml:space="preserve">, M., </w:t>
      </w:r>
      <w:proofErr w:type="spellStart"/>
      <w:r w:rsidRPr="00CF7822">
        <w:rPr>
          <w:rFonts w:ascii="Times New Roman" w:hAnsi="Times New Roman" w:cs="Times New Roman"/>
          <w:sz w:val="24"/>
          <w:szCs w:val="24"/>
        </w:rPr>
        <w:t>Mafruhat</w:t>
      </w:r>
      <w:proofErr w:type="spellEnd"/>
      <w:r w:rsidRPr="00CF7822">
        <w:rPr>
          <w:rFonts w:ascii="Times New Roman" w:hAnsi="Times New Roman" w:cs="Times New Roman"/>
          <w:sz w:val="24"/>
          <w:szCs w:val="24"/>
        </w:rPr>
        <w:t xml:space="preserve">, A.Y., </w:t>
      </w:r>
      <w:proofErr w:type="spellStart"/>
      <w:r w:rsidRPr="00CF7822">
        <w:rPr>
          <w:rFonts w:ascii="Times New Roman" w:hAnsi="Times New Roman" w:cs="Times New Roman"/>
          <w:sz w:val="24"/>
          <w:szCs w:val="24"/>
        </w:rPr>
        <w:t>Cintyawati</w:t>
      </w:r>
      <w:proofErr w:type="spellEnd"/>
      <w:r w:rsidRPr="00CF7822">
        <w:rPr>
          <w:rFonts w:ascii="Times New Roman" w:hAnsi="Times New Roman" w:cs="Times New Roman"/>
          <w:sz w:val="24"/>
          <w:szCs w:val="24"/>
        </w:rPr>
        <w:t xml:space="preserve">, C., Ramli, T.A., Sabar, R., Ahmad, H., </w:t>
      </w:r>
      <w:proofErr w:type="spellStart"/>
      <w:r w:rsidRPr="00CF7822">
        <w:rPr>
          <w:rFonts w:ascii="Times New Roman" w:hAnsi="Times New Roman" w:cs="Times New Roman"/>
          <w:sz w:val="24"/>
          <w:szCs w:val="24"/>
        </w:rPr>
        <w:t>Shaharruddin</w:t>
      </w:r>
      <w:proofErr w:type="spellEnd"/>
      <w:r w:rsidRPr="00CF7822">
        <w:rPr>
          <w:rFonts w:ascii="Times New Roman" w:hAnsi="Times New Roman" w:cs="Times New Roman"/>
          <w:sz w:val="24"/>
          <w:szCs w:val="24"/>
        </w:rPr>
        <w:t xml:space="preserve">, S. and </w:t>
      </w:r>
      <w:proofErr w:type="spellStart"/>
      <w:r w:rsidRPr="00CF7822">
        <w:rPr>
          <w:rFonts w:ascii="Times New Roman" w:hAnsi="Times New Roman" w:cs="Times New Roman"/>
          <w:sz w:val="24"/>
          <w:szCs w:val="24"/>
        </w:rPr>
        <w:t>Bohari</w:t>
      </w:r>
      <w:proofErr w:type="spellEnd"/>
      <w:r w:rsidRPr="00CF7822">
        <w:rPr>
          <w:rFonts w:ascii="Times New Roman" w:hAnsi="Times New Roman" w:cs="Times New Roman"/>
          <w:sz w:val="24"/>
          <w:szCs w:val="24"/>
        </w:rPr>
        <w:t xml:space="preserve">, A.M., 2020. </w:t>
      </w:r>
      <w:r>
        <w:rPr>
          <w:rFonts w:ascii="Times New Roman" w:hAnsi="Times New Roman" w:cs="Times New Roman"/>
          <w:sz w:val="24"/>
          <w:szCs w:val="24"/>
        </w:rPr>
        <w:t>The new</w:t>
      </w:r>
      <w:r w:rsidRPr="00CF7822">
        <w:rPr>
          <w:rFonts w:ascii="Times New Roman" w:hAnsi="Times New Roman" w:cs="Times New Roman"/>
          <w:sz w:val="24"/>
          <w:szCs w:val="24"/>
        </w:rPr>
        <w:t xml:space="preserve"> holistic strategy of sustainable rural development management-experience from Indonesia: A PESTEL-SOAR analysis. </w:t>
      </w:r>
      <w:r w:rsidRPr="00CF7822">
        <w:rPr>
          <w:rFonts w:ascii="Times New Roman" w:hAnsi="Times New Roman" w:cs="Times New Roman"/>
          <w:i/>
          <w:iCs/>
          <w:sz w:val="24"/>
          <w:szCs w:val="24"/>
        </w:rPr>
        <w:t>International Journal of Sustainable Development and Planning</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15</w:t>
      </w:r>
      <w:r w:rsidRPr="00CF7822">
        <w:rPr>
          <w:rFonts w:ascii="Times New Roman" w:hAnsi="Times New Roman" w:cs="Times New Roman"/>
          <w:sz w:val="24"/>
          <w:szCs w:val="24"/>
        </w:rPr>
        <w:t>(7), pp.1025-1033.</w:t>
      </w:r>
    </w:p>
    <w:p w14:paraId="1D0E6E92"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Neochoritis</w:t>
      </w:r>
      <w:proofErr w:type="spellEnd"/>
      <w:r w:rsidRPr="00CF7822">
        <w:rPr>
          <w:rFonts w:ascii="Times New Roman" w:hAnsi="Times New Roman" w:cs="Times New Roman"/>
          <w:sz w:val="24"/>
          <w:szCs w:val="24"/>
        </w:rPr>
        <w:t>, V., 2020. Customer Analytics for the Hospitality Industry.</w:t>
      </w:r>
    </w:p>
    <w:p w14:paraId="4DB499C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Ngoc, N.M. and Tien, N.H., 2021. Branding Strategy for Gamuda Land Real Estate Developer in Ho Chi Minh City Vietnam. Celadon City Project. </w:t>
      </w:r>
      <w:r w:rsidRPr="00CF7822">
        <w:rPr>
          <w:rFonts w:ascii="Times New Roman" w:hAnsi="Times New Roman" w:cs="Times New Roman"/>
          <w:i/>
          <w:iCs/>
          <w:sz w:val="24"/>
          <w:szCs w:val="24"/>
        </w:rPr>
        <w:t>Psychology and education</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58</w:t>
      </w:r>
      <w:r w:rsidRPr="00CF7822">
        <w:rPr>
          <w:rFonts w:ascii="Times New Roman" w:hAnsi="Times New Roman" w:cs="Times New Roman"/>
          <w:sz w:val="24"/>
          <w:szCs w:val="24"/>
        </w:rPr>
        <w:t>(5), pp.3308-3316.</w:t>
      </w:r>
    </w:p>
    <w:p w14:paraId="247D213F"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Nguyen, C., 2020. The impact of training and development, job satisfaction and job performance on young employee retention. </w:t>
      </w:r>
      <w:r w:rsidRPr="00CF7822">
        <w:rPr>
          <w:rFonts w:ascii="Times New Roman" w:hAnsi="Times New Roman" w:cs="Times New Roman"/>
          <w:i/>
          <w:iCs/>
          <w:sz w:val="24"/>
          <w:szCs w:val="24"/>
        </w:rPr>
        <w:t>Job Satisfaction and Job Performance on Young Employee Retention (May 1, 2020)</w:t>
      </w:r>
      <w:r w:rsidRPr="00CF7822">
        <w:rPr>
          <w:rFonts w:ascii="Times New Roman" w:hAnsi="Times New Roman" w:cs="Times New Roman"/>
          <w:sz w:val="24"/>
          <w:szCs w:val="24"/>
        </w:rPr>
        <w:t>.</w:t>
      </w:r>
    </w:p>
    <w:p w14:paraId="6F712435"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Nunkoo, R., </w:t>
      </w:r>
      <w:proofErr w:type="spellStart"/>
      <w:r w:rsidRPr="00CF7822">
        <w:rPr>
          <w:rFonts w:ascii="Times New Roman" w:hAnsi="Times New Roman" w:cs="Times New Roman"/>
          <w:sz w:val="24"/>
          <w:szCs w:val="24"/>
        </w:rPr>
        <w:t>Teeroovengadum</w:t>
      </w:r>
      <w:proofErr w:type="spellEnd"/>
      <w:r w:rsidRPr="00CF7822">
        <w:rPr>
          <w:rFonts w:ascii="Times New Roman" w:hAnsi="Times New Roman" w:cs="Times New Roman"/>
          <w:sz w:val="24"/>
          <w:szCs w:val="24"/>
        </w:rPr>
        <w:t xml:space="preserve">, V., Ringle, C.M. and Sunnassee, V., 2020. Service quality and customer satisfaction: The moderating effects of hotel star rating. </w:t>
      </w:r>
      <w:r w:rsidRPr="00CF7822">
        <w:rPr>
          <w:rFonts w:ascii="Times New Roman" w:hAnsi="Times New Roman" w:cs="Times New Roman"/>
          <w:i/>
          <w:iCs/>
          <w:sz w:val="24"/>
          <w:szCs w:val="24"/>
        </w:rPr>
        <w:t>International Journal of Hospitality Management</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91</w:t>
      </w:r>
      <w:r w:rsidRPr="00CF7822">
        <w:rPr>
          <w:rFonts w:ascii="Times New Roman" w:hAnsi="Times New Roman" w:cs="Times New Roman"/>
          <w:sz w:val="24"/>
          <w:szCs w:val="24"/>
        </w:rPr>
        <w:t>, p.102414.</w:t>
      </w:r>
    </w:p>
    <w:p w14:paraId="6286F98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Öztürk, R. and Dündar, A.O., 2020. The Effect Of Online Shopping Services On Customer Satisfaction: The Mediation Role Of Return Management. </w:t>
      </w:r>
      <w:proofErr w:type="spellStart"/>
      <w:r w:rsidRPr="00CF7822">
        <w:rPr>
          <w:rFonts w:ascii="Times New Roman" w:hAnsi="Times New Roman" w:cs="Times New Roman"/>
          <w:i/>
          <w:iCs/>
          <w:sz w:val="24"/>
          <w:szCs w:val="24"/>
        </w:rPr>
        <w:t>Avrupa</w:t>
      </w:r>
      <w:proofErr w:type="spellEnd"/>
      <w:r w:rsidRPr="00CF7822">
        <w:rPr>
          <w:rFonts w:ascii="Times New Roman" w:hAnsi="Times New Roman" w:cs="Times New Roman"/>
          <w:i/>
          <w:iCs/>
          <w:sz w:val="24"/>
          <w:szCs w:val="24"/>
        </w:rPr>
        <w:t xml:space="preserve"> </w:t>
      </w:r>
      <w:proofErr w:type="spellStart"/>
      <w:r w:rsidRPr="00CF7822">
        <w:rPr>
          <w:rFonts w:ascii="Times New Roman" w:hAnsi="Times New Roman" w:cs="Times New Roman"/>
          <w:i/>
          <w:iCs/>
          <w:sz w:val="24"/>
          <w:szCs w:val="24"/>
        </w:rPr>
        <w:t>Bilim</w:t>
      </w:r>
      <w:proofErr w:type="spellEnd"/>
      <w:r w:rsidRPr="00CF7822">
        <w:rPr>
          <w:rFonts w:ascii="Times New Roman" w:hAnsi="Times New Roman" w:cs="Times New Roman"/>
          <w:i/>
          <w:iCs/>
          <w:sz w:val="24"/>
          <w:szCs w:val="24"/>
        </w:rPr>
        <w:t xml:space="preserve"> </w:t>
      </w:r>
      <w:proofErr w:type="spellStart"/>
      <w:r w:rsidRPr="00CF7822">
        <w:rPr>
          <w:rFonts w:ascii="Times New Roman" w:hAnsi="Times New Roman" w:cs="Times New Roman"/>
          <w:i/>
          <w:iCs/>
          <w:sz w:val="24"/>
          <w:szCs w:val="24"/>
        </w:rPr>
        <w:t>ve</w:t>
      </w:r>
      <w:proofErr w:type="spellEnd"/>
      <w:r w:rsidRPr="00CF7822">
        <w:rPr>
          <w:rFonts w:ascii="Times New Roman" w:hAnsi="Times New Roman" w:cs="Times New Roman"/>
          <w:i/>
          <w:iCs/>
          <w:sz w:val="24"/>
          <w:szCs w:val="24"/>
        </w:rPr>
        <w:t xml:space="preserve"> </w:t>
      </w:r>
      <w:proofErr w:type="spellStart"/>
      <w:r w:rsidRPr="00CF7822">
        <w:rPr>
          <w:rFonts w:ascii="Times New Roman" w:hAnsi="Times New Roman" w:cs="Times New Roman"/>
          <w:i/>
          <w:iCs/>
          <w:sz w:val="24"/>
          <w:szCs w:val="24"/>
        </w:rPr>
        <w:t>Teknoloji</w:t>
      </w:r>
      <w:proofErr w:type="spellEnd"/>
      <w:r w:rsidRPr="00CF7822">
        <w:rPr>
          <w:rFonts w:ascii="Times New Roman" w:hAnsi="Times New Roman" w:cs="Times New Roman"/>
          <w:i/>
          <w:iCs/>
          <w:sz w:val="24"/>
          <w:szCs w:val="24"/>
        </w:rPr>
        <w:t xml:space="preserve"> </w:t>
      </w:r>
      <w:proofErr w:type="spellStart"/>
      <w:r w:rsidRPr="00CF7822">
        <w:rPr>
          <w:rFonts w:ascii="Times New Roman" w:hAnsi="Times New Roman" w:cs="Times New Roman"/>
          <w:i/>
          <w:iCs/>
          <w:sz w:val="24"/>
          <w:szCs w:val="24"/>
        </w:rPr>
        <w:t>Dergisi</w:t>
      </w:r>
      <w:proofErr w:type="spellEnd"/>
      <w:r w:rsidRPr="00CF7822">
        <w:rPr>
          <w:rFonts w:ascii="Times New Roman" w:hAnsi="Times New Roman" w:cs="Times New Roman"/>
          <w:sz w:val="24"/>
          <w:szCs w:val="24"/>
        </w:rPr>
        <w:t>, (19), pp.539-548.</w:t>
      </w:r>
    </w:p>
    <w:p w14:paraId="6F201FBC" w14:textId="2C7A5796"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Parmar, A. and Deshmukh, A.S., 2023. Techno-economic analysis of coconut </w:t>
      </w:r>
      <w:r>
        <w:rPr>
          <w:rFonts w:ascii="Times New Roman" w:hAnsi="Times New Roman" w:cs="Times New Roman"/>
          <w:sz w:val="24"/>
          <w:szCs w:val="24"/>
        </w:rPr>
        <w:t>cookie</w:t>
      </w:r>
      <w:r w:rsidRPr="00CF7822">
        <w:rPr>
          <w:rFonts w:ascii="Times New Roman" w:hAnsi="Times New Roman" w:cs="Times New Roman"/>
          <w:sz w:val="24"/>
          <w:szCs w:val="24"/>
        </w:rPr>
        <w:t xml:space="preserve"> production during </w:t>
      </w:r>
      <w:r>
        <w:rPr>
          <w:rFonts w:ascii="Times New Roman" w:hAnsi="Times New Roman" w:cs="Times New Roman"/>
          <w:sz w:val="24"/>
          <w:szCs w:val="24"/>
        </w:rPr>
        <w:t xml:space="preserve">the </w:t>
      </w:r>
      <w:r w:rsidRPr="00CF7822">
        <w:rPr>
          <w:rFonts w:ascii="Times New Roman" w:hAnsi="Times New Roman" w:cs="Times New Roman"/>
          <w:sz w:val="24"/>
          <w:szCs w:val="24"/>
        </w:rPr>
        <w:t>small project.</w:t>
      </w:r>
    </w:p>
    <w:p w14:paraId="3E6E721F"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Petersen, S.A. and Bartel, S.M., 2020. When culture and change collide in higher education: A case study at one university. </w:t>
      </w:r>
      <w:r w:rsidRPr="00CF7822">
        <w:rPr>
          <w:rFonts w:ascii="Times New Roman" w:hAnsi="Times New Roman" w:cs="Times New Roman"/>
          <w:i/>
          <w:iCs/>
          <w:sz w:val="24"/>
          <w:szCs w:val="24"/>
        </w:rPr>
        <w:t>Administrative Issues Journal</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10</w:t>
      </w:r>
      <w:r w:rsidRPr="00CF7822">
        <w:rPr>
          <w:rFonts w:ascii="Times New Roman" w:hAnsi="Times New Roman" w:cs="Times New Roman"/>
          <w:sz w:val="24"/>
          <w:szCs w:val="24"/>
        </w:rPr>
        <w:t>(2), p.2.</w:t>
      </w:r>
    </w:p>
    <w:p w14:paraId="2E1CEECC"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Rafiki, A., Nasution, M.D.T.P. and </w:t>
      </w:r>
      <w:proofErr w:type="spellStart"/>
      <w:r w:rsidRPr="00CF7822">
        <w:rPr>
          <w:rFonts w:ascii="Times New Roman" w:hAnsi="Times New Roman" w:cs="Times New Roman"/>
          <w:sz w:val="24"/>
          <w:szCs w:val="24"/>
        </w:rPr>
        <w:t>Rossanty</w:t>
      </w:r>
      <w:proofErr w:type="spellEnd"/>
      <w:r w:rsidRPr="00CF7822">
        <w:rPr>
          <w:rFonts w:ascii="Times New Roman" w:hAnsi="Times New Roman" w:cs="Times New Roman"/>
          <w:sz w:val="24"/>
          <w:szCs w:val="24"/>
        </w:rPr>
        <w:t xml:space="preserve">, Y., 2023. The Role of Customer Knowledge in CRM-Customer’s Satisfaction Link: A Study on Hotels in Indonesia. In </w:t>
      </w:r>
      <w:r w:rsidRPr="00CF7822">
        <w:rPr>
          <w:rFonts w:ascii="Times New Roman" w:hAnsi="Times New Roman" w:cs="Times New Roman"/>
          <w:i/>
          <w:iCs/>
          <w:sz w:val="24"/>
          <w:szCs w:val="24"/>
        </w:rPr>
        <w:t>From Industry 4.0 to Industry 5.0: Mapping the Transitions</w:t>
      </w:r>
      <w:r w:rsidRPr="00CF7822">
        <w:rPr>
          <w:rFonts w:ascii="Times New Roman" w:hAnsi="Times New Roman" w:cs="Times New Roman"/>
          <w:sz w:val="24"/>
          <w:szCs w:val="24"/>
        </w:rPr>
        <w:t xml:space="preserve"> (pp. 527-535). Cham: Springer Nature Switzerland.</w:t>
      </w:r>
    </w:p>
    <w:p w14:paraId="2701D24A"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lastRenderedPageBreak/>
        <w:t xml:space="preserve">Richter, S., Szarka, N., </w:t>
      </w:r>
      <w:proofErr w:type="spellStart"/>
      <w:r w:rsidRPr="00CF7822">
        <w:rPr>
          <w:rFonts w:ascii="Times New Roman" w:hAnsi="Times New Roman" w:cs="Times New Roman"/>
          <w:sz w:val="24"/>
          <w:szCs w:val="24"/>
        </w:rPr>
        <w:t>Bezama</w:t>
      </w:r>
      <w:proofErr w:type="spellEnd"/>
      <w:r w:rsidRPr="00CF7822">
        <w:rPr>
          <w:rFonts w:ascii="Times New Roman" w:hAnsi="Times New Roman" w:cs="Times New Roman"/>
          <w:sz w:val="24"/>
          <w:szCs w:val="24"/>
        </w:rPr>
        <w:t xml:space="preserve">, A. and </w:t>
      </w:r>
      <w:proofErr w:type="spellStart"/>
      <w:r w:rsidRPr="00CF7822">
        <w:rPr>
          <w:rFonts w:ascii="Times New Roman" w:hAnsi="Times New Roman" w:cs="Times New Roman"/>
          <w:sz w:val="24"/>
          <w:szCs w:val="24"/>
        </w:rPr>
        <w:t>Thrän</w:t>
      </w:r>
      <w:proofErr w:type="spellEnd"/>
      <w:r w:rsidRPr="00CF7822">
        <w:rPr>
          <w:rFonts w:ascii="Times New Roman" w:hAnsi="Times New Roman" w:cs="Times New Roman"/>
          <w:sz w:val="24"/>
          <w:szCs w:val="24"/>
        </w:rPr>
        <w:t xml:space="preserve">, D., 2022. What Drives a Future German Bioeconomy? A Narrative and STEEPLE Analysis for Explorative Characterisation of Scenario Drivers. </w:t>
      </w:r>
      <w:r w:rsidRPr="00CF7822">
        <w:rPr>
          <w:rFonts w:ascii="Times New Roman" w:hAnsi="Times New Roman" w:cs="Times New Roman"/>
          <w:i/>
          <w:iCs/>
          <w:sz w:val="24"/>
          <w:szCs w:val="24"/>
        </w:rPr>
        <w:t>Sustainability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14</w:t>
      </w:r>
      <w:r w:rsidRPr="00CF7822">
        <w:rPr>
          <w:rFonts w:ascii="Times New Roman" w:hAnsi="Times New Roman" w:cs="Times New Roman"/>
          <w:sz w:val="24"/>
          <w:szCs w:val="24"/>
        </w:rPr>
        <w:t>(5), p.3045.</w:t>
      </w:r>
    </w:p>
    <w:p w14:paraId="0BED33FB" w14:textId="3012CE0D"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Safari, H., Sadat, M.M. and </w:t>
      </w:r>
      <w:proofErr w:type="spellStart"/>
      <w:r w:rsidRPr="00CF7822">
        <w:rPr>
          <w:rFonts w:ascii="Times New Roman" w:hAnsi="Times New Roman" w:cs="Times New Roman"/>
          <w:sz w:val="24"/>
          <w:szCs w:val="24"/>
        </w:rPr>
        <w:t>Ketabi</w:t>
      </w:r>
      <w:proofErr w:type="spellEnd"/>
      <w:r w:rsidRPr="00CF7822">
        <w:rPr>
          <w:rFonts w:ascii="Times New Roman" w:hAnsi="Times New Roman" w:cs="Times New Roman"/>
          <w:sz w:val="24"/>
          <w:szCs w:val="24"/>
        </w:rPr>
        <w:t xml:space="preserve">, A., 2021. Strategic Model for Designing New </w:t>
      </w:r>
      <w:r>
        <w:rPr>
          <w:rFonts w:ascii="Times New Roman" w:hAnsi="Times New Roman" w:cs="Times New Roman"/>
          <w:sz w:val="24"/>
          <w:szCs w:val="24"/>
        </w:rPr>
        <w:t>Strategic</w:t>
      </w:r>
      <w:r w:rsidRPr="00CF7822">
        <w:rPr>
          <w:rFonts w:ascii="Times New Roman" w:hAnsi="Times New Roman" w:cs="Times New Roman"/>
          <w:sz w:val="24"/>
          <w:szCs w:val="24"/>
        </w:rPr>
        <w:t xml:space="preserve"> Revenue-generating Actions in the Arena of Soft </w:t>
      </w:r>
      <w:r>
        <w:rPr>
          <w:rFonts w:ascii="Times New Roman" w:hAnsi="Times New Roman" w:cs="Times New Roman"/>
          <w:sz w:val="24"/>
          <w:szCs w:val="24"/>
        </w:rPr>
        <w:t>Economic</w:t>
      </w:r>
      <w:r w:rsidRPr="00CF7822">
        <w:rPr>
          <w:rFonts w:ascii="Times New Roman" w:hAnsi="Times New Roman" w:cs="Times New Roman"/>
          <w:sz w:val="24"/>
          <w:szCs w:val="24"/>
        </w:rPr>
        <w:t xml:space="preserve"> Battle. </w:t>
      </w:r>
      <w:r w:rsidRPr="00CF7822">
        <w:rPr>
          <w:rFonts w:ascii="Times New Roman" w:hAnsi="Times New Roman" w:cs="Times New Roman"/>
          <w:i/>
          <w:iCs/>
          <w:sz w:val="24"/>
          <w:szCs w:val="24"/>
        </w:rPr>
        <w:t>Journal Strategic Studies of Public Policy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11</w:t>
      </w:r>
      <w:r w:rsidRPr="00CF7822">
        <w:rPr>
          <w:rFonts w:ascii="Times New Roman" w:hAnsi="Times New Roman" w:cs="Times New Roman"/>
          <w:sz w:val="24"/>
          <w:szCs w:val="24"/>
        </w:rPr>
        <w:t>(39), pp.380-403.</w:t>
      </w:r>
    </w:p>
    <w:p w14:paraId="25EFE885" w14:textId="0FFB755B"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Safari, H., Sadat, M.M. and </w:t>
      </w:r>
      <w:proofErr w:type="spellStart"/>
      <w:r w:rsidRPr="00CF7822">
        <w:rPr>
          <w:rFonts w:ascii="Times New Roman" w:hAnsi="Times New Roman" w:cs="Times New Roman"/>
          <w:sz w:val="24"/>
          <w:szCs w:val="24"/>
        </w:rPr>
        <w:t>Ketabi</w:t>
      </w:r>
      <w:proofErr w:type="spellEnd"/>
      <w:r w:rsidRPr="00CF7822">
        <w:rPr>
          <w:rFonts w:ascii="Times New Roman" w:hAnsi="Times New Roman" w:cs="Times New Roman"/>
          <w:sz w:val="24"/>
          <w:szCs w:val="24"/>
        </w:rPr>
        <w:t xml:space="preserve">, A., 2021. Strategic Model for Designing New </w:t>
      </w:r>
      <w:r>
        <w:rPr>
          <w:rFonts w:ascii="Times New Roman" w:hAnsi="Times New Roman" w:cs="Times New Roman"/>
          <w:sz w:val="24"/>
          <w:szCs w:val="24"/>
        </w:rPr>
        <w:t>Strategic</w:t>
      </w:r>
      <w:r w:rsidRPr="00CF7822">
        <w:rPr>
          <w:rFonts w:ascii="Times New Roman" w:hAnsi="Times New Roman" w:cs="Times New Roman"/>
          <w:sz w:val="24"/>
          <w:szCs w:val="24"/>
        </w:rPr>
        <w:t xml:space="preserve"> Revenue-generating Actions in the Arena of Soft </w:t>
      </w:r>
      <w:r>
        <w:rPr>
          <w:rFonts w:ascii="Times New Roman" w:hAnsi="Times New Roman" w:cs="Times New Roman"/>
          <w:sz w:val="24"/>
          <w:szCs w:val="24"/>
        </w:rPr>
        <w:t>Economic</w:t>
      </w:r>
      <w:r w:rsidRPr="00CF7822">
        <w:rPr>
          <w:rFonts w:ascii="Times New Roman" w:hAnsi="Times New Roman" w:cs="Times New Roman"/>
          <w:sz w:val="24"/>
          <w:szCs w:val="24"/>
        </w:rPr>
        <w:t xml:space="preserve"> Battle. </w:t>
      </w:r>
      <w:r w:rsidRPr="00CF7822">
        <w:rPr>
          <w:rFonts w:ascii="Times New Roman" w:hAnsi="Times New Roman" w:cs="Times New Roman"/>
          <w:i/>
          <w:iCs/>
          <w:sz w:val="24"/>
          <w:szCs w:val="24"/>
        </w:rPr>
        <w:t>Journal Strategic Studies of Public Policy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11</w:t>
      </w:r>
      <w:r w:rsidRPr="00CF7822">
        <w:rPr>
          <w:rFonts w:ascii="Times New Roman" w:hAnsi="Times New Roman" w:cs="Times New Roman"/>
          <w:sz w:val="24"/>
          <w:szCs w:val="24"/>
        </w:rPr>
        <w:t>(39), pp.380-403.</w:t>
      </w:r>
    </w:p>
    <w:p w14:paraId="7FB802F7" w14:textId="3CD1E8D8"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Saidova</w:t>
      </w:r>
      <w:proofErr w:type="spellEnd"/>
      <w:r w:rsidRPr="00CF7822">
        <w:rPr>
          <w:rFonts w:ascii="Times New Roman" w:hAnsi="Times New Roman" w:cs="Times New Roman"/>
          <w:sz w:val="24"/>
          <w:szCs w:val="24"/>
        </w:rPr>
        <w:t xml:space="preserve">, M.X. and </w:t>
      </w:r>
      <w:proofErr w:type="spellStart"/>
      <w:r w:rsidRPr="00CF7822">
        <w:rPr>
          <w:rFonts w:ascii="Times New Roman" w:hAnsi="Times New Roman" w:cs="Times New Roman"/>
          <w:sz w:val="24"/>
          <w:szCs w:val="24"/>
        </w:rPr>
        <w:t>Muminjonova</w:t>
      </w:r>
      <w:proofErr w:type="spellEnd"/>
      <w:r w:rsidRPr="00CF7822">
        <w:rPr>
          <w:rFonts w:ascii="Times New Roman" w:hAnsi="Times New Roman" w:cs="Times New Roman"/>
          <w:sz w:val="24"/>
          <w:szCs w:val="24"/>
        </w:rPr>
        <w:t xml:space="preserve">, E.K., 2022, February. USING STEEPLE ANALYSIS IN BUSINESS PROCESS (IN </w:t>
      </w:r>
      <w:r>
        <w:rPr>
          <w:rFonts w:ascii="Times New Roman" w:hAnsi="Times New Roman" w:cs="Times New Roman"/>
          <w:sz w:val="24"/>
          <w:szCs w:val="24"/>
        </w:rPr>
        <w:t xml:space="preserve">THE </w:t>
      </w:r>
      <w:r w:rsidRPr="00CF7822">
        <w:rPr>
          <w:rFonts w:ascii="Times New Roman" w:hAnsi="Times New Roman" w:cs="Times New Roman"/>
          <w:sz w:val="24"/>
          <w:szCs w:val="24"/>
        </w:rPr>
        <w:t xml:space="preserve">CASE OF UZBEKISTAN). In </w:t>
      </w:r>
      <w:r w:rsidRPr="00CF7822">
        <w:rPr>
          <w:rFonts w:ascii="Times New Roman" w:hAnsi="Times New Roman" w:cs="Times New Roman"/>
          <w:i/>
          <w:iCs/>
          <w:sz w:val="24"/>
          <w:szCs w:val="24"/>
        </w:rPr>
        <w:t>International Scientific and Current Research Conferences</w:t>
      </w:r>
      <w:r w:rsidRPr="00CF7822">
        <w:rPr>
          <w:rFonts w:ascii="Times New Roman" w:hAnsi="Times New Roman" w:cs="Times New Roman"/>
          <w:sz w:val="24"/>
          <w:szCs w:val="24"/>
        </w:rPr>
        <w:t xml:space="preserve"> (pp. 48-60).</w:t>
      </w:r>
    </w:p>
    <w:p w14:paraId="5156B6F7" w14:textId="5BDE7691"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Saidova</w:t>
      </w:r>
      <w:proofErr w:type="spellEnd"/>
      <w:r w:rsidRPr="00CF7822">
        <w:rPr>
          <w:rFonts w:ascii="Times New Roman" w:hAnsi="Times New Roman" w:cs="Times New Roman"/>
          <w:sz w:val="24"/>
          <w:szCs w:val="24"/>
        </w:rPr>
        <w:t xml:space="preserve">, M.X. and </w:t>
      </w:r>
      <w:proofErr w:type="spellStart"/>
      <w:r w:rsidRPr="00CF7822">
        <w:rPr>
          <w:rFonts w:ascii="Times New Roman" w:hAnsi="Times New Roman" w:cs="Times New Roman"/>
          <w:sz w:val="24"/>
          <w:szCs w:val="24"/>
        </w:rPr>
        <w:t>Muminjonova</w:t>
      </w:r>
      <w:proofErr w:type="spellEnd"/>
      <w:r w:rsidRPr="00CF7822">
        <w:rPr>
          <w:rFonts w:ascii="Times New Roman" w:hAnsi="Times New Roman" w:cs="Times New Roman"/>
          <w:sz w:val="24"/>
          <w:szCs w:val="24"/>
        </w:rPr>
        <w:t xml:space="preserve">, E.K., 2022, February. USING STEEPLE ANALYSIS IN BUSINESS PROCESS (IN </w:t>
      </w:r>
      <w:r>
        <w:rPr>
          <w:rFonts w:ascii="Times New Roman" w:hAnsi="Times New Roman" w:cs="Times New Roman"/>
          <w:sz w:val="24"/>
          <w:szCs w:val="24"/>
        </w:rPr>
        <w:t xml:space="preserve">THE </w:t>
      </w:r>
      <w:r w:rsidRPr="00CF7822">
        <w:rPr>
          <w:rFonts w:ascii="Times New Roman" w:hAnsi="Times New Roman" w:cs="Times New Roman"/>
          <w:sz w:val="24"/>
          <w:szCs w:val="24"/>
        </w:rPr>
        <w:t xml:space="preserve">CASE OF UZBEKISTAN). In </w:t>
      </w:r>
      <w:r w:rsidRPr="00CF7822">
        <w:rPr>
          <w:rFonts w:ascii="Times New Roman" w:hAnsi="Times New Roman" w:cs="Times New Roman"/>
          <w:i/>
          <w:iCs/>
          <w:sz w:val="24"/>
          <w:szCs w:val="24"/>
        </w:rPr>
        <w:t>International Scientific and Current Research Conferences</w:t>
      </w:r>
      <w:r w:rsidRPr="00CF7822">
        <w:rPr>
          <w:rFonts w:ascii="Times New Roman" w:hAnsi="Times New Roman" w:cs="Times New Roman"/>
          <w:sz w:val="24"/>
          <w:szCs w:val="24"/>
        </w:rPr>
        <w:t xml:space="preserve"> (pp. 48-60).</w:t>
      </w:r>
    </w:p>
    <w:p w14:paraId="06B5F7AD"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Scott, G., 2020. </w:t>
      </w:r>
      <w:r w:rsidRPr="00CF7822">
        <w:rPr>
          <w:rFonts w:ascii="Times New Roman" w:hAnsi="Times New Roman" w:cs="Times New Roman"/>
          <w:i/>
          <w:iCs/>
          <w:sz w:val="24"/>
          <w:szCs w:val="24"/>
        </w:rPr>
        <w:t>Change matters: Making a difference in education and training</w:t>
      </w:r>
      <w:r w:rsidRPr="00CF7822">
        <w:rPr>
          <w:rFonts w:ascii="Times New Roman" w:hAnsi="Times New Roman" w:cs="Times New Roman"/>
          <w:sz w:val="24"/>
          <w:szCs w:val="24"/>
        </w:rPr>
        <w:t>. Routledge.</w:t>
      </w:r>
    </w:p>
    <w:p w14:paraId="0DEB6870"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Shevchuk, V. and Bordun, O., 2020. Strategies of international hotel chains and determinants of planning their development in Ukraine. </w:t>
      </w:r>
      <w:proofErr w:type="spellStart"/>
      <w:r w:rsidRPr="00CF7822">
        <w:rPr>
          <w:rFonts w:ascii="Times New Roman" w:hAnsi="Times New Roman" w:cs="Times New Roman"/>
          <w:i/>
          <w:iCs/>
          <w:sz w:val="24"/>
          <w:szCs w:val="24"/>
        </w:rPr>
        <w:t>Ekonomichnyy</w:t>
      </w:r>
      <w:proofErr w:type="spellEnd"/>
      <w:r w:rsidRPr="00CF7822">
        <w:rPr>
          <w:rFonts w:ascii="Times New Roman" w:hAnsi="Times New Roman" w:cs="Times New Roman"/>
          <w:i/>
          <w:iCs/>
          <w:sz w:val="24"/>
          <w:szCs w:val="24"/>
        </w:rPr>
        <w:t xml:space="preserve"> </w:t>
      </w:r>
      <w:proofErr w:type="spellStart"/>
      <w:r w:rsidRPr="00CF7822">
        <w:rPr>
          <w:rFonts w:ascii="Times New Roman" w:hAnsi="Times New Roman" w:cs="Times New Roman"/>
          <w:i/>
          <w:iCs/>
          <w:sz w:val="24"/>
          <w:szCs w:val="24"/>
        </w:rPr>
        <w:t>analiz</w:t>
      </w:r>
      <w:proofErr w:type="spellEnd"/>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30</w:t>
      </w:r>
      <w:r w:rsidRPr="00CF7822">
        <w:rPr>
          <w:rFonts w:ascii="Times New Roman" w:hAnsi="Times New Roman" w:cs="Times New Roman"/>
          <w:sz w:val="24"/>
          <w:szCs w:val="24"/>
        </w:rPr>
        <w:t>(3), pp.190-196.</w:t>
      </w:r>
    </w:p>
    <w:p w14:paraId="1B125A32" w14:textId="0270D81E"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Smith, M.J., Graham, A.K., Sax, R., Spencer, E.S., Razzano, L.A., Smith, J.D. and Jordan, N., 2020. Costs of preparing to implement a virtual reality job interview training </w:t>
      </w:r>
      <w:r>
        <w:rPr>
          <w:rFonts w:ascii="Times New Roman" w:hAnsi="Times New Roman" w:cs="Times New Roman"/>
          <w:sz w:val="24"/>
          <w:szCs w:val="24"/>
        </w:rPr>
        <w:t>program</w:t>
      </w:r>
      <w:r w:rsidRPr="00CF7822">
        <w:rPr>
          <w:rFonts w:ascii="Times New Roman" w:hAnsi="Times New Roman" w:cs="Times New Roman"/>
          <w:sz w:val="24"/>
          <w:szCs w:val="24"/>
        </w:rPr>
        <w:t xml:space="preserve"> in a community mental health agency: A budget impact analysis. </w:t>
      </w:r>
      <w:r w:rsidRPr="00CF7822">
        <w:rPr>
          <w:rFonts w:ascii="Times New Roman" w:hAnsi="Times New Roman" w:cs="Times New Roman"/>
          <w:i/>
          <w:iCs/>
          <w:sz w:val="24"/>
          <w:szCs w:val="24"/>
        </w:rPr>
        <w:t>Journal of Evaluation in Clinical Practice</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26</w:t>
      </w:r>
      <w:r w:rsidRPr="00CF7822">
        <w:rPr>
          <w:rFonts w:ascii="Times New Roman" w:hAnsi="Times New Roman" w:cs="Times New Roman"/>
          <w:sz w:val="24"/>
          <w:szCs w:val="24"/>
        </w:rPr>
        <w:t>(4), pp.1188-1195.</w:t>
      </w:r>
    </w:p>
    <w:p w14:paraId="2A1AEAE9" w14:textId="624D85B9"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Sofi, M.R., Bashir, I., Parry, M.A. and Dar, A., 2020. The effect of customer relationship management (CRM) dimensions on hotel </w:t>
      </w:r>
      <w:r>
        <w:rPr>
          <w:rFonts w:ascii="Times New Roman" w:hAnsi="Times New Roman" w:cs="Times New Roman"/>
          <w:sz w:val="24"/>
          <w:szCs w:val="24"/>
        </w:rPr>
        <w:t>customer</w:t>
      </w:r>
      <w:r w:rsidRPr="00CF7822">
        <w:rPr>
          <w:rFonts w:ascii="Times New Roman" w:hAnsi="Times New Roman" w:cs="Times New Roman"/>
          <w:sz w:val="24"/>
          <w:szCs w:val="24"/>
        </w:rPr>
        <w:t xml:space="preserve"> satisfaction in Kashmir. </w:t>
      </w:r>
      <w:r w:rsidRPr="00CF7822">
        <w:rPr>
          <w:rFonts w:ascii="Times New Roman" w:hAnsi="Times New Roman" w:cs="Times New Roman"/>
          <w:i/>
          <w:iCs/>
          <w:sz w:val="24"/>
          <w:szCs w:val="24"/>
        </w:rPr>
        <w:t>International Journal of Tourism Cities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6</w:t>
      </w:r>
      <w:r w:rsidRPr="00CF7822">
        <w:rPr>
          <w:rFonts w:ascii="Times New Roman" w:hAnsi="Times New Roman" w:cs="Times New Roman"/>
          <w:sz w:val="24"/>
          <w:szCs w:val="24"/>
        </w:rPr>
        <w:t>(3), pp.601-620.</w:t>
      </w:r>
    </w:p>
    <w:p w14:paraId="65B2AFB4" w14:textId="77777777" w:rsidR="00CF7822" w:rsidRPr="00CF7822" w:rsidRDefault="00CF7822" w:rsidP="00CF7822">
      <w:pPr>
        <w:spacing w:line="360" w:lineRule="auto"/>
        <w:ind w:left="360"/>
        <w:jc w:val="both"/>
        <w:rPr>
          <w:rFonts w:ascii="Times New Roman" w:hAnsi="Times New Roman" w:cs="Times New Roman"/>
          <w:sz w:val="24"/>
          <w:szCs w:val="24"/>
        </w:rPr>
      </w:pPr>
      <w:proofErr w:type="spellStart"/>
      <w:r w:rsidRPr="00CF7822">
        <w:rPr>
          <w:rFonts w:ascii="Times New Roman" w:hAnsi="Times New Roman" w:cs="Times New Roman"/>
          <w:sz w:val="24"/>
          <w:szCs w:val="24"/>
        </w:rPr>
        <w:t>Solakis</w:t>
      </w:r>
      <w:proofErr w:type="spellEnd"/>
      <w:r w:rsidRPr="00CF7822">
        <w:rPr>
          <w:rFonts w:ascii="Times New Roman" w:hAnsi="Times New Roman" w:cs="Times New Roman"/>
          <w:sz w:val="24"/>
          <w:szCs w:val="24"/>
        </w:rPr>
        <w:t xml:space="preserve">, K., Pena-Vinces, J., Lopez-Bonilla, J.M. and Aguado, L.F., 2021. From value co-creation to positive experiences and customer satisfaction. A customer perspective in the hotel industry. </w:t>
      </w:r>
      <w:r w:rsidRPr="00CF7822">
        <w:rPr>
          <w:rFonts w:ascii="Times New Roman" w:hAnsi="Times New Roman" w:cs="Times New Roman"/>
          <w:i/>
          <w:iCs/>
          <w:sz w:val="24"/>
          <w:szCs w:val="24"/>
        </w:rPr>
        <w:t>Technological and Economic Development of Economy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27</w:t>
      </w:r>
      <w:r w:rsidRPr="00CF7822">
        <w:rPr>
          <w:rFonts w:ascii="Times New Roman" w:hAnsi="Times New Roman" w:cs="Times New Roman"/>
          <w:sz w:val="24"/>
          <w:szCs w:val="24"/>
        </w:rPr>
        <w:t>(4), pp.948-969.</w:t>
      </w:r>
    </w:p>
    <w:p w14:paraId="130B7C09" w14:textId="77777777"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lastRenderedPageBreak/>
        <w:t xml:space="preserve">Tomaszewska, M., Bilska, B., </w:t>
      </w:r>
      <w:proofErr w:type="spellStart"/>
      <w:r w:rsidRPr="00CF7822">
        <w:rPr>
          <w:rFonts w:ascii="Times New Roman" w:hAnsi="Times New Roman" w:cs="Times New Roman"/>
          <w:sz w:val="24"/>
          <w:szCs w:val="24"/>
        </w:rPr>
        <w:t>Tul-Krzyszczuk</w:t>
      </w:r>
      <w:proofErr w:type="spellEnd"/>
      <w:r w:rsidRPr="00CF7822">
        <w:rPr>
          <w:rFonts w:ascii="Times New Roman" w:hAnsi="Times New Roman" w:cs="Times New Roman"/>
          <w:sz w:val="24"/>
          <w:szCs w:val="24"/>
        </w:rPr>
        <w:t xml:space="preserve">, A. and </w:t>
      </w:r>
      <w:proofErr w:type="spellStart"/>
      <w:r w:rsidRPr="00CF7822">
        <w:rPr>
          <w:rFonts w:ascii="Times New Roman" w:hAnsi="Times New Roman" w:cs="Times New Roman"/>
          <w:sz w:val="24"/>
          <w:szCs w:val="24"/>
        </w:rPr>
        <w:t>Kołożyn-Krajewska</w:t>
      </w:r>
      <w:proofErr w:type="spellEnd"/>
      <w:r w:rsidRPr="00CF7822">
        <w:rPr>
          <w:rFonts w:ascii="Times New Roman" w:hAnsi="Times New Roman" w:cs="Times New Roman"/>
          <w:sz w:val="24"/>
          <w:szCs w:val="24"/>
        </w:rPr>
        <w:t xml:space="preserve">, D., 2021. Estimation of the scale of food waste in hotel food services—A case study. </w:t>
      </w:r>
      <w:r w:rsidRPr="00CF7822">
        <w:rPr>
          <w:rFonts w:ascii="Times New Roman" w:hAnsi="Times New Roman" w:cs="Times New Roman"/>
          <w:i/>
          <w:iCs/>
          <w:sz w:val="24"/>
          <w:szCs w:val="24"/>
        </w:rPr>
        <w:t>Sustainability</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13</w:t>
      </w:r>
      <w:r w:rsidRPr="00CF7822">
        <w:rPr>
          <w:rFonts w:ascii="Times New Roman" w:hAnsi="Times New Roman" w:cs="Times New Roman"/>
          <w:sz w:val="24"/>
          <w:szCs w:val="24"/>
        </w:rPr>
        <w:t>(1), p.421.</w:t>
      </w:r>
    </w:p>
    <w:p w14:paraId="3AA23179" w14:textId="2516A1BD"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Yang, Z., Gao, Y. and Fu, X., 2021. A decision-making algorithm combining the aspect-based sentiment analysis and intuitionistic fuzzy-VIKOR for online hotel </w:t>
      </w:r>
      <w:r>
        <w:rPr>
          <w:rFonts w:ascii="Times New Roman" w:hAnsi="Times New Roman" w:cs="Times New Roman"/>
          <w:sz w:val="24"/>
          <w:szCs w:val="24"/>
        </w:rPr>
        <w:t>reservations</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Annals of Operations Research</w:t>
      </w:r>
      <w:r w:rsidRPr="00CF7822">
        <w:rPr>
          <w:rFonts w:ascii="Times New Roman" w:hAnsi="Times New Roman" w:cs="Times New Roman"/>
          <w:sz w:val="24"/>
          <w:szCs w:val="24"/>
        </w:rPr>
        <w:t>, pp.1-17.</w:t>
      </w:r>
    </w:p>
    <w:p w14:paraId="7B50BE61" w14:textId="05198963" w:rsidR="00CF7822" w:rsidRPr="00CF7822" w:rsidRDefault="00CF7822" w:rsidP="00CF7822">
      <w:pPr>
        <w:spacing w:line="360" w:lineRule="auto"/>
        <w:ind w:left="360"/>
        <w:jc w:val="both"/>
        <w:rPr>
          <w:rFonts w:ascii="Times New Roman" w:hAnsi="Times New Roman" w:cs="Times New Roman"/>
          <w:sz w:val="24"/>
          <w:szCs w:val="24"/>
        </w:rPr>
      </w:pPr>
      <w:r w:rsidRPr="00CF7822">
        <w:rPr>
          <w:rFonts w:ascii="Times New Roman" w:hAnsi="Times New Roman" w:cs="Times New Roman"/>
          <w:sz w:val="24"/>
          <w:szCs w:val="24"/>
        </w:rPr>
        <w:t xml:space="preserve">Yutuc, A.V., Olazo, D.B. and Sarmiento, P.J.D., 2021. Business sectors’ initiatives on health and safety protocols and vaccination </w:t>
      </w:r>
      <w:r>
        <w:rPr>
          <w:rFonts w:ascii="Times New Roman" w:hAnsi="Times New Roman" w:cs="Times New Roman"/>
          <w:sz w:val="24"/>
          <w:szCs w:val="24"/>
        </w:rPr>
        <w:t>programs</w:t>
      </w:r>
      <w:r w:rsidRPr="00CF7822">
        <w:rPr>
          <w:rFonts w:ascii="Times New Roman" w:hAnsi="Times New Roman" w:cs="Times New Roman"/>
          <w:sz w:val="24"/>
          <w:szCs w:val="24"/>
        </w:rPr>
        <w:t xml:space="preserve"> among employees during the COVID-19 pandemic. </w:t>
      </w:r>
      <w:r w:rsidRPr="00CF7822">
        <w:rPr>
          <w:rFonts w:ascii="Times New Roman" w:hAnsi="Times New Roman" w:cs="Times New Roman"/>
          <w:i/>
          <w:iCs/>
          <w:sz w:val="24"/>
          <w:szCs w:val="24"/>
        </w:rPr>
        <w:t>Journal of Public Health</w:t>
      </w:r>
      <w:r w:rsidRPr="00CF7822">
        <w:rPr>
          <w:rFonts w:ascii="Times New Roman" w:hAnsi="Times New Roman" w:cs="Times New Roman"/>
          <w:sz w:val="24"/>
          <w:szCs w:val="24"/>
        </w:rPr>
        <w:t xml:space="preserve">, </w:t>
      </w:r>
      <w:r w:rsidRPr="00CF7822">
        <w:rPr>
          <w:rFonts w:ascii="Times New Roman" w:hAnsi="Times New Roman" w:cs="Times New Roman"/>
          <w:i/>
          <w:iCs/>
          <w:sz w:val="24"/>
          <w:szCs w:val="24"/>
        </w:rPr>
        <w:t>43</w:t>
      </w:r>
      <w:r w:rsidRPr="00CF7822">
        <w:rPr>
          <w:rFonts w:ascii="Times New Roman" w:hAnsi="Times New Roman" w:cs="Times New Roman"/>
          <w:sz w:val="24"/>
          <w:szCs w:val="24"/>
        </w:rPr>
        <w:t>(4), pp.e751-e752.</w:t>
      </w:r>
    </w:p>
    <w:p w14:paraId="489DDDFB" w14:textId="77777777" w:rsidR="00CF7822" w:rsidRPr="00CF7822" w:rsidRDefault="00CF7822" w:rsidP="00CF7822">
      <w:pPr>
        <w:spacing w:line="360" w:lineRule="auto"/>
        <w:jc w:val="both"/>
        <w:rPr>
          <w:rFonts w:ascii="Times New Roman" w:hAnsi="Times New Roman" w:cs="Times New Roman"/>
          <w:sz w:val="24"/>
          <w:szCs w:val="24"/>
        </w:rPr>
      </w:pPr>
      <w:r w:rsidRPr="00CF7822">
        <w:rPr>
          <w:rFonts w:ascii="Times New Roman" w:hAnsi="Times New Roman" w:cs="Times New Roman"/>
          <w:sz w:val="24"/>
          <w:szCs w:val="24"/>
        </w:rPr>
        <w:t> </w:t>
      </w:r>
    </w:p>
    <w:p w14:paraId="4C5229FE" w14:textId="6B59C1AB" w:rsidR="00CF7822" w:rsidRPr="00CF7822" w:rsidRDefault="00CF7822" w:rsidP="00CF7822">
      <w:pPr>
        <w:spacing w:line="360" w:lineRule="auto"/>
        <w:jc w:val="both"/>
        <w:rPr>
          <w:rFonts w:ascii="Times New Roman" w:hAnsi="Times New Roman" w:cs="Times New Roman"/>
          <w:sz w:val="24"/>
          <w:szCs w:val="24"/>
        </w:rPr>
      </w:pPr>
      <w:r w:rsidRPr="00CF7822">
        <w:rPr>
          <w:rFonts w:ascii="Times New Roman" w:hAnsi="Times New Roman" w:cs="Times New Roman"/>
          <w:sz w:val="24"/>
          <w:szCs w:val="24"/>
        </w:rPr>
        <w:br/>
      </w:r>
      <w:r w:rsidRPr="00CF7822">
        <w:rPr>
          <w:rFonts w:ascii="Times New Roman" w:hAnsi="Times New Roman" w:cs="Times New Roman"/>
          <w:sz w:val="24"/>
          <w:szCs w:val="24"/>
        </w:rPr>
        <w:br/>
      </w:r>
      <w:r w:rsidRPr="00CF7822">
        <w:rPr>
          <w:rFonts w:ascii="Times New Roman" w:hAnsi="Times New Roman" w:cs="Times New Roman"/>
          <w:sz w:val="24"/>
          <w:szCs w:val="24"/>
        </w:rPr>
        <w:br/>
      </w:r>
    </w:p>
    <w:sectPr w:rsidR="00CF7822" w:rsidRPr="00CF7822" w:rsidSect="0065360A">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2295" w14:textId="77777777" w:rsidR="00B81E60" w:rsidRDefault="00B81E60" w:rsidP="00AA0217">
      <w:pPr>
        <w:spacing w:after="0" w:line="240" w:lineRule="auto"/>
      </w:pPr>
      <w:r>
        <w:separator/>
      </w:r>
    </w:p>
  </w:endnote>
  <w:endnote w:type="continuationSeparator" w:id="0">
    <w:p w14:paraId="7B118B79" w14:textId="77777777" w:rsidR="00B81E60" w:rsidRDefault="00B81E60" w:rsidP="00AA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41556"/>
      <w:docPartObj>
        <w:docPartGallery w:val="Page Numbers (Bottom of Page)"/>
        <w:docPartUnique/>
      </w:docPartObj>
    </w:sdtPr>
    <w:sdtEndPr>
      <w:rPr>
        <w:noProof/>
      </w:rPr>
    </w:sdtEndPr>
    <w:sdtContent>
      <w:p w14:paraId="7F384CD3" w14:textId="543045E8" w:rsidR="00AA0217" w:rsidRDefault="00AA02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28570" w14:textId="77777777" w:rsidR="00AA0217" w:rsidRDefault="00AA0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BA10E" w14:textId="77777777" w:rsidR="00B81E60" w:rsidRDefault="00B81E60" w:rsidP="00AA0217">
      <w:pPr>
        <w:spacing w:after="0" w:line="240" w:lineRule="auto"/>
      </w:pPr>
      <w:r>
        <w:separator/>
      </w:r>
    </w:p>
  </w:footnote>
  <w:footnote w:type="continuationSeparator" w:id="0">
    <w:p w14:paraId="1379DD98" w14:textId="77777777" w:rsidR="00B81E60" w:rsidRDefault="00B81E60" w:rsidP="00AA0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3124"/>
    <w:multiLevelType w:val="multilevel"/>
    <w:tmpl w:val="B7DA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40F85"/>
    <w:multiLevelType w:val="multilevel"/>
    <w:tmpl w:val="3E26AB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B67E0"/>
    <w:multiLevelType w:val="hybridMultilevel"/>
    <w:tmpl w:val="9E7809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EFE4954"/>
    <w:multiLevelType w:val="multilevel"/>
    <w:tmpl w:val="9A64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4F4A6D"/>
    <w:multiLevelType w:val="multilevel"/>
    <w:tmpl w:val="DA3A93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60081F"/>
    <w:multiLevelType w:val="multilevel"/>
    <w:tmpl w:val="8A94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8D4823"/>
    <w:multiLevelType w:val="multilevel"/>
    <w:tmpl w:val="4776C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F05F59"/>
    <w:multiLevelType w:val="multilevel"/>
    <w:tmpl w:val="64822B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06089B"/>
    <w:multiLevelType w:val="multilevel"/>
    <w:tmpl w:val="BA2A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CA6F23"/>
    <w:multiLevelType w:val="multilevel"/>
    <w:tmpl w:val="A04C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715ECE"/>
    <w:multiLevelType w:val="multilevel"/>
    <w:tmpl w:val="B8808D9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C4F27AB"/>
    <w:multiLevelType w:val="hybridMultilevel"/>
    <w:tmpl w:val="13282DF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D4348E5"/>
    <w:multiLevelType w:val="multilevel"/>
    <w:tmpl w:val="75B07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3764133">
    <w:abstractNumId w:val="12"/>
  </w:num>
  <w:num w:numId="2" w16cid:durableId="663093988">
    <w:abstractNumId w:val="10"/>
  </w:num>
  <w:num w:numId="3" w16cid:durableId="1630163749">
    <w:abstractNumId w:val="11"/>
  </w:num>
  <w:num w:numId="4" w16cid:durableId="1548296217">
    <w:abstractNumId w:val="1"/>
  </w:num>
  <w:num w:numId="5" w16cid:durableId="965236598">
    <w:abstractNumId w:val="7"/>
  </w:num>
  <w:num w:numId="6" w16cid:durableId="1369181110">
    <w:abstractNumId w:val="4"/>
  </w:num>
  <w:num w:numId="7" w16cid:durableId="410857933">
    <w:abstractNumId w:val="9"/>
  </w:num>
  <w:num w:numId="8" w16cid:durableId="525868608">
    <w:abstractNumId w:val="0"/>
  </w:num>
  <w:num w:numId="9" w16cid:durableId="1596591505">
    <w:abstractNumId w:val="6"/>
  </w:num>
  <w:num w:numId="10" w16cid:durableId="42366468">
    <w:abstractNumId w:val="8"/>
  </w:num>
  <w:num w:numId="11" w16cid:durableId="1632782963">
    <w:abstractNumId w:val="5"/>
  </w:num>
  <w:num w:numId="12" w16cid:durableId="1266619154">
    <w:abstractNumId w:val="3"/>
  </w:num>
  <w:num w:numId="13" w16cid:durableId="1674145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7AD"/>
    <w:rsid w:val="000542F4"/>
    <w:rsid w:val="000B35AA"/>
    <w:rsid w:val="001A3C8F"/>
    <w:rsid w:val="001C6574"/>
    <w:rsid w:val="002E6C15"/>
    <w:rsid w:val="00361912"/>
    <w:rsid w:val="0038207C"/>
    <w:rsid w:val="00540CFC"/>
    <w:rsid w:val="0065360A"/>
    <w:rsid w:val="00686AAE"/>
    <w:rsid w:val="006920FE"/>
    <w:rsid w:val="006E0A0E"/>
    <w:rsid w:val="006F6BA4"/>
    <w:rsid w:val="00726045"/>
    <w:rsid w:val="00742ABE"/>
    <w:rsid w:val="00825F39"/>
    <w:rsid w:val="00854DBE"/>
    <w:rsid w:val="009C2B8A"/>
    <w:rsid w:val="009E6C0C"/>
    <w:rsid w:val="00A2717D"/>
    <w:rsid w:val="00A467AD"/>
    <w:rsid w:val="00A9690B"/>
    <w:rsid w:val="00AA0217"/>
    <w:rsid w:val="00B81E60"/>
    <w:rsid w:val="00BA3C70"/>
    <w:rsid w:val="00BD6050"/>
    <w:rsid w:val="00C17813"/>
    <w:rsid w:val="00C64030"/>
    <w:rsid w:val="00CF4BA3"/>
    <w:rsid w:val="00CF7822"/>
    <w:rsid w:val="00D322B8"/>
    <w:rsid w:val="00D462CE"/>
    <w:rsid w:val="00E44741"/>
    <w:rsid w:val="00EA7B26"/>
    <w:rsid w:val="00EA7FA5"/>
    <w:rsid w:val="00FB69D2"/>
    <w:rsid w:val="00FC1D44"/>
    <w:rsid w:val="00FD0F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1346B"/>
  <w15:chartTrackingRefBased/>
  <w15:docId w15:val="{1C74896E-E31D-4C19-9528-EB05C034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822"/>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CF7822"/>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CF78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813"/>
    <w:pPr>
      <w:ind w:left="720"/>
      <w:contextualSpacing/>
    </w:pPr>
  </w:style>
  <w:style w:type="paragraph" w:styleId="NormalWeb">
    <w:name w:val="Normal (Web)"/>
    <w:basedOn w:val="Normal"/>
    <w:uiPriority w:val="99"/>
    <w:semiHidden/>
    <w:unhideWhenUsed/>
    <w:rsid w:val="00D462CE"/>
    <w:rPr>
      <w:rFonts w:ascii="Times New Roman" w:hAnsi="Times New Roman" w:cs="Times New Roman"/>
      <w:sz w:val="24"/>
      <w:szCs w:val="24"/>
    </w:rPr>
  </w:style>
  <w:style w:type="character" w:customStyle="1" w:styleId="Heading1Char">
    <w:name w:val="Heading 1 Char"/>
    <w:basedOn w:val="DefaultParagraphFont"/>
    <w:link w:val="Heading1"/>
    <w:uiPriority w:val="9"/>
    <w:rsid w:val="00CF782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CF7822"/>
    <w:rPr>
      <w:rFonts w:ascii="Times New Roman" w:eastAsiaTheme="majorEastAsia" w:hAnsi="Times New Roman" w:cstheme="majorBidi"/>
      <w:b/>
      <w:color w:val="000000" w:themeColor="text1"/>
      <w:sz w:val="24"/>
      <w:szCs w:val="26"/>
    </w:rPr>
  </w:style>
  <w:style w:type="paragraph" w:styleId="NoSpacing">
    <w:name w:val="No Spacing"/>
    <w:uiPriority w:val="1"/>
    <w:qFormat/>
    <w:rsid w:val="00CF7822"/>
    <w:pPr>
      <w:spacing w:after="0" w:line="240" w:lineRule="auto"/>
    </w:pPr>
  </w:style>
  <w:style w:type="character" w:customStyle="1" w:styleId="Heading3Char">
    <w:name w:val="Heading 3 Char"/>
    <w:basedOn w:val="DefaultParagraphFont"/>
    <w:link w:val="Heading3"/>
    <w:uiPriority w:val="9"/>
    <w:rsid w:val="00CF782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F7822"/>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F7822"/>
    <w:pPr>
      <w:spacing w:after="100"/>
    </w:pPr>
  </w:style>
  <w:style w:type="paragraph" w:styleId="TOC2">
    <w:name w:val="toc 2"/>
    <w:basedOn w:val="Normal"/>
    <w:next w:val="Normal"/>
    <w:autoRedefine/>
    <w:uiPriority w:val="39"/>
    <w:unhideWhenUsed/>
    <w:rsid w:val="00CF7822"/>
    <w:pPr>
      <w:spacing w:after="100"/>
      <w:ind w:left="220"/>
    </w:pPr>
  </w:style>
  <w:style w:type="character" w:styleId="Hyperlink">
    <w:name w:val="Hyperlink"/>
    <w:basedOn w:val="DefaultParagraphFont"/>
    <w:uiPriority w:val="99"/>
    <w:unhideWhenUsed/>
    <w:rsid w:val="00CF7822"/>
    <w:rPr>
      <w:color w:val="0563C1" w:themeColor="hyperlink"/>
      <w:u w:val="single"/>
    </w:rPr>
  </w:style>
  <w:style w:type="paragraph" w:styleId="Header">
    <w:name w:val="header"/>
    <w:basedOn w:val="Normal"/>
    <w:link w:val="HeaderChar"/>
    <w:uiPriority w:val="99"/>
    <w:unhideWhenUsed/>
    <w:rsid w:val="00AA0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217"/>
  </w:style>
  <w:style w:type="paragraph" w:styleId="Footer">
    <w:name w:val="footer"/>
    <w:basedOn w:val="Normal"/>
    <w:link w:val="FooterChar"/>
    <w:uiPriority w:val="99"/>
    <w:unhideWhenUsed/>
    <w:rsid w:val="00AA0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8468">
      <w:bodyDiv w:val="1"/>
      <w:marLeft w:val="0"/>
      <w:marRight w:val="0"/>
      <w:marTop w:val="0"/>
      <w:marBottom w:val="0"/>
      <w:divBdr>
        <w:top w:val="none" w:sz="0" w:space="0" w:color="auto"/>
        <w:left w:val="none" w:sz="0" w:space="0" w:color="auto"/>
        <w:bottom w:val="none" w:sz="0" w:space="0" w:color="auto"/>
        <w:right w:val="none" w:sz="0" w:space="0" w:color="auto"/>
      </w:divBdr>
    </w:div>
    <w:div w:id="131942693">
      <w:bodyDiv w:val="1"/>
      <w:marLeft w:val="0"/>
      <w:marRight w:val="0"/>
      <w:marTop w:val="0"/>
      <w:marBottom w:val="0"/>
      <w:divBdr>
        <w:top w:val="none" w:sz="0" w:space="0" w:color="auto"/>
        <w:left w:val="none" w:sz="0" w:space="0" w:color="auto"/>
        <w:bottom w:val="none" w:sz="0" w:space="0" w:color="auto"/>
        <w:right w:val="none" w:sz="0" w:space="0" w:color="auto"/>
      </w:divBdr>
    </w:div>
    <w:div w:id="218591438">
      <w:bodyDiv w:val="1"/>
      <w:marLeft w:val="0"/>
      <w:marRight w:val="0"/>
      <w:marTop w:val="0"/>
      <w:marBottom w:val="0"/>
      <w:divBdr>
        <w:top w:val="none" w:sz="0" w:space="0" w:color="auto"/>
        <w:left w:val="none" w:sz="0" w:space="0" w:color="auto"/>
        <w:bottom w:val="none" w:sz="0" w:space="0" w:color="auto"/>
        <w:right w:val="none" w:sz="0" w:space="0" w:color="auto"/>
      </w:divBdr>
      <w:divsChild>
        <w:div w:id="910236003">
          <w:marLeft w:val="0"/>
          <w:marRight w:val="0"/>
          <w:marTop w:val="0"/>
          <w:marBottom w:val="0"/>
          <w:divBdr>
            <w:top w:val="single" w:sz="2" w:space="0" w:color="E3E3E3"/>
            <w:left w:val="single" w:sz="2" w:space="0" w:color="E3E3E3"/>
            <w:bottom w:val="single" w:sz="2" w:space="0" w:color="E3E3E3"/>
            <w:right w:val="single" w:sz="2" w:space="0" w:color="E3E3E3"/>
          </w:divBdr>
          <w:divsChild>
            <w:div w:id="1136532573">
              <w:marLeft w:val="0"/>
              <w:marRight w:val="0"/>
              <w:marTop w:val="0"/>
              <w:marBottom w:val="0"/>
              <w:divBdr>
                <w:top w:val="single" w:sz="2" w:space="0" w:color="E3E3E3"/>
                <w:left w:val="single" w:sz="2" w:space="0" w:color="E3E3E3"/>
                <w:bottom w:val="single" w:sz="2" w:space="0" w:color="E3E3E3"/>
                <w:right w:val="single" w:sz="2" w:space="0" w:color="E3E3E3"/>
              </w:divBdr>
              <w:divsChild>
                <w:div w:id="2073501586">
                  <w:marLeft w:val="0"/>
                  <w:marRight w:val="0"/>
                  <w:marTop w:val="0"/>
                  <w:marBottom w:val="0"/>
                  <w:divBdr>
                    <w:top w:val="single" w:sz="2" w:space="0" w:color="E3E3E3"/>
                    <w:left w:val="single" w:sz="2" w:space="0" w:color="E3E3E3"/>
                    <w:bottom w:val="single" w:sz="2" w:space="0" w:color="E3E3E3"/>
                    <w:right w:val="single" w:sz="2" w:space="0" w:color="E3E3E3"/>
                  </w:divBdr>
                  <w:divsChild>
                    <w:div w:id="1159661338">
                      <w:marLeft w:val="0"/>
                      <w:marRight w:val="0"/>
                      <w:marTop w:val="0"/>
                      <w:marBottom w:val="0"/>
                      <w:divBdr>
                        <w:top w:val="single" w:sz="2" w:space="0" w:color="E3E3E3"/>
                        <w:left w:val="single" w:sz="2" w:space="0" w:color="E3E3E3"/>
                        <w:bottom w:val="single" w:sz="2" w:space="0" w:color="E3E3E3"/>
                        <w:right w:val="single" w:sz="2" w:space="0" w:color="E3E3E3"/>
                      </w:divBdr>
                      <w:divsChild>
                        <w:div w:id="1715154035">
                          <w:marLeft w:val="0"/>
                          <w:marRight w:val="0"/>
                          <w:marTop w:val="0"/>
                          <w:marBottom w:val="0"/>
                          <w:divBdr>
                            <w:top w:val="single" w:sz="2" w:space="0" w:color="E3E3E3"/>
                            <w:left w:val="single" w:sz="2" w:space="0" w:color="E3E3E3"/>
                            <w:bottom w:val="single" w:sz="2" w:space="0" w:color="E3E3E3"/>
                            <w:right w:val="single" w:sz="2" w:space="0" w:color="E3E3E3"/>
                          </w:divBdr>
                          <w:divsChild>
                            <w:div w:id="1667321280">
                              <w:marLeft w:val="0"/>
                              <w:marRight w:val="0"/>
                              <w:marTop w:val="100"/>
                              <w:marBottom w:val="100"/>
                              <w:divBdr>
                                <w:top w:val="single" w:sz="2" w:space="0" w:color="E3E3E3"/>
                                <w:left w:val="single" w:sz="2" w:space="0" w:color="E3E3E3"/>
                                <w:bottom w:val="single" w:sz="2" w:space="0" w:color="E3E3E3"/>
                                <w:right w:val="single" w:sz="2" w:space="0" w:color="E3E3E3"/>
                              </w:divBdr>
                              <w:divsChild>
                                <w:div w:id="552812951">
                                  <w:marLeft w:val="0"/>
                                  <w:marRight w:val="0"/>
                                  <w:marTop w:val="0"/>
                                  <w:marBottom w:val="0"/>
                                  <w:divBdr>
                                    <w:top w:val="single" w:sz="2" w:space="0" w:color="E3E3E3"/>
                                    <w:left w:val="single" w:sz="2" w:space="0" w:color="E3E3E3"/>
                                    <w:bottom w:val="single" w:sz="2" w:space="0" w:color="E3E3E3"/>
                                    <w:right w:val="single" w:sz="2" w:space="0" w:color="E3E3E3"/>
                                  </w:divBdr>
                                  <w:divsChild>
                                    <w:div w:id="1676031874">
                                      <w:marLeft w:val="0"/>
                                      <w:marRight w:val="0"/>
                                      <w:marTop w:val="0"/>
                                      <w:marBottom w:val="0"/>
                                      <w:divBdr>
                                        <w:top w:val="single" w:sz="2" w:space="0" w:color="E3E3E3"/>
                                        <w:left w:val="single" w:sz="2" w:space="0" w:color="E3E3E3"/>
                                        <w:bottom w:val="single" w:sz="2" w:space="0" w:color="E3E3E3"/>
                                        <w:right w:val="single" w:sz="2" w:space="0" w:color="E3E3E3"/>
                                      </w:divBdr>
                                      <w:divsChild>
                                        <w:div w:id="1395542090">
                                          <w:marLeft w:val="0"/>
                                          <w:marRight w:val="0"/>
                                          <w:marTop w:val="0"/>
                                          <w:marBottom w:val="0"/>
                                          <w:divBdr>
                                            <w:top w:val="single" w:sz="2" w:space="0" w:color="E3E3E3"/>
                                            <w:left w:val="single" w:sz="2" w:space="0" w:color="E3E3E3"/>
                                            <w:bottom w:val="single" w:sz="2" w:space="0" w:color="E3E3E3"/>
                                            <w:right w:val="single" w:sz="2" w:space="0" w:color="E3E3E3"/>
                                          </w:divBdr>
                                          <w:divsChild>
                                            <w:div w:id="814953798">
                                              <w:marLeft w:val="0"/>
                                              <w:marRight w:val="0"/>
                                              <w:marTop w:val="0"/>
                                              <w:marBottom w:val="0"/>
                                              <w:divBdr>
                                                <w:top w:val="single" w:sz="2" w:space="0" w:color="E3E3E3"/>
                                                <w:left w:val="single" w:sz="2" w:space="0" w:color="E3E3E3"/>
                                                <w:bottom w:val="single" w:sz="2" w:space="0" w:color="E3E3E3"/>
                                                <w:right w:val="single" w:sz="2" w:space="0" w:color="E3E3E3"/>
                                              </w:divBdr>
                                              <w:divsChild>
                                                <w:div w:id="825559555">
                                                  <w:marLeft w:val="0"/>
                                                  <w:marRight w:val="0"/>
                                                  <w:marTop w:val="0"/>
                                                  <w:marBottom w:val="0"/>
                                                  <w:divBdr>
                                                    <w:top w:val="single" w:sz="2" w:space="0" w:color="E3E3E3"/>
                                                    <w:left w:val="single" w:sz="2" w:space="0" w:color="E3E3E3"/>
                                                    <w:bottom w:val="single" w:sz="2" w:space="0" w:color="E3E3E3"/>
                                                    <w:right w:val="single" w:sz="2" w:space="0" w:color="E3E3E3"/>
                                                  </w:divBdr>
                                                  <w:divsChild>
                                                    <w:div w:id="1007901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90782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56207588">
      <w:bodyDiv w:val="1"/>
      <w:marLeft w:val="0"/>
      <w:marRight w:val="0"/>
      <w:marTop w:val="0"/>
      <w:marBottom w:val="0"/>
      <w:divBdr>
        <w:top w:val="none" w:sz="0" w:space="0" w:color="auto"/>
        <w:left w:val="none" w:sz="0" w:space="0" w:color="auto"/>
        <w:bottom w:val="none" w:sz="0" w:space="0" w:color="auto"/>
        <w:right w:val="none" w:sz="0" w:space="0" w:color="auto"/>
      </w:divBdr>
    </w:div>
    <w:div w:id="361440723">
      <w:bodyDiv w:val="1"/>
      <w:marLeft w:val="0"/>
      <w:marRight w:val="0"/>
      <w:marTop w:val="0"/>
      <w:marBottom w:val="0"/>
      <w:divBdr>
        <w:top w:val="none" w:sz="0" w:space="0" w:color="auto"/>
        <w:left w:val="none" w:sz="0" w:space="0" w:color="auto"/>
        <w:bottom w:val="none" w:sz="0" w:space="0" w:color="auto"/>
        <w:right w:val="none" w:sz="0" w:space="0" w:color="auto"/>
      </w:divBdr>
    </w:div>
    <w:div w:id="392041680">
      <w:bodyDiv w:val="1"/>
      <w:marLeft w:val="0"/>
      <w:marRight w:val="0"/>
      <w:marTop w:val="0"/>
      <w:marBottom w:val="0"/>
      <w:divBdr>
        <w:top w:val="none" w:sz="0" w:space="0" w:color="auto"/>
        <w:left w:val="none" w:sz="0" w:space="0" w:color="auto"/>
        <w:bottom w:val="none" w:sz="0" w:space="0" w:color="auto"/>
        <w:right w:val="none" w:sz="0" w:space="0" w:color="auto"/>
      </w:divBdr>
    </w:div>
    <w:div w:id="436557015">
      <w:bodyDiv w:val="1"/>
      <w:marLeft w:val="0"/>
      <w:marRight w:val="0"/>
      <w:marTop w:val="0"/>
      <w:marBottom w:val="0"/>
      <w:divBdr>
        <w:top w:val="none" w:sz="0" w:space="0" w:color="auto"/>
        <w:left w:val="none" w:sz="0" w:space="0" w:color="auto"/>
        <w:bottom w:val="none" w:sz="0" w:space="0" w:color="auto"/>
        <w:right w:val="none" w:sz="0" w:space="0" w:color="auto"/>
      </w:divBdr>
      <w:divsChild>
        <w:div w:id="1354959507">
          <w:marLeft w:val="0"/>
          <w:marRight w:val="0"/>
          <w:marTop w:val="0"/>
          <w:marBottom w:val="0"/>
          <w:divBdr>
            <w:top w:val="single" w:sz="2" w:space="0" w:color="E3E3E3"/>
            <w:left w:val="single" w:sz="2" w:space="0" w:color="E3E3E3"/>
            <w:bottom w:val="single" w:sz="2" w:space="0" w:color="E3E3E3"/>
            <w:right w:val="single" w:sz="2" w:space="0" w:color="E3E3E3"/>
          </w:divBdr>
          <w:divsChild>
            <w:div w:id="1528522534">
              <w:marLeft w:val="0"/>
              <w:marRight w:val="0"/>
              <w:marTop w:val="0"/>
              <w:marBottom w:val="0"/>
              <w:divBdr>
                <w:top w:val="single" w:sz="2" w:space="0" w:color="E3E3E3"/>
                <w:left w:val="single" w:sz="2" w:space="0" w:color="E3E3E3"/>
                <w:bottom w:val="single" w:sz="2" w:space="0" w:color="E3E3E3"/>
                <w:right w:val="single" w:sz="2" w:space="0" w:color="E3E3E3"/>
              </w:divBdr>
              <w:divsChild>
                <w:div w:id="678892154">
                  <w:marLeft w:val="0"/>
                  <w:marRight w:val="0"/>
                  <w:marTop w:val="0"/>
                  <w:marBottom w:val="0"/>
                  <w:divBdr>
                    <w:top w:val="single" w:sz="2" w:space="0" w:color="E3E3E3"/>
                    <w:left w:val="single" w:sz="2" w:space="0" w:color="E3E3E3"/>
                    <w:bottom w:val="single" w:sz="2" w:space="0" w:color="E3E3E3"/>
                    <w:right w:val="single" w:sz="2" w:space="0" w:color="E3E3E3"/>
                  </w:divBdr>
                  <w:divsChild>
                    <w:div w:id="1146629758">
                      <w:marLeft w:val="0"/>
                      <w:marRight w:val="0"/>
                      <w:marTop w:val="0"/>
                      <w:marBottom w:val="0"/>
                      <w:divBdr>
                        <w:top w:val="single" w:sz="2" w:space="0" w:color="E3E3E3"/>
                        <w:left w:val="single" w:sz="2" w:space="0" w:color="E3E3E3"/>
                        <w:bottom w:val="single" w:sz="2" w:space="0" w:color="E3E3E3"/>
                        <w:right w:val="single" w:sz="2" w:space="0" w:color="E3E3E3"/>
                      </w:divBdr>
                      <w:divsChild>
                        <w:div w:id="605624393">
                          <w:marLeft w:val="0"/>
                          <w:marRight w:val="0"/>
                          <w:marTop w:val="0"/>
                          <w:marBottom w:val="0"/>
                          <w:divBdr>
                            <w:top w:val="single" w:sz="2" w:space="0" w:color="E3E3E3"/>
                            <w:left w:val="single" w:sz="2" w:space="0" w:color="E3E3E3"/>
                            <w:bottom w:val="single" w:sz="2" w:space="0" w:color="E3E3E3"/>
                            <w:right w:val="single" w:sz="2" w:space="0" w:color="E3E3E3"/>
                          </w:divBdr>
                          <w:divsChild>
                            <w:div w:id="1587685693">
                              <w:marLeft w:val="0"/>
                              <w:marRight w:val="0"/>
                              <w:marTop w:val="100"/>
                              <w:marBottom w:val="100"/>
                              <w:divBdr>
                                <w:top w:val="single" w:sz="2" w:space="0" w:color="E3E3E3"/>
                                <w:left w:val="single" w:sz="2" w:space="0" w:color="E3E3E3"/>
                                <w:bottom w:val="single" w:sz="2" w:space="0" w:color="E3E3E3"/>
                                <w:right w:val="single" w:sz="2" w:space="0" w:color="E3E3E3"/>
                              </w:divBdr>
                              <w:divsChild>
                                <w:div w:id="1874809717">
                                  <w:marLeft w:val="0"/>
                                  <w:marRight w:val="0"/>
                                  <w:marTop w:val="0"/>
                                  <w:marBottom w:val="0"/>
                                  <w:divBdr>
                                    <w:top w:val="single" w:sz="2" w:space="0" w:color="E3E3E3"/>
                                    <w:left w:val="single" w:sz="2" w:space="0" w:color="E3E3E3"/>
                                    <w:bottom w:val="single" w:sz="2" w:space="0" w:color="E3E3E3"/>
                                    <w:right w:val="single" w:sz="2" w:space="0" w:color="E3E3E3"/>
                                  </w:divBdr>
                                  <w:divsChild>
                                    <w:div w:id="1578051850">
                                      <w:marLeft w:val="0"/>
                                      <w:marRight w:val="0"/>
                                      <w:marTop w:val="0"/>
                                      <w:marBottom w:val="0"/>
                                      <w:divBdr>
                                        <w:top w:val="single" w:sz="2" w:space="0" w:color="E3E3E3"/>
                                        <w:left w:val="single" w:sz="2" w:space="0" w:color="E3E3E3"/>
                                        <w:bottom w:val="single" w:sz="2" w:space="0" w:color="E3E3E3"/>
                                        <w:right w:val="single" w:sz="2" w:space="0" w:color="E3E3E3"/>
                                      </w:divBdr>
                                      <w:divsChild>
                                        <w:div w:id="1369522920">
                                          <w:marLeft w:val="0"/>
                                          <w:marRight w:val="0"/>
                                          <w:marTop w:val="0"/>
                                          <w:marBottom w:val="0"/>
                                          <w:divBdr>
                                            <w:top w:val="single" w:sz="2" w:space="0" w:color="E3E3E3"/>
                                            <w:left w:val="single" w:sz="2" w:space="0" w:color="E3E3E3"/>
                                            <w:bottom w:val="single" w:sz="2" w:space="0" w:color="E3E3E3"/>
                                            <w:right w:val="single" w:sz="2" w:space="0" w:color="E3E3E3"/>
                                          </w:divBdr>
                                          <w:divsChild>
                                            <w:div w:id="1502234668">
                                              <w:marLeft w:val="0"/>
                                              <w:marRight w:val="0"/>
                                              <w:marTop w:val="0"/>
                                              <w:marBottom w:val="0"/>
                                              <w:divBdr>
                                                <w:top w:val="single" w:sz="2" w:space="0" w:color="E3E3E3"/>
                                                <w:left w:val="single" w:sz="2" w:space="0" w:color="E3E3E3"/>
                                                <w:bottom w:val="single" w:sz="2" w:space="0" w:color="E3E3E3"/>
                                                <w:right w:val="single" w:sz="2" w:space="0" w:color="E3E3E3"/>
                                              </w:divBdr>
                                              <w:divsChild>
                                                <w:div w:id="295449933">
                                                  <w:marLeft w:val="0"/>
                                                  <w:marRight w:val="0"/>
                                                  <w:marTop w:val="0"/>
                                                  <w:marBottom w:val="0"/>
                                                  <w:divBdr>
                                                    <w:top w:val="single" w:sz="2" w:space="0" w:color="E3E3E3"/>
                                                    <w:left w:val="single" w:sz="2" w:space="0" w:color="E3E3E3"/>
                                                    <w:bottom w:val="single" w:sz="2" w:space="0" w:color="E3E3E3"/>
                                                    <w:right w:val="single" w:sz="2" w:space="0" w:color="E3E3E3"/>
                                                  </w:divBdr>
                                                  <w:divsChild>
                                                    <w:div w:id="436415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7407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25412491">
      <w:bodyDiv w:val="1"/>
      <w:marLeft w:val="0"/>
      <w:marRight w:val="0"/>
      <w:marTop w:val="0"/>
      <w:marBottom w:val="0"/>
      <w:divBdr>
        <w:top w:val="none" w:sz="0" w:space="0" w:color="auto"/>
        <w:left w:val="none" w:sz="0" w:space="0" w:color="auto"/>
        <w:bottom w:val="none" w:sz="0" w:space="0" w:color="auto"/>
        <w:right w:val="none" w:sz="0" w:space="0" w:color="auto"/>
      </w:divBdr>
      <w:divsChild>
        <w:div w:id="375931390">
          <w:marLeft w:val="0"/>
          <w:marRight w:val="0"/>
          <w:marTop w:val="0"/>
          <w:marBottom w:val="0"/>
          <w:divBdr>
            <w:top w:val="single" w:sz="2" w:space="0" w:color="E3E3E3"/>
            <w:left w:val="single" w:sz="2" w:space="0" w:color="E3E3E3"/>
            <w:bottom w:val="single" w:sz="2" w:space="0" w:color="E3E3E3"/>
            <w:right w:val="single" w:sz="2" w:space="0" w:color="E3E3E3"/>
          </w:divBdr>
          <w:divsChild>
            <w:div w:id="874923123">
              <w:marLeft w:val="0"/>
              <w:marRight w:val="0"/>
              <w:marTop w:val="0"/>
              <w:marBottom w:val="0"/>
              <w:divBdr>
                <w:top w:val="single" w:sz="2" w:space="0" w:color="E3E3E3"/>
                <w:left w:val="single" w:sz="2" w:space="0" w:color="E3E3E3"/>
                <w:bottom w:val="single" w:sz="2" w:space="0" w:color="E3E3E3"/>
                <w:right w:val="single" w:sz="2" w:space="0" w:color="E3E3E3"/>
              </w:divBdr>
              <w:divsChild>
                <w:div w:id="417020410">
                  <w:marLeft w:val="0"/>
                  <w:marRight w:val="0"/>
                  <w:marTop w:val="0"/>
                  <w:marBottom w:val="0"/>
                  <w:divBdr>
                    <w:top w:val="single" w:sz="2" w:space="0" w:color="E3E3E3"/>
                    <w:left w:val="single" w:sz="2" w:space="0" w:color="E3E3E3"/>
                    <w:bottom w:val="single" w:sz="2" w:space="0" w:color="E3E3E3"/>
                    <w:right w:val="single" w:sz="2" w:space="0" w:color="E3E3E3"/>
                  </w:divBdr>
                  <w:divsChild>
                    <w:div w:id="1187402451">
                      <w:marLeft w:val="0"/>
                      <w:marRight w:val="0"/>
                      <w:marTop w:val="0"/>
                      <w:marBottom w:val="0"/>
                      <w:divBdr>
                        <w:top w:val="single" w:sz="2" w:space="0" w:color="E3E3E3"/>
                        <w:left w:val="single" w:sz="2" w:space="0" w:color="E3E3E3"/>
                        <w:bottom w:val="single" w:sz="2" w:space="0" w:color="E3E3E3"/>
                        <w:right w:val="single" w:sz="2" w:space="0" w:color="E3E3E3"/>
                      </w:divBdr>
                      <w:divsChild>
                        <w:div w:id="2116975366">
                          <w:marLeft w:val="0"/>
                          <w:marRight w:val="0"/>
                          <w:marTop w:val="0"/>
                          <w:marBottom w:val="0"/>
                          <w:divBdr>
                            <w:top w:val="single" w:sz="2" w:space="0" w:color="E3E3E3"/>
                            <w:left w:val="single" w:sz="2" w:space="0" w:color="E3E3E3"/>
                            <w:bottom w:val="single" w:sz="2" w:space="0" w:color="E3E3E3"/>
                            <w:right w:val="single" w:sz="2" w:space="0" w:color="E3E3E3"/>
                          </w:divBdr>
                          <w:divsChild>
                            <w:div w:id="1739592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938701">
                                  <w:marLeft w:val="0"/>
                                  <w:marRight w:val="0"/>
                                  <w:marTop w:val="0"/>
                                  <w:marBottom w:val="0"/>
                                  <w:divBdr>
                                    <w:top w:val="single" w:sz="2" w:space="0" w:color="E3E3E3"/>
                                    <w:left w:val="single" w:sz="2" w:space="0" w:color="E3E3E3"/>
                                    <w:bottom w:val="single" w:sz="2" w:space="0" w:color="E3E3E3"/>
                                    <w:right w:val="single" w:sz="2" w:space="0" w:color="E3E3E3"/>
                                  </w:divBdr>
                                  <w:divsChild>
                                    <w:div w:id="2008630048">
                                      <w:marLeft w:val="0"/>
                                      <w:marRight w:val="0"/>
                                      <w:marTop w:val="0"/>
                                      <w:marBottom w:val="0"/>
                                      <w:divBdr>
                                        <w:top w:val="single" w:sz="2" w:space="0" w:color="E3E3E3"/>
                                        <w:left w:val="single" w:sz="2" w:space="0" w:color="E3E3E3"/>
                                        <w:bottom w:val="single" w:sz="2" w:space="0" w:color="E3E3E3"/>
                                        <w:right w:val="single" w:sz="2" w:space="0" w:color="E3E3E3"/>
                                      </w:divBdr>
                                      <w:divsChild>
                                        <w:div w:id="94057345">
                                          <w:marLeft w:val="0"/>
                                          <w:marRight w:val="0"/>
                                          <w:marTop w:val="0"/>
                                          <w:marBottom w:val="0"/>
                                          <w:divBdr>
                                            <w:top w:val="single" w:sz="2" w:space="0" w:color="E3E3E3"/>
                                            <w:left w:val="single" w:sz="2" w:space="0" w:color="E3E3E3"/>
                                            <w:bottom w:val="single" w:sz="2" w:space="0" w:color="E3E3E3"/>
                                            <w:right w:val="single" w:sz="2" w:space="0" w:color="E3E3E3"/>
                                          </w:divBdr>
                                          <w:divsChild>
                                            <w:div w:id="52314480">
                                              <w:marLeft w:val="0"/>
                                              <w:marRight w:val="0"/>
                                              <w:marTop w:val="0"/>
                                              <w:marBottom w:val="0"/>
                                              <w:divBdr>
                                                <w:top w:val="single" w:sz="2" w:space="0" w:color="E3E3E3"/>
                                                <w:left w:val="single" w:sz="2" w:space="0" w:color="E3E3E3"/>
                                                <w:bottom w:val="single" w:sz="2" w:space="0" w:color="E3E3E3"/>
                                                <w:right w:val="single" w:sz="2" w:space="0" w:color="E3E3E3"/>
                                              </w:divBdr>
                                              <w:divsChild>
                                                <w:div w:id="1829398712">
                                                  <w:marLeft w:val="0"/>
                                                  <w:marRight w:val="0"/>
                                                  <w:marTop w:val="0"/>
                                                  <w:marBottom w:val="0"/>
                                                  <w:divBdr>
                                                    <w:top w:val="single" w:sz="2" w:space="0" w:color="E3E3E3"/>
                                                    <w:left w:val="single" w:sz="2" w:space="0" w:color="E3E3E3"/>
                                                    <w:bottom w:val="single" w:sz="2" w:space="0" w:color="E3E3E3"/>
                                                    <w:right w:val="single" w:sz="2" w:space="0" w:color="E3E3E3"/>
                                                  </w:divBdr>
                                                  <w:divsChild>
                                                    <w:div w:id="1037118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43956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32153768">
      <w:bodyDiv w:val="1"/>
      <w:marLeft w:val="0"/>
      <w:marRight w:val="0"/>
      <w:marTop w:val="0"/>
      <w:marBottom w:val="0"/>
      <w:divBdr>
        <w:top w:val="none" w:sz="0" w:space="0" w:color="auto"/>
        <w:left w:val="none" w:sz="0" w:space="0" w:color="auto"/>
        <w:bottom w:val="none" w:sz="0" w:space="0" w:color="auto"/>
        <w:right w:val="none" w:sz="0" w:space="0" w:color="auto"/>
      </w:divBdr>
      <w:divsChild>
        <w:div w:id="758017354">
          <w:marLeft w:val="0"/>
          <w:marRight w:val="0"/>
          <w:marTop w:val="0"/>
          <w:marBottom w:val="0"/>
          <w:divBdr>
            <w:top w:val="single" w:sz="2" w:space="0" w:color="E3E3E3"/>
            <w:left w:val="single" w:sz="2" w:space="0" w:color="E3E3E3"/>
            <w:bottom w:val="single" w:sz="2" w:space="0" w:color="E3E3E3"/>
            <w:right w:val="single" w:sz="2" w:space="0" w:color="E3E3E3"/>
          </w:divBdr>
          <w:divsChild>
            <w:div w:id="1633555498">
              <w:marLeft w:val="0"/>
              <w:marRight w:val="0"/>
              <w:marTop w:val="0"/>
              <w:marBottom w:val="0"/>
              <w:divBdr>
                <w:top w:val="single" w:sz="2" w:space="0" w:color="E3E3E3"/>
                <w:left w:val="single" w:sz="2" w:space="0" w:color="E3E3E3"/>
                <w:bottom w:val="single" w:sz="2" w:space="0" w:color="E3E3E3"/>
                <w:right w:val="single" w:sz="2" w:space="0" w:color="E3E3E3"/>
              </w:divBdr>
              <w:divsChild>
                <w:div w:id="881986630">
                  <w:marLeft w:val="0"/>
                  <w:marRight w:val="0"/>
                  <w:marTop w:val="0"/>
                  <w:marBottom w:val="0"/>
                  <w:divBdr>
                    <w:top w:val="single" w:sz="2" w:space="0" w:color="E3E3E3"/>
                    <w:left w:val="single" w:sz="2" w:space="0" w:color="E3E3E3"/>
                    <w:bottom w:val="single" w:sz="2" w:space="0" w:color="E3E3E3"/>
                    <w:right w:val="single" w:sz="2" w:space="0" w:color="E3E3E3"/>
                  </w:divBdr>
                  <w:divsChild>
                    <w:div w:id="116720932">
                      <w:marLeft w:val="0"/>
                      <w:marRight w:val="0"/>
                      <w:marTop w:val="0"/>
                      <w:marBottom w:val="0"/>
                      <w:divBdr>
                        <w:top w:val="single" w:sz="2" w:space="0" w:color="E3E3E3"/>
                        <w:left w:val="single" w:sz="2" w:space="0" w:color="E3E3E3"/>
                        <w:bottom w:val="single" w:sz="2" w:space="0" w:color="E3E3E3"/>
                        <w:right w:val="single" w:sz="2" w:space="0" w:color="E3E3E3"/>
                      </w:divBdr>
                      <w:divsChild>
                        <w:div w:id="1204513499">
                          <w:marLeft w:val="0"/>
                          <w:marRight w:val="0"/>
                          <w:marTop w:val="0"/>
                          <w:marBottom w:val="0"/>
                          <w:divBdr>
                            <w:top w:val="single" w:sz="2" w:space="0" w:color="E3E3E3"/>
                            <w:left w:val="single" w:sz="2" w:space="0" w:color="E3E3E3"/>
                            <w:bottom w:val="single" w:sz="2" w:space="0" w:color="E3E3E3"/>
                            <w:right w:val="single" w:sz="2" w:space="0" w:color="E3E3E3"/>
                          </w:divBdr>
                          <w:divsChild>
                            <w:div w:id="486287405">
                              <w:marLeft w:val="0"/>
                              <w:marRight w:val="0"/>
                              <w:marTop w:val="100"/>
                              <w:marBottom w:val="100"/>
                              <w:divBdr>
                                <w:top w:val="single" w:sz="2" w:space="0" w:color="E3E3E3"/>
                                <w:left w:val="single" w:sz="2" w:space="0" w:color="E3E3E3"/>
                                <w:bottom w:val="single" w:sz="2" w:space="0" w:color="E3E3E3"/>
                                <w:right w:val="single" w:sz="2" w:space="0" w:color="E3E3E3"/>
                              </w:divBdr>
                              <w:divsChild>
                                <w:div w:id="1839881627">
                                  <w:marLeft w:val="0"/>
                                  <w:marRight w:val="0"/>
                                  <w:marTop w:val="0"/>
                                  <w:marBottom w:val="0"/>
                                  <w:divBdr>
                                    <w:top w:val="single" w:sz="2" w:space="0" w:color="E3E3E3"/>
                                    <w:left w:val="single" w:sz="2" w:space="0" w:color="E3E3E3"/>
                                    <w:bottom w:val="single" w:sz="2" w:space="0" w:color="E3E3E3"/>
                                    <w:right w:val="single" w:sz="2" w:space="0" w:color="E3E3E3"/>
                                  </w:divBdr>
                                  <w:divsChild>
                                    <w:div w:id="805321254">
                                      <w:marLeft w:val="0"/>
                                      <w:marRight w:val="0"/>
                                      <w:marTop w:val="0"/>
                                      <w:marBottom w:val="0"/>
                                      <w:divBdr>
                                        <w:top w:val="single" w:sz="2" w:space="0" w:color="E3E3E3"/>
                                        <w:left w:val="single" w:sz="2" w:space="0" w:color="E3E3E3"/>
                                        <w:bottom w:val="single" w:sz="2" w:space="0" w:color="E3E3E3"/>
                                        <w:right w:val="single" w:sz="2" w:space="0" w:color="E3E3E3"/>
                                      </w:divBdr>
                                      <w:divsChild>
                                        <w:div w:id="1358120773">
                                          <w:marLeft w:val="0"/>
                                          <w:marRight w:val="0"/>
                                          <w:marTop w:val="0"/>
                                          <w:marBottom w:val="0"/>
                                          <w:divBdr>
                                            <w:top w:val="single" w:sz="2" w:space="0" w:color="E3E3E3"/>
                                            <w:left w:val="single" w:sz="2" w:space="0" w:color="E3E3E3"/>
                                            <w:bottom w:val="single" w:sz="2" w:space="0" w:color="E3E3E3"/>
                                            <w:right w:val="single" w:sz="2" w:space="0" w:color="E3E3E3"/>
                                          </w:divBdr>
                                          <w:divsChild>
                                            <w:div w:id="32315509">
                                              <w:marLeft w:val="0"/>
                                              <w:marRight w:val="0"/>
                                              <w:marTop w:val="0"/>
                                              <w:marBottom w:val="0"/>
                                              <w:divBdr>
                                                <w:top w:val="single" w:sz="2" w:space="0" w:color="E3E3E3"/>
                                                <w:left w:val="single" w:sz="2" w:space="0" w:color="E3E3E3"/>
                                                <w:bottom w:val="single" w:sz="2" w:space="0" w:color="E3E3E3"/>
                                                <w:right w:val="single" w:sz="2" w:space="0" w:color="E3E3E3"/>
                                              </w:divBdr>
                                              <w:divsChild>
                                                <w:div w:id="928347408">
                                                  <w:marLeft w:val="0"/>
                                                  <w:marRight w:val="0"/>
                                                  <w:marTop w:val="0"/>
                                                  <w:marBottom w:val="0"/>
                                                  <w:divBdr>
                                                    <w:top w:val="single" w:sz="2" w:space="0" w:color="E3E3E3"/>
                                                    <w:left w:val="single" w:sz="2" w:space="0" w:color="E3E3E3"/>
                                                    <w:bottom w:val="single" w:sz="2" w:space="0" w:color="E3E3E3"/>
                                                    <w:right w:val="single" w:sz="2" w:space="0" w:color="E3E3E3"/>
                                                  </w:divBdr>
                                                  <w:divsChild>
                                                    <w:div w:id="1592658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1755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39270576">
      <w:bodyDiv w:val="1"/>
      <w:marLeft w:val="0"/>
      <w:marRight w:val="0"/>
      <w:marTop w:val="0"/>
      <w:marBottom w:val="0"/>
      <w:divBdr>
        <w:top w:val="none" w:sz="0" w:space="0" w:color="auto"/>
        <w:left w:val="none" w:sz="0" w:space="0" w:color="auto"/>
        <w:bottom w:val="none" w:sz="0" w:space="0" w:color="auto"/>
        <w:right w:val="none" w:sz="0" w:space="0" w:color="auto"/>
      </w:divBdr>
    </w:div>
    <w:div w:id="814906239">
      <w:bodyDiv w:val="1"/>
      <w:marLeft w:val="0"/>
      <w:marRight w:val="0"/>
      <w:marTop w:val="0"/>
      <w:marBottom w:val="0"/>
      <w:divBdr>
        <w:top w:val="none" w:sz="0" w:space="0" w:color="auto"/>
        <w:left w:val="none" w:sz="0" w:space="0" w:color="auto"/>
        <w:bottom w:val="none" w:sz="0" w:space="0" w:color="auto"/>
        <w:right w:val="none" w:sz="0" w:space="0" w:color="auto"/>
      </w:divBdr>
    </w:div>
    <w:div w:id="827594046">
      <w:bodyDiv w:val="1"/>
      <w:marLeft w:val="0"/>
      <w:marRight w:val="0"/>
      <w:marTop w:val="0"/>
      <w:marBottom w:val="0"/>
      <w:divBdr>
        <w:top w:val="none" w:sz="0" w:space="0" w:color="auto"/>
        <w:left w:val="none" w:sz="0" w:space="0" w:color="auto"/>
        <w:bottom w:val="none" w:sz="0" w:space="0" w:color="auto"/>
        <w:right w:val="none" w:sz="0" w:space="0" w:color="auto"/>
      </w:divBdr>
      <w:divsChild>
        <w:div w:id="1363751051">
          <w:marLeft w:val="0"/>
          <w:marRight w:val="0"/>
          <w:marTop w:val="0"/>
          <w:marBottom w:val="0"/>
          <w:divBdr>
            <w:top w:val="single" w:sz="2" w:space="0" w:color="E3E3E3"/>
            <w:left w:val="single" w:sz="2" w:space="0" w:color="E3E3E3"/>
            <w:bottom w:val="single" w:sz="2" w:space="0" w:color="E3E3E3"/>
            <w:right w:val="single" w:sz="2" w:space="0" w:color="E3E3E3"/>
          </w:divBdr>
          <w:divsChild>
            <w:div w:id="1830902943">
              <w:marLeft w:val="0"/>
              <w:marRight w:val="0"/>
              <w:marTop w:val="0"/>
              <w:marBottom w:val="0"/>
              <w:divBdr>
                <w:top w:val="single" w:sz="2" w:space="0" w:color="E3E3E3"/>
                <w:left w:val="single" w:sz="2" w:space="0" w:color="E3E3E3"/>
                <w:bottom w:val="single" w:sz="2" w:space="0" w:color="E3E3E3"/>
                <w:right w:val="single" w:sz="2" w:space="0" w:color="E3E3E3"/>
              </w:divBdr>
              <w:divsChild>
                <w:div w:id="95295693">
                  <w:marLeft w:val="0"/>
                  <w:marRight w:val="0"/>
                  <w:marTop w:val="0"/>
                  <w:marBottom w:val="0"/>
                  <w:divBdr>
                    <w:top w:val="single" w:sz="2" w:space="0" w:color="E3E3E3"/>
                    <w:left w:val="single" w:sz="2" w:space="0" w:color="E3E3E3"/>
                    <w:bottom w:val="single" w:sz="2" w:space="0" w:color="E3E3E3"/>
                    <w:right w:val="single" w:sz="2" w:space="0" w:color="E3E3E3"/>
                  </w:divBdr>
                  <w:divsChild>
                    <w:div w:id="665746921">
                      <w:marLeft w:val="0"/>
                      <w:marRight w:val="0"/>
                      <w:marTop w:val="0"/>
                      <w:marBottom w:val="0"/>
                      <w:divBdr>
                        <w:top w:val="single" w:sz="2" w:space="0" w:color="E3E3E3"/>
                        <w:left w:val="single" w:sz="2" w:space="0" w:color="E3E3E3"/>
                        <w:bottom w:val="single" w:sz="2" w:space="0" w:color="E3E3E3"/>
                        <w:right w:val="single" w:sz="2" w:space="0" w:color="E3E3E3"/>
                      </w:divBdr>
                      <w:divsChild>
                        <w:div w:id="1991862113">
                          <w:marLeft w:val="0"/>
                          <w:marRight w:val="0"/>
                          <w:marTop w:val="0"/>
                          <w:marBottom w:val="0"/>
                          <w:divBdr>
                            <w:top w:val="single" w:sz="2" w:space="0" w:color="E3E3E3"/>
                            <w:left w:val="single" w:sz="2" w:space="0" w:color="E3E3E3"/>
                            <w:bottom w:val="single" w:sz="2" w:space="0" w:color="E3E3E3"/>
                            <w:right w:val="single" w:sz="2" w:space="0" w:color="E3E3E3"/>
                          </w:divBdr>
                          <w:divsChild>
                            <w:div w:id="1449934702">
                              <w:marLeft w:val="0"/>
                              <w:marRight w:val="0"/>
                              <w:marTop w:val="100"/>
                              <w:marBottom w:val="100"/>
                              <w:divBdr>
                                <w:top w:val="single" w:sz="2" w:space="0" w:color="E3E3E3"/>
                                <w:left w:val="single" w:sz="2" w:space="0" w:color="E3E3E3"/>
                                <w:bottom w:val="single" w:sz="2" w:space="0" w:color="E3E3E3"/>
                                <w:right w:val="single" w:sz="2" w:space="0" w:color="E3E3E3"/>
                              </w:divBdr>
                              <w:divsChild>
                                <w:div w:id="1935505025">
                                  <w:marLeft w:val="0"/>
                                  <w:marRight w:val="0"/>
                                  <w:marTop w:val="0"/>
                                  <w:marBottom w:val="0"/>
                                  <w:divBdr>
                                    <w:top w:val="single" w:sz="2" w:space="0" w:color="E3E3E3"/>
                                    <w:left w:val="single" w:sz="2" w:space="0" w:color="E3E3E3"/>
                                    <w:bottom w:val="single" w:sz="2" w:space="0" w:color="E3E3E3"/>
                                    <w:right w:val="single" w:sz="2" w:space="0" w:color="E3E3E3"/>
                                  </w:divBdr>
                                  <w:divsChild>
                                    <w:div w:id="1636325999">
                                      <w:marLeft w:val="0"/>
                                      <w:marRight w:val="0"/>
                                      <w:marTop w:val="0"/>
                                      <w:marBottom w:val="0"/>
                                      <w:divBdr>
                                        <w:top w:val="single" w:sz="2" w:space="0" w:color="E3E3E3"/>
                                        <w:left w:val="single" w:sz="2" w:space="0" w:color="E3E3E3"/>
                                        <w:bottom w:val="single" w:sz="2" w:space="0" w:color="E3E3E3"/>
                                        <w:right w:val="single" w:sz="2" w:space="0" w:color="E3E3E3"/>
                                      </w:divBdr>
                                      <w:divsChild>
                                        <w:div w:id="1075395677">
                                          <w:marLeft w:val="0"/>
                                          <w:marRight w:val="0"/>
                                          <w:marTop w:val="0"/>
                                          <w:marBottom w:val="0"/>
                                          <w:divBdr>
                                            <w:top w:val="single" w:sz="2" w:space="0" w:color="E3E3E3"/>
                                            <w:left w:val="single" w:sz="2" w:space="0" w:color="E3E3E3"/>
                                            <w:bottom w:val="single" w:sz="2" w:space="0" w:color="E3E3E3"/>
                                            <w:right w:val="single" w:sz="2" w:space="0" w:color="E3E3E3"/>
                                          </w:divBdr>
                                          <w:divsChild>
                                            <w:div w:id="1405761001">
                                              <w:marLeft w:val="0"/>
                                              <w:marRight w:val="0"/>
                                              <w:marTop w:val="0"/>
                                              <w:marBottom w:val="0"/>
                                              <w:divBdr>
                                                <w:top w:val="single" w:sz="2" w:space="0" w:color="E3E3E3"/>
                                                <w:left w:val="single" w:sz="2" w:space="0" w:color="E3E3E3"/>
                                                <w:bottom w:val="single" w:sz="2" w:space="0" w:color="E3E3E3"/>
                                                <w:right w:val="single" w:sz="2" w:space="0" w:color="E3E3E3"/>
                                              </w:divBdr>
                                              <w:divsChild>
                                                <w:div w:id="1753701094">
                                                  <w:marLeft w:val="0"/>
                                                  <w:marRight w:val="0"/>
                                                  <w:marTop w:val="0"/>
                                                  <w:marBottom w:val="0"/>
                                                  <w:divBdr>
                                                    <w:top w:val="single" w:sz="2" w:space="0" w:color="E3E3E3"/>
                                                    <w:left w:val="single" w:sz="2" w:space="0" w:color="E3E3E3"/>
                                                    <w:bottom w:val="single" w:sz="2" w:space="0" w:color="E3E3E3"/>
                                                    <w:right w:val="single" w:sz="2" w:space="0" w:color="E3E3E3"/>
                                                  </w:divBdr>
                                                  <w:divsChild>
                                                    <w:div w:id="1984311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86173307">
          <w:marLeft w:val="0"/>
          <w:marRight w:val="0"/>
          <w:marTop w:val="0"/>
          <w:marBottom w:val="0"/>
          <w:divBdr>
            <w:top w:val="none" w:sz="0" w:space="0" w:color="auto"/>
            <w:left w:val="none" w:sz="0" w:space="0" w:color="auto"/>
            <w:bottom w:val="none" w:sz="0" w:space="0" w:color="auto"/>
            <w:right w:val="none" w:sz="0" w:space="0" w:color="auto"/>
          </w:divBdr>
        </w:div>
      </w:divsChild>
    </w:div>
    <w:div w:id="906381940">
      <w:bodyDiv w:val="1"/>
      <w:marLeft w:val="0"/>
      <w:marRight w:val="0"/>
      <w:marTop w:val="0"/>
      <w:marBottom w:val="0"/>
      <w:divBdr>
        <w:top w:val="none" w:sz="0" w:space="0" w:color="auto"/>
        <w:left w:val="none" w:sz="0" w:space="0" w:color="auto"/>
        <w:bottom w:val="none" w:sz="0" w:space="0" w:color="auto"/>
        <w:right w:val="none" w:sz="0" w:space="0" w:color="auto"/>
      </w:divBdr>
      <w:divsChild>
        <w:div w:id="807236385">
          <w:marLeft w:val="0"/>
          <w:marRight w:val="0"/>
          <w:marTop w:val="0"/>
          <w:marBottom w:val="0"/>
          <w:divBdr>
            <w:top w:val="single" w:sz="2" w:space="0" w:color="E3E3E3"/>
            <w:left w:val="single" w:sz="2" w:space="0" w:color="E3E3E3"/>
            <w:bottom w:val="single" w:sz="2" w:space="0" w:color="E3E3E3"/>
            <w:right w:val="single" w:sz="2" w:space="0" w:color="E3E3E3"/>
          </w:divBdr>
          <w:divsChild>
            <w:div w:id="1452632426">
              <w:marLeft w:val="0"/>
              <w:marRight w:val="0"/>
              <w:marTop w:val="0"/>
              <w:marBottom w:val="0"/>
              <w:divBdr>
                <w:top w:val="single" w:sz="2" w:space="0" w:color="E3E3E3"/>
                <w:left w:val="single" w:sz="2" w:space="0" w:color="E3E3E3"/>
                <w:bottom w:val="single" w:sz="2" w:space="0" w:color="E3E3E3"/>
                <w:right w:val="single" w:sz="2" w:space="0" w:color="E3E3E3"/>
              </w:divBdr>
              <w:divsChild>
                <w:div w:id="945380494">
                  <w:marLeft w:val="0"/>
                  <w:marRight w:val="0"/>
                  <w:marTop w:val="0"/>
                  <w:marBottom w:val="0"/>
                  <w:divBdr>
                    <w:top w:val="single" w:sz="2" w:space="0" w:color="E3E3E3"/>
                    <w:left w:val="single" w:sz="2" w:space="0" w:color="E3E3E3"/>
                    <w:bottom w:val="single" w:sz="2" w:space="0" w:color="E3E3E3"/>
                    <w:right w:val="single" w:sz="2" w:space="0" w:color="E3E3E3"/>
                  </w:divBdr>
                  <w:divsChild>
                    <w:div w:id="911966152">
                      <w:marLeft w:val="0"/>
                      <w:marRight w:val="0"/>
                      <w:marTop w:val="0"/>
                      <w:marBottom w:val="0"/>
                      <w:divBdr>
                        <w:top w:val="single" w:sz="2" w:space="0" w:color="E3E3E3"/>
                        <w:left w:val="single" w:sz="2" w:space="0" w:color="E3E3E3"/>
                        <w:bottom w:val="single" w:sz="2" w:space="0" w:color="E3E3E3"/>
                        <w:right w:val="single" w:sz="2" w:space="0" w:color="E3E3E3"/>
                      </w:divBdr>
                      <w:divsChild>
                        <w:div w:id="51932012">
                          <w:marLeft w:val="0"/>
                          <w:marRight w:val="0"/>
                          <w:marTop w:val="0"/>
                          <w:marBottom w:val="0"/>
                          <w:divBdr>
                            <w:top w:val="single" w:sz="2" w:space="0" w:color="E3E3E3"/>
                            <w:left w:val="single" w:sz="2" w:space="0" w:color="E3E3E3"/>
                            <w:bottom w:val="single" w:sz="2" w:space="0" w:color="E3E3E3"/>
                            <w:right w:val="single" w:sz="2" w:space="0" w:color="E3E3E3"/>
                          </w:divBdr>
                          <w:divsChild>
                            <w:div w:id="985162085">
                              <w:marLeft w:val="0"/>
                              <w:marRight w:val="0"/>
                              <w:marTop w:val="100"/>
                              <w:marBottom w:val="100"/>
                              <w:divBdr>
                                <w:top w:val="single" w:sz="2" w:space="0" w:color="E3E3E3"/>
                                <w:left w:val="single" w:sz="2" w:space="0" w:color="E3E3E3"/>
                                <w:bottom w:val="single" w:sz="2" w:space="0" w:color="E3E3E3"/>
                                <w:right w:val="single" w:sz="2" w:space="0" w:color="E3E3E3"/>
                              </w:divBdr>
                              <w:divsChild>
                                <w:div w:id="335966558">
                                  <w:marLeft w:val="0"/>
                                  <w:marRight w:val="0"/>
                                  <w:marTop w:val="0"/>
                                  <w:marBottom w:val="0"/>
                                  <w:divBdr>
                                    <w:top w:val="single" w:sz="2" w:space="0" w:color="E3E3E3"/>
                                    <w:left w:val="single" w:sz="2" w:space="0" w:color="E3E3E3"/>
                                    <w:bottom w:val="single" w:sz="2" w:space="0" w:color="E3E3E3"/>
                                    <w:right w:val="single" w:sz="2" w:space="0" w:color="E3E3E3"/>
                                  </w:divBdr>
                                  <w:divsChild>
                                    <w:div w:id="2083595580">
                                      <w:marLeft w:val="0"/>
                                      <w:marRight w:val="0"/>
                                      <w:marTop w:val="0"/>
                                      <w:marBottom w:val="0"/>
                                      <w:divBdr>
                                        <w:top w:val="single" w:sz="2" w:space="0" w:color="E3E3E3"/>
                                        <w:left w:val="single" w:sz="2" w:space="0" w:color="E3E3E3"/>
                                        <w:bottom w:val="single" w:sz="2" w:space="0" w:color="E3E3E3"/>
                                        <w:right w:val="single" w:sz="2" w:space="0" w:color="E3E3E3"/>
                                      </w:divBdr>
                                      <w:divsChild>
                                        <w:div w:id="2141804577">
                                          <w:marLeft w:val="0"/>
                                          <w:marRight w:val="0"/>
                                          <w:marTop w:val="0"/>
                                          <w:marBottom w:val="0"/>
                                          <w:divBdr>
                                            <w:top w:val="single" w:sz="2" w:space="0" w:color="E3E3E3"/>
                                            <w:left w:val="single" w:sz="2" w:space="0" w:color="E3E3E3"/>
                                            <w:bottom w:val="single" w:sz="2" w:space="0" w:color="E3E3E3"/>
                                            <w:right w:val="single" w:sz="2" w:space="0" w:color="E3E3E3"/>
                                          </w:divBdr>
                                          <w:divsChild>
                                            <w:div w:id="1799030664">
                                              <w:marLeft w:val="0"/>
                                              <w:marRight w:val="0"/>
                                              <w:marTop w:val="0"/>
                                              <w:marBottom w:val="0"/>
                                              <w:divBdr>
                                                <w:top w:val="single" w:sz="2" w:space="0" w:color="E3E3E3"/>
                                                <w:left w:val="single" w:sz="2" w:space="0" w:color="E3E3E3"/>
                                                <w:bottom w:val="single" w:sz="2" w:space="0" w:color="E3E3E3"/>
                                                <w:right w:val="single" w:sz="2" w:space="0" w:color="E3E3E3"/>
                                              </w:divBdr>
                                              <w:divsChild>
                                                <w:div w:id="1283609889">
                                                  <w:marLeft w:val="0"/>
                                                  <w:marRight w:val="0"/>
                                                  <w:marTop w:val="0"/>
                                                  <w:marBottom w:val="0"/>
                                                  <w:divBdr>
                                                    <w:top w:val="single" w:sz="2" w:space="0" w:color="E3E3E3"/>
                                                    <w:left w:val="single" w:sz="2" w:space="0" w:color="E3E3E3"/>
                                                    <w:bottom w:val="single" w:sz="2" w:space="0" w:color="E3E3E3"/>
                                                    <w:right w:val="single" w:sz="2" w:space="0" w:color="E3E3E3"/>
                                                  </w:divBdr>
                                                  <w:divsChild>
                                                    <w:div w:id="646281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46103820">
          <w:marLeft w:val="0"/>
          <w:marRight w:val="0"/>
          <w:marTop w:val="0"/>
          <w:marBottom w:val="0"/>
          <w:divBdr>
            <w:top w:val="none" w:sz="0" w:space="0" w:color="auto"/>
            <w:left w:val="none" w:sz="0" w:space="0" w:color="auto"/>
            <w:bottom w:val="none" w:sz="0" w:space="0" w:color="auto"/>
            <w:right w:val="none" w:sz="0" w:space="0" w:color="auto"/>
          </w:divBdr>
        </w:div>
      </w:divsChild>
    </w:div>
    <w:div w:id="1092166228">
      <w:bodyDiv w:val="1"/>
      <w:marLeft w:val="0"/>
      <w:marRight w:val="0"/>
      <w:marTop w:val="0"/>
      <w:marBottom w:val="0"/>
      <w:divBdr>
        <w:top w:val="none" w:sz="0" w:space="0" w:color="auto"/>
        <w:left w:val="none" w:sz="0" w:space="0" w:color="auto"/>
        <w:bottom w:val="none" w:sz="0" w:space="0" w:color="auto"/>
        <w:right w:val="none" w:sz="0" w:space="0" w:color="auto"/>
      </w:divBdr>
    </w:div>
    <w:div w:id="1137841611">
      <w:bodyDiv w:val="1"/>
      <w:marLeft w:val="0"/>
      <w:marRight w:val="0"/>
      <w:marTop w:val="0"/>
      <w:marBottom w:val="0"/>
      <w:divBdr>
        <w:top w:val="none" w:sz="0" w:space="0" w:color="auto"/>
        <w:left w:val="none" w:sz="0" w:space="0" w:color="auto"/>
        <w:bottom w:val="none" w:sz="0" w:space="0" w:color="auto"/>
        <w:right w:val="none" w:sz="0" w:space="0" w:color="auto"/>
      </w:divBdr>
    </w:div>
    <w:div w:id="1156724060">
      <w:bodyDiv w:val="1"/>
      <w:marLeft w:val="0"/>
      <w:marRight w:val="0"/>
      <w:marTop w:val="0"/>
      <w:marBottom w:val="0"/>
      <w:divBdr>
        <w:top w:val="none" w:sz="0" w:space="0" w:color="auto"/>
        <w:left w:val="none" w:sz="0" w:space="0" w:color="auto"/>
        <w:bottom w:val="none" w:sz="0" w:space="0" w:color="auto"/>
        <w:right w:val="none" w:sz="0" w:space="0" w:color="auto"/>
      </w:divBdr>
    </w:div>
    <w:div w:id="1341197855">
      <w:bodyDiv w:val="1"/>
      <w:marLeft w:val="0"/>
      <w:marRight w:val="0"/>
      <w:marTop w:val="0"/>
      <w:marBottom w:val="0"/>
      <w:divBdr>
        <w:top w:val="none" w:sz="0" w:space="0" w:color="auto"/>
        <w:left w:val="none" w:sz="0" w:space="0" w:color="auto"/>
        <w:bottom w:val="none" w:sz="0" w:space="0" w:color="auto"/>
        <w:right w:val="none" w:sz="0" w:space="0" w:color="auto"/>
      </w:divBdr>
    </w:div>
    <w:div w:id="1393386531">
      <w:bodyDiv w:val="1"/>
      <w:marLeft w:val="0"/>
      <w:marRight w:val="0"/>
      <w:marTop w:val="0"/>
      <w:marBottom w:val="0"/>
      <w:divBdr>
        <w:top w:val="none" w:sz="0" w:space="0" w:color="auto"/>
        <w:left w:val="none" w:sz="0" w:space="0" w:color="auto"/>
        <w:bottom w:val="none" w:sz="0" w:space="0" w:color="auto"/>
        <w:right w:val="none" w:sz="0" w:space="0" w:color="auto"/>
      </w:divBdr>
      <w:divsChild>
        <w:div w:id="1323776471">
          <w:marLeft w:val="0"/>
          <w:marRight w:val="0"/>
          <w:marTop w:val="0"/>
          <w:marBottom w:val="0"/>
          <w:divBdr>
            <w:top w:val="single" w:sz="2" w:space="0" w:color="E3E3E3"/>
            <w:left w:val="single" w:sz="2" w:space="0" w:color="E3E3E3"/>
            <w:bottom w:val="single" w:sz="2" w:space="0" w:color="E3E3E3"/>
            <w:right w:val="single" w:sz="2" w:space="0" w:color="E3E3E3"/>
          </w:divBdr>
          <w:divsChild>
            <w:div w:id="1176068435">
              <w:marLeft w:val="0"/>
              <w:marRight w:val="0"/>
              <w:marTop w:val="0"/>
              <w:marBottom w:val="0"/>
              <w:divBdr>
                <w:top w:val="single" w:sz="2" w:space="0" w:color="E3E3E3"/>
                <w:left w:val="single" w:sz="2" w:space="0" w:color="E3E3E3"/>
                <w:bottom w:val="single" w:sz="2" w:space="0" w:color="E3E3E3"/>
                <w:right w:val="single" w:sz="2" w:space="0" w:color="E3E3E3"/>
              </w:divBdr>
              <w:divsChild>
                <w:div w:id="1651980260">
                  <w:marLeft w:val="0"/>
                  <w:marRight w:val="0"/>
                  <w:marTop w:val="0"/>
                  <w:marBottom w:val="0"/>
                  <w:divBdr>
                    <w:top w:val="single" w:sz="2" w:space="0" w:color="E3E3E3"/>
                    <w:left w:val="single" w:sz="2" w:space="0" w:color="E3E3E3"/>
                    <w:bottom w:val="single" w:sz="2" w:space="0" w:color="E3E3E3"/>
                    <w:right w:val="single" w:sz="2" w:space="0" w:color="E3E3E3"/>
                  </w:divBdr>
                  <w:divsChild>
                    <w:div w:id="1741633599">
                      <w:marLeft w:val="0"/>
                      <w:marRight w:val="0"/>
                      <w:marTop w:val="0"/>
                      <w:marBottom w:val="0"/>
                      <w:divBdr>
                        <w:top w:val="single" w:sz="2" w:space="0" w:color="E3E3E3"/>
                        <w:left w:val="single" w:sz="2" w:space="0" w:color="E3E3E3"/>
                        <w:bottom w:val="single" w:sz="2" w:space="0" w:color="E3E3E3"/>
                        <w:right w:val="single" w:sz="2" w:space="0" w:color="E3E3E3"/>
                      </w:divBdr>
                      <w:divsChild>
                        <w:div w:id="1652909319">
                          <w:marLeft w:val="0"/>
                          <w:marRight w:val="0"/>
                          <w:marTop w:val="0"/>
                          <w:marBottom w:val="0"/>
                          <w:divBdr>
                            <w:top w:val="single" w:sz="2" w:space="0" w:color="E3E3E3"/>
                            <w:left w:val="single" w:sz="2" w:space="0" w:color="E3E3E3"/>
                            <w:bottom w:val="single" w:sz="2" w:space="0" w:color="E3E3E3"/>
                            <w:right w:val="single" w:sz="2" w:space="0" w:color="E3E3E3"/>
                          </w:divBdr>
                          <w:divsChild>
                            <w:div w:id="217207039">
                              <w:marLeft w:val="0"/>
                              <w:marRight w:val="0"/>
                              <w:marTop w:val="100"/>
                              <w:marBottom w:val="100"/>
                              <w:divBdr>
                                <w:top w:val="single" w:sz="2" w:space="0" w:color="E3E3E3"/>
                                <w:left w:val="single" w:sz="2" w:space="0" w:color="E3E3E3"/>
                                <w:bottom w:val="single" w:sz="2" w:space="0" w:color="E3E3E3"/>
                                <w:right w:val="single" w:sz="2" w:space="0" w:color="E3E3E3"/>
                              </w:divBdr>
                              <w:divsChild>
                                <w:div w:id="730662609">
                                  <w:marLeft w:val="0"/>
                                  <w:marRight w:val="0"/>
                                  <w:marTop w:val="0"/>
                                  <w:marBottom w:val="0"/>
                                  <w:divBdr>
                                    <w:top w:val="single" w:sz="2" w:space="0" w:color="E3E3E3"/>
                                    <w:left w:val="single" w:sz="2" w:space="0" w:color="E3E3E3"/>
                                    <w:bottom w:val="single" w:sz="2" w:space="0" w:color="E3E3E3"/>
                                    <w:right w:val="single" w:sz="2" w:space="0" w:color="E3E3E3"/>
                                  </w:divBdr>
                                  <w:divsChild>
                                    <w:div w:id="1591544677">
                                      <w:marLeft w:val="0"/>
                                      <w:marRight w:val="0"/>
                                      <w:marTop w:val="0"/>
                                      <w:marBottom w:val="0"/>
                                      <w:divBdr>
                                        <w:top w:val="single" w:sz="2" w:space="0" w:color="E3E3E3"/>
                                        <w:left w:val="single" w:sz="2" w:space="0" w:color="E3E3E3"/>
                                        <w:bottom w:val="single" w:sz="2" w:space="0" w:color="E3E3E3"/>
                                        <w:right w:val="single" w:sz="2" w:space="0" w:color="E3E3E3"/>
                                      </w:divBdr>
                                      <w:divsChild>
                                        <w:div w:id="378481139">
                                          <w:marLeft w:val="0"/>
                                          <w:marRight w:val="0"/>
                                          <w:marTop w:val="0"/>
                                          <w:marBottom w:val="0"/>
                                          <w:divBdr>
                                            <w:top w:val="single" w:sz="2" w:space="0" w:color="E3E3E3"/>
                                            <w:left w:val="single" w:sz="2" w:space="0" w:color="E3E3E3"/>
                                            <w:bottom w:val="single" w:sz="2" w:space="0" w:color="E3E3E3"/>
                                            <w:right w:val="single" w:sz="2" w:space="0" w:color="E3E3E3"/>
                                          </w:divBdr>
                                          <w:divsChild>
                                            <w:div w:id="1200778398">
                                              <w:marLeft w:val="0"/>
                                              <w:marRight w:val="0"/>
                                              <w:marTop w:val="0"/>
                                              <w:marBottom w:val="0"/>
                                              <w:divBdr>
                                                <w:top w:val="single" w:sz="2" w:space="0" w:color="E3E3E3"/>
                                                <w:left w:val="single" w:sz="2" w:space="0" w:color="E3E3E3"/>
                                                <w:bottom w:val="single" w:sz="2" w:space="0" w:color="E3E3E3"/>
                                                <w:right w:val="single" w:sz="2" w:space="0" w:color="E3E3E3"/>
                                              </w:divBdr>
                                              <w:divsChild>
                                                <w:div w:id="729159767">
                                                  <w:marLeft w:val="0"/>
                                                  <w:marRight w:val="0"/>
                                                  <w:marTop w:val="0"/>
                                                  <w:marBottom w:val="0"/>
                                                  <w:divBdr>
                                                    <w:top w:val="single" w:sz="2" w:space="0" w:color="E3E3E3"/>
                                                    <w:left w:val="single" w:sz="2" w:space="0" w:color="E3E3E3"/>
                                                    <w:bottom w:val="single" w:sz="2" w:space="0" w:color="E3E3E3"/>
                                                    <w:right w:val="single" w:sz="2" w:space="0" w:color="E3E3E3"/>
                                                  </w:divBdr>
                                                  <w:divsChild>
                                                    <w:div w:id="2099474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57592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5082964">
      <w:bodyDiv w:val="1"/>
      <w:marLeft w:val="0"/>
      <w:marRight w:val="0"/>
      <w:marTop w:val="0"/>
      <w:marBottom w:val="0"/>
      <w:divBdr>
        <w:top w:val="none" w:sz="0" w:space="0" w:color="auto"/>
        <w:left w:val="none" w:sz="0" w:space="0" w:color="auto"/>
        <w:bottom w:val="none" w:sz="0" w:space="0" w:color="auto"/>
        <w:right w:val="none" w:sz="0" w:space="0" w:color="auto"/>
      </w:divBdr>
    </w:div>
    <w:div w:id="1438674653">
      <w:bodyDiv w:val="1"/>
      <w:marLeft w:val="0"/>
      <w:marRight w:val="0"/>
      <w:marTop w:val="0"/>
      <w:marBottom w:val="0"/>
      <w:divBdr>
        <w:top w:val="none" w:sz="0" w:space="0" w:color="auto"/>
        <w:left w:val="none" w:sz="0" w:space="0" w:color="auto"/>
        <w:bottom w:val="none" w:sz="0" w:space="0" w:color="auto"/>
        <w:right w:val="none" w:sz="0" w:space="0" w:color="auto"/>
      </w:divBdr>
    </w:div>
    <w:div w:id="1445346351">
      <w:bodyDiv w:val="1"/>
      <w:marLeft w:val="0"/>
      <w:marRight w:val="0"/>
      <w:marTop w:val="0"/>
      <w:marBottom w:val="0"/>
      <w:divBdr>
        <w:top w:val="none" w:sz="0" w:space="0" w:color="auto"/>
        <w:left w:val="none" w:sz="0" w:space="0" w:color="auto"/>
        <w:bottom w:val="none" w:sz="0" w:space="0" w:color="auto"/>
        <w:right w:val="none" w:sz="0" w:space="0" w:color="auto"/>
      </w:divBdr>
    </w:div>
    <w:div w:id="1518083827">
      <w:bodyDiv w:val="1"/>
      <w:marLeft w:val="0"/>
      <w:marRight w:val="0"/>
      <w:marTop w:val="0"/>
      <w:marBottom w:val="0"/>
      <w:divBdr>
        <w:top w:val="none" w:sz="0" w:space="0" w:color="auto"/>
        <w:left w:val="none" w:sz="0" w:space="0" w:color="auto"/>
        <w:bottom w:val="none" w:sz="0" w:space="0" w:color="auto"/>
        <w:right w:val="none" w:sz="0" w:space="0" w:color="auto"/>
      </w:divBdr>
      <w:divsChild>
        <w:div w:id="1833451768">
          <w:marLeft w:val="0"/>
          <w:marRight w:val="0"/>
          <w:marTop w:val="0"/>
          <w:marBottom w:val="0"/>
          <w:divBdr>
            <w:top w:val="single" w:sz="2" w:space="0" w:color="E3E3E3"/>
            <w:left w:val="single" w:sz="2" w:space="0" w:color="E3E3E3"/>
            <w:bottom w:val="single" w:sz="2" w:space="0" w:color="E3E3E3"/>
            <w:right w:val="single" w:sz="2" w:space="0" w:color="E3E3E3"/>
          </w:divBdr>
          <w:divsChild>
            <w:div w:id="1002702628">
              <w:marLeft w:val="0"/>
              <w:marRight w:val="0"/>
              <w:marTop w:val="0"/>
              <w:marBottom w:val="0"/>
              <w:divBdr>
                <w:top w:val="single" w:sz="2" w:space="0" w:color="E3E3E3"/>
                <w:left w:val="single" w:sz="2" w:space="0" w:color="E3E3E3"/>
                <w:bottom w:val="single" w:sz="2" w:space="0" w:color="E3E3E3"/>
                <w:right w:val="single" w:sz="2" w:space="0" w:color="E3E3E3"/>
              </w:divBdr>
              <w:divsChild>
                <w:div w:id="1991136120">
                  <w:marLeft w:val="0"/>
                  <w:marRight w:val="0"/>
                  <w:marTop w:val="0"/>
                  <w:marBottom w:val="0"/>
                  <w:divBdr>
                    <w:top w:val="single" w:sz="2" w:space="0" w:color="E3E3E3"/>
                    <w:left w:val="single" w:sz="2" w:space="0" w:color="E3E3E3"/>
                    <w:bottom w:val="single" w:sz="2" w:space="0" w:color="E3E3E3"/>
                    <w:right w:val="single" w:sz="2" w:space="0" w:color="E3E3E3"/>
                  </w:divBdr>
                  <w:divsChild>
                    <w:div w:id="178006926">
                      <w:marLeft w:val="0"/>
                      <w:marRight w:val="0"/>
                      <w:marTop w:val="0"/>
                      <w:marBottom w:val="0"/>
                      <w:divBdr>
                        <w:top w:val="single" w:sz="2" w:space="0" w:color="E3E3E3"/>
                        <w:left w:val="single" w:sz="2" w:space="0" w:color="E3E3E3"/>
                        <w:bottom w:val="single" w:sz="2" w:space="0" w:color="E3E3E3"/>
                        <w:right w:val="single" w:sz="2" w:space="0" w:color="E3E3E3"/>
                      </w:divBdr>
                      <w:divsChild>
                        <w:div w:id="350646820">
                          <w:marLeft w:val="0"/>
                          <w:marRight w:val="0"/>
                          <w:marTop w:val="0"/>
                          <w:marBottom w:val="0"/>
                          <w:divBdr>
                            <w:top w:val="single" w:sz="2" w:space="0" w:color="E3E3E3"/>
                            <w:left w:val="single" w:sz="2" w:space="0" w:color="E3E3E3"/>
                            <w:bottom w:val="single" w:sz="2" w:space="0" w:color="E3E3E3"/>
                            <w:right w:val="single" w:sz="2" w:space="0" w:color="E3E3E3"/>
                          </w:divBdr>
                          <w:divsChild>
                            <w:div w:id="421223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34381">
                                  <w:marLeft w:val="0"/>
                                  <w:marRight w:val="0"/>
                                  <w:marTop w:val="0"/>
                                  <w:marBottom w:val="0"/>
                                  <w:divBdr>
                                    <w:top w:val="single" w:sz="2" w:space="0" w:color="E3E3E3"/>
                                    <w:left w:val="single" w:sz="2" w:space="0" w:color="E3E3E3"/>
                                    <w:bottom w:val="single" w:sz="2" w:space="0" w:color="E3E3E3"/>
                                    <w:right w:val="single" w:sz="2" w:space="0" w:color="E3E3E3"/>
                                  </w:divBdr>
                                  <w:divsChild>
                                    <w:div w:id="1364986777">
                                      <w:marLeft w:val="0"/>
                                      <w:marRight w:val="0"/>
                                      <w:marTop w:val="0"/>
                                      <w:marBottom w:val="0"/>
                                      <w:divBdr>
                                        <w:top w:val="single" w:sz="2" w:space="0" w:color="E3E3E3"/>
                                        <w:left w:val="single" w:sz="2" w:space="0" w:color="E3E3E3"/>
                                        <w:bottom w:val="single" w:sz="2" w:space="0" w:color="E3E3E3"/>
                                        <w:right w:val="single" w:sz="2" w:space="0" w:color="E3E3E3"/>
                                      </w:divBdr>
                                      <w:divsChild>
                                        <w:div w:id="1747459970">
                                          <w:marLeft w:val="0"/>
                                          <w:marRight w:val="0"/>
                                          <w:marTop w:val="0"/>
                                          <w:marBottom w:val="0"/>
                                          <w:divBdr>
                                            <w:top w:val="single" w:sz="2" w:space="0" w:color="E3E3E3"/>
                                            <w:left w:val="single" w:sz="2" w:space="0" w:color="E3E3E3"/>
                                            <w:bottom w:val="single" w:sz="2" w:space="0" w:color="E3E3E3"/>
                                            <w:right w:val="single" w:sz="2" w:space="0" w:color="E3E3E3"/>
                                          </w:divBdr>
                                          <w:divsChild>
                                            <w:div w:id="1202670587">
                                              <w:marLeft w:val="0"/>
                                              <w:marRight w:val="0"/>
                                              <w:marTop w:val="0"/>
                                              <w:marBottom w:val="0"/>
                                              <w:divBdr>
                                                <w:top w:val="single" w:sz="2" w:space="0" w:color="E3E3E3"/>
                                                <w:left w:val="single" w:sz="2" w:space="0" w:color="E3E3E3"/>
                                                <w:bottom w:val="single" w:sz="2" w:space="0" w:color="E3E3E3"/>
                                                <w:right w:val="single" w:sz="2" w:space="0" w:color="E3E3E3"/>
                                              </w:divBdr>
                                              <w:divsChild>
                                                <w:div w:id="1670672083">
                                                  <w:marLeft w:val="0"/>
                                                  <w:marRight w:val="0"/>
                                                  <w:marTop w:val="0"/>
                                                  <w:marBottom w:val="0"/>
                                                  <w:divBdr>
                                                    <w:top w:val="single" w:sz="2" w:space="0" w:color="E3E3E3"/>
                                                    <w:left w:val="single" w:sz="2" w:space="0" w:color="E3E3E3"/>
                                                    <w:bottom w:val="single" w:sz="2" w:space="0" w:color="E3E3E3"/>
                                                    <w:right w:val="single" w:sz="2" w:space="0" w:color="E3E3E3"/>
                                                  </w:divBdr>
                                                  <w:divsChild>
                                                    <w:div w:id="148714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23259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38817051">
      <w:bodyDiv w:val="1"/>
      <w:marLeft w:val="0"/>
      <w:marRight w:val="0"/>
      <w:marTop w:val="0"/>
      <w:marBottom w:val="0"/>
      <w:divBdr>
        <w:top w:val="none" w:sz="0" w:space="0" w:color="auto"/>
        <w:left w:val="none" w:sz="0" w:space="0" w:color="auto"/>
        <w:bottom w:val="none" w:sz="0" w:space="0" w:color="auto"/>
        <w:right w:val="none" w:sz="0" w:space="0" w:color="auto"/>
      </w:divBdr>
    </w:div>
    <w:div w:id="1569880502">
      <w:bodyDiv w:val="1"/>
      <w:marLeft w:val="0"/>
      <w:marRight w:val="0"/>
      <w:marTop w:val="0"/>
      <w:marBottom w:val="0"/>
      <w:divBdr>
        <w:top w:val="none" w:sz="0" w:space="0" w:color="auto"/>
        <w:left w:val="none" w:sz="0" w:space="0" w:color="auto"/>
        <w:bottom w:val="none" w:sz="0" w:space="0" w:color="auto"/>
        <w:right w:val="none" w:sz="0" w:space="0" w:color="auto"/>
      </w:divBdr>
    </w:div>
    <w:div w:id="1630163533">
      <w:bodyDiv w:val="1"/>
      <w:marLeft w:val="0"/>
      <w:marRight w:val="0"/>
      <w:marTop w:val="0"/>
      <w:marBottom w:val="0"/>
      <w:divBdr>
        <w:top w:val="none" w:sz="0" w:space="0" w:color="auto"/>
        <w:left w:val="none" w:sz="0" w:space="0" w:color="auto"/>
        <w:bottom w:val="none" w:sz="0" w:space="0" w:color="auto"/>
        <w:right w:val="none" w:sz="0" w:space="0" w:color="auto"/>
      </w:divBdr>
      <w:divsChild>
        <w:div w:id="494032397">
          <w:marLeft w:val="0"/>
          <w:marRight w:val="0"/>
          <w:marTop w:val="0"/>
          <w:marBottom w:val="0"/>
          <w:divBdr>
            <w:top w:val="single" w:sz="2" w:space="0" w:color="E3E3E3"/>
            <w:left w:val="single" w:sz="2" w:space="0" w:color="E3E3E3"/>
            <w:bottom w:val="single" w:sz="2" w:space="0" w:color="E3E3E3"/>
            <w:right w:val="single" w:sz="2" w:space="0" w:color="E3E3E3"/>
          </w:divBdr>
          <w:divsChild>
            <w:div w:id="1156265041">
              <w:marLeft w:val="0"/>
              <w:marRight w:val="0"/>
              <w:marTop w:val="0"/>
              <w:marBottom w:val="0"/>
              <w:divBdr>
                <w:top w:val="single" w:sz="2" w:space="0" w:color="E3E3E3"/>
                <w:left w:val="single" w:sz="2" w:space="0" w:color="E3E3E3"/>
                <w:bottom w:val="single" w:sz="2" w:space="0" w:color="E3E3E3"/>
                <w:right w:val="single" w:sz="2" w:space="0" w:color="E3E3E3"/>
              </w:divBdr>
              <w:divsChild>
                <w:div w:id="608245376">
                  <w:marLeft w:val="0"/>
                  <w:marRight w:val="0"/>
                  <w:marTop w:val="0"/>
                  <w:marBottom w:val="0"/>
                  <w:divBdr>
                    <w:top w:val="single" w:sz="2" w:space="0" w:color="E3E3E3"/>
                    <w:left w:val="single" w:sz="2" w:space="0" w:color="E3E3E3"/>
                    <w:bottom w:val="single" w:sz="2" w:space="0" w:color="E3E3E3"/>
                    <w:right w:val="single" w:sz="2" w:space="0" w:color="E3E3E3"/>
                  </w:divBdr>
                  <w:divsChild>
                    <w:div w:id="937255430">
                      <w:marLeft w:val="0"/>
                      <w:marRight w:val="0"/>
                      <w:marTop w:val="0"/>
                      <w:marBottom w:val="0"/>
                      <w:divBdr>
                        <w:top w:val="single" w:sz="2" w:space="0" w:color="E3E3E3"/>
                        <w:left w:val="single" w:sz="2" w:space="0" w:color="E3E3E3"/>
                        <w:bottom w:val="single" w:sz="2" w:space="0" w:color="E3E3E3"/>
                        <w:right w:val="single" w:sz="2" w:space="0" w:color="E3E3E3"/>
                      </w:divBdr>
                      <w:divsChild>
                        <w:div w:id="94179434">
                          <w:marLeft w:val="0"/>
                          <w:marRight w:val="0"/>
                          <w:marTop w:val="0"/>
                          <w:marBottom w:val="0"/>
                          <w:divBdr>
                            <w:top w:val="single" w:sz="2" w:space="0" w:color="E3E3E3"/>
                            <w:left w:val="single" w:sz="2" w:space="0" w:color="E3E3E3"/>
                            <w:bottom w:val="single" w:sz="2" w:space="0" w:color="E3E3E3"/>
                            <w:right w:val="single" w:sz="2" w:space="0" w:color="E3E3E3"/>
                          </w:divBdr>
                          <w:divsChild>
                            <w:div w:id="1013458877">
                              <w:marLeft w:val="0"/>
                              <w:marRight w:val="0"/>
                              <w:marTop w:val="100"/>
                              <w:marBottom w:val="100"/>
                              <w:divBdr>
                                <w:top w:val="single" w:sz="2" w:space="0" w:color="E3E3E3"/>
                                <w:left w:val="single" w:sz="2" w:space="0" w:color="E3E3E3"/>
                                <w:bottom w:val="single" w:sz="2" w:space="0" w:color="E3E3E3"/>
                                <w:right w:val="single" w:sz="2" w:space="0" w:color="E3E3E3"/>
                              </w:divBdr>
                              <w:divsChild>
                                <w:div w:id="1525048252">
                                  <w:marLeft w:val="0"/>
                                  <w:marRight w:val="0"/>
                                  <w:marTop w:val="0"/>
                                  <w:marBottom w:val="0"/>
                                  <w:divBdr>
                                    <w:top w:val="single" w:sz="2" w:space="0" w:color="E3E3E3"/>
                                    <w:left w:val="single" w:sz="2" w:space="0" w:color="E3E3E3"/>
                                    <w:bottom w:val="single" w:sz="2" w:space="0" w:color="E3E3E3"/>
                                    <w:right w:val="single" w:sz="2" w:space="0" w:color="E3E3E3"/>
                                  </w:divBdr>
                                  <w:divsChild>
                                    <w:div w:id="977808593">
                                      <w:marLeft w:val="0"/>
                                      <w:marRight w:val="0"/>
                                      <w:marTop w:val="0"/>
                                      <w:marBottom w:val="0"/>
                                      <w:divBdr>
                                        <w:top w:val="single" w:sz="2" w:space="0" w:color="E3E3E3"/>
                                        <w:left w:val="single" w:sz="2" w:space="0" w:color="E3E3E3"/>
                                        <w:bottom w:val="single" w:sz="2" w:space="0" w:color="E3E3E3"/>
                                        <w:right w:val="single" w:sz="2" w:space="0" w:color="E3E3E3"/>
                                      </w:divBdr>
                                      <w:divsChild>
                                        <w:div w:id="1982348494">
                                          <w:marLeft w:val="0"/>
                                          <w:marRight w:val="0"/>
                                          <w:marTop w:val="0"/>
                                          <w:marBottom w:val="0"/>
                                          <w:divBdr>
                                            <w:top w:val="single" w:sz="2" w:space="0" w:color="E3E3E3"/>
                                            <w:left w:val="single" w:sz="2" w:space="0" w:color="E3E3E3"/>
                                            <w:bottom w:val="single" w:sz="2" w:space="0" w:color="E3E3E3"/>
                                            <w:right w:val="single" w:sz="2" w:space="0" w:color="E3E3E3"/>
                                          </w:divBdr>
                                          <w:divsChild>
                                            <w:div w:id="641807657">
                                              <w:marLeft w:val="0"/>
                                              <w:marRight w:val="0"/>
                                              <w:marTop w:val="0"/>
                                              <w:marBottom w:val="0"/>
                                              <w:divBdr>
                                                <w:top w:val="single" w:sz="2" w:space="0" w:color="E3E3E3"/>
                                                <w:left w:val="single" w:sz="2" w:space="0" w:color="E3E3E3"/>
                                                <w:bottom w:val="single" w:sz="2" w:space="0" w:color="E3E3E3"/>
                                                <w:right w:val="single" w:sz="2" w:space="0" w:color="E3E3E3"/>
                                              </w:divBdr>
                                              <w:divsChild>
                                                <w:div w:id="204758807">
                                                  <w:marLeft w:val="0"/>
                                                  <w:marRight w:val="0"/>
                                                  <w:marTop w:val="0"/>
                                                  <w:marBottom w:val="0"/>
                                                  <w:divBdr>
                                                    <w:top w:val="single" w:sz="2" w:space="0" w:color="E3E3E3"/>
                                                    <w:left w:val="single" w:sz="2" w:space="0" w:color="E3E3E3"/>
                                                    <w:bottom w:val="single" w:sz="2" w:space="0" w:color="E3E3E3"/>
                                                    <w:right w:val="single" w:sz="2" w:space="0" w:color="E3E3E3"/>
                                                  </w:divBdr>
                                                  <w:divsChild>
                                                    <w:div w:id="609625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1316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78480214">
      <w:bodyDiv w:val="1"/>
      <w:marLeft w:val="0"/>
      <w:marRight w:val="0"/>
      <w:marTop w:val="0"/>
      <w:marBottom w:val="0"/>
      <w:divBdr>
        <w:top w:val="none" w:sz="0" w:space="0" w:color="auto"/>
        <w:left w:val="none" w:sz="0" w:space="0" w:color="auto"/>
        <w:bottom w:val="none" w:sz="0" w:space="0" w:color="auto"/>
        <w:right w:val="none" w:sz="0" w:space="0" w:color="auto"/>
      </w:divBdr>
      <w:divsChild>
        <w:div w:id="2124229369">
          <w:marLeft w:val="0"/>
          <w:marRight w:val="0"/>
          <w:marTop w:val="0"/>
          <w:marBottom w:val="0"/>
          <w:divBdr>
            <w:top w:val="single" w:sz="2" w:space="0" w:color="E3E3E3"/>
            <w:left w:val="single" w:sz="2" w:space="0" w:color="E3E3E3"/>
            <w:bottom w:val="single" w:sz="2" w:space="0" w:color="E3E3E3"/>
            <w:right w:val="single" w:sz="2" w:space="0" w:color="E3E3E3"/>
          </w:divBdr>
          <w:divsChild>
            <w:div w:id="417214657">
              <w:marLeft w:val="0"/>
              <w:marRight w:val="0"/>
              <w:marTop w:val="0"/>
              <w:marBottom w:val="0"/>
              <w:divBdr>
                <w:top w:val="single" w:sz="2" w:space="0" w:color="E3E3E3"/>
                <w:left w:val="single" w:sz="2" w:space="0" w:color="E3E3E3"/>
                <w:bottom w:val="single" w:sz="2" w:space="0" w:color="E3E3E3"/>
                <w:right w:val="single" w:sz="2" w:space="0" w:color="E3E3E3"/>
              </w:divBdr>
              <w:divsChild>
                <w:div w:id="558708003">
                  <w:marLeft w:val="0"/>
                  <w:marRight w:val="0"/>
                  <w:marTop w:val="0"/>
                  <w:marBottom w:val="0"/>
                  <w:divBdr>
                    <w:top w:val="single" w:sz="2" w:space="0" w:color="E3E3E3"/>
                    <w:left w:val="single" w:sz="2" w:space="0" w:color="E3E3E3"/>
                    <w:bottom w:val="single" w:sz="2" w:space="0" w:color="E3E3E3"/>
                    <w:right w:val="single" w:sz="2" w:space="0" w:color="E3E3E3"/>
                  </w:divBdr>
                  <w:divsChild>
                    <w:div w:id="1125195612">
                      <w:marLeft w:val="0"/>
                      <w:marRight w:val="0"/>
                      <w:marTop w:val="0"/>
                      <w:marBottom w:val="0"/>
                      <w:divBdr>
                        <w:top w:val="single" w:sz="2" w:space="0" w:color="E3E3E3"/>
                        <w:left w:val="single" w:sz="2" w:space="0" w:color="E3E3E3"/>
                        <w:bottom w:val="single" w:sz="2" w:space="0" w:color="E3E3E3"/>
                        <w:right w:val="single" w:sz="2" w:space="0" w:color="E3E3E3"/>
                      </w:divBdr>
                      <w:divsChild>
                        <w:div w:id="1198590011">
                          <w:marLeft w:val="0"/>
                          <w:marRight w:val="0"/>
                          <w:marTop w:val="0"/>
                          <w:marBottom w:val="0"/>
                          <w:divBdr>
                            <w:top w:val="single" w:sz="2" w:space="0" w:color="E3E3E3"/>
                            <w:left w:val="single" w:sz="2" w:space="0" w:color="E3E3E3"/>
                            <w:bottom w:val="single" w:sz="2" w:space="0" w:color="E3E3E3"/>
                            <w:right w:val="single" w:sz="2" w:space="0" w:color="E3E3E3"/>
                          </w:divBdr>
                          <w:divsChild>
                            <w:div w:id="12032035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742886">
                                  <w:marLeft w:val="0"/>
                                  <w:marRight w:val="0"/>
                                  <w:marTop w:val="0"/>
                                  <w:marBottom w:val="0"/>
                                  <w:divBdr>
                                    <w:top w:val="single" w:sz="2" w:space="0" w:color="E3E3E3"/>
                                    <w:left w:val="single" w:sz="2" w:space="0" w:color="E3E3E3"/>
                                    <w:bottom w:val="single" w:sz="2" w:space="0" w:color="E3E3E3"/>
                                    <w:right w:val="single" w:sz="2" w:space="0" w:color="E3E3E3"/>
                                  </w:divBdr>
                                  <w:divsChild>
                                    <w:div w:id="1196310271">
                                      <w:marLeft w:val="0"/>
                                      <w:marRight w:val="0"/>
                                      <w:marTop w:val="0"/>
                                      <w:marBottom w:val="0"/>
                                      <w:divBdr>
                                        <w:top w:val="single" w:sz="2" w:space="0" w:color="E3E3E3"/>
                                        <w:left w:val="single" w:sz="2" w:space="0" w:color="E3E3E3"/>
                                        <w:bottom w:val="single" w:sz="2" w:space="0" w:color="E3E3E3"/>
                                        <w:right w:val="single" w:sz="2" w:space="0" w:color="E3E3E3"/>
                                      </w:divBdr>
                                      <w:divsChild>
                                        <w:div w:id="1967008446">
                                          <w:marLeft w:val="0"/>
                                          <w:marRight w:val="0"/>
                                          <w:marTop w:val="0"/>
                                          <w:marBottom w:val="0"/>
                                          <w:divBdr>
                                            <w:top w:val="single" w:sz="2" w:space="0" w:color="E3E3E3"/>
                                            <w:left w:val="single" w:sz="2" w:space="0" w:color="E3E3E3"/>
                                            <w:bottom w:val="single" w:sz="2" w:space="0" w:color="E3E3E3"/>
                                            <w:right w:val="single" w:sz="2" w:space="0" w:color="E3E3E3"/>
                                          </w:divBdr>
                                          <w:divsChild>
                                            <w:div w:id="632366179">
                                              <w:marLeft w:val="0"/>
                                              <w:marRight w:val="0"/>
                                              <w:marTop w:val="0"/>
                                              <w:marBottom w:val="0"/>
                                              <w:divBdr>
                                                <w:top w:val="single" w:sz="2" w:space="0" w:color="E3E3E3"/>
                                                <w:left w:val="single" w:sz="2" w:space="0" w:color="E3E3E3"/>
                                                <w:bottom w:val="single" w:sz="2" w:space="0" w:color="E3E3E3"/>
                                                <w:right w:val="single" w:sz="2" w:space="0" w:color="E3E3E3"/>
                                              </w:divBdr>
                                              <w:divsChild>
                                                <w:div w:id="1573467784">
                                                  <w:marLeft w:val="0"/>
                                                  <w:marRight w:val="0"/>
                                                  <w:marTop w:val="0"/>
                                                  <w:marBottom w:val="0"/>
                                                  <w:divBdr>
                                                    <w:top w:val="single" w:sz="2" w:space="0" w:color="E3E3E3"/>
                                                    <w:left w:val="single" w:sz="2" w:space="0" w:color="E3E3E3"/>
                                                    <w:bottom w:val="single" w:sz="2" w:space="0" w:color="E3E3E3"/>
                                                    <w:right w:val="single" w:sz="2" w:space="0" w:color="E3E3E3"/>
                                                  </w:divBdr>
                                                  <w:divsChild>
                                                    <w:div w:id="2007976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1923690">
          <w:marLeft w:val="0"/>
          <w:marRight w:val="0"/>
          <w:marTop w:val="0"/>
          <w:marBottom w:val="0"/>
          <w:divBdr>
            <w:top w:val="none" w:sz="0" w:space="0" w:color="auto"/>
            <w:left w:val="none" w:sz="0" w:space="0" w:color="auto"/>
            <w:bottom w:val="none" w:sz="0" w:space="0" w:color="auto"/>
            <w:right w:val="none" w:sz="0" w:space="0" w:color="auto"/>
          </w:divBdr>
        </w:div>
      </w:divsChild>
    </w:div>
    <w:div w:id="1825003934">
      <w:bodyDiv w:val="1"/>
      <w:marLeft w:val="0"/>
      <w:marRight w:val="0"/>
      <w:marTop w:val="0"/>
      <w:marBottom w:val="0"/>
      <w:divBdr>
        <w:top w:val="none" w:sz="0" w:space="0" w:color="auto"/>
        <w:left w:val="none" w:sz="0" w:space="0" w:color="auto"/>
        <w:bottom w:val="none" w:sz="0" w:space="0" w:color="auto"/>
        <w:right w:val="none" w:sz="0" w:space="0" w:color="auto"/>
      </w:divBdr>
      <w:divsChild>
        <w:div w:id="472064185">
          <w:marLeft w:val="0"/>
          <w:marRight w:val="0"/>
          <w:marTop w:val="0"/>
          <w:marBottom w:val="0"/>
          <w:divBdr>
            <w:top w:val="single" w:sz="2" w:space="0" w:color="E3E3E3"/>
            <w:left w:val="single" w:sz="2" w:space="0" w:color="E3E3E3"/>
            <w:bottom w:val="single" w:sz="2" w:space="0" w:color="E3E3E3"/>
            <w:right w:val="single" w:sz="2" w:space="0" w:color="E3E3E3"/>
          </w:divBdr>
          <w:divsChild>
            <w:div w:id="1333794271">
              <w:marLeft w:val="0"/>
              <w:marRight w:val="0"/>
              <w:marTop w:val="0"/>
              <w:marBottom w:val="0"/>
              <w:divBdr>
                <w:top w:val="single" w:sz="2" w:space="0" w:color="E3E3E3"/>
                <w:left w:val="single" w:sz="2" w:space="0" w:color="E3E3E3"/>
                <w:bottom w:val="single" w:sz="2" w:space="0" w:color="E3E3E3"/>
                <w:right w:val="single" w:sz="2" w:space="0" w:color="E3E3E3"/>
              </w:divBdr>
              <w:divsChild>
                <w:div w:id="448816908">
                  <w:marLeft w:val="0"/>
                  <w:marRight w:val="0"/>
                  <w:marTop w:val="0"/>
                  <w:marBottom w:val="0"/>
                  <w:divBdr>
                    <w:top w:val="single" w:sz="2" w:space="0" w:color="E3E3E3"/>
                    <w:left w:val="single" w:sz="2" w:space="0" w:color="E3E3E3"/>
                    <w:bottom w:val="single" w:sz="2" w:space="0" w:color="E3E3E3"/>
                    <w:right w:val="single" w:sz="2" w:space="0" w:color="E3E3E3"/>
                  </w:divBdr>
                  <w:divsChild>
                    <w:div w:id="75249231">
                      <w:marLeft w:val="0"/>
                      <w:marRight w:val="0"/>
                      <w:marTop w:val="0"/>
                      <w:marBottom w:val="0"/>
                      <w:divBdr>
                        <w:top w:val="single" w:sz="2" w:space="0" w:color="E3E3E3"/>
                        <w:left w:val="single" w:sz="2" w:space="0" w:color="E3E3E3"/>
                        <w:bottom w:val="single" w:sz="2" w:space="0" w:color="E3E3E3"/>
                        <w:right w:val="single" w:sz="2" w:space="0" w:color="E3E3E3"/>
                      </w:divBdr>
                      <w:divsChild>
                        <w:div w:id="1133060649">
                          <w:marLeft w:val="0"/>
                          <w:marRight w:val="0"/>
                          <w:marTop w:val="0"/>
                          <w:marBottom w:val="0"/>
                          <w:divBdr>
                            <w:top w:val="single" w:sz="2" w:space="0" w:color="E3E3E3"/>
                            <w:left w:val="single" w:sz="2" w:space="0" w:color="E3E3E3"/>
                            <w:bottom w:val="single" w:sz="2" w:space="0" w:color="E3E3E3"/>
                            <w:right w:val="single" w:sz="2" w:space="0" w:color="E3E3E3"/>
                          </w:divBdr>
                          <w:divsChild>
                            <w:div w:id="138692024">
                              <w:marLeft w:val="0"/>
                              <w:marRight w:val="0"/>
                              <w:marTop w:val="100"/>
                              <w:marBottom w:val="100"/>
                              <w:divBdr>
                                <w:top w:val="single" w:sz="2" w:space="0" w:color="E3E3E3"/>
                                <w:left w:val="single" w:sz="2" w:space="0" w:color="E3E3E3"/>
                                <w:bottom w:val="single" w:sz="2" w:space="0" w:color="E3E3E3"/>
                                <w:right w:val="single" w:sz="2" w:space="0" w:color="E3E3E3"/>
                              </w:divBdr>
                              <w:divsChild>
                                <w:div w:id="132675889">
                                  <w:marLeft w:val="0"/>
                                  <w:marRight w:val="0"/>
                                  <w:marTop w:val="0"/>
                                  <w:marBottom w:val="0"/>
                                  <w:divBdr>
                                    <w:top w:val="single" w:sz="2" w:space="0" w:color="E3E3E3"/>
                                    <w:left w:val="single" w:sz="2" w:space="0" w:color="E3E3E3"/>
                                    <w:bottom w:val="single" w:sz="2" w:space="0" w:color="E3E3E3"/>
                                    <w:right w:val="single" w:sz="2" w:space="0" w:color="E3E3E3"/>
                                  </w:divBdr>
                                  <w:divsChild>
                                    <w:div w:id="1402098434">
                                      <w:marLeft w:val="0"/>
                                      <w:marRight w:val="0"/>
                                      <w:marTop w:val="0"/>
                                      <w:marBottom w:val="0"/>
                                      <w:divBdr>
                                        <w:top w:val="single" w:sz="2" w:space="0" w:color="E3E3E3"/>
                                        <w:left w:val="single" w:sz="2" w:space="0" w:color="E3E3E3"/>
                                        <w:bottom w:val="single" w:sz="2" w:space="0" w:color="E3E3E3"/>
                                        <w:right w:val="single" w:sz="2" w:space="0" w:color="E3E3E3"/>
                                      </w:divBdr>
                                      <w:divsChild>
                                        <w:div w:id="1604874513">
                                          <w:marLeft w:val="0"/>
                                          <w:marRight w:val="0"/>
                                          <w:marTop w:val="0"/>
                                          <w:marBottom w:val="0"/>
                                          <w:divBdr>
                                            <w:top w:val="single" w:sz="2" w:space="0" w:color="E3E3E3"/>
                                            <w:left w:val="single" w:sz="2" w:space="0" w:color="E3E3E3"/>
                                            <w:bottom w:val="single" w:sz="2" w:space="0" w:color="E3E3E3"/>
                                            <w:right w:val="single" w:sz="2" w:space="0" w:color="E3E3E3"/>
                                          </w:divBdr>
                                          <w:divsChild>
                                            <w:div w:id="854467155">
                                              <w:marLeft w:val="0"/>
                                              <w:marRight w:val="0"/>
                                              <w:marTop w:val="0"/>
                                              <w:marBottom w:val="0"/>
                                              <w:divBdr>
                                                <w:top w:val="single" w:sz="2" w:space="0" w:color="E3E3E3"/>
                                                <w:left w:val="single" w:sz="2" w:space="0" w:color="E3E3E3"/>
                                                <w:bottom w:val="single" w:sz="2" w:space="0" w:color="E3E3E3"/>
                                                <w:right w:val="single" w:sz="2" w:space="0" w:color="E3E3E3"/>
                                              </w:divBdr>
                                              <w:divsChild>
                                                <w:div w:id="1500458696">
                                                  <w:marLeft w:val="0"/>
                                                  <w:marRight w:val="0"/>
                                                  <w:marTop w:val="0"/>
                                                  <w:marBottom w:val="0"/>
                                                  <w:divBdr>
                                                    <w:top w:val="single" w:sz="2" w:space="0" w:color="E3E3E3"/>
                                                    <w:left w:val="single" w:sz="2" w:space="0" w:color="E3E3E3"/>
                                                    <w:bottom w:val="single" w:sz="2" w:space="0" w:color="E3E3E3"/>
                                                    <w:right w:val="single" w:sz="2" w:space="0" w:color="E3E3E3"/>
                                                  </w:divBdr>
                                                  <w:divsChild>
                                                    <w:div w:id="647244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87851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61046982">
      <w:bodyDiv w:val="1"/>
      <w:marLeft w:val="0"/>
      <w:marRight w:val="0"/>
      <w:marTop w:val="0"/>
      <w:marBottom w:val="0"/>
      <w:divBdr>
        <w:top w:val="none" w:sz="0" w:space="0" w:color="auto"/>
        <w:left w:val="none" w:sz="0" w:space="0" w:color="auto"/>
        <w:bottom w:val="none" w:sz="0" w:space="0" w:color="auto"/>
        <w:right w:val="none" w:sz="0" w:space="0" w:color="auto"/>
      </w:divBdr>
    </w:div>
    <w:div w:id="2027367253">
      <w:bodyDiv w:val="1"/>
      <w:marLeft w:val="0"/>
      <w:marRight w:val="0"/>
      <w:marTop w:val="0"/>
      <w:marBottom w:val="0"/>
      <w:divBdr>
        <w:top w:val="none" w:sz="0" w:space="0" w:color="auto"/>
        <w:left w:val="none" w:sz="0" w:space="0" w:color="auto"/>
        <w:bottom w:val="none" w:sz="0" w:space="0" w:color="auto"/>
        <w:right w:val="none" w:sz="0" w:space="0" w:color="auto"/>
      </w:divBdr>
    </w:div>
    <w:div w:id="209223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995C2-1D23-49E0-87B4-4BCE64C96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31</Pages>
  <Words>9276</Words>
  <Characters>52876</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AVIJIT DEY</dc:creator>
  <cp:keywords/>
  <dc:description/>
  <cp:lastModifiedBy>Ana Maria Frentusca (2120534)</cp:lastModifiedBy>
  <cp:revision>6</cp:revision>
  <dcterms:created xsi:type="dcterms:W3CDTF">2024-02-21T13:14:00Z</dcterms:created>
  <dcterms:modified xsi:type="dcterms:W3CDTF">2024-02-22T09:57:00Z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53720346-53cc-42ac-b34a-b45598b7042b</vt:lpwstr>
  </property>
</Properties>
</file>