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after="0" w:line="24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Belief, Attitude and Values (BAV) of Tesco Plc</w:t>
      </w:r>
    </w:p>
    <w:p w:rsidR="00000000" w:rsidDel="00000000" w:rsidP="00000000" w:rsidRDefault="00000000" w:rsidRPr="00000000" w14:paraId="00000002">
      <w:pPr>
        <w:widowControl w:val="0"/>
        <w:spacing w:after="0" w:line="240" w:lineRule="auto"/>
        <w:jc w:val="center"/>
        <w:rPr>
          <w:rFonts w:ascii="Times New Roman" w:cs="Times New Roman" w:eastAsia="Times New Roman" w:hAnsi="Times New Roman"/>
          <w:b w:val="1"/>
          <w:sz w:val="46"/>
          <w:szCs w:val="46"/>
        </w:rPr>
      </w:pPr>
      <w:r w:rsidDel="00000000" w:rsidR="00000000" w:rsidRPr="00000000">
        <w:rPr>
          <w:rtl w:val="0"/>
        </w:rPr>
      </w:r>
    </w:p>
    <w:p w:rsidR="00000000" w:rsidDel="00000000" w:rsidP="00000000" w:rsidRDefault="00000000" w:rsidRPr="00000000" w14:paraId="00000003">
      <w:pPr>
        <w:widowControl w:val="0"/>
        <w:spacing w:after="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 organization is always driven by its values where the attitudes are flexible which are guided by values of an organization. The resultant outcome of such values simply based on attitudes and behaviour of people working within the organization. The values are derived from the cultural morals which is actually a long-run vision of an organization where such vision may be liked or disliked by the individuals. Sometimes a change in behaviour or attitude might harm the prospect of the organizational vision which is required to be monitored or analysed by the Human Resource Management system of an organization.   </w:t>
      </w:r>
    </w:p>
    <w:p w:rsidR="00000000" w:rsidDel="00000000" w:rsidP="00000000" w:rsidRDefault="00000000" w:rsidRPr="00000000" w14:paraId="00000004">
      <w:pPr>
        <w:widowControl w:val="0"/>
        <w:spacing w:after="0" w:line="240" w:lineRule="auto"/>
        <w:rPr>
          <w:sz w:val="28"/>
          <w:szCs w:val="28"/>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sz w:val="28"/>
          <w:szCs w:val="28"/>
        </w:rPr>
      </w:pPr>
      <w:bookmarkStart w:colFirst="0" w:colLast="0" w:name="_gjdgxs" w:id="0"/>
      <w:bookmarkEnd w:id="0"/>
      <w:r w:rsidDel="00000000" w:rsidR="00000000" w:rsidRPr="00000000">
        <w:rPr>
          <w:rtl w:val="0"/>
        </w:rPr>
      </w:r>
    </w:p>
    <w:p w:rsidR="00000000" w:rsidDel="00000000" w:rsidP="00000000" w:rsidRDefault="00000000" w:rsidRPr="00000000" w14:paraId="00000006">
      <w:pPr>
        <w:jc w:val="both"/>
        <w:rPr>
          <w:rFonts w:ascii="Times New Roman" w:cs="Times New Roman" w:eastAsia="Times New Roman" w:hAnsi="Times New Roman"/>
          <w:b w:val="0"/>
          <w:i w:val="0"/>
          <w:color w:val="000000"/>
          <w:sz w:val="28"/>
          <w:szCs w:val="28"/>
        </w:rPr>
      </w:pPr>
      <w:bookmarkStart w:colFirst="0" w:colLast="0" w:name="_30j0zll" w:id="1"/>
      <w:bookmarkEnd w:id="1"/>
      <w:r w:rsidDel="00000000" w:rsidR="00000000" w:rsidRPr="00000000">
        <w:rPr>
          <w:rFonts w:ascii="Times New Roman" w:cs="Times New Roman" w:eastAsia="Times New Roman" w:hAnsi="Times New Roman"/>
          <w:b w:val="0"/>
          <w:i w:val="0"/>
          <w:color w:val="000000"/>
          <w:sz w:val="28"/>
          <w:szCs w:val="28"/>
          <w:rtl w:val="0"/>
        </w:rPr>
        <w:t xml:space="preserve">The chosen company for this assignment is Tesco Plc which is one of the world’s leading food retailers that is operating mostly around Ireland </w:t>
      </w:r>
      <w:r w:rsidDel="00000000" w:rsidR="00000000" w:rsidRPr="00000000">
        <w:rPr>
          <w:rFonts w:ascii="Times New Roman" w:cs="Times New Roman" w:eastAsia="Times New Roman" w:hAnsi="Times New Roman"/>
          <w:sz w:val="28"/>
          <w:szCs w:val="28"/>
          <w:rtl w:val="0"/>
        </w:rPr>
        <w:t xml:space="preserve">and the UK</w:t>
      </w:r>
      <w:r w:rsidDel="00000000" w:rsidR="00000000" w:rsidRPr="00000000">
        <w:rPr>
          <w:rFonts w:ascii="Times New Roman" w:cs="Times New Roman" w:eastAsia="Times New Roman" w:hAnsi="Times New Roman"/>
          <w:b w:val="0"/>
          <w:i w:val="0"/>
          <w:color w:val="000000"/>
          <w:sz w:val="28"/>
          <w:szCs w:val="28"/>
          <w:rtl w:val="0"/>
        </w:rPr>
        <w:t xml:space="preserve"> including Asia and Eastern Europe as well. Tesco is a UK based company where it holds around 27% of the market share which is nearly double in comparison to its rivals. The supermarket chain of Tesco acts as a neighbourhood store, where it is found that 11% of the revenue comes from petrol globally. It is also found that 40 % of Tesco’s business operation is conducted where the company became much popular all around the world. In this study, the belief, attitudes and values of Tesco are analysed in a detailed manner. </w:t>
      </w:r>
    </w:p>
    <w:p w:rsidR="00000000" w:rsidDel="00000000" w:rsidP="00000000" w:rsidRDefault="00000000" w:rsidRPr="00000000" w14:paraId="00000007">
      <w:pPr>
        <w:jc w:val="both"/>
        <w:rPr>
          <w:rFonts w:ascii="Times New Roman" w:cs="Times New Roman" w:eastAsia="Times New Roman" w:hAnsi="Times New Roman"/>
          <w:sz w:val="28"/>
          <w:szCs w:val="28"/>
        </w:rPr>
      </w:pPr>
      <w:bookmarkStart w:colFirst="0" w:colLast="0" w:name="_uetyfd4e3cp" w:id="2"/>
      <w:bookmarkEnd w:id="2"/>
      <w:r w:rsidDel="00000000" w:rsidR="00000000" w:rsidRPr="00000000">
        <w:rPr>
          <w:rtl w:val="0"/>
        </w:rPr>
      </w:r>
    </w:p>
    <w:p w:rsidR="00000000" w:rsidDel="00000000" w:rsidP="00000000" w:rsidRDefault="00000000" w:rsidRPr="00000000" w14:paraId="00000008">
      <w:pPr>
        <w:jc w:val="both"/>
        <w:rPr>
          <w:sz w:val="28"/>
          <w:szCs w:val="28"/>
        </w:rPr>
      </w:pPr>
      <w:r w:rsidDel="00000000" w:rsidR="00000000" w:rsidRPr="00000000">
        <w:rPr>
          <w:rFonts w:ascii="Times New Roman" w:cs="Times New Roman" w:eastAsia="Times New Roman" w:hAnsi="Times New Roman"/>
          <w:b w:val="0"/>
          <w:i w:val="0"/>
          <w:color w:val="000000"/>
          <w:sz w:val="28"/>
          <w:szCs w:val="28"/>
          <w:rtl w:val="0"/>
        </w:rPr>
        <w:t xml:space="preserve">The values of Tesco help the company to understand its core purposes along with their attitude to work together as a team. Some of the key behaviours, attitudes and values of Tesco are depicted accordingly as follows:</w:t>
      </w:r>
      <w:r w:rsidDel="00000000" w:rsidR="00000000" w:rsidRPr="00000000">
        <w:rPr>
          <w:rtl w:val="0"/>
        </w:rPr>
      </w:r>
    </w:p>
    <w:p w:rsidR="00000000" w:rsidDel="00000000" w:rsidP="00000000" w:rsidRDefault="00000000" w:rsidRPr="00000000" w14:paraId="0000000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Tesco literally focuses on its customers for the purpose of fulfilling their requirements and being responsible towards the growth of the entire community.</w:t>
      </w:r>
      <w:r w:rsidDel="00000000" w:rsidR="00000000" w:rsidRPr="00000000">
        <w:rPr>
          <w:rtl w:val="0"/>
        </w:rPr>
      </w:r>
    </w:p>
    <w:p w:rsidR="00000000" w:rsidDel="00000000" w:rsidP="00000000" w:rsidRDefault="00000000" w:rsidRPr="00000000" w14:paraId="0000000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Each and every member of Tesco must be treated in such a manner so that the collaboration and cooperation among the team members are effective and efficient. </w:t>
      </w:r>
      <w:r w:rsidDel="00000000" w:rsidR="00000000" w:rsidRPr="00000000">
        <w:rPr>
          <w:rtl w:val="0"/>
        </w:rPr>
      </w:r>
    </w:p>
    <w:p w:rsidR="00000000" w:rsidDel="00000000" w:rsidP="00000000" w:rsidRDefault="00000000" w:rsidRPr="00000000" w14:paraId="0000000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i w:val="0"/>
          <w:smallCaps w:val="0"/>
          <w:strike w:val="0"/>
          <w:color w:val="000000"/>
          <w:sz w:val="28"/>
          <w:szCs w:val="28"/>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It is also important for the company to make a positive contribution for the purpose of making a significant difference within the community where the company operates. </w:t>
      </w:r>
      <w:r w:rsidDel="00000000" w:rsidR="00000000" w:rsidRPr="00000000">
        <w:rPr>
          <w:rtl w:val="0"/>
        </w:rPr>
      </w:r>
    </w:p>
    <w:p w:rsidR="00000000" w:rsidDel="00000000" w:rsidP="00000000" w:rsidRDefault="00000000" w:rsidRPr="00000000" w14:paraId="0000000C">
      <w:pPr>
        <w:jc w:val="both"/>
        <w:rPr>
          <w:rFonts w:ascii="Times New Roman" w:cs="Times New Roman" w:eastAsia="Times New Roman" w:hAnsi="Times New Roman"/>
          <w:b w:val="0"/>
          <w:i w:val="0"/>
          <w:color w:val="000000"/>
          <w:sz w:val="28"/>
          <w:szCs w:val="28"/>
        </w:rPr>
      </w:pPr>
      <w:r w:rsidDel="00000000" w:rsidR="00000000" w:rsidRPr="00000000">
        <w:rPr>
          <w:rFonts w:ascii="Times New Roman" w:cs="Times New Roman" w:eastAsia="Times New Roman" w:hAnsi="Times New Roman"/>
          <w:b w:val="0"/>
          <w:i w:val="0"/>
          <w:color w:val="000000"/>
          <w:sz w:val="28"/>
          <w:szCs w:val="28"/>
          <w:rtl w:val="0"/>
        </w:rPr>
        <w:t xml:space="preserve">I think these three beliefs, attitudes and values help Tesco to enhance their business operations globally.</w:t>
      </w:r>
    </w:p>
    <w:p w:rsidR="00000000" w:rsidDel="00000000" w:rsidP="00000000" w:rsidRDefault="00000000" w:rsidRPr="00000000" w14:paraId="0000000D">
      <w:pPr>
        <w:jc w:val="both"/>
        <w:rPr>
          <w:sz w:val="28"/>
          <w:szCs w:val="28"/>
        </w:rPr>
      </w:pPr>
      <w:r w:rsidDel="00000000" w:rsidR="00000000" w:rsidRPr="00000000">
        <w:rPr>
          <w:rFonts w:ascii="Times New Roman" w:cs="Times New Roman" w:eastAsia="Times New Roman" w:hAnsi="Times New Roman"/>
          <w:b w:val="0"/>
          <w:i w:val="0"/>
          <w:color w:val="000000"/>
          <w:sz w:val="28"/>
          <w:szCs w:val="28"/>
          <w:rtl w:val="0"/>
        </w:rPr>
        <w:t xml:space="preserve"> </w:t>
      </w:r>
      <w:r w:rsidDel="00000000" w:rsidR="00000000" w:rsidRPr="00000000">
        <w:rPr>
          <w:rtl w:val="0"/>
        </w:rPr>
      </w:r>
    </w:p>
    <w:p w:rsidR="00000000" w:rsidDel="00000000" w:rsidP="00000000" w:rsidRDefault="00000000" w:rsidRPr="00000000" w14:paraId="0000000E">
      <w:pPr>
        <w:jc w:val="both"/>
        <w:rPr>
          <w:rFonts w:ascii="Times New Roman" w:cs="Times New Roman" w:eastAsia="Times New Roman" w:hAnsi="Times New Roman"/>
          <w:b w:val="0"/>
          <w:i w:val="0"/>
          <w:color w:val="000000"/>
          <w:sz w:val="28"/>
          <w:szCs w:val="28"/>
        </w:rPr>
      </w:pPr>
      <w:r w:rsidDel="00000000" w:rsidR="00000000" w:rsidRPr="00000000">
        <w:rPr>
          <w:rFonts w:ascii="Times New Roman" w:cs="Times New Roman" w:eastAsia="Times New Roman" w:hAnsi="Times New Roman"/>
          <w:b w:val="0"/>
          <w:i w:val="0"/>
          <w:color w:val="000000"/>
          <w:sz w:val="28"/>
          <w:szCs w:val="28"/>
          <w:rtl w:val="0"/>
        </w:rPr>
        <w:t xml:space="preserve">Tesco’s main objective is to </w:t>
      </w:r>
      <w:r w:rsidDel="00000000" w:rsidR="00000000" w:rsidRPr="00000000">
        <w:rPr>
          <w:rFonts w:ascii="Times New Roman" w:cs="Times New Roman" w:eastAsia="Times New Roman" w:hAnsi="Times New Roman"/>
          <w:sz w:val="28"/>
          <w:szCs w:val="28"/>
          <w:rtl w:val="0"/>
        </w:rPr>
        <w:t xml:space="preserve">make a contribution</w:t>
      </w:r>
      <w:r w:rsidDel="00000000" w:rsidR="00000000" w:rsidRPr="00000000">
        <w:rPr>
          <w:rFonts w:ascii="Times New Roman" w:cs="Times New Roman" w:eastAsia="Times New Roman" w:hAnsi="Times New Roman"/>
          <w:b w:val="0"/>
          <w:i w:val="0"/>
          <w:color w:val="000000"/>
          <w:sz w:val="28"/>
          <w:szCs w:val="28"/>
          <w:rtl w:val="0"/>
        </w:rPr>
        <w:t xml:space="preserve"> towards the natural environment for attaining long-term success. The success and growth of the company also benefit the members associated with the organisation. Tesco is </w:t>
      </w:r>
      <w:r w:rsidDel="00000000" w:rsidR="00000000" w:rsidRPr="00000000">
        <w:rPr>
          <w:rFonts w:ascii="Times New Roman" w:cs="Times New Roman" w:eastAsia="Times New Roman" w:hAnsi="Times New Roman"/>
          <w:sz w:val="28"/>
          <w:szCs w:val="28"/>
          <w:rtl w:val="0"/>
        </w:rPr>
        <w:t xml:space="preserve">making a significant</w:t>
      </w:r>
      <w:r w:rsidDel="00000000" w:rsidR="00000000" w:rsidRPr="00000000">
        <w:rPr>
          <w:rFonts w:ascii="Times New Roman" w:cs="Times New Roman" w:eastAsia="Times New Roman" w:hAnsi="Times New Roman"/>
          <w:b w:val="0"/>
          <w:i w:val="0"/>
          <w:color w:val="000000"/>
          <w:sz w:val="28"/>
          <w:szCs w:val="28"/>
          <w:rtl w:val="0"/>
        </w:rPr>
        <w:t xml:space="preserve"> contribution towards enhancing the corporate governance and promoting healthy cultural value that will add value to the company. The board of management of Tesco is responsible towards delivering some of the key values and strategies for maintaining long-run sustainability and </w:t>
      </w:r>
      <w:r w:rsidDel="00000000" w:rsidR="00000000" w:rsidRPr="00000000">
        <w:rPr>
          <w:rFonts w:ascii="Times New Roman" w:cs="Times New Roman" w:eastAsia="Times New Roman" w:hAnsi="Times New Roman"/>
          <w:sz w:val="28"/>
          <w:szCs w:val="28"/>
          <w:rtl w:val="0"/>
        </w:rPr>
        <w:t xml:space="preserve">generating</w:t>
      </w:r>
      <w:r w:rsidDel="00000000" w:rsidR="00000000" w:rsidRPr="00000000">
        <w:rPr>
          <w:rFonts w:ascii="Times New Roman" w:cs="Times New Roman" w:eastAsia="Times New Roman" w:hAnsi="Times New Roman"/>
          <w:b w:val="0"/>
          <w:i w:val="0"/>
          <w:color w:val="000000"/>
          <w:sz w:val="28"/>
          <w:szCs w:val="28"/>
          <w:rtl w:val="0"/>
        </w:rPr>
        <w:t xml:space="preserve"> value for shareholders. Tesco treats its colleagues with respect and compassion, which tends to be essential towards building a culture of trust- which is further considered as a key success of Tesco. I think that the committee strongly believes in diversity and ensuring that culture helps to eliminate </w:t>
      </w:r>
      <w:r w:rsidDel="00000000" w:rsidR="00000000" w:rsidRPr="00000000">
        <w:rPr>
          <w:rFonts w:ascii="Times New Roman" w:cs="Times New Roman" w:eastAsia="Times New Roman" w:hAnsi="Times New Roman"/>
          <w:sz w:val="28"/>
          <w:szCs w:val="28"/>
          <w:rtl w:val="0"/>
        </w:rPr>
        <w:t xml:space="preserve">crises</w:t>
      </w:r>
      <w:r w:rsidDel="00000000" w:rsidR="00000000" w:rsidRPr="00000000">
        <w:rPr>
          <w:rFonts w:ascii="Times New Roman" w:cs="Times New Roman" w:eastAsia="Times New Roman" w:hAnsi="Times New Roman"/>
          <w:b w:val="0"/>
          <w:i w:val="0"/>
          <w:color w:val="000000"/>
          <w:sz w:val="28"/>
          <w:szCs w:val="28"/>
          <w:rtl w:val="0"/>
        </w:rPr>
        <w:t xml:space="preserve"> by providing support to effective decision making. </w:t>
      </w:r>
    </w:p>
    <w:p w:rsidR="00000000" w:rsidDel="00000000" w:rsidP="00000000" w:rsidRDefault="00000000" w:rsidRPr="00000000" w14:paraId="0000000F">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0">
      <w:pPr>
        <w:jc w:val="both"/>
        <w:rPr>
          <w:rFonts w:ascii="Times New Roman" w:cs="Times New Roman" w:eastAsia="Times New Roman" w:hAnsi="Times New Roman"/>
          <w:b w:val="0"/>
          <w:i w:val="0"/>
          <w:color w:val="000000"/>
          <w:sz w:val="28"/>
          <w:szCs w:val="28"/>
        </w:rPr>
      </w:pPr>
      <w:r w:rsidDel="00000000" w:rsidR="00000000" w:rsidRPr="00000000">
        <w:rPr>
          <w:sz w:val="28"/>
          <w:szCs w:val="28"/>
          <w:rtl w:val="0"/>
        </w:rPr>
        <w:br w:type="textWrapping"/>
      </w:r>
      <w:r w:rsidDel="00000000" w:rsidR="00000000" w:rsidRPr="00000000">
        <w:rPr>
          <w:rFonts w:ascii="Times New Roman" w:cs="Times New Roman" w:eastAsia="Times New Roman" w:hAnsi="Times New Roman"/>
          <w:b w:val="0"/>
          <w:i w:val="0"/>
          <w:color w:val="000000"/>
          <w:sz w:val="28"/>
          <w:szCs w:val="28"/>
          <w:rtl w:val="0"/>
        </w:rPr>
        <w:t xml:space="preserve">Tesco believes that their values fall under the integral part in the way the company does business. The values of Tesco do create an impact on the organisational member by ensuring them about their integral values. It is important for the members to take feedback from their stakeholders and also to ensure that there is certain progress made towards attaining stakeholders’ interest by analysing the key insight, metrics and KPIs. The organisational members strive to enhance working culture within the business environment for attaining long-run sustainability. </w:t>
      </w:r>
      <w:r w:rsidDel="00000000" w:rsidR="00000000" w:rsidRPr="00000000">
        <w:rPr>
          <w:rFonts w:ascii="Times New Roman" w:cs="Times New Roman" w:eastAsia="Times New Roman" w:hAnsi="Times New Roman"/>
          <w:b w:val="0"/>
          <w:i w:val="0"/>
          <w:sz w:val="28"/>
          <w:szCs w:val="28"/>
          <w:rtl w:val="0"/>
        </w:rPr>
        <w:t xml:space="preserve">The problem solving, reasoning and analytical skills must be embedded within the organization that falls </w:t>
      </w:r>
      <w:r w:rsidDel="00000000" w:rsidR="00000000" w:rsidRPr="00000000">
        <w:rPr>
          <w:rFonts w:ascii="Times New Roman" w:cs="Times New Roman" w:eastAsia="Times New Roman" w:hAnsi="Times New Roman"/>
          <w:sz w:val="28"/>
          <w:szCs w:val="28"/>
          <w:rtl w:val="0"/>
        </w:rPr>
        <w:t xml:space="preserve">under the critical</w:t>
      </w:r>
      <w:r w:rsidDel="00000000" w:rsidR="00000000" w:rsidRPr="00000000">
        <w:rPr>
          <w:rFonts w:ascii="Times New Roman" w:cs="Times New Roman" w:eastAsia="Times New Roman" w:hAnsi="Times New Roman"/>
          <w:b w:val="0"/>
          <w:i w:val="0"/>
          <w:sz w:val="28"/>
          <w:szCs w:val="28"/>
          <w:rtl w:val="0"/>
        </w:rPr>
        <w:t xml:space="preserve"> thinking model to add value towards Tesco’s objectives</w:t>
      </w:r>
      <w:r w:rsidDel="00000000" w:rsidR="00000000" w:rsidRPr="00000000">
        <w:rPr>
          <w:rFonts w:ascii="Times New Roman" w:cs="Times New Roman" w:eastAsia="Times New Roman" w:hAnsi="Times New Roman"/>
          <w:b w:val="0"/>
          <w:i w:val="0"/>
          <w:sz w:val="28"/>
          <w:szCs w:val="28"/>
          <w:rtl w:val="0"/>
        </w:rPr>
        <w:t xml:space="preserve">.</w:t>
      </w:r>
      <w:r w:rsidDel="00000000" w:rsidR="00000000" w:rsidRPr="00000000">
        <w:rPr>
          <w:rFonts w:ascii="Times New Roman" w:cs="Times New Roman" w:eastAsia="Times New Roman" w:hAnsi="Times New Roman"/>
          <w:b w:val="0"/>
          <w:i w:val="0"/>
          <w:color w:val="000000"/>
          <w:sz w:val="28"/>
          <w:szCs w:val="28"/>
          <w:rtl w:val="0"/>
        </w:rPr>
        <w:t xml:space="preserve"> It is important for the organisational members to maintain right behaviour and to ensure that the colleagues are driven to do the right things in the right way to develop a positive working culture.     </w:t>
      </w:r>
    </w:p>
    <w:p w:rsidR="00000000" w:rsidDel="00000000" w:rsidP="00000000" w:rsidRDefault="00000000" w:rsidRPr="00000000" w14:paraId="00000011">
      <w:pPr>
        <w:jc w:val="both"/>
        <w:rPr>
          <w:sz w:val="28"/>
          <w:szCs w:val="28"/>
        </w:rPr>
      </w:pPr>
      <w:r w:rsidDel="00000000" w:rsidR="00000000" w:rsidRPr="00000000">
        <w:rPr>
          <w:rFonts w:ascii="Times New Roman" w:cs="Times New Roman" w:eastAsia="Times New Roman" w:hAnsi="Times New Roman"/>
          <w:b w:val="0"/>
          <w:i w:val="0"/>
          <w:color w:val="000000"/>
          <w:sz w:val="28"/>
          <w:szCs w:val="28"/>
          <w:rtl w:val="0"/>
        </w:rPr>
        <w:t xml:space="preserve"> </w:t>
      </w:r>
      <w:r w:rsidDel="00000000" w:rsidR="00000000" w:rsidRPr="00000000">
        <w:rPr>
          <w:rtl w:val="0"/>
        </w:rPr>
      </w:r>
    </w:p>
    <w:p w:rsidR="00000000" w:rsidDel="00000000" w:rsidP="00000000" w:rsidRDefault="00000000" w:rsidRPr="00000000" w14:paraId="00000012">
      <w:pPr>
        <w:jc w:val="both"/>
        <w:rPr>
          <w:rFonts w:ascii="Times New Roman" w:cs="Times New Roman" w:eastAsia="Times New Roman" w:hAnsi="Times New Roman"/>
          <w:b w:val="0"/>
          <w:i w:val="0"/>
          <w:color w:val="000000"/>
          <w:sz w:val="28"/>
          <w:szCs w:val="28"/>
        </w:rPr>
      </w:pPr>
      <w:r w:rsidDel="00000000" w:rsidR="00000000" w:rsidRPr="00000000">
        <w:rPr>
          <w:sz w:val="28"/>
          <w:szCs w:val="28"/>
          <w:rtl w:val="0"/>
        </w:rPr>
        <w:br w:type="textWrapping"/>
      </w:r>
      <w:r w:rsidDel="00000000" w:rsidR="00000000" w:rsidRPr="00000000">
        <w:rPr>
          <w:rFonts w:ascii="Times New Roman" w:cs="Times New Roman" w:eastAsia="Times New Roman" w:hAnsi="Times New Roman"/>
          <w:b w:val="0"/>
          <w:i w:val="0"/>
          <w:color w:val="000000"/>
          <w:sz w:val="28"/>
          <w:szCs w:val="28"/>
          <w:rtl w:val="0"/>
        </w:rPr>
        <w:t xml:space="preserve">I believe that having strong personal values that are aligned with the organisational values- which include job satisfaction, motivation, organisational commitment, etc.- helps to enhance productivity of the organisation. The personal values must be aligned with values of Tesco which will further help the colleagues or members to maintain positive work attitudes or behaviour. The ability to adapt to the transformative business environment and creating a working environment which is full of innovation and creativity help to meet the actual outcome of the company. I believe that the colleagues or members of Tesco must match their values with the organisation as well, which will help them to take better career decisions and attain success in the long run. </w:t>
      </w:r>
    </w:p>
    <w:p w:rsidR="00000000" w:rsidDel="00000000" w:rsidP="00000000" w:rsidRDefault="00000000" w:rsidRPr="00000000" w14:paraId="00000013">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4">
      <w:pPr>
        <w:jc w:val="both"/>
        <w:rPr>
          <w:rFonts w:ascii="Times New Roman" w:cs="Times New Roman" w:eastAsia="Times New Roman" w:hAnsi="Times New Roman"/>
          <w:b w:val="0"/>
          <w:i w:val="0"/>
          <w:color w:val="000000"/>
          <w:sz w:val="28"/>
          <w:szCs w:val="28"/>
        </w:rPr>
      </w:pPr>
      <w:r w:rsidDel="00000000" w:rsidR="00000000" w:rsidRPr="00000000">
        <w:rPr>
          <w:sz w:val="28"/>
          <w:szCs w:val="28"/>
          <w:rtl w:val="0"/>
        </w:rPr>
        <w:br w:type="textWrapping"/>
      </w:r>
      <w:r w:rsidDel="00000000" w:rsidR="00000000" w:rsidRPr="00000000">
        <w:rPr>
          <w:rFonts w:ascii="Times New Roman" w:cs="Times New Roman" w:eastAsia="Times New Roman" w:hAnsi="Times New Roman"/>
          <w:b w:val="0"/>
          <w:i w:val="0"/>
          <w:color w:val="000000"/>
          <w:sz w:val="28"/>
          <w:szCs w:val="28"/>
          <w:rtl w:val="0"/>
        </w:rPr>
        <w:t xml:space="preserve">Workplace conflict occurs when the needs, values and </w:t>
      </w:r>
      <w:r w:rsidDel="00000000" w:rsidR="00000000" w:rsidRPr="00000000">
        <w:rPr>
          <w:rFonts w:ascii="Times New Roman" w:cs="Times New Roman" w:eastAsia="Times New Roman" w:hAnsi="Times New Roman"/>
          <w:sz w:val="28"/>
          <w:szCs w:val="28"/>
          <w:rtl w:val="0"/>
        </w:rPr>
        <w:t xml:space="preserve">interests</w:t>
      </w:r>
      <w:r w:rsidDel="00000000" w:rsidR="00000000" w:rsidRPr="00000000">
        <w:rPr>
          <w:rFonts w:ascii="Times New Roman" w:cs="Times New Roman" w:eastAsia="Times New Roman" w:hAnsi="Times New Roman"/>
          <w:b w:val="0"/>
          <w:i w:val="0"/>
          <w:color w:val="000000"/>
          <w:sz w:val="28"/>
          <w:szCs w:val="28"/>
          <w:rtl w:val="0"/>
        </w:rPr>
        <w:t xml:space="preserve"> of the people don’t match with that of the organisation. In that case, it is important for Tesco to monitor the behaviour and attitudes of the members within the organisation along with their contribution as well. If the personal needs and demands are not fulfilled while working for Tesco, then it might be a problem or issue which the management of Tesco needs to encounter. Tesco must develop policies to eliminate or minimise the organisational conflict with the help of high stakes negotiation. It is quite challenging for Tesco to understand the cause of such conflict and to treat it in a much sophisticated manner. Intragroup conflict that arises within the organisation must be taken care of by the management of Tesco to ensure that positive working culture is maintained. This will help to further attract the potential stakeholders in the market.     </w:t>
      </w:r>
    </w:p>
    <w:p w:rsidR="00000000" w:rsidDel="00000000" w:rsidP="00000000" w:rsidRDefault="00000000" w:rsidRPr="00000000" w14:paraId="00000015">
      <w:pPr>
        <w:jc w:val="both"/>
        <w:rPr>
          <w:sz w:val="28"/>
          <w:szCs w:val="28"/>
        </w:rPr>
      </w:pPr>
      <w:r w:rsidDel="00000000" w:rsidR="00000000" w:rsidRPr="00000000">
        <w:rPr>
          <w:rFonts w:ascii="Times New Roman" w:cs="Times New Roman" w:eastAsia="Times New Roman" w:hAnsi="Times New Roman"/>
          <w:b w:val="0"/>
          <w:i w:val="0"/>
          <w:color w:val="000000"/>
          <w:sz w:val="28"/>
          <w:szCs w:val="28"/>
          <w:rtl w:val="0"/>
        </w:rPr>
        <w:t xml:space="preserve"> </w:t>
      </w:r>
      <w:r w:rsidDel="00000000" w:rsidR="00000000" w:rsidRPr="00000000">
        <w:rPr>
          <w:rtl w:val="0"/>
        </w:rPr>
      </w:r>
    </w:p>
    <w:p w:rsidR="00000000" w:rsidDel="00000000" w:rsidP="00000000" w:rsidRDefault="00000000" w:rsidRPr="00000000" w14:paraId="00000016">
      <w:pPr>
        <w:jc w:val="both"/>
        <w:rPr>
          <w:rFonts w:ascii="Times New Roman" w:cs="Times New Roman" w:eastAsia="Times New Roman" w:hAnsi="Times New Roman"/>
          <w:b w:val="0"/>
          <w:i w:val="0"/>
          <w:color w:val="000000"/>
          <w:sz w:val="28"/>
          <w:szCs w:val="28"/>
        </w:rPr>
      </w:pPr>
      <w:r w:rsidDel="00000000" w:rsidR="00000000" w:rsidRPr="00000000">
        <w:rPr>
          <w:sz w:val="28"/>
          <w:szCs w:val="28"/>
          <w:rtl w:val="0"/>
        </w:rPr>
        <w:br w:type="textWrapping"/>
      </w:r>
      <w:r w:rsidDel="00000000" w:rsidR="00000000" w:rsidRPr="00000000">
        <w:rPr>
          <w:rFonts w:ascii="Times New Roman" w:cs="Times New Roman" w:eastAsia="Times New Roman" w:hAnsi="Times New Roman"/>
          <w:b w:val="0"/>
          <w:i w:val="0"/>
          <w:color w:val="000000"/>
          <w:sz w:val="28"/>
          <w:szCs w:val="28"/>
          <w:rtl w:val="0"/>
        </w:rPr>
        <w:t xml:space="preserve">The future initiative of Tesco is to </w:t>
      </w:r>
      <w:r w:rsidDel="00000000" w:rsidR="00000000" w:rsidRPr="00000000">
        <w:rPr>
          <w:rFonts w:ascii="Times New Roman" w:cs="Times New Roman" w:eastAsia="Times New Roman" w:hAnsi="Times New Roman"/>
          <w:sz w:val="28"/>
          <w:szCs w:val="28"/>
          <w:rtl w:val="0"/>
        </w:rPr>
        <w:t xml:space="preserve">set a high</w:t>
      </w:r>
      <w:r w:rsidDel="00000000" w:rsidR="00000000" w:rsidRPr="00000000">
        <w:rPr>
          <w:rFonts w:ascii="Times New Roman" w:cs="Times New Roman" w:eastAsia="Times New Roman" w:hAnsi="Times New Roman"/>
          <w:b w:val="0"/>
          <w:i w:val="0"/>
          <w:color w:val="000000"/>
          <w:sz w:val="28"/>
          <w:szCs w:val="28"/>
          <w:rtl w:val="0"/>
        </w:rPr>
        <w:t xml:space="preserve"> goal standard to provide best experience to the customers. The success of Tesco simply depends on its core values and clear business strategies where Tesco aims to be a zero-carbon business by the year 2050 respectively. The management of Tesco is further looking to enhance its BAV strategically for the purpose of gaining competitive advantage in the market. The driving forces behind the strategies of Tesco are quality, range, price and innovation. The management is trying to focus on interrelating vision and cultural values to make strategies successful in the coming years of business operation. </w:t>
      </w:r>
    </w:p>
    <w:p w:rsidR="00000000" w:rsidDel="00000000" w:rsidP="00000000" w:rsidRDefault="00000000" w:rsidRPr="00000000" w14:paraId="00000017">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8">
      <w:pPr>
        <w:jc w:val="both"/>
        <w:rPr>
          <w:rFonts w:ascii="Times New Roman" w:cs="Times New Roman" w:eastAsia="Times New Roman" w:hAnsi="Times New Roman"/>
          <w:b w:val="0"/>
          <w:i w:val="0"/>
          <w:color w:val="000000"/>
          <w:sz w:val="28"/>
          <w:szCs w:val="28"/>
        </w:rPr>
      </w:pPr>
      <w:r w:rsidDel="00000000" w:rsidR="00000000" w:rsidRPr="00000000">
        <w:rPr>
          <w:sz w:val="28"/>
          <w:szCs w:val="28"/>
          <w:rtl w:val="0"/>
        </w:rPr>
        <w:br w:type="textWrapping"/>
      </w:r>
      <w:r w:rsidDel="00000000" w:rsidR="00000000" w:rsidRPr="00000000">
        <w:rPr>
          <w:rFonts w:ascii="Times New Roman" w:cs="Times New Roman" w:eastAsia="Times New Roman" w:hAnsi="Times New Roman"/>
          <w:b w:val="0"/>
          <w:i w:val="0"/>
          <w:color w:val="000000"/>
          <w:sz w:val="28"/>
          <w:szCs w:val="28"/>
          <w:rtl w:val="0"/>
        </w:rPr>
        <w:t xml:space="preserve">The current initiatives of Tesco are effective; but it is important for the HRM (Human Resource Management) system of the organisation to monitor and analyse behaviour and attitudes of the organisational members. Due to rapid development of technology and innovation, it is quite important for Tesco to ensure that the colleagues or members of the organisation are flexible and adaptive towards rapid change </w:t>
      </w:r>
      <w:r w:rsidDel="00000000" w:rsidR="00000000" w:rsidRPr="00000000">
        <w:rPr>
          <w:rFonts w:ascii="Times New Roman" w:cs="Times New Roman" w:eastAsia="Times New Roman" w:hAnsi="Times New Roman"/>
          <w:sz w:val="28"/>
          <w:szCs w:val="28"/>
          <w:rtl w:val="0"/>
        </w:rPr>
        <w:t xml:space="preserve">in the business</w:t>
      </w:r>
      <w:r w:rsidDel="00000000" w:rsidR="00000000" w:rsidRPr="00000000">
        <w:rPr>
          <w:rFonts w:ascii="Times New Roman" w:cs="Times New Roman" w:eastAsia="Times New Roman" w:hAnsi="Times New Roman"/>
          <w:b w:val="0"/>
          <w:i w:val="0"/>
          <w:color w:val="000000"/>
          <w:sz w:val="28"/>
          <w:szCs w:val="28"/>
          <w:rtl w:val="0"/>
        </w:rPr>
        <w:t xml:space="preserve"> environment. Setting high </w:t>
      </w:r>
      <w:r w:rsidDel="00000000" w:rsidR="00000000" w:rsidRPr="00000000">
        <w:rPr>
          <w:rFonts w:ascii="Times New Roman" w:cs="Times New Roman" w:eastAsia="Times New Roman" w:hAnsi="Times New Roman"/>
          <w:sz w:val="28"/>
          <w:szCs w:val="28"/>
          <w:rtl w:val="0"/>
        </w:rPr>
        <w:t xml:space="preserve">standards and</w:t>
      </w:r>
      <w:r w:rsidDel="00000000" w:rsidR="00000000" w:rsidRPr="00000000">
        <w:rPr>
          <w:rFonts w:ascii="Times New Roman" w:cs="Times New Roman" w:eastAsia="Times New Roman" w:hAnsi="Times New Roman"/>
          <w:b w:val="0"/>
          <w:i w:val="0"/>
          <w:color w:val="000000"/>
          <w:sz w:val="28"/>
          <w:szCs w:val="28"/>
          <w:rtl w:val="0"/>
        </w:rPr>
        <w:t xml:space="preserve"> much enhanced values will help Tesco to understand and meet the necessary requirements of the consumers for the purpose of attaining long run business sustainability and growth- as per my perspective.     </w:t>
      </w:r>
    </w:p>
    <w:p w:rsidR="00000000" w:rsidDel="00000000" w:rsidP="00000000" w:rsidRDefault="00000000" w:rsidRPr="00000000" w14:paraId="00000019">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A">
      <w:pP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Direct link of Video Presentation: </w:t>
      </w:r>
      <w:r w:rsidDel="00000000" w:rsidR="00000000" w:rsidRPr="00000000">
        <w:rPr>
          <w:rFonts w:ascii="Times New Roman" w:cs="Times New Roman" w:eastAsia="Times New Roman" w:hAnsi="Times New Roman"/>
          <w:b w:val="0"/>
          <w:i w:val="0"/>
          <w:color w:val="000000"/>
          <w:sz w:val="28"/>
          <w:szCs w:val="28"/>
          <w:rtl w:val="0"/>
        </w:rPr>
        <w:t xml:space="preserve"> </w:t>
      </w:r>
      <w:r w:rsidDel="00000000" w:rsidR="00000000" w:rsidRPr="00000000">
        <w:rPr>
          <w:rtl w:val="0"/>
        </w:rPr>
      </w:r>
    </w:p>
    <w:p w:rsidR="00000000" w:rsidDel="00000000" w:rsidP="00000000" w:rsidRDefault="00000000" w:rsidRPr="00000000" w14:paraId="0000001B">
      <w:pPr>
        <w:jc w:val="both"/>
        <w:rPr>
          <w:sz w:val="28"/>
          <w:szCs w:val="28"/>
        </w:rPr>
      </w:pPr>
      <w:r w:rsidDel="00000000" w:rsidR="00000000" w:rsidRPr="00000000">
        <w:rPr>
          <w:sz w:val="28"/>
          <w:szCs w:val="28"/>
          <w:rtl w:val="0"/>
        </w:rPr>
        <w:t xml:space="preserve">https://web.microsoftstream.com/video/e6bba714-3e07-4ee7-8444-4fc49f7a1497</w:t>
        <w:br w:type="textWrapping"/>
      </w:r>
    </w:p>
    <w:p w:rsidR="00000000" w:rsidDel="00000000" w:rsidP="00000000" w:rsidRDefault="00000000" w:rsidRPr="00000000" w14:paraId="0000001C">
      <w:pPr>
        <w:jc w:val="both"/>
        <w:rPr>
          <w:sz w:val="28"/>
          <w:szCs w:val="28"/>
        </w:rPr>
      </w:pPr>
      <w:r w:rsidDel="00000000" w:rsidR="00000000" w:rsidRPr="00000000">
        <w:rPr>
          <w:rtl w:val="0"/>
        </w:rPr>
      </w:r>
    </w:p>
    <w:p w:rsidR="00000000" w:rsidDel="00000000" w:rsidP="00000000" w:rsidRDefault="00000000" w:rsidRPr="00000000" w14:paraId="0000001D">
      <w:pPr>
        <w:jc w:val="both"/>
        <w:rPr>
          <w:sz w:val="28"/>
          <w:szCs w:val="28"/>
        </w:rPr>
      </w:pPr>
      <w:r w:rsidDel="00000000" w:rsidR="00000000" w:rsidRPr="00000000">
        <w:rPr>
          <w:rFonts w:ascii="Times New Roman" w:cs="Times New Roman" w:eastAsia="Times New Roman" w:hAnsi="Times New Roman"/>
          <w:b w:val="1"/>
          <w:sz w:val="28"/>
          <w:szCs w:val="28"/>
          <w:rtl w:val="0"/>
        </w:rPr>
        <w:t xml:space="preserve">References</w:t>
      </w:r>
      <w:r w:rsidDel="00000000" w:rsidR="00000000" w:rsidRPr="00000000">
        <w:rPr>
          <w:rtl w:val="0"/>
        </w:rPr>
      </w:r>
    </w:p>
    <w:p w:rsidR="00000000" w:rsidDel="00000000" w:rsidP="00000000" w:rsidRDefault="00000000" w:rsidRPr="00000000" w14:paraId="0000001E">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Alam, S &amp; Raut-Roy, U 2019, ‘Evaluating the Effectiveness of Reward Strategy at Tesco: Evidence from Selected Stores in UK’, Indian Journal of Industrial Relations, vol. 55, no. 1. </w:t>
      </w:r>
      <w:r w:rsidDel="00000000" w:rsidR="00000000" w:rsidRPr="00000000">
        <w:rPr>
          <w:rtl w:val="0"/>
        </w:rPr>
      </w:r>
    </w:p>
    <w:p w:rsidR="00000000" w:rsidDel="00000000" w:rsidP="00000000" w:rsidRDefault="00000000" w:rsidRPr="00000000" w14:paraId="0000001F">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Bodtker, AM &amp; Jameson, JK 2001, ‘Emotion in conflict formation and its transformation: Application to organizational conflict management’, International journal of conflict management, vol. 12, no. 3. </w:t>
      </w:r>
      <w:r w:rsidDel="00000000" w:rsidR="00000000" w:rsidRPr="00000000">
        <w:rPr>
          <w:rtl w:val="0"/>
        </w:rPr>
      </w:r>
    </w:p>
    <w:p w:rsidR="00000000" w:rsidDel="00000000" w:rsidP="00000000" w:rsidRDefault="00000000" w:rsidRPr="00000000" w14:paraId="00000020">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Cueva, S 2020, ‘Inspiring others with a vision, mission, and values’, International Bulletin of Mission Research, vol. 44, no. 2, pp.141-151, &lt;</w:t>
      </w:r>
      <w:hyperlink r:id="rId6">
        <w:r w:rsidDel="00000000" w:rsidR="00000000" w:rsidRPr="00000000">
          <w:rPr>
            <w:rFonts w:ascii="Century Gothic" w:cs="Century Gothic" w:eastAsia="Century Gothic" w:hAnsi="Century Gothic"/>
            <w:b w:val="0"/>
            <w:i w:val="0"/>
            <w:color w:val="8f8f8f"/>
            <w:sz w:val="28"/>
            <w:szCs w:val="28"/>
            <w:u w:val="single"/>
            <w:rtl w:val="0"/>
          </w:rPr>
          <w:t xml:space="preserve">https://doi.org/10.1177/2396939319837840</w:t>
        </w:r>
      </w:hyperlink>
      <w:r w:rsidDel="00000000" w:rsidR="00000000" w:rsidRPr="00000000">
        <w:rPr>
          <w:rFonts w:ascii="Century Gothic" w:cs="Century Gothic" w:eastAsia="Century Gothic" w:hAnsi="Century Gothic"/>
          <w:b w:val="0"/>
          <w:i w:val="0"/>
          <w:color w:val="3f3f3f"/>
          <w:sz w:val="28"/>
          <w:szCs w:val="28"/>
          <w:rtl w:val="0"/>
        </w:rPr>
        <w:t xml:space="preserve">&gt;</w:t>
      </w:r>
      <w:r w:rsidDel="00000000" w:rsidR="00000000" w:rsidRPr="00000000">
        <w:rPr>
          <w:rtl w:val="0"/>
        </w:rPr>
      </w:r>
    </w:p>
    <w:p w:rsidR="00000000" w:rsidDel="00000000" w:rsidP="00000000" w:rsidRDefault="00000000" w:rsidRPr="00000000" w14:paraId="00000021">
      <w:pPr>
        <w:jc w:val="both"/>
        <w:rPr>
          <w:sz w:val="28"/>
          <w:szCs w:val="28"/>
        </w:rPr>
      </w:pPr>
      <w:r w:rsidDel="00000000" w:rsidR="00000000" w:rsidRPr="00000000">
        <w:rPr>
          <w:sz w:val="28"/>
          <w:szCs w:val="28"/>
          <w:rtl w:val="0"/>
        </w:rPr>
        <w:br w:type="textWrapping"/>
      </w:r>
      <w:r w:rsidDel="00000000" w:rsidR="00000000" w:rsidRPr="00000000">
        <w:rPr>
          <w:rFonts w:ascii="Century Gothic" w:cs="Century Gothic" w:eastAsia="Century Gothic" w:hAnsi="Century Gothic"/>
          <w:b w:val="0"/>
          <w:i w:val="0"/>
          <w:color w:val="3f3f3f"/>
          <w:sz w:val="28"/>
          <w:szCs w:val="28"/>
          <w:rtl w:val="0"/>
        </w:rPr>
        <w:t xml:space="preserve">Ma, Y, Ding, J &amp; Hong, W 2010, ‘Delivering customer value based on service process: The example of Tesco. Com’, International Business Research, vol. 3, no. 2, p.131, &lt;</w:t>
      </w:r>
      <w:hyperlink r:id="rId7">
        <w:r w:rsidDel="00000000" w:rsidR="00000000" w:rsidRPr="00000000">
          <w:rPr>
            <w:rFonts w:ascii="Century Gothic" w:cs="Century Gothic" w:eastAsia="Century Gothic" w:hAnsi="Century Gothic"/>
            <w:b w:val="0"/>
            <w:i w:val="0"/>
            <w:color w:val="8f8f8f"/>
            <w:sz w:val="28"/>
            <w:szCs w:val="28"/>
            <w:u w:val="single"/>
            <w:rtl w:val="0"/>
          </w:rPr>
          <w:t xml:space="preserve">https://pdfs.semanticscholar.org/3db8/3d426545dceccede8e0b830bc9b20b735e43.pdf</w:t>
        </w:r>
      </w:hyperlink>
      <w:r w:rsidDel="00000000" w:rsidR="00000000" w:rsidRPr="00000000">
        <w:rPr>
          <w:rFonts w:ascii="Century Gothic" w:cs="Century Gothic" w:eastAsia="Century Gothic" w:hAnsi="Century Gothic"/>
          <w:b w:val="0"/>
          <w:i w:val="0"/>
          <w:color w:val="3f3f3f"/>
          <w:sz w:val="28"/>
          <w:szCs w:val="28"/>
          <w:rtl w:val="0"/>
        </w:rPr>
        <w:t xml:space="preserve">&gt;</w:t>
      </w: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Mollah, AS 2014, ‘The impact of relationship marketing on customer loyalty at Tesco Plc, UK’, European Journal of Business and Management, vol. 6, no. 3, pp.21-55. </w:t>
      </w:r>
      <w:r w:rsidDel="00000000" w:rsidR="00000000" w:rsidRPr="00000000">
        <w:rPr>
          <w:rtl w:val="0"/>
        </w:rPr>
      </w:r>
    </w:p>
    <w:p w:rsidR="00000000" w:rsidDel="00000000" w:rsidP="00000000" w:rsidRDefault="00000000" w:rsidRPr="00000000" w14:paraId="00000023">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Posner, BZ 2010, ‘Another look at the impact of personal and organizational values congruency’, Journal of Business Ethics, vol. 97, no. 4, pp.535-541, &lt;</w:t>
      </w:r>
      <w:hyperlink r:id="rId8">
        <w:r w:rsidDel="00000000" w:rsidR="00000000" w:rsidRPr="00000000">
          <w:rPr>
            <w:rFonts w:ascii="Century Gothic" w:cs="Century Gothic" w:eastAsia="Century Gothic" w:hAnsi="Century Gothic"/>
            <w:b w:val="0"/>
            <w:i w:val="0"/>
            <w:color w:val="8f8f8f"/>
            <w:sz w:val="28"/>
            <w:szCs w:val="28"/>
            <w:u w:val="single"/>
            <w:rtl w:val="0"/>
          </w:rPr>
          <w:t xml:space="preserve">https://doi.org/10.1007/s10551-010-0530-1</w:t>
        </w:r>
      </w:hyperlink>
      <w:r w:rsidDel="00000000" w:rsidR="00000000" w:rsidRPr="00000000">
        <w:rPr>
          <w:rFonts w:ascii="Century Gothic" w:cs="Century Gothic" w:eastAsia="Century Gothic" w:hAnsi="Century Gothic"/>
          <w:b w:val="0"/>
          <w:i w:val="0"/>
          <w:color w:val="3f3f3f"/>
          <w:sz w:val="28"/>
          <w:szCs w:val="28"/>
          <w:rtl w:val="0"/>
        </w:rPr>
        <w:t xml:space="preserve">&gt;</w:t>
      </w:r>
      <w:r w:rsidDel="00000000" w:rsidR="00000000" w:rsidRPr="00000000">
        <w:rPr>
          <w:rtl w:val="0"/>
        </w:rPr>
      </w:r>
    </w:p>
    <w:p w:rsidR="00000000" w:rsidDel="00000000" w:rsidP="00000000" w:rsidRDefault="00000000" w:rsidRPr="00000000" w14:paraId="00000024">
      <w:pPr>
        <w:jc w:val="both"/>
        <w:rPr>
          <w:sz w:val="28"/>
          <w:szCs w:val="28"/>
        </w:rPr>
      </w:pPr>
      <w:r w:rsidDel="00000000" w:rsidR="00000000" w:rsidRPr="00000000">
        <w:rPr>
          <w:sz w:val="28"/>
          <w:szCs w:val="28"/>
          <w:rtl w:val="0"/>
        </w:rPr>
        <w:br w:type="textWrapping"/>
      </w:r>
      <w:r w:rsidDel="00000000" w:rsidR="00000000" w:rsidRPr="00000000">
        <w:rPr>
          <w:rFonts w:ascii="Century Gothic" w:cs="Century Gothic" w:eastAsia="Century Gothic" w:hAnsi="Century Gothic"/>
          <w:b w:val="0"/>
          <w:i w:val="0"/>
          <w:color w:val="3f3f3f"/>
          <w:sz w:val="28"/>
          <w:szCs w:val="28"/>
          <w:rtl w:val="0"/>
        </w:rPr>
        <w:t xml:space="preserve">Rahim, MA 2002, ‘Toward a theory of managing organizational conflict’, International journal of conflict management, vol. 13, no. 3, &lt;</w:t>
      </w:r>
      <w:hyperlink r:id="rId9">
        <w:r w:rsidDel="00000000" w:rsidR="00000000" w:rsidRPr="00000000">
          <w:rPr>
            <w:rFonts w:ascii="Century Gothic" w:cs="Century Gothic" w:eastAsia="Century Gothic" w:hAnsi="Century Gothic"/>
            <w:b w:val="0"/>
            <w:i w:val="0"/>
            <w:color w:val="8f8f8f"/>
            <w:sz w:val="28"/>
            <w:szCs w:val="28"/>
            <w:u w:val="single"/>
            <w:rtl w:val="0"/>
          </w:rPr>
          <w:t xml:space="preserve">http://dx.doi.org/10.2139/ssrn.437684</w:t>
        </w:r>
      </w:hyperlink>
      <w:r w:rsidDel="00000000" w:rsidR="00000000" w:rsidRPr="00000000">
        <w:rPr>
          <w:rFonts w:ascii="Century Gothic" w:cs="Century Gothic" w:eastAsia="Century Gothic" w:hAnsi="Century Gothic"/>
          <w:b w:val="0"/>
          <w:i w:val="0"/>
          <w:color w:val="3f3f3f"/>
          <w:sz w:val="28"/>
          <w:szCs w:val="28"/>
          <w:rtl w:val="0"/>
        </w:rPr>
        <w:t xml:space="preserve">&gt;</w:t>
      </w:r>
      <w:r w:rsidDel="00000000" w:rsidR="00000000" w:rsidRPr="00000000">
        <w:rPr>
          <w:rtl w:val="0"/>
        </w:rPr>
      </w:r>
    </w:p>
    <w:p w:rsidR="00000000" w:rsidDel="00000000" w:rsidP="00000000" w:rsidRDefault="00000000" w:rsidRPr="00000000" w14:paraId="00000025">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Svensson, G, Wagner, B &amp; Wagner, B 2011, ‘Transformative business sustainability’, European Business Review, &lt;</w:t>
      </w:r>
      <w:hyperlink r:id="rId10">
        <w:r w:rsidDel="00000000" w:rsidR="00000000" w:rsidRPr="00000000">
          <w:rPr>
            <w:rFonts w:ascii="Century Gothic" w:cs="Century Gothic" w:eastAsia="Century Gothic" w:hAnsi="Century Gothic"/>
            <w:b w:val="0"/>
            <w:i w:val="0"/>
            <w:color w:val="8f8f8f"/>
            <w:sz w:val="28"/>
            <w:szCs w:val="28"/>
            <w:u w:val="single"/>
            <w:rtl w:val="0"/>
          </w:rPr>
          <w:t xml:space="preserve">https://doi.org/10.1108/09555341111145735</w:t>
        </w:r>
      </w:hyperlink>
      <w:r w:rsidDel="00000000" w:rsidR="00000000" w:rsidRPr="00000000">
        <w:rPr>
          <w:rFonts w:ascii="Century Gothic" w:cs="Century Gothic" w:eastAsia="Century Gothic" w:hAnsi="Century Gothic"/>
          <w:b w:val="0"/>
          <w:i w:val="0"/>
          <w:color w:val="3f3f3f"/>
          <w:sz w:val="28"/>
          <w:szCs w:val="28"/>
          <w:rtl w:val="0"/>
        </w:rPr>
        <w:t xml:space="preserve">&gt;</w:t>
      </w:r>
      <w:r w:rsidDel="00000000" w:rsidR="00000000" w:rsidRPr="00000000">
        <w:rPr>
          <w:rtl w:val="0"/>
        </w:rPr>
      </w:r>
    </w:p>
    <w:p w:rsidR="00000000" w:rsidDel="00000000" w:rsidP="00000000" w:rsidRDefault="00000000" w:rsidRPr="00000000" w14:paraId="00000026">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Woodruffe-Burton, H &amp; Wakenshaw, S 2011. ‘Revisiting experiential values of shopping: consumers' self and identity’, Marketing Intelligence &amp; Planning, vol. 29, no. 1, pp.69-85, &lt;</w:t>
      </w:r>
      <w:hyperlink r:id="rId11">
        <w:r w:rsidDel="00000000" w:rsidR="00000000" w:rsidRPr="00000000">
          <w:rPr>
            <w:rFonts w:ascii="Century Gothic" w:cs="Century Gothic" w:eastAsia="Century Gothic" w:hAnsi="Century Gothic"/>
            <w:b w:val="0"/>
            <w:i w:val="0"/>
            <w:color w:val="8f8f8f"/>
            <w:sz w:val="28"/>
            <w:szCs w:val="28"/>
            <w:u w:val="single"/>
            <w:rtl w:val="0"/>
          </w:rPr>
          <w:t xml:space="preserve">https://doi.org/10.1108/02634501111102760</w:t>
        </w:r>
      </w:hyperlink>
      <w:r w:rsidDel="00000000" w:rsidR="00000000" w:rsidRPr="00000000">
        <w:rPr>
          <w:rFonts w:ascii="Century Gothic" w:cs="Century Gothic" w:eastAsia="Century Gothic" w:hAnsi="Century Gothic"/>
          <w:b w:val="0"/>
          <w:i w:val="0"/>
          <w:color w:val="3f3f3f"/>
          <w:sz w:val="28"/>
          <w:szCs w:val="28"/>
          <w:rtl w:val="0"/>
        </w:rPr>
        <w:t xml:space="preserve">&gt;</w:t>
      </w:r>
      <w:r w:rsidDel="00000000" w:rsidR="00000000" w:rsidRPr="00000000">
        <w:rPr>
          <w:rtl w:val="0"/>
        </w:rPr>
      </w:r>
    </w:p>
    <w:p w:rsidR="00000000" w:rsidDel="00000000" w:rsidP="00000000" w:rsidRDefault="00000000" w:rsidRPr="00000000" w14:paraId="00000027">
      <w:pPr>
        <w:jc w:val="both"/>
        <w:rPr>
          <w:sz w:val="28"/>
          <w:szCs w:val="28"/>
        </w:rPr>
      </w:pPr>
      <w:r w:rsidDel="00000000" w:rsidR="00000000" w:rsidRPr="00000000">
        <w:rPr>
          <w:rFonts w:ascii="Century Gothic" w:cs="Century Gothic" w:eastAsia="Century Gothic" w:hAnsi="Century Gothic"/>
          <w:b w:val="0"/>
          <w:i w:val="0"/>
          <w:color w:val="3f3f3f"/>
          <w:sz w:val="28"/>
          <w:szCs w:val="28"/>
          <w:rtl w:val="0"/>
        </w:rPr>
        <w:t xml:space="preserve">Woods, M 2007, ‘Linking risk management to strategic controls: a case study of Tesco plc’, International Journal of Risk Assessment and Management, vol. 7, no. 8, pp.1074-1088, &lt;</w:t>
      </w:r>
      <w:hyperlink r:id="rId12">
        <w:r w:rsidDel="00000000" w:rsidR="00000000" w:rsidRPr="00000000">
          <w:rPr>
            <w:rFonts w:ascii="Century Gothic" w:cs="Century Gothic" w:eastAsia="Century Gothic" w:hAnsi="Century Gothic"/>
            <w:b w:val="0"/>
            <w:i w:val="0"/>
            <w:color w:val="8f8f8f"/>
            <w:sz w:val="28"/>
            <w:szCs w:val="28"/>
            <w:u w:val="single"/>
            <w:rtl w:val="0"/>
          </w:rPr>
          <w:t xml:space="preserve">https://doi.org/10.1504/IJRAM.2007.015295</w:t>
        </w:r>
      </w:hyperlink>
      <w:r w:rsidDel="00000000" w:rsidR="00000000" w:rsidRPr="00000000">
        <w:rPr>
          <w:rFonts w:ascii="Century Gothic" w:cs="Century Gothic" w:eastAsia="Century Gothic" w:hAnsi="Century Gothic"/>
          <w:b w:val="0"/>
          <w:i w:val="0"/>
          <w:color w:val="3f3f3f"/>
          <w:sz w:val="28"/>
          <w:szCs w:val="28"/>
          <w:rtl w:val="0"/>
        </w:rPr>
        <w:t xml:space="preserve">&gt;</w:t>
      </w:r>
      <w:r w:rsidDel="00000000" w:rsidR="00000000" w:rsidRPr="00000000">
        <w:rPr>
          <w:rtl w:val="0"/>
        </w:rPr>
      </w:r>
    </w:p>
    <w:p w:rsidR="00000000" w:rsidDel="00000000" w:rsidP="00000000" w:rsidRDefault="00000000" w:rsidRPr="00000000" w14:paraId="00000028">
      <w:pPr>
        <w:jc w:val="both"/>
        <w:rPr>
          <w:sz w:val="28"/>
          <w:szCs w:val="28"/>
        </w:rPr>
      </w:pPr>
      <w:r w:rsidDel="00000000" w:rsidR="00000000" w:rsidRPr="00000000">
        <w:rPr>
          <w:sz w:val="28"/>
          <w:szCs w:val="28"/>
          <w:rtl w:val="0"/>
        </w:rPr>
        <w:br w:type="textWrapping"/>
        <w:br w:type="textWrapping"/>
      </w:r>
    </w:p>
    <w:p w:rsidR="00000000" w:rsidDel="00000000" w:rsidP="00000000" w:rsidRDefault="00000000" w:rsidRPr="00000000" w14:paraId="00000029">
      <w:pPr>
        <w:rPr>
          <w:sz w:val="28"/>
          <w:szCs w:val="28"/>
        </w:rPr>
      </w:pPr>
      <w:r w:rsidDel="00000000" w:rsidR="00000000" w:rsidRPr="00000000">
        <w:rPr>
          <w:sz w:val="28"/>
          <w:szCs w:val="28"/>
          <w:rtl w:val="0"/>
        </w:rPr>
        <w:br w:type="textWrapping"/>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 w:name="Century Gothic">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108/02634501111102760" TargetMode="External"/><Relationship Id="rId10" Type="http://schemas.openxmlformats.org/officeDocument/2006/relationships/hyperlink" Target="https://doi.org/10.1108/09555341111145735" TargetMode="External"/><Relationship Id="rId12" Type="http://schemas.openxmlformats.org/officeDocument/2006/relationships/hyperlink" Target="https://doi.org/10.1504/IJRAM.2007.015295" TargetMode="External"/><Relationship Id="rId9" Type="http://schemas.openxmlformats.org/officeDocument/2006/relationships/hyperlink" Target="http://dx.doi.org/10.2139/ssrn.437684" TargetMode="External"/><Relationship Id="rId5" Type="http://schemas.openxmlformats.org/officeDocument/2006/relationships/styles" Target="styles.xml"/><Relationship Id="rId6" Type="http://schemas.openxmlformats.org/officeDocument/2006/relationships/hyperlink" Target="https://doi.org/10.1177/2396939319837840" TargetMode="External"/><Relationship Id="rId7" Type="http://schemas.openxmlformats.org/officeDocument/2006/relationships/hyperlink" Target="https://pdfs.semanticscholar.org/3db8/3d426545dceccede8e0b830bc9b20b735e43.pdf" TargetMode="External"/><Relationship Id="rId8" Type="http://schemas.openxmlformats.org/officeDocument/2006/relationships/hyperlink" Target="https://doi.org/10.1007/s10551-010-0530-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enturyGothic-regular.ttf"/><Relationship Id="rId2" Type="http://schemas.openxmlformats.org/officeDocument/2006/relationships/font" Target="fonts/CenturyGothic-bold.ttf"/><Relationship Id="rId3" Type="http://schemas.openxmlformats.org/officeDocument/2006/relationships/font" Target="fonts/CenturyGothic-italic.ttf"/><Relationship Id="rId4" Type="http://schemas.openxmlformats.org/officeDocument/2006/relationships/font" Target="fonts/CenturyGothic-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