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F6B3D" w14:textId="64C6CE27" w:rsidR="00284F38" w:rsidRDefault="00284F38" w:rsidP="00497B76">
      <w:pPr>
        <w:pStyle w:val="ContactInfo"/>
        <w:rPr>
          <w:b/>
          <w:bCs/>
          <w:sz w:val="32"/>
          <w:szCs w:val="32"/>
        </w:rPr>
      </w:pPr>
      <w:r>
        <w:rPr>
          <w:noProof/>
        </w:rPr>
        <w:drawing>
          <wp:inline distT="0" distB="0" distL="0" distR="0" wp14:anchorId="5705C5DA" wp14:editId="2627ED49">
            <wp:extent cx="5731510" cy="2717165"/>
            <wp:effectExtent l="0" t="0" r="2540" b="6985"/>
            <wp:docPr id="34" name="Picture 33" descr="Text&#10;&#10;Description automatically generated">
              <a:extLst xmlns:a="http://schemas.openxmlformats.org/drawingml/2006/main">
                <a:ext uri="{FF2B5EF4-FFF2-40B4-BE49-F238E27FC236}">
                  <a16:creationId xmlns:a16="http://schemas.microsoft.com/office/drawing/2014/main" id="{D005B141-8C8C-444E-B310-BE7825229B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3" descr="Text&#10;&#10;Description automatically generated">
                      <a:extLst>
                        <a:ext uri="{FF2B5EF4-FFF2-40B4-BE49-F238E27FC236}">
                          <a16:creationId xmlns:a16="http://schemas.microsoft.com/office/drawing/2014/main" id="{D005B141-8C8C-444E-B310-BE7825229B34}"/>
                        </a:ext>
                      </a:extLst>
                    </pic:cNvPr>
                    <pic:cNvPicPr>
                      <a:picLocks noChangeAspect="1"/>
                    </pic:cNvPicPr>
                  </pic:nvPicPr>
                  <pic:blipFill rotWithShape="1">
                    <a:blip r:embed="rId8"/>
                    <a:srcRect l="11704" r="1943" b="1"/>
                    <a:stretch/>
                  </pic:blipFill>
                  <pic:spPr>
                    <a:xfrm>
                      <a:off x="0" y="0"/>
                      <a:ext cx="5731510" cy="2717165"/>
                    </a:xfrm>
                    <a:prstGeom prst="rect">
                      <a:avLst/>
                    </a:prstGeom>
                  </pic:spPr>
                </pic:pic>
              </a:graphicData>
            </a:graphic>
          </wp:inline>
        </w:drawing>
      </w:r>
      <w:r>
        <w:rPr>
          <w:b/>
          <w:bCs/>
          <w:sz w:val="32"/>
          <w:szCs w:val="32"/>
        </w:rPr>
        <w:t xml:space="preserve"> </w:t>
      </w:r>
    </w:p>
    <w:p w14:paraId="572CC498" w14:textId="7E85DC0C" w:rsidR="00284F38" w:rsidRDefault="00284F38" w:rsidP="00284F38">
      <w:pPr>
        <w:pStyle w:val="ListParagraph"/>
        <w:numPr>
          <w:ilvl w:val="0"/>
          <w:numId w:val="3"/>
        </w:numPr>
        <w:spacing w:after="0" w:line="240" w:lineRule="auto"/>
        <w:rPr>
          <w:sz w:val="40"/>
          <w:szCs w:val="40"/>
        </w:rPr>
      </w:pPr>
      <w:r w:rsidRPr="002271A0">
        <w:rPr>
          <w:sz w:val="40"/>
          <w:szCs w:val="40"/>
        </w:rPr>
        <w:t>Student name:  Roland Nwaosu</w:t>
      </w:r>
    </w:p>
    <w:p w14:paraId="7057B975" w14:textId="77777777" w:rsidR="002271A0" w:rsidRPr="001E3C78" w:rsidRDefault="002271A0" w:rsidP="001E3C78">
      <w:pPr>
        <w:spacing w:after="0" w:line="240" w:lineRule="auto"/>
        <w:rPr>
          <w:sz w:val="40"/>
          <w:szCs w:val="40"/>
        </w:rPr>
      </w:pPr>
    </w:p>
    <w:p w14:paraId="6B7ED8F4" w14:textId="7072BC81" w:rsidR="00284F38" w:rsidRDefault="00284F38" w:rsidP="00284F38">
      <w:pPr>
        <w:pStyle w:val="ListParagraph"/>
        <w:numPr>
          <w:ilvl w:val="0"/>
          <w:numId w:val="4"/>
        </w:numPr>
        <w:spacing w:after="0" w:line="240" w:lineRule="auto"/>
        <w:rPr>
          <w:sz w:val="40"/>
          <w:szCs w:val="40"/>
        </w:rPr>
      </w:pPr>
      <w:r w:rsidRPr="002271A0">
        <w:rPr>
          <w:rFonts w:ascii="Arial" w:hAnsi="Arial" w:cs="Arial"/>
          <w:sz w:val="40"/>
          <w:szCs w:val="40"/>
        </w:rPr>
        <w:t xml:space="preserve"> </w:t>
      </w:r>
      <w:r w:rsidRPr="002271A0">
        <w:rPr>
          <w:sz w:val="40"/>
          <w:szCs w:val="40"/>
        </w:rPr>
        <w:t>Student ID: 1917495</w:t>
      </w:r>
    </w:p>
    <w:p w14:paraId="7CB69C91" w14:textId="77777777" w:rsidR="002271A0" w:rsidRPr="002271A0" w:rsidRDefault="002271A0" w:rsidP="001E3C78">
      <w:pPr>
        <w:pStyle w:val="ListParagraph"/>
        <w:spacing w:after="0" w:line="240" w:lineRule="auto"/>
        <w:rPr>
          <w:sz w:val="40"/>
          <w:szCs w:val="40"/>
        </w:rPr>
      </w:pPr>
    </w:p>
    <w:p w14:paraId="7C55EB65" w14:textId="04A162B0" w:rsidR="00284F38" w:rsidRPr="002271A0" w:rsidRDefault="00284F38" w:rsidP="00284F38">
      <w:pPr>
        <w:pStyle w:val="ListParagraph"/>
        <w:numPr>
          <w:ilvl w:val="0"/>
          <w:numId w:val="4"/>
        </w:numPr>
        <w:spacing w:after="0" w:line="240" w:lineRule="auto"/>
        <w:rPr>
          <w:sz w:val="40"/>
          <w:szCs w:val="40"/>
        </w:rPr>
      </w:pPr>
      <w:r w:rsidRPr="002271A0">
        <w:rPr>
          <w:rFonts w:ascii="Arial" w:hAnsi="Arial" w:cs="Arial"/>
          <w:sz w:val="40"/>
          <w:szCs w:val="40"/>
        </w:rPr>
        <w:t>Module name:</w:t>
      </w:r>
      <w:r w:rsidR="002271A0" w:rsidRPr="002271A0">
        <w:rPr>
          <w:rFonts w:ascii="Arial" w:hAnsi="Arial" w:cs="Arial"/>
          <w:sz w:val="40"/>
          <w:szCs w:val="40"/>
        </w:rPr>
        <w:t xml:space="preserve"> Mental Disorder and Psychopathology</w:t>
      </w:r>
    </w:p>
    <w:p w14:paraId="3E539EBA" w14:textId="77777777" w:rsidR="002271A0" w:rsidRPr="002271A0" w:rsidRDefault="002271A0" w:rsidP="001E3C78">
      <w:pPr>
        <w:pStyle w:val="ListParagraph"/>
        <w:spacing w:after="0" w:line="240" w:lineRule="auto"/>
        <w:rPr>
          <w:sz w:val="40"/>
          <w:szCs w:val="40"/>
        </w:rPr>
      </w:pPr>
    </w:p>
    <w:p w14:paraId="07346B1F" w14:textId="28FD2687" w:rsidR="00284F38" w:rsidRDefault="00284F38" w:rsidP="00284F38">
      <w:pPr>
        <w:pStyle w:val="ListParagraph"/>
        <w:numPr>
          <w:ilvl w:val="0"/>
          <w:numId w:val="5"/>
        </w:numPr>
        <w:spacing w:after="0" w:line="240" w:lineRule="auto"/>
        <w:rPr>
          <w:sz w:val="40"/>
          <w:szCs w:val="40"/>
        </w:rPr>
      </w:pPr>
      <w:r w:rsidRPr="002271A0">
        <w:rPr>
          <w:rFonts w:ascii="Arial" w:hAnsi="Arial" w:cs="Arial"/>
          <w:sz w:val="40"/>
          <w:szCs w:val="40"/>
        </w:rPr>
        <w:t xml:space="preserve"> </w:t>
      </w:r>
      <w:r w:rsidRPr="002271A0">
        <w:rPr>
          <w:sz w:val="40"/>
          <w:szCs w:val="40"/>
        </w:rPr>
        <w:t>Module code: BMHP600</w:t>
      </w:r>
      <w:r w:rsidR="002271A0">
        <w:rPr>
          <w:sz w:val="40"/>
          <w:szCs w:val="40"/>
        </w:rPr>
        <w:t>6</w:t>
      </w:r>
      <w:r w:rsidRPr="002271A0">
        <w:rPr>
          <w:sz w:val="40"/>
          <w:szCs w:val="40"/>
        </w:rPr>
        <w:t>_LON</w:t>
      </w:r>
    </w:p>
    <w:p w14:paraId="12BBE489" w14:textId="77777777" w:rsidR="002271A0" w:rsidRPr="002271A0" w:rsidRDefault="002271A0" w:rsidP="001E3C78">
      <w:pPr>
        <w:pStyle w:val="ListParagraph"/>
        <w:spacing w:after="0" w:line="240" w:lineRule="auto"/>
        <w:rPr>
          <w:sz w:val="40"/>
          <w:szCs w:val="40"/>
        </w:rPr>
      </w:pPr>
    </w:p>
    <w:p w14:paraId="00FE2742" w14:textId="14608BFE" w:rsidR="00284F38" w:rsidRDefault="00284F38" w:rsidP="00284F38">
      <w:pPr>
        <w:pStyle w:val="ListParagraph"/>
        <w:numPr>
          <w:ilvl w:val="0"/>
          <w:numId w:val="5"/>
        </w:numPr>
        <w:spacing w:after="0" w:line="240" w:lineRule="auto"/>
        <w:rPr>
          <w:sz w:val="40"/>
          <w:szCs w:val="40"/>
        </w:rPr>
      </w:pPr>
      <w:r w:rsidRPr="002271A0">
        <w:rPr>
          <w:sz w:val="40"/>
          <w:szCs w:val="40"/>
        </w:rPr>
        <w:t xml:space="preserve">Lecturer: </w:t>
      </w:r>
      <w:r w:rsidR="002271A0">
        <w:rPr>
          <w:sz w:val="40"/>
          <w:szCs w:val="40"/>
        </w:rPr>
        <w:t>Bianca Sanfilip</w:t>
      </w:r>
      <w:r w:rsidR="0012367B">
        <w:rPr>
          <w:sz w:val="40"/>
          <w:szCs w:val="40"/>
        </w:rPr>
        <w:t>p</w:t>
      </w:r>
      <w:r w:rsidR="002271A0">
        <w:rPr>
          <w:sz w:val="40"/>
          <w:szCs w:val="40"/>
        </w:rPr>
        <w:t>o</w:t>
      </w:r>
    </w:p>
    <w:p w14:paraId="6C85A3E9" w14:textId="77777777" w:rsidR="002271A0" w:rsidRPr="002271A0" w:rsidRDefault="002271A0" w:rsidP="001E3C78">
      <w:pPr>
        <w:pStyle w:val="ListParagraph"/>
        <w:spacing w:after="0" w:line="240" w:lineRule="auto"/>
        <w:rPr>
          <w:sz w:val="40"/>
          <w:szCs w:val="40"/>
        </w:rPr>
      </w:pPr>
    </w:p>
    <w:p w14:paraId="5845E76D" w14:textId="4A7B1E17" w:rsidR="00284F38" w:rsidRPr="002271A0" w:rsidRDefault="00284F38" w:rsidP="003478FD">
      <w:pPr>
        <w:pStyle w:val="ListParagraph"/>
        <w:numPr>
          <w:ilvl w:val="0"/>
          <w:numId w:val="5"/>
        </w:numPr>
        <w:spacing w:after="0" w:line="360" w:lineRule="auto"/>
        <w:jc w:val="both"/>
        <w:rPr>
          <w:b/>
          <w:bCs/>
          <w:sz w:val="32"/>
          <w:szCs w:val="32"/>
        </w:rPr>
      </w:pPr>
      <w:r w:rsidRPr="002271A0">
        <w:rPr>
          <w:rFonts w:ascii="Arial" w:hAnsi="Arial" w:cs="Arial"/>
          <w:sz w:val="40"/>
          <w:szCs w:val="40"/>
        </w:rPr>
        <w:t>Date:  Week 8, 08 April 2022</w:t>
      </w:r>
    </w:p>
    <w:p w14:paraId="11075F5B" w14:textId="77777777" w:rsidR="00284F38" w:rsidRDefault="00284F38" w:rsidP="00497B76">
      <w:pPr>
        <w:pStyle w:val="ContactInfo"/>
        <w:rPr>
          <w:b/>
          <w:bCs/>
          <w:sz w:val="32"/>
          <w:szCs w:val="32"/>
        </w:rPr>
      </w:pPr>
    </w:p>
    <w:p w14:paraId="10DE465B" w14:textId="77777777" w:rsidR="00284F38" w:rsidRDefault="00284F38" w:rsidP="00497B76">
      <w:pPr>
        <w:pStyle w:val="ContactInfo"/>
        <w:rPr>
          <w:b/>
          <w:bCs/>
          <w:sz w:val="32"/>
          <w:szCs w:val="32"/>
        </w:rPr>
      </w:pPr>
    </w:p>
    <w:p w14:paraId="6CDDA222" w14:textId="77777777" w:rsidR="00284F38" w:rsidRDefault="00284F38" w:rsidP="00497B76">
      <w:pPr>
        <w:pStyle w:val="ContactInfo"/>
        <w:rPr>
          <w:b/>
          <w:bCs/>
          <w:sz w:val="32"/>
          <w:szCs w:val="32"/>
        </w:rPr>
      </w:pPr>
    </w:p>
    <w:p w14:paraId="1425F9E9" w14:textId="77777777" w:rsidR="00284F38" w:rsidRDefault="00284F38" w:rsidP="00497B76">
      <w:pPr>
        <w:pStyle w:val="ContactInfo"/>
        <w:rPr>
          <w:b/>
          <w:bCs/>
          <w:sz w:val="32"/>
          <w:szCs w:val="32"/>
        </w:rPr>
      </w:pPr>
    </w:p>
    <w:p w14:paraId="315A1CB3" w14:textId="77777777" w:rsidR="00284F38" w:rsidRDefault="00284F38" w:rsidP="00497B76">
      <w:pPr>
        <w:pStyle w:val="ContactInfo"/>
        <w:rPr>
          <w:b/>
          <w:bCs/>
          <w:sz w:val="32"/>
          <w:szCs w:val="32"/>
        </w:rPr>
      </w:pPr>
    </w:p>
    <w:p w14:paraId="02FC5752" w14:textId="77777777" w:rsidR="00284F38" w:rsidRDefault="00284F38" w:rsidP="00497B76">
      <w:pPr>
        <w:pStyle w:val="ContactInfo"/>
        <w:rPr>
          <w:b/>
          <w:bCs/>
          <w:sz w:val="32"/>
          <w:szCs w:val="32"/>
        </w:rPr>
      </w:pPr>
    </w:p>
    <w:p w14:paraId="365097AA" w14:textId="77777777" w:rsidR="00284F38" w:rsidRDefault="00284F38" w:rsidP="00497B76">
      <w:pPr>
        <w:pStyle w:val="ContactInfo"/>
        <w:rPr>
          <w:b/>
          <w:bCs/>
          <w:sz w:val="32"/>
          <w:szCs w:val="32"/>
        </w:rPr>
      </w:pPr>
    </w:p>
    <w:p w14:paraId="724C617B" w14:textId="77777777" w:rsidR="00284F38" w:rsidRDefault="00284F38" w:rsidP="00497B76">
      <w:pPr>
        <w:pStyle w:val="ContactInfo"/>
        <w:rPr>
          <w:b/>
          <w:bCs/>
          <w:sz w:val="32"/>
          <w:szCs w:val="32"/>
        </w:rPr>
      </w:pPr>
    </w:p>
    <w:p w14:paraId="1EF08752" w14:textId="77777777" w:rsidR="00284F38" w:rsidRDefault="00284F38" w:rsidP="00497B76">
      <w:pPr>
        <w:pStyle w:val="ContactInfo"/>
        <w:rPr>
          <w:b/>
          <w:bCs/>
          <w:sz w:val="32"/>
          <w:szCs w:val="32"/>
        </w:rPr>
      </w:pPr>
    </w:p>
    <w:p w14:paraId="1F745AD4" w14:textId="77777777" w:rsidR="00284F38" w:rsidRDefault="00284F38" w:rsidP="00497B76">
      <w:pPr>
        <w:pStyle w:val="ContactInfo"/>
        <w:rPr>
          <w:b/>
          <w:bCs/>
          <w:sz w:val="32"/>
          <w:szCs w:val="32"/>
        </w:rPr>
      </w:pPr>
    </w:p>
    <w:p w14:paraId="0C8B6E3F" w14:textId="2809EA75" w:rsidR="00AE364F" w:rsidRDefault="00AE364F" w:rsidP="00497B76">
      <w:pPr>
        <w:pStyle w:val="ContactInfo"/>
        <w:rPr>
          <w:b/>
          <w:bCs/>
          <w:sz w:val="32"/>
          <w:szCs w:val="32"/>
        </w:rPr>
      </w:pPr>
      <w:r w:rsidRPr="00A14882">
        <w:rPr>
          <w:b/>
          <w:bCs/>
          <w:sz w:val="32"/>
          <w:szCs w:val="32"/>
        </w:rPr>
        <w:t>Table of Contents</w:t>
      </w:r>
    </w:p>
    <w:p w14:paraId="5ED7C819" w14:textId="77777777" w:rsidR="00AE364F" w:rsidRPr="00A14882" w:rsidRDefault="00AE364F" w:rsidP="00AE364F">
      <w:pPr>
        <w:pStyle w:val="ContactInfo"/>
        <w:rPr>
          <w:b/>
          <w:bCs/>
          <w:sz w:val="32"/>
          <w:szCs w:val="32"/>
        </w:rPr>
      </w:pPr>
    </w:p>
    <w:p w14:paraId="5C11114B" w14:textId="6CDB2AEA" w:rsidR="00AE364F" w:rsidRDefault="00AE364F" w:rsidP="00AE364F">
      <w:pPr>
        <w:pStyle w:val="ContactInfo"/>
        <w:numPr>
          <w:ilvl w:val="0"/>
          <w:numId w:val="2"/>
        </w:numPr>
        <w:jc w:val="left"/>
        <w:rPr>
          <w:rFonts w:ascii="Arial" w:hAnsi="Arial" w:cs="Arial"/>
          <w:sz w:val="28"/>
          <w:szCs w:val="28"/>
        </w:rPr>
      </w:pPr>
      <w:r w:rsidRPr="00A14882">
        <w:rPr>
          <w:rFonts w:ascii="Arial" w:hAnsi="Arial" w:cs="Arial"/>
          <w:sz w:val="28"/>
          <w:szCs w:val="28"/>
        </w:rPr>
        <w:t>Introduction</w:t>
      </w:r>
      <w:r w:rsidR="0012367B">
        <w:rPr>
          <w:rFonts w:ascii="Arial" w:hAnsi="Arial" w:cs="Arial"/>
          <w:sz w:val="28"/>
          <w:szCs w:val="28"/>
        </w:rPr>
        <w:t xml:space="preserve">                                                                           1</w:t>
      </w:r>
    </w:p>
    <w:p w14:paraId="62C3279B" w14:textId="77777777" w:rsidR="00497B76" w:rsidRPr="00A14882" w:rsidRDefault="00497B76" w:rsidP="00497B76">
      <w:pPr>
        <w:pStyle w:val="ContactInfo"/>
        <w:ind w:left="360"/>
        <w:jc w:val="left"/>
        <w:rPr>
          <w:rFonts w:ascii="Arial" w:hAnsi="Arial" w:cs="Arial"/>
          <w:sz w:val="28"/>
          <w:szCs w:val="28"/>
        </w:rPr>
      </w:pPr>
    </w:p>
    <w:p w14:paraId="15D1631C" w14:textId="2F0A51F0" w:rsidR="00AE364F" w:rsidRDefault="000A4340" w:rsidP="00AE364F">
      <w:pPr>
        <w:pStyle w:val="ContactInfo"/>
        <w:numPr>
          <w:ilvl w:val="0"/>
          <w:numId w:val="2"/>
        </w:numPr>
        <w:jc w:val="left"/>
        <w:rPr>
          <w:rFonts w:ascii="Arial" w:hAnsi="Arial" w:cs="Arial"/>
          <w:sz w:val="28"/>
          <w:szCs w:val="28"/>
        </w:rPr>
      </w:pPr>
      <w:r>
        <w:rPr>
          <w:rFonts w:ascii="Arial" w:hAnsi="Arial" w:cs="Arial"/>
          <w:sz w:val="28"/>
          <w:szCs w:val="28"/>
        </w:rPr>
        <w:t>Definition Of Dementia</w:t>
      </w:r>
      <w:r w:rsidR="0012367B">
        <w:rPr>
          <w:rFonts w:ascii="Arial" w:hAnsi="Arial" w:cs="Arial"/>
          <w:sz w:val="28"/>
          <w:szCs w:val="28"/>
        </w:rPr>
        <w:t xml:space="preserve">                                                          1</w:t>
      </w:r>
    </w:p>
    <w:p w14:paraId="01F22EFA" w14:textId="77777777" w:rsidR="00497B76" w:rsidRDefault="00497B76" w:rsidP="00497B76">
      <w:pPr>
        <w:pStyle w:val="ContactInfo"/>
        <w:ind w:left="360"/>
        <w:jc w:val="left"/>
        <w:rPr>
          <w:rFonts w:ascii="Arial" w:hAnsi="Arial" w:cs="Arial"/>
          <w:sz w:val="28"/>
          <w:szCs w:val="28"/>
        </w:rPr>
      </w:pPr>
    </w:p>
    <w:p w14:paraId="1E3B1B04" w14:textId="39F632A3" w:rsidR="009B0FCC" w:rsidRDefault="000A4340" w:rsidP="006039C3">
      <w:pPr>
        <w:pStyle w:val="ContactInfo"/>
        <w:numPr>
          <w:ilvl w:val="0"/>
          <w:numId w:val="2"/>
        </w:numPr>
        <w:jc w:val="left"/>
        <w:rPr>
          <w:rFonts w:ascii="Arial" w:hAnsi="Arial" w:cs="Arial"/>
          <w:sz w:val="28"/>
          <w:szCs w:val="28"/>
        </w:rPr>
      </w:pPr>
      <w:r>
        <w:rPr>
          <w:rFonts w:ascii="Arial" w:hAnsi="Arial" w:cs="Arial"/>
          <w:sz w:val="28"/>
          <w:szCs w:val="28"/>
        </w:rPr>
        <w:t>Causes of Dementia</w:t>
      </w:r>
      <w:r w:rsidR="009B0FCC">
        <w:rPr>
          <w:rFonts w:ascii="Arial" w:hAnsi="Arial" w:cs="Arial"/>
          <w:sz w:val="28"/>
          <w:szCs w:val="28"/>
        </w:rPr>
        <w:t xml:space="preserve"> </w:t>
      </w:r>
      <w:r w:rsidR="0012367B">
        <w:rPr>
          <w:rFonts w:ascii="Arial" w:hAnsi="Arial" w:cs="Arial"/>
          <w:sz w:val="28"/>
          <w:szCs w:val="28"/>
        </w:rPr>
        <w:t xml:space="preserve">                                                             1</w:t>
      </w:r>
    </w:p>
    <w:p w14:paraId="5C8839F9" w14:textId="77777777" w:rsidR="009B0FCC" w:rsidRDefault="009B0FCC" w:rsidP="009B0FCC">
      <w:pPr>
        <w:pStyle w:val="ListParagraph"/>
        <w:rPr>
          <w:rFonts w:ascii="Arial" w:hAnsi="Arial" w:cs="Arial"/>
          <w:sz w:val="28"/>
          <w:szCs w:val="28"/>
        </w:rPr>
      </w:pPr>
    </w:p>
    <w:p w14:paraId="06B07EE3" w14:textId="350177E0" w:rsidR="00AE364F" w:rsidRDefault="009B0FCC" w:rsidP="006039C3">
      <w:pPr>
        <w:pStyle w:val="ContactInfo"/>
        <w:numPr>
          <w:ilvl w:val="0"/>
          <w:numId w:val="2"/>
        </w:numPr>
        <w:jc w:val="left"/>
        <w:rPr>
          <w:rFonts w:ascii="Arial" w:hAnsi="Arial" w:cs="Arial"/>
          <w:sz w:val="28"/>
          <w:szCs w:val="28"/>
        </w:rPr>
      </w:pPr>
      <w:r>
        <w:rPr>
          <w:rFonts w:ascii="Arial" w:hAnsi="Arial" w:cs="Arial"/>
          <w:sz w:val="28"/>
          <w:szCs w:val="28"/>
        </w:rPr>
        <w:t xml:space="preserve">Types of Dementia                                                              </w:t>
      </w:r>
      <w:r w:rsidR="0012367B">
        <w:rPr>
          <w:rFonts w:ascii="Arial" w:hAnsi="Arial" w:cs="Arial"/>
          <w:sz w:val="28"/>
          <w:szCs w:val="28"/>
        </w:rPr>
        <w:t xml:space="preserve"> </w:t>
      </w:r>
      <w:r>
        <w:rPr>
          <w:rFonts w:ascii="Arial" w:hAnsi="Arial" w:cs="Arial"/>
          <w:sz w:val="28"/>
          <w:szCs w:val="28"/>
        </w:rPr>
        <w:t xml:space="preserve">  2                                                      </w:t>
      </w:r>
    </w:p>
    <w:p w14:paraId="154782AA" w14:textId="77777777" w:rsidR="00497B76" w:rsidRPr="000A4340" w:rsidRDefault="00497B76" w:rsidP="00497B76">
      <w:pPr>
        <w:pStyle w:val="ContactInfo"/>
        <w:ind w:left="360"/>
        <w:jc w:val="left"/>
        <w:rPr>
          <w:rFonts w:ascii="Arial" w:hAnsi="Arial" w:cs="Arial"/>
          <w:sz w:val="28"/>
          <w:szCs w:val="28"/>
        </w:rPr>
      </w:pPr>
    </w:p>
    <w:p w14:paraId="3C0073FA" w14:textId="53BDE262" w:rsidR="00AE364F" w:rsidRDefault="000A4340" w:rsidP="00AE364F">
      <w:pPr>
        <w:pStyle w:val="ContactInfo"/>
        <w:numPr>
          <w:ilvl w:val="0"/>
          <w:numId w:val="2"/>
        </w:numPr>
        <w:jc w:val="left"/>
        <w:rPr>
          <w:rFonts w:ascii="Arial" w:hAnsi="Arial" w:cs="Arial"/>
          <w:sz w:val="28"/>
          <w:szCs w:val="28"/>
        </w:rPr>
      </w:pPr>
      <w:r>
        <w:rPr>
          <w:rFonts w:ascii="Arial" w:hAnsi="Arial" w:cs="Arial"/>
          <w:sz w:val="28"/>
          <w:szCs w:val="28"/>
        </w:rPr>
        <w:t>Symptoms/Sign of Dementia</w:t>
      </w:r>
      <w:r w:rsidR="009B0FCC">
        <w:rPr>
          <w:rFonts w:ascii="Arial" w:hAnsi="Arial" w:cs="Arial"/>
          <w:sz w:val="28"/>
          <w:szCs w:val="28"/>
        </w:rPr>
        <w:t xml:space="preserve">                                                 2</w:t>
      </w:r>
    </w:p>
    <w:p w14:paraId="21709295" w14:textId="77777777" w:rsidR="00497B76" w:rsidRPr="00A14882" w:rsidRDefault="00497B76" w:rsidP="00497B76">
      <w:pPr>
        <w:pStyle w:val="ContactInfo"/>
        <w:jc w:val="left"/>
        <w:rPr>
          <w:rFonts w:ascii="Arial" w:hAnsi="Arial" w:cs="Arial"/>
          <w:sz w:val="28"/>
          <w:szCs w:val="28"/>
        </w:rPr>
      </w:pPr>
    </w:p>
    <w:p w14:paraId="0EFFC9E4" w14:textId="753BDA4F" w:rsidR="00497B76" w:rsidRDefault="00322ACB" w:rsidP="00497B76">
      <w:pPr>
        <w:pStyle w:val="ContactInfo"/>
        <w:numPr>
          <w:ilvl w:val="0"/>
          <w:numId w:val="2"/>
        </w:numPr>
        <w:jc w:val="left"/>
        <w:rPr>
          <w:rFonts w:ascii="Arial" w:hAnsi="Arial" w:cs="Arial"/>
          <w:sz w:val="28"/>
          <w:szCs w:val="28"/>
        </w:rPr>
      </w:pPr>
      <w:r>
        <w:rPr>
          <w:rFonts w:ascii="Arial" w:hAnsi="Arial" w:cs="Arial"/>
          <w:sz w:val="28"/>
          <w:szCs w:val="28"/>
        </w:rPr>
        <w:t>Diagnosis of Dementia</w:t>
      </w:r>
      <w:r w:rsidR="009B0FCC">
        <w:rPr>
          <w:rFonts w:ascii="Arial" w:hAnsi="Arial" w:cs="Arial"/>
          <w:sz w:val="28"/>
          <w:szCs w:val="28"/>
        </w:rPr>
        <w:t xml:space="preserve">                                                           3</w:t>
      </w:r>
    </w:p>
    <w:p w14:paraId="05F0E33C" w14:textId="77777777" w:rsidR="00497B76" w:rsidRDefault="00497B76" w:rsidP="00497B76">
      <w:pPr>
        <w:pStyle w:val="ListParagraph"/>
        <w:rPr>
          <w:rFonts w:ascii="Arial" w:hAnsi="Arial" w:cs="Arial"/>
          <w:sz w:val="28"/>
          <w:szCs w:val="28"/>
        </w:rPr>
      </w:pPr>
    </w:p>
    <w:p w14:paraId="5C67E06C" w14:textId="1B87810B" w:rsidR="00322ACB" w:rsidRPr="00497B76" w:rsidRDefault="00322ACB" w:rsidP="00497B76">
      <w:pPr>
        <w:pStyle w:val="ContactInfo"/>
        <w:numPr>
          <w:ilvl w:val="0"/>
          <w:numId w:val="2"/>
        </w:numPr>
        <w:jc w:val="left"/>
        <w:rPr>
          <w:rFonts w:ascii="Arial" w:hAnsi="Arial" w:cs="Arial"/>
          <w:sz w:val="28"/>
          <w:szCs w:val="28"/>
        </w:rPr>
      </w:pPr>
      <w:r w:rsidRPr="00322ACB">
        <w:rPr>
          <w:rFonts w:ascii="Arial" w:hAnsi="Arial" w:cs="Arial"/>
          <w:sz w:val="28"/>
          <w:szCs w:val="28"/>
          <w:lang w:val="en-GB"/>
        </w:rPr>
        <w:t>Historical view and treatments of Dementia</w:t>
      </w:r>
      <w:r w:rsidR="009B0FCC">
        <w:rPr>
          <w:rFonts w:ascii="Arial" w:hAnsi="Arial" w:cs="Arial"/>
          <w:sz w:val="28"/>
          <w:szCs w:val="28"/>
          <w:lang w:val="en-GB"/>
        </w:rPr>
        <w:t xml:space="preserve">                           4</w:t>
      </w:r>
    </w:p>
    <w:p w14:paraId="7EFF98DC" w14:textId="77777777" w:rsidR="00497B76" w:rsidRPr="00322ACB" w:rsidRDefault="00497B76" w:rsidP="00497B76">
      <w:pPr>
        <w:pStyle w:val="ContactInfo"/>
        <w:jc w:val="left"/>
        <w:rPr>
          <w:rFonts w:ascii="Arial" w:hAnsi="Arial" w:cs="Arial"/>
          <w:sz w:val="28"/>
          <w:szCs w:val="28"/>
        </w:rPr>
      </w:pPr>
    </w:p>
    <w:p w14:paraId="0EF489B1" w14:textId="6326BF65" w:rsidR="00322ACB" w:rsidRDefault="00322ACB" w:rsidP="00C63E39">
      <w:pPr>
        <w:pStyle w:val="ContactInfo"/>
        <w:numPr>
          <w:ilvl w:val="0"/>
          <w:numId w:val="2"/>
        </w:numPr>
        <w:jc w:val="left"/>
        <w:rPr>
          <w:rFonts w:ascii="Arial" w:hAnsi="Arial" w:cs="Arial"/>
          <w:sz w:val="28"/>
          <w:szCs w:val="28"/>
        </w:rPr>
      </w:pPr>
      <w:r w:rsidRPr="00322ACB">
        <w:rPr>
          <w:rFonts w:ascii="Arial" w:hAnsi="Arial" w:cs="Arial"/>
          <w:sz w:val="28"/>
          <w:szCs w:val="28"/>
        </w:rPr>
        <w:t>Key Principles When Working With People With Dementia</w:t>
      </w:r>
      <w:r w:rsidR="009B0FCC">
        <w:rPr>
          <w:rFonts w:ascii="Arial" w:hAnsi="Arial" w:cs="Arial"/>
          <w:sz w:val="28"/>
          <w:szCs w:val="28"/>
        </w:rPr>
        <w:t xml:space="preserve">    4</w:t>
      </w:r>
    </w:p>
    <w:p w14:paraId="7DF991A9" w14:textId="77777777" w:rsidR="00497B76" w:rsidRDefault="00497B76" w:rsidP="00497B76">
      <w:pPr>
        <w:pStyle w:val="ContactInfo"/>
        <w:ind w:left="360"/>
        <w:jc w:val="left"/>
        <w:rPr>
          <w:rFonts w:ascii="Arial" w:hAnsi="Arial" w:cs="Arial"/>
          <w:sz w:val="28"/>
          <w:szCs w:val="28"/>
        </w:rPr>
      </w:pPr>
    </w:p>
    <w:p w14:paraId="4A14A2AE" w14:textId="75C6AD46" w:rsidR="00497B76" w:rsidRDefault="00322ACB" w:rsidP="00497B76">
      <w:pPr>
        <w:pStyle w:val="ContactInfo"/>
        <w:numPr>
          <w:ilvl w:val="0"/>
          <w:numId w:val="2"/>
        </w:numPr>
        <w:jc w:val="left"/>
        <w:rPr>
          <w:rFonts w:ascii="Arial" w:hAnsi="Arial" w:cs="Arial"/>
          <w:sz w:val="28"/>
          <w:szCs w:val="28"/>
        </w:rPr>
      </w:pPr>
      <w:r w:rsidRPr="00322ACB">
        <w:rPr>
          <w:rFonts w:ascii="Arial" w:hAnsi="Arial" w:cs="Arial"/>
          <w:sz w:val="28"/>
          <w:szCs w:val="28"/>
          <w:lang w:val="en-GB"/>
        </w:rPr>
        <w:t>September: D</w:t>
      </w:r>
      <w:r>
        <w:rPr>
          <w:rFonts w:ascii="Arial" w:hAnsi="Arial" w:cs="Arial"/>
          <w:sz w:val="28"/>
          <w:szCs w:val="28"/>
          <w:lang w:val="en-GB"/>
        </w:rPr>
        <w:t>ementia Awareness Month</w:t>
      </w:r>
      <w:r w:rsidRPr="00322ACB">
        <w:rPr>
          <w:rFonts w:ascii="Arial" w:hAnsi="Arial" w:cs="Arial"/>
          <w:sz w:val="28"/>
          <w:szCs w:val="28"/>
          <w:lang w:val="en-GB"/>
        </w:rPr>
        <w:t xml:space="preserve"> </w:t>
      </w:r>
      <w:r w:rsidR="009B0FCC">
        <w:rPr>
          <w:rFonts w:ascii="Arial" w:hAnsi="Arial" w:cs="Arial"/>
          <w:sz w:val="28"/>
          <w:szCs w:val="28"/>
          <w:lang w:val="en-GB"/>
        </w:rPr>
        <w:t xml:space="preserve">                               5</w:t>
      </w:r>
    </w:p>
    <w:p w14:paraId="14B1D54A" w14:textId="77777777" w:rsidR="00497B76" w:rsidRDefault="00497B76" w:rsidP="00497B76">
      <w:pPr>
        <w:pStyle w:val="ListParagraph"/>
        <w:rPr>
          <w:rFonts w:ascii="Arial" w:hAnsi="Arial" w:cs="Arial"/>
          <w:sz w:val="28"/>
          <w:szCs w:val="28"/>
        </w:rPr>
      </w:pPr>
    </w:p>
    <w:p w14:paraId="306C58A4" w14:textId="595DED2E" w:rsidR="00AE364F" w:rsidRPr="00497B76" w:rsidRDefault="00AE364F" w:rsidP="00497B76">
      <w:pPr>
        <w:pStyle w:val="ContactInfo"/>
        <w:numPr>
          <w:ilvl w:val="0"/>
          <w:numId w:val="2"/>
        </w:numPr>
        <w:jc w:val="left"/>
        <w:rPr>
          <w:rFonts w:ascii="Arial" w:hAnsi="Arial" w:cs="Arial"/>
          <w:sz w:val="28"/>
          <w:szCs w:val="28"/>
        </w:rPr>
      </w:pPr>
      <w:r w:rsidRPr="00497B76">
        <w:rPr>
          <w:rFonts w:ascii="Arial" w:hAnsi="Arial" w:cs="Arial"/>
          <w:sz w:val="28"/>
          <w:szCs w:val="28"/>
        </w:rPr>
        <w:t>Conclusion</w:t>
      </w:r>
      <w:r w:rsidR="009B0FCC">
        <w:rPr>
          <w:rFonts w:ascii="Arial" w:hAnsi="Arial" w:cs="Arial"/>
          <w:sz w:val="28"/>
          <w:szCs w:val="28"/>
        </w:rPr>
        <w:t xml:space="preserve">                                                                          6</w:t>
      </w:r>
    </w:p>
    <w:p w14:paraId="0206EE03" w14:textId="77777777" w:rsidR="00497B76" w:rsidRPr="00A14882" w:rsidRDefault="00497B76" w:rsidP="00497B76">
      <w:pPr>
        <w:pStyle w:val="ContactInfo"/>
        <w:jc w:val="left"/>
        <w:rPr>
          <w:rFonts w:ascii="Arial" w:hAnsi="Arial" w:cs="Arial"/>
          <w:sz w:val="28"/>
          <w:szCs w:val="28"/>
        </w:rPr>
      </w:pPr>
    </w:p>
    <w:p w14:paraId="47914E57" w14:textId="447C19B1" w:rsidR="00AE364F" w:rsidRDefault="00AE364F" w:rsidP="00AE364F">
      <w:pPr>
        <w:pStyle w:val="ContactInfo"/>
        <w:numPr>
          <w:ilvl w:val="0"/>
          <w:numId w:val="2"/>
        </w:numPr>
        <w:jc w:val="left"/>
        <w:rPr>
          <w:rFonts w:ascii="Arial" w:hAnsi="Arial" w:cs="Arial"/>
          <w:sz w:val="28"/>
          <w:szCs w:val="28"/>
        </w:rPr>
      </w:pPr>
      <w:r w:rsidRPr="00A14882">
        <w:rPr>
          <w:rFonts w:ascii="Arial" w:hAnsi="Arial" w:cs="Arial"/>
          <w:sz w:val="28"/>
          <w:szCs w:val="28"/>
        </w:rPr>
        <w:t>Appendices</w:t>
      </w:r>
      <w:r w:rsidR="009B0FCC">
        <w:rPr>
          <w:rFonts w:ascii="Arial" w:hAnsi="Arial" w:cs="Arial"/>
          <w:sz w:val="28"/>
          <w:szCs w:val="28"/>
        </w:rPr>
        <w:t xml:space="preserve">                                                                   9 - 17</w:t>
      </w:r>
    </w:p>
    <w:p w14:paraId="2591F625" w14:textId="1E8513CF" w:rsidR="00B9176E" w:rsidRDefault="00AE364F">
      <w:pPr>
        <w:rPr>
          <w:noProof/>
        </w:rPr>
      </w:pPr>
      <w:r>
        <w:rPr>
          <w:noProof/>
        </w:rPr>
        <w:t xml:space="preserve"> </w:t>
      </w:r>
    </w:p>
    <w:p w14:paraId="76DA1FE3" w14:textId="77777777" w:rsidR="00B9176E" w:rsidRDefault="00B9176E">
      <w:pPr>
        <w:rPr>
          <w:noProof/>
        </w:rPr>
      </w:pPr>
    </w:p>
    <w:p w14:paraId="700C8778" w14:textId="77777777" w:rsidR="00B9176E" w:rsidRDefault="00B9176E">
      <w:pPr>
        <w:rPr>
          <w:noProof/>
        </w:rPr>
      </w:pPr>
    </w:p>
    <w:p w14:paraId="010FF335" w14:textId="77777777" w:rsidR="00B9176E" w:rsidRDefault="00B9176E">
      <w:pPr>
        <w:rPr>
          <w:noProof/>
        </w:rPr>
      </w:pPr>
    </w:p>
    <w:p w14:paraId="6BE74B5A" w14:textId="77777777" w:rsidR="00B9176E" w:rsidRDefault="00B9176E">
      <w:pPr>
        <w:rPr>
          <w:noProof/>
        </w:rPr>
      </w:pPr>
    </w:p>
    <w:p w14:paraId="51D8FC2E" w14:textId="77777777" w:rsidR="00B9176E" w:rsidRDefault="00B9176E">
      <w:pPr>
        <w:rPr>
          <w:noProof/>
        </w:rPr>
      </w:pPr>
    </w:p>
    <w:p w14:paraId="1BE207CE" w14:textId="77777777" w:rsidR="002271A0" w:rsidRDefault="002271A0">
      <w:pPr>
        <w:rPr>
          <w:noProof/>
        </w:rPr>
      </w:pPr>
    </w:p>
    <w:p w14:paraId="71A5306B" w14:textId="77777777" w:rsidR="002271A0" w:rsidRDefault="002271A0">
      <w:pPr>
        <w:rPr>
          <w:noProof/>
        </w:rPr>
      </w:pPr>
    </w:p>
    <w:p w14:paraId="3F3D8BE1" w14:textId="77777777" w:rsidR="002271A0" w:rsidRDefault="002271A0">
      <w:pPr>
        <w:rPr>
          <w:noProof/>
        </w:rPr>
      </w:pPr>
    </w:p>
    <w:p w14:paraId="438E39B7" w14:textId="77777777" w:rsidR="000A3577" w:rsidRDefault="000A3577">
      <w:pPr>
        <w:rPr>
          <w:noProof/>
        </w:rPr>
        <w:sectPr w:rsidR="000A3577">
          <w:footerReference w:type="default" r:id="rId9"/>
          <w:pgSz w:w="11906" w:h="16838"/>
          <w:pgMar w:top="1440" w:right="1440" w:bottom="1440" w:left="1440" w:header="708" w:footer="708" w:gutter="0"/>
          <w:cols w:space="708"/>
          <w:docGrid w:linePitch="360"/>
        </w:sectPr>
      </w:pPr>
    </w:p>
    <w:p w14:paraId="6CD8F238" w14:textId="601A6A93" w:rsidR="001E3C78" w:rsidRDefault="001E3C78" w:rsidP="001E3C78">
      <w:pPr>
        <w:jc w:val="center"/>
        <w:rPr>
          <w:b/>
          <w:bCs/>
          <w:noProof/>
        </w:rPr>
      </w:pPr>
      <w:r>
        <w:rPr>
          <w:b/>
          <w:bCs/>
          <w:noProof/>
        </w:rPr>
        <w:lastRenderedPageBreak/>
        <w:t>Presentation Supporting Report</w:t>
      </w:r>
    </w:p>
    <w:p w14:paraId="72F21D6F" w14:textId="12D768B7" w:rsidR="00236C2F" w:rsidRDefault="00A82078">
      <w:pPr>
        <w:rPr>
          <w:b/>
          <w:bCs/>
          <w:noProof/>
        </w:rPr>
      </w:pPr>
      <w:r w:rsidRPr="00A82078">
        <w:rPr>
          <w:b/>
          <w:bCs/>
          <w:noProof/>
        </w:rPr>
        <w:t>Introduction</w:t>
      </w:r>
    </w:p>
    <w:p w14:paraId="18549CCA" w14:textId="77777777" w:rsidR="00A82078" w:rsidRPr="00A82078" w:rsidRDefault="00A82078">
      <w:pPr>
        <w:rPr>
          <w:b/>
          <w:bCs/>
          <w:noProof/>
        </w:rPr>
      </w:pPr>
    </w:p>
    <w:p w14:paraId="5425BA73" w14:textId="490927C2" w:rsidR="00C15E79" w:rsidRDefault="00B20A66" w:rsidP="002F188A">
      <w:pPr>
        <w:spacing w:line="360" w:lineRule="auto"/>
        <w:jc w:val="both"/>
        <w:rPr>
          <w:rFonts w:ascii="Arial" w:hAnsi="Arial" w:cs="Arial"/>
          <w:color w:val="111111"/>
          <w:shd w:val="clear" w:color="auto" w:fill="FFFFFF"/>
        </w:rPr>
      </w:pPr>
      <w:r w:rsidRPr="002F188A">
        <w:rPr>
          <w:rFonts w:ascii="Arial" w:hAnsi="Arial" w:cs="Arial"/>
          <w:noProof/>
        </w:rPr>
        <w:t>According to mayoclinic.org  “</w:t>
      </w:r>
      <w:r w:rsidR="00C15E79" w:rsidRPr="002F188A">
        <w:rPr>
          <w:rFonts w:ascii="Arial" w:hAnsi="Arial" w:cs="Arial"/>
          <w:noProof/>
        </w:rPr>
        <w:t xml:space="preserve">Mental Health </w:t>
      </w:r>
      <w:r w:rsidRPr="002F188A">
        <w:rPr>
          <w:rFonts w:ascii="Arial" w:hAnsi="Arial" w:cs="Arial"/>
          <w:color w:val="111111"/>
          <w:shd w:val="clear" w:color="auto" w:fill="FFFFFF"/>
        </w:rPr>
        <w:t>disorders are disorders that affect your mood, thinking and behaviour”</w:t>
      </w:r>
      <w:sdt>
        <w:sdtPr>
          <w:rPr>
            <w:rFonts w:ascii="Arial" w:hAnsi="Arial" w:cs="Arial"/>
            <w:color w:val="111111"/>
            <w:shd w:val="clear" w:color="auto" w:fill="FFFFFF"/>
          </w:rPr>
          <w:id w:val="-152842042"/>
          <w:citation/>
        </w:sdtPr>
        <w:sdtEndPr/>
        <w:sdtContent>
          <w:r w:rsidR="002F188A">
            <w:rPr>
              <w:rFonts w:ascii="Arial" w:hAnsi="Arial" w:cs="Arial"/>
              <w:color w:val="111111"/>
              <w:shd w:val="clear" w:color="auto" w:fill="FFFFFF"/>
            </w:rPr>
            <w:fldChar w:fldCharType="begin"/>
          </w:r>
          <w:r w:rsidR="002F188A">
            <w:rPr>
              <w:rFonts w:ascii="Arial" w:hAnsi="Arial" w:cs="Arial"/>
              <w:color w:val="111111"/>
              <w:shd w:val="clear" w:color="auto" w:fill="FFFFFF"/>
            </w:rPr>
            <w:instrText xml:space="preserve"> CITATION May22 \l 2057 </w:instrText>
          </w:r>
          <w:r w:rsidR="002F188A">
            <w:rPr>
              <w:rFonts w:ascii="Arial" w:hAnsi="Arial" w:cs="Arial"/>
              <w:color w:val="111111"/>
              <w:shd w:val="clear" w:color="auto" w:fill="FFFFFF"/>
            </w:rPr>
            <w:fldChar w:fldCharType="separate"/>
          </w:r>
          <w:r w:rsidR="00702B14">
            <w:rPr>
              <w:rFonts w:ascii="Arial" w:hAnsi="Arial" w:cs="Arial"/>
              <w:noProof/>
              <w:color w:val="111111"/>
              <w:shd w:val="clear" w:color="auto" w:fill="FFFFFF"/>
            </w:rPr>
            <w:t xml:space="preserve"> </w:t>
          </w:r>
          <w:r w:rsidR="00702B14" w:rsidRPr="00702B14">
            <w:rPr>
              <w:rFonts w:ascii="Arial" w:hAnsi="Arial" w:cs="Arial"/>
              <w:noProof/>
              <w:color w:val="111111"/>
              <w:shd w:val="clear" w:color="auto" w:fill="FFFFFF"/>
            </w:rPr>
            <w:t>(Mayoclinic.org, 2022)</w:t>
          </w:r>
          <w:r w:rsidR="002F188A">
            <w:rPr>
              <w:rFonts w:ascii="Arial" w:hAnsi="Arial" w:cs="Arial"/>
              <w:color w:val="111111"/>
              <w:shd w:val="clear" w:color="auto" w:fill="FFFFFF"/>
            </w:rPr>
            <w:fldChar w:fldCharType="end"/>
          </w:r>
        </w:sdtContent>
      </w:sdt>
      <w:r w:rsidR="00F42994" w:rsidRPr="002F188A">
        <w:rPr>
          <w:rFonts w:ascii="Arial" w:hAnsi="Arial" w:cs="Arial"/>
          <w:color w:val="111111"/>
          <w:shd w:val="clear" w:color="auto" w:fill="FFFFFF"/>
        </w:rPr>
        <w:t xml:space="preserve"> This </w:t>
      </w:r>
      <w:r w:rsidR="0070753C">
        <w:rPr>
          <w:rFonts w:ascii="Arial" w:hAnsi="Arial" w:cs="Arial"/>
          <w:color w:val="111111"/>
          <w:shd w:val="clear" w:color="auto" w:fill="FFFFFF"/>
        </w:rPr>
        <w:t xml:space="preserve">is a </w:t>
      </w:r>
      <w:r w:rsidR="00F42994" w:rsidRPr="002F188A">
        <w:rPr>
          <w:rFonts w:ascii="Arial" w:hAnsi="Arial" w:cs="Arial"/>
          <w:color w:val="111111"/>
          <w:shd w:val="clear" w:color="auto" w:fill="FFFFFF"/>
        </w:rPr>
        <w:t>supporting report of debate presentation</w:t>
      </w:r>
      <w:r w:rsidR="0070753C">
        <w:rPr>
          <w:rFonts w:ascii="Arial" w:hAnsi="Arial" w:cs="Arial"/>
          <w:color w:val="111111"/>
          <w:shd w:val="clear" w:color="auto" w:fill="FFFFFF"/>
        </w:rPr>
        <w:t>. The report</w:t>
      </w:r>
      <w:r w:rsidR="00F42994" w:rsidRPr="002F188A">
        <w:rPr>
          <w:rFonts w:ascii="Arial" w:hAnsi="Arial" w:cs="Arial"/>
          <w:color w:val="111111"/>
          <w:shd w:val="clear" w:color="auto" w:fill="FFFFFF"/>
        </w:rPr>
        <w:t xml:space="preserve"> will specifically dwell on Dementia. </w:t>
      </w:r>
      <w:r w:rsidR="0070753C">
        <w:rPr>
          <w:rFonts w:ascii="Arial" w:hAnsi="Arial" w:cs="Arial"/>
          <w:color w:val="111111"/>
          <w:shd w:val="clear" w:color="auto" w:fill="FFFFFF"/>
        </w:rPr>
        <w:t xml:space="preserve">It will be followed </w:t>
      </w:r>
      <w:r w:rsidR="00F42994" w:rsidRPr="002F188A">
        <w:rPr>
          <w:rFonts w:ascii="Arial" w:hAnsi="Arial" w:cs="Arial"/>
          <w:color w:val="111111"/>
          <w:shd w:val="clear" w:color="auto" w:fill="FFFFFF"/>
        </w:rPr>
        <w:t>defin</w:t>
      </w:r>
      <w:r w:rsidR="0070753C">
        <w:rPr>
          <w:rFonts w:ascii="Arial" w:hAnsi="Arial" w:cs="Arial"/>
          <w:color w:val="111111"/>
          <w:shd w:val="clear" w:color="auto" w:fill="FFFFFF"/>
        </w:rPr>
        <w:t>ition of Dementia</w:t>
      </w:r>
      <w:r w:rsidR="00F42994" w:rsidRPr="002F188A">
        <w:rPr>
          <w:rFonts w:ascii="Arial" w:hAnsi="Arial" w:cs="Arial"/>
          <w:color w:val="111111"/>
          <w:shd w:val="clear" w:color="auto" w:fill="FFFFFF"/>
        </w:rPr>
        <w:t xml:space="preserve">. </w:t>
      </w:r>
      <w:r w:rsidR="005A78EF" w:rsidRPr="002F188A">
        <w:rPr>
          <w:rFonts w:ascii="Arial" w:hAnsi="Arial" w:cs="Arial"/>
          <w:color w:val="111111"/>
          <w:shd w:val="clear" w:color="auto" w:fill="FFFFFF"/>
        </w:rPr>
        <w:t>The causes of dementia would be looked into</w:t>
      </w:r>
      <w:r w:rsidR="0070753C">
        <w:rPr>
          <w:rFonts w:ascii="Arial" w:hAnsi="Arial" w:cs="Arial"/>
          <w:color w:val="111111"/>
          <w:shd w:val="clear" w:color="auto" w:fill="FFFFFF"/>
        </w:rPr>
        <w:t xml:space="preserve">. </w:t>
      </w:r>
      <w:r w:rsidR="005A78EF" w:rsidRPr="002F188A">
        <w:rPr>
          <w:rFonts w:ascii="Arial" w:hAnsi="Arial" w:cs="Arial"/>
          <w:color w:val="111111"/>
          <w:shd w:val="clear" w:color="auto" w:fill="FFFFFF"/>
        </w:rPr>
        <w:t>There are many types of dementia, however, the most common ones would be discussed</w:t>
      </w:r>
      <w:r w:rsidR="009573E4" w:rsidRPr="002F188A">
        <w:rPr>
          <w:rFonts w:ascii="Arial" w:hAnsi="Arial" w:cs="Arial"/>
          <w:color w:val="111111"/>
          <w:shd w:val="clear" w:color="auto" w:fill="FFFFFF"/>
        </w:rPr>
        <w:t xml:space="preserve">. Then, diagnosis and symptoms of Dementia would be explored. Further, </w:t>
      </w:r>
      <w:r w:rsidR="00EA6029" w:rsidRPr="002F188A">
        <w:rPr>
          <w:rFonts w:ascii="Arial" w:eastAsia="Times New Roman" w:hAnsi="Arial" w:cs="Arial"/>
          <w:color w:val="1D2228"/>
          <w:lang w:eastAsia="en-GB"/>
        </w:rPr>
        <w:t>Historical view and Treatment of Dementia and key principles when working with people with dementia will be</w:t>
      </w:r>
      <w:r w:rsidR="0070753C" w:rsidRPr="0070753C">
        <w:rPr>
          <w:rFonts w:ascii="Arial" w:eastAsia="Times New Roman" w:hAnsi="Arial" w:cs="Arial"/>
          <w:color w:val="1D2228"/>
          <w:lang w:eastAsia="en-GB"/>
        </w:rPr>
        <w:t xml:space="preserve"> </w:t>
      </w:r>
      <w:r w:rsidR="0070753C" w:rsidRPr="002F188A">
        <w:rPr>
          <w:rFonts w:ascii="Arial" w:eastAsia="Times New Roman" w:hAnsi="Arial" w:cs="Arial"/>
          <w:color w:val="1D2228"/>
          <w:lang w:eastAsia="en-GB"/>
        </w:rPr>
        <w:t>briefly</w:t>
      </w:r>
      <w:r w:rsidR="00EA6029" w:rsidRPr="002F188A">
        <w:rPr>
          <w:rFonts w:ascii="Arial" w:eastAsia="Times New Roman" w:hAnsi="Arial" w:cs="Arial"/>
          <w:color w:val="1D2228"/>
          <w:lang w:eastAsia="en-GB"/>
        </w:rPr>
        <w:t xml:space="preserve"> explained</w:t>
      </w:r>
      <w:r w:rsidR="00A82078">
        <w:rPr>
          <w:rFonts w:ascii="Arial" w:eastAsia="Times New Roman" w:hAnsi="Arial" w:cs="Arial"/>
          <w:color w:val="1D2228"/>
          <w:lang w:eastAsia="en-GB"/>
        </w:rPr>
        <w:t>. Finally, before conclusion, what Dementia awareness month is all about will be explained.</w:t>
      </w:r>
      <w:r w:rsidR="009573E4" w:rsidRPr="002F188A">
        <w:rPr>
          <w:rFonts w:ascii="Arial" w:hAnsi="Arial" w:cs="Arial"/>
          <w:color w:val="111111"/>
          <w:shd w:val="clear" w:color="auto" w:fill="FFFFFF"/>
        </w:rPr>
        <w:t xml:space="preserve"> </w:t>
      </w:r>
    </w:p>
    <w:p w14:paraId="070AAB55" w14:textId="77777777" w:rsidR="000920DA" w:rsidRDefault="00A82078" w:rsidP="000920DA">
      <w:pPr>
        <w:spacing w:after="0" w:line="256" w:lineRule="auto"/>
        <w:rPr>
          <w:rFonts w:ascii="Arial" w:hAnsi="Arial" w:cs="Arial"/>
          <w:b/>
          <w:bCs/>
          <w:color w:val="111111"/>
          <w:shd w:val="clear" w:color="auto" w:fill="FFFFFF"/>
        </w:rPr>
      </w:pPr>
      <w:r w:rsidRPr="000920DA">
        <w:rPr>
          <w:rFonts w:ascii="Arial" w:hAnsi="Arial" w:cs="Arial"/>
          <w:b/>
          <w:bCs/>
          <w:color w:val="111111"/>
          <w:shd w:val="clear" w:color="auto" w:fill="FFFFFF"/>
        </w:rPr>
        <w:t>What is Dementia</w:t>
      </w:r>
    </w:p>
    <w:p w14:paraId="39A61C1C" w14:textId="5DFB26C1" w:rsidR="000920DA" w:rsidRPr="000920DA" w:rsidRDefault="00533E29" w:rsidP="000920DA">
      <w:pPr>
        <w:spacing w:after="0" w:line="256" w:lineRule="auto"/>
        <w:rPr>
          <w:rFonts w:ascii="Times New Roman" w:eastAsia="Times New Roman" w:hAnsi="Times New Roman" w:cs="Times New Roman"/>
          <w:color w:val="90C226"/>
          <w:sz w:val="34"/>
          <w:szCs w:val="24"/>
          <w:lang w:eastAsia="en-GB"/>
        </w:rPr>
      </w:pPr>
      <w:r w:rsidRPr="000920DA">
        <w:rPr>
          <w:rFonts w:ascii="Arial Black" w:hAnsi="Arial Black"/>
          <w:color w:val="0D0D0D" w:themeColor="text1" w:themeTint="F2"/>
          <w:kern w:val="24"/>
          <w:sz w:val="42"/>
          <w:szCs w:val="42"/>
        </w:rPr>
        <w:t xml:space="preserve"> </w:t>
      </w:r>
    </w:p>
    <w:p w14:paraId="4744818A" w14:textId="25324C3B" w:rsidR="0059006D" w:rsidRDefault="00533E29" w:rsidP="000920DA">
      <w:pPr>
        <w:spacing w:after="0" w:line="360" w:lineRule="auto"/>
        <w:jc w:val="both"/>
        <w:rPr>
          <w:rFonts w:ascii="Arial" w:eastAsia="Times New Roman" w:hAnsi="Arial" w:cs="Arial"/>
          <w:color w:val="1D2228"/>
          <w:lang w:eastAsia="en-GB"/>
        </w:rPr>
      </w:pPr>
      <w:r w:rsidRPr="000920DA">
        <w:rPr>
          <w:rFonts w:ascii="Arial" w:eastAsia="Times New Roman" w:hAnsi="Arial" w:cs="Arial"/>
          <w:color w:val="0D0D0D" w:themeColor="text1" w:themeTint="F2"/>
          <w:kern w:val="24"/>
          <w:lang w:eastAsia="en-GB"/>
        </w:rPr>
        <w:t>The classification of dementia under ICD-10 is on F00-F03 - under organic, including symptomatic, mental disorders</w:t>
      </w:r>
      <w:r w:rsidR="000920DA">
        <w:rPr>
          <w:rFonts w:ascii="Arial" w:eastAsia="Times New Roman" w:hAnsi="Arial" w:cs="Arial"/>
          <w:color w:val="0D0D0D" w:themeColor="text1" w:themeTint="F2"/>
          <w:kern w:val="24"/>
          <w:lang w:eastAsia="en-GB"/>
        </w:rPr>
        <w:t xml:space="preserve">. </w:t>
      </w:r>
      <w:r w:rsidR="00403B26" w:rsidRPr="002F188A">
        <w:rPr>
          <w:rFonts w:ascii="Arial" w:hAnsi="Arial" w:cs="Arial"/>
          <w:noProof/>
        </w:rPr>
        <w:t xml:space="preserve">Dementia in </w:t>
      </w:r>
      <w:r w:rsidR="00403B26">
        <w:rPr>
          <w:rFonts w:ascii="Arial" w:hAnsi="Arial" w:cs="Arial"/>
          <w:noProof/>
        </w:rPr>
        <w:t>comparison</w:t>
      </w:r>
      <w:r w:rsidR="00403B26" w:rsidRPr="002F188A">
        <w:rPr>
          <w:rFonts w:ascii="Arial" w:hAnsi="Arial" w:cs="Arial"/>
          <w:noProof/>
        </w:rPr>
        <w:t xml:space="preserve"> with Heart disease is a universal term. It is not single disease</w:t>
      </w:r>
      <w:r w:rsidR="00403B26">
        <w:rPr>
          <w:rFonts w:ascii="Arial" w:hAnsi="Arial" w:cs="Arial"/>
          <w:noProof/>
        </w:rPr>
        <w:t>.</w:t>
      </w:r>
      <w:r w:rsidR="00403B26" w:rsidRPr="002F188A">
        <w:rPr>
          <w:rFonts w:ascii="Arial" w:eastAsia="Times New Roman" w:hAnsi="Arial" w:cs="Arial"/>
          <w:color w:val="1D2228"/>
          <w:lang w:eastAsia="en-GB"/>
        </w:rPr>
        <w:t xml:space="preserve"> </w:t>
      </w:r>
      <w:r w:rsidR="00403B26">
        <w:rPr>
          <w:rFonts w:ascii="Arial" w:eastAsia="Times New Roman" w:hAnsi="Arial" w:cs="Arial"/>
          <w:color w:val="1D2228"/>
          <w:lang w:eastAsia="en-GB"/>
        </w:rPr>
        <w:t xml:space="preserve"> </w:t>
      </w:r>
      <w:r w:rsidR="0059006D" w:rsidRPr="002F188A">
        <w:rPr>
          <w:rFonts w:ascii="Arial" w:eastAsia="Times New Roman" w:hAnsi="Arial" w:cs="Arial"/>
          <w:color w:val="1D2228"/>
          <w:lang w:eastAsia="en-GB"/>
        </w:rPr>
        <w:t xml:space="preserve">According to </w:t>
      </w:r>
      <w:r w:rsidR="00403B26">
        <w:rPr>
          <w:rFonts w:ascii="Arial" w:eastAsia="Times New Roman" w:hAnsi="Arial" w:cs="Arial"/>
          <w:color w:val="1D2228"/>
          <w:lang w:eastAsia="en-GB"/>
        </w:rPr>
        <w:t>WHO</w:t>
      </w:r>
      <w:r w:rsidR="0059006D" w:rsidRPr="002F188A">
        <w:rPr>
          <w:rFonts w:ascii="Arial" w:eastAsia="Times New Roman" w:hAnsi="Arial" w:cs="Arial"/>
          <w:color w:val="1D2228"/>
          <w:lang w:eastAsia="en-GB"/>
        </w:rPr>
        <w:t xml:space="preserve"> "dementia is a syndrome in which there is deterioration in cognitive function beyond what might be expected from the usual consequences of biological ageing</w:t>
      </w:r>
      <w:r w:rsidR="00403B26">
        <w:rPr>
          <w:rFonts w:ascii="Arial" w:eastAsia="Times New Roman" w:hAnsi="Arial" w:cs="Arial"/>
          <w:color w:val="1D2228"/>
          <w:lang w:eastAsia="en-GB"/>
        </w:rPr>
        <w:t>.</w:t>
      </w:r>
      <w:r w:rsidR="00CC3886">
        <w:rPr>
          <w:rFonts w:ascii="Arial" w:eastAsia="Times New Roman" w:hAnsi="Arial" w:cs="Arial"/>
          <w:color w:val="1D2228"/>
          <w:lang w:eastAsia="en-GB"/>
        </w:rPr>
        <w:t>”</w:t>
      </w:r>
      <w:sdt>
        <w:sdtPr>
          <w:rPr>
            <w:rFonts w:ascii="Arial" w:eastAsia="Times New Roman" w:hAnsi="Arial" w:cs="Arial"/>
            <w:color w:val="1D2228"/>
            <w:lang w:eastAsia="en-GB"/>
          </w:rPr>
          <w:id w:val="1250241056"/>
          <w:citation/>
        </w:sdtPr>
        <w:sdtEndPr/>
        <w:sdtContent>
          <w:r w:rsidR="002D41C7" w:rsidRPr="002F188A">
            <w:rPr>
              <w:rFonts w:ascii="Arial" w:eastAsia="Times New Roman" w:hAnsi="Arial" w:cs="Arial"/>
              <w:color w:val="1D2228"/>
              <w:lang w:eastAsia="en-GB"/>
            </w:rPr>
            <w:fldChar w:fldCharType="begin"/>
          </w:r>
          <w:r w:rsidR="002D41C7" w:rsidRPr="002F188A">
            <w:rPr>
              <w:rFonts w:ascii="Arial" w:eastAsia="Times New Roman" w:hAnsi="Arial" w:cs="Arial"/>
              <w:color w:val="1D2228"/>
              <w:lang w:eastAsia="en-GB"/>
            </w:rPr>
            <w:instrText xml:space="preserve"> CITATION WHO21 \l 2057 </w:instrText>
          </w:r>
          <w:r w:rsidR="002D41C7" w:rsidRPr="002F188A">
            <w:rPr>
              <w:rFonts w:ascii="Arial" w:eastAsia="Times New Roman" w:hAnsi="Arial" w:cs="Arial"/>
              <w:color w:val="1D2228"/>
              <w:lang w:eastAsia="en-GB"/>
            </w:rPr>
            <w:fldChar w:fldCharType="separate"/>
          </w:r>
          <w:r w:rsidR="00702B14">
            <w:rPr>
              <w:rFonts w:ascii="Arial" w:eastAsia="Times New Roman" w:hAnsi="Arial" w:cs="Arial"/>
              <w:noProof/>
              <w:color w:val="1D2228"/>
              <w:lang w:eastAsia="en-GB"/>
            </w:rPr>
            <w:t xml:space="preserve"> </w:t>
          </w:r>
          <w:r w:rsidR="00702B14" w:rsidRPr="00702B14">
            <w:rPr>
              <w:rFonts w:ascii="Arial" w:eastAsia="Times New Roman" w:hAnsi="Arial" w:cs="Arial"/>
              <w:noProof/>
              <w:color w:val="1D2228"/>
              <w:lang w:eastAsia="en-GB"/>
            </w:rPr>
            <w:t>(WHO, 2021)</w:t>
          </w:r>
          <w:r w:rsidR="002D41C7" w:rsidRPr="002F188A">
            <w:rPr>
              <w:rFonts w:ascii="Arial" w:eastAsia="Times New Roman" w:hAnsi="Arial" w:cs="Arial"/>
              <w:color w:val="1D2228"/>
              <w:lang w:eastAsia="en-GB"/>
            </w:rPr>
            <w:fldChar w:fldCharType="end"/>
          </w:r>
        </w:sdtContent>
      </w:sdt>
      <w:r w:rsidR="0039498B">
        <w:rPr>
          <w:rFonts w:ascii="Arial" w:eastAsia="Times New Roman" w:hAnsi="Arial" w:cs="Arial"/>
          <w:color w:val="1D2228"/>
          <w:lang w:eastAsia="en-GB"/>
        </w:rPr>
        <w:t xml:space="preserve"> </w:t>
      </w:r>
      <w:r w:rsidR="00403B26">
        <w:rPr>
          <w:rFonts w:ascii="Arial" w:eastAsia="Times New Roman" w:hAnsi="Arial" w:cs="Arial"/>
          <w:color w:val="1D2228"/>
          <w:lang w:eastAsia="en-GB"/>
        </w:rPr>
        <w:t xml:space="preserve">In same </w:t>
      </w:r>
      <w:r w:rsidR="0059006D" w:rsidRPr="002F188A">
        <w:rPr>
          <w:rFonts w:ascii="Arial" w:eastAsia="Times New Roman" w:hAnsi="Arial" w:cs="Arial"/>
          <w:color w:val="1D2228"/>
          <w:lang w:eastAsia="en-GB"/>
        </w:rPr>
        <w:t>NHS</w:t>
      </w:r>
      <w:r w:rsidR="00403B26">
        <w:rPr>
          <w:rFonts w:ascii="Arial" w:eastAsia="Times New Roman" w:hAnsi="Arial" w:cs="Arial"/>
          <w:color w:val="1D2228"/>
          <w:lang w:eastAsia="en-GB"/>
        </w:rPr>
        <w:t xml:space="preserve"> also</w:t>
      </w:r>
      <w:r w:rsidR="0039498B">
        <w:rPr>
          <w:rFonts w:ascii="Arial" w:eastAsia="Times New Roman" w:hAnsi="Arial" w:cs="Arial"/>
          <w:color w:val="1D2228"/>
          <w:lang w:eastAsia="en-GB"/>
        </w:rPr>
        <w:t xml:space="preserve"> stated that</w:t>
      </w:r>
      <w:r w:rsidR="0059006D" w:rsidRPr="002F188A">
        <w:rPr>
          <w:rFonts w:ascii="Arial" w:eastAsia="Times New Roman" w:hAnsi="Arial" w:cs="Arial"/>
          <w:color w:val="1D2228"/>
          <w:lang w:eastAsia="en-GB"/>
        </w:rPr>
        <w:t xml:space="preserve"> "Dementia is a syndrome (a group of related symptoms) associated with an ongoing decline of brain function</w:t>
      </w:r>
      <w:r w:rsidR="0039498B">
        <w:rPr>
          <w:rFonts w:ascii="Arial" w:eastAsia="Times New Roman" w:hAnsi="Arial" w:cs="Arial"/>
          <w:color w:val="1D2228"/>
          <w:lang w:eastAsia="en-GB"/>
        </w:rPr>
        <w:t>.</w:t>
      </w:r>
      <w:r w:rsidR="0059006D" w:rsidRPr="002F188A">
        <w:rPr>
          <w:rFonts w:ascii="Arial" w:eastAsia="Times New Roman" w:hAnsi="Arial" w:cs="Arial"/>
          <w:color w:val="1D2228"/>
          <w:lang w:eastAsia="en-GB"/>
        </w:rPr>
        <w:t>"</w:t>
      </w:r>
      <w:sdt>
        <w:sdtPr>
          <w:rPr>
            <w:rFonts w:ascii="Arial" w:eastAsia="Times New Roman" w:hAnsi="Arial" w:cs="Arial"/>
            <w:color w:val="1D2228"/>
            <w:lang w:eastAsia="en-GB"/>
          </w:rPr>
          <w:id w:val="813298368"/>
          <w:citation/>
        </w:sdtPr>
        <w:sdtEndPr/>
        <w:sdtContent>
          <w:r w:rsidR="00A772ED" w:rsidRPr="002F188A">
            <w:rPr>
              <w:rFonts w:ascii="Arial" w:eastAsia="Times New Roman" w:hAnsi="Arial" w:cs="Arial"/>
              <w:color w:val="1D2228"/>
              <w:lang w:eastAsia="en-GB"/>
            </w:rPr>
            <w:fldChar w:fldCharType="begin"/>
          </w:r>
          <w:r w:rsidR="00A772ED" w:rsidRPr="002F188A">
            <w:rPr>
              <w:rFonts w:ascii="Arial" w:eastAsia="Times New Roman" w:hAnsi="Arial" w:cs="Arial"/>
              <w:color w:val="1D2228"/>
              <w:lang w:eastAsia="en-GB"/>
            </w:rPr>
            <w:instrText xml:space="preserve"> CITATION NHS21 \l 2057 </w:instrText>
          </w:r>
          <w:r w:rsidR="00A772ED" w:rsidRPr="002F188A">
            <w:rPr>
              <w:rFonts w:ascii="Arial" w:eastAsia="Times New Roman" w:hAnsi="Arial" w:cs="Arial"/>
              <w:color w:val="1D2228"/>
              <w:lang w:eastAsia="en-GB"/>
            </w:rPr>
            <w:fldChar w:fldCharType="separate"/>
          </w:r>
          <w:r w:rsidR="00702B14">
            <w:rPr>
              <w:rFonts w:ascii="Arial" w:eastAsia="Times New Roman" w:hAnsi="Arial" w:cs="Arial"/>
              <w:noProof/>
              <w:color w:val="1D2228"/>
              <w:lang w:eastAsia="en-GB"/>
            </w:rPr>
            <w:t xml:space="preserve"> </w:t>
          </w:r>
          <w:r w:rsidR="00702B14" w:rsidRPr="00702B14">
            <w:rPr>
              <w:rFonts w:ascii="Arial" w:eastAsia="Times New Roman" w:hAnsi="Arial" w:cs="Arial"/>
              <w:noProof/>
              <w:color w:val="1D2228"/>
              <w:lang w:eastAsia="en-GB"/>
            </w:rPr>
            <w:t>(NHS, 2021)</w:t>
          </w:r>
          <w:r w:rsidR="00A772ED" w:rsidRPr="002F188A">
            <w:rPr>
              <w:rFonts w:ascii="Arial" w:eastAsia="Times New Roman" w:hAnsi="Arial" w:cs="Arial"/>
              <w:color w:val="1D2228"/>
              <w:lang w:eastAsia="en-GB"/>
            </w:rPr>
            <w:fldChar w:fldCharType="end"/>
          </w:r>
        </w:sdtContent>
      </w:sdt>
      <w:r w:rsidR="0059006D" w:rsidRPr="002F188A">
        <w:rPr>
          <w:rFonts w:ascii="Arial" w:eastAsia="Times New Roman" w:hAnsi="Arial" w:cs="Arial"/>
          <w:color w:val="1D2228"/>
          <w:lang w:eastAsia="en-GB"/>
        </w:rPr>
        <w:t xml:space="preserve"> It refers to a category of diseases that cause loss of memory and deterioration in other mental functions</w:t>
      </w:r>
      <w:sdt>
        <w:sdtPr>
          <w:rPr>
            <w:rFonts w:ascii="Arial" w:eastAsia="Times New Roman" w:hAnsi="Arial" w:cs="Arial"/>
            <w:color w:val="1D2228"/>
            <w:lang w:eastAsia="en-GB"/>
          </w:rPr>
          <w:id w:val="-272717530"/>
          <w:citation/>
        </w:sdtPr>
        <w:sdtEndPr/>
        <w:sdtContent>
          <w:r w:rsidR="009460EA" w:rsidRPr="002F188A">
            <w:rPr>
              <w:rFonts w:ascii="Arial" w:eastAsia="Times New Roman" w:hAnsi="Arial" w:cs="Arial"/>
              <w:color w:val="1D2228"/>
              <w:lang w:eastAsia="en-GB"/>
            </w:rPr>
            <w:fldChar w:fldCharType="begin"/>
          </w:r>
          <w:r w:rsidR="009460EA" w:rsidRPr="002F188A">
            <w:rPr>
              <w:rFonts w:ascii="Arial" w:eastAsia="Times New Roman" w:hAnsi="Arial" w:cs="Arial"/>
              <w:color w:val="1D2228"/>
              <w:lang w:eastAsia="en-GB"/>
            </w:rPr>
            <w:instrText xml:space="preserve"> CITATION Lau18 \l 2057 </w:instrText>
          </w:r>
          <w:r w:rsidR="009460EA" w:rsidRPr="002F188A">
            <w:rPr>
              <w:rFonts w:ascii="Arial" w:eastAsia="Times New Roman" w:hAnsi="Arial" w:cs="Arial"/>
              <w:color w:val="1D2228"/>
              <w:lang w:eastAsia="en-GB"/>
            </w:rPr>
            <w:fldChar w:fldCharType="separate"/>
          </w:r>
          <w:r w:rsidR="00702B14">
            <w:rPr>
              <w:rFonts w:ascii="Arial" w:eastAsia="Times New Roman" w:hAnsi="Arial" w:cs="Arial"/>
              <w:noProof/>
              <w:color w:val="1D2228"/>
              <w:lang w:eastAsia="en-GB"/>
            </w:rPr>
            <w:t xml:space="preserve"> </w:t>
          </w:r>
          <w:r w:rsidR="00702B14" w:rsidRPr="00702B14">
            <w:rPr>
              <w:rFonts w:ascii="Arial" w:eastAsia="Times New Roman" w:hAnsi="Arial" w:cs="Arial"/>
              <w:noProof/>
              <w:color w:val="1D2228"/>
              <w:lang w:eastAsia="en-GB"/>
            </w:rPr>
            <w:t>(Reed-Guy, 2018)</w:t>
          </w:r>
          <w:r w:rsidR="009460EA" w:rsidRPr="002F188A">
            <w:rPr>
              <w:rFonts w:ascii="Arial" w:eastAsia="Times New Roman" w:hAnsi="Arial" w:cs="Arial"/>
              <w:color w:val="1D2228"/>
              <w:lang w:eastAsia="en-GB"/>
            </w:rPr>
            <w:fldChar w:fldCharType="end"/>
          </w:r>
        </w:sdtContent>
      </w:sdt>
      <w:r w:rsidR="0059006D" w:rsidRPr="002F188A">
        <w:rPr>
          <w:rFonts w:ascii="Arial" w:eastAsia="Times New Roman" w:hAnsi="Arial" w:cs="Arial"/>
          <w:color w:val="1D2228"/>
          <w:lang w:eastAsia="en-GB"/>
        </w:rPr>
        <w:t>. Dementia is triggered by a number of diseases of the brain. Apart from memory</w:t>
      </w:r>
      <w:r w:rsidR="001D3EAC" w:rsidRPr="002F188A">
        <w:rPr>
          <w:rFonts w:ascii="Arial" w:eastAsia="Times New Roman" w:hAnsi="Arial" w:cs="Arial"/>
          <w:color w:val="1D2228"/>
          <w:lang w:eastAsia="en-GB"/>
        </w:rPr>
        <w:t xml:space="preserve"> loss</w:t>
      </w:r>
      <w:r w:rsidR="0039498B">
        <w:rPr>
          <w:rFonts w:ascii="Arial" w:eastAsia="Times New Roman" w:hAnsi="Arial" w:cs="Arial"/>
          <w:color w:val="1D2228"/>
          <w:lang w:eastAsia="en-GB"/>
        </w:rPr>
        <w:t xml:space="preserve">, other </w:t>
      </w:r>
      <w:r w:rsidR="0059006D" w:rsidRPr="002F188A">
        <w:rPr>
          <w:rFonts w:ascii="Arial" w:eastAsia="Times New Roman" w:hAnsi="Arial" w:cs="Arial"/>
          <w:color w:val="1D2228"/>
          <w:lang w:eastAsia="en-GB"/>
        </w:rPr>
        <w:t>symptoms</w:t>
      </w:r>
      <w:r w:rsidR="0039498B">
        <w:rPr>
          <w:rFonts w:ascii="Arial" w:eastAsia="Times New Roman" w:hAnsi="Arial" w:cs="Arial"/>
          <w:color w:val="1D2228"/>
          <w:lang w:eastAsia="en-GB"/>
        </w:rPr>
        <w:t xml:space="preserve"> of d</w:t>
      </w:r>
      <w:r w:rsidR="0059006D" w:rsidRPr="002F188A">
        <w:rPr>
          <w:rFonts w:ascii="Arial" w:eastAsia="Times New Roman" w:hAnsi="Arial" w:cs="Arial"/>
          <w:color w:val="1D2228"/>
          <w:lang w:eastAsia="en-GB"/>
        </w:rPr>
        <w:t>ementia include mood changes</w:t>
      </w:r>
      <w:r w:rsidR="00521D42">
        <w:rPr>
          <w:rFonts w:ascii="Arial" w:eastAsia="Times New Roman" w:hAnsi="Arial" w:cs="Arial"/>
          <w:color w:val="1D2228"/>
          <w:lang w:eastAsia="en-GB"/>
        </w:rPr>
        <w:t xml:space="preserve">, communication difficulty, inability to plan and organize, </w:t>
      </w:r>
      <w:r w:rsidR="0059006D" w:rsidRPr="002F188A">
        <w:rPr>
          <w:rFonts w:ascii="Arial" w:eastAsia="Times New Roman" w:hAnsi="Arial" w:cs="Arial"/>
          <w:color w:val="1D2228"/>
          <w:lang w:eastAsia="en-GB"/>
        </w:rPr>
        <w:t>confusion</w:t>
      </w:r>
      <w:r w:rsidR="00521D42">
        <w:rPr>
          <w:rFonts w:ascii="Arial" w:eastAsia="Times New Roman" w:hAnsi="Arial" w:cs="Arial"/>
          <w:color w:val="1D2228"/>
          <w:lang w:eastAsia="en-GB"/>
        </w:rPr>
        <w:t xml:space="preserve"> etc</w:t>
      </w:r>
      <w:r w:rsidR="0059006D" w:rsidRPr="002F188A">
        <w:rPr>
          <w:rFonts w:ascii="Arial" w:eastAsia="Times New Roman" w:hAnsi="Arial" w:cs="Arial"/>
          <w:color w:val="1D2228"/>
          <w:lang w:eastAsia="en-GB"/>
        </w:rPr>
        <w:t>. The consciousness of those suffering from dementia are not affected but it negatively impacts on their memory, thinking, orientation, comprehension, calculation, learning capacity, language and judgment. </w:t>
      </w:r>
    </w:p>
    <w:p w14:paraId="26CE1A44" w14:textId="493FAF32" w:rsidR="0073469A" w:rsidRDefault="0073469A" w:rsidP="000920DA">
      <w:pPr>
        <w:spacing w:after="0" w:line="360" w:lineRule="auto"/>
        <w:jc w:val="both"/>
        <w:rPr>
          <w:rFonts w:ascii="Arial" w:eastAsia="Times New Roman" w:hAnsi="Arial" w:cs="Arial"/>
          <w:color w:val="1D2228"/>
          <w:lang w:eastAsia="en-GB"/>
        </w:rPr>
      </w:pPr>
    </w:p>
    <w:p w14:paraId="2B30FE43" w14:textId="0B1EBFBA" w:rsidR="0073469A" w:rsidRDefault="0073469A" w:rsidP="000920DA">
      <w:pPr>
        <w:spacing w:after="0" w:line="360" w:lineRule="auto"/>
        <w:jc w:val="both"/>
        <w:rPr>
          <w:rFonts w:ascii="Arial" w:eastAsia="Times New Roman" w:hAnsi="Arial" w:cs="Arial"/>
          <w:color w:val="1D2228"/>
          <w:lang w:eastAsia="en-GB"/>
        </w:rPr>
      </w:pPr>
      <w:r>
        <w:rPr>
          <w:rFonts w:ascii="Arial" w:eastAsia="Times New Roman" w:hAnsi="Arial" w:cs="Arial"/>
          <w:color w:val="1D2228"/>
          <w:lang w:eastAsia="en-GB"/>
        </w:rPr>
        <w:t>According to World Health Organisation, globally 55 million people are living with Dementia.</w:t>
      </w:r>
      <w:sdt>
        <w:sdtPr>
          <w:rPr>
            <w:rFonts w:ascii="Arial" w:eastAsia="Times New Roman" w:hAnsi="Arial" w:cs="Arial"/>
            <w:color w:val="1D2228"/>
            <w:lang w:eastAsia="en-GB"/>
          </w:rPr>
          <w:id w:val="783854470"/>
          <w:citation/>
        </w:sdtPr>
        <w:sdtEndPr/>
        <w:sdtContent>
          <w:r w:rsidR="00CF68FC">
            <w:rPr>
              <w:rFonts w:ascii="Arial" w:eastAsia="Times New Roman" w:hAnsi="Arial" w:cs="Arial"/>
              <w:color w:val="1D2228"/>
              <w:lang w:eastAsia="en-GB"/>
            </w:rPr>
            <w:fldChar w:fldCharType="begin"/>
          </w:r>
          <w:r w:rsidR="00CF68FC">
            <w:rPr>
              <w:rFonts w:ascii="Arial" w:eastAsia="Times New Roman" w:hAnsi="Arial" w:cs="Arial"/>
              <w:color w:val="1D2228"/>
              <w:lang w:eastAsia="en-GB"/>
            </w:rPr>
            <w:instrText xml:space="preserve"> CITATION WHO19 \l 2057 </w:instrText>
          </w:r>
          <w:r w:rsidR="00CF68FC">
            <w:rPr>
              <w:rFonts w:ascii="Arial" w:eastAsia="Times New Roman" w:hAnsi="Arial" w:cs="Arial"/>
              <w:color w:val="1D2228"/>
              <w:lang w:eastAsia="en-GB"/>
            </w:rPr>
            <w:fldChar w:fldCharType="separate"/>
          </w:r>
          <w:r w:rsidR="00702B14">
            <w:rPr>
              <w:rFonts w:ascii="Arial" w:eastAsia="Times New Roman" w:hAnsi="Arial" w:cs="Arial"/>
              <w:noProof/>
              <w:color w:val="1D2228"/>
              <w:lang w:eastAsia="en-GB"/>
            </w:rPr>
            <w:t xml:space="preserve"> </w:t>
          </w:r>
          <w:r w:rsidR="00702B14" w:rsidRPr="00702B14">
            <w:rPr>
              <w:rFonts w:ascii="Arial" w:eastAsia="Times New Roman" w:hAnsi="Arial" w:cs="Arial"/>
              <w:noProof/>
              <w:color w:val="1D2228"/>
              <w:lang w:eastAsia="en-GB"/>
            </w:rPr>
            <w:t>(WHO, 2019)</w:t>
          </w:r>
          <w:r w:rsidR="00CF68FC">
            <w:rPr>
              <w:rFonts w:ascii="Arial" w:eastAsia="Times New Roman" w:hAnsi="Arial" w:cs="Arial"/>
              <w:color w:val="1D2228"/>
              <w:lang w:eastAsia="en-GB"/>
            </w:rPr>
            <w:fldChar w:fldCharType="end"/>
          </w:r>
        </w:sdtContent>
      </w:sdt>
      <w:r w:rsidR="00556C79">
        <w:rPr>
          <w:rFonts w:ascii="Arial" w:eastAsia="Times New Roman" w:hAnsi="Arial" w:cs="Arial"/>
          <w:color w:val="1D2228"/>
          <w:lang w:eastAsia="en-GB"/>
        </w:rPr>
        <w:t xml:space="preserve"> In UK 850000 people are known to have dementia. While</w:t>
      </w:r>
      <w:r w:rsidR="00CF68FC">
        <w:rPr>
          <w:rFonts w:ascii="Arial" w:eastAsia="Times New Roman" w:hAnsi="Arial" w:cs="Arial"/>
          <w:color w:val="1D2228"/>
          <w:lang w:eastAsia="en-GB"/>
        </w:rPr>
        <w:t xml:space="preserve"> 1</w:t>
      </w:r>
      <w:r w:rsidR="00556C79">
        <w:rPr>
          <w:rFonts w:ascii="Arial" w:eastAsia="Times New Roman" w:hAnsi="Arial" w:cs="Arial"/>
          <w:color w:val="1D2228"/>
          <w:lang w:eastAsia="en-GB"/>
        </w:rPr>
        <w:t xml:space="preserve"> in 14 people of age 65 have dementia, the figure is 1 in 6 people amongst over 80</w:t>
      </w:r>
      <w:sdt>
        <w:sdtPr>
          <w:rPr>
            <w:rFonts w:ascii="Arial" w:eastAsia="Times New Roman" w:hAnsi="Arial" w:cs="Arial"/>
            <w:color w:val="1D2228"/>
            <w:lang w:eastAsia="en-GB"/>
          </w:rPr>
          <w:id w:val="-729846112"/>
          <w:citation/>
        </w:sdtPr>
        <w:sdtEndPr/>
        <w:sdtContent>
          <w:r w:rsidR="00CF68FC">
            <w:rPr>
              <w:rFonts w:ascii="Arial" w:eastAsia="Times New Roman" w:hAnsi="Arial" w:cs="Arial"/>
              <w:color w:val="1D2228"/>
              <w:lang w:eastAsia="en-GB"/>
            </w:rPr>
            <w:fldChar w:fldCharType="begin"/>
          </w:r>
          <w:r w:rsidR="00CF68FC">
            <w:rPr>
              <w:rFonts w:ascii="Arial" w:eastAsia="Times New Roman" w:hAnsi="Arial" w:cs="Arial"/>
              <w:color w:val="1D2228"/>
              <w:lang w:eastAsia="en-GB"/>
            </w:rPr>
            <w:instrText xml:space="preserve"> CITATION NHS21 \l 2057 </w:instrText>
          </w:r>
          <w:r w:rsidR="00CF68FC">
            <w:rPr>
              <w:rFonts w:ascii="Arial" w:eastAsia="Times New Roman" w:hAnsi="Arial" w:cs="Arial"/>
              <w:color w:val="1D2228"/>
              <w:lang w:eastAsia="en-GB"/>
            </w:rPr>
            <w:fldChar w:fldCharType="separate"/>
          </w:r>
          <w:r w:rsidR="00702B14">
            <w:rPr>
              <w:rFonts w:ascii="Arial" w:eastAsia="Times New Roman" w:hAnsi="Arial" w:cs="Arial"/>
              <w:noProof/>
              <w:color w:val="1D2228"/>
              <w:lang w:eastAsia="en-GB"/>
            </w:rPr>
            <w:t xml:space="preserve"> </w:t>
          </w:r>
          <w:r w:rsidR="00702B14" w:rsidRPr="00702B14">
            <w:rPr>
              <w:rFonts w:ascii="Arial" w:eastAsia="Times New Roman" w:hAnsi="Arial" w:cs="Arial"/>
              <w:noProof/>
              <w:color w:val="1D2228"/>
              <w:lang w:eastAsia="en-GB"/>
            </w:rPr>
            <w:t>(NHS, 2021)</w:t>
          </w:r>
          <w:r w:rsidR="00CF68FC">
            <w:rPr>
              <w:rFonts w:ascii="Arial" w:eastAsia="Times New Roman" w:hAnsi="Arial" w:cs="Arial"/>
              <w:color w:val="1D2228"/>
              <w:lang w:eastAsia="en-GB"/>
            </w:rPr>
            <w:fldChar w:fldCharType="end"/>
          </w:r>
        </w:sdtContent>
      </w:sdt>
      <w:r w:rsidR="00556C79">
        <w:rPr>
          <w:rFonts w:ascii="Arial" w:eastAsia="Times New Roman" w:hAnsi="Arial" w:cs="Arial"/>
          <w:color w:val="1D2228"/>
          <w:lang w:eastAsia="en-GB"/>
        </w:rPr>
        <w:t>. It is estimated that as the</w:t>
      </w:r>
      <w:r w:rsidR="0036721D">
        <w:rPr>
          <w:rFonts w:ascii="Arial" w:eastAsia="Times New Roman" w:hAnsi="Arial" w:cs="Arial"/>
          <w:color w:val="1D2228"/>
          <w:lang w:eastAsia="en-GB"/>
        </w:rPr>
        <w:t>re increment in the</w:t>
      </w:r>
      <w:r w:rsidR="00556C79">
        <w:rPr>
          <w:rFonts w:ascii="Arial" w:eastAsia="Times New Roman" w:hAnsi="Arial" w:cs="Arial"/>
          <w:color w:val="1D2228"/>
          <w:lang w:eastAsia="en-GB"/>
        </w:rPr>
        <w:t xml:space="preserve"> proportion of older</w:t>
      </w:r>
      <w:r w:rsidR="00CF68FC">
        <w:rPr>
          <w:rFonts w:ascii="Arial" w:eastAsia="Times New Roman" w:hAnsi="Arial" w:cs="Arial"/>
          <w:color w:val="1D2228"/>
          <w:lang w:eastAsia="en-GB"/>
        </w:rPr>
        <w:t xml:space="preserve"> people</w:t>
      </w:r>
      <w:r w:rsidR="00556C79">
        <w:rPr>
          <w:rFonts w:ascii="Arial" w:eastAsia="Times New Roman" w:hAnsi="Arial" w:cs="Arial"/>
          <w:color w:val="1D2228"/>
          <w:lang w:eastAsia="en-GB"/>
        </w:rPr>
        <w:t xml:space="preserve"> in the population </w:t>
      </w:r>
      <w:r w:rsidR="0036721D">
        <w:rPr>
          <w:rFonts w:ascii="Arial" w:eastAsia="Times New Roman" w:hAnsi="Arial" w:cs="Arial"/>
          <w:color w:val="1D2228"/>
          <w:lang w:eastAsia="en-GB"/>
        </w:rPr>
        <w:t>i</w:t>
      </w:r>
      <w:r w:rsidR="00556C79">
        <w:rPr>
          <w:rFonts w:ascii="Arial" w:eastAsia="Times New Roman" w:hAnsi="Arial" w:cs="Arial"/>
          <w:color w:val="1D2228"/>
          <w:lang w:eastAsia="en-GB"/>
        </w:rPr>
        <w:t>n nearly</w:t>
      </w:r>
      <w:r>
        <w:rPr>
          <w:rFonts w:ascii="Arial" w:eastAsia="Times New Roman" w:hAnsi="Arial" w:cs="Arial"/>
          <w:color w:val="1D2228"/>
          <w:lang w:eastAsia="en-GB"/>
        </w:rPr>
        <w:t xml:space="preserve"> </w:t>
      </w:r>
      <w:r w:rsidR="00556C79">
        <w:rPr>
          <w:rFonts w:ascii="Arial" w:eastAsia="Times New Roman" w:hAnsi="Arial" w:cs="Arial"/>
          <w:color w:val="1D2228"/>
          <w:lang w:eastAsia="en-GB"/>
        </w:rPr>
        <w:t>every country, th</w:t>
      </w:r>
      <w:r w:rsidR="0036721D">
        <w:rPr>
          <w:rFonts w:ascii="Arial" w:eastAsia="Times New Roman" w:hAnsi="Arial" w:cs="Arial"/>
          <w:color w:val="1D2228"/>
          <w:lang w:eastAsia="en-GB"/>
        </w:rPr>
        <w:t>e expectation is that it would</w:t>
      </w:r>
      <w:r w:rsidR="00556C79">
        <w:rPr>
          <w:rFonts w:ascii="Arial" w:eastAsia="Times New Roman" w:hAnsi="Arial" w:cs="Arial"/>
          <w:color w:val="1D2228"/>
          <w:lang w:eastAsia="en-GB"/>
        </w:rPr>
        <w:t xml:space="preserve"> to rise to 78 </w:t>
      </w:r>
      <w:r w:rsidR="00AF3AE6">
        <w:rPr>
          <w:rFonts w:ascii="Arial" w:eastAsia="Times New Roman" w:hAnsi="Arial" w:cs="Arial"/>
          <w:color w:val="1D2228"/>
          <w:lang w:eastAsia="en-GB"/>
        </w:rPr>
        <w:t>million in 2030 and 139 million in 2050.</w:t>
      </w:r>
    </w:p>
    <w:p w14:paraId="64C734C1" w14:textId="77777777" w:rsidR="0073469A" w:rsidRPr="002F188A" w:rsidRDefault="0073469A" w:rsidP="000920DA">
      <w:pPr>
        <w:spacing w:after="0" w:line="360" w:lineRule="auto"/>
        <w:jc w:val="both"/>
        <w:rPr>
          <w:rFonts w:ascii="Arial" w:eastAsia="Times New Roman" w:hAnsi="Arial" w:cs="Arial"/>
          <w:color w:val="1D2228"/>
          <w:lang w:eastAsia="en-GB"/>
        </w:rPr>
      </w:pPr>
    </w:p>
    <w:p w14:paraId="22B4C3AE" w14:textId="0BC3BC43" w:rsidR="00C31740" w:rsidRPr="002F188A" w:rsidRDefault="00C31740" w:rsidP="002F188A">
      <w:pPr>
        <w:shd w:val="clear" w:color="auto" w:fill="FFFFFF"/>
        <w:spacing w:after="0" w:line="360" w:lineRule="auto"/>
        <w:jc w:val="both"/>
        <w:rPr>
          <w:rFonts w:ascii="Arial" w:eastAsia="Times New Roman" w:hAnsi="Arial" w:cs="Arial"/>
          <w:color w:val="1D2228"/>
          <w:lang w:eastAsia="en-GB"/>
        </w:rPr>
      </w:pPr>
    </w:p>
    <w:p w14:paraId="6F1A05D8" w14:textId="13F28F75" w:rsidR="00C31740" w:rsidRPr="00CF68FC" w:rsidRDefault="00C31740" w:rsidP="002F188A">
      <w:pPr>
        <w:shd w:val="clear" w:color="auto" w:fill="FFFFFF"/>
        <w:spacing w:after="0" w:line="360" w:lineRule="auto"/>
        <w:jc w:val="both"/>
        <w:rPr>
          <w:rFonts w:ascii="Arial" w:eastAsia="Times New Roman" w:hAnsi="Arial" w:cs="Arial"/>
          <w:b/>
          <w:bCs/>
          <w:color w:val="1D2228"/>
          <w:lang w:eastAsia="en-GB"/>
        </w:rPr>
      </w:pPr>
      <w:r w:rsidRPr="00CF68FC">
        <w:rPr>
          <w:rFonts w:ascii="Arial" w:eastAsia="Times New Roman" w:hAnsi="Arial" w:cs="Arial"/>
          <w:b/>
          <w:bCs/>
          <w:color w:val="1D2228"/>
          <w:lang w:eastAsia="en-GB"/>
        </w:rPr>
        <w:t>Causes</w:t>
      </w:r>
    </w:p>
    <w:p w14:paraId="5B762D2E" w14:textId="5FB027F5" w:rsidR="00C31740" w:rsidRPr="002F188A" w:rsidRDefault="00C31740" w:rsidP="002F188A">
      <w:pPr>
        <w:shd w:val="clear" w:color="auto" w:fill="FFFFFF"/>
        <w:spacing w:after="0" w:line="360" w:lineRule="auto"/>
        <w:jc w:val="both"/>
        <w:rPr>
          <w:rFonts w:ascii="Arial" w:eastAsia="Times New Roman" w:hAnsi="Arial" w:cs="Arial"/>
          <w:color w:val="1D2228"/>
          <w:lang w:eastAsia="en-GB"/>
        </w:rPr>
      </w:pPr>
    </w:p>
    <w:p w14:paraId="5DE0A2D7" w14:textId="735EE75D" w:rsidR="00C31740" w:rsidRPr="002F188A" w:rsidRDefault="004902FE" w:rsidP="002F188A">
      <w:pPr>
        <w:shd w:val="clear" w:color="auto" w:fill="FFFFFF"/>
        <w:spacing w:after="0" w:line="360" w:lineRule="auto"/>
        <w:jc w:val="both"/>
        <w:rPr>
          <w:rFonts w:ascii="Arial" w:eastAsia="Times New Roman" w:hAnsi="Arial" w:cs="Arial"/>
          <w:color w:val="1D2228"/>
          <w:lang w:eastAsia="en-GB"/>
        </w:rPr>
      </w:pPr>
      <w:r w:rsidRPr="002F188A">
        <w:rPr>
          <w:rFonts w:ascii="Arial" w:eastAsia="Times New Roman" w:hAnsi="Arial" w:cs="Arial"/>
          <w:color w:val="1D2228"/>
          <w:lang w:eastAsia="en-GB"/>
        </w:rPr>
        <w:lastRenderedPageBreak/>
        <w:t>As there are different types of dementia, so also are different types of causes.</w:t>
      </w:r>
      <w:r w:rsidR="00F05737" w:rsidRPr="002F188A">
        <w:rPr>
          <w:rFonts w:ascii="Arial" w:eastAsia="Times New Roman" w:hAnsi="Arial" w:cs="Arial"/>
          <w:color w:val="1D2228"/>
          <w:lang w:eastAsia="en-GB"/>
        </w:rPr>
        <w:t xml:space="preserve"> According to </w:t>
      </w:r>
      <w:r w:rsidR="00C848F0">
        <w:rPr>
          <w:rFonts w:ascii="Arial" w:eastAsia="Times New Roman" w:hAnsi="Arial" w:cs="Arial"/>
          <w:color w:val="1D2228"/>
          <w:lang w:eastAsia="en-GB"/>
        </w:rPr>
        <w:t>a</w:t>
      </w:r>
      <w:r w:rsidR="00F05737" w:rsidRPr="002F188A">
        <w:rPr>
          <w:rFonts w:ascii="Arial" w:eastAsia="Times New Roman" w:hAnsi="Arial" w:cs="Arial"/>
          <w:color w:val="1D2228"/>
          <w:lang w:eastAsia="en-GB"/>
        </w:rPr>
        <w:t>lz</w:t>
      </w:r>
      <w:r w:rsidR="00C44B1A">
        <w:rPr>
          <w:rFonts w:ascii="Arial" w:eastAsia="Times New Roman" w:hAnsi="Arial" w:cs="Arial"/>
          <w:color w:val="1D2228"/>
          <w:lang w:eastAsia="en-GB"/>
        </w:rPr>
        <w:t>heimer’s association,</w:t>
      </w:r>
      <w:r w:rsidR="00F05737" w:rsidRPr="002F188A">
        <w:rPr>
          <w:rFonts w:ascii="Arial" w:eastAsia="Times New Roman" w:hAnsi="Arial" w:cs="Arial"/>
          <w:color w:val="1D2228"/>
          <w:lang w:eastAsia="en-GB"/>
        </w:rPr>
        <w:t xml:space="preserve"> “Different types of dementia are associated with particular types of brain cell damage in particular regions of the brain</w:t>
      </w:r>
      <w:r w:rsidR="00C44B1A">
        <w:rPr>
          <w:rFonts w:ascii="Arial" w:eastAsia="Times New Roman" w:hAnsi="Arial" w:cs="Arial"/>
          <w:color w:val="1D2228"/>
          <w:lang w:eastAsia="en-GB"/>
        </w:rPr>
        <w:t>.</w:t>
      </w:r>
      <w:r w:rsidR="00F05737" w:rsidRPr="002F188A">
        <w:rPr>
          <w:rFonts w:ascii="Arial" w:eastAsia="Times New Roman" w:hAnsi="Arial" w:cs="Arial"/>
          <w:color w:val="1D2228"/>
          <w:lang w:eastAsia="en-GB"/>
        </w:rPr>
        <w:t>”</w:t>
      </w:r>
      <w:r w:rsidR="005354C6" w:rsidRPr="002F188A">
        <w:rPr>
          <w:rFonts w:ascii="Arial" w:eastAsia="Times New Roman" w:hAnsi="Arial" w:cs="Arial"/>
          <w:color w:val="1D2228"/>
          <w:lang w:eastAsia="en-GB"/>
        </w:rPr>
        <w:t xml:space="preserve"> For instance, </w:t>
      </w:r>
      <w:r w:rsidR="001A6DB4" w:rsidRPr="002F188A">
        <w:rPr>
          <w:rFonts w:ascii="Arial" w:eastAsia="Times New Roman" w:hAnsi="Arial" w:cs="Arial"/>
          <w:color w:val="1D2228"/>
          <w:lang w:eastAsia="en-GB"/>
        </w:rPr>
        <w:t xml:space="preserve">what causes </w:t>
      </w:r>
      <w:r w:rsidR="005354C6" w:rsidRPr="002F188A">
        <w:rPr>
          <w:rFonts w:ascii="Arial" w:eastAsia="Times New Roman" w:hAnsi="Arial" w:cs="Arial"/>
          <w:color w:val="1D2228"/>
          <w:lang w:eastAsia="en-GB"/>
        </w:rPr>
        <w:t>frontotemporal dementia</w:t>
      </w:r>
      <w:r w:rsidR="001A6DB4" w:rsidRPr="002F188A">
        <w:rPr>
          <w:rFonts w:ascii="Arial" w:eastAsia="Times New Roman" w:hAnsi="Arial" w:cs="Arial"/>
          <w:color w:val="1D2228"/>
          <w:lang w:eastAsia="en-GB"/>
        </w:rPr>
        <w:t xml:space="preserve"> is formation of </w:t>
      </w:r>
      <w:r w:rsidR="00453414" w:rsidRPr="002F188A">
        <w:rPr>
          <w:rFonts w:ascii="Arial" w:eastAsia="Times New Roman" w:hAnsi="Arial" w:cs="Arial"/>
          <w:color w:val="1D2228"/>
          <w:lang w:eastAsia="en-GB"/>
        </w:rPr>
        <w:t>cluster of abnormal cells inside the brain</w:t>
      </w:r>
      <w:r w:rsidR="00CC2D10" w:rsidRPr="002F188A">
        <w:rPr>
          <w:rFonts w:ascii="Arial" w:eastAsia="Times New Roman" w:hAnsi="Arial" w:cs="Arial"/>
          <w:color w:val="1D2228"/>
          <w:lang w:eastAsia="en-GB"/>
        </w:rPr>
        <w:t xml:space="preserve"> that are thought </w:t>
      </w:r>
      <w:r w:rsidR="00CE02B3" w:rsidRPr="002F188A">
        <w:rPr>
          <w:rFonts w:ascii="Arial" w:eastAsia="Times New Roman" w:hAnsi="Arial" w:cs="Arial"/>
          <w:color w:val="1D2228"/>
          <w:lang w:eastAsia="en-GB"/>
        </w:rPr>
        <w:t>to damage the cells a</w:t>
      </w:r>
      <w:r w:rsidR="00C64730" w:rsidRPr="002F188A">
        <w:rPr>
          <w:rFonts w:ascii="Arial" w:eastAsia="Times New Roman" w:hAnsi="Arial" w:cs="Arial"/>
          <w:color w:val="1D2228"/>
          <w:lang w:eastAsia="en-GB"/>
        </w:rPr>
        <w:t>n</w:t>
      </w:r>
      <w:r w:rsidR="00CE02B3" w:rsidRPr="002F188A">
        <w:rPr>
          <w:rFonts w:ascii="Arial" w:eastAsia="Times New Roman" w:hAnsi="Arial" w:cs="Arial"/>
          <w:color w:val="1D2228"/>
          <w:lang w:eastAsia="en-GB"/>
        </w:rPr>
        <w:t>d prevent them from working in a natural way</w:t>
      </w:r>
      <w:sdt>
        <w:sdtPr>
          <w:rPr>
            <w:rFonts w:ascii="Arial" w:eastAsia="Times New Roman" w:hAnsi="Arial" w:cs="Arial"/>
            <w:color w:val="1D2228"/>
            <w:lang w:eastAsia="en-GB"/>
          </w:rPr>
          <w:id w:val="-1264916656"/>
          <w:citation/>
        </w:sdtPr>
        <w:sdtEndPr/>
        <w:sdtContent>
          <w:r w:rsidR="009C303A">
            <w:rPr>
              <w:rFonts w:ascii="Arial" w:eastAsia="Times New Roman" w:hAnsi="Arial" w:cs="Arial"/>
              <w:color w:val="1D2228"/>
              <w:lang w:eastAsia="en-GB"/>
            </w:rPr>
            <w:fldChar w:fldCharType="begin"/>
          </w:r>
          <w:r w:rsidR="009C303A">
            <w:rPr>
              <w:rFonts w:ascii="Arial" w:eastAsia="Times New Roman" w:hAnsi="Arial" w:cs="Arial"/>
              <w:color w:val="1D2228"/>
              <w:lang w:eastAsia="en-GB"/>
            </w:rPr>
            <w:instrText xml:space="preserve"> CITATION Alz22 \l 2057 </w:instrText>
          </w:r>
          <w:r w:rsidR="009C303A">
            <w:rPr>
              <w:rFonts w:ascii="Arial" w:eastAsia="Times New Roman" w:hAnsi="Arial" w:cs="Arial"/>
              <w:color w:val="1D2228"/>
              <w:lang w:eastAsia="en-GB"/>
            </w:rPr>
            <w:fldChar w:fldCharType="separate"/>
          </w:r>
          <w:r w:rsidR="00702B14">
            <w:rPr>
              <w:rFonts w:ascii="Arial" w:eastAsia="Times New Roman" w:hAnsi="Arial" w:cs="Arial"/>
              <w:noProof/>
              <w:color w:val="1D2228"/>
              <w:lang w:eastAsia="en-GB"/>
            </w:rPr>
            <w:t xml:space="preserve"> </w:t>
          </w:r>
          <w:r w:rsidR="00702B14" w:rsidRPr="00702B14">
            <w:rPr>
              <w:rFonts w:ascii="Arial" w:eastAsia="Times New Roman" w:hAnsi="Arial" w:cs="Arial"/>
              <w:noProof/>
              <w:color w:val="1D2228"/>
              <w:lang w:eastAsia="en-GB"/>
            </w:rPr>
            <w:t>(Alzheimer's association, 2022)</w:t>
          </w:r>
          <w:r w:rsidR="009C303A">
            <w:rPr>
              <w:rFonts w:ascii="Arial" w:eastAsia="Times New Roman" w:hAnsi="Arial" w:cs="Arial"/>
              <w:color w:val="1D2228"/>
              <w:lang w:eastAsia="en-GB"/>
            </w:rPr>
            <w:fldChar w:fldCharType="end"/>
          </w:r>
        </w:sdtContent>
      </w:sdt>
      <w:r w:rsidR="00CE02B3" w:rsidRPr="002F188A">
        <w:rPr>
          <w:rFonts w:ascii="Arial" w:eastAsia="Times New Roman" w:hAnsi="Arial" w:cs="Arial"/>
          <w:color w:val="1D2228"/>
          <w:lang w:eastAsia="en-GB"/>
        </w:rPr>
        <w:t>. Generally,</w:t>
      </w:r>
      <w:r w:rsidR="00567A48" w:rsidRPr="002F188A">
        <w:rPr>
          <w:rFonts w:ascii="Arial" w:eastAsia="Times New Roman" w:hAnsi="Arial" w:cs="Arial"/>
          <w:color w:val="1D2228"/>
          <w:lang w:eastAsia="en-GB"/>
        </w:rPr>
        <w:t xml:space="preserve"> dementia is caused</w:t>
      </w:r>
      <w:r w:rsidR="00C64730" w:rsidRPr="002F188A">
        <w:rPr>
          <w:rFonts w:ascii="Arial" w:eastAsia="Times New Roman" w:hAnsi="Arial" w:cs="Arial"/>
          <w:color w:val="1D2228"/>
          <w:lang w:eastAsia="en-GB"/>
        </w:rPr>
        <w:t xml:space="preserve"> by damage to brain cells. </w:t>
      </w:r>
    </w:p>
    <w:p w14:paraId="227E5D1F" w14:textId="77777777" w:rsidR="000952F9" w:rsidRPr="002F188A" w:rsidRDefault="000952F9" w:rsidP="002F188A">
      <w:pPr>
        <w:spacing w:after="0" w:line="360" w:lineRule="auto"/>
        <w:jc w:val="both"/>
        <w:rPr>
          <w:rFonts w:ascii="Arial" w:eastAsia="Times New Roman" w:hAnsi="Arial" w:cs="Arial"/>
          <w:lang w:eastAsia="en-GB"/>
        </w:rPr>
      </w:pPr>
    </w:p>
    <w:p w14:paraId="631670F1" w14:textId="45E44429" w:rsidR="00647180" w:rsidRPr="002F188A" w:rsidRDefault="00647180" w:rsidP="002F188A">
      <w:pPr>
        <w:spacing w:after="0" w:line="360" w:lineRule="auto"/>
        <w:jc w:val="both"/>
        <w:rPr>
          <w:rFonts w:ascii="Arial" w:eastAsia="Times New Roman" w:hAnsi="Arial" w:cs="Arial"/>
          <w:lang w:eastAsia="en-GB"/>
        </w:rPr>
      </w:pPr>
      <w:r w:rsidRPr="002F188A">
        <w:rPr>
          <w:rFonts w:ascii="Arial" w:eastAsia="Times New Roman" w:hAnsi="Arial" w:cs="Arial"/>
          <w:lang w:eastAsia="en-GB"/>
        </w:rPr>
        <w:t>Dementia can be caused by different diseases that are related to build</w:t>
      </w:r>
      <w:r w:rsidR="009C303A">
        <w:rPr>
          <w:rFonts w:ascii="Arial" w:eastAsia="Times New Roman" w:hAnsi="Arial" w:cs="Arial"/>
          <w:lang w:eastAsia="en-GB"/>
        </w:rPr>
        <w:t xml:space="preserve"> </w:t>
      </w:r>
      <w:r w:rsidRPr="002F188A">
        <w:rPr>
          <w:rFonts w:ascii="Arial" w:eastAsia="Times New Roman" w:hAnsi="Arial" w:cs="Arial"/>
          <w:lang w:eastAsia="en-GB"/>
        </w:rPr>
        <w:t xml:space="preserve">up of protein in the brain. This hampers nerve cells proper functioning. The outcome is the attendant damage to the cells or ultimate death of them. </w:t>
      </w:r>
      <w:r w:rsidR="009C303A">
        <w:rPr>
          <w:rFonts w:ascii="Arial" w:eastAsia="Times New Roman" w:hAnsi="Arial" w:cs="Arial"/>
          <w:lang w:eastAsia="en-GB"/>
        </w:rPr>
        <w:t>As noted by</w:t>
      </w:r>
      <w:r w:rsidRPr="002F188A">
        <w:rPr>
          <w:rFonts w:ascii="Arial" w:eastAsia="Times New Roman" w:hAnsi="Arial" w:cs="Arial"/>
          <w:lang w:eastAsia="en-GB"/>
        </w:rPr>
        <w:t xml:space="preserve"> mayclinic.org, "some diseases like Dementias, such as those caused by a reaction to medications or vitamin deficiencies,"</w:t>
      </w:r>
      <w:sdt>
        <w:sdtPr>
          <w:rPr>
            <w:rFonts w:ascii="Arial" w:eastAsia="Times New Roman" w:hAnsi="Arial" w:cs="Arial"/>
            <w:lang w:eastAsia="en-GB"/>
          </w:rPr>
          <w:id w:val="-1586290602"/>
          <w:citation/>
        </w:sdtPr>
        <w:sdtEndPr/>
        <w:sdtContent>
          <w:r w:rsidR="009C303A">
            <w:rPr>
              <w:rFonts w:ascii="Arial" w:eastAsia="Times New Roman" w:hAnsi="Arial" w:cs="Arial"/>
              <w:lang w:eastAsia="en-GB"/>
            </w:rPr>
            <w:fldChar w:fldCharType="begin"/>
          </w:r>
          <w:r w:rsidR="009C303A">
            <w:rPr>
              <w:rFonts w:ascii="Arial" w:eastAsia="Times New Roman" w:hAnsi="Arial" w:cs="Arial"/>
              <w:lang w:eastAsia="en-GB"/>
            </w:rPr>
            <w:instrText xml:space="preserve"> CITATION May22 \l 2057 </w:instrText>
          </w:r>
          <w:r w:rsidR="009C303A">
            <w:rPr>
              <w:rFonts w:ascii="Arial" w:eastAsia="Times New Roman" w:hAnsi="Arial" w:cs="Arial"/>
              <w:lang w:eastAsia="en-GB"/>
            </w:rPr>
            <w:fldChar w:fldCharType="separate"/>
          </w:r>
          <w:r w:rsidR="00702B14">
            <w:rPr>
              <w:rFonts w:ascii="Arial" w:eastAsia="Times New Roman" w:hAnsi="Arial" w:cs="Arial"/>
              <w:noProof/>
              <w:lang w:eastAsia="en-GB"/>
            </w:rPr>
            <w:t xml:space="preserve"> </w:t>
          </w:r>
          <w:r w:rsidR="00702B14" w:rsidRPr="00702B14">
            <w:rPr>
              <w:rFonts w:ascii="Arial" w:eastAsia="Times New Roman" w:hAnsi="Arial" w:cs="Arial"/>
              <w:noProof/>
              <w:lang w:eastAsia="en-GB"/>
            </w:rPr>
            <w:t>(Mayoclinic.org, 2022)</w:t>
          </w:r>
          <w:r w:rsidR="009C303A">
            <w:rPr>
              <w:rFonts w:ascii="Arial" w:eastAsia="Times New Roman" w:hAnsi="Arial" w:cs="Arial"/>
              <w:lang w:eastAsia="en-GB"/>
            </w:rPr>
            <w:fldChar w:fldCharType="end"/>
          </w:r>
        </w:sdtContent>
      </w:sdt>
      <w:r w:rsidRPr="002F188A">
        <w:rPr>
          <w:rFonts w:ascii="Arial" w:eastAsia="Times New Roman" w:hAnsi="Arial" w:cs="Arial"/>
          <w:lang w:eastAsia="en-GB"/>
        </w:rPr>
        <w:t xml:space="preserve"> however, because they are not dementia, they might improve with treatment. </w:t>
      </w:r>
    </w:p>
    <w:p w14:paraId="2A2A589C" w14:textId="6EF7A716" w:rsidR="0059006D" w:rsidRPr="002F188A" w:rsidRDefault="00647180" w:rsidP="002F188A">
      <w:pPr>
        <w:shd w:val="clear" w:color="auto" w:fill="FFFFFF"/>
        <w:spacing w:after="0" w:line="360" w:lineRule="auto"/>
        <w:jc w:val="both"/>
        <w:rPr>
          <w:rFonts w:ascii="Arial" w:eastAsia="Times New Roman" w:hAnsi="Arial" w:cs="Arial"/>
          <w:color w:val="1D2228"/>
          <w:lang w:eastAsia="en-GB"/>
        </w:rPr>
      </w:pPr>
      <w:r w:rsidRPr="002F188A">
        <w:rPr>
          <w:rFonts w:ascii="Arial" w:eastAsia="Times New Roman" w:hAnsi="Arial" w:cs="Arial"/>
          <w:color w:val="1D2228"/>
          <w:lang w:eastAsia="en-GB"/>
        </w:rPr>
        <w:t xml:space="preserve"> </w:t>
      </w:r>
    </w:p>
    <w:p w14:paraId="35962B78" w14:textId="17829E89" w:rsidR="0059006D" w:rsidRPr="002F188A" w:rsidRDefault="0059006D" w:rsidP="002F188A">
      <w:pPr>
        <w:shd w:val="clear" w:color="auto" w:fill="FFFFFF"/>
        <w:spacing w:after="0" w:line="360" w:lineRule="auto"/>
        <w:jc w:val="both"/>
        <w:rPr>
          <w:rFonts w:ascii="Arial" w:eastAsia="Times New Roman" w:hAnsi="Arial" w:cs="Arial"/>
          <w:color w:val="1D2228"/>
          <w:lang w:eastAsia="en-GB"/>
        </w:rPr>
      </w:pPr>
      <w:r w:rsidRPr="002F188A">
        <w:rPr>
          <w:rFonts w:ascii="Arial" w:eastAsia="Times New Roman" w:hAnsi="Arial" w:cs="Arial"/>
          <w:color w:val="1D2228"/>
          <w:lang w:eastAsia="en-GB"/>
        </w:rPr>
        <w:t>Due to high ratio of 65 plus affected by Dementia, often it is. viewed as product of biological ageing. However, it is affects under 65 years old and it transcends across all sex.</w:t>
      </w:r>
    </w:p>
    <w:p w14:paraId="5D0E696B" w14:textId="77777777" w:rsidR="0059006D" w:rsidRPr="002F188A" w:rsidRDefault="0059006D" w:rsidP="002F188A">
      <w:pPr>
        <w:shd w:val="clear" w:color="auto" w:fill="FFFFFF"/>
        <w:spacing w:after="0" w:line="360" w:lineRule="auto"/>
        <w:jc w:val="both"/>
        <w:rPr>
          <w:rFonts w:ascii="Arial" w:eastAsia="Times New Roman" w:hAnsi="Arial" w:cs="Arial"/>
          <w:color w:val="1D2228"/>
          <w:lang w:eastAsia="en-GB"/>
        </w:rPr>
      </w:pPr>
    </w:p>
    <w:p w14:paraId="02C4B5C5" w14:textId="77777777" w:rsidR="00B92770" w:rsidRPr="00684A11" w:rsidRDefault="00B92770" w:rsidP="002F188A">
      <w:pPr>
        <w:shd w:val="clear" w:color="auto" w:fill="FFFFFF"/>
        <w:spacing w:after="0" w:line="360" w:lineRule="auto"/>
        <w:jc w:val="both"/>
        <w:rPr>
          <w:rFonts w:ascii="Arial" w:eastAsia="Times New Roman" w:hAnsi="Arial" w:cs="Arial"/>
          <w:b/>
          <w:bCs/>
          <w:color w:val="1D2228"/>
          <w:lang w:eastAsia="en-GB"/>
        </w:rPr>
      </w:pPr>
      <w:r w:rsidRPr="00684A11">
        <w:rPr>
          <w:rFonts w:ascii="Arial" w:eastAsia="Times New Roman" w:hAnsi="Arial" w:cs="Arial"/>
          <w:b/>
          <w:bCs/>
          <w:color w:val="1D2228"/>
          <w:lang w:eastAsia="en-GB"/>
        </w:rPr>
        <w:t>Case Study</w:t>
      </w:r>
    </w:p>
    <w:p w14:paraId="2EF6F4C8" w14:textId="77777777" w:rsidR="00B92770" w:rsidRPr="002F188A" w:rsidRDefault="00B92770" w:rsidP="002F188A">
      <w:pPr>
        <w:shd w:val="clear" w:color="auto" w:fill="FFFFFF"/>
        <w:spacing w:after="0" w:line="360" w:lineRule="auto"/>
        <w:jc w:val="both"/>
        <w:rPr>
          <w:rFonts w:ascii="Arial" w:eastAsia="Times New Roman" w:hAnsi="Arial" w:cs="Arial"/>
          <w:color w:val="1D2228"/>
          <w:lang w:eastAsia="en-GB"/>
        </w:rPr>
      </w:pPr>
    </w:p>
    <w:p w14:paraId="0CEF0B03" w14:textId="0956C7C0" w:rsidR="0059006D" w:rsidRPr="002F188A" w:rsidRDefault="00250DB9" w:rsidP="002F188A">
      <w:pPr>
        <w:shd w:val="clear" w:color="auto" w:fill="FFFFFF"/>
        <w:spacing w:after="0" w:line="360" w:lineRule="auto"/>
        <w:jc w:val="both"/>
        <w:rPr>
          <w:rFonts w:ascii="Arial" w:eastAsia="Times New Roman" w:hAnsi="Arial" w:cs="Arial"/>
          <w:color w:val="1D2228"/>
          <w:lang w:eastAsia="en-GB"/>
        </w:rPr>
      </w:pPr>
      <w:r w:rsidRPr="002F188A">
        <w:rPr>
          <w:rFonts w:ascii="Arial" w:eastAsia="Times New Roman" w:hAnsi="Arial" w:cs="Arial"/>
          <w:color w:val="1D2228"/>
          <w:lang w:eastAsia="en-GB"/>
        </w:rPr>
        <w:t xml:space="preserve">Keith Oliver was diagnosed with Alzheimer’s Dementia at the age of 55, There is no known cause of his dementia. </w:t>
      </w:r>
      <w:r w:rsidR="0059006D" w:rsidRPr="002F188A">
        <w:rPr>
          <w:rFonts w:ascii="Arial" w:eastAsia="Times New Roman" w:hAnsi="Arial" w:cs="Arial"/>
          <w:color w:val="1D2228"/>
          <w:lang w:eastAsia="en-GB"/>
        </w:rPr>
        <w:t> </w:t>
      </w:r>
      <w:r w:rsidRPr="002F188A">
        <w:rPr>
          <w:rFonts w:ascii="Arial" w:eastAsia="Times New Roman" w:hAnsi="Arial" w:cs="Arial"/>
          <w:color w:val="1D2228"/>
          <w:lang w:eastAsia="en-GB"/>
        </w:rPr>
        <w:t>Prior to the diagnosis, Keith had thought his tiredness, falling and cognitive det</w:t>
      </w:r>
      <w:r w:rsidR="00E932A4" w:rsidRPr="002F188A">
        <w:rPr>
          <w:rFonts w:ascii="Arial" w:eastAsia="Times New Roman" w:hAnsi="Arial" w:cs="Arial"/>
          <w:color w:val="1D2228"/>
          <w:lang w:eastAsia="en-GB"/>
        </w:rPr>
        <w:t>erioration was virus attack; so he w</w:t>
      </w:r>
      <w:r w:rsidR="00684A11">
        <w:rPr>
          <w:rFonts w:ascii="Arial" w:eastAsia="Times New Roman" w:hAnsi="Arial" w:cs="Arial"/>
          <w:color w:val="1D2228"/>
          <w:lang w:eastAsia="en-GB"/>
        </w:rPr>
        <w:t>as put</w:t>
      </w:r>
      <w:r w:rsidR="00E932A4" w:rsidRPr="002F188A">
        <w:rPr>
          <w:rFonts w:ascii="Arial" w:eastAsia="Times New Roman" w:hAnsi="Arial" w:cs="Arial"/>
          <w:color w:val="1D2228"/>
          <w:lang w:eastAsia="en-GB"/>
        </w:rPr>
        <w:t xml:space="preserve"> on bout of antibiotic prescription. </w:t>
      </w:r>
      <w:r w:rsidR="00E722EC" w:rsidRPr="002F188A">
        <w:rPr>
          <w:rFonts w:ascii="Arial" w:eastAsia="Times New Roman" w:hAnsi="Arial" w:cs="Arial"/>
          <w:color w:val="1D2228"/>
          <w:lang w:eastAsia="en-GB"/>
        </w:rPr>
        <w:t>Due to lack of improvement, h</w:t>
      </w:r>
      <w:r w:rsidR="00E932A4" w:rsidRPr="002F188A">
        <w:rPr>
          <w:rFonts w:ascii="Arial" w:eastAsia="Times New Roman" w:hAnsi="Arial" w:cs="Arial"/>
          <w:color w:val="1D2228"/>
          <w:lang w:eastAsia="en-GB"/>
        </w:rPr>
        <w:t xml:space="preserve">is General Practitioner made him undergo a number of </w:t>
      </w:r>
      <w:r w:rsidR="00E722EC" w:rsidRPr="002F188A">
        <w:rPr>
          <w:rFonts w:ascii="Arial" w:eastAsia="Times New Roman" w:hAnsi="Arial" w:cs="Arial"/>
          <w:color w:val="1D2228"/>
          <w:lang w:eastAsia="en-GB"/>
        </w:rPr>
        <w:t>tests</w:t>
      </w:r>
      <w:r w:rsidR="00E932A4" w:rsidRPr="002F188A">
        <w:rPr>
          <w:rFonts w:ascii="Arial" w:eastAsia="Times New Roman" w:hAnsi="Arial" w:cs="Arial"/>
          <w:color w:val="1D2228"/>
          <w:lang w:eastAsia="en-GB"/>
        </w:rPr>
        <w:t xml:space="preserve"> thinking he probably ha</w:t>
      </w:r>
      <w:r w:rsidR="00684A11">
        <w:rPr>
          <w:rFonts w:ascii="Arial" w:eastAsia="Times New Roman" w:hAnsi="Arial" w:cs="Arial"/>
          <w:color w:val="1D2228"/>
          <w:lang w:eastAsia="en-GB"/>
        </w:rPr>
        <w:t>d</w:t>
      </w:r>
      <w:r w:rsidR="00E932A4" w:rsidRPr="002F188A">
        <w:rPr>
          <w:rFonts w:ascii="Arial" w:eastAsia="Times New Roman" w:hAnsi="Arial" w:cs="Arial"/>
          <w:color w:val="1D2228"/>
          <w:lang w:eastAsia="en-GB"/>
        </w:rPr>
        <w:t xml:space="preserve"> brain </w:t>
      </w:r>
      <w:r w:rsidR="00E722EC" w:rsidRPr="002F188A">
        <w:rPr>
          <w:rFonts w:ascii="Arial" w:eastAsia="Times New Roman" w:hAnsi="Arial" w:cs="Arial"/>
          <w:color w:val="1D2228"/>
          <w:lang w:eastAsia="en-GB"/>
        </w:rPr>
        <w:t>tumour. Initial test result confirmed that he has no brain tumour but possibly onset dementia. Further</w:t>
      </w:r>
      <w:r w:rsidR="00507357" w:rsidRPr="002F188A">
        <w:rPr>
          <w:rFonts w:ascii="Arial" w:eastAsia="Times New Roman" w:hAnsi="Arial" w:cs="Arial"/>
          <w:color w:val="1D2228"/>
          <w:lang w:eastAsia="en-GB"/>
        </w:rPr>
        <w:t xml:space="preserve"> test confirmed that he has dementia.</w:t>
      </w:r>
      <w:sdt>
        <w:sdtPr>
          <w:rPr>
            <w:rFonts w:ascii="Arial" w:eastAsia="Times New Roman" w:hAnsi="Arial" w:cs="Arial"/>
            <w:color w:val="1D2228"/>
            <w:lang w:eastAsia="en-GB"/>
          </w:rPr>
          <w:id w:val="74795254"/>
          <w:citation/>
        </w:sdtPr>
        <w:sdtEndPr/>
        <w:sdtContent>
          <w:r w:rsidR="002128FD">
            <w:rPr>
              <w:rFonts w:ascii="Arial" w:eastAsia="Times New Roman" w:hAnsi="Arial" w:cs="Arial"/>
              <w:color w:val="1D2228"/>
              <w:lang w:eastAsia="en-GB"/>
            </w:rPr>
            <w:fldChar w:fldCharType="begin"/>
          </w:r>
          <w:r w:rsidR="002128FD">
            <w:rPr>
              <w:rFonts w:ascii="Arial" w:eastAsia="Times New Roman" w:hAnsi="Arial" w:cs="Arial"/>
              <w:color w:val="1D2228"/>
              <w:lang w:eastAsia="en-GB"/>
            </w:rPr>
            <w:instrText xml:space="preserve"> CITATION Age19 \l 2057 </w:instrText>
          </w:r>
          <w:r w:rsidR="002128FD">
            <w:rPr>
              <w:rFonts w:ascii="Arial" w:eastAsia="Times New Roman" w:hAnsi="Arial" w:cs="Arial"/>
              <w:color w:val="1D2228"/>
              <w:lang w:eastAsia="en-GB"/>
            </w:rPr>
            <w:fldChar w:fldCharType="separate"/>
          </w:r>
          <w:r w:rsidR="00702B14">
            <w:rPr>
              <w:rFonts w:ascii="Arial" w:eastAsia="Times New Roman" w:hAnsi="Arial" w:cs="Arial"/>
              <w:noProof/>
              <w:color w:val="1D2228"/>
              <w:lang w:eastAsia="en-GB"/>
            </w:rPr>
            <w:t xml:space="preserve"> </w:t>
          </w:r>
          <w:r w:rsidR="00702B14" w:rsidRPr="00702B14">
            <w:rPr>
              <w:rFonts w:ascii="Arial" w:eastAsia="Times New Roman" w:hAnsi="Arial" w:cs="Arial"/>
              <w:noProof/>
              <w:color w:val="1D2228"/>
              <w:lang w:eastAsia="en-GB"/>
            </w:rPr>
            <w:t>(Ageuk, 2019)</w:t>
          </w:r>
          <w:r w:rsidR="002128FD">
            <w:rPr>
              <w:rFonts w:ascii="Arial" w:eastAsia="Times New Roman" w:hAnsi="Arial" w:cs="Arial"/>
              <w:color w:val="1D2228"/>
              <w:lang w:eastAsia="en-GB"/>
            </w:rPr>
            <w:fldChar w:fldCharType="end"/>
          </w:r>
        </w:sdtContent>
      </w:sdt>
    </w:p>
    <w:p w14:paraId="1EFD08D3" w14:textId="6C485972" w:rsidR="00507357" w:rsidRPr="002F188A" w:rsidRDefault="00507357" w:rsidP="002F188A">
      <w:pPr>
        <w:shd w:val="clear" w:color="auto" w:fill="FFFFFF"/>
        <w:spacing w:after="0" w:line="360" w:lineRule="auto"/>
        <w:jc w:val="both"/>
        <w:rPr>
          <w:rFonts w:ascii="Arial" w:eastAsia="Times New Roman" w:hAnsi="Arial" w:cs="Arial"/>
          <w:color w:val="1D2228"/>
          <w:lang w:eastAsia="en-GB"/>
        </w:rPr>
      </w:pPr>
    </w:p>
    <w:p w14:paraId="2E9C5F9A" w14:textId="7DED4730" w:rsidR="00507357" w:rsidRPr="002F188A" w:rsidRDefault="008C56A6" w:rsidP="002F188A">
      <w:pPr>
        <w:shd w:val="clear" w:color="auto" w:fill="FFFFFF"/>
        <w:spacing w:after="0" w:line="360" w:lineRule="auto"/>
        <w:jc w:val="both"/>
        <w:rPr>
          <w:rFonts w:ascii="Arial" w:eastAsia="Times New Roman" w:hAnsi="Arial" w:cs="Arial"/>
          <w:color w:val="1D2228"/>
          <w:lang w:eastAsia="en-GB"/>
        </w:rPr>
      </w:pPr>
      <w:r w:rsidRPr="002F188A">
        <w:rPr>
          <w:rFonts w:ascii="Arial" w:eastAsia="Times New Roman" w:hAnsi="Arial" w:cs="Arial"/>
          <w:color w:val="1D2228"/>
          <w:lang w:eastAsia="en-GB"/>
        </w:rPr>
        <w:t>Dementia has no cure</w:t>
      </w:r>
      <w:r w:rsidR="002128FD">
        <w:rPr>
          <w:rFonts w:ascii="Arial" w:eastAsia="Times New Roman" w:hAnsi="Arial" w:cs="Arial"/>
          <w:color w:val="1D2228"/>
          <w:lang w:eastAsia="en-GB"/>
        </w:rPr>
        <w:t>; h</w:t>
      </w:r>
      <w:r w:rsidRPr="002F188A">
        <w:rPr>
          <w:rFonts w:ascii="Arial" w:eastAsia="Times New Roman" w:hAnsi="Arial" w:cs="Arial"/>
          <w:color w:val="1D2228"/>
          <w:lang w:eastAsia="en-GB"/>
        </w:rPr>
        <w:t xml:space="preserve">owever Keith has been able to manage his dementia and achieved a lot. He has written three books. He is massively involved </w:t>
      </w:r>
      <w:r w:rsidR="00353D2E" w:rsidRPr="002F188A">
        <w:rPr>
          <w:rFonts w:ascii="Arial" w:eastAsia="Times New Roman" w:hAnsi="Arial" w:cs="Arial"/>
          <w:color w:val="1D2228"/>
          <w:lang w:eastAsia="en-GB"/>
        </w:rPr>
        <w:t xml:space="preserve">in conjunction with different </w:t>
      </w:r>
      <w:r w:rsidR="0028026F" w:rsidRPr="002F188A">
        <w:rPr>
          <w:rFonts w:ascii="Arial" w:eastAsia="Times New Roman" w:hAnsi="Arial" w:cs="Arial"/>
          <w:color w:val="1D2228"/>
          <w:lang w:eastAsia="en-GB"/>
        </w:rPr>
        <w:t xml:space="preserve">organisations </w:t>
      </w:r>
      <w:r w:rsidR="002128FD">
        <w:rPr>
          <w:rFonts w:ascii="Arial" w:eastAsia="Times New Roman" w:hAnsi="Arial" w:cs="Arial"/>
          <w:color w:val="1D2228"/>
          <w:lang w:eastAsia="en-GB"/>
        </w:rPr>
        <w:t>in</w:t>
      </w:r>
      <w:r w:rsidR="0028026F" w:rsidRPr="002F188A">
        <w:rPr>
          <w:rFonts w:ascii="Arial" w:eastAsia="Times New Roman" w:hAnsi="Arial" w:cs="Arial"/>
          <w:color w:val="1D2228"/>
          <w:lang w:eastAsia="en-GB"/>
        </w:rPr>
        <w:t xml:space="preserve"> creat</w:t>
      </w:r>
      <w:r w:rsidR="002128FD">
        <w:rPr>
          <w:rFonts w:ascii="Arial" w:eastAsia="Times New Roman" w:hAnsi="Arial" w:cs="Arial"/>
          <w:color w:val="1D2228"/>
          <w:lang w:eastAsia="en-GB"/>
        </w:rPr>
        <w:t xml:space="preserve">ion of </w:t>
      </w:r>
      <w:r w:rsidR="0028026F" w:rsidRPr="002F188A">
        <w:rPr>
          <w:rFonts w:ascii="Arial" w:eastAsia="Times New Roman" w:hAnsi="Arial" w:cs="Arial"/>
          <w:color w:val="1D2228"/>
          <w:lang w:eastAsia="en-GB"/>
        </w:rPr>
        <w:t xml:space="preserve">awareness </w:t>
      </w:r>
      <w:r w:rsidR="002128FD">
        <w:rPr>
          <w:rFonts w:ascii="Arial" w:eastAsia="Times New Roman" w:hAnsi="Arial" w:cs="Arial"/>
          <w:color w:val="1D2228"/>
          <w:lang w:eastAsia="en-GB"/>
        </w:rPr>
        <w:t xml:space="preserve">of </w:t>
      </w:r>
      <w:r w:rsidR="0028026F" w:rsidRPr="002F188A">
        <w:rPr>
          <w:rFonts w:ascii="Arial" w:eastAsia="Times New Roman" w:hAnsi="Arial" w:cs="Arial"/>
          <w:color w:val="1D2228"/>
          <w:lang w:eastAsia="en-GB"/>
        </w:rPr>
        <w:t>dement</w:t>
      </w:r>
      <w:r w:rsidR="00CB15F2" w:rsidRPr="002F188A">
        <w:rPr>
          <w:rFonts w:ascii="Arial" w:eastAsia="Times New Roman" w:hAnsi="Arial" w:cs="Arial"/>
          <w:color w:val="1D2228"/>
          <w:lang w:eastAsia="en-GB"/>
        </w:rPr>
        <w:t xml:space="preserve">ia </w:t>
      </w:r>
      <w:r w:rsidR="00507357" w:rsidRPr="002F188A">
        <w:rPr>
          <w:rFonts w:ascii="Arial" w:eastAsia="Times New Roman" w:hAnsi="Arial" w:cs="Arial"/>
          <w:color w:val="1D2228"/>
          <w:lang w:eastAsia="en-GB"/>
        </w:rPr>
        <w:t xml:space="preserve"> </w:t>
      </w:r>
    </w:p>
    <w:p w14:paraId="49861D19" w14:textId="77777777" w:rsidR="0059006D" w:rsidRPr="002F188A" w:rsidRDefault="0059006D" w:rsidP="002F188A">
      <w:pPr>
        <w:shd w:val="clear" w:color="auto" w:fill="FFFFFF"/>
        <w:spacing w:after="0" w:line="360" w:lineRule="auto"/>
        <w:jc w:val="both"/>
        <w:rPr>
          <w:rFonts w:ascii="Arial" w:eastAsia="Times New Roman" w:hAnsi="Arial" w:cs="Arial"/>
          <w:color w:val="1D2228"/>
          <w:lang w:eastAsia="en-GB"/>
        </w:rPr>
      </w:pPr>
    </w:p>
    <w:p w14:paraId="39172BF6" w14:textId="77777777" w:rsidR="0059006D" w:rsidRPr="002128FD" w:rsidRDefault="0059006D" w:rsidP="002F188A">
      <w:pPr>
        <w:shd w:val="clear" w:color="auto" w:fill="FFFFFF"/>
        <w:spacing w:after="0" w:line="360" w:lineRule="auto"/>
        <w:jc w:val="both"/>
        <w:rPr>
          <w:rFonts w:ascii="Arial" w:eastAsia="Times New Roman" w:hAnsi="Arial" w:cs="Arial"/>
          <w:b/>
          <w:bCs/>
          <w:color w:val="1D2228"/>
          <w:lang w:eastAsia="en-GB"/>
        </w:rPr>
      </w:pPr>
      <w:r w:rsidRPr="002128FD">
        <w:rPr>
          <w:rFonts w:ascii="Arial" w:eastAsia="Times New Roman" w:hAnsi="Arial" w:cs="Arial"/>
          <w:b/>
          <w:bCs/>
          <w:color w:val="1D2228"/>
          <w:lang w:eastAsia="en-GB"/>
        </w:rPr>
        <w:t>Types of Dementia </w:t>
      </w:r>
    </w:p>
    <w:p w14:paraId="48FE5B14" w14:textId="77777777" w:rsidR="0059006D" w:rsidRPr="002F188A" w:rsidRDefault="0059006D" w:rsidP="002F188A">
      <w:pPr>
        <w:shd w:val="clear" w:color="auto" w:fill="FFFFFF"/>
        <w:spacing w:after="0" w:line="360" w:lineRule="auto"/>
        <w:jc w:val="both"/>
        <w:rPr>
          <w:rFonts w:ascii="Arial" w:eastAsia="Times New Roman" w:hAnsi="Arial" w:cs="Arial"/>
          <w:color w:val="1D2228"/>
          <w:lang w:eastAsia="en-GB"/>
        </w:rPr>
      </w:pPr>
    </w:p>
    <w:p w14:paraId="568DAFD0" w14:textId="7E09F163" w:rsidR="0059006D" w:rsidRPr="002F188A" w:rsidRDefault="0059006D" w:rsidP="002F188A">
      <w:pPr>
        <w:shd w:val="clear" w:color="auto" w:fill="FFFFFF"/>
        <w:spacing w:after="0" w:line="360" w:lineRule="auto"/>
        <w:jc w:val="both"/>
        <w:rPr>
          <w:rFonts w:ascii="Arial" w:eastAsia="Times New Roman" w:hAnsi="Arial" w:cs="Arial"/>
          <w:color w:val="1D2228"/>
          <w:lang w:eastAsia="en-GB"/>
        </w:rPr>
      </w:pPr>
      <w:r w:rsidRPr="002F188A">
        <w:rPr>
          <w:rFonts w:ascii="Arial" w:eastAsia="Times New Roman" w:hAnsi="Arial" w:cs="Arial"/>
          <w:color w:val="1D2228"/>
          <w:lang w:eastAsia="en-GB"/>
        </w:rPr>
        <w:t xml:space="preserve">There are many and different types of Dementia. According to agespace.org </w:t>
      </w:r>
      <w:r w:rsidR="002128FD">
        <w:rPr>
          <w:rFonts w:ascii="Arial" w:eastAsia="Times New Roman" w:hAnsi="Arial" w:cs="Arial"/>
          <w:color w:val="1D2228"/>
          <w:lang w:eastAsia="en-GB"/>
        </w:rPr>
        <w:t>“</w:t>
      </w:r>
      <w:r w:rsidRPr="002F188A">
        <w:rPr>
          <w:rFonts w:ascii="Arial" w:eastAsia="Times New Roman" w:hAnsi="Arial" w:cs="Arial"/>
          <w:color w:val="1D2228"/>
          <w:lang w:eastAsia="en-GB"/>
        </w:rPr>
        <w:t>There are over 400 different types of Dementia</w:t>
      </w:r>
      <w:r w:rsidR="002128FD">
        <w:rPr>
          <w:rFonts w:ascii="Arial" w:eastAsia="Times New Roman" w:hAnsi="Arial" w:cs="Arial"/>
          <w:color w:val="1D2228"/>
          <w:lang w:eastAsia="en-GB"/>
        </w:rPr>
        <w:t>.</w:t>
      </w:r>
      <w:sdt>
        <w:sdtPr>
          <w:rPr>
            <w:rFonts w:ascii="Arial" w:eastAsia="Times New Roman" w:hAnsi="Arial" w:cs="Arial"/>
            <w:color w:val="1D2228"/>
            <w:lang w:eastAsia="en-GB"/>
          </w:rPr>
          <w:id w:val="1388375426"/>
          <w:citation/>
        </w:sdtPr>
        <w:sdtEndPr/>
        <w:sdtContent>
          <w:r w:rsidR="00DF30EB" w:rsidRPr="002F188A">
            <w:rPr>
              <w:rFonts w:ascii="Arial" w:eastAsia="Times New Roman" w:hAnsi="Arial" w:cs="Arial"/>
              <w:color w:val="1D2228"/>
              <w:lang w:eastAsia="en-GB"/>
            </w:rPr>
            <w:fldChar w:fldCharType="begin"/>
          </w:r>
          <w:r w:rsidR="00DF30EB" w:rsidRPr="002F188A">
            <w:rPr>
              <w:rFonts w:ascii="Arial" w:eastAsia="Times New Roman" w:hAnsi="Arial" w:cs="Arial"/>
              <w:color w:val="1D2228"/>
              <w:lang w:eastAsia="en-GB"/>
            </w:rPr>
            <w:instrText xml:space="preserve"> CITATION Age21 \l 2057 </w:instrText>
          </w:r>
          <w:r w:rsidR="00DF30EB" w:rsidRPr="002F188A">
            <w:rPr>
              <w:rFonts w:ascii="Arial" w:eastAsia="Times New Roman" w:hAnsi="Arial" w:cs="Arial"/>
              <w:color w:val="1D2228"/>
              <w:lang w:eastAsia="en-GB"/>
            </w:rPr>
            <w:fldChar w:fldCharType="separate"/>
          </w:r>
          <w:r w:rsidR="00702B14">
            <w:rPr>
              <w:rFonts w:ascii="Arial" w:eastAsia="Times New Roman" w:hAnsi="Arial" w:cs="Arial"/>
              <w:noProof/>
              <w:color w:val="1D2228"/>
              <w:lang w:eastAsia="en-GB"/>
            </w:rPr>
            <w:t xml:space="preserve"> </w:t>
          </w:r>
          <w:r w:rsidR="00702B14" w:rsidRPr="00702B14">
            <w:rPr>
              <w:rFonts w:ascii="Arial" w:eastAsia="Times New Roman" w:hAnsi="Arial" w:cs="Arial"/>
              <w:noProof/>
              <w:color w:val="1D2228"/>
              <w:lang w:eastAsia="en-GB"/>
            </w:rPr>
            <w:t>(Agespace, 2021)</w:t>
          </w:r>
          <w:r w:rsidR="00DF30EB" w:rsidRPr="002F188A">
            <w:rPr>
              <w:rFonts w:ascii="Arial" w:eastAsia="Times New Roman" w:hAnsi="Arial" w:cs="Arial"/>
              <w:color w:val="1D2228"/>
              <w:lang w:eastAsia="en-GB"/>
            </w:rPr>
            <w:fldChar w:fldCharType="end"/>
          </w:r>
        </w:sdtContent>
      </w:sdt>
      <w:r w:rsidRPr="002F188A">
        <w:rPr>
          <w:rFonts w:ascii="Arial" w:eastAsia="Times New Roman" w:hAnsi="Arial" w:cs="Arial"/>
          <w:color w:val="1D2228"/>
          <w:lang w:eastAsia="en-GB"/>
        </w:rPr>
        <w:t xml:space="preserve">  The four </w:t>
      </w:r>
      <w:r w:rsidR="00027AD0">
        <w:rPr>
          <w:rFonts w:ascii="Arial" w:eastAsia="Times New Roman" w:hAnsi="Arial" w:cs="Arial"/>
          <w:color w:val="1D2228"/>
          <w:lang w:eastAsia="en-GB"/>
        </w:rPr>
        <w:t>most common</w:t>
      </w:r>
      <w:r w:rsidRPr="002F188A">
        <w:rPr>
          <w:rFonts w:ascii="Arial" w:eastAsia="Times New Roman" w:hAnsi="Arial" w:cs="Arial"/>
          <w:color w:val="1D2228"/>
          <w:lang w:eastAsia="en-GB"/>
        </w:rPr>
        <w:t xml:space="preserve"> types of Dementia are </w:t>
      </w:r>
      <w:r w:rsidR="00027AD0">
        <w:rPr>
          <w:rFonts w:ascii="Arial" w:eastAsia="Times New Roman" w:hAnsi="Arial" w:cs="Arial"/>
          <w:color w:val="1D2228"/>
          <w:lang w:eastAsia="en-GB"/>
        </w:rPr>
        <w:t>A</w:t>
      </w:r>
      <w:r w:rsidRPr="002F188A">
        <w:rPr>
          <w:rFonts w:ascii="Arial" w:eastAsia="Times New Roman" w:hAnsi="Arial" w:cs="Arial"/>
          <w:color w:val="1D2228"/>
          <w:lang w:eastAsia="en-GB"/>
        </w:rPr>
        <w:t xml:space="preserve">lzheimer's disease, Vascular Dementia, </w:t>
      </w:r>
      <w:r w:rsidR="00027AD0">
        <w:rPr>
          <w:rFonts w:ascii="Arial" w:eastAsia="Times New Roman" w:hAnsi="Arial" w:cs="Arial"/>
          <w:color w:val="1D2228"/>
          <w:lang w:eastAsia="en-GB"/>
        </w:rPr>
        <w:t>L</w:t>
      </w:r>
      <w:r w:rsidRPr="002F188A">
        <w:rPr>
          <w:rFonts w:ascii="Arial" w:eastAsia="Times New Roman" w:hAnsi="Arial" w:cs="Arial"/>
          <w:color w:val="1D2228"/>
          <w:lang w:eastAsia="en-GB"/>
        </w:rPr>
        <w:t>ewy body Dementia and frontotemporal Dementia.  </w:t>
      </w:r>
    </w:p>
    <w:p w14:paraId="149EB1F4" w14:textId="77777777" w:rsidR="0059006D" w:rsidRPr="002F188A" w:rsidRDefault="0059006D" w:rsidP="002F188A">
      <w:pPr>
        <w:shd w:val="clear" w:color="auto" w:fill="FFFFFF"/>
        <w:spacing w:after="0" w:line="360" w:lineRule="auto"/>
        <w:jc w:val="both"/>
        <w:rPr>
          <w:rFonts w:ascii="Arial" w:eastAsia="Times New Roman" w:hAnsi="Arial" w:cs="Arial"/>
          <w:color w:val="1D2228"/>
          <w:lang w:eastAsia="en-GB"/>
        </w:rPr>
      </w:pPr>
    </w:p>
    <w:p w14:paraId="271DACFE" w14:textId="2E848988" w:rsidR="0059006D" w:rsidRPr="002F188A" w:rsidRDefault="0059006D" w:rsidP="00027AD0">
      <w:pPr>
        <w:shd w:val="clear" w:color="auto" w:fill="FFFFFF"/>
        <w:spacing w:after="0" w:line="360" w:lineRule="auto"/>
        <w:jc w:val="both"/>
        <w:rPr>
          <w:rFonts w:ascii="Arial" w:eastAsia="Times New Roman" w:hAnsi="Arial" w:cs="Arial"/>
          <w:color w:val="1D2228"/>
          <w:lang w:eastAsia="en-GB"/>
        </w:rPr>
      </w:pPr>
      <w:r w:rsidRPr="002F188A">
        <w:rPr>
          <w:rFonts w:ascii="Arial" w:eastAsia="Times New Roman" w:hAnsi="Arial" w:cs="Arial"/>
          <w:color w:val="1D2228"/>
          <w:lang w:eastAsia="en-GB"/>
        </w:rPr>
        <w:lastRenderedPageBreak/>
        <w:t xml:space="preserve">The most common </w:t>
      </w:r>
      <w:r w:rsidR="00027AD0">
        <w:rPr>
          <w:rFonts w:ascii="Arial" w:eastAsia="Times New Roman" w:hAnsi="Arial" w:cs="Arial"/>
          <w:color w:val="1D2228"/>
          <w:lang w:eastAsia="en-GB"/>
        </w:rPr>
        <w:t xml:space="preserve">type </w:t>
      </w:r>
      <w:r w:rsidRPr="002F188A">
        <w:rPr>
          <w:rFonts w:ascii="Arial" w:eastAsia="Times New Roman" w:hAnsi="Arial" w:cs="Arial"/>
          <w:color w:val="1D2228"/>
          <w:lang w:eastAsia="en-GB"/>
        </w:rPr>
        <w:t xml:space="preserve">of dementia is alzheimers-dementia; it accounts for 60-70% of cases. It is resulted from physical changes in the brain that is due to nerve damage and </w:t>
      </w:r>
      <w:r w:rsidR="00027AD0" w:rsidRPr="002F188A">
        <w:rPr>
          <w:rFonts w:ascii="Arial" w:eastAsia="Times New Roman" w:hAnsi="Arial" w:cs="Arial"/>
          <w:color w:val="1D2228"/>
          <w:lang w:eastAsia="en-GB"/>
        </w:rPr>
        <w:t>build</w:t>
      </w:r>
      <w:r w:rsidR="00027AD0">
        <w:rPr>
          <w:rFonts w:ascii="Arial" w:eastAsia="Times New Roman" w:hAnsi="Arial" w:cs="Arial"/>
          <w:color w:val="1D2228"/>
          <w:lang w:eastAsia="en-GB"/>
        </w:rPr>
        <w:t>-</w:t>
      </w:r>
      <w:r w:rsidR="00027AD0" w:rsidRPr="002F188A">
        <w:rPr>
          <w:rFonts w:ascii="Arial" w:eastAsia="Times New Roman" w:hAnsi="Arial" w:cs="Arial"/>
          <w:color w:val="1D2228"/>
          <w:lang w:eastAsia="en-GB"/>
        </w:rPr>
        <w:t>up</w:t>
      </w:r>
      <w:r w:rsidRPr="002F188A">
        <w:rPr>
          <w:rFonts w:ascii="Arial" w:eastAsia="Times New Roman" w:hAnsi="Arial" w:cs="Arial"/>
          <w:color w:val="1D2228"/>
          <w:lang w:eastAsia="en-GB"/>
        </w:rPr>
        <w:t xml:space="preserve"> of certain proteins </w:t>
      </w:r>
      <w:sdt>
        <w:sdtPr>
          <w:rPr>
            <w:rFonts w:ascii="Arial" w:eastAsia="Times New Roman" w:hAnsi="Arial" w:cs="Arial"/>
            <w:color w:val="1D2228"/>
            <w:lang w:eastAsia="en-GB"/>
          </w:rPr>
          <w:id w:val="-1058855712"/>
          <w:citation/>
        </w:sdtPr>
        <w:sdtEndPr/>
        <w:sdtContent>
          <w:r w:rsidR="00CC17A5" w:rsidRPr="002F188A">
            <w:rPr>
              <w:rFonts w:ascii="Arial" w:eastAsia="Times New Roman" w:hAnsi="Arial" w:cs="Arial"/>
              <w:color w:val="1D2228"/>
              <w:lang w:eastAsia="en-GB"/>
            </w:rPr>
            <w:fldChar w:fldCharType="begin"/>
          </w:r>
          <w:r w:rsidR="00CC17A5" w:rsidRPr="002F188A">
            <w:rPr>
              <w:rFonts w:ascii="Arial" w:eastAsia="Times New Roman" w:hAnsi="Arial" w:cs="Arial"/>
              <w:color w:val="1D2228"/>
              <w:lang w:eastAsia="en-GB"/>
            </w:rPr>
            <w:instrText xml:space="preserve"> CITATION Lau18 \l 2057 </w:instrText>
          </w:r>
          <w:r w:rsidR="00CC17A5" w:rsidRPr="002F188A">
            <w:rPr>
              <w:rFonts w:ascii="Arial" w:eastAsia="Times New Roman" w:hAnsi="Arial" w:cs="Arial"/>
              <w:color w:val="1D2228"/>
              <w:lang w:eastAsia="en-GB"/>
            </w:rPr>
            <w:fldChar w:fldCharType="separate"/>
          </w:r>
          <w:r w:rsidR="00702B14" w:rsidRPr="00702B14">
            <w:rPr>
              <w:rFonts w:ascii="Arial" w:eastAsia="Times New Roman" w:hAnsi="Arial" w:cs="Arial"/>
              <w:noProof/>
              <w:color w:val="1D2228"/>
              <w:lang w:eastAsia="en-GB"/>
            </w:rPr>
            <w:t>(Reed-Guy, 2018)</w:t>
          </w:r>
          <w:r w:rsidR="00CC17A5" w:rsidRPr="002F188A">
            <w:rPr>
              <w:rFonts w:ascii="Arial" w:eastAsia="Times New Roman" w:hAnsi="Arial" w:cs="Arial"/>
              <w:color w:val="1D2228"/>
              <w:lang w:eastAsia="en-GB"/>
            </w:rPr>
            <w:fldChar w:fldCharType="end"/>
          </w:r>
        </w:sdtContent>
      </w:sdt>
      <w:r w:rsidRPr="002F188A">
        <w:rPr>
          <w:rFonts w:ascii="Arial" w:eastAsia="Times New Roman" w:hAnsi="Arial" w:cs="Arial"/>
          <w:color w:val="1D2228"/>
          <w:lang w:eastAsia="en-GB"/>
        </w:rPr>
        <w:t>. Alzheimer's progresses slowly in different stages including early, middle and late stages. Sufferers of alzheimer</w:t>
      </w:r>
      <w:r w:rsidR="00027AD0">
        <w:rPr>
          <w:rFonts w:ascii="Arial" w:eastAsia="Times New Roman" w:hAnsi="Arial" w:cs="Arial"/>
          <w:color w:val="1D2228"/>
          <w:lang w:eastAsia="en-GB"/>
        </w:rPr>
        <w:t>’</w:t>
      </w:r>
      <w:r w:rsidRPr="002F188A">
        <w:rPr>
          <w:rFonts w:ascii="Arial" w:eastAsia="Times New Roman" w:hAnsi="Arial" w:cs="Arial"/>
          <w:color w:val="1D2228"/>
          <w:lang w:eastAsia="en-GB"/>
        </w:rPr>
        <w:t>s disease</w:t>
      </w:r>
      <w:r w:rsidR="00027AD0">
        <w:rPr>
          <w:rFonts w:ascii="Arial" w:eastAsia="Times New Roman" w:hAnsi="Arial" w:cs="Arial"/>
          <w:color w:val="1D2228"/>
          <w:lang w:eastAsia="en-GB"/>
        </w:rPr>
        <w:t xml:space="preserve"> Dementia</w:t>
      </w:r>
      <w:r w:rsidRPr="002F188A">
        <w:rPr>
          <w:rFonts w:ascii="Arial" w:eastAsia="Times New Roman" w:hAnsi="Arial" w:cs="Arial"/>
          <w:color w:val="1D2228"/>
          <w:lang w:eastAsia="en-GB"/>
        </w:rPr>
        <w:t xml:space="preserve">.are affected in different ways and this brought about different experiences of the symptoms. </w:t>
      </w:r>
      <w:r w:rsidR="00EB4399">
        <w:rPr>
          <w:rFonts w:ascii="Arial" w:eastAsia="Times New Roman" w:hAnsi="Arial" w:cs="Arial"/>
          <w:color w:val="1D2228"/>
          <w:lang w:eastAsia="en-GB"/>
        </w:rPr>
        <w:t xml:space="preserve">Sufferers of this symptoms are </w:t>
      </w:r>
      <w:r w:rsidRPr="002F188A">
        <w:rPr>
          <w:rFonts w:ascii="Arial" w:eastAsia="Times New Roman" w:hAnsi="Arial" w:cs="Arial"/>
          <w:color w:val="1D2228"/>
          <w:lang w:eastAsia="en-GB"/>
        </w:rPr>
        <w:t xml:space="preserve">expected </w:t>
      </w:r>
      <w:r w:rsidR="00EB4399">
        <w:rPr>
          <w:rFonts w:ascii="Arial" w:eastAsia="Times New Roman" w:hAnsi="Arial" w:cs="Arial"/>
          <w:color w:val="1D2228"/>
          <w:lang w:eastAsia="en-GB"/>
        </w:rPr>
        <w:t>t</w:t>
      </w:r>
      <w:r w:rsidRPr="002F188A">
        <w:rPr>
          <w:rFonts w:ascii="Arial" w:eastAsia="Times New Roman" w:hAnsi="Arial" w:cs="Arial"/>
          <w:color w:val="1D2228"/>
          <w:lang w:eastAsia="en-GB"/>
        </w:rPr>
        <w:t>o live up to 10-20 years after diagnosis</w:t>
      </w:r>
      <w:sdt>
        <w:sdtPr>
          <w:rPr>
            <w:rFonts w:ascii="Arial" w:eastAsia="Times New Roman" w:hAnsi="Arial" w:cs="Arial"/>
            <w:color w:val="1D2228"/>
            <w:lang w:eastAsia="en-GB"/>
          </w:rPr>
          <w:id w:val="-2088529516"/>
          <w:citation/>
        </w:sdtPr>
        <w:sdtEndPr/>
        <w:sdtContent>
          <w:r w:rsidR="00356E9C" w:rsidRPr="002F188A">
            <w:rPr>
              <w:rFonts w:ascii="Arial" w:eastAsia="Times New Roman" w:hAnsi="Arial" w:cs="Arial"/>
              <w:color w:val="1D2228"/>
              <w:lang w:eastAsia="en-GB"/>
            </w:rPr>
            <w:fldChar w:fldCharType="begin"/>
          </w:r>
          <w:r w:rsidR="00356E9C" w:rsidRPr="002F188A">
            <w:rPr>
              <w:rFonts w:ascii="Arial" w:eastAsia="Times New Roman" w:hAnsi="Arial" w:cs="Arial"/>
              <w:color w:val="1D2228"/>
              <w:lang w:eastAsia="en-GB"/>
            </w:rPr>
            <w:instrText xml:space="preserve"> CITATION alz22 \l 2057 </w:instrText>
          </w:r>
          <w:r w:rsidR="00356E9C" w:rsidRPr="002F188A">
            <w:rPr>
              <w:rFonts w:ascii="Arial" w:eastAsia="Times New Roman" w:hAnsi="Arial" w:cs="Arial"/>
              <w:color w:val="1D2228"/>
              <w:lang w:eastAsia="en-GB"/>
            </w:rPr>
            <w:fldChar w:fldCharType="separate"/>
          </w:r>
          <w:r w:rsidR="00702B14">
            <w:rPr>
              <w:rFonts w:ascii="Arial" w:eastAsia="Times New Roman" w:hAnsi="Arial" w:cs="Arial"/>
              <w:noProof/>
              <w:color w:val="1D2228"/>
              <w:lang w:eastAsia="en-GB"/>
            </w:rPr>
            <w:t xml:space="preserve"> </w:t>
          </w:r>
          <w:r w:rsidR="00702B14" w:rsidRPr="00702B14">
            <w:rPr>
              <w:rFonts w:ascii="Arial" w:eastAsia="Times New Roman" w:hAnsi="Arial" w:cs="Arial"/>
              <w:noProof/>
              <w:color w:val="1D2228"/>
              <w:lang w:eastAsia="en-GB"/>
            </w:rPr>
            <w:t>(alzheimer's association, 2022)</w:t>
          </w:r>
          <w:r w:rsidR="00356E9C" w:rsidRPr="002F188A">
            <w:rPr>
              <w:rFonts w:ascii="Arial" w:eastAsia="Times New Roman" w:hAnsi="Arial" w:cs="Arial"/>
              <w:color w:val="1D2228"/>
              <w:lang w:eastAsia="en-GB"/>
            </w:rPr>
            <w:fldChar w:fldCharType="end"/>
          </w:r>
        </w:sdtContent>
      </w:sdt>
      <w:r w:rsidRPr="002F188A">
        <w:rPr>
          <w:rFonts w:ascii="Arial" w:eastAsia="Times New Roman" w:hAnsi="Arial" w:cs="Arial"/>
          <w:color w:val="1D2228"/>
          <w:lang w:eastAsia="en-GB"/>
        </w:rPr>
        <w:t> </w:t>
      </w:r>
    </w:p>
    <w:p w14:paraId="38824D76" w14:textId="42EC6CE2" w:rsidR="0059006D" w:rsidRPr="002F188A" w:rsidRDefault="0059006D" w:rsidP="002F188A">
      <w:pPr>
        <w:shd w:val="clear" w:color="auto" w:fill="FFFFFF"/>
        <w:spacing w:after="0" w:line="360" w:lineRule="auto"/>
        <w:jc w:val="both"/>
        <w:rPr>
          <w:rFonts w:ascii="Arial" w:eastAsia="Times New Roman" w:hAnsi="Arial" w:cs="Arial"/>
          <w:color w:val="1D2228"/>
          <w:lang w:eastAsia="en-GB"/>
        </w:rPr>
      </w:pPr>
      <w:r w:rsidRPr="002F188A">
        <w:rPr>
          <w:rFonts w:ascii="Arial" w:eastAsia="Times New Roman" w:hAnsi="Arial" w:cs="Arial"/>
          <w:color w:val="1D2228"/>
          <w:lang w:eastAsia="en-GB"/>
        </w:rPr>
        <w:t>Vascular Dementia generally occurs as a result of reduced blood supply to parts of brain</w:t>
      </w:r>
      <w:sdt>
        <w:sdtPr>
          <w:rPr>
            <w:rFonts w:ascii="Arial" w:eastAsia="Times New Roman" w:hAnsi="Arial" w:cs="Arial"/>
            <w:color w:val="1D2228"/>
            <w:lang w:eastAsia="en-GB"/>
          </w:rPr>
          <w:id w:val="-1867967584"/>
          <w:citation/>
        </w:sdtPr>
        <w:sdtEndPr/>
        <w:sdtContent>
          <w:r w:rsidR="00AB45FC" w:rsidRPr="002F188A">
            <w:rPr>
              <w:rFonts w:ascii="Arial" w:eastAsia="Times New Roman" w:hAnsi="Arial" w:cs="Arial"/>
              <w:color w:val="1D2228"/>
              <w:lang w:eastAsia="en-GB"/>
            </w:rPr>
            <w:fldChar w:fldCharType="begin"/>
          </w:r>
          <w:r w:rsidR="00AB45FC" w:rsidRPr="002F188A">
            <w:rPr>
              <w:rFonts w:ascii="Arial" w:eastAsia="Times New Roman" w:hAnsi="Arial" w:cs="Arial"/>
              <w:color w:val="1D2228"/>
              <w:lang w:eastAsia="en-GB"/>
            </w:rPr>
            <w:instrText xml:space="preserve"> CITATION str22 \l 2057 </w:instrText>
          </w:r>
          <w:r w:rsidR="00AB45FC" w:rsidRPr="002F188A">
            <w:rPr>
              <w:rFonts w:ascii="Arial" w:eastAsia="Times New Roman" w:hAnsi="Arial" w:cs="Arial"/>
              <w:color w:val="1D2228"/>
              <w:lang w:eastAsia="en-GB"/>
            </w:rPr>
            <w:fldChar w:fldCharType="separate"/>
          </w:r>
          <w:r w:rsidR="00702B14">
            <w:rPr>
              <w:rFonts w:ascii="Arial" w:eastAsia="Times New Roman" w:hAnsi="Arial" w:cs="Arial"/>
              <w:noProof/>
              <w:color w:val="1D2228"/>
              <w:lang w:eastAsia="en-GB"/>
            </w:rPr>
            <w:t xml:space="preserve"> </w:t>
          </w:r>
          <w:r w:rsidR="00702B14" w:rsidRPr="00702B14">
            <w:rPr>
              <w:rFonts w:ascii="Arial" w:eastAsia="Times New Roman" w:hAnsi="Arial" w:cs="Arial"/>
              <w:noProof/>
              <w:color w:val="1D2228"/>
              <w:lang w:eastAsia="en-GB"/>
            </w:rPr>
            <w:t>(stroke association, n.d.)</w:t>
          </w:r>
          <w:r w:rsidR="00AB45FC" w:rsidRPr="002F188A">
            <w:rPr>
              <w:rFonts w:ascii="Arial" w:eastAsia="Times New Roman" w:hAnsi="Arial" w:cs="Arial"/>
              <w:color w:val="1D2228"/>
              <w:lang w:eastAsia="en-GB"/>
            </w:rPr>
            <w:fldChar w:fldCharType="end"/>
          </w:r>
        </w:sdtContent>
      </w:sdt>
      <w:r w:rsidRPr="002F188A">
        <w:rPr>
          <w:rFonts w:ascii="Arial" w:eastAsia="Times New Roman" w:hAnsi="Arial" w:cs="Arial"/>
          <w:color w:val="1D2228"/>
          <w:lang w:eastAsia="en-GB"/>
        </w:rPr>
        <w:t xml:space="preserve">. This usually occurs </w:t>
      </w:r>
      <w:r w:rsidR="00EB4399">
        <w:rPr>
          <w:rFonts w:ascii="Arial" w:eastAsia="Times New Roman" w:hAnsi="Arial" w:cs="Arial"/>
          <w:color w:val="1D2228"/>
          <w:lang w:eastAsia="en-GB"/>
        </w:rPr>
        <w:t xml:space="preserve">if </w:t>
      </w:r>
      <w:r w:rsidRPr="002F188A">
        <w:rPr>
          <w:rFonts w:ascii="Arial" w:eastAsia="Times New Roman" w:hAnsi="Arial" w:cs="Arial"/>
          <w:color w:val="1D2228"/>
          <w:lang w:eastAsia="en-GB"/>
        </w:rPr>
        <w:t>there is stroke or clogging of blood vessels. Vascular Dementia is the second most common of all dementia as 17% diagnosis of the Sufferers is second highest. </w:t>
      </w:r>
    </w:p>
    <w:p w14:paraId="79E282C1" w14:textId="77777777" w:rsidR="0059006D" w:rsidRPr="002F188A" w:rsidRDefault="0059006D" w:rsidP="002F188A">
      <w:pPr>
        <w:shd w:val="clear" w:color="auto" w:fill="FFFFFF"/>
        <w:spacing w:after="0" w:line="360" w:lineRule="auto"/>
        <w:jc w:val="both"/>
        <w:rPr>
          <w:rFonts w:ascii="Arial" w:eastAsia="Times New Roman" w:hAnsi="Arial" w:cs="Arial"/>
          <w:color w:val="1D2228"/>
          <w:lang w:eastAsia="en-GB"/>
        </w:rPr>
      </w:pPr>
    </w:p>
    <w:p w14:paraId="1953CF76" w14:textId="05A6C5A1" w:rsidR="0059006D" w:rsidRPr="002F188A" w:rsidRDefault="0059006D" w:rsidP="002F188A">
      <w:pPr>
        <w:shd w:val="clear" w:color="auto" w:fill="FFFFFF"/>
        <w:spacing w:after="0" w:line="360" w:lineRule="auto"/>
        <w:jc w:val="both"/>
        <w:rPr>
          <w:rFonts w:ascii="Arial" w:eastAsia="Times New Roman" w:hAnsi="Arial" w:cs="Arial"/>
          <w:color w:val="1D2228"/>
          <w:lang w:eastAsia="en-GB"/>
        </w:rPr>
      </w:pPr>
      <w:r w:rsidRPr="002F188A">
        <w:rPr>
          <w:rFonts w:ascii="Arial" w:eastAsia="Times New Roman" w:hAnsi="Arial" w:cs="Arial"/>
          <w:color w:val="1D2228"/>
          <w:lang w:eastAsia="en-GB"/>
        </w:rPr>
        <w:t xml:space="preserve">Lewy body dementia like Parkinson's stems from </w:t>
      </w:r>
      <w:r w:rsidR="00EB4399" w:rsidRPr="002F188A">
        <w:rPr>
          <w:rFonts w:ascii="Arial" w:eastAsia="Times New Roman" w:hAnsi="Arial" w:cs="Arial"/>
          <w:color w:val="1D2228"/>
          <w:lang w:eastAsia="en-GB"/>
        </w:rPr>
        <w:t>build-up</w:t>
      </w:r>
      <w:r w:rsidR="000D6B69" w:rsidRPr="002F188A">
        <w:rPr>
          <w:rFonts w:ascii="Arial" w:eastAsia="Times New Roman" w:hAnsi="Arial" w:cs="Arial"/>
          <w:color w:val="1D2228"/>
          <w:lang w:eastAsia="en-GB"/>
        </w:rPr>
        <w:t xml:space="preserve"> of </w:t>
      </w:r>
      <w:r w:rsidRPr="002F188A">
        <w:rPr>
          <w:rFonts w:ascii="Arial" w:eastAsia="Times New Roman" w:hAnsi="Arial" w:cs="Arial"/>
          <w:color w:val="1D2228"/>
          <w:lang w:eastAsia="en-GB"/>
        </w:rPr>
        <w:t xml:space="preserve"> l</w:t>
      </w:r>
      <w:r w:rsidR="000D6B69" w:rsidRPr="002F188A">
        <w:rPr>
          <w:rFonts w:ascii="Arial" w:eastAsia="Times New Roman" w:hAnsi="Arial" w:cs="Arial"/>
          <w:color w:val="1D2228"/>
          <w:lang w:eastAsia="en-GB"/>
        </w:rPr>
        <w:t>ewy</w:t>
      </w:r>
      <w:r w:rsidRPr="002F188A">
        <w:rPr>
          <w:rFonts w:ascii="Arial" w:eastAsia="Times New Roman" w:hAnsi="Arial" w:cs="Arial"/>
          <w:color w:val="1D2228"/>
          <w:lang w:eastAsia="en-GB"/>
        </w:rPr>
        <w:t xml:space="preserve"> bodies.  These l</w:t>
      </w:r>
      <w:r w:rsidR="000D6B69" w:rsidRPr="002F188A">
        <w:rPr>
          <w:rFonts w:ascii="Arial" w:eastAsia="Times New Roman" w:hAnsi="Arial" w:cs="Arial"/>
          <w:color w:val="1D2228"/>
          <w:lang w:eastAsia="en-GB"/>
        </w:rPr>
        <w:t>ewy</w:t>
      </w:r>
      <w:r w:rsidRPr="002F188A">
        <w:rPr>
          <w:rFonts w:ascii="Arial" w:eastAsia="Times New Roman" w:hAnsi="Arial" w:cs="Arial"/>
          <w:color w:val="1D2228"/>
          <w:lang w:eastAsia="en-GB"/>
        </w:rPr>
        <w:t xml:space="preserve"> bodies also know</w:t>
      </w:r>
      <w:r w:rsidR="00EB4399">
        <w:rPr>
          <w:rFonts w:ascii="Arial" w:eastAsia="Times New Roman" w:hAnsi="Arial" w:cs="Arial"/>
          <w:color w:val="1D2228"/>
          <w:lang w:eastAsia="en-GB"/>
        </w:rPr>
        <w:t>n</w:t>
      </w:r>
      <w:r w:rsidRPr="002F188A">
        <w:rPr>
          <w:rFonts w:ascii="Arial" w:eastAsia="Times New Roman" w:hAnsi="Arial" w:cs="Arial"/>
          <w:color w:val="1D2228"/>
          <w:lang w:eastAsia="en-GB"/>
        </w:rPr>
        <w:t xml:space="preserve"> as abnormal deposits of protein will group together inside the brain cell and caused lewy body dementia. Lewy bodies take toil on chemicals in the brain. The brought about changes can develop to problems with thinking, movement, behaviour and mood. Unlike Parkinson's Disease, cognitive</w:t>
      </w:r>
      <w:r w:rsidR="00EB4399">
        <w:rPr>
          <w:rFonts w:ascii="Arial" w:eastAsia="Times New Roman" w:hAnsi="Arial" w:cs="Arial"/>
          <w:color w:val="1D2228"/>
          <w:lang w:eastAsia="en-GB"/>
        </w:rPr>
        <w:t xml:space="preserve"> is</w:t>
      </w:r>
      <w:r w:rsidRPr="002F188A">
        <w:rPr>
          <w:rFonts w:ascii="Arial" w:eastAsia="Times New Roman" w:hAnsi="Arial" w:cs="Arial"/>
          <w:color w:val="1D2228"/>
          <w:lang w:eastAsia="en-GB"/>
        </w:rPr>
        <w:t xml:space="preserve"> well pronounced in people with lewy body dementia</w:t>
      </w:r>
      <w:r w:rsidR="007D23F6">
        <w:rPr>
          <w:rFonts w:ascii="Arial" w:eastAsia="Times New Roman" w:hAnsi="Arial" w:cs="Arial"/>
          <w:color w:val="1D2228"/>
          <w:lang w:eastAsia="en-GB"/>
        </w:rPr>
        <w:t>.</w:t>
      </w:r>
      <w:sdt>
        <w:sdtPr>
          <w:rPr>
            <w:rFonts w:ascii="Arial" w:eastAsia="Times New Roman" w:hAnsi="Arial" w:cs="Arial"/>
            <w:color w:val="1D2228"/>
            <w:lang w:eastAsia="en-GB"/>
          </w:rPr>
          <w:id w:val="342674243"/>
          <w:citation/>
        </w:sdtPr>
        <w:sdtEndPr/>
        <w:sdtContent>
          <w:r w:rsidR="005057EC" w:rsidRPr="002F188A">
            <w:rPr>
              <w:rFonts w:ascii="Arial" w:eastAsia="Times New Roman" w:hAnsi="Arial" w:cs="Arial"/>
              <w:color w:val="1D2228"/>
              <w:lang w:eastAsia="en-GB"/>
            </w:rPr>
            <w:fldChar w:fldCharType="begin"/>
          </w:r>
          <w:r w:rsidR="005057EC" w:rsidRPr="002F188A">
            <w:rPr>
              <w:rFonts w:ascii="Arial" w:eastAsia="Times New Roman" w:hAnsi="Arial" w:cs="Arial"/>
              <w:color w:val="1D2228"/>
              <w:lang w:eastAsia="en-GB"/>
            </w:rPr>
            <w:instrText xml:space="preserve"> CITATION nia21 \l 2057 </w:instrText>
          </w:r>
          <w:r w:rsidR="005057EC" w:rsidRPr="002F188A">
            <w:rPr>
              <w:rFonts w:ascii="Arial" w:eastAsia="Times New Roman" w:hAnsi="Arial" w:cs="Arial"/>
              <w:color w:val="1D2228"/>
              <w:lang w:eastAsia="en-GB"/>
            </w:rPr>
            <w:fldChar w:fldCharType="separate"/>
          </w:r>
          <w:r w:rsidR="00702B14">
            <w:rPr>
              <w:rFonts w:ascii="Arial" w:eastAsia="Times New Roman" w:hAnsi="Arial" w:cs="Arial"/>
              <w:noProof/>
              <w:color w:val="1D2228"/>
              <w:lang w:eastAsia="en-GB"/>
            </w:rPr>
            <w:t xml:space="preserve"> </w:t>
          </w:r>
          <w:r w:rsidR="00702B14" w:rsidRPr="00702B14">
            <w:rPr>
              <w:rFonts w:ascii="Arial" w:eastAsia="Times New Roman" w:hAnsi="Arial" w:cs="Arial"/>
              <w:noProof/>
              <w:color w:val="1D2228"/>
              <w:lang w:eastAsia="en-GB"/>
            </w:rPr>
            <w:t>(nia.nih.gov, 2021)</w:t>
          </w:r>
          <w:r w:rsidR="005057EC" w:rsidRPr="002F188A">
            <w:rPr>
              <w:rFonts w:ascii="Arial" w:eastAsia="Times New Roman" w:hAnsi="Arial" w:cs="Arial"/>
              <w:color w:val="1D2228"/>
              <w:lang w:eastAsia="en-GB"/>
            </w:rPr>
            <w:fldChar w:fldCharType="end"/>
          </w:r>
        </w:sdtContent>
      </w:sdt>
    </w:p>
    <w:p w14:paraId="3F4A8EFA" w14:textId="62BFAEAC" w:rsidR="0059006D" w:rsidRPr="002F188A" w:rsidRDefault="0059006D" w:rsidP="002F188A">
      <w:pPr>
        <w:shd w:val="clear" w:color="auto" w:fill="FFFFFF"/>
        <w:spacing w:after="0" w:line="360" w:lineRule="auto"/>
        <w:jc w:val="both"/>
        <w:rPr>
          <w:rFonts w:ascii="Arial" w:eastAsia="Times New Roman" w:hAnsi="Arial" w:cs="Arial"/>
          <w:color w:val="1D2228"/>
          <w:lang w:eastAsia="en-GB"/>
        </w:rPr>
      </w:pPr>
      <w:r w:rsidRPr="002F188A">
        <w:rPr>
          <w:rFonts w:ascii="Arial" w:eastAsia="Times New Roman" w:hAnsi="Arial" w:cs="Arial"/>
          <w:color w:val="1D2228"/>
          <w:lang w:eastAsia="en-GB"/>
        </w:rPr>
        <w:t xml:space="preserve">Frontotemporal dementia is the type of dementia that affect the front and side of the brain that are also known as frontal and temporal lobes. Frontotemporal dementia subject its </w:t>
      </w:r>
      <w:r w:rsidR="007D23F6">
        <w:rPr>
          <w:rFonts w:ascii="Arial" w:eastAsia="Times New Roman" w:hAnsi="Arial" w:cs="Arial"/>
          <w:color w:val="1D2228"/>
          <w:lang w:eastAsia="en-GB"/>
        </w:rPr>
        <w:t>s</w:t>
      </w:r>
      <w:r w:rsidRPr="002F188A">
        <w:rPr>
          <w:rFonts w:ascii="Arial" w:eastAsia="Times New Roman" w:hAnsi="Arial" w:cs="Arial"/>
          <w:color w:val="1D2228"/>
          <w:lang w:eastAsia="en-GB"/>
        </w:rPr>
        <w:t>ufferers to inability to deal with behaviour, problem-solving, planning and control of emotions, language, and recognising faces and familiar objects.  Unlike other types of Dementia, the age of sufferers of frontotemporal dementia is between 45-65.</w:t>
      </w:r>
    </w:p>
    <w:p w14:paraId="2A5BE4A3" w14:textId="77777777" w:rsidR="0059006D" w:rsidRPr="002F188A" w:rsidRDefault="0059006D" w:rsidP="002F188A">
      <w:pPr>
        <w:shd w:val="clear" w:color="auto" w:fill="FFFFFF"/>
        <w:spacing w:after="0" w:line="360" w:lineRule="auto"/>
        <w:jc w:val="both"/>
        <w:rPr>
          <w:rFonts w:ascii="Arial" w:eastAsia="Times New Roman" w:hAnsi="Arial" w:cs="Arial"/>
          <w:color w:val="1D2228"/>
          <w:lang w:eastAsia="en-GB"/>
        </w:rPr>
      </w:pPr>
    </w:p>
    <w:p w14:paraId="225F168F" w14:textId="77777777" w:rsidR="0059006D" w:rsidRPr="002F188A" w:rsidRDefault="0059006D" w:rsidP="002F188A">
      <w:pPr>
        <w:shd w:val="clear" w:color="auto" w:fill="FFFFFF"/>
        <w:spacing w:after="0" w:line="360" w:lineRule="auto"/>
        <w:jc w:val="both"/>
        <w:rPr>
          <w:rFonts w:ascii="Arial" w:eastAsia="Times New Roman" w:hAnsi="Arial" w:cs="Arial"/>
          <w:color w:val="1D2228"/>
          <w:lang w:eastAsia="en-GB"/>
        </w:rPr>
      </w:pPr>
      <w:r w:rsidRPr="007D23F6">
        <w:rPr>
          <w:rFonts w:ascii="Arial" w:eastAsia="Times New Roman" w:hAnsi="Arial" w:cs="Arial"/>
          <w:b/>
          <w:bCs/>
          <w:color w:val="1D2228"/>
          <w:lang w:eastAsia="en-GB"/>
        </w:rPr>
        <w:t>Diagnosis of dementia</w:t>
      </w:r>
      <w:r w:rsidRPr="002F188A">
        <w:rPr>
          <w:rFonts w:ascii="Arial" w:eastAsia="Times New Roman" w:hAnsi="Arial" w:cs="Arial"/>
          <w:color w:val="1D2228"/>
          <w:lang w:eastAsia="en-GB"/>
        </w:rPr>
        <w:t>. </w:t>
      </w:r>
    </w:p>
    <w:p w14:paraId="34F14185" w14:textId="77777777" w:rsidR="0059006D" w:rsidRPr="002F188A" w:rsidRDefault="0059006D" w:rsidP="002F188A">
      <w:pPr>
        <w:shd w:val="clear" w:color="auto" w:fill="FFFFFF"/>
        <w:spacing w:after="0" w:line="360" w:lineRule="auto"/>
        <w:jc w:val="both"/>
        <w:rPr>
          <w:rFonts w:ascii="Arial" w:eastAsia="Times New Roman" w:hAnsi="Arial" w:cs="Arial"/>
          <w:color w:val="1D2228"/>
          <w:lang w:eastAsia="en-GB"/>
        </w:rPr>
      </w:pPr>
    </w:p>
    <w:p w14:paraId="266B4F6E" w14:textId="5CE11D15" w:rsidR="0059006D" w:rsidRPr="002F188A" w:rsidRDefault="0059006D" w:rsidP="002F188A">
      <w:pPr>
        <w:shd w:val="clear" w:color="auto" w:fill="FFFFFF"/>
        <w:spacing w:after="0" w:line="360" w:lineRule="auto"/>
        <w:jc w:val="both"/>
        <w:rPr>
          <w:rFonts w:ascii="Arial" w:eastAsia="Times New Roman" w:hAnsi="Arial" w:cs="Arial"/>
          <w:color w:val="1D2228"/>
          <w:lang w:eastAsia="en-GB"/>
        </w:rPr>
      </w:pPr>
      <w:r w:rsidRPr="002F188A">
        <w:rPr>
          <w:rFonts w:ascii="Arial" w:eastAsia="Times New Roman" w:hAnsi="Arial" w:cs="Arial"/>
          <w:color w:val="1D2228"/>
          <w:lang w:eastAsia="en-GB"/>
        </w:rPr>
        <w:t>The first p</w:t>
      </w:r>
      <w:r w:rsidR="005057EC" w:rsidRPr="002F188A">
        <w:rPr>
          <w:rFonts w:ascii="Arial" w:eastAsia="Times New Roman" w:hAnsi="Arial" w:cs="Arial"/>
          <w:color w:val="1D2228"/>
          <w:lang w:eastAsia="en-GB"/>
        </w:rPr>
        <w:t>or</w:t>
      </w:r>
      <w:r w:rsidRPr="002F188A">
        <w:rPr>
          <w:rFonts w:ascii="Arial" w:eastAsia="Times New Roman" w:hAnsi="Arial" w:cs="Arial"/>
          <w:color w:val="1D2228"/>
          <w:lang w:eastAsia="en-GB"/>
        </w:rPr>
        <w:t>t of call when one suspects that he or she or a relation has dementia is G</w:t>
      </w:r>
      <w:r w:rsidR="005057EC" w:rsidRPr="002F188A">
        <w:rPr>
          <w:rFonts w:ascii="Arial" w:eastAsia="Times New Roman" w:hAnsi="Arial" w:cs="Arial"/>
          <w:color w:val="1D2228"/>
          <w:lang w:eastAsia="en-GB"/>
        </w:rPr>
        <w:t xml:space="preserve">eneral </w:t>
      </w:r>
      <w:r w:rsidRPr="002F188A">
        <w:rPr>
          <w:rFonts w:ascii="Arial" w:eastAsia="Times New Roman" w:hAnsi="Arial" w:cs="Arial"/>
          <w:color w:val="1D2228"/>
          <w:lang w:eastAsia="en-GB"/>
        </w:rPr>
        <w:t>P</w:t>
      </w:r>
      <w:r w:rsidR="005057EC" w:rsidRPr="002F188A">
        <w:rPr>
          <w:rFonts w:ascii="Arial" w:eastAsia="Times New Roman" w:hAnsi="Arial" w:cs="Arial"/>
          <w:color w:val="1D2228"/>
          <w:lang w:eastAsia="en-GB"/>
        </w:rPr>
        <w:t>ractitional (GP)</w:t>
      </w:r>
      <w:r w:rsidRPr="002F188A">
        <w:rPr>
          <w:rFonts w:ascii="Arial" w:eastAsia="Times New Roman" w:hAnsi="Arial" w:cs="Arial"/>
          <w:color w:val="1D2228"/>
          <w:lang w:eastAsia="en-GB"/>
        </w:rPr>
        <w:t>. Diagnosis of dementia entails no particular single test. Instead</w:t>
      </w:r>
      <w:r w:rsidR="007D23F6">
        <w:rPr>
          <w:rFonts w:ascii="Arial" w:eastAsia="Times New Roman" w:hAnsi="Arial" w:cs="Arial"/>
          <w:color w:val="1D2228"/>
          <w:lang w:eastAsia="en-GB"/>
        </w:rPr>
        <w:t>,</w:t>
      </w:r>
      <w:r w:rsidRPr="002F188A">
        <w:rPr>
          <w:rFonts w:ascii="Arial" w:eastAsia="Times New Roman" w:hAnsi="Arial" w:cs="Arial"/>
          <w:color w:val="1D2228"/>
          <w:lang w:eastAsia="en-GB"/>
        </w:rPr>
        <w:t xml:space="preserve"> series of test and examinations are conducted: They include </w:t>
      </w:r>
      <w:r w:rsidR="007D23F6" w:rsidRPr="002F188A">
        <w:rPr>
          <w:rFonts w:ascii="Arial" w:eastAsia="Times New Roman" w:hAnsi="Arial" w:cs="Arial"/>
          <w:color w:val="1D2228"/>
          <w:lang w:eastAsia="en-GB"/>
        </w:rPr>
        <w:t>scrutinization</w:t>
      </w:r>
      <w:r w:rsidRPr="002F188A">
        <w:rPr>
          <w:rFonts w:ascii="Arial" w:eastAsia="Times New Roman" w:hAnsi="Arial" w:cs="Arial"/>
          <w:color w:val="1D2228"/>
          <w:lang w:eastAsia="en-GB"/>
        </w:rPr>
        <w:t xml:space="preserve"> medical history, careful physical examination, laboratory tests, family history check and review of symptoms like changes in memory, behaviour and brain functions</w:t>
      </w:r>
      <w:sdt>
        <w:sdtPr>
          <w:rPr>
            <w:rFonts w:ascii="Arial" w:eastAsia="Times New Roman" w:hAnsi="Arial" w:cs="Arial"/>
            <w:color w:val="1D2228"/>
            <w:lang w:eastAsia="en-GB"/>
          </w:rPr>
          <w:id w:val="-1381708497"/>
          <w:citation/>
        </w:sdtPr>
        <w:sdtEndPr/>
        <w:sdtContent>
          <w:r w:rsidR="005057EC" w:rsidRPr="002F188A">
            <w:rPr>
              <w:rFonts w:ascii="Arial" w:eastAsia="Times New Roman" w:hAnsi="Arial" w:cs="Arial"/>
              <w:color w:val="1D2228"/>
              <w:lang w:eastAsia="en-GB"/>
            </w:rPr>
            <w:fldChar w:fldCharType="begin"/>
          </w:r>
          <w:r w:rsidR="005057EC" w:rsidRPr="002F188A">
            <w:rPr>
              <w:rFonts w:ascii="Arial" w:eastAsia="Times New Roman" w:hAnsi="Arial" w:cs="Arial"/>
              <w:color w:val="1D2228"/>
              <w:lang w:eastAsia="en-GB"/>
            </w:rPr>
            <w:instrText xml:space="preserve"> CITATION Lau18 \l 2057 </w:instrText>
          </w:r>
          <w:r w:rsidR="005057EC" w:rsidRPr="002F188A">
            <w:rPr>
              <w:rFonts w:ascii="Arial" w:eastAsia="Times New Roman" w:hAnsi="Arial" w:cs="Arial"/>
              <w:color w:val="1D2228"/>
              <w:lang w:eastAsia="en-GB"/>
            </w:rPr>
            <w:fldChar w:fldCharType="separate"/>
          </w:r>
          <w:r w:rsidR="00702B14">
            <w:rPr>
              <w:rFonts w:ascii="Arial" w:eastAsia="Times New Roman" w:hAnsi="Arial" w:cs="Arial"/>
              <w:noProof/>
              <w:color w:val="1D2228"/>
              <w:lang w:eastAsia="en-GB"/>
            </w:rPr>
            <w:t xml:space="preserve"> </w:t>
          </w:r>
          <w:r w:rsidR="00702B14" w:rsidRPr="00702B14">
            <w:rPr>
              <w:rFonts w:ascii="Arial" w:eastAsia="Times New Roman" w:hAnsi="Arial" w:cs="Arial"/>
              <w:noProof/>
              <w:color w:val="1D2228"/>
              <w:lang w:eastAsia="en-GB"/>
            </w:rPr>
            <w:t>(Reed-Guy, 2018)</w:t>
          </w:r>
          <w:r w:rsidR="005057EC" w:rsidRPr="002F188A">
            <w:rPr>
              <w:rFonts w:ascii="Arial" w:eastAsia="Times New Roman" w:hAnsi="Arial" w:cs="Arial"/>
              <w:color w:val="1D2228"/>
              <w:lang w:eastAsia="en-GB"/>
            </w:rPr>
            <w:fldChar w:fldCharType="end"/>
          </w:r>
        </w:sdtContent>
      </w:sdt>
      <w:r w:rsidR="005057EC" w:rsidRPr="002F188A">
        <w:rPr>
          <w:rFonts w:ascii="Arial" w:eastAsia="Times New Roman" w:hAnsi="Arial" w:cs="Arial"/>
          <w:color w:val="1D2228"/>
          <w:lang w:eastAsia="en-GB"/>
        </w:rPr>
        <w:t>.</w:t>
      </w:r>
      <w:r w:rsidRPr="002F188A">
        <w:rPr>
          <w:rFonts w:ascii="Arial" w:eastAsia="Times New Roman" w:hAnsi="Arial" w:cs="Arial"/>
          <w:color w:val="1D2228"/>
          <w:lang w:eastAsia="en-GB"/>
        </w:rPr>
        <w:t xml:space="preserve"> Doctor can precisely determine that a person has dementia.  However, it is almost impossible to determine the exact type of dementia as symptoms and change of brain of different dementia can overlap. Where a doctor is unable to determine the exact type of dementia</w:t>
      </w:r>
      <w:r w:rsidR="007D23F6">
        <w:rPr>
          <w:rFonts w:ascii="Arial" w:eastAsia="Times New Roman" w:hAnsi="Arial" w:cs="Arial"/>
          <w:color w:val="1D2228"/>
          <w:lang w:eastAsia="en-GB"/>
        </w:rPr>
        <w:t xml:space="preserve"> i</w:t>
      </w:r>
      <w:r w:rsidRPr="002F188A">
        <w:rPr>
          <w:rFonts w:ascii="Arial" w:eastAsia="Times New Roman" w:hAnsi="Arial" w:cs="Arial"/>
          <w:color w:val="1D2228"/>
          <w:lang w:eastAsia="en-GB"/>
        </w:rPr>
        <w:t xml:space="preserve">t is </w:t>
      </w:r>
      <w:r w:rsidR="007D23F6">
        <w:rPr>
          <w:rFonts w:ascii="Arial" w:eastAsia="Times New Roman" w:hAnsi="Arial" w:cs="Arial"/>
          <w:color w:val="1D2228"/>
          <w:lang w:eastAsia="en-GB"/>
        </w:rPr>
        <w:t xml:space="preserve">normally </w:t>
      </w:r>
      <w:r w:rsidRPr="002F188A">
        <w:rPr>
          <w:rFonts w:ascii="Arial" w:eastAsia="Times New Roman" w:hAnsi="Arial" w:cs="Arial"/>
          <w:color w:val="1D2228"/>
          <w:lang w:eastAsia="en-GB"/>
        </w:rPr>
        <w:t xml:space="preserve">escalated to specialist like neurologist, </w:t>
      </w:r>
      <w:r w:rsidR="007D23F6" w:rsidRPr="002F188A">
        <w:rPr>
          <w:rFonts w:ascii="Arial" w:eastAsia="Times New Roman" w:hAnsi="Arial" w:cs="Arial"/>
          <w:color w:val="1D2228"/>
          <w:lang w:eastAsia="en-GB"/>
        </w:rPr>
        <w:t>psychiatrist</w:t>
      </w:r>
      <w:r w:rsidRPr="002F188A">
        <w:rPr>
          <w:rFonts w:ascii="Arial" w:eastAsia="Times New Roman" w:hAnsi="Arial" w:cs="Arial"/>
          <w:color w:val="1D2228"/>
          <w:lang w:eastAsia="en-GB"/>
        </w:rPr>
        <w:t>, psychologist or geriatrician.</w:t>
      </w:r>
    </w:p>
    <w:p w14:paraId="7DD2E6B4" w14:textId="77777777" w:rsidR="0059006D" w:rsidRPr="002F188A" w:rsidRDefault="0059006D" w:rsidP="002F188A">
      <w:pPr>
        <w:shd w:val="clear" w:color="auto" w:fill="FFFFFF"/>
        <w:spacing w:after="0" w:line="360" w:lineRule="auto"/>
        <w:jc w:val="both"/>
        <w:rPr>
          <w:rFonts w:ascii="Arial" w:eastAsia="Times New Roman" w:hAnsi="Arial" w:cs="Arial"/>
          <w:color w:val="1D2228"/>
          <w:lang w:eastAsia="en-GB"/>
        </w:rPr>
      </w:pPr>
    </w:p>
    <w:p w14:paraId="1EE98CFD" w14:textId="77777777" w:rsidR="0059006D" w:rsidRPr="002F188A" w:rsidRDefault="0059006D" w:rsidP="002F188A">
      <w:pPr>
        <w:shd w:val="clear" w:color="auto" w:fill="FFFFFF"/>
        <w:spacing w:after="0" w:line="360" w:lineRule="auto"/>
        <w:jc w:val="both"/>
        <w:rPr>
          <w:rFonts w:ascii="Arial" w:eastAsia="Times New Roman" w:hAnsi="Arial" w:cs="Arial"/>
          <w:color w:val="1D2228"/>
          <w:lang w:eastAsia="en-GB"/>
        </w:rPr>
      </w:pPr>
    </w:p>
    <w:p w14:paraId="00D29AA9" w14:textId="77777777" w:rsidR="0059006D" w:rsidRPr="007D23F6" w:rsidRDefault="0059006D" w:rsidP="002F188A">
      <w:pPr>
        <w:shd w:val="clear" w:color="auto" w:fill="FFFFFF"/>
        <w:spacing w:after="0" w:line="360" w:lineRule="auto"/>
        <w:jc w:val="both"/>
        <w:rPr>
          <w:rFonts w:ascii="Arial" w:eastAsia="Times New Roman" w:hAnsi="Arial" w:cs="Arial"/>
          <w:b/>
          <w:bCs/>
          <w:color w:val="1D2228"/>
          <w:lang w:eastAsia="en-GB"/>
        </w:rPr>
      </w:pPr>
      <w:r w:rsidRPr="007D23F6">
        <w:rPr>
          <w:rFonts w:ascii="Arial" w:eastAsia="Times New Roman" w:hAnsi="Arial" w:cs="Arial"/>
          <w:b/>
          <w:bCs/>
          <w:color w:val="575757"/>
          <w:lang w:eastAsia="en-GB"/>
        </w:rPr>
        <w:lastRenderedPageBreak/>
        <w:t>Symptoms of Dementia </w:t>
      </w:r>
    </w:p>
    <w:p w14:paraId="2A83E338" w14:textId="77777777" w:rsidR="0059006D" w:rsidRPr="002F188A" w:rsidRDefault="0059006D" w:rsidP="002F188A">
      <w:pPr>
        <w:shd w:val="clear" w:color="auto" w:fill="FFFFFF"/>
        <w:spacing w:after="0" w:line="360" w:lineRule="auto"/>
        <w:jc w:val="both"/>
        <w:rPr>
          <w:rFonts w:ascii="Arial" w:eastAsia="Times New Roman" w:hAnsi="Arial" w:cs="Arial"/>
          <w:color w:val="1D2228"/>
          <w:lang w:eastAsia="en-GB"/>
        </w:rPr>
      </w:pPr>
    </w:p>
    <w:p w14:paraId="218F0182" w14:textId="7669E04E" w:rsidR="0059006D" w:rsidRPr="002F188A" w:rsidRDefault="0059006D" w:rsidP="002F188A">
      <w:pPr>
        <w:shd w:val="clear" w:color="auto" w:fill="FFFFFF"/>
        <w:spacing w:after="0" w:line="360" w:lineRule="auto"/>
        <w:jc w:val="both"/>
        <w:rPr>
          <w:rFonts w:ascii="Arial" w:eastAsia="Times New Roman" w:hAnsi="Arial" w:cs="Arial"/>
          <w:color w:val="1D2228"/>
          <w:lang w:eastAsia="en-GB"/>
        </w:rPr>
      </w:pPr>
      <w:r w:rsidRPr="002F188A">
        <w:rPr>
          <w:rFonts w:ascii="Arial" w:eastAsia="Times New Roman" w:hAnsi="Arial" w:cs="Arial"/>
          <w:color w:val="575757"/>
          <w:lang w:eastAsia="en-GB"/>
        </w:rPr>
        <w:t>According to WHO "Dementia affects each person in a different way</w:t>
      </w:r>
      <w:r w:rsidR="007D23F6">
        <w:rPr>
          <w:rFonts w:ascii="Arial" w:eastAsia="Times New Roman" w:hAnsi="Arial" w:cs="Arial"/>
          <w:color w:val="575757"/>
          <w:lang w:eastAsia="en-GB"/>
        </w:rPr>
        <w:t>.”</w:t>
      </w:r>
      <w:sdt>
        <w:sdtPr>
          <w:rPr>
            <w:rFonts w:ascii="Arial" w:eastAsia="Times New Roman" w:hAnsi="Arial" w:cs="Arial"/>
            <w:color w:val="575757"/>
            <w:lang w:eastAsia="en-GB"/>
          </w:rPr>
          <w:id w:val="-593621252"/>
          <w:citation/>
        </w:sdtPr>
        <w:sdtEndPr/>
        <w:sdtContent>
          <w:r w:rsidR="00957EE5">
            <w:rPr>
              <w:rFonts w:ascii="Arial" w:eastAsia="Times New Roman" w:hAnsi="Arial" w:cs="Arial"/>
              <w:color w:val="575757"/>
              <w:lang w:eastAsia="en-GB"/>
            </w:rPr>
            <w:fldChar w:fldCharType="begin"/>
          </w:r>
          <w:r w:rsidR="00957EE5">
            <w:rPr>
              <w:rFonts w:ascii="Arial" w:eastAsia="Times New Roman" w:hAnsi="Arial" w:cs="Arial"/>
              <w:color w:val="575757"/>
              <w:lang w:eastAsia="en-GB"/>
            </w:rPr>
            <w:instrText xml:space="preserve"> CITATION WHO21 \l 2057 </w:instrText>
          </w:r>
          <w:r w:rsidR="00957EE5">
            <w:rPr>
              <w:rFonts w:ascii="Arial" w:eastAsia="Times New Roman" w:hAnsi="Arial" w:cs="Arial"/>
              <w:color w:val="575757"/>
              <w:lang w:eastAsia="en-GB"/>
            </w:rPr>
            <w:fldChar w:fldCharType="separate"/>
          </w:r>
          <w:r w:rsidR="00702B14">
            <w:rPr>
              <w:rFonts w:ascii="Arial" w:eastAsia="Times New Roman" w:hAnsi="Arial" w:cs="Arial"/>
              <w:noProof/>
              <w:color w:val="575757"/>
              <w:lang w:eastAsia="en-GB"/>
            </w:rPr>
            <w:t xml:space="preserve"> </w:t>
          </w:r>
          <w:r w:rsidR="00702B14" w:rsidRPr="00702B14">
            <w:rPr>
              <w:rFonts w:ascii="Arial" w:eastAsia="Times New Roman" w:hAnsi="Arial" w:cs="Arial"/>
              <w:noProof/>
              <w:color w:val="575757"/>
              <w:lang w:eastAsia="en-GB"/>
            </w:rPr>
            <w:t>(WHO, 2021)</w:t>
          </w:r>
          <w:r w:rsidR="00957EE5">
            <w:rPr>
              <w:rFonts w:ascii="Arial" w:eastAsia="Times New Roman" w:hAnsi="Arial" w:cs="Arial"/>
              <w:color w:val="575757"/>
              <w:lang w:eastAsia="en-GB"/>
            </w:rPr>
            <w:fldChar w:fldCharType="end"/>
          </w:r>
        </w:sdtContent>
      </w:sdt>
      <w:r w:rsidRPr="002F188A">
        <w:rPr>
          <w:rFonts w:ascii="Arial" w:eastAsia="Times New Roman" w:hAnsi="Arial" w:cs="Arial"/>
          <w:color w:val="575757"/>
          <w:lang w:eastAsia="en-GB"/>
        </w:rPr>
        <w:t>  Common signs and symptoms are grouped into cognitive and psychological changes</w:t>
      </w:r>
      <w:r w:rsidR="003001A1" w:rsidRPr="002F188A">
        <w:rPr>
          <w:rFonts w:ascii="Arial" w:eastAsia="Times New Roman" w:hAnsi="Arial" w:cs="Arial"/>
          <w:color w:val="575757"/>
          <w:lang w:eastAsia="en-GB"/>
        </w:rPr>
        <w:t>.</w:t>
      </w:r>
      <w:r w:rsidRPr="002F188A">
        <w:rPr>
          <w:rFonts w:ascii="Arial" w:eastAsia="Times New Roman" w:hAnsi="Arial" w:cs="Arial"/>
          <w:color w:val="575757"/>
          <w:lang w:eastAsia="en-GB"/>
        </w:rPr>
        <w:t xml:space="preserve"> </w:t>
      </w:r>
      <w:r w:rsidRPr="002F188A">
        <w:rPr>
          <w:rFonts w:ascii="Arial" w:eastAsia="Times New Roman" w:hAnsi="Arial" w:cs="Arial"/>
          <w:color w:val="1D2228"/>
          <w:lang w:eastAsia="en-GB"/>
        </w:rPr>
        <w:t>Some of cognitive changes include memory loss, communication difficulties, thinking speed, confusion and disorientation. Psychological changes include personal changes, depression, anxiety, paranoid, agitation, hallucination etc</w:t>
      </w:r>
      <w:sdt>
        <w:sdtPr>
          <w:rPr>
            <w:rFonts w:ascii="Arial" w:eastAsia="Times New Roman" w:hAnsi="Arial" w:cs="Arial"/>
            <w:color w:val="1D2228"/>
            <w:lang w:eastAsia="en-GB"/>
          </w:rPr>
          <w:id w:val="135696390"/>
          <w:citation/>
        </w:sdtPr>
        <w:sdtEndPr/>
        <w:sdtContent>
          <w:r w:rsidR="003001A1" w:rsidRPr="002F188A">
            <w:rPr>
              <w:rFonts w:ascii="Arial" w:eastAsia="Times New Roman" w:hAnsi="Arial" w:cs="Arial"/>
              <w:color w:val="1D2228"/>
              <w:lang w:eastAsia="en-GB"/>
            </w:rPr>
            <w:fldChar w:fldCharType="begin"/>
          </w:r>
          <w:r w:rsidR="003001A1" w:rsidRPr="002F188A">
            <w:rPr>
              <w:rFonts w:ascii="Arial" w:eastAsia="Times New Roman" w:hAnsi="Arial" w:cs="Arial"/>
              <w:color w:val="1D2228"/>
              <w:lang w:eastAsia="en-GB"/>
            </w:rPr>
            <w:instrText xml:space="preserve"> CITATION May22 \l 2057 </w:instrText>
          </w:r>
          <w:r w:rsidR="003001A1" w:rsidRPr="002F188A">
            <w:rPr>
              <w:rFonts w:ascii="Arial" w:eastAsia="Times New Roman" w:hAnsi="Arial" w:cs="Arial"/>
              <w:color w:val="1D2228"/>
              <w:lang w:eastAsia="en-GB"/>
            </w:rPr>
            <w:fldChar w:fldCharType="separate"/>
          </w:r>
          <w:r w:rsidR="00702B14">
            <w:rPr>
              <w:rFonts w:ascii="Arial" w:eastAsia="Times New Roman" w:hAnsi="Arial" w:cs="Arial"/>
              <w:noProof/>
              <w:color w:val="1D2228"/>
              <w:lang w:eastAsia="en-GB"/>
            </w:rPr>
            <w:t xml:space="preserve"> </w:t>
          </w:r>
          <w:r w:rsidR="00702B14" w:rsidRPr="00702B14">
            <w:rPr>
              <w:rFonts w:ascii="Arial" w:eastAsia="Times New Roman" w:hAnsi="Arial" w:cs="Arial"/>
              <w:noProof/>
              <w:color w:val="1D2228"/>
              <w:lang w:eastAsia="en-GB"/>
            </w:rPr>
            <w:t>(Mayoclinic.org, 2022)</w:t>
          </w:r>
          <w:r w:rsidR="003001A1" w:rsidRPr="002F188A">
            <w:rPr>
              <w:rFonts w:ascii="Arial" w:eastAsia="Times New Roman" w:hAnsi="Arial" w:cs="Arial"/>
              <w:color w:val="1D2228"/>
              <w:lang w:eastAsia="en-GB"/>
            </w:rPr>
            <w:fldChar w:fldCharType="end"/>
          </w:r>
        </w:sdtContent>
      </w:sdt>
      <w:r w:rsidRPr="002F188A">
        <w:rPr>
          <w:rFonts w:ascii="Arial" w:eastAsia="Times New Roman" w:hAnsi="Arial" w:cs="Arial"/>
          <w:color w:val="1D2228"/>
          <w:lang w:eastAsia="en-GB"/>
        </w:rPr>
        <w:t>.</w:t>
      </w:r>
    </w:p>
    <w:p w14:paraId="06399256" w14:textId="7B2D9962" w:rsidR="0059006D" w:rsidRPr="002F188A" w:rsidRDefault="0059006D" w:rsidP="002F188A">
      <w:pPr>
        <w:shd w:val="clear" w:color="auto" w:fill="FFFFFF"/>
        <w:spacing w:after="0" w:line="360" w:lineRule="auto"/>
        <w:jc w:val="both"/>
        <w:rPr>
          <w:rFonts w:ascii="Arial" w:eastAsia="Times New Roman" w:hAnsi="Arial" w:cs="Arial"/>
          <w:color w:val="1D2228"/>
          <w:lang w:eastAsia="en-GB"/>
        </w:rPr>
      </w:pPr>
    </w:p>
    <w:p w14:paraId="1F624B06" w14:textId="18E4F9ED" w:rsidR="007B6233" w:rsidRPr="002F188A" w:rsidRDefault="007B6233" w:rsidP="002F188A">
      <w:pPr>
        <w:shd w:val="clear" w:color="auto" w:fill="FFFFFF"/>
        <w:spacing w:after="0" w:line="360" w:lineRule="auto"/>
        <w:jc w:val="both"/>
        <w:rPr>
          <w:rFonts w:ascii="Arial" w:eastAsia="Times New Roman" w:hAnsi="Arial" w:cs="Arial"/>
          <w:color w:val="1D2228"/>
          <w:lang w:eastAsia="en-GB"/>
        </w:rPr>
      </w:pPr>
    </w:p>
    <w:p w14:paraId="2354BD49" w14:textId="0A9D5617" w:rsidR="007B6233" w:rsidRPr="00957EE5" w:rsidRDefault="007B6233" w:rsidP="002F188A">
      <w:pPr>
        <w:shd w:val="clear" w:color="auto" w:fill="FFFFFF"/>
        <w:spacing w:after="0" w:line="360" w:lineRule="auto"/>
        <w:jc w:val="both"/>
        <w:rPr>
          <w:rFonts w:ascii="Arial" w:eastAsia="Times New Roman" w:hAnsi="Arial" w:cs="Arial"/>
          <w:b/>
          <w:bCs/>
          <w:color w:val="1D2228"/>
          <w:lang w:eastAsia="en-GB"/>
        </w:rPr>
      </w:pPr>
      <w:r w:rsidRPr="00957EE5">
        <w:rPr>
          <w:rFonts w:ascii="Arial" w:eastAsia="Times New Roman" w:hAnsi="Arial" w:cs="Arial"/>
          <w:b/>
          <w:bCs/>
          <w:color w:val="1D2228"/>
          <w:lang w:eastAsia="en-GB"/>
        </w:rPr>
        <w:t>Historical view and Treatment of Dementia</w:t>
      </w:r>
    </w:p>
    <w:p w14:paraId="50FC5B24" w14:textId="77777777" w:rsidR="007B6233" w:rsidRPr="002F188A" w:rsidRDefault="007B6233" w:rsidP="002F188A">
      <w:pPr>
        <w:shd w:val="clear" w:color="auto" w:fill="FFFFFF"/>
        <w:spacing w:after="0" w:line="360" w:lineRule="auto"/>
        <w:jc w:val="both"/>
        <w:rPr>
          <w:rFonts w:ascii="Arial" w:eastAsia="Times New Roman" w:hAnsi="Arial" w:cs="Arial"/>
          <w:color w:val="1D2228"/>
          <w:lang w:eastAsia="en-GB"/>
        </w:rPr>
      </w:pPr>
    </w:p>
    <w:p w14:paraId="2B1CAF64" w14:textId="0D7E53D4" w:rsidR="007B6233" w:rsidRPr="002F188A" w:rsidRDefault="007B6233" w:rsidP="002F188A">
      <w:pPr>
        <w:spacing w:after="0" w:line="360" w:lineRule="auto"/>
        <w:jc w:val="both"/>
        <w:rPr>
          <w:rFonts w:ascii="Arial" w:eastAsia="Times New Roman" w:hAnsi="Arial" w:cs="Arial"/>
          <w:lang w:eastAsia="en-GB"/>
        </w:rPr>
      </w:pPr>
      <w:r w:rsidRPr="002F188A">
        <w:rPr>
          <w:rFonts w:ascii="Arial" w:eastAsia="Times New Roman" w:hAnsi="Arial" w:cs="Arial"/>
          <w:lang w:eastAsia="en-GB"/>
        </w:rPr>
        <w:t xml:space="preserve">Historically the term </w:t>
      </w:r>
      <w:r w:rsidR="00957EE5">
        <w:rPr>
          <w:rFonts w:ascii="Arial" w:eastAsia="Times New Roman" w:hAnsi="Arial" w:cs="Arial"/>
          <w:lang w:eastAsia="en-GB"/>
        </w:rPr>
        <w:t>D</w:t>
      </w:r>
      <w:r w:rsidRPr="002F188A">
        <w:rPr>
          <w:rFonts w:ascii="Arial" w:eastAsia="Times New Roman" w:hAnsi="Arial" w:cs="Arial"/>
          <w:lang w:eastAsia="en-GB"/>
        </w:rPr>
        <w:t>ementia is a Latin word that means "to be outside one's mind</w:t>
      </w:r>
      <w:r w:rsidR="00957EE5">
        <w:rPr>
          <w:rFonts w:ascii="Arial" w:eastAsia="Times New Roman" w:hAnsi="Arial" w:cs="Arial"/>
          <w:lang w:eastAsia="en-GB"/>
        </w:rPr>
        <w:t>.</w:t>
      </w:r>
      <w:r w:rsidRPr="002F188A">
        <w:rPr>
          <w:rFonts w:ascii="Arial" w:eastAsia="Times New Roman" w:hAnsi="Arial" w:cs="Arial"/>
          <w:lang w:eastAsia="en-GB"/>
        </w:rPr>
        <w:t>"</w:t>
      </w:r>
      <w:sdt>
        <w:sdtPr>
          <w:rPr>
            <w:rFonts w:ascii="Arial" w:eastAsia="Times New Roman" w:hAnsi="Arial" w:cs="Arial"/>
            <w:lang w:eastAsia="en-GB"/>
          </w:rPr>
          <w:id w:val="1873500222"/>
          <w:citation/>
        </w:sdtPr>
        <w:sdtEndPr/>
        <w:sdtContent>
          <w:r w:rsidR="00347B7D">
            <w:rPr>
              <w:rFonts w:ascii="Arial" w:eastAsia="Times New Roman" w:hAnsi="Arial" w:cs="Arial"/>
              <w:lang w:eastAsia="en-GB"/>
            </w:rPr>
            <w:fldChar w:fldCharType="begin"/>
          </w:r>
          <w:r w:rsidR="00347B7D">
            <w:rPr>
              <w:rFonts w:ascii="Arial" w:eastAsia="Times New Roman" w:hAnsi="Arial" w:cs="Arial"/>
              <w:lang w:eastAsia="en-GB"/>
            </w:rPr>
            <w:instrText xml:space="preserve"> CITATION His20 \l 2057 </w:instrText>
          </w:r>
          <w:r w:rsidR="00347B7D">
            <w:rPr>
              <w:rFonts w:ascii="Arial" w:eastAsia="Times New Roman" w:hAnsi="Arial" w:cs="Arial"/>
              <w:lang w:eastAsia="en-GB"/>
            </w:rPr>
            <w:fldChar w:fldCharType="separate"/>
          </w:r>
          <w:r w:rsidR="00702B14">
            <w:rPr>
              <w:rFonts w:ascii="Arial" w:eastAsia="Times New Roman" w:hAnsi="Arial" w:cs="Arial"/>
              <w:noProof/>
              <w:lang w:eastAsia="en-GB"/>
            </w:rPr>
            <w:t xml:space="preserve"> </w:t>
          </w:r>
          <w:r w:rsidR="00702B14" w:rsidRPr="00702B14">
            <w:rPr>
              <w:rFonts w:ascii="Arial" w:eastAsia="Times New Roman" w:hAnsi="Arial" w:cs="Arial"/>
              <w:noProof/>
              <w:lang w:eastAsia="en-GB"/>
            </w:rPr>
            <w:t>(P, 2020)</w:t>
          </w:r>
          <w:r w:rsidR="00347B7D">
            <w:rPr>
              <w:rFonts w:ascii="Arial" w:eastAsia="Times New Roman" w:hAnsi="Arial" w:cs="Arial"/>
              <w:lang w:eastAsia="en-GB"/>
            </w:rPr>
            <w:fldChar w:fldCharType="end"/>
          </w:r>
        </w:sdtContent>
      </w:sdt>
      <w:r w:rsidRPr="002F188A">
        <w:rPr>
          <w:rFonts w:ascii="Arial" w:eastAsia="Times New Roman" w:hAnsi="Arial" w:cs="Arial"/>
          <w:lang w:eastAsia="en-GB"/>
        </w:rPr>
        <w:t xml:space="preserve"> Dementia old fashion name was senility often referred to senile Dementia. Senile was used to qualify Dementia because it was thought that Dementia symptoms were purely age related. Worldwide then those exhibiting these symptoms were diagnosed as being possessed by evil. Contrary to what is obtainable now dementia sufferers were severely punished often with capital punishment. They were accused of </w:t>
      </w:r>
      <w:r w:rsidR="00347B7D">
        <w:rPr>
          <w:rFonts w:ascii="Arial" w:eastAsia="Times New Roman" w:hAnsi="Arial" w:cs="Arial"/>
          <w:lang w:eastAsia="en-GB"/>
        </w:rPr>
        <w:t>witchcraft</w:t>
      </w:r>
      <w:r w:rsidRPr="002F188A">
        <w:rPr>
          <w:rFonts w:ascii="Arial" w:eastAsia="Times New Roman" w:hAnsi="Arial" w:cs="Arial"/>
          <w:lang w:eastAsia="en-GB"/>
        </w:rPr>
        <w:t>. It was thought they caused poor harvest, diseases and illness. </w:t>
      </w:r>
    </w:p>
    <w:p w14:paraId="03E41267" w14:textId="77777777" w:rsidR="00347B7D" w:rsidRDefault="00347B7D" w:rsidP="002F188A">
      <w:pPr>
        <w:spacing w:after="0" w:line="360" w:lineRule="auto"/>
        <w:jc w:val="both"/>
        <w:rPr>
          <w:rFonts w:ascii="Arial" w:eastAsia="Times New Roman" w:hAnsi="Arial" w:cs="Arial"/>
          <w:lang w:eastAsia="en-GB"/>
        </w:rPr>
      </w:pPr>
    </w:p>
    <w:p w14:paraId="2D0B6F89" w14:textId="5FA2A9F8" w:rsidR="007B6233" w:rsidRPr="002F188A" w:rsidRDefault="007B6233" w:rsidP="002F188A">
      <w:pPr>
        <w:spacing w:after="0" w:line="360" w:lineRule="auto"/>
        <w:jc w:val="both"/>
        <w:rPr>
          <w:rFonts w:ascii="Arial" w:eastAsia="Times New Roman" w:hAnsi="Arial" w:cs="Arial"/>
          <w:lang w:eastAsia="en-GB"/>
        </w:rPr>
      </w:pPr>
      <w:r w:rsidRPr="002F188A">
        <w:rPr>
          <w:rFonts w:ascii="Arial" w:eastAsia="Times New Roman" w:hAnsi="Arial" w:cs="Arial"/>
          <w:lang w:eastAsia="en-GB"/>
        </w:rPr>
        <w:t>Due to impact of Alois Alzheimer's discovery of Alzheimer's Disease, the perception of dementia as disease that requires caring attention took off.</w:t>
      </w:r>
    </w:p>
    <w:p w14:paraId="1A1208F6" w14:textId="40EE8761" w:rsidR="00E11C4C" w:rsidRPr="002F188A" w:rsidRDefault="00E11C4C" w:rsidP="002F188A">
      <w:pPr>
        <w:spacing w:after="0" w:line="360" w:lineRule="auto"/>
        <w:jc w:val="both"/>
        <w:rPr>
          <w:rFonts w:ascii="Arial" w:eastAsia="Times New Roman" w:hAnsi="Arial" w:cs="Arial"/>
          <w:lang w:eastAsia="en-GB"/>
        </w:rPr>
      </w:pPr>
    </w:p>
    <w:p w14:paraId="2BC92E7F" w14:textId="3B539527" w:rsidR="00C56353" w:rsidRPr="002F188A" w:rsidRDefault="00E11C4C" w:rsidP="002F188A">
      <w:pPr>
        <w:spacing w:after="0" w:line="360" w:lineRule="auto"/>
        <w:jc w:val="both"/>
        <w:rPr>
          <w:rFonts w:ascii="Arial" w:eastAsia="Times New Roman" w:hAnsi="Arial" w:cs="Arial"/>
          <w:lang w:eastAsia="en-GB"/>
        </w:rPr>
      </w:pPr>
      <w:r w:rsidRPr="002F188A">
        <w:rPr>
          <w:rFonts w:ascii="Arial" w:eastAsia="Times New Roman" w:hAnsi="Arial" w:cs="Arial"/>
          <w:lang w:eastAsia="en-GB"/>
        </w:rPr>
        <w:t xml:space="preserve">The unfortunate thing about dementia is that currently there </w:t>
      </w:r>
      <w:r w:rsidR="007446EB" w:rsidRPr="002F188A">
        <w:rPr>
          <w:rFonts w:ascii="Arial" w:eastAsia="Times New Roman" w:hAnsi="Arial" w:cs="Arial"/>
          <w:lang w:eastAsia="en-GB"/>
        </w:rPr>
        <w:t xml:space="preserve">is </w:t>
      </w:r>
      <w:r w:rsidRPr="002F188A">
        <w:rPr>
          <w:rFonts w:ascii="Arial" w:eastAsia="Times New Roman" w:hAnsi="Arial" w:cs="Arial"/>
          <w:lang w:eastAsia="en-GB"/>
        </w:rPr>
        <w:t>no known cure for it.</w:t>
      </w:r>
      <w:r w:rsidR="00931994" w:rsidRPr="002F188A">
        <w:rPr>
          <w:rFonts w:ascii="Arial" w:eastAsia="Times New Roman" w:hAnsi="Arial" w:cs="Arial"/>
          <w:lang w:eastAsia="en-GB"/>
        </w:rPr>
        <w:t xml:space="preserve"> What </w:t>
      </w:r>
      <w:r w:rsidR="00347B7D">
        <w:rPr>
          <w:rFonts w:ascii="Arial" w:eastAsia="Times New Roman" w:hAnsi="Arial" w:cs="Arial"/>
          <w:lang w:eastAsia="en-GB"/>
        </w:rPr>
        <w:t>is</w:t>
      </w:r>
      <w:r w:rsidR="00931994" w:rsidRPr="002F188A">
        <w:rPr>
          <w:rFonts w:ascii="Arial" w:eastAsia="Times New Roman" w:hAnsi="Arial" w:cs="Arial"/>
          <w:lang w:eastAsia="en-GB"/>
        </w:rPr>
        <w:t xml:space="preserve"> obtainable are treatments that </w:t>
      </w:r>
      <w:r w:rsidR="007446EB" w:rsidRPr="002F188A">
        <w:rPr>
          <w:rFonts w:ascii="Arial" w:eastAsia="Times New Roman" w:hAnsi="Arial" w:cs="Arial"/>
          <w:lang w:eastAsia="en-GB"/>
        </w:rPr>
        <w:t xml:space="preserve">can bring about reduction of cognitive and functional decline in people with dementia.  As said </w:t>
      </w:r>
      <w:r w:rsidR="008F2C0E" w:rsidRPr="002F188A">
        <w:rPr>
          <w:rFonts w:ascii="Arial" w:eastAsia="Times New Roman" w:hAnsi="Arial" w:cs="Arial"/>
          <w:lang w:eastAsia="en-GB"/>
        </w:rPr>
        <w:t>earlier dementia is a symptom, therefore the underl</w:t>
      </w:r>
      <w:r w:rsidR="001E2886" w:rsidRPr="002F188A">
        <w:rPr>
          <w:rFonts w:ascii="Arial" w:eastAsia="Times New Roman" w:hAnsi="Arial" w:cs="Arial"/>
          <w:lang w:eastAsia="en-GB"/>
        </w:rPr>
        <w:t>ying</w:t>
      </w:r>
      <w:r w:rsidR="00AF63DA" w:rsidRPr="002F188A">
        <w:rPr>
          <w:rFonts w:ascii="Arial" w:eastAsia="Times New Roman" w:hAnsi="Arial" w:cs="Arial"/>
          <w:lang w:eastAsia="en-GB"/>
        </w:rPr>
        <w:t xml:space="preserve"> cause</w:t>
      </w:r>
      <w:r w:rsidR="001E2886" w:rsidRPr="002F188A">
        <w:rPr>
          <w:rFonts w:ascii="Arial" w:eastAsia="Times New Roman" w:hAnsi="Arial" w:cs="Arial"/>
          <w:lang w:eastAsia="en-GB"/>
        </w:rPr>
        <w:t xml:space="preserve"> will determine the type of treatment recommended. Alzheimer’s disease as well </w:t>
      </w:r>
      <w:r w:rsidR="00AF63DA" w:rsidRPr="002F188A">
        <w:rPr>
          <w:rFonts w:ascii="Arial" w:eastAsia="Times New Roman" w:hAnsi="Arial" w:cs="Arial"/>
          <w:lang w:eastAsia="en-GB"/>
        </w:rPr>
        <w:t xml:space="preserve">as </w:t>
      </w:r>
      <w:r w:rsidR="001E2886" w:rsidRPr="002F188A">
        <w:rPr>
          <w:rFonts w:ascii="Arial" w:eastAsia="Times New Roman" w:hAnsi="Arial" w:cs="Arial"/>
          <w:lang w:eastAsia="en-GB"/>
        </w:rPr>
        <w:t>many other dementias progressively affect the sufferer</w:t>
      </w:r>
      <w:r w:rsidR="00AF63DA" w:rsidRPr="002F188A">
        <w:rPr>
          <w:rFonts w:ascii="Arial" w:eastAsia="Times New Roman" w:hAnsi="Arial" w:cs="Arial"/>
          <w:lang w:eastAsia="en-GB"/>
        </w:rPr>
        <w:t xml:space="preserve">. </w:t>
      </w:r>
      <w:r w:rsidR="0016369C" w:rsidRPr="002F188A">
        <w:rPr>
          <w:rFonts w:ascii="Arial" w:eastAsia="Times New Roman" w:hAnsi="Arial" w:cs="Arial"/>
          <w:lang w:eastAsia="en-GB"/>
        </w:rPr>
        <w:t>To slow the progress</w:t>
      </w:r>
      <w:r w:rsidR="00AF63DA" w:rsidRPr="002F188A">
        <w:rPr>
          <w:rFonts w:ascii="Arial" w:eastAsia="Times New Roman" w:hAnsi="Arial" w:cs="Arial"/>
          <w:lang w:eastAsia="en-GB"/>
        </w:rPr>
        <w:t>, therapy like aducanumab (Aduhelm) could be used to remove amyloid</w:t>
      </w:r>
      <w:r w:rsidR="008A43B6">
        <w:rPr>
          <w:rFonts w:ascii="Arial" w:eastAsia="Times New Roman" w:hAnsi="Arial" w:cs="Arial"/>
          <w:lang w:eastAsia="en-GB"/>
        </w:rPr>
        <w:t xml:space="preserve"> </w:t>
      </w:r>
      <w:r w:rsidR="00AF63DA" w:rsidRPr="002F188A">
        <w:rPr>
          <w:rFonts w:ascii="Arial" w:eastAsia="Times New Roman" w:hAnsi="Arial" w:cs="Arial"/>
          <w:lang w:eastAsia="en-GB"/>
        </w:rPr>
        <w:t>(</w:t>
      </w:r>
      <w:r w:rsidR="000C62CE" w:rsidRPr="002F188A">
        <w:rPr>
          <w:rFonts w:ascii="Arial" w:eastAsia="Times New Roman" w:hAnsi="Arial" w:cs="Arial"/>
          <w:lang w:eastAsia="en-GB"/>
        </w:rPr>
        <w:t>what is amyloid</w:t>
      </w:r>
      <w:r w:rsidR="00AF63DA" w:rsidRPr="002F188A">
        <w:rPr>
          <w:rFonts w:ascii="Arial" w:eastAsia="Times New Roman" w:hAnsi="Arial" w:cs="Arial"/>
          <w:lang w:eastAsia="en-GB"/>
        </w:rPr>
        <w:t>)</w:t>
      </w:r>
      <w:r w:rsidR="000C62CE" w:rsidRPr="002F188A">
        <w:rPr>
          <w:rFonts w:ascii="Arial" w:eastAsia="Times New Roman" w:hAnsi="Arial" w:cs="Arial"/>
          <w:lang w:eastAsia="en-GB"/>
        </w:rPr>
        <w:t xml:space="preserve"> from the brain</w:t>
      </w:r>
      <w:sdt>
        <w:sdtPr>
          <w:rPr>
            <w:rFonts w:ascii="Arial" w:eastAsia="Times New Roman" w:hAnsi="Arial" w:cs="Arial"/>
            <w:lang w:eastAsia="en-GB"/>
          </w:rPr>
          <w:id w:val="232052560"/>
          <w:citation/>
        </w:sdtPr>
        <w:sdtEndPr/>
        <w:sdtContent>
          <w:r w:rsidR="00347B7D">
            <w:rPr>
              <w:rFonts w:ascii="Arial" w:eastAsia="Times New Roman" w:hAnsi="Arial" w:cs="Arial"/>
              <w:lang w:eastAsia="en-GB"/>
            </w:rPr>
            <w:fldChar w:fldCharType="begin"/>
          </w:r>
          <w:r w:rsidR="00347B7D">
            <w:rPr>
              <w:rFonts w:ascii="Arial" w:eastAsia="Times New Roman" w:hAnsi="Arial" w:cs="Arial"/>
              <w:lang w:eastAsia="en-GB"/>
            </w:rPr>
            <w:instrText xml:space="preserve"> CITATION May22 \l 2057 </w:instrText>
          </w:r>
          <w:r w:rsidR="00347B7D">
            <w:rPr>
              <w:rFonts w:ascii="Arial" w:eastAsia="Times New Roman" w:hAnsi="Arial" w:cs="Arial"/>
              <w:lang w:eastAsia="en-GB"/>
            </w:rPr>
            <w:fldChar w:fldCharType="separate"/>
          </w:r>
          <w:r w:rsidR="00702B14">
            <w:rPr>
              <w:rFonts w:ascii="Arial" w:eastAsia="Times New Roman" w:hAnsi="Arial" w:cs="Arial"/>
              <w:noProof/>
              <w:lang w:eastAsia="en-GB"/>
            </w:rPr>
            <w:t xml:space="preserve"> </w:t>
          </w:r>
          <w:r w:rsidR="00702B14" w:rsidRPr="00702B14">
            <w:rPr>
              <w:rFonts w:ascii="Arial" w:eastAsia="Times New Roman" w:hAnsi="Arial" w:cs="Arial"/>
              <w:noProof/>
              <w:lang w:eastAsia="en-GB"/>
            </w:rPr>
            <w:t>(Mayoclinic.org, 2022)</w:t>
          </w:r>
          <w:r w:rsidR="00347B7D">
            <w:rPr>
              <w:rFonts w:ascii="Arial" w:eastAsia="Times New Roman" w:hAnsi="Arial" w:cs="Arial"/>
              <w:lang w:eastAsia="en-GB"/>
            </w:rPr>
            <w:fldChar w:fldCharType="end"/>
          </w:r>
        </w:sdtContent>
      </w:sdt>
      <w:r w:rsidR="000C62CE" w:rsidRPr="002F188A">
        <w:rPr>
          <w:rFonts w:ascii="Arial" w:eastAsia="Times New Roman" w:hAnsi="Arial" w:cs="Arial"/>
          <w:lang w:eastAsia="en-GB"/>
        </w:rPr>
        <w:t xml:space="preserve"> This will bring down cognitive and functional decline in </w:t>
      </w:r>
      <w:r w:rsidR="0016369C" w:rsidRPr="002F188A">
        <w:rPr>
          <w:rFonts w:ascii="Arial" w:eastAsia="Times New Roman" w:hAnsi="Arial" w:cs="Arial"/>
          <w:lang w:eastAsia="en-GB"/>
        </w:rPr>
        <w:t xml:space="preserve">people suffering from Dementia. </w:t>
      </w:r>
      <w:r w:rsidR="00574624" w:rsidRPr="002F188A">
        <w:rPr>
          <w:rFonts w:ascii="Arial" w:eastAsia="Times New Roman" w:hAnsi="Arial" w:cs="Arial"/>
          <w:lang w:eastAsia="en-GB"/>
        </w:rPr>
        <w:t>There are a number of other treatments that could be deployed to slow the worsening of dementia symptoms and for quality of life improvement sufferers of dementia.</w:t>
      </w:r>
    </w:p>
    <w:p w14:paraId="0501820D" w14:textId="77777777" w:rsidR="00C56353" w:rsidRPr="004020F0" w:rsidRDefault="00C56353" w:rsidP="002F188A">
      <w:pPr>
        <w:pStyle w:val="NormalWeb"/>
        <w:spacing w:before="200" w:beforeAutospacing="0" w:after="0" w:afterAutospacing="0" w:line="360" w:lineRule="auto"/>
        <w:jc w:val="both"/>
        <w:rPr>
          <w:rFonts w:ascii="Arial" w:hAnsi="Arial" w:cs="Arial"/>
          <w:b/>
          <w:bCs/>
          <w:sz w:val="22"/>
          <w:szCs w:val="22"/>
        </w:rPr>
      </w:pPr>
      <w:r w:rsidRPr="004020F0">
        <w:rPr>
          <w:rFonts w:ascii="Arial" w:eastAsiaTheme="minorEastAsia" w:hAnsi="Arial" w:cs="Arial"/>
          <w:b/>
          <w:bCs/>
          <w:color w:val="404040" w:themeColor="text1" w:themeTint="BF"/>
          <w:kern w:val="24"/>
          <w:sz w:val="22"/>
          <w:szCs w:val="22"/>
        </w:rPr>
        <w:t>Key Principles When Working With People With Dementia</w:t>
      </w:r>
    </w:p>
    <w:p w14:paraId="25E6E2BF" w14:textId="77777777" w:rsidR="00C56353" w:rsidRPr="002F188A" w:rsidRDefault="00C56353" w:rsidP="002F188A">
      <w:pPr>
        <w:pStyle w:val="NormalWeb"/>
        <w:spacing w:before="200" w:beforeAutospacing="0" w:after="0" w:afterAutospacing="0" w:line="360" w:lineRule="auto"/>
        <w:jc w:val="both"/>
        <w:rPr>
          <w:rFonts w:ascii="Arial" w:hAnsi="Arial" w:cs="Arial"/>
          <w:sz w:val="22"/>
          <w:szCs w:val="22"/>
        </w:rPr>
      </w:pPr>
      <w:r w:rsidRPr="002F188A">
        <w:rPr>
          <w:rFonts w:ascii="Arial" w:eastAsiaTheme="minorEastAsia" w:hAnsi="Arial" w:cs="Arial"/>
          <w:color w:val="404040" w:themeColor="text1" w:themeTint="BF"/>
          <w:kern w:val="24"/>
          <w:sz w:val="22"/>
          <w:szCs w:val="22"/>
        </w:rPr>
        <w:t xml:space="preserve"> </w:t>
      </w:r>
    </w:p>
    <w:p w14:paraId="61121D29" w14:textId="0805CA2F" w:rsidR="00C56353" w:rsidRPr="002F188A" w:rsidRDefault="00C56353" w:rsidP="002F188A">
      <w:pPr>
        <w:spacing w:line="360" w:lineRule="auto"/>
        <w:jc w:val="both"/>
        <w:rPr>
          <w:rFonts w:ascii="Arial" w:eastAsia="Times New Roman" w:hAnsi="Arial" w:cs="Arial"/>
          <w:lang w:eastAsia="en-GB"/>
        </w:rPr>
      </w:pPr>
      <w:r w:rsidRPr="002F188A">
        <w:rPr>
          <w:rFonts w:ascii="Arial" w:eastAsia="Times New Roman" w:hAnsi="Arial" w:cs="Arial"/>
          <w:lang w:eastAsia="en-GB"/>
        </w:rPr>
        <w:t xml:space="preserve"> Dementia is so scary to sufferers that often they do want their carers out of their sight.</w:t>
      </w:r>
      <w:r w:rsidR="003D4451">
        <w:rPr>
          <w:rFonts w:ascii="Arial" w:eastAsia="Times New Roman" w:hAnsi="Arial" w:cs="Arial"/>
          <w:lang w:eastAsia="en-GB"/>
        </w:rPr>
        <w:t xml:space="preserve"> According to D</w:t>
      </w:r>
      <w:r w:rsidRPr="002F188A">
        <w:rPr>
          <w:rFonts w:ascii="Arial" w:eastAsia="Times New Roman" w:hAnsi="Arial" w:cs="Arial"/>
          <w:lang w:eastAsia="en-GB"/>
        </w:rPr>
        <w:t>ailycaring .com</w:t>
      </w:r>
      <w:r w:rsidR="003D4451">
        <w:rPr>
          <w:rFonts w:ascii="Arial" w:eastAsia="Times New Roman" w:hAnsi="Arial" w:cs="Arial"/>
          <w:lang w:eastAsia="en-GB"/>
        </w:rPr>
        <w:t>,</w:t>
      </w:r>
      <w:r w:rsidRPr="002F188A">
        <w:rPr>
          <w:rFonts w:ascii="Arial" w:eastAsia="Times New Roman" w:hAnsi="Arial" w:cs="Arial"/>
          <w:lang w:eastAsia="en-GB"/>
        </w:rPr>
        <w:t xml:space="preserve"> this behaviour is called shadowing</w:t>
      </w:r>
      <w:sdt>
        <w:sdtPr>
          <w:rPr>
            <w:rFonts w:ascii="Arial" w:eastAsia="Times New Roman" w:hAnsi="Arial" w:cs="Arial"/>
            <w:lang w:eastAsia="en-GB"/>
          </w:rPr>
          <w:id w:val="-852796079"/>
          <w:citation/>
        </w:sdtPr>
        <w:sdtEndPr/>
        <w:sdtContent>
          <w:r w:rsidR="003D4451">
            <w:rPr>
              <w:rFonts w:ascii="Arial" w:eastAsia="Times New Roman" w:hAnsi="Arial" w:cs="Arial"/>
              <w:lang w:eastAsia="en-GB"/>
            </w:rPr>
            <w:fldChar w:fldCharType="begin"/>
          </w:r>
          <w:r w:rsidR="003D4451">
            <w:rPr>
              <w:rFonts w:ascii="Arial" w:eastAsia="Times New Roman" w:hAnsi="Arial" w:cs="Arial"/>
              <w:lang w:eastAsia="en-GB"/>
            </w:rPr>
            <w:instrText xml:space="preserve"> CITATION Dai22 \l 2057 </w:instrText>
          </w:r>
          <w:r w:rsidR="003D4451">
            <w:rPr>
              <w:rFonts w:ascii="Arial" w:eastAsia="Times New Roman" w:hAnsi="Arial" w:cs="Arial"/>
              <w:lang w:eastAsia="en-GB"/>
            </w:rPr>
            <w:fldChar w:fldCharType="separate"/>
          </w:r>
          <w:r w:rsidR="00702B14">
            <w:rPr>
              <w:rFonts w:ascii="Arial" w:eastAsia="Times New Roman" w:hAnsi="Arial" w:cs="Arial"/>
              <w:noProof/>
              <w:lang w:eastAsia="en-GB"/>
            </w:rPr>
            <w:t xml:space="preserve"> </w:t>
          </w:r>
          <w:r w:rsidR="00702B14" w:rsidRPr="00702B14">
            <w:rPr>
              <w:rFonts w:ascii="Arial" w:eastAsia="Times New Roman" w:hAnsi="Arial" w:cs="Arial"/>
              <w:noProof/>
              <w:lang w:eastAsia="en-GB"/>
            </w:rPr>
            <w:t>(Daily Caring, 2022)</w:t>
          </w:r>
          <w:r w:rsidR="003D4451">
            <w:rPr>
              <w:rFonts w:ascii="Arial" w:eastAsia="Times New Roman" w:hAnsi="Arial" w:cs="Arial"/>
              <w:lang w:eastAsia="en-GB"/>
            </w:rPr>
            <w:fldChar w:fldCharType="end"/>
          </w:r>
        </w:sdtContent>
      </w:sdt>
      <w:r w:rsidRPr="002F188A">
        <w:rPr>
          <w:rFonts w:ascii="Arial" w:eastAsia="Times New Roman" w:hAnsi="Arial" w:cs="Arial"/>
          <w:lang w:eastAsia="en-GB"/>
        </w:rPr>
        <w:t xml:space="preserve"> </w:t>
      </w:r>
      <w:r w:rsidR="003D4451">
        <w:rPr>
          <w:rFonts w:ascii="Arial" w:eastAsia="Times New Roman" w:hAnsi="Arial" w:cs="Arial"/>
          <w:lang w:eastAsia="en-GB"/>
        </w:rPr>
        <w:t>It is</w:t>
      </w:r>
      <w:r w:rsidRPr="002F188A">
        <w:rPr>
          <w:rFonts w:ascii="Arial" w:eastAsia="Times New Roman" w:hAnsi="Arial" w:cs="Arial"/>
          <w:lang w:eastAsia="en-GB"/>
        </w:rPr>
        <w:t xml:space="preserve"> as a result of damage to the brain. This makes caring for them challenging. On this backdrop </w:t>
      </w:r>
      <w:r w:rsidRPr="002F188A">
        <w:rPr>
          <w:rFonts w:ascii="Arial" w:eastAsia="Times New Roman" w:hAnsi="Arial" w:cs="Arial"/>
          <w:lang w:eastAsia="en-GB"/>
        </w:rPr>
        <w:lastRenderedPageBreak/>
        <w:t xml:space="preserve">Depart of Health in </w:t>
      </w:r>
      <w:r w:rsidR="003D4451">
        <w:rPr>
          <w:rFonts w:ascii="Arial" w:eastAsia="Times New Roman" w:hAnsi="Arial" w:cs="Arial"/>
          <w:lang w:eastAsia="en-GB"/>
        </w:rPr>
        <w:t>UK</w:t>
      </w:r>
      <w:r w:rsidRPr="002F188A">
        <w:rPr>
          <w:rFonts w:ascii="Arial" w:eastAsia="Times New Roman" w:hAnsi="Arial" w:cs="Arial"/>
          <w:lang w:eastAsia="en-GB"/>
        </w:rPr>
        <w:t xml:space="preserve"> developed key principles that are necessary when working with people with dementia. This enables those working with dementia sufferers to experience their world. </w:t>
      </w:r>
    </w:p>
    <w:p w14:paraId="0EF58C88" w14:textId="77777777" w:rsidR="00C56353" w:rsidRPr="00C56353" w:rsidRDefault="00C56353" w:rsidP="002F188A">
      <w:pPr>
        <w:spacing w:after="0" w:line="360" w:lineRule="auto"/>
        <w:jc w:val="both"/>
        <w:rPr>
          <w:rFonts w:ascii="Arial" w:eastAsia="Times New Roman" w:hAnsi="Arial" w:cs="Arial"/>
          <w:lang w:eastAsia="en-GB"/>
        </w:rPr>
      </w:pPr>
    </w:p>
    <w:p w14:paraId="787175BB" w14:textId="77777777" w:rsidR="003D4451" w:rsidRDefault="00C56353" w:rsidP="005556EB">
      <w:pPr>
        <w:pStyle w:val="ListParagraph"/>
        <w:numPr>
          <w:ilvl w:val="0"/>
          <w:numId w:val="7"/>
        </w:numPr>
        <w:spacing w:after="0" w:line="360" w:lineRule="auto"/>
        <w:jc w:val="both"/>
        <w:rPr>
          <w:rFonts w:ascii="Arial" w:eastAsia="Times New Roman" w:hAnsi="Arial" w:cs="Arial"/>
          <w:lang w:eastAsia="en-GB"/>
        </w:rPr>
      </w:pPr>
      <w:r w:rsidRPr="003D4451">
        <w:rPr>
          <w:rFonts w:ascii="Arial" w:eastAsia="Times New Roman" w:hAnsi="Arial" w:cs="Arial"/>
          <w:lang w:eastAsia="en-GB"/>
        </w:rPr>
        <w:t>Know the early sign of dementia activ</w:t>
      </w:r>
      <w:r w:rsidR="003D4451" w:rsidRPr="003D4451">
        <w:rPr>
          <w:rFonts w:ascii="Arial" w:eastAsia="Times New Roman" w:hAnsi="Arial" w:cs="Arial"/>
          <w:lang w:eastAsia="en-GB"/>
        </w:rPr>
        <w:t>ates</w:t>
      </w:r>
      <w:r w:rsidRPr="003D4451">
        <w:rPr>
          <w:rFonts w:ascii="Arial" w:eastAsia="Times New Roman" w:hAnsi="Arial" w:cs="Arial"/>
          <w:lang w:eastAsia="en-GB"/>
        </w:rPr>
        <w:t xml:space="preserve"> timely respond to the need of both confirmed sufferers and those whose signs are just emerging.</w:t>
      </w:r>
    </w:p>
    <w:p w14:paraId="0D956F32" w14:textId="77777777" w:rsidR="005B5608" w:rsidRDefault="003D4451" w:rsidP="00271062">
      <w:pPr>
        <w:pStyle w:val="ListParagraph"/>
        <w:numPr>
          <w:ilvl w:val="0"/>
          <w:numId w:val="7"/>
        </w:numPr>
        <w:spacing w:after="0" w:line="360" w:lineRule="auto"/>
        <w:jc w:val="both"/>
        <w:rPr>
          <w:rFonts w:ascii="Arial" w:eastAsia="Times New Roman" w:hAnsi="Arial" w:cs="Arial"/>
          <w:lang w:eastAsia="en-GB"/>
        </w:rPr>
      </w:pPr>
      <w:r w:rsidRPr="005B5608">
        <w:rPr>
          <w:rFonts w:ascii="Arial" w:eastAsia="Times New Roman" w:hAnsi="Arial" w:cs="Arial"/>
          <w:lang w:eastAsia="en-GB"/>
        </w:rPr>
        <w:t>I</w:t>
      </w:r>
      <w:r w:rsidR="00C56353" w:rsidRPr="00C56353">
        <w:rPr>
          <w:rFonts w:ascii="Arial" w:eastAsia="Times New Roman" w:hAnsi="Arial" w:cs="Arial"/>
          <w:lang w:eastAsia="en-GB"/>
        </w:rPr>
        <w:t>mportance of early diagnosis cannot be over emphasized. It helps sufferers to manage the conditions effect</w:t>
      </w:r>
      <w:r w:rsidR="005B5608" w:rsidRPr="005B5608">
        <w:rPr>
          <w:rFonts w:ascii="Arial" w:eastAsia="Times New Roman" w:hAnsi="Arial" w:cs="Arial"/>
          <w:lang w:eastAsia="en-GB"/>
        </w:rPr>
        <w:t>ively</w:t>
      </w:r>
      <w:r w:rsidR="00C56353" w:rsidRPr="00C56353">
        <w:rPr>
          <w:rFonts w:ascii="Arial" w:eastAsia="Times New Roman" w:hAnsi="Arial" w:cs="Arial"/>
          <w:lang w:eastAsia="en-GB"/>
        </w:rPr>
        <w:t xml:space="preserve"> as a result of early support, treatment and </w:t>
      </w:r>
      <w:r w:rsidR="005B5608" w:rsidRPr="005B5608">
        <w:rPr>
          <w:rFonts w:ascii="Arial" w:eastAsia="Times New Roman" w:hAnsi="Arial" w:cs="Arial"/>
          <w:lang w:eastAsia="en-GB"/>
        </w:rPr>
        <w:t>information</w:t>
      </w:r>
      <w:r w:rsidR="00C56353" w:rsidRPr="00C56353">
        <w:rPr>
          <w:rFonts w:ascii="Arial" w:eastAsia="Times New Roman" w:hAnsi="Arial" w:cs="Arial"/>
          <w:lang w:eastAsia="en-GB"/>
        </w:rPr>
        <w:t xml:space="preserve"> surrounding dementia.</w:t>
      </w:r>
    </w:p>
    <w:p w14:paraId="54AFC806" w14:textId="77777777" w:rsidR="005B5608" w:rsidRDefault="005B5608" w:rsidP="002F3590">
      <w:pPr>
        <w:pStyle w:val="ListParagraph"/>
        <w:numPr>
          <w:ilvl w:val="0"/>
          <w:numId w:val="7"/>
        </w:numPr>
        <w:spacing w:after="0" w:line="360" w:lineRule="auto"/>
        <w:jc w:val="both"/>
        <w:rPr>
          <w:rFonts w:ascii="Arial" w:eastAsia="Times New Roman" w:hAnsi="Arial" w:cs="Arial"/>
          <w:lang w:eastAsia="en-GB"/>
        </w:rPr>
      </w:pPr>
      <w:r w:rsidRPr="005B5608">
        <w:rPr>
          <w:rFonts w:ascii="Arial" w:eastAsia="Times New Roman" w:hAnsi="Arial" w:cs="Arial"/>
          <w:lang w:eastAsia="en-GB"/>
        </w:rPr>
        <w:t>A</w:t>
      </w:r>
      <w:r w:rsidR="00C56353" w:rsidRPr="00C56353">
        <w:rPr>
          <w:rFonts w:ascii="Arial" w:eastAsia="Times New Roman" w:hAnsi="Arial" w:cs="Arial"/>
          <w:lang w:eastAsia="en-GB"/>
        </w:rPr>
        <w:t>ccording to indirect.gov.uk  common signs of distressed behaviour in dementia sufferers are shouting, screaming, using offensive language etc. This might be due to their inability to talk on some occasions.  Understanding this helps for better understanding and diffusion of anxiety.</w:t>
      </w:r>
    </w:p>
    <w:p w14:paraId="044AA088" w14:textId="77777777" w:rsidR="005B5608" w:rsidRDefault="00C56353" w:rsidP="00FE026E">
      <w:pPr>
        <w:pStyle w:val="ListParagraph"/>
        <w:numPr>
          <w:ilvl w:val="0"/>
          <w:numId w:val="7"/>
        </w:numPr>
        <w:spacing w:after="0" w:line="360" w:lineRule="auto"/>
        <w:jc w:val="both"/>
        <w:rPr>
          <w:rFonts w:ascii="Arial" w:eastAsia="Times New Roman" w:hAnsi="Arial" w:cs="Arial"/>
          <w:lang w:eastAsia="en-GB"/>
        </w:rPr>
      </w:pPr>
      <w:r w:rsidRPr="00C56353">
        <w:rPr>
          <w:rFonts w:ascii="Arial" w:eastAsia="Times New Roman" w:hAnsi="Arial" w:cs="Arial"/>
          <w:lang w:eastAsia="en-GB"/>
        </w:rPr>
        <w:t>Promotion of independence in dementia sufferers leads to that sense of autonomy.  This in turn reduces challeng</w:t>
      </w:r>
      <w:r w:rsidR="005B5608" w:rsidRPr="005B5608">
        <w:rPr>
          <w:rFonts w:ascii="Arial" w:eastAsia="Times New Roman" w:hAnsi="Arial" w:cs="Arial"/>
          <w:lang w:eastAsia="en-GB"/>
        </w:rPr>
        <w:t>ing</w:t>
      </w:r>
      <w:r w:rsidRPr="00C56353">
        <w:rPr>
          <w:rFonts w:ascii="Arial" w:eastAsia="Times New Roman" w:hAnsi="Arial" w:cs="Arial"/>
          <w:lang w:eastAsia="en-GB"/>
        </w:rPr>
        <w:t xml:space="preserve"> behaviour</w:t>
      </w:r>
      <w:r w:rsidR="005B5608" w:rsidRPr="005B5608">
        <w:rPr>
          <w:rFonts w:ascii="Arial" w:eastAsia="Times New Roman" w:hAnsi="Arial" w:cs="Arial"/>
          <w:lang w:eastAsia="en-GB"/>
        </w:rPr>
        <w:t>s</w:t>
      </w:r>
      <w:r w:rsidRPr="00C56353">
        <w:rPr>
          <w:rFonts w:ascii="Arial" w:eastAsia="Times New Roman" w:hAnsi="Arial" w:cs="Arial"/>
          <w:lang w:eastAsia="en-GB"/>
        </w:rPr>
        <w:t>. </w:t>
      </w:r>
    </w:p>
    <w:p w14:paraId="65F67E98" w14:textId="176FFE13" w:rsidR="00C56353" w:rsidRPr="00A40085" w:rsidRDefault="005B5608" w:rsidP="00283C85">
      <w:pPr>
        <w:pStyle w:val="ListParagraph"/>
        <w:numPr>
          <w:ilvl w:val="0"/>
          <w:numId w:val="7"/>
        </w:numPr>
        <w:spacing w:after="0" w:line="360" w:lineRule="auto"/>
        <w:jc w:val="both"/>
        <w:rPr>
          <w:rFonts w:ascii="Arial" w:eastAsia="Times New Roman" w:hAnsi="Arial" w:cs="Arial"/>
          <w:lang w:eastAsia="en-GB"/>
        </w:rPr>
      </w:pPr>
      <w:r w:rsidRPr="00A40085">
        <w:rPr>
          <w:rFonts w:ascii="Arial" w:eastAsia="Times New Roman" w:hAnsi="Arial" w:cs="Arial"/>
          <w:lang w:eastAsia="en-GB"/>
        </w:rPr>
        <w:t>I</w:t>
      </w:r>
      <w:r w:rsidR="00C56353" w:rsidRPr="00C56353">
        <w:rPr>
          <w:rFonts w:ascii="Arial" w:eastAsia="Times New Roman" w:hAnsi="Arial" w:cs="Arial"/>
          <w:lang w:eastAsia="en-GB"/>
        </w:rPr>
        <w:t>t is important that dementia sufferers are communicated with sensitively as positive</w:t>
      </w:r>
      <w:r w:rsidR="00A40085" w:rsidRPr="00A40085">
        <w:rPr>
          <w:rFonts w:ascii="Arial" w:eastAsia="Times New Roman" w:hAnsi="Arial" w:cs="Arial"/>
          <w:lang w:eastAsia="en-GB"/>
        </w:rPr>
        <w:t xml:space="preserve"> communication with their dignity and self-esteem being maintained</w:t>
      </w:r>
      <w:sdt>
        <w:sdtPr>
          <w:rPr>
            <w:rFonts w:ascii="Arial" w:eastAsia="Times New Roman" w:hAnsi="Arial" w:cs="Arial"/>
            <w:lang w:eastAsia="en-GB"/>
          </w:rPr>
          <w:id w:val="1641160378"/>
          <w:citation/>
        </w:sdtPr>
        <w:sdtEndPr/>
        <w:sdtContent>
          <w:r w:rsidR="009C398F">
            <w:rPr>
              <w:rFonts w:ascii="Arial" w:eastAsia="Times New Roman" w:hAnsi="Arial" w:cs="Arial"/>
              <w:lang w:eastAsia="en-GB"/>
            </w:rPr>
            <w:fldChar w:fldCharType="begin"/>
          </w:r>
          <w:r w:rsidR="009C398F">
            <w:rPr>
              <w:rFonts w:ascii="Arial" w:eastAsia="Times New Roman" w:hAnsi="Arial" w:cs="Arial"/>
              <w:lang w:eastAsia="en-GB"/>
            </w:rPr>
            <w:instrText xml:space="preserve"> CITATION Vic21 \l 2057 </w:instrText>
          </w:r>
          <w:r w:rsidR="009C398F">
            <w:rPr>
              <w:rFonts w:ascii="Arial" w:eastAsia="Times New Roman" w:hAnsi="Arial" w:cs="Arial"/>
              <w:lang w:eastAsia="en-GB"/>
            </w:rPr>
            <w:fldChar w:fldCharType="separate"/>
          </w:r>
          <w:r w:rsidR="00702B14">
            <w:rPr>
              <w:rFonts w:ascii="Arial" w:eastAsia="Times New Roman" w:hAnsi="Arial" w:cs="Arial"/>
              <w:noProof/>
              <w:lang w:eastAsia="en-GB"/>
            </w:rPr>
            <w:t xml:space="preserve"> </w:t>
          </w:r>
          <w:r w:rsidR="00702B14" w:rsidRPr="00702B14">
            <w:rPr>
              <w:rFonts w:ascii="Arial" w:eastAsia="Times New Roman" w:hAnsi="Arial" w:cs="Arial"/>
              <w:noProof/>
              <w:lang w:eastAsia="en-GB"/>
            </w:rPr>
            <w:t>(Victoria state Government, 2021)</w:t>
          </w:r>
          <w:r w:rsidR="009C398F">
            <w:rPr>
              <w:rFonts w:ascii="Arial" w:eastAsia="Times New Roman" w:hAnsi="Arial" w:cs="Arial"/>
              <w:lang w:eastAsia="en-GB"/>
            </w:rPr>
            <w:fldChar w:fldCharType="end"/>
          </w:r>
        </w:sdtContent>
      </w:sdt>
    </w:p>
    <w:p w14:paraId="4CEB56D1" w14:textId="77777777" w:rsidR="00C56353" w:rsidRPr="002F188A" w:rsidRDefault="00C56353" w:rsidP="002F188A">
      <w:pPr>
        <w:spacing w:after="0" w:line="360" w:lineRule="auto"/>
        <w:jc w:val="both"/>
        <w:rPr>
          <w:rFonts w:ascii="Arial" w:eastAsia="Times New Roman" w:hAnsi="Arial" w:cs="Arial"/>
          <w:lang w:eastAsia="en-GB"/>
        </w:rPr>
      </w:pPr>
    </w:p>
    <w:p w14:paraId="42E3627B" w14:textId="135E9D95" w:rsidR="00A74035" w:rsidRPr="009C398F" w:rsidRDefault="0016369C" w:rsidP="002F188A">
      <w:pPr>
        <w:spacing w:after="0" w:line="360" w:lineRule="auto"/>
        <w:jc w:val="both"/>
        <w:rPr>
          <w:rFonts w:ascii="Arial" w:eastAsia="Times New Roman" w:hAnsi="Arial" w:cs="Arial"/>
          <w:lang w:eastAsia="en-GB"/>
        </w:rPr>
      </w:pPr>
      <w:r w:rsidRPr="002F188A">
        <w:rPr>
          <w:rFonts w:ascii="Arial" w:eastAsia="Times New Roman" w:hAnsi="Arial" w:cs="Arial"/>
          <w:lang w:eastAsia="en-GB"/>
        </w:rPr>
        <w:t xml:space="preserve">  </w:t>
      </w:r>
      <w:r w:rsidR="00A74035" w:rsidRPr="009C398F">
        <w:rPr>
          <w:rFonts w:ascii="Arial" w:eastAsia="Times New Roman" w:hAnsi="Arial" w:cs="Arial"/>
          <w:b/>
          <w:bCs/>
          <w:lang w:eastAsia="en-GB"/>
        </w:rPr>
        <w:t>Awareness</w:t>
      </w:r>
    </w:p>
    <w:p w14:paraId="19C87A9B" w14:textId="77777777" w:rsidR="00A74035" w:rsidRPr="002F188A" w:rsidRDefault="00A74035" w:rsidP="002F188A">
      <w:pPr>
        <w:spacing w:after="0" w:line="360" w:lineRule="auto"/>
        <w:jc w:val="both"/>
        <w:rPr>
          <w:rFonts w:ascii="Arial" w:eastAsia="Times New Roman" w:hAnsi="Arial" w:cs="Arial"/>
          <w:lang w:eastAsia="en-GB"/>
        </w:rPr>
      </w:pPr>
    </w:p>
    <w:p w14:paraId="121C89C6" w14:textId="4E78FA0F" w:rsidR="00C1249C" w:rsidRDefault="00C27D62" w:rsidP="009C398F">
      <w:pPr>
        <w:pStyle w:val="Heading3"/>
        <w:shd w:val="clear" w:color="auto" w:fill="FFFFFF"/>
        <w:spacing w:before="240" w:line="360" w:lineRule="auto"/>
        <w:jc w:val="both"/>
        <w:rPr>
          <w:rFonts w:ascii="Arial" w:eastAsia="Times New Roman" w:hAnsi="Arial" w:cs="Arial"/>
          <w:color w:val="auto"/>
          <w:spacing w:val="3"/>
          <w:sz w:val="22"/>
          <w:szCs w:val="22"/>
          <w:lang w:eastAsia="en-GB"/>
        </w:rPr>
      </w:pPr>
      <w:sdt>
        <w:sdtPr>
          <w:rPr>
            <w:rFonts w:ascii="Arial" w:hAnsi="Arial" w:cs="Arial"/>
            <w:color w:val="1C1D1E"/>
            <w:sz w:val="22"/>
            <w:szCs w:val="22"/>
            <w:shd w:val="clear" w:color="auto" w:fill="FFFFFF"/>
          </w:rPr>
          <w:id w:val="629051557"/>
          <w:citation/>
        </w:sdtPr>
        <w:sdtEndPr/>
        <w:sdtContent>
          <w:r w:rsidR="00833A4F" w:rsidRPr="002F188A">
            <w:rPr>
              <w:rFonts w:ascii="Arial" w:hAnsi="Arial" w:cs="Arial"/>
              <w:color w:val="1C1D1E"/>
              <w:sz w:val="22"/>
              <w:szCs w:val="22"/>
              <w:shd w:val="clear" w:color="auto" w:fill="FFFFFF"/>
            </w:rPr>
            <w:fldChar w:fldCharType="begin"/>
          </w:r>
          <w:r w:rsidR="00833A4F" w:rsidRPr="002F188A">
            <w:rPr>
              <w:rFonts w:ascii="Arial" w:hAnsi="Arial" w:cs="Arial"/>
              <w:color w:val="1C1D1E"/>
              <w:sz w:val="22"/>
              <w:szCs w:val="22"/>
              <w:shd w:val="clear" w:color="auto" w:fill="FFFFFF"/>
            </w:rPr>
            <w:instrText xml:space="preserve"> CITATION Jac22 \l 2057 </w:instrText>
          </w:r>
          <w:r w:rsidR="00833A4F" w:rsidRPr="002F188A">
            <w:rPr>
              <w:rFonts w:ascii="Arial" w:hAnsi="Arial" w:cs="Arial"/>
              <w:color w:val="1C1D1E"/>
              <w:sz w:val="22"/>
              <w:szCs w:val="22"/>
              <w:shd w:val="clear" w:color="auto" w:fill="FFFFFF"/>
            </w:rPr>
            <w:fldChar w:fldCharType="separate"/>
          </w:r>
          <w:r w:rsidR="00702B14" w:rsidRPr="00702B14">
            <w:rPr>
              <w:rFonts w:ascii="Arial" w:hAnsi="Arial" w:cs="Arial"/>
              <w:noProof/>
              <w:color w:val="1C1D1E"/>
              <w:sz w:val="22"/>
              <w:szCs w:val="22"/>
              <w:shd w:val="clear" w:color="auto" w:fill="FFFFFF"/>
            </w:rPr>
            <w:t>(Kindell, et al., 2022)</w:t>
          </w:r>
          <w:r w:rsidR="00833A4F" w:rsidRPr="002F188A">
            <w:rPr>
              <w:rFonts w:ascii="Arial" w:hAnsi="Arial" w:cs="Arial"/>
              <w:color w:val="1C1D1E"/>
              <w:sz w:val="22"/>
              <w:szCs w:val="22"/>
              <w:shd w:val="clear" w:color="auto" w:fill="FFFFFF"/>
            </w:rPr>
            <w:fldChar w:fldCharType="end"/>
          </w:r>
        </w:sdtContent>
      </w:sdt>
      <w:r w:rsidR="00833A4F" w:rsidRPr="002F188A">
        <w:rPr>
          <w:rFonts w:ascii="Arial" w:hAnsi="Arial" w:cs="Arial"/>
          <w:color w:val="1C1D1E"/>
          <w:sz w:val="22"/>
          <w:szCs w:val="22"/>
          <w:shd w:val="clear" w:color="auto" w:fill="FFFFFF"/>
        </w:rPr>
        <w:t xml:space="preserve"> emphas</w:t>
      </w:r>
      <w:r w:rsidR="00B9078B" w:rsidRPr="002F188A">
        <w:rPr>
          <w:rFonts w:ascii="Arial" w:hAnsi="Arial" w:cs="Arial"/>
          <w:color w:val="1C1D1E"/>
          <w:sz w:val="22"/>
          <w:szCs w:val="22"/>
          <w:shd w:val="clear" w:color="auto" w:fill="FFFFFF"/>
        </w:rPr>
        <w:t>izing on the importance of raising awareness on Dementia wrote that raising awareness and understanding in addition to early diagnosis an</w:t>
      </w:r>
      <w:r w:rsidR="00C55E14" w:rsidRPr="002F188A">
        <w:rPr>
          <w:rFonts w:ascii="Arial" w:hAnsi="Arial" w:cs="Arial"/>
          <w:color w:val="1C1D1E"/>
          <w:sz w:val="22"/>
          <w:szCs w:val="22"/>
          <w:shd w:val="clear" w:color="auto" w:fill="FFFFFF"/>
        </w:rPr>
        <w:t>d</w:t>
      </w:r>
      <w:r w:rsidR="00B9078B" w:rsidRPr="002F188A">
        <w:rPr>
          <w:rFonts w:ascii="Arial" w:hAnsi="Arial" w:cs="Arial"/>
          <w:color w:val="1C1D1E"/>
          <w:sz w:val="22"/>
          <w:szCs w:val="22"/>
          <w:shd w:val="clear" w:color="auto" w:fill="FFFFFF"/>
        </w:rPr>
        <w:t xml:space="preserve"> support and living well with dementia are important strategies </w:t>
      </w:r>
      <w:r w:rsidR="00C55E14" w:rsidRPr="002F188A">
        <w:rPr>
          <w:rFonts w:ascii="Arial" w:hAnsi="Arial" w:cs="Arial"/>
          <w:color w:val="1C1D1E"/>
          <w:sz w:val="22"/>
          <w:szCs w:val="22"/>
          <w:shd w:val="clear" w:color="auto" w:fill="FFFFFF"/>
        </w:rPr>
        <w:t>dementia care.</w:t>
      </w:r>
      <w:r w:rsidR="00B9078B" w:rsidRPr="002F188A">
        <w:rPr>
          <w:rFonts w:ascii="Arial" w:hAnsi="Arial" w:cs="Arial"/>
          <w:color w:val="1C1D1E"/>
          <w:sz w:val="22"/>
          <w:szCs w:val="22"/>
          <w:shd w:val="clear" w:color="auto" w:fill="FFFFFF"/>
        </w:rPr>
        <w:t xml:space="preserve"> </w:t>
      </w:r>
      <w:r w:rsidR="009C524E" w:rsidRPr="002F188A">
        <w:rPr>
          <w:rFonts w:ascii="Arial" w:hAnsi="Arial" w:cs="Arial"/>
          <w:color w:val="1C1D1E"/>
          <w:sz w:val="22"/>
          <w:szCs w:val="22"/>
          <w:shd w:val="clear" w:color="auto" w:fill="FFFFFF"/>
        </w:rPr>
        <w:t>Yougov survey</w:t>
      </w:r>
      <w:r w:rsidR="009C398F">
        <w:rPr>
          <w:rFonts w:ascii="Arial" w:hAnsi="Arial" w:cs="Arial"/>
          <w:color w:val="1C1D1E"/>
          <w:sz w:val="22"/>
          <w:szCs w:val="22"/>
          <w:shd w:val="clear" w:color="auto" w:fill="FFFFFF"/>
        </w:rPr>
        <w:t xml:space="preserve"> </w:t>
      </w:r>
      <w:r w:rsidR="00804EEC" w:rsidRPr="002F188A">
        <w:rPr>
          <w:rFonts w:ascii="Arial" w:eastAsia="Times New Roman" w:hAnsi="Arial" w:cs="Arial"/>
          <w:color w:val="auto"/>
          <w:spacing w:val="3"/>
          <w:sz w:val="22"/>
          <w:szCs w:val="22"/>
          <w:lang w:eastAsia="en-GB"/>
        </w:rPr>
        <w:t xml:space="preserve">that </w:t>
      </w:r>
      <w:r w:rsidR="009C398F">
        <w:rPr>
          <w:rFonts w:ascii="Arial" w:eastAsia="Times New Roman" w:hAnsi="Arial" w:cs="Arial"/>
          <w:color w:val="auto"/>
          <w:spacing w:val="3"/>
          <w:sz w:val="22"/>
          <w:szCs w:val="22"/>
          <w:lang w:eastAsia="en-GB"/>
        </w:rPr>
        <w:t>“</w:t>
      </w:r>
      <w:r w:rsidR="00804EEC" w:rsidRPr="002F188A">
        <w:rPr>
          <w:rFonts w:ascii="Arial" w:eastAsia="Times New Roman" w:hAnsi="Arial" w:cs="Arial"/>
          <w:color w:val="auto"/>
          <w:spacing w:val="3"/>
          <w:sz w:val="22"/>
          <w:szCs w:val="22"/>
          <w:lang w:eastAsia="en-GB"/>
        </w:rPr>
        <w:t>awareness about the symptoms of dementia is low”</w:t>
      </w:r>
      <w:sdt>
        <w:sdtPr>
          <w:rPr>
            <w:rFonts w:ascii="Arial" w:eastAsia="Times New Roman" w:hAnsi="Arial" w:cs="Arial"/>
            <w:color w:val="auto"/>
            <w:spacing w:val="3"/>
            <w:sz w:val="22"/>
            <w:szCs w:val="22"/>
            <w:lang w:eastAsia="en-GB"/>
          </w:rPr>
          <w:id w:val="-123700951"/>
          <w:citation/>
        </w:sdtPr>
        <w:sdtEndPr/>
        <w:sdtContent>
          <w:r w:rsidR="00B305BB" w:rsidRPr="002F188A">
            <w:rPr>
              <w:rFonts w:ascii="Arial" w:eastAsia="Times New Roman" w:hAnsi="Arial" w:cs="Arial"/>
              <w:color w:val="auto"/>
              <w:spacing w:val="3"/>
              <w:sz w:val="22"/>
              <w:szCs w:val="22"/>
              <w:lang w:eastAsia="en-GB"/>
            </w:rPr>
            <w:fldChar w:fldCharType="begin"/>
          </w:r>
          <w:r w:rsidR="00B305BB" w:rsidRPr="002F188A">
            <w:rPr>
              <w:rFonts w:ascii="Arial" w:eastAsia="Times New Roman" w:hAnsi="Arial" w:cs="Arial"/>
              <w:color w:val="auto"/>
              <w:spacing w:val="3"/>
              <w:sz w:val="22"/>
              <w:szCs w:val="22"/>
              <w:lang w:eastAsia="en-GB"/>
            </w:rPr>
            <w:instrText xml:space="preserve"> CITATION you22 \l 2057 </w:instrText>
          </w:r>
          <w:r w:rsidR="00B305BB" w:rsidRPr="002F188A">
            <w:rPr>
              <w:rFonts w:ascii="Arial" w:eastAsia="Times New Roman" w:hAnsi="Arial" w:cs="Arial"/>
              <w:color w:val="auto"/>
              <w:spacing w:val="3"/>
              <w:sz w:val="22"/>
              <w:szCs w:val="22"/>
              <w:lang w:eastAsia="en-GB"/>
            </w:rPr>
            <w:fldChar w:fldCharType="separate"/>
          </w:r>
          <w:r w:rsidR="00702B14">
            <w:rPr>
              <w:rFonts w:ascii="Arial" w:eastAsia="Times New Roman" w:hAnsi="Arial" w:cs="Arial"/>
              <w:noProof/>
              <w:color w:val="auto"/>
              <w:spacing w:val="3"/>
              <w:sz w:val="22"/>
              <w:szCs w:val="22"/>
              <w:lang w:eastAsia="en-GB"/>
            </w:rPr>
            <w:t xml:space="preserve"> </w:t>
          </w:r>
          <w:r w:rsidR="00702B14" w:rsidRPr="00702B14">
            <w:rPr>
              <w:rFonts w:ascii="Arial" w:eastAsia="Times New Roman" w:hAnsi="Arial" w:cs="Arial"/>
              <w:noProof/>
              <w:color w:val="auto"/>
              <w:spacing w:val="3"/>
              <w:sz w:val="22"/>
              <w:szCs w:val="22"/>
              <w:lang w:eastAsia="en-GB"/>
            </w:rPr>
            <w:t>(yougov survey, 2022)</w:t>
          </w:r>
          <w:r w:rsidR="00B305BB" w:rsidRPr="002F188A">
            <w:rPr>
              <w:rFonts w:ascii="Arial" w:eastAsia="Times New Roman" w:hAnsi="Arial" w:cs="Arial"/>
              <w:color w:val="auto"/>
              <w:spacing w:val="3"/>
              <w:sz w:val="22"/>
              <w:szCs w:val="22"/>
              <w:lang w:eastAsia="en-GB"/>
            </w:rPr>
            <w:fldChar w:fldCharType="end"/>
          </w:r>
        </w:sdtContent>
      </w:sdt>
      <w:r w:rsidR="00B305BB" w:rsidRPr="002F188A">
        <w:rPr>
          <w:rFonts w:ascii="Arial" w:eastAsia="Times New Roman" w:hAnsi="Arial" w:cs="Arial"/>
          <w:color w:val="auto"/>
          <w:spacing w:val="3"/>
          <w:sz w:val="22"/>
          <w:szCs w:val="22"/>
          <w:lang w:eastAsia="en-GB"/>
        </w:rPr>
        <w:t xml:space="preserve"> </w:t>
      </w:r>
      <w:r w:rsidR="00804EEC" w:rsidRPr="002F188A">
        <w:rPr>
          <w:rFonts w:ascii="Arial" w:eastAsia="Times New Roman" w:hAnsi="Arial" w:cs="Arial"/>
          <w:color w:val="auto"/>
          <w:spacing w:val="3"/>
          <w:sz w:val="22"/>
          <w:szCs w:val="22"/>
          <w:lang w:eastAsia="en-GB"/>
        </w:rPr>
        <w:t xml:space="preserve">Considering </w:t>
      </w:r>
      <w:r w:rsidR="00B305BB" w:rsidRPr="002F188A">
        <w:rPr>
          <w:rFonts w:ascii="Arial" w:eastAsia="Times New Roman" w:hAnsi="Arial" w:cs="Arial"/>
          <w:color w:val="auto"/>
          <w:spacing w:val="3"/>
          <w:sz w:val="22"/>
          <w:szCs w:val="22"/>
          <w:lang w:eastAsia="en-GB"/>
        </w:rPr>
        <w:t>that</w:t>
      </w:r>
      <w:r w:rsidR="00474EEB" w:rsidRPr="002F188A">
        <w:rPr>
          <w:rFonts w:ascii="Arial" w:eastAsia="Times New Roman" w:hAnsi="Arial" w:cs="Arial"/>
          <w:color w:val="auto"/>
          <w:spacing w:val="3"/>
          <w:sz w:val="22"/>
          <w:szCs w:val="22"/>
          <w:lang w:eastAsia="en-GB"/>
        </w:rPr>
        <w:t xml:space="preserve"> yougov survey also stated that</w:t>
      </w:r>
      <w:r w:rsidR="00B305BB" w:rsidRPr="002F188A">
        <w:rPr>
          <w:rFonts w:ascii="Arial" w:eastAsia="Times New Roman" w:hAnsi="Arial" w:cs="Arial"/>
          <w:color w:val="auto"/>
          <w:spacing w:val="3"/>
          <w:sz w:val="22"/>
          <w:szCs w:val="22"/>
          <w:lang w:eastAsia="en-GB"/>
        </w:rPr>
        <w:t xml:space="preserve"> </w:t>
      </w:r>
      <w:r w:rsidR="00804EEC" w:rsidRPr="002F188A">
        <w:rPr>
          <w:rFonts w:ascii="Arial" w:eastAsia="Times New Roman" w:hAnsi="Arial" w:cs="Arial"/>
          <w:color w:val="auto"/>
          <w:spacing w:val="3"/>
          <w:sz w:val="22"/>
          <w:szCs w:val="22"/>
          <w:lang w:eastAsia="en-GB"/>
        </w:rPr>
        <w:t>gigantic 81% of people out 20</w:t>
      </w:r>
      <w:r w:rsidR="00B305BB" w:rsidRPr="002F188A">
        <w:rPr>
          <w:rFonts w:ascii="Arial" w:eastAsia="Times New Roman" w:hAnsi="Arial" w:cs="Arial"/>
          <w:color w:val="auto"/>
          <w:spacing w:val="3"/>
          <w:sz w:val="22"/>
          <w:szCs w:val="22"/>
          <w:lang w:eastAsia="en-GB"/>
        </w:rPr>
        <w:t xml:space="preserve">49 adults interviewed in the survey are uninformed about the symptoms of dementia: </w:t>
      </w:r>
      <w:r w:rsidR="009C398F">
        <w:rPr>
          <w:rFonts w:ascii="Arial" w:eastAsia="Times New Roman" w:hAnsi="Arial" w:cs="Arial"/>
          <w:color w:val="auto"/>
          <w:spacing w:val="3"/>
          <w:sz w:val="22"/>
          <w:szCs w:val="22"/>
          <w:lang w:eastAsia="en-GB"/>
        </w:rPr>
        <w:t>(</w:t>
      </w:r>
      <w:r w:rsidR="00B305BB" w:rsidRPr="002F188A">
        <w:rPr>
          <w:rFonts w:ascii="Arial" w:eastAsia="Times New Roman" w:hAnsi="Arial" w:cs="Arial"/>
          <w:color w:val="auto"/>
          <w:spacing w:val="3"/>
          <w:sz w:val="22"/>
          <w:szCs w:val="22"/>
          <w:lang w:eastAsia="en-GB"/>
        </w:rPr>
        <w:t xml:space="preserve">They </w:t>
      </w:r>
      <w:r w:rsidR="00474EEB" w:rsidRPr="002F188A">
        <w:rPr>
          <w:rFonts w:ascii="Arial" w:eastAsia="Times New Roman" w:hAnsi="Arial" w:cs="Arial"/>
          <w:color w:val="auto"/>
          <w:spacing w:val="3"/>
          <w:sz w:val="22"/>
          <w:szCs w:val="22"/>
          <w:lang w:eastAsia="en-GB"/>
        </w:rPr>
        <w:t xml:space="preserve">think </w:t>
      </w:r>
      <w:r w:rsidR="00B305BB" w:rsidRPr="002F188A">
        <w:rPr>
          <w:rFonts w:ascii="Arial" w:eastAsia="Times New Roman" w:hAnsi="Arial" w:cs="Arial"/>
          <w:color w:val="auto"/>
          <w:spacing w:val="3"/>
          <w:sz w:val="22"/>
          <w:szCs w:val="22"/>
          <w:lang w:eastAsia="en-GB"/>
        </w:rPr>
        <w:t xml:space="preserve">dementia is about </w:t>
      </w:r>
      <w:r w:rsidR="00474EEB" w:rsidRPr="002F188A">
        <w:rPr>
          <w:rFonts w:ascii="Arial" w:eastAsia="Times New Roman" w:hAnsi="Arial" w:cs="Arial"/>
          <w:color w:val="auto"/>
          <w:spacing w:val="3"/>
          <w:sz w:val="22"/>
          <w:szCs w:val="22"/>
          <w:lang w:eastAsia="en-GB"/>
        </w:rPr>
        <w:t>difficulty remembering not long ago events</w:t>
      </w:r>
      <w:r w:rsidR="009C398F">
        <w:rPr>
          <w:rFonts w:ascii="Arial" w:eastAsia="Times New Roman" w:hAnsi="Arial" w:cs="Arial"/>
          <w:color w:val="auto"/>
          <w:spacing w:val="3"/>
          <w:sz w:val="22"/>
          <w:szCs w:val="22"/>
          <w:lang w:eastAsia="en-GB"/>
        </w:rPr>
        <w:t>)</w:t>
      </w:r>
      <w:r w:rsidR="00474EEB" w:rsidRPr="002F188A">
        <w:rPr>
          <w:rFonts w:ascii="Arial" w:eastAsia="Times New Roman" w:hAnsi="Arial" w:cs="Arial"/>
          <w:color w:val="auto"/>
          <w:spacing w:val="3"/>
          <w:sz w:val="22"/>
          <w:szCs w:val="22"/>
          <w:lang w:eastAsia="en-GB"/>
        </w:rPr>
        <w:t xml:space="preserve">, it is overwhelmingly important that mass education of what dementia is all </w:t>
      </w:r>
      <w:r w:rsidR="008E4F88" w:rsidRPr="002F188A">
        <w:rPr>
          <w:rFonts w:ascii="Arial" w:eastAsia="Times New Roman" w:hAnsi="Arial" w:cs="Arial"/>
          <w:color w:val="auto"/>
          <w:spacing w:val="3"/>
          <w:sz w:val="22"/>
          <w:szCs w:val="22"/>
          <w:lang w:eastAsia="en-GB"/>
        </w:rPr>
        <w:t>about is embarked on.</w:t>
      </w:r>
      <w:r w:rsidR="00C1249C" w:rsidRPr="002F188A">
        <w:rPr>
          <w:rFonts w:ascii="Arial" w:eastAsia="Times New Roman" w:hAnsi="Arial" w:cs="Arial"/>
          <w:color w:val="auto"/>
          <w:spacing w:val="3"/>
          <w:sz w:val="22"/>
          <w:szCs w:val="22"/>
          <w:lang w:eastAsia="en-GB"/>
        </w:rPr>
        <w:t xml:space="preserve"> </w:t>
      </w:r>
    </w:p>
    <w:p w14:paraId="011D435F" w14:textId="77777777" w:rsidR="009C398F" w:rsidRPr="009C398F" w:rsidRDefault="009C398F" w:rsidP="009C398F">
      <w:pPr>
        <w:rPr>
          <w:lang w:eastAsia="en-GB"/>
        </w:rPr>
      </w:pPr>
    </w:p>
    <w:p w14:paraId="460785DB" w14:textId="35F68704" w:rsidR="00C1249C" w:rsidRPr="002F188A" w:rsidRDefault="00C1249C" w:rsidP="002F188A">
      <w:pPr>
        <w:spacing w:line="360" w:lineRule="auto"/>
        <w:jc w:val="both"/>
        <w:rPr>
          <w:rFonts w:ascii="Arial" w:hAnsi="Arial" w:cs="Arial"/>
          <w:lang w:eastAsia="en-GB"/>
        </w:rPr>
      </w:pPr>
      <w:r w:rsidRPr="002F188A">
        <w:rPr>
          <w:rFonts w:ascii="Arial" w:hAnsi="Arial" w:cs="Arial"/>
          <w:lang w:eastAsia="en-GB"/>
        </w:rPr>
        <w:t xml:space="preserve">In the same light it is found that there is stigma attached to diagnosis of dementia due to issues revolving around some culture. Due to </w:t>
      </w:r>
      <w:r w:rsidR="003D6ABA" w:rsidRPr="002F188A">
        <w:rPr>
          <w:rFonts w:ascii="Arial" w:hAnsi="Arial" w:cs="Arial"/>
          <w:lang w:eastAsia="en-GB"/>
        </w:rPr>
        <w:t xml:space="preserve">cognitive impairment, some dementia sufferers exhibit some abnormal behaviour; this </w:t>
      </w:r>
      <w:r w:rsidR="004A39F1" w:rsidRPr="002F188A">
        <w:rPr>
          <w:rFonts w:ascii="Arial" w:hAnsi="Arial" w:cs="Arial"/>
          <w:lang w:eastAsia="en-GB"/>
        </w:rPr>
        <w:t>on its own b</w:t>
      </w:r>
      <w:r w:rsidR="003D6ABA" w:rsidRPr="002F188A">
        <w:rPr>
          <w:rFonts w:ascii="Arial" w:hAnsi="Arial" w:cs="Arial"/>
          <w:lang w:eastAsia="en-GB"/>
        </w:rPr>
        <w:t>rew stigmatisation. For instance</w:t>
      </w:r>
      <w:r w:rsidR="009C398F">
        <w:rPr>
          <w:rFonts w:ascii="Arial" w:hAnsi="Arial" w:cs="Arial"/>
          <w:lang w:eastAsia="en-GB"/>
        </w:rPr>
        <w:t>,</w:t>
      </w:r>
      <w:r w:rsidR="003D6ABA" w:rsidRPr="002F188A">
        <w:rPr>
          <w:rFonts w:ascii="Arial" w:hAnsi="Arial" w:cs="Arial"/>
          <w:lang w:eastAsia="en-GB"/>
        </w:rPr>
        <w:t xml:space="preserve"> in my culture before now old people especially women exhi</w:t>
      </w:r>
      <w:r w:rsidR="00FE4DD0" w:rsidRPr="002F188A">
        <w:rPr>
          <w:rFonts w:ascii="Arial" w:hAnsi="Arial" w:cs="Arial"/>
          <w:lang w:eastAsia="en-GB"/>
        </w:rPr>
        <w:t xml:space="preserve">biting </w:t>
      </w:r>
      <w:r w:rsidR="009C398F">
        <w:rPr>
          <w:rFonts w:ascii="Arial" w:hAnsi="Arial" w:cs="Arial"/>
          <w:lang w:eastAsia="en-GB"/>
        </w:rPr>
        <w:t xml:space="preserve">certain </w:t>
      </w:r>
      <w:r w:rsidR="00FE4DD0" w:rsidRPr="002F188A">
        <w:rPr>
          <w:rFonts w:ascii="Arial" w:hAnsi="Arial" w:cs="Arial"/>
          <w:lang w:eastAsia="en-GB"/>
        </w:rPr>
        <w:t xml:space="preserve">symptoms </w:t>
      </w:r>
      <w:r w:rsidR="009C398F">
        <w:rPr>
          <w:rFonts w:ascii="Arial" w:hAnsi="Arial" w:cs="Arial"/>
          <w:lang w:eastAsia="en-GB"/>
        </w:rPr>
        <w:t xml:space="preserve">of </w:t>
      </w:r>
      <w:r w:rsidR="00FE4DD0" w:rsidRPr="002F188A">
        <w:rPr>
          <w:rFonts w:ascii="Arial" w:hAnsi="Arial" w:cs="Arial"/>
          <w:lang w:eastAsia="en-GB"/>
        </w:rPr>
        <w:t>what I now recognised as sym</w:t>
      </w:r>
      <w:r w:rsidR="004A39F1" w:rsidRPr="002F188A">
        <w:rPr>
          <w:rFonts w:ascii="Arial" w:hAnsi="Arial" w:cs="Arial"/>
          <w:lang w:eastAsia="en-GB"/>
        </w:rPr>
        <w:t>p</w:t>
      </w:r>
      <w:r w:rsidR="00FE4DD0" w:rsidRPr="002F188A">
        <w:rPr>
          <w:rFonts w:ascii="Arial" w:hAnsi="Arial" w:cs="Arial"/>
          <w:lang w:eastAsia="en-GB"/>
        </w:rPr>
        <w:t xml:space="preserve">toms of dementia were accused witchcraft. Creating awareness of what </w:t>
      </w:r>
      <w:r w:rsidR="00FE4DD0" w:rsidRPr="002F188A">
        <w:rPr>
          <w:rFonts w:ascii="Arial" w:hAnsi="Arial" w:cs="Arial"/>
          <w:lang w:eastAsia="en-GB"/>
        </w:rPr>
        <w:lastRenderedPageBreak/>
        <w:t>dementia is all about will go a long way in changing what people in my</w:t>
      </w:r>
      <w:r w:rsidR="004A39F1" w:rsidRPr="002F188A">
        <w:rPr>
          <w:rFonts w:ascii="Arial" w:hAnsi="Arial" w:cs="Arial"/>
          <w:lang w:eastAsia="en-GB"/>
        </w:rPr>
        <w:t xml:space="preserve"> culture</w:t>
      </w:r>
      <w:r w:rsidR="00FE4DD0" w:rsidRPr="002F188A">
        <w:rPr>
          <w:rFonts w:ascii="Arial" w:hAnsi="Arial" w:cs="Arial"/>
          <w:lang w:eastAsia="en-GB"/>
        </w:rPr>
        <w:t xml:space="preserve"> perceive dementia to be.</w:t>
      </w:r>
      <w:r w:rsidRPr="002F188A">
        <w:rPr>
          <w:rFonts w:ascii="Arial" w:hAnsi="Arial" w:cs="Arial"/>
          <w:lang w:eastAsia="en-GB"/>
        </w:rPr>
        <w:t xml:space="preserve"> </w:t>
      </w:r>
    </w:p>
    <w:p w14:paraId="59174B3A" w14:textId="406FDA39" w:rsidR="00FF4F1D" w:rsidRPr="002F188A" w:rsidRDefault="008E54F0" w:rsidP="002F188A">
      <w:pPr>
        <w:spacing w:line="360" w:lineRule="auto"/>
        <w:jc w:val="both"/>
        <w:rPr>
          <w:rFonts w:ascii="Arial" w:hAnsi="Arial" w:cs="Arial"/>
          <w:lang w:eastAsia="en-GB"/>
        </w:rPr>
      </w:pPr>
      <w:r w:rsidRPr="002F188A">
        <w:rPr>
          <w:rFonts w:ascii="Arial" w:hAnsi="Arial" w:cs="Arial"/>
          <w:lang w:eastAsia="en-GB"/>
        </w:rPr>
        <w:t>In other to create widened awareness of dementia, September was declared world dementia month with 21 September as main</w:t>
      </w:r>
      <w:r w:rsidR="002B6ABD" w:rsidRPr="002F188A">
        <w:rPr>
          <w:rFonts w:ascii="Arial" w:hAnsi="Arial" w:cs="Arial"/>
          <w:lang w:eastAsia="en-GB"/>
        </w:rPr>
        <w:t xml:space="preserve"> day every year</w:t>
      </w:r>
      <w:r w:rsidRPr="002F188A">
        <w:rPr>
          <w:rFonts w:ascii="Arial" w:hAnsi="Arial" w:cs="Arial"/>
          <w:lang w:eastAsia="en-GB"/>
        </w:rPr>
        <w:t xml:space="preserve">. People around </w:t>
      </w:r>
      <w:r w:rsidR="002B6ABD" w:rsidRPr="002F188A">
        <w:rPr>
          <w:rFonts w:ascii="Arial" w:hAnsi="Arial" w:cs="Arial"/>
          <w:lang w:eastAsia="en-GB"/>
        </w:rPr>
        <w:t xml:space="preserve">the world </w:t>
      </w:r>
      <w:r w:rsidR="006019F5" w:rsidRPr="002F188A">
        <w:rPr>
          <w:rFonts w:ascii="Arial" w:hAnsi="Arial" w:cs="Arial"/>
          <w:lang w:eastAsia="en-GB"/>
        </w:rPr>
        <w:t>gather together to raise awareness of dementia. Th</w:t>
      </w:r>
      <w:r w:rsidR="00702B14">
        <w:rPr>
          <w:rFonts w:ascii="Arial" w:hAnsi="Arial" w:cs="Arial"/>
          <w:lang w:eastAsia="en-GB"/>
        </w:rPr>
        <w:t>e</w:t>
      </w:r>
      <w:r w:rsidR="006019F5" w:rsidRPr="002F188A">
        <w:rPr>
          <w:rFonts w:ascii="Arial" w:hAnsi="Arial" w:cs="Arial"/>
          <w:lang w:eastAsia="en-GB"/>
        </w:rPr>
        <w:t>y also challenge the stigma surrounding dementia. This has been celebrated since 2011.</w:t>
      </w:r>
    </w:p>
    <w:p w14:paraId="092645EC" w14:textId="1C551E2B" w:rsidR="006F7F5E" w:rsidRPr="002F188A" w:rsidRDefault="006F7F5E" w:rsidP="002F188A">
      <w:pPr>
        <w:spacing w:line="360" w:lineRule="auto"/>
        <w:jc w:val="both"/>
        <w:rPr>
          <w:rFonts w:ascii="Arial" w:hAnsi="Arial" w:cs="Arial"/>
          <w:lang w:eastAsia="en-GB"/>
        </w:rPr>
      </w:pPr>
    </w:p>
    <w:p w14:paraId="08730A47" w14:textId="51151D4B" w:rsidR="006F7F5E" w:rsidRPr="00702B14" w:rsidRDefault="006F7F5E" w:rsidP="002F188A">
      <w:pPr>
        <w:spacing w:line="360" w:lineRule="auto"/>
        <w:jc w:val="both"/>
        <w:rPr>
          <w:rFonts w:ascii="Arial" w:hAnsi="Arial" w:cs="Arial"/>
          <w:b/>
          <w:bCs/>
          <w:lang w:eastAsia="en-GB"/>
        </w:rPr>
      </w:pPr>
      <w:r w:rsidRPr="00702B14">
        <w:rPr>
          <w:rFonts w:ascii="Arial" w:hAnsi="Arial" w:cs="Arial"/>
          <w:b/>
          <w:bCs/>
          <w:lang w:eastAsia="en-GB"/>
        </w:rPr>
        <w:t>Conclusion</w:t>
      </w:r>
    </w:p>
    <w:p w14:paraId="3211AA20" w14:textId="6AB86C55" w:rsidR="00837ABC" w:rsidRPr="002F188A" w:rsidRDefault="00837ABC" w:rsidP="002F188A">
      <w:pPr>
        <w:spacing w:line="360" w:lineRule="auto"/>
        <w:jc w:val="both"/>
        <w:rPr>
          <w:rFonts w:ascii="Arial" w:hAnsi="Arial" w:cs="Arial"/>
          <w:lang w:eastAsia="en-GB"/>
        </w:rPr>
      </w:pPr>
    </w:p>
    <w:p w14:paraId="0F92445E" w14:textId="77777777" w:rsidR="00837ABC" w:rsidRPr="00837ABC" w:rsidRDefault="00837ABC" w:rsidP="002F188A">
      <w:pPr>
        <w:spacing w:after="0" w:line="360" w:lineRule="auto"/>
        <w:jc w:val="both"/>
        <w:rPr>
          <w:rFonts w:ascii="Arial" w:eastAsia="Times New Roman" w:hAnsi="Arial" w:cs="Arial"/>
          <w:lang w:eastAsia="en-GB"/>
        </w:rPr>
      </w:pPr>
      <w:r w:rsidRPr="00837ABC">
        <w:rPr>
          <w:rFonts w:ascii="Arial" w:eastAsia="Times New Roman" w:hAnsi="Arial" w:cs="Arial"/>
          <w:lang w:eastAsia="en-GB"/>
        </w:rPr>
        <w:t>Dementia does not discriminate, although it is predominantly within older age range. However, according to who the deterioration in cognitive function is beyond what might be expected from the usual consequences of biological ageing.  To be able to look after Dementia sufferers, one should protect oneself against Dementia by adopting preventative  measures. These measures include smoking avoidance, taking to exercises and healthy eating. If these measures are generally adopted, there would be drastic reduction in number of those diagnosed with dementia. </w:t>
      </w:r>
    </w:p>
    <w:p w14:paraId="795588B6" w14:textId="77777777" w:rsidR="00837ABC" w:rsidRPr="00837ABC" w:rsidRDefault="00837ABC" w:rsidP="002F188A">
      <w:pPr>
        <w:spacing w:after="0" w:line="360" w:lineRule="auto"/>
        <w:jc w:val="both"/>
        <w:rPr>
          <w:rFonts w:ascii="Arial" w:eastAsia="Times New Roman" w:hAnsi="Arial" w:cs="Arial"/>
          <w:lang w:eastAsia="en-GB"/>
        </w:rPr>
      </w:pPr>
    </w:p>
    <w:p w14:paraId="616AA1A8" w14:textId="77777777" w:rsidR="00837ABC" w:rsidRPr="00837ABC" w:rsidRDefault="00837ABC" w:rsidP="002F188A">
      <w:pPr>
        <w:spacing w:after="0" w:line="360" w:lineRule="auto"/>
        <w:jc w:val="both"/>
        <w:rPr>
          <w:rFonts w:ascii="Arial" w:eastAsia="Times New Roman" w:hAnsi="Arial" w:cs="Arial"/>
          <w:lang w:eastAsia="en-GB"/>
        </w:rPr>
      </w:pPr>
    </w:p>
    <w:p w14:paraId="4020E97F" w14:textId="7A9870B6" w:rsidR="00837ABC" w:rsidRDefault="00837ABC">
      <w:pPr>
        <w:rPr>
          <w:lang w:eastAsia="en-GB"/>
        </w:rPr>
      </w:pPr>
      <w:r>
        <w:rPr>
          <w:lang w:eastAsia="en-GB"/>
        </w:rPr>
        <w:t xml:space="preserve"> </w:t>
      </w:r>
    </w:p>
    <w:p w14:paraId="40E54D45" w14:textId="37D236F2" w:rsidR="00FF4F1D" w:rsidRDefault="00FF4F1D">
      <w:pPr>
        <w:rPr>
          <w:noProof/>
        </w:rPr>
      </w:pPr>
    </w:p>
    <w:p w14:paraId="1692A474" w14:textId="12BBB502" w:rsidR="00FF4F1D" w:rsidRDefault="00FF4F1D">
      <w:pPr>
        <w:rPr>
          <w:noProof/>
        </w:rPr>
      </w:pPr>
    </w:p>
    <w:p w14:paraId="7AE49A81" w14:textId="77777777" w:rsidR="00FF4F1D" w:rsidRDefault="00FF4F1D">
      <w:pPr>
        <w:rPr>
          <w:noProof/>
        </w:rPr>
      </w:pPr>
    </w:p>
    <w:p w14:paraId="1FD7F20E" w14:textId="3A6DD821" w:rsidR="0059006D" w:rsidRDefault="0059006D">
      <w:pPr>
        <w:rPr>
          <w:noProof/>
        </w:rPr>
      </w:pPr>
    </w:p>
    <w:p w14:paraId="70E3F6E5" w14:textId="74839F95" w:rsidR="00DB7521" w:rsidRDefault="00DB7521">
      <w:pPr>
        <w:rPr>
          <w:noProof/>
        </w:rPr>
      </w:pPr>
    </w:p>
    <w:p w14:paraId="788E02A6" w14:textId="7B088D51" w:rsidR="00DB7521" w:rsidRDefault="00DB7521">
      <w:pPr>
        <w:rPr>
          <w:noProof/>
        </w:rPr>
      </w:pPr>
    </w:p>
    <w:p w14:paraId="122255BD" w14:textId="7F472805" w:rsidR="00DB7521" w:rsidRDefault="00DB7521">
      <w:pPr>
        <w:rPr>
          <w:noProof/>
        </w:rPr>
      </w:pPr>
    </w:p>
    <w:p w14:paraId="67D75341" w14:textId="4AA1E62A" w:rsidR="00702B14" w:rsidRDefault="00702B14">
      <w:pPr>
        <w:rPr>
          <w:noProof/>
        </w:rPr>
      </w:pPr>
    </w:p>
    <w:p w14:paraId="4007B545" w14:textId="02C1F402" w:rsidR="00702B14" w:rsidRDefault="00702B14">
      <w:pPr>
        <w:rPr>
          <w:noProof/>
        </w:rPr>
      </w:pPr>
    </w:p>
    <w:p w14:paraId="65BA9F54" w14:textId="437F58F9" w:rsidR="00702B14" w:rsidRDefault="00702B14">
      <w:pPr>
        <w:rPr>
          <w:noProof/>
        </w:rPr>
      </w:pPr>
    </w:p>
    <w:p w14:paraId="078511D1" w14:textId="17092BBC" w:rsidR="00702B14" w:rsidRDefault="00702B14">
      <w:pPr>
        <w:rPr>
          <w:noProof/>
        </w:rPr>
      </w:pPr>
    </w:p>
    <w:p w14:paraId="55DF9699" w14:textId="7DA15A79" w:rsidR="00702B14" w:rsidRDefault="00702B14">
      <w:pPr>
        <w:rPr>
          <w:noProof/>
        </w:rPr>
      </w:pPr>
    </w:p>
    <w:p w14:paraId="3218CD91" w14:textId="7C930605" w:rsidR="00702B14" w:rsidRDefault="00702B14">
      <w:pPr>
        <w:rPr>
          <w:noProof/>
        </w:rPr>
      </w:pPr>
    </w:p>
    <w:p w14:paraId="2F5ADF8F" w14:textId="77777777" w:rsidR="00702B14" w:rsidRDefault="00702B14">
      <w:pPr>
        <w:rPr>
          <w:noProof/>
        </w:rPr>
      </w:pPr>
    </w:p>
    <w:p w14:paraId="1105F638" w14:textId="2CC369FB" w:rsidR="00DB7521" w:rsidRDefault="00DB7521">
      <w:pPr>
        <w:rPr>
          <w:noProof/>
        </w:rPr>
      </w:pPr>
    </w:p>
    <w:sdt>
      <w:sdtPr>
        <w:rPr>
          <w:rFonts w:asciiTheme="minorHAnsi" w:eastAsiaTheme="minorHAnsi" w:hAnsiTheme="minorHAnsi" w:cstheme="minorBidi"/>
          <w:color w:val="auto"/>
          <w:sz w:val="22"/>
          <w:szCs w:val="22"/>
          <w:lang w:val="en-GB"/>
        </w:rPr>
        <w:id w:val="66397077"/>
        <w:docPartObj>
          <w:docPartGallery w:val="Bibliographies"/>
          <w:docPartUnique/>
        </w:docPartObj>
      </w:sdtPr>
      <w:sdtEndPr/>
      <w:sdtContent>
        <w:p w14:paraId="12F7EA93" w14:textId="09544C2C" w:rsidR="00DB7521" w:rsidRDefault="00DB7521">
          <w:pPr>
            <w:pStyle w:val="Heading1"/>
          </w:pPr>
          <w:r>
            <w:t>References</w:t>
          </w:r>
        </w:p>
        <w:sdt>
          <w:sdtPr>
            <w:id w:val="-573587230"/>
            <w:bibliography/>
          </w:sdtPr>
          <w:sdtEndPr/>
          <w:sdtContent>
            <w:p w14:paraId="67B222AD" w14:textId="77777777" w:rsidR="00702B14" w:rsidRDefault="00DB7521" w:rsidP="00702B14">
              <w:pPr>
                <w:pStyle w:val="Bibliography"/>
                <w:rPr>
                  <w:noProof/>
                  <w:sz w:val="24"/>
                  <w:szCs w:val="24"/>
                  <w:lang w:val="en-US"/>
                </w:rPr>
              </w:pPr>
              <w:r>
                <w:fldChar w:fldCharType="begin"/>
              </w:r>
              <w:r>
                <w:instrText xml:space="preserve"> BIBLIOGRAPHY </w:instrText>
              </w:r>
              <w:r>
                <w:fldChar w:fldCharType="separate"/>
              </w:r>
              <w:r w:rsidR="00702B14">
                <w:rPr>
                  <w:noProof/>
                  <w:lang w:val="en-US"/>
                </w:rPr>
                <w:t xml:space="preserve">Agespace, 2021. </w:t>
              </w:r>
              <w:r w:rsidR="00702B14">
                <w:rPr>
                  <w:i/>
                  <w:iCs/>
                  <w:noProof/>
                  <w:lang w:val="en-US"/>
                </w:rPr>
                <w:t xml:space="preserve">Dementia and Alzheimer. </w:t>
              </w:r>
              <w:r w:rsidR="00702B14">
                <w:rPr>
                  <w:noProof/>
                  <w:lang w:val="en-US"/>
                </w:rPr>
                <w:t xml:space="preserve">[Online] </w:t>
              </w:r>
              <w:r w:rsidR="00702B14">
                <w:rPr>
                  <w:noProof/>
                  <w:lang w:val="en-US"/>
                </w:rPr>
                <w:br/>
                <w:t xml:space="preserve">Available at: </w:t>
              </w:r>
              <w:r w:rsidR="00702B14">
                <w:rPr>
                  <w:noProof/>
                  <w:u w:val="single"/>
                  <w:lang w:val="en-US"/>
                </w:rPr>
                <w:t>https://www.agespace.org/dementia</w:t>
              </w:r>
              <w:r w:rsidR="00702B14">
                <w:rPr>
                  <w:noProof/>
                  <w:lang w:val="en-US"/>
                </w:rPr>
                <w:br/>
                <w:t>[Accessed 01 April 2022].</w:t>
              </w:r>
            </w:p>
            <w:p w14:paraId="37E93511" w14:textId="77777777" w:rsidR="00702B14" w:rsidRDefault="00702B14" w:rsidP="00702B14">
              <w:pPr>
                <w:pStyle w:val="Bibliography"/>
                <w:rPr>
                  <w:noProof/>
                  <w:lang w:val="en-US"/>
                </w:rPr>
              </w:pPr>
              <w:r>
                <w:rPr>
                  <w:noProof/>
                  <w:lang w:val="en-US"/>
                </w:rPr>
                <w:t xml:space="preserve">Ageuk, 2019. </w:t>
              </w:r>
              <w:r>
                <w:rPr>
                  <w:i/>
                  <w:iCs/>
                  <w:noProof/>
                  <w:lang w:val="en-US"/>
                </w:rPr>
                <w:t xml:space="preserve">Keith Story. </w:t>
              </w:r>
              <w:r>
                <w:rPr>
                  <w:noProof/>
                  <w:lang w:val="en-US"/>
                </w:rPr>
                <w:t xml:space="preserve">[Online] </w:t>
              </w:r>
              <w:r>
                <w:rPr>
                  <w:noProof/>
                  <w:lang w:val="en-US"/>
                </w:rPr>
                <w:br/>
                <w:t xml:space="preserve">Available at: </w:t>
              </w:r>
              <w:r>
                <w:rPr>
                  <w:noProof/>
                  <w:u w:val="single"/>
                  <w:lang w:val="en-US"/>
                </w:rPr>
                <w:t>https://www.ageuk.org.uk/discover/2019/july/keiths-story-writing-dementia/</w:t>
              </w:r>
              <w:r>
                <w:rPr>
                  <w:noProof/>
                  <w:lang w:val="en-US"/>
                </w:rPr>
                <w:br/>
                <w:t>[Accessed 1 April 2022].</w:t>
              </w:r>
            </w:p>
            <w:p w14:paraId="08A5AE70" w14:textId="77777777" w:rsidR="00702B14" w:rsidRDefault="00702B14" w:rsidP="00702B14">
              <w:pPr>
                <w:pStyle w:val="Bibliography"/>
                <w:rPr>
                  <w:noProof/>
                  <w:lang w:val="en-US"/>
                </w:rPr>
              </w:pPr>
              <w:r>
                <w:rPr>
                  <w:noProof/>
                  <w:lang w:val="en-US"/>
                </w:rPr>
                <w:t xml:space="preserve">alzheimer's association, 2022. </w:t>
              </w:r>
              <w:r>
                <w:rPr>
                  <w:i/>
                  <w:iCs/>
                  <w:noProof/>
                  <w:lang w:val="en-US"/>
                </w:rPr>
                <w:t xml:space="preserve">Stages of Alzheimer's. </w:t>
              </w:r>
              <w:r>
                <w:rPr>
                  <w:noProof/>
                  <w:lang w:val="en-US"/>
                </w:rPr>
                <w:t xml:space="preserve">[Online] </w:t>
              </w:r>
              <w:r>
                <w:rPr>
                  <w:noProof/>
                  <w:lang w:val="en-US"/>
                </w:rPr>
                <w:br/>
                <w:t xml:space="preserve">Available at: </w:t>
              </w:r>
              <w:r>
                <w:rPr>
                  <w:noProof/>
                  <w:u w:val="single"/>
                  <w:lang w:val="en-US"/>
                </w:rPr>
                <w:t>https://www.alz.org/alzheimers-dementia/stages</w:t>
              </w:r>
              <w:r>
                <w:rPr>
                  <w:noProof/>
                  <w:lang w:val="en-US"/>
                </w:rPr>
                <w:br/>
                <w:t>[Accessed 28 March 2022].</w:t>
              </w:r>
            </w:p>
            <w:p w14:paraId="5721A952" w14:textId="77777777" w:rsidR="00702B14" w:rsidRDefault="00702B14" w:rsidP="00702B14">
              <w:pPr>
                <w:pStyle w:val="Bibliography"/>
                <w:rPr>
                  <w:noProof/>
                  <w:lang w:val="en-US"/>
                </w:rPr>
              </w:pPr>
              <w:r>
                <w:rPr>
                  <w:noProof/>
                  <w:lang w:val="en-US"/>
                </w:rPr>
                <w:t xml:space="preserve">Alzheimer's association, 2022. </w:t>
              </w:r>
              <w:r>
                <w:rPr>
                  <w:i/>
                  <w:iCs/>
                  <w:noProof/>
                  <w:lang w:val="en-US"/>
                </w:rPr>
                <w:t xml:space="preserve">www.alz.org. </w:t>
              </w:r>
              <w:r>
                <w:rPr>
                  <w:noProof/>
                  <w:lang w:val="en-US"/>
                </w:rPr>
                <w:t xml:space="preserve">[Online] </w:t>
              </w:r>
              <w:r>
                <w:rPr>
                  <w:noProof/>
                  <w:lang w:val="en-US"/>
                </w:rPr>
                <w:br/>
                <w:t xml:space="preserve">Available at: </w:t>
              </w:r>
              <w:r>
                <w:rPr>
                  <w:noProof/>
                  <w:u w:val="single"/>
                  <w:lang w:val="en-US"/>
                </w:rPr>
                <w:t>https://www.alz.org/alzheimers-dementia/what-is-dementia</w:t>
              </w:r>
              <w:r>
                <w:rPr>
                  <w:noProof/>
                  <w:lang w:val="en-US"/>
                </w:rPr>
                <w:br/>
                <w:t>[Accessed 22 March 2022].</w:t>
              </w:r>
            </w:p>
            <w:p w14:paraId="41699631" w14:textId="77777777" w:rsidR="00702B14" w:rsidRDefault="00702B14" w:rsidP="00702B14">
              <w:pPr>
                <w:pStyle w:val="Bibliography"/>
                <w:rPr>
                  <w:noProof/>
                  <w:lang w:val="en-US"/>
                </w:rPr>
              </w:pPr>
              <w:r>
                <w:rPr>
                  <w:noProof/>
                  <w:lang w:val="en-US"/>
                </w:rPr>
                <w:t>Anon., n.d. [Online].</w:t>
              </w:r>
            </w:p>
            <w:p w14:paraId="0AB3A2C1" w14:textId="77777777" w:rsidR="00702B14" w:rsidRDefault="00702B14" w:rsidP="00702B14">
              <w:pPr>
                <w:pStyle w:val="Bibliography"/>
                <w:rPr>
                  <w:noProof/>
                  <w:lang w:val="en-US"/>
                </w:rPr>
              </w:pPr>
              <w:r>
                <w:rPr>
                  <w:noProof/>
                  <w:lang w:val="en-US"/>
                </w:rPr>
                <w:t xml:space="preserve">Anon., n.d. </w:t>
              </w:r>
            </w:p>
            <w:p w14:paraId="28778E7F" w14:textId="77777777" w:rsidR="00702B14" w:rsidRDefault="00702B14" w:rsidP="00702B14">
              <w:pPr>
                <w:pStyle w:val="Bibliography"/>
                <w:rPr>
                  <w:noProof/>
                  <w:lang w:val="en-US"/>
                </w:rPr>
              </w:pPr>
              <w:r>
                <w:rPr>
                  <w:noProof/>
                  <w:lang w:val="en-US"/>
                </w:rPr>
                <w:t xml:space="preserve">Anon., www.alzheimercalgary.ca. </w:t>
              </w:r>
              <w:r>
                <w:rPr>
                  <w:i/>
                  <w:iCs/>
                  <w:noProof/>
                  <w:lang w:val="en-US"/>
                </w:rPr>
                <w:t xml:space="preserve">Types of Dementia. </w:t>
              </w:r>
              <w:r>
                <w:rPr>
                  <w:noProof/>
                  <w:lang w:val="en-US"/>
                </w:rPr>
                <w:t xml:space="preserve">[Online] </w:t>
              </w:r>
              <w:r>
                <w:rPr>
                  <w:noProof/>
                  <w:lang w:val="en-US"/>
                </w:rPr>
                <w:br/>
                <w:t xml:space="preserve">Available at: </w:t>
              </w:r>
              <w:r>
                <w:rPr>
                  <w:noProof/>
                  <w:u w:val="single"/>
                  <w:lang w:val="en-US"/>
                </w:rPr>
                <w:t>https://www.alzheimercalgary.ca/learn/types-of-dementia</w:t>
              </w:r>
              <w:r>
                <w:rPr>
                  <w:noProof/>
                  <w:lang w:val="en-US"/>
                </w:rPr>
                <w:br/>
                <w:t>[Accessed 25 March 2022].</w:t>
              </w:r>
            </w:p>
            <w:p w14:paraId="0DA26373" w14:textId="77777777" w:rsidR="00702B14" w:rsidRDefault="00702B14" w:rsidP="00702B14">
              <w:pPr>
                <w:pStyle w:val="Bibliography"/>
                <w:rPr>
                  <w:noProof/>
                  <w:lang w:val="en-US"/>
                </w:rPr>
              </w:pPr>
              <w:r>
                <w:rPr>
                  <w:noProof/>
                  <w:lang w:val="en-US"/>
                </w:rPr>
                <w:t xml:space="preserve">Barrell, A., 2020. </w:t>
              </w:r>
              <w:r>
                <w:rPr>
                  <w:i/>
                  <w:iCs/>
                  <w:noProof/>
                  <w:lang w:val="en-US"/>
                </w:rPr>
                <w:t xml:space="preserve">Senility v. Dementia. </w:t>
              </w:r>
              <w:r>
                <w:rPr>
                  <w:noProof/>
                  <w:lang w:val="en-US"/>
                </w:rPr>
                <w:t xml:space="preserve">[Online] </w:t>
              </w:r>
              <w:r>
                <w:rPr>
                  <w:noProof/>
                  <w:lang w:val="en-US"/>
                </w:rPr>
                <w:br/>
                <w:t xml:space="preserve">Available at: </w:t>
              </w:r>
              <w:r>
                <w:rPr>
                  <w:noProof/>
                  <w:u w:val="single"/>
                  <w:lang w:val="en-US"/>
                </w:rPr>
                <w:t>https://www.medicalnewstoday.com/articles/senile#senility-vs-dementia</w:t>
              </w:r>
              <w:r>
                <w:rPr>
                  <w:noProof/>
                  <w:lang w:val="en-US"/>
                </w:rPr>
                <w:br/>
                <w:t>[Accessed 01 April 2022].</w:t>
              </w:r>
            </w:p>
            <w:p w14:paraId="29CDE6EE" w14:textId="77777777" w:rsidR="00702B14" w:rsidRDefault="00702B14" w:rsidP="00702B14">
              <w:pPr>
                <w:pStyle w:val="Bibliography"/>
                <w:rPr>
                  <w:noProof/>
                  <w:lang w:val="en-US"/>
                </w:rPr>
              </w:pPr>
              <w:r>
                <w:rPr>
                  <w:noProof/>
                  <w:lang w:val="en-US"/>
                </w:rPr>
                <w:t xml:space="preserve">Britannica, 2022. </w:t>
              </w:r>
              <w:r>
                <w:rPr>
                  <w:i/>
                  <w:iCs/>
                  <w:noProof/>
                  <w:lang w:val="en-US"/>
                </w:rPr>
                <w:t xml:space="preserve">Encyclopedia Britannica. </w:t>
              </w:r>
              <w:r>
                <w:rPr>
                  <w:noProof/>
                  <w:lang w:val="en-US"/>
                </w:rPr>
                <w:t xml:space="preserve">[Online] </w:t>
              </w:r>
              <w:r>
                <w:rPr>
                  <w:noProof/>
                  <w:lang w:val="en-US"/>
                </w:rPr>
                <w:br/>
                <w:t xml:space="preserve">Available at: </w:t>
              </w:r>
              <w:r>
                <w:rPr>
                  <w:noProof/>
                  <w:u w:val="single"/>
                  <w:lang w:val="en-US"/>
                </w:rPr>
                <w:t>https://www.britannica.com/science/dementia</w:t>
              </w:r>
              <w:r>
                <w:rPr>
                  <w:noProof/>
                  <w:lang w:val="en-US"/>
                </w:rPr>
                <w:br/>
                <w:t>[Accessed 03 April Britannica, The Editors of Encyclopaedia. "dementia".].</w:t>
              </w:r>
            </w:p>
            <w:p w14:paraId="5B20FC1F" w14:textId="77777777" w:rsidR="00702B14" w:rsidRDefault="00702B14" w:rsidP="00702B14">
              <w:pPr>
                <w:pStyle w:val="Bibliography"/>
                <w:rPr>
                  <w:noProof/>
                  <w:lang w:val="en-US"/>
                </w:rPr>
              </w:pPr>
              <w:r>
                <w:rPr>
                  <w:noProof/>
                  <w:lang w:val="en-US"/>
                </w:rPr>
                <w:t xml:space="preserve">Daily Caring, 2022. </w:t>
              </w:r>
              <w:r>
                <w:rPr>
                  <w:i/>
                  <w:iCs/>
                  <w:noProof/>
                  <w:lang w:val="en-US"/>
                </w:rPr>
                <w:t xml:space="preserve">dailycaring.com. </w:t>
              </w:r>
              <w:r>
                <w:rPr>
                  <w:noProof/>
                  <w:lang w:val="en-US"/>
                </w:rPr>
                <w:t xml:space="preserve">[Online] </w:t>
              </w:r>
              <w:r>
                <w:rPr>
                  <w:noProof/>
                  <w:lang w:val="en-US"/>
                </w:rPr>
                <w:br/>
                <w:t xml:space="preserve">Available at: </w:t>
              </w:r>
              <w:r>
                <w:rPr>
                  <w:noProof/>
                  <w:u w:val="single"/>
                  <w:lang w:val="en-US"/>
                </w:rPr>
                <w:t>https://dailycaring.com/tag/challenging-dementia-behaviors/page/3/</w:t>
              </w:r>
              <w:r>
                <w:rPr>
                  <w:noProof/>
                  <w:lang w:val="en-US"/>
                </w:rPr>
                <w:br/>
                <w:t>[Accessed 02 April 2022].</w:t>
              </w:r>
            </w:p>
            <w:p w14:paraId="1B750BED" w14:textId="77777777" w:rsidR="00702B14" w:rsidRDefault="00702B14" w:rsidP="00702B14">
              <w:pPr>
                <w:pStyle w:val="Bibliography"/>
                <w:rPr>
                  <w:noProof/>
                  <w:lang w:val="en-US"/>
                </w:rPr>
              </w:pPr>
              <w:r>
                <w:rPr>
                  <w:noProof/>
                  <w:lang w:val="en-US"/>
                </w:rPr>
                <w:t xml:space="preserve">Department of Health, 2011. </w:t>
              </w:r>
              <w:r>
                <w:rPr>
                  <w:i/>
                  <w:iCs/>
                  <w:noProof/>
                  <w:lang w:val="en-US"/>
                </w:rPr>
                <w:t xml:space="preserve">Common Core Principles for.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https://assets.publishing.service.gov.uk/government/uploads/system/uploads/attachment_data/file/215562/dh_127587.pdf</w:t>
              </w:r>
              <w:r>
                <w:rPr>
                  <w:noProof/>
                  <w:lang w:val="en-US"/>
                </w:rPr>
                <w:br/>
                <w:t>[Accessed 28 March 2022].</w:t>
              </w:r>
            </w:p>
            <w:p w14:paraId="745754B1" w14:textId="77777777" w:rsidR="00702B14" w:rsidRDefault="00702B14" w:rsidP="00702B14">
              <w:pPr>
                <w:pStyle w:val="Bibliography"/>
                <w:rPr>
                  <w:noProof/>
                  <w:lang w:val="en-US"/>
                </w:rPr>
              </w:pPr>
              <w:r>
                <w:rPr>
                  <w:noProof/>
                  <w:lang w:val="en-US"/>
                </w:rPr>
                <w:t xml:space="preserve">GMMH, n.d. </w:t>
              </w:r>
              <w:r>
                <w:rPr>
                  <w:i/>
                  <w:iCs/>
                  <w:noProof/>
                  <w:lang w:val="en-US"/>
                </w:rPr>
                <w:t xml:space="preserve">www.gmmh.nhs.uk. </w:t>
              </w:r>
              <w:r>
                <w:rPr>
                  <w:noProof/>
                  <w:lang w:val="en-US"/>
                </w:rPr>
                <w:t xml:space="preserve">[Online] </w:t>
              </w:r>
              <w:r>
                <w:rPr>
                  <w:noProof/>
                  <w:lang w:val="en-US"/>
                </w:rPr>
                <w:br/>
                <w:t xml:space="preserve">Available at: </w:t>
              </w:r>
              <w:r>
                <w:rPr>
                  <w:noProof/>
                  <w:u w:val="single"/>
                  <w:lang w:val="en-US"/>
                </w:rPr>
                <w:t>https://www.gmmh.nhs.uk/dementia-intro/</w:t>
              </w:r>
              <w:r>
                <w:rPr>
                  <w:noProof/>
                  <w:lang w:val="en-US"/>
                </w:rPr>
                <w:br/>
                <w:t>[Accessed 25 March 2022].</w:t>
              </w:r>
            </w:p>
            <w:p w14:paraId="55590316" w14:textId="77777777" w:rsidR="00702B14" w:rsidRDefault="00702B14" w:rsidP="00702B14">
              <w:pPr>
                <w:pStyle w:val="Bibliography"/>
                <w:rPr>
                  <w:noProof/>
                  <w:lang w:val="en-US"/>
                </w:rPr>
              </w:pPr>
              <w:r>
                <w:rPr>
                  <w:noProof/>
                  <w:lang w:val="en-US"/>
                </w:rPr>
                <w:lastRenderedPageBreak/>
                <w:t xml:space="preserve">Kindell, J., Keady, J. &amp; Sage, k. a. W. R., 2022. Everyday conversation in dementia: a review of the literature to inform research and practice. </w:t>
              </w:r>
              <w:r>
                <w:rPr>
                  <w:i/>
                  <w:iCs/>
                  <w:noProof/>
                  <w:lang w:val="en-US"/>
                </w:rPr>
                <w:t xml:space="preserve">International Journal of Language and Communication disorders, </w:t>
              </w:r>
              <w:r>
                <w:rPr>
                  <w:noProof/>
                  <w:lang w:val="en-US"/>
                </w:rPr>
                <w:t>March, 52(4), pp. 392-406.</w:t>
              </w:r>
            </w:p>
            <w:p w14:paraId="52D83556" w14:textId="77777777" w:rsidR="00702B14" w:rsidRDefault="00702B14" w:rsidP="00702B14">
              <w:pPr>
                <w:pStyle w:val="Bibliography"/>
                <w:rPr>
                  <w:noProof/>
                  <w:lang w:val="en-US"/>
                </w:rPr>
              </w:pPr>
              <w:r>
                <w:rPr>
                  <w:noProof/>
                  <w:lang w:val="en-US"/>
                </w:rPr>
                <w:t xml:space="preserve">Livingston, N. M. &amp;. G., 2012. Reducing the stigma associated with dementia: approaches and goals. </w:t>
              </w:r>
              <w:r>
                <w:rPr>
                  <w:i/>
                  <w:iCs/>
                  <w:noProof/>
                  <w:lang w:val="en-US"/>
                </w:rPr>
                <w:t xml:space="preserve">Future Medicine, </w:t>
              </w:r>
              <w:r>
                <w:rPr>
                  <w:noProof/>
                  <w:lang w:val="en-US"/>
                </w:rPr>
                <w:t>August.8(4).</w:t>
              </w:r>
            </w:p>
            <w:p w14:paraId="4B8315FC" w14:textId="77777777" w:rsidR="00702B14" w:rsidRDefault="00702B14" w:rsidP="00702B14">
              <w:pPr>
                <w:pStyle w:val="Bibliography"/>
                <w:rPr>
                  <w:noProof/>
                  <w:lang w:val="en-US"/>
                </w:rPr>
              </w:pPr>
              <w:r>
                <w:rPr>
                  <w:noProof/>
                  <w:lang w:val="en-US"/>
                </w:rPr>
                <w:t xml:space="preserve">Mayoclinic.org, 2022. </w:t>
              </w:r>
              <w:r>
                <w:rPr>
                  <w:i/>
                  <w:iCs/>
                  <w:noProof/>
                  <w:lang w:val="en-US"/>
                </w:rPr>
                <w:t xml:space="preserve">Dementia. </w:t>
              </w:r>
              <w:r>
                <w:rPr>
                  <w:noProof/>
                  <w:lang w:val="en-US"/>
                </w:rPr>
                <w:t xml:space="preserve">[Online] </w:t>
              </w:r>
              <w:r>
                <w:rPr>
                  <w:noProof/>
                  <w:lang w:val="en-US"/>
                </w:rPr>
                <w:br/>
                <w:t xml:space="preserve">Available at: </w:t>
              </w:r>
              <w:r>
                <w:rPr>
                  <w:noProof/>
                  <w:u w:val="single"/>
                  <w:lang w:val="en-US"/>
                </w:rPr>
                <w:t>https://www.mayoclinic.org/diseases-conditions/dementia/symptoms-causes/syc-20352013</w:t>
              </w:r>
              <w:r>
                <w:rPr>
                  <w:noProof/>
                  <w:lang w:val="en-US"/>
                </w:rPr>
                <w:br/>
                <w:t>[Accessed 27 March 2022].</w:t>
              </w:r>
            </w:p>
            <w:p w14:paraId="7EEF340B" w14:textId="77777777" w:rsidR="00702B14" w:rsidRDefault="00702B14" w:rsidP="00702B14">
              <w:pPr>
                <w:pStyle w:val="Bibliography"/>
                <w:rPr>
                  <w:noProof/>
                  <w:lang w:val="en-US"/>
                </w:rPr>
              </w:pPr>
              <w:r>
                <w:rPr>
                  <w:noProof/>
                  <w:lang w:val="en-US"/>
                </w:rPr>
                <w:t xml:space="preserve">NHS, 2021. </w:t>
              </w:r>
              <w:r>
                <w:rPr>
                  <w:i/>
                  <w:iCs/>
                  <w:noProof/>
                  <w:lang w:val="en-US"/>
                </w:rPr>
                <w:t xml:space="preserve">Dementia Guide. </w:t>
              </w:r>
              <w:r>
                <w:rPr>
                  <w:noProof/>
                  <w:lang w:val="en-US"/>
                </w:rPr>
                <w:t xml:space="preserve">[Online] </w:t>
              </w:r>
              <w:r>
                <w:rPr>
                  <w:noProof/>
                  <w:lang w:val="en-US"/>
                </w:rPr>
                <w:br/>
                <w:t xml:space="preserve">Available at: </w:t>
              </w:r>
              <w:r>
                <w:rPr>
                  <w:noProof/>
                  <w:u w:val="single"/>
                  <w:lang w:val="en-US"/>
                </w:rPr>
                <w:t>https://www.nhs.uk/conditions/dementia/</w:t>
              </w:r>
              <w:r>
                <w:rPr>
                  <w:noProof/>
                  <w:lang w:val="en-US"/>
                </w:rPr>
                <w:br/>
                <w:t>[Accessed 27 March 2022].</w:t>
              </w:r>
            </w:p>
            <w:p w14:paraId="39AC7F7C" w14:textId="77777777" w:rsidR="00702B14" w:rsidRDefault="00702B14" w:rsidP="00702B14">
              <w:pPr>
                <w:pStyle w:val="Bibliography"/>
                <w:rPr>
                  <w:noProof/>
                  <w:lang w:val="en-US"/>
                </w:rPr>
              </w:pPr>
              <w:r>
                <w:rPr>
                  <w:noProof/>
                  <w:lang w:val="en-US"/>
                </w:rPr>
                <w:t xml:space="preserve">nia.nih.gov, 2021. </w:t>
              </w:r>
              <w:r>
                <w:rPr>
                  <w:i/>
                  <w:iCs/>
                  <w:noProof/>
                  <w:lang w:val="en-US"/>
                </w:rPr>
                <w:t xml:space="preserve">national institute on aging. </w:t>
              </w:r>
              <w:r>
                <w:rPr>
                  <w:noProof/>
                  <w:lang w:val="en-US"/>
                </w:rPr>
                <w:t xml:space="preserve">[Online] </w:t>
              </w:r>
              <w:r>
                <w:rPr>
                  <w:noProof/>
                  <w:lang w:val="en-US"/>
                </w:rPr>
                <w:br/>
                <w:t xml:space="preserve">Available at: </w:t>
              </w:r>
              <w:r>
                <w:rPr>
                  <w:noProof/>
                  <w:u w:val="single"/>
                  <w:lang w:val="en-US"/>
                </w:rPr>
                <w:t>https://www.nia.nih.gov/health/what-lewy-body-dementia-causes-symptoms-and-treatments</w:t>
              </w:r>
              <w:r>
                <w:rPr>
                  <w:noProof/>
                  <w:lang w:val="en-US"/>
                </w:rPr>
                <w:br/>
                <w:t>[Accessed 30 March 2022].</w:t>
              </w:r>
            </w:p>
            <w:p w14:paraId="29A38AB2" w14:textId="77777777" w:rsidR="00702B14" w:rsidRDefault="00702B14" w:rsidP="00702B14">
              <w:pPr>
                <w:pStyle w:val="Bibliography"/>
                <w:rPr>
                  <w:noProof/>
                  <w:lang w:val="en-US"/>
                </w:rPr>
              </w:pPr>
              <w:r>
                <w:rPr>
                  <w:noProof/>
                  <w:lang w:val="en-US"/>
                </w:rPr>
                <w:t xml:space="preserve">P, V. I. R. M. P. a. C. M. R., 2020. Historic concepts of dementia and Alzheimer's disease: From ancient times to the present. </w:t>
              </w:r>
              <w:r>
                <w:rPr>
                  <w:i/>
                  <w:iCs/>
                  <w:noProof/>
                  <w:lang w:val="en-US"/>
                </w:rPr>
                <w:t xml:space="preserve">Science direct, </w:t>
              </w:r>
              <w:r>
                <w:rPr>
                  <w:noProof/>
                  <w:lang w:val="en-US"/>
                </w:rPr>
                <w:t>25 March, 176(Volume 176, Issue 3), pp. 140-147.</w:t>
              </w:r>
            </w:p>
            <w:p w14:paraId="020C8F8E" w14:textId="77777777" w:rsidR="00702B14" w:rsidRDefault="00702B14" w:rsidP="00702B14">
              <w:pPr>
                <w:pStyle w:val="Bibliography"/>
                <w:rPr>
                  <w:noProof/>
                  <w:lang w:val="en-US"/>
                </w:rPr>
              </w:pPr>
              <w:r>
                <w:rPr>
                  <w:noProof/>
                  <w:lang w:val="en-US"/>
                </w:rPr>
                <w:t xml:space="preserve">Reed-Guy, L., 2018. </w:t>
              </w:r>
              <w:r>
                <w:rPr>
                  <w:i/>
                  <w:iCs/>
                  <w:noProof/>
                  <w:lang w:val="en-US"/>
                </w:rPr>
                <w:t xml:space="preserve">The Stages of Dementia. </w:t>
              </w:r>
              <w:r>
                <w:rPr>
                  <w:noProof/>
                  <w:lang w:val="en-US"/>
                </w:rPr>
                <w:t xml:space="preserve">[Online] </w:t>
              </w:r>
              <w:r>
                <w:rPr>
                  <w:noProof/>
                  <w:lang w:val="en-US"/>
                </w:rPr>
                <w:br/>
                <w:t xml:space="preserve">Available at: </w:t>
              </w:r>
              <w:r>
                <w:rPr>
                  <w:noProof/>
                  <w:u w:val="single"/>
                  <w:lang w:val="en-US"/>
                </w:rPr>
                <w:t>https://www.healthline.com/health/dementia/stages</w:t>
              </w:r>
              <w:r>
                <w:rPr>
                  <w:noProof/>
                  <w:lang w:val="en-US"/>
                </w:rPr>
                <w:br/>
                <w:t>[Accessed 29 March 2022].</w:t>
              </w:r>
            </w:p>
            <w:p w14:paraId="36EBF99A" w14:textId="77777777" w:rsidR="00702B14" w:rsidRDefault="00702B14" w:rsidP="00702B14">
              <w:pPr>
                <w:pStyle w:val="Bibliography"/>
                <w:rPr>
                  <w:noProof/>
                  <w:lang w:val="en-US"/>
                </w:rPr>
              </w:pPr>
              <w:r>
                <w:rPr>
                  <w:noProof/>
                  <w:lang w:val="en-US"/>
                </w:rPr>
                <w:t xml:space="preserve">stroke association, n.d. </w:t>
              </w:r>
              <w:r>
                <w:rPr>
                  <w:i/>
                  <w:iCs/>
                  <w:noProof/>
                  <w:lang w:val="en-US"/>
                </w:rPr>
                <w:t xml:space="preserve">https://www.stroke.org.uk/nz6. </w:t>
              </w:r>
              <w:r>
                <w:rPr>
                  <w:noProof/>
                  <w:lang w:val="en-US"/>
                </w:rPr>
                <w:t xml:space="preserve">[Online] </w:t>
              </w:r>
              <w:r>
                <w:rPr>
                  <w:noProof/>
                  <w:lang w:val="en-US"/>
                </w:rPr>
                <w:br/>
                <w:t xml:space="preserve">Available at: </w:t>
              </w:r>
              <w:r>
                <w:rPr>
                  <w:noProof/>
                  <w:u w:val="single"/>
                  <w:lang w:val="en-US"/>
                </w:rPr>
                <w:t>https:/https://www.stroke.org.uk/effects-of-stroke/vascular-dementia/effects-of-stroke/vascular-dementia</w:t>
              </w:r>
              <w:r>
                <w:rPr>
                  <w:noProof/>
                  <w:lang w:val="en-US"/>
                </w:rPr>
                <w:br/>
                <w:t>[Accessed 28 March 2022].</w:t>
              </w:r>
            </w:p>
            <w:p w14:paraId="15D35993" w14:textId="77777777" w:rsidR="00702B14" w:rsidRDefault="00702B14" w:rsidP="00702B14">
              <w:pPr>
                <w:pStyle w:val="Bibliography"/>
                <w:rPr>
                  <w:noProof/>
                  <w:lang w:val="en-US"/>
                </w:rPr>
              </w:pPr>
              <w:r>
                <w:rPr>
                  <w:noProof/>
                  <w:lang w:val="en-US"/>
                </w:rPr>
                <w:t xml:space="preserve">Thickstock, n.d. </w:t>
              </w:r>
              <w:r>
                <w:rPr>
                  <w:i/>
                  <w:iCs/>
                  <w:noProof/>
                  <w:lang w:val="en-US"/>
                </w:rPr>
                <w:t xml:space="preserve">https://images.app.goo.gl. </w:t>
              </w:r>
              <w:r>
                <w:rPr>
                  <w:noProof/>
                  <w:lang w:val="en-US"/>
                </w:rPr>
                <w:t xml:space="preserve">[Online] </w:t>
              </w:r>
              <w:r>
                <w:rPr>
                  <w:noProof/>
                  <w:lang w:val="en-US"/>
                </w:rPr>
                <w:br/>
                <w:t xml:space="preserve">Available at: </w:t>
              </w:r>
              <w:r>
                <w:rPr>
                  <w:noProof/>
                  <w:u w:val="single"/>
                  <w:lang w:val="en-US"/>
                </w:rPr>
                <w:t>https://images.app.goo.gl/NMjFZDbpKMphzy3L7</w:t>
              </w:r>
              <w:r>
                <w:rPr>
                  <w:noProof/>
                  <w:lang w:val="en-US"/>
                </w:rPr>
                <w:br/>
                <w:t>[Accessed 03 April 2022].</w:t>
              </w:r>
            </w:p>
            <w:p w14:paraId="68201199" w14:textId="77777777" w:rsidR="00702B14" w:rsidRDefault="00702B14" w:rsidP="00702B14">
              <w:pPr>
                <w:pStyle w:val="Bibliography"/>
                <w:rPr>
                  <w:noProof/>
                  <w:lang w:val="en-US"/>
                </w:rPr>
              </w:pPr>
              <w:r>
                <w:rPr>
                  <w:noProof/>
                  <w:lang w:val="en-US"/>
                </w:rPr>
                <w:t xml:space="preserve">Victoria state Government, 2021. </w:t>
              </w:r>
              <w:r>
                <w:rPr>
                  <w:i/>
                  <w:iCs/>
                  <w:noProof/>
                  <w:lang w:val="en-US"/>
                </w:rPr>
                <w:t xml:space="preserve">www.betterhealth.vic.gov.au. </w:t>
              </w:r>
              <w:r>
                <w:rPr>
                  <w:noProof/>
                  <w:lang w:val="en-US"/>
                </w:rPr>
                <w:t xml:space="preserve">[Online] </w:t>
              </w:r>
              <w:r>
                <w:rPr>
                  <w:noProof/>
                  <w:lang w:val="en-US"/>
                </w:rPr>
                <w:br/>
                <w:t xml:space="preserve">Available at: </w:t>
              </w:r>
              <w:r>
                <w:rPr>
                  <w:noProof/>
                  <w:u w:val="single"/>
                  <w:lang w:val="en-US"/>
                </w:rPr>
                <w:t>https://www.betterhealth.vic.gov.au/health/conditionsandtreatments/dementia-communication</w:t>
              </w:r>
              <w:r>
                <w:rPr>
                  <w:noProof/>
                  <w:lang w:val="en-US"/>
                </w:rPr>
                <w:br/>
                <w:t>[Accessed 01 April 2022].</w:t>
              </w:r>
            </w:p>
            <w:p w14:paraId="31501970" w14:textId="77777777" w:rsidR="00702B14" w:rsidRDefault="00702B14" w:rsidP="00702B14">
              <w:pPr>
                <w:pStyle w:val="Bibliography"/>
                <w:rPr>
                  <w:noProof/>
                  <w:lang w:val="en-US"/>
                </w:rPr>
              </w:pPr>
              <w:r>
                <w:rPr>
                  <w:noProof/>
                  <w:lang w:val="en-US"/>
                </w:rPr>
                <w:t xml:space="preserve">WHO, 2019. </w:t>
              </w:r>
              <w:r>
                <w:rPr>
                  <w:i/>
                  <w:iCs/>
                  <w:noProof/>
                  <w:lang w:val="en-US"/>
                </w:rPr>
                <w:t xml:space="preserve">icd.who.int. </w:t>
              </w:r>
              <w:r>
                <w:rPr>
                  <w:noProof/>
                  <w:lang w:val="en-US"/>
                </w:rPr>
                <w:t xml:space="preserve">[Online] </w:t>
              </w:r>
              <w:r>
                <w:rPr>
                  <w:noProof/>
                  <w:lang w:val="en-US"/>
                </w:rPr>
                <w:br/>
                <w:t xml:space="preserve">Available at: </w:t>
              </w:r>
              <w:r>
                <w:rPr>
                  <w:noProof/>
                  <w:u w:val="single"/>
                  <w:lang w:val="en-US"/>
                </w:rPr>
                <w:t>https://icd.who.int/browse10/2019/en#F00.1</w:t>
              </w:r>
              <w:r>
                <w:rPr>
                  <w:noProof/>
                  <w:lang w:val="en-US"/>
                </w:rPr>
                <w:br/>
                <w:t>[Accessed 12 March 2022].</w:t>
              </w:r>
            </w:p>
            <w:p w14:paraId="68ECA504" w14:textId="77777777" w:rsidR="00702B14" w:rsidRDefault="00702B14" w:rsidP="00702B14">
              <w:pPr>
                <w:pStyle w:val="Bibliography"/>
                <w:rPr>
                  <w:noProof/>
                  <w:lang w:val="en-US"/>
                </w:rPr>
              </w:pPr>
              <w:r>
                <w:rPr>
                  <w:noProof/>
                  <w:lang w:val="en-US"/>
                </w:rPr>
                <w:t xml:space="preserve">WHO, 2021. </w:t>
              </w:r>
              <w:r>
                <w:rPr>
                  <w:i/>
                  <w:iCs/>
                  <w:noProof/>
                  <w:lang w:val="en-US"/>
                </w:rPr>
                <w:t xml:space="preserve">Dementia. </w:t>
              </w:r>
              <w:r>
                <w:rPr>
                  <w:noProof/>
                  <w:lang w:val="en-US"/>
                </w:rPr>
                <w:t xml:space="preserve">[Online] </w:t>
              </w:r>
              <w:r>
                <w:rPr>
                  <w:noProof/>
                  <w:lang w:val="en-US"/>
                </w:rPr>
                <w:br/>
                <w:t xml:space="preserve">Available at: </w:t>
              </w:r>
              <w:r>
                <w:rPr>
                  <w:noProof/>
                  <w:u w:val="single"/>
                  <w:lang w:val="en-US"/>
                </w:rPr>
                <w:t>https://www.who.int/news-room/fact-sheets/detail/dementia</w:t>
              </w:r>
              <w:r>
                <w:rPr>
                  <w:noProof/>
                  <w:lang w:val="en-US"/>
                </w:rPr>
                <w:br/>
                <w:t>[Accessed 25 March 2022].</w:t>
              </w:r>
            </w:p>
            <w:p w14:paraId="598387A8" w14:textId="77777777" w:rsidR="00702B14" w:rsidRDefault="00702B14" w:rsidP="00702B14">
              <w:pPr>
                <w:pStyle w:val="Bibliography"/>
                <w:rPr>
                  <w:noProof/>
                  <w:lang w:val="en-US"/>
                </w:rPr>
              </w:pPr>
              <w:r>
                <w:rPr>
                  <w:noProof/>
                  <w:lang w:val="en-US"/>
                </w:rPr>
                <w:t xml:space="preserve">www.health.vic.gov.au, 2021. </w:t>
              </w:r>
              <w:r>
                <w:rPr>
                  <w:i/>
                  <w:iCs/>
                  <w:noProof/>
                  <w:lang w:val="en-US"/>
                </w:rPr>
                <w:t xml:space="preserve">Designing for people with dementia. </w:t>
              </w:r>
              <w:r>
                <w:rPr>
                  <w:noProof/>
                  <w:lang w:val="en-US"/>
                </w:rPr>
                <w:t xml:space="preserve">[Online] </w:t>
              </w:r>
              <w:r>
                <w:rPr>
                  <w:noProof/>
                  <w:lang w:val="en-US"/>
                </w:rPr>
                <w:br/>
                <w:t xml:space="preserve">Available at: </w:t>
              </w:r>
              <w:r>
                <w:rPr>
                  <w:noProof/>
                  <w:u w:val="single"/>
                  <w:lang w:val="en-US"/>
                </w:rPr>
                <w:t>https://www.health.vic.gov.au/dementia-friendly-environments/designing-for-people-</w:t>
              </w:r>
              <w:r>
                <w:rPr>
                  <w:noProof/>
                  <w:u w:val="single"/>
                  <w:lang w:val="en-US"/>
                </w:rPr>
                <w:lastRenderedPageBreak/>
                <w:t>with-dementia</w:t>
              </w:r>
              <w:r>
                <w:rPr>
                  <w:noProof/>
                  <w:lang w:val="en-US"/>
                </w:rPr>
                <w:br/>
                <w:t>[Accessed 01 April 2022].</w:t>
              </w:r>
            </w:p>
            <w:p w14:paraId="25F825E1" w14:textId="77777777" w:rsidR="00702B14" w:rsidRDefault="00702B14" w:rsidP="00702B14">
              <w:pPr>
                <w:pStyle w:val="Bibliography"/>
                <w:rPr>
                  <w:noProof/>
                  <w:lang w:val="en-US"/>
                </w:rPr>
              </w:pPr>
              <w:r>
                <w:rPr>
                  <w:noProof/>
                  <w:lang w:val="en-US"/>
                </w:rPr>
                <w:t xml:space="preserve">yougov survey, 2022. </w:t>
              </w:r>
              <w:r>
                <w:rPr>
                  <w:i/>
                  <w:iCs/>
                  <w:noProof/>
                  <w:lang w:val="en-US"/>
                </w:rPr>
                <w:t xml:space="preserve">Awareness of dementia symptoms is lacking in the UK, </w:t>
              </w:r>
              <w:r>
                <w:rPr>
                  <w:noProof/>
                  <w:lang w:val="en-US"/>
                </w:rPr>
                <w:t>London: https://recognitionhealth.com/.</w:t>
              </w:r>
            </w:p>
            <w:p w14:paraId="4BEEBBAE" w14:textId="4B3347BF" w:rsidR="00DB7521" w:rsidRDefault="00DB7521" w:rsidP="00702B14">
              <w:r>
                <w:rPr>
                  <w:b/>
                  <w:bCs/>
                  <w:noProof/>
                </w:rPr>
                <w:fldChar w:fldCharType="end"/>
              </w:r>
            </w:p>
          </w:sdtContent>
        </w:sdt>
      </w:sdtContent>
    </w:sdt>
    <w:p w14:paraId="5FC59F65" w14:textId="3B80BE08" w:rsidR="00DB7521" w:rsidRDefault="00DB7521">
      <w:pPr>
        <w:rPr>
          <w:noProof/>
        </w:rPr>
      </w:pPr>
    </w:p>
    <w:p w14:paraId="550718AA" w14:textId="0C4A10D8" w:rsidR="00DB7521" w:rsidRDefault="00DB7521">
      <w:pPr>
        <w:rPr>
          <w:noProof/>
        </w:rPr>
      </w:pPr>
    </w:p>
    <w:p w14:paraId="1074F534" w14:textId="71EF9159" w:rsidR="00DB7521" w:rsidRDefault="00DB7521">
      <w:pPr>
        <w:rPr>
          <w:noProof/>
        </w:rPr>
      </w:pPr>
    </w:p>
    <w:p w14:paraId="0EA7EBC9" w14:textId="5B0D3996" w:rsidR="00DB7521" w:rsidRDefault="00DB7521">
      <w:pPr>
        <w:rPr>
          <w:noProof/>
        </w:rPr>
      </w:pPr>
    </w:p>
    <w:p w14:paraId="256718D8" w14:textId="7F30D8C7" w:rsidR="00DB7521" w:rsidRDefault="00DB7521">
      <w:pPr>
        <w:rPr>
          <w:noProof/>
        </w:rPr>
      </w:pPr>
    </w:p>
    <w:p w14:paraId="0FF940FC" w14:textId="683EAC3B" w:rsidR="00DB7521" w:rsidRDefault="00DB7521">
      <w:pPr>
        <w:rPr>
          <w:noProof/>
        </w:rPr>
      </w:pPr>
    </w:p>
    <w:p w14:paraId="47624579" w14:textId="20101E55" w:rsidR="00DB7521" w:rsidRDefault="00DB7521">
      <w:pPr>
        <w:rPr>
          <w:noProof/>
        </w:rPr>
      </w:pPr>
    </w:p>
    <w:p w14:paraId="25686185" w14:textId="3071FF76" w:rsidR="00DB7521" w:rsidRDefault="00DB7521">
      <w:pPr>
        <w:rPr>
          <w:noProof/>
        </w:rPr>
      </w:pPr>
    </w:p>
    <w:p w14:paraId="20622B09" w14:textId="7119B196" w:rsidR="00DB7521" w:rsidRDefault="00DB7521">
      <w:pPr>
        <w:rPr>
          <w:noProof/>
        </w:rPr>
      </w:pPr>
    </w:p>
    <w:p w14:paraId="01BEC5FA" w14:textId="0EBDAC50" w:rsidR="00DB7521" w:rsidRDefault="00DB7521">
      <w:pPr>
        <w:rPr>
          <w:noProof/>
        </w:rPr>
      </w:pPr>
    </w:p>
    <w:p w14:paraId="1D883E27" w14:textId="0EC5146B" w:rsidR="00DB7521" w:rsidRDefault="00DB7521">
      <w:pPr>
        <w:rPr>
          <w:noProof/>
        </w:rPr>
      </w:pPr>
    </w:p>
    <w:p w14:paraId="39AD13D4" w14:textId="3FDE8661" w:rsidR="00DB7521" w:rsidRDefault="00DB7521">
      <w:pPr>
        <w:rPr>
          <w:noProof/>
        </w:rPr>
      </w:pPr>
    </w:p>
    <w:p w14:paraId="56D61353" w14:textId="6DB03A0E" w:rsidR="00DB7521" w:rsidRDefault="00DB7521">
      <w:pPr>
        <w:rPr>
          <w:noProof/>
        </w:rPr>
      </w:pPr>
    </w:p>
    <w:p w14:paraId="1CB0224D" w14:textId="2C209726" w:rsidR="00DB7521" w:rsidRDefault="00DB7521">
      <w:pPr>
        <w:rPr>
          <w:noProof/>
        </w:rPr>
      </w:pPr>
    </w:p>
    <w:p w14:paraId="795368F7" w14:textId="0FEEB59B" w:rsidR="00DB7521" w:rsidRDefault="00DB7521">
      <w:pPr>
        <w:rPr>
          <w:noProof/>
        </w:rPr>
      </w:pPr>
    </w:p>
    <w:p w14:paraId="53B9C81C" w14:textId="193EBAFB" w:rsidR="00DB7521" w:rsidRDefault="00DB7521">
      <w:pPr>
        <w:rPr>
          <w:noProof/>
        </w:rPr>
      </w:pPr>
    </w:p>
    <w:p w14:paraId="1697FCBD" w14:textId="5FC7920F" w:rsidR="00DB7521" w:rsidRDefault="00DB7521">
      <w:pPr>
        <w:rPr>
          <w:noProof/>
        </w:rPr>
      </w:pPr>
    </w:p>
    <w:p w14:paraId="063B3A85" w14:textId="2940B777" w:rsidR="00DB7521" w:rsidRDefault="00DB7521">
      <w:pPr>
        <w:rPr>
          <w:noProof/>
        </w:rPr>
      </w:pPr>
    </w:p>
    <w:p w14:paraId="32CB1E15" w14:textId="354DDAE7" w:rsidR="00DB7521" w:rsidRDefault="00DB7521">
      <w:pPr>
        <w:rPr>
          <w:noProof/>
        </w:rPr>
      </w:pPr>
    </w:p>
    <w:p w14:paraId="06D3B081" w14:textId="0226FD83" w:rsidR="00DB7521" w:rsidRDefault="00DB7521">
      <w:pPr>
        <w:rPr>
          <w:noProof/>
        </w:rPr>
      </w:pPr>
    </w:p>
    <w:p w14:paraId="2CD84A5B" w14:textId="00A94EA5" w:rsidR="00DB7521" w:rsidRDefault="00DB7521">
      <w:pPr>
        <w:rPr>
          <w:noProof/>
        </w:rPr>
      </w:pPr>
    </w:p>
    <w:p w14:paraId="7A3AC24A" w14:textId="3B3C937C" w:rsidR="00DB7521" w:rsidRDefault="00DB7521">
      <w:pPr>
        <w:rPr>
          <w:noProof/>
        </w:rPr>
      </w:pPr>
    </w:p>
    <w:p w14:paraId="1DF2D224" w14:textId="07747D9B" w:rsidR="00DB7521" w:rsidRDefault="00DB7521">
      <w:pPr>
        <w:rPr>
          <w:noProof/>
        </w:rPr>
      </w:pPr>
    </w:p>
    <w:p w14:paraId="1B036493" w14:textId="6C3616E5" w:rsidR="00DB7521" w:rsidRDefault="00DB7521">
      <w:pPr>
        <w:rPr>
          <w:noProof/>
        </w:rPr>
      </w:pPr>
    </w:p>
    <w:p w14:paraId="72193192" w14:textId="4B8F9AE9" w:rsidR="00DB7521" w:rsidRDefault="00DB7521">
      <w:pPr>
        <w:rPr>
          <w:noProof/>
        </w:rPr>
      </w:pPr>
    </w:p>
    <w:p w14:paraId="5F36B3A2" w14:textId="509649A2" w:rsidR="00DB7521" w:rsidRDefault="00DB7521">
      <w:pPr>
        <w:rPr>
          <w:noProof/>
        </w:rPr>
      </w:pPr>
    </w:p>
    <w:p w14:paraId="3093A864" w14:textId="2BAFC452" w:rsidR="00DB7521" w:rsidRDefault="00DB7521">
      <w:pPr>
        <w:rPr>
          <w:noProof/>
        </w:rPr>
      </w:pPr>
    </w:p>
    <w:p w14:paraId="110B35EA" w14:textId="614AA9AD" w:rsidR="00DB7521" w:rsidRDefault="00534295" w:rsidP="00534295">
      <w:pPr>
        <w:jc w:val="center"/>
        <w:rPr>
          <w:b/>
          <w:bCs/>
          <w:noProof/>
        </w:rPr>
      </w:pPr>
      <w:r w:rsidRPr="00534295">
        <w:rPr>
          <w:b/>
          <w:bCs/>
          <w:noProof/>
        </w:rPr>
        <w:lastRenderedPageBreak/>
        <w:t>Appendix</w:t>
      </w:r>
    </w:p>
    <w:p w14:paraId="085C2984" w14:textId="52B1745C" w:rsidR="00534295" w:rsidRDefault="00534295" w:rsidP="00534295">
      <w:pPr>
        <w:jc w:val="center"/>
        <w:rPr>
          <w:b/>
          <w:bCs/>
          <w:noProof/>
        </w:rPr>
      </w:pPr>
    </w:p>
    <w:p w14:paraId="7CC9CB3B" w14:textId="7D8C605E" w:rsidR="00534295" w:rsidRDefault="00534295" w:rsidP="00534295">
      <w:pPr>
        <w:jc w:val="center"/>
        <w:rPr>
          <w:b/>
          <w:bCs/>
          <w:noProof/>
        </w:rPr>
      </w:pPr>
      <w:r>
        <w:rPr>
          <w:noProof/>
        </w:rPr>
        <w:drawing>
          <wp:inline distT="0" distB="0" distL="0" distR="0" wp14:anchorId="1FB42DB6" wp14:editId="677E90F8">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0D59F408" w14:textId="1E9C80E8" w:rsidR="00534295" w:rsidRPr="00534295" w:rsidRDefault="00534295" w:rsidP="00534295">
      <w:pPr>
        <w:jc w:val="center"/>
        <w:rPr>
          <w:b/>
          <w:bCs/>
          <w:noProof/>
        </w:rPr>
      </w:pPr>
      <w:r>
        <w:rPr>
          <w:noProof/>
        </w:rPr>
        <w:drawing>
          <wp:inline distT="0" distB="0" distL="0" distR="0" wp14:anchorId="12ADBCB8" wp14:editId="358DDE78">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r>
        <w:rPr>
          <w:b/>
          <w:bCs/>
          <w:noProof/>
        </w:rPr>
        <w:t xml:space="preserve"> </w:t>
      </w:r>
    </w:p>
    <w:p w14:paraId="45C7147C" w14:textId="40597BF6" w:rsidR="00DB7521" w:rsidRDefault="00534295">
      <w:pPr>
        <w:rPr>
          <w:noProof/>
        </w:rPr>
      </w:pPr>
      <w:r>
        <w:rPr>
          <w:noProof/>
        </w:rPr>
        <w:lastRenderedPageBreak/>
        <w:drawing>
          <wp:inline distT="0" distB="0" distL="0" distR="0" wp14:anchorId="16CF640F" wp14:editId="1E0852B4">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r>
        <w:rPr>
          <w:noProof/>
        </w:rPr>
        <w:t xml:space="preserve"> </w:t>
      </w:r>
    </w:p>
    <w:p w14:paraId="50C0EBF6" w14:textId="6ECD7F66" w:rsidR="00DB7521" w:rsidRDefault="00534295">
      <w:pPr>
        <w:rPr>
          <w:noProof/>
        </w:rPr>
      </w:pPr>
      <w:r>
        <w:rPr>
          <w:noProof/>
        </w:rPr>
        <w:drawing>
          <wp:inline distT="0" distB="0" distL="0" distR="0" wp14:anchorId="5C9D6A4F" wp14:editId="1DE86E06">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0898FD22" w14:textId="78D19E90" w:rsidR="00DB7521" w:rsidRDefault="00534295">
      <w:pPr>
        <w:rPr>
          <w:noProof/>
        </w:rPr>
      </w:pPr>
      <w:r>
        <w:rPr>
          <w:noProof/>
        </w:rPr>
        <w:t xml:space="preserve"> </w:t>
      </w:r>
    </w:p>
    <w:p w14:paraId="0B4553D6" w14:textId="03CB93BC" w:rsidR="00DB7521" w:rsidRDefault="00534295">
      <w:pPr>
        <w:rPr>
          <w:noProof/>
        </w:rPr>
      </w:pPr>
      <w:r>
        <w:rPr>
          <w:noProof/>
        </w:rPr>
        <w:lastRenderedPageBreak/>
        <w:drawing>
          <wp:inline distT="0" distB="0" distL="0" distR="0" wp14:anchorId="4AFAC4EA" wp14:editId="1D6D43B7">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r>
        <w:rPr>
          <w:noProof/>
        </w:rPr>
        <w:t xml:space="preserve"> </w:t>
      </w:r>
    </w:p>
    <w:p w14:paraId="1600DE5C" w14:textId="3D22F0A6" w:rsidR="00DB7521" w:rsidRDefault="00534295">
      <w:r>
        <w:rPr>
          <w:noProof/>
        </w:rPr>
        <w:drawing>
          <wp:inline distT="0" distB="0" distL="0" distR="0" wp14:anchorId="21CB76E3" wp14:editId="3B5D0327">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r>
        <w:t xml:space="preserve"> </w:t>
      </w:r>
    </w:p>
    <w:p w14:paraId="0076D3AB" w14:textId="6880C70B" w:rsidR="00534295" w:rsidRDefault="00534295">
      <w:r>
        <w:rPr>
          <w:noProof/>
        </w:rPr>
        <w:lastRenderedPageBreak/>
        <w:drawing>
          <wp:inline distT="0" distB="0" distL="0" distR="0" wp14:anchorId="52D47E67" wp14:editId="6ED6F787">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r>
        <w:t xml:space="preserve"> </w:t>
      </w:r>
    </w:p>
    <w:p w14:paraId="2F60E270" w14:textId="3DBD279A" w:rsidR="00534295" w:rsidRDefault="005F4960">
      <w:r>
        <w:rPr>
          <w:noProof/>
        </w:rPr>
        <w:drawing>
          <wp:inline distT="0" distB="0" distL="0" distR="0" wp14:anchorId="495EA3F0" wp14:editId="526A5D39">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r>
        <w:t xml:space="preserve"> </w:t>
      </w:r>
    </w:p>
    <w:p w14:paraId="1CA50D8C" w14:textId="1E51EA41" w:rsidR="005F4960" w:rsidRDefault="005F4960">
      <w:r>
        <w:rPr>
          <w:noProof/>
        </w:rPr>
        <w:lastRenderedPageBreak/>
        <w:drawing>
          <wp:inline distT="0" distB="0" distL="0" distR="0" wp14:anchorId="107C97AB" wp14:editId="6995153E">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r>
        <w:t xml:space="preserve"> </w:t>
      </w:r>
    </w:p>
    <w:p w14:paraId="47947EA1" w14:textId="39FF1FCF" w:rsidR="005F4960" w:rsidRDefault="005F4960">
      <w:r>
        <w:rPr>
          <w:noProof/>
        </w:rPr>
        <w:drawing>
          <wp:inline distT="0" distB="0" distL="0" distR="0" wp14:anchorId="59DDB2FF" wp14:editId="29C9B3B0">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0B741CDF" w14:textId="77777777" w:rsidR="005F4960" w:rsidRDefault="005F4960"/>
    <w:p w14:paraId="57A2DF00" w14:textId="0084543B" w:rsidR="005F4960" w:rsidRDefault="005F4960"/>
    <w:p w14:paraId="6FA01E44" w14:textId="6CB617CE" w:rsidR="005F4960" w:rsidRDefault="005F4960"/>
    <w:p w14:paraId="20BC1E04" w14:textId="6BD853BF" w:rsidR="005F4960" w:rsidRDefault="005F4960"/>
    <w:p w14:paraId="6511AD7C" w14:textId="72396BD9" w:rsidR="005F4960" w:rsidRDefault="005F4960"/>
    <w:p w14:paraId="1FEB6310" w14:textId="244420C6" w:rsidR="005F4960" w:rsidRDefault="005F4960"/>
    <w:p w14:paraId="64AA1C1A" w14:textId="6D04F8EB" w:rsidR="005F4960" w:rsidRDefault="005F4960"/>
    <w:p w14:paraId="0082E102" w14:textId="3F5B3148" w:rsidR="005F4960" w:rsidRDefault="005F4960">
      <w:r>
        <w:rPr>
          <w:noProof/>
        </w:rPr>
        <w:lastRenderedPageBreak/>
        <w:drawing>
          <wp:inline distT="0" distB="0" distL="0" distR="0" wp14:anchorId="1686AAED" wp14:editId="1F9557EF">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287E7F9C" w14:textId="77777777" w:rsidR="005F4960" w:rsidRDefault="005F4960"/>
    <w:sectPr w:rsidR="005F4960" w:rsidSect="000A3577">
      <w:footerReference w:type="default" r:id="rId3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A9990" w14:textId="77777777" w:rsidR="00C27D62" w:rsidRDefault="00C27D62" w:rsidP="000A3577">
      <w:pPr>
        <w:spacing w:after="0" w:line="240" w:lineRule="auto"/>
      </w:pPr>
      <w:r>
        <w:separator/>
      </w:r>
    </w:p>
  </w:endnote>
  <w:endnote w:type="continuationSeparator" w:id="0">
    <w:p w14:paraId="25656160" w14:textId="77777777" w:rsidR="00C27D62" w:rsidRDefault="00C27D62" w:rsidP="000A35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4AF2D" w14:textId="27C81313" w:rsidR="000A3577" w:rsidRDefault="000A3577">
    <w:pPr>
      <w:pStyle w:val="Footer"/>
      <w:jc w:val="center"/>
    </w:pPr>
  </w:p>
  <w:p w14:paraId="40F5EB3A" w14:textId="77777777" w:rsidR="000A3577" w:rsidRDefault="000A35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4913128"/>
      <w:docPartObj>
        <w:docPartGallery w:val="Page Numbers (Bottom of Page)"/>
        <w:docPartUnique/>
      </w:docPartObj>
    </w:sdtPr>
    <w:sdtEndPr>
      <w:rPr>
        <w:noProof/>
      </w:rPr>
    </w:sdtEndPr>
    <w:sdtContent>
      <w:p w14:paraId="000D7105" w14:textId="77777777" w:rsidR="000A3577" w:rsidRDefault="000A35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B580F8" w14:textId="77777777" w:rsidR="000A3577" w:rsidRDefault="000A35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E179F" w14:textId="77777777" w:rsidR="00C27D62" w:rsidRDefault="00C27D62" w:rsidP="000A3577">
      <w:pPr>
        <w:spacing w:after="0" w:line="240" w:lineRule="auto"/>
      </w:pPr>
      <w:r>
        <w:separator/>
      </w:r>
    </w:p>
  </w:footnote>
  <w:footnote w:type="continuationSeparator" w:id="0">
    <w:p w14:paraId="74FE375F" w14:textId="77777777" w:rsidR="00C27D62" w:rsidRDefault="00C27D62" w:rsidP="000A35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00E45"/>
    <w:multiLevelType w:val="hybridMultilevel"/>
    <w:tmpl w:val="3C1EA12A"/>
    <w:lvl w:ilvl="0" w:tplc="35DEFA60">
      <w:start w:val="1"/>
      <w:numFmt w:val="bullet"/>
      <w:lvlText w:val=""/>
      <w:lvlJc w:val="left"/>
      <w:pPr>
        <w:tabs>
          <w:tab w:val="num" w:pos="720"/>
        </w:tabs>
        <w:ind w:left="720" w:hanging="360"/>
      </w:pPr>
      <w:rPr>
        <w:rFonts w:ascii="Wingdings" w:hAnsi="Wingdings" w:hint="default"/>
      </w:rPr>
    </w:lvl>
    <w:lvl w:ilvl="1" w:tplc="DE9A6798" w:tentative="1">
      <w:start w:val="1"/>
      <w:numFmt w:val="bullet"/>
      <w:lvlText w:val=""/>
      <w:lvlJc w:val="left"/>
      <w:pPr>
        <w:tabs>
          <w:tab w:val="num" w:pos="1440"/>
        </w:tabs>
        <w:ind w:left="1440" w:hanging="360"/>
      </w:pPr>
      <w:rPr>
        <w:rFonts w:ascii="Wingdings" w:hAnsi="Wingdings" w:hint="default"/>
      </w:rPr>
    </w:lvl>
    <w:lvl w:ilvl="2" w:tplc="8A50C1F2" w:tentative="1">
      <w:start w:val="1"/>
      <w:numFmt w:val="bullet"/>
      <w:lvlText w:val=""/>
      <w:lvlJc w:val="left"/>
      <w:pPr>
        <w:tabs>
          <w:tab w:val="num" w:pos="2160"/>
        </w:tabs>
        <w:ind w:left="2160" w:hanging="360"/>
      </w:pPr>
      <w:rPr>
        <w:rFonts w:ascii="Wingdings" w:hAnsi="Wingdings" w:hint="default"/>
      </w:rPr>
    </w:lvl>
    <w:lvl w:ilvl="3" w:tplc="12886A6C" w:tentative="1">
      <w:start w:val="1"/>
      <w:numFmt w:val="bullet"/>
      <w:lvlText w:val=""/>
      <w:lvlJc w:val="left"/>
      <w:pPr>
        <w:tabs>
          <w:tab w:val="num" w:pos="2880"/>
        </w:tabs>
        <w:ind w:left="2880" w:hanging="360"/>
      </w:pPr>
      <w:rPr>
        <w:rFonts w:ascii="Wingdings" w:hAnsi="Wingdings" w:hint="default"/>
      </w:rPr>
    </w:lvl>
    <w:lvl w:ilvl="4" w:tplc="3306E240" w:tentative="1">
      <w:start w:val="1"/>
      <w:numFmt w:val="bullet"/>
      <w:lvlText w:val=""/>
      <w:lvlJc w:val="left"/>
      <w:pPr>
        <w:tabs>
          <w:tab w:val="num" w:pos="3600"/>
        </w:tabs>
        <w:ind w:left="3600" w:hanging="360"/>
      </w:pPr>
      <w:rPr>
        <w:rFonts w:ascii="Wingdings" w:hAnsi="Wingdings" w:hint="default"/>
      </w:rPr>
    </w:lvl>
    <w:lvl w:ilvl="5" w:tplc="5AB4244A" w:tentative="1">
      <w:start w:val="1"/>
      <w:numFmt w:val="bullet"/>
      <w:lvlText w:val=""/>
      <w:lvlJc w:val="left"/>
      <w:pPr>
        <w:tabs>
          <w:tab w:val="num" w:pos="4320"/>
        </w:tabs>
        <w:ind w:left="4320" w:hanging="360"/>
      </w:pPr>
      <w:rPr>
        <w:rFonts w:ascii="Wingdings" w:hAnsi="Wingdings" w:hint="default"/>
      </w:rPr>
    </w:lvl>
    <w:lvl w:ilvl="6" w:tplc="77347D6E" w:tentative="1">
      <w:start w:val="1"/>
      <w:numFmt w:val="bullet"/>
      <w:lvlText w:val=""/>
      <w:lvlJc w:val="left"/>
      <w:pPr>
        <w:tabs>
          <w:tab w:val="num" w:pos="5040"/>
        </w:tabs>
        <w:ind w:left="5040" w:hanging="360"/>
      </w:pPr>
      <w:rPr>
        <w:rFonts w:ascii="Wingdings" w:hAnsi="Wingdings" w:hint="default"/>
      </w:rPr>
    </w:lvl>
    <w:lvl w:ilvl="7" w:tplc="6A78E4C4" w:tentative="1">
      <w:start w:val="1"/>
      <w:numFmt w:val="bullet"/>
      <w:lvlText w:val=""/>
      <w:lvlJc w:val="left"/>
      <w:pPr>
        <w:tabs>
          <w:tab w:val="num" w:pos="5760"/>
        </w:tabs>
        <w:ind w:left="5760" w:hanging="360"/>
      </w:pPr>
      <w:rPr>
        <w:rFonts w:ascii="Wingdings" w:hAnsi="Wingdings" w:hint="default"/>
      </w:rPr>
    </w:lvl>
    <w:lvl w:ilvl="8" w:tplc="F89075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813B05"/>
    <w:multiLevelType w:val="hybridMultilevel"/>
    <w:tmpl w:val="E95E38D2"/>
    <w:lvl w:ilvl="0" w:tplc="3F66ADEA">
      <w:start w:val="1"/>
      <w:numFmt w:val="bullet"/>
      <w:lvlText w:val="•"/>
      <w:lvlJc w:val="left"/>
      <w:pPr>
        <w:tabs>
          <w:tab w:val="num" w:pos="720"/>
        </w:tabs>
        <w:ind w:left="720" w:hanging="360"/>
      </w:pPr>
      <w:rPr>
        <w:rFonts w:ascii="Times New Roman" w:hAnsi="Times New Roman" w:hint="default"/>
      </w:rPr>
    </w:lvl>
    <w:lvl w:ilvl="1" w:tplc="856E4E64" w:tentative="1">
      <w:start w:val="1"/>
      <w:numFmt w:val="bullet"/>
      <w:lvlText w:val="•"/>
      <w:lvlJc w:val="left"/>
      <w:pPr>
        <w:tabs>
          <w:tab w:val="num" w:pos="1440"/>
        </w:tabs>
        <w:ind w:left="1440" w:hanging="360"/>
      </w:pPr>
      <w:rPr>
        <w:rFonts w:ascii="Times New Roman" w:hAnsi="Times New Roman" w:hint="default"/>
      </w:rPr>
    </w:lvl>
    <w:lvl w:ilvl="2" w:tplc="E72AF732" w:tentative="1">
      <w:start w:val="1"/>
      <w:numFmt w:val="bullet"/>
      <w:lvlText w:val="•"/>
      <w:lvlJc w:val="left"/>
      <w:pPr>
        <w:tabs>
          <w:tab w:val="num" w:pos="2160"/>
        </w:tabs>
        <w:ind w:left="2160" w:hanging="360"/>
      </w:pPr>
      <w:rPr>
        <w:rFonts w:ascii="Times New Roman" w:hAnsi="Times New Roman" w:hint="default"/>
      </w:rPr>
    </w:lvl>
    <w:lvl w:ilvl="3" w:tplc="E7BCB628" w:tentative="1">
      <w:start w:val="1"/>
      <w:numFmt w:val="bullet"/>
      <w:lvlText w:val="•"/>
      <w:lvlJc w:val="left"/>
      <w:pPr>
        <w:tabs>
          <w:tab w:val="num" w:pos="2880"/>
        </w:tabs>
        <w:ind w:left="2880" w:hanging="360"/>
      </w:pPr>
      <w:rPr>
        <w:rFonts w:ascii="Times New Roman" w:hAnsi="Times New Roman" w:hint="default"/>
      </w:rPr>
    </w:lvl>
    <w:lvl w:ilvl="4" w:tplc="BEB473B2" w:tentative="1">
      <w:start w:val="1"/>
      <w:numFmt w:val="bullet"/>
      <w:lvlText w:val="•"/>
      <w:lvlJc w:val="left"/>
      <w:pPr>
        <w:tabs>
          <w:tab w:val="num" w:pos="3600"/>
        </w:tabs>
        <w:ind w:left="3600" w:hanging="360"/>
      </w:pPr>
      <w:rPr>
        <w:rFonts w:ascii="Times New Roman" w:hAnsi="Times New Roman" w:hint="default"/>
      </w:rPr>
    </w:lvl>
    <w:lvl w:ilvl="5" w:tplc="D1AE805C" w:tentative="1">
      <w:start w:val="1"/>
      <w:numFmt w:val="bullet"/>
      <w:lvlText w:val="•"/>
      <w:lvlJc w:val="left"/>
      <w:pPr>
        <w:tabs>
          <w:tab w:val="num" w:pos="4320"/>
        </w:tabs>
        <w:ind w:left="4320" w:hanging="360"/>
      </w:pPr>
      <w:rPr>
        <w:rFonts w:ascii="Times New Roman" w:hAnsi="Times New Roman" w:hint="default"/>
      </w:rPr>
    </w:lvl>
    <w:lvl w:ilvl="6" w:tplc="AC8E45BA" w:tentative="1">
      <w:start w:val="1"/>
      <w:numFmt w:val="bullet"/>
      <w:lvlText w:val="•"/>
      <w:lvlJc w:val="left"/>
      <w:pPr>
        <w:tabs>
          <w:tab w:val="num" w:pos="5040"/>
        </w:tabs>
        <w:ind w:left="5040" w:hanging="360"/>
      </w:pPr>
      <w:rPr>
        <w:rFonts w:ascii="Times New Roman" w:hAnsi="Times New Roman" w:hint="default"/>
      </w:rPr>
    </w:lvl>
    <w:lvl w:ilvl="7" w:tplc="61603A14" w:tentative="1">
      <w:start w:val="1"/>
      <w:numFmt w:val="bullet"/>
      <w:lvlText w:val="•"/>
      <w:lvlJc w:val="left"/>
      <w:pPr>
        <w:tabs>
          <w:tab w:val="num" w:pos="5760"/>
        </w:tabs>
        <w:ind w:left="5760" w:hanging="360"/>
      </w:pPr>
      <w:rPr>
        <w:rFonts w:ascii="Times New Roman" w:hAnsi="Times New Roman" w:hint="default"/>
      </w:rPr>
    </w:lvl>
    <w:lvl w:ilvl="8" w:tplc="6C5C602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24D2CCA"/>
    <w:multiLevelType w:val="hybridMultilevel"/>
    <w:tmpl w:val="D79AB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27550E"/>
    <w:multiLevelType w:val="multilevel"/>
    <w:tmpl w:val="961C57A8"/>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953DCB"/>
    <w:multiLevelType w:val="hybridMultilevel"/>
    <w:tmpl w:val="912E09D6"/>
    <w:lvl w:ilvl="0" w:tplc="C540B164">
      <w:start w:val="1"/>
      <w:numFmt w:val="bullet"/>
      <w:lvlText w:val="•"/>
      <w:lvlJc w:val="left"/>
      <w:pPr>
        <w:tabs>
          <w:tab w:val="num" w:pos="720"/>
        </w:tabs>
        <w:ind w:left="720" w:hanging="360"/>
      </w:pPr>
      <w:rPr>
        <w:rFonts w:ascii="Times New Roman" w:hAnsi="Times New Roman" w:hint="default"/>
      </w:rPr>
    </w:lvl>
    <w:lvl w:ilvl="1" w:tplc="E3D0555C" w:tentative="1">
      <w:start w:val="1"/>
      <w:numFmt w:val="bullet"/>
      <w:lvlText w:val="•"/>
      <w:lvlJc w:val="left"/>
      <w:pPr>
        <w:tabs>
          <w:tab w:val="num" w:pos="1440"/>
        </w:tabs>
        <w:ind w:left="1440" w:hanging="360"/>
      </w:pPr>
      <w:rPr>
        <w:rFonts w:ascii="Times New Roman" w:hAnsi="Times New Roman" w:hint="default"/>
      </w:rPr>
    </w:lvl>
    <w:lvl w:ilvl="2" w:tplc="066A820C" w:tentative="1">
      <w:start w:val="1"/>
      <w:numFmt w:val="bullet"/>
      <w:lvlText w:val="•"/>
      <w:lvlJc w:val="left"/>
      <w:pPr>
        <w:tabs>
          <w:tab w:val="num" w:pos="2160"/>
        </w:tabs>
        <w:ind w:left="2160" w:hanging="360"/>
      </w:pPr>
      <w:rPr>
        <w:rFonts w:ascii="Times New Roman" w:hAnsi="Times New Roman" w:hint="default"/>
      </w:rPr>
    </w:lvl>
    <w:lvl w:ilvl="3" w:tplc="720A78BC" w:tentative="1">
      <w:start w:val="1"/>
      <w:numFmt w:val="bullet"/>
      <w:lvlText w:val="•"/>
      <w:lvlJc w:val="left"/>
      <w:pPr>
        <w:tabs>
          <w:tab w:val="num" w:pos="2880"/>
        </w:tabs>
        <w:ind w:left="2880" w:hanging="360"/>
      </w:pPr>
      <w:rPr>
        <w:rFonts w:ascii="Times New Roman" w:hAnsi="Times New Roman" w:hint="default"/>
      </w:rPr>
    </w:lvl>
    <w:lvl w:ilvl="4" w:tplc="4CD867C4" w:tentative="1">
      <w:start w:val="1"/>
      <w:numFmt w:val="bullet"/>
      <w:lvlText w:val="•"/>
      <w:lvlJc w:val="left"/>
      <w:pPr>
        <w:tabs>
          <w:tab w:val="num" w:pos="3600"/>
        </w:tabs>
        <w:ind w:left="3600" w:hanging="360"/>
      </w:pPr>
      <w:rPr>
        <w:rFonts w:ascii="Times New Roman" w:hAnsi="Times New Roman" w:hint="default"/>
      </w:rPr>
    </w:lvl>
    <w:lvl w:ilvl="5" w:tplc="52340D3E" w:tentative="1">
      <w:start w:val="1"/>
      <w:numFmt w:val="bullet"/>
      <w:lvlText w:val="•"/>
      <w:lvlJc w:val="left"/>
      <w:pPr>
        <w:tabs>
          <w:tab w:val="num" w:pos="4320"/>
        </w:tabs>
        <w:ind w:left="4320" w:hanging="360"/>
      </w:pPr>
      <w:rPr>
        <w:rFonts w:ascii="Times New Roman" w:hAnsi="Times New Roman" w:hint="default"/>
      </w:rPr>
    </w:lvl>
    <w:lvl w:ilvl="6" w:tplc="5770C04A" w:tentative="1">
      <w:start w:val="1"/>
      <w:numFmt w:val="bullet"/>
      <w:lvlText w:val="•"/>
      <w:lvlJc w:val="left"/>
      <w:pPr>
        <w:tabs>
          <w:tab w:val="num" w:pos="5040"/>
        </w:tabs>
        <w:ind w:left="5040" w:hanging="360"/>
      </w:pPr>
      <w:rPr>
        <w:rFonts w:ascii="Times New Roman" w:hAnsi="Times New Roman" w:hint="default"/>
      </w:rPr>
    </w:lvl>
    <w:lvl w:ilvl="7" w:tplc="57ACE296" w:tentative="1">
      <w:start w:val="1"/>
      <w:numFmt w:val="bullet"/>
      <w:lvlText w:val="•"/>
      <w:lvlJc w:val="left"/>
      <w:pPr>
        <w:tabs>
          <w:tab w:val="num" w:pos="5760"/>
        </w:tabs>
        <w:ind w:left="5760" w:hanging="360"/>
      </w:pPr>
      <w:rPr>
        <w:rFonts w:ascii="Times New Roman" w:hAnsi="Times New Roman" w:hint="default"/>
      </w:rPr>
    </w:lvl>
    <w:lvl w:ilvl="8" w:tplc="539015FA"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52A84519"/>
    <w:multiLevelType w:val="hybridMultilevel"/>
    <w:tmpl w:val="12F48560"/>
    <w:lvl w:ilvl="0" w:tplc="4B929A2E">
      <w:start w:val="1"/>
      <w:numFmt w:val="bullet"/>
      <w:lvlText w:val="•"/>
      <w:lvlJc w:val="left"/>
      <w:pPr>
        <w:tabs>
          <w:tab w:val="num" w:pos="720"/>
        </w:tabs>
        <w:ind w:left="720" w:hanging="360"/>
      </w:pPr>
      <w:rPr>
        <w:rFonts w:ascii="Times New Roman" w:hAnsi="Times New Roman" w:hint="default"/>
      </w:rPr>
    </w:lvl>
    <w:lvl w:ilvl="1" w:tplc="5F2E02D4" w:tentative="1">
      <w:start w:val="1"/>
      <w:numFmt w:val="bullet"/>
      <w:lvlText w:val="•"/>
      <w:lvlJc w:val="left"/>
      <w:pPr>
        <w:tabs>
          <w:tab w:val="num" w:pos="1440"/>
        </w:tabs>
        <w:ind w:left="1440" w:hanging="360"/>
      </w:pPr>
      <w:rPr>
        <w:rFonts w:ascii="Times New Roman" w:hAnsi="Times New Roman" w:hint="default"/>
      </w:rPr>
    </w:lvl>
    <w:lvl w:ilvl="2" w:tplc="B8B473DE" w:tentative="1">
      <w:start w:val="1"/>
      <w:numFmt w:val="bullet"/>
      <w:lvlText w:val="•"/>
      <w:lvlJc w:val="left"/>
      <w:pPr>
        <w:tabs>
          <w:tab w:val="num" w:pos="2160"/>
        </w:tabs>
        <w:ind w:left="2160" w:hanging="360"/>
      </w:pPr>
      <w:rPr>
        <w:rFonts w:ascii="Times New Roman" w:hAnsi="Times New Roman" w:hint="default"/>
      </w:rPr>
    </w:lvl>
    <w:lvl w:ilvl="3" w:tplc="6D5285DC" w:tentative="1">
      <w:start w:val="1"/>
      <w:numFmt w:val="bullet"/>
      <w:lvlText w:val="•"/>
      <w:lvlJc w:val="left"/>
      <w:pPr>
        <w:tabs>
          <w:tab w:val="num" w:pos="2880"/>
        </w:tabs>
        <w:ind w:left="2880" w:hanging="360"/>
      </w:pPr>
      <w:rPr>
        <w:rFonts w:ascii="Times New Roman" w:hAnsi="Times New Roman" w:hint="default"/>
      </w:rPr>
    </w:lvl>
    <w:lvl w:ilvl="4" w:tplc="A81CDA34" w:tentative="1">
      <w:start w:val="1"/>
      <w:numFmt w:val="bullet"/>
      <w:lvlText w:val="•"/>
      <w:lvlJc w:val="left"/>
      <w:pPr>
        <w:tabs>
          <w:tab w:val="num" w:pos="3600"/>
        </w:tabs>
        <w:ind w:left="3600" w:hanging="360"/>
      </w:pPr>
      <w:rPr>
        <w:rFonts w:ascii="Times New Roman" w:hAnsi="Times New Roman" w:hint="default"/>
      </w:rPr>
    </w:lvl>
    <w:lvl w:ilvl="5" w:tplc="909E9BEC" w:tentative="1">
      <w:start w:val="1"/>
      <w:numFmt w:val="bullet"/>
      <w:lvlText w:val="•"/>
      <w:lvlJc w:val="left"/>
      <w:pPr>
        <w:tabs>
          <w:tab w:val="num" w:pos="4320"/>
        </w:tabs>
        <w:ind w:left="4320" w:hanging="360"/>
      </w:pPr>
      <w:rPr>
        <w:rFonts w:ascii="Times New Roman" w:hAnsi="Times New Roman" w:hint="default"/>
      </w:rPr>
    </w:lvl>
    <w:lvl w:ilvl="6" w:tplc="177A2812" w:tentative="1">
      <w:start w:val="1"/>
      <w:numFmt w:val="bullet"/>
      <w:lvlText w:val="•"/>
      <w:lvlJc w:val="left"/>
      <w:pPr>
        <w:tabs>
          <w:tab w:val="num" w:pos="5040"/>
        </w:tabs>
        <w:ind w:left="5040" w:hanging="360"/>
      </w:pPr>
      <w:rPr>
        <w:rFonts w:ascii="Times New Roman" w:hAnsi="Times New Roman" w:hint="default"/>
      </w:rPr>
    </w:lvl>
    <w:lvl w:ilvl="7" w:tplc="BA7245AC" w:tentative="1">
      <w:start w:val="1"/>
      <w:numFmt w:val="bullet"/>
      <w:lvlText w:val="•"/>
      <w:lvlJc w:val="left"/>
      <w:pPr>
        <w:tabs>
          <w:tab w:val="num" w:pos="5760"/>
        </w:tabs>
        <w:ind w:left="5760" w:hanging="360"/>
      </w:pPr>
      <w:rPr>
        <w:rFonts w:ascii="Times New Roman" w:hAnsi="Times New Roman" w:hint="default"/>
      </w:rPr>
    </w:lvl>
    <w:lvl w:ilvl="8" w:tplc="2D94F08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5EB50CE0"/>
    <w:multiLevelType w:val="hybridMultilevel"/>
    <w:tmpl w:val="3E4A05B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450659531">
    <w:abstractNumId w:val="3"/>
  </w:num>
  <w:num w:numId="2" w16cid:durableId="413668434">
    <w:abstractNumId w:val="6"/>
  </w:num>
  <w:num w:numId="3" w16cid:durableId="985016356">
    <w:abstractNumId w:val="5"/>
  </w:num>
  <w:num w:numId="4" w16cid:durableId="600797181">
    <w:abstractNumId w:val="1"/>
  </w:num>
  <w:num w:numId="5" w16cid:durableId="114645957">
    <w:abstractNumId w:val="4"/>
  </w:num>
  <w:num w:numId="6" w16cid:durableId="1290940495">
    <w:abstractNumId w:val="0"/>
  </w:num>
  <w:num w:numId="7" w16cid:durableId="14265364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D45"/>
    <w:rsid w:val="00024F2D"/>
    <w:rsid w:val="00027AD0"/>
    <w:rsid w:val="000645E4"/>
    <w:rsid w:val="0009066B"/>
    <w:rsid w:val="000920DA"/>
    <w:rsid w:val="000952F9"/>
    <w:rsid w:val="000A3577"/>
    <w:rsid w:val="000A4340"/>
    <w:rsid w:val="000C62CE"/>
    <w:rsid w:val="000D6B69"/>
    <w:rsid w:val="000F7C4B"/>
    <w:rsid w:val="00104352"/>
    <w:rsid w:val="00111633"/>
    <w:rsid w:val="0012367B"/>
    <w:rsid w:val="00156986"/>
    <w:rsid w:val="0016369C"/>
    <w:rsid w:val="001A32C3"/>
    <w:rsid w:val="001A6DB4"/>
    <w:rsid w:val="001D3EAC"/>
    <w:rsid w:val="001E2886"/>
    <w:rsid w:val="001E3C78"/>
    <w:rsid w:val="002128FD"/>
    <w:rsid w:val="002271A0"/>
    <w:rsid w:val="00236C2F"/>
    <w:rsid w:val="00250DB9"/>
    <w:rsid w:val="0028026F"/>
    <w:rsid w:val="00284F38"/>
    <w:rsid w:val="002B6ABD"/>
    <w:rsid w:val="002D2EF5"/>
    <w:rsid w:val="002D41C7"/>
    <w:rsid w:val="002F188A"/>
    <w:rsid w:val="002F4788"/>
    <w:rsid w:val="003001A1"/>
    <w:rsid w:val="00322ACB"/>
    <w:rsid w:val="00347B7D"/>
    <w:rsid w:val="00353D2E"/>
    <w:rsid w:val="00356E9C"/>
    <w:rsid w:val="0036721D"/>
    <w:rsid w:val="0039498B"/>
    <w:rsid w:val="003D4451"/>
    <w:rsid w:val="003D6ABA"/>
    <w:rsid w:val="004020F0"/>
    <w:rsid w:val="00403B26"/>
    <w:rsid w:val="00453414"/>
    <w:rsid w:val="00474EEB"/>
    <w:rsid w:val="004902FE"/>
    <w:rsid w:val="00497B76"/>
    <w:rsid w:val="004A39F1"/>
    <w:rsid w:val="004A42CE"/>
    <w:rsid w:val="005057EC"/>
    <w:rsid w:val="00507357"/>
    <w:rsid w:val="00516E2F"/>
    <w:rsid w:val="00521D42"/>
    <w:rsid w:val="00533E29"/>
    <w:rsid w:val="00534295"/>
    <w:rsid w:val="005354C6"/>
    <w:rsid w:val="005411A3"/>
    <w:rsid w:val="00552935"/>
    <w:rsid w:val="00556C79"/>
    <w:rsid w:val="00567A48"/>
    <w:rsid w:val="00574624"/>
    <w:rsid w:val="0059006D"/>
    <w:rsid w:val="005A78EF"/>
    <w:rsid w:val="005B27CA"/>
    <w:rsid w:val="005B48AA"/>
    <w:rsid w:val="005B5608"/>
    <w:rsid w:val="005F4960"/>
    <w:rsid w:val="006019F5"/>
    <w:rsid w:val="0060341A"/>
    <w:rsid w:val="006158DD"/>
    <w:rsid w:val="00647180"/>
    <w:rsid w:val="00684A11"/>
    <w:rsid w:val="006F7F5E"/>
    <w:rsid w:val="00702B14"/>
    <w:rsid w:val="0070753C"/>
    <w:rsid w:val="00707F6D"/>
    <w:rsid w:val="0073469A"/>
    <w:rsid w:val="007446EB"/>
    <w:rsid w:val="00750429"/>
    <w:rsid w:val="007857CB"/>
    <w:rsid w:val="007B6233"/>
    <w:rsid w:val="007C7D45"/>
    <w:rsid w:val="007D23F6"/>
    <w:rsid w:val="00804EEC"/>
    <w:rsid w:val="00833A4F"/>
    <w:rsid w:val="00837ABC"/>
    <w:rsid w:val="00852C21"/>
    <w:rsid w:val="008A43B6"/>
    <w:rsid w:val="008C56A6"/>
    <w:rsid w:val="008E4F88"/>
    <w:rsid w:val="008E54F0"/>
    <w:rsid w:val="008F2C0E"/>
    <w:rsid w:val="00912274"/>
    <w:rsid w:val="00931994"/>
    <w:rsid w:val="009460EA"/>
    <w:rsid w:val="009573E4"/>
    <w:rsid w:val="00957EE5"/>
    <w:rsid w:val="00965865"/>
    <w:rsid w:val="00975DE2"/>
    <w:rsid w:val="009A6059"/>
    <w:rsid w:val="009B0FCC"/>
    <w:rsid w:val="009C303A"/>
    <w:rsid w:val="009C398F"/>
    <w:rsid w:val="009C524E"/>
    <w:rsid w:val="009E0EDB"/>
    <w:rsid w:val="00A01E20"/>
    <w:rsid w:val="00A229BD"/>
    <w:rsid w:val="00A30C06"/>
    <w:rsid w:val="00A40085"/>
    <w:rsid w:val="00A65396"/>
    <w:rsid w:val="00A7286D"/>
    <w:rsid w:val="00A74035"/>
    <w:rsid w:val="00A772ED"/>
    <w:rsid w:val="00A82078"/>
    <w:rsid w:val="00AB45FC"/>
    <w:rsid w:val="00AE364F"/>
    <w:rsid w:val="00AF3AE6"/>
    <w:rsid w:val="00AF63DA"/>
    <w:rsid w:val="00B20A66"/>
    <w:rsid w:val="00B305BB"/>
    <w:rsid w:val="00B9078B"/>
    <w:rsid w:val="00B9176E"/>
    <w:rsid w:val="00B92770"/>
    <w:rsid w:val="00C1249C"/>
    <w:rsid w:val="00C15E79"/>
    <w:rsid w:val="00C27D62"/>
    <w:rsid w:val="00C31740"/>
    <w:rsid w:val="00C34B06"/>
    <w:rsid w:val="00C44B1A"/>
    <w:rsid w:val="00C540C7"/>
    <w:rsid w:val="00C55E14"/>
    <w:rsid w:val="00C56353"/>
    <w:rsid w:val="00C64730"/>
    <w:rsid w:val="00C7202D"/>
    <w:rsid w:val="00C848F0"/>
    <w:rsid w:val="00CB15F2"/>
    <w:rsid w:val="00CC17A5"/>
    <w:rsid w:val="00CC2D10"/>
    <w:rsid w:val="00CC3886"/>
    <w:rsid w:val="00CE02B3"/>
    <w:rsid w:val="00CF68FC"/>
    <w:rsid w:val="00D14A7D"/>
    <w:rsid w:val="00D600FA"/>
    <w:rsid w:val="00D60940"/>
    <w:rsid w:val="00D66D85"/>
    <w:rsid w:val="00DB7521"/>
    <w:rsid w:val="00DD3F21"/>
    <w:rsid w:val="00DF30EB"/>
    <w:rsid w:val="00E11C4C"/>
    <w:rsid w:val="00E722EC"/>
    <w:rsid w:val="00E932A4"/>
    <w:rsid w:val="00EA2B38"/>
    <w:rsid w:val="00EA6029"/>
    <w:rsid w:val="00EB4399"/>
    <w:rsid w:val="00EC1B67"/>
    <w:rsid w:val="00F05737"/>
    <w:rsid w:val="00F06FC7"/>
    <w:rsid w:val="00F31DB0"/>
    <w:rsid w:val="00F42994"/>
    <w:rsid w:val="00FC790C"/>
    <w:rsid w:val="00FE4DD0"/>
    <w:rsid w:val="00FF4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27F6E"/>
  <w15:chartTrackingRefBased/>
  <w15:docId w15:val="{1B471699-2DFF-4AB5-861A-97D2742C2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752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next w:val="Normal"/>
    <w:link w:val="Heading3Char"/>
    <w:uiPriority w:val="9"/>
    <w:unhideWhenUsed/>
    <w:qFormat/>
    <w:rsid w:val="00804EE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752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B7521"/>
  </w:style>
  <w:style w:type="character" w:styleId="Hyperlink">
    <w:name w:val="Hyperlink"/>
    <w:basedOn w:val="DefaultParagraphFont"/>
    <w:uiPriority w:val="99"/>
    <w:unhideWhenUsed/>
    <w:rsid w:val="00A74035"/>
    <w:rPr>
      <w:color w:val="0000FF"/>
      <w:u w:val="single"/>
    </w:rPr>
  </w:style>
  <w:style w:type="character" w:customStyle="1" w:styleId="Heading3Char">
    <w:name w:val="Heading 3 Char"/>
    <w:basedOn w:val="DefaultParagraphFont"/>
    <w:link w:val="Heading3"/>
    <w:uiPriority w:val="9"/>
    <w:rsid w:val="00804EEC"/>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C563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7286D"/>
    <w:rPr>
      <w:color w:val="605E5C"/>
      <w:shd w:val="clear" w:color="auto" w:fill="E1DFDD"/>
    </w:rPr>
  </w:style>
  <w:style w:type="paragraph" w:customStyle="1" w:styleId="ContactInfo">
    <w:name w:val="Contact Info"/>
    <w:basedOn w:val="Normal"/>
    <w:uiPriority w:val="4"/>
    <w:rsid w:val="00AE364F"/>
    <w:pPr>
      <w:spacing w:after="0" w:line="264" w:lineRule="auto"/>
      <w:jc w:val="center"/>
    </w:pPr>
    <w:rPr>
      <w:rFonts w:eastAsiaTheme="minorEastAsia"/>
      <w:sz w:val="20"/>
      <w:szCs w:val="20"/>
      <w:lang w:val="en-US"/>
    </w:rPr>
  </w:style>
  <w:style w:type="paragraph" w:styleId="ListParagraph">
    <w:name w:val="List Paragraph"/>
    <w:basedOn w:val="Normal"/>
    <w:uiPriority w:val="34"/>
    <w:qFormat/>
    <w:rsid w:val="00322ACB"/>
    <w:pPr>
      <w:ind w:left="720"/>
      <w:contextualSpacing/>
    </w:pPr>
  </w:style>
  <w:style w:type="paragraph" w:styleId="Header">
    <w:name w:val="header"/>
    <w:basedOn w:val="Normal"/>
    <w:link w:val="HeaderChar"/>
    <w:uiPriority w:val="99"/>
    <w:unhideWhenUsed/>
    <w:rsid w:val="000A35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3577"/>
  </w:style>
  <w:style w:type="paragraph" w:styleId="Footer">
    <w:name w:val="footer"/>
    <w:basedOn w:val="Normal"/>
    <w:link w:val="FooterChar"/>
    <w:uiPriority w:val="99"/>
    <w:unhideWhenUsed/>
    <w:rsid w:val="000A35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35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1668">
      <w:bodyDiv w:val="1"/>
      <w:marLeft w:val="0"/>
      <w:marRight w:val="0"/>
      <w:marTop w:val="0"/>
      <w:marBottom w:val="0"/>
      <w:divBdr>
        <w:top w:val="none" w:sz="0" w:space="0" w:color="auto"/>
        <w:left w:val="none" w:sz="0" w:space="0" w:color="auto"/>
        <w:bottom w:val="none" w:sz="0" w:space="0" w:color="auto"/>
        <w:right w:val="none" w:sz="0" w:space="0" w:color="auto"/>
      </w:divBdr>
    </w:div>
    <w:div w:id="14699327">
      <w:bodyDiv w:val="1"/>
      <w:marLeft w:val="0"/>
      <w:marRight w:val="0"/>
      <w:marTop w:val="0"/>
      <w:marBottom w:val="0"/>
      <w:divBdr>
        <w:top w:val="none" w:sz="0" w:space="0" w:color="auto"/>
        <w:left w:val="none" w:sz="0" w:space="0" w:color="auto"/>
        <w:bottom w:val="none" w:sz="0" w:space="0" w:color="auto"/>
        <w:right w:val="none" w:sz="0" w:space="0" w:color="auto"/>
      </w:divBdr>
    </w:div>
    <w:div w:id="21133162">
      <w:bodyDiv w:val="1"/>
      <w:marLeft w:val="0"/>
      <w:marRight w:val="0"/>
      <w:marTop w:val="0"/>
      <w:marBottom w:val="0"/>
      <w:divBdr>
        <w:top w:val="none" w:sz="0" w:space="0" w:color="auto"/>
        <w:left w:val="none" w:sz="0" w:space="0" w:color="auto"/>
        <w:bottom w:val="none" w:sz="0" w:space="0" w:color="auto"/>
        <w:right w:val="none" w:sz="0" w:space="0" w:color="auto"/>
      </w:divBdr>
    </w:div>
    <w:div w:id="33502133">
      <w:bodyDiv w:val="1"/>
      <w:marLeft w:val="0"/>
      <w:marRight w:val="0"/>
      <w:marTop w:val="0"/>
      <w:marBottom w:val="0"/>
      <w:divBdr>
        <w:top w:val="none" w:sz="0" w:space="0" w:color="auto"/>
        <w:left w:val="none" w:sz="0" w:space="0" w:color="auto"/>
        <w:bottom w:val="none" w:sz="0" w:space="0" w:color="auto"/>
        <w:right w:val="none" w:sz="0" w:space="0" w:color="auto"/>
      </w:divBdr>
    </w:div>
    <w:div w:id="44373938">
      <w:bodyDiv w:val="1"/>
      <w:marLeft w:val="0"/>
      <w:marRight w:val="0"/>
      <w:marTop w:val="0"/>
      <w:marBottom w:val="0"/>
      <w:divBdr>
        <w:top w:val="none" w:sz="0" w:space="0" w:color="auto"/>
        <w:left w:val="none" w:sz="0" w:space="0" w:color="auto"/>
        <w:bottom w:val="none" w:sz="0" w:space="0" w:color="auto"/>
        <w:right w:val="none" w:sz="0" w:space="0" w:color="auto"/>
      </w:divBdr>
    </w:div>
    <w:div w:id="45884483">
      <w:bodyDiv w:val="1"/>
      <w:marLeft w:val="0"/>
      <w:marRight w:val="0"/>
      <w:marTop w:val="0"/>
      <w:marBottom w:val="0"/>
      <w:divBdr>
        <w:top w:val="none" w:sz="0" w:space="0" w:color="auto"/>
        <w:left w:val="none" w:sz="0" w:space="0" w:color="auto"/>
        <w:bottom w:val="none" w:sz="0" w:space="0" w:color="auto"/>
        <w:right w:val="none" w:sz="0" w:space="0" w:color="auto"/>
      </w:divBdr>
    </w:div>
    <w:div w:id="49304211">
      <w:bodyDiv w:val="1"/>
      <w:marLeft w:val="0"/>
      <w:marRight w:val="0"/>
      <w:marTop w:val="0"/>
      <w:marBottom w:val="0"/>
      <w:divBdr>
        <w:top w:val="none" w:sz="0" w:space="0" w:color="auto"/>
        <w:left w:val="none" w:sz="0" w:space="0" w:color="auto"/>
        <w:bottom w:val="none" w:sz="0" w:space="0" w:color="auto"/>
        <w:right w:val="none" w:sz="0" w:space="0" w:color="auto"/>
      </w:divBdr>
    </w:div>
    <w:div w:id="51320184">
      <w:bodyDiv w:val="1"/>
      <w:marLeft w:val="0"/>
      <w:marRight w:val="0"/>
      <w:marTop w:val="0"/>
      <w:marBottom w:val="0"/>
      <w:divBdr>
        <w:top w:val="none" w:sz="0" w:space="0" w:color="auto"/>
        <w:left w:val="none" w:sz="0" w:space="0" w:color="auto"/>
        <w:bottom w:val="none" w:sz="0" w:space="0" w:color="auto"/>
        <w:right w:val="none" w:sz="0" w:space="0" w:color="auto"/>
      </w:divBdr>
    </w:div>
    <w:div w:id="62413722">
      <w:bodyDiv w:val="1"/>
      <w:marLeft w:val="0"/>
      <w:marRight w:val="0"/>
      <w:marTop w:val="0"/>
      <w:marBottom w:val="0"/>
      <w:divBdr>
        <w:top w:val="none" w:sz="0" w:space="0" w:color="auto"/>
        <w:left w:val="none" w:sz="0" w:space="0" w:color="auto"/>
        <w:bottom w:val="none" w:sz="0" w:space="0" w:color="auto"/>
        <w:right w:val="none" w:sz="0" w:space="0" w:color="auto"/>
      </w:divBdr>
    </w:div>
    <w:div w:id="75830153">
      <w:bodyDiv w:val="1"/>
      <w:marLeft w:val="0"/>
      <w:marRight w:val="0"/>
      <w:marTop w:val="0"/>
      <w:marBottom w:val="0"/>
      <w:divBdr>
        <w:top w:val="none" w:sz="0" w:space="0" w:color="auto"/>
        <w:left w:val="none" w:sz="0" w:space="0" w:color="auto"/>
        <w:bottom w:val="none" w:sz="0" w:space="0" w:color="auto"/>
        <w:right w:val="none" w:sz="0" w:space="0" w:color="auto"/>
      </w:divBdr>
    </w:div>
    <w:div w:id="77095493">
      <w:bodyDiv w:val="1"/>
      <w:marLeft w:val="0"/>
      <w:marRight w:val="0"/>
      <w:marTop w:val="0"/>
      <w:marBottom w:val="0"/>
      <w:divBdr>
        <w:top w:val="none" w:sz="0" w:space="0" w:color="auto"/>
        <w:left w:val="none" w:sz="0" w:space="0" w:color="auto"/>
        <w:bottom w:val="none" w:sz="0" w:space="0" w:color="auto"/>
        <w:right w:val="none" w:sz="0" w:space="0" w:color="auto"/>
      </w:divBdr>
    </w:div>
    <w:div w:id="88820734">
      <w:bodyDiv w:val="1"/>
      <w:marLeft w:val="0"/>
      <w:marRight w:val="0"/>
      <w:marTop w:val="0"/>
      <w:marBottom w:val="0"/>
      <w:divBdr>
        <w:top w:val="none" w:sz="0" w:space="0" w:color="auto"/>
        <w:left w:val="none" w:sz="0" w:space="0" w:color="auto"/>
        <w:bottom w:val="none" w:sz="0" w:space="0" w:color="auto"/>
        <w:right w:val="none" w:sz="0" w:space="0" w:color="auto"/>
      </w:divBdr>
    </w:div>
    <w:div w:id="108135480">
      <w:bodyDiv w:val="1"/>
      <w:marLeft w:val="0"/>
      <w:marRight w:val="0"/>
      <w:marTop w:val="0"/>
      <w:marBottom w:val="0"/>
      <w:divBdr>
        <w:top w:val="none" w:sz="0" w:space="0" w:color="auto"/>
        <w:left w:val="none" w:sz="0" w:space="0" w:color="auto"/>
        <w:bottom w:val="none" w:sz="0" w:space="0" w:color="auto"/>
        <w:right w:val="none" w:sz="0" w:space="0" w:color="auto"/>
      </w:divBdr>
    </w:div>
    <w:div w:id="127362250">
      <w:bodyDiv w:val="1"/>
      <w:marLeft w:val="0"/>
      <w:marRight w:val="0"/>
      <w:marTop w:val="0"/>
      <w:marBottom w:val="0"/>
      <w:divBdr>
        <w:top w:val="none" w:sz="0" w:space="0" w:color="auto"/>
        <w:left w:val="none" w:sz="0" w:space="0" w:color="auto"/>
        <w:bottom w:val="none" w:sz="0" w:space="0" w:color="auto"/>
        <w:right w:val="none" w:sz="0" w:space="0" w:color="auto"/>
      </w:divBdr>
    </w:div>
    <w:div w:id="131799534">
      <w:bodyDiv w:val="1"/>
      <w:marLeft w:val="0"/>
      <w:marRight w:val="0"/>
      <w:marTop w:val="0"/>
      <w:marBottom w:val="0"/>
      <w:divBdr>
        <w:top w:val="none" w:sz="0" w:space="0" w:color="auto"/>
        <w:left w:val="none" w:sz="0" w:space="0" w:color="auto"/>
        <w:bottom w:val="none" w:sz="0" w:space="0" w:color="auto"/>
        <w:right w:val="none" w:sz="0" w:space="0" w:color="auto"/>
      </w:divBdr>
    </w:div>
    <w:div w:id="139270538">
      <w:bodyDiv w:val="1"/>
      <w:marLeft w:val="0"/>
      <w:marRight w:val="0"/>
      <w:marTop w:val="0"/>
      <w:marBottom w:val="0"/>
      <w:divBdr>
        <w:top w:val="none" w:sz="0" w:space="0" w:color="auto"/>
        <w:left w:val="none" w:sz="0" w:space="0" w:color="auto"/>
        <w:bottom w:val="none" w:sz="0" w:space="0" w:color="auto"/>
        <w:right w:val="none" w:sz="0" w:space="0" w:color="auto"/>
      </w:divBdr>
    </w:div>
    <w:div w:id="156383649">
      <w:bodyDiv w:val="1"/>
      <w:marLeft w:val="0"/>
      <w:marRight w:val="0"/>
      <w:marTop w:val="0"/>
      <w:marBottom w:val="0"/>
      <w:divBdr>
        <w:top w:val="none" w:sz="0" w:space="0" w:color="auto"/>
        <w:left w:val="none" w:sz="0" w:space="0" w:color="auto"/>
        <w:bottom w:val="none" w:sz="0" w:space="0" w:color="auto"/>
        <w:right w:val="none" w:sz="0" w:space="0" w:color="auto"/>
      </w:divBdr>
    </w:div>
    <w:div w:id="159733282">
      <w:bodyDiv w:val="1"/>
      <w:marLeft w:val="0"/>
      <w:marRight w:val="0"/>
      <w:marTop w:val="0"/>
      <w:marBottom w:val="0"/>
      <w:divBdr>
        <w:top w:val="none" w:sz="0" w:space="0" w:color="auto"/>
        <w:left w:val="none" w:sz="0" w:space="0" w:color="auto"/>
        <w:bottom w:val="none" w:sz="0" w:space="0" w:color="auto"/>
        <w:right w:val="none" w:sz="0" w:space="0" w:color="auto"/>
      </w:divBdr>
    </w:div>
    <w:div w:id="166404917">
      <w:bodyDiv w:val="1"/>
      <w:marLeft w:val="0"/>
      <w:marRight w:val="0"/>
      <w:marTop w:val="0"/>
      <w:marBottom w:val="0"/>
      <w:divBdr>
        <w:top w:val="none" w:sz="0" w:space="0" w:color="auto"/>
        <w:left w:val="none" w:sz="0" w:space="0" w:color="auto"/>
        <w:bottom w:val="none" w:sz="0" w:space="0" w:color="auto"/>
        <w:right w:val="none" w:sz="0" w:space="0" w:color="auto"/>
      </w:divBdr>
    </w:div>
    <w:div w:id="168833658">
      <w:bodyDiv w:val="1"/>
      <w:marLeft w:val="0"/>
      <w:marRight w:val="0"/>
      <w:marTop w:val="0"/>
      <w:marBottom w:val="0"/>
      <w:divBdr>
        <w:top w:val="none" w:sz="0" w:space="0" w:color="auto"/>
        <w:left w:val="none" w:sz="0" w:space="0" w:color="auto"/>
        <w:bottom w:val="none" w:sz="0" w:space="0" w:color="auto"/>
        <w:right w:val="none" w:sz="0" w:space="0" w:color="auto"/>
      </w:divBdr>
    </w:div>
    <w:div w:id="188837792">
      <w:bodyDiv w:val="1"/>
      <w:marLeft w:val="0"/>
      <w:marRight w:val="0"/>
      <w:marTop w:val="0"/>
      <w:marBottom w:val="0"/>
      <w:divBdr>
        <w:top w:val="none" w:sz="0" w:space="0" w:color="auto"/>
        <w:left w:val="none" w:sz="0" w:space="0" w:color="auto"/>
        <w:bottom w:val="none" w:sz="0" w:space="0" w:color="auto"/>
        <w:right w:val="none" w:sz="0" w:space="0" w:color="auto"/>
      </w:divBdr>
    </w:div>
    <w:div w:id="199437835">
      <w:bodyDiv w:val="1"/>
      <w:marLeft w:val="0"/>
      <w:marRight w:val="0"/>
      <w:marTop w:val="0"/>
      <w:marBottom w:val="0"/>
      <w:divBdr>
        <w:top w:val="none" w:sz="0" w:space="0" w:color="auto"/>
        <w:left w:val="none" w:sz="0" w:space="0" w:color="auto"/>
        <w:bottom w:val="none" w:sz="0" w:space="0" w:color="auto"/>
        <w:right w:val="none" w:sz="0" w:space="0" w:color="auto"/>
      </w:divBdr>
    </w:div>
    <w:div w:id="238179453">
      <w:bodyDiv w:val="1"/>
      <w:marLeft w:val="0"/>
      <w:marRight w:val="0"/>
      <w:marTop w:val="0"/>
      <w:marBottom w:val="0"/>
      <w:divBdr>
        <w:top w:val="none" w:sz="0" w:space="0" w:color="auto"/>
        <w:left w:val="none" w:sz="0" w:space="0" w:color="auto"/>
        <w:bottom w:val="none" w:sz="0" w:space="0" w:color="auto"/>
        <w:right w:val="none" w:sz="0" w:space="0" w:color="auto"/>
      </w:divBdr>
    </w:div>
    <w:div w:id="275718925">
      <w:bodyDiv w:val="1"/>
      <w:marLeft w:val="0"/>
      <w:marRight w:val="0"/>
      <w:marTop w:val="0"/>
      <w:marBottom w:val="0"/>
      <w:divBdr>
        <w:top w:val="none" w:sz="0" w:space="0" w:color="auto"/>
        <w:left w:val="none" w:sz="0" w:space="0" w:color="auto"/>
        <w:bottom w:val="none" w:sz="0" w:space="0" w:color="auto"/>
        <w:right w:val="none" w:sz="0" w:space="0" w:color="auto"/>
      </w:divBdr>
    </w:div>
    <w:div w:id="286207386">
      <w:bodyDiv w:val="1"/>
      <w:marLeft w:val="0"/>
      <w:marRight w:val="0"/>
      <w:marTop w:val="0"/>
      <w:marBottom w:val="0"/>
      <w:divBdr>
        <w:top w:val="none" w:sz="0" w:space="0" w:color="auto"/>
        <w:left w:val="none" w:sz="0" w:space="0" w:color="auto"/>
        <w:bottom w:val="none" w:sz="0" w:space="0" w:color="auto"/>
        <w:right w:val="none" w:sz="0" w:space="0" w:color="auto"/>
      </w:divBdr>
    </w:div>
    <w:div w:id="309017981">
      <w:bodyDiv w:val="1"/>
      <w:marLeft w:val="0"/>
      <w:marRight w:val="0"/>
      <w:marTop w:val="0"/>
      <w:marBottom w:val="0"/>
      <w:divBdr>
        <w:top w:val="none" w:sz="0" w:space="0" w:color="auto"/>
        <w:left w:val="none" w:sz="0" w:space="0" w:color="auto"/>
        <w:bottom w:val="none" w:sz="0" w:space="0" w:color="auto"/>
        <w:right w:val="none" w:sz="0" w:space="0" w:color="auto"/>
      </w:divBdr>
    </w:div>
    <w:div w:id="312680057">
      <w:bodyDiv w:val="1"/>
      <w:marLeft w:val="0"/>
      <w:marRight w:val="0"/>
      <w:marTop w:val="0"/>
      <w:marBottom w:val="0"/>
      <w:divBdr>
        <w:top w:val="none" w:sz="0" w:space="0" w:color="auto"/>
        <w:left w:val="none" w:sz="0" w:space="0" w:color="auto"/>
        <w:bottom w:val="none" w:sz="0" w:space="0" w:color="auto"/>
        <w:right w:val="none" w:sz="0" w:space="0" w:color="auto"/>
      </w:divBdr>
    </w:div>
    <w:div w:id="323819268">
      <w:bodyDiv w:val="1"/>
      <w:marLeft w:val="0"/>
      <w:marRight w:val="0"/>
      <w:marTop w:val="0"/>
      <w:marBottom w:val="0"/>
      <w:divBdr>
        <w:top w:val="none" w:sz="0" w:space="0" w:color="auto"/>
        <w:left w:val="none" w:sz="0" w:space="0" w:color="auto"/>
        <w:bottom w:val="none" w:sz="0" w:space="0" w:color="auto"/>
        <w:right w:val="none" w:sz="0" w:space="0" w:color="auto"/>
      </w:divBdr>
    </w:div>
    <w:div w:id="328606993">
      <w:bodyDiv w:val="1"/>
      <w:marLeft w:val="0"/>
      <w:marRight w:val="0"/>
      <w:marTop w:val="0"/>
      <w:marBottom w:val="0"/>
      <w:divBdr>
        <w:top w:val="none" w:sz="0" w:space="0" w:color="auto"/>
        <w:left w:val="none" w:sz="0" w:space="0" w:color="auto"/>
        <w:bottom w:val="none" w:sz="0" w:space="0" w:color="auto"/>
        <w:right w:val="none" w:sz="0" w:space="0" w:color="auto"/>
      </w:divBdr>
    </w:div>
    <w:div w:id="379596329">
      <w:bodyDiv w:val="1"/>
      <w:marLeft w:val="0"/>
      <w:marRight w:val="0"/>
      <w:marTop w:val="0"/>
      <w:marBottom w:val="0"/>
      <w:divBdr>
        <w:top w:val="none" w:sz="0" w:space="0" w:color="auto"/>
        <w:left w:val="none" w:sz="0" w:space="0" w:color="auto"/>
        <w:bottom w:val="none" w:sz="0" w:space="0" w:color="auto"/>
        <w:right w:val="none" w:sz="0" w:space="0" w:color="auto"/>
      </w:divBdr>
    </w:div>
    <w:div w:id="390692227">
      <w:bodyDiv w:val="1"/>
      <w:marLeft w:val="0"/>
      <w:marRight w:val="0"/>
      <w:marTop w:val="0"/>
      <w:marBottom w:val="0"/>
      <w:divBdr>
        <w:top w:val="none" w:sz="0" w:space="0" w:color="auto"/>
        <w:left w:val="none" w:sz="0" w:space="0" w:color="auto"/>
        <w:bottom w:val="none" w:sz="0" w:space="0" w:color="auto"/>
        <w:right w:val="none" w:sz="0" w:space="0" w:color="auto"/>
      </w:divBdr>
    </w:div>
    <w:div w:id="404843366">
      <w:bodyDiv w:val="1"/>
      <w:marLeft w:val="0"/>
      <w:marRight w:val="0"/>
      <w:marTop w:val="0"/>
      <w:marBottom w:val="0"/>
      <w:divBdr>
        <w:top w:val="none" w:sz="0" w:space="0" w:color="auto"/>
        <w:left w:val="none" w:sz="0" w:space="0" w:color="auto"/>
        <w:bottom w:val="none" w:sz="0" w:space="0" w:color="auto"/>
        <w:right w:val="none" w:sz="0" w:space="0" w:color="auto"/>
      </w:divBdr>
    </w:div>
    <w:div w:id="426930209">
      <w:bodyDiv w:val="1"/>
      <w:marLeft w:val="0"/>
      <w:marRight w:val="0"/>
      <w:marTop w:val="0"/>
      <w:marBottom w:val="0"/>
      <w:divBdr>
        <w:top w:val="none" w:sz="0" w:space="0" w:color="auto"/>
        <w:left w:val="none" w:sz="0" w:space="0" w:color="auto"/>
        <w:bottom w:val="none" w:sz="0" w:space="0" w:color="auto"/>
        <w:right w:val="none" w:sz="0" w:space="0" w:color="auto"/>
      </w:divBdr>
    </w:div>
    <w:div w:id="436948939">
      <w:bodyDiv w:val="1"/>
      <w:marLeft w:val="0"/>
      <w:marRight w:val="0"/>
      <w:marTop w:val="0"/>
      <w:marBottom w:val="0"/>
      <w:divBdr>
        <w:top w:val="none" w:sz="0" w:space="0" w:color="auto"/>
        <w:left w:val="none" w:sz="0" w:space="0" w:color="auto"/>
        <w:bottom w:val="none" w:sz="0" w:space="0" w:color="auto"/>
        <w:right w:val="none" w:sz="0" w:space="0" w:color="auto"/>
      </w:divBdr>
    </w:div>
    <w:div w:id="440147398">
      <w:bodyDiv w:val="1"/>
      <w:marLeft w:val="0"/>
      <w:marRight w:val="0"/>
      <w:marTop w:val="0"/>
      <w:marBottom w:val="0"/>
      <w:divBdr>
        <w:top w:val="none" w:sz="0" w:space="0" w:color="auto"/>
        <w:left w:val="none" w:sz="0" w:space="0" w:color="auto"/>
        <w:bottom w:val="none" w:sz="0" w:space="0" w:color="auto"/>
        <w:right w:val="none" w:sz="0" w:space="0" w:color="auto"/>
      </w:divBdr>
      <w:divsChild>
        <w:div w:id="225576487">
          <w:marLeft w:val="0"/>
          <w:marRight w:val="0"/>
          <w:marTop w:val="0"/>
          <w:marBottom w:val="0"/>
          <w:divBdr>
            <w:top w:val="none" w:sz="0" w:space="0" w:color="auto"/>
            <w:left w:val="none" w:sz="0" w:space="0" w:color="auto"/>
            <w:bottom w:val="none" w:sz="0" w:space="0" w:color="auto"/>
            <w:right w:val="none" w:sz="0" w:space="0" w:color="auto"/>
          </w:divBdr>
        </w:div>
        <w:div w:id="1037198972">
          <w:marLeft w:val="0"/>
          <w:marRight w:val="0"/>
          <w:marTop w:val="0"/>
          <w:marBottom w:val="0"/>
          <w:divBdr>
            <w:top w:val="none" w:sz="0" w:space="0" w:color="auto"/>
            <w:left w:val="none" w:sz="0" w:space="0" w:color="auto"/>
            <w:bottom w:val="none" w:sz="0" w:space="0" w:color="auto"/>
            <w:right w:val="none" w:sz="0" w:space="0" w:color="auto"/>
          </w:divBdr>
        </w:div>
        <w:div w:id="1376395567">
          <w:marLeft w:val="0"/>
          <w:marRight w:val="0"/>
          <w:marTop w:val="0"/>
          <w:marBottom w:val="0"/>
          <w:divBdr>
            <w:top w:val="none" w:sz="0" w:space="0" w:color="auto"/>
            <w:left w:val="none" w:sz="0" w:space="0" w:color="auto"/>
            <w:bottom w:val="none" w:sz="0" w:space="0" w:color="auto"/>
            <w:right w:val="none" w:sz="0" w:space="0" w:color="auto"/>
          </w:divBdr>
        </w:div>
      </w:divsChild>
    </w:div>
    <w:div w:id="441803703">
      <w:bodyDiv w:val="1"/>
      <w:marLeft w:val="0"/>
      <w:marRight w:val="0"/>
      <w:marTop w:val="0"/>
      <w:marBottom w:val="0"/>
      <w:divBdr>
        <w:top w:val="none" w:sz="0" w:space="0" w:color="auto"/>
        <w:left w:val="none" w:sz="0" w:space="0" w:color="auto"/>
        <w:bottom w:val="none" w:sz="0" w:space="0" w:color="auto"/>
        <w:right w:val="none" w:sz="0" w:space="0" w:color="auto"/>
      </w:divBdr>
    </w:div>
    <w:div w:id="467669245">
      <w:bodyDiv w:val="1"/>
      <w:marLeft w:val="0"/>
      <w:marRight w:val="0"/>
      <w:marTop w:val="0"/>
      <w:marBottom w:val="0"/>
      <w:divBdr>
        <w:top w:val="none" w:sz="0" w:space="0" w:color="auto"/>
        <w:left w:val="none" w:sz="0" w:space="0" w:color="auto"/>
        <w:bottom w:val="none" w:sz="0" w:space="0" w:color="auto"/>
        <w:right w:val="none" w:sz="0" w:space="0" w:color="auto"/>
      </w:divBdr>
    </w:div>
    <w:div w:id="475222937">
      <w:bodyDiv w:val="1"/>
      <w:marLeft w:val="0"/>
      <w:marRight w:val="0"/>
      <w:marTop w:val="0"/>
      <w:marBottom w:val="0"/>
      <w:divBdr>
        <w:top w:val="none" w:sz="0" w:space="0" w:color="auto"/>
        <w:left w:val="none" w:sz="0" w:space="0" w:color="auto"/>
        <w:bottom w:val="none" w:sz="0" w:space="0" w:color="auto"/>
        <w:right w:val="none" w:sz="0" w:space="0" w:color="auto"/>
      </w:divBdr>
    </w:div>
    <w:div w:id="482934913">
      <w:bodyDiv w:val="1"/>
      <w:marLeft w:val="0"/>
      <w:marRight w:val="0"/>
      <w:marTop w:val="0"/>
      <w:marBottom w:val="0"/>
      <w:divBdr>
        <w:top w:val="none" w:sz="0" w:space="0" w:color="auto"/>
        <w:left w:val="none" w:sz="0" w:space="0" w:color="auto"/>
        <w:bottom w:val="none" w:sz="0" w:space="0" w:color="auto"/>
        <w:right w:val="none" w:sz="0" w:space="0" w:color="auto"/>
      </w:divBdr>
    </w:div>
    <w:div w:id="484785475">
      <w:bodyDiv w:val="1"/>
      <w:marLeft w:val="0"/>
      <w:marRight w:val="0"/>
      <w:marTop w:val="0"/>
      <w:marBottom w:val="0"/>
      <w:divBdr>
        <w:top w:val="none" w:sz="0" w:space="0" w:color="auto"/>
        <w:left w:val="none" w:sz="0" w:space="0" w:color="auto"/>
        <w:bottom w:val="none" w:sz="0" w:space="0" w:color="auto"/>
        <w:right w:val="none" w:sz="0" w:space="0" w:color="auto"/>
      </w:divBdr>
    </w:div>
    <w:div w:id="500969683">
      <w:bodyDiv w:val="1"/>
      <w:marLeft w:val="0"/>
      <w:marRight w:val="0"/>
      <w:marTop w:val="0"/>
      <w:marBottom w:val="0"/>
      <w:divBdr>
        <w:top w:val="none" w:sz="0" w:space="0" w:color="auto"/>
        <w:left w:val="none" w:sz="0" w:space="0" w:color="auto"/>
        <w:bottom w:val="none" w:sz="0" w:space="0" w:color="auto"/>
        <w:right w:val="none" w:sz="0" w:space="0" w:color="auto"/>
      </w:divBdr>
    </w:div>
    <w:div w:id="510989934">
      <w:bodyDiv w:val="1"/>
      <w:marLeft w:val="0"/>
      <w:marRight w:val="0"/>
      <w:marTop w:val="0"/>
      <w:marBottom w:val="0"/>
      <w:divBdr>
        <w:top w:val="none" w:sz="0" w:space="0" w:color="auto"/>
        <w:left w:val="none" w:sz="0" w:space="0" w:color="auto"/>
        <w:bottom w:val="none" w:sz="0" w:space="0" w:color="auto"/>
        <w:right w:val="none" w:sz="0" w:space="0" w:color="auto"/>
      </w:divBdr>
    </w:div>
    <w:div w:id="516693553">
      <w:bodyDiv w:val="1"/>
      <w:marLeft w:val="0"/>
      <w:marRight w:val="0"/>
      <w:marTop w:val="0"/>
      <w:marBottom w:val="0"/>
      <w:divBdr>
        <w:top w:val="none" w:sz="0" w:space="0" w:color="auto"/>
        <w:left w:val="none" w:sz="0" w:space="0" w:color="auto"/>
        <w:bottom w:val="none" w:sz="0" w:space="0" w:color="auto"/>
        <w:right w:val="none" w:sz="0" w:space="0" w:color="auto"/>
      </w:divBdr>
    </w:div>
    <w:div w:id="533074954">
      <w:bodyDiv w:val="1"/>
      <w:marLeft w:val="0"/>
      <w:marRight w:val="0"/>
      <w:marTop w:val="0"/>
      <w:marBottom w:val="0"/>
      <w:divBdr>
        <w:top w:val="none" w:sz="0" w:space="0" w:color="auto"/>
        <w:left w:val="none" w:sz="0" w:space="0" w:color="auto"/>
        <w:bottom w:val="none" w:sz="0" w:space="0" w:color="auto"/>
        <w:right w:val="none" w:sz="0" w:space="0" w:color="auto"/>
      </w:divBdr>
      <w:divsChild>
        <w:div w:id="62800288">
          <w:marLeft w:val="0"/>
          <w:marRight w:val="0"/>
          <w:marTop w:val="0"/>
          <w:marBottom w:val="0"/>
          <w:divBdr>
            <w:top w:val="none" w:sz="0" w:space="0" w:color="auto"/>
            <w:left w:val="none" w:sz="0" w:space="0" w:color="auto"/>
            <w:bottom w:val="none" w:sz="0" w:space="0" w:color="auto"/>
            <w:right w:val="none" w:sz="0" w:space="0" w:color="auto"/>
          </w:divBdr>
          <w:divsChild>
            <w:div w:id="42021621">
              <w:marLeft w:val="0"/>
              <w:marRight w:val="0"/>
              <w:marTop w:val="0"/>
              <w:marBottom w:val="0"/>
              <w:divBdr>
                <w:top w:val="none" w:sz="0" w:space="0" w:color="auto"/>
                <w:left w:val="none" w:sz="0" w:space="0" w:color="auto"/>
                <w:bottom w:val="none" w:sz="0" w:space="0" w:color="auto"/>
                <w:right w:val="none" w:sz="0" w:space="0" w:color="auto"/>
              </w:divBdr>
            </w:div>
          </w:divsChild>
        </w:div>
        <w:div w:id="555045928">
          <w:marLeft w:val="0"/>
          <w:marRight w:val="0"/>
          <w:marTop w:val="0"/>
          <w:marBottom w:val="0"/>
          <w:divBdr>
            <w:top w:val="none" w:sz="0" w:space="0" w:color="auto"/>
            <w:left w:val="none" w:sz="0" w:space="0" w:color="auto"/>
            <w:bottom w:val="none" w:sz="0" w:space="0" w:color="auto"/>
            <w:right w:val="none" w:sz="0" w:space="0" w:color="auto"/>
          </w:divBdr>
        </w:div>
      </w:divsChild>
    </w:div>
    <w:div w:id="541868234">
      <w:bodyDiv w:val="1"/>
      <w:marLeft w:val="0"/>
      <w:marRight w:val="0"/>
      <w:marTop w:val="0"/>
      <w:marBottom w:val="0"/>
      <w:divBdr>
        <w:top w:val="none" w:sz="0" w:space="0" w:color="auto"/>
        <w:left w:val="none" w:sz="0" w:space="0" w:color="auto"/>
        <w:bottom w:val="none" w:sz="0" w:space="0" w:color="auto"/>
        <w:right w:val="none" w:sz="0" w:space="0" w:color="auto"/>
      </w:divBdr>
    </w:div>
    <w:div w:id="544492768">
      <w:bodyDiv w:val="1"/>
      <w:marLeft w:val="0"/>
      <w:marRight w:val="0"/>
      <w:marTop w:val="0"/>
      <w:marBottom w:val="0"/>
      <w:divBdr>
        <w:top w:val="none" w:sz="0" w:space="0" w:color="auto"/>
        <w:left w:val="none" w:sz="0" w:space="0" w:color="auto"/>
        <w:bottom w:val="none" w:sz="0" w:space="0" w:color="auto"/>
        <w:right w:val="none" w:sz="0" w:space="0" w:color="auto"/>
      </w:divBdr>
    </w:div>
    <w:div w:id="546188404">
      <w:bodyDiv w:val="1"/>
      <w:marLeft w:val="0"/>
      <w:marRight w:val="0"/>
      <w:marTop w:val="0"/>
      <w:marBottom w:val="0"/>
      <w:divBdr>
        <w:top w:val="none" w:sz="0" w:space="0" w:color="auto"/>
        <w:left w:val="none" w:sz="0" w:space="0" w:color="auto"/>
        <w:bottom w:val="none" w:sz="0" w:space="0" w:color="auto"/>
        <w:right w:val="none" w:sz="0" w:space="0" w:color="auto"/>
      </w:divBdr>
    </w:div>
    <w:div w:id="546599724">
      <w:bodyDiv w:val="1"/>
      <w:marLeft w:val="0"/>
      <w:marRight w:val="0"/>
      <w:marTop w:val="0"/>
      <w:marBottom w:val="0"/>
      <w:divBdr>
        <w:top w:val="none" w:sz="0" w:space="0" w:color="auto"/>
        <w:left w:val="none" w:sz="0" w:space="0" w:color="auto"/>
        <w:bottom w:val="none" w:sz="0" w:space="0" w:color="auto"/>
        <w:right w:val="none" w:sz="0" w:space="0" w:color="auto"/>
      </w:divBdr>
    </w:div>
    <w:div w:id="547494004">
      <w:bodyDiv w:val="1"/>
      <w:marLeft w:val="0"/>
      <w:marRight w:val="0"/>
      <w:marTop w:val="0"/>
      <w:marBottom w:val="0"/>
      <w:divBdr>
        <w:top w:val="none" w:sz="0" w:space="0" w:color="auto"/>
        <w:left w:val="none" w:sz="0" w:space="0" w:color="auto"/>
        <w:bottom w:val="none" w:sz="0" w:space="0" w:color="auto"/>
        <w:right w:val="none" w:sz="0" w:space="0" w:color="auto"/>
      </w:divBdr>
    </w:div>
    <w:div w:id="547496498">
      <w:bodyDiv w:val="1"/>
      <w:marLeft w:val="0"/>
      <w:marRight w:val="0"/>
      <w:marTop w:val="0"/>
      <w:marBottom w:val="0"/>
      <w:divBdr>
        <w:top w:val="none" w:sz="0" w:space="0" w:color="auto"/>
        <w:left w:val="none" w:sz="0" w:space="0" w:color="auto"/>
        <w:bottom w:val="none" w:sz="0" w:space="0" w:color="auto"/>
        <w:right w:val="none" w:sz="0" w:space="0" w:color="auto"/>
      </w:divBdr>
    </w:div>
    <w:div w:id="562986639">
      <w:bodyDiv w:val="1"/>
      <w:marLeft w:val="0"/>
      <w:marRight w:val="0"/>
      <w:marTop w:val="0"/>
      <w:marBottom w:val="0"/>
      <w:divBdr>
        <w:top w:val="none" w:sz="0" w:space="0" w:color="auto"/>
        <w:left w:val="none" w:sz="0" w:space="0" w:color="auto"/>
        <w:bottom w:val="none" w:sz="0" w:space="0" w:color="auto"/>
        <w:right w:val="none" w:sz="0" w:space="0" w:color="auto"/>
      </w:divBdr>
    </w:div>
    <w:div w:id="579994066">
      <w:bodyDiv w:val="1"/>
      <w:marLeft w:val="0"/>
      <w:marRight w:val="0"/>
      <w:marTop w:val="0"/>
      <w:marBottom w:val="0"/>
      <w:divBdr>
        <w:top w:val="none" w:sz="0" w:space="0" w:color="auto"/>
        <w:left w:val="none" w:sz="0" w:space="0" w:color="auto"/>
        <w:bottom w:val="none" w:sz="0" w:space="0" w:color="auto"/>
        <w:right w:val="none" w:sz="0" w:space="0" w:color="auto"/>
      </w:divBdr>
    </w:div>
    <w:div w:id="589889990">
      <w:bodyDiv w:val="1"/>
      <w:marLeft w:val="0"/>
      <w:marRight w:val="0"/>
      <w:marTop w:val="0"/>
      <w:marBottom w:val="0"/>
      <w:divBdr>
        <w:top w:val="none" w:sz="0" w:space="0" w:color="auto"/>
        <w:left w:val="none" w:sz="0" w:space="0" w:color="auto"/>
        <w:bottom w:val="none" w:sz="0" w:space="0" w:color="auto"/>
        <w:right w:val="none" w:sz="0" w:space="0" w:color="auto"/>
      </w:divBdr>
    </w:div>
    <w:div w:id="594482781">
      <w:bodyDiv w:val="1"/>
      <w:marLeft w:val="0"/>
      <w:marRight w:val="0"/>
      <w:marTop w:val="0"/>
      <w:marBottom w:val="0"/>
      <w:divBdr>
        <w:top w:val="none" w:sz="0" w:space="0" w:color="auto"/>
        <w:left w:val="none" w:sz="0" w:space="0" w:color="auto"/>
        <w:bottom w:val="none" w:sz="0" w:space="0" w:color="auto"/>
        <w:right w:val="none" w:sz="0" w:space="0" w:color="auto"/>
      </w:divBdr>
    </w:div>
    <w:div w:id="614601827">
      <w:bodyDiv w:val="1"/>
      <w:marLeft w:val="0"/>
      <w:marRight w:val="0"/>
      <w:marTop w:val="0"/>
      <w:marBottom w:val="0"/>
      <w:divBdr>
        <w:top w:val="none" w:sz="0" w:space="0" w:color="auto"/>
        <w:left w:val="none" w:sz="0" w:space="0" w:color="auto"/>
        <w:bottom w:val="none" w:sz="0" w:space="0" w:color="auto"/>
        <w:right w:val="none" w:sz="0" w:space="0" w:color="auto"/>
      </w:divBdr>
    </w:div>
    <w:div w:id="690036946">
      <w:bodyDiv w:val="1"/>
      <w:marLeft w:val="0"/>
      <w:marRight w:val="0"/>
      <w:marTop w:val="0"/>
      <w:marBottom w:val="0"/>
      <w:divBdr>
        <w:top w:val="none" w:sz="0" w:space="0" w:color="auto"/>
        <w:left w:val="none" w:sz="0" w:space="0" w:color="auto"/>
        <w:bottom w:val="none" w:sz="0" w:space="0" w:color="auto"/>
        <w:right w:val="none" w:sz="0" w:space="0" w:color="auto"/>
      </w:divBdr>
    </w:div>
    <w:div w:id="700210563">
      <w:bodyDiv w:val="1"/>
      <w:marLeft w:val="0"/>
      <w:marRight w:val="0"/>
      <w:marTop w:val="0"/>
      <w:marBottom w:val="0"/>
      <w:divBdr>
        <w:top w:val="none" w:sz="0" w:space="0" w:color="auto"/>
        <w:left w:val="none" w:sz="0" w:space="0" w:color="auto"/>
        <w:bottom w:val="none" w:sz="0" w:space="0" w:color="auto"/>
        <w:right w:val="none" w:sz="0" w:space="0" w:color="auto"/>
      </w:divBdr>
    </w:div>
    <w:div w:id="711078316">
      <w:bodyDiv w:val="1"/>
      <w:marLeft w:val="0"/>
      <w:marRight w:val="0"/>
      <w:marTop w:val="0"/>
      <w:marBottom w:val="0"/>
      <w:divBdr>
        <w:top w:val="none" w:sz="0" w:space="0" w:color="auto"/>
        <w:left w:val="none" w:sz="0" w:space="0" w:color="auto"/>
        <w:bottom w:val="none" w:sz="0" w:space="0" w:color="auto"/>
        <w:right w:val="none" w:sz="0" w:space="0" w:color="auto"/>
      </w:divBdr>
    </w:div>
    <w:div w:id="712198696">
      <w:bodyDiv w:val="1"/>
      <w:marLeft w:val="0"/>
      <w:marRight w:val="0"/>
      <w:marTop w:val="0"/>
      <w:marBottom w:val="0"/>
      <w:divBdr>
        <w:top w:val="none" w:sz="0" w:space="0" w:color="auto"/>
        <w:left w:val="none" w:sz="0" w:space="0" w:color="auto"/>
        <w:bottom w:val="none" w:sz="0" w:space="0" w:color="auto"/>
        <w:right w:val="none" w:sz="0" w:space="0" w:color="auto"/>
      </w:divBdr>
    </w:div>
    <w:div w:id="712969535">
      <w:bodyDiv w:val="1"/>
      <w:marLeft w:val="0"/>
      <w:marRight w:val="0"/>
      <w:marTop w:val="0"/>
      <w:marBottom w:val="0"/>
      <w:divBdr>
        <w:top w:val="none" w:sz="0" w:space="0" w:color="auto"/>
        <w:left w:val="none" w:sz="0" w:space="0" w:color="auto"/>
        <w:bottom w:val="none" w:sz="0" w:space="0" w:color="auto"/>
        <w:right w:val="none" w:sz="0" w:space="0" w:color="auto"/>
      </w:divBdr>
    </w:div>
    <w:div w:id="713238173">
      <w:bodyDiv w:val="1"/>
      <w:marLeft w:val="0"/>
      <w:marRight w:val="0"/>
      <w:marTop w:val="0"/>
      <w:marBottom w:val="0"/>
      <w:divBdr>
        <w:top w:val="none" w:sz="0" w:space="0" w:color="auto"/>
        <w:left w:val="none" w:sz="0" w:space="0" w:color="auto"/>
        <w:bottom w:val="none" w:sz="0" w:space="0" w:color="auto"/>
        <w:right w:val="none" w:sz="0" w:space="0" w:color="auto"/>
      </w:divBdr>
    </w:div>
    <w:div w:id="720053475">
      <w:bodyDiv w:val="1"/>
      <w:marLeft w:val="0"/>
      <w:marRight w:val="0"/>
      <w:marTop w:val="0"/>
      <w:marBottom w:val="0"/>
      <w:divBdr>
        <w:top w:val="none" w:sz="0" w:space="0" w:color="auto"/>
        <w:left w:val="none" w:sz="0" w:space="0" w:color="auto"/>
        <w:bottom w:val="none" w:sz="0" w:space="0" w:color="auto"/>
        <w:right w:val="none" w:sz="0" w:space="0" w:color="auto"/>
      </w:divBdr>
    </w:div>
    <w:div w:id="724066631">
      <w:bodyDiv w:val="1"/>
      <w:marLeft w:val="0"/>
      <w:marRight w:val="0"/>
      <w:marTop w:val="0"/>
      <w:marBottom w:val="0"/>
      <w:divBdr>
        <w:top w:val="none" w:sz="0" w:space="0" w:color="auto"/>
        <w:left w:val="none" w:sz="0" w:space="0" w:color="auto"/>
        <w:bottom w:val="none" w:sz="0" w:space="0" w:color="auto"/>
        <w:right w:val="none" w:sz="0" w:space="0" w:color="auto"/>
      </w:divBdr>
    </w:div>
    <w:div w:id="731656370">
      <w:bodyDiv w:val="1"/>
      <w:marLeft w:val="0"/>
      <w:marRight w:val="0"/>
      <w:marTop w:val="0"/>
      <w:marBottom w:val="0"/>
      <w:divBdr>
        <w:top w:val="none" w:sz="0" w:space="0" w:color="auto"/>
        <w:left w:val="none" w:sz="0" w:space="0" w:color="auto"/>
        <w:bottom w:val="none" w:sz="0" w:space="0" w:color="auto"/>
        <w:right w:val="none" w:sz="0" w:space="0" w:color="auto"/>
      </w:divBdr>
    </w:div>
    <w:div w:id="739641885">
      <w:bodyDiv w:val="1"/>
      <w:marLeft w:val="0"/>
      <w:marRight w:val="0"/>
      <w:marTop w:val="0"/>
      <w:marBottom w:val="0"/>
      <w:divBdr>
        <w:top w:val="none" w:sz="0" w:space="0" w:color="auto"/>
        <w:left w:val="none" w:sz="0" w:space="0" w:color="auto"/>
        <w:bottom w:val="none" w:sz="0" w:space="0" w:color="auto"/>
        <w:right w:val="none" w:sz="0" w:space="0" w:color="auto"/>
      </w:divBdr>
    </w:div>
    <w:div w:id="765886261">
      <w:bodyDiv w:val="1"/>
      <w:marLeft w:val="0"/>
      <w:marRight w:val="0"/>
      <w:marTop w:val="0"/>
      <w:marBottom w:val="0"/>
      <w:divBdr>
        <w:top w:val="none" w:sz="0" w:space="0" w:color="auto"/>
        <w:left w:val="none" w:sz="0" w:space="0" w:color="auto"/>
        <w:bottom w:val="none" w:sz="0" w:space="0" w:color="auto"/>
        <w:right w:val="none" w:sz="0" w:space="0" w:color="auto"/>
      </w:divBdr>
    </w:div>
    <w:div w:id="772358099">
      <w:bodyDiv w:val="1"/>
      <w:marLeft w:val="0"/>
      <w:marRight w:val="0"/>
      <w:marTop w:val="0"/>
      <w:marBottom w:val="0"/>
      <w:divBdr>
        <w:top w:val="none" w:sz="0" w:space="0" w:color="auto"/>
        <w:left w:val="none" w:sz="0" w:space="0" w:color="auto"/>
        <w:bottom w:val="none" w:sz="0" w:space="0" w:color="auto"/>
        <w:right w:val="none" w:sz="0" w:space="0" w:color="auto"/>
      </w:divBdr>
    </w:div>
    <w:div w:id="778833739">
      <w:bodyDiv w:val="1"/>
      <w:marLeft w:val="0"/>
      <w:marRight w:val="0"/>
      <w:marTop w:val="0"/>
      <w:marBottom w:val="0"/>
      <w:divBdr>
        <w:top w:val="none" w:sz="0" w:space="0" w:color="auto"/>
        <w:left w:val="none" w:sz="0" w:space="0" w:color="auto"/>
        <w:bottom w:val="none" w:sz="0" w:space="0" w:color="auto"/>
        <w:right w:val="none" w:sz="0" w:space="0" w:color="auto"/>
      </w:divBdr>
    </w:div>
    <w:div w:id="800729953">
      <w:bodyDiv w:val="1"/>
      <w:marLeft w:val="0"/>
      <w:marRight w:val="0"/>
      <w:marTop w:val="0"/>
      <w:marBottom w:val="0"/>
      <w:divBdr>
        <w:top w:val="none" w:sz="0" w:space="0" w:color="auto"/>
        <w:left w:val="none" w:sz="0" w:space="0" w:color="auto"/>
        <w:bottom w:val="none" w:sz="0" w:space="0" w:color="auto"/>
        <w:right w:val="none" w:sz="0" w:space="0" w:color="auto"/>
      </w:divBdr>
      <w:divsChild>
        <w:div w:id="1941373417">
          <w:marLeft w:val="0"/>
          <w:marRight w:val="0"/>
          <w:marTop w:val="0"/>
          <w:marBottom w:val="0"/>
          <w:divBdr>
            <w:top w:val="none" w:sz="0" w:space="0" w:color="auto"/>
            <w:left w:val="none" w:sz="0" w:space="0" w:color="auto"/>
            <w:bottom w:val="none" w:sz="0" w:space="0" w:color="auto"/>
            <w:right w:val="none" w:sz="0" w:space="0" w:color="auto"/>
          </w:divBdr>
        </w:div>
        <w:div w:id="1090346108">
          <w:marLeft w:val="0"/>
          <w:marRight w:val="0"/>
          <w:marTop w:val="0"/>
          <w:marBottom w:val="0"/>
          <w:divBdr>
            <w:top w:val="none" w:sz="0" w:space="0" w:color="auto"/>
            <w:left w:val="none" w:sz="0" w:space="0" w:color="auto"/>
            <w:bottom w:val="none" w:sz="0" w:space="0" w:color="auto"/>
            <w:right w:val="none" w:sz="0" w:space="0" w:color="auto"/>
          </w:divBdr>
        </w:div>
        <w:div w:id="579564418">
          <w:marLeft w:val="0"/>
          <w:marRight w:val="0"/>
          <w:marTop w:val="0"/>
          <w:marBottom w:val="0"/>
          <w:divBdr>
            <w:top w:val="none" w:sz="0" w:space="0" w:color="auto"/>
            <w:left w:val="none" w:sz="0" w:space="0" w:color="auto"/>
            <w:bottom w:val="none" w:sz="0" w:space="0" w:color="auto"/>
            <w:right w:val="none" w:sz="0" w:space="0" w:color="auto"/>
          </w:divBdr>
        </w:div>
      </w:divsChild>
    </w:div>
    <w:div w:id="801507634">
      <w:bodyDiv w:val="1"/>
      <w:marLeft w:val="0"/>
      <w:marRight w:val="0"/>
      <w:marTop w:val="0"/>
      <w:marBottom w:val="0"/>
      <w:divBdr>
        <w:top w:val="none" w:sz="0" w:space="0" w:color="auto"/>
        <w:left w:val="none" w:sz="0" w:space="0" w:color="auto"/>
        <w:bottom w:val="none" w:sz="0" w:space="0" w:color="auto"/>
        <w:right w:val="none" w:sz="0" w:space="0" w:color="auto"/>
      </w:divBdr>
    </w:div>
    <w:div w:id="833570443">
      <w:bodyDiv w:val="1"/>
      <w:marLeft w:val="0"/>
      <w:marRight w:val="0"/>
      <w:marTop w:val="0"/>
      <w:marBottom w:val="0"/>
      <w:divBdr>
        <w:top w:val="none" w:sz="0" w:space="0" w:color="auto"/>
        <w:left w:val="none" w:sz="0" w:space="0" w:color="auto"/>
        <w:bottom w:val="none" w:sz="0" w:space="0" w:color="auto"/>
        <w:right w:val="none" w:sz="0" w:space="0" w:color="auto"/>
      </w:divBdr>
    </w:div>
    <w:div w:id="835806195">
      <w:bodyDiv w:val="1"/>
      <w:marLeft w:val="0"/>
      <w:marRight w:val="0"/>
      <w:marTop w:val="0"/>
      <w:marBottom w:val="0"/>
      <w:divBdr>
        <w:top w:val="none" w:sz="0" w:space="0" w:color="auto"/>
        <w:left w:val="none" w:sz="0" w:space="0" w:color="auto"/>
        <w:bottom w:val="none" w:sz="0" w:space="0" w:color="auto"/>
        <w:right w:val="none" w:sz="0" w:space="0" w:color="auto"/>
      </w:divBdr>
    </w:div>
    <w:div w:id="840855231">
      <w:bodyDiv w:val="1"/>
      <w:marLeft w:val="0"/>
      <w:marRight w:val="0"/>
      <w:marTop w:val="0"/>
      <w:marBottom w:val="0"/>
      <w:divBdr>
        <w:top w:val="none" w:sz="0" w:space="0" w:color="auto"/>
        <w:left w:val="none" w:sz="0" w:space="0" w:color="auto"/>
        <w:bottom w:val="none" w:sz="0" w:space="0" w:color="auto"/>
        <w:right w:val="none" w:sz="0" w:space="0" w:color="auto"/>
      </w:divBdr>
    </w:div>
    <w:div w:id="845169689">
      <w:bodyDiv w:val="1"/>
      <w:marLeft w:val="0"/>
      <w:marRight w:val="0"/>
      <w:marTop w:val="0"/>
      <w:marBottom w:val="0"/>
      <w:divBdr>
        <w:top w:val="none" w:sz="0" w:space="0" w:color="auto"/>
        <w:left w:val="none" w:sz="0" w:space="0" w:color="auto"/>
        <w:bottom w:val="none" w:sz="0" w:space="0" w:color="auto"/>
        <w:right w:val="none" w:sz="0" w:space="0" w:color="auto"/>
      </w:divBdr>
    </w:div>
    <w:div w:id="890314288">
      <w:bodyDiv w:val="1"/>
      <w:marLeft w:val="0"/>
      <w:marRight w:val="0"/>
      <w:marTop w:val="0"/>
      <w:marBottom w:val="0"/>
      <w:divBdr>
        <w:top w:val="none" w:sz="0" w:space="0" w:color="auto"/>
        <w:left w:val="none" w:sz="0" w:space="0" w:color="auto"/>
        <w:bottom w:val="none" w:sz="0" w:space="0" w:color="auto"/>
        <w:right w:val="none" w:sz="0" w:space="0" w:color="auto"/>
      </w:divBdr>
    </w:div>
    <w:div w:id="902302418">
      <w:bodyDiv w:val="1"/>
      <w:marLeft w:val="0"/>
      <w:marRight w:val="0"/>
      <w:marTop w:val="0"/>
      <w:marBottom w:val="0"/>
      <w:divBdr>
        <w:top w:val="none" w:sz="0" w:space="0" w:color="auto"/>
        <w:left w:val="none" w:sz="0" w:space="0" w:color="auto"/>
        <w:bottom w:val="none" w:sz="0" w:space="0" w:color="auto"/>
        <w:right w:val="none" w:sz="0" w:space="0" w:color="auto"/>
      </w:divBdr>
    </w:div>
    <w:div w:id="903103959">
      <w:bodyDiv w:val="1"/>
      <w:marLeft w:val="0"/>
      <w:marRight w:val="0"/>
      <w:marTop w:val="0"/>
      <w:marBottom w:val="0"/>
      <w:divBdr>
        <w:top w:val="none" w:sz="0" w:space="0" w:color="auto"/>
        <w:left w:val="none" w:sz="0" w:space="0" w:color="auto"/>
        <w:bottom w:val="none" w:sz="0" w:space="0" w:color="auto"/>
        <w:right w:val="none" w:sz="0" w:space="0" w:color="auto"/>
      </w:divBdr>
      <w:divsChild>
        <w:div w:id="1267695001">
          <w:marLeft w:val="0"/>
          <w:marRight w:val="0"/>
          <w:marTop w:val="0"/>
          <w:marBottom w:val="0"/>
          <w:divBdr>
            <w:top w:val="none" w:sz="0" w:space="0" w:color="auto"/>
            <w:left w:val="none" w:sz="0" w:space="0" w:color="auto"/>
            <w:bottom w:val="none" w:sz="0" w:space="0" w:color="auto"/>
            <w:right w:val="none" w:sz="0" w:space="0" w:color="auto"/>
          </w:divBdr>
        </w:div>
      </w:divsChild>
    </w:div>
    <w:div w:id="922565642">
      <w:bodyDiv w:val="1"/>
      <w:marLeft w:val="0"/>
      <w:marRight w:val="0"/>
      <w:marTop w:val="0"/>
      <w:marBottom w:val="0"/>
      <w:divBdr>
        <w:top w:val="none" w:sz="0" w:space="0" w:color="auto"/>
        <w:left w:val="none" w:sz="0" w:space="0" w:color="auto"/>
        <w:bottom w:val="none" w:sz="0" w:space="0" w:color="auto"/>
        <w:right w:val="none" w:sz="0" w:space="0" w:color="auto"/>
      </w:divBdr>
    </w:div>
    <w:div w:id="926160512">
      <w:bodyDiv w:val="1"/>
      <w:marLeft w:val="0"/>
      <w:marRight w:val="0"/>
      <w:marTop w:val="0"/>
      <w:marBottom w:val="0"/>
      <w:divBdr>
        <w:top w:val="none" w:sz="0" w:space="0" w:color="auto"/>
        <w:left w:val="none" w:sz="0" w:space="0" w:color="auto"/>
        <w:bottom w:val="none" w:sz="0" w:space="0" w:color="auto"/>
        <w:right w:val="none" w:sz="0" w:space="0" w:color="auto"/>
      </w:divBdr>
    </w:div>
    <w:div w:id="937367621">
      <w:bodyDiv w:val="1"/>
      <w:marLeft w:val="0"/>
      <w:marRight w:val="0"/>
      <w:marTop w:val="0"/>
      <w:marBottom w:val="0"/>
      <w:divBdr>
        <w:top w:val="none" w:sz="0" w:space="0" w:color="auto"/>
        <w:left w:val="none" w:sz="0" w:space="0" w:color="auto"/>
        <w:bottom w:val="none" w:sz="0" w:space="0" w:color="auto"/>
        <w:right w:val="none" w:sz="0" w:space="0" w:color="auto"/>
      </w:divBdr>
    </w:div>
    <w:div w:id="967275542">
      <w:bodyDiv w:val="1"/>
      <w:marLeft w:val="0"/>
      <w:marRight w:val="0"/>
      <w:marTop w:val="0"/>
      <w:marBottom w:val="0"/>
      <w:divBdr>
        <w:top w:val="none" w:sz="0" w:space="0" w:color="auto"/>
        <w:left w:val="none" w:sz="0" w:space="0" w:color="auto"/>
        <w:bottom w:val="none" w:sz="0" w:space="0" w:color="auto"/>
        <w:right w:val="none" w:sz="0" w:space="0" w:color="auto"/>
      </w:divBdr>
    </w:div>
    <w:div w:id="971400653">
      <w:bodyDiv w:val="1"/>
      <w:marLeft w:val="0"/>
      <w:marRight w:val="0"/>
      <w:marTop w:val="0"/>
      <w:marBottom w:val="0"/>
      <w:divBdr>
        <w:top w:val="none" w:sz="0" w:space="0" w:color="auto"/>
        <w:left w:val="none" w:sz="0" w:space="0" w:color="auto"/>
        <w:bottom w:val="none" w:sz="0" w:space="0" w:color="auto"/>
        <w:right w:val="none" w:sz="0" w:space="0" w:color="auto"/>
      </w:divBdr>
    </w:div>
    <w:div w:id="978729196">
      <w:bodyDiv w:val="1"/>
      <w:marLeft w:val="0"/>
      <w:marRight w:val="0"/>
      <w:marTop w:val="0"/>
      <w:marBottom w:val="0"/>
      <w:divBdr>
        <w:top w:val="none" w:sz="0" w:space="0" w:color="auto"/>
        <w:left w:val="none" w:sz="0" w:space="0" w:color="auto"/>
        <w:bottom w:val="none" w:sz="0" w:space="0" w:color="auto"/>
        <w:right w:val="none" w:sz="0" w:space="0" w:color="auto"/>
      </w:divBdr>
    </w:div>
    <w:div w:id="981425220">
      <w:bodyDiv w:val="1"/>
      <w:marLeft w:val="0"/>
      <w:marRight w:val="0"/>
      <w:marTop w:val="0"/>
      <w:marBottom w:val="0"/>
      <w:divBdr>
        <w:top w:val="none" w:sz="0" w:space="0" w:color="auto"/>
        <w:left w:val="none" w:sz="0" w:space="0" w:color="auto"/>
        <w:bottom w:val="none" w:sz="0" w:space="0" w:color="auto"/>
        <w:right w:val="none" w:sz="0" w:space="0" w:color="auto"/>
      </w:divBdr>
    </w:div>
    <w:div w:id="989792100">
      <w:bodyDiv w:val="1"/>
      <w:marLeft w:val="0"/>
      <w:marRight w:val="0"/>
      <w:marTop w:val="0"/>
      <w:marBottom w:val="0"/>
      <w:divBdr>
        <w:top w:val="none" w:sz="0" w:space="0" w:color="auto"/>
        <w:left w:val="none" w:sz="0" w:space="0" w:color="auto"/>
        <w:bottom w:val="none" w:sz="0" w:space="0" w:color="auto"/>
        <w:right w:val="none" w:sz="0" w:space="0" w:color="auto"/>
      </w:divBdr>
    </w:div>
    <w:div w:id="1009912534">
      <w:bodyDiv w:val="1"/>
      <w:marLeft w:val="0"/>
      <w:marRight w:val="0"/>
      <w:marTop w:val="0"/>
      <w:marBottom w:val="0"/>
      <w:divBdr>
        <w:top w:val="none" w:sz="0" w:space="0" w:color="auto"/>
        <w:left w:val="none" w:sz="0" w:space="0" w:color="auto"/>
        <w:bottom w:val="none" w:sz="0" w:space="0" w:color="auto"/>
        <w:right w:val="none" w:sz="0" w:space="0" w:color="auto"/>
      </w:divBdr>
    </w:div>
    <w:div w:id="1013528380">
      <w:bodyDiv w:val="1"/>
      <w:marLeft w:val="0"/>
      <w:marRight w:val="0"/>
      <w:marTop w:val="0"/>
      <w:marBottom w:val="0"/>
      <w:divBdr>
        <w:top w:val="none" w:sz="0" w:space="0" w:color="auto"/>
        <w:left w:val="none" w:sz="0" w:space="0" w:color="auto"/>
        <w:bottom w:val="none" w:sz="0" w:space="0" w:color="auto"/>
        <w:right w:val="none" w:sz="0" w:space="0" w:color="auto"/>
      </w:divBdr>
    </w:div>
    <w:div w:id="1046178456">
      <w:bodyDiv w:val="1"/>
      <w:marLeft w:val="0"/>
      <w:marRight w:val="0"/>
      <w:marTop w:val="0"/>
      <w:marBottom w:val="0"/>
      <w:divBdr>
        <w:top w:val="none" w:sz="0" w:space="0" w:color="auto"/>
        <w:left w:val="none" w:sz="0" w:space="0" w:color="auto"/>
        <w:bottom w:val="none" w:sz="0" w:space="0" w:color="auto"/>
        <w:right w:val="none" w:sz="0" w:space="0" w:color="auto"/>
      </w:divBdr>
    </w:div>
    <w:div w:id="1056196960">
      <w:bodyDiv w:val="1"/>
      <w:marLeft w:val="0"/>
      <w:marRight w:val="0"/>
      <w:marTop w:val="0"/>
      <w:marBottom w:val="0"/>
      <w:divBdr>
        <w:top w:val="none" w:sz="0" w:space="0" w:color="auto"/>
        <w:left w:val="none" w:sz="0" w:space="0" w:color="auto"/>
        <w:bottom w:val="none" w:sz="0" w:space="0" w:color="auto"/>
        <w:right w:val="none" w:sz="0" w:space="0" w:color="auto"/>
      </w:divBdr>
    </w:div>
    <w:div w:id="1056509963">
      <w:bodyDiv w:val="1"/>
      <w:marLeft w:val="0"/>
      <w:marRight w:val="0"/>
      <w:marTop w:val="0"/>
      <w:marBottom w:val="0"/>
      <w:divBdr>
        <w:top w:val="none" w:sz="0" w:space="0" w:color="auto"/>
        <w:left w:val="none" w:sz="0" w:space="0" w:color="auto"/>
        <w:bottom w:val="none" w:sz="0" w:space="0" w:color="auto"/>
        <w:right w:val="none" w:sz="0" w:space="0" w:color="auto"/>
      </w:divBdr>
    </w:div>
    <w:div w:id="1066102526">
      <w:bodyDiv w:val="1"/>
      <w:marLeft w:val="0"/>
      <w:marRight w:val="0"/>
      <w:marTop w:val="0"/>
      <w:marBottom w:val="0"/>
      <w:divBdr>
        <w:top w:val="none" w:sz="0" w:space="0" w:color="auto"/>
        <w:left w:val="none" w:sz="0" w:space="0" w:color="auto"/>
        <w:bottom w:val="none" w:sz="0" w:space="0" w:color="auto"/>
        <w:right w:val="none" w:sz="0" w:space="0" w:color="auto"/>
      </w:divBdr>
    </w:div>
    <w:div w:id="1081172210">
      <w:bodyDiv w:val="1"/>
      <w:marLeft w:val="0"/>
      <w:marRight w:val="0"/>
      <w:marTop w:val="0"/>
      <w:marBottom w:val="0"/>
      <w:divBdr>
        <w:top w:val="none" w:sz="0" w:space="0" w:color="auto"/>
        <w:left w:val="none" w:sz="0" w:space="0" w:color="auto"/>
        <w:bottom w:val="none" w:sz="0" w:space="0" w:color="auto"/>
        <w:right w:val="none" w:sz="0" w:space="0" w:color="auto"/>
      </w:divBdr>
    </w:div>
    <w:div w:id="1081292072">
      <w:bodyDiv w:val="1"/>
      <w:marLeft w:val="0"/>
      <w:marRight w:val="0"/>
      <w:marTop w:val="0"/>
      <w:marBottom w:val="0"/>
      <w:divBdr>
        <w:top w:val="none" w:sz="0" w:space="0" w:color="auto"/>
        <w:left w:val="none" w:sz="0" w:space="0" w:color="auto"/>
        <w:bottom w:val="none" w:sz="0" w:space="0" w:color="auto"/>
        <w:right w:val="none" w:sz="0" w:space="0" w:color="auto"/>
      </w:divBdr>
    </w:div>
    <w:div w:id="1087651036">
      <w:bodyDiv w:val="1"/>
      <w:marLeft w:val="0"/>
      <w:marRight w:val="0"/>
      <w:marTop w:val="0"/>
      <w:marBottom w:val="0"/>
      <w:divBdr>
        <w:top w:val="none" w:sz="0" w:space="0" w:color="auto"/>
        <w:left w:val="none" w:sz="0" w:space="0" w:color="auto"/>
        <w:bottom w:val="none" w:sz="0" w:space="0" w:color="auto"/>
        <w:right w:val="none" w:sz="0" w:space="0" w:color="auto"/>
      </w:divBdr>
    </w:div>
    <w:div w:id="1087847231">
      <w:bodyDiv w:val="1"/>
      <w:marLeft w:val="0"/>
      <w:marRight w:val="0"/>
      <w:marTop w:val="0"/>
      <w:marBottom w:val="0"/>
      <w:divBdr>
        <w:top w:val="none" w:sz="0" w:space="0" w:color="auto"/>
        <w:left w:val="none" w:sz="0" w:space="0" w:color="auto"/>
        <w:bottom w:val="none" w:sz="0" w:space="0" w:color="auto"/>
        <w:right w:val="none" w:sz="0" w:space="0" w:color="auto"/>
      </w:divBdr>
    </w:div>
    <w:div w:id="1088816375">
      <w:bodyDiv w:val="1"/>
      <w:marLeft w:val="0"/>
      <w:marRight w:val="0"/>
      <w:marTop w:val="0"/>
      <w:marBottom w:val="0"/>
      <w:divBdr>
        <w:top w:val="none" w:sz="0" w:space="0" w:color="auto"/>
        <w:left w:val="none" w:sz="0" w:space="0" w:color="auto"/>
        <w:bottom w:val="none" w:sz="0" w:space="0" w:color="auto"/>
        <w:right w:val="none" w:sz="0" w:space="0" w:color="auto"/>
      </w:divBdr>
    </w:div>
    <w:div w:id="1089235117">
      <w:bodyDiv w:val="1"/>
      <w:marLeft w:val="0"/>
      <w:marRight w:val="0"/>
      <w:marTop w:val="0"/>
      <w:marBottom w:val="0"/>
      <w:divBdr>
        <w:top w:val="none" w:sz="0" w:space="0" w:color="auto"/>
        <w:left w:val="none" w:sz="0" w:space="0" w:color="auto"/>
        <w:bottom w:val="none" w:sz="0" w:space="0" w:color="auto"/>
        <w:right w:val="none" w:sz="0" w:space="0" w:color="auto"/>
      </w:divBdr>
    </w:div>
    <w:div w:id="1102341026">
      <w:bodyDiv w:val="1"/>
      <w:marLeft w:val="0"/>
      <w:marRight w:val="0"/>
      <w:marTop w:val="0"/>
      <w:marBottom w:val="0"/>
      <w:divBdr>
        <w:top w:val="none" w:sz="0" w:space="0" w:color="auto"/>
        <w:left w:val="none" w:sz="0" w:space="0" w:color="auto"/>
        <w:bottom w:val="none" w:sz="0" w:space="0" w:color="auto"/>
        <w:right w:val="none" w:sz="0" w:space="0" w:color="auto"/>
      </w:divBdr>
    </w:div>
    <w:div w:id="1136022553">
      <w:bodyDiv w:val="1"/>
      <w:marLeft w:val="0"/>
      <w:marRight w:val="0"/>
      <w:marTop w:val="0"/>
      <w:marBottom w:val="0"/>
      <w:divBdr>
        <w:top w:val="none" w:sz="0" w:space="0" w:color="auto"/>
        <w:left w:val="none" w:sz="0" w:space="0" w:color="auto"/>
        <w:bottom w:val="none" w:sz="0" w:space="0" w:color="auto"/>
        <w:right w:val="none" w:sz="0" w:space="0" w:color="auto"/>
      </w:divBdr>
    </w:div>
    <w:div w:id="1158616398">
      <w:bodyDiv w:val="1"/>
      <w:marLeft w:val="0"/>
      <w:marRight w:val="0"/>
      <w:marTop w:val="0"/>
      <w:marBottom w:val="0"/>
      <w:divBdr>
        <w:top w:val="none" w:sz="0" w:space="0" w:color="auto"/>
        <w:left w:val="none" w:sz="0" w:space="0" w:color="auto"/>
        <w:bottom w:val="none" w:sz="0" w:space="0" w:color="auto"/>
        <w:right w:val="none" w:sz="0" w:space="0" w:color="auto"/>
      </w:divBdr>
    </w:div>
    <w:div w:id="1162546722">
      <w:bodyDiv w:val="1"/>
      <w:marLeft w:val="0"/>
      <w:marRight w:val="0"/>
      <w:marTop w:val="0"/>
      <w:marBottom w:val="0"/>
      <w:divBdr>
        <w:top w:val="none" w:sz="0" w:space="0" w:color="auto"/>
        <w:left w:val="none" w:sz="0" w:space="0" w:color="auto"/>
        <w:bottom w:val="none" w:sz="0" w:space="0" w:color="auto"/>
        <w:right w:val="none" w:sz="0" w:space="0" w:color="auto"/>
      </w:divBdr>
    </w:div>
    <w:div w:id="1165782596">
      <w:bodyDiv w:val="1"/>
      <w:marLeft w:val="0"/>
      <w:marRight w:val="0"/>
      <w:marTop w:val="0"/>
      <w:marBottom w:val="0"/>
      <w:divBdr>
        <w:top w:val="none" w:sz="0" w:space="0" w:color="auto"/>
        <w:left w:val="none" w:sz="0" w:space="0" w:color="auto"/>
        <w:bottom w:val="none" w:sz="0" w:space="0" w:color="auto"/>
        <w:right w:val="none" w:sz="0" w:space="0" w:color="auto"/>
      </w:divBdr>
    </w:div>
    <w:div w:id="1178227651">
      <w:bodyDiv w:val="1"/>
      <w:marLeft w:val="0"/>
      <w:marRight w:val="0"/>
      <w:marTop w:val="0"/>
      <w:marBottom w:val="0"/>
      <w:divBdr>
        <w:top w:val="none" w:sz="0" w:space="0" w:color="auto"/>
        <w:left w:val="none" w:sz="0" w:space="0" w:color="auto"/>
        <w:bottom w:val="none" w:sz="0" w:space="0" w:color="auto"/>
        <w:right w:val="none" w:sz="0" w:space="0" w:color="auto"/>
      </w:divBdr>
    </w:div>
    <w:div w:id="1189296504">
      <w:bodyDiv w:val="1"/>
      <w:marLeft w:val="0"/>
      <w:marRight w:val="0"/>
      <w:marTop w:val="0"/>
      <w:marBottom w:val="0"/>
      <w:divBdr>
        <w:top w:val="none" w:sz="0" w:space="0" w:color="auto"/>
        <w:left w:val="none" w:sz="0" w:space="0" w:color="auto"/>
        <w:bottom w:val="none" w:sz="0" w:space="0" w:color="auto"/>
        <w:right w:val="none" w:sz="0" w:space="0" w:color="auto"/>
      </w:divBdr>
    </w:div>
    <w:div w:id="1189904189">
      <w:bodyDiv w:val="1"/>
      <w:marLeft w:val="0"/>
      <w:marRight w:val="0"/>
      <w:marTop w:val="0"/>
      <w:marBottom w:val="0"/>
      <w:divBdr>
        <w:top w:val="none" w:sz="0" w:space="0" w:color="auto"/>
        <w:left w:val="none" w:sz="0" w:space="0" w:color="auto"/>
        <w:bottom w:val="none" w:sz="0" w:space="0" w:color="auto"/>
        <w:right w:val="none" w:sz="0" w:space="0" w:color="auto"/>
      </w:divBdr>
    </w:div>
    <w:div w:id="1194227859">
      <w:bodyDiv w:val="1"/>
      <w:marLeft w:val="0"/>
      <w:marRight w:val="0"/>
      <w:marTop w:val="0"/>
      <w:marBottom w:val="0"/>
      <w:divBdr>
        <w:top w:val="none" w:sz="0" w:space="0" w:color="auto"/>
        <w:left w:val="none" w:sz="0" w:space="0" w:color="auto"/>
        <w:bottom w:val="none" w:sz="0" w:space="0" w:color="auto"/>
        <w:right w:val="none" w:sz="0" w:space="0" w:color="auto"/>
      </w:divBdr>
    </w:div>
    <w:div w:id="1240673446">
      <w:bodyDiv w:val="1"/>
      <w:marLeft w:val="0"/>
      <w:marRight w:val="0"/>
      <w:marTop w:val="0"/>
      <w:marBottom w:val="0"/>
      <w:divBdr>
        <w:top w:val="none" w:sz="0" w:space="0" w:color="auto"/>
        <w:left w:val="none" w:sz="0" w:space="0" w:color="auto"/>
        <w:bottom w:val="none" w:sz="0" w:space="0" w:color="auto"/>
        <w:right w:val="none" w:sz="0" w:space="0" w:color="auto"/>
      </w:divBdr>
    </w:div>
    <w:div w:id="1280843171">
      <w:bodyDiv w:val="1"/>
      <w:marLeft w:val="0"/>
      <w:marRight w:val="0"/>
      <w:marTop w:val="0"/>
      <w:marBottom w:val="0"/>
      <w:divBdr>
        <w:top w:val="none" w:sz="0" w:space="0" w:color="auto"/>
        <w:left w:val="none" w:sz="0" w:space="0" w:color="auto"/>
        <w:bottom w:val="none" w:sz="0" w:space="0" w:color="auto"/>
        <w:right w:val="none" w:sz="0" w:space="0" w:color="auto"/>
      </w:divBdr>
    </w:div>
    <w:div w:id="1283803910">
      <w:bodyDiv w:val="1"/>
      <w:marLeft w:val="0"/>
      <w:marRight w:val="0"/>
      <w:marTop w:val="0"/>
      <w:marBottom w:val="0"/>
      <w:divBdr>
        <w:top w:val="none" w:sz="0" w:space="0" w:color="auto"/>
        <w:left w:val="none" w:sz="0" w:space="0" w:color="auto"/>
        <w:bottom w:val="none" w:sz="0" w:space="0" w:color="auto"/>
        <w:right w:val="none" w:sz="0" w:space="0" w:color="auto"/>
      </w:divBdr>
    </w:div>
    <w:div w:id="1310789468">
      <w:bodyDiv w:val="1"/>
      <w:marLeft w:val="0"/>
      <w:marRight w:val="0"/>
      <w:marTop w:val="0"/>
      <w:marBottom w:val="0"/>
      <w:divBdr>
        <w:top w:val="none" w:sz="0" w:space="0" w:color="auto"/>
        <w:left w:val="none" w:sz="0" w:space="0" w:color="auto"/>
        <w:bottom w:val="none" w:sz="0" w:space="0" w:color="auto"/>
        <w:right w:val="none" w:sz="0" w:space="0" w:color="auto"/>
      </w:divBdr>
    </w:div>
    <w:div w:id="1318194820">
      <w:bodyDiv w:val="1"/>
      <w:marLeft w:val="0"/>
      <w:marRight w:val="0"/>
      <w:marTop w:val="0"/>
      <w:marBottom w:val="0"/>
      <w:divBdr>
        <w:top w:val="none" w:sz="0" w:space="0" w:color="auto"/>
        <w:left w:val="none" w:sz="0" w:space="0" w:color="auto"/>
        <w:bottom w:val="none" w:sz="0" w:space="0" w:color="auto"/>
        <w:right w:val="none" w:sz="0" w:space="0" w:color="auto"/>
      </w:divBdr>
    </w:div>
    <w:div w:id="1320427083">
      <w:bodyDiv w:val="1"/>
      <w:marLeft w:val="0"/>
      <w:marRight w:val="0"/>
      <w:marTop w:val="0"/>
      <w:marBottom w:val="0"/>
      <w:divBdr>
        <w:top w:val="none" w:sz="0" w:space="0" w:color="auto"/>
        <w:left w:val="none" w:sz="0" w:space="0" w:color="auto"/>
        <w:bottom w:val="none" w:sz="0" w:space="0" w:color="auto"/>
        <w:right w:val="none" w:sz="0" w:space="0" w:color="auto"/>
      </w:divBdr>
    </w:div>
    <w:div w:id="1322925782">
      <w:bodyDiv w:val="1"/>
      <w:marLeft w:val="0"/>
      <w:marRight w:val="0"/>
      <w:marTop w:val="0"/>
      <w:marBottom w:val="0"/>
      <w:divBdr>
        <w:top w:val="none" w:sz="0" w:space="0" w:color="auto"/>
        <w:left w:val="none" w:sz="0" w:space="0" w:color="auto"/>
        <w:bottom w:val="none" w:sz="0" w:space="0" w:color="auto"/>
        <w:right w:val="none" w:sz="0" w:space="0" w:color="auto"/>
      </w:divBdr>
    </w:div>
    <w:div w:id="1372339227">
      <w:bodyDiv w:val="1"/>
      <w:marLeft w:val="0"/>
      <w:marRight w:val="0"/>
      <w:marTop w:val="0"/>
      <w:marBottom w:val="0"/>
      <w:divBdr>
        <w:top w:val="none" w:sz="0" w:space="0" w:color="auto"/>
        <w:left w:val="none" w:sz="0" w:space="0" w:color="auto"/>
        <w:bottom w:val="none" w:sz="0" w:space="0" w:color="auto"/>
        <w:right w:val="none" w:sz="0" w:space="0" w:color="auto"/>
      </w:divBdr>
    </w:div>
    <w:div w:id="1373650305">
      <w:bodyDiv w:val="1"/>
      <w:marLeft w:val="0"/>
      <w:marRight w:val="0"/>
      <w:marTop w:val="0"/>
      <w:marBottom w:val="0"/>
      <w:divBdr>
        <w:top w:val="none" w:sz="0" w:space="0" w:color="auto"/>
        <w:left w:val="none" w:sz="0" w:space="0" w:color="auto"/>
        <w:bottom w:val="none" w:sz="0" w:space="0" w:color="auto"/>
        <w:right w:val="none" w:sz="0" w:space="0" w:color="auto"/>
      </w:divBdr>
    </w:div>
    <w:div w:id="1375422877">
      <w:bodyDiv w:val="1"/>
      <w:marLeft w:val="0"/>
      <w:marRight w:val="0"/>
      <w:marTop w:val="0"/>
      <w:marBottom w:val="0"/>
      <w:divBdr>
        <w:top w:val="none" w:sz="0" w:space="0" w:color="auto"/>
        <w:left w:val="none" w:sz="0" w:space="0" w:color="auto"/>
        <w:bottom w:val="none" w:sz="0" w:space="0" w:color="auto"/>
        <w:right w:val="none" w:sz="0" w:space="0" w:color="auto"/>
      </w:divBdr>
    </w:div>
    <w:div w:id="1380982696">
      <w:bodyDiv w:val="1"/>
      <w:marLeft w:val="0"/>
      <w:marRight w:val="0"/>
      <w:marTop w:val="0"/>
      <w:marBottom w:val="0"/>
      <w:divBdr>
        <w:top w:val="none" w:sz="0" w:space="0" w:color="auto"/>
        <w:left w:val="none" w:sz="0" w:space="0" w:color="auto"/>
        <w:bottom w:val="none" w:sz="0" w:space="0" w:color="auto"/>
        <w:right w:val="none" w:sz="0" w:space="0" w:color="auto"/>
      </w:divBdr>
    </w:div>
    <w:div w:id="1384131894">
      <w:bodyDiv w:val="1"/>
      <w:marLeft w:val="0"/>
      <w:marRight w:val="0"/>
      <w:marTop w:val="0"/>
      <w:marBottom w:val="0"/>
      <w:divBdr>
        <w:top w:val="none" w:sz="0" w:space="0" w:color="auto"/>
        <w:left w:val="none" w:sz="0" w:space="0" w:color="auto"/>
        <w:bottom w:val="none" w:sz="0" w:space="0" w:color="auto"/>
        <w:right w:val="none" w:sz="0" w:space="0" w:color="auto"/>
      </w:divBdr>
    </w:div>
    <w:div w:id="1393960872">
      <w:bodyDiv w:val="1"/>
      <w:marLeft w:val="0"/>
      <w:marRight w:val="0"/>
      <w:marTop w:val="0"/>
      <w:marBottom w:val="0"/>
      <w:divBdr>
        <w:top w:val="none" w:sz="0" w:space="0" w:color="auto"/>
        <w:left w:val="none" w:sz="0" w:space="0" w:color="auto"/>
        <w:bottom w:val="none" w:sz="0" w:space="0" w:color="auto"/>
        <w:right w:val="none" w:sz="0" w:space="0" w:color="auto"/>
      </w:divBdr>
    </w:div>
    <w:div w:id="1399594237">
      <w:bodyDiv w:val="1"/>
      <w:marLeft w:val="0"/>
      <w:marRight w:val="0"/>
      <w:marTop w:val="0"/>
      <w:marBottom w:val="0"/>
      <w:divBdr>
        <w:top w:val="none" w:sz="0" w:space="0" w:color="auto"/>
        <w:left w:val="none" w:sz="0" w:space="0" w:color="auto"/>
        <w:bottom w:val="none" w:sz="0" w:space="0" w:color="auto"/>
        <w:right w:val="none" w:sz="0" w:space="0" w:color="auto"/>
      </w:divBdr>
    </w:div>
    <w:div w:id="1448544862">
      <w:bodyDiv w:val="1"/>
      <w:marLeft w:val="0"/>
      <w:marRight w:val="0"/>
      <w:marTop w:val="0"/>
      <w:marBottom w:val="0"/>
      <w:divBdr>
        <w:top w:val="none" w:sz="0" w:space="0" w:color="auto"/>
        <w:left w:val="none" w:sz="0" w:space="0" w:color="auto"/>
        <w:bottom w:val="none" w:sz="0" w:space="0" w:color="auto"/>
        <w:right w:val="none" w:sz="0" w:space="0" w:color="auto"/>
      </w:divBdr>
    </w:div>
    <w:div w:id="1461222347">
      <w:bodyDiv w:val="1"/>
      <w:marLeft w:val="0"/>
      <w:marRight w:val="0"/>
      <w:marTop w:val="0"/>
      <w:marBottom w:val="0"/>
      <w:divBdr>
        <w:top w:val="none" w:sz="0" w:space="0" w:color="auto"/>
        <w:left w:val="none" w:sz="0" w:space="0" w:color="auto"/>
        <w:bottom w:val="none" w:sz="0" w:space="0" w:color="auto"/>
        <w:right w:val="none" w:sz="0" w:space="0" w:color="auto"/>
      </w:divBdr>
    </w:div>
    <w:div w:id="1466465280">
      <w:bodyDiv w:val="1"/>
      <w:marLeft w:val="0"/>
      <w:marRight w:val="0"/>
      <w:marTop w:val="0"/>
      <w:marBottom w:val="0"/>
      <w:divBdr>
        <w:top w:val="none" w:sz="0" w:space="0" w:color="auto"/>
        <w:left w:val="none" w:sz="0" w:space="0" w:color="auto"/>
        <w:bottom w:val="none" w:sz="0" w:space="0" w:color="auto"/>
        <w:right w:val="none" w:sz="0" w:space="0" w:color="auto"/>
      </w:divBdr>
      <w:divsChild>
        <w:div w:id="1970547951">
          <w:marLeft w:val="0"/>
          <w:marRight w:val="0"/>
          <w:marTop w:val="0"/>
          <w:marBottom w:val="0"/>
          <w:divBdr>
            <w:top w:val="none" w:sz="0" w:space="0" w:color="auto"/>
            <w:left w:val="none" w:sz="0" w:space="0" w:color="auto"/>
            <w:bottom w:val="none" w:sz="0" w:space="0" w:color="auto"/>
            <w:right w:val="none" w:sz="0" w:space="0" w:color="auto"/>
          </w:divBdr>
        </w:div>
        <w:div w:id="1940989090">
          <w:marLeft w:val="0"/>
          <w:marRight w:val="0"/>
          <w:marTop w:val="0"/>
          <w:marBottom w:val="0"/>
          <w:divBdr>
            <w:top w:val="none" w:sz="0" w:space="0" w:color="auto"/>
            <w:left w:val="none" w:sz="0" w:space="0" w:color="auto"/>
            <w:bottom w:val="none" w:sz="0" w:space="0" w:color="auto"/>
            <w:right w:val="none" w:sz="0" w:space="0" w:color="auto"/>
          </w:divBdr>
        </w:div>
        <w:div w:id="1987591584">
          <w:marLeft w:val="0"/>
          <w:marRight w:val="0"/>
          <w:marTop w:val="0"/>
          <w:marBottom w:val="0"/>
          <w:divBdr>
            <w:top w:val="none" w:sz="0" w:space="0" w:color="auto"/>
            <w:left w:val="none" w:sz="0" w:space="0" w:color="auto"/>
            <w:bottom w:val="none" w:sz="0" w:space="0" w:color="auto"/>
            <w:right w:val="none" w:sz="0" w:space="0" w:color="auto"/>
          </w:divBdr>
        </w:div>
        <w:div w:id="1081759669">
          <w:marLeft w:val="0"/>
          <w:marRight w:val="0"/>
          <w:marTop w:val="0"/>
          <w:marBottom w:val="0"/>
          <w:divBdr>
            <w:top w:val="none" w:sz="0" w:space="0" w:color="auto"/>
            <w:left w:val="none" w:sz="0" w:space="0" w:color="auto"/>
            <w:bottom w:val="none" w:sz="0" w:space="0" w:color="auto"/>
            <w:right w:val="none" w:sz="0" w:space="0" w:color="auto"/>
          </w:divBdr>
        </w:div>
        <w:div w:id="1534078996">
          <w:marLeft w:val="0"/>
          <w:marRight w:val="0"/>
          <w:marTop w:val="0"/>
          <w:marBottom w:val="0"/>
          <w:divBdr>
            <w:top w:val="none" w:sz="0" w:space="0" w:color="auto"/>
            <w:left w:val="none" w:sz="0" w:space="0" w:color="auto"/>
            <w:bottom w:val="none" w:sz="0" w:space="0" w:color="auto"/>
            <w:right w:val="none" w:sz="0" w:space="0" w:color="auto"/>
          </w:divBdr>
        </w:div>
        <w:div w:id="313264771">
          <w:marLeft w:val="0"/>
          <w:marRight w:val="0"/>
          <w:marTop w:val="0"/>
          <w:marBottom w:val="0"/>
          <w:divBdr>
            <w:top w:val="none" w:sz="0" w:space="0" w:color="auto"/>
            <w:left w:val="none" w:sz="0" w:space="0" w:color="auto"/>
            <w:bottom w:val="none" w:sz="0" w:space="0" w:color="auto"/>
            <w:right w:val="none" w:sz="0" w:space="0" w:color="auto"/>
          </w:divBdr>
        </w:div>
        <w:div w:id="1147092107">
          <w:marLeft w:val="0"/>
          <w:marRight w:val="0"/>
          <w:marTop w:val="0"/>
          <w:marBottom w:val="0"/>
          <w:divBdr>
            <w:top w:val="none" w:sz="0" w:space="0" w:color="auto"/>
            <w:left w:val="none" w:sz="0" w:space="0" w:color="auto"/>
            <w:bottom w:val="none" w:sz="0" w:space="0" w:color="auto"/>
            <w:right w:val="none" w:sz="0" w:space="0" w:color="auto"/>
          </w:divBdr>
        </w:div>
        <w:div w:id="662929397">
          <w:marLeft w:val="0"/>
          <w:marRight w:val="0"/>
          <w:marTop w:val="0"/>
          <w:marBottom w:val="0"/>
          <w:divBdr>
            <w:top w:val="none" w:sz="0" w:space="0" w:color="auto"/>
            <w:left w:val="none" w:sz="0" w:space="0" w:color="auto"/>
            <w:bottom w:val="none" w:sz="0" w:space="0" w:color="auto"/>
            <w:right w:val="none" w:sz="0" w:space="0" w:color="auto"/>
          </w:divBdr>
        </w:div>
        <w:div w:id="233929986">
          <w:marLeft w:val="0"/>
          <w:marRight w:val="0"/>
          <w:marTop w:val="0"/>
          <w:marBottom w:val="0"/>
          <w:divBdr>
            <w:top w:val="none" w:sz="0" w:space="0" w:color="auto"/>
            <w:left w:val="none" w:sz="0" w:space="0" w:color="auto"/>
            <w:bottom w:val="none" w:sz="0" w:space="0" w:color="auto"/>
            <w:right w:val="none" w:sz="0" w:space="0" w:color="auto"/>
          </w:divBdr>
        </w:div>
        <w:div w:id="1376931130">
          <w:marLeft w:val="0"/>
          <w:marRight w:val="0"/>
          <w:marTop w:val="0"/>
          <w:marBottom w:val="0"/>
          <w:divBdr>
            <w:top w:val="none" w:sz="0" w:space="0" w:color="auto"/>
            <w:left w:val="none" w:sz="0" w:space="0" w:color="auto"/>
            <w:bottom w:val="none" w:sz="0" w:space="0" w:color="auto"/>
            <w:right w:val="none" w:sz="0" w:space="0" w:color="auto"/>
          </w:divBdr>
        </w:div>
        <w:div w:id="1333528997">
          <w:marLeft w:val="0"/>
          <w:marRight w:val="0"/>
          <w:marTop w:val="0"/>
          <w:marBottom w:val="0"/>
          <w:divBdr>
            <w:top w:val="none" w:sz="0" w:space="0" w:color="auto"/>
            <w:left w:val="none" w:sz="0" w:space="0" w:color="auto"/>
            <w:bottom w:val="none" w:sz="0" w:space="0" w:color="auto"/>
            <w:right w:val="none" w:sz="0" w:space="0" w:color="auto"/>
          </w:divBdr>
        </w:div>
      </w:divsChild>
    </w:div>
    <w:div w:id="1483354902">
      <w:bodyDiv w:val="1"/>
      <w:marLeft w:val="0"/>
      <w:marRight w:val="0"/>
      <w:marTop w:val="0"/>
      <w:marBottom w:val="0"/>
      <w:divBdr>
        <w:top w:val="none" w:sz="0" w:space="0" w:color="auto"/>
        <w:left w:val="none" w:sz="0" w:space="0" w:color="auto"/>
        <w:bottom w:val="none" w:sz="0" w:space="0" w:color="auto"/>
        <w:right w:val="none" w:sz="0" w:space="0" w:color="auto"/>
      </w:divBdr>
    </w:div>
    <w:div w:id="1497305770">
      <w:bodyDiv w:val="1"/>
      <w:marLeft w:val="0"/>
      <w:marRight w:val="0"/>
      <w:marTop w:val="0"/>
      <w:marBottom w:val="0"/>
      <w:divBdr>
        <w:top w:val="none" w:sz="0" w:space="0" w:color="auto"/>
        <w:left w:val="none" w:sz="0" w:space="0" w:color="auto"/>
        <w:bottom w:val="none" w:sz="0" w:space="0" w:color="auto"/>
        <w:right w:val="none" w:sz="0" w:space="0" w:color="auto"/>
      </w:divBdr>
    </w:div>
    <w:div w:id="1497527685">
      <w:bodyDiv w:val="1"/>
      <w:marLeft w:val="0"/>
      <w:marRight w:val="0"/>
      <w:marTop w:val="0"/>
      <w:marBottom w:val="0"/>
      <w:divBdr>
        <w:top w:val="none" w:sz="0" w:space="0" w:color="auto"/>
        <w:left w:val="none" w:sz="0" w:space="0" w:color="auto"/>
        <w:bottom w:val="none" w:sz="0" w:space="0" w:color="auto"/>
        <w:right w:val="none" w:sz="0" w:space="0" w:color="auto"/>
      </w:divBdr>
    </w:div>
    <w:div w:id="1529490142">
      <w:bodyDiv w:val="1"/>
      <w:marLeft w:val="0"/>
      <w:marRight w:val="0"/>
      <w:marTop w:val="0"/>
      <w:marBottom w:val="0"/>
      <w:divBdr>
        <w:top w:val="none" w:sz="0" w:space="0" w:color="auto"/>
        <w:left w:val="none" w:sz="0" w:space="0" w:color="auto"/>
        <w:bottom w:val="none" w:sz="0" w:space="0" w:color="auto"/>
        <w:right w:val="none" w:sz="0" w:space="0" w:color="auto"/>
      </w:divBdr>
      <w:divsChild>
        <w:div w:id="1870336981">
          <w:marLeft w:val="446"/>
          <w:marRight w:val="0"/>
          <w:marTop w:val="200"/>
          <w:marBottom w:val="160"/>
          <w:divBdr>
            <w:top w:val="none" w:sz="0" w:space="0" w:color="auto"/>
            <w:left w:val="none" w:sz="0" w:space="0" w:color="auto"/>
            <w:bottom w:val="none" w:sz="0" w:space="0" w:color="auto"/>
            <w:right w:val="none" w:sz="0" w:space="0" w:color="auto"/>
          </w:divBdr>
        </w:div>
      </w:divsChild>
    </w:div>
    <w:div w:id="1531727576">
      <w:bodyDiv w:val="1"/>
      <w:marLeft w:val="0"/>
      <w:marRight w:val="0"/>
      <w:marTop w:val="0"/>
      <w:marBottom w:val="0"/>
      <w:divBdr>
        <w:top w:val="none" w:sz="0" w:space="0" w:color="auto"/>
        <w:left w:val="none" w:sz="0" w:space="0" w:color="auto"/>
        <w:bottom w:val="none" w:sz="0" w:space="0" w:color="auto"/>
        <w:right w:val="none" w:sz="0" w:space="0" w:color="auto"/>
      </w:divBdr>
    </w:div>
    <w:div w:id="1581910678">
      <w:bodyDiv w:val="1"/>
      <w:marLeft w:val="0"/>
      <w:marRight w:val="0"/>
      <w:marTop w:val="0"/>
      <w:marBottom w:val="0"/>
      <w:divBdr>
        <w:top w:val="none" w:sz="0" w:space="0" w:color="auto"/>
        <w:left w:val="none" w:sz="0" w:space="0" w:color="auto"/>
        <w:bottom w:val="none" w:sz="0" w:space="0" w:color="auto"/>
        <w:right w:val="none" w:sz="0" w:space="0" w:color="auto"/>
      </w:divBdr>
    </w:div>
    <w:div w:id="1587030623">
      <w:bodyDiv w:val="1"/>
      <w:marLeft w:val="0"/>
      <w:marRight w:val="0"/>
      <w:marTop w:val="0"/>
      <w:marBottom w:val="0"/>
      <w:divBdr>
        <w:top w:val="none" w:sz="0" w:space="0" w:color="auto"/>
        <w:left w:val="none" w:sz="0" w:space="0" w:color="auto"/>
        <w:bottom w:val="none" w:sz="0" w:space="0" w:color="auto"/>
        <w:right w:val="none" w:sz="0" w:space="0" w:color="auto"/>
      </w:divBdr>
    </w:div>
    <w:div w:id="1605919584">
      <w:bodyDiv w:val="1"/>
      <w:marLeft w:val="0"/>
      <w:marRight w:val="0"/>
      <w:marTop w:val="0"/>
      <w:marBottom w:val="0"/>
      <w:divBdr>
        <w:top w:val="none" w:sz="0" w:space="0" w:color="auto"/>
        <w:left w:val="none" w:sz="0" w:space="0" w:color="auto"/>
        <w:bottom w:val="none" w:sz="0" w:space="0" w:color="auto"/>
        <w:right w:val="none" w:sz="0" w:space="0" w:color="auto"/>
      </w:divBdr>
    </w:div>
    <w:div w:id="1632245150">
      <w:bodyDiv w:val="1"/>
      <w:marLeft w:val="0"/>
      <w:marRight w:val="0"/>
      <w:marTop w:val="0"/>
      <w:marBottom w:val="0"/>
      <w:divBdr>
        <w:top w:val="none" w:sz="0" w:space="0" w:color="auto"/>
        <w:left w:val="none" w:sz="0" w:space="0" w:color="auto"/>
        <w:bottom w:val="none" w:sz="0" w:space="0" w:color="auto"/>
        <w:right w:val="none" w:sz="0" w:space="0" w:color="auto"/>
      </w:divBdr>
    </w:div>
    <w:div w:id="1657106614">
      <w:bodyDiv w:val="1"/>
      <w:marLeft w:val="0"/>
      <w:marRight w:val="0"/>
      <w:marTop w:val="0"/>
      <w:marBottom w:val="0"/>
      <w:divBdr>
        <w:top w:val="none" w:sz="0" w:space="0" w:color="auto"/>
        <w:left w:val="none" w:sz="0" w:space="0" w:color="auto"/>
        <w:bottom w:val="none" w:sz="0" w:space="0" w:color="auto"/>
        <w:right w:val="none" w:sz="0" w:space="0" w:color="auto"/>
      </w:divBdr>
    </w:div>
    <w:div w:id="1661691379">
      <w:bodyDiv w:val="1"/>
      <w:marLeft w:val="0"/>
      <w:marRight w:val="0"/>
      <w:marTop w:val="0"/>
      <w:marBottom w:val="0"/>
      <w:divBdr>
        <w:top w:val="none" w:sz="0" w:space="0" w:color="auto"/>
        <w:left w:val="none" w:sz="0" w:space="0" w:color="auto"/>
        <w:bottom w:val="none" w:sz="0" w:space="0" w:color="auto"/>
        <w:right w:val="none" w:sz="0" w:space="0" w:color="auto"/>
      </w:divBdr>
    </w:div>
    <w:div w:id="1675498602">
      <w:bodyDiv w:val="1"/>
      <w:marLeft w:val="0"/>
      <w:marRight w:val="0"/>
      <w:marTop w:val="0"/>
      <w:marBottom w:val="0"/>
      <w:divBdr>
        <w:top w:val="none" w:sz="0" w:space="0" w:color="auto"/>
        <w:left w:val="none" w:sz="0" w:space="0" w:color="auto"/>
        <w:bottom w:val="none" w:sz="0" w:space="0" w:color="auto"/>
        <w:right w:val="none" w:sz="0" w:space="0" w:color="auto"/>
      </w:divBdr>
    </w:div>
    <w:div w:id="1686322607">
      <w:bodyDiv w:val="1"/>
      <w:marLeft w:val="0"/>
      <w:marRight w:val="0"/>
      <w:marTop w:val="0"/>
      <w:marBottom w:val="0"/>
      <w:divBdr>
        <w:top w:val="none" w:sz="0" w:space="0" w:color="auto"/>
        <w:left w:val="none" w:sz="0" w:space="0" w:color="auto"/>
        <w:bottom w:val="none" w:sz="0" w:space="0" w:color="auto"/>
        <w:right w:val="none" w:sz="0" w:space="0" w:color="auto"/>
      </w:divBdr>
    </w:div>
    <w:div w:id="1697274623">
      <w:bodyDiv w:val="1"/>
      <w:marLeft w:val="0"/>
      <w:marRight w:val="0"/>
      <w:marTop w:val="0"/>
      <w:marBottom w:val="0"/>
      <w:divBdr>
        <w:top w:val="none" w:sz="0" w:space="0" w:color="auto"/>
        <w:left w:val="none" w:sz="0" w:space="0" w:color="auto"/>
        <w:bottom w:val="none" w:sz="0" w:space="0" w:color="auto"/>
        <w:right w:val="none" w:sz="0" w:space="0" w:color="auto"/>
      </w:divBdr>
    </w:div>
    <w:div w:id="1701204721">
      <w:bodyDiv w:val="1"/>
      <w:marLeft w:val="0"/>
      <w:marRight w:val="0"/>
      <w:marTop w:val="0"/>
      <w:marBottom w:val="0"/>
      <w:divBdr>
        <w:top w:val="none" w:sz="0" w:space="0" w:color="auto"/>
        <w:left w:val="none" w:sz="0" w:space="0" w:color="auto"/>
        <w:bottom w:val="none" w:sz="0" w:space="0" w:color="auto"/>
        <w:right w:val="none" w:sz="0" w:space="0" w:color="auto"/>
      </w:divBdr>
    </w:div>
    <w:div w:id="1705523171">
      <w:bodyDiv w:val="1"/>
      <w:marLeft w:val="0"/>
      <w:marRight w:val="0"/>
      <w:marTop w:val="0"/>
      <w:marBottom w:val="0"/>
      <w:divBdr>
        <w:top w:val="none" w:sz="0" w:space="0" w:color="auto"/>
        <w:left w:val="none" w:sz="0" w:space="0" w:color="auto"/>
        <w:bottom w:val="none" w:sz="0" w:space="0" w:color="auto"/>
        <w:right w:val="none" w:sz="0" w:space="0" w:color="auto"/>
      </w:divBdr>
    </w:div>
    <w:div w:id="1721326147">
      <w:bodyDiv w:val="1"/>
      <w:marLeft w:val="0"/>
      <w:marRight w:val="0"/>
      <w:marTop w:val="0"/>
      <w:marBottom w:val="0"/>
      <w:divBdr>
        <w:top w:val="none" w:sz="0" w:space="0" w:color="auto"/>
        <w:left w:val="none" w:sz="0" w:space="0" w:color="auto"/>
        <w:bottom w:val="none" w:sz="0" w:space="0" w:color="auto"/>
        <w:right w:val="none" w:sz="0" w:space="0" w:color="auto"/>
      </w:divBdr>
    </w:div>
    <w:div w:id="1736390813">
      <w:bodyDiv w:val="1"/>
      <w:marLeft w:val="0"/>
      <w:marRight w:val="0"/>
      <w:marTop w:val="0"/>
      <w:marBottom w:val="0"/>
      <w:divBdr>
        <w:top w:val="none" w:sz="0" w:space="0" w:color="auto"/>
        <w:left w:val="none" w:sz="0" w:space="0" w:color="auto"/>
        <w:bottom w:val="none" w:sz="0" w:space="0" w:color="auto"/>
        <w:right w:val="none" w:sz="0" w:space="0" w:color="auto"/>
      </w:divBdr>
    </w:div>
    <w:div w:id="1752317074">
      <w:bodyDiv w:val="1"/>
      <w:marLeft w:val="0"/>
      <w:marRight w:val="0"/>
      <w:marTop w:val="0"/>
      <w:marBottom w:val="0"/>
      <w:divBdr>
        <w:top w:val="none" w:sz="0" w:space="0" w:color="auto"/>
        <w:left w:val="none" w:sz="0" w:space="0" w:color="auto"/>
        <w:bottom w:val="none" w:sz="0" w:space="0" w:color="auto"/>
        <w:right w:val="none" w:sz="0" w:space="0" w:color="auto"/>
      </w:divBdr>
    </w:div>
    <w:div w:id="1781335950">
      <w:bodyDiv w:val="1"/>
      <w:marLeft w:val="0"/>
      <w:marRight w:val="0"/>
      <w:marTop w:val="0"/>
      <w:marBottom w:val="0"/>
      <w:divBdr>
        <w:top w:val="none" w:sz="0" w:space="0" w:color="auto"/>
        <w:left w:val="none" w:sz="0" w:space="0" w:color="auto"/>
        <w:bottom w:val="none" w:sz="0" w:space="0" w:color="auto"/>
        <w:right w:val="none" w:sz="0" w:space="0" w:color="auto"/>
      </w:divBdr>
    </w:div>
    <w:div w:id="1795756905">
      <w:bodyDiv w:val="1"/>
      <w:marLeft w:val="0"/>
      <w:marRight w:val="0"/>
      <w:marTop w:val="0"/>
      <w:marBottom w:val="0"/>
      <w:divBdr>
        <w:top w:val="none" w:sz="0" w:space="0" w:color="auto"/>
        <w:left w:val="none" w:sz="0" w:space="0" w:color="auto"/>
        <w:bottom w:val="none" w:sz="0" w:space="0" w:color="auto"/>
        <w:right w:val="none" w:sz="0" w:space="0" w:color="auto"/>
      </w:divBdr>
    </w:div>
    <w:div w:id="1796943940">
      <w:bodyDiv w:val="1"/>
      <w:marLeft w:val="0"/>
      <w:marRight w:val="0"/>
      <w:marTop w:val="0"/>
      <w:marBottom w:val="0"/>
      <w:divBdr>
        <w:top w:val="none" w:sz="0" w:space="0" w:color="auto"/>
        <w:left w:val="none" w:sz="0" w:space="0" w:color="auto"/>
        <w:bottom w:val="none" w:sz="0" w:space="0" w:color="auto"/>
        <w:right w:val="none" w:sz="0" w:space="0" w:color="auto"/>
      </w:divBdr>
    </w:div>
    <w:div w:id="1805082328">
      <w:bodyDiv w:val="1"/>
      <w:marLeft w:val="0"/>
      <w:marRight w:val="0"/>
      <w:marTop w:val="0"/>
      <w:marBottom w:val="0"/>
      <w:divBdr>
        <w:top w:val="none" w:sz="0" w:space="0" w:color="auto"/>
        <w:left w:val="none" w:sz="0" w:space="0" w:color="auto"/>
        <w:bottom w:val="none" w:sz="0" w:space="0" w:color="auto"/>
        <w:right w:val="none" w:sz="0" w:space="0" w:color="auto"/>
      </w:divBdr>
    </w:div>
    <w:div w:id="1839691190">
      <w:bodyDiv w:val="1"/>
      <w:marLeft w:val="0"/>
      <w:marRight w:val="0"/>
      <w:marTop w:val="0"/>
      <w:marBottom w:val="0"/>
      <w:divBdr>
        <w:top w:val="none" w:sz="0" w:space="0" w:color="auto"/>
        <w:left w:val="none" w:sz="0" w:space="0" w:color="auto"/>
        <w:bottom w:val="none" w:sz="0" w:space="0" w:color="auto"/>
        <w:right w:val="none" w:sz="0" w:space="0" w:color="auto"/>
      </w:divBdr>
    </w:div>
    <w:div w:id="1844860917">
      <w:bodyDiv w:val="1"/>
      <w:marLeft w:val="0"/>
      <w:marRight w:val="0"/>
      <w:marTop w:val="0"/>
      <w:marBottom w:val="0"/>
      <w:divBdr>
        <w:top w:val="none" w:sz="0" w:space="0" w:color="auto"/>
        <w:left w:val="none" w:sz="0" w:space="0" w:color="auto"/>
        <w:bottom w:val="none" w:sz="0" w:space="0" w:color="auto"/>
        <w:right w:val="none" w:sz="0" w:space="0" w:color="auto"/>
      </w:divBdr>
    </w:div>
    <w:div w:id="1856531481">
      <w:bodyDiv w:val="1"/>
      <w:marLeft w:val="0"/>
      <w:marRight w:val="0"/>
      <w:marTop w:val="0"/>
      <w:marBottom w:val="0"/>
      <w:divBdr>
        <w:top w:val="none" w:sz="0" w:space="0" w:color="auto"/>
        <w:left w:val="none" w:sz="0" w:space="0" w:color="auto"/>
        <w:bottom w:val="none" w:sz="0" w:space="0" w:color="auto"/>
        <w:right w:val="none" w:sz="0" w:space="0" w:color="auto"/>
      </w:divBdr>
    </w:div>
    <w:div w:id="1857114948">
      <w:bodyDiv w:val="1"/>
      <w:marLeft w:val="0"/>
      <w:marRight w:val="0"/>
      <w:marTop w:val="0"/>
      <w:marBottom w:val="0"/>
      <w:divBdr>
        <w:top w:val="none" w:sz="0" w:space="0" w:color="auto"/>
        <w:left w:val="none" w:sz="0" w:space="0" w:color="auto"/>
        <w:bottom w:val="none" w:sz="0" w:space="0" w:color="auto"/>
        <w:right w:val="none" w:sz="0" w:space="0" w:color="auto"/>
      </w:divBdr>
    </w:div>
    <w:div w:id="1868524423">
      <w:bodyDiv w:val="1"/>
      <w:marLeft w:val="0"/>
      <w:marRight w:val="0"/>
      <w:marTop w:val="0"/>
      <w:marBottom w:val="0"/>
      <w:divBdr>
        <w:top w:val="none" w:sz="0" w:space="0" w:color="auto"/>
        <w:left w:val="none" w:sz="0" w:space="0" w:color="auto"/>
        <w:bottom w:val="none" w:sz="0" w:space="0" w:color="auto"/>
        <w:right w:val="none" w:sz="0" w:space="0" w:color="auto"/>
      </w:divBdr>
    </w:div>
    <w:div w:id="1869640490">
      <w:bodyDiv w:val="1"/>
      <w:marLeft w:val="0"/>
      <w:marRight w:val="0"/>
      <w:marTop w:val="0"/>
      <w:marBottom w:val="0"/>
      <w:divBdr>
        <w:top w:val="none" w:sz="0" w:space="0" w:color="auto"/>
        <w:left w:val="none" w:sz="0" w:space="0" w:color="auto"/>
        <w:bottom w:val="none" w:sz="0" w:space="0" w:color="auto"/>
        <w:right w:val="none" w:sz="0" w:space="0" w:color="auto"/>
      </w:divBdr>
    </w:div>
    <w:div w:id="1879009863">
      <w:bodyDiv w:val="1"/>
      <w:marLeft w:val="0"/>
      <w:marRight w:val="0"/>
      <w:marTop w:val="0"/>
      <w:marBottom w:val="0"/>
      <w:divBdr>
        <w:top w:val="none" w:sz="0" w:space="0" w:color="auto"/>
        <w:left w:val="none" w:sz="0" w:space="0" w:color="auto"/>
        <w:bottom w:val="none" w:sz="0" w:space="0" w:color="auto"/>
        <w:right w:val="none" w:sz="0" w:space="0" w:color="auto"/>
      </w:divBdr>
    </w:div>
    <w:div w:id="1888955307">
      <w:bodyDiv w:val="1"/>
      <w:marLeft w:val="0"/>
      <w:marRight w:val="0"/>
      <w:marTop w:val="0"/>
      <w:marBottom w:val="0"/>
      <w:divBdr>
        <w:top w:val="none" w:sz="0" w:space="0" w:color="auto"/>
        <w:left w:val="none" w:sz="0" w:space="0" w:color="auto"/>
        <w:bottom w:val="none" w:sz="0" w:space="0" w:color="auto"/>
        <w:right w:val="none" w:sz="0" w:space="0" w:color="auto"/>
      </w:divBdr>
    </w:div>
    <w:div w:id="1901625239">
      <w:bodyDiv w:val="1"/>
      <w:marLeft w:val="0"/>
      <w:marRight w:val="0"/>
      <w:marTop w:val="0"/>
      <w:marBottom w:val="0"/>
      <w:divBdr>
        <w:top w:val="none" w:sz="0" w:space="0" w:color="auto"/>
        <w:left w:val="none" w:sz="0" w:space="0" w:color="auto"/>
        <w:bottom w:val="none" w:sz="0" w:space="0" w:color="auto"/>
        <w:right w:val="none" w:sz="0" w:space="0" w:color="auto"/>
      </w:divBdr>
    </w:div>
    <w:div w:id="1907759163">
      <w:bodyDiv w:val="1"/>
      <w:marLeft w:val="0"/>
      <w:marRight w:val="0"/>
      <w:marTop w:val="0"/>
      <w:marBottom w:val="0"/>
      <w:divBdr>
        <w:top w:val="none" w:sz="0" w:space="0" w:color="auto"/>
        <w:left w:val="none" w:sz="0" w:space="0" w:color="auto"/>
        <w:bottom w:val="none" w:sz="0" w:space="0" w:color="auto"/>
        <w:right w:val="none" w:sz="0" w:space="0" w:color="auto"/>
      </w:divBdr>
    </w:div>
    <w:div w:id="1908765322">
      <w:bodyDiv w:val="1"/>
      <w:marLeft w:val="0"/>
      <w:marRight w:val="0"/>
      <w:marTop w:val="0"/>
      <w:marBottom w:val="0"/>
      <w:divBdr>
        <w:top w:val="none" w:sz="0" w:space="0" w:color="auto"/>
        <w:left w:val="none" w:sz="0" w:space="0" w:color="auto"/>
        <w:bottom w:val="none" w:sz="0" w:space="0" w:color="auto"/>
        <w:right w:val="none" w:sz="0" w:space="0" w:color="auto"/>
      </w:divBdr>
    </w:div>
    <w:div w:id="1911423971">
      <w:bodyDiv w:val="1"/>
      <w:marLeft w:val="0"/>
      <w:marRight w:val="0"/>
      <w:marTop w:val="0"/>
      <w:marBottom w:val="0"/>
      <w:divBdr>
        <w:top w:val="none" w:sz="0" w:space="0" w:color="auto"/>
        <w:left w:val="none" w:sz="0" w:space="0" w:color="auto"/>
        <w:bottom w:val="none" w:sz="0" w:space="0" w:color="auto"/>
        <w:right w:val="none" w:sz="0" w:space="0" w:color="auto"/>
      </w:divBdr>
    </w:div>
    <w:div w:id="1916360342">
      <w:bodyDiv w:val="1"/>
      <w:marLeft w:val="0"/>
      <w:marRight w:val="0"/>
      <w:marTop w:val="0"/>
      <w:marBottom w:val="0"/>
      <w:divBdr>
        <w:top w:val="none" w:sz="0" w:space="0" w:color="auto"/>
        <w:left w:val="none" w:sz="0" w:space="0" w:color="auto"/>
        <w:bottom w:val="none" w:sz="0" w:space="0" w:color="auto"/>
        <w:right w:val="none" w:sz="0" w:space="0" w:color="auto"/>
      </w:divBdr>
    </w:div>
    <w:div w:id="1932473590">
      <w:bodyDiv w:val="1"/>
      <w:marLeft w:val="0"/>
      <w:marRight w:val="0"/>
      <w:marTop w:val="0"/>
      <w:marBottom w:val="0"/>
      <w:divBdr>
        <w:top w:val="none" w:sz="0" w:space="0" w:color="auto"/>
        <w:left w:val="none" w:sz="0" w:space="0" w:color="auto"/>
        <w:bottom w:val="none" w:sz="0" w:space="0" w:color="auto"/>
        <w:right w:val="none" w:sz="0" w:space="0" w:color="auto"/>
      </w:divBdr>
    </w:div>
    <w:div w:id="1940598002">
      <w:bodyDiv w:val="1"/>
      <w:marLeft w:val="0"/>
      <w:marRight w:val="0"/>
      <w:marTop w:val="0"/>
      <w:marBottom w:val="0"/>
      <w:divBdr>
        <w:top w:val="none" w:sz="0" w:space="0" w:color="auto"/>
        <w:left w:val="none" w:sz="0" w:space="0" w:color="auto"/>
        <w:bottom w:val="none" w:sz="0" w:space="0" w:color="auto"/>
        <w:right w:val="none" w:sz="0" w:space="0" w:color="auto"/>
      </w:divBdr>
    </w:div>
    <w:div w:id="1964386386">
      <w:bodyDiv w:val="1"/>
      <w:marLeft w:val="0"/>
      <w:marRight w:val="0"/>
      <w:marTop w:val="0"/>
      <w:marBottom w:val="0"/>
      <w:divBdr>
        <w:top w:val="none" w:sz="0" w:space="0" w:color="auto"/>
        <w:left w:val="none" w:sz="0" w:space="0" w:color="auto"/>
        <w:bottom w:val="none" w:sz="0" w:space="0" w:color="auto"/>
        <w:right w:val="none" w:sz="0" w:space="0" w:color="auto"/>
      </w:divBdr>
    </w:div>
    <w:div w:id="1964844207">
      <w:bodyDiv w:val="1"/>
      <w:marLeft w:val="0"/>
      <w:marRight w:val="0"/>
      <w:marTop w:val="0"/>
      <w:marBottom w:val="0"/>
      <w:divBdr>
        <w:top w:val="none" w:sz="0" w:space="0" w:color="auto"/>
        <w:left w:val="none" w:sz="0" w:space="0" w:color="auto"/>
        <w:bottom w:val="none" w:sz="0" w:space="0" w:color="auto"/>
        <w:right w:val="none" w:sz="0" w:space="0" w:color="auto"/>
      </w:divBdr>
    </w:div>
    <w:div w:id="1973823137">
      <w:bodyDiv w:val="1"/>
      <w:marLeft w:val="0"/>
      <w:marRight w:val="0"/>
      <w:marTop w:val="0"/>
      <w:marBottom w:val="0"/>
      <w:divBdr>
        <w:top w:val="none" w:sz="0" w:space="0" w:color="auto"/>
        <w:left w:val="none" w:sz="0" w:space="0" w:color="auto"/>
        <w:bottom w:val="none" w:sz="0" w:space="0" w:color="auto"/>
        <w:right w:val="none" w:sz="0" w:space="0" w:color="auto"/>
      </w:divBdr>
    </w:div>
    <w:div w:id="1990665132">
      <w:bodyDiv w:val="1"/>
      <w:marLeft w:val="0"/>
      <w:marRight w:val="0"/>
      <w:marTop w:val="0"/>
      <w:marBottom w:val="0"/>
      <w:divBdr>
        <w:top w:val="none" w:sz="0" w:space="0" w:color="auto"/>
        <w:left w:val="none" w:sz="0" w:space="0" w:color="auto"/>
        <w:bottom w:val="none" w:sz="0" w:space="0" w:color="auto"/>
        <w:right w:val="none" w:sz="0" w:space="0" w:color="auto"/>
      </w:divBdr>
    </w:div>
    <w:div w:id="1999921126">
      <w:bodyDiv w:val="1"/>
      <w:marLeft w:val="0"/>
      <w:marRight w:val="0"/>
      <w:marTop w:val="0"/>
      <w:marBottom w:val="0"/>
      <w:divBdr>
        <w:top w:val="none" w:sz="0" w:space="0" w:color="auto"/>
        <w:left w:val="none" w:sz="0" w:space="0" w:color="auto"/>
        <w:bottom w:val="none" w:sz="0" w:space="0" w:color="auto"/>
        <w:right w:val="none" w:sz="0" w:space="0" w:color="auto"/>
      </w:divBdr>
    </w:div>
    <w:div w:id="2004697194">
      <w:bodyDiv w:val="1"/>
      <w:marLeft w:val="0"/>
      <w:marRight w:val="0"/>
      <w:marTop w:val="0"/>
      <w:marBottom w:val="0"/>
      <w:divBdr>
        <w:top w:val="none" w:sz="0" w:space="0" w:color="auto"/>
        <w:left w:val="none" w:sz="0" w:space="0" w:color="auto"/>
        <w:bottom w:val="none" w:sz="0" w:space="0" w:color="auto"/>
        <w:right w:val="none" w:sz="0" w:space="0" w:color="auto"/>
      </w:divBdr>
    </w:div>
    <w:div w:id="2009601255">
      <w:bodyDiv w:val="1"/>
      <w:marLeft w:val="0"/>
      <w:marRight w:val="0"/>
      <w:marTop w:val="0"/>
      <w:marBottom w:val="0"/>
      <w:divBdr>
        <w:top w:val="none" w:sz="0" w:space="0" w:color="auto"/>
        <w:left w:val="none" w:sz="0" w:space="0" w:color="auto"/>
        <w:bottom w:val="none" w:sz="0" w:space="0" w:color="auto"/>
        <w:right w:val="none" w:sz="0" w:space="0" w:color="auto"/>
      </w:divBdr>
    </w:div>
    <w:div w:id="2012414288">
      <w:bodyDiv w:val="1"/>
      <w:marLeft w:val="0"/>
      <w:marRight w:val="0"/>
      <w:marTop w:val="0"/>
      <w:marBottom w:val="0"/>
      <w:divBdr>
        <w:top w:val="none" w:sz="0" w:space="0" w:color="auto"/>
        <w:left w:val="none" w:sz="0" w:space="0" w:color="auto"/>
        <w:bottom w:val="none" w:sz="0" w:space="0" w:color="auto"/>
        <w:right w:val="none" w:sz="0" w:space="0" w:color="auto"/>
      </w:divBdr>
    </w:div>
    <w:div w:id="2014717001">
      <w:bodyDiv w:val="1"/>
      <w:marLeft w:val="0"/>
      <w:marRight w:val="0"/>
      <w:marTop w:val="0"/>
      <w:marBottom w:val="0"/>
      <w:divBdr>
        <w:top w:val="none" w:sz="0" w:space="0" w:color="auto"/>
        <w:left w:val="none" w:sz="0" w:space="0" w:color="auto"/>
        <w:bottom w:val="none" w:sz="0" w:space="0" w:color="auto"/>
        <w:right w:val="none" w:sz="0" w:space="0" w:color="auto"/>
      </w:divBdr>
    </w:div>
    <w:div w:id="2024239668">
      <w:bodyDiv w:val="1"/>
      <w:marLeft w:val="0"/>
      <w:marRight w:val="0"/>
      <w:marTop w:val="0"/>
      <w:marBottom w:val="0"/>
      <w:divBdr>
        <w:top w:val="none" w:sz="0" w:space="0" w:color="auto"/>
        <w:left w:val="none" w:sz="0" w:space="0" w:color="auto"/>
        <w:bottom w:val="none" w:sz="0" w:space="0" w:color="auto"/>
        <w:right w:val="none" w:sz="0" w:space="0" w:color="auto"/>
      </w:divBdr>
    </w:div>
    <w:div w:id="2024625078">
      <w:bodyDiv w:val="1"/>
      <w:marLeft w:val="0"/>
      <w:marRight w:val="0"/>
      <w:marTop w:val="0"/>
      <w:marBottom w:val="0"/>
      <w:divBdr>
        <w:top w:val="none" w:sz="0" w:space="0" w:color="auto"/>
        <w:left w:val="none" w:sz="0" w:space="0" w:color="auto"/>
        <w:bottom w:val="none" w:sz="0" w:space="0" w:color="auto"/>
        <w:right w:val="none" w:sz="0" w:space="0" w:color="auto"/>
      </w:divBdr>
    </w:div>
    <w:div w:id="2027829286">
      <w:bodyDiv w:val="1"/>
      <w:marLeft w:val="0"/>
      <w:marRight w:val="0"/>
      <w:marTop w:val="0"/>
      <w:marBottom w:val="0"/>
      <w:divBdr>
        <w:top w:val="none" w:sz="0" w:space="0" w:color="auto"/>
        <w:left w:val="none" w:sz="0" w:space="0" w:color="auto"/>
        <w:bottom w:val="none" w:sz="0" w:space="0" w:color="auto"/>
        <w:right w:val="none" w:sz="0" w:space="0" w:color="auto"/>
      </w:divBdr>
    </w:div>
    <w:div w:id="2029519607">
      <w:bodyDiv w:val="1"/>
      <w:marLeft w:val="0"/>
      <w:marRight w:val="0"/>
      <w:marTop w:val="0"/>
      <w:marBottom w:val="0"/>
      <w:divBdr>
        <w:top w:val="none" w:sz="0" w:space="0" w:color="auto"/>
        <w:left w:val="none" w:sz="0" w:space="0" w:color="auto"/>
        <w:bottom w:val="none" w:sz="0" w:space="0" w:color="auto"/>
        <w:right w:val="none" w:sz="0" w:space="0" w:color="auto"/>
      </w:divBdr>
    </w:div>
    <w:div w:id="2030373409">
      <w:bodyDiv w:val="1"/>
      <w:marLeft w:val="0"/>
      <w:marRight w:val="0"/>
      <w:marTop w:val="0"/>
      <w:marBottom w:val="0"/>
      <w:divBdr>
        <w:top w:val="none" w:sz="0" w:space="0" w:color="auto"/>
        <w:left w:val="none" w:sz="0" w:space="0" w:color="auto"/>
        <w:bottom w:val="none" w:sz="0" w:space="0" w:color="auto"/>
        <w:right w:val="none" w:sz="0" w:space="0" w:color="auto"/>
      </w:divBdr>
    </w:div>
    <w:div w:id="2039694105">
      <w:bodyDiv w:val="1"/>
      <w:marLeft w:val="0"/>
      <w:marRight w:val="0"/>
      <w:marTop w:val="0"/>
      <w:marBottom w:val="0"/>
      <w:divBdr>
        <w:top w:val="none" w:sz="0" w:space="0" w:color="auto"/>
        <w:left w:val="none" w:sz="0" w:space="0" w:color="auto"/>
        <w:bottom w:val="none" w:sz="0" w:space="0" w:color="auto"/>
        <w:right w:val="none" w:sz="0" w:space="0" w:color="auto"/>
      </w:divBdr>
    </w:div>
    <w:div w:id="2053726587">
      <w:bodyDiv w:val="1"/>
      <w:marLeft w:val="0"/>
      <w:marRight w:val="0"/>
      <w:marTop w:val="0"/>
      <w:marBottom w:val="0"/>
      <w:divBdr>
        <w:top w:val="none" w:sz="0" w:space="0" w:color="auto"/>
        <w:left w:val="none" w:sz="0" w:space="0" w:color="auto"/>
        <w:bottom w:val="none" w:sz="0" w:space="0" w:color="auto"/>
        <w:right w:val="none" w:sz="0" w:space="0" w:color="auto"/>
      </w:divBdr>
    </w:div>
    <w:div w:id="2057504270">
      <w:bodyDiv w:val="1"/>
      <w:marLeft w:val="0"/>
      <w:marRight w:val="0"/>
      <w:marTop w:val="0"/>
      <w:marBottom w:val="0"/>
      <w:divBdr>
        <w:top w:val="none" w:sz="0" w:space="0" w:color="auto"/>
        <w:left w:val="none" w:sz="0" w:space="0" w:color="auto"/>
        <w:bottom w:val="none" w:sz="0" w:space="0" w:color="auto"/>
        <w:right w:val="none" w:sz="0" w:space="0" w:color="auto"/>
      </w:divBdr>
    </w:div>
    <w:div w:id="2068604678">
      <w:bodyDiv w:val="1"/>
      <w:marLeft w:val="0"/>
      <w:marRight w:val="0"/>
      <w:marTop w:val="0"/>
      <w:marBottom w:val="0"/>
      <w:divBdr>
        <w:top w:val="none" w:sz="0" w:space="0" w:color="auto"/>
        <w:left w:val="none" w:sz="0" w:space="0" w:color="auto"/>
        <w:bottom w:val="none" w:sz="0" w:space="0" w:color="auto"/>
        <w:right w:val="none" w:sz="0" w:space="0" w:color="auto"/>
      </w:divBdr>
    </w:div>
    <w:div w:id="2080051226">
      <w:bodyDiv w:val="1"/>
      <w:marLeft w:val="0"/>
      <w:marRight w:val="0"/>
      <w:marTop w:val="0"/>
      <w:marBottom w:val="0"/>
      <w:divBdr>
        <w:top w:val="none" w:sz="0" w:space="0" w:color="auto"/>
        <w:left w:val="none" w:sz="0" w:space="0" w:color="auto"/>
        <w:bottom w:val="none" w:sz="0" w:space="0" w:color="auto"/>
        <w:right w:val="none" w:sz="0" w:space="0" w:color="auto"/>
      </w:divBdr>
    </w:div>
    <w:div w:id="2092578296">
      <w:bodyDiv w:val="1"/>
      <w:marLeft w:val="0"/>
      <w:marRight w:val="0"/>
      <w:marTop w:val="0"/>
      <w:marBottom w:val="0"/>
      <w:divBdr>
        <w:top w:val="none" w:sz="0" w:space="0" w:color="auto"/>
        <w:left w:val="none" w:sz="0" w:space="0" w:color="auto"/>
        <w:bottom w:val="none" w:sz="0" w:space="0" w:color="auto"/>
        <w:right w:val="none" w:sz="0" w:space="0" w:color="auto"/>
      </w:divBdr>
    </w:div>
    <w:div w:id="2105375543">
      <w:bodyDiv w:val="1"/>
      <w:marLeft w:val="0"/>
      <w:marRight w:val="0"/>
      <w:marTop w:val="0"/>
      <w:marBottom w:val="0"/>
      <w:divBdr>
        <w:top w:val="none" w:sz="0" w:space="0" w:color="auto"/>
        <w:left w:val="none" w:sz="0" w:space="0" w:color="auto"/>
        <w:bottom w:val="none" w:sz="0" w:space="0" w:color="auto"/>
        <w:right w:val="none" w:sz="0" w:space="0" w:color="auto"/>
      </w:divBdr>
    </w:div>
    <w:div w:id="2116947836">
      <w:bodyDiv w:val="1"/>
      <w:marLeft w:val="0"/>
      <w:marRight w:val="0"/>
      <w:marTop w:val="0"/>
      <w:marBottom w:val="0"/>
      <w:divBdr>
        <w:top w:val="none" w:sz="0" w:space="0" w:color="auto"/>
        <w:left w:val="none" w:sz="0" w:space="0" w:color="auto"/>
        <w:bottom w:val="none" w:sz="0" w:space="0" w:color="auto"/>
        <w:right w:val="none" w:sz="0" w:space="0" w:color="auto"/>
      </w:divBdr>
    </w:div>
    <w:div w:id="2120249249">
      <w:bodyDiv w:val="1"/>
      <w:marLeft w:val="0"/>
      <w:marRight w:val="0"/>
      <w:marTop w:val="0"/>
      <w:marBottom w:val="0"/>
      <w:divBdr>
        <w:top w:val="none" w:sz="0" w:space="0" w:color="auto"/>
        <w:left w:val="none" w:sz="0" w:space="0" w:color="auto"/>
        <w:bottom w:val="none" w:sz="0" w:space="0" w:color="auto"/>
        <w:right w:val="none" w:sz="0" w:space="0" w:color="auto"/>
      </w:divBdr>
      <w:divsChild>
        <w:div w:id="1675185193">
          <w:marLeft w:val="0"/>
          <w:marRight w:val="0"/>
          <w:marTop w:val="0"/>
          <w:marBottom w:val="0"/>
          <w:divBdr>
            <w:top w:val="none" w:sz="0" w:space="0" w:color="auto"/>
            <w:left w:val="none" w:sz="0" w:space="0" w:color="auto"/>
            <w:bottom w:val="none" w:sz="0" w:space="0" w:color="auto"/>
            <w:right w:val="none" w:sz="0" w:space="0" w:color="auto"/>
          </w:divBdr>
        </w:div>
        <w:div w:id="1468938866">
          <w:marLeft w:val="0"/>
          <w:marRight w:val="0"/>
          <w:marTop w:val="0"/>
          <w:marBottom w:val="0"/>
          <w:divBdr>
            <w:top w:val="none" w:sz="0" w:space="0" w:color="auto"/>
            <w:left w:val="none" w:sz="0" w:space="0" w:color="auto"/>
            <w:bottom w:val="none" w:sz="0" w:space="0" w:color="auto"/>
            <w:right w:val="none" w:sz="0" w:space="0" w:color="auto"/>
          </w:divBdr>
        </w:div>
        <w:div w:id="887109617">
          <w:marLeft w:val="0"/>
          <w:marRight w:val="0"/>
          <w:marTop w:val="0"/>
          <w:marBottom w:val="0"/>
          <w:divBdr>
            <w:top w:val="none" w:sz="0" w:space="0" w:color="auto"/>
            <w:left w:val="none" w:sz="0" w:space="0" w:color="auto"/>
            <w:bottom w:val="none" w:sz="0" w:space="0" w:color="auto"/>
            <w:right w:val="none" w:sz="0" w:space="0" w:color="auto"/>
          </w:divBdr>
        </w:div>
        <w:div w:id="912541287">
          <w:marLeft w:val="0"/>
          <w:marRight w:val="0"/>
          <w:marTop w:val="0"/>
          <w:marBottom w:val="0"/>
          <w:divBdr>
            <w:top w:val="none" w:sz="0" w:space="0" w:color="auto"/>
            <w:left w:val="none" w:sz="0" w:space="0" w:color="auto"/>
            <w:bottom w:val="none" w:sz="0" w:space="0" w:color="auto"/>
            <w:right w:val="none" w:sz="0" w:space="0" w:color="auto"/>
          </w:divBdr>
        </w:div>
        <w:div w:id="1851405883">
          <w:marLeft w:val="0"/>
          <w:marRight w:val="0"/>
          <w:marTop w:val="0"/>
          <w:marBottom w:val="0"/>
          <w:divBdr>
            <w:top w:val="none" w:sz="0" w:space="0" w:color="auto"/>
            <w:left w:val="none" w:sz="0" w:space="0" w:color="auto"/>
            <w:bottom w:val="none" w:sz="0" w:space="0" w:color="auto"/>
            <w:right w:val="none" w:sz="0" w:space="0" w:color="auto"/>
          </w:divBdr>
        </w:div>
        <w:div w:id="353311449">
          <w:marLeft w:val="0"/>
          <w:marRight w:val="0"/>
          <w:marTop w:val="0"/>
          <w:marBottom w:val="0"/>
          <w:divBdr>
            <w:top w:val="none" w:sz="0" w:space="0" w:color="auto"/>
            <w:left w:val="none" w:sz="0" w:space="0" w:color="auto"/>
            <w:bottom w:val="none" w:sz="0" w:space="0" w:color="auto"/>
            <w:right w:val="none" w:sz="0" w:space="0" w:color="auto"/>
          </w:divBdr>
        </w:div>
        <w:div w:id="18164815">
          <w:marLeft w:val="0"/>
          <w:marRight w:val="0"/>
          <w:marTop w:val="0"/>
          <w:marBottom w:val="0"/>
          <w:divBdr>
            <w:top w:val="none" w:sz="0" w:space="0" w:color="auto"/>
            <w:left w:val="none" w:sz="0" w:space="0" w:color="auto"/>
            <w:bottom w:val="none" w:sz="0" w:space="0" w:color="auto"/>
            <w:right w:val="none" w:sz="0" w:space="0" w:color="auto"/>
          </w:divBdr>
        </w:div>
        <w:div w:id="1654987400">
          <w:marLeft w:val="0"/>
          <w:marRight w:val="0"/>
          <w:marTop w:val="0"/>
          <w:marBottom w:val="0"/>
          <w:divBdr>
            <w:top w:val="none" w:sz="0" w:space="0" w:color="auto"/>
            <w:left w:val="none" w:sz="0" w:space="0" w:color="auto"/>
            <w:bottom w:val="none" w:sz="0" w:space="0" w:color="auto"/>
            <w:right w:val="none" w:sz="0" w:space="0" w:color="auto"/>
          </w:divBdr>
        </w:div>
        <w:div w:id="1662388462">
          <w:marLeft w:val="0"/>
          <w:marRight w:val="0"/>
          <w:marTop w:val="0"/>
          <w:marBottom w:val="0"/>
          <w:divBdr>
            <w:top w:val="none" w:sz="0" w:space="0" w:color="auto"/>
            <w:left w:val="none" w:sz="0" w:space="0" w:color="auto"/>
            <w:bottom w:val="none" w:sz="0" w:space="0" w:color="auto"/>
            <w:right w:val="none" w:sz="0" w:space="0" w:color="auto"/>
          </w:divBdr>
        </w:div>
        <w:div w:id="397242870">
          <w:marLeft w:val="0"/>
          <w:marRight w:val="0"/>
          <w:marTop w:val="0"/>
          <w:marBottom w:val="0"/>
          <w:divBdr>
            <w:top w:val="none" w:sz="0" w:space="0" w:color="auto"/>
            <w:left w:val="none" w:sz="0" w:space="0" w:color="auto"/>
            <w:bottom w:val="none" w:sz="0" w:space="0" w:color="auto"/>
            <w:right w:val="none" w:sz="0" w:space="0" w:color="auto"/>
          </w:divBdr>
        </w:div>
        <w:div w:id="331569355">
          <w:marLeft w:val="0"/>
          <w:marRight w:val="0"/>
          <w:marTop w:val="0"/>
          <w:marBottom w:val="0"/>
          <w:divBdr>
            <w:top w:val="none" w:sz="0" w:space="0" w:color="auto"/>
            <w:left w:val="none" w:sz="0" w:space="0" w:color="auto"/>
            <w:bottom w:val="none" w:sz="0" w:space="0" w:color="auto"/>
            <w:right w:val="none" w:sz="0" w:space="0" w:color="auto"/>
          </w:divBdr>
        </w:div>
      </w:divsChild>
    </w:div>
    <w:div w:id="2125999870">
      <w:bodyDiv w:val="1"/>
      <w:marLeft w:val="0"/>
      <w:marRight w:val="0"/>
      <w:marTop w:val="0"/>
      <w:marBottom w:val="0"/>
      <w:divBdr>
        <w:top w:val="none" w:sz="0" w:space="0" w:color="auto"/>
        <w:left w:val="none" w:sz="0" w:space="0" w:color="auto"/>
        <w:bottom w:val="none" w:sz="0" w:space="0" w:color="auto"/>
        <w:right w:val="none" w:sz="0" w:space="0" w:color="auto"/>
      </w:divBdr>
    </w:div>
    <w:div w:id="2130389425">
      <w:bodyDiv w:val="1"/>
      <w:marLeft w:val="0"/>
      <w:marRight w:val="0"/>
      <w:marTop w:val="0"/>
      <w:marBottom w:val="0"/>
      <w:divBdr>
        <w:top w:val="none" w:sz="0" w:space="0" w:color="auto"/>
        <w:left w:val="none" w:sz="0" w:space="0" w:color="auto"/>
        <w:bottom w:val="none" w:sz="0" w:space="0" w:color="auto"/>
        <w:right w:val="none" w:sz="0" w:space="0" w:color="auto"/>
      </w:divBdr>
    </w:div>
    <w:div w:id="2131974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sv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sv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svg"/><Relationship Id="rId25" Type="http://schemas.openxmlformats.org/officeDocument/2006/relationships/image" Target="media/image17.sv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svg"/><Relationship Id="rId24" Type="http://schemas.openxmlformats.org/officeDocument/2006/relationships/image" Target="media/image16.pn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svg"/><Relationship Id="rId23" Type="http://schemas.openxmlformats.org/officeDocument/2006/relationships/image" Target="media/image15.sv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svg"/><Relationship Id="rId31" Type="http://schemas.openxmlformats.org/officeDocument/2006/relationships/image" Target="media/image23.sv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svg"/><Relationship Id="rId30"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hinkstock</b:Tag>
    <b:SourceType>InternetSite</b:SourceType>
    <b:Guid>{A61E123C-946C-445F-AD9D-8E47130811BE}</b:Guid>
    <b:Title>https://images.app.goo.gl</b:Title>
    <b:YearAccessed>2022</b:YearAccessed>
    <b:MonthAccessed>April</b:MonthAccessed>
    <b:DayAccessed>03</b:DayAccessed>
    <b:URL>https://images.app.goo.gl/NMjFZDbpKMphzy3L7</b:URL>
    <b:Author>
      <b:Author>
        <b:Corporate>Thickstock</b:Corporate>
      </b:Author>
    </b:Author>
    <b:RefOrder>17</b:RefOrder>
  </b:Source>
  <b:Source>
    <b:Tag>Bri22</b:Tag>
    <b:SourceType>InternetSite</b:SourceType>
    <b:Guid>{8D5ABB3C-A53F-419C-934F-844E05CAA1D4}</b:Guid>
    <b:Title> Encyclopedia Britannica</b:Title>
    <b:Year>2022</b:Year>
    <b:YearAccessed>Britannica, The Editors of Encyclopaedia. "dementia".</b:YearAccessed>
    <b:MonthAccessed>April</b:MonthAccessed>
    <b:DayAccessed>03</b:DayAccessed>
    <b:URL>https://www.britannica.com/science/dementia</b:URL>
    <b:Author>
      <b:Author>
        <b:Corporate>Britannica</b:Corporate>
      </b:Author>
    </b:Author>
    <b:Month>January</b:Month>
    <b:Day>20</b:Day>
    <b:RefOrder>18</b:RefOrder>
  </b:Source>
  <b:Source>
    <b:Tag>WHO21</b:Tag>
    <b:SourceType>InternetSite</b:SourceType>
    <b:Guid>{AB20FE63-59CA-4FC4-9816-0A85ABDD4FC2}</b:Guid>
    <b:Author>
      <b:Author>
        <b:Corporate>WHO</b:Corporate>
      </b:Author>
    </b:Author>
    <b:Title>Dementia</b:Title>
    <b:Year>2021</b:Year>
    <b:YearAccessed>2022</b:YearAccessed>
    <b:MonthAccessed>March</b:MonthAccessed>
    <b:DayAccessed>25</b:DayAccessed>
    <b:URL>https://www.who.int/news-room/fact-sheets/detail/dementia</b:URL>
    <b:InternetSiteTitle>www.who.int</b:InternetSiteTitle>
    <b:Month>September</b:Month>
    <b:Day>02</b:Day>
    <b:RefOrder>2</b:RefOrder>
  </b:Source>
  <b:Source>
    <b:Tag>NHS21</b:Tag>
    <b:SourceType>InternetSite</b:SourceType>
    <b:Guid>{753B854C-BBFB-476B-B908-2B571937FC44}</b:Guid>
    <b:Author>
      <b:Author>
        <b:Corporate>NHS</b:Corporate>
      </b:Author>
    </b:Author>
    <b:Title>Dementia Guide</b:Title>
    <b:Year>2021</b:Year>
    <b:YearAccessed>2022</b:YearAccessed>
    <b:MonthAccessed>March</b:MonthAccessed>
    <b:DayAccessed>27</b:DayAccessed>
    <b:URL>https://www.nhs.uk/conditions/dementia/</b:URL>
    <b:InternetSiteTitle>www.nhs.uk</b:InternetSiteTitle>
    <b:Month>June</b:Month>
    <b:Day>08</b:Day>
    <b:RefOrder>3</b:RefOrder>
  </b:Source>
  <b:Source>
    <b:Tag>Lau18</b:Tag>
    <b:SourceType>InternetSite</b:SourceType>
    <b:Guid>{16E87C72-F04D-417E-9994-3CFB04B87427}</b:Guid>
    <b:Author>
      <b:Author>
        <b:NameList>
          <b:Person>
            <b:Last>Reed-Guy</b:Last>
            <b:First>Lauren</b:First>
          </b:Person>
        </b:NameList>
      </b:Author>
    </b:Author>
    <b:Title>The Stages of Dementia</b:Title>
    <b:Year>2018</b:Year>
    <b:YearAccessed>2022</b:YearAccessed>
    <b:MonthAccessed>March</b:MonthAccessed>
    <b:DayAccessed>29</b:DayAccessed>
    <b:URL>https://www.healthline.com/health/dementia/stages</b:URL>
    <b:InternetSiteTitle>www.healthline.com</b:InternetSiteTitle>
    <b:Month>September</b:Month>
    <b:RefOrder>4</b:RefOrder>
  </b:Source>
  <b:Source>
    <b:Tag>Age21</b:Tag>
    <b:SourceType>InternetSite</b:SourceType>
    <b:Guid>{699347E2-6D80-43C5-AFFA-F47C4E2766DF}</b:Guid>
    <b:Author>
      <b:Author>
        <b:Corporate>Agespace</b:Corporate>
      </b:Author>
    </b:Author>
    <b:Title>Dementia and Alzheimer</b:Title>
    <b:Year>2021</b:Year>
    <b:YearAccessed>2022</b:YearAccessed>
    <b:MonthAccessed>April</b:MonthAccessed>
    <b:DayAccessed>01</b:DayAccessed>
    <b:URL>https://www.agespace.org/dementia</b:URL>
    <b:InternetSiteTitle>www.agespace.org</b:InternetSiteTitle>
    <b:RefOrder>8</b:RefOrder>
  </b:Source>
  <b:Source>
    <b:Tag>alz22</b:Tag>
    <b:SourceType>InternetSite</b:SourceType>
    <b:Guid>{57026E51-5E7A-45BC-9241-0C8E13B7601D}</b:Guid>
    <b:Title>Stages of Alzheimer's</b:Title>
    <b:Year>2022</b:Year>
    <b:YearAccessed>2022</b:YearAccessed>
    <b:MonthAccessed>March</b:MonthAccessed>
    <b:DayAccessed>28</b:DayAccessed>
    <b:URL>https://www.alz.org/alzheimers-dementia/stages</b:URL>
    <b:Author>
      <b:Author>
        <b:Corporate>alzheimer's association</b:Corporate>
      </b:Author>
    </b:Author>
    <b:InternetSiteTitle>www.alz.org</b:InternetSiteTitle>
    <b:RefOrder>9</b:RefOrder>
  </b:Source>
  <b:Source>
    <b:Tag>str22</b:Tag>
    <b:SourceType>InternetSite</b:SourceType>
    <b:Guid>{DF7CA580-E66A-443C-93C3-7FA966DE5265}</b:Guid>
    <b:Title>https://www.stroke.org.uk/nz6</b:Title>
    <b:YearAccessed>2022</b:YearAccessed>
    <b:MonthAccessed>March</b:MonthAccessed>
    <b:DayAccessed>28</b:DayAccessed>
    <b:URL>https:/https://www.stroke.org.uk/effects-of-stroke/vascular-dementia/effects-of-stroke/vascular-dementia</b:URL>
    <b:InternetSiteTitle>www.stroke.org.uk</b:InternetSiteTitle>
    <b:Author>
      <b:Author>
        <b:Corporate>stroke association</b:Corporate>
      </b:Author>
    </b:Author>
    <b:RefOrder>10</b:RefOrder>
  </b:Source>
  <b:Source>
    <b:Tag>nia21</b:Tag>
    <b:SourceType>InternetSite</b:SourceType>
    <b:Guid>{F6EBE3D3-C127-404B-99A1-2B2B996A00D2}</b:Guid>
    <b:Title>national institute on aging</b:Title>
    <b:Year>2021</b:Year>
    <b:YearAccessed>2022</b:YearAccessed>
    <b:MonthAccessed>March</b:MonthAccessed>
    <b:DayAccessed>30</b:DayAccessed>
    <b:URL>https://www.nia.nih.gov/health/what-lewy-body-dementia-causes-symptoms-and-treatments</b:URL>
    <b:Author>
      <b:Author>
        <b:Corporate>nia.nih.gov</b:Corporate>
      </b:Author>
    </b:Author>
    <b:InternetSiteTitle>www.nia.nih.gov</b:InternetSiteTitle>
    <b:Month>July</b:Month>
    <b:Day>29</b:Day>
    <b:RefOrder>11</b:RefOrder>
  </b:Source>
  <b:Source>
    <b:Tag>Placeholder1</b:Tag>
    <b:SourceType>InternetSite</b:SourceType>
    <b:Guid>{9B1283D0-304E-4D0C-B781-771831FB8A26}</b:Guid>
    <b:RefOrder>19</b:RefOrder>
  </b:Source>
  <b:Source>
    <b:Tag>May22</b:Tag>
    <b:SourceType>InternetSite</b:SourceType>
    <b:Guid>{843B2C26-860B-4F8B-8F11-DE9E5636C62D}</b:Guid>
    <b:Title>Dementia</b:Title>
    <b:Year>2022</b:Year>
    <b:YearAccessed>2022</b:YearAccessed>
    <b:MonthAccessed>March</b:MonthAccessed>
    <b:DayAccessed>27</b:DayAccessed>
    <b:URL>https://www.mayoclinic.org/diseases-conditions/dementia/symptoms-causes/syc-20352013</b:URL>
    <b:Author>
      <b:Author>
        <b:Corporate>Mayoclinic.org</b:Corporate>
      </b:Author>
    </b:Author>
    <b:InternetSiteTitle>www.mayoclinic.org</b:InternetSiteTitle>
    <b:RefOrder>1</b:RefOrder>
  </b:Source>
  <b:Source xmlns:b="http://schemas.openxmlformats.org/officeDocument/2006/bibliography">
    <b:Tag>His20</b:Tag>
    <b:SourceType>JournalArticle</b:SourceType>
    <b:Guid>{9B491002-18D9-47E0-8688-154C5B9257B8}</b:Guid>
    <b:Title>Historic concepts of dementia and Alzheimer's disease: From ancient times to the present</b:Title>
    <b:Year>2020</b:Year>
    <b:YearAccessed>2022</b:YearAccessed>
    <b:MonthAccessed>April</b:MonthAccessed>
    <b:DayAccessed>01</b:DayAccessed>
    <b:URL>https://www-sciencedirect-com.ezproxy.uwtsd.ac.uk/science/article/pii/S0035378718309500</b:URL>
    <b:Pages>140-147</b:Pages>
    <b:Volume>176</b:Volume>
    <b:Issue>Volume 176, Issue 3</b:Issue>
    <b:Month>March</b:Month>
    <b:Day>25</b:Day>
    <b:DOI>https://doi.org/10.1016/j.neurol.2019.03.004</b:DOI>
    <b:JournalName>Science direct</b:JournalName>
    <b:Author>
      <b:Author>
        <b:NameList>
          <b:Person>
            <b:Last>P</b:Last>
            <b:First>Vatanabe</b:First>
            <b:Middle>I. R., Manzine P.R and Cominetti M. R</b:Middle>
          </b:Person>
        </b:NameList>
      </b:Author>
    </b:Author>
    <b:City>São Carlos SP</b:City>
    <b:Publisher>Elsevier</b:Publisher>
    <b:RefOrder>12</b:RefOrder>
  </b:Source>
  <b:Source>
    <b:Tag>Ama20</b:Tag>
    <b:SourceType>InternetSite</b:SourceType>
    <b:Guid>{C7E8412D-9499-403B-9850-8911FE7B7CA2}</b:Guid>
    <b:Title>Senility v. Dementia</b:Title>
    <b:Year>2020</b:Year>
    <b:YearAccessed>2022</b:YearAccessed>
    <b:MonthAccessed>April</b:MonthAccessed>
    <b:DayAccessed>01</b:DayAccessed>
    <b:URL>https://www.medicalnewstoday.com/articles/senile#senility-vs-dementia</b:URL>
    <b:Author>
      <b:Author>
        <b:NameList>
          <b:Person>
            <b:Last>Barrell</b:Last>
            <b:First>Amanda</b:First>
          </b:Person>
        </b:NameList>
      </b:Author>
    </b:Author>
    <b:InternetSiteTitle>www.medicalnewstoday.com</b:InternetSiteTitle>
    <b:Month>November</b:Month>
    <b:Day>24</b:Day>
    <b:RefOrder>20</b:RefOrder>
  </b:Source>
  <b:Source>
    <b:Tag>Typ22</b:Tag>
    <b:SourceType>InternetSite</b:SourceType>
    <b:Guid>{6D5B0ED3-DCF7-4963-8634-EC03B1CB0FB5}</b:Guid>
    <b:Title>Types of Dementia</b:Title>
    <b:YearAccessed>2022</b:YearAccessed>
    <b:MonthAccessed>March</b:MonthAccessed>
    <b:DayAccessed>25</b:DayAccessed>
    <b:URL>https://www.alzheimercalgary.ca/learn/types-of-dementia</b:URL>
    <b:Year>www.alzheimercalgary.ca</b:Year>
    <b:RefOrder>21</b:RefOrder>
  </b:Source>
  <b:Source>
    <b:Tag>GMM22</b:Tag>
    <b:SourceType>InternetSite</b:SourceType>
    <b:Guid>{1A2F827B-97DB-448F-BF4C-E1EB1C66F586}</b:Guid>
    <b:Title>www.gmmh.nhs.uk</b:Title>
    <b:YearAccessed>2022</b:YearAccessed>
    <b:MonthAccessed>March</b:MonthAccessed>
    <b:DayAccessed>25</b:DayAccessed>
    <b:URL>https://www.gmmh.nhs.uk/dementia-intro/</b:URL>
    <b:Author>
      <b:Author>
        <b:Corporate>GMMH</b:Corporate>
      </b:Author>
    </b:Author>
    <b:InternetSiteTitle>Introduction to Dementia</b:InternetSiteTitle>
    <b:RefOrder>22</b:RefOrder>
  </b:Source>
  <b:Source>
    <b:Tag>WHO19</b:Tag>
    <b:SourceType>InternetSite</b:SourceType>
    <b:Guid>{77622366-CBDA-4933-9411-06B24D97CCBE}</b:Guid>
    <b:Title>icd.who.int</b:Title>
    <b:Year>2019</b:Year>
    <b:YearAccessed>2022</b:YearAccessed>
    <b:MonthAccessed>March</b:MonthAccessed>
    <b:DayAccessed>12</b:DayAccessed>
    <b:URL>https://icd.who.int/browse10/2019/en#F00.1</b:URL>
    <b:Author>
      <b:Author>
        <b:Corporate>WHO</b:Corporate>
      </b:Author>
    </b:Author>
    <b:InternetSiteTitle>ICD-10 Version:2019</b:InternetSiteTitle>
    <b:RefOrder>5</b:RefOrder>
  </b:Source>
  <b:Source>
    <b:Tag>Dep11</b:Tag>
    <b:SourceType>InternetSite</b:SourceType>
    <b:Guid>{F5A1BAB3-8FBB-43F3-A04B-D2FB1B5ED93D}</b:Guid>
    <b:Title>Common Core Principles for</b:Title>
    <b:Year>2011</b:Year>
    <b:YearAccessed>2022</b:YearAccessed>
    <b:MonthAccessed>March</b:MonthAccessed>
    <b:DayAccessed>28</b:DayAccessed>
    <b:URL>https://assets.publishing.service.gov.uk/government/uploads/system/uploads/attachment_data/file/215562/dh_127587.pdf</b:URL>
    <b:Author>
      <b:Author>
        <b:Corporate>Department of Health</b:Corporate>
      </b:Author>
    </b:Author>
    <b:InternetSiteTitle>assets.publishing.service.gov.uk</b:InternetSiteTitle>
    <b:RefOrder>23</b:RefOrder>
  </b:Source>
  <b:Source>
    <b:Tag>www21</b:Tag>
    <b:SourceType>InternetSite</b:SourceType>
    <b:Guid>{A1A172A0-9ABE-441A-8FE7-1FEC927610E4}</b:Guid>
    <b:Title>Designing for people with dementia</b:Title>
    <b:Year>2021</b:Year>
    <b:YearAccessed>2022</b:YearAccessed>
    <b:MonthAccessed>April</b:MonthAccessed>
    <b:DayAccessed>01</b:DayAccessed>
    <b:URL>https://www.health.vic.gov.au/dementia-friendly-environments/designing-for-people-with-dementia</b:URL>
    <b:Author>
      <b:Author>
        <b:Corporate>www.health.vic.gov.au</b:Corporate>
      </b:Author>
    </b:Author>
    <b:InternetSiteTitle>www.health.vic.gov.au</b:InternetSiteTitle>
    <b:Month>October</b:Month>
    <b:Day>28</b:Day>
    <b:RefOrder>24</b:RefOrder>
  </b:Source>
  <b:Source>
    <b:Tag>Jac22</b:Tag>
    <b:SourceType>JournalArticle</b:SourceType>
    <b:Guid>{F82B2D17-1AB4-4B86-980E-F85B3C428889}</b:Guid>
    <b:Title>Everyday conversation in dementia: a review of the literature to inform research and practice</b:Title>
    <b:Year>2022</b:Year>
    <b:YearAccessed>2017</b:YearAccessed>
    <b:MonthAccessed>November</b:MonthAccessed>
    <b:DayAccessed>27</b:DayAccessed>
    <b:URL>https://onlinelibrary.wiley.com/doi/full/10.1111/1460-6984.12298</b:URL>
    <b:Author>
      <b:Author>
        <b:NameList>
          <b:Person>
            <b:Last>Kindell</b:Last>
            <b:First>J</b:First>
          </b:Person>
          <b:Person>
            <b:Last>Keady</b:Last>
            <b:First>J</b:First>
          </b:Person>
          <b:Person>
            <b:Last>Sage</b:Last>
            <b:First>k.</b:First>
            <b:Middle>and Wilkinson, R</b:Middle>
          </b:Person>
        </b:NameList>
      </b:Author>
    </b:Author>
    <b:JournalName>International Journal of Language and Communication disorders</b:JournalName>
    <b:Pages>392-406</b:Pages>
    <b:Volume>52</b:Volume>
    <b:Issue>4</b:Issue>
    <b:Month>March</b:Month>
    <b:DOI>https://doi.org/10.1111/1460-6984.12298Citations: 47</b:DOI>
    <b:RefOrder>15</b:RefOrder>
  </b:Source>
  <b:Source>
    <b:Tag>you22</b:Tag>
    <b:SourceType>Report</b:SourceType>
    <b:Guid>{04A02E15-5FE5-4309-90CA-4D9AEE9617C5}</b:Guid>
    <b:Title>Awareness of dementia symptoms is lacking in the UK</b:Title>
    <b:Year>2022</b:Year>
    <b:Publisher>https://recognitionhealth.com/</b:Publisher>
    <b:City>London</b:City>
    <b:Author>
      <b:Author>
        <b:Corporate>yougov survey</b:Corporate>
      </b:Author>
    </b:Author>
    <b:ThesisType>survey</b:ThesisType>
    <b:ShortTitle>Awareness of dementia symptoms is lacking in the UK</b:ShortTitle>
    <b:YearAccessed>2022</b:YearAccessed>
    <b:MonthAccessed>April</b:MonthAccessed>
    <b:DayAccessed>03</b:DayAccessed>
    <b:URL>https://onlinelibrary.wiley.com/doi/full/10.1111/1460-6984.12298</b:URL>
    <b:RefOrder>16</b:RefOrder>
  </b:Source>
  <b:Source>
    <b:Tag>22Ap</b:Tag>
    <b:SourceType>JournalArticle</b:SourceType>
    <b:Guid>{61031A19-7863-4021-856A-9924F4C864A5}</b:Guid>
    <b:YearAccessed>2022</b:YearAccessed>
    <b:MonthAccessed>April</b:MonthAccessed>
    <b:DayAccessed>01</b:DayAccessed>
    <b:URL>https://www.futuremedicine.com/doi/abs/10.2217/ahe.12.42</b:URL>
    <b:DOI>doi.org/10.2217/ahe.12.4</b:DOI>
    <b:RefOrder>25</b:RefOrder>
  </b:Source>
  <b:Source>
    <b:Tag>Naa12</b:Tag>
    <b:SourceType>JournalArticle</b:SourceType>
    <b:Guid>{F924F7F3-C18B-4596-9E75-2BC7B16DD53A}</b:Guid>
    <b:Title>Reducing the stigma associated with dementia: approaches and goals</b:Title>
    <b:JournalName>Future Medicine</b:JournalName>
    <b:Year>2012</b:Year>
    <b:Volume>8</b:Volume>
    <b:Issue>4</b:Issue>
    <b:Author>
      <b:Author>
        <b:NameList>
          <b:Person>
            <b:Last>Livingston</b:Last>
            <b:First>Naaheed</b:First>
            <b:Middle>Mukadam &amp; Gill</b:Middle>
          </b:Person>
        </b:NameList>
      </b:Author>
    </b:Author>
    <b:Month>August</b:Month>
    <b:YearAccessed>2022</b:YearAccessed>
    <b:MonthAccessed>April</b:MonthAccessed>
    <b:DayAccessed>01</b:DayAccessed>
    <b:URL>https://www.futuremedicine.com/doi/abs/10.2217/ahe.12.42</b:URL>
    <b:DOI>doi.org/10.2217/ahe.12.42</b:DOI>
    <b:RefOrder>26</b:RefOrder>
  </b:Source>
  <b:Source>
    <b:Tag>Alz22</b:Tag>
    <b:SourceType>InternetSite</b:SourceType>
    <b:Guid>{52B714CE-B453-4577-8F7C-AA6B47EA3AD4}</b:Guid>
    <b:Title>www.alz.org</b:Title>
    <b:Year>2022</b:Year>
    <b:YearAccessed>2022</b:YearAccessed>
    <b:MonthAccessed>March</b:MonthAccessed>
    <b:DayAccessed>22</b:DayAccessed>
    <b:URL>https://www.alz.org/alzheimers-dementia/what-is-dementia</b:URL>
    <b:Author>
      <b:Author>
        <b:Corporate>Alzheimer's association</b:Corporate>
      </b:Author>
    </b:Author>
    <b:InternetSiteTitle>what is dementia</b:InternetSiteTitle>
    <b:RefOrder>6</b:RefOrder>
  </b:Source>
  <b:Source>
    <b:Tag>Age19</b:Tag>
    <b:SourceType>InternetSite</b:SourceType>
    <b:Guid>{102D8BC8-D922-4712-9B62-902F6FCF8054}</b:Guid>
    <b:Title>Keith Story</b:Title>
    <b:Year>2019</b:Year>
    <b:YearAccessed>2022</b:YearAccessed>
    <b:MonthAccessed>April</b:MonthAccessed>
    <b:DayAccessed>1</b:DayAccessed>
    <b:URL>https://www.ageuk.org.uk/discover/2019/july/keiths-story-writing-dementia/</b:URL>
    <b:Author>
      <b:Author>
        <b:Corporate>Ageuk</b:Corporate>
      </b:Author>
    </b:Author>
    <b:InternetSiteTitle>www.ageuk.org.uk</b:InternetSiteTitle>
    <b:Month>July</b:Month>
    <b:Day>08</b:Day>
    <b:RefOrder>7</b:RefOrder>
  </b:Source>
  <b:Source>
    <b:Tag>Dai22</b:Tag>
    <b:SourceType>InternetSite</b:SourceType>
    <b:Guid>{293AF15E-07DE-4C4B-BC1A-A1FBE3E9749C}</b:Guid>
    <b:Title>dailycaring.com</b:Title>
    <b:Year>2022</b:Year>
    <b:YearAccessed>2022</b:YearAccessed>
    <b:MonthAccessed>April</b:MonthAccessed>
    <b:DayAccessed>02</b:DayAccessed>
    <b:URL>https://dailycaring.com/tag/challenging-dementia-behaviors/page/3/</b:URL>
    <b:Author>
      <b:Author>
        <b:Corporate>Daily Caring</b:Corporate>
      </b:Author>
    </b:Author>
    <b:InternetSiteTitle>5 TYPES OF MEDICATIONS FOR ALZHEIMER’S BEHAVIOR: EFFECTIVENESS, BENEFITS, AND RISKS</b:InternetSiteTitle>
    <b:RefOrder>13</b:RefOrder>
  </b:Source>
  <b:Source>
    <b:Tag>Vic21</b:Tag>
    <b:SourceType>InternetSite</b:SourceType>
    <b:Guid>{2F2AFFA6-EEF8-4603-9250-C42B71A32CCC}</b:Guid>
    <b:Title>www.betterhealth.vic.gov.au</b:Title>
    <b:Year>2021</b:Year>
    <b:YearAccessed>2022</b:YearAccessed>
    <b:MonthAccessed>April</b:MonthAccessed>
    <b:DayAccessed>01</b:DayAccessed>
    <b:URL>https://www.betterhealth.vic.gov.au/health/conditionsandtreatments/dementia-communication</b:URL>
    <b:Author>
      <b:Author>
        <b:Corporate>Victoria state Government</b:Corporate>
      </b:Author>
    </b:Author>
    <b:InternetSiteTitle>Dementia - communication</b:InternetSiteTitle>
    <b:RefOrder>14</b:RefOrder>
  </b:Source>
</b:Sources>
</file>

<file path=customXml/itemProps1.xml><?xml version="1.0" encoding="utf-8"?>
<ds:datastoreItem xmlns:ds="http://schemas.openxmlformats.org/officeDocument/2006/customXml" ds:itemID="{DAA2FC49-67AB-4B7B-AEEC-5E89DC210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17</Pages>
  <Words>2773</Words>
  <Characters>15808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roland nwaosu</dc:creator>
  <cp:keywords/>
  <dc:description/>
  <cp:lastModifiedBy>Tobe nwaosu</cp:lastModifiedBy>
  <cp:revision>8</cp:revision>
  <dcterms:created xsi:type="dcterms:W3CDTF">2022-04-14T21:24:00Z</dcterms:created>
  <dcterms:modified xsi:type="dcterms:W3CDTF">2022-04-14T22:11:00Z</dcterms:modified>
</cp:coreProperties>
</file>