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0776445" w:rsidP="10776445" w:rsidRDefault="10776445" w14:paraId="047E471F" w14:textId="0D99BDED">
      <w:pPr>
        <w:pStyle w:val="Normal"/>
      </w:pPr>
      <w:r>
        <w:drawing>
          <wp:inline wp14:editId="3810B25E" wp14:anchorId="5838A093">
            <wp:extent cx="3429000" cy="4572000"/>
            <wp:effectExtent l="0" t="0" r="0" b="0"/>
            <wp:docPr id="945820527" name="" title=""/>
            <wp:cNvGraphicFramePr>
              <a:graphicFrameLocks noChangeAspect="1"/>
            </wp:cNvGraphicFramePr>
            <a:graphic>
              <a:graphicData uri="http://schemas.openxmlformats.org/drawingml/2006/picture">
                <pic:pic>
                  <pic:nvPicPr>
                    <pic:cNvPr id="0" name=""/>
                    <pic:cNvPicPr/>
                  </pic:nvPicPr>
                  <pic:blipFill>
                    <a:blip r:embed="R9a1bd8cd608d47b8">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10776445" w:rsidP="10776445" w:rsidRDefault="10776445" w14:paraId="46BD117F" w14:textId="59BFAB76">
      <w:pPr>
        <w:pStyle w:val="Normal"/>
      </w:pPr>
      <w:r w:rsidR="3810B25E">
        <w:rPr/>
        <w:t>Caswell Bay. 21/03/2022</w:t>
      </w:r>
    </w:p>
    <w:p w:rsidR="10776445" w:rsidP="10776445" w:rsidRDefault="10776445" w14:paraId="768DF3B3" w14:textId="60D7BEB2">
      <w:pPr>
        <w:pStyle w:val="Normal"/>
      </w:pPr>
    </w:p>
    <w:p w:rsidR="10776445" w:rsidP="10776445" w:rsidRDefault="10776445" w14:paraId="72B18352" w14:textId="4C35D1B5">
      <w:pPr>
        <w:pStyle w:val="Normal"/>
      </w:pPr>
      <w:r w:rsidR="3810B25E">
        <w:rPr/>
        <w:t xml:space="preserve">The outdoor space I have chosen to help develop young children’s mathematical and scientific thinking is the beach. The first feature to support their development is the sea. Firstly, the children will have 5 items including a rock, a stick, an apple, a leaf and a penny. They will use these to test whether they float or sink in the water. This will develop their scientific skills as they will learn about how different items float and some sink due to the weight force of the object. Also, they will be developing their scientific vocabulary by using terms such as volume and mass during the experiment.  In addition to this, they will also be developing their mathematical thinking. They will take part in an activity where they will throw a stick in the water at the first point and count how long it takes to reach the other point. This allows them to measure the speed of the water whilst counting. They will then repeat this process with a different object like an apple for example where they can compare whether the difference in weights of the objects effect the speed they move in the water. Learning through play with water allows the children to build understanding of mathematical concepts such as speed, weight and equivalence. This activity not only develops children’s mathematical and scientific thinking, but supports their fine gross motor skills and physical development. This supports the New Curriculum for Wales (2022) as it is focussing on the child’s holistic development by emphasising the importance of the physical wellbeing of the child.  </w:t>
      </w:r>
    </w:p>
    <w:p w:rsidR="10776445" w:rsidP="10776445" w:rsidRDefault="10776445" w14:paraId="13A553E1" w14:textId="2AA0FB45">
      <w:pPr>
        <w:pStyle w:val="Normal"/>
      </w:pPr>
      <w:r w:rsidR="3810B25E">
        <w:rPr/>
        <w:t xml:space="preserve">The second feature to support children's mathematical development is the sand. The children will all make their own sandcastles and then measure the height and width of each one and compare sizes. This will support their understanding of mathematical units by measuring the sand castles in centimetres. They will also be able to draw numbers in the sand and right mathematical sums, for example 4+4 = 8. This allows them to be creative and have fun whilst problem solving and developing their mathematical skills. This is in line with the Foundation phase framework (DCELLS 2008) who believes children should learn through an experiential play approach. This links to the purpose of the curriculum which encourages children to be creative whilst being outdoors. Not only will the sand support their mathematical thinking, but their scientific thinking too. The children will be able to add water to the dry sand to investigate how it sinks into the sand. This creates scientific thinking as the children will learn how sand can be a solid as well as a liquid when water is added. The Foundation Phase (WAG, 2009) states that outdoor learning does not just involve completing indoor activities and doing them outside and that the outdoors is not an extra to the foundation phase, instead the foundation phase and the outdoors are separate. </w:t>
      </w:r>
    </w:p>
    <w:p w:rsidR="10776445" w:rsidP="10776445" w:rsidRDefault="10776445" w14:paraId="64B29D2D" w14:textId="0D9F2437">
      <w:pPr>
        <w:pStyle w:val="Normal"/>
      </w:pPr>
      <w:r w:rsidR="3810B25E">
        <w:rPr/>
        <w:t xml:space="preserve">The third feature is the resources found on the beach. The children will collect resources which are all different shapes and sizes like drift wood, pebbles and leaves for example. They will then measure the length of each item found and put them in order of smallest to biggest. They will measure the resources with a measuring tape using centimetres. This supports mathematical thinking as well as problem solving. They will also be able to count how many pebbles it takes to fill a bucket and then compare with their peers. This allows them to understand that the mass of each pebble varies in size, resulting in the number of </w:t>
      </w:r>
      <w:bookmarkStart w:name="_Int_mw17GOJO" w:id="1373971180"/>
      <w:r w:rsidR="3810B25E">
        <w:rPr/>
        <w:t>pebbles</w:t>
      </w:r>
      <w:bookmarkEnd w:id="1373971180"/>
      <w:r w:rsidR="3810B25E">
        <w:rPr/>
        <w:t xml:space="preserve"> it takes to fill the same size bucket would be different for everyone. This not only develops mathematical and scientific thinking; it allows the children to develop their teamwork skills to work with their peers when comparing results. This creates the opportunity for the children to have a conversation where they will use mathematical and scientific terms such as centimetres, mass and volume. (Waller, Beate, </w:t>
      </w:r>
      <w:proofErr w:type="spellStart"/>
      <w:r w:rsidR="3810B25E">
        <w:rPr/>
        <w:t>Sandsetter</w:t>
      </w:r>
      <w:proofErr w:type="spellEnd"/>
      <w:r w:rsidR="3810B25E">
        <w:rPr/>
        <w:t xml:space="preserve">, </w:t>
      </w:r>
      <w:proofErr w:type="spellStart"/>
      <w:r w:rsidR="3810B25E">
        <w:rPr/>
        <w:t>Arlemalm-Hagser</w:t>
      </w:r>
      <w:proofErr w:type="spellEnd"/>
      <w:r w:rsidR="3810B25E">
        <w:rPr/>
        <w:t xml:space="preserve"> and Maynard (2010) support this by stating that an academic conversation has to be made to seek the benefits of outdoor play to support learning. Outdoor play should challenge individuals to advance their understanding and skills. By doing this they are expanding their vocabulary and using mathematical and scientific thinking. This supports the current Foundation phase framework (DCELLS 2008) where they believe there needs to be a balance between child led and adult led activities when learning outdoors. The children will collect the resources themselves and decide individually what they want to pick, supporting the idea of a balanced activity within the adult and child. </w:t>
      </w:r>
    </w:p>
    <w:p w:rsidR="10776445" w:rsidP="10776445" w:rsidRDefault="10776445" w14:paraId="561469C4" w14:textId="65808296">
      <w:pPr>
        <w:pStyle w:val="Normal"/>
      </w:pPr>
    </w:p>
    <w:p w:rsidR="10776445" w:rsidP="3810B25E" w:rsidRDefault="10776445" w14:paraId="1F23E4EE" w14:textId="172B481E">
      <w:pPr>
        <w:rPr>
          <w:rFonts w:ascii="Trebuchet MS" w:hAnsi="Trebuchet MS" w:eastAsia="Trebuchet MS" w:cs="Trebuchet MS"/>
          <w:b w:val="1"/>
          <w:bCs w:val="1"/>
          <w:noProof w:val="0"/>
          <w:sz w:val="28"/>
          <w:szCs w:val="28"/>
          <w:lang w:val="en-GB"/>
        </w:rPr>
      </w:pPr>
      <w:r w:rsidRPr="3810B25E" w:rsidR="3810B25E">
        <w:rPr>
          <w:rFonts w:ascii="Trebuchet MS" w:hAnsi="Trebuchet MS" w:eastAsia="Trebuchet MS" w:cs="Trebuchet MS"/>
          <w:b w:val="1"/>
          <w:bCs w:val="1"/>
          <w:noProof w:val="0"/>
          <w:sz w:val="28"/>
          <w:szCs w:val="28"/>
          <w:lang w:val="en-GB"/>
        </w:rPr>
        <w:t>RISK BENEFIT ASSESSMENT</w:t>
      </w:r>
    </w:p>
    <w:tbl>
      <w:tblPr>
        <w:tblStyle w:val="TableGrid"/>
        <w:tblW w:w="0" w:type="auto"/>
        <w:tblLayout w:type="fixed"/>
        <w:tblLook w:val="06A0" w:firstRow="1" w:lastRow="0" w:firstColumn="1" w:lastColumn="0" w:noHBand="1" w:noVBand="1"/>
      </w:tblPr>
      <w:tblGrid>
        <w:gridCol w:w="1560"/>
        <w:gridCol w:w="5610"/>
        <w:gridCol w:w="1140"/>
        <w:gridCol w:w="795"/>
      </w:tblGrid>
      <w:tr w:rsidR="10776445" w:rsidTr="10776445" w14:paraId="58DCA49D">
        <w:trPr>
          <w:trHeight w:val="435"/>
        </w:trPr>
        <w:tc>
          <w:tcPr>
            <w:tcW w:w="15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10776445" w:rsidRDefault="10776445" w14:paraId="2D27BD77" w14:textId="11A3C211">
            <w:r w:rsidRPr="10776445" w:rsidR="10776445">
              <w:rPr>
                <w:rFonts w:ascii="Trebuchet MS" w:hAnsi="Trebuchet MS" w:eastAsia="Trebuchet MS" w:cs="Trebuchet MS"/>
                <w:b w:val="1"/>
                <w:bCs w:val="1"/>
              </w:rPr>
              <w:t>Location / Activity:</w:t>
            </w:r>
          </w:p>
        </w:tc>
        <w:tc>
          <w:tcPr>
            <w:tcW w:w="561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0776445" w:rsidRDefault="10776445" w14:paraId="34276817" w14:textId="72E71AED">
            <w:r w:rsidRPr="10776445" w:rsidR="10776445">
              <w:rPr>
                <w:rFonts w:ascii="Trebuchet MS" w:hAnsi="Trebuchet MS" w:eastAsia="Trebuchet MS" w:cs="Trebuchet MS"/>
              </w:rPr>
              <w:t>Coastal</w:t>
            </w:r>
          </w:p>
        </w:tc>
        <w:tc>
          <w:tcPr>
            <w:tcW w:w="11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10776445" w:rsidRDefault="10776445" w14:paraId="76F27C07" w14:textId="182E3A62">
            <w:r w:rsidRPr="10776445" w:rsidR="10776445">
              <w:rPr>
                <w:rFonts w:ascii="Trebuchet MS" w:hAnsi="Trebuchet MS" w:eastAsia="Trebuchet MS" w:cs="Trebuchet MS"/>
                <w:b w:val="1"/>
                <w:bCs w:val="1"/>
              </w:rPr>
              <w:t>Date:</w:t>
            </w:r>
          </w:p>
        </w:tc>
        <w:tc>
          <w:tcPr>
            <w:tcW w:w="79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0776445" w:rsidRDefault="10776445" w14:paraId="361BCC3A" w14:textId="7E8CD01C">
            <w:r w:rsidR="10776445">
              <w:rPr/>
              <w:t>25/03/2022</w:t>
            </w:r>
            <w:r>
              <w:br/>
            </w:r>
          </w:p>
        </w:tc>
      </w:tr>
      <w:tr w:rsidR="10776445" w:rsidTr="10776445" w14:paraId="026F45FC">
        <w:trPr>
          <w:trHeight w:val="195"/>
        </w:trPr>
        <w:tc>
          <w:tcPr>
            <w:tcW w:w="156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10776445" w:rsidRDefault="10776445" w14:paraId="14EDDA86" w14:textId="13F494D4">
            <w:r w:rsidRPr="10776445" w:rsidR="10776445">
              <w:rPr>
                <w:rFonts w:ascii="Trebuchet MS" w:hAnsi="Trebuchet MS" w:eastAsia="Trebuchet MS" w:cs="Trebuchet MS"/>
                <w:b w:val="1"/>
                <w:bCs w:val="1"/>
              </w:rPr>
              <w:t>Assessor:</w:t>
            </w:r>
            <w:r w:rsidRPr="10776445" w:rsidR="10776445">
              <w:rPr>
                <w:rFonts w:ascii="Trebuchet MS" w:hAnsi="Trebuchet MS" w:eastAsia="Trebuchet MS" w:cs="Trebuchet MS"/>
              </w:rPr>
              <w:t xml:space="preserve">  </w:t>
            </w:r>
          </w:p>
        </w:tc>
        <w:tc>
          <w:tcPr>
            <w:tcW w:w="561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0776445" w:rsidRDefault="10776445" w14:paraId="10EFA4D8" w14:textId="62C85DB5">
            <w:r w:rsidR="10776445">
              <w:rPr/>
              <w:t>Chloe Thomas</w:t>
            </w:r>
            <w:r>
              <w:br/>
            </w:r>
          </w:p>
        </w:tc>
        <w:tc>
          <w:tcPr>
            <w:tcW w:w="11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10776445" w:rsidRDefault="10776445" w14:paraId="576ACD11" w14:textId="4638AD5C">
            <w:r w:rsidRPr="10776445" w:rsidR="10776445">
              <w:rPr>
                <w:rFonts w:ascii="Trebuchet MS" w:hAnsi="Trebuchet MS" w:eastAsia="Trebuchet MS" w:cs="Trebuchet MS"/>
                <w:b w:val="1"/>
                <w:bCs w:val="1"/>
              </w:rPr>
              <w:t>Review date:</w:t>
            </w:r>
            <w:r w:rsidRPr="10776445" w:rsidR="10776445">
              <w:rPr>
                <w:rFonts w:ascii="Trebuchet MS" w:hAnsi="Trebuchet MS" w:eastAsia="Trebuchet MS" w:cs="Trebuchet MS"/>
              </w:rPr>
              <w:t xml:space="preserve">  </w:t>
            </w:r>
          </w:p>
        </w:tc>
        <w:tc>
          <w:tcPr>
            <w:tcW w:w="79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0776445" w:rsidRDefault="10776445" w14:paraId="53C35532" w14:textId="3A676A39">
            <w:r>
              <w:br/>
            </w:r>
          </w:p>
        </w:tc>
      </w:tr>
    </w:tbl>
    <w:p w:rsidR="10776445" w:rsidRDefault="10776445" w14:paraId="122B4E7D" w14:textId="000D1761">
      <w:r>
        <w:br/>
      </w:r>
    </w:p>
    <w:tbl>
      <w:tblPr>
        <w:tblStyle w:val="TableGrid"/>
        <w:tblW w:w="0" w:type="auto"/>
        <w:tblLayout w:type="fixed"/>
        <w:tblLook w:val="06A0" w:firstRow="1" w:lastRow="0" w:firstColumn="1" w:lastColumn="0" w:noHBand="1" w:noVBand="1"/>
      </w:tblPr>
      <w:tblGrid>
        <w:gridCol w:w="1050"/>
        <w:gridCol w:w="1586"/>
        <w:gridCol w:w="1427"/>
        <w:gridCol w:w="690"/>
        <w:gridCol w:w="3373"/>
        <w:gridCol w:w="1014"/>
      </w:tblGrid>
      <w:tr w:rsidR="10776445" w:rsidTr="3810B25E" w14:paraId="5691A180">
        <w:trPr>
          <w:trHeight w:val="840"/>
        </w:trPr>
        <w:tc>
          <w:tcPr>
            <w:tcW w:w="105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10776445" w:rsidRDefault="10776445" w14:paraId="133E9E69" w14:textId="1FC06082">
            <w:r w:rsidRPr="10776445" w:rsidR="10776445">
              <w:rPr>
                <w:rFonts w:ascii="Trebuchet MS" w:hAnsi="Trebuchet MS" w:eastAsia="Trebuchet MS" w:cs="Trebuchet MS"/>
                <w:b w:val="1"/>
                <w:bCs w:val="1"/>
              </w:rPr>
              <w:t>ACTIVITY</w:t>
            </w:r>
          </w:p>
        </w:tc>
        <w:tc>
          <w:tcPr>
            <w:tcW w:w="158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10776445" w:rsidRDefault="10776445" w14:paraId="02FE6A35" w14:textId="7AAF6215">
            <w:r w:rsidRPr="10776445" w:rsidR="10776445">
              <w:rPr>
                <w:rFonts w:ascii="Trebuchet MS" w:hAnsi="Trebuchet MS" w:eastAsia="Trebuchet MS" w:cs="Trebuchet MS"/>
                <w:b w:val="1"/>
                <w:bCs w:val="1"/>
              </w:rPr>
              <w:t>How will young people BENEFIT from this activity?</w:t>
            </w:r>
          </w:p>
        </w:tc>
        <w:tc>
          <w:tcPr>
            <w:tcW w:w="142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10776445" w:rsidRDefault="10776445" w14:paraId="4FFD5FF0" w14:textId="57A65FC2">
            <w:r w:rsidRPr="10776445" w:rsidR="10776445">
              <w:rPr>
                <w:rFonts w:ascii="Trebuchet MS" w:hAnsi="Trebuchet MS" w:eastAsia="Trebuchet MS" w:cs="Trebuchet MS"/>
                <w:b w:val="1"/>
                <w:bCs w:val="1"/>
              </w:rPr>
              <w:t>Hazards and risks</w:t>
            </w:r>
          </w:p>
        </w:tc>
        <w:tc>
          <w:tcPr>
            <w:tcW w:w="69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10776445" w:rsidRDefault="10776445" w14:paraId="77F9BD5A" w14:textId="1F673BE1">
            <w:r w:rsidRPr="10776445" w:rsidR="10776445">
              <w:rPr>
                <w:rFonts w:ascii="Trebuchet MS" w:hAnsi="Trebuchet MS" w:eastAsia="Trebuchet MS" w:cs="Trebuchet MS"/>
                <w:b w:val="1"/>
                <w:bCs w:val="1"/>
              </w:rPr>
              <w:t>Who is at risk?</w:t>
            </w:r>
          </w:p>
        </w:tc>
        <w:tc>
          <w:tcPr>
            <w:tcW w:w="3373"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10776445" w:rsidRDefault="10776445" w14:paraId="4EB53C77" w14:textId="398C1907">
            <w:r w:rsidRPr="10776445" w:rsidR="10776445">
              <w:rPr>
                <w:rFonts w:ascii="Trebuchet MS" w:hAnsi="Trebuchet MS" w:eastAsia="Trebuchet MS" w:cs="Trebuchet MS"/>
                <w:b w:val="1"/>
                <w:bCs w:val="1"/>
              </w:rPr>
              <w:t>PRECAUTIONS in place to reduce the risk of injury</w:t>
            </w:r>
          </w:p>
        </w:tc>
        <w:tc>
          <w:tcPr>
            <w:tcW w:w="1014"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10776445" w:rsidRDefault="10776445" w14:paraId="1E64473E" w14:textId="3FFA2728">
            <w:r w:rsidRPr="10776445" w:rsidR="10776445">
              <w:rPr>
                <w:rFonts w:ascii="Trebuchet MS" w:hAnsi="Trebuchet MS" w:eastAsia="Trebuchet MS" w:cs="Trebuchet MS"/>
                <w:b w:val="1"/>
                <w:bCs w:val="1"/>
              </w:rPr>
              <w:t>Overall risk RATING: L/M/H</w:t>
            </w:r>
          </w:p>
        </w:tc>
      </w:tr>
      <w:tr w:rsidR="10776445" w:rsidTr="3810B25E" w14:paraId="7A5B0100">
        <w:trPr>
          <w:trHeight w:val="2085"/>
        </w:trPr>
        <w:tc>
          <w:tcPr>
            <w:tcW w:w="105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P="10776445" w:rsidRDefault="10776445" w14:paraId="1E6A7A05" w14:textId="3D5D8E35">
            <w:pPr>
              <w:rPr>
                <w:rFonts w:ascii="Trebuchet MS" w:hAnsi="Trebuchet MS" w:eastAsia="Trebuchet MS" w:cs="Trebuchet MS"/>
                <w:sz w:val="20"/>
                <w:szCs w:val="20"/>
              </w:rPr>
            </w:pPr>
            <w:proofErr w:type="spellStart"/>
            <w:r w:rsidRPr="10776445" w:rsidR="10776445">
              <w:rPr>
                <w:rFonts w:ascii="Trebuchet MS" w:hAnsi="Trebuchet MS" w:eastAsia="Trebuchet MS" w:cs="Trebuchet MS"/>
                <w:sz w:val="20"/>
                <w:szCs w:val="20"/>
              </w:rPr>
              <w:t>Uneven</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ground</w:t>
            </w:r>
            <w:proofErr w:type="spellEnd"/>
            <w:r w:rsidRPr="10776445" w:rsidR="10776445">
              <w:rPr>
                <w:rFonts w:ascii="Trebuchet MS" w:hAnsi="Trebuchet MS" w:eastAsia="Trebuchet MS" w:cs="Trebuchet MS"/>
                <w:sz w:val="20"/>
                <w:szCs w:val="20"/>
              </w:rPr>
              <w:t xml:space="preserve"> </w:t>
            </w:r>
          </w:p>
        </w:tc>
        <w:tc>
          <w:tcPr>
            <w:tcW w:w="1586"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P="10776445" w:rsidRDefault="10776445" w14:paraId="094E0380" w14:textId="240720B4">
            <w:pPr>
              <w:rPr>
                <w:rFonts w:ascii="Trebuchet MS" w:hAnsi="Trebuchet MS" w:eastAsia="Trebuchet MS" w:cs="Trebuchet MS"/>
                <w:sz w:val="20"/>
                <w:szCs w:val="20"/>
              </w:rPr>
            </w:pPr>
            <w:r w:rsidRPr="10776445" w:rsidR="10776445">
              <w:rPr>
                <w:rFonts w:ascii="Trebuchet MS" w:hAnsi="Trebuchet MS" w:eastAsia="Trebuchet MS" w:cs="Trebuchet MS"/>
                <w:sz w:val="20"/>
                <w:szCs w:val="20"/>
              </w:rPr>
              <w:t xml:space="preserve">It </w:t>
            </w:r>
            <w:proofErr w:type="spellStart"/>
            <w:r w:rsidRPr="10776445" w:rsidR="10776445">
              <w:rPr>
                <w:rFonts w:ascii="Trebuchet MS" w:hAnsi="Trebuchet MS" w:eastAsia="Trebuchet MS" w:cs="Trebuchet MS"/>
                <w:sz w:val="20"/>
                <w:szCs w:val="20"/>
              </w:rPr>
              <w:t>will</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help</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develop</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their</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balance</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and</w:t>
            </w:r>
            <w:proofErr w:type="spellEnd"/>
            <w:r w:rsidRPr="10776445" w:rsidR="10776445">
              <w:rPr>
                <w:rFonts w:ascii="Trebuchet MS" w:hAnsi="Trebuchet MS" w:eastAsia="Trebuchet MS" w:cs="Trebuchet MS"/>
                <w:sz w:val="20"/>
                <w:szCs w:val="20"/>
              </w:rPr>
              <w:t xml:space="preserve"> </w:t>
            </w:r>
            <w:r w:rsidRPr="10776445" w:rsidR="10776445">
              <w:rPr>
                <w:rFonts w:ascii="Trebuchet MS" w:hAnsi="Trebuchet MS" w:eastAsia="Trebuchet MS" w:cs="Trebuchet MS"/>
                <w:sz w:val="20"/>
                <w:szCs w:val="20"/>
              </w:rPr>
              <w:t>coordination</w:t>
            </w:r>
            <w:r w:rsidRPr="10776445" w:rsidR="10776445">
              <w:rPr>
                <w:rFonts w:ascii="Trebuchet MS" w:hAnsi="Trebuchet MS" w:eastAsia="Trebuchet MS" w:cs="Trebuchet MS"/>
                <w:sz w:val="20"/>
                <w:szCs w:val="20"/>
              </w:rPr>
              <w:t>.</w:t>
            </w:r>
          </w:p>
          <w:p w:rsidR="10776445" w:rsidP="10776445" w:rsidRDefault="10776445" w14:paraId="181B1478" w14:textId="5F12D30A">
            <w:pPr>
              <w:rPr>
                <w:rFonts w:ascii="Trebuchet MS" w:hAnsi="Trebuchet MS" w:eastAsia="Trebuchet MS" w:cs="Trebuchet MS"/>
                <w:sz w:val="20"/>
                <w:szCs w:val="20"/>
              </w:rPr>
            </w:pPr>
            <w:r w:rsidRPr="10776445" w:rsidR="10776445">
              <w:rPr>
                <w:rFonts w:ascii="Trebuchet MS" w:hAnsi="Trebuchet MS" w:eastAsia="Trebuchet MS" w:cs="Trebuchet MS"/>
                <w:sz w:val="20"/>
                <w:szCs w:val="20"/>
              </w:rPr>
              <w:t xml:space="preserve"> By </w:t>
            </w:r>
            <w:proofErr w:type="spellStart"/>
            <w:r w:rsidRPr="10776445" w:rsidR="10776445">
              <w:rPr>
                <w:rFonts w:ascii="Trebuchet MS" w:hAnsi="Trebuchet MS" w:eastAsia="Trebuchet MS" w:cs="Trebuchet MS"/>
                <w:sz w:val="20"/>
                <w:szCs w:val="20"/>
              </w:rPr>
              <w:t>doing</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this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it</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allows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them</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to</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understand</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their</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body</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better</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and</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what</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it</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is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capable</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of</w:t>
            </w:r>
            <w:proofErr w:type="spellEnd"/>
            <w:r w:rsidRPr="10776445" w:rsidR="10776445">
              <w:rPr>
                <w:rFonts w:ascii="Trebuchet MS" w:hAnsi="Trebuchet MS" w:eastAsia="Trebuchet MS" w:cs="Trebuchet MS"/>
                <w:sz w:val="20"/>
                <w:szCs w:val="20"/>
              </w:rPr>
              <w:t xml:space="preserve">. </w:t>
            </w:r>
          </w:p>
          <w:p w:rsidR="10776445" w:rsidP="10776445" w:rsidRDefault="10776445" w14:paraId="0ABD78C5" w14:textId="35F6C849">
            <w:pPr>
              <w:pStyle w:val="Normal"/>
              <w:rPr>
                <w:rFonts w:ascii="Trebuchet MS" w:hAnsi="Trebuchet MS" w:eastAsia="Trebuchet MS" w:cs="Trebuchet MS"/>
                <w:sz w:val="20"/>
                <w:szCs w:val="20"/>
              </w:rPr>
            </w:pPr>
          </w:p>
          <w:p w:rsidR="10776445" w:rsidP="10776445" w:rsidRDefault="10776445" w14:paraId="2F8084DC" w14:textId="759F1790">
            <w:pPr>
              <w:rPr>
                <w:rFonts w:ascii="Trebuchet MS" w:hAnsi="Trebuchet MS" w:eastAsia="Trebuchet MS" w:cs="Trebuchet MS"/>
                <w:sz w:val="20"/>
                <w:szCs w:val="20"/>
              </w:rPr>
            </w:pPr>
            <w:proofErr w:type="spellStart"/>
            <w:r w:rsidRPr="10776445" w:rsidR="10776445">
              <w:rPr>
                <w:rFonts w:ascii="Trebuchet MS" w:hAnsi="Trebuchet MS" w:eastAsia="Trebuchet MS" w:cs="Trebuchet MS"/>
                <w:sz w:val="20"/>
                <w:szCs w:val="20"/>
              </w:rPr>
              <w:t>Supports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their</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scientific</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understanding</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of</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forces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and</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energy</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as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well</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their</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mathematical</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thinking</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by</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using</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terms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such</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as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slopes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and</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gradients</w:t>
            </w:r>
            <w:proofErr w:type="spellEnd"/>
            <w:r w:rsidRPr="10776445" w:rsidR="10776445">
              <w:rPr>
                <w:rFonts w:ascii="Trebuchet MS" w:hAnsi="Trebuchet MS" w:eastAsia="Trebuchet MS" w:cs="Trebuchet MS"/>
                <w:sz w:val="20"/>
                <w:szCs w:val="20"/>
              </w:rPr>
              <w:t xml:space="preserve">. </w:t>
            </w:r>
          </w:p>
          <w:p w:rsidR="10776445" w:rsidP="10776445" w:rsidRDefault="10776445" w14:paraId="7B8C9513" w14:textId="373DF3C3">
            <w:pPr>
              <w:pStyle w:val="Normal"/>
              <w:rPr>
                <w:rFonts w:ascii="Trebuchet MS" w:hAnsi="Trebuchet MS" w:eastAsia="Trebuchet MS" w:cs="Trebuchet MS"/>
                <w:sz w:val="20"/>
                <w:szCs w:val="20"/>
              </w:rPr>
            </w:pPr>
          </w:p>
          <w:p w:rsidR="10776445" w:rsidP="10776445" w:rsidRDefault="10776445" w14:paraId="7C24C05B" w14:textId="5C1C26FD">
            <w:pPr>
              <w:rPr>
                <w:rFonts w:ascii="Trebuchet MS" w:hAnsi="Trebuchet MS" w:eastAsia="Trebuchet MS" w:cs="Trebuchet MS"/>
                <w:sz w:val="20"/>
                <w:szCs w:val="20"/>
              </w:rPr>
            </w:pPr>
            <w:proofErr w:type="spellStart"/>
            <w:r w:rsidRPr="10776445" w:rsidR="10776445">
              <w:rPr>
                <w:rFonts w:ascii="Trebuchet MS" w:hAnsi="Trebuchet MS" w:eastAsia="Trebuchet MS" w:cs="Trebuchet MS"/>
                <w:sz w:val="20"/>
                <w:szCs w:val="20"/>
              </w:rPr>
              <w:t>Supports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their</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mathematical</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skills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by</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discovering</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rocks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that</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are</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different</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shapes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and</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sizes</w:t>
            </w:r>
            <w:proofErr w:type="spellEnd"/>
            <w:r w:rsidRPr="10776445" w:rsidR="10776445">
              <w:rPr>
                <w:rFonts w:ascii="Trebuchet MS" w:hAnsi="Trebuchet MS" w:eastAsia="Trebuchet MS" w:cs="Trebuchet MS"/>
                <w:sz w:val="20"/>
                <w:szCs w:val="20"/>
              </w:rPr>
              <w:t xml:space="preserve">. </w:t>
            </w:r>
          </w:p>
        </w:tc>
        <w:tc>
          <w:tcPr>
            <w:tcW w:w="1427"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P="10776445" w:rsidRDefault="10776445" w14:paraId="52E37A71" w14:textId="2F7ACCAC">
            <w:pPr>
              <w:rPr>
                <w:rFonts w:ascii="Trebuchet MS" w:hAnsi="Trebuchet MS" w:eastAsia="Trebuchet MS" w:cs="Trebuchet MS"/>
                <w:sz w:val="20"/>
                <w:szCs w:val="20"/>
              </w:rPr>
            </w:pPr>
            <w:r w:rsidRPr="10776445" w:rsidR="10776445">
              <w:rPr>
                <w:rFonts w:ascii="Trebuchet MS" w:hAnsi="Trebuchet MS" w:eastAsia="Trebuchet MS" w:cs="Trebuchet MS"/>
                <w:sz w:val="20"/>
                <w:szCs w:val="20"/>
              </w:rPr>
              <w:t xml:space="preserve">A </w:t>
            </w:r>
            <w:proofErr w:type="spellStart"/>
            <w:r w:rsidRPr="10776445" w:rsidR="10776445">
              <w:rPr>
                <w:rFonts w:ascii="Trebuchet MS" w:hAnsi="Trebuchet MS" w:eastAsia="Trebuchet MS" w:cs="Trebuchet MS"/>
                <w:sz w:val="20"/>
                <w:szCs w:val="20"/>
              </w:rPr>
              <w:t>hazard</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may</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be</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that</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the</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child</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will</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fall</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and</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hurt</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themselves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resulting</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in</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cuts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bruises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or</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broken</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bones</w:t>
            </w:r>
            <w:proofErr w:type="spellEnd"/>
            <w:r w:rsidRPr="10776445" w:rsidR="10776445">
              <w:rPr>
                <w:rFonts w:ascii="Trebuchet MS" w:hAnsi="Trebuchet MS" w:eastAsia="Trebuchet MS" w:cs="Trebuchet MS"/>
                <w:sz w:val="20"/>
                <w:szCs w:val="20"/>
              </w:rPr>
              <w:t xml:space="preserve">. </w:t>
            </w:r>
          </w:p>
          <w:p w:rsidR="10776445" w:rsidP="10776445" w:rsidRDefault="10776445" w14:paraId="41042242" w14:textId="20B7A307">
            <w:pPr>
              <w:pStyle w:val="Normal"/>
              <w:rPr>
                <w:rFonts w:ascii="Trebuchet MS" w:hAnsi="Trebuchet MS" w:eastAsia="Trebuchet MS" w:cs="Trebuchet MS"/>
                <w:sz w:val="20"/>
                <w:szCs w:val="20"/>
              </w:rPr>
            </w:pPr>
          </w:p>
          <w:p w:rsidR="10776445" w:rsidP="10776445" w:rsidRDefault="10776445" w14:paraId="5902B35A" w14:textId="5E4FABA3">
            <w:pPr>
              <w:rPr>
                <w:rFonts w:ascii="Trebuchet MS" w:hAnsi="Trebuchet MS" w:eastAsia="Trebuchet MS" w:cs="Trebuchet MS"/>
                <w:sz w:val="20"/>
                <w:szCs w:val="20"/>
              </w:rPr>
            </w:pPr>
            <w:proofErr w:type="spellStart"/>
            <w:r w:rsidRPr="10776445" w:rsidR="10776445">
              <w:rPr>
                <w:rFonts w:ascii="Trebuchet MS" w:hAnsi="Trebuchet MS" w:eastAsia="Trebuchet MS" w:cs="Trebuchet MS"/>
                <w:sz w:val="20"/>
                <w:szCs w:val="20"/>
              </w:rPr>
              <w:t>Children</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may</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pick</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up</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rocks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or</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stones</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that</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may</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be</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sharp</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or</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even</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throw</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them</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and</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possibly</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injure</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someone</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else</w:t>
            </w:r>
            <w:proofErr w:type="spellEnd"/>
            <w:r w:rsidRPr="10776445" w:rsidR="10776445">
              <w:rPr>
                <w:rFonts w:ascii="Trebuchet MS" w:hAnsi="Trebuchet MS" w:eastAsia="Trebuchet MS" w:cs="Trebuchet MS"/>
                <w:sz w:val="20"/>
                <w:szCs w:val="20"/>
              </w:rPr>
              <w:t xml:space="preserve">. </w:t>
            </w:r>
          </w:p>
        </w:tc>
        <w:tc>
          <w:tcPr>
            <w:tcW w:w="69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P="10776445" w:rsidRDefault="10776445" w14:paraId="367A5244" w14:textId="2010B10D">
            <w:pPr>
              <w:rPr>
                <w:rFonts w:ascii="Trebuchet MS" w:hAnsi="Trebuchet MS" w:eastAsia="Trebuchet MS" w:cs="Trebuchet MS"/>
                <w:sz w:val="20"/>
                <w:szCs w:val="20"/>
              </w:rPr>
            </w:pPr>
            <w:proofErr w:type="spellStart"/>
            <w:r w:rsidRPr="10776445" w:rsidR="10776445">
              <w:rPr>
                <w:rFonts w:ascii="Trebuchet MS" w:hAnsi="Trebuchet MS" w:eastAsia="Trebuchet MS" w:cs="Trebuchet MS"/>
                <w:sz w:val="20"/>
                <w:szCs w:val="20"/>
              </w:rPr>
              <w:t>Children</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and</w:t>
            </w:r>
            <w:proofErr w:type="spellEnd"/>
            <w:r w:rsidRPr="10776445" w:rsidR="10776445">
              <w:rPr>
                <w:rFonts w:ascii="Trebuchet MS" w:hAnsi="Trebuchet MS" w:eastAsia="Trebuchet MS" w:cs="Trebuchet MS"/>
                <w:sz w:val="20"/>
                <w:szCs w:val="20"/>
              </w:rPr>
              <w:t xml:space="preserve"> </w:t>
            </w:r>
            <w:proofErr w:type="spellStart"/>
            <w:r w:rsidRPr="10776445" w:rsidR="10776445">
              <w:rPr>
                <w:rFonts w:ascii="Trebuchet MS" w:hAnsi="Trebuchet MS" w:eastAsia="Trebuchet MS" w:cs="Trebuchet MS"/>
                <w:sz w:val="20"/>
                <w:szCs w:val="20"/>
              </w:rPr>
              <w:t>adults</w:t>
            </w:r>
            <w:proofErr w:type="spellEnd"/>
          </w:p>
        </w:tc>
        <w:tc>
          <w:tcPr>
            <w:tcW w:w="337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P="10776445" w:rsidRDefault="10776445" w14:paraId="3431B103" w14:textId="1C4D189D">
            <w:pPr>
              <w:rPr>
                <w:rFonts w:ascii="Calibri" w:hAnsi="Calibri" w:eastAsia="Calibri" w:cs="Calibri" w:asciiTheme="minorAscii" w:hAnsiTheme="minorAscii" w:eastAsiaTheme="minorAscii" w:cstheme="minorAscii"/>
                <w:sz w:val="22"/>
                <w:szCs w:val="22"/>
              </w:rPr>
            </w:pPr>
            <w:proofErr w:type="spellStart"/>
            <w:r w:rsidRPr="10776445" w:rsidR="10776445">
              <w:rPr>
                <w:rFonts w:ascii="Calibri" w:hAnsi="Calibri" w:eastAsia="Calibri" w:cs="Calibri" w:asciiTheme="minorAscii" w:hAnsiTheme="minorAscii" w:eastAsiaTheme="minorAscii" w:cstheme="minorAscii"/>
                <w:sz w:val="22"/>
                <w:szCs w:val="22"/>
              </w:rPr>
              <w:t>Ask</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the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children</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to</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wear</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appropriate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footwear</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like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trainers</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This</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will</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help</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prevent</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tripping</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over</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and</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help</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keep</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balance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
          <w:p w:rsidR="10776445" w:rsidP="10776445" w:rsidRDefault="10776445" w14:paraId="319A207E" w14:textId="18DC2932">
            <w:pPr>
              <w:pStyle w:val="Normal"/>
              <w:rPr>
                <w:rFonts w:ascii="Calibri" w:hAnsi="Calibri" w:eastAsia="Calibri" w:cs="Calibri" w:asciiTheme="minorAscii" w:hAnsiTheme="minorAscii" w:eastAsiaTheme="minorAscii" w:cstheme="minorAscii"/>
                <w:sz w:val="22"/>
                <w:szCs w:val="22"/>
              </w:rPr>
            </w:pPr>
          </w:p>
          <w:p w:rsidR="10776445" w:rsidP="10776445" w:rsidRDefault="10776445" w14:paraId="63B47B62" w14:textId="514BC737">
            <w:pPr>
              <w:rPr>
                <w:rFonts w:ascii="Calibri" w:hAnsi="Calibri" w:eastAsia="Calibri" w:cs="Calibri" w:asciiTheme="minorAscii" w:hAnsiTheme="minorAscii" w:eastAsiaTheme="minorAscii" w:cstheme="minorAscii"/>
                <w:sz w:val="22"/>
                <w:szCs w:val="22"/>
              </w:rPr>
            </w:pPr>
            <w:proofErr w:type="spellStart"/>
            <w:r w:rsidRPr="10776445" w:rsidR="10776445">
              <w:rPr>
                <w:rFonts w:ascii="Calibri" w:hAnsi="Calibri" w:eastAsia="Calibri" w:cs="Calibri" w:asciiTheme="minorAscii" w:hAnsiTheme="minorAscii" w:eastAsiaTheme="minorAscii" w:cstheme="minorAscii"/>
                <w:sz w:val="22"/>
                <w:szCs w:val="22"/>
              </w:rPr>
              <w:t>Advise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the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children</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to</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wear</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long</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sleeve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top</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and</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long</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bottoms</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this</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will</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help</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protect</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the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skin</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if</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the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child</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is</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to</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fall</w:t>
            </w:r>
            <w:proofErr w:type="spellEnd"/>
            <w:r w:rsidRPr="10776445" w:rsidR="10776445">
              <w:rPr>
                <w:rFonts w:ascii="Calibri" w:hAnsi="Calibri" w:eastAsia="Calibri" w:cs="Calibri" w:asciiTheme="minorAscii" w:hAnsiTheme="minorAscii" w:eastAsiaTheme="minorAscii" w:cstheme="minorAscii"/>
                <w:sz w:val="22"/>
                <w:szCs w:val="22"/>
              </w:rPr>
              <w:t>.</w:t>
            </w:r>
          </w:p>
          <w:p w:rsidR="10776445" w:rsidP="10776445" w:rsidRDefault="10776445" w14:paraId="3CD943F9" w14:textId="768700E2">
            <w:pPr>
              <w:pStyle w:val="Normal"/>
              <w:rPr>
                <w:rFonts w:ascii="Calibri" w:hAnsi="Calibri" w:eastAsia="Calibri" w:cs="Calibri" w:asciiTheme="minorAscii" w:hAnsiTheme="minorAscii" w:eastAsiaTheme="minorAscii" w:cstheme="minorAscii"/>
                <w:sz w:val="22"/>
                <w:szCs w:val="22"/>
              </w:rPr>
            </w:pPr>
          </w:p>
          <w:p w:rsidR="10776445" w:rsidP="10776445" w:rsidRDefault="10776445" w14:paraId="6840F662" w14:textId="4FE001BB">
            <w:pPr>
              <w:rPr>
                <w:rFonts w:ascii="Calibri" w:hAnsi="Calibri" w:eastAsia="Calibri" w:cs="Calibri" w:asciiTheme="minorAscii" w:hAnsiTheme="minorAscii" w:eastAsiaTheme="minorAscii" w:cstheme="minorAscii"/>
                <w:sz w:val="22"/>
                <w:szCs w:val="22"/>
              </w:rPr>
            </w:pPr>
            <w:proofErr w:type="spellStart"/>
            <w:r w:rsidRPr="10776445" w:rsidR="10776445">
              <w:rPr>
                <w:rFonts w:ascii="Calibri" w:hAnsi="Calibri" w:eastAsia="Calibri" w:cs="Calibri" w:asciiTheme="minorAscii" w:hAnsiTheme="minorAscii" w:eastAsiaTheme="minorAscii" w:cstheme="minorAscii"/>
                <w:sz w:val="22"/>
                <w:szCs w:val="22"/>
              </w:rPr>
              <w:t>Explain</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to</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the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children</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before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hand</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about</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the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surface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and</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how</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it</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may</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be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different</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to</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what</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they’re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used</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to</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This</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will</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help</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them</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be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more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prepared</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how</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to</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walk</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when</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on</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un</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even</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ground</w:t>
            </w:r>
            <w:proofErr w:type="spellEnd"/>
            <w:r w:rsidRPr="10776445" w:rsidR="10776445">
              <w:rPr>
                <w:rFonts w:ascii="Calibri" w:hAnsi="Calibri" w:eastAsia="Calibri" w:cs="Calibri" w:asciiTheme="minorAscii" w:hAnsiTheme="minorAscii" w:eastAsiaTheme="minorAscii" w:cstheme="minorAscii"/>
                <w:sz w:val="22"/>
                <w:szCs w:val="22"/>
              </w:rPr>
              <w:t>.</w:t>
            </w:r>
          </w:p>
          <w:p w:rsidR="10776445" w:rsidP="10776445" w:rsidRDefault="10776445" w14:paraId="1C9B68C8" w14:textId="07F8C1D1">
            <w:pPr>
              <w:pStyle w:val="Normal"/>
              <w:rPr>
                <w:rFonts w:ascii="Calibri" w:hAnsi="Calibri" w:eastAsia="Calibri" w:cs="Calibri" w:asciiTheme="minorAscii" w:hAnsiTheme="minorAscii" w:eastAsiaTheme="minorAscii" w:cstheme="minorAscii"/>
                <w:sz w:val="22"/>
                <w:szCs w:val="22"/>
              </w:rPr>
            </w:pPr>
          </w:p>
          <w:p w:rsidR="10776445" w:rsidP="10776445" w:rsidRDefault="10776445" w14:paraId="5AD87490" w14:textId="4D5F3794">
            <w:pPr>
              <w:rPr>
                <w:rFonts w:ascii="Calibri" w:hAnsi="Calibri" w:eastAsia="Calibri" w:cs="Calibri" w:asciiTheme="minorAscii" w:hAnsiTheme="minorAscii" w:eastAsiaTheme="minorAscii" w:cstheme="minorAscii"/>
                <w:sz w:val="22"/>
                <w:szCs w:val="22"/>
              </w:rPr>
            </w:pPr>
            <w:proofErr w:type="spellStart"/>
            <w:r w:rsidRPr="10776445" w:rsidR="10776445">
              <w:rPr>
                <w:rFonts w:ascii="Calibri" w:hAnsi="Calibri" w:eastAsia="Calibri" w:cs="Calibri" w:asciiTheme="minorAscii" w:hAnsiTheme="minorAscii" w:eastAsiaTheme="minorAscii" w:cstheme="minorAscii"/>
                <w:sz w:val="22"/>
                <w:szCs w:val="22"/>
              </w:rPr>
              <w:t>Create</w:t>
            </w:r>
            <w:proofErr w:type="spellEnd"/>
            <w:r w:rsidRPr="10776445" w:rsidR="10776445">
              <w:rPr>
                <w:rFonts w:ascii="Calibri" w:hAnsi="Calibri" w:eastAsia="Calibri" w:cs="Calibri" w:asciiTheme="minorAscii" w:hAnsiTheme="minorAscii" w:eastAsiaTheme="minorAscii" w:cstheme="minorAscii"/>
                <w:sz w:val="22"/>
                <w:szCs w:val="22"/>
              </w:rPr>
              <w:t xml:space="preserve"> a </w:t>
            </w:r>
            <w:proofErr w:type="spellStart"/>
            <w:r w:rsidRPr="10776445" w:rsidR="10776445">
              <w:rPr>
                <w:rFonts w:ascii="Calibri" w:hAnsi="Calibri" w:eastAsia="Calibri" w:cs="Calibri" w:asciiTheme="minorAscii" w:hAnsiTheme="minorAscii" w:eastAsiaTheme="minorAscii" w:cstheme="minorAscii"/>
                <w:sz w:val="22"/>
                <w:szCs w:val="22"/>
              </w:rPr>
              <w:t>balance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game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so</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children</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can</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practice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and</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familiarise</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themselves</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with</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their</w:t>
            </w:r>
            <w:proofErr w:type="spellEnd"/>
            <w:r w:rsidRPr="10776445" w:rsidR="10776445">
              <w:rPr>
                <w:rFonts w:ascii="Calibri" w:hAnsi="Calibri" w:eastAsia="Calibri" w:cs="Calibri" w:asciiTheme="minorAscii" w:hAnsiTheme="minorAscii" w:eastAsiaTheme="minorAscii" w:cstheme="minorAscii"/>
                <w:sz w:val="22"/>
                <w:szCs w:val="22"/>
              </w:rPr>
              <w:t xml:space="preserve"> </w:t>
            </w:r>
            <w:proofErr w:type="spellStart"/>
            <w:r w:rsidRPr="10776445" w:rsidR="10776445">
              <w:rPr>
                <w:rFonts w:ascii="Calibri" w:hAnsi="Calibri" w:eastAsia="Calibri" w:cs="Calibri" w:asciiTheme="minorAscii" w:hAnsiTheme="minorAscii" w:eastAsiaTheme="minorAscii" w:cstheme="minorAscii"/>
                <w:sz w:val="22"/>
                <w:szCs w:val="22"/>
              </w:rPr>
              <w:t>surroundings</w:t>
            </w:r>
            <w:proofErr w:type="spellEnd"/>
            <w:r w:rsidRPr="10776445" w:rsidR="10776445">
              <w:rPr>
                <w:rFonts w:ascii="Calibri" w:hAnsi="Calibri" w:eastAsia="Calibri" w:cs="Calibri" w:asciiTheme="minorAscii" w:hAnsiTheme="minorAscii" w:eastAsiaTheme="minorAscii" w:cstheme="minorAscii"/>
                <w:sz w:val="22"/>
                <w:szCs w:val="22"/>
              </w:rPr>
              <w:t>.</w:t>
            </w:r>
          </w:p>
        </w:tc>
        <w:tc>
          <w:tcPr>
            <w:tcW w:w="1014"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079F1F1B" w14:textId="4691A19C">
            <w:r w:rsidRPr="10776445" w:rsidR="10776445">
              <w:rPr>
                <w:rFonts w:ascii="Trebuchet MS" w:hAnsi="Trebuchet MS" w:eastAsia="Trebuchet MS" w:cs="Trebuchet MS"/>
                <w:sz w:val="15"/>
                <w:szCs w:val="15"/>
              </w:rPr>
              <w:t>L</w:t>
            </w:r>
          </w:p>
        </w:tc>
      </w:tr>
      <w:tr w:rsidR="10776445" w:rsidTr="3810B25E" w14:paraId="6341E338">
        <w:trPr>
          <w:trHeight w:val="3150"/>
        </w:trPr>
        <w:tc>
          <w:tcPr>
            <w:tcW w:w="105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P="10776445" w:rsidRDefault="10776445" w14:paraId="3B267898" w14:textId="0ABDE475">
            <w:pPr>
              <w:rPr>
                <w:rFonts w:ascii="Calibri" w:hAnsi="Calibri" w:eastAsia="Calibri" w:cs="Calibri" w:asciiTheme="minorAscii" w:hAnsiTheme="minorAscii" w:eastAsiaTheme="minorAscii" w:cstheme="minorAscii"/>
              </w:rPr>
            </w:pPr>
            <w:proofErr w:type="spellStart"/>
            <w:r w:rsidRPr="10776445" w:rsidR="10776445">
              <w:rPr>
                <w:rFonts w:ascii="Calibri" w:hAnsi="Calibri" w:eastAsia="Calibri" w:cs="Calibri" w:asciiTheme="minorAscii" w:hAnsiTheme="minorAscii" w:eastAsiaTheme="minorAscii" w:cstheme="minorAscii"/>
              </w:rPr>
              <w:t>Strong</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water</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current</w:t>
            </w:r>
            <w:proofErr w:type="spellEnd"/>
          </w:p>
        </w:tc>
        <w:tc>
          <w:tcPr>
            <w:tcW w:w="1586"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P="10776445" w:rsidRDefault="10776445" w14:paraId="3274F7B0" w14:textId="505E0C52">
            <w:pPr>
              <w:rPr>
                <w:rFonts w:ascii="Calibri" w:hAnsi="Calibri" w:eastAsia="Calibri" w:cs="Calibri" w:asciiTheme="minorAscii" w:hAnsiTheme="minorAscii" w:eastAsiaTheme="minorAscii" w:cstheme="minorAscii"/>
              </w:rPr>
            </w:pPr>
            <w:proofErr w:type="spellStart"/>
            <w:r w:rsidRPr="10776445" w:rsidR="10776445">
              <w:rPr>
                <w:rFonts w:ascii="Calibri" w:hAnsi="Calibri" w:eastAsia="Calibri" w:cs="Calibri" w:asciiTheme="minorAscii" w:hAnsiTheme="minorAscii" w:eastAsiaTheme="minorAscii" w:cstheme="minorAscii"/>
              </w:rPr>
              <w:t>Will</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help</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develop</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their</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mathematical</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thinking</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as</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they</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can</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measure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and</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work</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out</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volume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of</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current</w:t>
            </w:r>
            <w:proofErr w:type="spellEnd"/>
            <w:r w:rsidRPr="10776445" w:rsidR="10776445">
              <w:rPr>
                <w:rFonts w:ascii="Calibri" w:hAnsi="Calibri" w:eastAsia="Calibri" w:cs="Calibri" w:asciiTheme="minorAscii" w:hAnsiTheme="minorAscii" w:eastAsiaTheme="minorAscii" w:cstheme="minorAscii"/>
              </w:rPr>
              <w:t xml:space="preserve">. </w:t>
            </w:r>
          </w:p>
          <w:p w:rsidR="10776445" w:rsidP="10776445" w:rsidRDefault="10776445" w14:paraId="238B200A" w14:textId="3ACB13CC">
            <w:pPr>
              <w:pStyle w:val="Normal"/>
              <w:rPr>
                <w:rFonts w:ascii="Calibri" w:hAnsi="Calibri" w:eastAsia="Calibri" w:cs="Calibri" w:asciiTheme="minorAscii" w:hAnsiTheme="minorAscii" w:eastAsiaTheme="minorAscii" w:cstheme="minorAscii"/>
              </w:rPr>
            </w:pPr>
          </w:p>
          <w:p w:rsidR="10776445" w:rsidP="10776445" w:rsidRDefault="10776445" w14:paraId="215796F4" w14:textId="07EC6FD9">
            <w:pPr>
              <w:rPr>
                <w:rFonts w:ascii="Calibri" w:hAnsi="Calibri" w:eastAsia="Calibri" w:cs="Calibri" w:asciiTheme="minorAscii" w:hAnsiTheme="minorAscii" w:eastAsiaTheme="minorAscii" w:cstheme="minorAscii"/>
              </w:rPr>
            </w:pPr>
            <w:r w:rsidRPr="10776445" w:rsidR="10776445">
              <w:rPr>
                <w:rFonts w:ascii="Calibri" w:hAnsi="Calibri" w:eastAsia="Calibri" w:cs="Calibri" w:asciiTheme="minorAscii" w:hAnsiTheme="minorAscii" w:eastAsiaTheme="minorAscii" w:cstheme="minorAscii"/>
              </w:rPr>
              <w:t xml:space="preserve">It </w:t>
            </w:r>
            <w:proofErr w:type="spellStart"/>
            <w:r w:rsidRPr="10776445" w:rsidR="10776445">
              <w:rPr>
                <w:rFonts w:ascii="Calibri" w:hAnsi="Calibri" w:eastAsia="Calibri" w:cs="Calibri" w:asciiTheme="minorAscii" w:hAnsiTheme="minorAscii" w:eastAsiaTheme="minorAscii" w:cstheme="minorAscii"/>
              </w:rPr>
              <w:t>supports</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their</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scientific</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thinking</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by</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using</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terms</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such</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as</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flow</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motion</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when</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describing</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water</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current</w:t>
            </w:r>
            <w:proofErr w:type="spellEnd"/>
            <w:r w:rsidRPr="10776445" w:rsidR="10776445">
              <w:rPr>
                <w:rFonts w:ascii="Calibri" w:hAnsi="Calibri" w:eastAsia="Calibri" w:cs="Calibri" w:asciiTheme="minorAscii" w:hAnsiTheme="minorAscii" w:eastAsiaTheme="minorAscii" w:cstheme="minorAscii"/>
              </w:rPr>
              <w:t xml:space="preserve">. </w:t>
            </w:r>
          </w:p>
          <w:p w:rsidR="10776445" w:rsidP="10776445" w:rsidRDefault="10776445" w14:paraId="103CB284" w14:textId="66E12CF5">
            <w:pPr>
              <w:pStyle w:val="Normal"/>
              <w:rPr>
                <w:rFonts w:ascii="Calibri" w:hAnsi="Calibri" w:eastAsia="Calibri" w:cs="Calibri" w:asciiTheme="minorAscii" w:hAnsiTheme="minorAscii" w:eastAsiaTheme="minorAscii" w:cstheme="minorAscii"/>
              </w:rPr>
            </w:pPr>
          </w:p>
          <w:p w:rsidR="10776445" w:rsidP="10776445" w:rsidRDefault="10776445" w14:paraId="4E6903F5" w14:textId="095695F4">
            <w:pPr>
              <w:rPr>
                <w:rFonts w:ascii="Calibri" w:hAnsi="Calibri" w:eastAsia="Calibri" w:cs="Calibri" w:asciiTheme="minorAscii" w:hAnsiTheme="minorAscii" w:eastAsiaTheme="minorAscii" w:cstheme="minorAscii"/>
              </w:rPr>
            </w:pPr>
            <w:r w:rsidRPr="10776445" w:rsidR="10776445">
              <w:rPr>
                <w:rFonts w:ascii="Calibri" w:hAnsi="Calibri" w:eastAsia="Calibri" w:cs="Calibri" w:asciiTheme="minorAscii" w:hAnsiTheme="minorAscii" w:eastAsiaTheme="minorAscii" w:cstheme="minorAscii"/>
              </w:rPr>
              <w:t xml:space="preserve">It </w:t>
            </w:r>
            <w:proofErr w:type="spellStart"/>
            <w:r w:rsidRPr="10776445" w:rsidR="10776445">
              <w:rPr>
                <w:rFonts w:ascii="Calibri" w:hAnsi="Calibri" w:eastAsia="Calibri" w:cs="Calibri" w:asciiTheme="minorAscii" w:hAnsiTheme="minorAscii" w:eastAsiaTheme="minorAscii" w:cstheme="minorAscii"/>
              </w:rPr>
              <w:t>also</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allows</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them</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to</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learn</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about</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animals</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and</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plants</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that</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live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in</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sea</w:t>
            </w:r>
            <w:proofErr w:type="spellEnd"/>
            <w:r w:rsidRPr="10776445" w:rsidR="10776445">
              <w:rPr>
                <w:rFonts w:ascii="Calibri" w:hAnsi="Calibri" w:eastAsia="Calibri" w:cs="Calibri" w:asciiTheme="minorAscii" w:hAnsiTheme="minorAscii" w:eastAsiaTheme="minorAscii" w:cstheme="minorAscii"/>
              </w:rPr>
              <w:t xml:space="preserve">. </w:t>
            </w:r>
          </w:p>
        </w:tc>
        <w:tc>
          <w:tcPr>
            <w:tcW w:w="1427"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P="10776445" w:rsidRDefault="10776445" w14:paraId="3E89F075" w14:textId="54A7A998">
            <w:pPr>
              <w:rPr>
                <w:rFonts w:ascii="Calibri" w:hAnsi="Calibri" w:eastAsia="Calibri" w:cs="Calibri" w:asciiTheme="minorAscii" w:hAnsiTheme="minorAscii" w:eastAsiaTheme="minorAscii" w:cstheme="minorAscii"/>
              </w:rPr>
            </w:pPr>
            <w:proofErr w:type="spellStart"/>
            <w:r w:rsidRPr="10776445" w:rsidR="10776445">
              <w:rPr>
                <w:rFonts w:ascii="Calibri" w:hAnsi="Calibri" w:eastAsia="Calibri" w:cs="Calibri" w:asciiTheme="minorAscii" w:hAnsiTheme="minorAscii" w:eastAsiaTheme="minorAscii" w:cstheme="minorAscii"/>
              </w:rPr>
              <w:t>If</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children</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get</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too</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close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to</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water</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they</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could</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fall</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and</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be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pulled</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in</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by</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strong</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current</w:t>
            </w:r>
            <w:proofErr w:type="spellEnd"/>
            <w:r w:rsidRPr="10776445" w:rsidR="10776445">
              <w:rPr>
                <w:rFonts w:ascii="Calibri" w:hAnsi="Calibri" w:eastAsia="Calibri" w:cs="Calibri" w:asciiTheme="minorAscii" w:hAnsiTheme="minorAscii" w:eastAsiaTheme="minorAscii" w:cstheme="minorAscii"/>
              </w:rPr>
              <w:t xml:space="preserve">. </w:t>
            </w:r>
          </w:p>
          <w:p w:rsidR="10776445" w:rsidP="10776445" w:rsidRDefault="10776445" w14:paraId="1632B14A" w14:textId="6CD1A379">
            <w:pPr>
              <w:pStyle w:val="Normal"/>
              <w:rPr>
                <w:rFonts w:ascii="Calibri" w:hAnsi="Calibri" w:eastAsia="Calibri" w:cs="Calibri" w:asciiTheme="minorAscii" w:hAnsiTheme="minorAscii" w:eastAsiaTheme="minorAscii" w:cstheme="minorAscii"/>
              </w:rPr>
            </w:pPr>
          </w:p>
          <w:p w:rsidR="10776445" w:rsidP="10776445" w:rsidRDefault="10776445" w14:paraId="5E87CD71" w14:textId="19C2157B">
            <w:pPr>
              <w:rPr>
                <w:rFonts w:ascii="Calibri" w:hAnsi="Calibri" w:eastAsia="Calibri" w:cs="Calibri" w:asciiTheme="minorAscii" w:hAnsiTheme="minorAscii" w:eastAsiaTheme="minorAscii" w:cstheme="minorAscii"/>
              </w:rPr>
            </w:pPr>
            <w:proofErr w:type="spellStart"/>
            <w:r w:rsidRPr="10776445" w:rsidR="10776445">
              <w:rPr>
                <w:rFonts w:ascii="Calibri" w:hAnsi="Calibri" w:eastAsia="Calibri" w:cs="Calibri" w:asciiTheme="minorAscii" w:hAnsiTheme="minorAscii" w:eastAsiaTheme="minorAscii" w:cstheme="minorAscii"/>
              </w:rPr>
              <w:t>They</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could</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disrupt</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any</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living</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life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in</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sea</w:t>
            </w:r>
            <w:proofErr w:type="spellEnd"/>
            <w:r w:rsidRPr="10776445" w:rsidR="10776445">
              <w:rPr>
                <w:rFonts w:ascii="Calibri" w:hAnsi="Calibri" w:eastAsia="Calibri" w:cs="Calibri" w:asciiTheme="minorAscii" w:hAnsiTheme="minorAscii" w:eastAsiaTheme="minorAscii" w:cstheme="minorAscii"/>
              </w:rPr>
              <w:t xml:space="preserve">. </w:t>
            </w:r>
          </w:p>
        </w:tc>
        <w:tc>
          <w:tcPr>
            <w:tcW w:w="69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P="10776445" w:rsidRDefault="10776445" w14:paraId="41E3F0FE" w14:textId="10247B6E">
            <w:pPr>
              <w:rPr>
                <w:rFonts w:ascii="Calibri" w:hAnsi="Calibri" w:eastAsia="Calibri" w:cs="Calibri" w:asciiTheme="minorAscii" w:hAnsiTheme="minorAscii" w:eastAsiaTheme="minorAscii" w:cstheme="minorAscii"/>
              </w:rPr>
            </w:pPr>
            <w:proofErr w:type="spellStart"/>
            <w:r w:rsidRPr="10776445" w:rsidR="10776445">
              <w:rPr>
                <w:rFonts w:ascii="Calibri" w:hAnsi="Calibri" w:eastAsia="Calibri" w:cs="Calibri" w:asciiTheme="minorAscii" w:hAnsiTheme="minorAscii" w:eastAsiaTheme="minorAscii" w:cstheme="minorAscii"/>
              </w:rPr>
              <w:t>Adults</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and</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children</w:t>
            </w:r>
            <w:proofErr w:type="spellEnd"/>
          </w:p>
        </w:tc>
        <w:tc>
          <w:tcPr>
            <w:tcW w:w="337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P="10776445" w:rsidRDefault="10776445" w14:paraId="53CCE36F" w14:textId="3DB2C255">
            <w:pPr>
              <w:rPr>
                <w:rFonts w:ascii="Calibri" w:hAnsi="Calibri" w:eastAsia="Calibri" w:cs="Calibri" w:asciiTheme="minorAscii" w:hAnsiTheme="minorAscii" w:eastAsiaTheme="minorAscii" w:cstheme="minorAscii"/>
              </w:rPr>
            </w:pPr>
            <w:proofErr w:type="spellStart"/>
            <w:r w:rsidRPr="10776445" w:rsidR="10776445">
              <w:rPr>
                <w:rFonts w:ascii="Calibri" w:hAnsi="Calibri" w:eastAsia="Calibri" w:cs="Calibri" w:asciiTheme="minorAscii" w:hAnsiTheme="minorAscii" w:eastAsiaTheme="minorAscii" w:cstheme="minorAscii"/>
              </w:rPr>
              <w:t>Make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children</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aware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of</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current</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and</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ensure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children</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are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supervised</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at</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all</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times</w:t>
            </w:r>
            <w:proofErr w:type="spellEnd"/>
            <w:r w:rsidRPr="10776445" w:rsidR="10776445">
              <w:rPr>
                <w:rFonts w:ascii="Calibri" w:hAnsi="Calibri" w:eastAsia="Calibri" w:cs="Calibri" w:asciiTheme="minorAscii" w:hAnsiTheme="minorAscii" w:eastAsiaTheme="minorAscii" w:cstheme="minorAscii"/>
              </w:rPr>
              <w:t xml:space="preserve">. </w:t>
            </w:r>
          </w:p>
          <w:p w:rsidR="10776445" w:rsidP="10776445" w:rsidRDefault="10776445" w14:paraId="290D34B7" w14:textId="57CB3471">
            <w:pPr>
              <w:pStyle w:val="Normal"/>
              <w:rPr>
                <w:rFonts w:ascii="Calibri" w:hAnsi="Calibri" w:eastAsia="Calibri" w:cs="Calibri" w:asciiTheme="minorAscii" w:hAnsiTheme="minorAscii" w:eastAsiaTheme="minorAscii" w:cstheme="minorAscii"/>
              </w:rPr>
            </w:pPr>
          </w:p>
          <w:p w:rsidR="10776445" w:rsidP="10776445" w:rsidRDefault="10776445" w14:paraId="50D77C87" w14:textId="19B99273">
            <w:pPr>
              <w:rPr>
                <w:rFonts w:ascii="Calibri" w:hAnsi="Calibri" w:eastAsia="Calibri" w:cs="Calibri" w:asciiTheme="minorAscii" w:hAnsiTheme="minorAscii" w:eastAsiaTheme="minorAscii" w:cstheme="minorAscii"/>
              </w:rPr>
            </w:pPr>
            <w:proofErr w:type="spellStart"/>
            <w:r w:rsidRPr="10776445" w:rsidR="10776445">
              <w:rPr>
                <w:rFonts w:ascii="Calibri" w:hAnsi="Calibri" w:eastAsia="Calibri" w:cs="Calibri" w:asciiTheme="minorAscii" w:hAnsiTheme="minorAscii" w:eastAsiaTheme="minorAscii" w:cstheme="minorAscii"/>
              </w:rPr>
              <w:t>Explain</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to</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children</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boundaries</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of</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where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they</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are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allowed</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to</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explore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and</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how</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close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they</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can</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go</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to</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water</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to</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ensure</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their</w:t>
            </w:r>
            <w:proofErr w:type="spellEnd"/>
            <w:r w:rsidRPr="10776445" w:rsidR="10776445">
              <w:rPr>
                <w:rFonts w:ascii="Calibri" w:hAnsi="Calibri" w:eastAsia="Calibri" w:cs="Calibri" w:asciiTheme="minorAscii" w:hAnsiTheme="minorAscii" w:eastAsiaTheme="minorAscii" w:cstheme="minorAscii"/>
              </w:rPr>
              <w:t xml:space="preserve"> </w:t>
            </w:r>
            <w:proofErr w:type="spellStart"/>
            <w:r w:rsidRPr="10776445" w:rsidR="10776445">
              <w:rPr>
                <w:rFonts w:ascii="Calibri" w:hAnsi="Calibri" w:eastAsia="Calibri" w:cs="Calibri" w:asciiTheme="minorAscii" w:hAnsiTheme="minorAscii" w:eastAsiaTheme="minorAscii" w:cstheme="minorAscii"/>
              </w:rPr>
              <w:t>safe</w:t>
            </w:r>
            <w:proofErr w:type="spellEnd"/>
            <w:r w:rsidRPr="10776445" w:rsidR="10776445">
              <w:rPr>
                <w:rFonts w:ascii="Calibri" w:hAnsi="Calibri" w:eastAsia="Calibri" w:cs="Calibri" w:asciiTheme="minorAscii" w:hAnsiTheme="minorAscii" w:eastAsiaTheme="minorAscii" w:cstheme="minorAscii"/>
              </w:rPr>
              <w:t xml:space="preserve">. </w:t>
            </w:r>
          </w:p>
        </w:tc>
        <w:tc>
          <w:tcPr>
            <w:tcW w:w="1014"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2EBC6EE1" w14:textId="739CDCE2">
            <w:r w:rsidRPr="10776445" w:rsidR="10776445">
              <w:rPr>
                <w:rFonts w:ascii="Trebuchet MS" w:hAnsi="Trebuchet MS" w:eastAsia="Trebuchet MS" w:cs="Trebuchet MS"/>
              </w:rPr>
              <w:t>M</w:t>
            </w:r>
          </w:p>
        </w:tc>
      </w:tr>
      <w:tr w:rsidR="10776445" w:rsidTr="3810B25E" w14:paraId="693848AC">
        <w:trPr>
          <w:trHeight w:val="810"/>
        </w:trPr>
        <w:tc>
          <w:tcPr>
            <w:tcW w:w="105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5D551024" w14:textId="43A2CF04">
            <w:r>
              <w:br/>
            </w:r>
            <w:r w:rsidR="10776445">
              <w:rPr/>
              <w:t>Weatherconditions</w:t>
            </w:r>
          </w:p>
        </w:tc>
        <w:tc>
          <w:tcPr>
            <w:tcW w:w="1586"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25521719" w14:textId="6D05006D">
            <w:r>
              <w:br/>
            </w:r>
            <w:proofErr w:type="spellStart"/>
            <w:r w:rsidR="10776445">
              <w:rPr/>
              <w:t>Will</w:t>
            </w:r>
            <w:proofErr w:type="spellEnd"/>
            <w:r w:rsidR="10776445">
              <w:rPr/>
              <w:t xml:space="preserve"> </w:t>
            </w:r>
            <w:proofErr w:type="spellStart"/>
            <w:r w:rsidR="10776445">
              <w:rPr/>
              <w:t>help</w:t>
            </w:r>
            <w:proofErr w:type="spellEnd"/>
            <w:r w:rsidR="10776445">
              <w:rPr/>
              <w:t xml:space="preserve"> </w:t>
            </w:r>
            <w:proofErr w:type="spellStart"/>
            <w:r w:rsidR="10776445">
              <w:rPr/>
              <w:t>their</w:t>
            </w:r>
            <w:proofErr w:type="spellEnd"/>
            <w:r w:rsidR="10776445">
              <w:rPr/>
              <w:t xml:space="preserve"> </w:t>
            </w:r>
            <w:proofErr w:type="spellStart"/>
            <w:r w:rsidR="10776445">
              <w:rPr/>
              <w:t>understanding</w:t>
            </w:r>
            <w:proofErr w:type="spellEnd"/>
            <w:r w:rsidR="10776445">
              <w:rPr/>
              <w:t xml:space="preserve"> </w:t>
            </w:r>
            <w:proofErr w:type="spellStart"/>
            <w:r w:rsidR="10776445">
              <w:rPr/>
              <w:t>of</w:t>
            </w:r>
            <w:proofErr w:type="spellEnd"/>
            <w:r w:rsidR="10776445">
              <w:rPr/>
              <w:t xml:space="preserve"> </w:t>
            </w:r>
            <w:proofErr w:type="spellStart"/>
            <w:r w:rsidR="10776445">
              <w:rPr/>
              <w:t>their</w:t>
            </w:r>
            <w:proofErr w:type="spellEnd"/>
            <w:r w:rsidR="10776445">
              <w:rPr/>
              <w:t xml:space="preserve"> </w:t>
            </w:r>
            <w:proofErr w:type="spellStart"/>
            <w:r w:rsidR="10776445">
              <w:rPr/>
              <w:t>surroundings</w:t>
            </w:r>
            <w:proofErr w:type="spellEnd"/>
            <w:r w:rsidR="10776445">
              <w:rPr/>
              <w:t xml:space="preserve"> </w:t>
            </w:r>
            <w:proofErr w:type="spellStart"/>
            <w:r w:rsidR="10776445">
              <w:rPr/>
              <w:t>and</w:t>
            </w:r>
            <w:proofErr w:type="spellEnd"/>
            <w:r w:rsidR="10776445">
              <w:rPr/>
              <w:t xml:space="preserve"> </w:t>
            </w:r>
            <w:proofErr w:type="spellStart"/>
            <w:r w:rsidR="10776445">
              <w:rPr/>
              <w:t>support</w:t>
            </w:r>
            <w:proofErr w:type="spellEnd"/>
            <w:r w:rsidR="10776445">
              <w:rPr/>
              <w:t xml:space="preserve"> </w:t>
            </w:r>
            <w:proofErr w:type="spellStart"/>
            <w:r w:rsidR="10776445">
              <w:rPr/>
              <w:t>their</w:t>
            </w:r>
            <w:proofErr w:type="spellEnd"/>
            <w:r w:rsidR="10776445">
              <w:rPr/>
              <w:t xml:space="preserve"> </w:t>
            </w:r>
            <w:proofErr w:type="spellStart"/>
            <w:r w:rsidR="10776445">
              <w:rPr/>
              <w:t>observation</w:t>
            </w:r>
            <w:proofErr w:type="spellEnd"/>
            <w:r w:rsidR="10776445">
              <w:rPr/>
              <w:t xml:space="preserve"> </w:t>
            </w:r>
            <w:proofErr w:type="spellStart"/>
            <w:r w:rsidR="10776445">
              <w:rPr/>
              <w:t>skills</w:t>
            </w:r>
            <w:proofErr w:type="spellEnd"/>
            <w:r w:rsidR="10776445">
              <w:rPr/>
              <w:t>.</w:t>
            </w:r>
          </w:p>
          <w:p w:rsidR="10776445" w:rsidP="10776445" w:rsidRDefault="10776445" w14:paraId="1EA56EED" w14:textId="48F32F4F">
            <w:pPr>
              <w:pStyle w:val="Normal"/>
            </w:pPr>
          </w:p>
          <w:p w:rsidR="10776445" w:rsidP="10776445" w:rsidRDefault="10776445" w14:paraId="1E54B054" w14:textId="246A677D">
            <w:pPr>
              <w:pStyle w:val="Normal"/>
            </w:pPr>
            <w:r w:rsidR="10776445">
              <w:rPr/>
              <w:t xml:space="preserve">Help </w:t>
            </w:r>
            <w:proofErr w:type="spellStart"/>
            <w:r w:rsidR="10776445">
              <w:rPr/>
              <w:t>them</w:t>
            </w:r>
            <w:proofErr w:type="spellEnd"/>
            <w:r w:rsidR="10776445">
              <w:rPr/>
              <w:t xml:space="preserve"> </w:t>
            </w:r>
            <w:proofErr w:type="spellStart"/>
            <w:r w:rsidR="10776445">
              <w:rPr/>
              <w:t>gain</w:t>
            </w:r>
            <w:proofErr w:type="spellEnd"/>
            <w:r w:rsidR="10776445">
              <w:rPr/>
              <w:t xml:space="preserve"> </w:t>
            </w:r>
            <w:proofErr w:type="spellStart"/>
            <w:r w:rsidR="10776445">
              <w:rPr/>
              <w:t>knowledge</w:t>
            </w:r>
            <w:proofErr w:type="spellEnd"/>
            <w:r w:rsidR="10776445">
              <w:rPr/>
              <w:t xml:space="preserve"> </w:t>
            </w:r>
            <w:proofErr w:type="spellStart"/>
            <w:r w:rsidR="10776445">
              <w:rPr/>
              <w:t>about</w:t>
            </w:r>
            <w:proofErr w:type="spellEnd"/>
            <w:r w:rsidR="10776445">
              <w:rPr/>
              <w:t xml:space="preserve"> </w:t>
            </w:r>
            <w:proofErr w:type="spellStart"/>
            <w:r w:rsidR="10776445">
              <w:rPr/>
              <w:t>weather</w:t>
            </w:r>
            <w:proofErr w:type="spellEnd"/>
            <w:r w:rsidR="10776445">
              <w:rPr/>
              <w:t xml:space="preserve"> </w:t>
            </w:r>
            <w:proofErr w:type="spellStart"/>
            <w:r w:rsidR="10776445">
              <w:rPr/>
              <w:t>climates</w:t>
            </w:r>
            <w:proofErr w:type="spellEnd"/>
            <w:r w:rsidR="10776445">
              <w:rPr/>
              <w:t xml:space="preserve"> </w:t>
            </w:r>
            <w:proofErr w:type="spellStart"/>
            <w:r w:rsidR="10776445">
              <w:rPr/>
              <w:t>and</w:t>
            </w:r>
            <w:proofErr w:type="spellEnd"/>
            <w:r w:rsidR="10776445">
              <w:rPr/>
              <w:t xml:space="preserve"> </w:t>
            </w:r>
            <w:proofErr w:type="spellStart"/>
            <w:r w:rsidR="10776445">
              <w:rPr/>
              <w:t>seasons</w:t>
            </w:r>
            <w:proofErr w:type="spellEnd"/>
            <w:r w:rsidR="10776445">
              <w:rPr/>
              <w:t>.</w:t>
            </w:r>
          </w:p>
          <w:p w:rsidR="10776445" w:rsidP="10776445" w:rsidRDefault="10776445" w14:paraId="07E89F05" w14:textId="74D6D4FD">
            <w:pPr>
              <w:pStyle w:val="Normal"/>
            </w:pPr>
          </w:p>
          <w:p w:rsidR="10776445" w:rsidP="10776445" w:rsidRDefault="10776445" w14:paraId="13F3EF81" w14:textId="48FA4049">
            <w:pPr>
              <w:pStyle w:val="Normal"/>
            </w:pPr>
            <w:proofErr w:type="spellStart"/>
            <w:r w:rsidR="10776445">
              <w:rPr/>
              <w:t>Will</w:t>
            </w:r>
            <w:proofErr w:type="spellEnd"/>
            <w:r w:rsidR="10776445">
              <w:rPr/>
              <w:t xml:space="preserve"> </w:t>
            </w:r>
            <w:proofErr w:type="spellStart"/>
            <w:r w:rsidR="10776445">
              <w:rPr/>
              <w:t>develop</w:t>
            </w:r>
            <w:proofErr w:type="spellEnd"/>
            <w:r w:rsidR="10776445">
              <w:rPr/>
              <w:t xml:space="preserve"> </w:t>
            </w:r>
            <w:proofErr w:type="spellStart"/>
            <w:r w:rsidR="10776445">
              <w:rPr/>
              <w:t>their</w:t>
            </w:r>
            <w:proofErr w:type="spellEnd"/>
            <w:r w:rsidR="10776445">
              <w:rPr/>
              <w:t xml:space="preserve"> </w:t>
            </w:r>
            <w:proofErr w:type="spellStart"/>
            <w:r w:rsidR="10776445">
              <w:rPr/>
              <w:t>vocabulary</w:t>
            </w:r>
            <w:proofErr w:type="spellEnd"/>
            <w:r w:rsidR="10776445">
              <w:rPr/>
              <w:t xml:space="preserve"> </w:t>
            </w:r>
            <w:proofErr w:type="spellStart"/>
            <w:r w:rsidR="10776445">
              <w:rPr/>
              <w:t>by</w:t>
            </w:r>
            <w:proofErr w:type="spellEnd"/>
            <w:r w:rsidR="10776445">
              <w:rPr/>
              <w:t xml:space="preserve"> </w:t>
            </w:r>
            <w:proofErr w:type="spellStart"/>
            <w:r w:rsidR="10776445">
              <w:rPr/>
              <w:t>using</w:t>
            </w:r>
            <w:proofErr w:type="spellEnd"/>
            <w:r w:rsidR="10776445">
              <w:rPr/>
              <w:t xml:space="preserve"> </w:t>
            </w:r>
            <w:proofErr w:type="spellStart"/>
            <w:r w:rsidR="10776445">
              <w:rPr/>
              <w:t>terms</w:t>
            </w:r>
            <w:proofErr w:type="spellEnd"/>
            <w:r w:rsidR="10776445">
              <w:rPr/>
              <w:t xml:space="preserve"> </w:t>
            </w:r>
            <w:proofErr w:type="spellStart"/>
            <w:r w:rsidR="10776445">
              <w:rPr/>
              <w:t>like</w:t>
            </w:r>
            <w:proofErr w:type="spellEnd"/>
            <w:r w:rsidR="10776445">
              <w:rPr/>
              <w:t xml:space="preserve"> </w:t>
            </w:r>
            <w:proofErr w:type="spellStart"/>
            <w:r w:rsidR="10776445">
              <w:rPr/>
              <w:t>torrential</w:t>
            </w:r>
            <w:proofErr w:type="spellEnd"/>
            <w:r w:rsidR="10776445">
              <w:rPr/>
              <w:t xml:space="preserve"> </w:t>
            </w:r>
            <w:proofErr w:type="spellStart"/>
            <w:r w:rsidR="10776445">
              <w:rPr/>
              <w:t>rain</w:t>
            </w:r>
            <w:proofErr w:type="spellEnd"/>
            <w:r w:rsidR="10776445">
              <w:rPr/>
              <w:t xml:space="preserve"> </w:t>
            </w:r>
            <w:proofErr w:type="spellStart"/>
            <w:r w:rsidR="10776445">
              <w:rPr/>
              <w:t>for</w:t>
            </w:r>
            <w:proofErr w:type="spellEnd"/>
            <w:r w:rsidR="10776445">
              <w:rPr/>
              <w:t xml:space="preserve"> example.</w:t>
            </w:r>
          </w:p>
        </w:tc>
        <w:tc>
          <w:tcPr>
            <w:tcW w:w="1427"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3AE2EE5D" w14:textId="5EE716E1">
            <w:proofErr w:type="spellStart"/>
            <w:r w:rsidR="10776445">
              <w:rPr/>
              <w:t>If</w:t>
            </w:r>
            <w:proofErr w:type="spellEnd"/>
            <w:r w:rsidR="10776445">
              <w:rPr/>
              <w:t xml:space="preserve"> </w:t>
            </w:r>
            <w:proofErr w:type="spellStart"/>
            <w:r w:rsidR="10776445">
              <w:rPr/>
              <w:t>the</w:t>
            </w:r>
            <w:proofErr w:type="spellEnd"/>
            <w:r w:rsidR="10776445">
              <w:rPr/>
              <w:t xml:space="preserve"> </w:t>
            </w:r>
            <w:proofErr w:type="spellStart"/>
            <w:r w:rsidR="10776445">
              <w:rPr/>
              <w:t>weather</w:t>
            </w:r>
            <w:proofErr w:type="spellEnd"/>
            <w:r w:rsidR="10776445">
              <w:rPr/>
              <w:t xml:space="preserve"> </w:t>
            </w:r>
            <w:proofErr w:type="spellStart"/>
            <w:r w:rsidR="10776445">
              <w:rPr/>
              <w:t>is</w:t>
            </w:r>
            <w:proofErr w:type="spellEnd"/>
            <w:r w:rsidR="10776445">
              <w:rPr/>
              <w:t xml:space="preserve"> </w:t>
            </w:r>
            <w:proofErr w:type="spellStart"/>
            <w:r w:rsidR="10776445">
              <w:rPr/>
              <w:t>too</w:t>
            </w:r>
            <w:proofErr w:type="spellEnd"/>
            <w:r w:rsidR="10776445">
              <w:rPr/>
              <w:t xml:space="preserve"> </w:t>
            </w:r>
            <w:proofErr w:type="spellStart"/>
            <w:r w:rsidR="10776445">
              <w:rPr/>
              <w:t>hot</w:t>
            </w:r>
            <w:proofErr w:type="spellEnd"/>
            <w:r w:rsidR="10776445">
              <w:rPr/>
              <w:t xml:space="preserve"> </w:t>
            </w:r>
            <w:proofErr w:type="spellStart"/>
            <w:r w:rsidR="10776445">
              <w:rPr/>
              <w:t>the</w:t>
            </w:r>
            <w:proofErr w:type="spellEnd"/>
            <w:r w:rsidR="10776445">
              <w:rPr/>
              <w:t xml:space="preserve"> </w:t>
            </w:r>
            <w:proofErr w:type="spellStart"/>
            <w:r w:rsidR="10776445">
              <w:rPr/>
              <w:t>children</w:t>
            </w:r>
            <w:proofErr w:type="spellEnd"/>
            <w:r w:rsidR="10776445">
              <w:rPr/>
              <w:t xml:space="preserve"> </w:t>
            </w:r>
            <w:proofErr w:type="spellStart"/>
            <w:r w:rsidR="10776445">
              <w:rPr/>
              <w:t>could</w:t>
            </w:r>
            <w:proofErr w:type="spellEnd"/>
            <w:r w:rsidR="10776445">
              <w:rPr/>
              <w:t xml:space="preserve"> </w:t>
            </w:r>
            <w:proofErr w:type="spellStart"/>
            <w:r w:rsidR="10776445">
              <w:rPr/>
              <w:t>burn</w:t>
            </w:r>
            <w:proofErr w:type="spellEnd"/>
            <w:r w:rsidR="10776445">
              <w:rPr/>
              <w:t xml:space="preserve">, </w:t>
            </w:r>
            <w:proofErr w:type="spellStart"/>
            <w:r w:rsidR="10776445">
              <w:rPr/>
              <w:t>become</w:t>
            </w:r>
            <w:proofErr w:type="spellEnd"/>
            <w:r w:rsidR="10776445">
              <w:rPr/>
              <w:t xml:space="preserve"> </w:t>
            </w:r>
            <w:proofErr w:type="spellStart"/>
            <w:r w:rsidR="10776445">
              <w:rPr/>
              <w:t>de</w:t>
            </w:r>
            <w:proofErr w:type="spellEnd"/>
            <w:r w:rsidR="10776445">
              <w:rPr/>
              <w:t xml:space="preserve"> </w:t>
            </w:r>
            <w:proofErr w:type="spellStart"/>
            <w:r w:rsidR="10776445">
              <w:rPr/>
              <w:t>hydrated</w:t>
            </w:r>
            <w:proofErr w:type="spellEnd"/>
            <w:r w:rsidR="10776445">
              <w:rPr/>
              <w:t xml:space="preserve"> </w:t>
            </w:r>
            <w:proofErr w:type="spellStart"/>
            <w:r w:rsidR="10776445">
              <w:rPr/>
              <w:t>or</w:t>
            </w:r>
            <w:proofErr w:type="spellEnd"/>
            <w:r w:rsidR="10776445">
              <w:rPr/>
              <w:t xml:space="preserve"> even </w:t>
            </w:r>
            <w:proofErr w:type="spellStart"/>
            <w:r w:rsidR="10776445">
              <w:rPr/>
              <w:t>get</w:t>
            </w:r>
            <w:proofErr w:type="spellEnd"/>
            <w:r w:rsidR="10776445">
              <w:rPr/>
              <w:t xml:space="preserve"> </w:t>
            </w:r>
            <w:proofErr w:type="spellStart"/>
            <w:r w:rsidR="10776445">
              <w:rPr/>
              <w:t>heat</w:t>
            </w:r>
            <w:proofErr w:type="spellEnd"/>
            <w:r w:rsidR="10776445">
              <w:rPr/>
              <w:t xml:space="preserve"> </w:t>
            </w:r>
            <w:proofErr w:type="spellStart"/>
            <w:r w:rsidR="10776445">
              <w:rPr/>
              <w:t>stroke</w:t>
            </w:r>
            <w:proofErr w:type="spellEnd"/>
            <w:r w:rsidR="10776445">
              <w:rPr/>
              <w:t>.</w:t>
            </w:r>
          </w:p>
          <w:p w:rsidR="10776445" w:rsidP="10776445" w:rsidRDefault="10776445" w14:paraId="44F90F4D" w14:textId="28CE4281">
            <w:pPr>
              <w:pStyle w:val="Normal"/>
            </w:pPr>
          </w:p>
          <w:p w:rsidR="10776445" w:rsidRDefault="10776445" w14:paraId="08FEDDD1" w14:textId="34E1DBE5">
            <w:proofErr w:type="spellStart"/>
            <w:r w:rsidR="10776445">
              <w:rPr/>
              <w:t>If</w:t>
            </w:r>
            <w:proofErr w:type="spellEnd"/>
            <w:r w:rsidR="10776445">
              <w:rPr/>
              <w:t xml:space="preserve"> </w:t>
            </w:r>
            <w:proofErr w:type="spellStart"/>
            <w:r w:rsidR="10776445">
              <w:rPr/>
              <w:t>the</w:t>
            </w:r>
            <w:proofErr w:type="spellEnd"/>
            <w:r w:rsidR="10776445">
              <w:rPr/>
              <w:t xml:space="preserve"> </w:t>
            </w:r>
            <w:proofErr w:type="spellStart"/>
            <w:r w:rsidR="10776445">
              <w:rPr/>
              <w:t>weather</w:t>
            </w:r>
            <w:proofErr w:type="spellEnd"/>
            <w:r w:rsidR="10776445">
              <w:rPr/>
              <w:t xml:space="preserve"> </w:t>
            </w:r>
            <w:proofErr w:type="spellStart"/>
            <w:r w:rsidR="10776445">
              <w:rPr/>
              <w:t>is</w:t>
            </w:r>
            <w:proofErr w:type="spellEnd"/>
            <w:r w:rsidR="10776445">
              <w:rPr/>
              <w:t xml:space="preserve"> </w:t>
            </w:r>
            <w:proofErr w:type="spellStart"/>
            <w:r w:rsidR="10776445">
              <w:rPr/>
              <w:t>very</w:t>
            </w:r>
            <w:proofErr w:type="spellEnd"/>
            <w:r w:rsidR="10776445">
              <w:rPr/>
              <w:t xml:space="preserve"> </w:t>
            </w:r>
            <w:proofErr w:type="spellStart"/>
            <w:r w:rsidR="10776445">
              <w:rPr/>
              <w:t>windy</w:t>
            </w:r>
            <w:proofErr w:type="spellEnd"/>
            <w:r w:rsidR="10776445">
              <w:rPr/>
              <w:t xml:space="preserve"> </w:t>
            </w:r>
            <w:proofErr w:type="spellStart"/>
            <w:r w:rsidR="10776445">
              <w:rPr/>
              <w:t>it</w:t>
            </w:r>
            <w:proofErr w:type="spellEnd"/>
            <w:r w:rsidR="10776445">
              <w:rPr/>
              <w:t xml:space="preserve"> </w:t>
            </w:r>
            <w:proofErr w:type="spellStart"/>
            <w:r w:rsidR="10776445">
              <w:rPr/>
              <w:t>could</w:t>
            </w:r>
            <w:proofErr w:type="spellEnd"/>
            <w:r w:rsidR="10776445">
              <w:rPr/>
              <w:t xml:space="preserve"> </w:t>
            </w:r>
            <w:proofErr w:type="spellStart"/>
            <w:r w:rsidR="10776445">
              <w:rPr/>
              <w:t>result</w:t>
            </w:r>
            <w:proofErr w:type="spellEnd"/>
            <w:r w:rsidR="10776445">
              <w:rPr/>
              <w:t xml:space="preserve"> </w:t>
            </w:r>
            <w:proofErr w:type="spellStart"/>
            <w:r w:rsidR="10776445">
              <w:rPr/>
              <w:t>in</w:t>
            </w:r>
            <w:proofErr w:type="spellEnd"/>
            <w:r w:rsidR="10776445">
              <w:rPr/>
              <w:t xml:space="preserve"> </w:t>
            </w:r>
            <w:proofErr w:type="spellStart"/>
            <w:r w:rsidR="10776445">
              <w:rPr/>
              <w:t>things</w:t>
            </w:r>
            <w:proofErr w:type="spellEnd"/>
            <w:r w:rsidR="10776445">
              <w:rPr/>
              <w:t xml:space="preserve"> </w:t>
            </w:r>
            <w:proofErr w:type="spellStart"/>
            <w:r w:rsidR="10776445">
              <w:rPr/>
              <w:t>being</w:t>
            </w:r>
            <w:proofErr w:type="spellEnd"/>
            <w:r w:rsidR="10776445">
              <w:rPr/>
              <w:t xml:space="preserve"> </w:t>
            </w:r>
            <w:proofErr w:type="spellStart"/>
            <w:r w:rsidR="10776445">
              <w:rPr/>
              <w:t>blown</w:t>
            </w:r>
            <w:proofErr w:type="spellEnd"/>
            <w:r w:rsidR="10776445">
              <w:rPr/>
              <w:t xml:space="preserve"> </w:t>
            </w:r>
            <w:proofErr w:type="spellStart"/>
            <w:r w:rsidR="10776445">
              <w:rPr/>
              <w:t>over</w:t>
            </w:r>
            <w:proofErr w:type="spellEnd"/>
            <w:r w:rsidR="10776445">
              <w:rPr/>
              <w:t xml:space="preserve"> </w:t>
            </w:r>
            <w:proofErr w:type="spellStart"/>
            <w:r w:rsidR="10776445">
              <w:rPr/>
              <w:t>and</w:t>
            </w:r>
            <w:proofErr w:type="spellEnd"/>
            <w:r w:rsidR="10776445">
              <w:rPr/>
              <w:t xml:space="preserve"> </w:t>
            </w:r>
            <w:proofErr w:type="spellStart"/>
            <w:r w:rsidR="10776445">
              <w:rPr/>
              <w:t>potentially</w:t>
            </w:r>
            <w:proofErr w:type="spellEnd"/>
            <w:r w:rsidR="10776445">
              <w:rPr/>
              <w:t xml:space="preserve"> </w:t>
            </w:r>
            <w:proofErr w:type="spellStart"/>
            <w:r w:rsidR="10776445">
              <w:rPr/>
              <w:t>hurting</w:t>
            </w:r>
            <w:proofErr w:type="spellEnd"/>
            <w:r w:rsidR="10776445">
              <w:rPr/>
              <w:t xml:space="preserve"> </w:t>
            </w:r>
            <w:proofErr w:type="spellStart"/>
            <w:r w:rsidR="10776445">
              <w:rPr/>
              <w:t>someone</w:t>
            </w:r>
            <w:proofErr w:type="spellEnd"/>
            <w:r w:rsidR="10776445">
              <w:rPr/>
              <w:t>.</w:t>
            </w:r>
          </w:p>
          <w:p w:rsidR="10776445" w:rsidP="10776445" w:rsidRDefault="10776445" w14:paraId="2E6398D0" w14:textId="634E3015">
            <w:pPr>
              <w:pStyle w:val="Normal"/>
            </w:pPr>
          </w:p>
          <w:p w:rsidR="10776445" w:rsidRDefault="10776445" w14:paraId="4153E3FD" w14:textId="4B1C920A">
            <w:r w:rsidR="10776445">
              <w:rPr/>
              <w:t xml:space="preserve"> On </w:t>
            </w:r>
            <w:proofErr w:type="spellStart"/>
            <w:r w:rsidR="10776445">
              <w:rPr/>
              <w:t>the</w:t>
            </w:r>
            <w:proofErr w:type="spellEnd"/>
            <w:r w:rsidR="10776445">
              <w:rPr/>
              <w:t xml:space="preserve"> </w:t>
            </w:r>
            <w:proofErr w:type="spellStart"/>
            <w:r w:rsidR="10776445">
              <w:rPr/>
              <w:t>beach</w:t>
            </w:r>
            <w:proofErr w:type="spellEnd"/>
            <w:r w:rsidR="10776445">
              <w:rPr/>
              <w:t xml:space="preserve"> </w:t>
            </w:r>
            <w:proofErr w:type="spellStart"/>
            <w:r w:rsidR="10776445">
              <w:rPr/>
              <w:t>the</w:t>
            </w:r>
            <w:proofErr w:type="spellEnd"/>
            <w:r w:rsidR="10776445">
              <w:rPr/>
              <w:t xml:space="preserve"> </w:t>
            </w:r>
            <w:proofErr w:type="spellStart"/>
            <w:r w:rsidR="10776445">
              <w:rPr/>
              <w:t>sand</w:t>
            </w:r>
            <w:proofErr w:type="spellEnd"/>
            <w:r w:rsidR="10776445">
              <w:rPr/>
              <w:t xml:space="preserve"> </w:t>
            </w:r>
            <w:proofErr w:type="spellStart"/>
            <w:r w:rsidR="10776445">
              <w:rPr/>
              <w:t>could</w:t>
            </w:r>
            <w:proofErr w:type="spellEnd"/>
            <w:r w:rsidR="10776445">
              <w:rPr/>
              <w:t xml:space="preserve"> </w:t>
            </w:r>
            <w:proofErr w:type="spellStart"/>
            <w:r w:rsidR="10776445">
              <w:rPr/>
              <w:t>blow</w:t>
            </w:r>
            <w:proofErr w:type="spellEnd"/>
            <w:r w:rsidR="10776445">
              <w:rPr/>
              <w:t xml:space="preserve"> </w:t>
            </w:r>
            <w:proofErr w:type="spellStart"/>
            <w:r w:rsidR="10776445">
              <w:rPr/>
              <w:t>into</w:t>
            </w:r>
            <w:proofErr w:type="spellEnd"/>
            <w:r w:rsidR="10776445">
              <w:rPr/>
              <w:t xml:space="preserve"> </w:t>
            </w:r>
            <w:proofErr w:type="spellStart"/>
            <w:r w:rsidR="10776445">
              <w:rPr/>
              <w:t>the</w:t>
            </w:r>
            <w:proofErr w:type="spellEnd"/>
            <w:r w:rsidR="10776445">
              <w:rPr/>
              <w:t xml:space="preserve"> </w:t>
            </w:r>
            <w:proofErr w:type="spellStart"/>
            <w:r w:rsidR="10776445">
              <w:rPr/>
              <w:t>childrens</w:t>
            </w:r>
            <w:proofErr w:type="spellEnd"/>
            <w:r w:rsidR="10776445">
              <w:rPr/>
              <w:t xml:space="preserve"> </w:t>
            </w:r>
            <w:proofErr w:type="spellStart"/>
            <w:r w:rsidR="10776445">
              <w:rPr/>
              <w:t>eyes</w:t>
            </w:r>
            <w:proofErr w:type="spellEnd"/>
            <w:r w:rsidR="10776445">
              <w:rPr/>
              <w:t xml:space="preserve"> </w:t>
            </w:r>
            <w:proofErr w:type="spellStart"/>
            <w:r w:rsidR="10776445">
              <w:rPr/>
              <w:t>if</w:t>
            </w:r>
            <w:proofErr w:type="spellEnd"/>
            <w:r w:rsidR="10776445">
              <w:rPr/>
              <w:t xml:space="preserve"> </w:t>
            </w:r>
            <w:proofErr w:type="spellStart"/>
            <w:r w:rsidR="10776445">
              <w:rPr/>
              <w:t>the</w:t>
            </w:r>
            <w:proofErr w:type="spellEnd"/>
            <w:r w:rsidR="10776445">
              <w:rPr/>
              <w:t xml:space="preserve"> </w:t>
            </w:r>
            <w:proofErr w:type="spellStart"/>
            <w:r w:rsidR="10776445">
              <w:rPr/>
              <w:t>wind</w:t>
            </w:r>
            <w:proofErr w:type="spellEnd"/>
            <w:r w:rsidR="10776445">
              <w:rPr/>
              <w:t xml:space="preserve"> </w:t>
            </w:r>
            <w:proofErr w:type="spellStart"/>
            <w:r w:rsidR="10776445">
              <w:rPr/>
              <w:t>is</w:t>
            </w:r>
            <w:proofErr w:type="spellEnd"/>
            <w:r w:rsidR="10776445">
              <w:rPr/>
              <w:t xml:space="preserve"> </w:t>
            </w:r>
            <w:proofErr w:type="spellStart"/>
            <w:r w:rsidR="10776445">
              <w:rPr/>
              <w:t>strong</w:t>
            </w:r>
            <w:proofErr w:type="spellEnd"/>
            <w:r w:rsidR="10776445">
              <w:rPr/>
              <w:t xml:space="preserve">. </w:t>
            </w:r>
            <w:r>
              <w:br/>
            </w:r>
          </w:p>
        </w:tc>
        <w:tc>
          <w:tcPr>
            <w:tcW w:w="69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4FC93E38" w14:textId="037A14C0">
            <w:proofErr w:type="spellStart"/>
            <w:r w:rsidR="10776445">
              <w:rPr/>
              <w:t>Adults</w:t>
            </w:r>
            <w:proofErr w:type="spellEnd"/>
            <w:r w:rsidR="10776445">
              <w:rPr/>
              <w:t xml:space="preserve"> </w:t>
            </w:r>
            <w:proofErr w:type="spellStart"/>
            <w:r w:rsidR="10776445">
              <w:rPr/>
              <w:t>and</w:t>
            </w:r>
            <w:proofErr w:type="spellEnd"/>
            <w:r w:rsidR="10776445">
              <w:rPr/>
              <w:t xml:space="preserve"> children</w:t>
            </w:r>
            <w:r>
              <w:br/>
            </w:r>
          </w:p>
        </w:tc>
        <w:tc>
          <w:tcPr>
            <w:tcW w:w="337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0B7E3A79" w14:textId="13C5AB45">
            <w:r w:rsidR="10776445">
              <w:rPr/>
              <w:t xml:space="preserve">Check </w:t>
            </w:r>
            <w:proofErr w:type="spellStart"/>
            <w:r w:rsidR="10776445">
              <w:rPr/>
              <w:t>the</w:t>
            </w:r>
            <w:proofErr w:type="spellEnd"/>
            <w:r w:rsidR="10776445">
              <w:rPr/>
              <w:t xml:space="preserve"> </w:t>
            </w:r>
            <w:proofErr w:type="spellStart"/>
            <w:r w:rsidR="10776445">
              <w:rPr/>
              <w:t>weather</w:t>
            </w:r>
            <w:proofErr w:type="spellEnd"/>
            <w:r w:rsidR="10776445">
              <w:rPr/>
              <w:t xml:space="preserve"> </w:t>
            </w:r>
            <w:proofErr w:type="spellStart"/>
            <w:r w:rsidR="10776445">
              <w:rPr/>
              <w:t>regularly</w:t>
            </w:r>
            <w:proofErr w:type="spellEnd"/>
            <w:r w:rsidR="10776445">
              <w:rPr/>
              <w:t xml:space="preserve"> </w:t>
            </w:r>
            <w:proofErr w:type="spellStart"/>
            <w:r w:rsidR="10776445">
              <w:rPr/>
              <w:t>prior</w:t>
            </w:r>
            <w:proofErr w:type="spellEnd"/>
            <w:r w:rsidR="10776445">
              <w:rPr/>
              <w:t xml:space="preserve"> </w:t>
            </w:r>
            <w:proofErr w:type="spellStart"/>
            <w:r w:rsidR="10776445">
              <w:rPr/>
              <w:t>to</w:t>
            </w:r>
            <w:proofErr w:type="spellEnd"/>
            <w:r w:rsidR="10776445">
              <w:rPr/>
              <w:t xml:space="preserve"> </w:t>
            </w:r>
            <w:proofErr w:type="spellStart"/>
            <w:r w:rsidR="10776445">
              <w:rPr/>
              <w:t>the</w:t>
            </w:r>
            <w:proofErr w:type="spellEnd"/>
            <w:r w:rsidR="10776445">
              <w:rPr/>
              <w:t xml:space="preserve"> </w:t>
            </w:r>
            <w:proofErr w:type="spellStart"/>
            <w:r w:rsidR="10776445">
              <w:rPr/>
              <w:t>trip</w:t>
            </w:r>
            <w:proofErr w:type="spellEnd"/>
            <w:r w:rsidR="10776445">
              <w:rPr/>
              <w:t xml:space="preserve"> </w:t>
            </w:r>
            <w:proofErr w:type="spellStart"/>
            <w:r w:rsidR="10776445">
              <w:rPr/>
              <w:t>to</w:t>
            </w:r>
            <w:proofErr w:type="spellEnd"/>
            <w:r w:rsidR="10776445">
              <w:rPr/>
              <w:t xml:space="preserve"> </w:t>
            </w:r>
            <w:proofErr w:type="spellStart"/>
            <w:r w:rsidR="10776445">
              <w:rPr/>
              <w:t>ensure</w:t>
            </w:r>
            <w:proofErr w:type="spellEnd"/>
            <w:r w:rsidR="10776445">
              <w:rPr/>
              <w:t xml:space="preserve"> </w:t>
            </w:r>
            <w:proofErr w:type="spellStart"/>
            <w:r w:rsidR="10776445">
              <w:rPr/>
              <w:t>everyone</w:t>
            </w:r>
            <w:proofErr w:type="spellEnd"/>
            <w:r w:rsidR="10776445">
              <w:rPr/>
              <w:t xml:space="preserve"> </w:t>
            </w:r>
            <w:proofErr w:type="spellStart"/>
            <w:r w:rsidR="10776445">
              <w:rPr/>
              <w:t>can</w:t>
            </w:r>
            <w:proofErr w:type="spellEnd"/>
            <w:r w:rsidR="10776445">
              <w:rPr/>
              <w:t xml:space="preserve"> </w:t>
            </w:r>
            <w:proofErr w:type="spellStart"/>
            <w:r w:rsidR="10776445">
              <w:rPr/>
              <w:t>prepare</w:t>
            </w:r>
            <w:proofErr w:type="spellEnd"/>
            <w:r w:rsidR="10776445">
              <w:rPr/>
              <w:t xml:space="preserve"> </w:t>
            </w:r>
            <w:proofErr w:type="spellStart"/>
            <w:r w:rsidR="10776445">
              <w:rPr/>
              <w:t>the</w:t>
            </w:r>
            <w:proofErr w:type="spellEnd"/>
            <w:r w:rsidR="10776445">
              <w:rPr/>
              <w:t xml:space="preserve"> </w:t>
            </w:r>
            <w:proofErr w:type="spellStart"/>
            <w:r w:rsidR="10776445">
              <w:rPr/>
              <w:t>right</w:t>
            </w:r>
            <w:proofErr w:type="spellEnd"/>
            <w:r w:rsidR="10776445">
              <w:rPr/>
              <w:t xml:space="preserve"> </w:t>
            </w:r>
            <w:proofErr w:type="spellStart"/>
            <w:r w:rsidR="10776445">
              <w:rPr/>
              <w:t>clothing</w:t>
            </w:r>
            <w:proofErr w:type="spellEnd"/>
            <w:r w:rsidR="10776445">
              <w:rPr/>
              <w:t xml:space="preserve"> </w:t>
            </w:r>
            <w:proofErr w:type="spellStart"/>
            <w:r w:rsidR="10776445">
              <w:rPr/>
              <w:t>depending</w:t>
            </w:r>
            <w:proofErr w:type="spellEnd"/>
            <w:r w:rsidR="10776445">
              <w:rPr/>
              <w:t xml:space="preserve"> </w:t>
            </w:r>
            <w:proofErr w:type="spellStart"/>
            <w:r w:rsidR="10776445">
              <w:rPr/>
              <w:t>on</w:t>
            </w:r>
            <w:proofErr w:type="spellEnd"/>
            <w:r w:rsidR="10776445">
              <w:rPr/>
              <w:t xml:space="preserve"> </w:t>
            </w:r>
            <w:proofErr w:type="spellStart"/>
            <w:r w:rsidR="10776445">
              <w:rPr/>
              <w:t>the</w:t>
            </w:r>
            <w:proofErr w:type="spellEnd"/>
            <w:r w:rsidR="10776445">
              <w:rPr/>
              <w:t xml:space="preserve"> </w:t>
            </w:r>
            <w:proofErr w:type="spellStart"/>
            <w:r w:rsidR="10776445">
              <w:rPr/>
              <w:t>weather</w:t>
            </w:r>
            <w:proofErr w:type="spellEnd"/>
            <w:r w:rsidR="10776445">
              <w:rPr/>
              <w:t>.</w:t>
            </w:r>
          </w:p>
          <w:p w:rsidR="10776445" w:rsidP="10776445" w:rsidRDefault="10776445" w14:paraId="3CC3F64A" w14:textId="487441FF">
            <w:pPr>
              <w:pStyle w:val="Normal"/>
            </w:pPr>
          </w:p>
          <w:p w:rsidR="10776445" w:rsidRDefault="10776445" w14:paraId="1AC84915" w14:textId="0D9A8475">
            <w:proofErr w:type="spellStart"/>
            <w:r w:rsidR="10776445">
              <w:rPr/>
              <w:t>Make</w:t>
            </w:r>
            <w:proofErr w:type="spellEnd"/>
            <w:r w:rsidR="10776445">
              <w:rPr/>
              <w:t xml:space="preserve"> </w:t>
            </w:r>
            <w:proofErr w:type="spellStart"/>
            <w:r w:rsidR="10776445">
              <w:rPr/>
              <w:t>sure</w:t>
            </w:r>
            <w:proofErr w:type="spellEnd"/>
            <w:r w:rsidR="10776445">
              <w:rPr/>
              <w:t xml:space="preserve"> </w:t>
            </w:r>
            <w:proofErr w:type="spellStart"/>
            <w:r w:rsidR="10776445">
              <w:rPr/>
              <w:t>children</w:t>
            </w:r>
            <w:proofErr w:type="spellEnd"/>
            <w:r w:rsidR="10776445">
              <w:rPr/>
              <w:t xml:space="preserve"> </w:t>
            </w:r>
            <w:proofErr w:type="spellStart"/>
            <w:r w:rsidR="10776445">
              <w:rPr/>
              <w:t>are</w:t>
            </w:r>
            <w:proofErr w:type="spellEnd"/>
            <w:r w:rsidR="10776445">
              <w:rPr/>
              <w:t xml:space="preserve"> </w:t>
            </w:r>
            <w:proofErr w:type="spellStart"/>
            <w:r w:rsidR="10776445">
              <w:rPr/>
              <w:t>wearing</w:t>
            </w:r>
            <w:proofErr w:type="spellEnd"/>
            <w:r w:rsidR="10776445">
              <w:rPr/>
              <w:t xml:space="preserve"> </w:t>
            </w:r>
            <w:proofErr w:type="spellStart"/>
            <w:r w:rsidR="10776445">
              <w:rPr/>
              <w:t>suncream</w:t>
            </w:r>
            <w:proofErr w:type="spellEnd"/>
            <w:r w:rsidR="10776445">
              <w:rPr/>
              <w:t xml:space="preserve">, </w:t>
            </w:r>
            <w:proofErr w:type="spellStart"/>
            <w:r w:rsidR="10776445">
              <w:rPr/>
              <w:t>sunhat</w:t>
            </w:r>
            <w:proofErr w:type="spellEnd"/>
            <w:r w:rsidR="10776445">
              <w:rPr/>
              <w:t xml:space="preserve"> </w:t>
            </w:r>
            <w:proofErr w:type="spellStart"/>
            <w:r w:rsidR="10776445">
              <w:rPr/>
              <w:t>and</w:t>
            </w:r>
            <w:proofErr w:type="spellEnd"/>
            <w:r w:rsidR="10776445">
              <w:rPr/>
              <w:t xml:space="preserve"> </w:t>
            </w:r>
            <w:proofErr w:type="spellStart"/>
            <w:r w:rsidR="10776445">
              <w:rPr/>
              <w:t>have</w:t>
            </w:r>
            <w:proofErr w:type="spellEnd"/>
            <w:r w:rsidR="10776445">
              <w:rPr/>
              <w:t xml:space="preserve"> </w:t>
            </w:r>
            <w:proofErr w:type="spellStart"/>
            <w:r w:rsidR="10776445">
              <w:rPr/>
              <w:t>lots</w:t>
            </w:r>
            <w:proofErr w:type="spellEnd"/>
            <w:r w:rsidR="10776445">
              <w:rPr/>
              <w:t xml:space="preserve"> </w:t>
            </w:r>
            <w:proofErr w:type="spellStart"/>
            <w:r w:rsidR="10776445">
              <w:rPr/>
              <w:t>of</w:t>
            </w:r>
            <w:proofErr w:type="spellEnd"/>
            <w:r w:rsidR="10776445">
              <w:rPr/>
              <w:t xml:space="preserve"> </w:t>
            </w:r>
            <w:proofErr w:type="spellStart"/>
            <w:r w:rsidR="10776445">
              <w:rPr/>
              <w:t>fluids</w:t>
            </w:r>
            <w:proofErr w:type="spellEnd"/>
            <w:r w:rsidR="10776445">
              <w:rPr/>
              <w:t xml:space="preserve"> </w:t>
            </w:r>
            <w:proofErr w:type="spellStart"/>
            <w:r w:rsidR="10776445">
              <w:rPr/>
              <w:t>to</w:t>
            </w:r>
            <w:proofErr w:type="spellEnd"/>
            <w:r w:rsidR="10776445">
              <w:rPr/>
              <w:t xml:space="preserve"> </w:t>
            </w:r>
            <w:proofErr w:type="spellStart"/>
            <w:r w:rsidR="10776445">
              <w:rPr/>
              <w:t>keep</w:t>
            </w:r>
            <w:proofErr w:type="spellEnd"/>
            <w:r w:rsidR="10776445">
              <w:rPr/>
              <w:t xml:space="preserve"> </w:t>
            </w:r>
            <w:proofErr w:type="spellStart"/>
            <w:r w:rsidR="10776445">
              <w:rPr/>
              <w:t>hydrated</w:t>
            </w:r>
            <w:proofErr w:type="spellEnd"/>
            <w:r w:rsidR="10776445">
              <w:rPr/>
              <w:t xml:space="preserve"> </w:t>
            </w:r>
            <w:proofErr w:type="spellStart"/>
            <w:r w:rsidR="10776445">
              <w:rPr/>
              <w:t>if</w:t>
            </w:r>
            <w:proofErr w:type="spellEnd"/>
            <w:r w:rsidR="10776445">
              <w:rPr/>
              <w:t xml:space="preserve"> </w:t>
            </w:r>
            <w:proofErr w:type="spellStart"/>
            <w:r w:rsidR="10776445">
              <w:rPr/>
              <w:t>the</w:t>
            </w:r>
            <w:proofErr w:type="spellEnd"/>
            <w:r w:rsidR="10776445">
              <w:rPr/>
              <w:t xml:space="preserve"> </w:t>
            </w:r>
            <w:proofErr w:type="spellStart"/>
            <w:r w:rsidR="10776445">
              <w:rPr/>
              <w:t>weather</w:t>
            </w:r>
            <w:proofErr w:type="spellEnd"/>
            <w:r w:rsidR="10776445">
              <w:rPr/>
              <w:t xml:space="preserve"> </w:t>
            </w:r>
            <w:proofErr w:type="spellStart"/>
            <w:r w:rsidR="10776445">
              <w:rPr/>
              <w:t>is</w:t>
            </w:r>
            <w:proofErr w:type="spellEnd"/>
            <w:r w:rsidR="10776445">
              <w:rPr/>
              <w:t xml:space="preserve"> </w:t>
            </w:r>
            <w:proofErr w:type="spellStart"/>
            <w:r w:rsidR="10776445">
              <w:rPr/>
              <w:t>forecast</w:t>
            </w:r>
            <w:proofErr w:type="spellEnd"/>
            <w:r w:rsidR="10776445">
              <w:rPr/>
              <w:t xml:space="preserve"> </w:t>
            </w:r>
            <w:proofErr w:type="spellStart"/>
            <w:r w:rsidR="10776445">
              <w:rPr/>
              <w:t>warm</w:t>
            </w:r>
            <w:proofErr w:type="spellEnd"/>
            <w:r w:rsidR="10776445">
              <w:rPr/>
              <w:t xml:space="preserve"> .</w:t>
            </w:r>
          </w:p>
          <w:p w:rsidR="10776445" w:rsidP="10776445" w:rsidRDefault="10776445" w14:paraId="03315CBC" w14:textId="4B4D3B2D">
            <w:pPr>
              <w:pStyle w:val="Normal"/>
            </w:pPr>
          </w:p>
          <w:p w:rsidR="10776445" w:rsidRDefault="10776445" w14:paraId="78905C22" w14:textId="58D8D4A0">
            <w:r w:rsidR="10776445">
              <w:rPr/>
              <w:t>Re-</w:t>
            </w:r>
            <w:proofErr w:type="spellStart"/>
            <w:r w:rsidR="10776445">
              <w:rPr/>
              <w:t>schedule</w:t>
            </w:r>
            <w:proofErr w:type="spellEnd"/>
            <w:r w:rsidR="10776445">
              <w:rPr/>
              <w:t xml:space="preserve"> </w:t>
            </w:r>
            <w:proofErr w:type="spellStart"/>
            <w:r w:rsidR="10776445">
              <w:rPr/>
              <w:t>the</w:t>
            </w:r>
            <w:proofErr w:type="spellEnd"/>
            <w:r w:rsidR="10776445">
              <w:rPr/>
              <w:t xml:space="preserve"> </w:t>
            </w:r>
            <w:proofErr w:type="spellStart"/>
            <w:r w:rsidR="10776445">
              <w:rPr/>
              <w:t>trip</w:t>
            </w:r>
            <w:proofErr w:type="spellEnd"/>
            <w:r w:rsidR="10776445">
              <w:rPr/>
              <w:t xml:space="preserve"> </w:t>
            </w:r>
            <w:proofErr w:type="spellStart"/>
            <w:r w:rsidR="10776445">
              <w:rPr/>
              <w:t>if</w:t>
            </w:r>
            <w:proofErr w:type="spellEnd"/>
            <w:r w:rsidR="10776445">
              <w:rPr/>
              <w:t xml:space="preserve"> </w:t>
            </w:r>
            <w:proofErr w:type="spellStart"/>
            <w:r w:rsidR="10776445">
              <w:rPr/>
              <w:t>there</w:t>
            </w:r>
            <w:proofErr w:type="spellEnd"/>
            <w:r w:rsidR="10776445">
              <w:rPr/>
              <w:t xml:space="preserve"> </w:t>
            </w:r>
            <w:proofErr w:type="spellStart"/>
            <w:r w:rsidR="10776445">
              <w:rPr/>
              <w:t>is</w:t>
            </w:r>
            <w:proofErr w:type="spellEnd"/>
            <w:r w:rsidR="10776445">
              <w:rPr/>
              <w:t xml:space="preserve"> </w:t>
            </w:r>
            <w:proofErr w:type="spellStart"/>
            <w:r w:rsidR="10776445">
              <w:rPr/>
              <w:t>any</w:t>
            </w:r>
            <w:proofErr w:type="spellEnd"/>
            <w:r w:rsidR="10776445">
              <w:rPr/>
              <w:t xml:space="preserve"> </w:t>
            </w:r>
            <w:proofErr w:type="spellStart"/>
            <w:r w:rsidR="10776445">
              <w:rPr/>
              <w:t>weather</w:t>
            </w:r>
            <w:proofErr w:type="spellEnd"/>
            <w:r w:rsidR="10776445">
              <w:rPr/>
              <w:t xml:space="preserve"> </w:t>
            </w:r>
            <w:proofErr w:type="spellStart"/>
            <w:r w:rsidR="10776445">
              <w:rPr/>
              <w:t>warnings</w:t>
            </w:r>
            <w:proofErr w:type="spellEnd"/>
            <w:r w:rsidR="10776445">
              <w:rPr/>
              <w:t xml:space="preserve"> </w:t>
            </w:r>
            <w:proofErr w:type="spellStart"/>
            <w:r w:rsidR="10776445">
              <w:rPr/>
              <w:t>as</w:t>
            </w:r>
            <w:proofErr w:type="spellEnd"/>
            <w:r w:rsidR="10776445">
              <w:rPr/>
              <w:t xml:space="preserve"> </w:t>
            </w:r>
            <w:proofErr w:type="spellStart"/>
            <w:r w:rsidR="10776445">
              <w:rPr/>
              <w:t>this</w:t>
            </w:r>
            <w:proofErr w:type="spellEnd"/>
            <w:r w:rsidR="10776445">
              <w:rPr/>
              <w:t xml:space="preserve"> </w:t>
            </w:r>
            <w:proofErr w:type="spellStart"/>
            <w:r w:rsidR="10776445">
              <w:rPr/>
              <w:t>would</w:t>
            </w:r>
            <w:proofErr w:type="spellEnd"/>
            <w:r w:rsidR="10776445">
              <w:rPr/>
              <w:t xml:space="preserve"> </w:t>
            </w:r>
            <w:proofErr w:type="spellStart"/>
            <w:r w:rsidR="10776445">
              <w:rPr/>
              <w:t>be</w:t>
            </w:r>
            <w:proofErr w:type="spellEnd"/>
            <w:r w:rsidR="10776445">
              <w:rPr/>
              <w:t xml:space="preserve"> </w:t>
            </w:r>
            <w:proofErr w:type="spellStart"/>
            <w:r w:rsidR="10776445">
              <w:rPr/>
              <w:t>unsafe</w:t>
            </w:r>
            <w:proofErr w:type="spellEnd"/>
            <w:r w:rsidR="10776445">
              <w:rPr/>
              <w:t xml:space="preserve"> </w:t>
            </w:r>
            <w:proofErr w:type="spellStart"/>
            <w:r w:rsidR="10776445">
              <w:rPr/>
              <w:t>for</w:t>
            </w:r>
            <w:proofErr w:type="spellEnd"/>
            <w:r w:rsidR="10776445">
              <w:rPr/>
              <w:t xml:space="preserve"> </w:t>
            </w:r>
            <w:proofErr w:type="spellStart"/>
            <w:r w:rsidR="10776445">
              <w:rPr/>
              <w:t>everyone</w:t>
            </w:r>
            <w:proofErr w:type="spellEnd"/>
            <w:r w:rsidR="10776445">
              <w:rPr/>
              <w:t xml:space="preserve"> involved. </w:t>
            </w:r>
            <w:r>
              <w:br/>
            </w:r>
          </w:p>
        </w:tc>
        <w:tc>
          <w:tcPr>
            <w:tcW w:w="1014"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4484A8D6" w14:textId="6F7B4827">
            <w:r>
              <w:br/>
            </w:r>
            <w:r w:rsidR="10776445">
              <w:rPr/>
              <w:t>L</w:t>
            </w:r>
          </w:p>
        </w:tc>
      </w:tr>
      <w:tr w:rsidR="10776445" w:rsidTr="3810B25E" w14:paraId="222AA3C4">
        <w:trPr>
          <w:trHeight w:val="825"/>
        </w:trPr>
        <w:tc>
          <w:tcPr>
            <w:tcW w:w="105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480874D5" w14:textId="432AA2FC">
            <w:r>
              <w:br/>
            </w:r>
            <w:proofErr w:type="spellStart"/>
            <w:r w:rsidR="10776445">
              <w:rPr/>
              <w:t>Children</w:t>
            </w:r>
            <w:proofErr w:type="spellEnd"/>
            <w:r w:rsidR="10776445">
              <w:rPr/>
              <w:t xml:space="preserve"> exploring</w:t>
            </w:r>
          </w:p>
        </w:tc>
        <w:tc>
          <w:tcPr>
            <w:tcW w:w="1586"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1BF7DBF2" w14:textId="056978BB">
            <w:proofErr w:type="spellStart"/>
            <w:r w:rsidR="10776445">
              <w:rPr/>
              <w:t>Develop</w:t>
            </w:r>
            <w:proofErr w:type="spellEnd"/>
            <w:r w:rsidR="10776445">
              <w:rPr/>
              <w:t xml:space="preserve"> </w:t>
            </w:r>
            <w:proofErr w:type="spellStart"/>
            <w:r w:rsidR="10776445">
              <w:rPr/>
              <w:t>their</w:t>
            </w:r>
            <w:proofErr w:type="spellEnd"/>
            <w:r w:rsidR="10776445">
              <w:rPr/>
              <w:t xml:space="preserve"> </w:t>
            </w:r>
            <w:proofErr w:type="spellStart"/>
            <w:r w:rsidR="10776445">
              <w:rPr/>
              <w:t>fine</w:t>
            </w:r>
            <w:proofErr w:type="spellEnd"/>
            <w:r w:rsidR="10776445">
              <w:rPr/>
              <w:t xml:space="preserve"> </w:t>
            </w:r>
            <w:proofErr w:type="spellStart"/>
            <w:r w:rsidR="10776445">
              <w:rPr/>
              <w:t>gross</w:t>
            </w:r>
            <w:proofErr w:type="spellEnd"/>
            <w:r w:rsidR="10776445">
              <w:rPr/>
              <w:t xml:space="preserve"> </w:t>
            </w:r>
            <w:proofErr w:type="spellStart"/>
            <w:r w:rsidR="10776445">
              <w:rPr/>
              <w:t>motor</w:t>
            </w:r>
            <w:proofErr w:type="spellEnd"/>
            <w:r w:rsidR="10776445">
              <w:rPr/>
              <w:t xml:space="preserve"> </w:t>
            </w:r>
            <w:r w:rsidR="10776445">
              <w:rPr/>
              <w:t>skills.</w:t>
            </w:r>
          </w:p>
          <w:p w:rsidR="10776445" w:rsidP="10776445" w:rsidRDefault="10776445" w14:paraId="5BED1627" w14:textId="5931AF3A">
            <w:pPr>
              <w:pStyle w:val="Normal"/>
            </w:pPr>
          </w:p>
          <w:p w:rsidR="10776445" w:rsidRDefault="10776445" w14:paraId="2F1C0D9B" w14:textId="45B34EBA">
            <w:proofErr w:type="spellStart"/>
            <w:r w:rsidR="10776445">
              <w:rPr/>
              <w:t>They</w:t>
            </w:r>
            <w:proofErr w:type="spellEnd"/>
            <w:r w:rsidR="10776445">
              <w:rPr/>
              <w:t xml:space="preserve"> </w:t>
            </w:r>
            <w:proofErr w:type="spellStart"/>
            <w:r w:rsidR="10776445">
              <w:rPr/>
              <w:t>get</w:t>
            </w:r>
            <w:proofErr w:type="spellEnd"/>
            <w:r w:rsidR="10776445">
              <w:rPr/>
              <w:t xml:space="preserve"> </w:t>
            </w:r>
            <w:proofErr w:type="spellStart"/>
            <w:r w:rsidR="10776445">
              <w:rPr/>
              <w:t>to</w:t>
            </w:r>
            <w:proofErr w:type="spellEnd"/>
            <w:r w:rsidR="10776445">
              <w:rPr/>
              <w:t xml:space="preserve"> </w:t>
            </w:r>
            <w:proofErr w:type="spellStart"/>
            <w:r w:rsidR="10776445">
              <w:rPr/>
              <w:t>discover</w:t>
            </w:r>
            <w:proofErr w:type="spellEnd"/>
            <w:r w:rsidR="10776445">
              <w:rPr/>
              <w:t xml:space="preserve"> </w:t>
            </w:r>
            <w:proofErr w:type="spellStart"/>
            <w:r w:rsidR="10776445">
              <w:rPr/>
              <w:t>new</w:t>
            </w:r>
            <w:proofErr w:type="spellEnd"/>
            <w:r w:rsidR="10776445">
              <w:rPr/>
              <w:t xml:space="preserve"> </w:t>
            </w:r>
            <w:proofErr w:type="spellStart"/>
            <w:r w:rsidR="10776445">
              <w:rPr/>
              <w:t>objects</w:t>
            </w:r>
            <w:proofErr w:type="spellEnd"/>
            <w:r w:rsidR="10776445">
              <w:rPr/>
              <w:t xml:space="preserve"> </w:t>
            </w:r>
            <w:proofErr w:type="spellStart"/>
            <w:r w:rsidR="10776445">
              <w:rPr/>
              <w:t>that</w:t>
            </w:r>
            <w:proofErr w:type="spellEnd"/>
            <w:r w:rsidR="10776445">
              <w:rPr/>
              <w:t xml:space="preserve"> </w:t>
            </w:r>
            <w:proofErr w:type="spellStart"/>
            <w:r w:rsidR="10776445">
              <w:rPr/>
              <w:t>are</w:t>
            </w:r>
            <w:proofErr w:type="spellEnd"/>
            <w:r w:rsidR="10776445">
              <w:rPr/>
              <w:t xml:space="preserve"> </w:t>
            </w:r>
            <w:proofErr w:type="spellStart"/>
            <w:r w:rsidR="10776445">
              <w:rPr/>
              <w:t>different</w:t>
            </w:r>
            <w:proofErr w:type="spellEnd"/>
            <w:r w:rsidR="10776445">
              <w:rPr/>
              <w:t xml:space="preserve"> </w:t>
            </w:r>
            <w:proofErr w:type="spellStart"/>
            <w:r w:rsidR="10776445">
              <w:rPr/>
              <w:t>shapes</w:t>
            </w:r>
            <w:proofErr w:type="spellEnd"/>
            <w:r w:rsidR="10776445">
              <w:rPr/>
              <w:t xml:space="preserve">, </w:t>
            </w:r>
            <w:proofErr w:type="spellStart"/>
            <w:r w:rsidR="10776445">
              <w:rPr/>
              <w:t>sizes</w:t>
            </w:r>
            <w:proofErr w:type="spellEnd"/>
            <w:r w:rsidR="10776445">
              <w:rPr/>
              <w:t xml:space="preserve"> </w:t>
            </w:r>
            <w:proofErr w:type="spellStart"/>
            <w:r w:rsidR="10776445">
              <w:rPr/>
              <w:t>and</w:t>
            </w:r>
            <w:proofErr w:type="spellEnd"/>
            <w:r w:rsidR="10776445">
              <w:rPr/>
              <w:t xml:space="preserve"> </w:t>
            </w:r>
            <w:proofErr w:type="spellStart"/>
            <w:r w:rsidR="10776445">
              <w:rPr/>
              <w:t>textures</w:t>
            </w:r>
            <w:proofErr w:type="spellEnd"/>
            <w:r w:rsidR="10776445">
              <w:rPr/>
              <w:t>.</w:t>
            </w:r>
          </w:p>
          <w:p w:rsidR="10776445" w:rsidP="10776445" w:rsidRDefault="10776445" w14:paraId="390AC372" w14:textId="588E0CE4">
            <w:pPr>
              <w:pStyle w:val="Normal"/>
            </w:pPr>
          </w:p>
          <w:p w:rsidR="10776445" w:rsidRDefault="10776445" w14:paraId="54093CDB" w14:textId="2E593C5F">
            <w:proofErr w:type="spellStart"/>
            <w:r w:rsidR="10776445">
              <w:rPr/>
              <w:t>Allows</w:t>
            </w:r>
            <w:proofErr w:type="spellEnd"/>
            <w:r w:rsidR="10776445">
              <w:rPr/>
              <w:t xml:space="preserve"> </w:t>
            </w:r>
            <w:proofErr w:type="spellStart"/>
            <w:r w:rsidR="10776445">
              <w:rPr/>
              <w:t>them</w:t>
            </w:r>
            <w:proofErr w:type="spellEnd"/>
            <w:r w:rsidR="10776445">
              <w:rPr/>
              <w:t xml:space="preserve"> </w:t>
            </w:r>
            <w:proofErr w:type="spellStart"/>
            <w:r w:rsidR="10776445">
              <w:rPr/>
              <w:t>to</w:t>
            </w:r>
            <w:proofErr w:type="spellEnd"/>
            <w:r w:rsidR="10776445">
              <w:rPr/>
              <w:t xml:space="preserve"> </w:t>
            </w:r>
            <w:proofErr w:type="spellStart"/>
            <w:r w:rsidR="10776445">
              <w:rPr/>
              <w:t>be</w:t>
            </w:r>
            <w:proofErr w:type="spellEnd"/>
            <w:r w:rsidR="10776445">
              <w:rPr/>
              <w:t xml:space="preserve"> </w:t>
            </w:r>
            <w:proofErr w:type="spellStart"/>
            <w:r w:rsidR="10776445">
              <w:rPr/>
              <w:t>aware</w:t>
            </w:r>
            <w:proofErr w:type="spellEnd"/>
            <w:r w:rsidR="10776445">
              <w:rPr/>
              <w:t xml:space="preserve"> </w:t>
            </w:r>
            <w:proofErr w:type="spellStart"/>
            <w:r w:rsidR="10776445">
              <w:rPr/>
              <w:t>of</w:t>
            </w:r>
            <w:proofErr w:type="spellEnd"/>
            <w:r w:rsidR="10776445">
              <w:rPr/>
              <w:t xml:space="preserve"> </w:t>
            </w:r>
            <w:proofErr w:type="spellStart"/>
            <w:r w:rsidR="10776445">
              <w:rPr/>
              <w:t>their</w:t>
            </w:r>
            <w:proofErr w:type="spellEnd"/>
            <w:r w:rsidR="10776445">
              <w:rPr/>
              <w:t xml:space="preserve"> </w:t>
            </w:r>
            <w:proofErr w:type="spellStart"/>
            <w:r w:rsidR="10776445">
              <w:rPr/>
              <w:t>surroundings</w:t>
            </w:r>
            <w:proofErr w:type="spellEnd"/>
            <w:r w:rsidR="10776445">
              <w:rPr/>
              <w:t xml:space="preserve"> </w:t>
            </w:r>
            <w:proofErr w:type="spellStart"/>
            <w:r w:rsidR="10776445">
              <w:rPr/>
              <w:t>and</w:t>
            </w:r>
            <w:proofErr w:type="spellEnd"/>
            <w:r w:rsidR="10776445">
              <w:rPr/>
              <w:t xml:space="preserve"> </w:t>
            </w:r>
            <w:proofErr w:type="spellStart"/>
            <w:r w:rsidR="10776445">
              <w:rPr/>
              <w:t>the</w:t>
            </w:r>
            <w:proofErr w:type="spellEnd"/>
            <w:r w:rsidR="10776445">
              <w:rPr/>
              <w:t xml:space="preserve"> </w:t>
            </w:r>
            <w:proofErr w:type="spellStart"/>
            <w:r w:rsidR="10776445">
              <w:rPr/>
              <w:t>living</w:t>
            </w:r>
            <w:proofErr w:type="spellEnd"/>
            <w:r w:rsidR="10776445">
              <w:rPr/>
              <w:t xml:space="preserve"> </w:t>
            </w:r>
            <w:proofErr w:type="spellStart"/>
            <w:r w:rsidR="10776445">
              <w:rPr/>
              <w:t>organisms</w:t>
            </w:r>
            <w:proofErr w:type="spellEnd"/>
            <w:r w:rsidR="10776445">
              <w:rPr/>
              <w:t xml:space="preserve"> </w:t>
            </w:r>
            <w:proofErr w:type="spellStart"/>
            <w:r w:rsidR="10776445">
              <w:rPr/>
              <w:t>amongst</w:t>
            </w:r>
            <w:proofErr w:type="spellEnd"/>
            <w:r w:rsidR="10776445">
              <w:rPr/>
              <w:t xml:space="preserve"> us. </w:t>
            </w:r>
            <w:r>
              <w:br/>
            </w:r>
          </w:p>
        </w:tc>
        <w:tc>
          <w:tcPr>
            <w:tcW w:w="1427"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5844EE9E" w14:textId="1499907D">
            <w:r w:rsidR="10776445">
              <w:rPr/>
              <w:t xml:space="preserve">The </w:t>
            </w:r>
            <w:proofErr w:type="spellStart"/>
            <w:r w:rsidR="10776445">
              <w:rPr/>
              <w:t>child</w:t>
            </w:r>
            <w:proofErr w:type="spellEnd"/>
            <w:r w:rsidR="10776445">
              <w:rPr/>
              <w:t xml:space="preserve"> </w:t>
            </w:r>
            <w:proofErr w:type="spellStart"/>
            <w:r w:rsidR="10776445">
              <w:rPr/>
              <w:t>could</w:t>
            </w:r>
            <w:proofErr w:type="spellEnd"/>
            <w:r w:rsidR="10776445">
              <w:rPr/>
              <w:t xml:space="preserve"> </w:t>
            </w:r>
            <w:proofErr w:type="spellStart"/>
            <w:r w:rsidR="10776445">
              <w:rPr/>
              <w:t>pick</w:t>
            </w:r>
            <w:proofErr w:type="spellEnd"/>
            <w:r w:rsidR="10776445">
              <w:rPr/>
              <w:t xml:space="preserve"> </w:t>
            </w:r>
            <w:proofErr w:type="spellStart"/>
            <w:r w:rsidR="10776445">
              <w:rPr/>
              <w:t>up</w:t>
            </w:r>
            <w:proofErr w:type="spellEnd"/>
            <w:r w:rsidR="10776445">
              <w:rPr/>
              <w:t xml:space="preserve"> </w:t>
            </w:r>
            <w:proofErr w:type="spellStart"/>
            <w:r w:rsidR="10776445">
              <w:rPr/>
              <w:t>something</w:t>
            </w:r>
            <w:proofErr w:type="spellEnd"/>
            <w:r w:rsidR="10776445">
              <w:rPr/>
              <w:t xml:space="preserve"> </w:t>
            </w:r>
            <w:proofErr w:type="spellStart"/>
            <w:r w:rsidR="10776445">
              <w:rPr/>
              <w:t>that</w:t>
            </w:r>
            <w:proofErr w:type="spellEnd"/>
            <w:r w:rsidR="10776445">
              <w:rPr/>
              <w:t xml:space="preserve"> </w:t>
            </w:r>
            <w:proofErr w:type="spellStart"/>
            <w:r w:rsidR="10776445">
              <w:rPr/>
              <w:t>is</w:t>
            </w:r>
            <w:proofErr w:type="spellEnd"/>
            <w:r w:rsidR="10776445">
              <w:rPr/>
              <w:t xml:space="preserve"> </w:t>
            </w:r>
            <w:proofErr w:type="spellStart"/>
            <w:r w:rsidR="10776445">
              <w:rPr/>
              <w:t>sharp</w:t>
            </w:r>
            <w:proofErr w:type="spellEnd"/>
            <w:r w:rsidR="10776445">
              <w:rPr/>
              <w:t xml:space="preserve"> </w:t>
            </w:r>
            <w:proofErr w:type="spellStart"/>
            <w:r w:rsidR="10776445">
              <w:rPr/>
              <w:t>resulting</w:t>
            </w:r>
            <w:proofErr w:type="spellEnd"/>
            <w:r w:rsidR="10776445">
              <w:rPr/>
              <w:t xml:space="preserve"> </w:t>
            </w:r>
            <w:proofErr w:type="spellStart"/>
            <w:r w:rsidR="10776445">
              <w:rPr/>
              <w:t>in</w:t>
            </w:r>
            <w:proofErr w:type="spellEnd"/>
            <w:r w:rsidR="10776445">
              <w:rPr/>
              <w:t xml:space="preserve"> </w:t>
            </w:r>
            <w:proofErr w:type="spellStart"/>
            <w:r w:rsidR="10776445">
              <w:rPr/>
              <w:t>them</w:t>
            </w:r>
            <w:proofErr w:type="spellEnd"/>
            <w:r w:rsidR="10776445">
              <w:rPr/>
              <w:t xml:space="preserve"> </w:t>
            </w:r>
            <w:proofErr w:type="spellStart"/>
            <w:r w:rsidR="10776445">
              <w:rPr/>
              <w:t>cutting</w:t>
            </w:r>
            <w:proofErr w:type="spellEnd"/>
            <w:r w:rsidR="10776445">
              <w:rPr/>
              <w:t xml:space="preserve"> themselves.</w:t>
            </w:r>
          </w:p>
          <w:p w:rsidR="10776445" w:rsidRDefault="10776445" w14:paraId="78162A08" w14:textId="6DE77235">
            <w:r w:rsidR="10776445">
              <w:rPr/>
              <w:t xml:space="preserve">The </w:t>
            </w:r>
            <w:proofErr w:type="spellStart"/>
            <w:r w:rsidR="10776445">
              <w:rPr/>
              <w:t>child</w:t>
            </w:r>
            <w:proofErr w:type="spellEnd"/>
            <w:r w:rsidR="10776445">
              <w:rPr/>
              <w:t xml:space="preserve"> </w:t>
            </w:r>
            <w:proofErr w:type="spellStart"/>
            <w:r w:rsidR="10776445">
              <w:rPr/>
              <w:t>could</w:t>
            </w:r>
            <w:proofErr w:type="spellEnd"/>
            <w:r w:rsidR="10776445">
              <w:rPr/>
              <w:t xml:space="preserve"> </w:t>
            </w:r>
            <w:proofErr w:type="spellStart"/>
            <w:r w:rsidR="10776445">
              <w:rPr/>
              <w:t>get</w:t>
            </w:r>
            <w:proofErr w:type="spellEnd"/>
            <w:r w:rsidR="10776445">
              <w:rPr/>
              <w:t xml:space="preserve"> </w:t>
            </w:r>
            <w:proofErr w:type="spellStart"/>
            <w:r w:rsidR="10776445">
              <w:rPr/>
              <w:t>stung</w:t>
            </w:r>
            <w:proofErr w:type="spellEnd"/>
            <w:r w:rsidR="10776445">
              <w:rPr/>
              <w:t xml:space="preserve"> </w:t>
            </w:r>
            <w:proofErr w:type="spellStart"/>
            <w:r w:rsidR="10776445">
              <w:rPr/>
              <w:t>by</w:t>
            </w:r>
            <w:proofErr w:type="spellEnd"/>
            <w:r w:rsidR="10776445">
              <w:rPr/>
              <w:t xml:space="preserve"> a </w:t>
            </w:r>
            <w:proofErr w:type="spellStart"/>
            <w:r w:rsidR="10776445">
              <w:rPr/>
              <w:t>bramble</w:t>
            </w:r>
            <w:proofErr w:type="spellEnd"/>
            <w:r w:rsidR="10776445">
              <w:rPr/>
              <w:t>.</w:t>
            </w:r>
          </w:p>
          <w:p w:rsidR="10776445" w:rsidP="10776445" w:rsidRDefault="10776445" w14:paraId="5EEB8123" w14:textId="13BAB599">
            <w:pPr>
              <w:pStyle w:val="Normal"/>
            </w:pPr>
          </w:p>
          <w:p w:rsidR="10776445" w:rsidRDefault="10776445" w14:paraId="142C7421" w14:textId="5F6DBE99">
            <w:proofErr w:type="spellStart"/>
            <w:r w:rsidR="10776445">
              <w:rPr/>
              <w:t>When</w:t>
            </w:r>
            <w:proofErr w:type="spellEnd"/>
            <w:r w:rsidR="10776445">
              <w:rPr/>
              <w:t xml:space="preserve"> </w:t>
            </w:r>
            <w:proofErr w:type="spellStart"/>
            <w:r w:rsidR="10776445">
              <w:rPr/>
              <w:t>exploring</w:t>
            </w:r>
            <w:proofErr w:type="spellEnd"/>
            <w:r w:rsidR="10776445">
              <w:rPr/>
              <w:t xml:space="preserve"> </w:t>
            </w:r>
            <w:proofErr w:type="spellStart"/>
            <w:r w:rsidR="10776445">
              <w:rPr/>
              <w:t>the</w:t>
            </w:r>
            <w:proofErr w:type="spellEnd"/>
            <w:r w:rsidR="10776445">
              <w:rPr/>
              <w:t xml:space="preserve"> </w:t>
            </w:r>
            <w:proofErr w:type="spellStart"/>
            <w:r w:rsidR="10776445">
              <w:rPr/>
              <w:t>child</w:t>
            </w:r>
            <w:proofErr w:type="spellEnd"/>
            <w:r w:rsidR="10776445">
              <w:rPr/>
              <w:t xml:space="preserve"> </w:t>
            </w:r>
            <w:proofErr w:type="spellStart"/>
            <w:r w:rsidR="10776445">
              <w:rPr/>
              <w:t>could</w:t>
            </w:r>
            <w:proofErr w:type="spellEnd"/>
            <w:r w:rsidR="10776445">
              <w:rPr/>
              <w:t xml:space="preserve"> </w:t>
            </w:r>
            <w:proofErr w:type="spellStart"/>
            <w:r w:rsidR="10776445">
              <w:rPr/>
              <w:t>disrupt</w:t>
            </w:r>
            <w:proofErr w:type="spellEnd"/>
            <w:r w:rsidR="10776445">
              <w:rPr/>
              <w:t xml:space="preserve"> </w:t>
            </w:r>
            <w:proofErr w:type="spellStart"/>
            <w:r w:rsidR="10776445">
              <w:rPr/>
              <w:t>the</w:t>
            </w:r>
            <w:proofErr w:type="spellEnd"/>
            <w:r w:rsidR="10776445">
              <w:rPr/>
              <w:t xml:space="preserve"> </w:t>
            </w:r>
            <w:proofErr w:type="spellStart"/>
            <w:r w:rsidR="10776445">
              <w:rPr/>
              <w:t>natural</w:t>
            </w:r>
            <w:proofErr w:type="spellEnd"/>
            <w:r w:rsidR="10776445">
              <w:rPr/>
              <w:t xml:space="preserve"> </w:t>
            </w:r>
            <w:proofErr w:type="spellStart"/>
            <w:r w:rsidR="10776445">
              <w:rPr/>
              <w:t>habitats</w:t>
            </w:r>
            <w:proofErr w:type="spellEnd"/>
            <w:r w:rsidR="10776445">
              <w:rPr/>
              <w:t xml:space="preserve">. </w:t>
            </w:r>
          </w:p>
          <w:p w:rsidR="10776445" w:rsidP="10776445" w:rsidRDefault="10776445" w14:paraId="7B5FB942" w14:textId="0130E25E">
            <w:pPr>
              <w:pStyle w:val="Normal"/>
            </w:pPr>
          </w:p>
          <w:p w:rsidR="10776445" w:rsidRDefault="10776445" w14:paraId="37752A16" w14:textId="1E30B87B">
            <w:r w:rsidR="10776445">
              <w:rPr/>
              <w:t xml:space="preserve">A </w:t>
            </w:r>
            <w:proofErr w:type="spellStart"/>
            <w:r w:rsidR="10776445">
              <w:rPr/>
              <w:t>child</w:t>
            </w:r>
            <w:proofErr w:type="spellEnd"/>
            <w:r w:rsidR="10776445">
              <w:rPr/>
              <w:t xml:space="preserve"> </w:t>
            </w:r>
            <w:proofErr w:type="spellStart"/>
            <w:r w:rsidR="10776445">
              <w:rPr/>
              <w:t>could</w:t>
            </w:r>
            <w:proofErr w:type="spellEnd"/>
            <w:r w:rsidR="10776445">
              <w:rPr/>
              <w:t xml:space="preserve"> </w:t>
            </w:r>
            <w:proofErr w:type="spellStart"/>
            <w:r w:rsidR="10776445">
              <w:rPr/>
              <w:t>have</w:t>
            </w:r>
            <w:proofErr w:type="spellEnd"/>
            <w:r w:rsidR="10776445">
              <w:rPr/>
              <w:t xml:space="preserve"> </w:t>
            </w:r>
            <w:proofErr w:type="spellStart"/>
            <w:r w:rsidR="10776445">
              <w:rPr/>
              <w:t>an</w:t>
            </w:r>
            <w:proofErr w:type="spellEnd"/>
            <w:r w:rsidR="10776445">
              <w:rPr/>
              <w:t xml:space="preserve"> </w:t>
            </w:r>
            <w:proofErr w:type="spellStart"/>
            <w:r w:rsidR="10776445">
              <w:rPr/>
              <w:t>allergic</w:t>
            </w:r>
            <w:proofErr w:type="spellEnd"/>
            <w:r w:rsidR="10776445">
              <w:rPr/>
              <w:t xml:space="preserve"> reaction, </w:t>
            </w:r>
            <w:proofErr w:type="spellStart"/>
            <w:r w:rsidR="10776445">
              <w:rPr/>
              <w:t>to</w:t>
            </w:r>
            <w:proofErr w:type="spellEnd"/>
            <w:r w:rsidR="10776445">
              <w:rPr/>
              <w:t xml:space="preserve"> </w:t>
            </w:r>
            <w:proofErr w:type="spellStart"/>
            <w:r w:rsidR="10776445">
              <w:rPr/>
              <w:t>flowers</w:t>
            </w:r>
            <w:proofErr w:type="spellEnd"/>
            <w:r w:rsidR="10776445">
              <w:rPr/>
              <w:t xml:space="preserve"> </w:t>
            </w:r>
            <w:proofErr w:type="spellStart"/>
            <w:r w:rsidR="10776445">
              <w:rPr/>
              <w:t>for</w:t>
            </w:r>
            <w:proofErr w:type="spellEnd"/>
            <w:r w:rsidR="10776445">
              <w:rPr/>
              <w:t xml:space="preserve"> </w:t>
            </w:r>
            <w:proofErr w:type="spellStart"/>
            <w:r w:rsidR="10776445">
              <w:rPr/>
              <w:t>example</w:t>
            </w:r>
            <w:proofErr w:type="spellEnd"/>
            <w:r w:rsidR="10776445">
              <w:rPr/>
              <w:t>.</w:t>
            </w:r>
            <w:r>
              <w:br/>
            </w:r>
          </w:p>
        </w:tc>
        <w:tc>
          <w:tcPr>
            <w:tcW w:w="69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047CFBFA" w14:textId="4AE0DB3D">
            <w:r w:rsidR="10776445">
              <w:rPr/>
              <w:t>Children</w:t>
            </w:r>
            <w:r>
              <w:br/>
            </w:r>
          </w:p>
        </w:tc>
        <w:tc>
          <w:tcPr>
            <w:tcW w:w="337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41DF1FE6" w14:textId="1FB4E1A7">
            <w:proofErr w:type="spellStart"/>
            <w:r w:rsidR="10776445">
              <w:rPr/>
              <w:t>Make</w:t>
            </w:r>
            <w:proofErr w:type="spellEnd"/>
            <w:r w:rsidR="10776445">
              <w:rPr/>
              <w:t xml:space="preserve"> </w:t>
            </w:r>
            <w:proofErr w:type="spellStart"/>
            <w:r w:rsidR="10776445">
              <w:rPr/>
              <w:t>the</w:t>
            </w:r>
            <w:proofErr w:type="spellEnd"/>
            <w:r w:rsidR="10776445">
              <w:rPr/>
              <w:t xml:space="preserve"> </w:t>
            </w:r>
            <w:proofErr w:type="spellStart"/>
            <w:r w:rsidR="10776445">
              <w:rPr/>
              <w:t>children</w:t>
            </w:r>
            <w:proofErr w:type="spellEnd"/>
            <w:r w:rsidR="10776445">
              <w:rPr/>
              <w:t xml:space="preserve"> </w:t>
            </w:r>
            <w:proofErr w:type="spellStart"/>
            <w:r w:rsidR="10776445">
              <w:rPr/>
              <w:t>aware</w:t>
            </w:r>
            <w:proofErr w:type="spellEnd"/>
            <w:r w:rsidR="10776445">
              <w:rPr/>
              <w:t xml:space="preserve"> </w:t>
            </w:r>
            <w:proofErr w:type="spellStart"/>
            <w:r w:rsidR="10776445">
              <w:rPr/>
              <w:t>of</w:t>
            </w:r>
            <w:proofErr w:type="spellEnd"/>
            <w:r w:rsidR="10776445">
              <w:rPr/>
              <w:t xml:space="preserve"> </w:t>
            </w:r>
            <w:proofErr w:type="spellStart"/>
            <w:r w:rsidR="10776445">
              <w:rPr/>
              <w:t>what</w:t>
            </w:r>
            <w:proofErr w:type="spellEnd"/>
            <w:r w:rsidR="10776445">
              <w:rPr/>
              <w:t xml:space="preserve"> not </w:t>
            </w:r>
            <w:proofErr w:type="spellStart"/>
            <w:r w:rsidR="10776445">
              <w:rPr/>
              <w:t>to</w:t>
            </w:r>
            <w:proofErr w:type="spellEnd"/>
            <w:r w:rsidR="10776445">
              <w:rPr/>
              <w:t xml:space="preserve"> </w:t>
            </w:r>
            <w:proofErr w:type="spellStart"/>
            <w:r w:rsidR="10776445">
              <w:rPr/>
              <w:t>touch</w:t>
            </w:r>
            <w:proofErr w:type="spellEnd"/>
            <w:r w:rsidR="10776445">
              <w:rPr/>
              <w:t xml:space="preserve">. For </w:t>
            </w:r>
            <w:proofErr w:type="spellStart"/>
            <w:r w:rsidR="10776445">
              <w:rPr/>
              <w:t>example</w:t>
            </w:r>
            <w:proofErr w:type="spellEnd"/>
            <w:r w:rsidR="10776445">
              <w:rPr/>
              <w:t xml:space="preserve">, </w:t>
            </w:r>
            <w:proofErr w:type="spellStart"/>
            <w:r w:rsidR="10776445">
              <w:rPr/>
              <w:t>brambles</w:t>
            </w:r>
            <w:proofErr w:type="spellEnd"/>
            <w:r w:rsidR="10776445">
              <w:rPr/>
              <w:t xml:space="preserve"> </w:t>
            </w:r>
            <w:proofErr w:type="spellStart"/>
            <w:r w:rsidR="10776445">
              <w:rPr/>
              <w:t>or</w:t>
            </w:r>
            <w:proofErr w:type="spellEnd"/>
            <w:r w:rsidR="10776445">
              <w:rPr/>
              <w:t xml:space="preserve"> </w:t>
            </w:r>
            <w:proofErr w:type="spellStart"/>
            <w:r w:rsidR="10776445">
              <w:rPr/>
              <w:t>anything</w:t>
            </w:r>
            <w:proofErr w:type="spellEnd"/>
            <w:r w:rsidR="10776445">
              <w:rPr/>
              <w:t xml:space="preserve"> </w:t>
            </w:r>
            <w:proofErr w:type="spellStart"/>
            <w:r w:rsidR="10776445">
              <w:rPr/>
              <w:t>sharp</w:t>
            </w:r>
            <w:proofErr w:type="spellEnd"/>
            <w:r w:rsidR="10776445">
              <w:rPr/>
              <w:t xml:space="preserve"> </w:t>
            </w:r>
            <w:proofErr w:type="spellStart"/>
            <w:r w:rsidR="10776445">
              <w:rPr/>
              <w:t>that</w:t>
            </w:r>
            <w:proofErr w:type="spellEnd"/>
            <w:r w:rsidR="10776445">
              <w:rPr/>
              <w:t xml:space="preserve"> </w:t>
            </w:r>
            <w:proofErr w:type="spellStart"/>
            <w:r w:rsidR="10776445">
              <w:rPr/>
              <w:t>could</w:t>
            </w:r>
            <w:proofErr w:type="spellEnd"/>
            <w:r w:rsidR="10776445">
              <w:rPr/>
              <w:t xml:space="preserve"> </w:t>
            </w:r>
            <w:proofErr w:type="spellStart"/>
            <w:r w:rsidR="10776445">
              <w:rPr/>
              <w:t>have</w:t>
            </w:r>
            <w:proofErr w:type="spellEnd"/>
            <w:r w:rsidR="10776445">
              <w:rPr/>
              <w:t xml:space="preserve"> </w:t>
            </w:r>
            <w:proofErr w:type="spellStart"/>
            <w:r w:rsidR="10776445">
              <w:rPr/>
              <w:t>been</w:t>
            </w:r>
            <w:proofErr w:type="spellEnd"/>
            <w:r w:rsidR="10776445">
              <w:rPr/>
              <w:t xml:space="preserve"> </w:t>
            </w:r>
            <w:proofErr w:type="spellStart"/>
            <w:r w:rsidR="10776445">
              <w:rPr/>
              <w:t>left</w:t>
            </w:r>
            <w:proofErr w:type="spellEnd"/>
            <w:r w:rsidR="10776445">
              <w:rPr/>
              <w:t xml:space="preserve"> </w:t>
            </w:r>
            <w:proofErr w:type="spellStart"/>
            <w:r w:rsidR="10776445">
              <w:rPr/>
              <w:t>on</w:t>
            </w:r>
            <w:proofErr w:type="spellEnd"/>
            <w:r w:rsidR="10776445">
              <w:rPr/>
              <w:t xml:space="preserve"> </w:t>
            </w:r>
            <w:proofErr w:type="spellStart"/>
            <w:r w:rsidR="10776445">
              <w:rPr/>
              <w:t>the</w:t>
            </w:r>
            <w:proofErr w:type="spellEnd"/>
            <w:r w:rsidR="10776445">
              <w:rPr/>
              <w:t xml:space="preserve"> </w:t>
            </w:r>
            <w:proofErr w:type="spellStart"/>
            <w:r w:rsidR="10776445">
              <w:rPr/>
              <w:t>beach</w:t>
            </w:r>
            <w:proofErr w:type="spellEnd"/>
            <w:r w:rsidR="10776445">
              <w:rPr/>
              <w:t xml:space="preserve"> </w:t>
            </w:r>
            <w:proofErr w:type="spellStart"/>
            <w:r w:rsidR="10776445">
              <w:rPr/>
              <w:t>like</w:t>
            </w:r>
            <w:proofErr w:type="spellEnd"/>
            <w:r w:rsidR="10776445">
              <w:rPr/>
              <w:t xml:space="preserve"> </w:t>
            </w:r>
            <w:proofErr w:type="spellStart"/>
            <w:r w:rsidR="10776445">
              <w:rPr/>
              <w:t>glass</w:t>
            </w:r>
            <w:proofErr w:type="spellEnd"/>
            <w:r w:rsidR="10776445">
              <w:rPr/>
              <w:t xml:space="preserve">. </w:t>
            </w:r>
          </w:p>
          <w:p w:rsidR="10776445" w:rsidRDefault="10776445" w14:paraId="718A8479" w14:textId="6BFF0B99">
            <w:r>
              <w:br/>
            </w:r>
            <w:r w:rsidR="10776445">
              <w:rPr/>
              <w:t>Advise</w:t>
            </w:r>
            <w:r w:rsidR="10776445">
              <w:rPr/>
              <w:t xml:space="preserve"> </w:t>
            </w:r>
            <w:proofErr w:type="spellStart"/>
            <w:r w:rsidR="10776445">
              <w:rPr/>
              <w:t>the</w:t>
            </w:r>
            <w:proofErr w:type="spellEnd"/>
            <w:r w:rsidR="10776445">
              <w:rPr/>
              <w:t xml:space="preserve"> </w:t>
            </w:r>
            <w:proofErr w:type="spellStart"/>
            <w:r w:rsidR="10776445">
              <w:rPr/>
              <w:t>children</w:t>
            </w:r>
            <w:proofErr w:type="spellEnd"/>
            <w:r w:rsidR="10776445">
              <w:rPr/>
              <w:t xml:space="preserve"> </w:t>
            </w:r>
            <w:proofErr w:type="spellStart"/>
            <w:r w:rsidR="10776445">
              <w:rPr/>
              <w:t>to</w:t>
            </w:r>
            <w:proofErr w:type="spellEnd"/>
            <w:r w:rsidR="10776445">
              <w:rPr/>
              <w:t xml:space="preserve"> </w:t>
            </w:r>
            <w:proofErr w:type="spellStart"/>
            <w:r w:rsidR="10776445">
              <w:rPr/>
              <w:t>bring</w:t>
            </w:r>
            <w:proofErr w:type="spellEnd"/>
            <w:r w:rsidR="10776445">
              <w:rPr/>
              <w:t xml:space="preserve"> </w:t>
            </w:r>
            <w:proofErr w:type="spellStart"/>
            <w:r w:rsidR="10776445">
              <w:rPr/>
              <w:t>gloves</w:t>
            </w:r>
            <w:proofErr w:type="spellEnd"/>
            <w:r w:rsidR="10776445">
              <w:rPr/>
              <w:t xml:space="preserve"> </w:t>
            </w:r>
            <w:proofErr w:type="spellStart"/>
            <w:r w:rsidR="10776445">
              <w:rPr/>
              <w:t>for</w:t>
            </w:r>
            <w:proofErr w:type="spellEnd"/>
            <w:r w:rsidR="10776445">
              <w:rPr/>
              <w:t xml:space="preserve"> </w:t>
            </w:r>
            <w:proofErr w:type="spellStart"/>
            <w:r w:rsidR="10776445">
              <w:rPr/>
              <w:t>when</w:t>
            </w:r>
            <w:proofErr w:type="spellEnd"/>
            <w:r w:rsidR="10776445">
              <w:rPr/>
              <w:t xml:space="preserve"> </w:t>
            </w:r>
            <w:proofErr w:type="spellStart"/>
            <w:r w:rsidR="10776445">
              <w:rPr/>
              <w:t>they</w:t>
            </w:r>
            <w:proofErr w:type="spellEnd"/>
            <w:r w:rsidR="10776445">
              <w:rPr/>
              <w:t xml:space="preserve"> </w:t>
            </w:r>
            <w:proofErr w:type="spellStart"/>
            <w:r w:rsidR="10776445">
              <w:rPr/>
              <w:t>are</w:t>
            </w:r>
            <w:proofErr w:type="spellEnd"/>
            <w:r w:rsidR="10776445">
              <w:rPr/>
              <w:t xml:space="preserve"> </w:t>
            </w:r>
            <w:proofErr w:type="spellStart"/>
            <w:r w:rsidR="10776445">
              <w:rPr/>
              <w:t>collecting</w:t>
            </w:r>
            <w:proofErr w:type="spellEnd"/>
            <w:r w:rsidR="10776445">
              <w:rPr/>
              <w:t xml:space="preserve"> </w:t>
            </w:r>
            <w:proofErr w:type="spellStart"/>
            <w:r w:rsidR="10776445">
              <w:rPr/>
              <w:t>resources</w:t>
            </w:r>
            <w:proofErr w:type="spellEnd"/>
            <w:r w:rsidR="10776445">
              <w:rPr/>
              <w:t xml:space="preserve"> </w:t>
            </w:r>
            <w:proofErr w:type="spellStart"/>
            <w:r w:rsidR="10776445">
              <w:rPr/>
              <w:t>to</w:t>
            </w:r>
            <w:proofErr w:type="spellEnd"/>
            <w:r w:rsidR="10776445">
              <w:rPr/>
              <w:t xml:space="preserve"> </w:t>
            </w:r>
            <w:proofErr w:type="spellStart"/>
            <w:r w:rsidR="10776445">
              <w:rPr/>
              <w:t>prevent</w:t>
            </w:r>
            <w:proofErr w:type="spellEnd"/>
            <w:r w:rsidR="10776445">
              <w:rPr/>
              <w:t xml:space="preserve"> </w:t>
            </w:r>
            <w:proofErr w:type="spellStart"/>
            <w:r w:rsidR="10776445">
              <w:rPr/>
              <w:t>any</w:t>
            </w:r>
            <w:proofErr w:type="spellEnd"/>
            <w:r w:rsidR="10776445">
              <w:rPr/>
              <w:t xml:space="preserve"> </w:t>
            </w:r>
            <w:proofErr w:type="spellStart"/>
            <w:r w:rsidR="10776445">
              <w:rPr/>
              <w:t>direct</w:t>
            </w:r>
            <w:proofErr w:type="spellEnd"/>
            <w:r w:rsidR="10776445">
              <w:rPr/>
              <w:t xml:space="preserve"> </w:t>
            </w:r>
            <w:proofErr w:type="spellStart"/>
            <w:r w:rsidR="10776445">
              <w:rPr/>
              <w:t>skin</w:t>
            </w:r>
            <w:proofErr w:type="spellEnd"/>
            <w:r w:rsidR="10776445">
              <w:rPr/>
              <w:t xml:space="preserve"> </w:t>
            </w:r>
            <w:proofErr w:type="spellStart"/>
            <w:r w:rsidR="10776445">
              <w:rPr/>
              <w:t>contact</w:t>
            </w:r>
            <w:proofErr w:type="spellEnd"/>
            <w:r w:rsidR="10776445">
              <w:rPr/>
              <w:t xml:space="preserve">. </w:t>
            </w:r>
          </w:p>
          <w:p w:rsidR="10776445" w:rsidP="10776445" w:rsidRDefault="10776445" w14:paraId="1AE422B5" w14:textId="1D1AB782">
            <w:pPr>
              <w:pStyle w:val="Normal"/>
            </w:pPr>
          </w:p>
          <w:p w:rsidR="10776445" w:rsidP="10776445" w:rsidRDefault="10776445" w14:paraId="006A573E" w14:textId="01827FCD">
            <w:pPr>
              <w:pStyle w:val="Normal"/>
            </w:pPr>
            <w:proofErr w:type="spellStart"/>
            <w:r w:rsidR="10776445">
              <w:rPr/>
              <w:t>Ensure</w:t>
            </w:r>
            <w:proofErr w:type="spellEnd"/>
            <w:r w:rsidR="10776445">
              <w:rPr/>
              <w:t xml:space="preserve"> </w:t>
            </w:r>
            <w:proofErr w:type="spellStart"/>
            <w:r w:rsidR="10776445">
              <w:rPr/>
              <w:t>teachers</w:t>
            </w:r>
            <w:proofErr w:type="spellEnd"/>
            <w:r w:rsidR="10776445">
              <w:rPr/>
              <w:t xml:space="preserve"> </w:t>
            </w:r>
            <w:proofErr w:type="spellStart"/>
            <w:r w:rsidR="10776445">
              <w:rPr/>
              <w:t>are</w:t>
            </w:r>
            <w:proofErr w:type="spellEnd"/>
            <w:r w:rsidR="10776445">
              <w:rPr/>
              <w:t xml:space="preserve"> </w:t>
            </w:r>
            <w:proofErr w:type="spellStart"/>
            <w:r w:rsidR="10776445">
              <w:rPr/>
              <w:t>aware</w:t>
            </w:r>
            <w:proofErr w:type="spellEnd"/>
            <w:r w:rsidR="10776445">
              <w:rPr/>
              <w:t xml:space="preserve"> </w:t>
            </w:r>
            <w:proofErr w:type="spellStart"/>
            <w:r w:rsidR="10776445">
              <w:rPr/>
              <w:t>of</w:t>
            </w:r>
            <w:proofErr w:type="spellEnd"/>
            <w:r w:rsidR="10776445">
              <w:rPr/>
              <w:t xml:space="preserve"> </w:t>
            </w:r>
            <w:proofErr w:type="spellStart"/>
            <w:r w:rsidR="10776445">
              <w:rPr/>
              <w:t>any</w:t>
            </w:r>
            <w:proofErr w:type="spellEnd"/>
            <w:r w:rsidR="10776445">
              <w:rPr/>
              <w:t xml:space="preserve"> </w:t>
            </w:r>
            <w:proofErr w:type="spellStart"/>
            <w:r w:rsidR="10776445">
              <w:rPr/>
              <w:t>allergies</w:t>
            </w:r>
            <w:proofErr w:type="spellEnd"/>
            <w:r w:rsidR="10776445">
              <w:rPr/>
              <w:t xml:space="preserve"> </w:t>
            </w:r>
            <w:proofErr w:type="spellStart"/>
            <w:r w:rsidR="10776445">
              <w:rPr/>
              <w:t>with</w:t>
            </w:r>
            <w:proofErr w:type="spellEnd"/>
            <w:r w:rsidR="10776445">
              <w:rPr/>
              <w:t xml:space="preserve"> </w:t>
            </w:r>
            <w:proofErr w:type="spellStart"/>
            <w:r w:rsidR="10776445">
              <w:rPr/>
              <w:t>parents</w:t>
            </w:r>
            <w:proofErr w:type="spellEnd"/>
            <w:r w:rsidR="10776445">
              <w:rPr/>
              <w:t xml:space="preserve"> </w:t>
            </w:r>
            <w:proofErr w:type="spellStart"/>
            <w:r w:rsidR="10776445">
              <w:rPr/>
              <w:t>and</w:t>
            </w:r>
            <w:proofErr w:type="spellEnd"/>
            <w:r w:rsidR="10776445">
              <w:rPr/>
              <w:t xml:space="preserve"> </w:t>
            </w:r>
            <w:proofErr w:type="spellStart"/>
            <w:r w:rsidR="10776445">
              <w:rPr/>
              <w:t>guardians</w:t>
            </w:r>
            <w:proofErr w:type="spellEnd"/>
            <w:r w:rsidR="10776445">
              <w:rPr/>
              <w:t xml:space="preserve"> </w:t>
            </w:r>
            <w:proofErr w:type="spellStart"/>
            <w:r w:rsidR="10776445">
              <w:rPr/>
              <w:t>prior</w:t>
            </w:r>
            <w:proofErr w:type="spellEnd"/>
            <w:r w:rsidR="10776445">
              <w:rPr/>
              <w:t xml:space="preserve"> </w:t>
            </w:r>
            <w:proofErr w:type="spellStart"/>
            <w:r w:rsidR="10776445">
              <w:rPr/>
              <w:t>to</w:t>
            </w:r>
            <w:proofErr w:type="spellEnd"/>
            <w:r w:rsidR="10776445">
              <w:rPr/>
              <w:t xml:space="preserve"> the trip. </w:t>
            </w:r>
          </w:p>
        </w:tc>
        <w:tc>
          <w:tcPr>
            <w:tcW w:w="1014"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10776445" w:rsidRDefault="10776445" w14:paraId="49340DD3" w14:textId="50631D4C">
            <w:r>
              <w:br/>
            </w:r>
            <w:r w:rsidR="10776445">
              <w:rPr/>
              <w:t>L</w:t>
            </w:r>
          </w:p>
        </w:tc>
      </w:tr>
      <w:tr w:rsidR="3810B25E" w:rsidTr="3810B25E" w14:paraId="6AD8AD5E">
        <w:trPr>
          <w:trHeight w:val="825"/>
        </w:trPr>
        <w:tc>
          <w:tcPr>
            <w:tcW w:w="105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3810B25E" w:rsidP="3810B25E" w:rsidRDefault="3810B25E" w14:paraId="68D71BF3" w14:textId="55640A47">
            <w:pPr>
              <w:pStyle w:val="Normal"/>
            </w:pPr>
            <w:r w:rsidR="3810B25E">
              <w:rPr/>
              <w:t>Strangers</w:t>
            </w:r>
          </w:p>
        </w:tc>
        <w:tc>
          <w:tcPr>
            <w:tcW w:w="1586"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3810B25E" w:rsidP="3810B25E" w:rsidRDefault="3810B25E" w14:paraId="774987A8" w14:textId="08FF7044">
            <w:pPr>
              <w:pStyle w:val="Normal"/>
            </w:pPr>
            <w:r w:rsidR="3810B25E">
              <w:rPr/>
              <w:t>Allow children to develop their social skills</w:t>
            </w:r>
          </w:p>
          <w:p w:rsidR="3810B25E" w:rsidP="3810B25E" w:rsidRDefault="3810B25E" w14:paraId="0D45CF3B" w14:textId="3C947494">
            <w:pPr>
              <w:pStyle w:val="Normal"/>
            </w:pPr>
          </w:p>
          <w:p w:rsidR="3810B25E" w:rsidP="3810B25E" w:rsidRDefault="3810B25E" w14:paraId="2F089E7E" w14:textId="2002EEC4">
            <w:pPr>
              <w:pStyle w:val="Normal"/>
            </w:pPr>
            <w:r w:rsidR="3810B25E">
              <w:rPr/>
              <w:t>Makes the children more familiar being around people</w:t>
            </w:r>
          </w:p>
        </w:tc>
        <w:tc>
          <w:tcPr>
            <w:tcW w:w="1427"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3810B25E" w:rsidP="3810B25E" w:rsidRDefault="3810B25E" w14:paraId="282BA97B" w14:textId="364C32F8">
            <w:pPr>
              <w:pStyle w:val="Normal"/>
            </w:pPr>
            <w:r w:rsidR="3810B25E">
              <w:rPr/>
              <w:t>The child could talk to someone they do not know and share close information.</w:t>
            </w:r>
          </w:p>
          <w:p w:rsidR="3810B25E" w:rsidP="3810B25E" w:rsidRDefault="3810B25E" w14:paraId="6CF4EB2C" w14:textId="2B5890CB">
            <w:pPr>
              <w:pStyle w:val="Normal"/>
            </w:pPr>
          </w:p>
          <w:p w:rsidR="3810B25E" w:rsidP="3810B25E" w:rsidRDefault="3810B25E" w14:paraId="76F02886" w14:textId="20FBCADD">
            <w:pPr>
              <w:pStyle w:val="Normal"/>
            </w:pPr>
            <w:r w:rsidR="3810B25E">
              <w:rPr/>
              <w:t>The child could follow a stranger and get lost.</w:t>
            </w:r>
          </w:p>
        </w:tc>
        <w:tc>
          <w:tcPr>
            <w:tcW w:w="69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3810B25E" w:rsidP="3810B25E" w:rsidRDefault="3810B25E" w14:paraId="780E738D" w14:textId="643A72B5">
            <w:pPr>
              <w:pStyle w:val="Normal"/>
            </w:pPr>
            <w:r w:rsidR="3810B25E">
              <w:rPr/>
              <w:t>Children</w:t>
            </w:r>
          </w:p>
        </w:tc>
        <w:tc>
          <w:tcPr>
            <w:tcW w:w="337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3810B25E" w:rsidP="3810B25E" w:rsidRDefault="3810B25E" w14:paraId="7FCF6D82" w14:textId="5FF2D32A">
            <w:pPr>
              <w:pStyle w:val="Normal"/>
            </w:pPr>
            <w:r w:rsidR="3810B25E">
              <w:rPr/>
              <w:t>Talk to the children prior to stay with their peers/group and to not talk to strangers.</w:t>
            </w:r>
          </w:p>
          <w:p w:rsidR="3810B25E" w:rsidP="3810B25E" w:rsidRDefault="3810B25E" w14:paraId="348B28BB" w14:textId="7C9D8FE7">
            <w:pPr>
              <w:pStyle w:val="Normal"/>
            </w:pPr>
          </w:p>
          <w:p w:rsidR="3810B25E" w:rsidP="3810B25E" w:rsidRDefault="3810B25E" w14:paraId="4AFDD42C" w14:textId="59F007CC">
            <w:pPr>
              <w:pStyle w:val="Normal"/>
            </w:pPr>
            <w:r w:rsidR="3810B25E">
              <w:rPr/>
              <w:t>Ensure the children are supervised at all times.</w:t>
            </w:r>
          </w:p>
          <w:p w:rsidR="3810B25E" w:rsidP="3810B25E" w:rsidRDefault="3810B25E" w14:paraId="1F83AE99" w14:textId="6F199AAB">
            <w:pPr>
              <w:pStyle w:val="Normal"/>
            </w:pPr>
          </w:p>
          <w:p w:rsidR="3810B25E" w:rsidP="3810B25E" w:rsidRDefault="3810B25E" w14:paraId="5FA40A8F" w14:textId="48801C00">
            <w:pPr>
              <w:pStyle w:val="Normal"/>
            </w:pPr>
            <w:r w:rsidR="3810B25E">
              <w:rPr/>
              <w:t xml:space="preserve">Make the children aware of the boundaries and how far they can wonder off in their groups. </w:t>
            </w:r>
          </w:p>
        </w:tc>
        <w:tc>
          <w:tcPr>
            <w:tcW w:w="1014"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3810B25E" w:rsidP="3810B25E" w:rsidRDefault="3810B25E" w14:paraId="7ADD0592" w14:textId="26342D52">
            <w:pPr>
              <w:pStyle w:val="Normal"/>
            </w:pPr>
            <w:r w:rsidR="3810B25E">
              <w:rPr/>
              <w:t>M</w:t>
            </w:r>
          </w:p>
        </w:tc>
      </w:tr>
      <w:tr w:rsidR="3810B25E" w:rsidTr="3810B25E" w14:paraId="48609940">
        <w:trPr>
          <w:trHeight w:val="825"/>
        </w:trPr>
        <w:tc>
          <w:tcPr>
            <w:tcW w:w="105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3810B25E" w:rsidP="3810B25E" w:rsidRDefault="3810B25E" w14:paraId="49A010AD" w14:textId="4F55062A">
            <w:pPr>
              <w:pStyle w:val="Normal"/>
            </w:pPr>
            <w:r w:rsidR="3810B25E">
              <w:rPr/>
              <w:t>Collecting resources and materials</w:t>
            </w:r>
          </w:p>
        </w:tc>
        <w:tc>
          <w:tcPr>
            <w:tcW w:w="1586"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3810B25E" w:rsidP="3810B25E" w:rsidRDefault="3810B25E" w14:paraId="77EFCCFC" w14:textId="0F58C731">
            <w:pPr>
              <w:pStyle w:val="Normal"/>
            </w:pPr>
            <w:r w:rsidR="3810B25E">
              <w:rPr/>
              <w:t xml:space="preserve">Children can explore and compare the different sizes, textures and weights of different materials. This helps develop their mathematical and scientific </w:t>
            </w:r>
            <w:proofErr w:type="spellStart"/>
            <w:r w:rsidR="3810B25E">
              <w:rPr/>
              <w:t>vocubularly</w:t>
            </w:r>
            <w:proofErr w:type="spellEnd"/>
            <w:r w:rsidR="3810B25E">
              <w:rPr/>
              <w:t xml:space="preserve"> and skills.</w:t>
            </w:r>
          </w:p>
          <w:p w:rsidR="3810B25E" w:rsidP="3810B25E" w:rsidRDefault="3810B25E" w14:paraId="62A7CC4A" w14:textId="43F48FDA">
            <w:pPr>
              <w:pStyle w:val="Normal"/>
            </w:pPr>
          </w:p>
          <w:p w:rsidR="3810B25E" w:rsidP="3810B25E" w:rsidRDefault="3810B25E" w14:paraId="61BFC769" w14:textId="06F99BC4">
            <w:pPr>
              <w:pStyle w:val="Normal"/>
            </w:pPr>
            <w:r w:rsidR="3810B25E">
              <w:rPr/>
              <w:t>Supports schemas</w:t>
            </w:r>
          </w:p>
          <w:p w:rsidR="3810B25E" w:rsidP="3810B25E" w:rsidRDefault="3810B25E" w14:paraId="4317A9B1" w14:textId="599B65E2">
            <w:pPr>
              <w:pStyle w:val="Normal"/>
            </w:pPr>
          </w:p>
          <w:p w:rsidR="3810B25E" w:rsidP="3810B25E" w:rsidRDefault="3810B25E" w14:paraId="4EBB784E" w14:textId="639B6188">
            <w:pPr>
              <w:pStyle w:val="Normal"/>
            </w:pPr>
            <w:r w:rsidR="3810B25E">
              <w:rPr/>
              <w:t>Allows them to feel independent and gain a new experience</w:t>
            </w:r>
          </w:p>
        </w:tc>
        <w:tc>
          <w:tcPr>
            <w:tcW w:w="1427"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3810B25E" w:rsidP="3810B25E" w:rsidRDefault="3810B25E" w14:paraId="6D5CC0E4" w14:textId="100C6D9E">
            <w:pPr>
              <w:pStyle w:val="Normal"/>
            </w:pPr>
            <w:r w:rsidR="3810B25E">
              <w:rPr/>
              <w:t>Disrupting natural habitats</w:t>
            </w:r>
          </w:p>
          <w:p w:rsidR="3810B25E" w:rsidP="3810B25E" w:rsidRDefault="3810B25E" w14:paraId="181809B7" w14:textId="55527BFE">
            <w:pPr>
              <w:pStyle w:val="Normal"/>
            </w:pPr>
          </w:p>
          <w:p w:rsidR="3810B25E" w:rsidP="3810B25E" w:rsidRDefault="3810B25E" w14:paraId="2FA06711" w14:textId="4EF35F2B">
            <w:pPr>
              <w:pStyle w:val="Normal"/>
            </w:pPr>
            <w:r w:rsidR="3810B25E">
              <w:rPr/>
              <w:t xml:space="preserve">Some resources may be too </w:t>
            </w:r>
            <w:proofErr w:type="spellStart"/>
            <w:r w:rsidR="3810B25E">
              <w:rPr/>
              <w:t>heaby</w:t>
            </w:r>
            <w:proofErr w:type="spellEnd"/>
            <w:r w:rsidR="3810B25E">
              <w:rPr/>
              <w:t xml:space="preserve"> to lift</w:t>
            </w:r>
          </w:p>
          <w:p w:rsidR="3810B25E" w:rsidP="3810B25E" w:rsidRDefault="3810B25E" w14:paraId="370622BA" w14:textId="19E959B9">
            <w:pPr>
              <w:pStyle w:val="Normal"/>
            </w:pPr>
          </w:p>
          <w:p w:rsidR="3810B25E" w:rsidP="3810B25E" w:rsidRDefault="3810B25E" w14:paraId="142BFB75" w14:textId="77BB86AB">
            <w:pPr>
              <w:pStyle w:val="Normal"/>
            </w:pPr>
          </w:p>
        </w:tc>
        <w:tc>
          <w:tcPr>
            <w:tcW w:w="69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3810B25E" w:rsidP="3810B25E" w:rsidRDefault="3810B25E" w14:paraId="27ECD3A2" w14:textId="66AA6989">
            <w:pPr>
              <w:pStyle w:val="Normal"/>
            </w:pPr>
            <w:r w:rsidR="3810B25E">
              <w:rPr/>
              <w:t xml:space="preserve">Children </w:t>
            </w:r>
          </w:p>
        </w:tc>
        <w:tc>
          <w:tcPr>
            <w:tcW w:w="3373"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3810B25E" w:rsidP="3810B25E" w:rsidRDefault="3810B25E" w14:paraId="0289B694" w14:textId="5D1D5055">
            <w:pPr>
              <w:pStyle w:val="Normal"/>
            </w:pPr>
            <w:r w:rsidR="3810B25E">
              <w:rPr/>
              <w:t xml:space="preserve">Give the children a check list of what resources to look out for and collect, so they have an idea of what type of resources they need. </w:t>
            </w:r>
          </w:p>
          <w:p w:rsidR="3810B25E" w:rsidP="3810B25E" w:rsidRDefault="3810B25E" w14:paraId="4A37DE7F" w14:textId="40A4DDC0">
            <w:pPr>
              <w:pStyle w:val="Normal"/>
            </w:pPr>
          </w:p>
          <w:p w:rsidR="3810B25E" w:rsidP="3810B25E" w:rsidRDefault="3810B25E" w14:paraId="6A22A6A8" w14:textId="04B062EC">
            <w:pPr>
              <w:pStyle w:val="Normal"/>
            </w:pPr>
            <w:r w:rsidR="3810B25E">
              <w:rPr/>
              <w:t>Ensure the children are supervised at all times.</w:t>
            </w:r>
          </w:p>
          <w:p w:rsidR="3810B25E" w:rsidP="3810B25E" w:rsidRDefault="3810B25E" w14:paraId="24E239F9" w14:textId="20C1EA7F">
            <w:pPr>
              <w:pStyle w:val="Normal"/>
            </w:pPr>
          </w:p>
          <w:p w:rsidR="3810B25E" w:rsidP="3810B25E" w:rsidRDefault="3810B25E" w14:paraId="603E1090" w14:textId="0A6C9A44">
            <w:pPr>
              <w:pStyle w:val="Normal"/>
            </w:pPr>
            <w:r w:rsidR="3810B25E">
              <w:rPr/>
              <w:t xml:space="preserve">Ask the parents and guardians to make sure the children are dressed appropriately. </w:t>
            </w:r>
          </w:p>
        </w:tc>
        <w:tc>
          <w:tcPr>
            <w:tcW w:w="1014"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3810B25E" w:rsidP="3810B25E" w:rsidRDefault="3810B25E" w14:paraId="754BAB78" w14:textId="64DDC9B1">
            <w:pPr>
              <w:pStyle w:val="Normal"/>
            </w:pPr>
            <w:r w:rsidR="3810B25E">
              <w:rPr/>
              <w:t>L</w:t>
            </w:r>
          </w:p>
        </w:tc>
      </w:tr>
    </w:tbl>
    <w:p w:rsidR="10776445" w:rsidRDefault="10776445" w14:paraId="35BD52F2" w14:textId="2687CE0C"/>
    <w:p w:rsidR="10776445" w:rsidP="10776445" w:rsidRDefault="10776445" w14:paraId="561AE87F" w14:textId="06ABCC56">
      <w:pPr>
        <w:pStyle w:val="Normal"/>
      </w:pPr>
    </w:p>
    <w:p w:rsidR="3810B25E" w:rsidP="3810B25E" w:rsidRDefault="3810B25E" w14:paraId="03F2007C" w14:textId="7DD0670E">
      <w:pPr>
        <w:pStyle w:val="Normal"/>
      </w:pPr>
      <w:r w:rsidR="3810B25E">
        <w:rPr/>
        <w:t xml:space="preserve">Early years experiences through outdoor play are vital in a child’s development states Frobel (Pugh 1996) as outdoor settings allow physical exploration of the child’s surroundings, guiding them to learn. Bruner (1966) and Piaget (1962) backs up the idea that physical exploration supports children to develop basic concepts as they believe children learn from experiences that they encounter hands on as it results in the child having more complex thoughts. This theory is supported by the Researching Effective Pedagogy in the Early Years (REPEY) which advocates how practitioners should prepare outdoor experiences for children to develop their knowledge (Siraj-Blatchford et al, 2002). Practitioners can encourage mathematical and scientific concepts through outdoor play by encouraging open ended and child led play. Open ended play allows children to make their own choices and be independent. Practitioners can support open ended play whilst also encouraging mathematical and scientific thinking by preparing mathematical games and basic science experiments ready for the children to participate in freely, without taking control. By children learning outdoors, it allows them to play freely in an unrestricted space where they have the opportunity to have vocal discussions to enhance their knowledge. However, Piaget (..) believed that children act like little scientists when exploring their surroundings. He states that children gain understanding naturally, without any adult intervention. He suggested instead the use of schemas into his cognitive development theory, which is a category of knowledge that helps a child to understand what’s going on around them. Piaget states that schemas grow as children gain new experiences, allowing them to gain the knowledge needed. Piaget’s stages of development </w:t>
      </w:r>
      <w:bookmarkStart w:name="_Int_znpOyPPn" w:id="2124524920"/>
      <w:r w:rsidR="3810B25E">
        <w:rPr/>
        <w:t>is</w:t>
      </w:r>
      <w:bookmarkEnd w:id="2124524920"/>
      <w:r w:rsidR="3810B25E">
        <w:rPr/>
        <w:t xml:space="preserve"> a theory that children go through specific stages from birth through to adulthood where each stage allows the child to develop new skills. Piaget believed that children develop through adapting to schemas as mental templates. However, Piaget's study was not inclusive as his research only took place in Western Europe and did not consider the different social and cultural factors that may impact a child’s development. Not all theorists support Piaget’s theory suggesting that practitioners should not intervene during children’s outdoor play as they believe the development stages during a child’s growth is not as clear as it is in Piaget's theory. </w:t>
      </w:r>
    </w:p>
    <w:p w:rsidR="3810B25E" w:rsidP="3810B25E" w:rsidRDefault="3810B25E" w14:paraId="695AF571" w14:textId="5619F1A1">
      <w:pPr>
        <w:pStyle w:val="Normal"/>
      </w:pPr>
      <w:r w:rsidR="3810B25E">
        <w:rPr/>
        <w:t xml:space="preserve">Practitioners can support children’s mathematical and scientific development through play by adding loose parts. Loose parts enhance the child’s ability to be imaginative and come up with solutions which brings a sense of excitement to children’s play (Daly and Beloglovsky, 2015). Static environments do not help children’s development in comparison to outdoor environments where it can be manipulated. The beach is an example of this as there is sand, water, pebbles, the sound of the waves crashing and different textures. This encourages children’s mathematical and scientific development as it allows them to be imaginative and creative whilst learning and (Hill and Brown, 2014) supports this by stating that regular outdoor experiences include benefits not only for learning but motivation and achievement within school. Natural outdoor environments like the beach provide many loose parts with higher affordance, in comparison to indoor settings like the classroom. Loose parts at the beach involve natural resources like straw, drift wood and pebbles which practitioners can use to encourage mathematical and scientific thinking by using these resources to create games for the children to encourage their mathematical and scientific learning and vocabulary. Reggio Emilia and Vygotsky both support this by showing the positives of outdoor learning. They state that outdoor surroundings facilitate mathematical and scientific development as children are learning whilst developing their skills and senses of the world around them. The Reggio Emilia approach is based on a child with strong potential for development. This approach suggests children are natural communicators who are capable to construct their own learning and skills and learn through experiences and interactions within their surroundings. This approach priorities play based learning, over a planned curriculum, and encourages self-expression, logical thinking and communication. The Reggio Emilia approach is a holistic approach to supporting the child’s learning as it involves children in an organised environment which stimulates learning. This approach would help practitioners support mathematical and scientific learning through outdoor play activities where child led play is dominant. This approach links the New Curriculum for Wales (2022) where they encourage holistic development for the child as a whole. </w:t>
      </w:r>
    </w:p>
    <w:p w:rsidR="3810B25E" w:rsidP="3810B25E" w:rsidRDefault="3810B25E" w14:paraId="4F7F2F01" w14:textId="3F096D93">
      <w:pPr>
        <w:pStyle w:val="Normal"/>
      </w:pPr>
      <w:r w:rsidR="3810B25E">
        <w:rPr/>
        <w:t>Mathematical and scientific thinking is encouraged by practitioners in line with the New Curriculum for Wales (2022). Practitioners encouraging mathematical and scientific opportunities in outdoor surroundings, like the beach, through open ended play supports the new curriculum for Wales as Mathematics and numeracy are one of the cross curricular skills embedded within this new curriculum. Therefore, not only do practitioners preparing outdoor mathematical activities benefit mathematical development, but it also develops holistic development of the child as they will simultaneously be expanding their imaginative and creative skills. Children require regular opportunities to deepen their understanding of mathematics to reinforce their skills within different contexts. Practitioners can support mathematical development for children by understanding how to reinforce these skills during outdoor play. Bragg (2013) states that there is a clear link between time spent outdoors and a positive, happy well-being. This supports the cross-curriculum link of health and well-being. Outdoor play allows children to find well-being and happiness meaning they grow physically, intellectually and emotionally. This again supports the New Curriculum for Wales (2022) by encouraging children’s holistic development</w:t>
      </w:r>
    </w:p>
    <w:p w:rsidR="3810B25E" w:rsidP="3810B25E" w:rsidRDefault="3810B25E" w14:paraId="1283ADB7" w14:textId="4D4ED4A7">
      <w:pPr>
        <w:pStyle w:val="Normal"/>
        <w:rPr>
          <w:rFonts w:ascii="Calibri" w:hAnsi="Calibri" w:eastAsia="Calibri" w:cs="Calibri" w:asciiTheme="minorAscii" w:hAnsiTheme="minorAscii" w:eastAsiaTheme="minorAscii" w:cstheme="minorAscii"/>
          <w:noProof w:val="0"/>
          <w:sz w:val="22"/>
          <w:szCs w:val="22"/>
          <w:lang w:val="en-GB"/>
        </w:rPr>
      </w:pPr>
      <w:r w:rsidRPr="3810B25E" w:rsidR="3810B25E">
        <w:rPr>
          <w:rFonts w:ascii="Calibri" w:hAnsi="Calibri" w:eastAsia="Calibri" w:cs="Calibri" w:asciiTheme="minorAscii" w:hAnsiTheme="minorAscii" w:eastAsiaTheme="minorAscii" w:cstheme="minorAscii"/>
          <w:noProof w:val="0"/>
          <w:sz w:val="22"/>
          <w:szCs w:val="22"/>
          <w:lang w:val="en-GB"/>
        </w:rPr>
        <w:t xml:space="preserve">Froebel (1992) agreed with Piaget on the idea of rejecting the traditional teacher led learning. Froebel states “I wanted to educate people to take action for themselves and be free”. This supports Piaget theory as they both believe in learning through outdoor play is the most beneficial for a child’s development. Froebel (1885) suggested that each child is free to determine their own actions in play and is able to be independent. He encourages the practitioner to be a guidance for the child. The practitioner is a significant role in helping a child develop their mathematical and scientific thinking, however they should use their role in a respectful way allowing the child to have freedom to develop independently. His theory suggests the practitioner should remove barriers and be encouraging and supportive for the child. This involves helping children make choices, help them understand self-discipline and provide opportunities for them to move freely while learning mathematical and scientific skills. Froebel (1886) believed that learning should be connected to the child’s own experience so they can connect as part of a meaningful whole allowing them to connect idea’s they’re </w:t>
      </w:r>
      <w:r w:rsidRPr="3810B25E" w:rsidR="3810B25E">
        <w:rPr>
          <w:rFonts w:ascii="Calibri" w:hAnsi="Calibri" w:eastAsia="Calibri" w:cs="Calibri" w:asciiTheme="minorAscii" w:hAnsiTheme="minorAscii" w:eastAsiaTheme="minorAscii" w:cstheme="minorAscii"/>
          <w:noProof w:val="0"/>
          <w:sz w:val="22"/>
          <w:szCs w:val="22"/>
          <w:lang w:val="en-GB"/>
        </w:rPr>
        <w:t>famili</w:t>
      </w:r>
      <w:r w:rsidRPr="3810B25E" w:rsidR="3810B25E">
        <w:rPr>
          <w:rFonts w:ascii="Calibri" w:hAnsi="Calibri" w:eastAsia="Calibri" w:cs="Calibri" w:asciiTheme="minorAscii" w:hAnsiTheme="minorAscii" w:eastAsiaTheme="minorAscii" w:cstheme="minorAscii"/>
          <w:noProof w:val="0"/>
          <w:sz w:val="22"/>
          <w:szCs w:val="22"/>
          <w:lang w:val="en-GB"/>
        </w:rPr>
        <w:t xml:space="preserve">ar with. </w:t>
      </w:r>
    </w:p>
    <w:p w:rsidR="3810B25E" w:rsidP="3810B25E" w:rsidRDefault="3810B25E" w14:paraId="3450A8B5" w14:textId="2E5462BB">
      <w:pPr>
        <w:pStyle w:val="Normal"/>
        <w:rPr>
          <w:rFonts w:ascii="Calibri" w:hAnsi="Calibri" w:eastAsia="Calibri" w:cs="Calibri" w:asciiTheme="minorAscii" w:hAnsiTheme="minorAscii" w:eastAsiaTheme="minorAscii" w:cstheme="minorAscii"/>
          <w:noProof w:val="0"/>
          <w:sz w:val="22"/>
          <w:szCs w:val="22"/>
          <w:lang w:val="en-GB"/>
        </w:rPr>
      </w:pPr>
      <w:r w:rsidRPr="3810B25E" w:rsidR="3810B25E">
        <w:rPr>
          <w:rFonts w:ascii="Calibri" w:hAnsi="Calibri" w:eastAsia="Calibri" w:cs="Calibri" w:asciiTheme="minorAscii" w:hAnsiTheme="minorAscii" w:eastAsiaTheme="minorAscii" w:cstheme="minorAscii"/>
          <w:noProof w:val="0"/>
          <w:sz w:val="22"/>
          <w:szCs w:val="22"/>
          <w:lang w:val="en-GB"/>
        </w:rPr>
        <w:t xml:space="preserve">Margaret McMillan and her sister Rachel McMillian stated that there are clear effects of a lack of fresh air and freedom of movement has the development of young children (Cunningham 2006). Children feeling independent, free and happy encourages them to want to learn themselves without the feeling of being pressured by their practitioner. Outdoor play has many benefits for a child including their physical, mental and emotional as well as enhancing their work ethic to want to learn. By practitioners arranging outdoor play it has a massive impact on the child’s holistic development, which later results in overall improvements on their learning allowing them to focus on enhancing their mathematical and scientific skills. Therefore, practitioners should be supportive and encourage children and help them when it is needed whilst keeping a respectful balance to allow the child to be independent and learn skills for themselves, which supports Froebel's and Piaget's theories. However, sustained shared thinking can also be used by the practitioner to support mathematical and scientific thinking during outdoor play. Sustained shared thinking can be described as an adult and a child working together intellectually to solve an activity (Siraj-Blatchford et al, 2002). Sustained shared thinking can take place at any time and the Effective Provision of Preschool Education (EPPE) study has proved that practitioners creating sustained shared thinking opportunities expands the level of learning that takes place, therefore enhancing a child’s mathematical and scientific skills even more. The practitioner should support and engage in the child’s learning process by using their own knowledge. There are many benefits to sustained shared thinking including the child becomes curious, listens deeply, seeks meaning and discovery and looks at the learning situation from a respectful point of view. Sustained shared thinking has contributed to the EYFS and it now states that it should be a part of a child’s creativity and critical thinking (EYFS 4.3). Sustained shared thinking is involved in all six areas of learning and development (EYFS 4.4). Vygotsky’s theory of the zone of proximal development supports sustained shared thinking, this takes place when a child moves forward during their learning due to interacting with a knowledgeable practitioner. Development Matters also supports the idea of sustained shared thinking as it guides children to explore new ideas and make conversations with children. Overall, it is fundamental in which practitioners support children’s mathematical and scientific learning and development which is supported by theorists. </w:t>
      </w:r>
    </w:p>
    <w:p w:rsidR="3810B25E" w:rsidP="3810B25E" w:rsidRDefault="3810B25E" w14:paraId="22283EC3" w14:textId="17E70826">
      <w:pPr>
        <w:pStyle w:val="Normal"/>
        <w:rPr>
          <w:rFonts w:ascii="Calibri" w:hAnsi="Calibri" w:eastAsia="Calibri" w:cs="Calibri"/>
          <w:noProof w:val="0"/>
          <w:sz w:val="22"/>
          <w:szCs w:val="22"/>
          <w:lang w:val="en-GB"/>
        </w:rPr>
      </w:pPr>
      <w:r w:rsidRPr="3810B25E" w:rsidR="3810B25E">
        <w:rPr>
          <w:rFonts w:ascii="Calibri" w:hAnsi="Calibri" w:eastAsia="Calibri" w:cs="Calibri" w:asciiTheme="minorAscii" w:hAnsiTheme="minorAscii" w:eastAsiaTheme="minorAscii" w:cstheme="minorAscii"/>
          <w:noProof w:val="0"/>
          <w:sz w:val="22"/>
          <w:szCs w:val="22"/>
          <w:lang w:val="en-GB"/>
        </w:rPr>
        <w:t xml:space="preserve">Children develop their mathematical and scientific skills by trying things out for themselves in outdoor environments as it is practical and children develop a sense of the world around them. Vygotsky (1996) emphasises the importance of children interacting socially with those around them to develop their mathematical and scientific thinking through discussion where they can ask questions. The </w:t>
      </w:r>
      <w:r w:rsidRPr="3810B25E" w:rsidR="3810B25E">
        <w:rPr>
          <w:rFonts w:ascii="Calibri" w:hAnsi="Calibri" w:eastAsia="Calibri" w:cs="Calibri"/>
          <w:noProof w:val="0"/>
          <w:sz w:val="22"/>
          <w:szCs w:val="22"/>
          <w:lang w:val="en-GB"/>
        </w:rPr>
        <w:t xml:space="preserve">Researching Effective Pedagogy in the Early Years (REPEY) supports this as they believe it is important for children to have </w:t>
      </w:r>
      <w:r w:rsidRPr="3810B25E" w:rsidR="3810B25E">
        <w:rPr>
          <w:rFonts w:ascii="Calibri" w:hAnsi="Calibri" w:eastAsia="Calibri" w:cs="Calibri"/>
          <w:noProof w:val="0"/>
          <w:sz w:val="22"/>
          <w:szCs w:val="22"/>
          <w:lang w:val="en-GB"/>
        </w:rPr>
        <w:t>in-depth</w:t>
      </w:r>
      <w:r w:rsidRPr="3810B25E" w:rsidR="3810B25E">
        <w:rPr>
          <w:rFonts w:ascii="Calibri" w:hAnsi="Calibri" w:eastAsia="Calibri" w:cs="Calibri"/>
          <w:noProof w:val="0"/>
          <w:sz w:val="22"/>
          <w:szCs w:val="22"/>
          <w:lang w:val="en-GB"/>
        </w:rPr>
        <w:t xml:space="preserve"> verbal conversations to extend their vocabulary and knowledge. The British Early Years curriculum also agrees with this stating that it is important for practitioners to encourage mathematical conversations and to support their mathematical language </w:t>
      </w:r>
      <w:r w:rsidRPr="3810B25E" w:rsidR="3810B25E">
        <w:rPr>
          <w:rFonts w:ascii="Calibri" w:hAnsi="Calibri" w:eastAsia="Calibri" w:cs="Calibri"/>
          <w:noProof w:val="0"/>
          <w:sz w:val="22"/>
          <w:szCs w:val="22"/>
          <w:lang w:val="en-GB"/>
        </w:rPr>
        <w:t>vocabulary</w:t>
      </w:r>
      <w:r w:rsidRPr="3810B25E" w:rsidR="3810B25E">
        <w:rPr>
          <w:rFonts w:ascii="Calibri" w:hAnsi="Calibri" w:eastAsia="Calibri" w:cs="Calibri"/>
          <w:noProof w:val="0"/>
          <w:sz w:val="22"/>
          <w:szCs w:val="22"/>
          <w:lang w:val="en-GB"/>
        </w:rPr>
        <w:t xml:space="preserve">. </w:t>
      </w:r>
    </w:p>
    <w:p w:rsidR="3810B25E" w:rsidP="3810B25E" w:rsidRDefault="3810B25E" w14:paraId="2BAAEA46" w14:textId="12D9B167">
      <w:pPr>
        <w:pStyle w:val="Normal"/>
        <w:rPr>
          <w:rFonts w:ascii="Calibri" w:hAnsi="Calibri" w:eastAsia="Calibri" w:cs="Calibri"/>
          <w:noProof w:val="0"/>
          <w:sz w:val="22"/>
          <w:szCs w:val="22"/>
          <w:lang w:val="en-GB"/>
        </w:rPr>
      </w:pPr>
      <w:r w:rsidRPr="3810B25E" w:rsidR="3810B25E">
        <w:rPr>
          <w:rFonts w:ascii="Calibri" w:hAnsi="Calibri" w:eastAsia="Calibri" w:cs="Calibri"/>
          <w:noProof w:val="0"/>
          <w:sz w:val="22"/>
          <w:szCs w:val="22"/>
          <w:lang w:val="en-GB"/>
        </w:rPr>
        <w:t xml:space="preserve">In conclusion, there is many ways practitioners can support children’s mathematical and scientific development through outdoor play which is supported by theorists. Overall, it is important for practitioners to keep a balanced input into the child’s learning and encourage open, child led play to allow the child to develop independently but to also be there for when they need help. </w:t>
      </w:r>
    </w:p>
    <w:sectPr>
      <w:pgSz w:w="11906" w:h="16838" w:orient="portrait"/>
      <w:pgMar w:top="1440" w:right="1440" w:bottom="1440" w:left="1440" w:header="720" w:footer="720" w:gutter="0"/>
      <w:cols w:space="720"/>
      <w:docGrid w:linePitch="360"/>
      <w:headerReference w:type="default" r:id="R872af83fb3544747"/>
      <w:footerReference w:type="default" r:id="R18b45b99885a4d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0776445" w:rsidTr="10776445" w14:paraId="4B6B433B">
      <w:tc>
        <w:tcPr>
          <w:tcW w:w="3005" w:type="dxa"/>
          <w:tcMar/>
        </w:tcPr>
        <w:p w:rsidR="10776445" w:rsidP="10776445" w:rsidRDefault="10776445" w14:paraId="50CBE73F" w14:textId="6B764DEF">
          <w:pPr>
            <w:pStyle w:val="Header"/>
            <w:bidi w:val="0"/>
            <w:ind w:left="-115"/>
            <w:jc w:val="left"/>
          </w:pPr>
        </w:p>
      </w:tc>
      <w:tc>
        <w:tcPr>
          <w:tcW w:w="3005" w:type="dxa"/>
          <w:tcMar/>
        </w:tcPr>
        <w:p w:rsidR="10776445" w:rsidP="10776445" w:rsidRDefault="10776445" w14:paraId="6DDD8991" w14:textId="16D057EC">
          <w:pPr>
            <w:pStyle w:val="Header"/>
            <w:bidi w:val="0"/>
            <w:jc w:val="center"/>
          </w:pPr>
        </w:p>
      </w:tc>
      <w:tc>
        <w:tcPr>
          <w:tcW w:w="3005" w:type="dxa"/>
          <w:tcMar/>
        </w:tcPr>
        <w:p w:rsidR="10776445" w:rsidP="10776445" w:rsidRDefault="10776445" w14:paraId="2A42FCB6" w14:textId="5AC86622">
          <w:pPr>
            <w:pStyle w:val="Header"/>
            <w:bidi w:val="0"/>
            <w:ind w:right="-115"/>
            <w:jc w:val="right"/>
          </w:pPr>
        </w:p>
      </w:tc>
    </w:tr>
  </w:tbl>
  <w:p w:rsidR="10776445" w:rsidP="10776445" w:rsidRDefault="10776445" w14:paraId="3279DBB3" w14:textId="6A99E278">
    <w:pPr>
      <w:pStyle w:val="Footer"/>
      <w:bidi w:val="0"/>
    </w:pPr>
  </w:p>
</w:ftr>
</file>

<file path=word/header.xml><?xml version="1.0" encoding="utf-8"?>
<w:hdr xmlns:w14="http://schemas.microsoft.com/office/word/2010/wordml" xmlns:w="http://schemas.openxmlformats.org/wordprocessingml/2006/main">
  <w:p w:rsidR="10776445" w:rsidRDefault="10776445" w14:paraId="728949CB" w14:textId="2BA426ED"/>
  <w:tbl>
    <w:tblPr>
      <w:tblStyle w:val="TableNormal"/>
      <w:bidiVisual w:val="0"/>
      <w:tblW w:w="0" w:type="auto"/>
      <w:tblLayout w:type="fixed"/>
      <w:tblLook w:val="06A0" w:firstRow="1" w:lastRow="0" w:firstColumn="1" w:lastColumn="0" w:noHBand="1" w:noVBand="1"/>
    </w:tblPr>
    <w:tblGrid>
      <w:gridCol w:w="3005"/>
      <w:gridCol w:w="3005"/>
      <w:gridCol w:w="3005"/>
    </w:tblGrid>
    <w:tr w:rsidR="10776445" w:rsidTr="3810B25E" w14:paraId="13B7CB2C">
      <w:tc>
        <w:tcPr>
          <w:tcW w:w="3005" w:type="dxa"/>
          <w:tcMar/>
        </w:tcPr>
        <w:p w:rsidR="10776445" w:rsidP="10776445" w:rsidRDefault="10776445" w14:paraId="35F8F922" w14:textId="76CDC6AF">
          <w:pPr>
            <w:pStyle w:val="Header"/>
            <w:bidi w:val="0"/>
            <w:ind w:left="-115"/>
            <w:jc w:val="left"/>
          </w:pPr>
          <w:r w:rsidR="10776445">
            <w:rPr/>
            <w:t>2011663</w:t>
          </w:r>
        </w:p>
      </w:tc>
      <w:tc>
        <w:tcPr>
          <w:tcW w:w="3005" w:type="dxa"/>
          <w:tcMar/>
        </w:tcPr>
        <w:p w:rsidR="10776445" w:rsidP="10776445" w:rsidRDefault="10776445" w14:paraId="5633B9FB" w14:textId="02B55405">
          <w:pPr>
            <w:pStyle w:val="Header"/>
            <w:bidi w:val="0"/>
            <w:jc w:val="center"/>
          </w:pPr>
          <w:r w:rsidR="10776445">
            <w:rPr/>
            <w:t>ECEY5005</w:t>
          </w:r>
        </w:p>
      </w:tc>
      <w:tc>
        <w:tcPr>
          <w:tcW w:w="3005" w:type="dxa"/>
          <w:tcMar/>
        </w:tcPr>
        <w:p w:rsidR="10776445" w:rsidP="10776445" w:rsidRDefault="10776445" w14:paraId="27234873" w14:textId="7EF37EAE">
          <w:pPr>
            <w:pStyle w:val="Header"/>
            <w:bidi w:val="0"/>
            <w:ind w:right="-115"/>
            <w:jc w:val="right"/>
          </w:pPr>
          <w:r w:rsidR="3810B25E">
            <w:rPr/>
            <w:t>Word count 3,633</w:t>
          </w:r>
        </w:p>
      </w:tc>
    </w:tr>
  </w:tbl>
  <w:p w:rsidR="10776445" w:rsidP="10776445" w:rsidRDefault="10776445" w14:paraId="2AE90A6B" w14:textId="7263B59D">
    <w:pPr>
      <w:pStyle w:val="Header"/>
      <w:bidi w:val="0"/>
    </w:pPr>
  </w:p>
</w:hdr>
</file>

<file path=word/intelligence2.xml><?xml version="1.0" encoding="utf-8"?>
<int2:intelligence xmlns:int2="http://schemas.microsoft.com/office/intelligence/2020/intelligence">
  <int2:observations>
    <int2:textHash int2:hashCode="rENLKhDJMYKEul" int2:id="oVsepJGg">
      <int2:state int2:type="LegacyProofing" int2:value="Rejected"/>
    </int2:textHash>
    <int2:textHash int2:hashCode="YbXpEgWWiZafnP" int2:id="1oiuJ5l9">
      <int2:state int2:type="LegacyProofing" int2:value="Rejected"/>
    </int2:textHash>
    <int2:textHash int2:hashCode="BLjIC7eO28TydC" int2:id="Jez8G7xn">
      <int2:state int2:type="LegacyProofing" int2:value="Rejected"/>
    </int2:textHash>
    <int2:textHash int2:hashCode="C/QXBETNRzzUBm" int2:id="cwhsY19a">
      <int2:state int2:type="LegacyProofing" int2:value="Rejected"/>
    </int2:textHash>
    <int2:bookmark int2:bookmarkName="_Int_znpOyPPn" int2:invalidationBookmarkName="" int2:hashCode="tH82PitDDAZH8U" int2:id="5Y15B6Q6">
      <int2:state int2:type="LegacyProofing" int2:value="Rejected"/>
    </int2:bookmark>
    <int2:bookmark int2:bookmarkName="_Int_mw17GOJO" int2:invalidationBookmarkName="" int2:hashCode="ylKVvwEjBLapoT" int2:id="ARx9J8gE">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6C9EBC"/>
    <w:rsid w:val="10776445"/>
    <w:rsid w:val="3810B25E"/>
    <w:rsid w:val="4B6C9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C9EBC"/>
  <w15:chartTrackingRefBased/>
  <w15:docId w15:val="{EBD4A23F-EC09-46FB-9A9D-3BEC06E0B6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72af83fb3544747" /><Relationship Type="http://schemas.openxmlformats.org/officeDocument/2006/relationships/footer" Target="/word/footer.xml" Id="R18b45b99885a4df6" /><Relationship Type="http://schemas.microsoft.com/office/2020/10/relationships/intelligence" Target="/word/intelligence2.xml" Id="R4b75e9dc18954795" /><Relationship Type="http://schemas.openxmlformats.org/officeDocument/2006/relationships/image" Target="/media/image.jpg" Id="R9a1bd8cd608d47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3</revision>
  <dcterms:created xsi:type="dcterms:W3CDTF">2022-03-27T12:11:35.3446273Z</dcterms:created>
  <dcterms:modified xsi:type="dcterms:W3CDTF">2022-03-27T22:38:09.4249616Z</dcterms:modified>
</coreProperties>
</file>