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350178" w:rsidP="19CA1E3E" w:rsidRDefault="00EA329B" w14:paraId="31E5E0C5" w14:textId="736669DD">
      <w:pPr>
        <w:pStyle w:val="Normal"/>
        <w:keepNext w:val="0"/>
        <w:keepLines w:val="0"/>
        <w:spacing w:before="480"/>
      </w:pPr>
      <w:r w:rsidR="3FCE3899">
        <w:drawing>
          <wp:inline wp14:editId="77042B35" wp14:anchorId="0E01C187">
            <wp:extent cx="6030757" cy="2190750"/>
            <wp:effectExtent l="0" t="0" r="0" b="0"/>
            <wp:docPr id="13041065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4106553" name="Picture 1304106553"/>
                    <pic:cNvPicPr/>
                  </pic:nvPicPr>
                  <pic:blipFill>
                    <a:blip xmlns:r="http://schemas.openxmlformats.org/officeDocument/2006/relationships" r:embed="rId354987578">
                      <a:extLst>
                        <a:ext uri="{28A0092B-C50C-407E-A947-70E740481C1C}">
                          <a14:useLocalDpi xmlns:a14="http://schemas.microsoft.com/office/drawing/2010/main"/>
                        </a:ext>
                      </a:extLst>
                    </a:blip>
                    <a:stretch>
                      <a:fillRect/>
                    </a:stretch>
                  </pic:blipFill>
                  <pic:spPr>
                    <a:xfrm rot="0">
                      <a:off x="0" y="0"/>
                      <a:ext cx="6030757" cy="2190750"/>
                    </a:xfrm>
                    <a:prstGeom prst="rect">
                      <a:avLst/>
                    </a:prstGeom>
                  </pic:spPr>
                </pic:pic>
              </a:graphicData>
            </a:graphic>
          </wp:inline>
        </w:drawing>
      </w:r>
    </w:p>
    <w:p w:rsidR="00350178" w:rsidP="19CA1E3E" w:rsidRDefault="00EA329B" w14:paraId="14B79B44" w14:textId="40E9268C">
      <w:pPr>
        <w:pStyle w:val="Normal"/>
        <w:keepNext w:val="0"/>
        <w:keepLines w:val="0"/>
      </w:pPr>
    </w:p>
    <w:p w:rsidR="00350178" w:rsidP="19CA1E3E" w:rsidRDefault="00EA329B" w14:paraId="37E053E8" w14:textId="03297791">
      <w:pPr>
        <w:pStyle w:val="Normal"/>
        <w:keepNext w:val="0"/>
        <w:keepLines w:val="0"/>
      </w:pPr>
    </w:p>
    <w:p w:rsidR="00350178" w:rsidP="19CA1E3E" w:rsidRDefault="00EA329B" w14:paraId="4F22EB9A" w14:textId="3B8D5562">
      <w:pPr>
        <w:pStyle w:val="Normal"/>
        <w:keepNext w:val="0"/>
        <w:keepLines w:val="0"/>
      </w:pPr>
    </w:p>
    <w:p w:rsidR="00350178" w:rsidP="19CA1E3E" w:rsidRDefault="00EA329B" w14:paraId="06D5ACDB" w14:textId="1C4ADA02">
      <w:pPr>
        <w:keepNext w:val="0"/>
        <w:keepLines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Prepared for:  ACCA7031 Digital Forensics Research, Analyze and Investigate Cybersecurity incidents and perform digital forensic assessment</w:t>
      </w:r>
    </w:p>
    <w:p w:rsidR="00350178" w:rsidP="19CA1E3E" w:rsidRDefault="00EA329B" w14:paraId="13359B9B" w14:textId="12594202">
      <w:pPr>
        <w:keepNext w:val="0"/>
        <w:keepLines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Date of Submission: December 12</w:t>
      </w:r>
      <w:r w:rsidRPr="19CA1E3E" w:rsidR="3FCE3899">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 2025</w:t>
      </w:r>
    </w:p>
    <w:p w:rsidR="00350178" w:rsidP="19CA1E3E" w:rsidRDefault="00EA329B" w14:paraId="512632FB" w14:textId="3CD7E4E9">
      <w:pPr>
        <w:keepNext w:val="0"/>
        <w:keepLines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 xml:space="preserve">Module Name: Digital Forensics Analysis </w:t>
      </w:r>
    </w:p>
    <w:p w:rsidR="00350178" w:rsidP="19CA1E3E" w:rsidRDefault="00EA329B" w14:paraId="5FCD36BB" w14:textId="3DE15DB7">
      <w:pPr>
        <w:keepNext w:val="0"/>
        <w:keepLines w:val="0"/>
        <w:spacing w:before="240" w:beforeAutospacing="off" w:after="24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Student Name:</w:t>
      </w:r>
      <w:r w:rsidRPr="19CA1E3E" w:rsidR="49D8F38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19CA1E3E" w:rsidR="49D8F380">
        <w:rPr>
          <w:rFonts w:ascii="Aptos" w:hAnsi="Aptos" w:eastAsia="Aptos" w:cs="Aptos"/>
          <w:b w:val="0"/>
          <w:bCs w:val="0"/>
          <w:i w:val="0"/>
          <w:iCs w:val="0"/>
          <w:caps w:val="0"/>
          <w:smallCaps w:val="0"/>
          <w:noProof w:val="0"/>
          <w:color w:val="000000" w:themeColor="text1" w:themeTint="FF" w:themeShade="FF"/>
          <w:sz w:val="24"/>
          <w:szCs w:val="24"/>
          <w:lang w:val="en-US"/>
        </w:rPr>
        <w:t>Harshsinh</w:t>
      </w:r>
      <w:r w:rsidRPr="19CA1E3E" w:rsidR="49D8F380">
        <w:rPr>
          <w:rFonts w:ascii="Aptos" w:hAnsi="Aptos" w:eastAsia="Aptos" w:cs="Aptos"/>
          <w:b w:val="0"/>
          <w:bCs w:val="0"/>
          <w:i w:val="0"/>
          <w:iCs w:val="0"/>
          <w:caps w:val="0"/>
          <w:smallCaps w:val="0"/>
          <w:noProof w:val="0"/>
          <w:color w:val="000000" w:themeColor="text1" w:themeTint="FF" w:themeShade="FF"/>
          <w:sz w:val="24"/>
          <w:szCs w:val="24"/>
          <w:lang w:val="en-US"/>
        </w:rPr>
        <w:t xml:space="preserve"> Mahendrasinh P</w:t>
      </w:r>
      <w:r w:rsidRPr="19CA1E3E" w:rsidR="49D8F380">
        <w:rPr>
          <w:rFonts w:ascii="Aptos" w:hAnsi="Aptos" w:eastAsia="Aptos" w:cs="Aptos"/>
          <w:b w:val="0"/>
          <w:bCs w:val="0"/>
          <w:i w:val="0"/>
          <w:iCs w:val="0"/>
          <w:caps w:val="0"/>
          <w:smallCaps w:val="0"/>
          <w:noProof w:val="0"/>
          <w:color w:val="000000" w:themeColor="text1" w:themeTint="FF" w:themeShade="FF"/>
          <w:sz w:val="24"/>
          <w:szCs w:val="24"/>
          <w:lang w:val="en-US"/>
        </w:rPr>
        <w:t>adhiyar</w:t>
      </w: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0350178" w:rsidP="19CA1E3E" w:rsidRDefault="00EA329B" w14:paraId="01D37569" w14:textId="01C4002B">
      <w:pPr>
        <w:pStyle w:val="Normal"/>
        <w:keepNext w:val="0"/>
        <w:keepLines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 xml:space="preserve">Student ID: </w:t>
      </w:r>
      <w:r w:rsidRPr="19CA1E3E" w:rsidR="6C08E0C8">
        <w:rPr>
          <w:rFonts w:ascii="Aptos" w:hAnsi="Aptos" w:eastAsia="Aptos" w:cs="Aptos"/>
          <w:noProof w:val="0"/>
          <w:sz w:val="24"/>
          <w:szCs w:val="24"/>
          <w:lang w:val="en-US"/>
        </w:rPr>
        <w:t>2430964</w:t>
      </w:r>
    </w:p>
    <w:p w:rsidR="00350178" w:rsidP="19CA1E3E" w:rsidRDefault="00EA329B" w14:paraId="4718C9FA" w14:textId="1D483F08">
      <w:pPr>
        <w:keepNext w:val="0"/>
        <w:keepLines w:val="0"/>
        <w:spacing w:before="0" w:beforeAutospacing="off" w:after="160" w:afterAutospacing="off" w:line="278"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Submission deadline: December 12</w:t>
      </w:r>
      <w:r w:rsidRPr="19CA1E3E" w:rsidR="3FCE3899">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 2025</w:t>
      </w:r>
    </w:p>
    <w:p w:rsidR="00350178" w:rsidP="19CA1E3E" w:rsidRDefault="00EA329B" w14:paraId="0E9ADC07" w14:textId="2AF31F40">
      <w:pPr>
        <w:pStyle w:val="Normal"/>
        <w:suppressLineNumbers w:val="0"/>
        <w:bidi w:val="0"/>
        <w:spacing w:before="0" w:beforeAutospacing="off" w:after="160" w:afterAutospacing="off" w:line="278"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3FCE3899">
        <w:rPr>
          <w:rFonts w:ascii="Aptos" w:hAnsi="Aptos" w:eastAsia="Aptos" w:cs="Aptos"/>
          <w:b w:val="0"/>
          <w:bCs w:val="0"/>
          <w:i w:val="0"/>
          <w:iCs w:val="0"/>
          <w:caps w:val="0"/>
          <w:smallCaps w:val="0"/>
          <w:noProof w:val="0"/>
          <w:color w:val="000000" w:themeColor="text1" w:themeTint="FF" w:themeShade="FF"/>
          <w:sz w:val="24"/>
          <w:szCs w:val="24"/>
          <w:lang w:val="en-US"/>
        </w:rPr>
        <w:t>Word count: 5</w:t>
      </w:r>
      <w:r w:rsidRPr="19CA1E3E" w:rsidR="00E30814">
        <w:rPr>
          <w:rFonts w:ascii="Aptos" w:hAnsi="Aptos" w:eastAsia="Aptos" w:cs="Aptos"/>
          <w:b w:val="0"/>
          <w:bCs w:val="0"/>
          <w:i w:val="0"/>
          <w:iCs w:val="0"/>
          <w:caps w:val="0"/>
          <w:smallCaps w:val="0"/>
          <w:noProof w:val="0"/>
          <w:color w:val="000000" w:themeColor="text1" w:themeTint="FF" w:themeShade="FF"/>
          <w:sz w:val="24"/>
          <w:szCs w:val="24"/>
          <w:lang w:val="en-US"/>
        </w:rPr>
        <w:t>210</w:t>
      </w:r>
    </w:p>
    <w:p w:rsidR="00350178" w:rsidP="19CA1E3E" w:rsidRDefault="00EA329B" w14:paraId="1C5BA8D7" w14:textId="4B3267D9">
      <w:pPr>
        <w:pStyle w:val="Normal"/>
        <w:keepNext w:val="0"/>
        <w:keepLines w:val="0"/>
      </w:pPr>
    </w:p>
    <w:p w:rsidR="00350178" w:rsidP="19CA1E3E" w:rsidRDefault="00EA329B" w14:paraId="7FE12087" w14:textId="26CE2A97">
      <w:pPr>
        <w:pStyle w:val="Normal"/>
        <w:keepNext w:val="0"/>
        <w:keepLines w:val="0"/>
      </w:pPr>
    </w:p>
    <w:p w:rsidR="00350178" w:rsidP="19CA1E3E" w:rsidRDefault="00EA329B" w14:paraId="61A2FF33" w14:textId="38B778BE">
      <w:pPr>
        <w:pStyle w:val="Normal"/>
        <w:keepNext w:val="0"/>
        <w:keepLines w:val="0"/>
      </w:pPr>
    </w:p>
    <w:p w:rsidR="00350178" w:rsidP="19CA1E3E" w:rsidRDefault="00EA329B" w14:paraId="7A324B07" w14:textId="5640E39F">
      <w:pPr>
        <w:pStyle w:val="Normal"/>
        <w:keepNext w:val="0"/>
        <w:keepLines w:val="0"/>
      </w:pPr>
    </w:p>
    <w:p w:rsidR="00350178" w:rsidP="19CA1E3E" w:rsidRDefault="00EA329B" w14:paraId="0DCA9C29" w14:textId="7A774FF9">
      <w:pPr>
        <w:pStyle w:val="Normal"/>
        <w:keepNext w:val="0"/>
        <w:keepLines w:val="0"/>
      </w:pPr>
    </w:p>
    <w:p w:rsidR="00350178" w:rsidP="19CA1E3E" w:rsidRDefault="00EA329B" w14:paraId="46D1B56A" w14:textId="41C76CCF">
      <w:pPr>
        <w:pStyle w:val="Normal"/>
        <w:keepNext w:val="0"/>
        <w:keepLines w:val="0"/>
      </w:pPr>
    </w:p>
    <w:p w:rsidR="00350178" w:rsidP="19CA1E3E" w:rsidRDefault="00EA329B" w14:paraId="226AF4F5" w14:textId="7EB3E049">
      <w:pPr>
        <w:pStyle w:val="Normal"/>
        <w:keepNext w:val="0"/>
        <w:keepLines w:val="0"/>
      </w:pPr>
    </w:p>
    <w:p w:rsidR="00350178" w:rsidP="19CA1E3E" w:rsidRDefault="00EA329B" w14:paraId="4065AAE8" w14:textId="291774DE">
      <w:pPr>
        <w:pStyle w:val="Normal"/>
        <w:keepNext w:val="0"/>
        <w:keepLines w:val="0"/>
      </w:pPr>
    </w:p>
    <w:p w:rsidR="00350178" w:rsidP="19CA1E3E" w:rsidRDefault="00EA329B" w14:paraId="6E3FDAFA" w14:textId="04B0C853">
      <w:pPr>
        <w:pStyle w:val="Normal"/>
        <w:keepNext w:val="0"/>
        <w:keepLines w:val="0"/>
      </w:pPr>
    </w:p>
    <w:p w:rsidR="00350178" w:rsidP="19CA1E3E" w:rsidRDefault="00EA329B" w14:paraId="13AFA15B" w14:textId="61E970C3">
      <w:pPr>
        <w:pStyle w:val="Normal"/>
        <w:keepNext w:val="0"/>
        <w:keepLines w:val="0"/>
      </w:pPr>
    </w:p>
    <w:p w:rsidR="00350178" w:rsidP="19CA1E3E" w:rsidRDefault="00EA329B" w14:paraId="38992C86" w14:textId="1D6BEE82">
      <w:pPr>
        <w:pStyle w:val="Normal"/>
        <w:keepNext w:val="0"/>
        <w:keepLines w:val="0"/>
      </w:pPr>
    </w:p>
    <w:p w:rsidR="00350178" w:rsidP="19CA1E3E" w:rsidRDefault="00EA329B" w14:paraId="1CCFC909" w14:textId="7A69A83D">
      <w:pPr>
        <w:pStyle w:val="Normal"/>
        <w:keepNext w:val="0"/>
        <w:keepLines w:val="0"/>
      </w:pPr>
    </w:p>
    <w:p w:rsidR="00350178" w:rsidP="19CA1E3E" w:rsidRDefault="00EA329B" w14:paraId="34ABC35C" w14:textId="7E2A257F">
      <w:pPr>
        <w:pStyle w:val="Normal"/>
        <w:keepNext w:val="0"/>
        <w:keepLines w:val="0"/>
      </w:pPr>
    </w:p>
    <w:p w:rsidR="00350178" w:rsidP="19CA1E3E" w:rsidRDefault="00EA329B" w14:paraId="36F4D4CD" w14:textId="32C88BE3">
      <w:pPr>
        <w:pStyle w:val="Normal"/>
        <w:keepNext w:val="0"/>
        <w:keepLines w:val="0"/>
      </w:pPr>
    </w:p>
    <w:p w:rsidR="00350178" w:rsidP="19CA1E3E" w:rsidRDefault="00EA329B" w14:paraId="00000001" w14:textId="3E424689">
      <w:pPr>
        <w:pStyle w:val="Normal"/>
        <w:keepNext w:val="0"/>
        <w:keepLines w:val="0"/>
        <w:jc w:val="center"/>
      </w:pPr>
      <w:bookmarkStart w:name="_xuyri7oyaipr" w:id="0"/>
      <w:bookmarkEnd w:id="0"/>
      <w:r w:rsidR="56773572">
        <w:rPr/>
        <w:t>DIGITAL FORENSIC INVESTIGATION REPORT</w:t>
      </w:r>
    </w:p>
    <w:p w:rsidR="00350178" w:rsidP="19CA1E3E" w:rsidRDefault="00EA329B" w14:paraId="565FE50D" w14:textId="23A0A59A">
      <w:pPr>
        <w:pStyle w:val="Normal"/>
        <w:keepNext w:val="0"/>
        <w:keepLines w:val="0"/>
        <w:jc w:val="center"/>
        <w:rPr>
          <w:rFonts w:ascii="Arial" w:hAnsi="Arial" w:eastAsia="Arial" w:cs="Arial"/>
          <w:b w:val="1"/>
          <w:bCs w:val="1"/>
          <w:sz w:val="22"/>
          <w:szCs w:val="22"/>
        </w:rPr>
      </w:pPr>
      <w:r w:rsidRPr="19CA1E3E" w:rsidR="106053B8">
        <w:rPr>
          <w:rFonts w:ascii="Arial" w:hAnsi="Arial" w:eastAsia="Arial" w:cs="Arial"/>
          <w:b w:val="1"/>
          <w:bCs w:val="1"/>
          <w:sz w:val="22"/>
          <w:szCs w:val="22"/>
        </w:rPr>
        <w:t>SECURITY CLASSIFICATION &amp; CASE OVERVIEW</w:t>
      </w:r>
    </w:p>
    <w:p w:rsidR="00350178" w:rsidP="19CA1E3E" w:rsidRDefault="00EA329B" w14:paraId="375C456D" w14:textId="52FC5E9A">
      <w:pPr>
        <w:pStyle w:val="Normal"/>
        <w:keepNext w:val="0"/>
        <w:keepLines w:val="0"/>
        <w:jc w:val="center"/>
        <w:rPr>
          <w:rFonts w:ascii="Arial" w:hAnsi="Arial" w:eastAsia="Arial" w:cs="Arial"/>
          <w:b w:val="1"/>
          <w:bCs w:val="1"/>
          <w:sz w:val="22"/>
          <w:szCs w:val="22"/>
        </w:rPr>
      </w:pPr>
      <w:r w:rsidRPr="19CA1E3E" w:rsidR="106053B8">
        <w:rPr>
          <w:rFonts w:ascii="Arial" w:hAnsi="Arial" w:eastAsia="Arial" w:cs="Arial"/>
          <w:b w:val="1"/>
          <w:bCs w:val="1"/>
          <w:sz w:val="22"/>
          <w:szCs w:val="22"/>
        </w:rPr>
        <w:t xml:space="preserve">Prepared by: </w:t>
      </w:r>
    </w:p>
    <w:p w:rsidR="00350178" w:rsidP="19CA1E3E" w:rsidRDefault="00EA329B" w14:paraId="5CB660A1" w14:textId="1199BC8C">
      <w:pPr>
        <w:pStyle w:val="Normal"/>
        <w:keepNext w:val="0"/>
        <w:keepLines w:val="0"/>
        <w:jc w:val="center"/>
        <w:rPr>
          <w:rFonts w:ascii="Arial" w:hAnsi="Arial" w:eastAsia="Arial" w:cs="Arial"/>
          <w:b w:val="1"/>
          <w:bCs w:val="1"/>
          <w:sz w:val="22"/>
          <w:szCs w:val="22"/>
          <w:vertAlign w:val="superscript"/>
          <w:lang w:val="en-US"/>
        </w:rPr>
      </w:pPr>
      <w:r w:rsidRPr="19CA1E3E" w:rsidR="106053B8">
        <w:rPr>
          <w:rFonts w:ascii="Arial" w:hAnsi="Arial" w:eastAsia="Arial" w:cs="Arial"/>
          <w:b w:val="1"/>
          <w:bCs w:val="1"/>
          <w:sz w:val="22"/>
          <w:szCs w:val="22"/>
          <w:lang w:val="en-US"/>
        </w:rPr>
        <w:t>Date: Dec 12</w:t>
      </w:r>
      <w:r w:rsidRPr="19CA1E3E" w:rsidR="106053B8">
        <w:rPr>
          <w:rFonts w:ascii="Arial" w:hAnsi="Arial" w:eastAsia="Arial" w:cs="Arial"/>
          <w:b w:val="1"/>
          <w:bCs w:val="1"/>
          <w:sz w:val="22"/>
          <w:szCs w:val="22"/>
          <w:vertAlign w:val="superscript"/>
          <w:lang w:val="en-US"/>
        </w:rPr>
        <w:t>th</w:t>
      </w:r>
      <w:r w:rsidRPr="19CA1E3E" w:rsidR="106053B8">
        <w:rPr>
          <w:rFonts w:ascii="Arial" w:hAnsi="Arial" w:eastAsia="Arial" w:cs="Arial"/>
          <w:b w:val="1"/>
          <w:bCs w:val="1"/>
          <w:sz w:val="22"/>
          <w:szCs w:val="22"/>
          <w:lang w:val="en-US"/>
        </w:rPr>
        <w:t>,</w:t>
      </w:r>
      <w:r w:rsidRPr="19CA1E3E" w:rsidR="106053B8">
        <w:rPr>
          <w:rFonts w:ascii="Arial" w:hAnsi="Arial" w:eastAsia="Arial" w:cs="Arial"/>
          <w:b w:val="1"/>
          <w:bCs w:val="1"/>
          <w:sz w:val="22"/>
          <w:szCs w:val="22"/>
          <w:lang w:val="en-US"/>
        </w:rPr>
        <w:t xml:space="preserve"> 2025</w:t>
      </w:r>
    </w:p>
    <w:p w:rsidR="00350178" w:rsidP="19CA1E3E" w:rsidRDefault="00EA329B" w14:paraId="5B6BC423" w14:textId="4FEEBE8C">
      <w:pPr>
        <w:pStyle w:val="Normal"/>
        <w:keepNext w:val="0"/>
        <w:keepLines w:val="0"/>
      </w:pPr>
    </w:p>
    <w:p w:rsidR="00350178" w:rsidP="19CA1E3E" w:rsidRDefault="00EA329B" w14:paraId="1272B6DE" w14:textId="0156DE93">
      <w:pPr>
        <w:pStyle w:val="Normal"/>
        <w:keepNext w:val="0"/>
        <w:keepLines w:val="0"/>
      </w:pPr>
    </w:p>
    <w:p w:rsidR="00350178" w:rsidP="19CA1E3E" w:rsidRDefault="00EA329B" w14:paraId="59E29046" w14:textId="6C4A9D62">
      <w:pPr>
        <w:pStyle w:val="Normal"/>
        <w:keepNext w:val="0"/>
        <w:keepLines w:val="0"/>
      </w:pPr>
    </w:p>
    <w:p w:rsidR="00350178" w:rsidP="19CA1E3E" w:rsidRDefault="00EA329B" w14:paraId="5CC2B904" w14:textId="6C7F7B9E">
      <w:pPr>
        <w:pStyle w:val="Normal"/>
        <w:keepNext w:val="0"/>
        <w:keepLines w:val="0"/>
      </w:pPr>
    </w:p>
    <w:p w:rsidR="00350178" w:rsidP="19CA1E3E" w:rsidRDefault="00EA329B" w14:paraId="01753552" w14:textId="6221EA74">
      <w:pPr>
        <w:pStyle w:val="Normal"/>
        <w:keepNext w:val="0"/>
        <w:keepLines w:val="0"/>
      </w:pPr>
    </w:p>
    <w:p w:rsidR="00350178" w:rsidP="19CA1E3E" w:rsidRDefault="00EA329B" w14:paraId="53420C59" w14:textId="59644C7B">
      <w:pPr>
        <w:pStyle w:val="Normal"/>
        <w:keepNext w:val="0"/>
        <w:keepLines w:val="0"/>
      </w:pPr>
    </w:p>
    <w:p w:rsidR="00350178" w:rsidP="19CA1E3E" w:rsidRDefault="00EA329B" w14:paraId="3E9A3142" w14:textId="7F36B8E2">
      <w:pPr>
        <w:pStyle w:val="Normal"/>
        <w:keepNext w:val="0"/>
        <w:keepLines w:val="0"/>
      </w:pPr>
    </w:p>
    <w:p w:rsidR="00350178" w:rsidP="19CA1E3E" w:rsidRDefault="00EA329B" w14:paraId="6DBB6E74" w14:textId="1EB4271D">
      <w:pPr>
        <w:pStyle w:val="Normal"/>
        <w:keepNext w:val="0"/>
        <w:keepLines w:val="0"/>
      </w:pPr>
    </w:p>
    <w:p w:rsidR="00350178" w:rsidP="19CA1E3E" w:rsidRDefault="00EA329B" w14:paraId="1FA8C8B7" w14:textId="41931DAA">
      <w:pPr>
        <w:pStyle w:val="Normal"/>
        <w:keepNext w:val="0"/>
        <w:keepLines w:val="0"/>
      </w:pPr>
    </w:p>
    <w:p w:rsidR="00350178" w:rsidP="19CA1E3E" w:rsidRDefault="00EA329B" w14:paraId="2C89D213" w14:textId="46AA622D">
      <w:pPr>
        <w:pStyle w:val="Normal"/>
        <w:keepNext w:val="0"/>
        <w:keepLines w:val="0"/>
      </w:pPr>
    </w:p>
    <w:p w:rsidR="00350178" w:rsidP="19CA1E3E" w:rsidRDefault="00EA329B" w14:paraId="1E88B14B" w14:textId="648033D5">
      <w:pPr>
        <w:pStyle w:val="Normal"/>
        <w:keepNext w:val="0"/>
        <w:keepLines w:val="0"/>
      </w:pPr>
    </w:p>
    <w:p w:rsidR="00350178" w:rsidP="19CA1E3E" w:rsidRDefault="00EA329B" w14:paraId="73F0C670" w14:textId="0D3A2DF4">
      <w:pPr>
        <w:pStyle w:val="Normal"/>
        <w:keepNext w:val="0"/>
        <w:keepLines w:val="0"/>
      </w:pPr>
    </w:p>
    <w:p w:rsidR="00350178" w:rsidP="19CA1E3E" w:rsidRDefault="00EA329B" w14:paraId="6F59BD9D" w14:textId="30E11E46">
      <w:pPr>
        <w:pStyle w:val="Normal"/>
        <w:keepNext w:val="0"/>
        <w:keepLines w:val="0"/>
      </w:pPr>
    </w:p>
    <w:p w:rsidR="00350178" w:rsidP="19CA1E3E" w:rsidRDefault="00EA329B" w14:paraId="0D9A92C1" w14:textId="6A25A3B5">
      <w:pPr>
        <w:pStyle w:val="Normal"/>
        <w:keepNext w:val="0"/>
        <w:keepLines w:val="0"/>
      </w:pPr>
    </w:p>
    <w:p w:rsidR="00350178" w:rsidP="19CA1E3E" w:rsidRDefault="00EA329B" w14:paraId="6CF7613C" w14:textId="798E0C2B">
      <w:pPr>
        <w:pStyle w:val="Normal"/>
        <w:keepNext w:val="0"/>
        <w:keepLines w:val="0"/>
      </w:pPr>
    </w:p>
    <w:p w:rsidR="00350178" w:rsidP="19CA1E3E" w:rsidRDefault="00EA329B" w14:paraId="06BD7295" w14:textId="5DDBE45C">
      <w:pPr>
        <w:pStyle w:val="Normal"/>
        <w:keepNext w:val="0"/>
        <w:keepLines w:val="0"/>
      </w:pPr>
    </w:p>
    <w:p w:rsidR="00350178" w:rsidP="19CA1E3E" w:rsidRDefault="00EA329B" w14:paraId="7CA7014B" w14:textId="03624640">
      <w:pPr>
        <w:pStyle w:val="Normal"/>
        <w:keepNext w:val="0"/>
        <w:keepLines w:val="0"/>
      </w:pPr>
    </w:p>
    <w:p w:rsidR="00350178" w:rsidP="19CA1E3E" w:rsidRDefault="00EA329B" w14:paraId="24818A63" w14:textId="548026B5">
      <w:pPr>
        <w:pStyle w:val="Normal"/>
        <w:keepNext w:val="0"/>
        <w:keepLines w:val="0"/>
      </w:pPr>
    </w:p>
    <w:p w:rsidR="00350178" w:rsidP="19CA1E3E" w:rsidRDefault="00EA329B" w14:paraId="724D45BC" w14:textId="3F9C09E2">
      <w:pPr>
        <w:pStyle w:val="Normal"/>
        <w:keepNext w:val="0"/>
        <w:keepLines w:val="0"/>
      </w:pPr>
    </w:p>
    <w:p w:rsidR="00350178" w:rsidP="19CA1E3E" w:rsidRDefault="00EA329B" w14:paraId="01FAF2E5" w14:textId="087DE3ED">
      <w:pPr>
        <w:pStyle w:val="Normal"/>
        <w:keepNext w:val="0"/>
        <w:keepLines w:val="0"/>
      </w:pPr>
    </w:p>
    <w:p w:rsidR="00350178" w:rsidP="19CA1E3E" w:rsidRDefault="00EA329B" w14:paraId="7DC0E162" w14:textId="086E6FCF">
      <w:pPr>
        <w:pStyle w:val="Normal"/>
        <w:keepNext w:val="0"/>
        <w:keepLines w:val="0"/>
      </w:pPr>
    </w:p>
    <w:p w:rsidR="00350178" w:rsidP="19CA1E3E" w:rsidRDefault="00EA329B" w14:paraId="10E5BB70" w14:textId="0B42D0B8">
      <w:pPr>
        <w:pStyle w:val="Normal"/>
        <w:keepNext w:val="0"/>
        <w:keepLines w:val="0"/>
      </w:pPr>
    </w:p>
    <w:p w:rsidR="00350178" w:rsidP="19CA1E3E" w:rsidRDefault="00EA329B" w14:paraId="0DDC728D" w14:textId="5B461A0B">
      <w:pPr>
        <w:pStyle w:val="Normal"/>
        <w:keepNext w:val="0"/>
        <w:keepLines w:val="0"/>
      </w:pPr>
    </w:p>
    <w:p w:rsidR="00350178" w:rsidP="19CA1E3E" w:rsidRDefault="00EA329B" w14:paraId="48BFE219" w14:textId="74A06BF2">
      <w:pPr>
        <w:pStyle w:val="Normal"/>
        <w:keepNext w:val="0"/>
        <w:keepLines w:val="0"/>
      </w:pPr>
    </w:p>
    <w:p w:rsidR="00350178" w:rsidP="19CA1E3E" w:rsidRDefault="00EA329B" w14:paraId="7C47C157" w14:textId="7F48DEB1">
      <w:pPr>
        <w:pStyle w:val="Normal"/>
        <w:keepNext w:val="0"/>
        <w:keepLines w:val="0"/>
      </w:pPr>
    </w:p>
    <w:p w:rsidR="00350178" w:rsidP="19CA1E3E" w:rsidRDefault="00EA329B" w14:paraId="67FECAFC" w14:textId="2DD1BD61">
      <w:pPr>
        <w:pStyle w:val="Normal"/>
        <w:keepNext w:val="0"/>
        <w:keepLines w:val="0"/>
      </w:pPr>
    </w:p>
    <w:p w:rsidR="00350178" w:rsidP="19CA1E3E" w:rsidRDefault="00EA329B" w14:paraId="0881C41A" w14:textId="4E4902CD">
      <w:pPr>
        <w:pStyle w:val="Normal"/>
        <w:keepNext w:val="0"/>
        <w:keepLines w:val="0"/>
      </w:pPr>
    </w:p>
    <w:p w:rsidR="00350178" w:rsidP="19CA1E3E" w:rsidRDefault="00EA329B" w14:paraId="66A299DE" w14:textId="2E2840C2">
      <w:pPr>
        <w:pStyle w:val="Normal"/>
        <w:keepNext w:val="0"/>
        <w:keepLines w:val="0"/>
      </w:pPr>
    </w:p>
    <w:p w:rsidR="00350178" w:rsidP="19CA1E3E" w:rsidRDefault="00EA329B" w14:paraId="46F5B5BC" w14:textId="06B1BA6E">
      <w:pPr>
        <w:pStyle w:val="Normal"/>
        <w:keepNext w:val="0"/>
        <w:keepLines w:val="0"/>
      </w:pPr>
    </w:p>
    <w:p w:rsidR="00350178" w:rsidP="19CA1E3E" w:rsidRDefault="00EA329B" w14:paraId="6974EF78" w14:textId="246342B5">
      <w:pPr>
        <w:pStyle w:val="Normal"/>
        <w:keepNext w:val="0"/>
        <w:keepLines w:val="0"/>
      </w:pPr>
    </w:p>
    <w:p w:rsidR="00350178" w:rsidP="19CA1E3E" w:rsidRDefault="00EA329B" w14:paraId="5B7302B9" w14:textId="754FF3E5">
      <w:pPr>
        <w:pStyle w:val="Normal"/>
        <w:keepNext w:val="0"/>
        <w:keepLines w:val="0"/>
      </w:pPr>
    </w:p>
    <w:p w:rsidR="00350178" w:rsidP="19CA1E3E" w:rsidRDefault="00EA329B" w14:paraId="11EE9F18" w14:textId="75A76521">
      <w:pPr>
        <w:pStyle w:val="Normal"/>
        <w:keepNext w:val="0"/>
        <w:keepLines w:val="0"/>
      </w:pPr>
    </w:p>
    <w:p w:rsidR="00350178" w:rsidP="19CA1E3E" w:rsidRDefault="00EA329B" w14:paraId="089D1152" w14:textId="292D059A">
      <w:pPr>
        <w:pStyle w:val="Normal"/>
        <w:keepNext w:val="0"/>
        <w:keepLines w:val="0"/>
      </w:pPr>
    </w:p>
    <w:p w:rsidR="00350178" w:rsidP="19CA1E3E" w:rsidRDefault="00EA329B" w14:paraId="5FBAA374" w14:textId="4605C094">
      <w:pPr>
        <w:pStyle w:val="Normal"/>
        <w:keepNext w:val="0"/>
        <w:keepLines w:val="0"/>
      </w:pPr>
    </w:p>
    <w:p w:rsidR="00350178" w:rsidP="19CA1E3E" w:rsidRDefault="00EA329B" w14:paraId="51DD0317" w14:textId="0DE306AA">
      <w:pPr>
        <w:pStyle w:val="Normal"/>
        <w:keepNext w:val="0"/>
        <w:keepLines w:val="0"/>
      </w:pPr>
    </w:p>
    <w:p w:rsidR="00350178" w:rsidP="19CA1E3E" w:rsidRDefault="00EA329B" w14:paraId="77D8D786" w14:textId="32E548F3">
      <w:pPr>
        <w:pStyle w:val="Normal"/>
        <w:keepNext w:val="0"/>
        <w:keepLines w:val="0"/>
      </w:pPr>
    </w:p>
    <w:p w:rsidR="00350178" w:rsidP="19CA1E3E" w:rsidRDefault="00EA329B" w14:paraId="60245B20" w14:textId="17389DDC">
      <w:pPr>
        <w:pStyle w:val="Normal"/>
        <w:keepNext w:val="0"/>
        <w:keepLines w:val="0"/>
      </w:pPr>
    </w:p>
    <w:p w:rsidR="00350178" w:rsidP="19CA1E3E" w:rsidRDefault="00EA329B" w14:paraId="66A58B43" w14:textId="5EF84915">
      <w:pPr>
        <w:pStyle w:val="Normal"/>
        <w:keepNext w:val="0"/>
        <w:keepLines w:val="0"/>
      </w:pPr>
    </w:p>
    <w:p w:rsidR="00350178" w:rsidP="19CA1E3E" w:rsidRDefault="00EA329B" w14:paraId="4F6DB551" w14:textId="6C57FF2A">
      <w:pPr>
        <w:pStyle w:val="Normal"/>
        <w:keepNext w:val="0"/>
        <w:keepLines w:val="0"/>
      </w:pPr>
    </w:p>
    <w:p w:rsidR="00350178" w:rsidP="19CA1E3E" w:rsidRDefault="00EA329B" w14:paraId="46488F89" w14:textId="7F30CAAF">
      <w:pPr>
        <w:pStyle w:val="Normal"/>
        <w:keepNext w:val="0"/>
        <w:keepLines w:val="0"/>
      </w:pPr>
    </w:p>
    <w:p w:rsidR="00350178" w:rsidP="19CA1E3E" w:rsidRDefault="00EA329B" w14:paraId="0C94905A" w14:textId="62D0E11C">
      <w:pPr>
        <w:pStyle w:val="Normal"/>
        <w:keepNext w:val="0"/>
        <w:keepLines w:val="0"/>
      </w:pPr>
    </w:p>
    <w:p w:rsidR="00350178" w:rsidP="19CA1E3E" w:rsidRDefault="00EA329B" w14:paraId="46901744" w14:textId="75273F22">
      <w:pPr>
        <w:pStyle w:val="Normal"/>
        <w:keepNext w:val="0"/>
        <w:keepLines w:val="0"/>
      </w:pPr>
    </w:p>
    <w:p w:rsidR="00350178" w:rsidP="19CA1E3E" w:rsidRDefault="00EA329B" w14:paraId="44B8166D" w14:textId="0540F689">
      <w:pPr>
        <w:pStyle w:val="Normal"/>
        <w:keepNext w:val="0"/>
        <w:keepLines w:val="0"/>
      </w:pPr>
      <w:r w:rsidR="3A15C058">
        <w:rPr/>
        <w:t>Tables Of Contents</w:t>
      </w:r>
    </w:p>
    <w:p w:rsidR="00350178" w:rsidP="19CA1E3E" w:rsidRDefault="00EA329B" w14:paraId="2EE7EE9B" w14:textId="282DE394">
      <w:pPr>
        <w:pStyle w:val="Normal"/>
        <w:keepNext w:val="0"/>
        <w:keepLines w:val="0"/>
      </w:pPr>
    </w:p>
    <w:sdt>
      <w:sdtPr>
        <w:id w:val="2061961263"/>
        <w:docPartObj>
          <w:docPartGallery w:val="Table of Contents"/>
          <w:docPartUnique/>
        </w:docPartObj>
      </w:sdtPr>
      <w:sdtContent>
        <w:p w:rsidR="00350178" w:rsidP="19CA1E3E" w:rsidRDefault="00EA329B" w14:paraId="0836E942" w14:textId="0F7BD273">
          <w:pPr>
            <w:pStyle w:val="TOC2"/>
            <w:tabs>
              <w:tab w:val="right" w:leader="dot" w:pos="9360"/>
            </w:tabs>
            <w:bidi w:val="0"/>
            <w:rPr>
              <w:rStyle w:val="Hyperlink"/>
            </w:rPr>
          </w:pPr>
          <w:r>
            <w:fldChar w:fldCharType="begin"/>
          </w:r>
          <w:r>
            <w:instrText xml:space="preserve">TOC \o "1-9" \z \u \h</w:instrText>
          </w:r>
          <w:r>
            <w:fldChar w:fldCharType="separate"/>
          </w:r>
          <w:hyperlink w:anchor="_Toc1498564047">
            <w:r w:rsidRPr="19CA1E3E" w:rsidR="19CA1E3E">
              <w:rPr>
                <w:rStyle w:val="Hyperlink"/>
              </w:rPr>
              <w:t>1. Task 1 – Overview of the Digital Forensics Landscape</w:t>
            </w:r>
            <w:r>
              <w:tab/>
            </w:r>
            <w:r>
              <w:fldChar w:fldCharType="begin"/>
            </w:r>
            <w:r>
              <w:instrText xml:space="preserve">PAGEREF _Toc1498564047 \h</w:instrText>
            </w:r>
            <w:r>
              <w:fldChar w:fldCharType="separate"/>
            </w:r>
            <w:r w:rsidRPr="19CA1E3E" w:rsidR="19CA1E3E">
              <w:rPr>
                <w:rStyle w:val="Hyperlink"/>
              </w:rPr>
              <w:t>1</w:t>
            </w:r>
            <w:r>
              <w:fldChar w:fldCharType="end"/>
            </w:r>
          </w:hyperlink>
        </w:p>
        <w:p w:rsidR="00350178" w:rsidP="19CA1E3E" w:rsidRDefault="00EA329B" w14:paraId="124EF100" w14:textId="1A67FF1C">
          <w:pPr>
            <w:pStyle w:val="TOC3"/>
            <w:tabs>
              <w:tab w:val="right" w:leader="dot" w:pos="9360"/>
            </w:tabs>
            <w:bidi w:val="0"/>
            <w:rPr>
              <w:rStyle w:val="Hyperlink"/>
            </w:rPr>
          </w:pPr>
          <w:hyperlink w:anchor="_Toc355713337">
            <w:r w:rsidRPr="19CA1E3E" w:rsidR="19CA1E3E">
              <w:rPr>
                <w:rStyle w:val="Hyperlink"/>
              </w:rPr>
              <w:t>1.1 Current State of the Field: Tools &amp; Capabilities</w:t>
            </w:r>
            <w:r>
              <w:tab/>
            </w:r>
            <w:r>
              <w:fldChar w:fldCharType="begin"/>
            </w:r>
            <w:r>
              <w:instrText xml:space="preserve">PAGEREF _Toc355713337 \h</w:instrText>
            </w:r>
            <w:r>
              <w:fldChar w:fldCharType="separate"/>
            </w:r>
            <w:r w:rsidRPr="19CA1E3E" w:rsidR="19CA1E3E">
              <w:rPr>
                <w:rStyle w:val="Hyperlink"/>
              </w:rPr>
              <w:t>1</w:t>
            </w:r>
            <w:r>
              <w:fldChar w:fldCharType="end"/>
            </w:r>
          </w:hyperlink>
        </w:p>
        <w:p w:rsidR="00350178" w:rsidP="19CA1E3E" w:rsidRDefault="00EA329B" w14:paraId="58FA1095" w14:textId="3213B1B7">
          <w:pPr>
            <w:pStyle w:val="TOC4"/>
            <w:tabs>
              <w:tab w:val="right" w:leader="dot" w:pos="9360"/>
            </w:tabs>
            <w:bidi w:val="0"/>
            <w:rPr>
              <w:rStyle w:val="Hyperlink"/>
            </w:rPr>
          </w:pPr>
          <w:hyperlink w:anchor="_Toc784652811">
            <w:r w:rsidRPr="19CA1E3E" w:rsidR="19CA1E3E">
              <w:rPr>
                <w:rStyle w:val="Hyperlink"/>
              </w:rPr>
              <w:t>Key Tool Categories &amp; 2025 Capabilities</w:t>
            </w:r>
            <w:r>
              <w:tab/>
            </w:r>
            <w:r>
              <w:fldChar w:fldCharType="begin"/>
            </w:r>
            <w:r>
              <w:instrText xml:space="preserve">PAGEREF _Toc784652811 \h</w:instrText>
            </w:r>
            <w:r>
              <w:fldChar w:fldCharType="separate"/>
            </w:r>
            <w:r w:rsidRPr="19CA1E3E" w:rsidR="19CA1E3E">
              <w:rPr>
                <w:rStyle w:val="Hyperlink"/>
              </w:rPr>
              <w:t>1</w:t>
            </w:r>
            <w:r>
              <w:fldChar w:fldCharType="end"/>
            </w:r>
          </w:hyperlink>
        </w:p>
        <w:p w:rsidR="00350178" w:rsidP="19CA1E3E" w:rsidRDefault="00EA329B" w14:paraId="2D91A78E" w14:textId="306398B8">
          <w:pPr>
            <w:pStyle w:val="TOC4"/>
            <w:tabs>
              <w:tab w:val="right" w:leader="dot" w:pos="9360"/>
            </w:tabs>
            <w:bidi w:val="0"/>
            <w:rPr>
              <w:rStyle w:val="Hyperlink"/>
            </w:rPr>
          </w:pPr>
          <w:hyperlink w:anchor="_Toc660876886">
            <w:r w:rsidRPr="19CA1E3E" w:rsidR="19CA1E3E">
              <w:rPr>
                <w:rStyle w:val="Hyperlink"/>
              </w:rPr>
              <w:t>Disk &amp; Data Capture Tools (FTK Imager, Guymager, Tableau)</w:t>
            </w:r>
            <w:r>
              <w:tab/>
            </w:r>
            <w:r>
              <w:fldChar w:fldCharType="begin"/>
            </w:r>
            <w:r>
              <w:instrText xml:space="preserve">PAGEREF _Toc660876886 \h</w:instrText>
            </w:r>
            <w:r>
              <w:fldChar w:fldCharType="separate"/>
            </w:r>
            <w:r w:rsidRPr="19CA1E3E" w:rsidR="19CA1E3E">
              <w:rPr>
                <w:rStyle w:val="Hyperlink"/>
              </w:rPr>
              <w:t>1</w:t>
            </w:r>
            <w:r>
              <w:fldChar w:fldCharType="end"/>
            </w:r>
          </w:hyperlink>
        </w:p>
        <w:p w:rsidR="00350178" w:rsidP="19CA1E3E" w:rsidRDefault="00EA329B" w14:paraId="4E45076C" w14:textId="5381BEB1">
          <w:pPr>
            <w:pStyle w:val="TOC4"/>
            <w:tabs>
              <w:tab w:val="right" w:leader="dot" w:pos="9360"/>
            </w:tabs>
            <w:bidi w:val="0"/>
            <w:rPr>
              <w:rStyle w:val="Hyperlink"/>
            </w:rPr>
          </w:pPr>
          <w:hyperlink w:anchor="_Toc756424116">
            <w:r w:rsidRPr="19CA1E3E" w:rsidR="19CA1E3E">
              <w:rPr>
                <w:rStyle w:val="Hyperlink"/>
              </w:rPr>
              <w:t>Mobile Forensics (Cellebrite UFED, MSAB XRY, Magnet AXIOM)</w:t>
            </w:r>
            <w:r>
              <w:tab/>
            </w:r>
            <w:r>
              <w:fldChar w:fldCharType="begin"/>
            </w:r>
            <w:r>
              <w:instrText xml:space="preserve">PAGEREF _Toc756424116 \h</w:instrText>
            </w:r>
            <w:r>
              <w:fldChar w:fldCharType="separate"/>
            </w:r>
            <w:r w:rsidRPr="19CA1E3E" w:rsidR="19CA1E3E">
              <w:rPr>
                <w:rStyle w:val="Hyperlink"/>
              </w:rPr>
              <w:t>2</w:t>
            </w:r>
            <w:r>
              <w:fldChar w:fldCharType="end"/>
            </w:r>
          </w:hyperlink>
        </w:p>
        <w:p w:rsidR="00350178" w:rsidP="19CA1E3E" w:rsidRDefault="00EA329B" w14:paraId="3132143F" w14:textId="6746C84E">
          <w:pPr>
            <w:pStyle w:val="TOC4"/>
            <w:tabs>
              <w:tab w:val="right" w:leader="dot" w:pos="9360"/>
            </w:tabs>
            <w:bidi w:val="0"/>
            <w:rPr>
              <w:rStyle w:val="Hyperlink"/>
            </w:rPr>
          </w:pPr>
          <w:hyperlink w:anchor="_Toc1413186952">
            <w:r w:rsidRPr="19CA1E3E" w:rsidR="19CA1E3E">
              <w:rPr>
                <w:rStyle w:val="Hyperlink"/>
              </w:rPr>
              <w:t>Network Forensics (Wireshark, Zeek, NetworkMiner)</w:t>
            </w:r>
            <w:r>
              <w:tab/>
            </w:r>
            <w:r>
              <w:fldChar w:fldCharType="begin"/>
            </w:r>
            <w:r>
              <w:instrText xml:space="preserve">PAGEREF _Toc1413186952 \h</w:instrText>
            </w:r>
            <w:r>
              <w:fldChar w:fldCharType="separate"/>
            </w:r>
            <w:r w:rsidRPr="19CA1E3E" w:rsidR="19CA1E3E">
              <w:rPr>
                <w:rStyle w:val="Hyperlink"/>
              </w:rPr>
              <w:t>2</w:t>
            </w:r>
            <w:r>
              <w:fldChar w:fldCharType="end"/>
            </w:r>
          </w:hyperlink>
        </w:p>
        <w:p w:rsidR="00350178" w:rsidP="19CA1E3E" w:rsidRDefault="00EA329B" w14:paraId="52730369" w14:textId="623618AC">
          <w:pPr>
            <w:pStyle w:val="TOC4"/>
            <w:tabs>
              <w:tab w:val="right" w:leader="dot" w:pos="9360"/>
            </w:tabs>
            <w:bidi w:val="0"/>
            <w:rPr>
              <w:rStyle w:val="Hyperlink"/>
            </w:rPr>
          </w:pPr>
          <w:hyperlink w:anchor="_Toc1398176750">
            <w:r w:rsidRPr="19CA1E3E" w:rsidR="19CA1E3E">
              <w:rPr>
                <w:rStyle w:val="Hyperlink"/>
              </w:rPr>
              <w:t>Memory Forensics (Volatility 3, Rekall)</w:t>
            </w:r>
            <w:r>
              <w:tab/>
            </w:r>
            <w:r>
              <w:fldChar w:fldCharType="begin"/>
            </w:r>
            <w:r>
              <w:instrText xml:space="preserve">PAGEREF _Toc1398176750 \h</w:instrText>
            </w:r>
            <w:r>
              <w:fldChar w:fldCharType="separate"/>
            </w:r>
            <w:r w:rsidRPr="19CA1E3E" w:rsidR="19CA1E3E">
              <w:rPr>
                <w:rStyle w:val="Hyperlink"/>
              </w:rPr>
              <w:t>2</w:t>
            </w:r>
            <w:r>
              <w:fldChar w:fldCharType="end"/>
            </w:r>
          </w:hyperlink>
        </w:p>
        <w:p w:rsidR="00350178" w:rsidP="19CA1E3E" w:rsidRDefault="00EA329B" w14:paraId="7F03C6D4" w14:textId="5852B9BE">
          <w:pPr>
            <w:pStyle w:val="TOC4"/>
            <w:tabs>
              <w:tab w:val="right" w:leader="dot" w:pos="9360"/>
            </w:tabs>
            <w:bidi w:val="0"/>
            <w:rPr>
              <w:rStyle w:val="Hyperlink"/>
            </w:rPr>
          </w:pPr>
          <w:hyperlink w:anchor="_Toc19703298">
            <w:r w:rsidRPr="19CA1E3E" w:rsidR="19CA1E3E">
              <w:rPr>
                <w:rStyle w:val="Hyperlink"/>
              </w:rPr>
              <w:t>Single Pane of Glass Investigative Platforms</w:t>
            </w:r>
            <w:r>
              <w:tab/>
            </w:r>
            <w:r>
              <w:fldChar w:fldCharType="begin"/>
            </w:r>
            <w:r>
              <w:instrText xml:space="preserve">PAGEREF _Toc19703298 \h</w:instrText>
            </w:r>
            <w:r>
              <w:fldChar w:fldCharType="separate"/>
            </w:r>
            <w:r w:rsidRPr="19CA1E3E" w:rsidR="19CA1E3E">
              <w:rPr>
                <w:rStyle w:val="Hyperlink"/>
              </w:rPr>
              <w:t>3</w:t>
            </w:r>
            <w:r>
              <w:fldChar w:fldCharType="end"/>
            </w:r>
          </w:hyperlink>
        </w:p>
        <w:p w:rsidR="00350178" w:rsidP="19CA1E3E" w:rsidRDefault="00EA329B" w14:paraId="78350565" w14:textId="7F820E1D">
          <w:pPr>
            <w:pStyle w:val="TOC3"/>
            <w:tabs>
              <w:tab w:val="right" w:leader="dot" w:pos="9360"/>
            </w:tabs>
            <w:bidi w:val="0"/>
            <w:rPr>
              <w:rStyle w:val="Hyperlink"/>
            </w:rPr>
          </w:pPr>
          <w:hyperlink w:anchor="_Toc1377608532">
            <w:r w:rsidRPr="19CA1E3E" w:rsidR="19CA1E3E">
              <w:rPr>
                <w:rStyle w:val="Hyperlink"/>
              </w:rPr>
              <w:t>1.2 Intersection of Digital Forensics and Cybersecurity</w:t>
            </w:r>
            <w:r>
              <w:tab/>
            </w:r>
            <w:r>
              <w:fldChar w:fldCharType="begin"/>
            </w:r>
            <w:r>
              <w:instrText xml:space="preserve">PAGEREF _Toc1377608532 \h</w:instrText>
            </w:r>
            <w:r>
              <w:fldChar w:fldCharType="separate"/>
            </w:r>
            <w:r w:rsidRPr="19CA1E3E" w:rsidR="19CA1E3E">
              <w:rPr>
                <w:rStyle w:val="Hyperlink"/>
              </w:rPr>
              <w:t>3</w:t>
            </w:r>
            <w:r>
              <w:fldChar w:fldCharType="end"/>
            </w:r>
          </w:hyperlink>
        </w:p>
        <w:p w:rsidR="00350178" w:rsidP="19CA1E3E" w:rsidRDefault="00EA329B" w14:paraId="66E56591" w14:textId="0B29490A">
          <w:pPr>
            <w:pStyle w:val="TOC4"/>
            <w:tabs>
              <w:tab w:val="right" w:leader="dot" w:pos="9360"/>
            </w:tabs>
            <w:bidi w:val="0"/>
            <w:rPr>
              <w:rStyle w:val="Hyperlink"/>
            </w:rPr>
          </w:pPr>
          <w:hyperlink w:anchor="_Toc922373797">
            <w:r w:rsidRPr="19CA1E3E" w:rsidR="19CA1E3E">
              <w:rPr>
                <w:rStyle w:val="Hyperlink"/>
              </w:rPr>
              <w:t>The Proactive–Reactive Cycle</w:t>
            </w:r>
            <w:r>
              <w:tab/>
            </w:r>
            <w:r>
              <w:fldChar w:fldCharType="begin"/>
            </w:r>
            <w:r>
              <w:instrText xml:space="preserve">PAGEREF _Toc922373797 \h</w:instrText>
            </w:r>
            <w:r>
              <w:fldChar w:fldCharType="separate"/>
            </w:r>
            <w:r w:rsidRPr="19CA1E3E" w:rsidR="19CA1E3E">
              <w:rPr>
                <w:rStyle w:val="Hyperlink"/>
              </w:rPr>
              <w:t>3</w:t>
            </w:r>
            <w:r>
              <w:fldChar w:fldCharType="end"/>
            </w:r>
          </w:hyperlink>
        </w:p>
        <w:p w:rsidR="00350178" w:rsidP="19CA1E3E" w:rsidRDefault="00EA329B" w14:paraId="0767DB16" w14:textId="612594DC">
          <w:pPr>
            <w:pStyle w:val="TOC4"/>
            <w:tabs>
              <w:tab w:val="right" w:leader="dot" w:pos="9360"/>
            </w:tabs>
            <w:bidi w:val="0"/>
            <w:rPr>
              <w:rStyle w:val="Hyperlink"/>
            </w:rPr>
          </w:pPr>
          <w:hyperlink w:anchor="_Toc1763320371">
            <w:r w:rsidRPr="19CA1E3E" w:rsidR="19CA1E3E">
              <w:rPr>
                <w:rStyle w:val="Hyperlink"/>
              </w:rPr>
              <w:t>Threat Hunting and Live Forensics</w:t>
            </w:r>
            <w:r>
              <w:tab/>
            </w:r>
            <w:r>
              <w:fldChar w:fldCharType="begin"/>
            </w:r>
            <w:r>
              <w:instrText xml:space="preserve">PAGEREF _Toc1763320371 \h</w:instrText>
            </w:r>
            <w:r>
              <w:fldChar w:fldCharType="separate"/>
            </w:r>
            <w:r w:rsidRPr="19CA1E3E" w:rsidR="19CA1E3E">
              <w:rPr>
                <w:rStyle w:val="Hyperlink"/>
              </w:rPr>
              <w:t>3</w:t>
            </w:r>
            <w:r>
              <w:fldChar w:fldCharType="end"/>
            </w:r>
          </w:hyperlink>
        </w:p>
        <w:p w:rsidR="00350178" w:rsidP="19CA1E3E" w:rsidRDefault="00EA329B" w14:paraId="1458A149" w14:textId="1CDA06A1">
          <w:pPr>
            <w:pStyle w:val="TOC4"/>
            <w:tabs>
              <w:tab w:val="right" w:leader="dot" w:pos="9360"/>
            </w:tabs>
            <w:bidi w:val="0"/>
            <w:rPr>
              <w:rStyle w:val="Hyperlink"/>
            </w:rPr>
          </w:pPr>
          <w:hyperlink w:anchor="_Toc1628256523">
            <w:r w:rsidRPr="19CA1E3E" w:rsidR="19CA1E3E">
              <w:rPr>
                <w:rStyle w:val="Hyperlink"/>
              </w:rPr>
              <w:t>Zero Trust Architecture and Forensic Adaptation</w:t>
            </w:r>
            <w:r>
              <w:tab/>
            </w:r>
            <w:r>
              <w:fldChar w:fldCharType="begin"/>
            </w:r>
            <w:r>
              <w:instrText xml:space="preserve">PAGEREF _Toc1628256523 \h</w:instrText>
            </w:r>
            <w:r>
              <w:fldChar w:fldCharType="separate"/>
            </w:r>
            <w:r w:rsidRPr="19CA1E3E" w:rsidR="19CA1E3E">
              <w:rPr>
                <w:rStyle w:val="Hyperlink"/>
              </w:rPr>
              <w:t>4</w:t>
            </w:r>
            <w:r>
              <w:fldChar w:fldCharType="end"/>
            </w:r>
          </w:hyperlink>
        </w:p>
        <w:p w:rsidR="00350178" w:rsidP="19CA1E3E" w:rsidRDefault="00EA329B" w14:paraId="5AE3AE96" w14:textId="47C05113">
          <w:pPr>
            <w:pStyle w:val="TOC3"/>
            <w:tabs>
              <w:tab w:val="right" w:leader="dot" w:pos="9360"/>
            </w:tabs>
            <w:bidi w:val="0"/>
            <w:rPr>
              <w:rStyle w:val="Hyperlink"/>
            </w:rPr>
          </w:pPr>
          <w:hyperlink w:anchor="_Toc922695338">
            <w:r w:rsidRPr="19CA1E3E" w:rsidR="19CA1E3E">
              <w:rPr>
                <w:rStyle w:val="Hyperlink"/>
              </w:rPr>
              <w:t>1.3 Emerging Trends in Digital Forensics</w:t>
            </w:r>
            <w:r>
              <w:tab/>
            </w:r>
            <w:r>
              <w:fldChar w:fldCharType="begin"/>
            </w:r>
            <w:r>
              <w:instrText xml:space="preserve">PAGEREF _Toc922695338 \h</w:instrText>
            </w:r>
            <w:r>
              <w:fldChar w:fldCharType="separate"/>
            </w:r>
            <w:r w:rsidRPr="19CA1E3E" w:rsidR="19CA1E3E">
              <w:rPr>
                <w:rStyle w:val="Hyperlink"/>
              </w:rPr>
              <w:t>4</w:t>
            </w:r>
            <w:r>
              <w:fldChar w:fldCharType="end"/>
            </w:r>
          </w:hyperlink>
        </w:p>
        <w:p w:rsidR="00350178" w:rsidP="19CA1E3E" w:rsidRDefault="00EA329B" w14:paraId="68DB377F" w14:textId="7C8BD5EE">
          <w:pPr>
            <w:pStyle w:val="TOC3"/>
            <w:tabs>
              <w:tab w:val="right" w:leader="dot" w:pos="9360"/>
            </w:tabs>
            <w:bidi w:val="0"/>
            <w:rPr>
              <w:rStyle w:val="Hyperlink"/>
            </w:rPr>
          </w:pPr>
          <w:hyperlink w:anchor="_Toc610503323">
            <w:r w:rsidRPr="19CA1E3E" w:rsidR="19CA1E3E">
              <w:rPr>
                <w:rStyle w:val="Hyperlink"/>
              </w:rPr>
              <w:t>1.3.1. Cloud &amp; Container Forensics</w:t>
            </w:r>
            <w:r>
              <w:tab/>
            </w:r>
            <w:r>
              <w:fldChar w:fldCharType="begin"/>
            </w:r>
            <w:r>
              <w:instrText xml:space="preserve">PAGEREF _Toc610503323 \h</w:instrText>
            </w:r>
            <w:r>
              <w:fldChar w:fldCharType="separate"/>
            </w:r>
            <w:r w:rsidRPr="19CA1E3E" w:rsidR="19CA1E3E">
              <w:rPr>
                <w:rStyle w:val="Hyperlink"/>
              </w:rPr>
              <w:t>4</w:t>
            </w:r>
            <w:r>
              <w:fldChar w:fldCharType="end"/>
            </w:r>
          </w:hyperlink>
        </w:p>
        <w:p w:rsidR="00350178" w:rsidP="19CA1E3E" w:rsidRDefault="00EA329B" w14:paraId="29AFA5C7" w14:textId="1675EE32">
          <w:pPr>
            <w:pStyle w:val="TOC3"/>
            <w:tabs>
              <w:tab w:val="right" w:leader="dot" w:pos="9360"/>
            </w:tabs>
            <w:bidi w:val="0"/>
            <w:rPr>
              <w:rStyle w:val="Hyperlink"/>
            </w:rPr>
          </w:pPr>
          <w:hyperlink w:anchor="_Toc1373883298">
            <w:r w:rsidRPr="19CA1E3E" w:rsidR="19CA1E3E">
              <w:rPr>
                <w:rStyle w:val="Hyperlink"/>
              </w:rPr>
              <w:t>1.3.2. AI-Driven Investigations</w:t>
            </w:r>
            <w:r>
              <w:tab/>
            </w:r>
            <w:r>
              <w:fldChar w:fldCharType="begin"/>
            </w:r>
            <w:r>
              <w:instrText xml:space="preserve">PAGEREF _Toc1373883298 \h</w:instrText>
            </w:r>
            <w:r>
              <w:fldChar w:fldCharType="separate"/>
            </w:r>
            <w:r w:rsidRPr="19CA1E3E" w:rsidR="19CA1E3E">
              <w:rPr>
                <w:rStyle w:val="Hyperlink"/>
              </w:rPr>
              <w:t>5</w:t>
            </w:r>
            <w:r>
              <w:fldChar w:fldCharType="end"/>
            </w:r>
          </w:hyperlink>
        </w:p>
        <w:p w:rsidR="00350178" w:rsidP="19CA1E3E" w:rsidRDefault="00EA329B" w14:paraId="61B8D2B0" w14:textId="73A242BC">
          <w:pPr>
            <w:pStyle w:val="TOC3"/>
            <w:tabs>
              <w:tab w:val="right" w:leader="dot" w:pos="9360"/>
            </w:tabs>
            <w:bidi w:val="0"/>
            <w:rPr>
              <w:rStyle w:val="Hyperlink"/>
            </w:rPr>
          </w:pPr>
          <w:hyperlink w:anchor="_Toc1661564430">
            <w:r w:rsidRPr="19CA1E3E" w:rsidR="19CA1E3E">
              <w:rPr>
                <w:rStyle w:val="Hyperlink"/>
              </w:rPr>
              <w:t>1.3.3. Drone &amp; IoT Forensics</w:t>
            </w:r>
            <w:r>
              <w:tab/>
            </w:r>
            <w:r>
              <w:fldChar w:fldCharType="begin"/>
            </w:r>
            <w:r>
              <w:instrText xml:space="preserve">PAGEREF _Toc1661564430 \h</w:instrText>
            </w:r>
            <w:r>
              <w:fldChar w:fldCharType="separate"/>
            </w:r>
            <w:r w:rsidRPr="19CA1E3E" w:rsidR="19CA1E3E">
              <w:rPr>
                <w:rStyle w:val="Hyperlink"/>
              </w:rPr>
              <w:t>5</w:t>
            </w:r>
            <w:r>
              <w:fldChar w:fldCharType="end"/>
            </w:r>
          </w:hyperlink>
        </w:p>
        <w:p w:rsidR="00350178" w:rsidP="19CA1E3E" w:rsidRDefault="00EA329B" w14:paraId="5BABC33F" w14:textId="4DFD4461">
          <w:pPr>
            <w:pStyle w:val="TOC3"/>
            <w:tabs>
              <w:tab w:val="right" w:leader="dot" w:pos="9360"/>
            </w:tabs>
            <w:bidi w:val="0"/>
            <w:rPr>
              <w:rStyle w:val="Hyperlink"/>
            </w:rPr>
          </w:pPr>
          <w:hyperlink w:anchor="_Toc1907707367">
            <w:r w:rsidRPr="19CA1E3E" w:rsidR="19CA1E3E">
              <w:rPr>
                <w:rStyle w:val="Hyperlink"/>
              </w:rPr>
              <w:t>1.3.4. Anti-Forensics Mitigation</w:t>
            </w:r>
            <w:r>
              <w:tab/>
            </w:r>
            <w:r>
              <w:fldChar w:fldCharType="begin"/>
            </w:r>
            <w:r>
              <w:instrText xml:space="preserve">PAGEREF _Toc1907707367 \h</w:instrText>
            </w:r>
            <w:r>
              <w:fldChar w:fldCharType="separate"/>
            </w:r>
            <w:r w:rsidRPr="19CA1E3E" w:rsidR="19CA1E3E">
              <w:rPr>
                <w:rStyle w:val="Hyperlink"/>
              </w:rPr>
              <w:t>6</w:t>
            </w:r>
            <w:r>
              <w:fldChar w:fldCharType="end"/>
            </w:r>
          </w:hyperlink>
        </w:p>
        <w:p w:rsidR="00350178" w:rsidP="19CA1E3E" w:rsidRDefault="00EA329B" w14:paraId="61DB585E" w14:textId="50E51060">
          <w:pPr>
            <w:pStyle w:val="TOC3"/>
            <w:tabs>
              <w:tab w:val="right" w:leader="dot" w:pos="9360"/>
            </w:tabs>
            <w:bidi w:val="0"/>
            <w:rPr>
              <w:rStyle w:val="Hyperlink"/>
            </w:rPr>
          </w:pPr>
          <w:hyperlink w:anchor="_Toc1112266900">
            <w:r w:rsidRPr="19CA1E3E" w:rsidR="19CA1E3E">
              <w:rPr>
                <w:rStyle w:val="Hyperlink"/>
              </w:rPr>
              <w:t>1.4 Key Challenges in 2025</w:t>
            </w:r>
            <w:r>
              <w:tab/>
            </w:r>
            <w:r>
              <w:fldChar w:fldCharType="begin"/>
            </w:r>
            <w:r>
              <w:instrText xml:space="preserve">PAGEREF _Toc1112266900 \h</w:instrText>
            </w:r>
            <w:r>
              <w:fldChar w:fldCharType="separate"/>
            </w:r>
            <w:r w:rsidRPr="19CA1E3E" w:rsidR="19CA1E3E">
              <w:rPr>
                <w:rStyle w:val="Hyperlink"/>
              </w:rPr>
              <w:t>6</w:t>
            </w:r>
            <w:r>
              <w:fldChar w:fldCharType="end"/>
            </w:r>
          </w:hyperlink>
        </w:p>
        <w:p w:rsidR="00350178" w:rsidP="19CA1E3E" w:rsidRDefault="00EA329B" w14:paraId="67B63DC6" w14:textId="3FA609AA">
          <w:pPr>
            <w:pStyle w:val="TOC4"/>
            <w:tabs>
              <w:tab w:val="right" w:leader="dot" w:pos="9360"/>
            </w:tabs>
            <w:bidi w:val="0"/>
            <w:rPr>
              <w:rStyle w:val="Hyperlink"/>
            </w:rPr>
          </w:pPr>
          <w:hyperlink w:anchor="_Toc726641061">
            <w:r w:rsidRPr="19CA1E3E" w:rsidR="19CA1E3E">
              <w:rPr>
                <w:rStyle w:val="Hyperlink"/>
              </w:rPr>
              <w:t>End-to-End Encryption (“Going Dark”)</w:t>
            </w:r>
            <w:r>
              <w:tab/>
            </w:r>
            <w:r>
              <w:fldChar w:fldCharType="begin"/>
            </w:r>
            <w:r>
              <w:instrText xml:space="preserve">PAGEREF _Toc726641061 \h</w:instrText>
            </w:r>
            <w:r>
              <w:fldChar w:fldCharType="separate"/>
            </w:r>
            <w:r w:rsidRPr="19CA1E3E" w:rsidR="19CA1E3E">
              <w:rPr>
                <w:rStyle w:val="Hyperlink"/>
              </w:rPr>
              <w:t>6</w:t>
            </w:r>
            <w:r>
              <w:fldChar w:fldCharType="end"/>
            </w:r>
          </w:hyperlink>
        </w:p>
        <w:p w:rsidR="00350178" w:rsidP="19CA1E3E" w:rsidRDefault="00EA329B" w14:paraId="32EBF759" w14:textId="400AFDC7">
          <w:pPr>
            <w:pStyle w:val="TOC4"/>
            <w:tabs>
              <w:tab w:val="right" w:leader="dot" w:pos="9360"/>
            </w:tabs>
            <w:bidi w:val="0"/>
            <w:rPr>
              <w:rStyle w:val="Hyperlink"/>
            </w:rPr>
          </w:pPr>
          <w:hyperlink w:anchor="_Toc2106276927">
            <w:r w:rsidRPr="19CA1E3E" w:rsidR="19CA1E3E">
              <w:rPr>
                <w:rStyle w:val="Hyperlink"/>
              </w:rPr>
              <w:t>Data Volume &amp; Investigation Backlog</w:t>
            </w:r>
            <w:r>
              <w:tab/>
            </w:r>
            <w:r>
              <w:fldChar w:fldCharType="begin"/>
            </w:r>
            <w:r>
              <w:instrText xml:space="preserve">PAGEREF _Toc2106276927 \h</w:instrText>
            </w:r>
            <w:r>
              <w:fldChar w:fldCharType="separate"/>
            </w:r>
            <w:r w:rsidRPr="19CA1E3E" w:rsidR="19CA1E3E">
              <w:rPr>
                <w:rStyle w:val="Hyperlink"/>
              </w:rPr>
              <w:t>7</w:t>
            </w:r>
            <w:r>
              <w:fldChar w:fldCharType="end"/>
            </w:r>
          </w:hyperlink>
        </w:p>
        <w:p w:rsidR="00350178" w:rsidP="19CA1E3E" w:rsidRDefault="00EA329B" w14:paraId="18F381C5" w14:textId="2CA25431">
          <w:pPr>
            <w:pStyle w:val="TOC4"/>
            <w:tabs>
              <w:tab w:val="right" w:leader="dot" w:pos="9360"/>
            </w:tabs>
            <w:bidi w:val="0"/>
            <w:rPr>
              <w:rStyle w:val="Hyperlink"/>
            </w:rPr>
          </w:pPr>
          <w:hyperlink w:anchor="_Toc2020815015">
            <w:r w:rsidRPr="19CA1E3E" w:rsidR="19CA1E3E">
              <w:rPr>
                <w:rStyle w:val="Hyperlink"/>
              </w:rPr>
              <w:t>Cloud Jurisdiction Complexity</w:t>
            </w:r>
            <w:r>
              <w:tab/>
            </w:r>
            <w:r>
              <w:fldChar w:fldCharType="begin"/>
            </w:r>
            <w:r>
              <w:instrText xml:space="preserve">PAGEREF _Toc2020815015 \h</w:instrText>
            </w:r>
            <w:r>
              <w:fldChar w:fldCharType="separate"/>
            </w:r>
            <w:r w:rsidRPr="19CA1E3E" w:rsidR="19CA1E3E">
              <w:rPr>
                <w:rStyle w:val="Hyperlink"/>
              </w:rPr>
              <w:t>7</w:t>
            </w:r>
            <w:r>
              <w:fldChar w:fldCharType="end"/>
            </w:r>
          </w:hyperlink>
        </w:p>
        <w:p w:rsidR="00350178" w:rsidP="19CA1E3E" w:rsidRDefault="00EA329B" w14:paraId="746DB904" w14:textId="733A846F">
          <w:pPr>
            <w:pStyle w:val="TOC4"/>
            <w:tabs>
              <w:tab w:val="right" w:leader="dot" w:pos="9360"/>
            </w:tabs>
            <w:bidi w:val="0"/>
            <w:rPr>
              <w:rStyle w:val="Hyperlink"/>
            </w:rPr>
          </w:pPr>
          <w:hyperlink w:anchor="_Toc2041033685">
            <w:r w:rsidRPr="19CA1E3E" w:rsidR="19CA1E3E">
              <w:rPr>
                <w:rStyle w:val="Hyperlink"/>
              </w:rPr>
              <w:t>Deepfake Evidence Risks</w:t>
            </w:r>
            <w:r>
              <w:tab/>
            </w:r>
            <w:r>
              <w:fldChar w:fldCharType="begin"/>
            </w:r>
            <w:r>
              <w:instrText xml:space="preserve">PAGEREF _Toc2041033685 \h</w:instrText>
            </w:r>
            <w:r>
              <w:fldChar w:fldCharType="separate"/>
            </w:r>
            <w:r w:rsidRPr="19CA1E3E" w:rsidR="19CA1E3E">
              <w:rPr>
                <w:rStyle w:val="Hyperlink"/>
              </w:rPr>
              <w:t>7</w:t>
            </w:r>
            <w:r>
              <w:fldChar w:fldCharType="end"/>
            </w:r>
          </w:hyperlink>
        </w:p>
        <w:p w:rsidR="00350178" w:rsidP="19CA1E3E" w:rsidRDefault="00EA329B" w14:paraId="6A1538E7" w14:textId="4554CCE4">
          <w:pPr>
            <w:pStyle w:val="TOC3"/>
            <w:tabs>
              <w:tab w:val="right" w:leader="dot" w:pos="9360"/>
            </w:tabs>
            <w:bidi w:val="0"/>
            <w:rPr>
              <w:rStyle w:val="Hyperlink"/>
            </w:rPr>
          </w:pPr>
          <w:hyperlink w:anchor="_Toc924239333">
            <w:r w:rsidRPr="19CA1E3E" w:rsidR="19CA1E3E">
              <w:rPr>
                <w:rStyle w:val="Hyperlink"/>
              </w:rPr>
              <w:t>1.5 Global Digital Forensics Job Market (2025 Outlook)</w:t>
            </w:r>
            <w:r>
              <w:tab/>
            </w:r>
            <w:r>
              <w:fldChar w:fldCharType="begin"/>
            </w:r>
            <w:r>
              <w:instrText xml:space="preserve">PAGEREF _Toc924239333 \h</w:instrText>
            </w:r>
            <w:r>
              <w:fldChar w:fldCharType="separate"/>
            </w:r>
            <w:r w:rsidRPr="19CA1E3E" w:rsidR="19CA1E3E">
              <w:rPr>
                <w:rStyle w:val="Hyperlink"/>
              </w:rPr>
              <w:t>7</w:t>
            </w:r>
            <w:r>
              <w:fldChar w:fldCharType="end"/>
            </w:r>
          </w:hyperlink>
        </w:p>
        <w:p w:rsidR="00350178" w:rsidP="19CA1E3E" w:rsidRDefault="00EA329B" w14:paraId="2406B987" w14:textId="5DEFDB96">
          <w:pPr>
            <w:pStyle w:val="TOC1"/>
            <w:tabs>
              <w:tab w:val="right" w:leader="dot" w:pos="9360"/>
            </w:tabs>
            <w:bidi w:val="0"/>
            <w:rPr>
              <w:rStyle w:val="Hyperlink"/>
            </w:rPr>
          </w:pPr>
          <w:hyperlink w:anchor="_Toc886381128">
            <w:r w:rsidRPr="19CA1E3E" w:rsidR="19CA1E3E">
              <w:rPr>
                <w:rStyle w:val="Hyperlink"/>
              </w:rPr>
              <w:t>2. Task 2 – SECURITY CLASSIFICATION &amp; CASE OVERVIEW</w:t>
            </w:r>
            <w:r>
              <w:tab/>
            </w:r>
            <w:r>
              <w:fldChar w:fldCharType="begin"/>
            </w:r>
            <w:r>
              <w:instrText xml:space="preserve">PAGEREF _Toc886381128 \h</w:instrText>
            </w:r>
            <w:r>
              <w:fldChar w:fldCharType="separate"/>
            </w:r>
            <w:r w:rsidRPr="19CA1E3E" w:rsidR="19CA1E3E">
              <w:rPr>
                <w:rStyle w:val="Hyperlink"/>
              </w:rPr>
              <w:t>8</w:t>
            </w:r>
            <w:r>
              <w:fldChar w:fldCharType="end"/>
            </w:r>
          </w:hyperlink>
        </w:p>
        <w:p w:rsidR="00350178" w:rsidP="19CA1E3E" w:rsidRDefault="00EA329B" w14:paraId="29F59D26" w14:textId="2C1F35B6">
          <w:pPr>
            <w:pStyle w:val="TOC2"/>
            <w:tabs>
              <w:tab w:val="right" w:leader="dot" w:pos="9360"/>
            </w:tabs>
            <w:bidi w:val="0"/>
            <w:rPr>
              <w:rStyle w:val="Hyperlink"/>
            </w:rPr>
          </w:pPr>
          <w:hyperlink w:anchor="_Toc720019136">
            <w:r w:rsidRPr="19CA1E3E" w:rsidR="19CA1E3E">
              <w:rPr>
                <w:rStyle w:val="Hyperlink"/>
              </w:rPr>
              <w:t>1. EXECUTIVE SUMMARY</w:t>
            </w:r>
            <w:r>
              <w:tab/>
            </w:r>
            <w:r>
              <w:fldChar w:fldCharType="begin"/>
            </w:r>
            <w:r>
              <w:instrText xml:space="preserve">PAGEREF _Toc720019136 \h</w:instrText>
            </w:r>
            <w:r>
              <w:fldChar w:fldCharType="separate"/>
            </w:r>
            <w:r w:rsidRPr="19CA1E3E" w:rsidR="19CA1E3E">
              <w:rPr>
                <w:rStyle w:val="Hyperlink"/>
              </w:rPr>
              <w:t>8</w:t>
            </w:r>
            <w:r>
              <w:fldChar w:fldCharType="end"/>
            </w:r>
          </w:hyperlink>
        </w:p>
        <w:p w:rsidR="00350178" w:rsidP="19CA1E3E" w:rsidRDefault="00EA329B" w14:paraId="6D5968F8" w14:textId="1A04A856">
          <w:pPr>
            <w:pStyle w:val="TOC3"/>
            <w:tabs>
              <w:tab w:val="right" w:leader="dot" w:pos="9360"/>
            </w:tabs>
            <w:bidi w:val="0"/>
            <w:rPr>
              <w:rStyle w:val="Hyperlink"/>
            </w:rPr>
          </w:pPr>
          <w:hyperlink w:anchor="_Toc178622838">
            <w:r w:rsidRPr="19CA1E3E" w:rsidR="19CA1E3E">
              <w:rPr>
                <w:rStyle w:val="Hyperlink"/>
              </w:rPr>
              <w:t>1.1 Case Overview</w:t>
            </w:r>
            <w:r>
              <w:tab/>
            </w:r>
            <w:r>
              <w:fldChar w:fldCharType="begin"/>
            </w:r>
            <w:r>
              <w:instrText xml:space="preserve">PAGEREF _Toc178622838 \h</w:instrText>
            </w:r>
            <w:r>
              <w:fldChar w:fldCharType="separate"/>
            </w:r>
            <w:r w:rsidRPr="19CA1E3E" w:rsidR="19CA1E3E">
              <w:rPr>
                <w:rStyle w:val="Hyperlink"/>
              </w:rPr>
              <w:t>8</w:t>
            </w:r>
            <w:r>
              <w:fldChar w:fldCharType="end"/>
            </w:r>
          </w:hyperlink>
        </w:p>
        <w:p w:rsidR="00350178" w:rsidP="19CA1E3E" w:rsidRDefault="00EA329B" w14:paraId="72200153" w14:textId="371114CB">
          <w:pPr>
            <w:pStyle w:val="TOC3"/>
            <w:tabs>
              <w:tab w:val="right" w:leader="dot" w:pos="9360"/>
            </w:tabs>
            <w:bidi w:val="0"/>
            <w:rPr>
              <w:rStyle w:val="Hyperlink"/>
            </w:rPr>
          </w:pPr>
          <w:hyperlink w:anchor="_Toc1793857281">
            <w:r w:rsidRPr="19CA1E3E" w:rsidR="19CA1E3E">
              <w:rPr>
                <w:rStyle w:val="Hyperlink"/>
              </w:rPr>
              <w:t>1.2 Scope of Investigation</w:t>
            </w:r>
            <w:r>
              <w:tab/>
            </w:r>
            <w:r>
              <w:fldChar w:fldCharType="begin"/>
            </w:r>
            <w:r>
              <w:instrText xml:space="preserve">PAGEREF _Toc1793857281 \h</w:instrText>
            </w:r>
            <w:r>
              <w:fldChar w:fldCharType="separate"/>
            </w:r>
            <w:r w:rsidRPr="19CA1E3E" w:rsidR="19CA1E3E">
              <w:rPr>
                <w:rStyle w:val="Hyperlink"/>
              </w:rPr>
              <w:t>8</w:t>
            </w:r>
            <w:r>
              <w:fldChar w:fldCharType="end"/>
            </w:r>
          </w:hyperlink>
        </w:p>
        <w:p w:rsidR="00350178" w:rsidP="19CA1E3E" w:rsidRDefault="00EA329B" w14:paraId="1B42C104" w14:textId="53DEF7D4">
          <w:pPr>
            <w:pStyle w:val="TOC3"/>
            <w:tabs>
              <w:tab w:val="right" w:leader="dot" w:pos="9360"/>
            </w:tabs>
            <w:bidi w:val="0"/>
            <w:rPr>
              <w:rStyle w:val="Hyperlink"/>
            </w:rPr>
          </w:pPr>
          <w:hyperlink w:anchor="_Toc1145785429">
            <w:r w:rsidRPr="19CA1E3E" w:rsidR="19CA1E3E">
              <w:rPr>
                <w:rStyle w:val="Hyperlink"/>
              </w:rPr>
              <w:t>1.3 Key Findings</w:t>
            </w:r>
            <w:r>
              <w:tab/>
            </w:r>
            <w:r>
              <w:fldChar w:fldCharType="begin"/>
            </w:r>
            <w:r>
              <w:instrText xml:space="preserve">PAGEREF _Toc1145785429 \h</w:instrText>
            </w:r>
            <w:r>
              <w:fldChar w:fldCharType="separate"/>
            </w:r>
            <w:r w:rsidRPr="19CA1E3E" w:rsidR="19CA1E3E">
              <w:rPr>
                <w:rStyle w:val="Hyperlink"/>
              </w:rPr>
              <w:t>9</w:t>
            </w:r>
            <w:r>
              <w:fldChar w:fldCharType="end"/>
            </w:r>
          </w:hyperlink>
        </w:p>
        <w:p w:rsidR="00350178" w:rsidP="19CA1E3E" w:rsidRDefault="00EA329B" w14:paraId="557795FC" w14:textId="3B8003D1">
          <w:pPr>
            <w:pStyle w:val="TOC1"/>
            <w:tabs>
              <w:tab w:val="right" w:leader="dot" w:pos="9360"/>
            </w:tabs>
            <w:bidi w:val="0"/>
            <w:rPr>
              <w:rStyle w:val="Hyperlink"/>
            </w:rPr>
          </w:pPr>
          <w:hyperlink w:anchor="_Toc908831130">
            <w:r w:rsidRPr="19CA1E3E" w:rsidR="19CA1E3E">
              <w:rPr>
                <w:rStyle w:val="Hyperlink"/>
              </w:rPr>
              <w:t>2. EVIDENCE INVENTORY &amp; CHAIN OF CUSTODY</w:t>
            </w:r>
            <w:r>
              <w:tab/>
            </w:r>
            <w:r>
              <w:fldChar w:fldCharType="begin"/>
            </w:r>
            <w:r>
              <w:instrText xml:space="preserve">PAGEREF _Toc908831130 \h</w:instrText>
            </w:r>
            <w:r>
              <w:fldChar w:fldCharType="separate"/>
            </w:r>
            <w:r w:rsidRPr="19CA1E3E" w:rsidR="19CA1E3E">
              <w:rPr>
                <w:rStyle w:val="Hyperlink"/>
              </w:rPr>
              <w:t>10</w:t>
            </w:r>
            <w:r>
              <w:fldChar w:fldCharType="end"/>
            </w:r>
          </w:hyperlink>
        </w:p>
        <w:p w:rsidR="00350178" w:rsidP="19CA1E3E" w:rsidRDefault="00EA329B" w14:paraId="17CB3DE4" w14:textId="50569332">
          <w:pPr>
            <w:pStyle w:val="TOC3"/>
            <w:tabs>
              <w:tab w:val="right" w:leader="dot" w:pos="9360"/>
            </w:tabs>
            <w:bidi w:val="0"/>
            <w:rPr>
              <w:rStyle w:val="Hyperlink"/>
            </w:rPr>
          </w:pPr>
          <w:hyperlink w:anchor="_Toc859823452">
            <w:r w:rsidRPr="19CA1E3E" w:rsidR="19CA1E3E">
              <w:rPr>
                <w:rStyle w:val="Hyperlink"/>
              </w:rPr>
              <w:t>2.1 Acquisition Methodology and Preservation</w:t>
            </w:r>
            <w:r>
              <w:tab/>
            </w:r>
            <w:r>
              <w:fldChar w:fldCharType="begin"/>
            </w:r>
            <w:r>
              <w:instrText xml:space="preserve">PAGEREF _Toc859823452 \h</w:instrText>
            </w:r>
            <w:r>
              <w:fldChar w:fldCharType="separate"/>
            </w:r>
            <w:r w:rsidRPr="19CA1E3E" w:rsidR="19CA1E3E">
              <w:rPr>
                <w:rStyle w:val="Hyperlink"/>
              </w:rPr>
              <w:t>10</w:t>
            </w:r>
            <w:r>
              <w:fldChar w:fldCharType="end"/>
            </w:r>
          </w:hyperlink>
        </w:p>
        <w:p w:rsidR="00350178" w:rsidP="19CA1E3E" w:rsidRDefault="00EA329B" w14:paraId="0353608E" w14:textId="68137626">
          <w:pPr>
            <w:pStyle w:val="TOC3"/>
            <w:tabs>
              <w:tab w:val="right" w:leader="dot" w:pos="9360"/>
            </w:tabs>
            <w:bidi w:val="0"/>
            <w:rPr>
              <w:rStyle w:val="Hyperlink"/>
            </w:rPr>
          </w:pPr>
          <w:hyperlink w:anchor="_Toc963797181">
            <w:r w:rsidRPr="19CA1E3E" w:rsidR="19CA1E3E">
              <w:rPr>
                <w:rStyle w:val="Hyperlink"/>
              </w:rPr>
              <w:t>2.2 Evidence Inventory and Integrity Verification</w:t>
            </w:r>
            <w:r>
              <w:tab/>
            </w:r>
            <w:r>
              <w:fldChar w:fldCharType="begin"/>
            </w:r>
            <w:r>
              <w:instrText xml:space="preserve">PAGEREF _Toc963797181 \h</w:instrText>
            </w:r>
            <w:r>
              <w:fldChar w:fldCharType="separate"/>
            </w:r>
            <w:r w:rsidRPr="19CA1E3E" w:rsidR="19CA1E3E">
              <w:rPr>
                <w:rStyle w:val="Hyperlink"/>
              </w:rPr>
              <w:t>10</w:t>
            </w:r>
            <w:r>
              <w:fldChar w:fldCharType="end"/>
            </w:r>
          </w:hyperlink>
        </w:p>
        <w:p w:rsidR="00350178" w:rsidP="19CA1E3E" w:rsidRDefault="00EA329B" w14:paraId="42EF9CB7" w14:textId="40C28866">
          <w:pPr>
            <w:pStyle w:val="TOC1"/>
            <w:tabs>
              <w:tab w:val="right" w:leader="dot" w:pos="9360"/>
            </w:tabs>
            <w:bidi w:val="0"/>
            <w:rPr>
              <w:rStyle w:val="Hyperlink"/>
            </w:rPr>
          </w:pPr>
          <w:hyperlink w:anchor="_Toc655474604">
            <w:r w:rsidRPr="19CA1E3E" w:rsidR="19CA1E3E">
              <w:rPr>
                <w:rStyle w:val="Hyperlink"/>
              </w:rPr>
              <w:t>3. METHODOLOGY</w:t>
            </w:r>
            <w:r>
              <w:tab/>
            </w:r>
            <w:r>
              <w:fldChar w:fldCharType="begin"/>
            </w:r>
            <w:r>
              <w:instrText xml:space="preserve">PAGEREF _Toc655474604 \h</w:instrText>
            </w:r>
            <w:r>
              <w:fldChar w:fldCharType="separate"/>
            </w:r>
            <w:r w:rsidRPr="19CA1E3E" w:rsidR="19CA1E3E">
              <w:rPr>
                <w:rStyle w:val="Hyperlink"/>
              </w:rPr>
              <w:t>12</w:t>
            </w:r>
            <w:r>
              <w:fldChar w:fldCharType="end"/>
            </w:r>
          </w:hyperlink>
        </w:p>
        <w:p w:rsidR="00350178" w:rsidP="19CA1E3E" w:rsidRDefault="00EA329B" w14:paraId="6942421A" w14:textId="1115FD77">
          <w:pPr>
            <w:pStyle w:val="TOC3"/>
            <w:tabs>
              <w:tab w:val="right" w:leader="dot" w:pos="9360"/>
            </w:tabs>
            <w:bidi w:val="0"/>
            <w:rPr>
              <w:rStyle w:val="Hyperlink"/>
            </w:rPr>
          </w:pPr>
          <w:hyperlink w:anchor="_Toc1181213462">
            <w:r w:rsidRPr="19CA1E3E" w:rsidR="19CA1E3E">
              <w:rPr>
                <w:rStyle w:val="Hyperlink"/>
              </w:rPr>
              <w:t>3.1 Forensic Environment &amp; Sterility</w:t>
            </w:r>
            <w:r>
              <w:tab/>
            </w:r>
            <w:r>
              <w:fldChar w:fldCharType="begin"/>
            </w:r>
            <w:r>
              <w:instrText xml:space="preserve">PAGEREF _Toc1181213462 \h</w:instrText>
            </w:r>
            <w:r>
              <w:fldChar w:fldCharType="separate"/>
            </w:r>
            <w:r w:rsidRPr="19CA1E3E" w:rsidR="19CA1E3E">
              <w:rPr>
                <w:rStyle w:val="Hyperlink"/>
              </w:rPr>
              <w:t>12</w:t>
            </w:r>
            <w:r>
              <w:fldChar w:fldCharType="end"/>
            </w:r>
          </w:hyperlink>
        </w:p>
        <w:p w:rsidR="00350178" w:rsidP="19CA1E3E" w:rsidRDefault="00EA329B" w14:paraId="4976B9A0" w14:textId="0551E114">
          <w:pPr>
            <w:pStyle w:val="TOC3"/>
            <w:tabs>
              <w:tab w:val="right" w:leader="dot" w:pos="9360"/>
            </w:tabs>
            <w:bidi w:val="0"/>
            <w:rPr>
              <w:rStyle w:val="Hyperlink"/>
            </w:rPr>
          </w:pPr>
          <w:hyperlink w:anchor="_Toc1643589126">
            <w:r w:rsidRPr="19CA1E3E" w:rsidR="19CA1E3E">
              <w:rPr>
                <w:rStyle w:val="Hyperlink"/>
              </w:rPr>
              <w:t>3.2 Analysis Tools and Techniques</w:t>
            </w:r>
            <w:r>
              <w:tab/>
            </w:r>
            <w:r>
              <w:fldChar w:fldCharType="begin"/>
            </w:r>
            <w:r>
              <w:instrText xml:space="preserve">PAGEREF _Toc1643589126 \h</w:instrText>
            </w:r>
            <w:r>
              <w:fldChar w:fldCharType="separate"/>
            </w:r>
            <w:r w:rsidRPr="19CA1E3E" w:rsidR="19CA1E3E">
              <w:rPr>
                <w:rStyle w:val="Hyperlink"/>
              </w:rPr>
              <w:t>13</w:t>
            </w:r>
            <w:r>
              <w:fldChar w:fldCharType="end"/>
            </w:r>
          </w:hyperlink>
        </w:p>
        <w:p w:rsidR="00350178" w:rsidP="19CA1E3E" w:rsidRDefault="00EA329B" w14:paraId="387D38B7" w14:textId="51469FFF">
          <w:pPr>
            <w:pStyle w:val="TOC3"/>
            <w:tabs>
              <w:tab w:val="right" w:leader="dot" w:pos="9360"/>
            </w:tabs>
            <w:bidi w:val="0"/>
            <w:rPr>
              <w:rStyle w:val="Hyperlink"/>
            </w:rPr>
          </w:pPr>
          <w:hyperlink w:anchor="_Toc1531862453">
            <w:r w:rsidRPr="19CA1E3E" w:rsidR="19CA1E3E">
              <w:rPr>
                <w:rStyle w:val="Hyperlink"/>
              </w:rPr>
              <w:t>B. SQLite Database Viewer (Manual Analysis)</w:t>
            </w:r>
            <w:r>
              <w:tab/>
            </w:r>
            <w:r>
              <w:fldChar w:fldCharType="begin"/>
            </w:r>
            <w:r>
              <w:instrText xml:space="preserve">PAGEREF _Toc1531862453 \h</w:instrText>
            </w:r>
            <w:r>
              <w:fldChar w:fldCharType="separate"/>
            </w:r>
            <w:r w:rsidRPr="19CA1E3E" w:rsidR="19CA1E3E">
              <w:rPr>
                <w:rStyle w:val="Hyperlink"/>
              </w:rPr>
              <w:t>13</w:t>
            </w:r>
            <w:r>
              <w:fldChar w:fldCharType="end"/>
            </w:r>
          </w:hyperlink>
        </w:p>
        <w:p w:rsidR="00350178" w:rsidP="19CA1E3E" w:rsidRDefault="00EA329B" w14:paraId="3493940C" w14:textId="2489557A">
          <w:pPr>
            <w:pStyle w:val="TOC3"/>
            <w:tabs>
              <w:tab w:val="right" w:leader="dot" w:pos="9360"/>
            </w:tabs>
            <w:bidi w:val="0"/>
            <w:rPr>
              <w:rStyle w:val="Hyperlink"/>
            </w:rPr>
          </w:pPr>
          <w:hyperlink w:anchor="_Toc1837774778">
            <w:r w:rsidRPr="19CA1E3E" w:rsidR="19CA1E3E">
              <w:rPr>
                <w:rStyle w:val="Hyperlink"/>
              </w:rPr>
              <w:t>C. Geolocation Analyzer</w:t>
            </w:r>
            <w:r>
              <w:tab/>
            </w:r>
            <w:r>
              <w:fldChar w:fldCharType="begin"/>
            </w:r>
            <w:r>
              <w:instrText xml:space="preserve">PAGEREF _Toc1837774778 \h</w:instrText>
            </w:r>
            <w:r>
              <w:fldChar w:fldCharType="separate"/>
            </w:r>
            <w:r w:rsidRPr="19CA1E3E" w:rsidR="19CA1E3E">
              <w:rPr>
                <w:rStyle w:val="Hyperlink"/>
              </w:rPr>
              <w:t>13</w:t>
            </w:r>
            <w:r>
              <w:fldChar w:fldCharType="end"/>
            </w:r>
          </w:hyperlink>
        </w:p>
        <w:p w:rsidR="00350178" w:rsidP="19CA1E3E" w:rsidRDefault="00EA329B" w14:paraId="651E42E6" w14:textId="1533467B">
          <w:pPr>
            <w:pStyle w:val="TOC3"/>
            <w:tabs>
              <w:tab w:val="right" w:leader="dot" w:pos="9360"/>
            </w:tabs>
            <w:bidi w:val="0"/>
            <w:rPr>
              <w:rStyle w:val="Hyperlink"/>
            </w:rPr>
          </w:pPr>
          <w:hyperlink w:anchor="_Toc830903065">
            <w:r w:rsidRPr="19CA1E3E" w:rsidR="19CA1E3E">
              <w:rPr>
                <w:rStyle w:val="Hyperlink"/>
              </w:rPr>
              <w:t>3.3 ACPO Compliance</w:t>
            </w:r>
            <w:r>
              <w:tab/>
            </w:r>
            <w:r>
              <w:fldChar w:fldCharType="begin"/>
            </w:r>
            <w:r>
              <w:instrText xml:space="preserve">PAGEREF _Toc830903065 \h</w:instrText>
            </w:r>
            <w:r>
              <w:fldChar w:fldCharType="separate"/>
            </w:r>
            <w:r w:rsidRPr="19CA1E3E" w:rsidR="19CA1E3E">
              <w:rPr>
                <w:rStyle w:val="Hyperlink"/>
              </w:rPr>
              <w:t>14</w:t>
            </w:r>
            <w:r>
              <w:fldChar w:fldCharType="end"/>
            </w:r>
          </w:hyperlink>
        </w:p>
        <w:p w:rsidR="00350178" w:rsidP="19CA1E3E" w:rsidRDefault="00EA329B" w14:paraId="26CB261D" w14:textId="0D216CA2">
          <w:pPr>
            <w:pStyle w:val="TOC1"/>
            <w:tabs>
              <w:tab w:val="right" w:leader="dot" w:pos="9360"/>
            </w:tabs>
            <w:bidi w:val="0"/>
            <w:rPr>
              <w:rStyle w:val="Hyperlink"/>
            </w:rPr>
          </w:pPr>
          <w:hyperlink w:anchor="_Toc393468695">
            <w:r w:rsidRPr="19CA1E3E" w:rsidR="19CA1E3E">
              <w:rPr>
                <w:rStyle w:val="Hyperlink"/>
              </w:rPr>
              <w:t>4. DETAILED FINDINGS</w:t>
            </w:r>
            <w:r>
              <w:tab/>
            </w:r>
            <w:r>
              <w:fldChar w:fldCharType="begin"/>
            </w:r>
            <w:r>
              <w:instrText xml:space="preserve">PAGEREF _Toc393468695 \h</w:instrText>
            </w:r>
            <w:r>
              <w:fldChar w:fldCharType="separate"/>
            </w:r>
            <w:r w:rsidRPr="19CA1E3E" w:rsidR="19CA1E3E">
              <w:rPr>
                <w:rStyle w:val="Hyperlink"/>
              </w:rPr>
              <w:t>14</w:t>
            </w:r>
            <w:r>
              <w:fldChar w:fldCharType="end"/>
            </w:r>
          </w:hyperlink>
        </w:p>
        <w:p w:rsidR="00350178" w:rsidP="19CA1E3E" w:rsidRDefault="00EA329B" w14:paraId="4CF6A67F" w14:textId="19CF7769">
          <w:pPr>
            <w:pStyle w:val="TOC2"/>
            <w:tabs>
              <w:tab w:val="right" w:leader="dot" w:pos="9360"/>
            </w:tabs>
            <w:bidi w:val="0"/>
            <w:rPr>
              <w:rStyle w:val="Hyperlink"/>
            </w:rPr>
          </w:pPr>
          <w:hyperlink w:anchor="_Toc2025245390">
            <w:r w:rsidRPr="19CA1E3E" w:rsidR="19CA1E3E">
              <w:rPr>
                <w:rStyle w:val="Hyperlink"/>
              </w:rPr>
              <w:t>4.1 Suspect Identification &amp; Attribution</w:t>
            </w:r>
            <w:r>
              <w:tab/>
            </w:r>
            <w:r>
              <w:fldChar w:fldCharType="begin"/>
            </w:r>
            <w:r>
              <w:instrText xml:space="preserve">PAGEREF _Toc2025245390 \h</w:instrText>
            </w:r>
            <w:r>
              <w:fldChar w:fldCharType="separate"/>
            </w:r>
            <w:r w:rsidRPr="19CA1E3E" w:rsidR="19CA1E3E">
              <w:rPr>
                <w:rStyle w:val="Hyperlink"/>
              </w:rPr>
              <w:t>14</w:t>
            </w:r>
            <w:r>
              <w:fldChar w:fldCharType="end"/>
            </w:r>
          </w:hyperlink>
        </w:p>
        <w:p w:rsidR="00350178" w:rsidP="19CA1E3E" w:rsidRDefault="00EA329B" w14:paraId="08A5DB75" w14:textId="51781791">
          <w:pPr>
            <w:pStyle w:val="TOC3"/>
            <w:tabs>
              <w:tab w:val="right" w:leader="dot" w:pos="9360"/>
            </w:tabs>
            <w:bidi w:val="0"/>
            <w:rPr>
              <w:rStyle w:val="Hyperlink"/>
            </w:rPr>
          </w:pPr>
          <w:hyperlink w:anchor="_Toc1481966687">
            <w:r w:rsidRPr="19CA1E3E" w:rsidR="19CA1E3E">
              <w:rPr>
                <w:rStyle w:val="Hyperlink"/>
              </w:rPr>
              <w:t>4.1.1 Emma (The Insider)</w:t>
            </w:r>
            <w:r>
              <w:tab/>
            </w:r>
            <w:r>
              <w:fldChar w:fldCharType="begin"/>
            </w:r>
            <w:r>
              <w:instrText xml:space="preserve">PAGEREF _Toc1481966687 \h</w:instrText>
            </w:r>
            <w:r>
              <w:fldChar w:fldCharType="separate"/>
            </w:r>
            <w:r w:rsidRPr="19CA1E3E" w:rsidR="19CA1E3E">
              <w:rPr>
                <w:rStyle w:val="Hyperlink"/>
              </w:rPr>
              <w:t>15</w:t>
            </w:r>
            <w:r>
              <w:fldChar w:fldCharType="end"/>
            </w:r>
          </w:hyperlink>
        </w:p>
        <w:p w:rsidR="00350178" w:rsidP="19CA1E3E" w:rsidRDefault="00EA329B" w14:paraId="224934E9" w14:textId="7DF555E5">
          <w:pPr>
            <w:pStyle w:val="TOC3"/>
            <w:tabs>
              <w:tab w:val="right" w:leader="dot" w:pos="9360"/>
            </w:tabs>
            <w:bidi w:val="0"/>
            <w:rPr>
              <w:rStyle w:val="Hyperlink"/>
            </w:rPr>
          </w:pPr>
          <w:hyperlink w:anchor="_Toc257272694">
            <w:r w:rsidRPr="19CA1E3E" w:rsidR="19CA1E3E">
              <w:rPr>
                <w:rStyle w:val="Hyperlink"/>
              </w:rPr>
              <w:t>4.1.2 Joe Marsh (The Broker)</w:t>
            </w:r>
            <w:r>
              <w:tab/>
            </w:r>
            <w:r>
              <w:fldChar w:fldCharType="begin"/>
            </w:r>
            <w:r>
              <w:instrText xml:space="preserve">PAGEREF _Toc257272694 \h</w:instrText>
            </w:r>
            <w:r>
              <w:fldChar w:fldCharType="separate"/>
            </w:r>
            <w:r w:rsidRPr="19CA1E3E" w:rsidR="19CA1E3E">
              <w:rPr>
                <w:rStyle w:val="Hyperlink"/>
              </w:rPr>
              <w:t>16</w:t>
            </w:r>
            <w:r>
              <w:fldChar w:fldCharType="end"/>
            </w:r>
          </w:hyperlink>
        </w:p>
        <w:p w:rsidR="00350178" w:rsidP="19CA1E3E" w:rsidRDefault="00EA329B" w14:paraId="42EDA93E" w14:textId="754D3501">
          <w:pPr>
            <w:pStyle w:val="TOC3"/>
            <w:tabs>
              <w:tab w:val="right" w:leader="dot" w:pos="9360"/>
            </w:tabs>
            <w:bidi w:val="0"/>
            <w:rPr>
              <w:rStyle w:val="Hyperlink"/>
            </w:rPr>
          </w:pPr>
          <w:hyperlink w:anchor="_Toc692305433">
            <w:r w:rsidRPr="19CA1E3E" w:rsidR="19CA1E3E">
              <w:rPr>
                <w:rStyle w:val="Hyperlink"/>
              </w:rPr>
              <w:t>4.1.3 Norman Smith / Kate Oleary (The Buyer)</w:t>
            </w:r>
            <w:r>
              <w:tab/>
            </w:r>
            <w:r>
              <w:fldChar w:fldCharType="begin"/>
            </w:r>
            <w:r>
              <w:instrText xml:space="preserve">PAGEREF _Toc692305433 \h</w:instrText>
            </w:r>
            <w:r>
              <w:fldChar w:fldCharType="separate"/>
            </w:r>
            <w:r w:rsidRPr="19CA1E3E" w:rsidR="19CA1E3E">
              <w:rPr>
                <w:rStyle w:val="Hyperlink"/>
              </w:rPr>
              <w:t>17</w:t>
            </w:r>
            <w:r>
              <w:fldChar w:fldCharType="end"/>
            </w:r>
          </w:hyperlink>
        </w:p>
        <w:p w:rsidR="00350178" w:rsidP="19CA1E3E" w:rsidRDefault="00EA329B" w14:paraId="22EB8DEB" w14:textId="320360F8">
          <w:pPr>
            <w:pStyle w:val="TOC2"/>
            <w:tabs>
              <w:tab w:val="right" w:leader="dot" w:pos="9360"/>
            </w:tabs>
            <w:bidi w:val="0"/>
            <w:rPr>
              <w:rStyle w:val="Hyperlink"/>
            </w:rPr>
          </w:pPr>
          <w:hyperlink w:anchor="_Toc1050713057">
            <w:r w:rsidRPr="19CA1E3E" w:rsidR="19CA1E3E">
              <w:rPr>
                <w:rStyle w:val="Hyperlink"/>
              </w:rPr>
              <w:t>4.2 Communication Timeline</w:t>
            </w:r>
            <w:r>
              <w:tab/>
            </w:r>
            <w:r>
              <w:fldChar w:fldCharType="begin"/>
            </w:r>
            <w:r>
              <w:instrText xml:space="preserve">PAGEREF _Toc1050713057 \h</w:instrText>
            </w:r>
            <w:r>
              <w:fldChar w:fldCharType="separate"/>
            </w:r>
            <w:r w:rsidRPr="19CA1E3E" w:rsidR="19CA1E3E">
              <w:rPr>
                <w:rStyle w:val="Hyperlink"/>
              </w:rPr>
              <w:t>18</w:t>
            </w:r>
            <w:r>
              <w:fldChar w:fldCharType="end"/>
            </w:r>
          </w:hyperlink>
        </w:p>
        <w:p w:rsidR="00350178" w:rsidP="19CA1E3E" w:rsidRDefault="00EA329B" w14:paraId="4EE14164" w14:textId="4736FC8D">
          <w:pPr>
            <w:pStyle w:val="TOC3"/>
            <w:tabs>
              <w:tab w:val="right" w:leader="dot" w:pos="9360"/>
            </w:tabs>
            <w:bidi w:val="0"/>
            <w:rPr>
              <w:rStyle w:val="Hyperlink"/>
            </w:rPr>
          </w:pPr>
          <w:hyperlink w:anchor="_Toc1914807940">
            <w:r w:rsidRPr="19CA1E3E" w:rsidR="19CA1E3E">
              <w:rPr>
                <w:rStyle w:val="Hyperlink"/>
              </w:rPr>
              <w:t>4.2.3 Direct Negotiation (Emma &amp; Norman)</w:t>
            </w:r>
            <w:r>
              <w:tab/>
            </w:r>
            <w:r>
              <w:fldChar w:fldCharType="begin"/>
            </w:r>
            <w:r>
              <w:instrText xml:space="preserve">PAGEREF _Toc1914807940 \h</w:instrText>
            </w:r>
            <w:r>
              <w:fldChar w:fldCharType="separate"/>
            </w:r>
            <w:r w:rsidRPr="19CA1E3E" w:rsidR="19CA1E3E">
              <w:rPr>
                <w:rStyle w:val="Hyperlink"/>
              </w:rPr>
              <w:t>19</w:t>
            </w:r>
            <w:r>
              <w:fldChar w:fldCharType="end"/>
            </w:r>
          </w:hyperlink>
        </w:p>
        <w:p w:rsidR="00350178" w:rsidP="19CA1E3E" w:rsidRDefault="00EA329B" w14:paraId="523A1336" w14:textId="2262EA16">
          <w:pPr>
            <w:pStyle w:val="TOC2"/>
            <w:tabs>
              <w:tab w:val="right" w:leader="dot" w:pos="9360"/>
            </w:tabs>
            <w:bidi w:val="0"/>
            <w:rPr>
              <w:rStyle w:val="Hyperlink"/>
            </w:rPr>
          </w:pPr>
          <w:hyperlink w:anchor="_Toc1572700342">
            <w:r w:rsidRPr="19CA1E3E" w:rsidR="19CA1E3E">
              <w:rPr>
                <w:rStyle w:val="Hyperlink"/>
              </w:rPr>
              <w:t>4.3 Geolocation Analysis</w:t>
            </w:r>
            <w:r>
              <w:tab/>
            </w:r>
            <w:r>
              <w:fldChar w:fldCharType="begin"/>
            </w:r>
            <w:r>
              <w:instrText xml:space="preserve">PAGEREF _Toc1572700342 \h</w:instrText>
            </w:r>
            <w:r>
              <w:fldChar w:fldCharType="separate"/>
            </w:r>
            <w:r w:rsidRPr="19CA1E3E" w:rsidR="19CA1E3E">
              <w:rPr>
                <w:rStyle w:val="Hyperlink"/>
              </w:rPr>
              <w:t>20</w:t>
            </w:r>
            <w:r>
              <w:fldChar w:fldCharType="end"/>
            </w:r>
          </w:hyperlink>
        </w:p>
        <w:p w:rsidR="00350178" w:rsidP="19CA1E3E" w:rsidRDefault="00EA329B" w14:paraId="6ED208CB" w14:textId="454E2108">
          <w:pPr>
            <w:pStyle w:val="TOC2"/>
            <w:tabs>
              <w:tab w:val="right" w:leader="dot" w:pos="9360"/>
            </w:tabs>
            <w:bidi w:val="0"/>
            <w:rPr>
              <w:rStyle w:val="Hyperlink"/>
            </w:rPr>
          </w:pPr>
          <w:hyperlink w:anchor="_Toc432974815">
            <w:r w:rsidRPr="19CA1E3E" w:rsidR="19CA1E3E">
              <w:rPr>
                <w:rStyle w:val="Hyperlink"/>
              </w:rPr>
              <w:t>4.4 Anti-Forensic Behavior</w:t>
            </w:r>
            <w:r>
              <w:tab/>
            </w:r>
            <w:r>
              <w:fldChar w:fldCharType="begin"/>
            </w:r>
            <w:r>
              <w:instrText xml:space="preserve">PAGEREF _Toc432974815 \h</w:instrText>
            </w:r>
            <w:r>
              <w:fldChar w:fldCharType="separate"/>
            </w:r>
            <w:r w:rsidRPr="19CA1E3E" w:rsidR="19CA1E3E">
              <w:rPr>
                <w:rStyle w:val="Hyperlink"/>
              </w:rPr>
              <w:t>21</w:t>
            </w:r>
            <w:r>
              <w:fldChar w:fldCharType="end"/>
            </w:r>
          </w:hyperlink>
        </w:p>
        <w:p w:rsidR="00350178" w:rsidP="19CA1E3E" w:rsidRDefault="00EA329B" w14:paraId="09F95572" w14:textId="601DDECA">
          <w:pPr>
            <w:pStyle w:val="TOC3"/>
            <w:tabs>
              <w:tab w:val="right" w:leader="dot" w:pos="9360"/>
            </w:tabs>
            <w:bidi w:val="0"/>
            <w:rPr>
              <w:rStyle w:val="Hyperlink"/>
            </w:rPr>
          </w:pPr>
          <w:hyperlink w:anchor="_Toc1734892225">
            <w:r w:rsidRPr="19CA1E3E" w:rsidR="19CA1E3E">
              <w:rPr>
                <w:rStyle w:val="Hyperlink"/>
              </w:rPr>
              <w:t>4.4.2 Data Compartmentalization</w:t>
            </w:r>
            <w:r>
              <w:tab/>
            </w:r>
            <w:r>
              <w:fldChar w:fldCharType="begin"/>
            </w:r>
            <w:r>
              <w:instrText xml:space="preserve">PAGEREF _Toc1734892225 \h</w:instrText>
            </w:r>
            <w:r>
              <w:fldChar w:fldCharType="separate"/>
            </w:r>
            <w:r w:rsidRPr="19CA1E3E" w:rsidR="19CA1E3E">
              <w:rPr>
                <w:rStyle w:val="Hyperlink"/>
              </w:rPr>
              <w:t>23</w:t>
            </w:r>
            <w:r>
              <w:fldChar w:fldCharType="end"/>
            </w:r>
          </w:hyperlink>
        </w:p>
        <w:p w:rsidR="00350178" w:rsidP="19CA1E3E" w:rsidRDefault="00EA329B" w14:paraId="5A762173" w14:textId="43168573">
          <w:pPr>
            <w:pStyle w:val="TOC1"/>
            <w:tabs>
              <w:tab w:val="right" w:leader="dot" w:pos="9360"/>
            </w:tabs>
            <w:bidi w:val="0"/>
            <w:rPr>
              <w:rStyle w:val="Hyperlink"/>
            </w:rPr>
          </w:pPr>
          <w:hyperlink w:anchor="_Toc1427852769">
            <w:r w:rsidRPr="19CA1E3E" w:rsidR="19CA1E3E">
              <w:rPr>
                <w:rStyle w:val="Hyperlink"/>
              </w:rPr>
              <w:t>5. SUSPECT PROFILING</w:t>
            </w:r>
            <w:r>
              <w:tab/>
            </w:r>
            <w:r>
              <w:fldChar w:fldCharType="begin"/>
            </w:r>
            <w:r>
              <w:instrText xml:space="preserve">PAGEREF _Toc1427852769 \h</w:instrText>
            </w:r>
            <w:r>
              <w:fldChar w:fldCharType="separate"/>
            </w:r>
            <w:r w:rsidRPr="19CA1E3E" w:rsidR="19CA1E3E">
              <w:rPr>
                <w:rStyle w:val="Hyperlink"/>
              </w:rPr>
              <w:t>23</w:t>
            </w:r>
            <w:r>
              <w:fldChar w:fldCharType="end"/>
            </w:r>
          </w:hyperlink>
        </w:p>
        <w:p w:rsidR="00350178" w:rsidP="19CA1E3E" w:rsidRDefault="00EA329B" w14:paraId="1DA0232E" w14:textId="56B61AE6">
          <w:pPr>
            <w:pStyle w:val="TOC3"/>
            <w:tabs>
              <w:tab w:val="right" w:leader="dot" w:pos="9360"/>
            </w:tabs>
            <w:bidi w:val="0"/>
            <w:rPr>
              <w:rStyle w:val="Hyperlink"/>
            </w:rPr>
          </w:pPr>
          <w:hyperlink w:anchor="_Toc412234166">
            <w:r w:rsidRPr="19CA1E3E" w:rsidR="19CA1E3E">
              <w:rPr>
                <w:rStyle w:val="Hyperlink"/>
              </w:rPr>
              <w:t>7. RECOMMENDATIONS</w:t>
            </w:r>
            <w:r>
              <w:tab/>
            </w:r>
            <w:r>
              <w:fldChar w:fldCharType="begin"/>
            </w:r>
            <w:r>
              <w:instrText xml:space="preserve">PAGEREF _Toc412234166 \h</w:instrText>
            </w:r>
            <w:r>
              <w:fldChar w:fldCharType="separate"/>
            </w:r>
            <w:r w:rsidRPr="19CA1E3E" w:rsidR="19CA1E3E">
              <w:rPr>
                <w:rStyle w:val="Hyperlink"/>
              </w:rPr>
              <w:t>27</w:t>
            </w:r>
            <w:r>
              <w:fldChar w:fldCharType="end"/>
            </w:r>
          </w:hyperlink>
        </w:p>
        <w:p w:rsidR="00350178" w:rsidP="19CA1E3E" w:rsidRDefault="00EA329B" w14:paraId="47FEDD34" w14:textId="0D5279B9">
          <w:pPr>
            <w:pStyle w:val="TOC4"/>
            <w:tabs>
              <w:tab w:val="right" w:leader="dot" w:pos="9360"/>
            </w:tabs>
            <w:bidi w:val="0"/>
            <w:rPr>
              <w:rStyle w:val="Hyperlink"/>
            </w:rPr>
          </w:pPr>
          <w:hyperlink w:anchor="_Toc255362309">
            <w:r w:rsidRPr="19CA1E3E" w:rsidR="19CA1E3E">
              <w:rPr>
                <w:rStyle w:val="Hyperlink"/>
              </w:rPr>
              <w:t>7.1 Legal Actions</w:t>
            </w:r>
            <w:r>
              <w:tab/>
            </w:r>
            <w:r>
              <w:fldChar w:fldCharType="begin"/>
            </w:r>
            <w:r>
              <w:instrText xml:space="preserve">PAGEREF _Toc255362309 \h</w:instrText>
            </w:r>
            <w:r>
              <w:fldChar w:fldCharType="separate"/>
            </w:r>
            <w:r w:rsidRPr="19CA1E3E" w:rsidR="19CA1E3E">
              <w:rPr>
                <w:rStyle w:val="Hyperlink"/>
              </w:rPr>
              <w:t>27</w:t>
            </w:r>
            <w:r>
              <w:fldChar w:fldCharType="end"/>
            </w:r>
          </w:hyperlink>
        </w:p>
        <w:p w:rsidR="00350178" w:rsidP="19CA1E3E" w:rsidRDefault="00EA329B" w14:paraId="10B5F517" w14:textId="3804FBB8">
          <w:pPr>
            <w:pStyle w:val="TOC4"/>
            <w:tabs>
              <w:tab w:val="right" w:leader="dot" w:pos="9360"/>
            </w:tabs>
            <w:bidi w:val="0"/>
            <w:rPr>
              <w:rStyle w:val="Hyperlink"/>
            </w:rPr>
          </w:pPr>
          <w:hyperlink w:anchor="_Toc1584202709">
            <w:r w:rsidRPr="19CA1E3E" w:rsidR="19CA1E3E">
              <w:rPr>
                <w:rStyle w:val="Hyperlink"/>
              </w:rPr>
              <w:t>7.2 Corporate Remediation</w:t>
            </w:r>
            <w:r>
              <w:tab/>
            </w:r>
            <w:r>
              <w:fldChar w:fldCharType="begin"/>
            </w:r>
            <w:r>
              <w:instrText xml:space="preserve">PAGEREF _Toc1584202709 \h</w:instrText>
            </w:r>
            <w:r>
              <w:fldChar w:fldCharType="separate"/>
            </w:r>
            <w:r w:rsidRPr="19CA1E3E" w:rsidR="19CA1E3E">
              <w:rPr>
                <w:rStyle w:val="Hyperlink"/>
              </w:rPr>
              <w:t>27</w:t>
            </w:r>
            <w:r>
              <w:fldChar w:fldCharType="end"/>
            </w:r>
          </w:hyperlink>
        </w:p>
        <w:p w:rsidR="00350178" w:rsidP="19CA1E3E" w:rsidRDefault="00EA329B" w14:paraId="5413B02E" w14:textId="57456457">
          <w:pPr>
            <w:pStyle w:val="TOC2"/>
            <w:tabs>
              <w:tab w:val="right" w:leader="dot" w:pos="9360"/>
            </w:tabs>
            <w:bidi w:val="0"/>
            <w:rPr>
              <w:rStyle w:val="Hyperlink"/>
            </w:rPr>
          </w:pPr>
          <w:hyperlink w:anchor="_Toc1649356614">
            <w:r w:rsidRPr="19CA1E3E" w:rsidR="19CA1E3E">
              <w:rPr>
                <w:rStyle w:val="Hyperlink"/>
              </w:rPr>
              <w:t>8. REFERENCES</w:t>
            </w:r>
            <w:r>
              <w:tab/>
            </w:r>
            <w:r>
              <w:fldChar w:fldCharType="begin"/>
            </w:r>
            <w:r>
              <w:instrText xml:space="preserve">PAGEREF _Toc1649356614 \h</w:instrText>
            </w:r>
            <w:r>
              <w:fldChar w:fldCharType="separate"/>
            </w:r>
            <w:r w:rsidRPr="19CA1E3E" w:rsidR="19CA1E3E">
              <w:rPr>
                <w:rStyle w:val="Hyperlink"/>
              </w:rPr>
              <w:t>28</w:t>
            </w:r>
            <w:r>
              <w:fldChar w:fldCharType="end"/>
            </w:r>
          </w:hyperlink>
          <w:r>
            <w:fldChar w:fldCharType="end"/>
          </w:r>
        </w:p>
      </w:sdtContent>
    </w:sdt>
    <w:p w:rsidR="00350178" w:rsidRDefault="00EA329B" w14:paraId="632F76D8" w14:textId="4BA635D2"/>
    <w:p w:rsidR="00350178" w:rsidRDefault="00EA329B" w14:paraId="6A13405F" w14:textId="4922E518"/>
    <w:p w:rsidR="00350178" w:rsidRDefault="00EA329B" w14:paraId="6A1A2606" w14:textId="197AE4F5"/>
    <w:p w:rsidR="00350178" w:rsidRDefault="00EA329B" w14:paraId="5D431B2E" w14:textId="3241967D"/>
    <w:p w:rsidR="00350178" w:rsidRDefault="00EA329B" w14:paraId="67E77904" w14:textId="61FA0DCA"/>
    <w:p w:rsidR="00350178" w:rsidRDefault="00EA329B" w14:paraId="76F4AFE9" w14:textId="552551B7"/>
    <w:p w:rsidR="00350178" w:rsidRDefault="00EA329B" w14:paraId="7B6F6750" w14:textId="2053C681"/>
    <w:p w:rsidR="00350178" w:rsidRDefault="00EA329B" w14:paraId="1C2CDAEB" w14:textId="5AD782AB"/>
    <w:p w:rsidR="00350178" w:rsidRDefault="00EA329B" w14:paraId="2B984C68" w14:textId="1FFB8009"/>
    <w:p w:rsidR="00350178" w:rsidRDefault="00EA329B" w14:paraId="0D330331" w14:textId="65B8BABD"/>
    <w:p w:rsidR="00350178" w:rsidRDefault="00EA329B" w14:paraId="2119BF07" w14:textId="5AC6CD9B"/>
    <w:p w:rsidR="00350178" w:rsidRDefault="00EA329B" w14:paraId="1243122F" w14:textId="515C3AE1"/>
    <w:p w:rsidR="00350178" w:rsidRDefault="00EA329B" w14:paraId="7C17793B" w14:textId="2E9236B2"/>
    <w:p w:rsidR="00350178" w:rsidRDefault="00EA329B" w14:paraId="5D50F7C4" w14:textId="7EC43634"/>
    <w:p w:rsidR="00350178" w:rsidRDefault="00EA329B" w14:paraId="59E3405D" w14:textId="5FBB1BA9"/>
    <w:p w:rsidR="00350178" w:rsidRDefault="00EA329B" w14:paraId="1F4DAF1F" w14:textId="06FCD1F6"/>
    <w:p w:rsidR="00350178" w:rsidRDefault="00EA329B" w14:paraId="36EDD000" w14:textId="068EDF06"/>
    <w:p w:rsidR="00350178" w:rsidRDefault="00EA329B" w14:textId="77777777" w14:paraId="11F53BCC">
      <w:r>
        <w:pict w14:anchorId="1787219C">
          <v:rect id="_x0000_i1025" style="width:0;height:1.5pt" o:hr="t" o:hrstd="t" o:hralign="center" fillcolor="#a0a0a0" stroked="f"/>
        </w:pict>
      </w:r>
    </w:p>
    <w:p w:rsidR="00350178" w:rsidRDefault="00EA329B" w14:paraId="00000003" w14:textId="77777777">
      <w:pPr>
        <w:pStyle w:val="Heading2"/>
        <w:keepNext w:val="0"/>
        <w:keepLines w:val="0"/>
        <w:spacing w:after="80"/>
        <w:rPr>
          <w:b w:val="1"/>
          <w:bCs w:val="1"/>
          <w:sz w:val="34"/>
          <w:szCs w:val="34"/>
        </w:rPr>
      </w:pPr>
      <w:bookmarkStart w:name="_ih6wggwsqmbn" w:id="1"/>
      <w:bookmarkEnd w:id="1"/>
      <w:bookmarkStart w:name="_Toc1498564047" w:id="1345673868"/>
      <w:r w:rsidRPr="19CA1E3E" w:rsidR="56773572">
        <w:rPr>
          <w:b w:val="1"/>
          <w:bCs w:val="1"/>
          <w:sz w:val="34"/>
          <w:szCs w:val="34"/>
        </w:rPr>
        <w:t>1. Task 1 – Overview of the Digital Forensics Landscape</w:t>
      </w:r>
      <w:bookmarkEnd w:id="1345673868"/>
    </w:p>
    <w:p w:rsidR="00350178" w:rsidP="19CA1E3E" w:rsidRDefault="00EA329B" w14:paraId="00000005" w14:textId="4580B0B0">
      <w:pPr>
        <w:pStyle w:val="Normal"/>
        <w:spacing w:before="240" w:after="240"/>
      </w:pPr>
      <w:r w:rsidRPr="19CA1E3E" w:rsidR="4D9EF88C">
        <w:rPr>
          <w:rFonts w:ascii="Arial" w:hAnsi="Arial" w:eastAsia="Arial" w:cs="Arial"/>
          <w:noProof w:val="0"/>
          <w:sz w:val="22"/>
          <w:szCs w:val="22"/>
          <w:lang w:val="en-US"/>
        </w:rPr>
        <w:t xml:space="preserve">This section offers a detailed overview of the current state of Digital Forensics (DF) that has been developed by using the information extracted from the latest academic publications, reports from the world of cybersecurity, whitepapers from major technological companies, and by retrieving the information from the professional market (analysts and consultants) from the years 2024 to 2025. The purpose of this section is to clearly provide a backdrop of the evolution of the field (how the field has changed), current tools, how digital forensics is connected to cybersecurity, and challenges and trends that define this field </w:t>
      </w:r>
      <w:r w:rsidRPr="19CA1E3E" w:rsidR="2E478C0C">
        <w:rPr>
          <w:rFonts w:ascii="Arial" w:hAnsi="Arial" w:eastAsia="Arial" w:cs="Arial"/>
          <w:noProof w:val="0"/>
          <w:sz w:val="22"/>
          <w:szCs w:val="22"/>
          <w:lang w:val="en-US"/>
        </w:rPr>
        <w:t xml:space="preserve">today. </w:t>
      </w:r>
    </w:p>
    <w:p w:rsidR="00350178" w:rsidRDefault="00EA329B" w14:paraId="00000006" w14:textId="1F7CD354">
      <w:pPr>
        <w:pStyle w:val="Heading3"/>
        <w:keepNext w:val="0"/>
        <w:keepLines w:val="0"/>
        <w:spacing w:before="280"/>
        <w:rPr>
          <w:b w:val="1"/>
          <w:bCs w:val="1"/>
          <w:color w:val="000000"/>
          <w:sz w:val="26"/>
          <w:szCs w:val="26"/>
        </w:rPr>
      </w:pPr>
      <w:bookmarkStart w:name="_kg66sofj3z2h" w:id="2"/>
      <w:bookmarkEnd w:id="2"/>
      <w:bookmarkStart w:name="_Toc355713337" w:id="1052336888"/>
      <w:r w:rsidRPr="19CA1E3E" w:rsidR="56773572">
        <w:rPr>
          <w:b w:val="1"/>
          <w:bCs w:val="1"/>
          <w:color w:val="000000" w:themeColor="text1" w:themeTint="FF" w:themeShade="FF"/>
          <w:sz w:val="26"/>
          <w:szCs w:val="26"/>
        </w:rPr>
        <w:t>1.1 Current State of the Field: Tools &amp; Capabilities</w:t>
      </w:r>
      <w:bookmarkEnd w:id="1052336888"/>
    </w:p>
    <w:p w:rsidR="3DE3BAE7" w:rsidP="19CA1E3E" w:rsidRDefault="3DE3BAE7" w14:paraId="1F476985" w14:textId="780E2020">
      <w:pPr>
        <w:spacing w:before="240" w:beforeAutospacing="off" w:after="240" w:afterAutospacing="off"/>
      </w:pPr>
      <w:r w:rsidRPr="19CA1E3E" w:rsidR="3DE3BAE7">
        <w:rPr>
          <w:rFonts w:ascii="Arial" w:hAnsi="Arial" w:eastAsia="Arial" w:cs="Arial"/>
          <w:noProof w:val="0"/>
          <w:sz w:val="22"/>
          <w:szCs w:val="22"/>
          <w:lang w:val="en-US"/>
        </w:rPr>
        <w:t xml:space="preserve">Digital forensics has experienced a phenomenal change within the past 20 years. What initially was concentrated on the retrieval of deleted files on </w:t>
      </w:r>
      <w:r w:rsidRPr="19CA1E3E" w:rsidR="067FD51F">
        <w:rPr>
          <w:rFonts w:ascii="Arial" w:hAnsi="Arial" w:eastAsia="Arial" w:cs="Arial"/>
          <w:noProof w:val="0"/>
          <w:sz w:val="22"/>
          <w:szCs w:val="22"/>
          <w:lang w:val="en-US"/>
        </w:rPr>
        <w:t>personal</w:t>
      </w:r>
      <w:r w:rsidRPr="19CA1E3E" w:rsidR="3DE3BAE7">
        <w:rPr>
          <w:rFonts w:ascii="Arial" w:hAnsi="Arial" w:eastAsia="Arial" w:cs="Arial"/>
          <w:noProof w:val="0"/>
          <w:sz w:val="22"/>
          <w:szCs w:val="22"/>
          <w:lang w:val="en-US"/>
        </w:rPr>
        <w:t xml:space="preserve"> laptops has turned into a very advanced science which functions now on mobile machines, on the clouds, on the corporate net and on the systems in memory. The digital investigations by 2025 are considered to extend to smartphones and encrypted messaging apps to cloud infrastructure, containerized </w:t>
      </w:r>
      <w:r w:rsidRPr="19CA1E3E" w:rsidR="3DE3BAE7">
        <w:rPr>
          <w:rFonts w:ascii="Arial" w:hAnsi="Arial" w:eastAsia="Arial" w:cs="Arial"/>
          <w:noProof w:val="0"/>
          <w:sz w:val="22"/>
          <w:szCs w:val="22"/>
          <w:lang w:val="en-US"/>
        </w:rPr>
        <w:t>apps</w:t>
      </w:r>
      <w:r w:rsidRPr="19CA1E3E" w:rsidR="3DE3BAE7">
        <w:rPr>
          <w:rFonts w:ascii="Arial" w:hAnsi="Arial" w:eastAsia="Arial" w:cs="Arial"/>
          <w:noProof w:val="0"/>
          <w:sz w:val="22"/>
          <w:szCs w:val="22"/>
          <w:lang w:val="en-US"/>
        </w:rPr>
        <w:t xml:space="preserve"> and even Internet-of-Things (IoT) devices. </w:t>
      </w:r>
    </w:p>
    <w:p w:rsidR="3DE3BAE7" w:rsidP="19CA1E3E" w:rsidRDefault="3DE3BAE7" w14:paraId="653DFCE7" w14:textId="26AE5603">
      <w:pPr>
        <w:pStyle w:val="Normal"/>
        <w:spacing w:before="240" w:after="240"/>
      </w:pPr>
      <w:r w:rsidRPr="19CA1E3E" w:rsidR="3DE3BAE7">
        <w:rPr>
          <w:rFonts w:ascii="Arial" w:hAnsi="Arial" w:eastAsia="Arial" w:cs="Arial"/>
          <w:noProof w:val="0"/>
          <w:sz w:val="22"/>
          <w:szCs w:val="22"/>
          <w:lang w:val="en-US"/>
        </w:rPr>
        <w:t xml:space="preserve">Contemporary </w:t>
      </w:r>
      <w:r w:rsidRPr="19CA1E3E" w:rsidR="0C6BC4AA">
        <w:rPr>
          <w:rFonts w:ascii="Arial" w:hAnsi="Arial" w:eastAsia="Arial" w:cs="Arial"/>
          <w:noProof w:val="0"/>
          <w:sz w:val="22"/>
          <w:szCs w:val="22"/>
          <w:lang w:val="en-US"/>
        </w:rPr>
        <w:t>cyber-attacks</w:t>
      </w:r>
      <w:r w:rsidRPr="19CA1E3E" w:rsidR="3DE3BAE7">
        <w:rPr>
          <w:rFonts w:ascii="Arial" w:hAnsi="Arial" w:eastAsia="Arial" w:cs="Arial"/>
          <w:noProof w:val="0"/>
          <w:sz w:val="22"/>
          <w:szCs w:val="22"/>
          <w:lang w:val="en-US"/>
        </w:rPr>
        <w:t xml:space="preserve"> are often associated with </w:t>
      </w:r>
      <w:r w:rsidRPr="19CA1E3E" w:rsidR="3DE3BAE7">
        <w:rPr>
          <w:rFonts w:ascii="Arial" w:hAnsi="Arial" w:eastAsia="Arial" w:cs="Arial"/>
          <w:noProof w:val="0"/>
          <w:sz w:val="22"/>
          <w:szCs w:val="22"/>
          <w:lang w:val="en-US"/>
        </w:rPr>
        <w:t>huge amounts</w:t>
      </w:r>
      <w:r w:rsidRPr="19CA1E3E" w:rsidR="3DE3BAE7">
        <w:rPr>
          <w:rFonts w:ascii="Arial" w:hAnsi="Arial" w:eastAsia="Arial" w:cs="Arial"/>
          <w:noProof w:val="0"/>
          <w:sz w:val="22"/>
          <w:szCs w:val="22"/>
          <w:lang w:val="en-US"/>
        </w:rPr>
        <w:t xml:space="preserve"> of information, which are sometimes in terabytes or petabytes. Consequently, the current tools of forensics should be able to perform </w:t>
      </w:r>
      <w:r w:rsidRPr="19CA1E3E" w:rsidR="7CF94361">
        <w:rPr>
          <w:rFonts w:ascii="Arial" w:hAnsi="Arial" w:eastAsia="Arial" w:cs="Arial"/>
          <w:noProof w:val="0"/>
          <w:sz w:val="22"/>
          <w:szCs w:val="22"/>
          <w:lang w:val="en-US"/>
        </w:rPr>
        <w:t>on</w:t>
      </w:r>
      <w:r w:rsidRPr="19CA1E3E" w:rsidR="3DE3BAE7">
        <w:rPr>
          <w:rFonts w:ascii="Arial" w:hAnsi="Arial" w:eastAsia="Arial" w:cs="Arial"/>
          <w:noProof w:val="0"/>
          <w:sz w:val="22"/>
          <w:szCs w:val="22"/>
          <w:lang w:val="en-US"/>
        </w:rPr>
        <w:t xml:space="preserve"> </w:t>
      </w:r>
      <w:r w:rsidRPr="19CA1E3E" w:rsidR="3DE3BAE7">
        <w:rPr>
          <w:rFonts w:ascii="Arial" w:hAnsi="Arial" w:eastAsia="Arial" w:cs="Arial"/>
          <w:noProof w:val="0"/>
          <w:sz w:val="22"/>
          <w:szCs w:val="22"/>
          <w:lang w:val="en-US"/>
        </w:rPr>
        <w:t>a very large</w:t>
      </w:r>
      <w:r w:rsidRPr="19CA1E3E" w:rsidR="3DE3BAE7">
        <w:rPr>
          <w:rFonts w:ascii="Arial" w:hAnsi="Arial" w:eastAsia="Arial" w:cs="Arial"/>
          <w:noProof w:val="0"/>
          <w:sz w:val="22"/>
          <w:szCs w:val="22"/>
          <w:lang w:val="en-US"/>
        </w:rPr>
        <w:t xml:space="preserve"> scale and still be effective, fast, and defendable in court. One of the key areas of industry in 2025 will be automation, cross-platform </w:t>
      </w:r>
      <w:r w:rsidRPr="19CA1E3E" w:rsidR="5BC51322">
        <w:rPr>
          <w:rFonts w:ascii="Arial" w:hAnsi="Arial" w:eastAsia="Arial" w:cs="Arial"/>
          <w:noProof w:val="0"/>
          <w:sz w:val="22"/>
          <w:szCs w:val="22"/>
          <w:lang w:val="en-US"/>
        </w:rPr>
        <w:t>compatibility,</w:t>
      </w:r>
      <w:r w:rsidRPr="19CA1E3E" w:rsidR="3DE3BAE7">
        <w:rPr>
          <w:rFonts w:ascii="Arial" w:hAnsi="Arial" w:eastAsia="Arial" w:cs="Arial"/>
          <w:noProof w:val="0"/>
          <w:sz w:val="22"/>
          <w:szCs w:val="22"/>
          <w:lang w:val="en-US"/>
        </w:rPr>
        <w:t xml:space="preserve"> and interoperability, by which investigators will be able to correlate evidence between the various digital ecosystems effectively.</w:t>
      </w:r>
    </w:p>
    <w:p w:rsidR="00350178" w:rsidP="19CA1E3E" w:rsidRDefault="00EA329B" w14:paraId="0000000A" w14:textId="709E00DD">
      <w:pPr>
        <w:pStyle w:val="Heading4"/>
        <w:keepNext w:val="0"/>
        <w:keepLines w:val="0"/>
        <w:spacing w:before="240" w:after="40"/>
        <w:rPr>
          <w:b w:val="1"/>
          <w:bCs w:val="1"/>
          <w:color w:val="000000" w:themeColor="text1" w:themeTint="FF" w:themeShade="FF"/>
          <w:sz w:val="22"/>
          <w:szCs w:val="22"/>
        </w:rPr>
      </w:pPr>
      <w:bookmarkStart w:name="_5m8nuul0hs3t" w:id="3"/>
      <w:bookmarkEnd w:id="3"/>
      <w:bookmarkStart w:name="_Toc784652811" w:id="588279399"/>
      <w:r w:rsidRPr="19CA1E3E" w:rsidR="56773572">
        <w:rPr>
          <w:b w:val="1"/>
          <w:bCs w:val="1"/>
          <w:color w:val="000000" w:themeColor="text1" w:themeTint="FF" w:themeShade="FF"/>
          <w:sz w:val="22"/>
          <w:szCs w:val="22"/>
        </w:rPr>
        <w:t>Key Tool Categories &amp; 2025 Capabilities</w:t>
      </w:r>
      <w:bookmarkEnd w:id="588279399"/>
    </w:p>
    <w:p w:rsidR="00350178" w:rsidP="19CA1E3E" w:rsidRDefault="00EA329B" w14:paraId="0000000B" w14:textId="02298DC4">
      <w:pPr>
        <w:pStyle w:val="Heading4"/>
        <w:keepNext w:val="0"/>
        <w:keepLines w:val="0"/>
        <w:spacing w:before="240" w:after="40"/>
        <w:rPr>
          <w:b w:val="1"/>
          <w:bCs w:val="1"/>
          <w:color w:val="000000"/>
          <w:sz w:val="22"/>
          <w:szCs w:val="22"/>
          <w:lang w:val="en-US"/>
        </w:rPr>
      </w:pPr>
      <w:bookmarkStart w:name="_gy2dp3drt4uv" w:id="4"/>
      <w:bookmarkEnd w:id="4"/>
      <w:bookmarkStart w:name="_Toc660876886" w:id="1403495856"/>
      <w:r w:rsidRPr="19CA1E3E" w:rsidR="56773572">
        <w:rPr>
          <w:b w:val="1"/>
          <w:bCs w:val="1"/>
          <w:color w:val="000000" w:themeColor="text1" w:themeTint="FF" w:themeShade="FF"/>
          <w:sz w:val="22"/>
          <w:szCs w:val="22"/>
          <w:lang w:val="en-US"/>
        </w:rPr>
        <w:t xml:space="preserve">Disk &amp; Data Capture Tools (FTK Imager, </w:t>
      </w:r>
      <w:r w:rsidRPr="19CA1E3E" w:rsidR="56773572">
        <w:rPr>
          <w:b w:val="1"/>
          <w:bCs w:val="1"/>
          <w:color w:val="000000" w:themeColor="text1" w:themeTint="FF" w:themeShade="FF"/>
          <w:sz w:val="22"/>
          <w:szCs w:val="22"/>
          <w:lang w:val="en-US"/>
        </w:rPr>
        <w:t>Guymager</w:t>
      </w:r>
      <w:r w:rsidRPr="19CA1E3E" w:rsidR="56773572">
        <w:rPr>
          <w:b w:val="1"/>
          <w:bCs w:val="1"/>
          <w:color w:val="000000" w:themeColor="text1" w:themeTint="FF" w:themeShade="FF"/>
          <w:sz w:val="22"/>
          <w:szCs w:val="22"/>
          <w:lang w:val="en-US"/>
        </w:rPr>
        <w:t>, Tableau)</w:t>
      </w:r>
      <w:bookmarkEnd w:id="1403495856"/>
    </w:p>
    <w:p w:rsidR="43E2FB69" w:rsidP="19CA1E3E" w:rsidRDefault="43E2FB69" w14:paraId="445F8981" w14:textId="31C263CD">
      <w:pPr>
        <w:pStyle w:val="Normal"/>
        <w:spacing w:before="240" w:after="240"/>
        <w:rPr>
          <w:rFonts w:ascii="Arial" w:hAnsi="Arial" w:eastAsia="Arial" w:cs="Arial"/>
          <w:noProof w:val="0"/>
          <w:sz w:val="22"/>
          <w:szCs w:val="22"/>
          <w:lang w:val="en-US"/>
        </w:rPr>
      </w:pPr>
      <w:r w:rsidRPr="19CA1E3E" w:rsidR="43E2FB69">
        <w:rPr>
          <w:rFonts w:ascii="system-ui" w:hAnsi="system-ui" w:eastAsia="system-ui" w:cs="system-ui"/>
          <w:b w:val="0"/>
          <w:bCs w:val="0"/>
          <w:i w:val="0"/>
          <w:iCs w:val="0"/>
          <w:caps w:val="0"/>
          <w:smallCaps w:val="0"/>
          <w:noProof w:val="0"/>
          <w:color w:val="111111"/>
          <w:sz w:val="22"/>
          <w:szCs w:val="22"/>
          <w:lang w:val="en-US"/>
        </w:rPr>
        <w:t>Forensic investigations are still anchored on disk and data capture tools.</w:t>
      </w:r>
      <w:r w:rsidRPr="19CA1E3E" w:rsidR="43E2FB69">
        <w:rPr>
          <w:rFonts w:ascii="system-ui" w:hAnsi="system-ui" w:eastAsia="system-ui" w:cs="system-ui"/>
          <w:b w:val="0"/>
          <w:bCs w:val="0"/>
          <w:i w:val="0"/>
          <w:iCs w:val="0"/>
          <w:caps w:val="0"/>
          <w:smallCaps w:val="0"/>
          <w:noProof w:val="0"/>
          <w:sz w:val="22"/>
          <w:szCs w:val="22"/>
          <w:lang w:val="en-US"/>
        </w:rPr>
        <w:t xml:space="preserve"> </w:t>
      </w:r>
      <w:r w:rsidRPr="19CA1E3E" w:rsidR="43E2FB69">
        <w:rPr>
          <w:rFonts w:ascii="system-ui" w:hAnsi="system-ui" w:eastAsia="system-ui" w:cs="system-ui"/>
          <w:b w:val="0"/>
          <w:bCs w:val="0"/>
          <w:i w:val="0"/>
          <w:iCs w:val="0"/>
          <w:caps w:val="0"/>
          <w:smallCaps w:val="0"/>
          <w:noProof w:val="0"/>
          <w:color w:val="111111"/>
          <w:sz w:val="22"/>
          <w:szCs w:val="22"/>
          <w:lang w:val="en-US"/>
        </w:rPr>
        <w:t>By 2025, their abilities have grown way beyond the hard-drive imaging.</w:t>
      </w:r>
      <w:r w:rsidRPr="19CA1E3E" w:rsidR="43E2FB69">
        <w:rPr>
          <w:rFonts w:ascii="system-ui" w:hAnsi="system-ui" w:eastAsia="system-ui" w:cs="system-ui"/>
          <w:b w:val="0"/>
          <w:bCs w:val="0"/>
          <w:i w:val="0"/>
          <w:iCs w:val="0"/>
          <w:caps w:val="0"/>
          <w:smallCaps w:val="0"/>
          <w:noProof w:val="0"/>
          <w:sz w:val="22"/>
          <w:szCs w:val="22"/>
          <w:lang w:val="en-US"/>
        </w:rPr>
        <w:t xml:space="preserve"> These tools now support:</w:t>
      </w:r>
    </w:p>
    <w:p w:rsidR="00350178" w:rsidP="19CA1E3E" w:rsidRDefault="00EA329B" w14:paraId="2AC0071F" w14:textId="5EB454DE">
      <w:pPr>
        <w:numPr>
          <w:ilvl w:val="0"/>
          <w:numId w:val="5"/>
        </w:numPr>
        <w:spacing w:after="240"/>
        <w:rPr>
          <w:rFonts w:ascii="system-ui" w:hAnsi="system-ui" w:eastAsia="system-ui" w:cs="system-ui"/>
          <w:b w:val="0"/>
          <w:bCs w:val="0"/>
          <w:i w:val="0"/>
          <w:iCs w:val="0"/>
          <w:caps w:val="0"/>
          <w:smallCaps w:val="0"/>
          <w:noProof w:val="0"/>
          <w:sz w:val="22"/>
          <w:szCs w:val="22"/>
          <w:lang w:val="en-US"/>
        </w:rPr>
      </w:pPr>
      <w:r w:rsidRPr="19CA1E3E" w:rsidR="43E2FB69">
        <w:rPr>
          <w:rFonts w:ascii="system-ui" w:hAnsi="system-ui" w:eastAsia="system-ui" w:cs="system-ui"/>
          <w:b w:val="0"/>
          <w:bCs w:val="0"/>
          <w:i w:val="0"/>
          <w:iCs w:val="0"/>
          <w:caps w:val="0"/>
          <w:smallCaps w:val="0"/>
          <w:noProof w:val="0"/>
          <w:color w:val="111111"/>
          <w:sz w:val="22"/>
          <w:szCs w:val="22"/>
          <w:lang w:val="en-US"/>
        </w:rPr>
        <w:t>Live Imaging: This allows the investigators to obtain data on systems that are still online and hence capturing volatile data like running processes, open network connections, encryption keys in memory, and running malware.</w:t>
      </w:r>
      <w:r w:rsidRPr="19CA1E3E" w:rsidR="43E2FB69">
        <w:rPr>
          <w:rFonts w:ascii="system-ui" w:hAnsi="system-ui" w:eastAsia="system-ui" w:cs="system-ui"/>
          <w:b w:val="0"/>
          <w:bCs w:val="0"/>
          <w:i w:val="0"/>
          <w:iCs w:val="0"/>
          <w:caps w:val="0"/>
          <w:smallCaps w:val="0"/>
          <w:noProof w:val="0"/>
          <w:sz w:val="22"/>
          <w:szCs w:val="22"/>
          <w:lang w:val="en-US"/>
        </w:rPr>
        <w:t xml:space="preserve"> </w:t>
      </w:r>
      <w:r w:rsidRPr="19CA1E3E" w:rsidR="43E2FB69">
        <w:rPr>
          <w:rFonts w:ascii="system-ui" w:hAnsi="system-ui" w:eastAsia="system-ui" w:cs="system-ui"/>
          <w:b w:val="0"/>
          <w:bCs w:val="0"/>
          <w:i w:val="0"/>
          <w:iCs w:val="0"/>
          <w:caps w:val="0"/>
          <w:smallCaps w:val="0"/>
          <w:noProof w:val="0"/>
          <w:color w:val="111111"/>
          <w:sz w:val="22"/>
          <w:szCs w:val="22"/>
          <w:lang w:val="en-US"/>
        </w:rPr>
        <w:t xml:space="preserve">This feature is </w:t>
      </w:r>
      <w:r w:rsidRPr="19CA1E3E" w:rsidR="599FFB62">
        <w:rPr>
          <w:rFonts w:ascii="system-ui" w:hAnsi="system-ui" w:eastAsia="system-ui" w:cs="system-ui"/>
          <w:b w:val="0"/>
          <w:bCs w:val="0"/>
          <w:i w:val="0"/>
          <w:iCs w:val="0"/>
          <w:caps w:val="0"/>
          <w:smallCaps w:val="0"/>
          <w:noProof w:val="0"/>
          <w:color w:val="111111"/>
          <w:sz w:val="22"/>
          <w:szCs w:val="22"/>
          <w:lang w:val="en-US"/>
        </w:rPr>
        <w:t>relevant,</w:t>
      </w:r>
      <w:r w:rsidRPr="19CA1E3E" w:rsidR="43E2FB69">
        <w:rPr>
          <w:rFonts w:ascii="system-ui" w:hAnsi="system-ui" w:eastAsia="system-ui" w:cs="system-ui"/>
          <w:b w:val="0"/>
          <w:bCs w:val="0"/>
          <w:i w:val="0"/>
          <w:iCs w:val="0"/>
          <w:caps w:val="0"/>
          <w:smallCaps w:val="0"/>
          <w:noProof w:val="0"/>
          <w:color w:val="111111"/>
          <w:sz w:val="22"/>
          <w:szCs w:val="22"/>
          <w:lang w:val="en-US"/>
        </w:rPr>
        <w:t xml:space="preserve"> especially in ransomware cases where the disabling of a system can </w:t>
      </w:r>
      <w:r w:rsidRPr="19CA1E3E" w:rsidR="00D2D379">
        <w:rPr>
          <w:rFonts w:ascii="system-ui" w:hAnsi="system-ui" w:eastAsia="system-ui" w:cs="system-ui"/>
          <w:b w:val="0"/>
          <w:bCs w:val="0"/>
          <w:i w:val="0"/>
          <w:iCs w:val="0"/>
          <w:caps w:val="0"/>
          <w:smallCaps w:val="0"/>
          <w:noProof w:val="0"/>
          <w:color w:val="111111"/>
          <w:sz w:val="22"/>
          <w:szCs w:val="22"/>
          <w:lang w:val="en-US"/>
        </w:rPr>
        <w:t>erases</w:t>
      </w:r>
      <w:r w:rsidRPr="19CA1E3E" w:rsidR="43E2FB69">
        <w:rPr>
          <w:rFonts w:ascii="system-ui" w:hAnsi="system-ui" w:eastAsia="system-ui" w:cs="system-ui"/>
          <w:b w:val="0"/>
          <w:bCs w:val="0"/>
          <w:i w:val="0"/>
          <w:iCs w:val="0"/>
          <w:caps w:val="0"/>
          <w:smallCaps w:val="0"/>
          <w:noProof w:val="0"/>
          <w:color w:val="111111"/>
          <w:sz w:val="22"/>
          <w:szCs w:val="22"/>
          <w:lang w:val="en-US"/>
        </w:rPr>
        <w:t xml:space="preserve"> key evidence.</w:t>
      </w:r>
      <w:r w:rsidRPr="19CA1E3E" w:rsidR="43E2FB69">
        <w:rPr>
          <w:rFonts w:ascii="system-ui" w:hAnsi="system-ui" w:eastAsia="system-ui" w:cs="system-ui"/>
          <w:b w:val="0"/>
          <w:bCs w:val="0"/>
          <w:i w:val="0"/>
          <w:iCs w:val="0"/>
          <w:caps w:val="0"/>
          <w:smallCaps w:val="0"/>
          <w:noProof w:val="0"/>
          <w:sz w:val="22"/>
          <w:szCs w:val="22"/>
          <w:lang w:val="en-US"/>
        </w:rPr>
        <w:t xml:space="preserve"> </w:t>
      </w:r>
    </w:p>
    <w:p w:rsidR="00350178" w:rsidP="19CA1E3E" w:rsidRDefault="00EA329B" w14:paraId="0000000E" w14:textId="65A5CD2F">
      <w:pPr>
        <w:numPr>
          <w:ilvl w:val="0"/>
          <w:numId w:val="5"/>
        </w:numPr>
        <w:spacing w:after="240"/>
        <w:rPr>
          <w:rFonts w:ascii="system-ui" w:hAnsi="system-ui" w:eastAsia="system-ui" w:cs="system-ui"/>
          <w:b w:val="0"/>
          <w:bCs w:val="0"/>
          <w:i w:val="0"/>
          <w:iCs w:val="0"/>
          <w:caps w:val="0"/>
          <w:smallCaps w:val="0"/>
          <w:noProof w:val="0"/>
          <w:sz w:val="22"/>
          <w:szCs w:val="22"/>
          <w:lang w:val="en-US"/>
        </w:rPr>
      </w:pPr>
      <w:r w:rsidRPr="19CA1E3E" w:rsidR="43E2FB69">
        <w:rPr>
          <w:rFonts w:ascii="system-ui" w:hAnsi="system-ui" w:eastAsia="system-ui" w:cs="system-ui"/>
          <w:b w:val="0"/>
          <w:bCs w:val="0"/>
          <w:i w:val="0"/>
          <w:iCs w:val="0"/>
          <w:caps w:val="0"/>
          <w:smallCaps w:val="0"/>
          <w:noProof w:val="0"/>
          <w:color w:val="111111"/>
          <w:sz w:val="22"/>
          <w:szCs w:val="22"/>
          <w:lang w:val="en-US"/>
        </w:rPr>
        <w:t>Remote Acquisition: Wide Area Networks (WANs) Remote forensic imaging is now the norm.</w:t>
      </w:r>
      <w:r w:rsidRPr="19CA1E3E" w:rsidR="43E2FB69">
        <w:rPr>
          <w:rFonts w:ascii="system-ui" w:hAnsi="system-ui" w:eastAsia="system-ui" w:cs="system-ui"/>
          <w:b w:val="0"/>
          <w:bCs w:val="0"/>
          <w:i w:val="0"/>
          <w:iCs w:val="0"/>
          <w:caps w:val="0"/>
          <w:smallCaps w:val="0"/>
          <w:noProof w:val="0"/>
          <w:sz w:val="22"/>
          <w:szCs w:val="22"/>
          <w:lang w:val="en-US"/>
        </w:rPr>
        <w:t xml:space="preserve"> </w:t>
      </w:r>
      <w:r w:rsidRPr="19CA1E3E" w:rsidR="43E2FB69">
        <w:rPr>
          <w:rFonts w:ascii="system-ui" w:hAnsi="system-ui" w:eastAsia="system-ui" w:cs="system-ui"/>
          <w:b w:val="0"/>
          <w:bCs w:val="0"/>
          <w:i w:val="0"/>
          <w:iCs w:val="0"/>
          <w:caps w:val="0"/>
          <w:smallCaps w:val="0"/>
          <w:noProof w:val="0"/>
          <w:color w:val="111111"/>
          <w:sz w:val="22"/>
          <w:szCs w:val="22"/>
          <w:lang w:val="en-US"/>
        </w:rPr>
        <w:t>This allows the investigations of remote workers or infrastructures that are geographically distributed without the need to have physical access to all endpoints.</w:t>
      </w:r>
    </w:p>
    <w:p w:rsidR="00350178" w:rsidRDefault="00EA329B" w14:paraId="0000000F" w14:textId="77777777">
      <w:r>
        <w:pict w14:anchorId="632849AF">
          <v:rect id="_x0000_i1028" style="width:0;height:1.5pt" o:hr="t" o:hrstd="t" o:hralign="center" fillcolor="#a0a0a0" stroked="f"/>
        </w:pict>
      </w:r>
    </w:p>
    <w:p w:rsidR="00350178" w:rsidRDefault="00EA329B" w14:paraId="00000010" w14:textId="29820564">
      <w:pPr>
        <w:pStyle w:val="Heading4"/>
        <w:keepNext w:val="0"/>
        <w:keepLines w:val="0"/>
        <w:spacing w:before="240" w:after="40"/>
        <w:rPr>
          <w:b w:val="1"/>
          <w:bCs w:val="1"/>
          <w:color w:val="000000"/>
          <w:sz w:val="22"/>
          <w:szCs w:val="22"/>
        </w:rPr>
      </w:pPr>
      <w:bookmarkStart w:name="_9ray8oqb29z9" w:id="5"/>
      <w:bookmarkEnd w:id="5"/>
      <w:bookmarkStart w:name="_Toc756424116" w:id="985955465"/>
      <w:r w:rsidRPr="19CA1E3E" w:rsidR="56773572">
        <w:rPr>
          <w:b w:val="1"/>
          <w:bCs w:val="1"/>
          <w:color w:val="000000" w:themeColor="text1" w:themeTint="FF" w:themeShade="FF"/>
          <w:sz w:val="22"/>
          <w:szCs w:val="22"/>
        </w:rPr>
        <w:t>Mobile Forensics (Cellebrite UFED, MSAB XRY, Magnet AXIOM)</w:t>
      </w:r>
      <w:bookmarkEnd w:id="985955465"/>
    </w:p>
    <w:p w:rsidR="07D8E9B6" w:rsidP="19CA1E3E" w:rsidRDefault="07D8E9B6" w14:paraId="1FFC7CAC" w14:textId="1697851A">
      <w:pPr>
        <w:pStyle w:val="Normal"/>
        <w:spacing w:before="240" w:after="240"/>
        <w:rPr>
          <w:rFonts w:ascii="system-ui" w:hAnsi="system-ui" w:eastAsia="system-ui" w:cs="system-ui"/>
          <w:b w:val="0"/>
          <w:bCs w:val="0"/>
          <w:i w:val="0"/>
          <w:iCs w:val="0"/>
          <w:caps w:val="0"/>
          <w:smallCaps w:val="0"/>
          <w:noProof w:val="0"/>
          <w:sz w:val="22"/>
          <w:szCs w:val="22"/>
          <w:lang w:val="en-US"/>
        </w:rPr>
      </w:pPr>
      <w:r w:rsidRPr="19CA1E3E" w:rsidR="07D8E9B6">
        <w:rPr>
          <w:rFonts w:ascii="system-ui" w:hAnsi="system-ui" w:eastAsia="system-ui" w:cs="system-ui"/>
          <w:b w:val="0"/>
          <w:bCs w:val="0"/>
          <w:i w:val="0"/>
          <w:iCs w:val="0"/>
          <w:caps w:val="0"/>
          <w:smallCaps w:val="0"/>
          <w:noProof w:val="0"/>
          <w:color w:val="111111"/>
          <w:sz w:val="22"/>
          <w:szCs w:val="22"/>
          <w:lang w:val="en-US"/>
        </w:rPr>
        <w:t xml:space="preserve">One of the most important digital </w:t>
      </w:r>
      <w:bookmarkStart w:name="_Int_SvJxVzxc" w:id="1462453009"/>
      <w:r w:rsidRPr="19CA1E3E" w:rsidR="07D8E9B6">
        <w:rPr>
          <w:rFonts w:ascii="system-ui" w:hAnsi="system-ui" w:eastAsia="system-ui" w:cs="system-ui"/>
          <w:b w:val="0"/>
          <w:bCs w:val="0"/>
          <w:i w:val="0"/>
          <w:iCs w:val="0"/>
          <w:caps w:val="0"/>
          <w:smallCaps w:val="0"/>
          <w:noProof w:val="0"/>
          <w:color w:val="111111"/>
          <w:sz w:val="22"/>
          <w:szCs w:val="22"/>
          <w:lang w:val="en-US"/>
        </w:rPr>
        <w:t>evidences</w:t>
      </w:r>
      <w:bookmarkEnd w:id="1462453009"/>
      <w:r w:rsidRPr="19CA1E3E" w:rsidR="07D8E9B6">
        <w:rPr>
          <w:rFonts w:ascii="system-ui" w:hAnsi="system-ui" w:eastAsia="system-ui" w:cs="system-ui"/>
          <w:b w:val="0"/>
          <w:bCs w:val="0"/>
          <w:i w:val="0"/>
          <w:iCs w:val="0"/>
          <w:caps w:val="0"/>
          <w:smallCaps w:val="0"/>
          <w:noProof w:val="0"/>
          <w:color w:val="111111"/>
          <w:sz w:val="22"/>
          <w:szCs w:val="22"/>
          <w:lang w:val="en-US"/>
        </w:rPr>
        <w:t xml:space="preserve"> is now mobile devices.</w:t>
      </w:r>
      <w:r w:rsidRPr="19CA1E3E" w:rsidR="07D8E9B6">
        <w:rPr>
          <w:rFonts w:ascii="system-ui" w:hAnsi="system-ui" w:eastAsia="system-ui" w:cs="system-ui"/>
          <w:b w:val="0"/>
          <w:bCs w:val="0"/>
          <w:i w:val="0"/>
          <w:iCs w:val="0"/>
          <w:caps w:val="0"/>
          <w:smallCaps w:val="0"/>
          <w:noProof w:val="0"/>
          <w:sz w:val="22"/>
          <w:szCs w:val="22"/>
          <w:lang w:val="en-US"/>
        </w:rPr>
        <w:t xml:space="preserve"> </w:t>
      </w:r>
      <w:r w:rsidRPr="19CA1E3E" w:rsidR="07D8E9B6">
        <w:rPr>
          <w:rFonts w:ascii="system-ui" w:hAnsi="system-ui" w:eastAsia="system-ui" w:cs="system-ui"/>
          <w:b w:val="0"/>
          <w:bCs w:val="0"/>
          <w:i w:val="0"/>
          <w:iCs w:val="0"/>
          <w:caps w:val="0"/>
          <w:smallCaps w:val="0"/>
          <w:noProof w:val="0"/>
          <w:color w:val="111111"/>
          <w:sz w:val="22"/>
          <w:szCs w:val="22"/>
          <w:lang w:val="en-US"/>
        </w:rPr>
        <w:t>Forensic tools will be able to do:</w:t>
      </w:r>
      <w:r w:rsidRPr="19CA1E3E" w:rsidR="07D8E9B6">
        <w:rPr>
          <w:rFonts w:ascii="system-ui" w:hAnsi="system-ui" w:eastAsia="system-ui" w:cs="system-ui"/>
          <w:b w:val="0"/>
          <w:bCs w:val="0"/>
          <w:i w:val="0"/>
          <w:iCs w:val="0"/>
          <w:caps w:val="0"/>
          <w:smallCaps w:val="0"/>
          <w:noProof w:val="0"/>
          <w:sz w:val="22"/>
          <w:szCs w:val="22"/>
          <w:lang w:val="en-US"/>
        </w:rPr>
        <w:t xml:space="preserve"> </w:t>
      </w:r>
    </w:p>
    <w:p w:rsidR="07D8E9B6" w:rsidP="19CA1E3E" w:rsidRDefault="07D8E9B6" w14:paraId="0FF2691E" w14:textId="7E19DF69">
      <w:pPr>
        <w:numPr>
          <w:ilvl w:val="0"/>
          <w:numId w:val="11"/>
        </w:numPr>
        <w:spacing w:after="240"/>
        <w:rPr>
          <w:rFonts w:ascii="Arial" w:hAnsi="Arial" w:eastAsia="Arial" w:cs="Arial"/>
          <w:noProof w:val="0"/>
          <w:sz w:val="22"/>
          <w:szCs w:val="22"/>
          <w:lang w:val="en"/>
        </w:rPr>
      </w:pPr>
      <w:r w:rsidRPr="19CA1E3E" w:rsidR="07D8E9B6">
        <w:rPr>
          <w:rFonts w:ascii="system-ui" w:hAnsi="system-ui" w:eastAsia="system-ui" w:cs="system-ui"/>
          <w:b w:val="0"/>
          <w:bCs w:val="0"/>
          <w:i w:val="0"/>
          <w:iCs w:val="0"/>
          <w:caps w:val="0"/>
          <w:smallCaps w:val="0"/>
          <w:noProof w:val="0"/>
          <w:color w:val="111111"/>
          <w:sz w:val="22"/>
          <w:szCs w:val="22"/>
          <w:lang w:val="en"/>
        </w:rPr>
        <w:t>Full File System (FFS) extractions: Full file system extractions, contrary to basic logical extractions, would provide investigators with access to deep application data such as encrypted databases in WhatsApp, Signal, and other messaging applications.</w:t>
      </w:r>
      <w:r w:rsidRPr="19CA1E3E" w:rsidR="07D8E9B6">
        <w:rPr>
          <w:rFonts w:ascii="system-ui" w:hAnsi="system-ui" w:eastAsia="system-ui" w:cs="system-ui"/>
          <w:b w:val="0"/>
          <w:bCs w:val="0"/>
          <w:i w:val="0"/>
          <w:iCs w:val="0"/>
          <w:caps w:val="0"/>
          <w:smallCaps w:val="0"/>
          <w:noProof w:val="0"/>
          <w:sz w:val="22"/>
          <w:szCs w:val="22"/>
          <w:lang w:val="en"/>
        </w:rPr>
        <w:t xml:space="preserve"> </w:t>
      </w:r>
    </w:p>
    <w:p w:rsidR="07D8E9B6" w:rsidP="19CA1E3E" w:rsidRDefault="07D8E9B6" w14:paraId="22936743" w14:textId="450FC0C9">
      <w:pPr>
        <w:numPr>
          <w:ilvl w:val="0"/>
          <w:numId w:val="11"/>
        </w:numPr>
        <w:spacing w:after="240"/>
        <w:rPr>
          <w:rFonts w:ascii="Arial" w:hAnsi="Arial" w:eastAsia="Arial" w:cs="Arial"/>
          <w:noProof w:val="0"/>
          <w:sz w:val="22"/>
          <w:szCs w:val="22"/>
          <w:lang w:val="en"/>
        </w:rPr>
      </w:pPr>
      <w:r w:rsidRPr="19CA1E3E" w:rsidR="07D8E9B6">
        <w:rPr>
          <w:rFonts w:ascii="system-ui" w:hAnsi="system-ui" w:eastAsia="system-ui" w:cs="system-ui"/>
          <w:b w:val="0"/>
          <w:bCs w:val="0"/>
          <w:i w:val="0"/>
          <w:iCs w:val="0"/>
          <w:caps w:val="0"/>
          <w:smallCaps w:val="0"/>
          <w:noProof w:val="0"/>
          <w:color w:val="111111"/>
          <w:sz w:val="22"/>
          <w:szCs w:val="22"/>
          <w:lang w:val="en"/>
        </w:rPr>
        <w:t>Consent-Based Decryption: New legal processes can be partially authenticated biometrically or using cloud-based authentication to unlock the devices with lawful consent.</w:t>
      </w:r>
      <w:r w:rsidRPr="19CA1E3E" w:rsidR="07D8E9B6">
        <w:rPr>
          <w:rFonts w:ascii="system-ui" w:hAnsi="system-ui" w:eastAsia="system-ui" w:cs="system-ui"/>
          <w:b w:val="0"/>
          <w:bCs w:val="0"/>
          <w:i w:val="0"/>
          <w:iCs w:val="0"/>
          <w:caps w:val="0"/>
          <w:smallCaps w:val="0"/>
          <w:noProof w:val="0"/>
          <w:sz w:val="22"/>
          <w:szCs w:val="22"/>
          <w:lang w:val="en"/>
        </w:rPr>
        <w:t xml:space="preserve"> </w:t>
      </w:r>
      <w:r w:rsidRPr="19CA1E3E" w:rsidR="07D8E9B6">
        <w:rPr>
          <w:rFonts w:ascii="system-ui" w:hAnsi="system-ui" w:eastAsia="system-ui" w:cs="system-ui"/>
          <w:b w:val="0"/>
          <w:bCs w:val="0"/>
          <w:i w:val="0"/>
          <w:iCs w:val="0"/>
          <w:caps w:val="0"/>
          <w:smallCaps w:val="0"/>
          <w:noProof w:val="0"/>
          <w:color w:val="111111"/>
          <w:sz w:val="22"/>
          <w:szCs w:val="22"/>
          <w:lang w:val="en"/>
        </w:rPr>
        <w:t>This minimizes the use of brute force decryption and increases the rate of investigations.</w:t>
      </w:r>
    </w:p>
    <w:p w:rsidR="00350178" w:rsidRDefault="00EA329B" w14:paraId="00000014" w14:textId="77777777">
      <w:r>
        <w:pict w14:anchorId="24B9865A">
          <v:rect id="_x0000_i1029" style="width:0;height:1.5pt" o:hr="t" o:hrstd="t" o:hralign="center" fillcolor="#a0a0a0" stroked="f"/>
        </w:pict>
      </w:r>
    </w:p>
    <w:p w:rsidR="00350178" w:rsidP="19CA1E3E" w:rsidRDefault="00EA329B" w14:paraId="00000015" w14:textId="77777777">
      <w:pPr>
        <w:pStyle w:val="Heading4"/>
        <w:keepNext w:val="0"/>
        <w:keepLines w:val="0"/>
        <w:spacing w:before="240" w:after="40"/>
        <w:rPr>
          <w:b w:val="1"/>
          <w:bCs w:val="1"/>
          <w:color w:val="000000"/>
          <w:sz w:val="22"/>
          <w:szCs w:val="22"/>
          <w:lang w:val="en-US"/>
        </w:rPr>
      </w:pPr>
      <w:bookmarkStart w:name="_gx7r41r0q7za" w:id="6"/>
      <w:bookmarkEnd w:id="6"/>
      <w:bookmarkStart w:name="_Toc1413186952" w:id="1886286653"/>
      <w:r w:rsidRPr="19CA1E3E" w:rsidR="56773572">
        <w:rPr>
          <w:b w:val="1"/>
          <w:bCs w:val="1"/>
          <w:color w:val="000000" w:themeColor="text1" w:themeTint="FF" w:themeShade="FF"/>
          <w:sz w:val="22"/>
          <w:szCs w:val="22"/>
          <w:lang w:val="en-US"/>
        </w:rPr>
        <w:t xml:space="preserve">Network Forensics (Wireshark, Zeek, </w:t>
      </w:r>
      <w:r w:rsidRPr="19CA1E3E" w:rsidR="56773572">
        <w:rPr>
          <w:b w:val="1"/>
          <w:bCs w:val="1"/>
          <w:color w:val="000000" w:themeColor="text1" w:themeTint="FF" w:themeShade="FF"/>
          <w:sz w:val="22"/>
          <w:szCs w:val="22"/>
          <w:lang w:val="en-US"/>
        </w:rPr>
        <w:t>NetworkMiner</w:t>
      </w:r>
      <w:r w:rsidRPr="19CA1E3E" w:rsidR="56773572">
        <w:rPr>
          <w:b w:val="1"/>
          <w:bCs w:val="1"/>
          <w:color w:val="000000" w:themeColor="text1" w:themeTint="FF" w:themeShade="FF"/>
          <w:sz w:val="22"/>
          <w:szCs w:val="22"/>
          <w:lang w:val="en-US"/>
        </w:rPr>
        <w:t>)</w:t>
      </w:r>
      <w:bookmarkEnd w:id="1886286653"/>
    </w:p>
    <w:p w:rsidR="19CA1E3E" w:rsidP="19CA1E3E" w:rsidRDefault="19CA1E3E" w14:paraId="6F6356A2" w14:textId="55FE968D">
      <w:pPr>
        <w:pStyle w:val="Normal"/>
        <w:keepNext w:val="0"/>
        <w:keepLines w:val="0"/>
        <w:rPr>
          <w:lang w:val="en-US"/>
        </w:rPr>
      </w:pPr>
    </w:p>
    <w:p w:rsidR="00350178" w:rsidP="19CA1E3E" w:rsidRDefault="00EA329B" w14:paraId="2E52B229" w14:textId="7CF91313">
      <w:pPr>
        <w:spacing w:after="240"/>
        <w:ind w:left="0"/>
        <w:rPr>
          <w:lang w:val="en-US"/>
        </w:rPr>
      </w:pPr>
      <w:r w:rsidRPr="19CA1E3E" w:rsidR="139AD2FB">
        <w:rPr>
          <w:rFonts w:ascii="Arial" w:hAnsi="Arial" w:eastAsia="Arial" w:cs="Arial"/>
          <w:noProof w:val="0"/>
          <w:sz w:val="22"/>
          <w:szCs w:val="22"/>
          <w:lang w:val="en-US"/>
        </w:rPr>
        <w:t xml:space="preserve">Network forensic platforms currently focus on behavioral analysis as opposed to direct packet inspection because of the prevalence of encryption: </w:t>
      </w:r>
    </w:p>
    <w:p w:rsidR="00350178" w:rsidP="19CA1E3E" w:rsidRDefault="00EA329B" w14:paraId="316D8111" w14:textId="28DF9D67">
      <w:pPr>
        <w:pStyle w:val="ListParagraph"/>
        <w:numPr>
          <w:ilvl w:val="0"/>
          <w:numId w:val="20"/>
        </w:numPr>
        <w:spacing w:before="240" w:beforeAutospacing="off" w:after="240" w:afterAutospacing="off"/>
        <w:rPr>
          <w:rFonts w:ascii="Arial" w:hAnsi="Arial" w:eastAsia="Arial" w:cs="Arial"/>
          <w:noProof w:val="0"/>
          <w:sz w:val="22"/>
          <w:szCs w:val="22"/>
          <w:lang w:val="en-US"/>
        </w:rPr>
      </w:pPr>
      <w:r w:rsidRPr="19CA1E3E" w:rsidR="139AD2FB">
        <w:rPr>
          <w:rFonts w:ascii="Arial" w:hAnsi="Arial" w:eastAsia="Arial" w:cs="Arial"/>
          <w:noProof w:val="0"/>
          <w:sz w:val="22"/>
          <w:szCs w:val="22"/>
          <w:lang w:val="en-US"/>
        </w:rPr>
        <w:t xml:space="preserve">Encrypted Traffic Analysis (ETA): Investigators do not need to decrypt data, but instead examine the metadata of traffic, including traffic patterns, packet size, </w:t>
      </w:r>
      <w:r w:rsidRPr="19CA1E3E" w:rsidR="4768A4D3">
        <w:rPr>
          <w:rFonts w:ascii="Arial" w:hAnsi="Arial" w:eastAsia="Arial" w:cs="Arial"/>
          <w:noProof w:val="0"/>
          <w:sz w:val="22"/>
          <w:szCs w:val="22"/>
          <w:lang w:val="en-US"/>
        </w:rPr>
        <w:t>timing,</w:t>
      </w:r>
      <w:r w:rsidRPr="19CA1E3E" w:rsidR="139AD2FB">
        <w:rPr>
          <w:rFonts w:ascii="Arial" w:hAnsi="Arial" w:eastAsia="Arial" w:cs="Arial"/>
          <w:noProof w:val="0"/>
          <w:sz w:val="22"/>
          <w:szCs w:val="22"/>
          <w:lang w:val="en-US"/>
        </w:rPr>
        <w:t xml:space="preserve"> and destination behavior </w:t>
      </w:r>
      <w:r w:rsidRPr="19CA1E3E" w:rsidR="2A024BD0">
        <w:rPr>
          <w:rFonts w:ascii="Arial" w:hAnsi="Arial" w:eastAsia="Arial" w:cs="Arial"/>
          <w:noProof w:val="0"/>
          <w:sz w:val="22"/>
          <w:szCs w:val="22"/>
          <w:lang w:val="en-US"/>
        </w:rPr>
        <w:t>to</w:t>
      </w:r>
      <w:r w:rsidRPr="19CA1E3E" w:rsidR="139AD2FB">
        <w:rPr>
          <w:rFonts w:ascii="Arial" w:hAnsi="Arial" w:eastAsia="Arial" w:cs="Arial"/>
          <w:noProof w:val="0"/>
          <w:sz w:val="22"/>
          <w:szCs w:val="22"/>
          <w:lang w:val="en-US"/>
        </w:rPr>
        <w:t xml:space="preserve"> </w:t>
      </w:r>
      <w:r w:rsidRPr="19CA1E3E" w:rsidR="139AD2FB">
        <w:rPr>
          <w:rFonts w:ascii="Arial" w:hAnsi="Arial" w:eastAsia="Arial" w:cs="Arial"/>
          <w:noProof w:val="0"/>
          <w:sz w:val="22"/>
          <w:szCs w:val="22"/>
          <w:lang w:val="en-US"/>
        </w:rPr>
        <w:t>identify</w:t>
      </w:r>
      <w:r w:rsidRPr="19CA1E3E" w:rsidR="139AD2FB">
        <w:rPr>
          <w:rFonts w:ascii="Arial" w:hAnsi="Arial" w:eastAsia="Arial" w:cs="Arial"/>
          <w:noProof w:val="0"/>
          <w:sz w:val="22"/>
          <w:szCs w:val="22"/>
          <w:lang w:val="en-US"/>
        </w:rPr>
        <w:t xml:space="preserve"> malicious activity. </w:t>
      </w:r>
      <w:r w:rsidRPr="19CA1E3E" w:rsidR="139AD2FB">
        <w:rPr>
          <w:rFonts w:ascii="Arial" w:hAnsi="Arial" w:eastAsia="Arial" w:cs="Arial"/>
          <w:noProof w:val="0"/>
          <w:sz w:val="22"/>
          <w:szCs w:val="22"/>
          <w:lang w:val="en-US"/>
        </w:rPr>
        <w:t xml:space="preserve"> </w:t>
      </w:r>
    </w:p>
    <w:p w:rsidR="00350178" w:rsidP="19CA1E3E" w:rsidRDefault="00EA329B" w14:paraId="00000018" w14:textId="63DE084E">
      <w:pPr>
        <w:pStyle w:val="ListParagraph"/>
        <w:numPr>
          <w:ilvl w:val="0"/>
          <w:numId w:val="20"/>
        </w:numPr>
        <w:spacing w:before="240" w:beforeAutospacing="off" w:after="240" w:afterAutospacing="off"/>
        <w:rPr>
          <w:rFonts w:ascii="Arial" w:hAnsi="Arial" w:eastAsia="Arial" w:cs="Arial"/>
          <w:noProof w:val="0"/>
          <w:sz w:val="22"/>
          <w:szCs w:val="22"/>
          <w:lang w:val="en-US"/>
        </w:rPr>
      </w:pPr>
      <w:r w:rsidRPr="19CA1E3E" w:rsidR="139AD2FB">
        <w:rPr>
          <w:rFonts w:ascii="Arial" w:hAnsi="Arial" w:eastAsia="Arial" w:cs="Arial"/>
          <w:noProof w:val="0"/>
          <w:sz w:val="22"/>
          <w:szCs w:val="22"/>
          <w:lang w:val="en-US"/>
        </w:rPr>
        <w:t xml:space="preserve">Cloud Log Integration: AWS CloudTrail, Azure monitor, and Google cloud logs can be ingested directly, as well as by the forensic analyst, thereby enabling them to inductively recreate the attack on both </w:t>
      </w:r>
      <w:r w:rsidRPr="19CA1E3E" w:rsidR="56A6BF58">
        <w:rPr>
          <w:rFonts w:ascii="Arial" w:hAnsi="Arial" w:eastAsia="Arial" w:cs="Arial"/>
          <w:noProof w:val="0"/>
          <w:sz w:val="22"/>
          <w:szCs w:val="22"/>
          <w:lang w:val="en-US"/>
        </w:rPr>
        <w:t>on-premises</w:t>
      </w:r>
      <w:r w:rsidRPr="19CA1E3E" w:rsidR="139AD2FB">
        <w:rPr>
          <w:rFonts w:ascii="Arial" w:hAnsi="Arial" w:eastAsia="Arial" w:cs="Arial"/>
          <w:noProof w:val="0"/>
          <w:sz w:val="22"/>
          <w:szCs w:val="22"/>
          <w:lang w:val="en-US"/>
        </w:rPr>
        <w:t xml:space="preserve"> and cloud systems.</w:t>
      </w:r>
    </w:p>
    <w:p w:rsidR="00350178" w:rsidRDefault="00EA329B" w14:paraId="00000019" w14:textId="77777777">
      <w:r>
        <w:pict w14:anchorId="5263002D">
          <v:rect id="_x0000_i1030" style="width:0;height:1.5pt" o:hr="t" o:hrstd="t" o:hralign="center" fillcolor="#a0a0a0" stroked="f"/>
        </w:pict>
      </w:r>
    </w:p>
    <w:p w:rsidR="00350178" w:rsidP="19CA1E3E" w:rsidRDefault="00EA329B" w14:paraId="0000001A" w14:textId="77777777">
      <w:pPr>
        <w:pStyle w:val="Heading4"/>
        <w:keepNext w:val="0"/>
        <w:keepLines w:val="0"/>
        <w:spacing w:before="240" w:after="40"/>
        <w:rPr>
          <w:b w:val="1"/>
          <w:bCs w:val="1"/>
          <w:color w:val="000000"/>
          <w:sz w:val="22"/>
          <w:szCs w:val="22"/>
          <w:lang w:val="en-US"/>
        </w:rPr>
      </w:pPr>
      <w:bookmarkStart w:name="_nc5jk7cgsps5" w:id="7"/>
      <w:bookmarkEnd w:id="7"/>
      <w:bookmarkStart w:name="_Toc1398176750" w:id="1392394979"/>
      <w:r w:rsidRPr="19CA1E3E" w:rsidR="56773572">
        <w:rPr>
          <w:b w:val="1"/>
          <w:bCs w:val="1"/>
          <w:color w:val="000000" w:themeColor="text1" w:themeTint="FF" w:themeShade="FF"/>
          <w:sz w:val="22"/>
          <w:szCs w:val="22"/>
          <w:lang w:val="en-US"/>
        </w:rPr>
        <w:t xml:space="preserve">Memory Forensics (Volatility 3, </w:t>
      </w:r>
      <w:r w:rsidRPr="19CA1E3E" w:rsidR="56773572">
        <w:rPr>
          <w:b w:val="1"/>
          <w:bCs w:val="1"/>
          <w:color w:val="000000" w:themeColor="text1" w:themeTint="FF" w:themeShade="FF"/>
          <w:sz w:val="22"/>
          <w:szCs w:val="22"/>
          <w:lang w:val="en-US"/>
        </w:rPr>
        <w:t>Rekall</w:t>
      </w:r>
      <w:r w:rsidRPr="19CA1E3E" w:rsidR="56773572">
        <w:rPr>
          <w:b w:val="1"/>
          <w:bCs w:val="1"/>
          <w:color w:val="000000" w:themeColor="text1" w:themeTint="FF" w:themeShade="FF"/>
          <w:sz w:val="22"/>
          <w:szCs w:val="22"/>
          <w:lang w:val="en-US"/>
        </w:rPr>
        <w:t>)</w:t>
      </w:r>
      <w:bookmarkEnd w:id="1392394979"/>
    </w:p>
    <w:p w:rsidR="19CA1E3E" w:rsidP="19CA1E3E" w:rsidRDefault="19CA1E3E" w14:paraId="72F0806D" w14:textId="05F0244D">
      <w:pPr>
        <w:spacing w:after="240"/>
        <w:ind w:left="0"/>
        <w:rPr>
          <w:rFonts w:ascii="Arial" w:hAnsi="Arial" w:eastAsia="Arial" w:cs="Arial"/>
          <w:noProof w:val="0"/>
          <w:sz w:val="22"/>
          <w:szCs w:val="22"/>
          <w:lang w:val="en-US"/>
        </w:rPr>
      </w:pPr>
    </w:p>
    <w:p w:rsidR="00350178" w:rsidP="19CA1E3E" w:rsidRDefault="00EA329B" w14:paraId="2478EA70" w14:textId="1781D187">
      <w:pPr>
        <w:spacing w:after="240"/>
        <w:ind w:left="0"/>
        <w:rPr>
          <w:rFonts w:ascii="Arial" w:hAnsi="Arial" w:eastAsia="Arial" w:cs="Arial"/>
          <w:noProof w:val="0"/>
          <w:sz w:val="22"/>
          <w:szCs w:val="22"/>
          <w:lang w:val="en-US"/>
        </w:rPr>
      </w:pPr>
      <w:r w:rsidRPr="19CA1E3E" w:rsidR="3AABB731">
        <w:rPr>
          <w:rFonts w:ascii="Arial" w:hAnsi="Arial" w:eastAsia="Arial" w:cs="Arial"/>
          <w:noProof w:val="0"/>
          <w:sz w:val="22"/>
          <w:szCs w:val="22"/>
          <w:lang w:val="en-US"/>
        </w:rPr>
        <w:t xml:space="preserve">Fileless malware has led to the emergence of memory forensics: </w:t>
      </w:r>
      <w:r w:rsidRPr="19CA1E3E" w:rsidR="3AABB731">
        <w:rPr>
          <w:rFonts w:ascii="Arial" w:hAnsi="Arial" w:eastAsia="Arial" w:cs="Arial"/>
          <w:noProof w:val="0"/>
          <w:sz w:val="22"/>
          <w:szCs w:val="22"/>
          <w:lang w:val="en-US"/>
        </w:rPr>
        <w:t xml:space="preserve"> </w:t>
      </w:r>
    </w:p>
    <w:p w:rsidR="00350178" w:rsidP="19CA1E3E" w:rsidRDefault="00EA329B" w14:paraId="18A93296" w14:textId="0BFC315D">
      <w:pPr>
        <w:pStyle w:val="ListParagraph"/>
        <w:numPr>
          <w:ilvl w:val="0"/>
          <w:numId w:val="18"/>
        </w:numPr>
        <w:spacing w:before="240" w:beforeAutospacing="off" w:after="240" w:afterAutospacing="off"/>
        <w:rPr>
          <w:rFonts w:ascii="Arial" w:hAnsi="Arial" w:eastAsia="Arial" w:cs="Arial"/>
          <w:noProof w:val="0"/>
          <w:sz w:val="22"/>
          <w:szCs w:val="22"/>
          <w:lang w:val="en-US"/>
        </w:rPr>
      </w:pPr>
      <w:r w:rsidRPr="19CA1E3E" w:rsidR="3AABB731">
        <w:rPr>
          <w:rFonts w:ascii="Arial" w:hAnsi="Arial" w:eastAsia="Arial" w:cs="Arial"/>
          <w:noProof w:val="0"/>
          <w:sz w:val="22"/>
          <w:szCs w:val="22"/>
          <w:lang w:val="en-US"/>
        </w:rPr>
        <w:t xml:space="preserve">Rootkit Detection: These applications detect any malware who disguise themselves as operating system. </w:t>
      </w:r>
      <w:r w:rsidRPr="19CA1E3E" w:rsidR="3AABB731">
        <w:rPr>
          <w:rFonts w:ascii="Arial" w:hAnsi="Arial" w:eastAsia="Arial" w:cs="Arial"/>
          <w:noProof w:val="0"/>
          <w:sz w:val="22"/>
          <w:szCs w:val="22"/>
          <w:lang w:val="en-US"/>
        </w:rPr>
        <w:t xml:space="preserve"> </w:t>
      </w:r>
    </w:p>
    <w:p w:rsidR="00350178" w:rsidP="19CA1E3E" w:rsidRDefault="00EA329B" w14:paraId="44DB748C" w14:textId="7D748AFB">
      <w:pPr>
        <w:pStyle w:val="ListParagraph"/>
        <w:spacing w:before="240" w:beforeAutospacing="off" w:after="240" w:afterAutospacing="off"/>
        <w:ind w:left="720"/>
        <w:rPr>
          <w:rFonts w:ascii="Arial" w:hAnsi="Arial" w:eastAsia="Arial" w:cs="Arial"/>
          <w:noProof w:val="0"/>
          <w:sz w:val="22"/>
          <w:szCs w:val="22"/>
          <w:lang w:val="en-US"/>
        </w:rPr>
      </w:pPr>
    </w:p>
    <w:p w:rsidR="00350178" w:rsidP="19CA1E3E" w:rsidRDefault="00EA329B" w14:paraId="0000001E" w14:textId="2194A464">
      <w:pPr>
        <w:pStyle w:val="ListParagraph"/>
        <w:numPr>
          <w:ilvl w:val="0"/>
          <w:numId w:val="18"/>
        </w:numPr>
        <w:spacing w:before="240" w:beforeAutospacing="off" w:after="240" w:afterAutospacing="off"/>
        <w:rPr>
          <w:rFonts w:ascii="Arial" w:hAnsi="Arial" w:eastAsia="Arial" w:cs="Arial"/>
          <w:noProof w:val="0"/>
          <w:sz w:val="22"/>
          <w:szCs w:val="22"/>
          <w:lang w:val="en-US"/>
        </w:rPr>
      </w:pPr>
      <w:r w:rsidRPr="19CA1E3E" w:rsidR="3AABB731">
        <w:rPr>
          <w:rFonts w:ascii="Arial" w:hAnsi="Arial" w:eastAsia="Arial" w:cs="Arial"/>
          <w:noProof w:val="0"/>
          <w:sz w:val="22"/>
          <w:szCs w:val="22"/>
          <w:lang w:val="en-US"/>
        </w:rPr>
        <w:t xml:space="preserve">Ephemeral Key Recovery Encryption keys of disk protection systems, like BitLocker or </w:t>
      </w:r>
      <w:r w:rsidRPr="19CA1E3E" w:rsidR="455F5578">
        <w:rPr>
          <w:rFonts w:ascii="Arial" w:hAnsi="Arial" w:eastAsia="Arial" w:cs="Arial"/>
          <w:noProof w:val="0"/>
          <w:sz w:val="22"/>
          <w:szCs w:val="22"/>
          <w:lang w:val="en-US"/>
        </w:rPr>
        <w:t>File Vault</w:t>
      </w:r>
      <w:r w:rsidRPr="19CA1E3E" w:rsidR="3AABB731">
        <w:rPr>
          <w:rFonts w:ascii="Arial" w:hAnsi="Arial" w:eastAsia="Arial" w:cs="Arial"/>
          <w:noProof w:val="0"/>
          <w:sz w:val="22"/>
          <w:szCs w:val="22"/>
          <w:lang w:val="en-US"/>
        </w:rPr>
        <w:t>, may be directly recovered at the point of memory images, prior to loss of power.</w:t>
      </w:r>
    </w:p>
    <w:p w:rsidR="00350178" w:rsidRDefault="00EA329B" w14:paraId="0000001F" w14:textId="77777777">
      <w:pPr>
        <w:pStyle w:val="Heading4"/>
        <w:keepNext w:val="0"/>
        <w:keepLines w:val="0"/>
        <w:spacing w:before="240" w:after="40"/>
        <w:rPr>
          <w:b w:val="1"/>
          <w:bCs w:val="1"/>
          <w:color w:val="000000"/>
          <w:sz w:val="22"/>
          <w:szCs w:val="22"/>
        </w:rPr>
      </w:pPr>
      <w:bookmarkStart w:name="_u4oxdwkxgg09" w:id="8"/>
      <w:bookmarkEnd w:id="8"/>
      <w:bookmarkStart w:name="_Toc19703298" w:id="2033901397"/>
      <w:r w:rsidRPr="19CA1E3E" w:rsidR="56773572">
        <w:rPr>
          <w:b w:val="1"/>
          <w:bCs w:val="1"/>
          <w:color w:val="000000" w:themeColor="text1" w:themeTint="FF" w:themeShade="FF"/>
          <w:sz w:val="22"/>
          <w:szCs w:val="22"/>
        </w:rPr>
        <w:t>Single Pane of Glass Investigative Platforms</w:t>
      </w:r>
      <w:bookmarkEnd w:id="2033901397"/>
    </w:p>
    <w:p w:rsidR="0F13F3B2" w:rsidP="19CA1E3E" w:rsidRDefault="0F13F3B2" w14:paraId="03FCEE2F" w14:textId="031B3480">
      <w:pPr>
        <w:pStyle w:val="Normal"/>
        <w:spacing w:before="240" w:after="240"/>
      </w:pPr>
      <w:r w:rsidRPr="19CA1E3E" w:rsidR="0F13F3B2">
        <w:rPr>
          <w:rFonts w:ascii="Arial" w:hAnsi="Arial" w:eastAsia="Arial" w:cs="Arial"/>
          <w:noProof w:val="0"/>
          <w:sz w:val="22"/>
          <w:szCs w:val="22"/>
          <w:lang w:val="en-US"/>
        </w:rPr>
        <w:t xml:space="preserve">One prominent technological change that is likely to occur in 2025 is the adoption of common forensic platforms, which is sometimes referred to as Single Pane of Glass solutions. Others like the Magnet One and Exterro FTK Central combine the mobile, cloud, </w:t>
      </w:r>
      <w:r w:rsidRPr="19CA1E3E" w:rsidR="0F13F3B2">
        <w:rPr>
          <w:rFonts w:ascii="Arial" w:hAnsi="Arial" w:eastAsia="Arial" w:cs="Arial"/>
          <w:noProof w:val="0"/>
          <w:sz w:val="22"/>
          <w:szCs w:val="22"/>
          <w:lang w:val="en-US"/>
        </w:rPr>
        <w:t>network</w:t>
      </w:r>
      <w:r w:rsidRPr="19CA1E3E" w:rsidR="0F13F3B2">
        <w:rPr>
          <w:rFonts w:ascii="Arial" w:hAnsi="Arial" w:eastAsia="Arial" w:cs="Arial"/>
          <w:noProof w:val="0"/>
          <w:sz w:val="22"/>
          <w:szCs w:val="22"/>
          <w:lang w:val="en-US"/>
        </w:rPr>
        <w:t xml:space="preserve"> and endpoint forensics into a unified platform. Such systems enable investigators to visualize user-to-user, user-to-location, user-to-communication relationships, in real-time, and significantly increase the efficiency of investigations.</w:t>
      </w:r>
    </w:p>
    <w:p w:rsidR="00350178" w:rsidRDefault="00EA329B" w14:paraId="00000021" w14:textId="77777777">
      <w:r>
        <w:pict w14:anchorId="23CA283C">
          <v:rect id="_x0000_i1032" style="width:0;height:1.5pt" o:hr="t" o:hrstd="t" o:hralign="center" fillcolor="#a0a0a0" stroked="f"/>
        </w:pict>
      </w:r>
    </w:p>
    <w:p w:rsidR="00350178" w:rsidP="19CA1E3E" w:rsidRDefault="00EA329B" w14:paraId="5203959A" w14:textId="4967F95F">
      <w:pPr>
        <w:pStyle w:val="Heading3"/>
        <w:keepNext w:val="0"/>
        <w:keepLines w:val="0"/>
        <w:spacing w:before="240" w:beforeAutospacing="off" w:after="240" w:afterAutospacing="off"/>
        <w:rPr>
          <w:b w:val="1"/>
          <w:bCs w:val="1"/>
          <w:color w:val="000000" w:themeColor="text1" w:themeTint="FF" w:themeShade="FF"/>
          <w:sz w:val="26"/>
          <w:szCs w:val="26"/>
        </w:rPr>
      </w:pPr>
      <w:bookmarkStart w:name="_m1532bx4a5yy" w:id="9"/>
      <w:bookmarkEnd w:id="9"/>
      <w:bookmarkStart w:name="_Toc1377608532" w:id="913319995"/>
      <w:r w:rsidRPr="19CA1E3E" w:rsidR="56773572">
        <w:rPr>
          <w:b w:val="1"/>
          <w:bCs w:val="1"/>
          <w:color w:val="000000" w:themeColor="text1" w:themeTint="FF" w:themeShade="FF"/>
          <w:sz w:val="26"/>
          <w:szCs w:val="26"/>
          <w:lang w:val="en-US"/>
        </w:rPr>
        <w:t>1.2 Intersection of Digital Forensics and Cybersecurity</w:t>
      </w:r>
      <w:bookmarkEnd w:id="913319995"/>
      <w:r w:rsidRPr="19CA1E3E" w:rsidR="7B81609B">
        <w:rPr>
          <w:noProof w:val="0"/>
          <w:lang w:val="en-US"/>
        </w:rPr>
        <w:t xml:space="preserve"> </w:t>
      </w:r>
    </w:p>
    <w:p w:rsidR="00350178" w:rsidP="19CA1E3E" w:rsidRDefault="00EA329B" w14:paraId="36DF86A8" w14:textId="34179744">
      <w:pPr>
        <w:pStyle w:val="Heading3"/>
        <w:keepNext w:val="0"/>
        <w:keepLines w:val="0"/>
        <w:spacing w:before="240" w:beforeAutospacing="off" w:after="240" w:afterAutospacing="off"/>
        <w:rPr>
          <w:b w:val="1"/>
          <w:bCs w:val="1"/>
          <w:color w:val="000000" w:themeColor="text1" w:themeTint="FF" w:themeShade="FF"/>
          <w:sz w:val="26"/>
          <w:szCs w:val="26"/>
        </w:rPr>
      </w:pPr>
      <w:r w:rsidRPr="19CA1E3E" w:rsidR="7B81609B">
        <w:rPr>
          <w:rFonts w:ascii="Arial" w:hAnsi="Arial" w:eastAsia="Arial" w:cs="Arial"/>
          <w:noProof w:val="0"/>
          <w:color w:val="auto"/>
          <w:sz w:val="22"/>
          <w:szCs w:val="22"/>
          <w:lang w:val="en-US" w:eastAsia="ja-JP" w:bidi="ar-SA"/>
        </w:rPr>
        <w:t xml:space="preserve">Traditionally, the field of digital forensics and cybersecurity </w:t>
      </w:r>
      <w:r w:rsidRPr="19CA1E3E" w:rsidR="7F0954C6">
        <w:rPr>
          <w:rFonts w:ascii="Arial" w:hAnsi="Arial" w:eastAsia="Arial" w:cs="Arial"/>
          <w:noProof w:val="0"/>
          <w:color w:val="auto"/>
          <w:sz w:val="22"/>
          <w:szCs w:val="22"/>
          <w:lang w:val="en-US" w:eastAsia="ja-JP" w:bidi="ar-SA"/>
        </w:rPr>
        <w:t>has</w:t>
      </w:r>
      <w:r w:rsidRPr="19CA1E3E" w:rsidR="7B81609B">
        <w:rPr>
          <w:rFonts w:ascii="Arial" w:hAnsi="Arial" w:eastAsia="Arial" w:cs="Arial"/>
          <w:noProof w:val="0"/>
          <w:color w:val="auto"/>
          <w:sz w:val="22"/>
          <w:szCs w:val="22"/>
          <w:lang w:val="en-US" w:eastAsia="ja-JP" w:bidi="ar-SA"/>
        </w:rPr>
        <w:t xml:space="preserve"> been distinct fields of professional activities. Cybersecurity teams were aimed at attack prevention, and the forensic investigators were aimed at analyzing the incidents after security breaches took place. These two fields have since converged in 2025 into a single functional model that is called DFIR (Digital Forensics and Incident Response). </w:t>
      </w:r>
    </w:p>
    <w:p w:rsidR="00350178" w:rsidP="19CA1E3E" w:rsidRDefault="00EA329B" w14:paraId="124B1A8C" w14:textId="45D892FA">
      <w:pPr>
        <w:keepNext w:val="0"/>
        <w:keepLines w:val="0"/>
        <w:spacing w:before="240" w:beforeAutospacing="off" w:after="240" w:afterAutospacing="off"/>
        <w:rPr>
          <w:b w:val="1"/>
          <w:bCs w:val="1"/>
          <w:noProof w:val="0"/>
          <w:lang w:val="en"/>
        </w:rPr>
      </w:pPr>
      <w:r w:rsidRPr="19CA1E3E" w:rsidR="033F9B14">
        <w:rPr>
          <w:b w:val="1"/>
          <w:bCs w:val="1"/>
          <w:noProof w:val="0"/>
          <w:lang w:val="en"/>
        </w:rPr>
        <w:t xml:space="preserve">1.2.1. </w:t>
      </w:r>
      <w:r w:rsidRPr="19CA1E3E" w:rsidR="7B81609B">
        <w:rPr>
          <w:b w:val="1"/>
          <w:bCs w:val="1"/>
          <w:noProof w:val="0"/>
          <w:lang w:val="en"/>
        </w:rPr>
        <w:t xml:space="preserve">The Proactive-Reactive Cycle. </w:t>
      </w:r>
    </w:p>
    <w:p w:rsidR="00350178" w:rsidP="19CA1E3E" w:rsidRDefault="00EA329B" w14:paraId="56D1F4BC" w14:textId="1F7459D5">
      <w:pPr>
        <w:keepNext w:val="0"/>
        <w:keepLines w:val="0"/>
        <w:spacing w:before="240" w:beforeAutospacing="off" w:after="240" w:afterAutospacing="off"/>
      </w:pPr>
      <w:r w:rsidRPr="19CA1E3E" w:rsidR="7B81609B">
        <w:rPr>
          <w:noProof w:val="0"/>
          <w:lang w:val="en-US"/>
        </w:rPr>
        <w:t xml:space="preserve">The defensive tools implemented by cybersecurity teams include firewalls, intrusion detection </w:t>
      </w:r>
      <w:r w:rsidRPr="19CA1E3E" w:rsidR="621A812B">
        <w:rPr>
          <w:noProof w:val="0"/>
          <w:lang w:val="en-US"/>
        </w:rPr>
        <w:t>systems,</w:t>
      </w:r>
      <w:r w:rsidRPr="19CA1E3E" w:rsidR="7B81609B">
        <w:rPr>
          <w:noProof w:val="0"/>
          <w:lang w:val="en-US"/>
        </w:rPr>
        <w:t xml:space="preserve"> and endpoint protection platforms to avert attacks. Nevertheless, when an attack is a success, </w:t>
      </w:r>
      <w:r w:rsidRPr="19CA1E3E" w:rsidR="5203187B">
        <w:rPr>
          <w:noProof w:val="0"/>
          <w:lang w:val="en-US"/>
        </w:rPr>
        <w:t>digital</w:t>
      </w:r>
      <w:r w:rsidRPr="19CA1E3E" w:rsidR="7B81609B">
        <w:rPr>
          <w:noProof w:val="0"/>
          <w:lang w:val="en-US"/>
        </w:rPr>
        <w:t xml:space="preserve"> forensics </w:t>
      </w:r>
      <w:r w:rsidRPr="19CA1E3E" w:rsidR="7B81609B">
        <w:rPr>
          <w:noProof w:val="0"/>
          <w:lang w:val="en-US"/>
        </w:rPr>
        <w:t>identifies</w:t>
      </w:r>
      <w:r w:rsidRPr="19CA1E3E" w:rsidR="7B81609B">
        <w:rPr>
          <w:noProof w:val="0"/>
          <w:lang w:val="en-US"/>
        </w:rPr>
        <w:t xml:space="preserve"> how the intrusion occurred, the data that was compromised, and the perpetrator. In </w:t>
      </w:r>
      <w:r w:rsidRPr="19CA1E3E" w:rsidR="2D360FD5">
        <w:rPr>
          <w:noProof w:val="0"/>
          <w:lang w:val="en-US"/>
        </w:rPr>
        <w:t>contemporary</w:t>
      </w:r>
      <w:r w:rsidRPr="19CA1E3E" w:rsidR="7B81609B">
        <w:rPr>
          <w:noProof w:val="0"/>
          <w:lang w:val="en-US"/>
        </w:rPr>
        <w:t xml:space="preserve"> operations, this feedback loop is immediate. Evidence </w:t>
      </w:r>
      <w:r w:rsidRPr="19CA1E3E" w:rsidR="7B81609B">
        <w:rPr>
          <w:noProof w:val="0"/>
          <w:lang w:val="en-US"/>
        </w:rPr>
        <w:t>identified</w:t>
      </w:r>
      <w:r w:rsidRPr="19CA1E3E" w:rsidR="7B81609B">
        <w:rPr>
          <w:noProof w:val="0"/>
          <w:lang w:val="en-US"/>
        </w:rPr>
        <w:t xml:space="preserve"> during forensic analysis, </w:t>
      </w:r>
      <w:r w:rsidRPr="19CA1E3E" w:rsidR="7B81609B">
        <w:rPr>
          <w:noProof w:val="0"/>
          <w:lang w:val="en-US"/>
        </w:rPr>
        <w:t>e.g.</w:t>
      </w:r>
      <w:r w:rsidRPr="19CA1E3E" w:rsidR="7B81609B">
        <w:rPr>
          <w:noProof w:val="0"/>
          <w:lang w:val="en-US"/>
        </w:rPr>
        <w:t xml:space="preserve"> malware hashes, command-and-control servers, behavioral attack signatures are shared instantly among the global security infrastructure to stop analogous assaults in other regions.</w:t>
      </w:r>
    </w:p>
    <w:p w:rsidR="00350178" w:rsidP="19CA1E3E" w:rsidRDefault="00EA329B" w14:paraId="422A51C3" w14:textId="615676D6">
      <w:pPr>
        <w:keepNext w:val="0"/>
        <w:keepLines w:val="0"/>
        <w:spacing w:before="240" w:beforeAutospacing="off" w:after="240" w:afterAutospacing="off"/>
        <w:rPr>
          <w:b w:val="1"/>
          <w:bCs w:val="1"/>
          <w:noProof w:val="0"/>
          <w:lang w:val="en-US"/>
        </w:rPr>
      </w:pPr>
      <w:r w:rsidRPr="19CA1E3E" w:rsidR="73E3B4E1">
        <w:rPr>
          <w:b w:val="1"/>
          <w:bCs w:val="1"/>
          <w:noProof w:val="0"/>
          <w:lang w:val="en-US"/>
        </w:rPr>
        <w:t>1.2.</w:t>
      </w:r>
      <w:r w:rsidRPr="19CA1E3E" w:rsidR="01604B3B">
        <w:rPr>
          <w:b w:val="1"/>
          <w:bCs w:val="1"/>
          <w:noProof w:val="0"/>
          <w:lang w:val="en-US"/>
        </w:rPr>
        <w:t>2. Threat</w:t>
      </w:r>
      <w:r w:rsidRPr="19CA1E3E" w:rsidR="7B81609B">
        <w:rPr>
          <w:b w:val="1"/>
          <w:bCs w:val="1"/>
          <w:noProof w:val="0"/>
          <w:lang w:val="en-US"/>
        </w:rPr>
        <w:t xml:space="preserve"> Hunting and Live Forensics. </w:t>
      </w:r>
    </w:p>
    <w:p w:rsidR="00350178" w:rsidP="19CA1E3E" w:rsidRDefault="00EA329B" w14:paraId="4F38B6DF" w14:textId="4DD8A30A">
      <w:pPr>
        <w:keepNext w:val="0"/>
        <w:keepLines w:val="0"/>
        <w:spacing w:before="240" w:beforeAutospacing="off" w:after="240" w:afterAutospacing="off"/>
      </w:pPr>
      <w:r w:rsidRPr="19CA1E3E" w:rsidR="7B81609B">
        <w:rPr>
          <w:noProof w:val="0"/>
          <w:lang w:val="en-US"/>
        </w:rPr>
        <w:t xml:space="preserve">Forensics is no longer limited to investigations that are carried out after an incident. Threat hunting by modern security teams is an active process in which forensic tools are applied to live systems to reveal dormant threats which could not be </w:t>
      </w:r>
      <w:r w:rsidRPr="19CA1E3E" w:rsidR="7B81609B">
        <w:rPr>
          <w:noProof w:val="0"/>
          <w:lang w:val="en-US"/>
        </w:rPr>
        <w:t>identified</w:t>
      </w:r>
      <w:r w:rsidRPr="19CA1E3E" w:rsidR="7B81609B">
        <w:rPr>
          <w:noProof w:val="0"/>
          <w:lang w:val="en-US"/>
        </w:rPr>
        <w:t xml:space="preserve"> by automated detection systems. This involves real time detection of memory, suspicious PowerShell execution, high account privilege </w:t>
      </w:r>
      <w:r w:rsidRPr="19CA1E3E" w:rsidR="7B81609B">
        <w:rPr>
          <w:noProof w:val="0"/>
          <w:lang w:val="en-US"/>
        </w:rPr>
        <w:t>growths</w:t>
      </w:r>
      <w:r w:rsidRPr="19CA1E3E" w:rsidR="7B81609B">
        <w:rPr>
          <w:noProof w:val="0"/>
          <w:lang w:val="en-US"/>
        </w:rPr>
        <w:t xml:space="preserve"> and indicators of lateral flow preceding exfiltration of data. </w:t>
      </w:r>
    </w:p>
    <w:p w:rsidR="00350178" w:rsidP="19CA1E3E" w:rsidRDefault="00EA329B" w14:paraId="79699DB7" w14:textId="5C34BFCA">
      <w:pPr>
        <w:keepNext w:val="0"/>
        <w:keepLines w:val="0"/>
        <w:spacing w:before="240" w:beforeAutospacing="off" w:after="240" w:afterAutospacing="off"/>
      </w:pPr>
      <w:r w:rsidRPr="19CA1E3E" w:rsidR="4C1F5A6A">
        <w:rPr>
          <w:b w:val="1"/>
          <w:bCs w:val="1"/>
          <w:noProof w:val="0"/>
          <w:lang w:val="en"/>
        </w:rPr>
        <w:t xml:space="preserve">1.2.3. </w:t>
      </w:r>
      <w:r w:rsidRPr="19CA1E3E" w:rsidR="7B81609B">
        <w:rPr>
          <w:b w:val="1"/>
          <w:bCs w:val="1"/>
          <w:noProof w:val="0"/>
          <w:lang w:val="en"/>
        </w:rPr>
        <w:t>Zero Trust Architecture and Forensic Adaptation.</w:t>
      </w:r>
      <w:r w:rsidRPr="19CA1E3E" w:rsidR="7B81609B">
        <w:rPr>
          <w:noProof w:val="0"/>
          <w:lang w:val="en"/>
        </w:rPr>
        <w:t xml:space="preserve"> </w:t>
      </w:r>
    </w:p>
    <w:p w:rsidR="00350178" w:rsidP="19CA1E3E" w:rsidRDefault="00EA329B" w14:paraId="5236EB1B" w14:textId="3B7DD0E9">
      <w:pPr>
        <w:keepNext w:val="0"/>
        <w:keepLines w:val="0"/>
        <w:spacing w:before="240" w:beforeAutospacing="off" w:after="240" w:afterAutospacing="off"/>
      </w:pPr>
      <w:r w:rsidRPr="19CA1E3E" w:rsidR="7B81609B">
        <w:rPr>
          <w:noProof w:val="0"/>
          <w:lang w:val="en"/>
        </w:rPr>
        <w:t xml:space="preserve">Zero Trust models have default encryption of network traffic. Consequently, conventional methods of packet capture can provide a low level of visibility. Rather, forensic investigators strongly depend on: </w:t>
      </w:r>
    </w:p>
    <w:p w:rsidR="00350178" w:rsidP="19CA1E3E" w:rsidRDefault="00EA329B" w14:paraId="5D9417C7" w14:textId="180B69DC">
      <w:pPr>
        <w:pStyle w:val="ListParagraph"/>
        <w:keepNext w:val="0"/>
        <w:keepLines w:val="0"/>
        <w:numPr>
          <w:ilvl w:val="0"/>
          <w:numId w:val="49"/>
        </w:numPr>
        <w:spacing w:before="240" w:beforeAutospacing="off" w:after="240" w:afterAutospacing="off"/>
        <w:rPr>
          <w:noProof w:val="0"/>
          <w:lang w:val="en"/>
        </w:rPr>
      </w:pPr>
      <w:r w:rsidRPr="19CA1E3E" w:rsidR="7B81609B">
        <w:rPr>
          <w:noProof w:val="0"/>
          <w:lang w:val="en"/>
        </w:rPr>
        <w:t xml:space="preserve">Identity and access logs </w:t>
      </w:r>
      <w:r w:rsidRPr="19CA1E3E" w:rsidR="7B81609B">
        <w:rPr>
          <w:noProof w:val="0"/>
          <w:lang w:val="en"/>
        </w:rPr>
        <w:t xml:space="preserve"> </w:t>
      </w:r>
    </w:p>
    <w:p w:rsidR="00350178" w:rsidP="19CA1E3E" w:rsidRDefault="00EA329B" w14:paraId="2FEE8308" w14:textId="2E81FF4B">
      <w:pPr>
        <w:pStyle w:val="ListParagraph"/>
        <w:keepNext w:val="0"/>
        <w:keepLines w:val="0"/>
        <w:numPr>
          <w:ilvl w:val="0"/>
          <w:numId w:val="49"/>
        </w:numPr>
        <w:spacing w:before="240" w:beforeAutospacing="off" w:after="240" w:afterAutospacing="off"/>
        <w:rPr>
          <w:noProof w:val="0"/>
          <w:lang w:val="en"/>
        </w:rPr>
      </w:pPr>
      <w:r w:rsidRPr="19CA1E3E" w:rsidR="7B81609B">
        <w:rPr>
          <w:noProof w:val="0"/>
          <w:lang w:val="en"/>
        </w:rPr>
        <w:t>Endpoint telemetry</w:t>
      </w:r>
    </w:p>
    <w:p w:rsidR="00350178" w:rsidP="19CA1E3E" w:rsidRDefault="00EA329B" w14:paraId="2FF4D74C" w14:textId="4A5E46E3">
      <w:pPr>
        <w:pStyle w:val="ListParagraph"/>
        <w:keepNext w:val="0"/>
        <w:keepLines w:val="0"/>
        <w:numPr>
          <w:ilvl w:val="0"/>
          <w:numId w:val="49"/>
        </w:numPr>
        <w:spacing w:before="240" w:beforeAutospacing="off" w:after="240" w:afterAutospacing="off"/>
        <w:rPr>
          <w:noProof w:val="0"/>
          <w:lang w:val="en"/>
        </w:rPr>
      </w:pPr>
      <w:r w:rsidRPr="19CA1E3E" w:rsidR="7B81609B">
        <w:rPr>
          <w:noProof w:val="0"/>
          <w:lang w:val="en"/>
        </w:rPr>
        <w:t xml:space="preserve">Records of privileged access management. </w:t>
      </w:r>
    </w:p>
    <w:p w:rsidR="00350178" w:rsidP="19CA1E3E" w:rsidRDefault="00EA329B" w14:paraId="189667E4" w14:textId="4252F6BA">
      <w:pPr>
        <w:keepNext w:val="0"/>
        <w:keepLines w:val="0"/>
        <w:spacing w:before="240" w:beforeAutospacing="off" w:after="240" w:afterAutospacing="off"/>
      </w:pPr>
      <w:r w:rsidRPr="19CA1E3E" w:rsidR="7B81609B">
        <w:rPr>
          <w:noProof w:val="0"/>
          <w:lang w:val="en"/>
        </w:rPr>
        <w:t xml:space="preserve"> </w:t>
      </w:r>
    </w:p>
    <w:p w:rsidR="00350178" w:rsidP="19CA1E3E" w:rsidRDefault="00EA329B" w14:paraId="0448E499" w14:textId="73788FAD">
      <w:pPr>
        <w:keepNext w:val="0"/>
        <w:keepLines w:val="0"/>
        <w:spacing w:before="240" w:beforeAutospacing="off" w:after="240" w:afterAutospacing="off"/>
      </w:pPr>
      <w:r w:rsidRPr="19CA1E3E" w:rsidR="7B81609B">
        <w:rPr>
          <w:noProof w:val="0"/>
          <w:lang w:val="en"/>
        </w:rPr>
        <w:t xml:space="preserve"> </w:t>
      </w:r>
    </w:p>
    <w:p w:rsidR="00350178" w:rsidP="19CA1E3E" w:rsidRDefault="00EA329B" w14:paraId="00000022" w14:textId="53A84B68">
      <w:pPr>
        <w:pStyle w:val="Normal"/>
        <w:keepNext w:val="0"/>
        <w:keepLines w:val="0"/>
        <w:spacing w:before="280"/>
      </w:pPr>
      <w:r w:rsidRPr="19CA1E3E" w:rsidR="7B81609B">
        <w:rPr>
          <w:noProof w:val="0"/>
          <w:lang w:val="en"/>
        </w:rPr>
        <w:t>The change involves a profound incorporation of forensic systems and enterprise Identity and Access Management (IAM) systems.</w:t>
      </w:r>
    </w:p>
    <w:p w:rsidR="00350178" w:rsidRDefault="00EA329B" w14:paraId="00000030" w14:textId="45F8783D">
      <w:pPr>
        <w:spacing w:before="240" w:after="240"/>
      </w:pPr>
    </w:p>
    <w:p w:rsidR="00350178" w:rsidP="19CA1E3E" w:rsidRDefault="00EA329B" w14:paraId="00000031" w14:textId="17B6D6C4">
      <w:pPr>
        <w:pStyle w:val="Normal"/>
        <w:rPr>
          <w:rFonts w:ascii="Arial" w:hAnsi="Arial" w:eastAsia="Arial" w:cs="Arial"/>
          <w:noProof w:val="0"/>
          <w:sz w:val="22"/>
          <w:szCs w:val="22"/>
          <w:lang w:val="en"/>
        </w:rPr>
      </w:pPr>
      <w:r>
        <w:pict w14:anchorId="09D1D23E">
          <v:rect id="_x0000_i1036" style="width:0;height:1.5pt" o:hr="t" o:hrstd="t" o:hralign="center" fillcolor="#a0a0a0" stroked="f"/>
        </w:pict>
      </w:r>
      <w:r w:rsidR="487CCE27">
        <w:drawing>
          <wp:inline wp14:editId="0DF0A0DB" wp14:anchorId="0865EFE3">
            <wp:extent cx="5943600" cy="3248025"/>
            <wp:effectExtent l="0" t="0" r="0" b="0"/>
            <wp:docPr id="1621484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21484621" name="Picture 1621484621"/>
                    <pic:cNvPicPr/>
                  </pic:nvPicPr>
                  <pic:blipFill>
                    <a:blip xmlns:r="http://schemas.openxmlformats.org/officeDocument/2006/relationships" r:embed="rId1268326023">
                      <a:extLst>
                        <a:ext uri="{28A0092B-C50C-407E-A947-70E740481C1C}">
                          <a14:useLocalDpi xmlns:a14="http://schemas.microsoft.com/office/drawing/2010/main"/>
                        </a:ext>
                      </a:extLst>
                    </a:blip>
                    <a:stretch>
                      <a:fillRect/>
                    </a:stretch>
                  </pic:blipFill>
                  <pic:spPr>
                    <a:xfrm>
                      <a:off x="0" y="0"/>
                      <a:ext cx="5943600" cy="3248025"/>
                    </a:xfrm>
                    <a:prstGeom prst="rect">
                      <a:avLst/>
                    </a:prstGeom>
                  </pic:spPr>
                </pic:pic>
              </a:graphicData>
            </a:graphic>
          </wp:inline>
        </w:drawing>
      </w:r>
      <w:r w:rsidRPr="19CA1E3E" w:rsidR="20CE87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Figure 1. Zero Trust Architecture</w:t>
      </w:r>
    </w:p>
    <w:p w:rsidR="00350178" w:rsidRDefault="00EA329B" w14:paraId="00000032" w14:textId="77777777">
      <w:pPr>
        <w:pStyle w:val="Heading3"/>
        <w:keepNext w:val="0"/>
        <w:keepLines w:val="0"/>
        <w:spacing w:before="280"/>
        <w:rPr>
          <w:b w:val="1"/>
          <w:bCs w:val="1"/>
          <w:color w:val="000000"/>
          <w:sz w:val="26"/>
          <w:szCs w:val="26"/>
        </w:rPr>
      </w:pPr>
      <w:bookmarkStart w:name="_s8qc6zdvc6jk" w:id="13"/>
      <w:bookmarkEnd w:id="13"/>
      <w:bookmarkStart w:name="_Toc922695338" w:id="1607872469"/>
      <w:r w:rsidRPr="19CA1E3E" w:rsidR="56773572">
        <w:rPr>
          <w:b w:val="1"/>
          <w:bCs w:val="1"/>
          <w:color w:val="000000" w:themeColor="text1" w:themeTint="FF" w:themeShade="FF"/>
          <w:sz w:val="26"/>
          <w:szCs w:val="26"/>
        </w:rPr>
        <w:t>1.3 Emerging Trends in Digital Forensics</w:t>
      </w:r>
      <w:bookmarkEnd w:id="1607872469"/>
    </w:p>
    <w:p w:rsidR="00350178" w:rsidP="19CA1E3E" w:rsidRDefault="00EA329B" w14:paraId="2947F571" w14:textId="3217C236">
      <w:pPr>
        <w:spacing w:before="240" w:beforeAutospacing="off" w:after="240" w:afterAutospacing="off"/>
        <w:rPr>
          <w:noProof w:val="0"/>
          <w:lang w:val="en-US"/>
        </w:rPr>
      </w:pPr>
      <w:r>
        <w:pict w14:anchorId="70B9A653">
          <v:rect id="_x0000_i1037" style="width:0;height:1.5pt" o:hr="t" o:hrstd="t" o:hralign="center" fillcolor="#a0a0a0" stroked="f"/>
        </w:pict>
      </w:r>
      <w:r w:rsidRPr="19CA1E3E" w:rsidR="003FF10A">
        <w:rPr>
          <w:rFonts w:ascii="Arial" w:hAnsi="Arial" w:eastAsia="Arial" w:cs="Arial"/>
          <w:noProof w:val="0"/>
          <w:sz w:val="22"/>
          <w:szCs w:val="22"/>
          <w:lang w:val="en-US"/>
        </w:rPr>
        <w:t xml:space="preserve">1.3.1 Cloud &amp; Container Forensics: The short-lived cloud environments and containers are challenging the traditional concept of hard-driven forensics. The snapshots are now </w:t>
      </w:r>
      <w:r w:rsidRPr="19CA1E3E" w:rsidR="003FF10A">
        <w:rPr>
          <w:rFonts w:ascii="Arial" w:hAnsi="Arial" w:eastAsia="Arial" w:cs="Arial"/>
          <w:noProof w:val="0"/>
          <w:sz w:val="22"/>
          <w:szCs w:val="22"/>
          <w:lang w:val="en-US"/>
        </w:rPr>
        <w:t>an important tool</w:t>
      </w:r>
      <w:r w:rsidRPr="19CA1E3E" w:rsidR="003FF10A">
        <w:rPr>
          <w:rFonts w:ascii="Arial" w:hAnsi="Arial" w:eastAsia="Arial" w:cs="Arial"/>
          <w:noProof w:val="0"/>
          <w:sz w:val="22"/>
          <w:szCs w:val="22"/>
          <w:lang w:val="en-US"/>
        </w:rPr>
        <w:t xml:space="preserve"> used by investigators to capture VM/container states, Kubernetes forensic sidecars to collect logs and network traffic, and API log correlation (e.g., AWS CloudTrail, Azure Monitor) to rebuild activity. </w:t>
      </w:r>
    </w:p>
    <w:p w:rsidR="00350178" w:rsidP="19CA1E3E" w:rsidRDefault="00EA329B" w14:paraId="667CFCCF" w14:textId="08E37A7B">
      <w:pPr>
        <w:spacing w:before="240" w:beforeAutospacing="off" w:after="240" w:afterAutospacing="off"/>
      </w:pPr>
      <w:r w:rsidRPr="19CA1E3E" w:rsidR="003FF10A">
        <w:rPr>
          <w:rFonts w:ascii="Arial" w:hAnsi="Arial" w:eastAsia="Arial" w:cs="Arial"/>
          <w:noProof w:val="0"/>
          <w:sz w:val="22"/>
          <w:szCs w:val="22"/>
          <w:lang w:val="en-US"/>
        </w:rPr>
        <w:t xml:space="preserve">1.3.2 AI-Driven Investigations: </w:t>
      </w:r>
    </w:p>
    <w:p w:rsidR="00350178" w:rsidP="19CA1E3E" w:rsidRDefault="00EA329B" w14:paraId="0861805C" w14:textId="531B70E0">
      <w:pPr>
        <w:spacing w:before="240" w:beforeAutospacing="off" w:after="240" w:afterAutospacing="off"/>
      </w:pPr>
      <w:r w:rsidRPr="19CA1E3E" w:rsidR="003FF10A">
        <w:rPr>
          <w:rFonts w:ascii="Arial" w:hAnsi="Arial" w:eastAsia="Arial" w:cs="Arial"/>
          <w:noProof w:val="0"/>
          <w:sz w:val="22"/>
          <w:szCs w:val="22"/>
          <w:lang w:val="en-US"/>
        </w:rPr>
        <w:t xml:space="preserve">AI and ML simplify the work on </w:t>
      </w:r>
      <w:r w:rsidRPr="19CA1E3E" w:rsidR="003FF10A">
        <w:rPr>
          <w:rFonts w:ascii="Arial" w:hAnsi="Arial" w:eastAsia="Arial" w:cs="Arial"/>
          <w:noProof w:val="0"/>
          <w:sz w:val="22"/>
          <w:szCs w:val="22"/>
          <w:lang w:val="en-US"/>
        </w:rPr>
        <w:t>huge amounts</w:t>
      </w:r>
      <w:r w:rsidRPr="19CA1E3E" w:rsidR="003FF10A">
        <w:rPr>
          <w:rFonts w:ascii="Arial" w:hAnsi="Arial" w:eastAsia="Arial" w:cs="Arial"/>
          <w:noProof w:val="0"/>
          <w:sz w:val="22"/>
          <w:szCs w:val="22"/>
          <w:lang w:val="en-US"/>
        </w:rPr>
        <w:t xml:space="preserve"> of data. Applications include: </w:t>
      </w:r>
    </w:p>
    <w:p w:rsidR="00350178" w:rsidP="19CA1E3E" w:rsidRDefault="00EA329B" w14:paraId="11D78DD5" w14:textId="164F28B6">
      <w:pPr>
        <w:pStyle w:val="ListParagraph"/>
        <w:numPr>
          <w:ilvl w:val="0"/>
          <w:numId w:val="50"/>
        </w:numPr>
        <w:spacing w:before="240" w:beforeAutospacing="off" w:after="240" w:afterAutospacing="off"/>
        <w:rPr>
          <w:rFonts w:ascii="Arial" w:hAnsi="Arial" w:eastAsia="Arial" w:cs="Arial"/>
          <w:noProof w:val="0"/>
          <w:sz w:val="22"/>
          <w:szCs w:val="22"/>
          <w:lang w:val="en"/>
        </w:rPr>
      </w:pPr>
      <w:r w:rsidRPr="19CA1E3E" w:rsidR="003FF10A">
        <w:rPr>
          <w:rFonts w:ascii="Arial" w:hAnsi="Arial" w:eastAsia="Arial" w:cs="Arial"/>
          <w:noProof w:val="0"/>
          <w:sz w:val="22"/>
          <w:szCs w:val="22"/>
          <w:lang w:val="en"/>
        </w:rPr>
        <w:t xml:space="preserve">Machinery triage: Highlighting important files over millions of files. </w:t>
      </w:r>
    </w:p>
    <w:p w:rsidR="00350178" w:rsidP="19CA1E3E" w:rsidRDefault="00EA329B" w14:paraId="272CF536" w14:textId="39DE689F">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19CA1E3E" w:rsidR="003FF10A">
        <w:rPr>
          <w:rFonts w:ascii="Arial" w:hAnsi="Arial" w:eastAsia="Arial" w:cs="Arial"/>
          <w:noProof w:val="0"/>
          <w:sz w:val="22"/>
          <w:szCs w:val="22"/>
          <w:lang w:val="en-US"/>
        </w:rPr>
        <w:t xml:space="preserve">Computer vision: This is used to </w:t>
      </w:r>
      <w:r w:rsidRPr="19CA1E3E" w:rsidR="003FF10A">
        <w:rPr>
          <w:rFonts w:ascii="Arial" w:hAnsi="Arial" w:eastAsia="Arial" w:cs="Arial"/>
          <w:noProof w:val="0"/>
          <w:sz w:val="22"/>
          <w:szCs w:val="22"/>
          <w:lang w:val="en-US"/>
        </w:rPr>
        <w:t>identify</w:t>
      </w:r>
      <w:r w:rsidRPr="19CA1E3E" w:rsidR="003FF10A">
        <w:rPr>
          <w:rFonts w:ascii="Arial" w:hAnsi="Arial" w:eastAsia="Arial" w:cs="Arial"/>
          <w:noProof w:val="0"/>
          <w:sz w:val="22"/>
          <w:szCs w:val="22"/>
          <w:lang w:val="en-US"/>
        </w:rPr>
        <w:t xml:space="preserve"> objects or content within images/videos. </w:t>
      </w:r>
    </w:p>
    <w:p w:rsidR="00350178" w:rsidP="19CA1E3E" w:rsidRDefault="00EA329B" w14:paraId="12B9C98B" w14:textId="067461A8">
      <w:pPr>
        <w:pStyle w:val="ListParagraph"/>
        <w:numPr>
          <w:ilvl w:val="0"/>
          <w:numId w:val="50"/>
        </w:numPr>
        <w:spacing w:before="240" w:beforeAutospacing="off" w:after="240" w:afterAutospacing="off"/>
        <w:rPr>
          <w:rFonts w:ascii="Arial" w:hAnsi="Arial" w:eastAsia="Arial" w:cs="Arial"/>
          <w:noProof w:val="0"/>
          <w:sz w:val="22"/>
          <w:szCs w:val="22"/>
          <w:lang w:val="en-US"/>
        </w:rPr>
      </w:pPr>
      <w:r w:rsidRPr="19CA1E3E" w:rsidR="003FF10A">
        <w:rPr>
          <w:rFonts w:ascii="Arial" w:hAnsi="Arial" w:eastAsia="Arial" w:cs="Arial"/>
          <w:noProof w:val="0"/>
          <w:sz w:val="22"/>
          <w:szCs w:val="22"/>
          <w:lang w:val="en-US"/>
        </w:rPr>
        <w:t xml:space="preserve">Pattern recognition: </w:t>
      </w:r>
      <w:r w:rsidRPr="19CA1E3E" w:rsidR="003FF10A">
        <w:rPr>
          <w:rFonts w:ascii="Arial" w:hAnsi="Arial" w:eastAsia="Arial" w:cs="Arial"/>
          <w:noProof w:val="0"/>
          <w:sz w:val="22"/>
          <w:szCs w:val="22"/>
          <w:lang w:val="en-US"/>
        </w:rPr>
        <w:t>Determining</w:t>
      </w:r>
      <w:r w:rsidRPr="19CA1E3E" w:rsidR="003FF10A">
        <w:rPr>
          <w:rFonts w:ascii="Arial" w:hAnsi="Arial" w:eastAsia="Arial" w:cs="Arial"/>
          <w:noProof w:val="0"/>
          <w:sz w:val="22"/>
          <w:szCs w:val="22"/>
          <w:lang w:val="en-US"/>
        </w:rPr>
        <w:t xml:space="preserve"> the unusual user behavior or transactions. </w:t>
      </w:r>
    </w:p>
    <w:p w:rsidR="00350178" w:rsidP="19CA1E3E" w:rsidRDefault="00EA329B" w14:paraId="23490388" w14:textId="1C40A462">
      <w:pPr>
        <w:spacing w:before="240" w:beforeAutospacing="off" w:after="240" w:afterAutospacing="off"/>
      </w:pPr>
      <w:r w:rsidRPr="19CA1E3E" w:rsidR="003FF10A">
        <w:rPr>
          <w:rFonts w:ascii="Arial" w:hAnsi="Arial" w:eastAsia="Arial" w:cs="Arial"/>
          <w:noProof w:val="0"/>
          <w:sz w:val="22"/>
          <w:szCs w:val="22"/>
          <w:lang w:val="en"/>
        </w:rPr>
        <w:t xml:space="preserve">1.3.3 Drone &amp; IoT Forensics: IoT devices: The IoT devices serve as sources of evidence. </w:t>
      </w:r>
    </w:p>
    <w:p w:rsidR="00350178" w:rsidP="19CA1E3E" w:rsidRDefault="00EA329B" w14:paraId="3ECAA799" w14:textId="71146EA1">
      <w:pPr>
        <w:pStyle w:val="ListParagraph"/>
        <w:numPr>
          <w:ilvl w:val="0"/>
          <w:numId w:val="51"/>
        </w:numPr>
        <w:spacing w:before="240" w:beforeAutospacing="off" w:after="240" w:afterAutospacing="off"/>
        <w:rPr>
          <w:rFonts w:ascii="Arial" w:hAnsi="Arial" w:eastAsia="Arial" w:cs="Arial"/>
          <w:noProof w:val="0"/>
          <w:sz w:val="22"/>
          <w:szCs w:val="22"/>
          <w:lang w:val="en"/>
        </w:rPr>
      </w:pPr>
      <w:r w:rsidRPr="19CA1E3E" w:rsidR="003FF10A">
        <w:rPr>
          <w:rFonts w:ascii="Arial" w:hAnsi="Arial" w:eastAsia="Arial" w:cs="Arial"/>
          <w:noProof w:val="0"/>
          <w:sz w:val="22"/>
          <w:szCs w:val="22"/>
          <w:lang w:val="en"/>
        </w:rPr>
        <w:t xml:space="preserve">Drones: Does GPS telemetry and flight logs. </w:t>
      </w:r>
    </w:p>
    <w:p w:rsidR="00350178" w:rsidP="19CA1E3E" w:rsidRDefault="00EA329B" w14:paraId="57F7EB0B" w14:textId="70453916">
      <w:pPr>
        <w:pStyle w:val="ListParagraph"/>
        <w:numPr>
          <w:ilvl w:val="0"/>
          <w:numId w:val="51"/>
        </w:numPr>
        <w:spacing w:before="240" w:beforeAutospacing="off" w:after="240" w:afterAutospacing="off"/>
        <w:rPr>
          <w:rFonts w:ascii="Arial" w:hAnsi="Arial" w:eastAsia="Arial" w:cs="Arial"/>
          <w:noProof w:val="0"/>
          <w:sz w:val="22"/>
          <w:szCs w:val="22"/>
          <w:lang w:val="en-US"/>
        </w:rPr>
      </w:pPr>
      <w:r w:rsidRPr="19CA1E3E" w:rsidR="003FF10A">
        <w:rPr>
          <w:rFonts w:ascii="Arial" w:hAnsi="Arial" w:eastAsia="Arial" w:cs="Arial"/>
          <w:noProof w:val="0"/>
          <w:sz w:val="22"/>
          <w:szCs w:val="22"/>
          <w:lang w:val="en-US"/>
        </w:rPr>
        <w:t xml:space="preserve">Smart objects/worn devices: Document position, biometrics, and voice authentications. The </w:t>
      </w:r>
      <w:r w:rsidRPr="19CA1E3E" w:rsidR="4A937549">
        <w:rPr>
          <w:rFonts w:ascii="Arial" w:hAnsi="Arial" w:eastAsia="Arial" w:cs="Arial"/>
          <w:noProof w:val="0"/>
          <w:sz w:val="22"/>
          <w:szCs w:val="22"/>
          <w:lang w:val="en-US"/>
        </w:rPr>
        <w:t>problem is</w:t>
      </w:r>
      <w:r w:rsidRPr="19CA1E3E" w:rsidR="003FF10A">
        <w:rPr>
          <w:rFonts w:ascii="Arial" w:hAnsi="Arial" w:eastAsia="Arial" w:cs="Arial"/>
          <w:noProof w:val="0"/>
          <w:sz w:val="22"/>
          <w:szCs w:val="22"/>
          <w:lang w:val="en-US"/>
        </w:rPr>
        <w:t xml:space="preserve"> the proprietary file systems that need special methods of extracting them. </w:t>
      </w:r>
    </w:p>
    <w:p w:rsidR="00350178" w:rsidP="19CA1E3E" w:rsidRDefault="00EA329B" w14:paraId="5AF049E4" w14:textId="4C3BC5DF">
      <w:pPr>
        <w:spacing w:before="240" w:beforeAutospacing="off" w:after="240" w:afterAutospacing="off"/>
      </w:pPr>
      <w:r w:rsidRPr="19CA1E3E" w:rsidR="003FF10A">
        <w:rPr>
          <w:rFonts w:ascii="Arial" w:hAnsi="Arial" w:eastAsia="Arial" w:cs="Arial"/>
          <w:noProof w:val="0"/>
          <w:sz w:val="22"/>
          <w:szCs w:val="22"/>
          <w:lang w:val="en"/>
        </w:rPr>
        <w:t xml:space="preserve">1.3.4 Anti-Forensics Mitigation: </w:t>
      </w:r>
    </w:p>
    <w:p w:rsidR="00350178" w:rsidP="19CA1E3E" w:rsidRDefault="00EA329B" w14:paraId="6A5420CD" w14:textId="0475A94F">
      <w:pPr>
        <w:spacing w:before="240" w:beforeAutospacing="off" w:after="240" w:afterAutospacing="off"/>
      </w:pPr>
      <w:r w:rsidRPr="19CA1E3E" w:rsidR="003FF10A">
        <w:rPr>
          <w:rFonts w:ascii="Arial" w:hAnsi="Arial" w:eastAsia="Arial" w:cs="Arial"/>
          <w:noProof w:val="0"/>
          <w:sz w:val="22"/>
          <w:szCs w:val="22"/>
          <w:lang w:val="en-US"/>
        </w:rPr>
        <w:t xml:space="preserve">Fileless malware and Living off the Land methods are practiced by </w:t>
      </w:r>
      <w:r w:rsidRPr="19CA1E3E" w:rsidR="095EA4AE">
        <w:rPr>
          <w:rFonts w:ascii="Arial" w:hAnsi="Arial" w:eastAsia="Arial" w:cs="Arial"/>
          <w:noProof w:val="0"/>
          <w:sz w:val="22"/>
          <w:szCs w:val="22"/>
          <w:lang w:val="en-US"/>
        </w:rPr>
        <w:t>cybercriminals</w:t>
      </w:r>
      <w:r w:rsidRPr="19CA1E3E" w:rsidR="003FF10A">
        <w:rPr>
          <w:rFonts w:ascii="Arial" w:hAnsi="Arial" w:eastAsia="Arial" w:cs="Arial"/>
          <w:noProof w:val="0"/>
          <w:sz w:val="22"/>
          <w:szCs w:val="22"/>
          <w:lang w:val="en-US"/>
        </w:rPr>
        <w:t xml:space="preserve"> to avoid detection. Mitigation includes: </w:t>
      </w:r>
    </w:p>
    <w:p w:rsidR="00350178" w:rsidP="19CA1E3E" w:rsidRDefault="00EA329B" w14:paraId="0B871260" w14:textId="1D65DAF5">
      <w:pPr>
        <w:pStyle w:val="ListParagraph"/>
        <w:numPr>
          <w:ilvl w:val="0"/>
          <w:numId w:val="52"/>
        </w:numPr>
        <w:spacing w:before="240" w:beforeAutospacing="off" w:after="240" w:afterAutospacing="off"/>
        <w:rPr>
          <w:rFonts w:ascii="Arial" w:hAnsi="Arial" w:eastAsia="Arial" w:cs="Arial"/>
          <w:noProof w:val="0"/>
          <w:sz w:val="22"/>
          <w:szCs w:val="22"/>
          <w:lang w:val="en"/>
        </w:rPr>
      </w:pPr>
      <w:r w:rsidRPr="19CA1E3E" w:rsidR="003FF10A">
        <w:rPr>
          <w:rFonts w:ascii="Arial" w:hAnsi="Arial" w:eastAsia="Arial" w:cs="Arial"/>
          <w:noProof w:val="0"/>
          <w:sz w:val="22"/>
          <w:szCs w:val="22"/>
          <w:lang w:val="en"/>
        </w:rPr>
        <w:t xml:space="preserve">EDR solutions: The system activity should be continuously recorded to be analyzed in the post-event. </w:t>
      </w:r>
    </w:p>
    <w:p w:rsidR="00350178" w:rsidP="19CA1E3E" w:rsidRDefault="00EA329B" w14:paraId="744AF1A6" w14:textId="7856B539">
      <w:pPr>
        <w:pStyle w:val="ListParagraph"/>
        <w:numPr>
          <w:ilvl w:val="0"/>
          <w:numId w:val="52"/>
        </w:numPr>
        <w:spacing w:before="240" w:beforeAutospacing="off" w:after="240" w:afterAutospacing="off"/>
        <w:rPr>
          <w:rFonts w:ascii="Arial" w:hAnsi="Arial" w:eastAsia="Arial" w:cs="Arial"/>
          <w:noProof w:val="0"/>
          <w:sz w:val="22"/>
          <w:szCs w:val="22"/>
          <w:lang w:val="en"/>
        </w:rPr>
      </w:pPr>
      <w:r w:rsidRPr="19CA1E3E" w:rsidR="003FF10A">
        <w:rPr>
          <w:rFonts w:ascii="Arial" w:hAnsi="Arial" w:eastAsia="Arial" w:cs="Arial"/>
          <w:noProof w:val="0"/>
          <w:sz w:val="22"/>
          <w:szCs w:val="22"/>
          <w:lang w:val="en"/>
        </w:rPr>
        <w:t>Memory forensics: Memory shadowing to recover encryption keys, passwords and running malicious code.</w:t>
      </w:r>
    </w:p>
    <w:p w:rsidR="00350178" w:rsidP="19CA1E3E" w:rsidRDefault="00EA329B" w14:paraId="00000049" w14:textId="2BAC3A1F">
      <w:pPr>
        <w:pStyle w:val="Heading3"/>
        <w:keepNext w:val="0"/>
        <w:keepLines w:val="0"/>
        <w:spacing w:before="280"/>
        <w:rPr>
          <w:b w:val="1"/>
          <w:bCs w:val="1"/>
          <w:color w:val="000000" w:themeColor="text1" w:themeTint="FF" w:themeShade="FF"/>
          <w:sz w:val="26"/>
          <w:szCs w:val="26"/>
        </w:rPr>
      </w:pPr>
      <w:bookmarkStart w:name="_wjdnh2bgnraq" w:id="18"/>
      <w:bookmarkEnd w:id="18"/>
      <w:bookmarkStart w:name="_Toc1112266900" w:id="998559140"/>
      <w:r w:rsidRPr="19CA1E3E" w:rsidR="56773572">
        <w:rPr>
          <w:b w:val="1"/>
          <w:bCs w:val="1"/>
          <w:color w:val="000000" w:themeColor="text1" w:themeTint="FF" w:themeShade="FF"/>
          <w:sz w:val="26"/>
          <w:szCs w:val="26"/>
        </w:rPr>
        <w:t>1.4 Key Challenges in 2025</w:t>
      </w:r>
      <w:bookmarkEnd w:id="998559140"/>
    </w:p>
    <w:p w:rsidR="00350178" w:rsidP="19CA1E3E" w:rsidRDefault="00EA329B" w14:paraId="49FA485C" w14:textId="0F81CA32">
      <w:pPr>
        <w:spacing w:before="240" w:beforeAutospacing="off" w:after="240" w:afterAutospacing="off"/>
      </w:pPr>
      <w:r w:rsidRPr="19CA1E3E" w:rsidR="3BA96FB9">
        <w:rPr>
          <w:rFonts w:ascii="Arial" w:hAnsi="Arial" w:eastAsia="Arial" w:cs="Arial"/>
          <w:noProof w:val="0"/>
          <w:sz w:val="22"/>
          <w:szCs w:val="22"/>
          <w:lang w:val="en-US"/>
        </w:rPr>
        <w:t xml:space="preserve">1.4.1. </w:t>
      </w:r>
      <w:r w:rsidRPr="19CA1E3E" w:rsidR="665CE537">
        <w:rPr>
          <w:rFonts w:ascii="Arial" w:hAnsi="Arial" w:eastAsia="Arial" w:cs="Arial"/>
          <w:noProof w:val="0"/>
          <w:sz w:val="22"/>
          <w:szCs w:val="22"/>
          <w:lang w:val="en-US"/>
        </w:rPr>
        <w:t>Dark</w:t>
      </w:r>
      <w:r w:rsidRPr="19CA1E3E" w:rsidR="3BA96FB9">
        <w:rPr>
          <w:rFonts w:ascii="Arial" w:hAnsi="Arial" w:eastAsia="Arial" w:cs="Arial"/>
          <w:noProof w:val="0"/>
          <w:sz w:val="22"/>
          <w:szCs w:val="22"/>
          <w:lang w:val="en-US"/>
        </w:rPr>
        <w:t xml:space="preserve"> End-to-End Encryption. </w:t>
      </w:r>
    </w:p>
    <w:p w:rsidR="00350178" w:rsidP="19CA1E3E" w:rsidRDefault="00EA329B" w14:paraId="487478F9" w14:textId="538707AB">
      <w:pPr>
        <w:spacing w:before="240" w:beforeAutospacing="off" w:after="240" w:afterAutospacing="off"/>
      </w:pPr>
      <w:r w:rsidRPr="19CA1E3E" w:rsidR="3BA96FB9">
        <w:rPr>
          <w:rFonts w:ascii="Arial" w:hAnsi="Arial" w:eastAsia="Arial" w:cs="Arial"/>
          <w:noProof w:val="0"/>
          <w:sz w:val="22"/>
          <w:szCs w:val="22"/>
          <w:lang w:val="en-US"/>
        </w:rPr>
        <w:t xml:space="preserve">End-to-end encrypted messaging platforms are quite </w:t>
      </w:r>
      <w:r w:rsidRPr="19CA1E3E" w:rsidR="5454C535">
        <w:rPr>
          <w:rFonts w:ascii="Arial" w:hAnsi="Arial" w:eastAsia="Arial" w:cs="Arial"/>
          <w:noProof w:val="0"/>
          <w:sz w:val="22"/>
          <w:szCs w:val="22"/>
          <w:lang w:val="en-US"/>
        </w:rPr>
        <w:t>an investigative challenge</w:t>
      </w:r>
      <w:r w:rsidRPr="19CA1E3E" w:rsidR="3BA96FB9">
        <w:rPr>
          <w:rFonts w:ascii="Arial" w:hAnsi="Arial" w:eastAsia="Arial" w:cs="Arial"/>
          <w:noProof w:val="0"/>
          <w:sz w:val="22"/>
          <w:szCs w:val="22"/>
          <w:lang w:val="en-US"/>
        </w:rPr>
        <w:t xml:space="preserve">. Although a device may be physically accessed, the investigator may not find any message contents in the device since the encryption keys will remain beyond the control of the user. </w:t>
      </w:r>
    </w:p>
    <w:p w:rsidR="00350178" w:rsidP="19CA1E3E" w:rsidRDefault="00EA329B" w14:paraId="17DC84C0" w14:textId="11839F10">
      <w:pPr>
        <w:spacing w:before="240" w:beforeAutospacing="off" w:after="240" w:afterAutospacing="off"/>
      </w:pPr>
      <w:r w:rsidRPr="19CA1E3E" w:rsidR="3BA96FB9">
        <w:rPr>
          <w:rFonts w:ascii="Arial" w:hAnsi="Arial" w:eastAsia="Arial" w:cs="Arial"/>
          <w:noProof w:val="0"/>
          <w:sz w:val="22"/>
          <w:szCs w:val="22"/>
          <w:lang w:val="en-US"/>
        </w:rPr>
        <w:t xml:space="preserve">1.4.2. Data Volume and Backlog Investigation. </w:t>
      </w:r>
    </w:p>
    <w:p w:rsidR="00350178" w:rsidP="19CA1E3E" w:rsidRDefault="00EA329B" w14:paraId="03924D1E" w14:textId="0015434C">
      <w:pPr>
        <w:spacing w:before="240" w:beforeAutospacing="off" w:after="240" w:afterAutospacing="off"/>
      </w:pPr>
      <w:r w:rsidRPr="19CA1E3E" w:rsidR="3BA96FB9">
        <w:rPr>
          <w:rFonts w:ascii="Arial" w:hAnsi="Arial" w:eastAsia="Arial" w:cs="Arial"/>
          <w:noProof w:val="0"/>
          <w:sz w:val="22"/>
          <w:szCs w:val="22"/>
          <w:lang w:val="en-US"/>
        </w:rPr>
        <w:t xml:space="preserve">Contemporary research is related to </w:t>
      </w:r>
      <w:r w:rsidRPr="19CA1E3E" w:rsidR="3BA96FB9">
        <w:rPr>
          <w:rFonts w:ascii="Arial" w:hAnsi="Arial" w:eastAsia="Arial" w:cs="Arial"/>
          <w:noProof w:val="0"/>
          <w:sz w:val="22"/>
          <w:szCs w:val="22"/>
          <w:lang w:val="en-US"/>
        </w:rPr>
        <w:t>huge amounts</w:t>
      </w:r>
      <w:r w:rsidRPr="19CA1E3E" w:rsidR="3BA96FB9">
        <w:rPr>
          <w:rFonts w:ascii="Arial" w:hAnsi="Arial" w:eastAsia="Arial" w:cs="Arial"/>
          <w:noProof w:val="0"/>
          <w:sz w:val="22"/>
          <w:szCs w:val="22"/>
          <w:lang w:val="en-US"/>
        </w:rPr>
        <w:t xml:space="preserve"> of data. The backlog of forensic processing has been reported to range between 6 and 12 months in law enforcement agencies across the world and has resulted </w:t>
      </w:r>
      <w:r w:rsidRPr="19CA1E3E" w:rsidR="46B5866C">
        <w:rPr>
          <w:rFonts w:ascii="Arial" w:hAnsi="Arial" w:eastAsia="Arial" w:cs="Arial"/>
          <w:noProof w:val="0"/>
          <w:sz w:val="22"/>
          <w:szCs w:val="22"/>
          <w:lang w:val="en-US"/>
        </w:rPr>
        <w:t>in</w:t>
      </w:r>
      <w:r w:rsidRPr="19CA1E3E" w:rsidR="3BA96FB9">
        <w:rPr>
          <w:rFonts w:ascii="Arial" w:hAnsi="Arial" w:eastAsia="Arial" w:cs="Arial"/>
          <w:noProof w:val="0"/>
          <w:sz w:val="22"/>
          <w:szCs w:val="22"/>
          <w:lang w:val="en-US"/>
        </w:rPr>
        <w:t xml:space="preserve"> criminal processes being delayed and cases being dismissed. </w:t>
      </w:r>
    </w:p>
    <w:p w:rsidR="00350178" w:rsidP="19CA1E3E" w:rsidRDefault="00EA329B" w14:paraId="05890591" w14:textId="0EC25CF8">
      <w:pPr>
        <w:spacing w:before="240" w:beforeAutospacing="off" w:after="240" w:afterAutospacing="off"/>
      </w:pPr>
      <w:r w:rsidRPr="19CA1E3E" w:rsidR="3BA96FB9">
        <w:rPr>
          <w:rFonts w:ascii="Arial" w:hAnsi="Arial" w:eastAsia="Arial" w:cs="Arial"/>
          <w:noProof w:val="0"/>
          <w:sz w:val="22"/>
          <w:szCs w:val="22"/>
          <w:lang w:val="en-US"/>
        </w:rPr>
        <w:t xml:space="preserve">1.4.3. Complexity of the Cloud Jurisdiction. </w:t>
      </w:r>
    </w:p>
    <w:p w:rsidR="00350178" w:rsidP="19CA1E3E" w:rsidRDefault="00EA329B" w14:paraId="73946D74" w14:textId="69CA4B2F">
      <w:pPr>
        <w:spacing w:before="240" w:beforeAutospacing="off" w:after="240" w:afterAutospacing="off"/>
      </w:pPr>
      <w:r w:rsidRPr="19CA1E3E" w:rsidR="3BA96FB9">
        <w:rPr>
          <w:rFonts w:ascii="Arial" w:hAnsi="Arial" w:eastAsia="Arial" w:cs="Arial"/>
          <w:noProof w:val="0"/>
          <w:sz w:val="22"/>
          <w:szCs w:val="22"/>
          <w:lang w:val="en-US"/>
        </w:rPr>
        <w:t xml:space="preserve">Evidence that is stored in international data centers is subject to legal delays because the global cloud infrastructure is connected to it. Mutual Legal Assistance Treaties (MLATs) make the investigation process very slow, in many cases, in several months. </w:t>
      </w:r>
    </w:p>
    <w:p w:rsidR="00350178" w:rsidP="19CA1E3E" w:rsidRDefault="00EA329B" w14:paraId="6964E68A" w14:textId="3A9EA932">
      <w:pPr>
        <w:spacing w:before="240" w:beforeAutospacing="off" w:after="240" w:afterAutospacing="off"/>
      </w:pPr>
      <w:r w:rsidRPr="19CA1E3E" w:rsidR="3BA96FB9">
        <w:rPr>
          <w:rFonts w:ascii="Arial" w:hAnsi="Arial" w:eastAsia="Arial" w:cs="Arial"/>
          <w:noProof w:val="0"/>
          <w:sz w:val="22"/>
          <w:szCs w:val="22"/>
          <w:lang w:val="en-US"/>
        </w:rPr>
        <w:t xml:space="preserve">1.4.4. Deepfake Evidence Risks </w:t>
      </w:r>
    </w:p>
    <w:p w:rsidR="00350178" w:rsidP="19CA1E3E" w:rsidRDefault="00EA329B" w14:paraId="00000055" w14:textId="0241E04E">
      <w:pPr>
        <w:spacing w:before="240" w:beforeAutospacing="off" w:after="240" w:afterAutospacing="off"/>
      </w:pPr>
      <w:r w:rsidRPr="19CA1E3E" w:rsidR="3BA96FB9">
        <w:rPr>
          <w:rFonts w:ascii="Arial" w:hAnsi="Arial" w:eastAsia="Arial" w:cs="Arial"/>
          <w:noProof w:val="0"/>
          <w:sz w:val="22"/>
          <w:szCs w:val="22"/>
          <w:lang w:val="en-US"/>
        </w:rPr>
        <w:t xml:space="preserve">With AI-produced </w:t>
      </w:r>
      <w:r w:rsidRPr="19CA1E3E" w:rsidR="279A7E3F">
        <w:rPr>
          <w:rFonts w:ascii="Arial" w:hAnsi="Arial" w:eastAsia="Arial" w:cs="Arial"/>
          <w:noProof w:val="0"/>
          <w:sz w:val="22"/>
          <w:szCs w:val="22"/>
          <w:lang w:val="en-US"/>
        </w:rPr>
        <w:t>synthetics of</w:t>
      </w:r>
      <w:r w:rsidRPr="19CA1E3E" w:rsidR="3BA96FB9">
        <w:rPr>
          <w:rFonts w:ascii="Arial" w:hAnsi="Arial" w:eastAsia="Arial" w:cs="Arial"/>
          <w:noProof w:val="0"/>
          <w:sz w:val="22"/>
          <w:szCs w:val="22"/>
          <w:lang w:val="en-US"/>
        </w:rPr>
        <w:t xml:space="preserve"> audio and video, forensic authentication must first be proven before it can be accepted as evidence. The frequency anomalies, </w:t>
      </w:r>
      <w:r w:rsidRPr="19CA1E3E" w:rsidR="3BA96FB9">
        <w:rPr>
          <w:rFonts w:ascii="Arial" w:hAnsi="Arial" w:eastAsia="Arial" w:cs="Arial"/>
          <w:noProof w:val="0"/>
          <w:sz w:val="22"/>
          <w:szCs w:val="22"/>
          <w:lang w:val="en-US"/>
        </w:rPr>
        <w:t>rendering</w:t>
      </w:r>
      <w:r w:rsidRPr="19CA1E3E" w:rsidR="3BA96FB9">
        <w:rPr>
          <w:rFonts w:ascii="Arial" w:hAnsi="Arial" w:eastAsia="Arial" w:cs="Arial"/>
          <w:noProof w:val="0"/>
          <w:sz w:val="22"/>
          <w:szCs w:val="22"/>
          <w:lang w:val="en-US"/>
        </w:rPr>
        <w:t xml:space="preserve"> </w:t>
      </w:r>
      <w:r w:rsidRPr="19CA1E3E" w:rsidR="7AE13D38">
        <w:rPr>
          <w:rFonts w:ascii="Arial" w:hAnsi="Arial" w:eastAsia="Arial" w:cs="Arial"/>
          <w:noProof w:val="0"/>
          <w:sz w:val="22"/>
          <w:szCs w:val="22"/>
          <w:lang w:val="en-US"/>
        </w:rPr>
        <w:t>artifacts,</w:t>
      </w:r>
      <w:r w:rsidRPr="19CA1E3E" w:rsidR="3BA96FB9">
        <w:rPr>
          <w:rFonts w:ascii="Arial" w:hAnsi="Arial" w:eastAsia="Arial" w:cs="Arial"/>
          <w:noProof w:val="0"/>
          <w:sz w:val="22"/>
          <w:szCs w:val="22"/>
          <w:lang w:val="en-US"/>
        </w:rPr>
        <w:t xml:space="preserve"> and generative noise patterns are detected with the help of specialized software.</w:t>
      </w:r>
    </w:p>
    <w:p w:rsidR="00350178" w:rsidRDefault="00EA329B" w14:paraId="00000056" w14:textId="77777777">
      <w:pPr>
        <w:pStyle w:val="Heading3"/>
        <w:keepNext w:val="0"/>
        <w:keepLines w:val="0"/>
        <w:spacing w:before="280"/>
        <w:rPr>
          <w:b w:val="1"/>
          <w:bCs w:val="1"/>
          <w:color w:val="000000"/>
          <w:sz w:val="26"/>
          <w:szCs w:val="26"/>
        </w:rPr>
      </w:pPr>
      <w:bookmarkStart w:name="_yqhpewm6m6zg" w:id="23"/>
      <w:bookmarkEnd w:id="23"/>
      <w:bookmarkStart w:name="_Toc924239333" w:id="537949528"/>
      <w:r w:rsidRPr="19CA1E3E" w:rsidR="56773572">
        <w:rPr>
          <w:b w:val="1"/>
          <w:bCs w:val="1"/>
          <w:color w:val="000000" w:themeColor="text1" w:themeTint="FF" w:themeShade="FF"/>
          <w:sz w:val="26"/>
          <w:szCs w:val="26"/>
        </w:rPr>
        <w:t>1.5 Global Digital Forensics Job Market (2025 Outlook)</w:t>
      </w:r>
      <w:bookmarkEnd w:id="537949528"/>
    </w:p>
    <w:p w:rsidR="7EC4BC69" w:rsidP="19CA1E3E" w:rsidRDefault="7EC4BC69" w14:paraId="37AFF2E9" w14:textId="630C827C">
      <w:pPr>
        <w:spacing w:before="240" w:beforeAutospacing="off" w:after="240" w:afterAutospacing="off"/>
      </w:pPr>
      <w:r w:rsidRPr="19CA1E3E" w:rsidR="7EC4BC69">
        <w:rPr>
          <w:rFonts w:ascii="Arial" w:hAnsi="Arial" w:eastAsia="Arial" w:cs="Arial"/>
          <w:noProof w:val="0"/>
          <w:sz w:val="22"/>
          <w:szCs w:val="22"/>
          <w:lang w:val="en-US"/>
        </w:rPr>
        <w:t xml:space="preserve">Digital forensics is one of the rapidly evolving disciplines in the field of cybersecurity in the world. The demand continues to be driven by the growing regulatory pressure of GDPR, </w:t>
      </w:r>
      <w:r w:rsidRPr="19CA1E3E" w:rsidR="14D4BAB8">
        <w:rPr>
          <w:rFonts w:ascii="Arial" w:hAnsi="Arial" w:eastAsia="Arial" w:cs="Arial"/>
          <w:noProof w:val="0"/>
          <w:sz w:val="22"/>
          <w:szCs w:val="22"/>
          <w:lang w:val="en-US"/>
        </w:rPr>
        <w:t>CCPA,</w:t>
      </w:r>
      <w:r w:rsidRPr="19CA1E3E" w:rsidR="7EC4BC69">
        <w:rPr>
          <w:rFonts w:ascii="Arial" w:hAnsi="Arial" w:eastAsia="Arial" w:cs="Arial"/>
          <w:noProof w:val="0"/>
          <w:sz w:val="22"/>
          <w:szCs w:val="22"/>
          <w:lang w:val="en-US"/>
        </w:rPr>
        <w:t xml:space="preserve"> and cyber insurance requirements.</w:t>
      </w:r>
    </w:p>
    <w:p w:rsidR="7EC4BC69" w:rsidP="19CA1E3E" w:rsidRDefault="7EC4BC69" w14:paraId="2BEC6362" w14:textId="0868D71C">
      <w:pPr>
        <w:spacing w:before="240" w:beforeAutospacing="off" w:after="240" w:afterAutospacing="off"/>
      </w:pPr>
      <w:r w:rsidRPr="19CA1E3E" w:rsidR="7EC4BC69">
        <w:rPr>
          <w:rFonts w:ascii="Arial" w:hAnsi="Arial" w:eastAsia="Arial" w:cs="Arial"/>
          <w:noProof w:val="0"/>
          <w:sz w:val="22"/>
          <w:szCs w:val="22"/>
          <w:lang w:val="en"/>
        </w:rPr>
        <w:t xml:space="preserve">Global Market Size: $13-15 billion </w:t>
      </w:r>
    </w:p>
    <w:p w:rsidR="7EC4BC69" w:rsidP="19CA1E3E" w:rsidRDefault="7EC4BC69" w14:paraId="6BBFE785" w14:textId="273705AD">
      <w:pPr>
        <w:spacing w:before="240" w:beforeAutospacing="off" w:after="240" w:afterAutospacing="off"/>
      </w:pPr>
      <w:r w:rsidRPr="19CA1E3E" w:rsidR="7EC4BC69">
        <w:rPr>
          <w:rFonts w:ascii="Arial" w:hAnsi="Arial" w:eastAsia="Arial" w:cs="Arial"/>
          <w:noProof w:val="0"/>
          <w:sz w:val="22"/>
          <w:szCs w:val="22"/>
          <w:lang w:val="en"/>
        </w:rPr>
        <w:t xml:space="preserve">United States Salaries: </w:t>
      </w:r>
    </w:p>
    <w:p w:rsidR="7EC4BC69" w:rsidP="19CA1E3E" w:rsidRDefault="7EC4BC69" w14:paraId="09A0163D" w14:textId="7E7E0AB3">
      <w:pPr>
        <w:spacing w:before="240" w:beforeAutospacing="off" w:after="240" w:afterAutospacing="off"/>
      </w:pPr>
      <w:r w:rsidRPr="19CA1E3E" w:rsidR="7EC4BC69">
        <w:rPr>
          <w:rFonts w:ascii="Arial" w:hAnsi="Arial" w:eastAsia="Arial" w:cs="Arial"/>
          <w:noProof w:val="0"/>
          <w:sz w:val="22"/>
          <w:szCs w:val="22"/>
          <w:lang w:val="en"/>
        </w:rPr>
        <w:t xml:space="preserve">Entry-Level Analyst: $75,000-$95,000 </w:t>
      </w:r>
    </w:p>
    <w:p w:rsidR="7EC4BC69" w:rsidP="19CA1E3E" w:rsidRDefault="7EC4BC69" w14:paraId="0BD37D5D" w14:textId="3AD8B3BC">
      <w:pPr>
        <w:spacing w:before="240" w:beforeAutospacing="off" w:after="240" w:afterAutospacing="off"/>
      </w:pPr>
      <w:r w:rsidRPr="19CA1E3E" w:rsidR="7EC4BC69">
        <w:rPr>
          <w:rFonts w:ascii="Arial" w:hAnsi="Arial" w:eastAsia="Arial" w:cs="Arial"/>
          <w:noProof w:val="0"/>
          <w:sz w:val="22"/>
          <w:szCs w:val="22"/>
          <w:lang w:val="en"/>
        </w:rPr>
        <w:t xml:space="preserve">Senior DFIR Consultant: $130,000-$180,000+ </w:t>
      </w:r>
    </w:p>
    <w:p w:rsidR="7EC4BC69" w:rsidP="19CA1E3E" w:rsidRDefault="7EC4BC69" w14:paraId="6509A3B6" w14:textId="34256159">
      <w:pPr>
        <w:spacing w:before="240" w:beforeAutospacing="off" w:after="240" w:afterAutospacing="off"/>
      </w:pPr>
      <w:r w:rsidRPr="19CA1E3E" w:rsidR="7EC4BC69">
        <w:rPr>
          <w:rFonts w:ascii="Arial" w:hAnsi="Arial" w:eastAsia="Arial" w:cs="Arial"/>
          <w:noProof w:val="0"/>
          <w:sz w:val="22"/>
          <w:szCs w:val="22"/>
          <w:lang w:val="en"/>
        </w:rPr>
        <w:t xml:space="preserve">International Markets: </w:t>
      </w:r>
    </w:p>
    <w:p w:rsidR="7EC4BC69" w:rsidP="19CA1E3E" w:rsidRDefault="7EC4BC69" w14:paraId="3B77E6C3" w14:textId="22A9F533">
      <w:pPr>
        <w:spacing w:before="240" w:beforeAutospacing="off" w:after="240" w:afterAutospacing="off"/>
      </w:pPr>
      <w:r w:rsidRPr="19CA1E3E" w:rsidR="7EC4BC69">
        <w:rPr>
          <w:rFonts w:ascii="Arial" w:hAnsi="Arial" w:eastAsia="Arial" w:cs="Arial"/>
          <w:noProof w:val="0"/>
          <w:sz w:val="22"/>
          <w:szCs w:val="22"/>
          <w:lang w:val="en"/>
        </w:rPr>
        <w:t xml:space="preserve">UK: PS37k-PS90k+ </w:t>
      </w:r>
    </w:p>
    <w:p w:rsidR="7EC4BC69" w:rsidP="19CA1E3E" w:rsidRDefault="7EC4BC69" w14:paraId="6F297B43" w14:textId="38A856CA">
      <w:pPr>
        <w:spacing w:before="240" w:beforeAutospacing="off" w:after="240" w:afterAutospacing="off"/>
      </w:pPr>
      <w:r w:rsidRPr="19CA1E3E" w:rsidR="7EC4BC69">
        <w:rPr>
          <w:rFonts w:ascii="Arial" w:hAnsi="Arial" w:eastAsia="Arial" w:cs="Arial"/>
          <w:noProof w:val="0"/>
          <w:sz w:val="22"/>
          <w:szCs w:val="22"/>
          <w:lang w:val="en"/>
        </w:rPr>
        <w:t xml:space="preserve">India and APAC: The hub of rapid outsourcing and malware analysis. </w:t>
      </w:r>
    </w:p>
    <w:p w:rsidR="7EC4BC69" w:rsidP="19CA1E3E" w:rsidRDefault="7EC4BC69" w14:paraId="33E8FAD1" w14:textId="5AAE5406">
      <w:pPr>
        <w:spacing w:before="240" w:beforeAutospacing="off" w:after="240" w:afterAutospacing="off"/>
      </w:pPr>
      <w:r w:rsidRPr="19CA1E3E" w:rsidR="7EC4BC69">
        <w:rPr>
          <w:rFonts w:ascii="Arial" w:hAnsi="Arial" w:eastAsia="Arial" w:cs="Arial"/>
          <w:noProof w:val="0"/>
          <w:sz w:val="22"/>
          <w:szCs w:val="22"/>
          <w:lang w:val="en"/>
        </w:rPr>
        <w:t xml:space="preserve">Certifications Recommended: GCFE, CHFI, GCFA, CISSP. </w:t>
      </w:r>
    </w:p>
    <w:p w:rsidR="00350178" w:rsidRDefault="00EA329B" w14:paraId="00000061" w14:textId="77777777">
      <w:pPr>
        <w:pStyle w:val="Heading1"/>
        <w:keepNext w:val="0"/>
        <w:keepLines w:val="0"/>
        <w:spacing w:before="480"/>
        <w:rPr>
          <w:b w:val="1"/>
          <w:bCs w:val="1"/>
          <w:sz w:val="46"/>
          <w:szCs w:val="46"/>
        </w:rPr>
      </w:pPr>
      <w:bookmarkStart w:name="_jzud3dvceht4" w:id="24"/>
      <w:bookmarkEnd w:id="24"/>
      <w:bookmarkStart w:name="_Toc886381128" w:id="1104227498"/>
      <w:r w:rsidRPr="19CA1E3E" w:rsidR="56773572">
        <w:rPr>
          <w:b w:val="1"/>
          <w:bCs w:val="1"/>
          <w:sz w:val="46"/>
          <w:szCs w:val="46"/>
        </w:rPr>
        <w:t>2. Task 2 – SECURITY CLASSIFICATION &amp; CASE OVERVIEW</w:t>
      </w:r>
      <w:bookmarkEnd w:id="1104227498"/>
    </w:p>
    <w:p w:rsidR="00350178" w:rsidP="19CA1E3E" w:rsidRDefault="00EA329B" w14:paraId="00000062" w14:textId="1FA2F197">
      <w:pPr>
        <w:pStyle w:val="Normal"/>
        <w:suppressLineNumbers w:val="0"/>
        <w:bidi w:val="0"/>
        <w:spacing w:before="240" w:beforeAutospacing="off" w:after="240" w:afterAutospacing="off" w:line="276" w:lineRule="auto"/>
        <w:ind w:left="0" w:right="0"/>
        <w:jc w:val="left"/>
        <w:rPr>
          <w:b w:val="1"/>
          <w:bCs w:val="1"/>
          <w:lang w:val="en-US"/>
        </w:rPr>
      </w:pPr>
      <w:r w:rsidRPr="19CA1E3E" w:rsidR="56773572">
        <w:rPr>
          <w:b w:val="1"/>
          <w:bCs w:val="1"/>
          <w:lang w:val="en-US"/>
        </w:rPr>
        <w:t>SECURITY CLASSIFICATION:</w:t>
      </w:r>
      <w:r w:rsidRPr="19CA1E3E" w:rsidR="56773572">
        <w:rPr>
          <w:lang w:val="en-US"/>
        </w:rPr>
        <w:t xml:space="preserve"> Confidential / Legal Privilege</w:t>
      </w:r>
      <w:r>
        <w:br/>
      </w:r>
      <w:r w:rsidRPr="19CA1E3E" w:rsidR="56773572">
        <w:rPr>
          <w:lang w:val="en-US"/>
        </w:rPr>
        <w:t xml:space="preserve"> </w:t>
      </w:r>
      <w:r w:rsidRPr="19CA1E3E" w:rsidR="56773572">
        <w:rPr>
          <w:b w:val="1"/>
          <w:bCs w:val="1"/>
          <w:lang w:val="en-US"/>
        </w:rPr>
        <w:t>Case Reference:</w:t>
      </w:r>
      <w:r w:rsidRPr="19CA1E3E" w:rsidR="56773572">
        <w:rPr>
          <w:lang w:val="en-US"/>
        </w:rPr>
        <w:t xml:space="preserve"> QT-AI-2025-THEFT</w:t>
      </w:r>
      <w:r>
        <w:br/>
      </w:r>
      <w:r w:rsidRPr="19CA1E3E" w:rsidR="56773572">
        <w:rPr>
          <w:lang w:val="en-US"/>
        </w:rPr>
        <w:t xml:space="preserve"> </w:t>
      </w:r>
      <w:r w:rsidRPr="19CA1E3E" w:rsidR="56773572">
        <w:rPr>
          <w:b w:val="1"/>
          <w:bCs w:val="1"/>
          <w:lang w:val="en-US"/>
        </w:rPr>
        <w:t>Date:</w:t>
      </w:r>
      <w:r w:rsidRPr="19CA1E3E" w:rsidR="56773572">
        <w:rPr>
          <w:lang w:val="en-US"/>
        </w:rPr>
        <w:t xml:space="preserve"> 10 December 2025</w:t>
      </w:r>
      <w:r>
        <w:br/>
      </w:r>
      <w:r w:rsidRPr="19CA1E3E" w:rsidR="56773572">
        <w:rPr>
          <w:lang w:val="en-US"/>
        </w:rPr>
        <w:t xml:space="preserve"> </w:t>
      </w:r>
      <w:r w:rsidRPr="19CA1E3E" w:rsidR="56773572">
        <w:rPr>
          <w:b w:val="1"/>
          <w:bCs w:val="1"/>
          <w:lang w:val="en-US"/>
        </w:rPr>
        <w:t>Investigating Unit:</w:t>
      </w:r>
      <w:r w:rsidRPr="19CA1E3E" w:rsidR="56773572">
        <w:rPr>
          <w:lang w:val="en-US"/>
        </w:rPr>
        <w:t xml:space="preserve"> Corporate Security &amp; Digital Forensics</w:t>
      </w:r>
      <w:r>
        <w:br/>
      </w:r>
      <w:r w:rsidRPr="19CA1E3E" w:rsidR="56773572">
        <w:rPr>
          <w:lang w:val="en-US"/>
        </w:rPr>
        <w:t xml:space="preserve"> </w:t>
      </w:r>
      <w:r w:rsidRPr="19CA1E3E" w:rsidR="56773572">
        <w:rPr>
          <w:b w:val="1"/>
          <w:bCs w:val="1"/>
          <w:lang w:val="en-US"/>
        </w:rPr>
        <w:t>Investigator:</w:t>
      </w:r>
      <w:r w:rsidRPr="19CA1E3E" w:rsidR="56773572">
        <w:rPr>
          <w:lang w:val="en-US"/>
        </w:rPr>
        <w:t xml:space="preserve"> </w:t>
      </w:r>
      <w:r w:rsidRPr="19CA1E3E" w:rsidR="7E6201D5">
        <w:rPr>
          <w:rFonts w:ascii="Arial" w:hAnsi="Arial" w:eastAsia="Arial" w:cs="Arial"/>
          <w:noProof w:val="0"/>
          <w:color w:val="auto"/>
          <w:sz w:val="22"/>
          <w:szCs w:val="22"/>
          <w:lang w:val="en-US" w:eastAsia="ja-JP" w:bidi="ar-SA"/>
        </w:rPr>
        <w:t>Harshsinh</w:t>
      </w:r>
      <w:r w:rsidRPr="19CA1E3E" w:rsidR="7E6201D5">
        <w:rPr>
          <w:rFonts w:ascii="Arial" w:hAnsi="Arial" w:eastAsia="Arial" w:cs="Arial"/>
          <w:noProof w:val="0"/>
          <w:color w:val="auto"/>
          <w:sz w:val="22"/>
          <w:szCs w:val="22"/>
          <w:lang w:val="en-US" w:eastAsia="ja-JP" w:bidi="ar-SA"/>
        </w:rPr>
        <w:t xml:space="preserve"> </w:t>
      </w:r>
      <w:r w:rsidRPr="19CA1E3E" w:rsidR="7E6201D5">
        <w:rPr>
          <w:rFonts w:ascii="Arial" w:hAnsi="Arial" w:eastAsia="Arial" w:cs="Arial"/>
          <w:noProof w:val="0"/>
          <w:color w:val="auto"/>
          <w:sz w:val="22"/>
          <w:szCs w:val="22"/>
          <w:lang w:val="en-US" w:eastAsia="ja-JP" w:bidi="ar-SA"/>
        </w:rPr>
        <w:t>Mahendrasinh</w:t>
      </w:r>
      <w:r w:rsidRPr="19CA1E3E" w:rsidR="7E6201D5">
        <w:rPr>
          <w:rFonts w:ascii="Arial" w:hAnsi="Arial" w:eastAsia="Arial" w:cs="Arial"/>
          <w:noProof w:val="0"/>
          <w:color w:val="auto"/>
          <w:sz w:val="22"/>
          <w:szCs w:val="22"/>
          <w:lang w:val="en-US" w:eastAsia="ja-JP" w:bidi="ar-SA"/>
        </w:rPr>
        <w:t xml:space="preserve"> </w:t>
      </w:r>
      <w:r w:rsidRPr="19CA1E3E" w:rsidR="49498265">
        <w:rPr>
          <w:rFonts w:ascii="Arial" w:hAnsi="Arial" w:eastAsia="Arial" w:cs="Arial"/>
          <w:noProof w:val="0"/>
          <w:color w:val="auto"/>
          <w:sz w:val="22"/>
          <w:szCs w:val="22"/>
          <w:lang w:val="en-US" w:eastAsia="ja-JP" w:bidi="ar-SA"/>
        </w:rPr>
        <w:t>Padhiyar</w:t>
      </w:r>
      <w:r>
        <w:br/>
      </w:r>
      <w:r w:rsidRPr="19CA1E3E" w:rsidR="56773572">
        <w:rPr>
          <w:lang w:val="en-US"/>
        </w:rPr>
        <w:t xml:space="preserve"> </w:t>
      </w:r>
      <w:r w:rsidRPr="19CA1E3E" w:rsidR="56773572">
        <w:rPr>
          <w:b w:val="1"/>
          <w:bCs w:val="1"/>
          <w:lang w:val="en-US"/>
        </w:rPr>
        <w:t>Incident Type:</w:t>
      </w:r>
      <w:r w:rsidRPr="19CA1E3E" w:rsidR="56773572">
        <w:rPr>
          <w:lang w:val="en-US"/>
        </w:rPr>
        <w:t xml:space="preserve"> Insider Threat / Corporate Espionage</w:t>
      </w:r>
    </w:p>
    <w:p w:rsidR="00350178" w:rsidRDefault="00EA329B" w14:paraId="00000063" w14:textId="77777777">
      <w:r>
        <w:pict w14:anchorId="1D456320">
          <v:rect id="_x0000_i1049" style="width:0;height:1.5pt" o:hr="t" o:hrstd="t" o:hralign="center" fillcolor="#a0a0a0" stroked="f"/>
        </w:pict>
      </w:r>
    </w:p>
    <w:p w:rsidR="00350178" w:rsidRDefault="00EA329B" w14:paraId="00000064" w14:textId="77777777">
      <w:pPr>
        <w:pStyle w:val="Heading2"/>
        <w:keepNext w:val="0"/>
        <w:keepLines w:val="0"/>
        <w:spacing w:after="80"/>
        <w:rPr>
          <w:b w:val="1"/>
          <w:bCs w:val="1"/>
          <w:sz w:val="34"/>
          <w:szCs w:val="34"/>
        </w:rPr>
      </w:pPr>
      <w:bookmarkStart w:name="_fo57v7yrbmt0" w:id="25"/>
      <w:bookmarkEnd w:id="25"/>
      <w:bookmarkStart w:name="_Toc720019136" w:id="449089508"/>
      <w:r w:rsidRPr="19CA1E3E" w:rsidR="56773572">
        <w:rPr>
          <w:b w:val="1"/>
          <w:bCs w:val="1"/>
          <w:sz w:val="34"/>
          <w:szCs w:val="34"/>
        </w:rPr>
        <w:t>1. EXECUTIVE SUMMARY</w:t>
      </w:r>
      <w:bookmarkEnd w:id="449089508"/>
    </w:p>
    <w:p w:rsidR="00350178" w:rsidRDefault="00EA329B" w14:paraId="00000065" w14:textId="77777777">
      <w:r>
        <w:pict w14:anchorId="550B4B20">
          <v:rect id="_x0000_i1050" style="width:0;height:1.5pt" o:hr="t" o:hrstd="t" o:hralign="center" fillcolor="#a0a0a0" stroked="f"/>
        </w:pict>
      </w:r>
    </w:p>
    <w:p w:rsidR="00350178" w:rsidRDefault="00EA329B" w14:paraId="00000066" w14:textId="77777777">
      <w:pPr>
        <w:pStyle w:val="Heading3"/>
        <w:keepNext w:val="0"/>
        <w:keepLines w:val="0"/>
        <w:spacing w:before="280"/>
        <w:rPr>
          <w:b w:val="1"/>
          <w:bCs w:val="1"/>
          <w:color w:val="000000"/>
          <w:sz w:val="26"/>
          <w:szCs w:val="26"/>
        </w:rPr>
      </w:pPr>
      <w:bookmarkStart w:name="_un5zd0otdwp7" w:id="26"/>
      <w:bookmarkEnd w:id="26"/>
      <w:bookmarkStart w:name="_Toc178622838" w:id="1624153569"/>
      <w:r w:rsidRPr="19CA1E3E" w:rsidR="56773572">
        <w:rPr>
          <w:b w:val="1"/>
          <w:bCs w:val="1"/>
          <w:color w:val="000000" w:themeColor="text1" w:themeTint="FF" w:themeShade="FF"/>
          <w:sz w:val="26"/>
          <w:szCs w:val="26"/>
        </w:rPr>
        <w:t>1.1 Case Overview</w:t>
      </w:r>
      <w:bookmarkEnd w:id="1624153569"/>
    </w:p>
    <w:p w:rsidR="00350178" w:rsidP="19CA1E3E" w:rsidRDefault="00EA329B" w14:paraId="44BFE4D1" w14:textId="5967A040">
      <w:pPr>
        <w:spacing w:before="240" w:beforeAutospacing="off" w:after="240" w:afterAutospacing="off"/>
      </w:pPr>
      <w:r w:rsidRPr="19CA1E3E" w:rsidR="76199A9B">
        <w:rPr>
          <w:rFonts w:ascii="Arial" w:hAnsi="Arial" w:eastAsia="Arial" w:cs="Arial"/>
          <w:noProof w:val="0"/>
          <w:sz w:val="22"/>
          <w:szCs w:val="22"/>
          <w:lang w:val="en-US"/>
        </w:rPr>
        <w:t xml:space="preserve">On November 12, 2019, quantum tech began a digital forensic investigation following the discovery of suspicious access patterns on its closed patent database, which stores a very sensitive intellectual property based on the "QT-AI-2025" Neuro-AI technology. The risk of insiders was very quickly diagnosed by intelligence reports. Additional investigation had implicated Emma, a senior engineer, in a conspiracy to sell proprietary intellectual property unlawfully to one of her rivals called NexGen Circuits. </w:t>
      </w:r>
    </w:p>
    <w:p w:rsidR="00350178" w:rsidP="19CA1E3E" w:rsidRDefault="00EA329B" w14:paraId="434B46B5" w14:textId="60B8441B">
      <w:pPr>
        <w:spacing w:before="240" w:beforeAutospacing="off" w:after="240" w:afterAutospacing="off"/>
      </w:pPr>
      <w:r w:rsidRPr="19CA1E3E" w:rsidR="76199A9B">
        <w:rPr>
          <w:rFonts w:ascii="Arial" w:hAnsi="Arial" w:eastAsia="Arial" w:cs="Arial"/>
          <w:noProof w:val="0"/>
          <w:sz w:val="22"/>
          <w:szCs w:val="22"/>
          <w:lang w:val="en-US"/>
        </w:rPr>
        <w:t xml:space="preserve"> </w:t>
      </w:r>
    </w:p>
    <w:p w:rsidR="00350178" w:rsidP="19CA1E3E" w:rsidRDefault="00EA329B" w14:paraId="00000068" w14:textId="464DF687">
      <w:pPr>
        <w:pStyle w:val="Normal"/>
        <w:spacing w:before="240" w:after="240"/>
      </w:pPr>
      <w:r w:rsidRPr="19CA1E3E" w:rsidR="76199A9B">
        <w:rPr>
          <w:rFonts w:ascii="Arial" w:hAnsi="Arial" w:eastAsia="Arial" w:cs="Arial"/>
          <w:noProof w:val="0"/>
          <w:sz w:val="22"/>
          <w:szCs w:val="22"/>
          <w:lang w:val="en-US"/>
        </w:rPr>
        <w:t>The main aim of this investigation was to find all persons implicated, salvage and hold all the electronic evidence in a legally justifiable fashion, reassemble the entire chronology of happenings, and reinstate criminal prosecution and corporate healing.</w:t>
      </w:r>
    </w:p>
    <w:p w:rsidR="00350178" w:rsidRDefault="00EA329B" w14:paraId="00000069" w14:textId="77777777">
      <w:r>
        <w:pict w14:anchorId="2A1F154E">
          <v:rect id="_x0000_i1051" style="width:0;height:1.5pt" o:hr="t" o:hrstd="t" o:hralign="center" fillcolor="#a0a0a0" stroked="f"/>
        </w:pict>
      </w:r>
    </w:p>
    <w:p w:rsidR="00350178" w:rsidRDefault="00EA329B" w14:paraId="0000006A" w14:textId="77777777">
      <w:pPr>
        <w:pStyle w:val="Heading3"/>
        <w:keepNext w:val="0"/>
        <w:keepLines w:val="0"/>
        <w:spacing w:before="280"/>
        <w:rPr>
          <w:b w:val="1"/>
          <w:bCs w:val="1"/>
          <w:color w:val="000000"/>
          <w:sz w:val="26"/>
          <w:szCs w:val="26"/>
        </w:rPr>
      </w:pPr>
      <w:bookmarkStart w:name="_g016ofqqw3mp" w:id="27"/>
      <w:bookmarkEnd w:id="27"/>
      <w:bookmarkStart w:name="_Toc1793857281" w:id="82661918"/>
      <w:r w:rsidRPr="19CA1E3E" w:rsidR="56773572">
        <w:rPr>
          <w:b w:val="1"/>
          <w:bCs w:val="1"/>
          <w:color w:val="000000" w:themeColor="text1" w:themeTint="FF" w:themeShade="FF"/>
          <w:sz w:val="26"/>
          <w:szCs w:val="26"/>
        </w:rPr>
        <w:t>1.2 Scope of Investigation</w:t>
      </w:r>
      <w:bookmarkEnd w:id="82661918"/>
    </w:p>
    <w:p w:rsidR="3F38087F" w:rsidP="19CA1E3E" w:rsidRDefault="3F38087F" w14:paraId="760AFAC0" w14:textId="3619BCD9">
      <w:pPr>
        <w:pStyle w:val="Normal"/>
        <w:spacing w:before="240" w:beforeAutospacing="off" w:after="240" w:afterAutospacing="off"/>
        <w:ind w:left="0"/>
        <w:rPr>
          <w:rFonts w:ascii="Arial" w:hAnsi="Arial" w:eastAsia="Arial" w:cs="Arial"/>
          <w:noProof w:val="0"/>
          <w:sz w:val="22"/>
          <w:szCs w:val="22"/>
          <w:lang w:val="en-US"/>
        </w:rPr>
      </w:pPr>
      <w:r w:rsidRPr="19CA1E3E" w:rsidR="3F38087F">
        <w:rPr>
          <w:noProof w:val="0"/>
          <w:lang w:val="en-US"/>
        </w:rPr>
        <w:t xml:space="preserve">This forensic examination covered the acquisition, conservancy, and thorough examination of five computerized exhibits that were retrieved on the suspects. Every action was taken according to the ACPO (Association of Chief Police Officers) Guidelines on Digital Evidence and this meant complete chain of custody and that all findings were admissible in court. </w:t>
      </w:r>
    </w:p>
    <w:p w:rsidR="3F38087F" w:rsidP="19CA1E3E" w:rsidRDefault="3F38087F" w14:paraId="77FB4B33" w14:textId="627853FA">
      <w:pPr>
        <w:pStyle w:val="Normal"/>
        <w:spacing w:before="240" w:beforeAutospacing="off" w:after="240" w:afterAutospacing="off"/>
        <w:ind w:left="0"/>
        <w:rPr>
          <w:noProof w:val="0"/>
          <w:lang w:val="en-US"/>
        </w:rPr>
      </w:pPr>
      <w:r w:rsidRPr="19CA1E3E" w:rsidR="3F38087F">
        <w:rPr>
          <w:noProof w:val="0"/>
          <w:lang w:val="en-US"/>
        </w:rPr>
        <w:t xml:space="preserve">Primary Objectives </w:t>
      </w:r>
    </w:p>
    <w:p w:rsidR="3F38087F" w:rsidP="19CA1E3E" w:rsidRDefault="3F38087F" w14:paraId="7C4B432A" w14:textId="44DB0F43">
      <w:pPr>
        <w:pStyle w:val="ListParagraph"/>
        <w:numPr>
          <w:ilvl w:val="0"/>
          <w:numId w:val="15"/>
        </w:numPr>
        <w:spacing w:before="240" w:beforeAutospacing="off" w:after="240" w:afterAutospacing="off"/>
        <w:rPr>
          <w:noProof w:val="0"/>
          <w:lang w:val="en-US"/>
        </w:rPr>
      </w:pPr>
      <w:r w:rsidRPr="19CA1E3E" w:rsidR="3F38087F">
        <w:rPr>
          <w:noProof w:val="0"/>
          <w:lang w:val="en-US"/>
        </w:rPr>
        <w:t xml:space="preserve">Attribution: </w:t>
      </w:r>
      <w:r w:rsidRPr="19CA1E3E" w:rsidR="3F38087F">
        <w:rPr>
          <w:noProof w:val="0"/>
          <w:lang w:val="en-US"/>
        </w:rPr>
        <w:t>Determine</w:t>
      </w:r>
      <w:r w:rsidRPr="19CA1E3E" w:rsidR="3F38087F">
        <w:rPr>
          <w:noProof w:val="0"/>
          <w:lang w:val="en-US"/>
        </w:rPr>
        <w:t xml:space="preserve"> a definitive connection between every physical device, as well as the corresponding user, by </w:t>
      </w:r>
      <w:r w:rsidRPr="19CA1E3E" w:rsidR="67FD271C">
        <w:rPr>
          <w:noProof w:val="0"/>
          <w:lang w:val="en-US"/>
        </w:rPr>
        <w:t>reviewing</w:t>
      </w:r>
      <w:r w:rsidRPr="19CA1E3E" w:rsidR="3F38087F">
        <w:rPr>
          <w:noProof w:val="0"/>
          <w:lang w:val="en-US"/>
        </w:rPr>
        <w:t xml:space="preserve"> local user accounts, cloud authentication artifacts, and social media account data. </w:t>
      </w:r>
    </w:p>
    <w:p w:rsidR="3F38087F" w:rsidP="19CA1E3E" w:rsidRDefault="3F38087F" w14:paraId="3AEA2573" w14:textId="0D8D7442">
      <w:pPr>
        <w:pStyle w:val="ListParagraph"/>
        <w:numPr>
          <w:ilvl w:val="0"/>
          <w:numId w:val="15"/>
        </w:numPr>
        <w:spacing w:before="240" w:beforeAutospacing="off" w:after="240" w:afterAutospacing="off"/>
        <w:rPr>
          <w:noProof w:val="0"/>
          <w:lang w:val="en-US"/>
        </w:rPr>
      </w:pPr>
      <w:r w:rsidRPr="19CA1E3E" w:rsidR="3F38087F">
        <w:rPr>
          <w:noProof w:val="0"/>
          <w:lang w:val="en-US"/>
        </w:rPr>
        <w:t xml:space="preserve">Intent Verification: Figure out the criminal intent and evidence of premeditation through restoring deleted, hidden, encrypted communications. </w:t>
      </w:r>
    </w:p>
    <w:p w:rsidR="3F38087F" w:rsidP="19CA1E3E" w:rsidRDefault="3F38087F" w14:paraId="50EF16F0" w14:textId="76551E60">
      <w:pPr>
        <w:pStyle w:val="ListParagraph"/>
        <w:numPr>
          <w:ilvl w:val="0"/>
          <w:numId w:val="15"/>
        </w:numPr>
        <w:spacing w:before="240" w:beforeAutospacing="off" w:after="240" w:afterAutospacing="off"/>
        <w:rPr>
          <w:noProof w:val="0"/>
          <w:lang w:val="en-US"/>
        </w:rPr>
      </w:pPr>
      <w:r w:rsidRPr="19CA1E3E" w:rsidR="3F38087F">
        <w:rPr>
          <w:noProof w:val="0"/>
          <w:lang w:val="en-US"/>
        </w:rPr>
        <w:t xml:space="preserve">Timeline Reconstruction: Develop a timeline of the conspiracy by recreating the chronology of the conspiracy since the original offer of sale to the last financial transaction. </w:t>
      </w:r>
      <w:r w:rsidRPr="19CA1E3E" w:rsidR="3F38087F">
        <w:rPr>
          <w:noProof w:val="0"/>
          <w:lang w:val="en-US"/>
        </w:rPr>
        <w:t xml:space="preserve"> </w:t>
      </w:r>
    </w:p>
    <w:p w:rsidR="3F38087F" w:rsidP="19CA1E3E" w:rsidRDefault="3F38087F" w14:paraId="69778CF2" w14:textId="10C47C59">
      <w:pPr>
        <w:pStyle w:val="ListParagraph"/>
        <w:numPr>
          <w:ilvl w:val="0"/>
          <w:numId w:val="15"/>
        </w:numPr>
        <w:rPr>
          <w:noProof w:val="0"/>
          <w:lang w:val="en-US"/>
        </w:rPr>
      </w:pPr>
      <w:r w:rsidRPr="19CA1E3E" w:rsidR="3F38087F">
        <w:rPr>
          <w:noProof w:val="0"/>
          <w:lang w:val="en-US"/>
        </w:rPr>
        <w:t>Asset Recovery: Follow the trail of the stolen data and determine the financial gains to facilitate any future attempts of seizing and forfeiting the assets.</w:t>
      </w:r>
    </w:p>
    <w:p w:rsidR="00350178" w:rsidRDefault="00EA329B" w14:paraId="00000070" w14:textId="77777777">
      <w:r>
        <w:pict w14:anchorId="0C441DB6">
          <v:rect id="_x0000_i1052" style="width:0;height:1.5pt" o:hr="t" o:hrstd="t" o:hralign="center" fillcolor="#a0a0a0" stroked="f"/>
        </w:pict>
      </w:r>
    </w:p>
    <w:p w:rsidR="00350178" w:rsidRDefault="00EA329B" w14:paraId="00000071" w14:textId="77777777">
      <w:pPr>
        <w:pStyle w:val="Heading3"/>
        <w:keepNext w:val="0"/>
        <w:keepLines w:val="0"/>
        <w:spacing w:before="280"/>
        <w:rPr>
          <w:b w:val="1"/>
          <w:bCs w:val="1"/>
          <w:color w:val="000000"/>
          <w:sz w:val="26"/>
          <w:szCs w:val="26"/>
        </w:rPr>
      </w:pPr>
      <w:bookmarkStart w:name="_cdfyxnldqxcw" w:id="28"/>
      <w:bookmarkEnd w:id="28"/>
      <w:bookmarkStart w:name="_Toc1145785429" w:id="1064613632"/>
      <w:r w:rsidRPr="19CA1E3E" w:rsidR="56773572">
        <w:rPr>
          <w:b w:val="1"/>
          <w:bCs w:val="1"/>
          <w:color w:val="000000" w:themeColor="text1" w:themeTint="FF" w:themeShade="FF"/>
          <w:sz w:val="26"/>
          <w:szCs w:val="26"/>
        </w:rPr>
        <w:t>1.3 Key Findings</w:t>
      </w:r>
      <w:bookmarkEnd w:id="1064613632"/>
    </w:p>
    <w:p w:rsidR="00350178" w:rsidP="19CA1E3E" w:rsidRDefault="00EA329B" w14:paraId="56A832B7" w14:textId="6DEF575B">
      <w:pPr>
        <w:spacing w:before="240" w:beforeAutospacing="off" w:after="240" w:afterAutospacing="off"/>
      </w:pPr>
      <w:r w:rsidRPr="19CA1E3E" w:rsidR="513C9115">
        <w:rPr>
          <w:rFonts w:ascii="Arial" w:hAnsi="Arial" w:eastAsia="Arial" w:cs="Arial"/>
          <w:noProof w:val="0"/>
          <w:sz w:val="22"/>
          <w:szCs w:val="22"/>
          <w:lang w:val="en-US"/>
        </w:rPr>
        <w:t xml:space="preserve">The criminal investigation has shown irrevocable results of </w:t>
      </w:r>
      <w:r w:rsidRPr="19CA1E3E" w:rsidR="513C9115">
        <w:rPr>
          <w:rFonts w:ascii="Arial" w:hAnsi="Arial" w:eastAsia="Arial" w:cs="Arial"/>
          <w:noProof w:val="0"/>
          <w:sz w:val="22"/>
          <w:szCs w:val="22"/>
          <w:lang w:val="en-US"/>
        </w:rPr>
        <w:t>a</w:t>
      </w:r>
      <w:r w:rsidRPr="19CA1E3E" w:rsidR="513C9115">
        <w:rPr>
          <w:rFonts w:ascii="Arial" w:hAnsi="Arial" w:eastAsia="Arial" w:cs="Arial"/>
          <w:noProof w:val="0"/>
          <w:sz w:val="22"/>
          <w:szCs w:val="22"/>
          <w:lang w:val="en-US"/>
        </w:rPr>
        <w:t xml:space="preserve"> organized criminal conspiracy to steal and later sell proprietary trade secrets. </w:t>
      </w:r>
    </w:p>
    <w:p w:rsidR="00350178" w:rsidP="19CA1E3E" w:rsidRDefault="00EA329B" w14:paraId="766B3830" w14:textId="3849D659">
      <w:pPr>
        <w:spacing w:before="240" w:beforeAutospacing="off" w:after="240" w:afterAutospacing="off"/>
      </w:pPr>
      <w:r w:rsidRPr="19CA1E3E" w:rsidR="513C9115">
        <w:rPr>
          <w:rFonts w:ascii="Arial" w:hAnsi="Arial" w:eastAsia="Arial" w:cs="Arial"/>
          <w:noProof w:val="0"/>
          <w:sz w:val="22"/>
          <w:szCs w:val="22"/>
          <w:lang w:val="en-US"/>
        </w:rPr>
        <w:t xml:space="preserve">Theft Confirmation: </w:t>
      </w:r>
    </w:p>
    <w:p w:rsidR="00350178" w:rsidP="19CA1E3E" w:rsidRDefault="00EA329B" w14:paraId="479D573E" w14:textId="4EBFC52F">
      <w:pPr>
        <w:spacing w:before="240" w:beforeAutospacing="off" w:after="240" w:afterAutospacing="off"/>
      </w:pPr>
      <w:r w:rsidRPr="19CA1E3E" w:rsidR="513C9115">
        <w:rPr>
          <w:rFonts w:ascii="Arial" w:hAnsi="Arial" w:eastAsia="Arial" w:cs="Arial"/>
          <w:noProof w:val="0"/>
          <w:sz w:val="22"/>
          <w:szCs w:val="22"/>
          <w:lang w:val="en-US"/>
        </w:rPr>
        <w:t xml:space="preserve">Emma officially launched the conspiracy on August 21, 2024, with the aid of WhatsApp, at which point she was selling an AI-based product of Neuro to an intermediary named Joe Marsh. </w:t>
      </w:r>
    </w:p>
    <w:p w:rsidR="00350178" w:rsidP="19CA1E3E" w:rsidRDefault="00EA329B" w14:paraId="66543F5D" w14:textId="3557FDCB">
      <w:pPr>
        <w:spacing w:before="240" w:beforeAutospacing="off" w:after="240" w:afterAutospacing="off"/>
      </w:pPr>
      <w:r w:rsidRPr="19CA1E3E" w:rsidR="513C9115">
        <w:rPr>
          <w:rFonts w:ascii="Arial" w:hAnsi="Arial" w:eastAsia="Arial" w:cs="Arial"/>
          <w:noProof w:val="0"/>
          <w:sz w:val="22"/>
          <w:szCs w:val="22"/>
          <w:lang w:val="en-US"/>
        </w:rPr>
        <w:t xml:space="preserve">Network Identification: </w:t>
      </w:r>
    </w:p>
    <w:p w:rsidR="00350178" w:rsidP="19CA1E3E" w:rsidRDefault="00EA329B" w14:paraId="06A51E86" w14:textId="3F8E775D">
      <w:pPr>
        <w:spacing w:before="240" w:beforeAutospacing="off" w:after="240" w:afterAutospacing="off"/>
      </w:pPr>
      <w:r w:rsidRPr="19CA1E3E" w:rsidR="513C9115">
        <w:rPr>
          <w:rFonts w:ascii="Arial" w:hAnsi="Arial" w:eastAsia="Arial" w:cs="Arial"/>
          <w:noProof w:val="0"/>
          <w:sz w:val="22"/>
          <w:szCs w:val="22"/>
          <w:lang w:val="en-US"/>
        </w:rPr>
        <w:t xml:space="preserve">The participation of three different actors is proven: </w:t>
      </w:r>
    </w:p>
    <w:p w:rsidR="00350178" w:rsidP="19CA1E3E" w:rsidRDefault="00EA329B" w14:paraId="36EE3313" w14:textId="1CF415AE">
      <w:pPr>
        <w:pStyle w:val="ListParagraph"/>
        <w:numPr>
          <w:ilvl w:val="0"/>
          <w:numId w:val="53"/>
        </w:numPr>
        <w:spacing w:before="240" w:beforeAutospacing="off" w:after="240" w:afterAutospacing="off"/>
        <w:rPr>
          <w:rFonts w:ascii="Arial" w:hAnsi="Arial" w:eastAsia="Arial" w:cs="Arial"/>
          <w:noProof w:val="0"/>
          <w:sz w:val="22"/>
          <w:szCs w:val="22"/>
          <w:lang w:val="en-US"/>
        </w:rPr>
      </w:pPr>
      <w:r w:rsidRPr="19CA1E3E" w:rsidR="513C9115">
        <w:rPr>
          <w:rFonts w:ascii="Arial" w:hAnsi="Arial" w:eastAsia="Arial" w:cs="Arial"/>
          <w:noProof w:val="0"/>
          <w:sz w:val="22"/>
          <w:szCs w:val="22"/>
          <w:lang w:val="en-US"/>
        </w:rPr>
        <w:t xml:space="preserve">Emma (The Source): Emma works as Peter Dover. </w:t>
      </w:r>
    </w:p>
    <w:p w:rsidR="00350178" w:rsidP="19CA1E3E" w:rsidRDefault="00EA329B" w14:paraId="6CD37D02" w14:textId="4D15BADF">
      <w:pPr>
        <w:pStyle w:val="ListParagraph"/>
        <w:numPr>
          <w:ilvl w:val="0"/>
          <w:numId w:val="53"/>
        </w:numPr>
        <w:spacing w:before="240" w:beforeAutospacing="off" w:after="240" w:afterAutospacing="off"/>
        <w:rPr>
          <w:rFonts w:ascii="Arial" w:hAnsi="Arial" w:eastAsia="Arial" w:cs="Arial"/>
          <w:noProof w:val="0"/>
          <w:sz w:val="22"/>
          <w:szCs w:val="22"/>
          <w:lang w:val="en-US"/>
        </w:rPr>
      </w:pPr>
      <w:r w:rsidRPr="19CA1E3E" w:rsidR="513C9115">
        <w:rPr>
          <w:rFonts w:ascii="Arial" w:hAnsi="Arial" w:eastAsia="Arial" w:cs="Arial"/>
          <w:noProof w:val="0"/>
          <w:sz w:val="22"/>
          <w:szCs w:val="22"/>
          <w:lang w:val="en-US"/>
        </w:rPr>
        <w:t xml:space="preserve">Joe Marsh (The Broker): Critical to the </w:t>
      </w:r>
      <w:r w:rsidRPr="19CA1E3E" w:rsidR="513C9115">
        <w:rPr>
          <w:rFonts w:ascii="Arial" w:hAnsi="Arial" w:eastAsia="Arial" w:cs="Arial"/>
          <w:noProof w:val="0"/>
          <w:sz w:val="22"/>
          <w:szCs w:val="22"/>
          <w:lang w:val="en-US"/>
        </w:rPr>
        <w:t>logistics</w:t>
      </w:r>
      <w:r w:rsidRPr="19CA1E3E" w:rsidR="513C9115">
        <w:rPr>
          <w:rFonts w:ascii="Arial" w:hAnsi="Arial" w:eastAsia="Arial" w:cs="Arial"/>
          <w:noProof w:val="0"/>
          <w:sz w:val="22"/>
          <w:szCs w:val="22"/>
          <w:lang w:val="en-US"/>
        </w:rPr>
        <w:t xml:space="preserve"> coordination and the </w:t>
      </w:r>
      <w:r w:rsidRPr="19CA1E3E" w:rsidR="513C9115">
        <w:rPr>
          <w:rFonts w:ascii="Arial" w:hAnsi="Arial" w:eastAsia="Arial" w:cs="Arial"/>
          <w:noProof w:val="0"/>
          <w:sz w:val="22"/>
          <w:szCs w:val="22"/>
          <w:lang w:val="en-US"/>
        </w:rPr>
        <w:t>logistics</w:t>
      </w:r>
      <w:r w:rsidRPr="19CA1E3E" w:rsidR="513C9115">
        <w:rPr>
          <w:rFonts w:ascii="Arial" w:hAnsi="Arial" w:eastAsia="Arial" w:cs="Arial"/>
          <w:noProof w:val="0"/>
          <w:sz w:val="22"/>
          <w:szCs w:val="22"/>
          <w:lang w:val="en-US"/>
        </w:rPr>
        <w:t xml:space="preserve"> negotiation process.</w:t>
      </w:r>
    </w:p>
    <w:p w:rsidR="00350178" w:rsidP="19CA1E3E" w:rsidRDefault="00EA329B" w14:paraId="22E25E4D" w14:textId="11324FA2">
      <w:pPr>
        <w:pStyle w:val="ListParagraph"/>
        <w:numPr>
          <w:ilvl w:val="0"/>
          <w:numId w:val="53"/>
        </w:numPr>
        <w:spacing w:before="240" w:beforeAutospacing="off" w:after="240" w:afterAutospacing="off"/>
        <w:rPr>
          <w:rFonts w:ascii="Arial" w:hAnsi="Arial" w:eastAsia="Arial" w:cs="Arial"/>
          <w:noProof w:val="0"/>
          <w:sz w:val="22"/>
          <w:szCs w:val="22"/>
          <w:lang w:val="en-US"/>
        </w:rPr>
      </w:pPr>
      <w:r w:rsidRPr="19CA1E3E" w:rsidR="513C9115">
        <w:rPr>
          <w:rFonts w:ascii="Arial" w:hAnsi="Arial" w:eastAsia="Arial" w:cs="Arial"/>
          <w:noProof w:val="0"/>
          <w:sz w:val="22"/>
          <w:szCs w:val="22"/>
          <w:lang w:val="en-US"/>
        </w:rPr>
        <w:t xml:space="preserve">Norman Smith (The Buyer): Denoted by the artifacts of social media obtained through one of the devices owned by Kate O’Leary. </w:t>
      </w:r>
    </w:p>
    <w:p w:rsidR="00350178" w:rsidP="19CA1E3E" w:rsidRDefault="00EA329B" w14:paraId="412456F7" w14:textId="3A9E9F80">
      <w:pPr>
        <w:spacing w:before="240" w:beforeAutospacing="off" w:after="240" w:afterAutospacing="off"/>
      </w:pPr>
      <w:r w:rsidRPr="19CA1E3E" w:rsidR="513C9115">
        <w:rPr>
          <w:rFonts w:ascii="Arial" w:hAnsi="Arial" w:eastAsia="Arial" w:cs="Arial"/>
          <w:noProof w:val="0"/>
          <w:sz w:val="22"/>
          <w:szCs w:val="22"/>
          <w:lang w:val="en-US"/>
        </w:rPr>
        <w:t xml:space="preserve">The Deal: </w:t>
      </w:r>
    </w:p>
    <w:p w:rsidR="00350178" w:rsidP="19CA1E3E" w:rsidRDefault="00EA329B" w14:paraId="0AFFBD20" w14:textId="0C330183">
      <w:pPr>
        <w:spacing w:before="240" w:beforeAutospacing="off" w:after="240" w:afterAutospacing="off"/>
      </w:pPr>
      <w:r w:rsidRPr="19CA1E3E" w:rsidR="513C9115">
        <w:rPr>
          <w:rFonts w:ascii="Arial" w:hAnsi="Arial" w:eastAsia="Arial" w:cs="Arial"/>
          <w:noProof w:val="0"/>
          <w:sz w:val="22"/>
          <w:szCs w:val="22"/>
          <w:lang w:val="en-US"/>
        </w:rPr>
        <w:t xml:space="preserve">It is documentable that the price at which the sale would be </w:t>
      </w:r>
      <w:r w:rsidRPr="19CA1E3E" w:rsidR="513C9115">
        <w:rPr>
          <w:rFonts w:ascii="Arial" w:hAnsi="Arial" w:eastAsia="Arial" w:cs="Arial"/>
          <w:noProof w:val="0"/>
          <w:sz w:val="22"/>
          <w:szCs w:val="22"/>
          <w:lang w:val="en-US"/>
        </w:rPr>
        <w:t>done</w:t>
      </w:r>
      <w:r w:rsidRPr="19CA1E3E" w:rsidR="513C9115">
        <w:rPr>
          <w:rFonts w:ascii="Arial" w:hAnsi="Arial" w:eastAsia="Arial" w:cs="Arial"/>
          <w:noProof w:val="0"/>
          <w:sz w:val="22"/>
          <w:szCs w:val="22"/>
          <w:lang w:val="en-US"/>
        </w:rPr>
        <w:t xml:space="preserve"> was agreed upon at 5 million (5M) to be moved under an offshore financial scheme. The data stolen was to be exfiltrated in batches </w:t>
      </w:r>
      <w:r w:rsidRPr="19CA1E3E" w:rsidR="513C9115">
        <w:rPr>
          <w:rFonts w:ascii="Arial" w:hAnsi="Arial" w:eastAsia="Arial" w:cs="Arial"/>
          <w:noProof w:val="0"/>
          <w:sz w:val="22"/>
          <w:szCs w:val="22"/>
          <w:lang w:val="en-US"/>
        </w:rPr>
        <w:t>so as to</w:t>
      </w:r>
      <w:r w:rsidRPr="19CA1E3E" w:rsidR="513C9115">
        <w:rPr>
          <w:rFonts w:ascii="Arial" w:hAnsi="Arial" w:eastAsia="Arial" w:cs="Arial"/>
          <w:noProof w:val="0"/>
          <w:sz w:val="22"/>
          <w:szCs w:val="22"/>
          <w:lang w:val="en-US"/>
        </w:rPr>
        <w:t xml:space="preserve"> avoid enterprise security measures. </w:t>
      </w:r>
    </w:p>
    <w:p w:rsidR="00350178" w:rsidP="19CA1E3E" w:rsidRDefault="00EA329B" w14:paraId="715E650E" w14:textId="78D566C0">
      <w:pPr>
        <w:spacing w:before="240" w:beforeAutospacing="off" w:after="240" w:afterAutospacing="off"/>
      </w:pPr>
      <w:r w:rsidRPr="19CA1E3E" w:rsidR="513C9115">
        <w:rPr>
          <w:rFonts w:ascii="Arial" w:hAnsi="Arial" w:eastAsia="Arial" w:cs="Arial"/>
          <w:noProof w:val="0"/>
          <w:sz w:val="22"/>
          <w:szCs w:val="22"/>
          <w:lang w:val="en-US"/>
        </w:rPr>
        <w:t xml:space="preserve">Physical Meetings: </w:t>
      </w:r>
    </w:p>
    <w:p w:rsidR="00350178" w:rsidP="19CA1E3E" w:rsidRDefault="00EA329B" w14:paraId="00000078" w14:textId="377BF2EC">
      <w:pPr>
        <w:pStyle w:val="Normal"/>
        <w:spacing w:before="240" w:beforeAutospacing="off" w:after="240" w:afterAutospacing="off"/>
        <w:ind w:left="0"/>
      </w:pPr>
      <w:r w:rsidRPr="19CA1E3E" w:rsidR="513C9115">
        <w:rPr>
          <w:rFonts w:ascii="Arial" w:hAnsi="Arial" w:eastAsia="Arial" w:cs="Arial"/>
          <w:noProof w:val="0"/>
          <w:sz w:val="22"/>
          <w:szCs w:val="22"/>
          <w:lang w:val="en-US"/>
        </w:rPr>
        <w:t>The time stamps of timeline reconstruction ensure face-to-face coordination between the Buyer and the Broker on October 16, 2024, in Paris, France, and November 20, 2024, in Manchester, UK, which are confirmed with the geolocation metadata.</w:t>
      </w:r>
    </w:p>
    <w:p w:rsidR="00350178" w:rsidRDefault="00EA329B" w14:paraId="00000079" w14:textId="77777777">
      <w:pPr>
        <w:pStyle w:val="Heading1"/>
        <w:keepNext w:val="0"/>
        <w:keepLines w:val="0"/>
        <w:spacing w:before="480"/>
        <w:rPr>
          <w:b w:val="1"/>
          <w:bCs w:val="1"/>
          <w:sz w:val="46"/>
          <w:szCs w:val="46"/>
        </w:rPr>
      </w:pPr>
      <w:bookmarkStart w:name="_sr4o1ug5tn3r" w:id="29"/>
      <w:bookmarkEnd w:id="29"/>
      <w:bookmarkStart w:name="_Toc908831130" w:id="681728324"/>
      <w:r w:rsidRPr="19CA1E3E" w:rsidR="56773572">
        <w:rPr>
          <w:b w:val="1"/>
          <w:bCs w:val="1"/>
          <w:sz w:val="46"/>
          <w:szCs w:val="46"/>
        </w:rPr>
        <w:t>2. EVIDENCE INVENTORY &amp; CHAIN OF CUSTODY</w:t>
      </w:r>
      <w:bookmarkEnd w:id="681728324"/>
    </w:p>
    <w:p w:rsidR="00350178" w:rsidRDefault="00EA329B" w14:paraId="0000007A" w14:textId="77777777">
      <w:r>
        <w:pict w14:anchorId="3C0D3B96">
          <v:rect id="_x0000_i1054" style="width:0;height:1.5pt" o:hr="t" o:hrstd="t" o:hralign="center" fillcolor="#a0a0a0" stroked="f"/>
        </w:pict>
      </w:r>
    </w:p>
    <w:p w:rsidR="00350178" w:rsidRDefault="00EA329B" w14:paraId="0000007B" w14:textId="77777777">
      <w:pPr>
        <w:pStyle w:val="Heading3"/>
        <w:keepNext w:val="0"/>
        <w:keepLines w:val="0"/>
        <w:spacing w:before="280"/>
        <w:rPr>
          <w:b w:val="1"/>
          <w:bCs w:val="1"/>
          <w:color w:val="000000"/>
          <w:sz w:val="26"/>
          <w:szCs w:val="26"/>
        </w:rPr>
      </w:pPr>
      <w:bookmarkStart w:name="_dx04p9lf2ay3" w:id="30"/>
      <w:bookmarkEnd w:id="30"/>
      <w:bookmarkStart w:name="_Toc859823452" w:id="1423074462"/>
      <w:r w:rsidRPr="19CA1E3E" w:rsidR="56773572">
        <w:rPr>
          <w:b w:val="1"/>
          <w:bCs w:val="1"/>
          <w:color w:val="000000" w:themeColor="text1" w:themeTint="FF" w:themeShade="FF"/>
          <w:sz w:val="26"/>
          <w:szCs w:val="26"/>
        </w:rPr>
        <w:t>2.1 Acquisition Methodology and Preservation</w:t>
      </w:r>
      <w:bookmarkEnd w:id="1423074462"/>
    </w:p>
    <w:p w:rsidR="1CCD891B" w:rsidP="19CA1E3E" w:rsidRDefault="1CCD891B" w14:paraId="4124FF94" w14:textId="52D41459">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r w:rsidRPr="19CA1E3E" w:rsidR="1CCD891B">
        <w:rPr>
          <w:rFonts w:ascii="system-ui" w:hAnsi="system-ui" w:eastAsia="system-ui" w:cs="system-ui"/>
          <w:b w:val="0"/>
          <w:bCs w:val="0"/>
          <w:i w:val="0"/>
          <w:iCs w:val="0"/>
          <w:caps w:val="0"/>
          <w:smallCaps w:val="0"/>
          <w:noProof w:val="0"/>
          <w:color w:val="111111"/>
          <w:sz w:val="22"/>
          <w:szCs w:val="22"/>
          <w:lang w:val="en-US"/>
        </w:rPr>
        <w:t xml:space="preserve">Any digital exhibits that were taken were secured </w:t>
      </w:r>
      <w:r w:rsidRPr="19CA1E3E" w:rsidR="1CCD891B">
        <w:rPr>
          <w:rFonts w:ascii="system-ui" w:hAnsi="system-ui" w:eastAsia="system-ui" w:cs="system-ui"/>
          <w:b w:val="0"/>
          <w:bCs w:val="0"/>
          <w:i w:val="0"/>
          <w:iCs w:val="0"/>
          <w:caps w:val="0"/>
          <w:smallCaps w:val="0"/>
          <w:noProof w:val="0"/>
          <w:color w:val="111111"/>
          <w:sz w:val="22"/>
          <w:szCs w:val="22"/>
          <w:lang w:val="en-US"/>
        </w:rPr>
        <w:t>immediately</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to avoid any changes, tampering or remote connectivity.</w:t>
      </w:r>
      <w:r w:rsidRPr="19CA1E3E" w:rsidR="1CCD891B">
        <w:rPr>
          <w:rFonts w:ascii="system-ui" w:hAnsi="system-ui" w:eastAsia="system-ui" w:cs="system-ui"/>
          <w:b w:val="0"/>
          <w:bCs w:val="0"/>
          <w:i w:val="0"/>
          <w:iCs w:val="0"/>
          <w:caps w:val="0"/>
          <w:smallCaps w:val="0"/>
          <w:noProof w:val="0"/>
          <w:sz w:val="22"/>
          <w:szCs w:val="22"/>
          <w:lang w:val="en-US"/>
        </w:rPr>
        <w:t xml:space="preserve"> </w:t>
      </w:r>
      <w:r w:rsidRPr="19CA1E3E" w:rsidR="1CCD891B">
        <w:rPr>
          <w:rFonts w:ascii="system-ui" w:hAnsi="system-ui" w:eastAsia="system-ui" w:cs="system-ui"/>
          <w:b w:val="0"/>
          <w:bCs w:val="0"/>
          <w:i w:val="0"/>
          <w:iCs w:val="0"/>
          <w:caps w:val="0"/>
          <w:smallCaps w:val="0"/>
          <w:noProof w:val="0"/>
          <w:color w:val="111111"/>
          <w:sz w:val="22"/>
          <w:szCs w:val="22"/>
          <w:lang w:val="en-US"/>
        </w:rPr>
        <w:t>When retrieved, each device was put in the airplane mode and further locked down in Faraday-shielded containers, which means that they can never be remotely wiped, synchronized with a network, or forced to execute commands by some outside party.</w:t>
      </w:r>
      <w:r w:rsidRPr="19CA1E3E" w:rsidR="1CCD891B">
        <w:rPr>
          <w:rFonts w:ascii="system-ui" w:hAnsi="system-ui" w:eastAsia="system-ui" w:cs="system-ui"/>
          <w:b w:val="0"/>
          <w:bCs w:val="0"/>
          <w:i w:val="0"/>
          <w:iCs w:val="0"/>
          <w:caps w:val="0"/>
          <w:smallCaps w:val="0"/>
          <w:noProof w:val="0"/>
          <w:sz w:val="22"/>
          <w:szCs w:val="22"/>
          <w:lang w:val="en-US"/>
        </w:rPr>
        <w:t xml:space="preserve"> </w:t>
      </w:r>
    </w:p>
    <w:p w:rsidR="19CA1E3E" w:rsidP="19CA1E3E" w:rsidRDefault="19CA1E3E" w14:paraId="7D60F4D9" w14:textId="48693E25">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p>
    <w:p w:rsidR="1CCD891B" w:rsidP="19CA1E3E" w:rsidRDefault="1CCD891B" w14:paraId="67AC36AE" w14:textId="721A00E1">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r w:rsidRPr="19CA1E3E" w:rsidR="1CCD891B">
        <w:rPr>
          <w:rFonts w:ascii="system-ui" w:hAnsi="system-ui" w:eastAsia="system-ui" w:cs="system-ui"/>
          <w:b w:val="0"/>
          <w:bCs w:val="0"/>
          <w:i w:val="0"/>
          <w:iCs w:val="0"/>
          <w:caps w:val="0"/>
          <w:smallCaps w:val="0"/>
          <w:noProof w:val="0"/>
          <w:color w:val="111111"/>
          <w:sz w:val="22"/>
          <w:szCs w:val="22"/>
          <w:lang w:val="en-US"/>
        </w:rPr>
        <w:t>Cellebrite UFED was used to make logical and physical extractions where necessary to achieve a forensically sound acquisition process.</w:t>
      </w:r>
      <w:r w:rsidRPr="19CA1E3E" w:rsidR="1CCD891B">
        <w:rPr>
          <w:rFonts w:ascii="system-ui" w:hAnsi="system-ui" w:eastAsia="system-ui" w:cs="system-ui"/>
          <w:b w:val="0"/>
          <w:bCs w:val="0"/>
          <w:i w:val="0"/>
          <w:iCs w:val="0"/>
          <w:caps w:val="0"/>
          <w:smallCaps w:val="0"/>
          <w:noProof w:val="0"/>
          <w:sz w:val="22"/>
          <w:szCs w:val="22"/>
          <w:lang w:val="en-US"/>
        </w:rPr>
        <w:t xml:space="preserve"> </w:t>
      </w:r>
      <w:r w:rsidRPr="19CA1E3E" w:rsidR="1CCD891B">
        <w:rPr>
          <w:rFonts w:ascii="system-ui" w:hAnsi="system-ui" w:eastAsia="system-ui" w:cs="system-ui"/>
          <w:b w:val="0"/>
          <w:bCs w:val="0"/>
          <w:i w:val="0"/>
          <w:iCs w:val="0"/>
          <w:caps w:val="0"/>
          <w:smallCaps w:val="0"/>
          <w:noProof w:val="0"/>
          <w:color w:val="111111"/>
          <w:sz w:val="22"/>
          <w:szCs w:val="22"/>
          <w:lang w:val="en-US"/>
        </w:rPr>
        <w:t xml:space="preserve">This tool </w:t>
      </w:r>
      <w:r w:rsidRPr="19CA1E3E" w:rsidR="42B87D93">
        <w:rPr>
          <w:rFonts w:ascii="system-ui" w:hAnsi="system-ui" w:eastAsia="system-ui" w:cs="system-ui"/>
          <w:b w:val="0"/>
          <w:bCs w:val="0"/>
          <w:i w:val="0"/>
          <w:iCs w:val="0"/>
          <w:caps w:val="0"/>
          <w:smallCaps w:val="0"/>
          <w:noProof w:val="0"/>
          <w:color w:val="111111"/>
          <w:sz w:val="22"/>
          <w:szCs w:val="22"/>
          <w:lang w:val="en-US"/>
        </w:rPr>
        <w:t>offers</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certification, court admissible imaging processes and produced thorough acquisition records to support evidentiary integrity.</w:t>
      </w:r>
      <w:r w:rsidRPr="19CA1E3E" w:rsidR="1CCD891B">
        <w:rPr>
          <w:rFonts w:ascii="system-ui" w:hAnsi="system-ui" w:eastAsia="system-ui" w:cs="system-ui"/>
          <w:b w:val="0"/>
          <w:bCs w:val="0"/>
          <w:i w:val="0"/>
          <w:iCs w:val="0"/>
          <w:caps w:val="0"/>
          <w:smallCaps w:val="0"/>
          <w:noProof w:val="0"/>
          <w:sz w:val="22"/>
          <w:szCs w:val="22"/>
          <w:lang w:val="en-US"/>
        </w:rPr>
        <w:t xml:space="preserve"> </w:t>
      </w:r>
    </w:p>
    <w:p w:rsidR="19CA1E3E" w:rsidP="19CA1E3E" w:rsidRDefault="19CA1E3E" w14:paraId="4D41A6C9" w14:textId="6EB91A7D">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p>
    <w:p w:rsidR="1CCD891B" w:rsidP="19CA1E3E" w:rsidRDefault="1CCD891B" w14:paraId="20EBF8A6" w14:textId="5C8C12F7">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r w:rsidRPr="19CA1E3E" w:rsidR="1CCD891B">
        <w:rPr>
          <w:rFonts w:ascii="system-ui" w:hAnsi="system-ui" w:eastAsia="system-ui" w:cs="system-ui"/>
          <w:b w:val="0"/>
          <w:bCs w:val="0"/>
          <w:i w:val="0"/>
          <w:iCs w:val="0"/>
          <w:caps w:val="0"/>
          <w:smallCaps w:val="0"/>
          <w:noProof w:val="0"/>
          <w:color w:val="111111"/>
          <w:sz w:val="22"/>
          <w:szCs w:val="22"/>
          <w:lang w:val="en-US"/>
        </w:rPr>
        <w:t xml:space="preserve">In </w:t>
      </w:r>
      <w:r w:rsidRPr="19CA1E3E" w:rsidR="3AAB7F89">
        <w:rPr>
          <w:rFonts w:ascii="system-ui" w:hAnsi="system-ui" w:eastAsia="system-ui" w:cs="system-ui"/>
          <w:b w:val="0"/>
          <w:bCs w:val="0"/>
          <w:i w:val="0"/>
          <w:iCs w:val="0"/>
          <w:caps w:val="0"/>
          <w:smallCaps w:val="0"/>
          <w:noProof w:val="0"/>
          <w:color w:val="111111"/>
          <w:sz w:val="22"/>
          <w:szCs w:val="22"/>
          <w:lang w:val="en-US"/>
        </w:rPr>
        <w:t>the case</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of traditional storage media, such as USB drives, external hard </w:t>
      </w:r>
      <w:r w:rsidRPr="19CA1E3E" w:rsidR="206130A9">
        <w:rPr>
          <w:rFonts w:ascii="system-ui" w:hAnsi="system-ui" w:eastAsia="system-ui" w:cs="system-ui"/>
          <w:b w:val="0"/>
          <w:bCs w:val="0"/>
          <w:i w:val="0"/>
          <w:iCs w:val="0"/>
          <w:caps w:val="0"/>
          <w:smallCaps w:val="0"/>
          <w:noProof w:val="0"/>
          <w:color w:val="111111"/>
          <w:sz w:val="22"/>
          <w:szCs w:val="22"/>
          <w:lang w:val="en-US"/>
        </w:rPr>
        <w:t>drives,</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and internal system disks, </w:t>
      </w:r>
      <w:r w:rsidRPr="19CA1E3E" w:rsidR="57EC1851">
        <w:rPr>
          <w:rFonts w:ascii="system-ui" w:hAnsi="system-ui" w:eastAsia="system-ui" w:cs="system-ui"/>
          <w:b w:val="0"/>
          <w:bCs w:val="0"/>
          <w:i w:val="0"/>
          <w:iCs w:val="0"/>
          <w:caps w:val="0"/>
          <w:smallCaps w:val="0"/>
          <w:noProof w:val="0"/>
          <w:color w:val="111111"/>
          <w:sz w:val="22"/>
          <w:szCs w:val="22"/>
          <w:lang w:val="en-US"/>
        </w:rPr>
        <w:t>hardware</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write-blockers were used when imaging.</w:t>
      </w:r>
      <w:r w:rsidRPr="19CA1E3E" w:rsidR="1CCD891B">
        <w:rPr>
          <w:rFonts w:ascii="system-ui" w:hAnsi="system-ui" w:eastAsia="system-ui" w:cs="system-ui"/>
          <w:b w:val="0"/>
          <w:bCs w:val="0"/>
          <w:i w:val="0"/>
          <w:iCs w:val="0"/>
          <w:caps w:val="0"/>
          <w:smallCaps w:val="0"/>
          <w:noProof w:val="0"/>
          <w:sz w:val="22"/>
          <w:szCs w:val="22"/>
          <w:lang w:val="en-US"/>
        </w:rPr>
        <w:t xml:space="preserve"> </w:t>
      </w:r>
      <w:r w:rsidRPr="19CA1E3E" w:rsidR="1CCD891B">
        <w:rPr>
          <w:rFonts w:ascii="system-ui" w:hAnsi="system-ui" w:eastAsia="system-ui" w:cs="system-ui"/>
          <w:b w:val="0"/>
          <w:bCs w:val="0"/>
          <w:i w:val="0"/>
          <w:iCs w:val="0"/>
          <w:caps w:val="0"/>
          <w:smallCaps w:val="0"/>
          <w:noProof w:val="0"/>
          <w:color w:val="111111"/>
          <w:sz w:val="22"/>
          <w:szCs w:val="22"/>
          <w:lang w:val="en-US"/>
        </w:rPr>
        <w:t xml:space="preserve">These devices will guarantee limited access to the data which is strictly read-only and will not allow alteration of the original </w:t>
      </w:r>
      <w:r w:rsidRPr="19CA1E3E" w:rsidR="5B98CD71">
        <w:rPr>
          <w:rFonts w:ascii="system-ui" w:hAnsi="system-ui" w:eastAsia="system-ui" w:cs="system-ui"/>
          <w:b w:val="0"/>
          <w:bCs w:val="0"/>
          <w:i w:val="0"/>
          <w:iCs w:val="0"/>
          <w:caps w:val="0"/>
          <w:smallCaps w:val="0"/>
          <w:noProof w:val="0"/>
          <w:color w:val="111111"/>
          <w:sz w:val="22"/>
          <w:szCs w:val="22"/>
          <w:lang w:val="en-US"/>
        </w:rPr>
        <w:t>data and</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will be in line with the ACPO Guidelines of Digital Evidence.</w:t>
      </w:r>
      <w:r w:rsidRPr="19CA1E3E" w:rsidR="1CCD891B">
        <w:rPr>
          <w:rFonts w:ascii="system-ui" w:hAnsi="system-ui" w:eastAsia="system-ui" w:cs="system-ui"/>
          <w:b w:val="0"/>
          <w:bCs w:val="0"/>
          <w:i w:val="0"/>
          <w:iCs w:val="0"/>
          <w:caps w:val="0"/>
          <w:smallCaps w:val="0"/>
          <w:noProof w:val="0"/>
          <w:sz w:val="22"/>
          <w:szCs w:val="22"/>
          <w:lang w:val="en-US"/>
        </w:rPr>
        <w:t xml:space="preserve"> </w:t>
      </w:r>
    </w:p>
    <w:p w:rsidR="19CA1E3E" w:rsidP="19CA1E3E" w:rsidRDefault="19CA1E3E" w14:paraId="1DE9FC9D" w14:textId="0B7E01C9">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p>
    <w:p w:rsidR="1CCD891B" w:rsidP="19CA1E3E" w:rsidRDefault="1CCD891B" w14:paraId="770B5A39" w14:textId="333774A0">
      <w:pPr>
        <w:spacing w:before="0" w:beforeAutospacing="off" w:after="0" w:afterAutospacing="off"/>
        <w:rPr>
          <w:rFonts w:ascii="system-ui" w:hAnsi="system-ui" w:eastAsia="system-ui" w:cs="system-ui"/>
          <w:b w:val="0"/>
          <w:bCs w:val="0"/>
          <w:i w:val="0"/>
          <w:iCs w:val="0"/>
          <w:caps w:val="0"/>
          <w:smallCaps w:val="0"/>
          <w:noProof w:val="0"/>
          <w:color w:val="111111"/>
          <w:sz w:val="22"/>
          <w:szCs w:val="22"/>
          <w:lang w:val="en-US"/>
        </w:rPr>
      </w:pPr>
      <w:r w:rsidRPr="19CA1E3E" w:rsidR="1CCD891B">
        <w:rPr>
          <w:rFonts w:ascii="system-ui" w:hAnsi="system-ui" w:eastAsia="system-ui" w:cs="system-ui"/>
          <w:b w:val="0"/>
          <w:bCs w:val="0"/>
          <w:i w:val="0"/>
          <w:iCs w:val="0"/>
          <w:caps w:val="0"/>
          <w:smallCaps w:val="0"/>
          <w:noProof w:val="0"/>
          <w:color w:val="111111"/>
          <w:sz w:val="22"/>
          <w:szCs w:val="22"/>
          <w:lang w:val="en-US"/>
        </w:rPr>
        <w:t>Any imaging operations produced bit-for-bit forensic duplicates, with cryptographic hash values (</w:t>
      </w:r>
      <w:r w:rsidRPr="19CA1E3E" w:rsidR="1CCD891B">
        <w:rPr>
          <w:rFonts w:ascii="system-ui" w:hAnsi="system-ui" w:eastAsia="system-ui" w:cs="system-ui"/>
          <w:b w:val="0"/>
          <w:bCs w:val="0"/>
          <w:i w:val="0"/>
          <w:iCs w:val="0"/>
          <w:caps w:val="0"/>
          <w:smallCaps w:val="0"/>
          <w:noProof w:val="0"/>
          <w:color w:val="111111"/>
          <w:sz w:val="22"/>
          <w:szCs w:val="22"/>
          <w:lang w:val="en-US"/>
        </w:rPr>
        <w:t>e.g.</w:t>
      </w:r>
      <w:r w:rsidRPr="19CA1E3E" w:rsidR="1CCD891B">
        <w:rPr>
          <w:rFonts w:ascii="system-ui" w:hAnsi="system-ui" w:eastAsia="system-ui" w:cs="system-ui"/>
          <w:b w:val="0"/>
          <w:bCs w:val="0"/>
          <w:i w:val="0"/>
          <w:iCs w:val="0"/>
          <w:caps w:val="0"/>
          <w:smallCaps w:val="0"/>
          <w:noProof w:val="0"/>
          <w:color w:val="111111"/>
          <w:sz w:val="22"/>
          <w:szCs w:val="22"/>
          <w:lang w:val="en-US"/>
        </w:rPr>
        <w:t xml:space="preserve"> SHA-256) attached to confirm authenticity by repeat steps of the </w:t>
      </w:r>
      <w:r w:rsidRPr="19CA1E3E" w:rsidR="1CCD891B">
        <w:rPr>
          <w:rFonts w:ascii="system-ui" w:hAnsi="system-ui" w:eastAsia="system-ui" w:cs="system-ui"/>
          <w:b w:val="0"/>
          <w:bCs w:val="0"/>
          <w:i w:val="0"/>
          <w:iCs w:val="0"/>
          <w:caps w:val="0"/>
          <w:smallCaps w:val="0"/>
          <w:noProof w:val="0"/>
          <w:color w:val="111111"/>
          <w:sz w:val="22"/>
          <w:szCs w:val="22"/>
          <w:lang w:val="en-US"/>
        </w:rPr>
        <w:t>analysis.Shape</w:t>
      </w:r>
    </w:p>
    <w:p w:rsidR="00350178" w:rsidRDefault="00EA329B" w14:paraId="0000007E" w14:textId="77777777">
      <w:pPr>
        <w:pStyle w:val="Heading3"/>
        <w:keepNext w:val="0"/>
        <w:keepLines w:val="0"/>
        <w:spacing w:before="280"/>
        <w:rPr>
          <w:b w:val="1"/>
          <w:bCs w:val="1"/>
          <w:color w:val="000000"/>
          <w:sz w:val="26"/>
          <w:szCs w:val="26"/>
        </w:rPr>
      </w:pPr>
      <w:bookmarkStart w:name="_ddglfwa6q30y" w:id="31"/>
      <w:bookmarkEnd w:id="31"/>
      <w:bookmarkStart w:name="_Toc963797181" w:id="1269032524"/>
      <w:r w:rsidRPr="19CA1E3E" w:rsidR="56773572">
        <w:rPr>
          <w:b w:val="1"/>
          <w:bCs w:val="1"/>
          <w:color w:val="000000" w:themeColor="text1" w:themeTint="FF" w:themeShade="FF"/>
          <w:sz w:val="26"/>
          <w:szCs w:val="26"/>
        </w:rPr>
        <w:t>2.2 Evidence Inventory and Integrity Verification</w:t>
      </w:r>
      <w:bookmarkEnd w:id="1269032524"/>
    </w:p>
    <w:p w:rsidR="00350178" w:rsidP="19CA1E3E" w:rsidRDefault="00EA329B" w14:paraId="0000007F" w14:textId="5D79CDE5">
      <w:pPr>
        <w:pStyle w:val="Normal"/>
        <w:suppressLineNumbers w:val="0"/>
        <w:bidi w:val="0"/>
        <w:spacing w:before="240" w:beforeAutospacing="off" w:after="240" w:afterAutospacing="off" w:line="276" w:lineRule="auto"/>
        <w:ind w:left="0" w:right="0"/>
        <w:jc w:val="left"/>
      </w:pPr>
      <w:r w:rsidRPr="19CA1E3E" w:rsidR="56773572">
        <w:rPr>
          <w:lang w:val="en-US"/>
        </w:rPr>
        <w:t xml:space="preserve">Cryptographic </w:t>
      </w:r>
      <w:r w:rsidRPr="19CA1E3E" w:rsidR="7AD96E30">
        <w:rPr>
          <w:b w:val="1"/>
          <w:bCs w:val="1"/>
          <w:lang w:val="en-US"/>
        </w:rPr>
        <w:t>SHA256</w:t>
      </w:r>
      <w:r w:rsidRPr="19CA1E3E" w:rsidR="56773572">
        <w:rPr>
          <w:b w:val="1"/>
          <w:bCs w:val="1"/>
          <w:lang w:val="en-US"/>
        </w:rPr>
        <w:t xml:space="preserve"> hash values</w:t>
      </w:r>
      <w:r w:rsidRPr="19CA1E3E" w:rsidR="56773572">
        <w:rPr>
          <w:lang w:val="en-US"/>
        </w:rPr>
        <w:t xml:space="preserve"> were generated </w:t>
      </w:r>
      <w:r w:rsidRPr="19CA1E3E" w:rsidR="56773572">
        <w:rPr>
          <w:lang w:val="en-US"/>
        </w:rPr>
        <w:t>immediately</w:t>
      </w:r>
      <w:r w:rsidRPr="19CA1E3E" w:rsidR="56773572">
        <w:rPr>
          <w:lang w:val="en-US"/>
        </w:rPr>
        <w:t xml:space="preserve"> after acquisition to verify data integrity. Any alteration would result in </w:t>
      </w:r>
      <w:r w:rsidRPr="19CA1E3E" w:rsidR="4A7E9191">
        <w:rPr>
          <w:lang w:val="en-US"/>
        </w:rPr>
        <w:t>a hash of</w:t>
      </w:r>
      <w:r w:rsidRPr="19CA1E3E" w:rsidR="56773572">
        <w:rPr>
          <w:lang w:val="en-US"/>
        </w:rPr>
        <w:t xml:space="preserve"> mismatch.</w:t>
      </w:r>
    </w:p>
    <w:tbl>
      <w:tblPr>
        <w:tblStyle w:val="TableNormal"/>
        <w:bidiVisual w:val="0"/>
        <w:tblW w:w="0" w:type="auto"/>
        <w:tblLook w:val="06A0" w:firstRow="1" w:lastRow="0" w:firstColumn="1" w:lastColumn="0" w:noHBand="1" w:noVBand="1"/>
      </w:tblPr>
      <w:tblGrid>
        <w:gridCol w:w="1365"/>
        <w:gridCol w:w="1530"/>
        <w:gridCol w:w="1965"/>
        <w:gridCol w:w="1590"/>
        <w:gridCol w:w="3030"/>
      </w:tblGrid>
      <w:tr w:rsidR="19CA1E3E" w:rsidTr="19CA1E3E" w14:paraId="35009701">
        <w:trPr>
          <w:trHeight w:val="30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747A2783" w14:textId="6F5D699A">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Exhibit ID</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43F7DEBF" w14:textId="1192BAE5">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Description</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71059033" w14:textId="44824D3C">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Make/Model</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78B9789E" w14:textId="118547EC">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Owner (Attributed)</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07DB4960" w14:textId="47C48213">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MD5 Hash Value</w:t>
            </w:r>
          </w:p>
        </w:tc>
      </w:tr>
      <w:tr w:rsidR="19CA1E3E" w:rsidTr="19CA1E3E" w14:paraId="2C29E9B7">
        <w:trPr>
          <w:trHeight w:val="30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5D435D20" w14:textId="11E686E6">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EV-01</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2C30DB20" w14:textId="2246CB69">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5973A56E" w14:textId="63DE03C1">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Huawei P Smart (POT-LX1)</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28C36BA8" w14:textId="227E265C">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Emma</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7A8BBF93" w14:textId="0E76988C">
            <w:pPr>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19CA1E3E" w:rsidR="19CA1E3E">
              <w:rPr>
                <w:rFonts w:ascii="Consolas" w:hAnsi="Consolas" w:eastAsia="Consolas" w:cs="Consolas"/>
                <w:b w:val="0"/>
                <w:bCs w:val="0"/>
                <w:i w:val="0"/>
                <w:iCs w:val="0"/>
                <w:caps w:val="0"/>
                <w:smallCaps w:val="0"/>
                <w:color w:val="000000" w:themeColor="text1" w:themeTint="FF" w:themeShade="FF"/>
                <w:sz w:val="24"/>
                <w:szCs w:val="24"/>
                <w:lang w:val="en-US"/>
              </w:rPr>
              <w:t>366c031fcb2a2b305139a185b8ed29c7e9b6cc2c5b419bc1efaffa7220cc3483</w:t>
            </w:r>
          </w:p>
        </w:tc>
      </w:tr>
      <w:tr w:rsidR="19CA1E3E" w:rsidTr="19CA1E3E" w14:paraId="5225FA96">
        <w:trPr>
          <w:trHeight w:val="30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6C9087D5" w14:textId="7BE0C5E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EV-02</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6C3AA8F4" w14:textId="20A7A622">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6BB6D8FB" w14:textId="26C96D95">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Ulefone Note 14</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3504B137" w14:textId="369520CB">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Joe Marsh</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03CF407D" w14:textId="3F1F440C">
            <w:pPr>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19CA1E3E" w:rsidR="19CA1E3E">
              <w:rPr>
                <w:rFonts w:ascii="Consolas" w:hAnsi="Consolas" w:eastAsia="Consolas" w:cs="Consolas"/>
                <w:b w:val="0"/>
                <w:bCs w:val="0"/>
                <w:i w:val="0"/>
                <w:iCs w:val="0"/>
                <w:caps w:val="0"/>
                <w:smallCaps w:val="0"/>
                <w:color w:val="000000" w:themeColor="text1" w:themeTint="FF" w:themeShade="FF"/>
                <w:sz w:val="24"/>
                <w:szCs w:val="24"/>
                <w:lang w:val="en-US"/>
              </w:rPr>
              <w:t>d6da540e5072f5757106709c6ef1a04ffd7c589d0299dd8e77454f3fdccd711e</w:t>
            </w:r>
          </w:p>
        </w:tc>
      </w:tr>
      <w:tr w:rsidR="19CA1E3E" w:rsidTr="19CA1E3E" w14:paraId="02B24CFA">
        <w:trPr>
          <w:trHeight w:val="30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4B120D3E" w14:textId="31D5C351">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EV-03</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7C4A7101" w14:textId="7B09FB14">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11979D27" w14:textId="07DD96E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Samsung Galaxy A13</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593BB67C" w14:textId="5192791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Norman (alias Kate Oleary)</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114AA52A" w14:textId="71A77716">
            <w:pPr>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19CA1E3E" w:rsidR="19CA1E3E">
              <w:rPr>
                <w:rFonts w:ascii="Consolas" w:hAnsi="Consolas" w:eastAsia="Consolas" w:cs="Consolas"/>
                <w:b w:val="0"/>
                <w:bCs w:val="0"/>
                <w:i w:val="0"/>
                <w:iCs w:val="0"/>
                <w:caps w:val="0"/>
                <w:smallCaps w:val="0"/>
                <w:color w:val="000000" w:themeColor="text1" w:themeTint="FF" w:themeShade="FF"/>
                <w:sz w:val="24"/>
                <w:szCs w:val="24"/>
                <w:lang w:val="en-US"/>
              </w:rPr>
              <w:t>065a47cc7db9a4024f9b8ad2dfba27c102ea8f71aca89455259e281540964635</w:t>
            </w:r>
          </w:p>
        </w:tc>
      </w:tr>
      <w:tr w:rsidR="19CA1E3E" w:rsidTr="19CA1E3E" w14:paraId="378376CE">
        <w:trPr>
          <w:trHeight w:val="30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7BBE4A33" w14:textId="4DB5CBAB">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EV-04</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33A5B805" w14:textId="4DC3EDE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Smartphone</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10C1BC16" w14:textId="34D3D41E">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Nokia C2</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53D466FF" w14:textId="4F9B671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Unidentified</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0BF8497E" w14:textId="3358A524">
            <w:pPr>
              <w:spacing w:before="0" w:beforeAutospacing="off" w:after="0" w:afterAutospacing="off"/>
              <w:rPr>
                <w:rFonts w:ascii="Consolas" w:hAnsi="Consolas" w:eastAsia="Consolas" w:cs="Consolas"/>
                <w:b w:val="0"/>
                <w:bCs w:val="0"/>
                <w:i w:val="0"/>
                <w:iCs w:val="0"/>
                <w:caps w:val="0"/>
                <w:smallCaps w:val="0"/>
                <w:color w:val="000000" w:themeColor="text1" w:themeTint="FF" w:themeShade="FF"/>
                <w:sz w:val="24"/>
                <w:szCs w:val="24"/>
                <w:lang w:val="en-US"/>
              </w:rPr>
            </w:pPr>
            <w:r w:rsidRPr="19CA1E3E" w:rsidR="19CA1E3E">
              <w:rPr>
                <w:rFonts w:ascii="Consolas" w:hAnsi="Consolas" w:eastAsia="Consolas" w:cs="Consolas"/>
                <w:b w:val="0"/>
                <w:bCs w:val="0"/>
                <w:i w:val="0"/>
                <w:iCs w:val="0"/>
                <w:caps w:val="0"/>
                <w:smallCaps w:val="0"/>
                <w:color w:val="000000" w:themeColor="text1" w:themeTint="FF" w:themeShade="FF"/>
                <w:sz w:val="24"/>
                <w:szCs w:val="24"/>
                <w:lang w:val="en-US"/>
              </w:rPr>
              <w:t>c1b69eb203dabcdafff34c65e36a4ac70b7121c2e8ecae6d73a7f30d1e6d203e</w:t>
            </w:r>
          </w:p>
        </w:tc>
      </w:tr>
      <w:tr w:rsidR="19CA1E3E" w:rsidTr="19CA1E3E" w14:paraId="5CF76ED3">
        <w:trPr>
          <w:trHeight w:val="360"/>
        </w:trPr>
        <w:tc>
          <w:tcPr>
            <w:tcW w:w="1365" w:type="dxa"/>
            <w:tcBorders>
              <w:top w:val="single" w:sz="6"/>
              <w:left w:val="single" w:sz="6"/>
              <w:bottom w:val="single" w:sz="6"/>
              <w:right w:val="single" w:sz="6"/>
            </w:tcBorders>
            <w:tcMar>
              <w:left w:w="105" w:type="dxa"/>
              <w:right w:w="105" w:type="dxa"/>
            </w:tcMar>
            <w:vAlign w:val="center"/>
          </w:tcPr>
          <w:p w:rsidR="19CA1E3E" w:rsidP="19CA1E3E" w:rsidRDefault="19CA1E3E" w14:paraId="7E547AA3" w14:textId="33086B6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EV-05</w:t>
            </w:r>
          </w:p>
        </w:tc>
        <w:tc>
          <w:tcPr>
            <w:tcW w:w="1530" w:type="dxa"/>
            <w:tcBorders>
              <w:top w:val="single" w:sz="6"/>
              <w:left w:val="single" w:sz="6"/>
              <w:bottom w:val="single" w:sz="6"/>
              <w:right w:val="single" w:sz="6"/>
            </w:tcBorders>
            <w:tcMar>
              <w:left w:w="105" w:type="dxa"/>
              <w:right w:w="105" w:type="dxa"/>
            </w:tcMar>
            <w:vAlign w:val="center"/>
          </w:tcPr>
          <w:p w:rsidR="19CA1E3E" w:rsidP="19CA1E3E" w:rsidRDefault="19CA1E3E" w14:paraId="04D2B106" w14:textId="1AE1DD58">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Storage Device</w:t>
            </w:r>
          </w:p>
        </w:tc>
        <w:tc>
          <w:tcPr>
            <w:tcW w:w="1965" w:type="dxa"/>
            <w:tcBorders>
              <w:top w:val="single" w:sz="6"/>
              <w:left w:val="single" w:sz="6"/>
              <w:bottom w:val="single" w:sz="6"/>
              <w:right w:val="single" w:sz="6"/>
            </w:tcBorders>
            <w:tcMar>
              <w:left w:w="105" w:type="dxa"/>
              <w:right w:w="105" w:type="dxa"/>
            </w:tcMar>
            <w:vAlign w:val="center"/>
          </w:tcPr>
          <w:p w:rsidR="19CA1E3E" w:rsidP="19CA1E3E" w:rsidRDefault="19CA1E3E" w14:paraId="7946F7EE" w14:textId="76311C6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0"/>
                <w:bCs w:val="0"/>
                <w:i w:val="0"/>
                <w:iCs w:val="0"/>
                <w:caps w:val="0"/>
                <w:smallCaps w:val="0"/>
                <w:color w:val="000000" w:themeColor="text1" w:themeTint="FF" w:themeShade="FF"/>
                <w:sz w:val="24"/>
                <w:szCs w:val="24"/>
                <w:lang w:val="en-US"/>
              </w:rPr>
              <w:t>USB Flash Drive</w:t>
            </w:r>
          </w:p>
        </w:tc>
        <w:tc>
          <w:tcPr>
            <w:tcW w:w="1590" w:type="dxa"/>
            <w:tcBorders>
              <w:top w:val="single" w:sz="6"/>
              <w:left w:val="single" w:sz="6"/>
              <w:bottom w:val="single" w:sz="6"/>
              <w:right w:val="single" w:sz="6"/>
            </w:tcBorders>
            <w:tcMar>
              <w:left w:w="105" w:type="dxa"/>
              <w:right w:w="105" w:type="dxa"/>
            </w:tcMar>
            <w:vAlign w:val="center"/>
          </w:tcPr>
          <w:p w:rsidR="19CA1E3E" w:rsidP="19CA1E3E" w:rsidRDefault="19CA1E3E" w14:paraId="3F69A6D0" w14:textId="344D7267">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Aptos" w:hAnsi="Aptos" w:eastAsia="Aptos" w:cs="Aptos"/>
                <w:b w:val="1"/>
                <w:bCs w:val="1"/>
                <w:i w:val="0"/>
                <w:iCs w:val="0"/>
                <w:caps w:val="0"/>
                <w:smallCaps w:val="0"/>
                <w:color w:val="000000" w:themeColor="text1" w:themeTint="FF" w:themeShade="FF"/>
                <w:sz w:val="24"/>
                <w:szCs w:val="24"/>
                <w:lang w:val="en-US"/>
              </w:rPr>
              <w:t>Emma</w:t>
            </w:r>
          </w:p>
        </w:tc>
        <w:tc>
          <w:tcPr>
            <w:tcW w:w="3030" w:type="dxa"/>
            <w:tcBorders>
              <w:top w:val="single" w:sz="6"/>
              <w:left w:val="single" w:sz="6"/>
              <w:bottom w:val="single" w:sz="6"/>
              <w:right w:val="single" w:sz="6"/>
            </w:tcBorders>
            <w:tcMar>
              <w:left w:w="105" w:type="dxa"/>
              <w:right w:w="105" w:type="dxa"/>
            </w:tcMar>
            <w:vAlign w:val="center"/>
          </w:tcPr>
          <w:p w:rsidR="19CA1E3E" w:rsidP="19CA1E3E" w:rsidRDefault="19CA1E3E" w14:paraId="675534AA" w14:textId="27C11B9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lang w:val="en-US"/>
              </w:rPr>
            </w:pPr>
            <w:r w:rsidRPr="19CA1E3E" w:rsidR="19CA1E3E">
              <w:rPr>
                <w:rFonts w:ascii="Consolas" w:hAnsi="Consolas" w:eastAsia="Consolas" w:cs="Consolas"/>
                <w:b w:val="0"/>
                <w:bCs w:val="0"/>
                <w:i w:val="0"/>
                <w:iCs w:val="0"/>
                <w:caps w:val="0"/>
                <w:smallCaps w:val="0"/>
                <w:color w:val="000000" w:themeColor="text1" w:themeTint="FF" w:themeShade="FF"/>
                <w:sz w:val="24"/>
                <w:szCs w:val="24"/>
                <w:lang w:val="en-US"/>
              </w:rPr>
              <w:t>DB033FB301C9BC43FD7C1FBB8F15B51CC99C0C9866226F5DBE433BB075755F91</w:t>
            </w:r>
          </w:p>
        </w:tc>
      </w:tr>
    </w:tbl>
    <w:p w:rsidR="00350178" w:rsidRDefault="00EA329B" w14:paraId="559F8EFC" w14:textId="32E483EE">
      <w:pPr>
        <w:spacing w:before="240" w:after="240"/>
      </w:pPr>
      <w:r w:rsidRPr="19CA1E3E" w:rsidR="56773572">
        <w:rPr>
          <w:b w:val="1"/>
          <w:bCs w:val="1"/>
        </w:rPr>
        <w:t>Table 1:</w:t>
      </w:r>
      <w:r w:rsidR="56773572">
        <w:rPr/>
        <w:t xml:space="preserve"> Digital Exhibits</w:t>
      </w:r>
    </w:p>
    <w:p w:rsidR="00350178" w:rsidP="19CA1E3E" w:rsidRDefault="00EA329B" w14:paraId="00000080" w14:textId="0C7E1550">
      <w:pPr>
        <w:pStyle w:val="Normal"/>
        <w:spacing w:before="240" w:after="240"/>
      </w:pPr>
      <w:r w:rsidR="7D19B587">
        <w:drawing>
          <wp:inline wp14:editId="2B3E6E3B" wp14:anchorId="5A2517A0">
            <wp:extent cx="5943600" cy="5781675"/>
            <wp:effectExtent l="0" t="0" r="0" b="0"/>
            <wp:docPr id="11768530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6853019" name="Picture 1176853019"/>
                    <pic:cNvPicPr/>
                  </pic:nvPicPr>
                  <pic:blipFill>
                    <a:blip xmlns:r="http://schemas.openxmlformats.org/officeDocument/2006/relationships" r:embed="rId88575461">
                      <a:extLst>
                        <a:ext uri="{28A0092B-C50C-407E-A947-70E740481C1C}">
                          <a14:useLocalDpi xmlns:a14="http://schemas.microsoft.com/office/drawing/2010/main"/>
                        </a:ext>
                      </a:extLst>
                    </a:blip>
                    <a:stretch>
                      <a:fillRect/>
                    </a:stretch>
                  </pic:blipFill>
                  <pic:spPr>
                    <a:xfrm>
                      <a:off x="0" y="0"/>
                      <a:ext cx="5943600" cy="5781675"/>
                    </a:xfrm>
                    <a:prstGeom prst="rect">
                      <a:avLst/>
                    </a:prstGeom>
                  </pic:spPr>
                </pic:pic>
              </a:graphicData>
            </a:graphic>
          </wp:inline>
        </w:drawing>
      </w:r>
      <w:r w:rsidRPr="19CA1E3E" w:rsidR="56773572">
        <w:rPr>
          <w:b w:val="1"/>
          <w:bCs w:val="1"/>
        </w:rPr>
        <w:t xml:space="preserve">Figure </w:t>
      </w:r>
      <w:r w:rsidRPr="19CA1E3E" w:rsidR="23E28ED2">
        <w:rPr>
          <w:b w:val="1"/>
          <w:bCs w:val="1"/>
        </w:rPr>
        <w:t>2</w:t>
      </w:r>
      <w:r w:rsidRPr="19CA1E3E" w:rsidR="56773572">
        <w:rPr>
          <w:b w:val="1"/>
          <w:bCs w:val="1"/>
        </w:rPr>
        <w:t>:</w:t>
      </w:r>
      <w:r w:rsidR="56773572">
        <w:rPr/>
        <w:t xml:space="preserve"> Chain of Custody verification logs showing SHA256 checksums</w:t>
      </w:r>
    </w:p>
    <w:p w:rsidR="00350178" w:rsidRDefault="00EA329B" w14:paraId="00000081" w14:textId="77777777">
      <w:r>
        <w:pict w14:anchorId="0854BDF9">
          <v:rect id="_x0000_i1056" style="width:0;height:1.5pt" o:hr="t" o:hrstd="t" o:hralign="center" fillcolor="#a0a0a0" stroked="f"/>
        </w:pict>
      </w:r>
    </w:p>
    <w:p w:rsidR="00350178" w:rsidRDefault="00EA329B" w14:paraId="00000082" w14:textId="77777777">
      <w:pPr>
        <w:pStyle w:val="Heading1"/>
        <w:keepNext w:val="0"/>
        <w:keepLines w:val="0"/>
        <w:spacing w:before="480"/>
        <w:rPr>
          <w:b w:val="1"/>
          <w:bCs w:val="1"/>
          <w:sz w:val="46"/>
          <w:szCs w:val="46"/>
        </w:rPr>
      </w:pPr>
      <w:bookmarkStart w:name="_sq133o9icasj" w:id="32"/>
      <w:bookmarkEnd w:id="32"/>
      <w:bookmarkStart w:name="_Toc655474604" w:id="1803895054"/>
      <w:r w:rsidRPr="19CA1E3E" w:rsidR="56773572">
        <w:rPr>
          <w:b w:val="1"/>
          <w:bCs w:val="1"/>
          <w:sz w:val="46"/>
          <w:szCs w:val="46"/>
        </w:rPr>
        <w:t>3. METHODOLOGY</w:t>
      </w:r>
      <w:bookmarkEnd w:id="1803895054"/>
    </w:p>
    <w:p w:rsidR="00350178" w:rsidRDefault="00EA329B" w14:paraId="00000083" w14:textId="77777777">
      <w:r>
        <w:pict w14:anchorId="284B1578">
          <v:rect id="_x0000_i1057" style="width:0;height:1.5pt" o:hr="t" o:hrstd="t" o:hralign="center" fillcolor="#a0a0a0" stroked="f"/>
        </w:pict>
      </w:r>
    </w:p>
    <w:p w:rsidR="00350178" w:rsidRDefault="00EA329B" w14:paraId="00000084" w14:textId="77777777">
      <w:pPr>
        <w:pStyle w:val="Heading3"/>
        <w:keepNext w:val="0"/>
        <w:keepLines w:val="0"/>
        <w:spacing w:before="280"/>
        <w:rPr>
          <w:b w:val="1"/>
          <w:bCs w:val="1"/>
          <w:color w:val="000000"/>
          <w:sz w:val="26"/>
          <w:szCs w:val="26"/>
        </w:rPr>
      </w:pPr>
      <w:bookmarkStart w:name="_l3nz7laqa1gw" w:id="33"/>
      <w:bookmarkEnd w:id="33"/>
      <w:bookmarkStart w:name="_Toc1181213462" w:id="614679315"/>
      <w:r w:rsidRPr="19CA1E3E" w:rsidR="56773572">
        <w:rPr>
          <w:b w:val="1"/>
          <w:bCs w:val="1"/>
          <w:color w:val="000000" w:themeColor="text1" w:themeTint="FF" w:themeShade="FF"/>
          <w:sz w:val="26"/>
          <w:szCs w:val="26"/>
        </w:rPr>
        <w:t>3.1 Forensic Environment &amp; Sterility</w:t>
      </w:r>
      <w:bookmarkEnd w:id="614679315"/>
    </w:p>
    <w:p w:rsidR="1A3D32F2" w:rsidP="19CA1E3E" w:rsidRDefault="1A3D32F2" w14:paraId="10FBEC29" w14:textId="7F63B0E1">
      <w:pPr>
        <w:spacing w:before="240" w:beforeAutospacing="off" w:after="240" w:afterAutospacing="off"/>
      </w:pPr>
      <w:r w:rsidRPr="19CA1E3E" w:rsidR="1A3D32F2">
        <w:rPr>
          <w:rFonts w:ascii="Arial" w:hAnsi="Arial" w:eastAsia="Arial" w:cs="Arial"/>
          <w:noProof w:val="0"/>
          <w:sz w:val="22"/>
          <w:szCs w:val="22"/>
          <w:lang w:val="en-US"/>
        </w:rPr>
        <w:t xml:space="preserve">Forensic analysis was done in a secure, but </w:t>
      </w:r>
      <w:r w:rsidRPr="19CA1E3E" w:rsidR="06144EA6">
        <w:rPr>
          <w:rFonts w:ascii="Arial" w:hAnsi="Arial" w:eastAsia="Arial" w:cs="Arial"/>
          <w:noProof w:val="0"/>
          <w:sz w:val="22"/>
          <w:szCs w:val="22"/>
          <w:lang w:val="en-US"/>
        </w:rPr>
        <w:t>controlled</w:t>
      </w:r>
      <w:r w:rsidRPr="19CA1E3E" w:rsidR="1A3D32F2">
        <w:rPr>
          <w:rFonts w:ascii="Arial" w:hAnsi="Arial" w:eastAsia="Arial" w:cs="Arial"/>
          <w:noProof w:val="0"/>
          <w:sz w:val="22"/>
          <w:szCs w:val="22"/>
          <w:lang w:val="en-US"/>
        </w:rPr>
        <w:t xml:space="preserve"> laboratory setting </w:t>
      </w:r>
      <w:r w:rsidRPr="19CA1E3E" w:rsidR="26521880">
        <w:rPr>
          <w:rFonts w:ascii="Arial" w:hAnsi="Arial" w:eastAsia="Arial" w:cs="Arial"/>
          <w:noProof w:val="0"/>
          <w:sz w:val="22"/>
          <w:szCs w:val="22"/>
          <w:lang w:val="en-US"/>
        </w:rPr>
        <w:t>to</w:t>
      </w:r>
      <w:r w:rsidRPr="19CA1E3E" w:rsidR="1A3D32F2">
        <w:rPr>
          <w:rFonts w:ascii="Arial" w:hAnsi="Arial" w:eastAsia="Arial" w:cs="Arial"/>
          <w:noProof w:val="0"/>
          <w:sz w:val="22"/>
          <w:szCs w:val="22"/>
          <w:lang w:val="en-US"/>
        </w:rPr>
        <w:t xml:space="preserve"> confirm the integrity of any digital evidence. The examination workstation was on an air-gapped network, completely disconnected both to the internet and internal networks, to ensure that no remote commands, </w:t>
      </w:r>
      <w:r w:rsidRPr="19CA1E3E" w:rsidR="1A3D32F2">
        <w:rPr>
          <w:rFonts w:ascii="Arial" w:hAnsi="Arial" w:eastAsia="Arial" w:cs="Arial"/>
          <w:noProof w:val="0"/>
          <w:sz w:val="22"/>
          <w:szCs w:val="22"/>
          <w:lang w:val="en-US"/>
        </w:rPr>
        <w:t>e.g.</w:t>
      </w:r>
      <w:r w:rsidRPr="19CA1E3E" w:rsidR="1A3D32F2">
        <w:rPr>
          <w:rFonts w:ascii="Arial" w:hAnsi="Arial" w:eastAsia="Arial" w:cs="Arial"/>
          <w:noProof w:val="0"/>
          <w:sz w:val="22"/>
          <w:szCs w:val="22"/>
          <w:lang w:val="en-US"/>
        </w:rPr>
        <w:t xml:space="preserve"> remote wipes, were received on the seized devices. </w:t>
      </w:r>
    </w:p>
    <w:p w:rsidR="1A3D32F2" w:rsidP="19CA1E3E" w:rsidRDefault="1A3D32F2" w14:paraId="4CDF2481" w14:textId="5C0FC2AE">
      <w:pPr>
        <w:spacing w:before="240" w:beforeAutospacing="off" w:after="240" w:afterAutospacing="off"/>
      </w:pPr>
      <w:r w:rsidRPr="19CA1E3E" w:rsidR="1A3D32F2">
        <w:rPr>
          <w:rFonts w:ascii="Arial" w:hAnsi="Arial" w:eastAsia="Arial" w:cs="Arial"/>
          <w:noProof w:val="0"/>
          <w:sz w:val="22"/>
          <w:szCs w:val="22"/>
          <w:lang w:val="en-US"/>
        </w:rPr>
        <w:t xml:space="preserve">The analysis was done on forensic bit-stream images, and not on </w:t>
      </w:r>
      <w:r w:rsidRPr="19CA1E3E" w:rsidR="0BEA243B">
        <w:rPr>
          <w:rFonts w:ascii="Arial" w:hAnsi="Arial" w:eastAsia="Arial" w:cs="Arial"/>
          <w:noProof w:val="0"/>
          <w:sz w:val="22"/>
          <w:szCs w:val="22"/>
          <w:lang w:val="en-US"/>
        </w:rPr>
        <w:t>actual</w:t>
      </w:r>
      <w:r w:rsidRPr="19CA1E3E" w:rsidR="1A3D32F2">
        <w:rPr>
          <w:rFonts w:ascii="Arial" w:hAnsi="Arial" w:eastAsia="Arial" w:cs="Arial"/>
          <w:noProof w:val="0"/>
          <w:sz w:val="22"/>
          <w:szCs w:val="22"/>
          <w:lang w:val="en-US"/>
        </w:rPr>
        <w:t xml:space="preserve"> devices. Original exhibits were linked together solely with hardware write-blockers so that no system metadata, such as "Last Access Time" was ever </w:t>
      </w:r>
      <w:r w:rsidRPr="19CA1E3E" w:rsidR="1A3D32F2">
        <w:rPr>
          <w:rFonts w:ascii="Arial" w:hAnsi="Arial" w:eastAsia="Arial" w:cs="Arial"/>
          <w:noProof w:val="0"/>
          <w:sz w:val="22"/>
          <w:szCs w:val="22"/>
          <w:lang w:val="en-US"/>
        </w:rPr>
        <w:t>modified</w:t>
      </w:r>
      <w:r w:rsidRPr="19CA1E3E" w:rsidR="1A3D32F2">
        <w:rPr>
          <w:rFonts w:ascii="Arial" w:hAnsi="Arial" w:eastAsia="Arial" w:cs="Arial"/>
          <w:noProof w:val="0"/>
          <w:sz w:val="22"/>
          <w:szCs w:val="22"/>
          <w:lang w:val="en-US"/>
        </w:rPr>
        <w:t xml:space="preserve">. </w:t>
      </w:r>
    </w:p>
    <w:p w:rsidR="1A3D32F2" w:rsidP="19CA1E3E" w:rsidRDefault="1A3D32F2" w14:paraId="1BCDC7B6" w14:textId="24C4121B">
      <w:pPr>
        <w:pStyle w:val="Normal"/>
        <w:spacing w:before="240" w:beforeAutospacing="off" w:after="240" w:afterAutospacing="off"/>
      </w:pPr>
      <w:r w:rsidRPr="19CA1E3E" w:rsidR="1A3D32F2">
        <w:rPr>
          <w:rFonts w:ascii="Arial" w:hAnsi="Arial" w:eastAsia="Arial" w:cs="Arial"/>
          <w:noProof w:val="0"/>
          <w:sz w:val="22"/>
          <w:szCs w:val="22"/>
          <w:lang w:val="en"/>
        </w:rPr>
        <w:t>All the forensic tools (Autopsy and Cellebrite) were tested with known datasets to ensure proper parsing and to exclude the possibility of errors caused by the software before the deployment.</w:t>
      </w:r>
    </w:p>
    <w:p w:rsidR="00350178" w:rsidRDefault="00EA329B" w14:paraId="00000087" w14:textId="77777777">
      <w:pPr>
        <w:pStyle w:val="Heading3"/>
        <w:keepNext w:val="0"/>
        <w:keepLines w:val="0"/>
        <w:spacing w:before="280"/>
        <w:rPr>
          <w:b w:val="1"/>
          <w:bCs w:val="1"/>
          <w:color w:val="000000"/>
          <w:sz w:val="26"/>
          <w:szCs w:val="26"/>
        </w:rPr>
      </w:pPr>
      <w:bookmarkStart w:name="_sjydcam2exdq" w:id="34"/>
      <w:bookmarkEnd w:id="34"/>
      <w:bookmarkStart w:name="_Toc1643589126" w:id="1617505098"/>
      <w:r w:rsidRPr="19CA1E3E" w:rsidR="56773572">
        <w:rPr>
          <w:b w:val="1"/>
          <w:bCs w:val="1"/>
          <w:color w:val="000000" w:themeColor="text1" w:themeTint="FF" w:themeShade="FF"/>
          <w:sz w:val="26"/>
          <w:szCs w:val="26"/>
        </w:rPr>
        <w:t>3.2 Analysis Tools and Techniques</w:t>
      </w:r>
      <w:bookmarkEnd w:id="1617505098"/>
    </w:p>
    <w:p w:rsidR="32E08E41" w:rsidP="19CA1E3E" w:rsidRDefault="32E08E41" w14:paraId="6B29C7BC" w14:textId="5C0243A2">
      <w:pPr>
        <w:pStyle w:val="Normal"/>
        <w:spacing w:before="240" w:beforeAutospacing="off" w:after="240" w:afterAutospacing="off"/>
        <w:ind w:left="0"/>
        <w:rPr>
          <w:noProof w:val="0"/>
          <w:lang w:val="en-US"/>
        </w:rPr>
      </w:pPr>
      <w:r w:rsidRPr="19CA1E3E" w:rsidR="32E08E41">
        <w:rPr>
          <w:noProof w:val="0"/>
          <w:lang w:val="en-US"/>
        </w:rPr>
        <w:t xml:space="preserve">A. Autopsy Forensic Platform </w:t>
      </w:r>
      <w:r w:rsidRPr="19CA1E3E" w:rsidR="32E08E41">
        <w:rPr>
          <w:noProof w:val="0"/>
          <w:lang w:val="en-US"/>
        </w:rPr>
        <w:t xml:space="preserve"> </w:t>
      </w:r>
    </w:p>
    <w:p w:rsidR="32E08E41" w:rsidP="19CA1E3E" w:rsidRDefault="32E08E41" w14:paraId="73FB87B0" w14:textId="39D5E649">
      <w:pPr>
        <w:pStyle w:val="ListParagraph"/>
        <w:numPr>
          <w:ilvl w:val="0"/>
          <w:numId w:val="1"/>
        </w:numPr>
        <w:spacing w:before="240" w:beforeAutospacing="off" w:after="240" w:afterAutospacing="off"/>
        <w:rPr>
          <w:noProof w:val="0"/>
          <w:lang w:val="en-US"/>
        </w:rPr>
      </w:pPr>
      <w:r w:rsidRPr="19CA1E3E" w:rsidR="32E08E41">
        <w:rPr>
          <w:noProof w:val="0"/>
          <w:lang w:val="en-US"/>
        </w:rPr>
        <w:t xml:space="preserve">Autopsy </w:t>
      </w:r>
      <w:r w:rsidRPr="19CA1E3E" w:rsidR="2E756D59">
        <w:rPr>
          <w:noProof w:val="0"/>
          <w:lang w:val="en-US"/>
        </w:rPr>
        <w:t>is</w:t>
      </w:r>
      <w:r w:rsidRPr="19CA1E3E" w:rsidR="32E08E41">
        <w:rPr>
          <w:noProof w:val="0"/>
          <w:lang w:val="en-US"/>
        </w:rPr>
        <w:t xml:space="preserve"> the main platform of analysis since it is well supported with Android file systems (Ext4, F2FS) and has a powerful collection of automated ingest modules. </w:t>
      </w:r>
      <w:r w:rsidRPr="19CA1E3E" w:rsidR="32E08E41">
        <w:rPr>
          <w:noProof w:val="0"/>
          <w:lang w:val="en-US"/>
        </w:rPr>
        <w:t xml:space="preserve"> </w:t>
      </w:r>
    </w:p>
    <w:p w:rsidR="32E08E41" w:rsidP="19CA1E3E" w:rsidRDefault="32E08E41" w14:paraId="5636C9F7" w14:textId="0EA08CF6">
      <w:pPr>
        <w:pStyle w:val="ListParagraph"/>
        <w:numPr>
          <w:ilvl w:val="0"/>
          <w:numId w:val="1"/>
        </w:numPr>
        <w:spacing w:before="240" w:beforeAutospacing="off" w:after="240" w:afterAutospacing="off"/>
        <w:rPr>
          <w:noProof w:val="0"/>
          <w:lang w:val="en-US"/>
        </w:rPr>
      </w:pPr>
      <w:r w:rsidRPr="19CA1E3E" w:rsidR="32E08E41">
        <w:rPr>
          <w:noProof w:val="0"/>
          <w:lang w:val="en-US"/>
        </w:rPr>
        <w:t xml:space="preserve">Ingest Modules: </w:t>
      </w:r>
      <w:r w:rsidRPr="19CA1E3E" w:rsidR="32E08E41">
        <w:rPr>
          <w:noProof w:val="0"/>
          <w:lang w:val="en-US"/>
        </w:rPr>
        <w:t xml:space="preserve">Android Analyzer and Keyword Search modules were implemented to handle user generated data. The Correlation Engine came in especially handy, as it allowed matching </w:t>
      </w:r>
      <w:r w:rsidRPr="19CA1E3E" w:rsidR="32E08E41">
        <w:rPr>
          <w:noProof w:val="0"/>
          <w:lang w:val="en-US"/>
        </w:rPr>
        <w:t>what appeared to be unrelated</w:t>
      </w:r>
      <w:r w:rsidRPr="19CA1E3E" w:rsidR="32E08E41">
        <w:rPr>
          <w:noProof w:val="0"/>
          <w:lang w:val="en-US"/>
        </w:rPr>
        <w:t xml:space="preserve"> artifacts automatically. Indicatively, it was able to connect a phone number </w:t>
      </w:r>
      <w:r w:rsidRPr="19CA1E3E" w:rsidR="32E08E41">
        <w:rPr>
          <w:noProof w:val="0"/>
          <w:lang w:val="en-US"/>
        </w:rPr>
        <w:t>located</w:t>
      </w:r>
      <w:r w:rsidRPr="19CA1E3E" w:rsidR="32E08E41">
        <w:rPr>
          <w:noProof w:val="0"/>
          <w:lang w:val="en-US"/>
        </w:rPr>
        <w:t xml:space="preserve"> in Emma contact list (07476538686) to the device identifier of the phone that was captured (Exhibit EV-02). </w:t>
      </w:r>
    </w:p>
    <w:p w:rsidR="32E08E41" w:rsidP="19CA1E3E" w:rsidRDefault="32E08E41" w14:paraId="4E75F957" w14:textId="35CA2099">
      <w:pPr>
        <w:pStyle w:val="ListParagraph"/>
        <w:spacing w:before="240" w:beforeAutospacing="off" w:after="240" w:afterAutospacing="off"/>
        <w:ind w:left="720"/>
        <w:rPr>
          <w:noProof w:val="0"/>
          <w:lang w:val="en-US"/>
        </w:rPr>
      </w:pPr>
      <w:r w:rsidRPr="19CA1E3E" w:rsidR="32E08E41">
        <w:rPr>
          <w:noProof w:val="0"/>
          <w:lang w:val="en-US"/>
        </w:rPr>
        <w:t xml:space="preserve"> </w:t>
      </w:r>
    </w:p>
    <w:p w:rsidR="32E08E41" w:rsidP="19CA1E3E" w:rsidRDefault="32E08E41" w14:paraId="708A9FD5" w14:textId="36EB107B">
      <w:pPr>
        <w:pStyle w:val="ListParagraph"/>
        <w:numPr>
          <w:ilvl w:val="0"/>
          <w:numId w:val="1"/>
        </w:numPr>
        <w:spacing w:before="240" w:beforeAutospacing="off" w:after="240" w:afterAutospacing="off"/>
        <w:rPr>
          <w:noProof w:val="0"/>
          <w:lang w:val="en-US"/>
        </w:rPr>
      </w:pPr>
      <w:r w:rsidRPr="19CA1E3E" w:rsidR="32E08E41">
        <w:rPr>
          <w:noProof w:val="0"/>
          <w:lang w:val="en-US"/>
        </w:rPr>
        <w:t xml:space="preserve">Keyword Indexing: </w:t>
      </w:r>
      <w:r w:rsidRPr="19CA1E3E" w:rsidR="32E08E41">
        <w:rPr>
          <w:noProof w:val="0"/>
          <w:lang w:val="en-US"/>
        </w:rPr>
        <w:t xml:space="preserve">A full-text index was created to aid any specific search on critical wordlists like Patent, 5M and NexGen in the active files and in unallocated space. </w:t>
      </w:r>
    </w:p>
    <w:p w:rsidR="32E08E41" w:rsidP="19CA1E3E" w:rsidRDefault="32E08E41" w14:paraId="40500746" w14:textId="463B2763">
      <w:pPr>
        <w:pStyle w:val="ListParagraph"/>
        <w:spacing w:before="240" w:beforeAutospacing="off" w:after="240" w:afterAutospacing="off"/>
        <w:ind w:left="720"/>
        <w:rPr>
          <w:noProof w:val="0"/>
          <w:lang w:val="en-US"/>
        </w:rPr>
      </w:pPr>
      <w:r w:rsidRPr="19CA1E3E" w:rsidR="32E08E41">
        <w:rPr>
          <w:noProof w:val="0"/>
          <w:lang w:val="en-US"/>
        </w:rPr>
        <w:t xml:space="preserve"> </w:t>
      </w:r>
    </w:p>
    <w:p w:rsidR="32E08E41" w:rsidP="19CA1E3E" w:rsidRDefault="32E08E41" w14:paraId="288108FD" w14:textId="4828FC12">
      <w:pPr>
        <w:pStyle w:val="Normal"/>
        <w:spacing w:before="240" w:beforeAutospacing="off" w:after="240" w:afterAutospacing="off"/>
        <w:ind w:left="0"/>
        <w:rPr>
          <w:noProof w:val="0"/>
          <w:lang w:val="en-US"/>
        </w:rPr>
      </w:pPr>
      <w:r w:rsidRPr="19CA1E3E" w:rsidR="32E08E41">
        <w:rPr>
          <w:noProof w:val="0"/>
          <w:lang w:val="en-US"/>
        </w:rPr>
        <w:t xml:space="preserve">B. SQLite Database Viewer (Manual Analysis) </w:t>
      </w:r>
      <w:r w:rsidRPr="19CA1E3E" w:rsidR="32E08E41">
        <w:rPr>
          <w:noProof w:val="0"/>
          <w:lang w:val="en-US"/>
        </w:rPr>
        <w:t xml:space="preserve"> </w:t>
      </w:r>
    </w:p>
    <w:p w:rsidR="32E08E41" w:rsidP="19CA1E3E" w:rsidRDefault="32E08E41" w14:paraId="39F34EC3" w14:textId="52802DBE">
      <w:pPr>
        <w:pStyle w:val="Normal"/>
        <w:spacing w:before="240" w:beforeAutospacing="off" w:after="240" w:afterAutospacing="off"/>
        <w:ind w:left="0"/>
        <w:rPr>
          <w:noProof w:val="0"/>
          <w:lang w:val="en-US"/>
        </w:rPr>
      </w:pPr>
      <w:r w:rsidRPr="19CA1E3E" w:rsidR="32E08E41">
        <w:rPr>
          <w:noProof w:val="0"/>
          <w:lang w:val="en-US"/>
        </w:rPr>
        <w:t xml:space="preserve">On the one hand, automated tools are efficient, but on the other hand, fragmented or </w:t>
      </w:r>
      <w:r w:rsidRPr="19CA1E3E" w:rsidR="32E08E41">
        <w:rPr>
          <w:noProof w:val="0"/>
          <w:lang w:val="en-US"/>
        </w:rPr>
        <w:t>deleted</w:t>
      </w:r>
      <w:r w:rsidRPr="19CA1E3E" w:rsidR="32E08E41">
        <w:rPr>
          <w:noProof w:val="0"/>
          <w:lang w:val="en-US"/>
        </w:rPr>
        <w:t xml:space="preserve"> records can be undetected. As such, raw database files were run on manual SQL queries to retrieve </w:t>
      </w:r>
      <w:r w:rsidRPr="19CA1E3E" w:rsidR="197ADB3A">
        <w:rPr>
          <w:noProof w:val="0"/>
          <w:lang w:val="en-US"/>
        </w:rPr>
        <w:t>vital</w:t>
      </w:r>
      <w:r w:rsidRPr="19CA1E3E" w:rsidR="32E08E41">
        <w:rPr>
          <w:noProof w:val="0"/>
          <w:lang w:val="en-US"/>
        </w:rPr>
        <w:t xml:space="preserve"> evidence. </w:t>
      </w:r>
      <w:r w:rsidRPr="19CA1E3E" w:rsidR="32E08E41">
        <w:rPr>
          <w:noProof w:val="0"/>
          <w:lang w:val="en-US"/>
        </w:rPr>
        <w:t xml:space="preserve"> </w:t>
      </w:r>
    </w:p>
    <w:p w:rsidR="32E08E41" w:rsidP="19CA1E3E" w:rsidRDefault="32E08E41" w14:paraId="348A9EA2" w14:textId="77BD5923">
      <w:pPr>
        <w:pStyle w:val="ListParagraph"/>
        <w:numPr>
          <w:ilvl w:val="0"/>
          <w:numId w:val="1"/>
        </w:numPr>
        <w:spacing w:before="240" w:beforeAutospacing="off" w:after="240" w:afterAutospacing="off"/>
        <w:rPr>
          <w:noProof w:val="0"/>
          <w:lang w:val="en-US"/>
        </w:rPr>
      </w:pPr>
      <w:r w:rsidRPr="19CA1E3E" w:rsidR="32E08E41">
        <w:rPr>
          <w:noProof w:val="0"/>
          <w:lang w:val="en-US"/>
        </w:rPr>
        <w:t>msgstore.db</w:t>
      </w:r>
      <w:r w:rsidRPr="19CA1E3E" w:rsidR="32E08E41">
        <w:rPr>
          <w:noProof w:val="0"/>
          <w:lang w:val="en-US"/>
        </w:rPr>
        <w:t xml:space="preserve"> (WhatsApp): </w:t>
      </w:r>
      <w:r w:rsidRPr="19CA1E3E" w:rsidR="32E08E41">
        <w:rPr>
          <w:noProof w:val="0"/>
          <w:lang w:val="en-US"/>
        </w:rPr>
        <w:t xml:space="preserve">By physically browsing the message table, the contents of messages and timestamps that clearly depicted the communication around the conspiracy could be retrieved. </w:t>
      </w:r>
      <w:r w:rsidRPr="19CA1E3E" w:rsidR="32E08E41">
        <w:rPr>
          <w:noProof w:val="0"/>
          <w:lang w:val="en-US"/>
        </w:rPr>
        <w:t xml:space="preserve"> </w:t>
      </w:r>
    </w:p>
    <w:p w:rsidR="32E08E41" w:rsidP="19CA1E3E" w:rsidRDefault="32E08E41" w14:paraId="33ACC3D4" w14:textId="4F8DFE13">
      <w:pPr>
        <w:pStyle w:val="ListParagraph"/>
        <w:numPr>
          <w:ilvl w:val="0"/>
          <w:numId w:val="1"/>
        </w:numPr>
        <w:spacing w:before="240" w:beforeAutospacing="off" w:after="240" w:afterAutospacing="off"/>
        <w:rPr>
          <w:noProof w:val="0"/>
          <w:lang w:val="en-US"/>
        </w:rPr>
      </w:pPr>
      <w:r w:rsidRPr="19CA1E3E" w:rsidR="32E08E41">
        <w:rPr>
          <w:noProof w:val="0"/>
          <w:lang w:val="en-US"/>
        </w:rPr>
        <w:t>mmssms.db</w:t>
      </w:r>
      <w:r w:rsidRPr="19CA1E3E" w:rsidR="32E08E41">
        <w:rPr>
          <w:noProof w:val="0"/>
          <w:lang w:val="en-US"/>
        </w:rPr>
        <w:t xml:space="preserve"> (SMS/MMS): </w:t>
      </w:r>
      <w:r w:rsidRPr="19CA1E3E" w:rsidR="32E08E41">
        <w:rPr>
          <w:noProof w:val="0"/>
          <w:lang w:val="en-US"/>
        </w:rPr>
        <w:t xml:space="preserve">The lack of SMS messages between the Buyer and the Intermediary was verified during the search, which supports the evidence that the suspects used an encrypted messaging application (WhatsApp) to remain unnoticed. </w:t>
      </w:r>
    </w:p>
    <w:p w:rsidR="19CA1E3E" w:rsidP="19CA1E3E" w:rsidRDefault="19CA1E3E" w14:paraId="748DA742" w14:textId="0A69A15D">
      <w:pPr>
        <w:pStyle w:val="ListParagraph"/>
        <w:spacing w:before="240" w:beforeAutospacing="off" w:after="240" w:afterAutospacing="off"/>
        <w:ind w:left="720"/>
        <w:rPr>
          <w:noProof w:val="0"/>
          <w:lang w:val="en-US"/>
        </w:rPr>
      </w:pPr>
    </w:p>
    <w:p w:rsidR="32E08E41" w:rsidP="19CA1E3E" w:rsidRDefault="32E08E41" w14:paraId="5719A491" w14:textId="1CC6C4FB">
      <w:pPr>
        <w:pStyle w:val="Normal"/>
        <w:spacing w:before="240" w:beforeAutospacing="off" w:after="240" w:afterAutospacing="off"/>
        <w:ind w:left="0"/>
        <w:rPr>
          <w:noProof w:val="0"/>
          <w:lang w:val="en-US"/>
        </w:rPr>
      </w:pPr>
      <w:r w:rsidRPr="19CA1E3E" w:rsidR="32E08E41">
        <w:rPr>
          <w:noProof w:val="0"/>
          <w:lang w:val="en-US"/>
        </w:rPr>
        <w:t xml:space="preserve">C. Geolocation Analyzer </w:t>
      </w:r>
    </w:p>
    <w:p w:rsidR="32E08E41" w:rsidP="19CA1E3E" w:rsidRDefault="32E08E41" w14:paraId="38906340" w14:textId="2FDF0220">
      <w:pPr>
        <w:pStyle w:val="Normal"/>
        <w:spacing w:before="240" w:beforeAutospacing="off" w:after="240" w:afterAutospacing="off"/>
        <w:ind w:left="0"/>
        <w:rPr>
          <w:noProof w:val="0"/>
          <w:lang w:val="en-US"/>
        </w:rPr>
      </w:pPr>
      <w:r w:rsidRPr="19CA1E3E" w:rsidR="32E08E41">
        <w:rPr>
          <w:noProof w:val="0"/>
          <w:lang w:val="en-US"/>
        </w:rPr>
        <w:t xml:space="preserve"> </w:t>
      </w:r>
      <w:r w:rsidRPr="19CA1E3E" w:rsidR="32E08E41">
        <w:rPr>
          <w:noProof w:val="0"/>
          <w:lang w:val="en-US"/>
        </w:rPr>
        <w:t xml:space="preserve">This was the geospatial data mining tool, which was applied to extract, analyze, and map the geospatial data that was embedded in the digital evidence. </w:t>
      </w:r>
      <w:r w:rsidRPr="19CA1E3E" w:rsidR="32E08E41">
        <w:rPr>
          <w:noProof w:val="0"/>
          <w:lang w:val="en-US"/>
        </w:rPr>
        <w:t xml:space="preserve"> </w:t>
      </w:r>
    </w:p>
    <w:p w:rsidR="32E08E41" w:rsidP="19CA1E3E" w:rsidRDefault="32E08E41" w14:paraId="353F00FD" w14:textId="741B9AC3">
      <w:pPr>
        <w:pStyle w:val="ListParagraph"/>
        <w:numPr>
          <w:ilvl w:val="0"/>
          <w:numId w:val="1"/>
        </w:numPr>
        <w:spacing w:before="240" w:beforeAutospacing="off" w:after="240" w:afterAutospacing="off"/>
        <w:rPr>
          <w:noProof w:val="0"/>
          <w:lang w:val="en-US"/>
        </w:rPr>
      </w:pPr>
      <w:r w:rsidRPr="19CA1E3E" w:rsidR="32E08E41">
        <w:rPr>
          <w:noProof w:val="0"/>
          <w:lang w:val="en-US"/>
        </w:rPr>
        <w:t xml:space="preserve">EXIF Data: </w:t>
      </w:r>
      <w:r w:rsidRPr="19CA1E3E" w:rsidR="32E08E41">
        <w:rPr>
          <w:noProof w:val="0"/>
          <w:lang w:val="en-US"/>
        </w:rPr>
        <w:t xml:space="preserve">Image file (.jpg) metadata in the camera roll of the device was analyzed to receive time </w:t>
      </w:r>
      <w:r w:rsidRPr="19CA1E3E" w:rsidR="11B59C35">
        <w:rPr>
          <w:noProof w:val="0"/>
          <w:lang w:val="en-US"/>
        </w:rPr>
        <w:t>stamps</w:t>
      </w:r>
      <w:r w:rsidRPr="19CA1E3E" w:rsidR="32E08E41">
        <w:rPr>
          <w:noProof w:val="0"/>
          <w:lang w:val="en-US"/>
        </w:rPr>
        <w:t xml:space="preserve"> and geolocation data. </w:t>
      </w:r>
      <w:r w:rsidRPr="19CA1E3E" w:rsidR="32E08E41">
        <w:rPr>
          <w:noProof w:val="0"/>
          <w:lang w:val="en-US"/>
        </w:rPr>
        <w:t xml:space="preserve"> </w:t>
      </w:r>
    </w:p>
    <w:p w:rsidR="32E08E41" w:rsidP="19CA1E3E" w:rsidRDefault="32E08E41" w14:paraId="4914FACC" w14:textId="09531BEA">
      <w:pPr>
        <w:pStyle w:val="ListParagraph"/>
        <w:numPr>
          <w:ilvl w:val="0"/>
          <w:numId w:val="1"/>
        </w:numPr>
        <w:spacing w:before="240" w:beforeAutospacing="off" w:after="240" w:afterAutospacing="off"/>
        <w:rPr>
          <w:noProof w:val="0"/>
          <w:lang w:val="en-US"/>
        </w:rPr>
      </w:pPr>
      <w:r w:rsidRPr="19CA1E3E" w:rsidR="32E08E41">
        <w:rPr>
          <w:noProof w:val="0"/>
          <w:lang w:val="en-US"/>
        </w:rPr>
        <w:t xml:space="preserve">Correlation: </w:t>
      </w:r>
      <w:r w:rsidRPr="19CA1E3E" w:rsidR="32E08E41">
        <w:rPr>
          <w:noProof w:val="0"/>
          <w:lang w:val="en-US"/>
        </w:rPr>
        <w:t xml:space="preserve">The GPS coordinates (latitude/longitude) were correlated with the respective chat log timestamps. This examination </w:t>
      </w:r>
      <w:r w:rsidRPr="19CA1E3E" w:rsidR="32E08E41">
        <w:rPr>
          <w:noProof w:val="0"/>
          <w:lang w:val="en-US"/>
        </w:rPr>
        <w:t>identified</w:t>
      </w:r>
      <w:r w:rsidRPr="19CA1E3E" w:rsidR="32E08E41">
        <w:rPr>
          <w:noProof w:val="0"/>
          <w:lang w:val="en-US"/>
        </w:rPr>
        <w:t xml:space="preserve"> the device of the Buyer in Paris (48.8647deg N, 2.3490deg E) at the specific time when the Intermediary had said that he was going there- physical corroboration of the digital communications.</w:t>
      </w:r>
    </w:p>
    <w:p w:rsidR="00350178" w:rsidRDefault="00EA329B" w14:paraId="0000008B" w14:textId="77777777">
      <w:r>
        <w:pict w14:anchorId="77C13243">
          <v:rect id="_x0000_i1059" style="width:0;height:1.5pt" o:hr="t" o:hrstd="t" o:hralign="center" fillcolor="#a0a0a0" stroked="f"/>
        </w:pict>
      </w:r>
    </w:p>
    <w:p w:rsidR="00350178" w:rsidRDefault="00EA329B" w14:paraId="0000008C" w14:textId="77777777">
      <w:pPr>
        <w:pStyle w:val="Heading3"/>
        <w:keepNext w:val="0"/>
        <w:keepLines w:val="0"/>
        <w:spacing w:before="280"/>
        <w:rPr>
          <w:b w:val="1"/>
          <w:bCs w:val="1"/>
          <w:color w:val="000000"/>
          <w:sz w:val="26"/>
          <w:szCs w:val="26"/>
        </w:rPr>
      </w:pPr>
      <w:bookmarkStart w:name="_nv9hkhbgh02f" w:id="35"/>
      <w:bookmarkEnd w:id="35"/>
      <w:bookmarkStart w:name="_Toc830903065" w:id="764542106"/>
      <w:r w:rsidRPr="19CA1E3E" w:rsidR="56773572">
        <w:rPr>
          <w:b w:val="1"/>
          <w:bCs w:val="1"/>
          <w:color w:val="000000" w:themeColor="text1" w:themeTint="FF" w:themeShade="FF"/>
          <w:sz w:val="26"/>
          <w:szCs w:val="26"/>
        </w:rPr>
        <w:t>3.3 ACPO Compliance</w:t>
      </w:r>
      <w:bookmarkEnd w:id="764542106"/>
    </w:p>
    <w:p w:rsidR="00350178" w:rsidP="19CA1E3E" w:rsidRDefault="00EA329B" w14:paraId="037419F2" w14:textId="6678A639">
      <w:pPr>
        <w:spacing w:before="240" w:beforeAutospacing="off" w:after="240" w:afterAutospacing="off"/>
      </w:pPr>
      <w:r w:rsidRPr="19CA1E3E" w:rsidR="57F2E229">
        <w:rPr>
          <w:rFonts w:ascii="Arial" w:hAnsi="Arial" w:eastAsia="Arial" w:cs="Arial"/>
          <w:noProof w:val="0"/>
          <w:sz w:val="22"/>
          <w:szCs w:val="22"/>
          <w:lang w:val="en"/>
        </w:rPr>
        <w:t xml:space="preserve">The ACPO Guidelines on Digital Evidence were strictly followed during the investigation, so that all the findings can be legally admissible. </w:t>
      </w:r>
    </w:p>
    <w:p w:rsidR="00350178" w:rsidP="19CA1E3E" w:rsidRDefault="00EA329B" w14:paraId="22F8CF45" w14:textId="5E2C2418">
      <w:pPr>
        <w:spacing w:before="240" w:beforeAutospacing="off" w:after="240" w:afterAutospacing="off"/>
      </w:pPr>
      <w:r w:rsidRPr="19CA1E3E" w:rsidR="57F2E229">
        <w:rPr>
          <w:rFonts w:ascii="Arial" w:hAnsi="Arial" w:eastAsia="Arial" w:cs="Arial"/>
          <w:noProof w:val="0"/>
          <w:sz w:val="22"/>
          <w:szCs w:val="22"/>
          <w:lang w:val="en"/>
        </w:rPr>
        <w:t xml:space="preserve">Principle 1 - Data Integrity: </w:t>
      </w:r>
    </w:p>
    <w:p w:rsidR="00350178" w:rsidP="19CA1E3E" w:rsidRDefault="00EA329B" w14:paraId="6D1C7B09" w14:textId="3CE0FB5E">
      <w:pPr>
        <w:spacing w:before="240" w:beforeAutospacing="off" w:after="240" w:afterAutospacing="off"/>
      </w:pPr>
      <w:r w:rsidRPr="19CA1E3E" w:rsidR="57F2E229">
        <w:rPr>
          <w:rFonts w:ascii="Arial" w:hAnsi="Arial" w:eastAsia="Arial" w:cs="Arial"/>
          <w:noProof w:val="0"/>
          <w:sz w:val="22"/>
          <w:szCs w:val="22"/>
          <w:lang w:val="en-US"/>
        </w:rPr>
        <w:t xml:space="preserve">No information about the </w:t>
      </w:r>
      <w:r w:rsidRPr="19CA1E3E" w:rsidR="57F2E229">
        <w:rPr>
          <w:rFonts w:ascii="Arial" w:hAnsi="Arial" w:eastAsia="Arial" w:cs="Arial"/>
          <w:noProof w:val="0"/>
          <w:sz w:val="22"/>
          <w:szCs w:val="22"/>
          <w:lang w:val="en-US"/>
        </w:rPr>
        <w:t>initial</w:t>
      </w:r>
      <w:r w:rsidRPr="19CA1E3E" w:rsidR="57F2E229">
        <w:rPr>
          <w:rFonts w:ascii="Arial" w:hAnsi="Arial" w:eastAsia="Arial" w:cs="Arial"/>
          <w:noProof w:val="0"/>
          <w:sz w:val="22"/>
          <w:szCs w:val="22"/>
          <w:lang w:val="en-US"/>
        </w:rPr>
        <w:t xml:space="preserve"> devices was distorted. All the analysis was done on proven forensic </w:t>
      </w:r>
      <w:r w:rsidRPr="19CA1E3E" w:rsidR="2C8D2E0B">
        <w:rPr>
          <w:rFonts w:ascii="Arial" w:hAnsi="Arial" w:eastAsia="Arial" w:cs="Arial"/>
          <w:noProof w:val="0"/>
          <w:sz w:val="22"/>
          <w:szCs w:val="22"/>
          <w:lang w:val="en-US"/>
        </w:rPr>
        <w:t>images,</w:t>
      </w:r>
      <w:r w:rsidRPr="19CA1E3E" w:rsidR="57F2E229">
        <w:rPr>
          <w:rFonts w:ascii="Arial" w:hAnsi="Arial" w:eastAsia="Arial" w:cs="Arial"/>
          <w:noProof w:val="0"/>
          <w:sz w:val="22"/>
          <w:szCs w:val="22"/>
          <w:lang w:val="en-US"/>
        </w:rPr>
        <w:t xml:space="preserve"> and the integrity of images was checked by comparing the SHA256 hash values between the seizure image and analytical image. </w:t>
      </w:r>
    </w:p>
    <w:p w:rsidR="00350178" w:rsidP="19CA1E3E" w:rsidRDefault="00EA329B" w14:paraId="42C0035D" w14:textId="46738DB9">
      <w:pPr>
        <w:spacing w:before="240" w:beforeAutospacing="off" w:after="240" w:afterAutospacing="off"/>
      </w:pPr>
      <w:r w:rsidRPr="19CA1E3E" w:rsidR="57F2E229">
        <w:rPr>
          <w:rFonts w:ascii="Arial" w:hAnsi="Arial" w:eastAsia="Arial" w:cs="Arial"/>
          <w:noProof w:val="0"/>
          <w:sz w:val="22"/>
          <w:szCs w:val="22"/>
          <w:lang w:val="en"/>
        </w:rPr>
        <w:t xml:space="preserve">Principle 2 - Audit Trail as well as Reproducibility: </w:t>
      </w:r>
    </w:p>
    <w:p w:rsidR="00350178" w:rsidP="19CA1E3E" w:rsidRDefault="00EA329B" w14:paraId="374ADF44" w14:textId="50AA0F61">
      <w:pPr>
        <w:spacing w:before="240" w:beforeAutospacing="off" w:after="240" w:afterAutospacing="off"/>
      </w:pPr>
      <w:r w:rsidRPr="19CA1E3E" w:rsidR="57F2E229">
        <w:rPr>
          <w:rFonts w:ascii="Arial" w:hAnsi="Arial" w:eastAsia="Arial" w:cs="Arial"/>
          <w:noProof w:val="0"/>
          <w:sz w:val="22"/>
          <w:szCs w:val="22"/>
          <w:lang w:val="en"/>
        </w:rPr>
        <w:t xml:space="preserve">The entire investigation had a full audit trail where all the actions were recorded. This is to make sure that any other forensic examiner who is not with the team but still wishes to reproduce the process would be able to get the same results. </w:t>
      </w:r>
    </w:p>
    <w:p w:rsidR="00350178" w:rsidP="19CA1E3E" w:rsidRDefault="00EA329B" w14:paraId="46E64945" w14:textId="57D69434">
      <w:pPr>
        <w:pStyle w:val="Normal"/>
        <w:suppressLineNumbers w:val="0"/>
        <w:bidi w:val="0"/>
        <w:spacing w:before="240" w:beforeAutospacing="off" w:after="240" w:afterAutospacing="off" w:line="276" w:lineRule="auto"/>
        <w:ind w:left="0" w:right="0"/>
        <w:jc w:val="left"/>
      </w:pPr>
      <w:r w:rsidRPr="19CA1E3E" w:rsidR="3D30159F">
        <w:rPr>
          <w:rFonts w:ascii="Arial" w:hAnsi="Arial" w:eastAsia="Arial" w:cs="Arial"/>
          <w:noProof w:val="0"/>
          <w:sz w:val="22"/>
          <w:szCs w:val="22"/>
          <w:lang w:val="en"/>
        </w:rPr>
        <w:t>Principle 3 -</w:t>
      </w:r>
      <w:r w:rsidRPr="19CA1E3E" w:rsidR="57F2E229">
        <w:rPr>
          <w:rFonts w:ascii="Arial" w:hAnsi="Arial" w:eastAsia="Arial" w:cs="Arial"/>
          <w:noProof w:val="0"/>
          <w:sz w:val="22"/>
          <w:szCs w:val="22"/>
          <w:lang w:val="en"/>
        </w:rPr>
        <w:t xml:space="preserve"> Triangulation (Cross validation): </w:t>
      </w:r>
    </w:p>
    <w:p w:rsidR="00350178" w:rsidP="19CA1E3E" w:rsidRDefault="00EA329B" w14:paraId="2A3AAF99" w14:textId="7B864E8B">
      <w:pPr>
        <w:spacing w:before="240" w:beforeAutospacing="off" w:after="240" w:afterAutospacing="off"/>
      </w:pPr>
      <w:r w:rsidRPr="19CA1E3E" w:rsidR="57F2E229">
        <w:rPr>
          <w:rFonts w:ascii="Arial" w:hAnsi="Arial" w:eastAsia="Arial" w:cs="Arial"/>
          <w:noProof w:val="0"/>
          <w:sz w:val="22"/>
          <w:szCs w:val="22"/>
          <w:lang w:val="en"/>
        </w:rPr>
        <w:t xml:space="preserve">The three major categories of evidence were used to prove key conclusions: </w:t>
      </w:r>
    </w:p>
    <w:p w:rsidR="00350178" w:rsidP="19CA1E3E" w:rsidRDefault="00EA329B" w14:paraId="6EB921B9" w14:textId="3488810A">
      <w:pPr>
        <w:pStyle w:val="ListParagraph"/>
        <w:numPr>
          <w:ilvl w:val="0"/>
          <w:numId w:val="54"/>
        </w:numPr>
        <w:spacing w:before="240" w:beforeAutospacing="off" w:after="240" w:afterAutospacing="off"/>
        <w:rPr>
          <w:rFonts w:ascii="Arial" w:hAnsi="Arial" w:eastAsia="Arial" w:cs="Arial"/>
          <w:noProof w:val="0"/>
          <w:sz w:val="22"/>
          <w:szCs w:val="22"/>
          <w:lang w:val="en"/>
        </w:rPr>
      </w:pPr>
      <w:r w:rsidRPr="19CA1E3E" w:rsidR="57F2E229">
        <w:rPr>
          <w:rFonts w:ascii="Arial" w:hAnsi="Arial" w:eastAsia="Arial" w:cs="Arial"/>
          <w:noProof w:val="0"/>
          <w:sz w:val="22"/>
          <w:szCs w:val="22"/>
          <w:lang w:val="en"/>
        </w:rPr>
        <w:t xml:space="preserve">Communication: Chat history and text of the messages. </w:t>
      </w:r>
    </w:p>
    <w:p w:rsidR="00350178" w:rsidP="19CA1E3E" w:rsidRDefault="00EA329B" w14:paraId="57486BE2" w14:textId="18A50091">
      <w:pPr>
        <w:pStyle w:val="ListParagraph"/>
        <w:numPr>
          <w:ilvl w:val="0"/>
          <w:numId w:val="54"/>
        </w:numPr>
        <w:spacing w:before="240" w:beforeAutospacing="off" w:after="240" w:afterAutospacing="off"/>
        <w:rPr>
          <w:rFonts w:ascii="Arial" w:hAnsi="Arial" w:eastAsia="Arial" w:cs="Arial"/>
          <w:noProof w:val="0"/>
          <w:sz w:val="22"/>
          <w:szCs w:val="22"/>
          <w:lang w:val="en"/>
        </w:rPr>
      </w:pPr>
      <w:r w:rsidRPr="19CA1E3E" w:rsidR="57F2E229">
        <w:rPr>
          <w:rFonts w:ascii="Arial" w:hAnsi="Arial" w:eastAsia="Arial" w:cs="Arial"/>
          <w:noProof w:val="0"/>
          <w:sz w:val="22"/>
          <w:szCs w:val="22"/>
          <w:lang w:val="en"/>
        </w:rPr>
        <w:t xml:space="preserve">Location: geolocation and GPS metadata. </w:t>
      </w:r>
    </w:p>
    <w:p w:rsidR="00350178" w:rsidP="19CA1E3E" w:rsidRDefault="00EA329B" w14:paraId="6E68C3B9" w14:textId="1B386BDA">
      <w:pPr>
        <w:pStyle w:val="ListParagraph"/>
        <w:numPr>
          <w:ilvl w:val="0"/>
          <w:numId w:val="54"/>
        </w:numPr>
        <w:spacing w:before="240" w:beforeAutospacing="off" w:after="240" w:afterAutospacing="off"/>
        <w:rPr>
          <w:rFonts w:ascii="Arial" w:hAnsi="Arial" w:eastAsia="Arial" w:cs="Arial"/>
          <w:noProof w:val="0"/>
          <w:sz w:val="22"/>
          <w:szCs w:val="22"/>
          <w:lang w:val="en"/>
        </w:rPr>
      </w:pPr>
      <w:r w:rsidRPr="19CA1E3E" w:rsidR="57F2E229">
        <w:rPr>
          <w:rFonts w:ascii="Arial" w:hAnsi="Arial" w:eastAsia="Arial" w:cs="Arial"/>
          <w:noProof w:val="0"/>
          <w:sz w:val="22"/>
          <w:szCs w:val="22"/>
          <w:lang w:val="en"/>
        </w:rPr>
        <w:t xml:space="preserve">Relationship: LinkedIn contacts and social connections. </w:t>
      </w:r>
    </w:p>
    <w:p w:rsidR="00350178" w:rsidP="19CA1E3E" w:rsidRDefault="00EA329B" w14:paraId="00000090" w14:textId="0273A4E9">
      <w:pPr>
        <w:pStyle w:val="Normal"/>
        <w:spacing w:before="240" w:beforeAutospacing="off" w:after="240" w:afterAutospacing="off"/>
        <w:ind w:left="0"/>
      </w:pPr>
      <w:r w:rsidRPr="19CA1E3E" w:rsidR="57F2E229">
        <w:rPr>
          <w:rFonts w:ascii="Arial" w:hAnsi="Arial" w:eastAsia="Arial" w:cs="Arial"/>
          <w:noProof w:val="0"/>
          <w:sz w:val="22"/>
          <w:szCs w:val="22"/>
          <w:lang w:val="en-US"/>
        </w:rPr>
        <w:t xml:space="preserve">This triangulation </w:t>
      </w:r>
      <w:r w:rsidRPr="19CA1E3E" w:rsidR="57F2E229">
        <w:rPr>
          <w:rFonts w:ascii="Arial" w:hAnsi="Arial" w:eastAsia="Arial" w:cs="Arial"/>
          <w:noProof w:val="0"/>
          <w:sz w:val="22"/>
          <w:szCs w:val="22"/>
          <w:lang w:val="en-US"/>
        </w:rPr>
        <w:t>methodology</w:t>
      </w:r>
      <w:r w:rsidRPr="19CA1E3E" w:rsidR="57F2E229">
        <w:rPr>
          <w:rFonts w:ascii="Arial" w:hAnsi="Arial" w:eastAsia="Arial" w:cs="Arial"/>
          <w:noProof w:val="0"/>
          <w:sz w:val="22"/>
          <w:szCs w:val="22"/>
          <w:lang w:val="en-US"/>
        </w:rPr>
        <w:t xml:space="preserve"> was used to guarantee the strength and dependability of the findings.</w:t>
      </w:r>
    </w:p>
    <w:p w:rsidR="00350178" w:rsidRDefault="00EA329B" w14:paraId="00000091" w14:textId="77777777">
      <w:pPr>
        <w:pStyle w:val="Heading1"/>
        <w:keepNext w:val="0"/>
        <w:keepLines w:val="0"/>
        <w:spacing w:before="480"/>
        <w:rPr>
          <w:b w:val="1"/>
          <w:bCs w:val="1"/>
          <w:sz w:val="46"/>
          <w:szCs w:val="46"/>
        </w:rPr>
      </w:pPr>
      <w:bookmarkStart w:name="_b83cpyk2ok50" w:id="36"/>
      <w:bookmarkEnd w:id="36"/>
      <w:bookmarkStart w:name="_Toc393468695" w:id="147894629"/>
      <w:r w:rsidRPr="19CA1E3E" w:rsidR="56773572">
        <w:rPr>
          <w:b w:val="1"/>
          <w:bCs w:val="1"/>
          <w:sz w:val="46"/>
          <w:szCs w:val="46"/>
        </w:rPr>
        <w:t>4. DETAILED FINDINGS</w:t>
      </w:r>
      <w:bookmarkEnd w:id="147894629"/>
    </w:p>
    <w:p w:rsidR="00350178" w:rsidRDefault="00EA329B" w14:paraId="00000092" w14:textId="77777777">
      <w:r>
        <w:pict w14:anchorId="6D5BF022">
          <v:rect id="_x0000_i1061" style="width:0;height:1.5pt" o:hr="t" o:hrstd="t" o:hralign="center" fillcolor="#a0a0a0" stroked="f"/>
        </w:pict>
      </w:r>
    </w:p>
    <w:p w:rsidR="00350178" w:rsidRDefault="00EA329B" w14:paraId="00000093" w14:textId="77777777">
      <w:pPr>
        <w:pStyle w:val="Heading2"/>
        <w:keepNext w:val="0"/>
        <w:keepLines w:val="0"/>
        <w:spacing w:after="80"/>
        <w:rPr>
          <w:b w:val="1"/>
          <w:bCs w:val="1"/>
          <w:sz w:val="34"/>
          <w:szCs w:val="34"/>
        </w:rPr>
      </w:pPr>
      <w:bookmarkStart w:name="_2t122unhqk3z" w:id="37"/>
      <w:bookmarkEnd w:id="37"/>
      <w:bookmarkStart w:name="_Toc2025245390" w:id="258113534"/>
      <w:r w:rsidRPr="19CA1E3E" w:rsidR="56773572">
        <w:rPr>
          <w:b w:val="1"/>
          <w:bCs w:val="1"/>
          <w:sz w:val="34"/>
          <w:szCs w:val="34"/>
        </w:rPr>
        <w:t>4.1 Suspect Identification &amp; Attribution</w:t>
      </w:r>
      <w:bookmarkEnd w:id="258113534"/>
    </w:p>
    <w:p w:rsidR="00350178" w:rsidRDefault="00EA329B" w14:paraId="00000094" w14:textId="77777777">
      <w:r>
        <w:pict w14:anchorId="7183E80B">
          <v:rect id="_x0000_i1062" style="width:0;height:1.5pt" o:hr="t" o:hrstd="t" o:hralign="center" fillcolor="#a0a0a0" stroked="f"/>
        </w:pict>
      </w:r>
    </w:p>
    <w:p w:rsidR="00350178" w:rsidRDefault="00EA329B" w14:paraId="00000095" w14:textId="77777777">
      <w:pPr>
        <w:pStyle w:val="Heading3"/>
        <w:keepNext w:val="0"/>
        <w:keepLines w:val="0"/>
        <w:spacing w:before="280"/>
        <w:rPr>
          <w:b w:val="1"/>
          <w:bCs w:val="1"/>
          <w:color w:val="000000"/>
          <w:sz w:val="26"/>
          <w:szCs w:val="26"/>
        </w:rPr>
      </w:pPr>
      <w:bookmarkStart w:name="_qo117zmvo5gv" w:id="38"/>
      <w:bookmarkEnd w:id="38"/>
      <w:bookmarkStart w:name="_Toc1481966687" w:id="1839328629"/>
      <w:r w:rsidRPr="19CA1E3E" w:rsidR="56773572">
        <w:rPr>
          <w:b w:val="1"/>
          <w:bCs w:val="1"/>
          <w:color w:val="000000" w:themeColor="text1" w:themeTint="FF" w:themeShade="FF"/>
          <w:sz w:val="26"/>
          <w:szCs w:val="26"/>
        </w:rPr>
        <w:t>4.1.1 Emma (The Insider)</w:t>
      </w:r>
      <w:bookmarkEnd w:id="1839328629"/>
    </w:p>
    <w:p w:rsidR="6B340830" w:rsidP="19CA1E3E" w:rsidRDefault="6B340830" w14:paraId="01F89126" w14:textId="4169B797">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6B340830">
        <w:rPr>
          <w:noProof w:val="0"/>
          <w:lang w:val="en-US"/>
        </w:rPr>
        <w:t>Exhibit EV-01 (Huawei P Smart) gives a positive account in the forensic analysis of Emma and the phone</w:t>
      </w:r>
      <w:r w:rsidRPr="19CA1E3E" w:rsidR="6B340830">
        <w:rPr>
          <w:noProof w:val="0"/>
          <w:lang w:val="en-US"/>
        </w:rPr>
        <w:t xml:space="preserve">.  </w:t>
      </w:r>
      <w:r w:rsidRPr="19CA1E3E" w:rsidR="6B340830">
        <w:rPr>
          <w:noProof w:val="0"/>
          <w:lang w:val="en-US"/>
        </w:rPr>
        <w:t xml:space="preserve"> </w:t>
      </w:r>
    </w:p>
    <w:p w:rsidR="6B340830" w:rsidP="19CA1E3E" w:rsidRDefault="6B340830" w14:paraId="53FFEFB1" w14:textId="7E4EECC2">
      <w:pPr>
        <w:pStyle w:val="ListParagraph"/>
        <w:numPr>
          <w:ilvl w:val="0"/>
          <w:numId w:val="32"/>
        </w:numPr>
        <w:spacing w:before="240" w:beforeAutospacing="off" w:after="240" w:afterAutospacing="off"/>
        <w:rPr>
          <w:noProof w:val="0"/>
          <w:lang w:val="en-US"/>
        </w:rPr>
      </w:pPr>
      <w:r w:rsidRPr="19CA1E3E" w:rsidR="6B340830">
        <w:rPr>
          <w:noProof w:val="0"/>
          <w:lang w:val="en-US"/>
        </w:rPr>
        <w:t xml:space="preserve">Digital Persona: The machine is related to Google Account </w:t>
      </w:r>
      <w:hyperlink r:id="R0c6e35d28bf14e2a">
        <w:r w:rsidRPr="19CA1E3E" w:rsidR="6B340830">
          <w:rPr>
            <w:rStyle w:val="Hyperlink"/>
            <w:noProof w:val="0"/>
            <w:lang w:val="en-US"/>
          </w:rPr>
          <w:t>doxp59@gmail.com</w:t>
        </w:r>
      </w:hyperlink>
      <w:r w:rsidRPr="19CA1E3E" w:rsidR="6B340830">
        <w:rPr>
          <w:noProof w:val="0"/>
          <w:lang w:val="en-US"/>
        </w:rPr>
        <w:t xml:space="preserve">. </w:t>
      </w:r>
    </w:p>
    <w:p w:rsidR="6B340830" w:rsidP="19CA1E3E" w:rsidRDefault="6B340830" w14:paraId="2510002E" w14:textId="6EC5F2C4">
      <w:pPr>
        <w:pStyle w:val="ListParagraph"/>
        <w:numPr>
          <w:ilvl w:val="0"/>
          <w:numId w:val="32"/>
        </w:numPr>
        <w:spacing w:before="240" w:beforeAutospacing="off" w:after="240" w:afterAutospacing="off"/>
        <w:rPr>
          <w:noProof w:val="0"/>
          <w:lang w:val="en-US"/>
        </w:rPr>
      </w:pPr>
      <w:r w:rsidRPr="19CA1E3E" w:rsidR="6B340830">
        <w:rPr>
          <w:noProof w:val="0"/>
          <w:lang w:val="en-US"/>
        </w:rPr>
        <w:t xml:space="preserve">Alias Use: Examination of </w:t>
      </w:r>
      <w:r w:rsidRPr="19CA1E3E" w:rsidR="6B340830">
        <w:rPr>
          <w:noProof w:val="0"/>
          <w:lang w:val="en-US"/>
        </w:rPr>
        <w:t>com.whatsapp</w:t>
      </w:r>
      <w:r w:rsidRPr="19CA1E3E" w:rsidR="6B340830">
        <w:rPr>
          <w:noProof w:val="0"/>
          <w:lang w:val="en-US"/>
        </w:rPr>
        <w:t xml:space="preserve"> preferences XML file revealed that the display name was PETER DOVER. Here is a sign of </w:t>
      </w:r>
      <w:r w:rsidRPr="19CA1E3E" w:rsidR="1336EC8F">
        <w:rPr>
          <w:noProof w:val="0"/>
          <w:lang w:val="en-US"/>
        </w:rPr>
        <w:t>a deliberate</w:t>
      </w:r>
      <w:r w:rsidRPr="19CA1E3E" w:rsidR="6B340830">
        <w:rPr>
          <w:noProof w:val="0"/>
          <w:lang w:val="en-US"/>
        </w:rPr>
        <w:t xml:space="preserve"> attempt to hide identity.  </w:t>
      </w:r>
    </w:p>
    <w:p w:rsidR="6B340830" w:rsidP="19CA1E3E" w:rsidRDefault="6B340830" w14:paraId="041499C3" w14:textId="3D0C4A2B">
      <w:pPr>
        <w:pStyle w:val="ListParagraph"/>
        <w:numPr>
          <w:ilvl w:val="0"/>
          <w:numId w:val="32"/>
        </w:numPr>
        <w:rPr>
          <w:noProof w:val="0"/>
          <w:lang w:val="en-US"/>
        </w:rPr>
      </w:pPr>
      <w:r w:rsidRPr="19CA1E3E" w:rsidR="6B340830">
        <w:rPr>
          <w:noProof w:val="0"/>
          <w:lang w:val="en-US"/>
        </w:rPr>
        <w:t xml:space="preserve">Social media: Facebook page has been accessed with an FBID 61565261156720 with the alias Peter Dover </w:t>
      </w:r>
      <w:r w:rsidRPr="19CA1E3E" w:rsidR="60EB07BE">
        <w:rPr>
          <w:noProof w:val="0"/>
          <w:lang w:val="en-US"/>
        </w:rPr>
        <w:t>associated</w:t>
      </w:r>
      <w:r w:rsidRPr="19CA1E3E" w:rsidR="6B340830">
        <w:rPr>
          <w:noProof w:val="0"/>
          <w:lang w:val="en-US"/>
        </w:rPr>
        <w:t xml:space="preserve"> with the bigger conspiracy.</w:t>
      </w:r>
    </w:p>
    <w:p w:rsidR="19CA1E3E" w:rsidP="19CA1E3E" w:rsidRDefault="19CA1E3E" w14:paraId="3ED13502" w14:textId="11458ABF">
      <w:pPr>
        <w:pStyle w:val="Normal"/>
        <w:ind w:left="0"/>
        <w:rPr>
          <w:noProof w:val="0"/>
          <w:lang w:val="en-US"/>
        </w:rPr>
      </w:pPr>
    </w:p>
    <w:p w:rsidR="492E6B89" w:rsidP="19CA1E3E" w:rsidRDefault="492E6B89" w14:paraId="7C5A3D00" w14:textId="7C89F6A0">
      <w:pPr>
        <w:pStyle w:val="Normal"/>
        <w:spacing w:after="240"/>
        <w:ind w:left="720"/>
      </w:pPr>
      <w:r w:rsidR="492E6B89">
        <w:drawing>
          <wp:inline wp14:editId="7AEA25C5" wp14:anchorId="60875ACD">
            <wp:extent cx="4826000" cy="5791200"/>
            <wp:effectExtent l="0" t="0" r="0" b="0"/>
            <wp:docPr id="17068379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6837945" name="Picture 1706837945"/>
                    <pic:cNvPicPr/>
                  </pic:nvPicPr>
                  <pic:blipFill>
                    <a:blip xmlns:r="http://schemas.openxmlformats.org/officeDocument/2006/relationships" r:embed="rId1233062270">
                      <a:extLst>
                        <a:ext uri="{28A0092B-C50C-407E-A947-70E740481C1C}">
                          <a14:useLocalDpi xmlns:a14="http://schemas.microsoft.com/office/drawing/2010/main"/>
                        </a:ext>
                      </a:extLst>
                    </a:blip>
                    <a:stretch>
                      <a:fillRect/>
                    </a:stretch>
                  </pic:blipFill>
                  <pic:spPr>
                    <a:xfrm rot="0">
                      <a:off x="0" y="0"/>
                      <a:ext cx="4826000" cy="5791200"/>
                    </a:xfrm>
                    <a:prstGeom prst="rect">
                      <a:avLst/>
                    </a:prstGeom>
                  </pic:spPr>
                </pic:pic>
              </a:graphicData>
            </a:graphic>
          </wp:inline>
        </w:drawing>
      </w:r>
    </w:p>
    <w:p w:rsidR="00350178" w:rsidRDefault="00EA329B" w14:paraId="0000009A" w14:textId="77777777">
      <w:pPr>
        <w:spacing w:before="240" w:after="240"/>
      </w:pPr>
      <w:r>
        <w:rPr>
          <w:b/>
          <w:bCs/>
        </w:rPr>
        <w:t>Figure 2:</w:t>
      </w:r>
      <w:r>
        <w:t xml:space="preserve"> Digital alias usage by Emma</w:t>
      </w:r>
    </w:p>
    <w:p w:rsidR="00350178" w:rsidRDefault="00EA329B" w14:paraId="0000009B" w14:textId="77777777">
      <w:r>
        <w:pict w14:anchorId="15F378BB">
          <v:rect id="_x0000_i1063" style="width:0;height:1.5pt" o:hr="t" o:hrstd="t" o:hralign="center" fillcolor="#a0a0a0" stroked="f"/>
        </w:pict>
      </w:r>
    </w:p>
    <w:p w:rsidR="00350178" w:rsidRDefault="00EA329B" w14:paraId="0000009C" w14:textId="77777777">
      <w:pPr>
        <w:pStyle w:val="Heading3"/>
        <w:keepNext w:val="0"/>
        <w:keepLines w:val="0"/>
        <w:spacing w:before="280"/>
        <w:rPr>
          <w:b w:val="1"/>
          <w:bCs w:val="1"/>
          <w:color w:val="000000"/>
          <w:sz w:val="26"/>
          <w:szCs w:val="26"/>
        </w:rPr>
      </w:pPr>
      <w:bookmarkStart w:name="_2hzwd3dowrmy" w:id="39"/>
      <w:bookmarkEnd w:id="39"/>
      <w:bookmarkStart w:name="_Toc257272694" w:id="716208529"/>
      <w:r w:rsidRPr="19CA1E3E" w:rsidR="56773572">
        <w:rPr>
          <w:b w:val="1"/>
          <w:bCs w:val="1"/>
          <w:color w:val="000000" w:themeColor="text1" w:themeTint="FF" w:themeShade="FF"/>
          <w:sz w:val="26"/>
          <w:szCs w:val="26"/>
        </w:rPr>
        <w:t>4.1.2 Joe Marsh (The Broker)</w:t>
      </w:r>
      <w:bookmarkEnd w:id="716208529"/>
    </w:p>
    <w:p w:rsidR="27505CFE" w:rsidP="19CA1E3E" w:rsidRDefault="27505CFE" w14:paraId="1321D2D9" w14:textId="44939702">
      <w:pPr>
        <w:pStyle w:val="Normal"/>
        <w:spacing w:before="240" w:beforeAutospacing="off" w:after="240" w:afterAutospacing="off"/>
        <w:ind w:left="0"/>
        <w:rPr>
          <w:rFonts w:ascii="Arial" w:hAnsi="Arial" w:eastAsia="Arial" w:cs="Arial"/>
          <w:noProof w:val="0"/>
          <w:sz w:val="22"/>
          <w:szCs w:val="22"/>
          <w:lang w:val="en-US"/>
        </w:rPr>
      </w:pPr>
      <w:r w:rsidRPr="19CA1E3E" w:rsidR="27505CFE">
        <w:rPr>
          <w:noProof w:val="0"/>
          <w:lang w:val="en-US"/>
        </w:rPr>
        <w:t>The owner of the exhibit of the EV-02 (</w:t>
      </w:r>
      <w:r w:rsidRPr="19CA1E3E" w:rsidR="27505CFE">
        <w:rPr>
          <w:noProof w:val="0"/>
          <w:lang w:val="en-US"/>
        </w:rPr>
        <w:t>Ulefone</w:t>
      </w:r>
      <w:r w:rsidRPr="19CA1E3E" w:rsidR="27505CFE">
        <w:rPr>
          <w:noProof w:val="0"/>
          <w:lang w:val="en-US"/>
        </w:rPr>
        <w:t xml:space="preserve"> Note 14) was noted to be Joe Marsh. </w:t>
      </w:r>
    </w:p>
    <w:p w:rsidR="27505CFE" w:rsidP="19CA1E3E" w:rsidRDefault="27505CFE" w14:paraId="4BA80C8F" w14:textId="7A28AF1D">
      <w:pPr>
        <w:pStyle w:val="ListParagraph"/>
        <w:numPr>
          <w:ilvl w:val="0"/>
          <w:numId w:val="9"/>
        </w:numPr>
        <w:spacing w:before="240" w:beforeAutospacing="off" w:after="240" w:afterAutospacing="off"/>
        <w:rPr>
          <w:noProof w:val="0"/>
          <w:lang w:val="en-US"/>
        </w:rPr>
      </w:pPr>
      <w:r w:rsidRPr="19CA1E3E" w:rsidR="27505CFE">
        <w:rPr>
          <w:noProof w:val="0"/>
          <w:lang w:val="en-US"/>
        </w:rPr>
        <w:t xml:space="preserve">Identification: The phone number of the device, 07476538686, is identical to the one that Emma had listed in her address book of Joe Marsh. </w:t>
      </w:r>
    </w:p>
    <w:p w:rsidR="27505CFE" w:rsidP="19CA1E3E" w:rsidRDefault="27505CFE" w14:paraId="7F0E4A50" w14:textId="2DF98677">
      <w:pPr>
        <w:pStyle w:val="ListParagraph"/>
        <w:numPr>
          <w:ilvl w:val="0"/>
          <w:numId w:val="9"/>
        </w:numPr>
        <w:rPr>
          <w:noProof w:val="0"/>
          <w:lang w:val="en-US"/>
        </w:rPr>
      </w:pPr>
      <w:r w:rsidRPr="19CA1E3E" w:rsidR="27505CFE">
        <w:rPr>
          <w:noProof w:val="0"/>
          <w:lang w:val="en-US"/>
        </w:rPr>
        <w:t>Connection: According to the analysis of the statusrankingmap database, Emma is the most frequent contact of Joe and has a score of 55, which means that the operation relationship between Joe and Emma is close and active.</w:t>
      </w:r>
    </w:p>
    <w:p w:rsidR="00350178" w:rsidRDefault="00EA329B" w14:paraId="000000A0" w14:textId="77777777">
      <w:r>
        <w:pict w14:anchorId="04725209">
          <v:rect id="_x0000_i1064" style="width:0;height:1.5pt" o:hr="t" o:hrstd="t" o:hralign="center" fillcolor="#a0a0a0" stroked="f"/>
        </w:pict>
      </w:r>
    </w:p>
    <w:p w:rsidR="00350178" w:rsidRDefault="00EA329B" w14:paraId="000000A1" w14:textId="77777777">
      <w:pPr>
        <w:pStyle w:val="Heading3"/>
        <w:keepNext w:val="0"/>
        <w:keepLines w:val="0"/>
        <w:spacing w:before="280"/>
        <w:rPr>
          <w:b w:val="1"/>
          <w:bCs w:val="1"/>
          <w:color w:val="000000"/>
          <w:sz w:val="26"/>
          <w:szCs w:val="26"/>
        </w:rPr>
      </w:pPr>
      <w:bookmarkStart w:name="_e0p7rvdvzxk0" w:id="40"/>
      <w:bookmarkEnd w:id="40"/>
      <w:bookmarkStart w:name="_Toc692305433" w:id="1734041545"/>
      <w:r w:rsidRPr="19CA1E3E" w:rsidR="56773572">
        <w:rPr>
          <w:b w:val="1"/>
          <w:bCs w:val="1"/>
          <w:color w:val="000000" w:themeColor="text1" w:themeTint="FF" w:themeShade="FF"/>
          <w:sz w:val="26"/>
          <w:szCs w:val="26"/>
        </w:rPr>
        <w:t>4.1.3 Norman Smith / Kate Oleary (The Buyer)</w:t>
      </w:r>
      <w:bookmarkEnd w:id="1734041545"/>
    </w:p>
    <w:p w:rsidR="0EEAB830" w:rsidP="19CA1E3E" w:rsidRDefault="0EEAB830" w14:paraId="3CC84876" w14:textId="52271BD1">
      <w:pPr>
        <w:pStyle w:val="Normal"/>
        <w:spacing w:before="240" w:beforeAutospacing="off" w:after="240" w:afterAutospacing="off"/>
        <w:ind w:left="0"/>
        <w:rPr>
          <w:rFonts w:ascii="Arial" w:hAnsi="Arial" w:eastAsia="Arial" w:cs="Arial"/>
          <w:noProof w:val="0"/>
          <w:sz w:val="22"/>
          <w:szCs w:val="22"/>
          <w:lang w:val="en-US"/>
        </w:rPr>
      </w:pPr>
      <w:r w:rsidRPr="19CA1E3E" w:rsidR="0EEAB830">
        <w:rPr>
          <w:noProof w:val="0"/>
          <w:lang w:val="en-US"/>
        </w:rPr>
        <w:t>The identity</w:t>
      </w:r>
      <w:r w:rsidRPr="19CA1E3E" w:rsidR="4DA01178">
        <w:rPr>
          <w:noProof w:val="0"/>
          <w:lang w:val="en-US"/>
        </w:rPr>
        <w:t>-obfuscation</w:t>
      </w:r>
      <w:r w:rsidRPr="19CA1E3E" w:rsidR="0EEAB830">
        <w:rPr>
          <w:noProof w:val="0"/>
          <w:lang w:val="en-US"/>
        </w:rPr>
        <w:t xml:space="preserve"> strategy associated with Exhibit EV- 03 (Samsung Galaxy A13) was </w:t>
      </w:r>
      <w:r w:rsidRPr="19CA1E3E" w:rsidR="0EEAB830">
        <w:rPr>
          <w:noProof w:val="0"/>
          <w:lang w:val="en-US"/>
        </w:rPr>
        <w:t>very complicated</w:t>
      </w:r>
      <w:r w:rsidRPr="19CA1E3E" w:rsidR="0EEAB830">
        <w:rPr>
          <w:noProof w:val="0"/>
          <w:lang w:val="en-US"/>
        </w:rPr>
        <w:t xml:space="preserve">. </w:t>
      </w:r>
    </w:p>
    <w:p w:rsidR="0EEAB830" w:rsidP="19CA1E3E" w:rsidRDefault="0EEAB830" w14:paraId="55CC27B7" w14:textId="0D547A96">
      <w:pPr>
        <w:pStyle w:val="ListParagraph"/>
        <w:numPr>
          <w:ilvl w:val="0"/>
          <w:numId w:val="17"/>
        </w:numPr>
        <w:spacing w:before="240" w:beforeAutospacing="off" w:after="240" w:afterAutospacing="off"/>
        <w:rPr>
          <w:noProof w:val="0"/>
          <w:lang w:val="en-US"/>
        </w:rPr>
      </w:pPr>
      <w:r w:rsidRPr="19CA1E3E" w:rsidR="0EEAB830">
        <w:rPr>
          <w:noProof w:val="0"/>
          <w:lang w:val="en-US"/>
        </w:rPr>
        <w:t xml:space="preserve">Registered Owner: </w:t>
      </w:r>
      <w:r w:rsidRPr="19CA1E3E" w:rsidR="0EEAB830">
        <w:rPr>
          <w:noProof w:val="0"/>
          <w:lang w:val="en-US"/>
        </w:rPr>
        <w:t xml:space="preserve">Analysis of file system found a PDF contract (contract-information-mobile-broadband.pdf), which showed that the device was officially registered to Kate O'Leary. </w:t>
      </w:r>
      <w:r w:rsidRPr="19CA1E3E" w:rsidR="0EEAB830">
        <w:rPr>
          <w:noProof w:val="0"/>
          <w:lang w:val="en-US"/>
        </w:rPr>
        <w:t xml:space="preserve"> </w:t>
      </w:r>
    </w:p>
    <w:p w:rsidR="0EEAB830" w:rsidP="19CA1E3E" w:rsidRDefault="0EEAB830" w14:paraId="5D81BC50" w14:textId="445A9531">
      <w:pPr>
        <w:pStyle w:val="ListParagraph"/>
        <w:numPr>
          <w:ilvl w:val="0"/>
          <w:numId w:val="17"/>
        </w:numPr>
        <w:spacing w:before="240" w:beforeAutospacing="off" w:after="240" w:afterAutospacing="off"/>
        <w:rPr>
          <w:noProof w:val="0"/>
          <w:lang w:val="en-US"/>
        </w:rPr>
      </w:pPr>
      <w:r w:rsidRPr="19CA1E3E" w:rsidR="0EEAB830">
        <w:rPr>
          <w:noProof w:val="0"/>
          <w:lang w:val="en-US"/>
        </w:rPr>
        <w:t xml:space="preserve">Operational User: </w:t>
      </w:r>
      <w:r w:rsidRPr="19CA1E3E" w:rsidR="0EEAB830">
        <w:rPr>
          <w:noProof w:val="0"/>
          <w:lang w:val="en-US"/>
        </w:rPr>
        <w:t xml:space="preserve">An analysis of </w:t>
      </w:r>
      <w:r w:rsidRPr="19CA1E3E" w:rsidR="0EEAB830">
        <w:rPr>
          <w:noProof w:val="0"/>
          <w:lang w:val="en-US"/>
        </w:rPr>
        <w:t>androidfacebookcontacts</w:t>
      </w:r>
      <w:r w:rsidRPr="19CA1E3E" w:rsidR="0EEAB830">
        <w:rPr>
          <w:noProof w:val="0"/>
          <w:lang w:val="en-US"/>
        </w:rPr>
        <w:t xml:space="preserve"> database </w:t>
      </w:r>
      <w:r w:rsidRPr="19CA1E3E" w:rsidR="0EEAB830">
        <w:rPr>
          <w:noProof w:val="0"/>
          <w:lang w:val="en-US"/>
        </w:rPr>
        <w:t>indicated</w:t>
      </w:r>
      <w:r w:rsidRPr="19CA1E3E" w:rsidR="0EEAB830">
        <w:rPr>
          <w:noProof w:val="0"/>
          <w:lang w:val="en-US"/>
        </w:rPr>
        <w:t xml:space="preserve"> that Norman Smith (FBID 61564326251951) was the active user of the social media applications in the device. </w:t>
      </w:r>
    </w:p>
    <w:p w:rsidR="0EEAB830" w:rsidP="19CA1E3E" w:rsidRDefault="0EEAB830" w14:paraId="4164AE48" w14:textId="29CB946A">
      <w:pPr>
        <w:pStyle w:val="ListParagraph"/>
        <w:numPr>
          <w:ilvl w:val="0"/>
          <w:numId w:val="17"/>
        </w:numPr>
        <w:spacing w:before="240" w:beforeAutospacing="off" w:after="240" w:afterAutospacing="off"/>
        <w:rPr>
          <w:noProof w:val="0"/>
          <w:lang w:val="en-US"/>
        </w:rPr>
      </w:pPr>
      <w:r w:rsidRPr="19CA1E3E" w:rsidR="0EEAB830">
        <w:rPr>
          <w:noProof w:val="0"/>
          <w:lang w:val="en-US"/>
        </w:rPr>
        <w:t xml:space="preserve">Conclusion: </w:t>
      </w:r>
      <w:r w:rsidRPr="19CA1E3E" w:rsidR="0EEAB830">
        <w:rPr>
          <w:noProof w:val="0"/>
          <w:lang w:val="en-US"/>
        </w:rPr>
        <w:t xml:space="preserve">Such evidence implies that Norman was engaged in illegal operations with the help of a device registered to one of his family members, Kate O'Leary, </w:t>
      </w:r>
      <w:r w:rsidRPr="19CA1E3E" w:rsidR="0EEAB830">
        <w:rPr>
          <w:noProof w:val="0"/>
          <w:lang w:val="en-US"/>
        </w:rPr>
        <w:t>in order to</w:t>
      </w:r>
      <w:r w:rsidRPr="19CA1E3E" w:rsidR="0EEAB830">
        <w:rPr>
          <w:noProof w:val="0"/>
          <w:lang w:val="en-US"/>
        </w:rPr>
        <w:t xml:space="preserve"> hide his identity and escape being noticed.</w:t>
      </w:r>
    </w:p>
    <w:p w:rsidR="1CB543AB" w:rsidP="19CA1E3E" w:rsidRDefault="1CB543AB" w14:paraId="6B90DFFE" w14:textId="1286EDA5">
      <w:pPr>
        <w:pStyle w:val="ListParagraph"/>
        <w:spacing w:before="240" w:beforeAutospacing="off" w:after="240" w:afterAutospacing="off"/>
        <w:ind w:left="720"/>
        <w:jc w:val="center"/>
      </w:pPr>
      <w:r w:rsidR="1CB543AB">
        <w:drawing>
          <wp:inline wp14:editId="590B541F" wp14:anchorId="16945618">
            <wp:extent cx="5715000" cy="4552950"/>
            <wp:effectExtent l="0" t="0" r="0" b="0"/>
            <wp:docPr id="18796799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9679956" name="Picture 1879679956"/>
                    <pic:cNvPicPr/>
                  </pic:nvPicPr>
                  <pic:blipFill>
                    <a:blip xmlns:r="http://schemas.openxmlformats.org/officeDocument/2006/relationships" r:embed="rId902569099">
                      <a:extLst>
                        <a:ext uri="{28A0092B-C50C-407E-A947-70E740481C1C}">
                          <a14:useLocalDpi xmlns:a14="http://schemas.microsoft.com/office/drawing/2010/main"/>
                        </a:ext>
                      </a:extLst>
                    </a:blip>
                    <a:stretch>
                      <a:fillRect/>
                    </a:stretch>
                  </pic:blipFill>
                  <pic:spPr>
                    <a:xfrm rot="0">
                      <a:off x="0" y="0"/>
                      <a:ext cx="5715000" cy="4552950"/>
                    </a:xfrm>
                    <a:prstGeom prst="rect">
                      <a:avLst/>
                    </a:prstGeom>
                  </pic:spPr>
                </pic:pic>
              </a:graphicData>
            </a:graphic>
          </wp:inline>
        </w:drawing>
      </w:r>
    </w:p>
    <w:p w:rsidR="00350178" w:rsidRDefault="00EA329B" w14:paraId="000000A4" w14:textId="77777777">
      <w:pPr>
        <w:spacing w:before="240" w:after="240"/>
      </w:pPr>
      <w:r>
        <w:rPr>
          <w:b/>
          <w:bCs/>
        </w:rPr>
        <w:t>Figure 3:</w:t>
      </w:r>
      <w:r>
        <w:t xml:space="preserve"> Social graph linking conspirators</w:t>
      </w:r>
    </w:p>
    <w:p w:rsidR="00350178" w:rsidP="19CA1E3E" w:rsidRDefault="00EA329B" w14:paraId="2464CA7C" w14:textId="67D41939">
      <w:pPr>
        <w:spacing w:before="281" w:beforeAutospacing="off" w:after="281" w:afterAutospacing="off"/>
      </w:pPr>
      <w:r>
        <w:pict w14:anchorId="2F611F51">
          <v:rect id="_x0000_i1065" style="width:0;height:1.5pt" o:hr="t" o:hrstd="t" o:hralign="center" fillcolor="#a0a0a0" stroked="f"/>
        </w:pict>
      </w:r>
      <w:r w:rsidRPr="19CA1E3E" w:rsidR="3B2101DF">
        <w:rPr>
          <w:rFonts w:ascii="Arial" w:hAnsi="Arial" w:eastAsia="Arial" w:cs="Arial"/>
          <w:b w:val="1"/>
          <w:bCs w:val="1"/>
          <w:noProof w:val="0"/>
          <w:sz w:val="28"/>
          <w:szCs w:val="28"/>
          <w:lang w:val="en"/>
        </w:rPr>
        <w:t>4.2.3 Direct Negotiation (Emma &amp; Norman)</w:t>
      </w:r>
    </w:p>
    <w:p w:rsidR="00350178" w:rsidP="19CA1E3E" w:rsidRDefault="00EA329B" w14:paraId="1DD08C3C" w14:textId="5EF58342">
      <w:pPr>
        <w:spacing w:before="240" w:beforeAutospacing="off" w:after="240" w:afterAutospacing="off"/>
      </w:pPr>
      <w:r w:rsidRPr="19CA1E3E" w:rsidR="54CDA490">
        <w:rPr>
          <w:rFonts w:ascii="Arial" w:hAnsi="Arial" w:eastAsia="Arial" w:cs="Arial"/>
          <w:noProof w:val="0"/>
          <w:sz w:val="22"/>
          <w:szCs w:val="22"/>
          <w:lang w:val="en-US"/>
        </w:rPr>
        <w:t xml:space="preserve">Forensic examination brought back deleted messages that depicted a direct conversation between Emma and Norman, without going through the </w:t>
      </w:r>
      <w:r w:rsidRPr="19CA1E3E" w:rsidR="43ECBBDC">
        <w:rPr>
          <w:rFonts w:ascii="Arial" w:hAnsi="Arial" w:eastAsia="Arial" w:cs="Arial"/>
          <w:noProof w:val="0"/>
          <w:sz w:val="22"/>
          <w:szCs w:val="22"/>
          <w:lang w:val="en-US"/>
        </w:rPr>
        <w:t>middleman</w:t>
      </w:r>
      <w:r w:rsidRPr="19CA1E3E" w:rsidR="54CDA490">
        <w:rPr>
          <w:rFonts w:ascii="Arial" w:hAnsi="Arial" w:eastAsia="Arial" w:cs="Arial"/>
          <w:noProof w:val="0"/>
          <w:sz w:val="22"/>
          <w:szCs w:val="22"/>
          <w:lang w:val="en-US"/>
        </w:rPr>
        <w:t xml:space="preserve">. </w:t>
      </w:r>
    </w:p>
    <w:p w:rsidR="00350178" w:rsidP="19CA1E3E" w:rsidRDefault="00EA329B" w14:paraId="3D436BE8" w14:textId="607CF1E4">
      <w:pPr>
        <w:spacing w:before="240" w:beforeAutospacing="off" w:after="240" w:afterAutospacing="off"/>
      </w:pPr>
      <w:r w:rsidRPr="19CA1E3E" w:rsidR="54CDA490">
        <w:rPr>
          <w:rFonts w:ascii="Arial" w:hAnsi="Arial" w:eastAsia="Arial" w:cs="Arial"/>
          <w:noProof w:val="0"/>
          <w:sz w:val="22"/>
          <w:szCs w:val="22"/>
          <w:lang w:val="en"/>
        </w:rPr>
        <w:t xml:space="preserve">Procedure: Norman advised that the data be moved in small parts in order to minimize detection risk: We require the Blueprint in chunks... Too risky in one go." </w:t>
      </w:r>
    </w:p>
    <w:p w:rsidR="00350178" w:rsidP="19CA1E3E" w:rsidRDefault="00EA329B" w14:paraId="113DC876" w14:textId="047331C0">
      <w:pPr>
        <w:spacing w:before="240" w:beforeAutospacing="off" w:after="240" w:afterAutospacing="off"/>
      </w:pPr>
      <w:r w:rsidRPr="19CA1E3E" w:rsidR="54CDA490">
        <w:rPr>
          <w:rFonts w:ascii="Arial" w:hAnsi="Arial" w:eastAsia="Arial" w:cs="Arial"/>
          <w:noProof w:val="0"/>
          <w:sz w:val="22"/>
          <w:szCs w:val="22"/>
          <w:lang w:val="en"/>
        </w:rPr>
        <w:t xml:space="preserve">Finance: Norman reassured the money deal: "Ok. First part releases, 5M offshore, takes after the first part. </w:t>
      </w:r>
    </w:p>
    <w:p w:rsidR="00350178" w:rsidP="19CA1E3E" w:rsidRDefault="00EA329B" w14:paraId="670C2033" w14:textId="4ACAA9B7">
      <w:pPr>
        <w:spacing w:before="240" w:beforeAutospacing="off" w:after="240" w:afterAutospacing="off"/>
      </w:pPr>
      <w:r w:rsidRPr="19CA1E3E" w:rsidR="54CDA490">
        <w:rPr>
          <w:rFonts w:ascii="Arial" w:hAnsi="Arial" w:eastAsia="Arial" w:cs="Arial"/>
          <w:noProof w:val="0"/>
          <w:sz w:val="22"/>
          <w:szCs w:val="22"/>
          <w:lang w:val="en"/>
        </w:rPr>
        <w:t xml:space="preserve">Exfiltration: Emma instructed the project team on how to deliver the data: Attention: WEL. Inbox. 48 hrs. After that, we are ghosts." </w:t>
      </w:r>
    </w:p>
    <w:p w:rsidR="00350178" w:rsidRDefault="00EA329B" w14:paraId="000000A6" w14:textId="77777777">
      <w:pPr>
        <w:pStyle w:val="Heading2"/>
        <w:keepNext w:val="0"/>
        <w:keepLines w:val="0"/>
        <w:spacing w:after="80"/>
        <w:rPr>
          <w:b w:val="1"/>
          <w:bCs w:val="1"/>
          <w:sz w:val="34"/>
          <w:szCs w:val="34"/>
        </w:rPr>
      </w:pPr>
      <w:bookmarkStart w:name="_rtw7jbcc1nhc" w:id="41"/>
      <w:bookmarkEnd w:id="41"/>
      <w:bookmarkStart w:name="_Toc1050713057" w:id="244656559"/>
      <w:r w:rsidRPr="19CA1E3E" w:rsidR="56773572">
        <w:rPr>
          <w:b w:val="1"/>
          <w:bCs w:val="1"/>
          <w:sz w:val="34"/>
          <w:szCs w:val="34"/>
        </w:rPr>
        <w:t>4.2 Communication Timeline</w:t>
      </w:r>
      <w:bookmarkEnd w:id="244656559"/>
    </w:p>
    <w:p w:rsidR="0653CB20" w:rsidP="19CA1E3E" w:rsidRDefault="0653CB20" w14:paraId="79479011" w14:textId="1A04E274">
      <w:pPr>
        <w:spacing w:after="240"/>
        <w:ind w:left="0"/>
        <w:rPr>
          <w:rFonts w:ascii="Aptos" w:hAnsi="Aptos" w:eastAsia="Aptos" w:cs="Aptos"/>
          <w:b w:val="0"/>
          <w:bCs w:val="0"/>
          <w:i w:val="1"/>
          <w:iCs w:val="1"/>
          <w:caps w:val="0"/>
          <w:smallCaps w:val="0"/>
          <w:noProof w:val="0"/>
          <w:color w:val="0F4761"/>
          <w:sz w:val="24"/>
          <w:szCs w:val="24"/>
          <w:lang w:val="en-US"/>
        </w:rPr>
      </w:pPr>
      <w:r w:rsidRPr="19CA1E3E" w:rsidR="0653CB20">
        <w:rPr>
          <w:rFonts w:ascii="Aptos" w:hAnsi="Aptos" w:eastAsia="Aptos" w:cs="Aptos"/>
          <w:b w:val="1"/>
          <w:bCs w:val="1"/>
          <w:i w:val="1"/>
          <w:iCs w:val="1"/>
          <w:caps w:val="0"/>
          <w:smallCaps w:val="0"/>
          <w:noProof w:val="0"/>
          <w:color w:val="0F4761"/>
          <w:sz w:val="24"/>
          <w:szCs w:val="24"/>
          <w:lang w:val="en-US"/>
        </w:rPr>
        <w:t>4.2.1 The Inception (August 21, 2024)</w:t>
      </w:r>
    </w:p>
    <w:p w:rsidR="7C12AB3A" w:rsidP="19CA1E3E" w:rsidRDefault="7C12AB3A" w14:paraId="075A817B" w14:textId="3A6A9089">
      <w:pPr>
        <w:pStyle w:val="Normal"/>
        <w:ind w:left="0"/>
        <w:rPr>
          <w:noProof w:val="0"/>
          <w:lang w:val="en-US"/>
        </w:rPr>
      </w:pPr>
      <w:r w:rsidRPr="19CA1E3E" w:rsidR="7C12AB3A">
        <w:rPr>
          <w:noProof w:val="0"/>
          <w:lang w:val="en-US"/>
        </w:rPr>
        <w:t xml:space="preserve">The WhatsApp chat was critical and recovered by Emma, and this </w:t>
      </w:r>
      <w:r w:rsidRPr="19CA1E3E" w:rsidR="7C12AB3A">
        <w:rPr>
          <w:noProof w:val="0"/>
          <w:lang w:val="en-US"/>
        </w:rPr>
        <w:t>indicated</w:t>
      </w:r>
      <w:r w:rsidRPr="19CA1E3E" w:rsidR="7C12AB3A">
        <w:rPr>
          <w:noProof w:val="0"/>
          <w:lang w:val="en-US"/>
        </w:rPr>
        <w:t xml:space="preserve"> that the theft was premeditated</w:t>
      </w:r>
      <w:r w:rsidRPr="19CA1E3E" w:rsidR="7C12AB3A">
        <w:rPr>
          <w:noProof w:val="0"/>
          <w:lang w:val="en-US"/>
        </w:rPr>
        <w:t xml:space="preserve">.  </w:t>
      </w:r>
      <w:r w:rsidRPr="19CA1E3E" w:rsidR="7C12AB3A">
        <w:rPr>
          <w:noProof w:val="0"/>
          <w:lang w:val="en-US"/>
        </w:rPr>
        <w:t xml:space="preserve"> </w:t>
      </w:r>
      <w:r w:rsidRPr="19CA1E3E" w:rsidR="7C12AB3A">
        <w:rPr>
          <w:noProof w:val="0"/>
          <w:lang w:val="en-US"/>
        </w:rPr>
        <w:t xml:space="preserve"> </w:t>
      </w:r>
    </w:p>
    <w:p w:rsidR="7C12AB3A" w:rsidP="19CA1E3E" w:rsidRDefault="7C12AB3A" w14:paraId="5FA94153" w14:textId="724EE8DD">
      <w:pPr>
        <w:pStyle w:val="ListParagraph"/>
        <w:numPr>
          <w:ilvl w:val="0"/>
          <w:numId w:val="34"/>
        </w:numPr>
        <w:spacing w:before="240" w:beforeAutospacing="off" w:after="240" w:afterAutospacing="off"/>
        <w:rPr>
          <w:noProof w:val="0"/>
          <w:lang w:val="en-US"/>
        </w:rPr>
      </w:pPr>
      <w:r w:rsidRPr="19CA1E3E" w:rsidR="7C12AB3A">
        <w:rPr>
          <w:noProof w:val="0"/>
          <w:lang w:val="en-US"/>
        </w:rPr>
        <w:t xml:space="preserve">Timestamp: August 21, 2024, 10:06 </w:t>
      </w:r>
      <w:r w:rsidRPr="19CA1E3E" w:rsidR="7C12AB3A">
        <w:rPr>
          <w:noProof w:val="0"/>
          <w:lang w:val="en-US"/>
        </w:rPr>
        <w:t xml:space="preserve">AM.  </w:t>
      </w:r>
    </w:p>
    <w:p w:rsidR="7C12AB3A" w:rsidP="19CA1E3E" w:rsidRDefault="7C12AB3A" w14:paraId="4DCBA798" w14:textId="642624F2">
      <w:pPr>
        <w:pStyle w:val="ListParagraph"/>
        <w:numPr>
          <w:ilvl w:val="0"/>
          <w:numId w:val="34"/>
        </w:numPr>
        <w:spacing w:before="240" w:beforeAutospacing="off" w:after="240" w:afterAutospacing="off"/>
        <w:rPr>
          <w:noProof w:val="0"/>
          <w:lang w:val="en-US"/>
        </w:rPr>
      </w:pPr>
      <w:r w:rsidRPr="19CA1E3E" w:rsidR="7C12AB3A">
        <w:rPr>
          <w:noProof w:val="0"/>
          <w:lang w:val="en-US"/>
        </w:rPr>
        <w:t xml:space="preserve">Message (Emma): I have certain valuable </w:t>
      </w:r>
      <w:r w:rsidRPr="19CA1E3E" w:rsidR="19DD6899">
        <w:rPr>
          <w:noProof w:val="0"/>
          <w:lang w:val="en-US"/>
        </w:rPr>
        <w:t>information</w:t>
      </w:r>
      <w:r w:rsidRPr="19CA1E3E" w:rsidR="7C12AB3A">
        <w:rPr>
          <w:noProof w:val="0"/>
          <w:lang w:val="en-US"/>
        </w:rPr>
        <w:t xml:space="preserve"> available concerning </w:t>
      </w:r>
      <w:r w:rsidRPr="19CA1E3E" w:rsidR="043C2D66">
        <w:rPr>
          <w:noProof w:val="0"/>
          <w:lang w:val="en-US"/>
        </w:rPr>
        <w:t>ABC</w:t>
      </w:r>
      <w:r w:rsidRPr="19CA1E3E" w:rsidR="7C12AB3A">
        <w:rPr>
          <w:noProof w:val="0"/>
          <w:lang w:val="en-US"/>
        </w:rPr>
        <w:t xml:space="preserve"> technologies. It concerns our new Neuro according to the AI product. </w:t>
      </w:r>
      <w:r w:rsidRPr="19CA1E3E" w:rsidR="7C12AB3A">
        <w:rPr>
          <w:noProof w:val="0"/>
          <w:lang w:val="en-US"/>
        </w:rPr>
        <w:t>I'm</w:t>
      </w:r>
      <w:r w:rsidRPr="19CA1E3E" w:rsidR="7C12AB3A">
        <w:rPr>
          <w:noProof w:val="0"/>
          <w:lang w:val="en-US"/>
        </w:rPr>
        <w:t xml:space="preserve"> thinking about selling it...".   </w:t>
      </w:r>
      <w:r w:rsidRPr="19CA1E3E" w:rsidR="7C12AB3A">
        <w:rPr>
          <w:noProof w:val="0"/>
          <w:lang w:val="en-US"/>
        </w:rPr>
        <w:t xml:space="preserve"> </w:t>
      </w:r>
    </w:p>
    <w:p w:rsidR="7C12AB3A" w:rsidP="19CA1E3E" w:rsidRDefault="7C12AB3A" w14:paraId="3F608888" w14:textId="1816ACFE">
      <w:pPr>
        <w:pStyle w:val="ListParagraph"/>
        <w:numPr>
          <w:ilvl w:val="0"/>
          <w:numId w:val="34"/>
        </w:numPr>
        <w:rPr>
          <w:noProof w:val="0"/>
          <w:lang w:val="en-US"/>
        </w:rPr>
      </w:pPr>
      <w:r w:rsidRPr="19CA1E3E" w:rsidR="7C12AB3A">
        <w:rPr>
          <w:noProof w:val="0"/>
          <w:lang w:val="en-US"/>
        </w:rPr>
        <w:t>Response (Joe): "That may be serious stuff, Emma... I will see what I can do."</w:t>
      </w:r>
    </w:p>
    <w:p w:rsidR="19CA1E3E" w:rsidP="19CA1E3E" w:rsidRDefault="19CA1E3E" w14:paraId="500F93D7" w14:textId="3BBA2B2A">
      <w:pPr>
        <w:pStyle w:val="ListParagraph"/>
        <w:ind w:left="1080"/>
        <w:rPr>
          <w:rFonts w:ascii="Aptos" w:hAnsi="Aptos" w:eastAsia="Aptos" w:cs="Aptos"/>
          <w:b w:val="0"/>
          <w:bCs w:val="0"/>
          <w:i w:val="0"/>
          <w:iCs w:val="0"/>
          <w:caps w:val="0"/>
          <w:smallCaps w:val="0"/>
          <w:noProof w:val="0"/>
          <w:color w:val="000000" w:themeColor="text1" w:themeTint="FF" w:themeShade="FF"/>
          <w:sz w:val="24"/>
          <w:szCs w:val="24"/>
          <w:lang w:val="en-US"/>
        </w:rPr>
      </w:pPr>
    </w:p>
    <w:p w:rsidR="26BB07DD" w:rsidP="19CA1E3E" w:rsidRDefault="26BB07DD" w14:paraId="3559737B" w14:textId="186997EC">
      <w:pPr>
        <w:pStyle w:val="ListParagraph"/>
        <w:ind w:left="1080"/>
      </w:pPr>
      <w:r w:rsidR="26BB07DD">
        <w:drawing>
          <wp:inline wp14:editId="50962497" wp14:anchorId="47BB000A">
            <wp:extent cx="5057775" cy="3467100"/>
            <wp:effectExtent l="0" t="0" r="0" b="0"/>
            <wp:docPr id="14367394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6739414" name="Picture 1436739414"/>
                    <pic:cNvPicPr/>
                  </pic:nvPicPr>
                  <pic:blipFill>
                    <a:blip xmlns:r="http://schemas.openxmlformats.org/officeDocument/2006/relationships" r:embed="rId1364727443">
                      <a:extLst>
                        <a:ext uri="{28A0092B-C50C-407E-A947-70E740481C1C}">
                          <a14:useLocalDpi xmlns:a14="http://schemas.microsoft.com/office/drawing/2010/main"/>
                        </a:ext>
                      </a:extLst>
                    </a:blip>
                    <a:stretch>
                      <a:fillRect/>
                    </a:stretch>
                  </pic:blipFill>
                  <pic:spPr>
                    <a:xfrm rot="0">
                      <a:off x="0" y="0"/>
                      <a:ext cx="5057775" cy="3467100"/>
                    </a:xfrm>
                    <a:prstGeom prst="rect">
                      <a:avLst/>
                    </a:prstGeom>
                  </pic:spPr>
                </pic:pic>
              </a:graphicData>
            </a:graphic>
          </wp:inline>
        </w:drawing>
      </w:r>
    </w:p>
    <w:p w:rsidR="00350178" w:rsidRDefault="00EA329B" w14:paraId="000000AA" w14:textId="76F04188">
      <w:pPr>
        <w:spacing w:before="240" w:after="240"/>
      </w:pPr>
      <w:r w:rsidRPr="19CA1E3E" w:rsidR="56773572">
        <w:rPr>
          <w:b w:val="1"/>
          <w:bCs w:val="1"/>
        </w:rPr>
        <w:t>Figure</w:t>
      </w:r>
      <w:r w:rsidRPr="19CA1E3E" w:rsidR="22225C77">
        <w:rPr>
          <w:b w:val="1"/>
          <w:bCs w:val="1"/>
        </w:rPr>
        <w:t xml:space="preserve"> </w:t>
      </w:r>
      <w:r w:rsidRPr="19CA1E3E" w:rsidR="58685D56">
        <w:rPr>
          <w:b w:val="1"/>
          <w:bCs w:val="1"/>
        </w:rPr>
        <w:t>4</w:t>
      </w:r>
      <w:r w:rsidRPr="19CA1E3E" w:rsidR="56773572">
        <w:rPr>
          <w:b w:val="1"/>
          <w:bCs w:val="1"/>
        </w:rPr>
        <w:t>:</w:t>
      </w:r>
      <w:r w:rsidR="56773572">
        <w:rPr/>
        <w:t xml:space="preserve"> Chat recovery images</w:t>
      </w:r>
    </w:p>
    <w:p w:rsidR="00350178" w:rsidP="19CA1E3E" w:rsidRDefault="00EA329B" w14:paraId="15B11E20" w14:textId="37EC363D">
      <w:pPr>
        <w:spacing w:before="281" w:beforeAutospacing="off" w:after="281" w:afterAutospacing="off"/>
      </w:pPr>
      <w:r>
        <w:pict w14:anchorId="47603663">
          <v:rect id="_x0000_i1066" style="width:0;height:1.5pt" o:hr="t" o:hrstd="t" o:hralign="center" fillcolor="#a0a0a0" stroked="f"/>
        </w:pict>
      </w:r>
      <w:r w:rsidRPr="19CA1E3E" w:rsidR="11845F77">
        <w:rPr>
          <w:rFonts w:ascii="Arial" w:hAnsi="Arial" w:eastAsia="Arial" w:cs="Arial"/>
          <w:b w:val="1"/>
          <w:bCs w:val="1"/>
          <w:noProof w:val="0"/>
          <w:sz w:val="28"/>
          <w:szCs w:val="28"/>
          <w:lang w:val="en"/>
        </w:rPr>
        <w:t>4.2.2 Search for Buyers (August – October 2024)</w:t>
      </w:r>
    </w:p>
    <w:p w:rsidR="00350178" w:rsidP="19CA1E3E" w:rsidRDefault="00EA329B" w14:paraId="72F3B515" w14:textId="53DDDC19">
      <w:pPr>
        <w:pStyle w:val="Normal"/>
        <w:spacing w:before="240" w:beforeAutospacing="off" w:after="240" w:afterAutospacing="off"/>
        <w:ind w:left="0"/>
        <w:rPr>
          <w:rFonts w:ascii="Arial" w:hAnsi="Arial" w:eastAsia="Arial" w:cs="Arial"/>
          <w:noProof w:val="0"/>
          <w:sz w:val="22"/>
          <w:szCs w:val="22"/>
          <w:lang w:val="en"/>
        </w:rPr>
      </w:pPr>
      <w:r w:rsidRPr="19CA1E3E" w:rsidR="1A4A179A">
        <w:rPr>
          <w:noProof w:val="0"/>
          <w:lang w:val="en-US"/>
        </w:rPr>
        <w:t xml:space="preserve">Joe Marsh used to travel widely to </w:t>
      </w:r>
      <w:r w:rsidRPr="19CA1E3E" w:rsidR="3678757A">
        <w:rPr>
          <w:noProof w:val="0"/>
          <w:lang w:val="en-US"/>
        </w:rPr>
        <w:t>the market</w:t>
      </w:r>
      <w:r w:rsidRPr="19CA1E3E" w:rsidR="1A4A179A">
        <w:rPr>
          <w:noProof w:val="0"/>
          <w:lang w:val="en-US"/>
        </w:rPr>
        <w:t xml:space="preserve"> and sell </w:t>
      </w:r>
      <w:r w:rsidRPr="19CA1E3E" w:rsidR="63A53A4A">
        <w:rPr>
          <w:noProof w:val="0"/>
          <w:lang w:val="en-US"/>
        </w:rPr>
        <w:t>stolen</w:t>
      </w:r>
      <w:r w:rsidRPr="19CA1E3E" w:rsidR="1A4A179A">
        <w:rPr>
          <w:noProof w:val="0"/>
          <w:lang w:val="en-US"/>
        </w:rPr>
        <w:t xml:space="preserve"> technology. </w:t>
      </w:r>
    </w:p>
    <w:p w:rsidR="00350178" w:rsidP="19CA1E3E" w:rsidRDefault="00EA329B" w14:paraId="2BBEA8EE" w14:textId="0C85939F">
      <w:pPr>
        <w:pStyle w:val="ListParagraph"/>
        <w:numPr>
          <w:ilvl w:val="0"/>
          <w:numId w:val="35"/>
        </w:numPr>
        <w:spacing w:before="240" w:beforeAutospacing="off" w:after="240" w:afterAutospacing="off"/>
        <w:rPr>
          <w:noProof w:val="0"/>
          <w:lang w:val="en-US"/>
        </w:rPr>
      </w:pPr>
      <w:r w:rsidRPr="19CA1E3E" w:rsidR="1A4A179A">
        <w:rPr>
          <w:noProof w:val="0"/>
          <w:lang w:val="en-US"/>
        </w:rPr>
        <w:t xml:space="preserve">Glasgow: August 29 Joe wrote to </w:t>
      </w:r>
      <w:r w:rsidRPr="19CA1E3E" w:rsidR="351E2593">
        <w:rPr>
          <w:noProof w:val="0"/>
          <w:lang w:val="en-US"/>
        </w:rPr>
        <w:t>Emma;</w:t>
      </w:r>
      <w:r w:rsidRPr="19CA1E3E" w:rsidR="1A4A179A">
        <w:rPr>
          <w:noProof w:val="0"/>
          <w:lang w:val="en-US"/>
        </w:rPr>
        <w:t xml:space="preserve"> I am going to fly to Glasgow and meet a contact. </w:t>
      </w:r>
    </w:p>
    <w:p w:rsidR="00350178" w:rsidP="19CA1E3E" w:rsidRDefault="00EA329B" w14:paraId="04B37A8E" w14:textId="023FF76A">
      <w:pPr>
        <w:pStyle w:val="ListParagraph"/>
        <w:numPr>
          <w:ilvl w:val="0"/>
          <w:numId w:val="35"/>
        </w:numPr>
        <w:rPr>
          <w:noProof w:val="0"/>
          <w:lang w:val="en"/>
        </w:rPr>
      </w:pPr>
      <w:r w:rsidRPr="19CA1E3E" w:rsidR="1A4A179A">
        <w:rPr>
          <w:noProof w:val="0"/>
          <w:lang w:val="en"/>
        </w:rPr>
        <w:t>Paris: He wrote to Emma, on October 14, "Travelling back to France, this time Paris, to get some good deals.</w:t>
      </w:r>
    </w:p>
    <w:p w:rsidR="00350178" w:rsidP="19CA1E3E" w:rsidRDefault="00EA329B" w14:paraId="67A90411" w14:textId="1490FB2F">
      <w:pPr>
        <w:pStyle w:val="Heading3"/>
        <w:spacing w:before="281" w:beforeAutospacing="off" w:after="281" w:afterAutospacing="off"/>
        <w:rPr>
          <w:rFonts w:ascii="Arial" w:hAnsi="Arial" w:eastAsia="Arial" w:cs="Arial"/>
          <w:b w:val="1"/>
          <w:bCs w:val="1"/>
          <w:noProof w:val="0"/>
          <w:sz w:val="28"/>
          <w:szCs w:val="28"/>
          <w:lang w:val="en"/>
        </w:rPr>
      </w:pPr>
      <w:bookmarkStart w:name="_Toc1914807940" w:id="1969656595"/>
      <w:r w:rsidRPr="19CA1E3E" w:rsidR="2B6CA388">
        <w:rPr>
          <w:rFonts w:ascii="Arial" w:hAnsi="Arial" w:eastAsia="Arial" w:cs="Arial"/>
          <w:b w:val="1"/>
          <w:bCs w:val="1"/>
          <w:noProof w:val="0"/>
          <w:sz w:val="28"/>
          <w:szCs w:val="28"/>
          <w:lang w:val="en"/>
        </w:rPr>
        <w:t>4.2.3 Direct Negotiation (Emma &amp; Norman)</w:t>
      </w:r>
      <w:bookmarkEnd w:id="1969656595"/>
    </w:p>
    <w:p w:rsidR="00350178" w:rsidP="19CA1E3E" w:rsidRDefault="00EA329B" w14:paraId="52D69BD3" w14:textId="66A438B8">
      <w:pPr>
        <w:pStyle w:val="Normal"/>
        <w:spacing w:before="240" w:beforeAutospacing="off" w:after="240" w:afterAutospacing="off"/>
        <w:ind w:left="0"/>
        <w:rPr>
          <w:noProof w:val="0"/>
          <w:lang w:val="en"/>
        </w:rPr>
      </w:pPr>
      <w:r w:rsidRPr="19CA1E3E" w:rsidR="253BD91F">
        <w:rPr>
          <w:noProof w:val="0"/>
          <w:lang w:val="en-US"/>
        </w:rPr>
        <w:t xml:space="preserve">The deleted messages were retrieved through a forensic analysis to show an explicit communication between Emma and Norman, without going through the </w:t>
      </w:r>
      <w:r w:rsidRPr="19CA1E3E" w:rsidR="3F774102">
        <w:rPr>
          <w:noProof w:val="0"/>
          <w:lang w:val="en-US"/>
        </w:rPr>
        <w:t>middleman</w:t>
      </w:r>
      <w:r w:rsidRPr="19CA1E3E" w:rsidR="253BD91F">
        <w:rPr>
          <w:noProof w:val="0"/>
          <w:lang w:val="en-US"/>
        </w:rPr>
        <w:t xml:space="preserve">. </w:t>
      </w:r>
      <w:r w:rsidRPr="19CA1E3E" w:rsidR="253BD91F">
        <w:rPr>
          <w:noProof w:val="0"/>
          <w:lang w:val="en"/>
        </w:rPr>
        <w:t xml:space="preserve"> </w:t>
      </w:r>
    </w:p>
    <w:p w:rsidR="00350178" w:rsidP="19CA1E3E" w:rsidRDefault="00EA329B" w14:paraId="57930959" w14:textId="5C5A0FA2">
      <w:pPr>
        <w:pStyle w:val="ListParagraph"/>
        <w:numPr>
          <w:ilvl w:val="0"/>
          <w:numId w:val="36"/>
        </w:numPr>
        <w:spacing w:before="240" w:beforeAutospacing="off" w:after="240" w:afterAutospacing="off"/>
        <w:rPr>
          <w:noProof w:val="0"/>
          <w:lang w:val="en"/>
        </w:rPr>
      </w:pPr>
      <w:r w:rsidRPr="19CA1E3E" w:rsidR="253BD91F">
        <w:rPr>
          <w:noProof w:val="0"/>
          <w:lang w:val="en"/>
        </w:rPr>
        <w:t xml:space="preserve">Procedures: Norman taught that the data should be moved in batches so that the likelihood of detection is minimized: "We must have it... we must have the Blueprint in chunks... Too risky in one go." </w:t>
      </w:r>
      <w:r w:rsidRPr="19CA1E3E" w:rsidR="253BD91F">
        <w:rPr>
          <w:noProof w:val="0"/>
          <w:lang w:val="en"/>
        </w:rPr>
        <w:t xml:space="preserve"> </w:t>
      </w:r>
    </w:p>
    <w:p w:rsidR="00350178" w:rsidP="19CA1E3E" w:rsidRDefault="00EA329B" w14:paraId="6596D5E2" w14:textId="42B78CC4">
      <w:pPr>
        <w:pStyle w:val="ListParagraph"/>
        <w:numPr>
          <w:ilvl w:val="0"/>
          <w:numId w:val="36"/>
        </w:numPr>
        <w:spacing w:before="240" w:beforeAutospacing="off" w:after="240" w:afterAutospacing="off"/>
        <w:rPr>
          <w:noProof w:val="0"/>
          <w:lang w:val="en"/>
        </w:rPr>
      </w:pPr>
      <w:r w:rsidRPr="19CA1E3E" w:rsidR="253BD91F">
        <w:rPr>
          <w:noProof w:val="0"/>
          <w:lang w:val="en"/>
        </w:rPr>
        <w:t xml:space="preserve">Payment: Norman agreed on the terms of money: "Yes. first part issues, and 5M overseas. </w:t>
      </w:r>
    </w:p>
    <w:p w:rsidR="00350178" w:rsidP="19CA1E3E" w:rsidRDefault="00EA329B" w14:paraId="706354A4" w14:textId="71A7AC23">
      <w:pPr>
        <w:pStyle w:val="ListParagraph"/>
        <w:numPr>
          <w:ilvl w:val="0"/>
          <w:numId w:val="36"/>
        </w:numPr>
        <w:rPr>
          <w:noProof w:val="0"/>
          <w:lang w:val="en"/>
        </w:rPr>
      </w:pPr>
      <w:r w:rsidRPr="19CA1E3E" w:rsidR="253BD91F">
        <w:rPr>
          <w:noProof w:val="0"/>
          <w:lang w:val="en"/>
        </w:rPr>
        <w:t>Exfiltration Emma made data delivery instructions: Watch your inbox in 48 hrs. After that, we are ghosts."</w:t>
      </w:r>
    </w:p>
    <w:p w:rsidR="00350178" w:rsidP="19CA1E3E" w:rsidRDefault="00EA329B" w14:paraId="753FAB79" w14:textId="2149DE26">
      <w:pPr>
        <w:pStyle w:val="ListParagraph"/>
        <w:spacing w:before="240" w:beforeAutospacing="off" w:after="240" w:afterAutospacing="off"/>
        <w:ind w:left="720"/>
        <w:rPr>
          <w:rFonts w:ascii="Arial" w:hAnsi="Arial" w:eastAsia="Arial" w:cs="Arial"/>
          <w:noProof w:val="0"/>
          <w:sz w:val="22"/>
          <w:szCs w:val="22"/>
          <w:lang w:val="en"/>
        </w:rPr>
      </w:pPr>
    </w:p>
    <w:p w:rsidR="00350178" w:rsidP="19CA1E3E" w:rsidRDefault="00EA329B" w14:paraId="148DF384" w14:textId="6C87CBB2">
      <w:pPr>
        <w:pStyle w:val="ListParagraph"/>
        <w:spacing w:before="240" w:beforeAutospacing="off" w:after="240" w:afterAutospacing="off"/>
        <w:ind w:left="720"/>
      </w:pPr>
      <w:r w:rsidR="2B6CA388">
        <w:drawing>
          <wp:inline wp14:editId="6A6C7158" wp14:anchorId="3A75F5FB">
            <wp:extent cx="5398870" cy="5362575"/>
            <wp:effectExtent l="0" t="0" r="0" b="0"/>
            <wp:docPr id="9017977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1797797" name="Picture 901797797"/>
                    <pic:cNvPicPr/>
                  </pic:nvPicPr>
                  <pic:blipFill>
                    <a:blip xmlns:r="http://schemas.openxmlformats.org/officeDocument/2006/relationships" r:embed="rId1112752349">
                      <a:extLst>
                        <a:ext uri="{28A0092B-C50C-407E-A947-70E740481C1C}">
                          <a14:useLocalDpi xmlns:a14="http://schemas.microsoft.com/office/drawing/2010/main"/>
                        </a:ext>
                      </a:extLst>
                    </a:blip>
                    <a:stretch>
                      <a:fillRect/>
                    </a:stretch>
                  </pic:blipFill>
                  <pic:spPr>
                    <a:xfrm rot="0">
                      <a:off x="0" y="0"/>
                      <a:ext cx="5398870" cy="5362575"/>
                    </a:xfrm>
                    <a:prstGeom prst="rect">
                      <a:avLst/>
                    </a:prstGeom>
                  </pic:spPr>
                </pic:pic>
              </a:graphicData>
            </a:graphic>
          </wp:inline>
        </w:drawing>
      </w:r>
    </w:p>
    <w:p w:rsidR="00350178" w:rsidP="19CA1E3E" w:rsidRDefault="00EA329B" w14:paraId="1EFFF2AB" w14:textId="3DEFC2B1">
      <w:pPr>
        <w:pStyle w:val="ListParagraph"/>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
        </w:rPr>
      </w:pPr>
    </w:p>
    <w:p w:rsidR="00350178" w:rsidP="19CA1E3E" w:rsidRDefault="00EA329B" w14:paraId="0561D9D8" w14:textId="1756A02C">
      <w:pPr>
        <w:pStyle w:val="ListParagraph"/>
        <w:spacing w:before="240" w:beforeAutospacing="off" w:after="240" w:afterAutospacing="off"/>
        <w:ind w:left="720"/>
        <w:rPr>
          <w:noProof w:val="0"/>
          <w:lang w:val="en"/>
        </w:rPr>
      </w:pPr>
      <w:r w:rsidRPr="19CA1E3E" w:rsidR="625B8D88">
        <w:rPr>
          <w:rFonts w:ascii="Aptos" w:hAnsi="Aptos" w:eastAsia="Aptos" w:cs="Aptos"/>
          <w:b w:val="0"/>
          <w:bCs w:val="0"/>
          <w:i w:val="0"/>
          <w:iCs w:val="0"/>
          <w:caps w:val="0"/>
          <w:smallCaps w:val="0"/>
          <w:noProof w:val="0"/>
          <w:color w:val="000000" w:themeColor="text1" w:themeTint="FF" w:themeShade="FF"/>
          <w:sz w:val="24"/>
          <w:szCs w:val="24"/>
          <w:lang w:val="en"/>
        </w:rPr>
        <w:t>Figure 6: Direct coordination on smuggling methods and offshore payment.</w:t>
      </w:r>
    </w:p>
    <w:p w:rsidR="19CA1E3E" w:rsidP="19CA1E3E" w:rsidRDefault="19CA1E3E" w14:paraId="6EDD89CE" w14:textId="784AA55D">
      <w:pPr>
        <w:pStyle w:val="Heading2"/>
        <w:keepNext w:val="0"/>
        <w:keepLines w:val="0"/>
        <w:spacing w:after="80"/>
        <w:rPr>
          <w:b w:val="1"/>
          <w:bCs w:val="1"/>
          <w:sz w:val="34"/>
          <w:szCs w:val="34"/>
        </w:rPr>
      </w:pPr>
    </w:p>
    <w:p w:rsidR="00350178" w:rsidRDefault="00EA329B" w14:paraId="000000AC" w14:textId="77777777">
      <w:pPr>
        <w:pStyle w:val="Heading2"/>
        <w:keepNext w:val="0"/>
        <w:keepLines w:val="0"/>
        <w:spacing w:after="80"/>
        <w:rPr>
          <w:b w:val="1"/>
          <w:bCs w:val="1"/>
          <w:sz w:val="34"/>
          <w:szCs w:val="34"/>
        </w:rPr>
      </w:pPr>
      <w:bookmarkStart w:name="_efms4gi98nno" w:id="42"/>
      <w:bookmarkEnd w:id="42"/>
      <w:bookmarkStart w:name="_Toc1572700342" w:id="737358854"/>
      <w:r w:rsidRPr="19CA1E3E" w:rsidR="56773572">
        <w:rPr>
          <w:b w:val="1"/>
          <w:bCs w:val="1"/>
          <w:sz w:val="34"/>
          <w:szCs w:val="34"/>
        </w:rPr>
        <w:t>4.3 Geolocation Analysis</w:t>
      </w:r>
      <w:bookmarkEnd w:id="737358854"/>
    </w:p>
    <w:p w:rsidR="684A5C34" w:rsidP="19CA1E3E" w:rsidRDefault="684A5C34" w14:paraId="1B94F932" w14:textId="2DBA1658">
      <w:pPr>
        <w:spacing w:before="240" w:beforeAutospacing="off" w:after="240" w:afterAutospacing="off"/>
      </w:pPr>
      <w:r w:rsidRPr="19CA1E3E" w:rsidR="684A5C34">
        <w:rPr>
          <w:rFonts w:ascii="Arial" w:hAnsi="Arial" w:eastAsia="Arial" w:cs="Arial"/>
          <w:noProof w:val="0"/>
          <w:sz w:val="22"/>
          <w:szCs w:val="22"/>
          <w:lang w:val="en-US"/>
        </w:rPr>
        <w:t>To</w:t>
      </w:r>
      <w:r w:rsidRPr="19CA1E3E" w:rsidR="684A5C34">
        <w:rPr>
          <w:rFonts w:ascii="Arial" w:hAnsi="Arial" w:eastAsia="Arial" w:cs="Arial"/>
          <w:noProof w:val="0"/>
          <w:sz w:val="22"/>
          <w:szCs w:val="22"/>
          <w:lang w:val="en-US"/>
        </w:rPr>
        <w:t xml:space="preserve"> confirm that the chat logs are real, the investigators compared travel claims with GPS data obtained on the device of the Buyer (Samsung A13). </w:t>
      </w:r>
    </w:p>
    <w:p w:rsidR="684A5C34" w:rsidP="19CA1E3E" w:rsidRDefault="684A5C34" w14:paraId="6A0D1C48" w14:textId="61D7DB97">
      <w:pPr>
        <w:spacing w:before="240" w:beforeAutospacing="off" w:after="240" w:afterAutospacing="off"/>
      </w:pPr>
      <w:r w:rsidRPr="19CA1E3E" w:rsidR="684A5C34">
        <w:rPr>
          <w:rFonts w:ascii="Arial" w:hAnsi="Arial" w:eastAsia="Arial" w:cs="Arial"/>
          <w:noProof w:val="0"/>
          <w:sz w:val="22"/>
          <w:szCs w:val="22"/>
          <w:lang w:val="en"/>
        </w:rPr>
        <w:t xml:space="preserve">Stated: October 14 Joe said he was going to Paris. </w:t>
      </w:r>
    </w:p>
    <w:p w:rsidR="684A5C34" w:rsidP="19CA1E3E" w:rsidRDefault="684A5C34" w14:paraId="2497544D" w14:textId="05B56A37">
      <w:pPr>
        <w:spacing w:before="240" w:beforeAutospacing="off" w:after="240" w:afterAutospacing="off"/>
      </w:pPr>
      <w:r w:rsidRPr="19CA1E3E" w:rsidR="684A5C34">
        <w:rPr>
          <w:rFonts w:ascii="Arial" w:hAnsi="Arial" w:eastAsia="Arial" w:cs="Arial"/>
          <w:noProof w:val="0"/>
          <w:sz w:val="22"/>
          <w:szCs w:val="22"/>
          <w:lang w:val="en"/>
        </w:rPr>
        <w:t xml:space="preserve">Evidence: GPS metadata of Samsung A13 confirmed that it was in Paris (48.8647deg N, 2.3490deg E) on the 16th of October 2024. </w:t>
      </w:r>
    </w:p>
    <w:p w:rsidR="684A5C34" w:rsidP="19CA1E3E" w:rsidRDefault="684A5C34" w14:paraId="07C9E0BD" w14:textId="584E2C04">
      <w:pPr>
        <w:pStyle w:val="Normal"/>
        <w:spacing w:before="240" w:beforeAutospacing="off" w:after="240" w:afterAutospacing="off"/>
      </w:pPr>
      <w:r w:rsidRPr="19CA1E3E" w:rsidR="684A5C34">
        <w:rPr>
          <w:rFonts w:ascii="Arial" w:hAnsi="Arial" w:eastAsia="Arial" w:cs="Arial"/>
          <w:noProof w:val="0"/>
          <w:sz w:val="22"/>
          <w:szCs w:val="22"/>
          <w:lang w:val="en-US"/>
        </w:rPr>
        <w:t xml:space="preserve">Analysis: The coincidence of the position of the Buyer and the Intermediary within a </w:t>
      </w:r>
      <w:r w:rsidRPr="19CA1E3E" w:rsidR="684A5C34">
        <w:rPr>
          <w:rFonts w:ascii="Arial" w:hAnsi="Arial" w:eastAsia="Arial" w:cs="Arial"/>
          <w:noProof w:val="0"/>
          <w:sz w:val="22"/>
          <w:szCs w:val="22"/>
          <w:lang w:val="en-US"/>
        </w:rPr>
        <w:t>48 hour</w:t>
      </w:r>
      <w:r w:rsidRPr="19CA1E3E" w:rsidR="684A5C34">
        <w:rPr>
          <w:rFonts w:ascii="Arial" w:hAnsi="Arial" w:eastAsia="Arial" w:cs="Arial"/>
          <w:noProof w:val="0"/>
          <w:sz w:val="22"/>
          <w:szCs w:val="22"/>
          <w:lang w:val="en-US"/>
        </w:rPr>
        <w:t xml:space="preserve"> period is evidence that a face-to-face meeting was held.</w:t>
      </w:r>
    </w:p>
    <w:p w:rsidR="23490C6F" w:rsidP="19CA1E3E" w:rsidRDefault="23490C6F" w14:paraId="6FAFDCCF" w14:textId="56DFA30B">
      <w:pPr>
        <w:pStyle w:val="Normal"/>
        <w:spacing w:before="240" w:after="240"/>
      </w:pPr>
      <w:r w:rsidR="23490C6F">
        <w:drawing>
          <wp:inline wp14:editId="1BE2871F" wp14:anchorId="30085CFD">
            <wp:extent cx="5943600" cy="3105150"/>
            <wp:effectExtent l="0" t="0" r="0" b="0"/>
            <wp:docPr id="4480205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8020535" name="Picture 448020535"/>
                    <pic:cNvPicPr/>
                  </pic:nvPicPr>
                  <pic:blipFill>
                    <a:blip xmlns:r="http://schemas.openxmlformats.org/officeDocument/2006/relationships" r:embed="rId510414452">
                      <a:extLst>
                        <a:ext uri="{28A0092B-C50C-407E-A947-70E740481C1C}">
                          <a14:useLocalDpi xmlns:a14="http://schemas.microsoft.com/office/drawing/2010/main"/>
                        </a:ext>
                      </a:extLst>
                    </a:blip>
                    <a:stretch>
                      <a:fillRect/>
                    </a:stretch>
                  </pic:blipFill>
                  <pic:spPr>
                    <a:xfrm>
                      <a:off x="0" y="0"/>
                      <a:ext cx="5943600" cy="3105150"/>
                    </a:xfrm>
                    <a:prstGeom prst="rect">
                      <a:avLst/>
                    </a:prstGeom>
                  </pic:spPr>
                </pic:pic>
              </a:graphicData>
            </a:graphic>
          </wp:inline>
        </w:drawing>
      </w:r>
    </w:p>
    <w:p w:rsidR="00350178" w:rsidP="19CA1E3E" w:rsidRDefault="00EA329B" w14:paraId="000000AE" w14:textId="5E3D430F">
      <w:pPr>
        <w:pStyle w:val="Normal"/>
        <w:suppressLineNumbers w:val="0"/>
        <w:bidi w:val="0"/>
        <w:spacing w:before="240" w:beforeAutospacing="off" w:after="240" w:afterAutospacing="off" w:line="276" w:lineRule="auto"/>
        <w:ind w:left="0" w:right="0"/>
        <w:jc w:val="left"/>
        <w:rPr>
          <w:rFonts w:ascii="Arial" w:hAnsi="Arial" w:eastAsia="Arial" w:cs="Arial"/>
          <w:noProof w:val="0"/>
          <w:sz w:val="22"/>
          <w:szCs w:val="22"/>
          <w:lang w:val="en"/>
        </w:rPr>
      </w:pPr>
      <w:r w:rsidRPr="19CA1E3E" w:rsidR="56773572">
        <w:rPr>
          <w:b w:val="1"/>
          <w:bCs w:val="1"/>
        </w:rPr>
        <w:t xml:space="preserve">Figure </w:t>
      </w:r>
      <w:r w:rsidRPr="19CA1E3E" w:rsidR="1CE95C00">
        <w:rPr>
          <w:b w:val="1"/>
          <w:bCs w:val="1"/>
        </w:rPr>
        <w:t>7</w:t>
      </w:r>
      <w:r w:rsidRPr="19CA1E3E" w:rsidR="56773572">
        <w:rPr>
          <w:b w:val="1"/>
          <w:bCs w:val="1"/>
        </w:rPr>
        <w:t>:</w:t>
      </w:r>
      <w:r w:rsidR="56773572">
        <w:rPr/>
        <w:t xml:space="preserve"> GPS visualization</w:t>
      </w:r>
      <w:r w:rsidR="6064B636">
        <w:rPr/>
        <w:t xml:space="preserve"> </w:t>
      </w:r>
      <w:r w:rsidRPr="19CA1E3E" w:rsidR="6064B63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placing the Buyer in Paris during the negotiation.</w:t>
      </w:r>
    </w:p>
    <w:p w:rsidR="00350178" w:rsidRDefault="00EA329B" w14:paraId="000000AF" w14:textId="77777777">
      <w:r>
        <w:pict w14:anchorId="53996E50">
          <v:rect id="_x0000_i1067" style="width:0;height:1.5pt" o:hr="t" o:hrstd="t" o:hralign="center" fillcolor="#a0a0a0" stroked="f"/>
        </w:pict>
      </w:r>
    </w:p>
    <w:p w:rsidR="00350178" w:rsidRDefault="00EA329B" w14:paraId="000000B0" w14:textId="77777777">
      <w:pPr>
        <w:pStyle w:val="Heading2"/>
        <w:keepNext w:val="0"/>
        <w:keepLines w:val="0"/>
        <w:spacing w:after="80"/>
        <w:rPr>
          <w:b w:val="1"/>
          <w:bCs w:val="1"/>
          <w:sz w:val="34"/>
          <w:szCs w:val="34"/>
        </w:rPr>
      </w:pPr>
      <w:bookmarkStart w:name="_jgpchhpxa8r5" w:id="43"/>
      <w:bookmarkEnd w:id="43"/>
      <w:bookmarkStart w:name="_Toc432974815" w:id="517510234"/>
      <w:r w:rsidRPr="19CA1E3E" w:rsidR="56773572">
        <w:rPr>
          <w:b w:val="1"/>
          <w:bCs w:val="1"/>
          <w:sz w:val="34"/>
          <w:szCs w:val="34"/>
        </w:rPr>
        <w:t>4.4 Anti-Forensic Behavior</w:t>
      </w:r>
      <w:bookmarkEnd w:id="517510234"/>
    </w:p>
    <w:p w:rsidR="6AD259B9" w:rsidP="19CA1E3E" w:rsidRDefault="6AD259B9" w14:paraId="4CD17695" w14:textId="2CBB5127">
      <w:pPr>
        <w:spacing w:after="240"/>
        <w:ind w:left="0"/>
      </w:pPr>
      <w:r w:rsidRPr="19CA1E3E" w:rsidR="6AD259B9">
        <w:rPr>
          <w:rFonts w:ascii="Arial" w:hAnsi="Arial" w:eastAsia="Arial" w:cs="Arial"/>
          <w:b w:val="1"/>
          <w:bCs w:val="1"/>
          <w:noProof w:val="0"/>
          <w:sz w:val="28"/>
          <w:szCs w:val="28"/>
          <w:lang w:val="en"/>
        </w:rPr>
        <w:t>4.4.1 SIM Swapping</w:t>
      </w:r>
    </w:p>
    <w:p w:rsidR="2CC8CB53" w:rsidP="19CA1E3E" w:rsidRDefault="2CC8CB53" w14:paraId="5381D8D3" w14:textId="49450707">
      <w:pPr>
        <w:pStyle w:val="Normal"/>
        <w:spacing w:before="240" w:beforeAutospacing="off" w:after="240" w:afterAutospacing="off"/>
        <w:ind w:left="0"/>
        <w:rPr>
          <w:noProof w:val="0"/>
          <w:lang w:val="en-US"/>
        </w:rPr>
      </w:pPr>
      <w:r w:rsidRPr="19CA1E3E" w:rsidR="2CC8CB53">
        <w:rPr>
          <w:noProof w:val="0"/>
          <w:lang w:val="en-US"/>
        </w:rPr>
        <w:t xml:space="preserve">The suspects were highly aware of forensic issues, such as intentional SIM swapping to hide device activity. </w:t>
      </w:r>
      <w:r w:rsidRPr="19CA1E3E" w:rsidR="2CC8CB53">
        <w:rPr>
          <w:noProof w:val="0"/>
          <w:lang w:val="en-US"/>
        </w:rPr>
        <w:t xml:space="preserve"> </w:t>
      </w:r>
    </w:p>
    <w:p w:rsidR="2CC8CB53" w:rsidP="19CA1E3E" w:rsidRDefault="2CC8CB53" w14:paraId="76AA8E7B" w14:textId="2C21089A">
      <w:pPr>
        <w:pStyle w:val="ListParagraph"/>
        <w:numPr>
          <w:ilvl w:val="0"/>
          <w:numId w:val="16"/>
        </w:numPr>
        <w:spacing w:before="240" w:beforeAutospacing="off" w:after="240" w:afterAutospacing="off"/>
        <w:rPr>
          <w:noProof w:val="0"/>
          <w:lang w:val="en-US"/>
        </w:rPr>
      </w:pPr>
      <w:r w:rsidRPr="19CA1E3E" w:rsidR="2CC8CB53">
        <w:rPr>
          <w:noProof w:val="0"/>
          <w:lang w:val="en-US"/>
        </w:rPr>
        <w:t xml:space="preserve">Forensic Findings: Comparison of system snapshots of the device used by the Buyer showed that the SIM card had been altered. </w:t>
      </w:r>
    </w:p>
    <w:p w:rsidR="2CC8CB53" w:rsidP="19CA1E3E" w:rsidRDefault="2CC8CB53" w14:paraId="0C839531" w14:textId="05467A00">
      <w:pPr>
        <w:pStyle w:val="ListParagraph"/>
        <w:numPr>
          <w:ilvl w:val="0"/>
          <w:numId w:val="16"/>
        </w:numPr>
        <w:spacing w:before="240" w:beforeAutospacing="off" w:after="240" w:afterAutospacing="off"/>
        <w:rPr>
          <w:noProof w:val="0"/>
          <w:lang w:val="en-US"/>
        </w:rPr>
      </w:pPr>
      <w:r w:rsidRPr="19CA1E3E" w:rsidR="2CC8CB53">
        <w:rPr>
          <w:noProof w:val="0"/>
          <w:lang w:val="en-US"/>
        </w:rPr>
        <w:t xml:space="preserve">July 2023: The device now worked with number +44 7867 927693 (historical screenshots). </w:t>
      </w:r>
    </w:p>
    <w:p w:rsidR="2CC8CB53" w:rsidP="19CA1E3E" w:rsidRDefault="2CC8CB53" w14:paraId="3CA84064" w14:textId="12B24806">
      <w:pPr>
        <w:pStyle w:val="ListParagraph"/>
        <w:numPr>
          <w:ilvl w:val="0"/>
          <w:numId w:val="16"/>
        </w:numPr>
        <w:spacing w:before="240" w:beforeAutospacing="off" w:after="240" w:afterAutospacing="off"/>
        <w:rPr>
          <w:noProof w:val="0"/>
          <w:lang w:val="en-US"/>
        </w:rPr>
      </w:pPr>
      <w:r w:rsidRPr="19CA1E3E" w:rsidR="2CC8CB53">
        <w:rPr>
          <w:noProof w:val="0"/>
          <w:lang w:val="en-US"/>
        </w:rPr>
        <w:t xml:space="preserve">2025 (October): The device is now </w:t>
      </w:r>
      <w:r w:rsidRPr="19CA1E3E" w:rsidR="594F88A1">
        <w:rPr>
          <w:noProof w:val="0"/>
          <w:lang w:val="en-US"/>
        </w:rPr>
        <w:t>on</w:t>
      </w:r>
      <w:r w:rsidRPr="19CA1E3E" w:rsidR="2CC8CB53">
        <w:rPr>
          <w:noProof w:val="0"/>
          <w:lang w:val="en-US"/>
        </w:rPr>
        <w:t xml:space="preserve"> +44 7383 368785. </w:t>
      </w:r>
    </w:p>
    <w:p w:rsidR="2CC8CB53" w:rsidP="19CA1E3E" w:rsidRDefault="2CC8CB53" w14:paraId="0A86D0DB" w14:textId="0F906722">
      <w:pPr>
        <w:pStyle w:val="ListParagraph"/>
        <w:numPr>
          <w:ilvl w:val="0"/>
          <w:numId w:val="16"/>
        </w:numPr>
        <w:rPr>
          <w:noProof w:val="0"/>
          <w:lang w:val="en-US"/>
        </w:rPr>
      </w:pPr>
      <w:r w:rsidRPr="19CA1E3E" w:rsidR="2CC8CB53">
        <w:rPr>
          <w:noProof w:val="0"/>
          <w:lang w:val="en-US"/>
        </w:rPr>
        <w:t>Significance: The device hardware (IMEI ...70827) was the same with the change of the SIM. It means that there is a purposeful attempt to break the connection of the device with the previous call history and slow down forensic investigations.</w:t>
      </w:r>
    </w:p>
    <w:p w:rsidR="4166BC64" w:rsidP="19CA1E3E" w:rsidRDefault="4166BC64" w14:paraId="0F32F742" w14:textId="55BFB3C8">
      <w:pPr>
        <w:pStyle w:val="Normal"/>
        <w:spacing w:after="240"/>
        <w:ind w:left="0"/>
        <w:jc w:val="center"/>
      </w:pPr>
      <w:r w:rsidR="4166BC64">
        <w:drawing>
          <wp:inline wp14:editId="288785CE" wp14:anchorId="7FAA54CD">
            <wp:extent cx="2409825" cy="5314950"/>
            <wp:effectExtent l="0" t="0" r="0" b="0"/>
            <wp:docPr id="1399338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9338885" name="Picture 1399338885"/>
                    <pic:cNvPicPr/>
                  </pic:nvPicPr>
                  <pic:blipFill>
                    <a:blip xmlns:r="http://schemas.openxmlformats.org/officeDocument/2006/relationships" r:embed="rId1268049171">
                      <a:extLst>
                        <a:ext uri="{28A0092B-C50C-407E-A947-70E740481C1C}">
                          <a14:useLocalDpi xmlns:a14="http://schemas.microsoft.com/office/drawing/2010/main"/>
                        </a:ext>
                      </a:extLst>
                    </a:blip>
                    <a:stretch>
                      <a:fillRect/>
                    </a:stretch>
                  </pic:blipFill>
                  <pic:spPr>
                    <a:xfrm>
                      <a:off x="0" y="0"/>
                      <a:ext cx="2409825" cy="5314950"/>
                    </a:xfrm>
                    <a:prstGeom prst="rect">
                      <a:avLst/>
                    </a:prstGeom>
                  </pic:spPr>
                </pic:pic>
              </a:graphicData>
            </a:graphic>
          </wp:inline>
        </w:drawing>
      </w:r>
    </w:p>
    <w:p w:rsidR="00350178" w:rsidP="19CA1E3E" w:rsidRDefault="00EA329B" w14:paraId="000000B3" w14:textId="046CE353">
      <w:pPr>
        <w:spacing w:before="240" w:after="240"/>
        <w:rPr>
          <w:lang w:val="en-US"/>
        </w:rPr>
      </w:pPr>
      <w:r w:rsidRPr="19CA1E3E" w:rsidR="56773572">
        <w:rPr>
          <w:b w:val="1"/>
          <w:bCs w:val="1"/>
          <w:lang w:val="en-US"/>
        </w:rPr>
        <w:t xml:space="preserve">Figure </w:t>
      </w:r>
      <w:r w:rsidRPr="19CA1E3E" w:rsidR="3C7A4C7A">
        <w:rPr>
          <w:b w:val="1"/>
          <w:bCs w:val="1"/>
          <w:lang w:val="en-US"/>
        </w:rPr>
        <w:t>8</w:t>
      </w:r>
      <w:r w:rsidRPr="19CA1E3E" w:rsidR="2CEAC3FC">
        <w:rPr>
          <w:b w:val="1"/>
          <w:bCs w:val="1"/>
          <w:lang w:val="en-US"/>
        </w:rPr>
        <w:t>.1:</w:t>
      </w:r>
      <w:r w:rsidRPr="19CA1E3E" w:rsidR="56773572">
        <w:rPr>
          <w:lang w:val="en-US"/>
        </w:rPr>
        <w:t xml:space="preserve"> SIM swap evidence</w:t>
      </w:r>
      <w:r w:rsidRPr="19CA1E3E" w:rsidR="69866A6F">
        <w:rPr>
          <w:lang w:val="en-US"/>
        </w:rPr>
        <w:t xml:space="preserve"> -1</w:t>
      </w:r>
    </w:p>
    <w:p w:rsidR="00350178" w:rsidP="19CA1E3E" w:rsidRDefault="00EA329B" w14:paraId="000000B4" w14:textId="0D4F1FBB">
      <w:pPr>
        <w:pStyle w:val="Normal"/>
        <w:jc w:val="center"/>
      </w:pPr>
      <w:r>
        <w:pict w14:anchorId="1DFEB2B2">
          <v:rect id="_x0000_i1068" style="width:0;height:1.5pt" o:hr="t" o:hrstd="t" o:hralign="center" fillcolor="#a0a0a0" stroked="f"/>
        </w:pict>
      </w:r>
      <w:r w:rsidR="4A2DD803">
        <w:drawing>
          <wp:inline wp14:editId="580B112E" wp14:anchorId="6D49507D">
            <wp:extent cx="2667000" cy="4943475"/>
            <wp:effectExtent l="0" t="0" r="0" b="0"/>
            <wp:docPr id="1233539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3539204" name="Picture 1233539204"/>
                    <pic:cNvPicPr/>
                  </pic:nvPicPr>
                  <pic:blipFill>
                    <a:blip xmlns:r="http://schemas.openxmlformats.org/officeDocument/2006/relationships" r:embed="rId798501977">
                      <a:extLst>
                        <a:ext uri="{28A0092B-C50C-407E-A947-70E740481C1C}">
                          <a14:useLocalDpi xmlns:a14="http://schemas.microsoft.com/office/drawing/2010/main"/>
                        </a:ext>
                      </a:extLst>
                    </a:blip>
                    <a:stretch>
                      <a:fillRect/>
                    </a:stretch>
                  </pic:blipFill>
                  <pic:spPr>
                    <a:xfrm>
                      <a:off x="0" y="0"/>
                      <a:ext cx="2667000" cy="4943475"/>
                    </a:xfrm>
                    <a:prstGeom prst="rect">
                      <a:avLst/>
                    </a:prstGeom>
                  </pic:spPr>
                </pic:pic>
              </a:graphicData>
            </a:graphic>
          </wp:inline>
        </w:drawing>
      </w:r>
    </w:p>
    <w:p w:rsidR="19CA1E3E" w:rsidP="19CA1E3E" w:rsidRDefault="19CA1E3E" w14:paraId="7AFB8F88" w14:textId="070344D2">
      <w:pPr>
        <w:pStyle w:val="Normal"/>
      </w:pPr>
    </w:p>
    <w:p w:rsidR="1D879908" w:rsidP="19CA1E3E" w:rsidRDefault="1D879908" w14:paraId="170C0F8E" w14:textId="7AAC4C84">
      <w:pPr>
        <w:pStyle w:val="Normal"/>
        <w:suppressLineNumbers w:val="0"/>
        <w:bidi w:val="0"/>
        <w:spacing w:before="0" w:beforeAutospacing="off" w:after="0" w:afterAutospacing="off" w:line="276" w:lineRule="auto"/>
        <w:ind w:left="0" w:right="0"/>
        <w:jc w:val="left"/>
        <w:rPr>
          <w:lang w:val="en-US"/>
        </w:rPr>
      </w:pPr>
      <w:r w:rsidRPr="19CA1E3E" w:rsidR="1D879908">
        <w:rPr>
          <w:b w:val="1"/>
          <w:bCs w:val="1"/>
          <w:lang w:val="en-US"/>
        </w:rPr>
        <w:t xml:space="preserve">Figure </w:t>
      </w:r>
      <w:r w:rsidRPr="19CA1E3E" w:rsidR="217E9314">
        <w:rPr>
          <w:b w:val="1"/>
          <w:bCs w:val="1"/>
          <w:lang w:val="en-US"/>
        </w:rPr>
        <w:t>8</w:t>
      </w:r>
      <w:r w:rsidRPr="19CA1E3E" w:rsidR="1D879908">
        <w:rPr>
          <w:b w:val="1"/>
          <w:bCs w:val="1"/>
          <w:lang w:val="en-US"/>
        </w:rPr>
        <w:t>.2:</w:t>
      </w:r>
      <w:r w:rsidRPr="19CA1E3E" w:rsidR="1D879908">
        <w:rPr>
          <w:lang w:val="en-US"/>
        </w:rPr>
        <w:t xml:space="preserve"> SIM swap evidence –2</w:t>
      </w:r>
    </w:p>
    <w:p w:rsidR="19CA1E3E" w:rsidP="19CA1E3E" w:rsidRDefault="19CA1E3E" w14:paraId="2423948A" w14:textId="77F9D2E9">
      <w:pPr>
        <w:pStyle w:val="Normal"/>
        <w:suppressLineNumbers w:val="0"/>
        <w:bidi w:val="0"/>
        <w:spacing w:before="0" w:beforeAutospacing="off" w:after="0" w:afterAutospacing="off" w:line="276" w:lineRule="auto"/>
        <w:ind w:left="0" w:right="0"/>
        <w:jc w:val="left"/>
        <w:rPr>
          <w:lang w:val="en-US"/>
        </w:rPr>
      </w:pPr>
    </w:p>
    <w:p w:rsidR="28FD6B51" w:rsidP="19CA1E3E" w:rsidRDefault="28FD6B51" w14:paraId="195E9E4F" w14:textId="7B1D112F">
      <w:pPr>
        <w:pStyle w:val="Heading3"/>
        <w:bidi w:val="0"/>
        <w:spacing w:before="281" w:beforeAutospacing="off" w:after="281" w:afterAutospacing="off"/>
        <w:jc w:val="left"/>
        <w:rPr>
          <w:rFonts w:ascii="Arial" w:hAnsi="Arial" w:eastAsia="Arial" w:cs="Arial"/>
          <w:b w:val="1"/>
          <w:bCs w:val="1"/>
          <w:noProof w:val="0"/>
          <w:sz w:val="28"/>
          <w:szCs w:val="28"/>
          <w:lang w:val="en-US"/>
        </w:rPr>
      </w:pPr>
      <w:bookmarkStart w:name="_Toc1734892225" w:id="1108720503"/>
      <w:r w:rsidRPr="19CA1E3E" w:rsidR="28FD6B51">
        <w:rPr>
          <w:rFonts w:ascii="Arial" w:hAnsi="Arial" w:eastAsia="Arial" w:cs="Arial"/>
          <w:b w:val="1"/>
          <w:bCs w:val="1"/>
          <w:noProof w:val="0"/>
          <w:sz w:val="28"/>
          <w:szCs w:val="28"/>
          <w:lang w:val="en-US"/>
        </w:rPr>
        <w:t>4.4.2 Data Compartmentalization</w:t>
      </w:r>
      <w:bookmarkEnd w:id="1108720503"/>
    </w:p>
    <w:p w:rsidR="4D38C2DE" w:rsidP="19CA1E3E" w:rsidRDefault="4D38C2DE" w14:paraId="793C7668" w14:textId="34F9789F">
      <w:pPr>
        <w:pStyle w:val="Normal"/>
        <w:bidi w:val="0"/>
        <w:spacing w:before="240" w:beforeAutospacing="off" w:after="240" w:afterAutospacing="off"/>
        <w:jc w:val="left"/>
      </w:pPr>
      <w:r w:rsidRPr="19CA1E3E" w:rsidR="4D38C2DE">
        <w:rPr>
          <w:rFonts w:ascii="Arial" w:hAnsi="Arial" w:eastAsia="Arial" w:cs="Arial"/>
          <w:noProof w:val="0"/>
          <w:sz w:val="22"/>
          <w:szCs w:val="22"/>
          <w:lang w:val="en-US"/>
        </w:rPr>
        <w:t xml:space="preserve">The detailed analysis of the Huawei P Smart, which Emma </w:t>
      </w:r>
      <w:r w:rsidRPr="19CA1E3E" w:rsidR="4D38C2DE">
        <w:rPr>
          <w:rFonts w:ascii="Arial" w:hAnsi="Arial" w:eastAsia="Arial" w:cs="Arial"/>
          <w:noProof w:val="0"/>
          <w:sz w:val="22"/>
          <w:szCs w:val="22"/>
          <w:lang w:val="en-US"/>
        </w:rPr>
        <w:t>possessed</w:t>
      </w:r>
      <w:r w:rsidRPr="19CA1E3E" w:rsidR="4D38C2DE">
        <w:rPr>
          <w:rFonts w:ascii="Arial" w:hAnsi="Arial" w:eastAsia="Arial" w:cs="Arial"/>
          <w:noProof w:val="0"/>
          <w:sz w:val="22"/>
          <w:szCs w:val="22"/>
          <w:lang w:val="en-US"/>
        </w:rPr>
        <w:t xml:space="preserve">, made no indications of any patent-related documents, as it was </w:t>
      </w:r>
      <w:r w:rsidRPr="19CA1E3E" w:rsidR="4D38C2DE">
        <w:rPr>
          <w:rFonts w:ascii="Arial" w:hAnsi="Arial" w:eastAsia="Arial" w:cs="Arial"/>
          <w:noProof w:val="0"/>
          <w:sz w:val="22"/>
          <w:szCs w:val="22"/>
          <w:lang w:val="en-US"/>
        </w:rPr>
        <w:t>evident</w:t>
      </w:r>
      <w:r w:rsidRPr="19CA1E3E" w:rsidR="4D38C2DE">
        <w:rPr>
          <w:rFonts w:ascii="Arial" w:hAnsi="Arial" w:eastAsia="Arial" w:cs="Arial"/>
          <w:noProof w:val="0"/>
          <w:sz w:val="22"/>
          <w:szCs w:val="22"/>
          <w:lang w:val="en-US"/>
        </w:rPr>
        <w:t xml:space="preserve"> that she carefully restricted the sensitive information to the USB flash drive (EV-05). This plan made her communication device clean and reduced the chances of being caught during forensic </w:t>
      </w:r>
      <w:r w:rsidRPr="19CA1E3E" w:rsidR="0FABF859">
        <w:rPr>
          <w:rFonts w:ascii="Arial" w:hAnsi="Arial" w:eastAsia="Arial" w:cs="Arial"/>
          <w:noProof w:val="0"/>
          <w:sz w:val="22"/>
          <w:szCs w:val="22"/>
          <w:lang w:val="en-US"/>
        </w:rPr>
        <w:t>examinations</w:t>
      </w:r>
      <w:r w:rsidRPr="19CA1E3E" w:rsidR="4D38C2DE">
        <w:rPr>
          <w:rFonts w:ascii="Arial" w:hAnsi="Arial" w:eastAsia="Arial" w:cs="Arial"/>
          <w:noProof w:val="0"/>
          <w:sz w:val="22"/>
          <w:szCs w:val="22"/>
          <w:lang w:val="en-US"/>
        </w:rPr>
        <w:t>.</w:t>
      </w:r>
    </w:p>
    <w:p w:rsidR="19CA1E3E" w:rsidP="19CA1E3E" w:rsidRDefault="19CA1E3E" w14:paraId="087F1D05" w14:textId="596BE107">
      <w:pPr>
        <w:pStyle w:val="Normal"/>
      </w:pPr>
    </w:p>
    <w:p w:rsidR="00350178" w:rsidRDefault="00EA329B" w14:paraId="000000B5" w14:textId="77777777">
      <w:pPr>
        <w:pStyle w:val="Heading1"/>
        <w:keepNext w:val="0"/>
        <w:keepLines w:val="0"/>
        <w:spacing w:before="480"/>
        <w:rPr>
          <w:b w:val="1"/>
          <w:bCs w:val="1"/>
          <w:sz w:val="46"/>
          <w:szCs w:val="46"/>
        </w:rPr>
      </w:pPr>
      <w:bookmarkStart w:name="_vy8ovrvdvv5a" w:id="44"/>
      <w:bookmarkEnd w:id="44"/>
      <w:bookmarkStart w:name="_Toc1427852769" w:id="390488577"/>
      <w:r w:rsidRPr="19CA1E3E" w:rsidR="56773572">
        <w:rPr>
          <w:b w:val="1"/>
          <w:bCs w:val="1"/>
          <w:sz w:val="46"/>
          <w:szCs w:val="46"/>
        </w:rPr>
        <w:t>5. SUSPECT PROFILING</w:t>
      </w:r>
      <w:bookmarkEnd w:id="390488577"/>
    </w:p>
    <w:p w:rsidR="00350178" w:rsidRDefault="00EA329B" w14:paraId="000000B6" w14:textId="77777777">
      <w:r>
        <w:pict w14:anchorId="66BADF5A">
          <v:rect id="_x0000_i1069" style="width:0;height:1.5pt" o:hr="t" o:hrstd="t" o:hralign="center" fillcolor="#a0a0a0" stroked="f"/>
        </w:pict>
      </w:r>
    </w:p>
    <w:p w:rsidR="00350178" w:rsidP="19CA1E3E" w:rsidRDefault="00EA329B" w14:paraId="4B0D85B4" w14:textId="42138863">
      <w:pPr>
        <w:spacing w:before="240" w:after="240"/>
        <w:ind w:left="0"/>
      </w:pPr>
      <w:r w:rsidRPr="19CA1E3E" w:rsidR="184142D5">
        <w:rPr>
          <w:rFonts w:ascii="Arial" w:hAnsi="Arial" w:eastAsia="Arial" w:cs="Arial"/>
          <w:b w:val="1"/>
          <w:bCs w:val="1"/>
          <w:noProof w:val="0"/>
          <w:sz w:val="28"/>
          <w:szCs w:val="28"/>
          <w:lang w:val="en"/>
        </w:rPr>
        <w:t>5.1 Subject: Emma (Insider / Perpetrator)</w:t>
      </w:r>
    </w:p>
    <w:p w:rsidR="00350178" w:rsidP="19CA1E3E" w:rsidRDefault="00EA329B" w14:paraId="38B9D6D4" w14:textId="5501FA85">
      <w:pPr>
        <w:pStyle w:val="ListParagraph"/>
        <w:numPr>
          <w:ilvl w:val="0"/>
          <w:numId w:val="13"/>
        </w:numPr>
        <w:spacing w:before="240" w:beforeAutospacing="off" w:after="240" w:afterAutospacing="off"/>
        <w:rPr>
          <w:rFonts w:ascii="Arial" w:hAnsi="Arial" w:eastAsia="Arial" w:cs="Arial"/>
          <w:noProof w:val="0"/>
          <w:sz w:val="22"/>
          <w:szCs w:val="22"/>
          <w:lang w:val="en-US"/>
        </w:rPr>
      </w:pPr>
      <w:r w:rsidRPr="19CA1E3E" w:rsidR="6DAE66CF">
        <w:rPr>
          <w:noProof w:val="0"/>
          <w:lang w:val="en-US"/>
        </w:rPr>
        <w:t xml:space="preserve">Role: Primary </w:t>
      </w:r>
      <w:r w:rsidRPr="19CA1E3E" w:rsidR="2F4B8690">
        <w:rPr>
          <w:noProof w:val="0"/>
          <w:lang w:val="en-US"/>
        </w:rPr>
        <w:t>Source</w:t>
      </w:r>
      <w:r w:rsidRPr="19CA1E3E" w:rsidR="6DAE66CF">
        <w:rPr>
          <w:noProof w:val="0"/>
          <w:lang w:val="en-US"/>
        </w:rPr>
        <w:t xml:space="preserve"> / Insider Threat. </w:t>
      </w:r>
    </w:p>
    <w:p w:rsidR="00350178" w:rsidP="19CA1E3E" w:rsidRDefault="00EA329B" w14:paraId="33A3FC18" w14:textId="6FD6D51E">
      <w:pPr>
        <w:pStyle w:val="ListParagraph"/>
        <w:numPr>
          <w:ilvl w:val="0"/>
          <w:numId w:val="13"/>
        </w:numPr>
        <w:spacing w:before="240" w:beforeAutospacing="off" w:after="240" w:afterAutospacing="off"/>
        <w:rPr>
          <w:noProof w:val="0"/>
          <w:lang w:val="en-US"/>
        </w:rPr>
      </w:pPr>
      <w:r w:rsidRPr="19CA1E3E" w:rsidR="6DAE66CF">
        <w:rPr>
          <w:noProof w:val="0"/>
          <w:lang w:val="en-US"/>
        </w:rPr>
        <w:t xml:space="preserve">Motive: Financial benefit with the intention of getting a slice of 5M proceeds. </w:t>
      </w:r>
    </w:p>
    <w:p w:rsidR="00350178" w:rsidP="19CA1E3E" w:rsidRDefault="00EA329B" w14:paraId="650AECF4" w14:textId="592C9557">
      <w:pPr>
        <w:pStyle w:val="ListParagraph"/>
        <w:numPr>
          <w:ilvl w:val="0"/>
          <w:numId w:val="13"/>
        </w:numPr>
        <w:spacing w:before="240" w:beforeAutospacing="off" w:after="240" w:afterAutospacing="off"/>
        <w:rPr>
          <w:noProof w:val="0"/>
          <w:lang w:val="en-US"/>
        </w:rPr>
      </w:pPr>
      <w:r w:rsidRPr="19CA1E3E" w:rsidR="6DAE66CF">
        <w:rPr>
          <w:noProof w:val="0"/>
          <w:lang w:val="en-US"/>
        </w:rPr>
        <w:t xml:space="preserve">Forensic Profile: Emma </w:t>
      </w:r>
      <w:r w:rsidRPr="19CA1E3E" w:rsidR="7DEFA7FC">
        <w:rPr>
          <w:noProof w:val="0"/>
          <w:lang w:val="en-US"/>
        </w:rPr>
        <w:t>is</w:t>
      </w:r>
      <w:r w:rsidRPr="19CA1E3E" w:rsidR="6DAE66CF">
        <w:rPr>
          <w:noProof w:val="0"/>
          <w:lang w:val="en-US"/>
        </w:rPr>
        <w:t xml:space="preserve"> highly skilled and </w:t>
      </w:r>
      <w:r w:rsidRPr="19CA1E3E" w:rsidR="129CBE87">
        <w:rPr>
          <w:noProof w:val="0"/>
          <w:lang w:val="en-US"/>
        </w:rPr>
        <w:t>securely</w:t>
      </w:r>
      <w:r w:rsidRPr="19CA1E3E" w:rsidR="6DAE66CF">
        <w:rPr>
          <w:noProof w:val="0"/>
          <w:lang w:val="en-US"/>
        </w:rPr>
        <w:t xml:space="preserve"> conscious in terms of technical ability and operational security awareness. Using her status as a senior engineer, she gained access to proprietary information, that is, the QT-AI-2025 dataset. There is forensic evidence that she was intentionally trying to compartmentalize and obscure her involvement. </w:t>
      </w:r>
    </w:p>
    <w:p w:rsidR="00350178" w:rsidP="19CA1E3E" w:rsidRDefault="00EA329B" w14:paraId="7DE437F1" w14:textId="2D7DCA3B">
      <w:pPr>
        <w:pStyle w:val="ListParagraph"/>
        <w:numPr>
          <w:ilvl w:val="0"/>
          <w:numId w:val="13"/>
        </w:numPr>
        <w:spacing w:before="240" w:beforeAutospacing="off" w:after="240" w:afterAutospacing="off"/>
        <w:rPr>
          <w:noProof w:val="0"/>
          <w:lang w:val="en-US"/>
        </w:rPr>
      </w:pPr>
      <w:r w:rsidRPr="19CA1E3E" w:rsidR="6DAE66CF">
        <w:rPr>
          <w:noProof w:val="0"/>
          <w:lang w:val="en-US"/>
        </w:rPr>
        <w:t xml:space="preserve">Digital alias: Emma renamed her WhatsApp display name to Peter </w:t>
      </w:r>
      <w:r w:rsidRPr="19CA1E3E" w:rsidR="58FDC677">
        <w:rPr>
          <w:noProof w:val="0"/>
          <w:lang w:val="en-US"/>
        </w:rPr>
        <w:t>Dover,</w:t>
      </w:r>
      <w:r w:rsidRPr="19CA1E3E" w:rsidR="6DAE66CF">
        <w:rPr>
          <w:noProof w:val="0"/>
          <w:lang w:val="en-US"/>
        </w:rPr>
        <w:t xml:space="preserve"> and her Google account was non-corporate (</w:t>
      </w:r>
      <w:hyperlink r:id="R409e645712d94412">
        <w:r w:rsidRPr="19CA1E3E" w:rsidR="6DAE66CF">
          <w:rPr>
            <w:rStyle w:val="Hyperlink"/>
            <w:noProof w:val="0"/>
            <w:lang w:val="en-US"/>
          </w:rPr>
          <w:t>dovp59@gmail.com</w:t>
        </w:r>
      </w:hyperlink>
      <w:r w:rsidRPr="19CA1E3E" w:rsidR="6DAE66CF">
        <w:rPr>
          <w:noProof w:val="0"/>
          <w:lang w:val="en-US"/>
        </w:rPr>
        <w:t xml:space="preserve">). </w:t>
      </w:r>
    </w:p>
    <w:p w:rsidR="00350178" w:rsidP="19CA1E3E" w:rsidRDefault="00EA329B" w14:paraId="54D5433B" w14:textId="21D0EF39">
      <w:pPr>
        <w:pStyle w:val="ListParagraph"/>
        <w:numPr>
          <w:ilvl w:val="0"/>
          <w:numId w:val="13"/>
        </w:numPr>
        <w:spacing w:before="240" w:beforeAutospacing="off" w:after="240" w:afterAutospacing="off"/>
        <w:rPr>
          <w:noProof w:val="0"/>
          <w:lang w:val="en-US"/>
        </w:rPr>
      </w:pPr>
      <w:r w:rsidRPr="19CA1E3E" w:rsidR="6DAE66CF">
        <w:rPr>
          <w:noProof w:val="0"/>
          <w:lang w:val="en-US"/>
        </w:rPr>
        <w:t>Data Segmentation: As she coordinated her phone (Huawei P Smart), forensic examination showed that there were no patent documents on the phone. This implies that she had only kept the stolen data on the USB flash drive EV-</w:t>
      </w:r>
      <w:r w:rsidRPr="19CA1E3E" w:rsidR="68DB0077">
        <w:rPr>
          <w:noProof w:val="0"/>
          <w:lang w:val="en-US"/>
        </w:rPr>
        <w:t>05,</w:t>
      </w:r>
      <w:r w:rsidRPr="19CA1E3E" w:rsidR="6DAE66CF">
        <w:rPr>
          <w:noProof w:val="0"/>
          <w:lang w:val="en-US"/>
        </w:rPr>
        <w:t xml:space="preserve"> and she had not kept the phone with any incriminating evidence. </w:t>
      </w:r>
    </w:p>
    <w:p w:rsidR="00350178" w:rsidP="19CA1E3E" w:rsidRDefault="00EA329B" w14:paraId="0FC089DE" w14:textId="67BCD290">
      <w:pPr>
        <w:pStyle w:val="ListParagraph"/>
        <w:numPr>
          <w:ilvl w:val="0"/>
          <w:numId w:val="13"/>
        </w:numPr>
        <w:spacing w:before="240" w:after="240"/>
        <w:rPr>
          <w:noProof w:val="0"/>
          <w:lang w:val="en-US"/>
        </w:rPr>
      </w:pPr>
      <w:r w:rsidRPr="19CA1E3E" w:rsidR="6DAE66CF">
        <w:rPr>
          <w:noProof w:val="0"/>
          <w:lang w:val="en-US"/>
        </w:rPr>
        <w:t>Network Centrality: Her statusrankingmap will reveal Emma as a central node, who is in close contact with the Intermediary (Joe Marsh) and an external contact (SA No.), and her centrality in the conspiracy.</w:t>
      </w:r>
    </w:p>
    <w:p w:rsidR="00350178" w:rsidP="19CA1E3E" w:rsidRDefault="00EA329B" w14:paraId="000000BB" w14:textId="1BA12DC8">
      <w:pPr>
        <w:pStyle w:val="Normal"/>
        <w:spacing w:before="240" w:after="240"/>
        <w:rPr>
          <w:rFonts w:ascii="Arial" w:hAnsi="Arial" w:eastAsia="Arial" w:cs="Arial"/>
          <w:noProof w:val="0"/>
          <w:sz w:val="22"/>
          <w:szCs w:val="22"/>
          <w:lang w:val="en-US"/>
        </w:rPr>
      </w:pPr>
      <w:r w:rsidR="62A276FE">
        <w:drawing>
          <wp:inline wp14:editId="66C654F5" wp14:anchorId="0D7BC9FA">
            <wp:extent cx="5943600" cy="3533775"/>
            <wp:effectExtent l="0" t="0" r="0" b="0"/>
            <wp:docPr id="235845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5845878" name="Picture 235845878"/>
                    <pic:cNvPicPr/>
                  </pic:nvPicPr>
                  <pic:blipFill>
                    <a:blip xmlns:r="http://schemas.openxmlformats.org/officeDocument/2006/relationships" r:embed="rId2088737738">
                      <a:extLst>
                        <a:ext uri="{28A0092B-C50C-407E-A947-70E740481C1C}">
                          <a14:useLocalDpi xmlns:a14="http://schemas.microsoft.com/office/drawing/2010/main"/>
                        </a:ext>
                      </a:extLst>
                    </a:blip>
                    <a:stretch>
                      <a:fillRect/>
                    </a:stretch>
                  </pic:blipFill>
                  <pic:spPr>
                    <a:xfrm>
                      <a:off x="0" y="0"/>
                      <a:ext cx="5943600" cy="3533775"/>
                    </a:xfrm>
                    <a:prstGeom prst="rect">
                      <a:avLst/>
                    </a:prstGeom>
                  </pic:spPr>
                </pic:pic>
              </a:graphicData>
            </a:graphic>
          </wp:inline>
        </w:drawing>
      </w:r>
      <w:r>
        <w:br/>
      </w:r>
      <w:r w:rsidRPr="19CA1E3E" w:rsidR="41F2C5E3">
        <w:rPr>
          <w:rFonts w:ascii="Aptos" w:hAnsi="Aptos" w:eastAsia="Aptos" w:cs="Aptos"/>
          <w:b w:val="0"/>
          <w:bCs w:val="0"/>
          <w:i w:val="1"/>
          <w:iCs w:val="1"/>
          <w:caps w:val="0"/>
          <w:smallCaps w:val="0"/>
          <w:noProof w:val="0"/>
          <w:color w:val="000000" w:themeColor="text1" w:themeTint="FF" w:themeShade="FF"/>
          <w:sz w:val="24"/>
          <w:szCs w:val="24"/>
          <w:lang w:val="en-US"/>
        </w:rPr>
        <w:t xml:space="preserve">Figure </w:t>
      </w:r>
      <w:r w:rsidRPr="19CA1E3E" w:rsidR="3293BF64">
        <w:rPr>
          <w:rFonts w:ascii="Aptos" w:hAnsi="Aptos" w:eastAsia="Aptos" w:cs="Aptos"/>
          <w:b w:val="0"/>
          <w:bCs w:val="0"/>
          <w:i w:val="1"/>
          <w:iCs w:val="1"/>
          <w:caps w:val="0"/>
          <w:smallCaps w:val="0"/>
          <w:noProof w:val="0"/>
          <w:color w:val="000000" w:themeColor="text1" w:themeTint="FF" w:themeShade="FF"/>
          <w:sz w:val="24"/>
          <w:szCs w:val="24"/>
          <w:lang w:val="en-US"/>
        </w:rPr>
        <w:t>9</w:t>
      </w:r>
      <w:r w:rsidRPr="19CA1E3E" w:rsidR="41F2C5E3">
        <w:rPr>
          <w:rFonts w:ascii="Aptos" w:hAnsi="Aptos" w:eastAsia="Aptos" w:cs="Aptos"/>
          <w:b w:val="0"/>
          <w:bCs w:val="0"/>
          <w:i w:val="1"/>
          <w:iCs w:val="1"/>
          <w:caps w:val="0"/>
          <w:smallCaps w:val="0"/>
          <w:noProof w:val="0"/>
          <w:color w:val="000000" w:themeColor="text1" w:themeTint="FF" w:themeShade="FF"/>
          <w:sz w:val="24"/>
          <w:szCs w:val="24"/>
          <w:lang w:val="en-US"/>
        </w:rPr>
        <w:t xml:space="preserve">: Emma's contact list </w:t>
      </w:r>
      <w:r w:rsidRPr="19CA1E3E" w:rsidR="41F2C5E3">
        <w:rPr>
          <w:rFonts w:ascii="Aptos" w:hAnsi="Aptos" w:eastAsia="Aptos" w:cs="Aptos"/>
          <w:b w:val="0"/>
          <w:bCs w:val="0"/>
          <w:i w:val="1"/>
          <w:iCs w:val="1"/>
          <w:caps w:val="0"/>
          <w:smallCaps w:val="0"/>
          <w:noProof w:val="0"/>
          <w:color w:val="000000" w:themeColor="text1" w:themeTint="FF" w:themeShade="FF"/>
          <w:sz w:val="24"/>
          <w:szCs w:val="24"/>
          <w:lang w:val="en-US"/>
        </w:rPr>
        <w:t>identifying</w:t>
      </w:r>
      <w:r w:rsidRPr="19CA1E3E" w:rsidR="41F2C5E3">
        <w:rPr>
          <w:rFonts w:ascii="Aptos" w:hAnsi="Aptos" w:eastAsia="Aptos" w:cs="Aptos"/>
          <w:b w:val="0"/>
          <w:bCs w:val="0"/>
          <w:i w:val="1"/>
          <w:iCs w:val="1"/>
          <w:caps w:val="0"/>
          <w:smallCaps w:val="0"/>
          <w:noProof w:val="0"/>
          <w:color w:val="000000" w:themeColor="text1" w:themeTint="FF" w:themeShade="FF"/>
          <w:sz w:val="24"/>
          <w:szCs w:val="24"/>
          <w:lang w:val="en-US"/>
        </w:rPr>
        <w:t xml:space="preserve"> "Joe Marsh" and "SA No." as key associates.</w:t>
      </w:r>
    </w:p>
    <w:p w:rsidR="00350178" w:rsidRDefault="00EA329B" w14:paraId="000000BC" w14:textId="77777777">
      <w:r>
        <w:pict w14:anchorId="471D714A">
          <v:rect id="_x0000_i1070" style="width:0;height:1.5pt" o:hr="t" o:hrstd="t" o:hralign="center" fillcolor="#a0a0a0" stroked="f"/>
        </w:pict>
      </w:r>
    </w:p>
    <w:p w:rsidR="00350178" w:rsidP="19CA1E3E" w:rsidRDefault="00EA329B" w14:paraId="7B1C2C69" w14:textId="1A5B7F11">
      <w:pPr>
        <w:spacing w:before="240" w:after="240"/>
        <w:ind w:left="0"/>
        <w:rPr>
          <w:lang w:val="en-US"/>
        </w:rPr>
      </w:pPr>
      <w:r w:rsidRPr="19CA1E3E" w:rsidR="180AF357">
        <w:rPr>
          <w:rFonts w:ascii="Arial" w:hAnsi="Arial" w:eastAsia="Arial" w:cs="Arial"/>
          <w:b w:val="1"/>
          <w:bCs w:val="1"/>
          <w:noProof w:val="0"/>
          <w:sz w:val="28"/>
          <w:szCs w:val="28"/>
          <w:lang w:val="en-US"/>
        </w:rPr>
        <w:t>5.2 Subject: Joe Marsh (The Intermediary)</w:t>
      </w:r>
    </w:p>
    <w:p w:rsidR="00350178" w:rsidP="19CA1E3E" w:rsidRDefault="00EA329B" w14:paraId="7EE8A1AE" w14:textId="56FF2FB3">
      <w:pPr>
        <w:pStyle w:val="ListParagraph"/>
        <w:numPr>
          <w:ilvl w:val="0"/>
          <w:numId w:val="22"/>
        </w:numPr>
        <w:spacing w:before="240" w:beforeAutospacing="off" w:after="240" w:afterAutospacing="off"/>
        <w:rPr>
          <w:rFonts w:ascii="Arial" w:hAnsi="Arial" w:eastAsia="Arial" w:cs="Arial"/>
          <w:noProof w:val="0"/>
          <w:sz w:val="22"/>
          <w:szCs w:val="22"/>
          <w:lang w:val="en-US"/>
        </w:rPr>
      </w:pPr>
      <w:r w:rsidRPr="19CA1E3E" w:rsidR="46336C99">
        <w:rPr>
          <w:noProof w:val="0"/>
          <w:lang w:val="en-US"/>
        </w:rPr>
        <w:t xml:space="preserve">Position: Agent / Supply Chain Intermediary. </w:t>
      </w:r>
    </w:p>
    <w:p w:rsidR="00350178" w:rsidP="19CA1E3E" w:rsidRDefault="00EA329B" w14:paraId="772835AD" w14:textId="7D38C35D">
      <w:pPr>
        <w:pStyle w:val="ListParagraph"/>
        <w:numPr>
          <w:ilvl w:val="0"/>
          <w:numId w:val="22"/>
        </w:numPr>
        <w:spacing w:before="240" w:beforeAutospacing="off" w:after="240" w:afterAutospacing="off"/>
        <w:rPr>
          <w:noProof w:val="0"/>
          <w:lang w:val="en-US"/>
        </w:rPr>
      </w:pPr>
      <w:r w:rsidRPr="19CA1E3E" w:rsidR="46336C99">
        <w:rPr>
          <w:noProof w:val="0"/>
          <w:lang w:val="en-US"/>
        </w:rPr>
        <w:t xml:space="preserve">Ethos: Received a brokerage commission or fee of the deal. </w:t>
      </w:r>
    </w:p>
    <w:p w:rsidR="00350178" w:rsidP="19CA1E3E" w:rsidRDefault="00EA329B" w14:paraId="242841C4" w14:textId="61637051">
      <w:pPr>
        <w:pStyle w:val="ListParagraph"/>
        <w:numPr>
          <w:ilvl w:val="0"/>
          <w:numId w:val="22"/>
        </w:numPr>
        <w:spacing w:before="240" w:beforeAutospacing="off" w:after="240" w:afterAutospacing="off"/>
        <w:rPr>
          <w:noProof w:val="0"/>
          <w:lang w:val="en-US"/>
        </w:rPr>
      </w:pPr>
      <w:r w:rsidRPr="19CA1E3E" w:rsidR="46336C99">
        <w:rPr>
          <w:noProof w:val="0"/>
          <w:lang w:val="en-US"/>
        </w:rPr>
        <w:t xml:space="preserve">Forensic Profile: Joe Marsh was the logistical connection between the insider (Emma) and the Buyer. Compared to other suspects who made use of aliases, Joe </w:t>
      </w:r>
      <w:r w:rsidRPr="19CA1E3E" w:rsidR="46336C99">
        <w:rPr>
          <w:noProof w:val="0"/>
          <w:lang w:val="en-US"/>
        </w:rPr>
        <w:t>operated</w:t>
      </w:r>
      <w:r w:rsidRPr="19CA1E3E" w:rsidR="46336C99">
        <w:rPr>
          <w:noProof w:val="0"/>
          <w:lang w:val="en-US"/>
        </w:rPr>
        <w:t xml:space="preserve"> the business through a particular phone (</w:t>
      </w:r>
      <w:r w:rsidRPr="19CA1E3E" w:rsidR="46336C99">
        <w:rPr>
          <w:noProof w:val="0"/>
          <w:lang w:val="en-US"/>
        </w:rPr>
        <w:t>Ulefone</w:t>
      </w:r>
      <w:r w:rsidRPr="19CA1E3E" w:rsidR="46336C99">
        <w:rPr>
          <w:noProof w:val="0"/>
          <w:lang w:val="en-US"/>
        </w:rPr>
        <w:t xml:space="preserve"> Note 14) without the need to register it in his own name since he only used it to negotiate. </w:t>
      </w:r>
    </w:p>
    <w:p w:rsidR="00350178" w:rsidP="19CA1E3E" w:rsidRDefault="00EA329B" w14:paraId="0E1F745B" w14:textId="6C926690">
      <w:pPr>
        <w:pStyle w:val="ListParagraph"/>
        <w:numPr>
          <w:ilvl w:val="0"/>
          <w:numId w:val="22"/>
        </w:numPr>
        <w:spacing w:before="240" w:beforeAutospacing="off" w:after="240" w:afterAutospacing="off"/>
        <w:rPr>
          <w:noProof w:val="0"/>
          <w:lang w:val="en-US"/>
        </w:rPr>
      </w:pPr>
      <w:r w:rsidRPr="19CA1E3E" w:rsidR="46336C99">
        <w:rPr>
          <w:noProof w:val="0"/>
          <w:lang w:val="en-US"/>
        </w:rPr>
        <w:t>Movement of Operation: Chat logs and GPS data prove that he was in Glasgow (August), Paris (October</w:t>
      </w:r>
      <w:r w:rsidRPr="19CA1E3E" w:rsidR="46336C99">
        <w:rPr>
          <w:noProof w:val="0"/>
          <w:lang w:val="en-US"/>
        </w:rPr>
        <w:t>)</w:t>
      </w:r>
      <w:r w:rsidRPr="19CA1E3E" w:rsidR="46336C99">
        <w:rPr>
          <w:noProof w:val="0"/>
          <w:lang w:val="en-US"/>
        </w:rPr>
        <w:t xml:space="preserve"> and Manchester (November) and that he was the physical agent who implemented the conspiracy. </w:t>
      </w:r>
    </w:p>
    <w:p w:rsidR="00350178" w:rsidP="19CA1E3E" w:rsidRDefault="00EA329B" w14:paraId="6F830AB9" w14:textId="443E5B66">
      <w:pPr>
        <w:pStyle w:val="ListParagraph"/>
        <w:numPr>
          <w:ilvl w:val="0"/>
          <w:numId w:val="22"/>
        </w:numPr>
        <w:spacing w:before="240" w:after="240"/>
        <w:rPr>
          <w:noProof w:val="0"/>
          <w:lang w:val="en-US"/>
        </w:rPr>
      </w:pPr>
      <w:r w:rsidRPr="19CA1E3E" w:rsidR="46336C99">
        <w:rPr>
          <w:noProof w:val="0"/>
          <w:lang w:val="en-US"/>
        </w:rPr>
        <w:t>Negotiator: Analysis of messages reveals that Joe was also observing the Buyer and keeping him to the contracts, keeping the level of transactions, and closing the deal (5M).</w:t>
      </w:r>
    </w:p>
    <w:p w:rsidR="00350178" w:rsidP="19CA1E3E" w:rsidRDefault="00EA329B" w14:paraId="40F43590" w14:textId="0F4A5CE7">
      <w:pPr>
        <w:pStyle w:val="Normal"/>
        <w:spacing w:before="240" w:after="240"/>
        <w:rPr>
          <w:rFonts w:ascii="Arial" w:hAnsi="Arial" w:eastAsia="Arial" w:cs="Arial"/>
          <w:noProof w:val="0"/>
          <w:sz w:val="22"/>
          <w:szCs w:val="22"/>
          <w:lang w:val="en"/>
        </w:rPr>
      </w:pPr>
      <w:r w:rsidR="241827FD">
        <w:drawing>
          <wp:inline wp14:editId="71A1C3D0" wp14:anchorId="4CE8695D">
            <wp:extent cx="5943600" cy="457200"/>
            <wp:effectExtent l="0" t="0" r="0" b="0"/>
            <wp:docPr id="4759327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5932750" name="Picture 475932750"/>
                    <pic:cNvPicPr/>
                  </pic:nvPicPr>
                  <pic:blipFill>
                    <a:blip xmlns:r="http://schemas.openxmlformats.org/officeDocument/2006/relationships" r:embed="rId1223257657">
                      <a:extLst>
                        <a:ext uri="{28A0092B-C50C-407E-A947-70E740481C1C}">
                          <a14:useLocalDpi xmlns:a14="http://schemas.microsoft.com/office/drawing/2010/main"/>
                        </a:ext>
                      </a:extLst>
                    </a:blip>
                    <a:stretch>
                      <a:fillRect/>
                    </a:stretch>
                  </pic:blipFill>
                  <pic:spPr>
                    <a:xfrm>
                      <a:off x="0" y="0"/>
                      <a:ext cx="5943600" cy="457200"/>
                    </a:xfrm>
                    <a:prstGeom prst="rect">
                      <a:avLst/>
                    </a:prstGeom>
                  </pic:spPr>
                </pic:pic>
              </a:graphicData>
            </a:graphic>
          </wp:inline>
        </w:drawing>
      </w:r>
    </w:p>
    <w:p w:rsidR="00350178" w:rsidP="19CA1E3E" w:rsidRDefault="00EA329B" w14:paraId="7E7F81F7" w14:textId="3C9127F7">
      <w:pPr>
        <w:pStyle w:val="Normal"/>
        <w:spacing w:before="240" w:after="240"/>
        <w:rPr>
          <w:rFonts w:ascii="Arial" w:hAnsi="Arial" w:eastAsia="Arial" w:cs="Arial"/>
          <w:noProof w:val="0"/>
          <w:sz w:val="22"/>
          <w:szCs w:val="22"/>
          <w:lang w:val="en"/>
        </w:rPr>
      </w:pPr>
      <w:r w:rsidRPr="19CA1E3E" w:rsidR="241827FD">
        <w:rPr>
          <w:rFonts w:ascii="Aptos" w:hAnsi="Aptos" w:eastAsia="Aptos" w:cs="Aptos"/>
          <w:b w:val="0"/>
          <w:bCs w:val="0"/>
          <w:i w:val="1"/>
          <w:iCs w:val="1"/>
          <w:caps w:val="0"/>
          <w:smallCaps w:val="0"/>
          <w:noProof w:val="0"/>
          <w:color w:val="000000" w:themeColor="text1" w:themeTint="FF" w:themeShade="FF"/>
          <w:sz w:val="24"/>
          <w:szCs w:val="24"/>
          <w:lang w:val="en-US"/>
        </w:rPr>
        <w:t>Figure 10: Chat log confirming Joe's travel to Paris to find "good deals."</w:t>
      </w:r>
    </w:p>
    <w:p w:rsidR="00350178" w:rsidP="19CA1E3E" w:rsidRDefault="00EA329B" w14:paraId="000000C0" w14:textId="71FB0B6D">
      <w:pPr>
        <w:pStyle w:val="Normal"/>
        <w:spacing w:before="240" w:after="240"/>
      </w:pPr>
      <w:r>
        <w:br/>
      </w:r>
      <w:r w:rsidR="56773572">
        <w:rPr/>
        <w:t xml:space="preserve"> </w:t>
      </w:r>
      <w:r w:rsidR="5E6FB5BC">
        <w:drawing>
          <wp:inline wp14:editId="08CDF47E" wp14:anchorId="463475F7">
            <wp:extent cx="5943600" cy="2486025"/>
            <wp:effectExtent l="0" t="0" r="0" b="0"/>
            <wp:docPr id="20815575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1557509" name="Picture 2081557509"/>
                    <pic:cNvPicPr/>
                  </pic:nvPicPr>
                  <pic:blipFill>
                    <a:blip xmlns:r="http://schemas.openxmlformats.org/officeDocument/2006/relationships" r:embed="rId8761070">
                      <a:extLst>
                        <a:ext uri="{28A0092B-C50C-407E-A947-70E740481C1C}">
                          <a14:useLocalDpi xmlns:a14="http://schemas.microsoft.com/office/drawing/2010/main"/>
                        </a:ext>
                      </a:extLst>
                    </a:blip>
                    <a:stretch>
                      <a:fillRect/>
                    </a:stretch>
                  </pic:blipFill>
                  <pic:spPr>
                    <a:xfrm>
                      <a:off x="0" y="0"/>
                      <a:ext cx="5943600" cy="2486025"/>
                    </a:xfrm>
                    <a:prstGeom prst="rect">
                      <a:avLst/>
                    </a:prstGeom>
                  </pic:spPr>
                </pic:pic>
              </a:graphicData>
            </a:graphic>
          </wp:inline>
        </w:drawing>
      </w:r>
    </w:p>
    <w:p w:rsidR="5E6FB5BC" w:rsidP="19CA1E3E" w:rsidRDefault="5E6FB5BC" w14:paraId="76EEEBCA" w14:textId="7CB9DEF0">
      <w:pPr>
        <w:pStyle w:val="Normal"/>
        <w:spacing w:before="240" w:after="240"/>
        <w:rPr>
          <w:rFonts w:ascii="Arial" w:hAnsi="Arial" w:eastAsia="Arial" w:cs="Arial"/>
          <w:noProof w:val="0"/>
          <w:sz w:val="22"/>
          <w:szCs w:val="22"/>
          <w:lang w:val="en"/>
        </w:rPr>
      </w:pPr>
      <w:r w:rsidRPr="19CA1E3E" w:rsidR="5E6FB5BC">
        <w:rPr>
          <w:rFonts w:ascii="Aptos" w:hAnsi="Aptos" w:eastAsia="Aptos" w:cs="Aptos"/>
          <w:b w:val="0"/>
          <w:bCs w:val="0"/>
          <w:i w:val="1"/>
          <w:iCs w:val="1"/>
          <w:caps w:val="0"/>
          <w:smallCaps w:val="0"/>
          <w:noProof w:val="0"/>
          <w:color w:val="000000" w:themeColor="text1" w:themeTint="FF" w:themeShade="FF"/>
          <w:sz w:val="24"/>
          <w:szCs w:val="24"/>
          <w:lang w:val="en"/>
        </w:rPr>
        <w:t>Figure 11: Joe confirming the "5M secured" deal price.</w:t>
      </w:r>
    </w:p>
    <w:p w:rsidR="00350178" w:rsidRDefault="00EA329B" w14:paraId="000000C1" w14:textId="77777777">
      <w:r>
        <w:pict w14:anchorId="67256F84">
          <v:rect id="_x0000_i1071" style="width:0;height:1.5pt" o:hr="t" o:hrstd="t" o:hralign="center" fillcolor="#a0a0a0" stroked="f"/>
        </w:pict>
      </w:r>
    </w:p>
    <w:p w:rsidR="00350178" w:rsidP="19CA1E3E" w:rsidRDefault="00EA329B" w14:paraId="1C40F27B" w14:textId="1DB67A3E">
      <w:pPr>
        <w:spacing w:after="240"/>
        <w:ind w:left="0"/>
      </w:pPr>
      <w:r w:rsidRPr="19CA1E3E" w:rsidR="10D0A062">
        <w:rPr>
          <w:rFonts w:ascii="Arial" w:hAnsi="Arial" w:eastAsia="Arial" w:cs="Arial"/>
          <w:b w:val="1"/>
          <w:bCs w:val="1"/>
          <w:noProof w:val="0"/>
          <w:sz w:val="28"/>
          <w:szCs w:val="28"/>
          <w:lang w:val="en"/>
        </w:rPr>
        <w:t>5.3 Subject: Norman Smith / Kate O’Leary (The Buyer)</w:t>
      </w:r>
    </w:p>
    <w:p w:rsidR="00350178" w:rsidP="19CA1E3E" w:rsidRDefault="00EA329B" w14:paraId="4F88C650" w14:textId="2E6F538E">
      <w:pPr>
        <w:pStyle w:val="ListParagraph"/>
        <w:numPr>
          <w:ilvl w:val="0"/>
          <w:numId w:val="7"/>
        </w:numPr>
        <w:spacing w:before="240" w:beforeAutospacing="off" w:after="240" w:afterAutospacing="off"/>
        <w:rPr>
          <w:rFonts w:ascii="Arial" w:hAnsi="Arial" w:eastAsia="Arial" w:cs="Arial"/>
          <w:noProof w:val="0"/>
          <w:sz w:val="22"/>
          <w:szCs w:val="22"/>
          <w:lang w:val="en-US"/>
        </w:rPr>
      </w:pPr>
      <w:r w:rsidRPr="19CA1E3E" w:rsidR="3A6CD33C">
        <w:rPr>
          <w:noProof w:val="0"/>
          <w:lang w:val="en-US"/>
        </w:rPr>
        <w:t xml:space="preserve">Position: Agent Competitor Financier. </w:t>
      </w:r>
    </w:p>
    <w:p w:rsidR="00350178" w:rsidP="19CA1E3E" w:rsidRDefault="00EA329B" w14:paraId="64C2A4B4" w14:textId="7E60045D">
      <w:pPr>
        <w:pStyle w:val="ListParagraph"/>
        <w:numPr>
          <w:ilvl w:val="0"/>
          <w:numId w:val="7"/>
        </w:numPr>
        <w:spacing w:before="240" w:beforeAutospacing="off" w:after="240" w:afterAutospacing="off"/>
        <w:rPr>
          <w:noProof w:val="0"/>
          <w:lang w:val="en-US"/>
        </w:rPr>
      </w:pPr>
      <w:r w:rsidRPr="19CA1E3E" w:rsidR="3A6CD33C">
        <w:rPr>
          <w:noProof w:val="0"/>
          <w:lang w:val="en-US"/>
        </w:rPr>
        <w:t xml:space="preserve">Purpose: Company espionage - </w:t>
      </w:r>
      <w:r w:rsidRPr="19CA1E3E" w:rsidR="71A566D3">
        <w:rPr>
          <w:noProof w:val="0"/>
          <w:lang w:val="en-US"/>
        </w:rPr>
        <w:t>buying</w:t>
      </w:r>
      <w:r w:rsidRPr="19CA1E3E" w:rsidR="3A6CD33C">
        <w:rPr>
          <w:noProof w:val="0"/>
          <w:lang w:val="en-US"/>
        </w:rPr>
        <w:t xml:space="preserve"> AI Neuro. </w:t>
      </w:r>
    </w:p>
    <w:p w:rsidR="00350178" w:rsidP="19CA1E3E" w:rsidRDefault="00EA329B" w14:paraId="4881FA5A" w14:textId="0DDD5BC5">
      <w:pPr>
        <w:pStyle w:val="ListParagraph"/>
        <w:numPr>
          <w:ilvl w:val="0"/>
          <w:numId w:val="7"/>
        </w:numPr>
        <w:spacing w:before="240" w:beforeAutospacing="off" w:after="240" w:afterAutospacing="off"/>
        <w:rPr>
          <w:noProof w:val="0"/>
          <w:lang w:val="en-US"/>
        </w:rPr>
      </w:pPr>
      <w:r w:rsidRPr="19CA1E3E" w:rsidR="3A6CD33C">
        <w:rPr>
          <w:noProof w:val="0"/>
          <w:lang w:val="en-US"/>
        </w:rPr>
        <w:t xml:space="preserve">Forensic Profile: Norman Smith is the most advanced player in the network who used sophisticated anti-forensic measures to cover up his identity. </w:t>
      </w:r>
    </w:p>
    <w:p w:rsidR="00350178" w:rsidP="19CA1E3E" w:rsidRDefault="00EA329B" w14:paraId="3EADDF69" w14:textId="006B5D49">
      <w:pPr>
        <w:pStyle w:val="ListParagraph"/>
        <w:numPr>
          <w:ilvl w:val="0"/>
          <w:numId w:val="7"/>
        </w:numPr>
        <w:spacing w:before="240" w:beforeAutospacing="off" w:after="240" w:afterAutospacing="off"/>
        <w:rPr>
          <w:noProof w:val="0"/>
          <w:lang w:val="en-US"/>
        </w:rPr>
      </w:pPr>
      <w:r w:rsidRPr="19CA1E3E" w:rsidR="3A6CD33C">
        <w:rPr>
          <w:noProof w:val="0"/>
          <w:lang w:val="en-US"/>
        </w:rPr>
        <w:t>Identity Obfuscation: The phone itself (Samsung A13) was covered by a contract between Kate O'Leary and the phone</w:t>
      </w:r>
      <w:r w:rsidRPr="19CA1E3E" w:rsidR="5C57EB95">
        <w:rPr>
          <w:noProof w:val="0"/>
          <w:lang w:val="en-US"/>
        </w:rPr>
        <w:t>. However</w:t>
      </w:r>
      <w:r w:rsidRPr="19CA1E3E" w:rsidR="3A6CD33C">
        <w:rPr>
          <w:noProof w:val="0"/>
          <w:lang w:val="en-US"/>
        </w:rPr>
        <w:t xml:space="preserve">, a forensic examination of contacts and </w:t>
      </w:r>
      <w:r w:rsidRPr="19CA1E3E" w:rsidR="30372106">
        <w:rPr>
          <w:noProof w:val="0"/>
          <w:lang w:val="en-US"/>
        </w:rPr>
        <w:t>use of</w:t>
      </w:r>
      <w:r w:rsidRPr="19CA1E3E" w:rsidR="3A6CD33C">
        <w:rPr>
          <w:noProof w:val="0"/>
          <w:lang w:val="en-US"/>
        </w:rPr>
        <w:t xml:space="preserve"> logs on Facebook revealed that Norman Smith is the user. This implies that it is used as a proxy device to cover direct participation. </w:t>
      </w:r>
    </w:p>
    <w:p w:rsidR="00350178" w:rsidP="19CA1E3E" w:rsidRDefault="00EA329B" w14:paraId="2F26A7F3" w14:textId="3D59A6DD">
      <w:pPr>
        <w:pStyle w:val="ListParagraph"/>
        <w:numPr>
          <w:ilvl w:val="0"/>
          <w:numId w:val="7"/>
        </w:numPr>
        <w:spacing w:before="240" w:beforeAutospacing="off" w:after="240" w:afterAutospacing="off"/>
        <w:rPr>
          <w:noProof w:val="0"/>
          <w:lang w:val="en-US"/>
        </w:rPr>
      </w:pPr>
      <w:r w:rsidRPr="19CA1E3E" w:rsidR="3A6CD33C">
        <w:rPr>
          <w:noProof w:val="0"/>
          <w:lang w:val="en-US"/>
        </w:rPr>
        <w:t xml:space="preserve">Anti-Forensics (SIM Swapping): In July 2023, it </w:t>
      </w:r>
      <w:r w:rsidRPr="19CA1E3E" w:rsidR="3A6CD33C">
        <w:rPr>
          <w:noProof w:val="0"/>
          <w:lang w:val="en-US"/>
        </w:rPr>
        <w:t>modified</w:t>
      </w:r>
      <w:r w:rsidRPr="19CA1E3E" w:rsidR="3A6CD33C">
        <w:rPr>
          <w:noProof w:val="0"/>
          <w:lang w:val="en-US"/>
        </w:rPr>
        <w:t xml:space="preserve"> the phone number of the device to +44 7383 368785 and kept the same hardware (IMEI). This method is widely employed </w:t>
      </w:r>
      <w:r w:rsidRPr="19CA1E3E" w:rsidR="3E5C45CB">
        <w:rPr>
          <w:noProof w:val="0"/>
          <w:lang w:val="en-US"/>
        </w:rPr>
        <w:t>to</w:t>
      </w:r>
      <w:r w:rsidRPr="19CA1E3E" w:rsidR="3A6CD33C">
        <w:rPr>
          <w:noProof w:val="0"/>
          <w:lang w:val="en-US"/>
        </w:rPr>
        <w:t xml:space="preserve"> remove the historical location and call data. </w:t>
      </w:r>
    </w:p>
    <w:p w:rsidR="00350178" w:rsidP="19CA1E3E" w:rsidRDefault="00EA329B" w14:paraId="50F03749" w14:textId="522D1E79">
      <w:pPr>
        <w:pStyle w:val="ListParagraph"/>
        <w:numPr>
          <w:ilvl w:val="0"/>
          <w:numId w:val="7"/>
        </w:numPr>
        <w:rPr>
          <w:noProof w:val="0"/>
          <w:lang w:val="en-US"/>
        </w:rPr>
      </w:pPr>
      <w:r w:rsidRPr="19CA1E3E" w:rsidR="3A6CD33C">
        <w:rPr>
          <w:noProof w:val="0"/>
          <w:lang w:val="en-US"/>
        </w:rPr>
        <w:t xml:space="preserve">Technical Understanding: Norman, during chat retrievals, asked that patent information be sent in bits </w:t>
      </w:r>
      <w:r w:rsidRPr="19CA1E3E" w:rsidR="53B933D7">
        <w:rPr>
          <w:noProof w:val="0"/>
          <w:lang w:val="en-US"/>
        </w:rPr>
        <w:t>(Too</w:t>
      </w:r>
      <w:r w:rsidRPr="19CA1E3E" w:rsidR="3A6CD33C">
        <w:rPr>
          <w:noProof w:val="0"/>
          <w:lang w:val="en-US"/>
        </w:rPr>
        <w:t xml:space="preserve"> risky in one </w:t>
      </w:r>
      <w:r w:rsidRPr="19CA1E3E" w:rsidR="26EAE4F3">
        <w:rPr>
          <w:noProof w:val="0"/>
          <w:lang w:val="en-US"/>
        </w:rPr>
        <w:t>go)</w:t>
      </w:r>
      <w:r w:rsidRPr="19CA1E3E" w:rsidR="3A6CD33C">
        <w:rPr>
          <w:noProof w:val="0"/>
          <w:lang w:val="en-US"/>
        </w:rPr>
        <w:t xml:space="preserve"> to avoid Data Loss Prevention (DLP) filters, which he knew about the security mechanisms used in corporations.</w:t>
      </w:r>
    </w:p>
    <w:p w:rsidR="00350178" w:rsidP="19CA1E3E" w:rsidRDefault="00EA329B" w14:paraId="000000C7" w14:textId="123572BE">
      <w:pPr>
        <w:pStyle w:val="Normal"/>
        <w:spacing w:before="240" w:beforeAutospacing="off" w:after="240" w:afterAutospacing="off"/>
        <w:ind w:left="0"/>
      </w:pPr>
      <w:r w:rsidR="77734FA8">
        <w:drawing>
          <wp:inline wp14:editId="659625F8" wp14:anchorId="4B4DCEFC">
            <wp:extent cx="5943600" cy="2838450"/>
            <wp:effectExtent l="0" t="0" r="0" b="0"/>
            <wp:docPr id="7498340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49834028" name="Picture 749834028"/>
                    <pic:cNvPicPr/>
                  </pic:nvPicPr>
                  <pic:blipFill>
                    <a:blip xmlns:r="http://schemas.openxmlformats.org/officeDocument/2006/relationships" r:embed="rId660278566">
                      <a:extLst>
                        <a:ext uri="{28A0092B-C50C-407E-A947-70E740481C1C}">
                          <a14:useLocalDpi xmlns:a14="http://schemas.microsoft.com/office/drawing/2010/main"/>
                        </a:ext>
                      </a:extLst>
                    </a:blip>
                    <a:stretch>
                      <a:fillRect/>
                    </a:stretch>
                  </pic:blipFill>
                  <pic:spPr>
                    <a:xfrm>
                      <a:off x="0" y="0"/>
                      <a:ext cx="5943600" cy="2838450"/>
                    </a:xfrm>
                    <a:prstGeom prst="rect">
                      <a:avLst/>
                    </a:prstGeom>
                  </pic:spPr>
                </pic:pic>
              </a:graphicData>
            </a:graphic>
          </wp:inline>
        </w:drawing>
      </w:r>
      <w:r>
        <w:br/>
      </w:r>
      <w:r w:rsidR="56773572">
        <w:rPr/>
        <w:t xml:space="preserve"> </w:t>
      </w:r>
      <w:r w:rsidRPr="19CA1E3E" w:rsidR="42140F25">
        <w:rPr>
          <w:rFonts w:ascii="Aptos" w:hAnsi="Aptos" w:eastAsia="Aptos" w:cs="Aptos"/>
          <w:b w:val="0"/>
          <w:bCs w:val="0"/>
          <w:i w:val="1"/>
          <w:iCs w:val="1"/>
          <w:caps w:val="0"/>
          <w:smallCaps w:val="0"/>
          <w:noProof w:val="0"/>
          <w:color w:val="000000" w:themeColor="text1" w:themeTint="FF" w:themeShade="FF"/>
          <w:sz w:val="24"/>
          <w:szCs w:val="24"/>
          <w:lang w:val="en-US"/>
        </w:rPr>
        <w:t>Figure 12: Social media artifacts linking the Facebook identity "Norman Smith" to the device registered to Kate Oleary.</w:t>
      </w:r>
      <w:r>
        <w:pict w14:anchorId="1B200A7A">
          <v:rect id="_x0000_i1072" style="width:0;height:1.5pt" o:hr="t" o:hrstd="t" o:hralign="center" fillcolor="#a0a0a0" stroked="f"/>
        </w:pict>
      </w:r>
    </w:p>
    <w:p w:rsidR="00350178" w:rsidP="19CA1E3E" w:rsidRDefault="00350178" w14:paraId="06E274C4" w14:textId="238C07F2">
      <w:pPr>
        <w:spacing w:after="240"/>
        <w:ind w:left="0"/>
      </w:pPr>
      <w:r w:rsidRPr="19CA1E3E" w:rsidR="2B9D60BE">
        <w:rPr>
          <w:rFonts w:ascii="Arial" w:hAnsi="Arial" w:eastAsia="Arial" w:cs="Arial"/>
          <w:b w:val="1"/>
          <w:bCs w:val="1"/>
          <w:noProof w:val="0"/>
          <w:sz w:val="28"/>
          <w:szCs w:val="28"/>
          <w:lang w:val="en"/>
        </w:rPr>
        <w:t>6. CONCLUSION</w:t>
      </w:r>
    </w:p>
    <w:p w:rsidR="00350178" w:rsidP="19CA1E3E" w:rsidRDefault="00350178" w14:paraId="37A5ACBC" w14:textId="7C4DFA41">
      <w:pPr>
        <w:spacing w:before="240" w:beforeAutospacing="off" w:after="240" w:afterAutospacing="off"/>
      </w:pPr>
      <w:r w:rsidRPr="19CA1E3E" w:rsidR="70CBDE07">
        <w:rPr>
          <w:rFonts w:ascii="Arial" w:hAnsi="Arial" w:eastAsia="Arial" w:cs="Arial"/>
          <w:noProof w:val="0"/>
          <w:sz w:val="22"/>
          <w:szCs w:val="22"/>
          <w:lang w:val="en-US"/>
        </w:rPr>
        <w:t xml:space="preserve">The forensic audit of the Quantum Tech breach was able to recreate a plot of conspiracy to steal the QT-AI-2025 patent. A staged insider attack by one of the </w:t>
      </w:r>
      <w:r w:rsidRPr="19CA1E3E" w:rsidR="338CA56E">
        <w:rPr>
          <w:rFonts w:ascii="Arial" w:hAnsi="Arial" w:eastAsia="Arial" w:cs="Arial"/>
          <w:noProof w:val="0"/>
          <w:sz w:val="22"/>
          <w:szCs w:val="22"/>
          <w:lang w:val="en-US"/>
        </w:rPr>
        <w:t>employees,</w:t>
      </w:r>
      <w:r w:rsidRPr="19CA1E3E" w:rsidR="70CBDE07">
        <w:rPr>
          <w:rFonts w:ascii="Arial" w:hAnsi="Arial" w:eastAsia="Arial" w:cs="Arial"/>
          <w:noProof w:val="0"/>
          <w:sz w:val="22"/>
          <w:szCs w:val="22"/>
          <w:lang w:val="en-US"/>
        </w:rPr>
        <w:t xml:space="preserve"> </w:t>
      </w:r>
      <w:r w:rsidRPr="19CA1E3E" w:rsidR="04025C9D">
        <w:rPr>
          <w:rFonts w:ascii="Arial" w:hAnsi="Arial" w:eastAsia="Arial" w:cs="Arial"/>
          <w:noProof w:val="0"/>
          <w:sz w:val="22"/>
          <w:szCs w:val="22"/>
          <w:lang w:val="en-US"/>
        </w:rPr>
        <w:t>Emma,</w:t>
      </w:r>
      <w:r w:rsidRPr="19CA1E3E" w:rsidR="70CBDE07">
        <w:rPr>
          <w:rFonts w:ascii="Arial" w:hAnsi="Arial" w:eastAsia="Arial" w:cs="Arial"/>
          <w:noProof w:val="0"/>
          <w:sz w:val="22"/>
          <w:szCs w:val="22"/>
          <w:lang w:val="en-US"/>
        </w:rPr>
        <w:t xml:space="preserve"> has been proved by the fact that she stole data in chunks of files to avoid </w:t>
      </w:r>
      <w:r w:rsidRPr="19CA1E3E" w:rsidR="63AEAF2C">
        <w:rPr>
          <w:rFonts w:ascii="Arial" w:hAnsi="Arial" w:eastAsia="Arial" w:cs="Arial"/>
          <w:noProof w:val="0"/>
          <w:sz w:val="22"/>
          <w:szCs w:val="22"/>
          <w:lang w:val="en-US"/>
        </w:rPr>
        <w:t>system</w:t>
      </w:r>
      <w:r w:rsidRPr="19CA1E3E" w:rsidR="70CBDE07">
        <w:rPr>
          <w:rFonts w:ascii="Arial" w:hAnsi="Arial" w:eastAsia="Arial" w:cs="Arial"/>
          <w:noProof w:val="0"/>
          <w:sz w:val="22"/>
          <w:szCs w:val="22"/>
          <w:lang w:val="en-US"/>
        </w:rPr>
        <w:t xml:space="preserve"> limitation. She arranged the sale of </w:t>
      </w:r>
      <w:r w:rsidRPr="19CA1E3E" w:rsidR="280B4592">
        <w:rPr>
          <w:rFonts w:ascii="Arial" w:hAnsi="Arial" w:eastAsia="Arial" w:cs="Arial"/>
          <w:noProof w:val="0"/>
          <w:sz w:val="22"/>
          <w:szCs w:val="22"/>
          <w:lang w:val="en-US"/>
        </w:rPr>
        <w:t>intellectual</w:t>
      </w:r>
      <w:r w:rsidRPr="19CA1E3E" w:rsidR="70CBDE07">
        <w:rPr>
          <w:rFonts w:ascii="Arial" w:hAnsi="Arial" w:eastAsia="Arial" w:cs="Arial"/>
          <w:noProof w:val="0"/>
          <w:sz w:val="22"/>
          <w:szCs w:val="22"/>
          <w:lang w:val="en-US"/>
        </w:rPr>
        <w:t xml:space="preserve"> property with Joe Marsh (The Broker) and Norman Smith (The Buyer) at a price of 5 million </w:t>
      </w:r>
      <w:r w:rsidRPr="19CA1E3E" w:rsidR="67AB107C">
        <w:rPr>
          <w:rFonts w:ascii="Arial" w:hAnsi="Arial" w:eastAsia="Arial" w:cs="Arial"/>
          <w:noProof w:val="0"/>
          <w:sz w:val="22"/>
          <w:szCs w:val="22"/>
          <w:lang w:val="en-US"/>
        </w:rPr>
        <w:t>dollars,</w:t>
      </w:r>
      <w:r w:rsidRPr="19CA1E3E" w:rsidR="70CBDE07">
        <w:rPr>
          <w:rFonts w:ascii="Arial" w:hAnsi="Arial" w:eastAsia="Arial" w:cs="Arial"/>
          <w:noProof w:val="0"/>
          <w:sz w:val="22"/>
          <w:szCs w:val="22"/>
          <w:lang w:val="en-US"/>
        </w:rPr>
        <w:t xml:space="preserve"> and the money was sent to offshore accounts. </w:t>
      </w:r>
    </w:p>
    <w:p w:rsidR="00350178" w:rsidP="19CA1E3E" w:rsidRDefault="00350178" w14:paraId="5B53AB52" w14:textId="6BC48A5C">
      <w:pPr>
        <w:pStyle w:val="Normal"/>
        <w:spacing w:before="240" w:beforeAutospacing="off" w:after="240" w:afterAutospacing="off"/>
        <w:ind w:left="0"/>
      </w:pPr>
      <w:r w:rsidRPr="19CA1E3E" w:rsidR="70CBDE07">
        <w:rPr>
          <w:rFonts w:ascii="Arial" w:hAnsi="Arial" w:eastAsia="Arial" w:cs="Arial"/>
          <w:noProof w:val="0"/>
          <w:sz w:val="22"/>
          <w:szCs w:val="22"/>
          <w:lang w:val="en-US"/>
        </w:rPr>
        <w:t xml:space="preserve">Communication and GPS metadata were used to confirm physical meetings in Paris and Manchester. Contribution has been proven beyond reasonable doubt: Emma contributed through USB drive (EV-05), Marsh contributed with </w:t>
      </w:r>
      <w:r w:rsidRPr="19CA1E3E" w:rsidR="70CBDE07">
        <w:rPr>
          <w:rFonts w:ascii="Arial" w:hAnsi="Arial" w:eastAsia="Arial" w:cs="Arial"/>
          <w:noProof w:val="0"/>
          <w:sz w:val="22"/>
          <w:szCs w:val="22"/>
          <w:lang w:val="en-US"/>
        </w:rPr>
        <w:t>logistics</w:t>
      </w:r>
      <w:r w:rsidRPr="19CA1E3E" w:rsidR="70CBDE07">
        <w:rPr>
          <w:rFonts w:ascii="Arial" w:hAnsi="Arial" w:eastAsia="Arial" w:cs="Arial"/>
          <w:noProof w:val="0"/>
          <w:sz w:val="22"/>
          <w:szCs w:val="22"/>
          <w:lang w:val="en-US"/>
        </w:rPr>
        <w:t xml:space="preserve">, and Smith contributed with the use of the proxy device that was registered to a third party (Kate O'Leary). Although the suspects used obfuscation techniques, including encryption and SIM swapping, </w:t>
      </w:r>
      <w:r w:rsidRPr="19CA1E3E" w:rsidR="2B552BF1">
        <w:rPr>
          <w:rFonts w:ascii="Arial" w:hAnsi="Arial" w:eastAsia="Arial" w:cs="Arial"/>
          <w:noProof w:val="0"/>
          <w:sz w:val="22"/>
          <w:szCs w:val="22"/>
          <w:lang w:val="en-US"/>
        </w:rPr>
        <w:t>digital evidence</w:t>
      </w:r>
      <w:r w:rsidRPr="19CA1E3E" w:rsidR="70CBDE07">
        <w:rPr>
          <w:rFonts w:ascii="Arial" w:hAnsi="Arial" w:eastAsia="Arial" w:cs="Arial"/>
          <w:noProof w:val="0"/>
          <w:sz w:val="22"/>
          <w:szCs w:val="22"/>
          <w:lang w:val="en-US"/>
        </w:rPr>
        <w:t xml:space="preserve"> was recaptured in a forensic analysis, which implicated all three in the theft and sale of proprietary technology.</w:t>
      </w:r>
    </w:p>
    <w:p w:rsidR="00350178" w:rsidP="19CA1E3E" w:rsidRDefault="00350178" w14:paraId="00C12948" w14:textId="7C0081CF">
      <w:pPr>
        <w:pStyle w:val="Heading3"/>
        <w:spacing w:before="281" w:beforeAutospacing="off" w:after="281" w:afterAutospacing="off"/>
        <w:ind w:left="0"/>
        <w:rPr>
          <w:rFonts w:ascii="Arial" w:hAnsi="Arial" w:eastAsia="Arial" w:cs="Arial"/>
          <w:b w:val="1"/>
          <w:bCs w:val="1"/>
          <w:noProof w:val="0"/>
          <w:sz w:val="28"/>
          <w:szCs w:val="28"/>
          <w:lang w:val="en"/>
        </w:rPr>
      </w:pPr>
      <w:bookmarkStart w:name="_Toc412234166" w:id="413439419"/>
      <w:r w:rsidRPr="19CA1E3E" w:rsidR="2B9D60BE">
        <w:rPr>
          <w:rFonts w:ascii="Arial" w:hAnsi="Arial" w:eastAsia="Arial" w:cs="Arial"/>
          <w:b w:val="1"/>
          <w:bCs w:val="1"/>
          <w:noProof w:val="0"/>
          <w:color w:val="auto"/>
          <w:sz w:val="28"/>
          <w:szCs w:val="28"/>
          <w:lang w:val="en" w:eastAsia="ja-JP" w:bidi="ar-SA"/>
        </w:rPr>
        <w:t>7. RECOMMENDATIONS</w:t>
      </w:r>
      <w:bookmarkEnd w:id="413439419"/>
    </w:p>
    <w:p w:rsidR="00350178" w:rsidP="19CA1E3E" w:rsidRDefault="00350178" w14:paraId="21D78FA5" w14:textId="34B46494">
      <w:pPr>
        <w:pStyle w:val="Normal"/>
        <w:spacing w:before="240" w:beforeAutospacing="off" w:after="240" w:afterAutospacing="off"/>
        <w:ind w:left="0"/>
        <w:rPr>
          <w:noProof w:val="0"/>
          <w:lang w:val="en-US"/>
        </w:rPr>
      </w:pPr>
      <w:r w:rsidRPr="19CA1E3E" w:rsidR="319AE629">
        <w:rPr>
          <w:noProof w:val="0"/>
          <w:lang w:val="en-US"/>
        </w:rPr>
        <w:t xml:space="preserve">According to the results, the recommendations that can be made to </w:t>
      </w:r>
      <w:r w:rsidRPr="19CA1E3E" w:rsidR="319AE629">
        <w:rPr>
          <w:noProof w:val="0"/>
          <w:lang w:val="en-US"/>
        </w:rPr>
        <w:t>assist</w:t>
      </w:r>
      <w:r w:rsidRPr="19CA1E3E" w:rsidR="319AE629">
        <w:rPr>
          <w:noProof w:val="0"/>
          <w:lang w:val="en-US"/>
        </w:rPr>
        <w:t xml:space="preserve"> legal proceedings and enhance corporate security are as follows. </w:t>
      </w:r>
    </w:p>
    <w:p w:rsidR="00350178" w:rsidP="19CA1E3E" w:rsidRDefault="00350178" w14:paraId="167D8279" w14:textId="4CFBE5CB">
      <w:pPr>
        <w:pStyle w:val="Normal"/>
        <w:spacing w:before="240" w:beforeAutospacing="off" w:after="240" w:afterAutospacing="off"/>
        <w:ind w:left="0"/>
        <w:rPr>
          <w:noProof w:val="0"/>
          <w:lang w:val="en-US"/>
        </w:rPr>
      </w:pPr>
      <w:r w:rsidRPr="19CA1E3E" w:rsidR="319AE629">
        <w:rPr>
          <w:noProof w:val="0"/>
          <w:lang w:val="en-US"/>
        </w:rPr>
        <w:t xml:space="preserve">7.1 Legal Actions: </w:t>
      </w:r>
      <w:r w:rsidRPr="19CA1E3E" w:rsidR="319AE629">
        <w:rPr>
          <w:noProof w:val="0"/>
          <w:lang w:val="en-US"/>
        </w:rPr>
        <w:t xml:space="preserve"> </w:t>
      </w:r>
    </w:p>
    <w:p w:rsidR="00350178" w:rsidP="19CA1E3E" w:rsidRDefault="00350178" w14:paraId="30F5ED81" w14:textId="46D7E428">
      <w:pPr>
        <w:pStyle w:val="ListParagraph"/>
        <w:numPr>
          <w:ilvl w:val="0"/>
          <w:numId w:val="12"/>
        </w:numPr>
        <w:spacing w:before="240" w:beforeAutospacing="off" w:after="240" w:afterAutospacing="off"/>
        <w:rPr>
          <w:noProof w:val="0"/>
          <w:lang w:val="en-US"/>
        </w:rPr>
      </w:pPr>
      <w:r w:rsidRPr="19CA1E3E" w:rsidR="319AE629">
        <w:rPr>
          <w:noProof w:val="0"/>
          <w:lang w:val="en-US"/>
        </w:rPr>
        <w:t xml:space="preserve">Criminal Charges: File a case against Emma, Joe Marsh and Norman Smith on conspiracy, intellectual property </w:t>
      </w:r>
      <w:r w:rsidRPr="19CA1E3E" w:rsidR="319AE629">
        <w:rPr>
          <w:noProof w:val="0"/>
          <w:lang w:val="en-US"/>
        </w:rPr>
        <w:t>theft</w:t>
      </w:r>
      <w:r w:rsidRPr="19CA1E3E" w:rsidR="319AE629">
        <w:rPr>
          <w:noProof w:val="0"/>
          <w:lang w:val="en-US"/>
        </w:rPr>
        <w:t xml:space="preserve"> and computer misuse. </w:t>
      </w:r>
    </w:p>
    <w:p w:rsidR="00350178" w:rsidP="19CA1E3E" w:rsidRDefault="00350178" w14:paraId="6A6D7586" w14:textId="562BDB24">
      <w:pPr>
        <w:pStyle w:val="ListParagraph"/>
        <w:numPr>
          <w:ilvl w:val="0"/>
          <w:numId w:val="12"/>
        </w:numPr>
        <w:spacing w:before="240" w:beforeAutospacing="off" w:after="240" w:afterAutospacing="off"/>
        <w:rPr>
          <w:noProof w:val="0"/>
          <w:lang w:val="en-US"/>
        </w:rPr>
      </w:pPr>
      <w:r w:rsidRPr="19CA1E3E" w:rsidR="319AE629">
        <w:rPr>
          <w:noProof w:val="0"/>
          <w:lang w:val="en-US"/>
        </w:rPr>
        <w:t xml:space="preserve">Asset Forfeiture: Freeze bank accounts in the name of Kate O Leary and issue subpoenas to the institutions to trace the offshore money transfer of the $5 million proceeds. </w:t>
      </w:r>
    </w:p>
    <w:p w:rsidR="00350178" w:rsidP="19CA1E3E" w:rsidRDefault="00350178" w14:paraId="57BD2EC9" w14:textId="7DB96913">
      <w:pPr>
        <w:pStyle w:val="Normal"/>
        <w:spacing w:before="240" w:beforeAutospacing="off" w:after="240" w:afterAutospacing="off"/>
        <w:ind w:left="0"/>
        <w:rPr>
          <w:noProof w:val="0"/>
          <w:lang w:val="en-US"/>
        </w:rPr>
      </w:pPr>
      <w:r w:rsidRPr="19CA1E3E" w:rsidR="319AE629">
        <w:rPr>
          <w:noProof w:val="0"/>
          <w:lang w:val="en-US"/>
        </w:rPr>
        <w:t xml:space="preserve">7.2 Corporate Remediation: </w:t>
      </w:r>
    </w:p>
    <w:p w:rsidR="00350178" w:rsidP="19CA1E3E" w:rsidRDefault="00350178" w14:paraId="79841094" w14:textId="7920DFDB">
      <w:pPr>
        <w:pStyle w:val="ListParagraph"/>
        <w:numPr>
          <w:ilvl w:val="0"/>
          <w:numId w:val="12"/>
        </w:numPr>
        <w:spacing w:before="240" w:beforeAutospacing="off" w:after="240" w:afterAutospacing="off"/>
        <w:rPr>
          <w:noProof w:val="0"/>
          <w:lang w:val="en-US"/>
        </w:rPr>
      </w:pPr>
      <w:r w:rsidRPr="19CA1E3E" w:rsidR="319AE629">
        <w:rPr>
          <w:noProof w:val="0"/>
          <w:lang w:val="en-US"/>
        </w:rPr>
        <w:t xml:space="preserve">Access Control: Revoke Emma system, VPN, and cloud access </w:t>
      </w:r>
      <w:r w:rsidRPr="19CA1E3E" w:rsidR="319AE629">
        <w:rPr>
          <w:noProof w:val="0"/>
          <w:lang w:val="en-US"/>
        </w:rPr>
        <w:t>immediately</w:t>
      </w:r>
      <w:r w:rsidRPr="19CA1E3E" w:rsidR="319AE629">
        <w:rPr>
          <w:noProof w:val="0"/>
          <w:lang w:val="en-US"/>
        </w:rPr>
        <w:t xml:space="preserve">, conduct retrospective audit of AI Neuro server logs on abnormal activity. </w:t>
      </w:r>
    </w:p>
    <w:p w:rsidR="00350178" w:rsidP="19CA1E3E" w:rsidRDefault="00350178" w14:paraId="425E07A7" w14:textId="0C7CC844">
      <w:pPr>
        <w:pStyle w:val="ListParagraph"/>
        <w:numPr>
          <w:ilvl w:val="0"/>
          <w:numId w:val="12"/>
        </w:numPr>
        <w:rPr>
          <w:noProof w:val="0"/>
          <w:lang w:val="en-US"/>
        </w:rPr>
      </w:pPr>
      <w:r w:rsidRPr="19CA1E3E" w:rsidR="319AE629">
        <w:rPr>
          <w:noProof w:val="0"/>
          <w:lang w:val="en-US"/>
        </w:rPr>
        <w:t xml:space="preserve">Data Loss Prevention: A serious policy to the removable media must be set to Block </w:t>
      </w:r>
      <w:r w:rsidRPr="19CA1E3E" w:rsidR="319AE629">
        <w:rPr>
          <w:noProof w:val="0"/>
          <w:lang w:val="en-US"/>
        </w:rPr>
        <w:t>All</w:t>
      </w:r>
      <w:r w:rsidRPr="19CA1E3E" w:rsidR="319AE629">
        <w:rPr>
          <w:noProof w:val="0"/>
          <w:lang w:val="en-US"/>
        </w:rPr>
        <w:t xml:space="preserve"> and USB devices should be used on encrypted company devices and EDR tools to track the large transfer of external files.</w:t>
      </w:r>
    </w:p>
    <w:p w:rsidR="00350178" w:rsidP="19CA1E3E" w:rsidRDefault="00350178" w14:paraId="2AF40AB9" w14:textId="1A53B596">
      <w:pPr>
        <w:pStyle w:val="ListParagraph"/>
        <w:ind w:left="720"/>
        <w:rPr>
          <w:noProof w:val="0"/>
          <w:lang w:val="en-US"/>
        </w:rPr>
      </w:pPr>
    </w:p>
    <w:p w:rsidR="00350178" w:rsidP="19CA1E3E" w:rsidRDefault="00350178" w14:paraId="1F3445BB" w14:textId="60E5E9F1">
      <w:pPr>
        <w:pStyle w:val="Heading2"/>
        <w:keepNext w:val="1"/>
        <w:keepLines w:val="1"/>
        <w:spacing w:before="0" w:beforeAutospacing="off" w:after="299" w:afterAutospacing="off" w:line="279" w:lineRule="auto"/>
        <w:ind w:left="0" w:right="0"/>
        <w:jc w:val="left"/>
        <w:rPr>
          <w:rFonts w:ascii="Aptos" w:hAnsi="Aptos" w:eastAsia="Aptos" w:cs="Aptos"/>
          <w:b w:val="0"/>
          <w:bCs w:val="0"/>
          <w:i w:val="0"/>
          <w:iCs w:val="0"/>
          <w:caps w:val="0"/>
          <w:smallCaps w:val="0"/>
          <w:noProof w:val="0"/>
          <w:color w:val="0F4761"/>
          <w:sz w:val="36"/>
          <w:szCs w:val="36"/>
          <w:lang w:val="en-US"/>
        </w:rPr>
      </w:pPr>
      <w:bookmarkStart w:name="_Toc1649356614" w:id="378950356"/>
      <w:r w:rsidRPr="19CA1E3E" w:rsidR="0CDFC7CB">
        <w:rPr>
          <w:rFonts w:ascii="Aptos" w:hAnsi="Aptos" w:eastAsia="Aptos" w:cs="Aptos"/>
          <w:b w:val="1"/>
          <w:bCs w:val="1"/>
          <w:i w:val="0"/>
          <w:iCs w:val="0"/>
          <w:caps w:val="0"/>
          <w:smallCaps w:val="0"/>
          <w:noProof w:val="0"/>
          <w:color w:val="0F4761"/>
          <w:sz w:val="36"/>
          <w:szCs w:val="36"/>
          <w:lang w:val="en-US"/>
        </w:rPr>
        <w:t>8. REFERENCES</w:t>
      </w:r>
      <w:bookmarkEnd w:id="378950356"/>
      <w:r w:rsidRPr="19CA1E3E" w:rsidR="0CDFC7CB">
        <w:rPr>
          <w:rFonts w:ascii="Aptos" w:hAnsi="Aptos" w:eastAsia="Aptos" w:cs="Aptos"/>
          <w:b w:val="1"/>
          <w:bCs w:val="1"/>
          <w:i w:val="0"/>
          <w:iCs w:val="0"/>
          <w:caps w:val="0"/>
          <w:smallCaps w:val="0"/>
          <w:noProof w:val="0"/>
          <w:color w:val="0F4761"/>
          <w:sz w:val="36"/>
          <w:szCs w:val="36"/>
          <w:lang w:val="en-US"/>
        </w:rPr>
        <w:t xml:space="preserve"> </w:t>
      </w:r>
    </w:p>
    <w:p w:rsidR="00350178" w:rsidP="19CA1E3E" w:rsidRDefault="00350178" w14:paraId="411D4A04" w14:textId="44B4329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[1] National Institute of Standards and Technology, "Computer Security Incident Handling Guide," NIST, Gaithersburg, MD, NIST SP 800-61 Rev. 2, Aug. 2012. Online. Available: </w:t>
      </w:r>
      <w:hyperlink r:id="R97e373dfabbd4cfc">
        <w:r w:rsidRPr="19CA1E3E" w:rsidR="0CDFC7CB">
          <w:rPr>
            <w:rStyle w:val="Hyperlink"/>
            <w:rFonts w:ascii="Aptos" w:hAnsi="Aptos" w:eastAsia="Aptos" w:cs="Aptos"/>
            <w:b w:val="0"/>
            <w:bCs w:val="0"/>
            <w:i w:val="0"/>
            <w:iCs w:val="0"/>
            <w:caps w:val="0"/>
            <w:smallCaps w:val="0"/>
            <w:strike w:val="0"/>
            <w:dstrike w:val="0"/>
            <w:noProof w:val="0"/>
            <w:sz w:val="24"/>
            <w:szCs w:val="24"/>
            <w:lang w:val="en-US"/>
          </w:rPr>
          <w:t>https://nvlpubs.nist.gov/nistpubs/SpecialPublications/NIST.SP.800-61r2.pdf</w:t>
        </w:r>
      </w:hyperlink>
    </w:p>
    <w:p w:rsidR="00350178" w:rsidP="19CA1E3E" w:rsidRDefault="00350178" w14:paraId="27B3790B" w14:textId="6441542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[2] E. Casey,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Digital Evidence and Computer Crime: Forensic Science, Computers, and the Internet</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3rd ed. London, U.K.: Academic Press, 2011.</w:t>
      </w:r>
    </w:p>
    <w:p w:rsidR="00350178" w:rsidP="19CA1E3E" w:rsidRDefault="00350178" w14:paraId="591EF61C" w14:textId="5DDAAEA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[3] S. Rose, O. Borchert, S. Mitchell, and S. Connelly, "Zero Trust Architecture," National Institute of Standards and Technology, Gaithersburg, MD, NIST SP 800-207, Aug. 2020. doi: 10.6028/NIST.SP.800-207.</w:t>
      </w:r>
    </w:p>
    <w:p w:rsidR="00350178" w:rsidP="19CA1E3E" w:rsidRDefault="00350178" w14:paraId="7FABDD80" w14:textId="11767B3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[4] M. A. Al-Garadi, A. Mohamed, A. Al-Ali, X. Du, I. Ali, and M. Guizani, "A Survey of Machine and Deep Learning Methods for Internet of Things (IoT) Security,"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IEEE Communications Surveys &amp; Tutorials</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vol. 22, no. 3, pp. 1646–1685, 2020.</w:t>
      </w:r>
    </w:p>
    <w:p w:rsidR="00350178" w:rsidP="19CA1E3E" w:rsidRDefault="00350178" w14:paraId="1C2073CC" w14:textId="161B38A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[5] S. Simou, C. Kalloniatis, S. Gritzalis, and H. Mouratidis, "Cloud forensics: identifying the major issues and challenges," in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Proc. Int. Conf. on Trust, Privacy and Security in Digital Business (TrustBus)</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Munich, Germany, 2014, pp. 47–58.</w:t>
      </w:r>
    </w:p>
    <w:p w:rsidR="00350178" w:rsidP="19CA1E3E" w:rsidRDefault="00350178" w14:paraId="29CC05C1" w14:textId="52F7A1F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[6] I. Baggili, F. Breitinger, and K. Baggili, "IoT Forensics: Challenges, Approaches, and Open Issues," in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Proc. IEEE Int. Conf. on Communications (ICC)</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Kuala Lumpur, Malaysia, 2016, pp. 1–6.</w:t>
      </w:r>
    </w:p>
    <w:p w:rsidR="00350178" w:rsidP="19CA1E3E" w:rsidRDefault="00350178" w14:paraId="000C9E7B" w14:textId="5E905F8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[7] H. T. S. Al-Rubaie and S. S. M. Al-Sharaa, "Cloud computing forensics: Challenges and solutions," in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2022 International Conference on Computer Science and Software Engineering (CSASE)</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Duhok, Iraq, 2022, pp. 121-126.</w:t>
      </w:r>
    </w:p>
    <w:p w:rsidR="00350178" w:rsidP="19CA1E3E" w:rsidRDefault="00350178" w14:paraId="081B505E" w14:textId="3B7D18C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[8] Association of Chief Police Officers (ACPO), "Good Practice Guide for Digital Evidence," London, U.K., Mar. 2012. Online. Available: </w:t>
      </w:r>
      <w:hyperlink r:id="Ra454f7c3949f4379">
        <w:r w:rsidRPr="19CA1E3E" w:rsidR="0CDFC7CB">
          <w:rPr>
            <w:rStyle w:val="Hyperlink"/>
            <w:rFonts w:ascii="Aptos" w:hAnsi="Aptos" w:eastAsia="Aptos" w:cs="Aptos"/>
            <w:b w:val="0"/>
            <w:bCs w:val="0"/>
            <w:i w:val="0"/>
            <w:iCs w:val="0"/>
            <w:caps w:val="0"/>
            <w:smallCaps w:val="0"/>
            <w:strike w:val="0"/>
            <w:dstrike w:val="0"/>
            <w:noProof w:val="0"/>
            <w:sz w:val="24"/>
            <w:szCs w:val="24"/>
            <w:lang w:val="en-US"/>
          </w:rPr>
          <w:t>https://www.digital-detective.net/digital-forensics-documents/ACPO_Good_Practice_Guide_for_Digital_Evidence_v5.pdf</w:t>
        </w:r>
      </w:hyperlink>
    </w:p>
    <w:p w:rsidR="00350178" w:rsidP="19CA1E3E" w:rsidRDefault="00350178" w14:paraId="353C094C" w14:textId="506C9EB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[9] B. Carrier, "Autopsy User’s Guide," </w:t>
      </w:r>
      <w:r w:rsidRPr="19CA1E3E" w:rsidR="0CDFC7CB">
        <w:rPr>
          <w:rFonts w:ascii="Aptos" w:hAnsi="Aptos" w:eastAsia="Aptos" w:cs="Aptos"/>
          <w:b w:val="0"/>
          <w:bCs w:val="0"/>
          <w:i w:val="1"/>
          <w:iCs w:val="1"/>
          <w:caps w:val="0"/>
          <w:smallCaps w:val="0"/>
          <w:noProof w:val="0"/>
          <w:color w:val="000000" w:themeColor="text1" w:themeTint="FF" w:themeShade="FF"/>
          <w:sz w:val="24"/>
          <w:szCs w:val="24"/>
          <w:lang w:val="en-US"/>
        </w:rPr>
        <w:t>The Sleuth Kit</w:t>
      </w: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 xml:space="preserve">, 2022. Online. Available: </w:t>
      </w:r>
      <w:hyperlink r:id="R1116c15d2a284119">
        <w:r w:rsidRPr="19CA1E3E" w:rsidR="0CDFC7CB">
          <w:rPr>
            <w:rStyle w:val="Hyperlink"/>
            <w:rFonts w:ascii="Aptos" w:hAnsi="Aptos" w:eastAsia="Aptos" w:cs="Aptos"/>
            <w:b w:val="0"/>
            <w:bCs w:val="0"/>
            <w:i w:val="0"/>
            <w:iCs w:val="0"/>
            <w:caps w:val="0"/>
            <w:smallCaps w:val="0"/>
            <w:strike w:val="0"/>
            <w:dstrike w:val="0"/>
            <w:noProof w:val="0"/>
            <w:sz w:val="24"/>
            <w:szCs w:val="24"/>
            <w:lang w:val="en-US"/>
          </w:rPr>
          <w:t>http://sleuthkit.org/autopsy/docs/user-docs/4.19.3/</w:t>
        </w:r>
      </w:hyperlink>
    </w:p>
    <w:p w:rsidR="00350178" w:rsidP="19CA1E3E" w:rsidRDefault="00350178" w14:paraId="0796EC15" w14:textId="0F79757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19CA1E3E" w:rsidR="0CDFC7CB">
        <w:rPr>
          <w:rFonts w:ascii="Aptos" w:hAnsi="Aptos" w:eastAsia="Aptos" w:cs="Aptos"/>
          <w:b w:val="0"/>
          <w:bCs w:val="0"/>
          <w:i w:val="0"/>
          <w:iCs w:val="0"/>
          <w:caps w:val="0"/>
          <w:smallCaps w:val="0"/>
          <w:noProof w:val="0"/>
          <w:color w:val="000000" w:themeColor="text1" w:themeTint="FF" w:themeShade="FF"/>
          <w:sz w:val="24"/>
          <w:szCs w:val="24"/>
          <w:lang w:val="en-US"/>
        </w:rPr>
        <w:t>[10] Cellebrite, "Cellebrite UFED Physical Analyzer User Guide," Cellebrite Mobile Synchronization, Petah Tikva, Israel, 2023.</w:t>
      </w:r>
    </w:p>
    <w:p w:rsidR="00350178" w:rsidRDefault="00350178" w14:paraId="000000D7" w14:textId="30551EB7"/>
    <w:sectPr w:rsidR="00350178">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B325AC1A-8D17-40D9-8A60-47931C6FAF82}"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5A804596-335A-4FCC-B8F1-714418B90AFC}" r:id="rId2"/>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vJxVzxc" int2:invalidationBookmarkName="" int2:hashCode="pSH/7M8U6layM+" int2:id="EOHS1W7K">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3">
    <w:nsid w:val="192e20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1674bc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76ba1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29f2d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e6034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c71b2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b5fe8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fa06f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349dbe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f4fe7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5093e8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4849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1dd37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2c6700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a7848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4f5f77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a91f0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c4ff7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b0285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8db34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8a6f62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2">
    <w:nsid w:val="3ec7b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3f85ed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0">
    <w:nsid w:val="5c316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00be2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84501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50eb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c9f13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329a9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243a6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aded7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8e35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DE3797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0F0E06"/>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653A1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3A83A70"/>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BB9450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C2029F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A3C6C7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533C0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1DF061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C7708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D542B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6FE523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7A50DC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2DE316E"/>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5897BB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752118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8154AC5"/>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925056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40A07AB"/>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43C7F0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CF172D3"/>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F791D12"/>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1" w16cid:durableId="1597785563">
    <w:abstractNumId w:val="4"/>
  </w:num>
  <w:num w:numId="2" w16cid:durableId="1154564310">
    <w:abstractNumId w:val="14"/>
  </w:num>
  <w:num w:numId="3" w16cid:durableId="223295877">
    <w:abstractNumId w:val="15"/>
  </w:num>
  <w:num w:numId="4" w16cid:durableId="500849505">
    <w:abstractNumId w:val="17"/>
  </w:num>
  <w:num w:numId="5" w16cid:durableId="546451387">
    <w:abstractNumId w:val="8"/>
  </w:num>
  <w:num w:numId="6" w16cid:durableId="327365530">
    <w:abstractNumId w:val="2"/>
  </w:num>
  <w:num w:numId="7" w16cid:durableId="961611469">
    <w:abstractNumId w:val="19"/>
  </w:num>
  <w:num w:numId="8" w16cid:durableId="89934640">
    <w:abstractNumId w:val="5"/>
  </w:num>
  <w:num w:numId="9" w16cid:durableId="2123917937">
    <w:abstractNumId w:val="6"/>
  </w:num>
  <w:num w:numId="10" w16cid:durableId="272253362">
    <w:abstractNumId w:val="20"/>
  </w:num>
  <w:num w:numId="11" w16cid:durableId="56516859">
    <w:abstractNumId w:val="16"/>
  </w:num>
  <w:num w:numId="12" w16cid:durableId="1084378657">
    <w:abstractNumId w:val="9"/>
  </w:num>
  <w:num w:numId="13" w16cid:durableId="196939846">
    <w:abstractNumId w:val="3"/>
  </w:num>
  <w:num w:numId="14" w16cid:durableId="331303226">
    <w:abstractNumId w:val="12"/>
  </w:num>
  <w:num w:numId="15" w16cid:durableId="502546514">
    <w:abstractNumId w:val="7"/>
  </w:num>
  <w:num w:numId="16" w16cid:durableId="1696034605">
    <w:abstractNumId w:val="0"/>
  </w:num>
  <w:num w:numId="17" w16cid:durableId="113791040">
    <w:abstractNumId w:val="10"/>
  </w:num>
  <w:num w:numId="18" w16cid:durableId="780537529">
    <w:abstractNumId w:val="18"/>
  </w:num>
  <w:num w:numId="19" w16cid:durableId="1630814375">
    <w:abstractNumId w:val="11"/>
  </w:num>
  <w:num w:numId="20" w16cid:durableId="1503350977">
    <w:abstractNumId w:val="13"/>
  </w:num>
  <w:num w:numId="21" w16cid:durableId="808129692">
    <w:abstractNumId w:val="1"/>
  </w:num>
  <w:num w:numId="22" w16cid:durableId="165172331">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0178"/>
    <w:rsid w:val="00011829"/>
    <w:rsid w:val="0009ECB6"/>
    <w:rsid w:val="00350178"/>
    <w:rsid w:val="003FF10A"/>
    <w:rsid w:val="00D2D379"/>
    <w:rsid w:val="00E30814"/>
    <w:rsid w:val="00EA329B"/>
    <w:rsid w:val="00F4B6D5"/>
    <w:rsid w:val="01604B3B"/>
    <w:rsid w:val="02571CE7"/>
    <w:rsid w:val="02B7D100"/>
    <w:rsid w:val="02D27679"/>
    <w:rsid w:val="033F9B14"/>
    <w:rsid w:val="03B49BA5"/>
    <w:rsid w:val="04025C9D"/>
    <w:rsid w:val="0439FEFD"/>
    <w:rsid w:val="043A116F"/>
    <w:rsid w:val="043C2D66"/>
    <w:rsid w:val="058D5910"/>
    <w:rsid w:val="05D6AB92"/>
    <w:rsid w:val="06144EA6"/>
    <w:rsid w:val="0653CB20"/>
    <w:rsid w:val="067FD51F"/>
    <w:rsid w:val="06EAE919"/>
    <w:rsid w:val="07999D2B"/>
    <w:rsid w:val="07C15A43"/>
    <w:rsid w:val="07D8E9B6"/>
    <w:rsid w:val="07E96D62"/>
    <w:rsid w:val="08832563"/>
    <w:rsid w:val="09482423"/>
    <w:rsid w:val="095EA4AE"/>
    <w:rsid w:val="097EE269"/>
    <w:rsid w:val="0A91A132"/>
    <w:rsid w:val="0B872292"/>
    <w:rsid w:val="0BEA243B"/>
    <w:rsid w:val="0BFED593"/>
    <w:rsid w:val="0C6BC4AA"/>
    <w:rsid w:val="0C74CDAD"/>
    <w:rsid w:val="0CDFC7CB"/>
    <w:rsid w:val="0CE245D1"/>
    <w:rsid w:val="0D51BBA9"/>
    <w:rsid w:val="0D72F488"/>
    <w:rsid w:val="0EEAB830"/>
    <w:rsid w:val="0F13F3B2"/>
    <w:rsid w:val="0F238DB6"/>
    <w:rsid w:val="0FABF859"/>
    <w:rsid w:val="105C343C"/>
    <w:rsid w:val="106053B8"/>
    <w:rsid w:val="10D0A062"/>
    <w:rsid w:val="111257BB"/>
    <w:rsid w:val="11845F77"/>
    <w:rsid w:val="11B59C35"/>
    <w:rsid w:val="1202F428"/>
    <w:rsid w:val="12780BB5"/>
    <w:rsid w:val="129CBE87"/>
    <w:rsid w:val="12E5ECA0"/>
    <w:rsid w:val="1336EC8F"/>
    <w:rsid w:val="139AD2FB"/>
    <w:rsid w:val="13BAF41C"/>
    <w:rsid w:val="14675BB6"/>
    <w:rsid w:val="1469E5A9"/>
    <w:rsid w:val="14C6E524"/>
    <w:rsid w:val="14D4BAB8"/>
    <w:rsid w:val="15895076"/>
    <w:rsid w:val="180AF357"/>
    <w:rsid w:val="184142D5"/>
    <w:rsid w:val="193B53BE"/>
    <w:rsid w:val="197ADB3A"/>
    <w:rsid w:val="19CA1E3E"/>
    <w:rsid w:val="19DD6899"/>
    <w:rsid w:val="1A3D32F2"/>
    <w:rsid w:val="1A4A179A"/>
    <w:rsid w:val="1C78FC49"/>
    <w:rsid w:val="1CB543AB"/>
    <w:rsid w:val="1CCD891B"/>
    <w:rsid w:val="1CE95C00"/>
    <w:rsid w:val="1D696886"/>
    <w:rsid w:val="1D6FBA16"/>
    <w:rsid w:val="1D879908"/>
    <w:rsid w:val="1E04C919"/>
    <w:rsid w:val="1F8CFF84"/>
    <w:rsid w:val="205CAD2F"/>
    <w:rsid w:val="206130A9"/>
    <w:rsid w:val="20CE87B2"/>
    <w:rsid w:val="217E9314"/>
    <w:rsid w:val="22225C77"/>
    <w:rsid w:val="226450E5"/>
    <w:rsid w:val="22EB4F3D"/>
    <w:rsid w:val="23490C6F"/>
    <w:rsid w:val="23E28ED2"/>
    <w:rsid w:val="241827FD"/>
    <w:rsid w:val="253BD91F"/>
    <w:rsid w:val="260E885C"/>
    <w:rsid w:val="26521880"/>
    <w:rsid w:val="26989DE6"/>
    <w:rsid w:val="26BB07DD"/>
    <w:rsid w:val="26EAE4F3"/>
    <w:rsid w:val="27394287"/>
    <w:rsid w:val="27505CFE"/>
    <w:rsid w:val="276985FA"/>
    <w:rsid w:val="279A7E3F"/>
    <w:rsid w:val="280B4592"/>
    <w:rsid w:val="28FD6B51"/>
    <w:rsid w:val="29BEE17F"/>
    <w:rsid w:val="2A024BD0"/>
    <w:rsid w:val="2AD1DB05"/>
    <w:rsid w:val="2B552BF1"/>
    <w:rsid w:val="2B6CA388"/>
    <w:rsid w:val="2B9D60BE"/>
    <w:rsid w:val="2BA77983"/>
    <w:rsid w:val="2BF9DAA1"/>
    <w:rsid w:val="2C8D2E0B"/>
    <w:rsid w:val="2CC8CB53"/>
    <w:rsid w:val="2CEAC3FC"/>
    <w:rsid w:val="2CF3AA5B"/>
    <w:rsid w:val="2D360FD5"/>
    <w:rsid w:val="2E478C0C"/>
    <w:rsid w:val="2E756D59"/>
    <w:rsid w:val="2E944B0E"/>
    <w:rsid w:val="2EBEDEE7"/>
    <w:rsid w:val="2F322086"/>
    <w:rsid w:val="2F4B8690"/>
    <w:rsid w:val="2F898684"/>
    <w:rsid w:val="2FE8AB19"/>
    <w:rsid w:val="30372106"/>
    <w:rsid w:val="319AE629"/>
    <w:rsid w:val="31E418E5"/>
    <w:rsid w:val="3293BF64"/>
    <w:rsid w:val="32E08E41"/>
    <w:rsid w:val="338CA56E"/>
    <w:rsid w:val="348F1B8B"/>
    <w:rsid w:val="351E2593"/>
    <w:rsid w:val="36378665"/>
    <w:rsid w:val="3678757A"/>
    <w:rsid w:val="3744A7D3"/>
    <w:rsid w:val="38F97DCF"/>
    <w:rsid w:val="3925522A"/>
    <w:rsid w:val="39CEF418"/>
    <w:rsid w:val="3A15C058"/>
    <w:rsid w:val="3A6CD33C"/>
    <w:rsid w:val="3AA2E4EA"/>
    <w:rsid w:val="3AAB0E1D"/>
    <w:rsid w:val="3AAB7F89"/>
    <w:rsid w:val="3AABB731"/>
    <w:rsid w:val="3B2101DF"/>
    <w:rsid w:val="3BA96FB9"/>
    <w:rsid w:val="3C7A4C7A"/>
    <w:rsid w:val="3D30159F"/>
    <w:rsid w:val="3DE3BAE7"/>
    <w:rsid w:val="3E5C45CB"/>
    <w:rsid w:val="3EBBEF6A"/>
    <w:rsid w:val="3F38087F"/>
    <w:rsid w:val="3F774102"/>
    <w:rsid w:val="3FCE3899"/>
    <w:rsid w:val="4038D1BE"/>
    <w:rsid w:val="4049BD43"/>
    <w:rsid w:val="40657EB8"/>
    <w:rsid w:val="4166BC64"/>
    <w:rsid w:val="41F2C5E3"/>
    <w:rsid w:val="42140F25"/>
    <w:rsid w:val="42757F5F"/>
    <w:rsid w:val="42B87D93"/>
    <w:rsid w:val="42EB5ABA"/>
    <w:rsid w:val="43E2FB69"/>
    <w:rsid w:val="43ECBBDC"/>
    <w:rsid w:val="444C8EA5"/>
    <w:rsid w:val="455F5578"/>
    <w:rsid w:val="46336C99"/>
    <w:rsid w:val="46B3E95E"/>
    <w:rsid w:val="46B5866C"/>
    <w:rsid w:val="4768A4D3"/>
    <w:rsid w:val="476D2E0F"/>
    <w:rsid w:val="48016308"/>
    <w:rsid w:val="487CCE27"/>
    <w:rsid w:val="492E6B89"/>
    <w:rsid w:val="49498265"/>
    <w:rsid w:val="49D8F380"/>
    <w:rsid w:val="4A2DD803"/>
    <w:rsid w:val="4A7DEA7A"/>
    <w:rsid w:val="4A7E9191"/>
    <w:rsid w:val="4A937549"/>
    <w:rsid w:val="4B1D62D1"/>
    <w:rsid w:val="4C100C12"/>
    <w:rsid w:val="4C1F5A6A"/>
    <w:rsid w:val="4C84DA0F"/>
    <w:rsid w:val="4D228BFD"/>
    <w:rsid w:val="4D38C2DE"/>
    <w:rsid w:val="4D9EF88C"/>
    <w:rsid w:val="4DA01178"/>
    <w:rsid w:val="4F4ADB1C"/>
    <w:rsid w:val="50B01562"/>
    <w:rsid w:val="51284CC8"/>
    <w:rsid w:val="513C9115"/>
    <w:rsid w:val="51837B83"/>
    <w:rsid w:val="5203187B"/>
    <w:rsid w:val="52D61A3F"/>
    <w:rsid w:val="52F53763"/>
    <w:rsid w:val="533451B4"/>
    <w:rsid w:val="53986952"/>
    <w:rsid w:val="53B933D7"/>
    <w:rsid w:val="5402FD4C"/>
    <w:rsid w:val="5454C535"/>
    <w:rsid w:val="546F740A"/>
    <w:rsid w:val="54CDA490"/>
    <w:rsid w:val="560A07EE"/>
    <w:rsid w:val="561178B1"/>
    <w:rsid w:val="56773572"/>
    <w:rsid w:val="56A6BF58"/>
    <w:rsid w:val="57DE2D33"/>
    <w:rsid w:val="57EC1851"/>
    <w:rsid w:val="57F2E229"/>
    <w:rsid w:val="58456D71"/>
    <w:rsid w:val="58685D56"/>
    <w:rsid w:val="58FDC677"/>
    <w:rsid w:val="594F88A1"/>
    <w:rsid w:val="599FFB62"/>
    <w:rsid w:val="59D91106"/>
    <w:rsid w:val="5AD55DDA"/>
    <w:rsid w:val="5B98CD71"/>
    <w:rsid w:val="5BA0EB6C"/>
    <w:rsid w:val="5BC51322"/>
    <w:rsid w:val="5BD9ECCF"/>
    <w:rsid w:val="5C57EB95"/>
    <w:rsid w:val="5E262BD1"/>
    <w:rsid w:val="5E6FB5BC"/>
    <w:rsid w:val="5EC257E4"/>
    <w:rsid w:val="5F117560"/>
    <w:rsid w:val="5F78D0DA"/>
    <w:rsid w:val="5FAA2FDA"/>
    <w:rsid w:val="60625202"/>
    <w:rsid w:val="6064B636"/>
    <w:rsid w:val="60EB07BE"/>
    <w:rsid w:val="61A8AEFB"/>
    <w:rsid w:val="621A812B"/>
    <w:rsid w:val="625B8D88"/>
    <w:rsid w:val="62A276FE"/>
    <w:rsid w:val="6387C733"/>
    <w:rsid w:val="63A53A4A"/>
    <w:rsid w:val="63AEAF2C"/>
    <w:rsid w:val="63C08D7E"/>
    <w:rsid w:val="65EF0E47"/>
    <w:rsid w:val="665CE537"/>
    <w:rsid w:val="669D2BBE"/>
    <w:rsid w:val="66AE2BF7"/>
    <w:rsid w:val="66BA49F9"/>
    <w:rsid w:val="6734F91A"/>
    <w:rsid w:val="67AB107C"/>
    <w:rsid w:val="67FD271C"/>
    <w:rsid w:val="684A5C34"/>
    <w:rsid w:val="68DB0077"/>
    <w:rsid w:val="69866A6F"/>
    <w:rsid w:val="6AD259B9"/>
    <w:rsid w:val="6B340830"/>
    <w:rsid w:val="6C08E0C8"/>
    <w:rsid w:val="6DAE66CF"/>
    <w:rsid w:val="6F9B2FB8"/>
    <w:rsid w:val="7022D572"/>
    <w:rsid w:val="703DB8E8"/>
    <w:rsid w:val="70C953FF"/>
    <w:rsid w:val="70CBDE07"/>
    <w:rsid w:val="70FD8B08"/>
    <w:rsid w:val="71304933"/>
    <w:rsid w:val="71A566D3"/>
    <w:rsid w:val="71E5DBAD"/>
    <w:rsid w:val="73E3B4E1"/>
    <w:rsid w:val="74C612AE"/>
    <w:rsid w:val="755E8102"/>
    <w:rsid w:val="758730E7"/>
    <w:rsid w:val="758F30F4"/>
    <w:rsid w:val="7616A387"/>
    <w:rsid w:val="76199A9B"/>
    <w:rsid w:val="76499F79"/>
    <w:rsid w:val="773A98D7"/>
    <w:rsid w:val="77734FA8"/>
    <w:rsid w:val="793FD751"/>
    <w:rsid w:val="7A781886"/>
    <w:rsid w:val="7AD96E30"/>
    <w:rsid w:val="7AE13D38"/>
    <w:rsid w:val="7B80B964"/>
    <w:rsid w:val="7B81609B"/>
    <w:rsid w:val="7C12AB3A"/>
    <w:rsid w:val="7CF94361"/>
    <w:rsid w:val="7D19B587"/>
    <w:rsid w:val="7DEFA7FC"/>
    <w:rsid w:val="7E6201D5"/>
    <w:rsid w:val="7EC4BC69"/>
    <w:rsid w:val="7F0954C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6C83A"/>
  <w15:docId w15:val="{104F1D00-24AB-42A0-AF26-161C0ACED77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uiPriority w:val="34"/>
    <w:name w:val="List Paragraph"/>
    <w:basedOn w:val="Normal"/>
    <w:qFormat/>
    <w:rsid w:val="19CA1E3E"/>
    <w:pPr>
      <w:spacing/>
      <w:ind w:left="720"/>
      <w:contextualSpacing/>
    </w:pPr>
  </w:style>
  <w:style w:type="character" w:styleId="Hyperlink">
    <w:uiPriority w:val="99"/>
    <w:name w:val="Hyperlink"/>
    <w:basedOn w:val="DefaultParagraphFont"/>
    <w:unhideWhenUsed/>
    <w:rsid w:val="19CA1E3E"/>
    <w:rPr>
      <w:color w:val="0000FF"/>
      <w:u w:val="single"/>
    </w:rPr>
  </w:style>
  <w:style w:type="paragraph" w:styleId="TOC1">
    <w:uiPriority w:val="39"/>
    <w:name w:val="toc 1"/>
    <w:basedOn w:val="Normal"/>
    <w:next w:val="Normal"/>
    <w:unhideWhenUsed/>
    <w:rsid w:val="19CA1E3E"/>
    <w:pPr>
      <w:spacing w:after="100"/>
    </w:pPr>
  </w:style>
  <w:style w:type="paragraph" w:styleId="TOC2">
    <w:uiPriority w:val="39"/>
    <w:name w:val="toc 2"/>
    <w:basedOn w:val="Normal"/>
    <w:next w:val="Normal"/>
    <w:unhideWhenUsed/>
    <w:rsid w:val="19CA1E3E"/>
    <w:pPr>
      <w:spacing w:after="100"/>
      <w:ind w:left="220"/>
    </w:pPr>
  </w:style>
  <w:style w:type="paragraph" w:styleId="TOC3">
    <w:uiPriority w:val="39"/>
    <w:name w:val="toc 3"/>
    <w:basedOn w:val="Normal"/>
    <w:next w:val="Normal"/>
    <w:unhideWhenUsed/>
    <w:rsid w:val="19CA1E3E"/>
    <w:pPr>
      <w:spacing w:after="100"/>
      <w:ind w:left="440"/>
    </w:pPr>
  </w:style>
  <w:style w:type="paragraph" w:styleId="TOC4">
    <w:uiPriority w:val="39"/>
    <w:name w:val="toc 4"/>
    <w:basedOn w:val="Normal"/>
    <w:next w:val="Normal"/>
    <w:unhideWhenUsed/>
    <w:rsid w:val="19CA1E3E"/>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354987578" /><Relationship Type="http://schemas.openxmlformats.org/officeDocument/2006/relationships/image" Target="/media/image2.png" Id="rId1268326023" /><Relationship Type="http://schemas.openxmlformats.org/officeDocument/2006/relationships/image" Target="/media/image3.png" Id="rId88575461" /><Relationship Type="http://schemas.openxmlformats.org/officeDocument/2006/relationships/hyperlink" Target="mailto:doxp59@gmail.com" TargetMode="External" Id="R0c6e35d28bf14e2a" /><Relationship Type="http://schemas.openxmlformats.org/officeDocument/2006/relationships/image" Target="/media/image4.png" Id="rId1233062270" /><Relationship Type="http://schemas.openxmlformats.org/officeDocument/2006/relationships/image" Target="/media/image5.png" Id="rId902569099" /><Relationship Type="http://schemas.openxmlformats.org/officeDocument/2006/relationships/image" Target="/media/image6.png" Id="rId1364727443" /><Relationship Type="http://schemas.openxmlformats.org/officeDocument/2006/relationships/image" Target="/media/image7.png" Id="rId1112752349" /><Relationship Type="http://schemas.openxmlformats.org/officeDocument/2006/relationships/image" Target="/media/image8.png" Id="rId510414452" /><Relationship Type="http://schemas.openxmlformats.org/officeDocument/2006/relationships/image" Target="/media/image9.png" Id="rId1268049171" /><Relationship Type="http://schemas.openxmlformats.org/officeDocument/2006/relationships/image" Target="/media/imagea.png" Id="rId798501977" /><Relationship Type="http://schemas.openxmlformats.org/officeDocument/2006/relationships/hyperlink" Target="mailto:dovp59@gmail.com" TargetMode="External" Id="R409e645712d94412" /><Relationship Type="http://schemas.openxmlformats.org/officeDocument/2006/relationships/image" Target="/media/imageb.png" Id="rId2088737738" /><Relationship Type="http://schemas.openxmlformats.org/officeDocument/2006/relationships/image" Target="/media/imagec.png" Id="rId1223257657" /><Relationship Type="http://schemas.openxmlformats.org/officeDocument/2006/relationships/image" Target="/media/imaged.png" Id="rId8761070" /><Relationship Type="http://schemas.openxmlformats.org/officeDocument/2006/relationships/image" Target="/media/imagee.png" Id="rId660278566" /><Relationship Type="http://schemas.openxmlformats.org/officeDocument/2006/relationships/hyperlink" Target="https://nvlpubs.nist.gov/nistpubs/SpecialPublications/NIST.SP.800-61r2.pdf" TargetMode="External" Id="R97e373dfabbd4cfc" /><Relationship Type="http://schemas.openxmlformats.org/officeDocument/2006/relationships/hyperlink" Target="https://www.digital-detective.net/digital-forensics-documents/ACPO_Good_Practice_Guide_for_Digital_Evidence_v5.pdf" TargetMode="External" Id="Ra454f7c3949f4379" /><Relationship Type="http://schemas.openxmlformats.org/officeDocument/2006/relationships/hyperlink" Target="http://sleuthkit.org/autopsy/docs/user-docs/4.19.3/" TargetMode="External" Id="R1116c15d2a284119" /><Relationship Type="http://schemas.microsoft.com/office/2020/10/relationships/intelligence" Target="intelligence2.xml" Id="R2261b362c9944a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Subrahmanya Arun Pusapati</lastModifiedBy>
  <revision>2</revision>
  <dcterms:created xsi:type="dcterms:W3CDTF">2025-12-10T19:52:00.0000000Z</dcterms:created>
  <dcterms:modified xsi:type="dcterms:W3CDTF">2025-12-10T23:42:56.7404701Z</dcterms:modified>
</coreProperties>
</file>