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D90D3E" w14:textId="0308EC7A" w:rsidR="00840A51" w:rsidRPr="00C82D07" w:rsidRDefault="00840A51">
      <w:pPr>
        <w:rPr>
          <w:sz w:val="24"/>
          <w:szCs w:val="24"/>
        </w:rPr>
      </w:pPr>
      <w:r w:rsidRPr="00C82D07">
        <w:rPr>
          <w:sz w:val="24"/>
          <w:szCs w:val="24"/>
        </w:rPr>
        <w:t xml:space="preserve">Literature Review </w:t>
      </w:r>
    </w:p>
    <w:p w14:paraId="69268127" w14:textId="5AD3FA8A" w:rsidR="00840A51" w:rsidRPr="00C82D07" w:rsidRDefault="00840A51">
      <w:pPr>
        <w:rPr>
          <w:sz w:val="24"/>
          <w:szCs w:val="24"/>
        </w:rPr>
      </w:pPr>
      <w:r w:rsidRPr="00C82D07">
        <w:rPr>
          <w:sz w:val="24"/>
          <w:szCs w:val="24"/>
        </w:rPr>
        <w:t>Title</w:t>
      </w:r>
    </w:p>
    <w:p w14:paraId="499052EB" w14:textId="277BE982" w:rsidR="00840A51" w:rsidRPr="00C82D07" w:rsidRDefault="00840A51">
      <w:pPr>
        <w:rPr>
          <w:sz w:val="24"/>
          <w:szCs w:val="24"/>
        </w:rPr>
      </w:pPr>
      <w:r w:rsidRPr="00C82D07">
        <w:rPr>
          <w:sz w:val="24"/>
          <w:szCs w:val="24"/>
        </w:rPr>
        <w:t xml:space="preserve">Right Care Right Person </w:t>
      </w:r>
      <w:r w:rsidR="00551EDD">
        <w:rPr>
          <w:sz w:val="24"/>
          <w:szCs w:val="24"/>
        </w:rPr>
        <w:t>the negatives and positives.</w:t>
      </w:r>
    </w:p>
    <w:p w14:paraId="6E49FCBE" w14:textId="77777777" w:rsidR="00840A51" w:rsidRPr="00C82D07" w:rsidRDefault="00840A51">
      <w:pPr>
        <w:rPr>
          <w:sz w:val="24"/>
          <w:szCs w:val="24"/>
        </w:rPr>
      </w:pPr>
    </w:p>
    <w:p w14:paraId="5A148CDA" w14:textId="77777777" w:rsidR="00840A51" w:rsidRPr="00E93B51" w:rsidRDefault="00840A51"/>
    <w:p w14:paraId="162236C8" w14:textId="7A9A1F5D" w:rsidR="00893345" w:rsidRPr="00551EDD" w:rsidRDefault="003F120F">
      <w:pPr>
        <w:rPr>
          <w:rFonts w:ascii="Arial" w:hAnsi="Arial" w:cs="Arial"/>
          <w:sz w:val="24"/>
          <w:szCs w:val="24"/>
        </w:rPr>
      </w:pPr>
      <w:r w:rsidRPr="00551EDD">
        <w:rPr>
          <w:rFonts w:ascii="Arial" w:hAnsi="Arial" w:cs="Arial"/>
          <w:sz w:val="24"/>
          <w:szCs w:val="24"/>
        </w:rPr>
        <w:t>Introduction.</w:t>
      </w:r>
    </w:p>
    <w:p w14:paraId="79F3A4B2" w14:textId="0627F199" w:rsidR="00C82D07" w:rsidRPr="00551EDD" w:rsidRDefault="00893345">
      <w:pPr>
        <w:rPr>
          <w:rFonts w:ascii="Arial" w:hAnsi="Arial" w:cs="Arial"/>
          <w:sz w:val="24"/>
          <w:szCs w:val="24"/>
        </w:rPr>
      </w:pPr>
      <w:r w:rsidRPr="00551EDD">
        <w:rPr>
          <w:rFonts w:ascii="Arial" w:hAnsi="Arial" w:cs="Arial"/>
          <w:sz w:val="24"/>
          <w:szCs w:val="24"/>
        </w:rPr>
        <w:t xml:space="preserve">The Right Care Right Person is a model instigated by Humberside Police and it has been adopted by many other Territorial forces throughout the United Kingdom due to </w:t>
      </w:r>
      <w:r w:rsidR="00C82D07" w:rsidRPr="00551EDD">
        <w:rPr>
          <w:rFonts w:ascii="Arial" w:hAnsi="Arial" w:cs="Arial"/>
          <w:sz w:val="24"/>
          <w:szCs w:val="24"/>
        </w:rPr>
        <w:t>the number of hours that are being spent on their Police Officers dealing with calls that vary from mental health, medical health and social care issues for example Burns, S. (2024) explains that Norfolk Constabulary had received 22,959 welfare calls to which 12,638 had been attended by their Police Officers within 2023, this has highlighted as to whether a Police response is the most appropriate for people who may be in a mental health crisis or that the correct partnership should be the first to respond.</w:t>
      </w:r>
    </w:p>
    <w:p w14:paraId="2B79677E" w14:textId="522F9304" w:rsidR="00C82D07" w:rsidRPr="00551EDD" w:rsidRDefault="003F120F">
      <w:pPr>
        <w:rPr>
          <w:rFonts w:ascii="Arial" w:hAnsi="Arial" w:cs="Arial"/>
          <w:sz w:val="24"/>
          <w:szCs w:val="24"/>
        </w:rPr>
      </w:pPr>
      <w:r w:rsidRPr="00551EDD">
        <w:rPr>
          <w:rFonts w:ascii="Arial" w:hAnsi="Arial" w:cs="Arial"/>
          <w:sz w:val="24"/>
          <w:szCs w:val="24"/>
        </w:rPr>
        <w:t>This research paper will be used to answer the question surrounding the</w:t>
      </w:r>
      <w:r w:rsidR="00C82D07" w:rsidRPr="00551EDD">
        <w:rPr>
          <w:rFonts w:ascii="Arial" w:hAnsi="Arial" w:cs="Arial"/>
          <w:sz w:val="24"/>
          <w:szCs w:val="24"/>
        </w:rPr>
        <w:t xml:space="preserve"> introduction of the</w:t>
      </w:r>
      <w:r w:rsidRPr="00551EDD">
        <w:rPr>
          <w:rFonts w:ascii="Arial" w:hAnsi="Arial" w:cs="Arial"/>
          <w:sz w:val="24"/>
          <w:szCs w:val="24"/>
        </w:rPr>
        <w:t xml:space="preserve"> Right Care Right Person Model (RCRP) </w:t>
      </w:r>
      <w:r w:rsidR="00C82D07" w:rsidRPr="00551EDD">
        <w:rPr>
          <w:rFonts w:ascii="Arial" w:hAnsi="Arial" w:cs="Arial"/>
          <w:sz w:val="24"/>
          <w:szCs w:val="24"/>
        </w:rPr>
        <w:t xml:space="preserve">and how it has affected both the Police Force and the Ambulance Crews in South Wales. </w:t>
      </w:r>
    </w:p>
    <w:p w14:paraId="438E7777" w14:textId="18608210" w:rsidR="00C82D07" w:rsidRPr="00551EDD" w:rsidRDefault="00C82D07">
      <w:pPr>
        <w:rPr>
          <w:rFonts w:ascii="Arial" w:hAnsi="Arial" w:cs="Arial"/>
          <w:sz w:val="24"/>
          <w:szCs w:val="24"/>
        </w:rPr>
      </w:pPr>
      <w:r w:rsidRPr="00551EDD">
        <w:rPr>
          <w:rFonts w:ascii="Arial" w:hAnsi="Arial" w:cs="Arial"/>
          <w:sz w:val="24"/>
          <w:szCs w:val="24"/>
        </w:rPr>
        <w:t xml:space="preserve">There </w:t>
      </w:r>
      <w:r w:rsidR="00FC7AEE" w:rsidRPr="00551EDD">
        <w:rPr>
          <w:rFonts w:ascii="Arial" w:hAnsi="Arial" w:cs="Arial"/>
          <w:sz w:val="24"/>
          <w:szCs w:val="24"/>
        </w:rPr>
        <w:t xml:space="preserve">are </w:t>
      </w:r>
      <w:r w:rsidRPr="00551EDD">
        <w:rPr>
          <w:rFonts w:ascii="Arial" w:hAnsi="Arial" w:cs="Arial"/>
          <w:sz w:val="24"/>
          <w:szCs w:val="24"/>
        </w:rPr>
        <w:t xml:space="preserve">numerous pieces of information and statistics to how </w:t>
      </w:r>
      <w:r w:rsidR="00FC7AEE" w:rsidRPr="00551EDD">
        <w:rPr>
          <w:rFonts w:ascii="Arial" w:hAnsi="Arial" w:cs="Arial"/>
          <w:sz w:val="24"/>
          <w:szCs w:val="24"/>
        </w:rPr>
        <w:t>well territorial Police Forces have saved numerous Police Officer hours due to the reviewing of mental health calls, there is also a lot of information surrounding how long Police Officers were dealing with mental health calls such as how long Officers spent in Hospital with a sectioned patient. However, there is very limited information on how the Ambulance Service and the crews within their designated sectors have been dealing with the new and increased demand due to the introduction of RCRP across the United Kingdom.</w:t>
      </w:r>
    </w:p>
    <w:p w14:paraId="0F91297B" w14:textId="7B9E554D" w:rsidR="00FC7AEE" w:rsidRPr="00551EDD" w:rsidRDefault="00FC7AEE">
      <w:pPr>
        <w:rPr>
          <w:rFonts w:ascii="Arial" w:hAnsi="Arial" w:cs="Arial"/>
          <w:sz w:val="24"/>
          <w:szCs w:val="24"/>
        </w:rPr>
      </w:pPr>
      <w:r w:rsidRPr="00551EDD">
        <w:rPr>
          <w:rFonts w:ascii="Arial" w:hAnsi="Arial" w:cs="Arial"/>
          <w:sz w:val="24"/>
          <w:szCs w:val="24"/>
        </w:rPr>
        <w:t xml:space="preserve">This literature review is important because it will review the current pieces of information that are available about the surrounding topic of RCRP, RCRP is a relevant and new concept which has been slowly introduced since 2021. </w:t>
      </w:r>
      <w:r w:rsidR="00B22DDE" w:rsidRPr="00551EDD">
        <w:rPr>
          <w:rFonts w:ascii="Arial" w:hAnsi="Arial" w:cs="Arial"/>
          <w:sz w:val="24"/>
          <w:szCs w:val="24"/>
        </w:rPr>
        <w:t xml:space="preserve">This research will help form an understanding of how the introduction of RCRP has benefited serving Police Officers but also how it has negatively </w:t>
      </w:r>
      <w:r w:rsidR="00D75729" w:rsidRPr="00551EDD">
        <w:rPr>
          <w:rFonts w:ascii="Arial" w:hAnsi="Arial" w:cs="Arial"/>
          <w:sz w:val="24"/>
          <w:szCs w:val="24"/>
        </w:rPr>
        <w:t>affected</w:t>
      </w:r>
      <w:r w:rsidR="00B22DDE" w:rsidRPr="00551EDD">
        <w:rPr>
          <w:rFonts w:ascii="Arial" w:hAnsi="Arial" w:cs="Arial"/>
          <w:sz w:val="24"/>
          <w:szCs w:val="24"/>
        </w:rPr>
        <w:t xml:space="preserve"> Ambulance Crews</w:t>
      </w:r>
      <w:r w:rsidR="00D75729" w:rsidRPr="00551EDD">
        <w:rPr>
          <w:rFonts w:ascii="Arial" w:hAnsi="Arial" w:cs="Arial"/>
          <w:sz w:val="24"/>
          <w:szCs w:val="24"/>
        </w:rPr>
        <w:t>.</w:t>
      </w:r>
    </w:p>
    <w:p w14:paraId="186B4BA4" w14:textId="77777777" w:rsidR="00D75729" w:rsidRPr="00551EDD" w:rsidRDefault="00D75729">
      <w:pPr>
        <w:rPr>
          <w:rFonts w:ascii="Arial" w:hAnsi="Arial" w:cs="Arial"/>
          <w:sz w:val="24"/>
          <w:szCs w:val="24"/>
        </w:rPr>
      </w:pPr>
    </w:p>
    <w:p w14:paraId="5BEDE8A6" w14:textId="3198F47B" w:rsidR="00D75729" w:rsidRPr="00551EDD" w:rsidRDefault="00BB5E89">
      <w:pPr>
        <w:rPr>
          <w:rFonts w:ascii="Arial" w:hAnsi="Arial" w:cs="Arial"/>
          <w:sz w:val="24"/>
          <w:szCs w:val="24"/>
        </w:rPr>
      </w:pPr>
      <w:r w:rsidRPr="00551EDD">
        <w:rPr>
          <w:rFonts w:ascii="Arial" w:hAnsi="Arial" w:cs="Arial"/>
          <w:sz w:val="24"/>
          <w:szCs w:val="24"/>
        </w:rPr>
        <w:t xml:space="preserve">Body </w:t>
      </w:r>
    </w:p>
    <w:p w14:paraId="3E5024CB" w14:textId="3B2E630C" w:rsidR="00E53EAA" w:rsidRPr="00551EDD" w:rsidRDefault="00FB0AA6" w:rsidP="00E53EAA">
      <w:pPr>
        <w:rPr>
          <w:rFonts w:ascii="Arial" w:hAnsi="Arial" w:cs="Arial"/>
          <w:sz w:val="24"/>
          <w:szCs w:val="24"/>
        </w:rPr>
      </w:pPr>
      <w:r w:rsidRPr="00551EDD">
        <w:rPr>
          <w:rFonts w:ascii="Arial" w:hAnsi="Arial" w:cs="Arial"/>
          <w:sz w:val="24"/>
          <w:szCs w:val="24"/>
        </w:rPr>
        <w:t xml:space="preserve">One of the main reasons why RCRP has been introduced by various Police Forces across the United Kingdom is due to the </w:t>
      </w:r>
      <w:r w:rsidR="00E53EAA" w:rsidRPr="00551EDD">
        <w:rPr>
          <w:rFonts w:ascii="Arial" w:hAnsi="Arial" w:cs="Arial"/>
          <w:sz w:val="24"/>
          <w:szCs w:val="24"/>
        </w:rPr>
        <w:t>number</w:t>
      </w:r>
      <w:r w:rsidRPr="00551EDD">
        <w:rPr>
          <w:rFonts w:ascii="Arial" w:hAnsi="Arial" w:cs="Arial"/>
          <w:sz w:val="24"/>
          <w:szCs w:val="24"/>
        </w:rPr>
        <w:t xml:space="preserve"> of hours that Officers are spending at mental health calls, but there has always been an argument as to whether Police officers are adequately trained with regards to mental health incidents</w:t>
      </w:r>
      <w:r w:rsidR="00A16BF4" w:rsidRPr="00551EDD">
        <w:rPr>
          <w:rFonts w:ascii="Arial" w:hAnsi="Arial" w:cs="Arial"/>
          <w:sz w:val="24"/>
          <w:szCs w:val="24"/>
        </w:rPr>
        <w:t xml:space="preserve">, </w:t>
      </w:r>
      <w:r w:rsidR="00E53EAA" w:rsidRPr="00551EDD">
        <w:rPr>
          <w:rFonts w:ascii="Arial" w:hAnsi="Arial" w:cs="Arial"/>
          <w:sz w:val="24"/>
          <w:szCs w:val="24"/>
        </w:rPr>
        <w:t>Police Officers are very limited in what they can do with patients who may be suffering from a mental health crisis and the environment the patient is located in, Borschmann, R. D. </w:t>
      </w:r>
      <w:r w:rsidR="00E53EAA" w:rsidRPr="00551EDD">
        <w:rPr>
          <w:rFonts w:ascii="Arial" w:hAnsi="Arial" w:cs="Arial"/>
          <w:i/>
          <w:iCs/>
          <w:sz w:val="24"/>
          <w:szCs w:val="24"/>
        </w:rPr>
        <w:t>et al.</w:t>
      </w:r>
      <w:r w:rsidR="00E53EAA" w:rsidRPr="00551EDD">
        <w:rPr>
          <w:rFonts w:ascii="Arial" w:hAnsi="Arial" w:cs="Arial"/>
          <w:sz w:val="24"/>
          <w:szCs w:val="24"/>
        </w:rPr>
        <w:t xml:space="preserve"> (2010) explains that Section 136 of the Mental Health Act 1983 provided Police Officers the necessary powers to remove members of the public from a public place to a place of safety should the responding Officers deem that person to be in immediate need of treatment. </w:t>
      </w:r>
      <w:r w:rsidR="00F571E8" w:rsidRPr="00551EDD">
        <w:rPr>
          <w:rFonts w:ascii="Arial" w:hAnsi="Arial" w:cs="Arial"/>
          <w:sz w:val="24"/>
          <w:szCs w:val="24"/>
        </w:rPr>
        <w:t xml:space="preserve"> The issue that is faced by responding Officers is that Section 136 cannot be utilised should the patient be within a private dwelling, statistics provided by the UK government, Gov.uk (no date) explains that within the 2021 to 2022 year there was 36,594 detentions under the Section 136 power which had an 8% increase from 2021. RCRP was introduced by Humberside Police </w:t>
      </w:r>
      <w:r w:rsidR="00437506" w:rsidRPr="00551EDD">
        <w:rPr>
          <w:rFonts w:ascii="Arial" w:hAnsi="Arial" w:cs="Arial"/>
          <w:sz w:val="24"/>
          <w:szCs w:val="24"/>
        </w:rPr>
        <w:t>in 2021 and their Officers had only 6 detentions under Section 136/135 for an entire year due to the roll out of RCRP, this is a very low number compared to the highest on the list which is the Metropolitan Police with 1539 detentions under Section 136.</w:t>
      </w:r>
    </w:p>
    <w:p w14:paraId="1C010935" w14:textId="697BA868" w:rsidR="00437506" w:rsidRPr="00551EDD" w:rsidRDefault="00437506" w:rsidP="00E53EAA">
      <w:pPr>
        <w:rPr>
          <w:rFonts w:ascii="Arial" w:hAnsi="Arial" w:cs="Arial"/>
          <w:sz w:val="24"/>
          <w:szCs w:val="24"/>
        </w:rPr>
      </w:pPr>
      <w:r w:rsidRPr="00551EDD">
        <w:rPr>
          <w:rFonts w:ascii="Arial" w:hAnsi="Arial" w:cs="Arial"/>
          <w:sz w:val="24"/>
          <w:szCs w:val="24"/>
        </w:rPr>
        <w:t xml:space="preserve">Warrington, C. (2023) has provided a graph of statistics in relation from Section 136 d detentions from 2017 to 2022. There has been a proven incline in mental health detentions where there was 29662 reported in 2017 up to 36594 in 2022. Police Scotland also stated that within 2019, four out of five 999 calls were about vulnerability and not crime related. Scantlebury, A. (2017) has provided </w:t>
      </w:r>
      <w:proofErr w:type="spellStart"/>
      <w:r w:rsidRPr="00551EDD">
        <w:rPr>
          <w:rFonts w:ascii="Arial" w:hAnsi="Arial" w:cs="Arial"/>
          <w:sz w:val="24"/>
          <w:szCs w:val="24"/>
        </w:rPr>
        <w:t>a</w:t>
      </w:r>
      <w:proofErr w:type="spellEnd"/>
      <w:r w:rsidRPr="00551EDD">
        <w:rPr>
          <w:rFonts w:ascii="Arial" w:hAnsi="Arial" w:cs="Arial"/>
          <w:sz w:val="24"/>
          <w:szCs w:val="24"/>
        </w:rPr>
        <w:t xml:space="preserve"> article surrounding the Police use of Section 136 and how it has been labelled as a “sticking-plaster solution” which does not provide any solution to the problems that the patient may be facing and that 15-20% of Police Officers are continuously dealing with mental health reports. </w:t>
      </w:r>
    </w:p>
    <w:p w14:paraId="7EFC5007" w14:textId="005C2D5A" w:rsidR="007F207B" w:rsidRPr="00551EDD" w:rsidRDefault="00437506">
      <w:pPr>
        <w:rPr>
          <w:rFonts w:ascii="Arial" w:hAnsi="Arial" w:cs="Arial"/>
          <w:sz w:val="24"/>
          <w:szCs w:val="24"/>
        </w:rPr>
      </w:pPr>
      <w:r w:rsidRPr="00551EDD">
        <w:rPr>
          <w:rFonts w:ascii="Arial" w:hAnsi="Arial" w:cs="Arial"/>
          <w:sz w:val="24"/>
          <w:szCs w:val="24"/>
        </w:rPr>
        <w:t xml:space="preserve">From the vast amount of research suggesting that Section 136 is </w:t>
      </w:r>
      <w:r w:rsidR="00551EDD" w:rsidRPr="00551EDD">
        <w:rPr>
          <w:rFonts w:ascii="Arial" w:hAnsi="Arial" w:cs="Arial"/>
          <w:sz w:val="24"/>
          <w:szCs w:val="24"/>
        </w:rPr>
        <w:t>overused</w:t>
      </w:r>
      <w:r w:rsidRPr="00551EDD">
        <w:rPr>
          <w:rFonts w:ascii="Arial" w:hAnsi="Arial" w:cs="Arial"/>
          <w:sz w:val="24"/>
          <w:szCs w:val="24"/>
        </w:rPr>
        <w:t xml:space="preserve"> and does not provide ample safeguarding for patients it all added to the roll out of RCRP as the Police were not deemed to be the appropriate responding agency.</w:t>
      </w:r>
    </w:p>
    <w:p w14:paraId="31C90B07" w14:textId="4A13B27D" w:rsidR="007F207B" w:rsidRPr="00551EDD" w:rsidRDefault="007F207B">
      <w:pPr>
        <w:rPr>
          <w:rFonts w:ascii="Arial" w:hAnsi="Arial" w:cs="Arial"/>
          <w:sz w:val="24"/>
          <w:szCs w:val="24"/>
        </w:rPr>
      </w:pPr>
      <w:r w:rsidRPr="00551EDD">
        <w:rPr>
          <w:rFonts w:ascii="Arial" w:hAnsi="Arial" w:cs="Arial"/>
          <w:sz w:val="24"/>
          <w:szCs w:val="24"/>
        </w:rPr>
        <w:t>This research will be in two different methodologies, one will be the benefits of Right Care, Right Person which is mainly based towards the Police and then one where research shows the negative sides of Right Care, Right Person and the issues it has caused to Services.</w:t>
      </w:r>
    </w:p>
    <w:p w14:paraId="7CEF8C90" w14:textId="0D0F30DB" w:rsidR="00D37500" w:rsidRPr="00551EDD" w:rsidRDefault="00D37500">
      <w:pPr>
        <w:rPr>
          <w:rFonts w:ascii="Arial" w:hAnsi="Arial" w:cs="Arial"/>
          <w:sz w:val="24"/>
          <w:szCs w:val="24"/>
        </w:rPr>
      </w:pPr>
      <w:r w:rsidRPr="00551EDD">
        <w:rPr>
          <w:rFonts w:ascii="Arial" w:hAnsi="Arial" w:cs="Arial"/>
          <w:i/>
          <w:iCs/>
          <w:sz w:val="24"/>
          <w:szCs w:val="24"/>
        </w:rPr>
        <w:t>National partnership agreement: Right care, right person (RCRP)</w:t>
      </w:r>
      <w:r w:rsidRPr="00551EDD">
        <w:rPr>
          <w:rFonts w:ascii="Arial" w:hAnsi="Arial" w:cs="Arial"/>
          <w:sz w:val="24"/>
          <w:szCs w:val="24"/>
        </w:rPr>
        <w:t xml:space="preserve"> (2024) explains the Department of Health and Social Care have created a policy named the National Partnership Agreement surrounding the introduction of RCRP.  The National Partnership Agreement was made with the National Police Chief Council, National Health Service, Police Crime Commissioner and College of Policing. The policy was </w:t>
      </w:r>
      <w:r w:rsidR="00680698" w:rsidRPr="00551EDD">
        <w:rPr>
          <w:rFonts w:ascii="Arial" w:hAnsi="Arial" w:cs="Arial"/>
          <w:sz w:val="24"/>
          <w:szCs w:val="24"/>
        </w:rPr>
        <w:t>made</w:t>
      </w:r>
      <w:r w:rsidRPr="00551EDD">
        <w:rPr>
          <w:rFonts w:ascii="Arial" w:hAnsi="Arial" w:cs="Arial"/>
          <w:sz w:val="24"/>
          <w:szCs w:val="24"/>
        </w:rPr>
        <w:t xml:space="preserve"> to end the unnecessary deployment of Police Officers, </w:t>
      </w:r>
      <w:r w:rsidR="00680698" w:rsidRPr="00551EDD">
        <w:rPr>
          <w:rFonts w:ascii="Arial" w:hAnsi="Arial" w:cs="Arial"/>
          <w:sz w:val="24"/>
          <w:szCs w:val="24"/>
        </w:rPr>
        <w:t>the</w:t>
      </w:r>
      <w:r w:rsidRPr="00551EDD">
        <w:rPr>
          <w:rFonts w:ascii="Arial" w:hAnsi="Arial" w:cs="Arial"/>
          <w:sz w:val="24"/>
          <w:szCs w:val="24"/>
        </w:rPr>
        <w:t xml:space="preserve"> police have a threshold when an incident is reported, whether a criminal offence has occurred or to protect people when there is </w:t>
      </w:r>
      <w:r w:rsidR="00680698" w:rsidRPr="00551EDD">
        <w:rPr>
          <w:rFonts w:ascii="Arial" w:hAnsi="Arial" w:cs="Arial"/>
          <w:sz w:val="24"/>
          <w:szCs w:val="24"/>
        </w:rPr>
        <w:t>a</w:t>
      </w:r>
      <w:r w:rsidRPr="00551EDD">
        <w:rPr>
          <w:rFonts w:ascii="Arial" w:hAnsi="Arial" w:cs="Arial"/>
          <w:sz w:val="24"/>
          <w:szCs w:val="24"/>
        </w:rPr>
        <w:t xml:space="preserve"> real and immediate risk to a life.</w:t>
      </w:r>
      <w:r w:rsidR="00680698" w:rsidRPr="00551EDD">
        <w:rPr>
          <w:rFonts w:ascii="Arial" w:hAnsi="Arial" w:cs="Arial"/>
          <w:sz w:val="24"/>
          <w:szCs w:val="24"/>
        </w:rPr>
        <w:t xml:space="preserve"> This study is very beneficial in terms of understanding what the RCRP model is and how it has been piloted to prevent Police Officers from attending medical and mental health calls. The research has been provided by the United </w:t>
      </w:r>
      <w:r w:rsidR="00CB60D0" w:rsidRPr="00551EDD">
        <w:rPr>
          <w:rFonts w:ascii="Arial" w:hAnsi="Arial" w:cs="Arial"/>
          <w:sz w:val="24"/>
          <w:szCs w:val="24"/>
        </w:rPr>
        <w:t>Kingdom’s</w:t>
      </w:r>
      <w:r w:rsidR="00680698" w:rsidRPr="00551EDD">
        <w:rPr>
          <w:rFonts w:ascii="Arial" w:hAnsi="Arial" w:cs="Arial"/>
          <w:sz w:val="24"/>
          <w:szCs w:val="24"/>
        </w:rPr>
        <w:t xml:space="preserve"> Department of Health and Social Care, there is limitation to the research due to the fact that the Department of Health and Social Care have not used any statistics or </w:t>
      </w:r>
      <w:r w:rsidR="00B3536F" w:rsidRPr="00551EDD">
        <w:rPr>
          <w:rFonts w:ascii="Arial" w:hAnsi="Arial" w:cs="Arial"/>
          <w:sz w:val="24"/>
          <w:szCs w:val="24"/>
        </w:rPr>
        <w:t>material to state how many Police hours have been used for mental health incidents nor does the material state how the ambulance service have been dealing with the extra workload and if they are receiving any financial support for the extra workload.</w:t>
      </w:r>
    </w:p>
    <w:p w14:paraId="0EF94607" w14:textId="77777777" w:rsidR="002A7D90" w:rsidRDefault="00472461" w:rsidP="002A7D90">
      <w:pPr>
        <w:rPr>
          <w:rFonts w:ascii="Arial" w:hAnsi="Arial" w:cs="Arial"/>
          <w:sz w:val="24"/>
          <w:szCs w:val="24"/>
        </w:rPr>
      </w:pPr>
      <w:proofErr w:type="spellStart"/>
      <w:r w:rsidRPr="00551EDD">
        <w:rPr>
          <w:rFonts w:ascii="Arial" w:hAnsi="Arial" w:cs="Arial"/>
          <w:sz w:val="24"/>
          <w:szCs w:val="24"/>
        </w:rPr>
        <w:t>Rowe,M</w:t>
      </w:r>
      <w:proofErr w:type="spellEnd"/>
      <w:r w:rsidRPr="00551EDD">
        <w:rPr>
          <w:rFonts w:ascii="Arial" w:hAnsi="Arial" w:cs="Arial"/>
          <w:sz w:val="24"/>
          <w:szCs w:val="24"/>
        </w:rPr>
        <w:t xml:space="preserve">. (2023) has provided research into how the then Home Secretary Ms Braverman explain that the College of Policing alongside Humberside Police had developed a working strategy to limit the </w:t>
      </w:r>
      <w:r w:rsidR="002A7D90" w:rsidRPr="00551EDD">
        <w:rPr>
          <w:rFonts w:ascii="Arial" w:hAnsi="Arial" w:cs="Arial"/>
          <w:sz w:val="24"/>
          <w:szCs w:val="24"/>
        </w:rPr>
        <w:t>number</w:t>
      </w:r>
      <w:r w:rsidRPr="00551EDD">
        <w:rPr>
          <w:rFonts w:ascii="Arial" w:hAnsi="Arial" w:cs="Arial"/>
          <w:sz w:val="24"/>
          <w:szCs w:val="24"/>
        </w:rPr>
        <w:t xml:space="preserve"> of hours of Police attendance at medical and mental health calls,  MS Braverman also stated that “ Police will play their part in mental health incidents when it is appropriate to do so”. </w:t>
      </w:r>
    </w:p>
    <w:p w14:paraId="5224A062" w14:textId="6764EEAC" w:rsidR="00B3536F" w:rsidRPr="00551EDD" w:rsidRDefault="002A7D90">
      <w:pPr>
        <w:rPr>
          <w:rFonts w:ascii="Arial" w:hAnsi="Arial" w:cs="Arial"/>
          <w:sz w:val="24"/>
          <w:szCs w:val="24"/>
        </w:rPr>
      </w:pPr>
      <w:r>
        <w:rPr>
          <w:rFonts w:ascii="Arial" w:hAnsi="Arial" w:cs="Arial"/>
          <w:sz w:val="24"/>
          <w:szCs w:val="24"/>
        </w:rPr>
        <w:t xml:space="preserve">Association of Police Crime Commissioners APCC (2024) has provided detailed research about the Police use of Section 136 and how it has been utilised in the 2022/2023-time scale, throughout 2022/2023 there was a total of 34,685 detentions under Section 136 which had increased by 8%. To assist with the roll out of RCRP, the APCC had provided a detailed list on how Police Forces should evaluate whether or not the roll of RCRP would be effective, by measuring the statistics such as how long Police Officers were dealing with the incident and how long the hand over time to the relevant mental health team was taking. </w:t>
      </w:r>
      <w:r w:rsidR="00E93B51" w:rsidRPr="00551EDD">
        <w:rPr>
          <w:rFonts w:ascii="Arial" w:hAnsi="Arial" w:cs="Arial"/>
          <w:sz w:val="24"/>
          <w:szCs w:val="24"/>
        </w:rPr>
        <w:t xml:space="preserve">Kotecha, S. and Golding, C. (2023) provides in depth research about the incline of Police Officers attending mental health calls and that there has been an increase over the past five years, 21 out of the 48 Territorial Forces responded to the British Broadcast Company (BBC) reported a steady rise in mental health calls since 2017, Merseyside Police stated that in 2017 there was 7,629 mental health incidents which rose to 28,039 by 2023, a rise of 313% . the BBC states that Police Officers spend anywhere between 20% and 40% </w:t>
      </w:r>
      <w:r w:rsidR="00B46A26" w:rsidRPr="00551EDD">
        <w:rPr>
          <w:rFonts w:ascii="Arial" w:hAnsi="Arial" w:cs="Arial"/>
          <w:sz w:val="24"/>
          <w:szCs w:val="24"/>
        </w:rPr>
        <w:t>of their time at mental health incidents and roughly 14 hours sat in hospital A and E departments due to the long waits in mental health wards.</w:t>
      </w:r>
    </w:p>
    <w:p w14:paraId="5A40B99B" w14:textId="412684B1" w:rsidR="00FC7AEE" w:rsidRPr="00551EDD" w:rsidRDefault="00E93B51">
      <w:pPr>
        <w:rPr>
          <w:rFonts w:ascii="Arial" w:hAnsi="Arial" w:cs="Arial"/>
          <w:sz w:val="24"/>
          <w:szCs w:val="24"/>
        </w:rPr>
      </w:pPr>
      <w:r w:rsidRPr="00551EDD">
        <w:rPr>
          <w:rFonts w:ascii="Arial" w:hAnsi="Arial" w:cs="Arial"/>
          <w:sz w:val="24"/>
          <w:szCs w:val="24"/>
        </w:rPr>
        <w:t xml:space="preserve">The use of statistics provides a solid point that the research has been conducted and proves the question that mental health incidents attended by police have risen since 2017, </w:t>
      </w:r>
      <w:r w:rsidR="0037164B" w:rsidRPr="00551EDD">
        <w:rPr>
          <w:rFonts w:ascii="Arial" w:hAnsi="Arial" w:cs="Arial"/>
          <w:sz w:val="24"/>
          <w:szCs w:val="24"/>
        </w:rPr>
        <w:t>the research also strengthens the point that Police Officers spend quite a lot of time whilst in Hospital with patients.</w:t>
      </w:r>
    </w:p>
    <w:p w14:paraId="4040A3CB" w14:textId="4E3ACE37" w:rsidR="002A7D90" w:rsidRPr="00551EDD" w:rsidRDefault="00564A17">
      <w:pPr>
        <w:rPr>
          <w:rFonts w:ascii="Arial" w:hAnsi="Arial" w:cs="Arial"/>
          <w:sz w:val="24"/>
          <w:szCs w:val="24"/>
        </w:rPr>
      </w:pPr>
      <w:r w:rsidRPr="00551EDD">
        <w:rPr>
          <w:rFonts w:ascii="Arial" w:hAnsi="Arial" w:cs="Arial"/>
          <w:sz w:val="24"/>
          <w:szCs w:val="24"/>
        </w:rPr>
        <w:t xml:space="preserve">Jessup, S. (2024) provides good research into how many hours the Police could save due to the roll out of RCRP, the Metropolitan Police Force are responding to 6,000 fewer calls of mental health which could free up to 34,000 hours to allow Officers to focus on their workloads and ongoing criminal investigations, Metropolitan Police Commissioner Sir Mark Rowley has stated that the </w:t>
      </w:r>
      <w:r w:rsidR="00CB60D0" w:rsidRPr="00551EDD">
        <w:rPr>
          <w:rFonts w:ascii="Arial" w:hAnsi="Arial" w:cs="Arial"/>
          <w:sz w:val="24"/>
          <w:szCs w:val="24"/>
        </w:rPr>
        <w:t>Police</w:t>
      </w:r>
      <w:r w:rsidRPr="00551EDD">
        <w:rPr>
          <w:rFonts w:ascii="Arial" w:hAnsi="Arial" w:cs="Arial"/>
          <w:sz w:val="24"/>
          <w:szCs w:val="24"/>
        </w:rPr>
        <w:t xml:space="preserve"> are now attended nearly 500 more robberies a month.</w:t>
      </w:r>
      <w:r w:rsidR="007373AE">
        <w:rPr>
          <w:rFonts w:ascii="Arial" w:hAnsi="Arial" w:cs="Arial"/>
          <w:sz w:val="24"/>
          <w:szCs w:val="24"/>
        </w:rPr>
        <w:t xml:space="preserve"> Harvey, S. (2023) has provided an article that Police Officers were attending various hospitals and waiting between 500 and 600 times a month and that Police Officers are trained to be compassionate and highly skilled just not in the mental health sector, which is why there are calls for healthcare to take primacy at mental health incidents, the Metropolitan Police Commissioner Mark Rowley stated that the roll out of RCRP needs all agencies to work together,</w:t>
      </w:r>
    </w:p>
    <w:p w14:paraId="09467F5B" w14:textId="77777777" w:rsidR="007373AE" w:rsidRPr="00551EDD" w:rsidRDefault="007373AE" w:rsidP="007373AE">
      <w:pPr>
        <w:rPr>
          <w:rFonts w:ascii="Arial" w:hAnsi="Arial" w:cs="Arial"/>
          <w:sz w:val="24"/>
          <w:szCs w:val="24"/>
        </w:rPr>
      </w:pPr>
      <w:r w:rsidRPr="00551EDD">
        <w:rPr>
          <w:rFonts w:ascii="Arial" w:hAnsi="Arial" w:cs="Arial"/>
          <w:sz w:val="24"/>
          <w:szCs w:val="24"/>
        </w:rPr>
        <w:t>The previous pieces of information have been a very Police heavy focus and there has been no thought of how the Ambulance Service are dealing with the new and increased workload.</w:t>
      </w:r>
    </w:p>
    <w:p w14:paraId="24788EF3" w14:textId="77777777" w:rsidR="00FB0AA6" w:rsidRPr="00551EDD" w:rsidRDefault="00FB0AA6">
      <w:pPr>
        <w:rPr>
          <w:rFonts w:ascii="Arial" w:hAnsi="Arial" w:cs="Arial"/>
          <w:sz w:val="24"/>
          <w:szCs w:val="24"/>
        </w:rPr>
      </w:pPr>
    </w:p>
    <w:p w14:paraId="28FBDCBF" w14:textId="70F6A50B" w:rsidR="00795735" w:rsidRPr="00551EDD" w:rsidRDefault="00795735">
      <w:pPr>
        <w:rPr>
          <w:rFonts w:ascii="Arial" w:hAnsi="Arial" w:cs="Arial"/>
          <w:sz w:val="24"/>
          <w:szCs w:val="24"/>
        </w:rPr>
      </w:pPr>
      <w:r w:rsidRPr="00551EDD">
        <w:rPr>
          <w:rFonts w:ascii="Arial" w:hAnsi="Arial" w:cs="Arial"/>
          <w:sz w:val="24"/>
          <w:szCs w:val="24"/>
        </w:rPr>
        <w:t>Against</w:t>
      </w:r>
    </w:p>
    <w:p w14:paraId="24A8BFDC" w14:textId="77777777" w:rsidR="007373AE" w:rsidRDefault="007373AE" w:rsidP="007373AE">
      <w:pPr>
        <w:rPr>
          <w:rFonts w:ascii="Arial" w:hAnsi="Arial" w:cs="Arial"/>
          <w:sz w:val="24"/>
          <w:szCs w:val="24"/>
        </w:rPr>
      </w:pPr>
      <w:r w:rsidRPr="00551EDD">
        <w:rPr>
          <w:rFonts w:ascii="Arial" w:hAnsi="Arial" w:cs="Arial"/>
          <w:sz w:val="24"/>
          <w:szCs w:val="24"/>
        </w:rPr>
        <w:t>The negatives about the RCRP model are that with the research included that the Services such as Ambulance Services and various mental health services and facilities are not having any extra financial support to deal with the upcoming demand from the roll out of RCRP.  Anonymous (2021) the person who wrote this research did not want to provide their details due to being a serving Paramedic, The Paramedics explains that the NHS is running on empty and that staff are already physically and mentally exhausted, the paramedic also explains further that patients are dying whilst on Ambulances also that people are ringing 999 late at night due to suicidal thoughts and that due to the numerous short staffing and that the Police are refusing to attend then an Ambulance is not able to attend the persons house until 8 or 9 hours have passed. This clearly shows that the Ambulance service is already fair stretched and struggling with the demand, yet the start of RCRP is further adding to a never-ending list of demand.</w:t>
      </w:r>
    </w:p>
    <w:p w14:paraId="2099041D" w14:textId="516CFBC7" w:rsidR="003C30E2" w:rsidRPr="003C30E2" w:rsidRDefault="003C30E2" w:rsidP="007373AE">
      <w:pPr>
        <w:rPr>
          <w:rFonts w:ascii="Arial" w:hAnsi="Arial" w:cs="Arial"/>
          <w:sz w:val="24"/>
          <w:szCs w:val="24"/>
        </w:rPr>
      </w:pPr>
      <w:r w:rsidRPr="003C30E2">
        <w:rPr>
          <w:rFonts w:ascii="Arial" w:hAnsi="Arial" w:cs="Arial"/>
          <w:sz w:val="24"/>
          <w:szCs w:val="24"/>
        </w:rPr>
        <w:t>Hayhurst, C. and Sparkes, T. (2023)</w:t>
      </w:r>
      <w:r>
        <w:rPr>
          <w:rFonts w:ascii="Arial" w:hAnsi="Arial" w:cs="Arial"/>
          <w:sz w:val="24"/>
          <w:szCs w:val="24"/>
        </w:rPr>
        <w:t xml:space="preserve"> explains that the NHS were allocated a further £150m to improve the facilities and to assist with the demand of the roll out of RCRP, the £150m would be used to upgrade mental health suites and also provide further staffing and a new “response” vehicle would be trained mental health nurses, they also argue that a hospital can not be a guaranteed place of safety due to the fact that most hospitals do not need or require on site security. Campell, D. (2023) </w:t>
      </w:r>
      <w:r w:rsidR="007B1AB4">
        <w:rPr>
          <w:rFonts w:ascii="Arial" w:hAnsi="Arial" w:cs="Arial"/>
          <w:sz w:val="24"/>
          <w:szCs w:val="24"/>
        </w:rPr>
        <w:t xml:space="preserve">explains that the Ambulance Service were already spending nearly 1.8m hours at mental health calls throughout 2023 and the top ten Ambulance Services had nearly 524,485 mental health calls and this was prior to the roll out of RCRP in 2019, due to the further £150m given the “response” cars have been beneficial with the cars responding to 17,000 mental health calls and only 16% needed to go to an emergency department, this is mainly due to the response cars having dedicated mental health nurses and practitioners instead of Police Officers and regular Ambulance crew attendance, </w:t>
      </w:r>
    </w:p>
    <w:p w14:paraId="29E7E782" w14:textId="33379575" w:rsidR="00795735" w:rsidRPr="00551EDD" w:rsidRDefault="00795735" w:rsidP="00795735">
      <w:pPr>
        <w:rPr>
          <w:rFonts w:ascii="Arial" w:hAnsi="Arial" w:cs="Arial"/>
          <w:sz w:val="24"/>
          <w:szCs w:val="24"/>
        </w:rPr>
      </w:pPr>
      <w:r w:rsidRPr="00551EDD">
        <w:rPr>
          <w:rFonts w:ascii="Arial" w:hAnsi="Arial" w:cs="Arial"/>
          <w:sz w:val="24"/>
          <w:szCs w:val="24"/>
        </w:rPr>
        <w:t xml:space="preserve">Capital, F. C. (2024) provides the argument against Humberside Police’ introduction of RCRP. The research shows that Ambulance Services were receiving a further two hundred to two hundred and fifty calls a day which have been transferred from the territorial Police Forces, The Association of Ambulance Chief Executives (AACE) explains that there has been concern raised over one hundred and sixty incidents to which the Police did not attend, this has then resulted in the deaths of four patients to which Humberside Police had no concerns over the incident. </w:t>
      </w:r>
    </w:p>
    <w:p w14:paraId="2617264F" w14:textId="78D526BF" w:rsidR="00795735" w:rsidRDefault="00795735" w:rsidP="00795735">
      <w:pPr>
        <w:rPr>
          <w:rFonts w:ascii="Arial" w:hAnsi="Arial" w:cs="Arial"/>
          <w:sz w:val="24"/>
          <w:szCs w:val="24"/>
        </w:rPr>
      </w:pPr>
      <w:r w:rsidRPr="00551EDD">
        <w:rPr>
          <w:rFonts w:ascii="Arial" w:hAnsi="Arial" w:cs="Arial"/>
          <w:sz w:val="24"/>
          <w:szCs w:val="24"/>
        </w:rPr>
        <w:t>Mind (2023) provides an argument against the introduction of RCRP such as claiming that it would be dangerous for forces to step and let the local Ambulance Services and mental health services deal with the massively increased workload, Mind stated that the introduction of RCRP needs to be a slow and thought out process and for the appropriate agencies such as Ambulance Service and mental health services receive the appropriate funding to deal with the rise in emergency calls, Mind fear that without the adequate funding then patients may not receive any form of medical assistance. Mind is a mental health support charity who receive phone calls from members of the public who may require support. Mind provides a very valid argument against the introduction of RCRP, that key patients may be missed, Mind would have benefited from further research into the statistics of missed patients.</w:t>
      </w:r>
    </w:p>
    <w:p w14:paraId="1F4DF9A6" w14:textId="2585F89E" w:rsidR="007373AE" w:rsidRPr="007373AE" w:rsidRDefault="007373AE" w:rsidP="00795735">
      <w:pPr>
        <w:rPr>
          <w:rFonts w:ascii="Arial" w:hAnsi="Arial" w:cs="Arial"/>
          <w:sz w:val="24"/>
          <w:szCs w:val="24"/>
        </w:rPr>
      </w:pPr>
      <w:r w:rsidRPr="007373AE">
        <w:rPr>
          <w:rFonts w:ascii="Arial" w:hAnsi="Arial" w:cs="Arial"/>
          <w:sz w:val="24"/>
          <w:szCs w:val="24"/>
        </w:rPr>
        <w:t>Moore, H. E. </w:t>
      </w:r>
      <w:r w:rsidRPr="007373AE">
        <w:rPr>
          <w:rFonts w:ascii="Arial" w:hAnsi="Arial" w:cs="Arial"/>
          <w:i/>
          <w:iCs/>
          <w:sz w:val="24"/>
          <w:szCs w:val="24"/>
        </w:rPr>
        <w:t>et al.</w:t>
      </w:r>
      <w:r w:rsidRPr="007373AE">
        <w:rPr>
          <w:rFonts w:ascii="Arial" w:hAnsi="Arial" w:cs="Arial"/>
          <w:sz w:val="24"/>
          <w:szCs w:val="24"/>
        </w:rPr>
        <w:t> (2023)</w:t>
      </w:r>
      <w:r>
        <w:rPr>
          <w:rFonts w:ascii="Arial" w:hAnsi="Arial" w:cs="Arial"/>
          <w:sz w:val="24"/>
          <w:szCs w:val="24"/>
        </w:rPr>
        <w:t xml:space="preserve"> has conducted research about the West Midlands Ambulance Service</w:t>
      </w:r>
      <w:r w:rsidR="003C30E2">
        <w:rPr>
          <w:rFonts w:ascii="Arial" w:hAnsi="Arial" w:cs="Arial"/>
          <w:sz w:val="24"/>
          <w:szCs w:val="24"/>
        </w:rPr>
        <w:t xml:space="preserve">, the Ambulance service already attended 102,079 calls related to mental health in 2020, with the roll out of RCRP this number which is already very high is just going to increase, causing further demand and strain on the Ambulance Service. </w:t>
      </w:r>
    </w:p>
    <w:p w14:paraId="7C931865" w14:textId="5644C554" w:rsidR="00C82D07" w:rsidRPr="00551EDD" w:rsidRDefault="00795735">
      <w:pPr>
        <w:rPr>
          <w:rFonts w:ascii="Arial" w:hAnsi="Arial" w:cs="Arial"/>
          <w:sz w:val="24"/>
          <w:szCs w:val="24"/>
        </w:rPr>
      </w:pPr>
      <w:proofErr w:type="spellStart"/>
      <w:r w:rsidRPr="00551EDD">
        <w:rPr>
          <w:rFonts w:ascii="Arial" w:hAnsi="Arial" w:cs="Arial"/>
          <w:sz w:val="24"/>
          <w:szCs w:val="24"/>
        </w:rPr>
        <w:t>Precey</w:t>
      </w:r>
      <w:proofErr w:type="spellEnd"/>
      <w:r w:rsidRPr="00551EDD">
        <w:rPr>
          <w:rFonts w:ascii="Arial" w:hAnsi="Arial" w:cs="Arial"/>
          <w:sz w:val="24"/>
          <w:szCs w:val="24"/>
        </w:rPr>
        <w:t xml:space="preserve">, M. (2024) who works for BBC in Norfolk has provided a document about the RCRP and how Norfolk Constabulary are introducing RCRP. Norfolk Constabulary received 23,000 welfare calls which accounted for nearly 12% of all demand, </w:t>
      </w:r>
      <w:r w:rsidR="008850DA" w:rsidRPr="00551EDD">
        <w:rPr>
          <w:rFonts w:ascii="Arial" w:hAnsi="Arial" w:cs="Arial"/>
          <w:sz w:val="24"/>
          <w:szCs w:val="24"/>
        </w:rPr>
        <w:t>Norfolk constabulary have post-poned the introduction of RCRP due to a local mental health trust closing their unit just as RCRP was being introduced,  the main reason for the postponement of RCRP was due to a very serious incident where a male who had tried to contact 999 about his mental state but instead had been re-directed to call the NHS 111 helpline, Police were not dispatched until receiving a second 999 call an hour later, this incident led to the deaths of four people including the male who attempted to contact 999. This caused RCRP to be delayed until Norfolk Constabulary have reviewed the tragedy.</w:t>
      </w:r>
    </w:p>
    <w:p w14:paraId="5A9116E5" w14:textId="6CB0A07E" w:rsidR="008850DA" w:rsidRPr="00551EDD" w:rsidRDefault="00473DB3">
      <w:pPr>
        <w:rPr>
          <w:rFonts w:ascii="Arial" w:hAnsi="Arial" w:cs="Arial"/>
          <w:sz w:val="24"/>
          <w:szCs w:val="24"/>
        </w:rPr>
      </w:pPr>
      <w:r w:rsidRPr="00551EDD">
        <w:rPr>
          <w:rFonts w:ascii="Arial" w:hAnsi="Arial" w:cs="Arial"/>
          <w:sz w:val="24"/>
          <w:szCs w:val="24"/>
        </w:rPr>
        <w:t>Issimdar, M. and Fox, N. (2024) has provided further documentary for the BBC following the incident in Norfolk</w:t>
      </w:r>
      <w:r w:rsidR="00E77598" w:rsidRPr="00551EDD">
        <w:rPr>
          <w:rFonts w:ascii="Arial" w:hAnsi="Arial" w:cs="Arial"/>
          <w:sz w:val="24"/>
          <w:szCs w:val="24"/>
        </w:rPr>
        <w:t>, people in Norfolk are asking for Norfolk Constabulary stop the roll out of RCRP due to the deaths of four people and the fact that the mental health services and Ambulance services within Norfolk have not had any financial assistance to take over the demand should Norfolk Constabulary stop going to mental health calls.</w:t>
      </w:r>
    </w:p>
    <w:p w14:paraId="7B8CE55C" w14:textId="6747EEC9" w:rsidR="007373AE" w:rsidRDefault="00CB60D0">
      <w:pPr>
        <w:rPr>
          <w:rFonts w:ascii="Arial" w:hAnsi="Arial" w:cs="Arial"/>
          <w:sz w:val="24"/>
          <w:szCs w:val="24"/>
        </w:rPr>
      </w:pPr>
      <w:r w:rsidRPr="00551EDD">
        <w:rPr>
          <w:rFonts w:ascii="Arial" w:hAnsi="Arial" w:cs="Arial"/>
          <w:sz w:val="24"/>
          <w:szCs w:val="24"/>
        </w:rPr>
        <w:t>Warrington, C. (2023) has provided a piece of information with regards to RCRP, Adrian James who is the president of the Royal College of Psychiatrists said that the introduction of RCRP will be “unhelpful and impractical” and that there is a potential for many more lives to be lost due to the introduction of RCRP and that the Police will not be responding to the certain incidents that don’t meet the criteria for Police response</w:t>
      </w:r>
      <w:r w:rsidR="00FB0AA6" w:rsidRPr="00551EDD">
        <w:rPr>
          <w:rFonts w:ascii="Arial" w:hAnsi="Arial" w:cs="Arial"/>
          <w:sz w:val="24"/>
          <w:szCs w:val="24"/>
        </w:rPr>
        <w:t xml:space="preserve">. </w:t>
      </w:r>
    </w:p>
    <w:p w14:paraId="7E88F7C5" w14:textId="393320E1" w:rsidR="00551EDD" w:rsidRDefault="00551EDD">
      <w:pPr>
        <w:rPr>
          <w:rFonts w:ascii="Arial" w:hAnsi="Arial" w:cs="Arial"/>
          <w:sz w:val="24"/>
          <w:szCs w:val="24"/>
        </w:rPr>
      </w:pPr>
      <w:r>
        <w:rPr>
          <w:rFonts w:ascii="Arial" w:hAnsi="Arial" w:cs="Arial"/>
          <w:sz w:val="24"/>
          <w:szCs w:val="24"/>
        </w:rPr>
        <w:t xml:space="preserve">In conclusion, this literature review has provided a number of benefits and negatives for the roll out of Right Care, Right Person, it has been proven that with RCRP that it is massively beneficial for the local Police Forces of Britain due to the control rooms risk assessing the calls prior to allocating them to response Police Officers, the control room are risk assessing whether or not it will be viable to send Police Officers or the fact that Police presence is just going to aggravate the situation, on the opposite side which is negative about the roll out of RCRP is the fact that, the Ambulance services and mental health units across Britain do not have the sufficient financial nor the staff power to now deal with the sharp rise in </w:t>
      </w:r>
      <w:r w:rsidR="007373AE">
        <w:rPr>
          <w:rFonts w:ascii="Arial" w:hAnsi="Arial" w:cs="Arial"/>
          <w:sz w:val="24"/>
          <w:szCs w:val="24"/>
        </w:rPr>
        <w:t>mental health incidents.</w:t>
      </w:r>
    </w:p>
    <w:p w14:paraId="548A2AC3" w14:textId="67D4327F" w:rsidR="003E71A0" w:rsidRPr="00551EDD" w:rsidRDefault="003E71A0">
      <w:pPr>
        <w:rPr>
          <w:rFonts w:ascii="Arial" w:hAnsi="Arial" w:cs="Arial"/>
          <w:sz w:val="24"/>
          <w:szCs w:val="24"/>
        </w:rPr>
      </w:pPr>
      <w:r>
        <w:rPr>
          <w:rFonts w:ascii="Arial" w:hAnsi="Arial" w:cs="Arial"/>
          <w:sz w:val="24"/>
          <w:szCs w:val="24"/>
        </w:rPr>
        <w:t>Word Count 2556</w:t>
      </w:r>
    </w:p>
    <w:p w14:paraId="3C232C68" w14:textId="77777777" w:rsidR="00C82D07" w:rsidRPr="00551EDD" w:rsidRDefault="00C82D07">
      <w:pPr>
        <w:rPr>
          <w:rFonts w:ascii="Arial" w:hAnsi="Arial" w:cs="Arial"/>
          <w:sz w:val="24"/>
          <w:szCs w:val="24"/>
        </w:rPr>
      </w:pPr>
    </w:p>
    <w:p w14:paraId="2D2405EE" w14:textId="77777777" w:rsidR="00C82D07" w:rsidRDefault="00C82D07">
      <w:pPr>
        <w:rPr>
          <w:sz w:val="24"/>
          <w:szCs w:val="24"/>
        </w:rPr>
      </w:pPr>
    </w:p>
    <w:p w14:paraId="72326930" w14:textId="77777777" w:rsidR="00C82D07" w:rsidRDefault="00C82D07">
      <w:pPr>
        <w:rPr>
          <w:sz w:val="24"/>
          <w:szCs w:val="24"/>
        </w:rPr>
      </w:pPr>
    </w:p>
    <w:p w14:paraId="2573AA70" w14:textId="77777777" w:rsidR="00C82D07" w:rsidRDefault="00C82D07">
      <w:pPr>
        <w:rPr>
          <w:sz w:val="24"/>
          <w:szCs w:val="24"/>
        </w:rPr>
      </w:pPr>
    </w:p>
    <w:p w14:paraId="3632244E" w14:textId="77777777" w:rsidR="00893345" w:rsidRDefault="00893345"/>
    <w:p w14:paraId="03554E14" w14:textId="77777777" w:rsidR="00893345" w:rsidRDefault="00893345"/>
    <w:p w14:paraId="0531584E" w14:textId="77777777" w:rsidR="00C93C84" w:rsidRDefault="00C93C84"/>
    <w:p w14:paraId="3B420E4E" w14:textId="77777777" w:rsidR="00C93C84" w:rsidRDefault="00C93C84"/>
    <w:p w14:paraId="35D9C74C" w14:textId="77777777" w:rsidR="00C93C84" w:rsidRDefault="00C93C84"/>
    <w:p w14:paraId="15FC28C7" w14:textId="77777777" w:rsidR="00C93C84" w:rsidRDefault="00C93C84"/>
    <w:p w14:paraId="0761B3D9" w14:textId="77777777" w:rsidR="00840A51" w:rsidRDefault="00840A51"/>
    <w:p w14:paraId="2A3CB0AD" w14:textId="77777777" w:rsidR="00840A51" w:rsidRDefault="00840A51"/>
    <w:p w14:paraId="5D56A17E" w14:textId="77777777" w:rsidR="00840A51" w:rsidRDefault="00840A51"/>
    <w:p w14:paraId="514334B1" w14:textId="77777777" w:rsidR="00893345" w:rsidRDefault="00893345"/>
    <w:p w14:paraId="08DBDE57" w14:textId="77777777" w:rsidR="00893345" w:rsidRDefault="00893345"/>
    <w:p w14:paraId="2D21C3C5" w14:textId="77777777" w:rsidR="00893345" w:rsidRDefault="00893345"/>
    <w:p w14:paraId="365B0924" w14:textId="77777777" w:rsidR="007373AE" w:rsidRDefault="007373AE" w:rsidP="007373AE">
      <w:pPr>
        <w:pStyle w:val="NormalWeb"/>
        <w:rPr>
          <w:rFonts w:ascii="Georgia" w:hAnsi="Georgia"/>
        </w:rPr>
      </w:pPr>
      <w:r>
        <w:rPr>
          <w:rFonts w:ascii="Georgia" w:hAnsi="Georgia"/>
        </w:rPr>
        <w:t>Moore, H. E. </w:t>
      </w:r>
      <w:r>
        <w:rPr>
          <w:rFonts w:ascii="Georgia" w:hAnsi="Georgia"/>
          <w:i/>
          <w:iCs/>
        </w:rPr>
        <w:t>et al.</w:t>
      </w:r>
      <w:r>
        <w:rPr>
          <w:rFonts w:ascii="Georgia" w:hAnsi="Georgia"/>
        </w:rPr>
        <w:t> (2023) “Mental health emergencies attended by ambulances in the United Kingdom and the implications for health service delivery: A cross-sectional study,” </w:t>
      </w:r>
      <w:r>
        <w:rPr>
          <w:rFonts w:ascii="Georgia" w:hAnsi="Georgia"/>
          <w:i/>
          <w:iCs/>
        </w:rPr>
        <w:t>Journal of health services research &amp; policy</w:t>
      </w:r>
      <w:r>
        <w:rPr>
          <w:rFonts w:ascii="Georgia" w:hAnsi="Georgia"/>
        </w:rPr>
        <w:t xml:space="preserve">, 28(2), pp. 138–146. </w:t>
      </w:r>
      <w:proofErr w:type="spellStart"/>
      <w:r>
        <w:rPr>
          <w:rFonts w:ascii="Georgia" w:hAnsi="Georgia"/>
        </w:rPr>
        <w:t>doi</w:t>
      </w:r>
      <w:proofErr w:type="spellEnd"/>
      <w:r>
        <w:rPr>
          <w:rFonts w:ascii="Georgia" w:hAnsi="Georgia"/>
        </w:rPr>
        <w:t>: 10.1177/13558196221119913.</w:t>
      </w:r>
    </w:p>
    <w:p w14:paraId="3E794547" w14:textId="77777777" w:rsidR="003C30E2" w:rsidRDefault="003C30E2" w:rsidP="003C30E2">
      <w:pPr>
        <w:pStyle w:val="NormalWeb"/>
        <w:rPr>
          <w:rFonts w:ascii="Georgia" w:hAnsi="Georgia"/>
        </w:rPr>
      </w:pPr>
      <w:r>
        <w:rPr>
          <w:rFonts w:ascii="Georgia" w:hAnsi="Georgia"/>
        </w:rPr>
        <w:t>Campbell, D. (2023) “England’s ambulance crews spend 1.8m hours a year on mental health callouts,” </w:t>
      </w:r>
      <w:r>
        <w:rPr>
          <w:rFonts w:ascii="Georgia" w:hAnsi="Georgia"/>
          <w:i/>
          <w:iCs/>
        </w:rPr>
        <w:t>The guardian</w:t>
      </w:r>
      <w:r>
        <w:rPr>
          <w:rFonts w:ascii="Georgia" w:hAnsi="Georgia"/>
        </w:rPr>
        <w:t>, 23 April. Available at: https://www.theguardian.com/society/2023/apr/23/englands-ambulance-crews-spend-18m-hours-a-year-on-mental-health-call-outs (Accessed: June 29, 2024).</w:t>
      </w:r>
    </w:p>
    <w:p w14:paraId="1C0B915B" w14:textId="77777777" w:rsidR="00893345" w:rsidRDefault="00893345"/>
    <w:p w14:paraId="60A7A615" w14:textId="77777777" w:rsidR="00893345" w:rsidRDefault="00893345" w:rsidP="00893345">
      <w:pPr>
        <w:pStyle w:val="NormalWeb"/>
        <w:rPr>
          <w:rFonts w:ascii="Georgia" w:hAnsi="Georgia"/>
        </w:rPr>
      </w:pPr>
      <w:r>
        <w:rPr>
          <w:rFonts w:ascii="Georgia" w:hAnsi="Georgia"/>
        </w:rPr>
        <w:t>Burns, S. (2024) </w:t>
      </w:r>
      <w:r>
        <w:rPr>
          <w:rFonts w:ascii="Georgia" w:hAnsi="Georgia"/>
          <w:i/>
          <w:iCs/>
        </w:rPr>
        <w:t>Right Care Right Person initiative to launch in Norfolk next week</w:t>
      </w:r>
      <w:r>
        <w:rPr>
          <w:rFonts w:ascii="Georgia" w:hAnsi="Georgia"/>
        </w:rPr>
        <w:t>, </w:t>
      </w:r>
      <w:r>
        <w:rPr>
          <w:rFonts w:ascii="Georgia" w:hAnsi="Georgia"/>
          <w:i/>
          <w:iCs/>
        </w:rPr>
        <w:t>Greatest Hits Radio (West Norfolk)</w:t>
      </w:r>
      <w:r>
        <w:rPr>
          <w:rFonts w:ascii="Georgia" w:hAnsi="Georgia"/>
        </w:rPr>
        <w:t>. Available at: https://planetradio.co.uk/greatest-hits/west-norfolk/news/right-care-right-person-police-launch-norfolk/ (Accessed: May 25, 2024).</w:t>
      </w:r>
    </w:p>
    <w:p w14:paraId="19DAB8FB" w14:textId="5E9AF0FC" w:rsidR="00893345" w:rsidRDefault="00C82D07" w:rsidP="00FC7AEE">
      <w:pPr>
        <w:pStyle w:val="NormalWeb"/>
        <w:rPr>
          <w:rFonts w:ascii="Georgia" w:hAnsi="Georgia"/>
        </w:rPr>
      </w:pPr>
      <w:r>
        <w:rPr>
          <w:rFonts w:ascii="Georgia" w:hAnsi="Georgia"/>
        </w:rPr>
        <w:t>National Police Chiefs’ Council (NPCC) (2023) </w:t>
      </w:r>
      <w:r>
        <w:rPr>
          <w:rFonts w:ascii="Georgia" w:hAnsi="Georgia"/>
          <w:i/>
          <w:iCs/>
        </w:rPr>
        <w:t>1M officer hours saved with new approach to mental health</w:t>
      </w:r>
      <w:r>
        <w:rPr>
          <w:rFonts w:ascii="Georgia" w:hAnsi="Georgia"/>
        </w:rPr>
        <w:t>. Available at: https://news.npcc.police.uk/releases/police-to-save-1-million-officer-hours-as-forces-adopt-new-model-to-ensure-specialist-care-for-health-incidents (Accessed: May 25, 202</w:t>
      </w:r>
      <w:r w:rsidR="00FC7AEE">
        <w:rPr>
          <w:rFonts w:ascii="Georgia" w:hAnsi="Georgia"/>
        </w:rPr>
        <w:t>3</w:t>
      </w:r>
    </w:p>
    <w:p w14:paraId="71FE74E9" w14:textId="77777777" w:rsidR="00FC7AEE" w:rsidRDefault="00FC7AEE" w:rsidP="00FC7AEE">
      <w:pPr>
        <w:pStyle w:val="NormalWeb"/>
        <w:rPr>
          <w:rFonts w:ascii="Georgia" w:hAnsi="Georgia"/>
        </w:rPr>
      </w:pPr>
      <w:r>
        <w:rPr>
          <w:rFonts w:ascii="Georgia" w:hAnsi="Georgia"/>
        </w:rPr>
        <w:t>Hayhurst, C. and Sparkes, T. (2023) “Police in England and Wales step back from mental healthcare,” </w:t>
      </w:r>
      <w:r>
        <w:rPr>
          <w:rFonts w:ascii="Georgia" w:hAnsi="Georgia"/>
          <w:i/>
          <w:iCs/>
        </w:rPr>
        <w:t>BMJ (Clinical research ed.)</w:t>
      </w:r>
      <w:r>
        <w:rPr>
          <w:rFonts w:ascii="Georgia" w:hAnsi="Georgia"/>
        </w:rPr>
        <w:t xml:space="preserve">, 382, p. 1954. </w:t>
      </w:r>
      <w:proofErr w:type="spellStart"/>
      <w:r>
        <w:rPr>
          <w:rFonts w:ascii="Georgia" w:hAnsi="Georgia"/>
        </w:rPr>
        <w:t>doi</w:t>
      </w:r>
      <w:proofErr w:type="spellEnd"/>
      <w:r>
        <w:rPr>
          <w:rFonts w:ascii="Georgia" w:hAnsi="Georgia"/>
        </w:rPr>
        <w:t>: 10.1136/bmj.p1954.</w:t>
      </w:r>
    </w:p>
    <w:p w14:paraId="5D8A4585" w14:textId="77777777" w:rsidR="00B22DDE" w:rsidRDefault="00B22DDE" w:rsidP="00B22DDE">
      <w:pPr>
        <w:pStyle w:val="NormalWeb"/>
        <w:rPr>
          <w:rFonts w:ascii="Georgia" w:hAnsi="Georgia"/>
        </w:rPr>
      </w:pPr>
      <w:r>
        <w:rPr>
          <w:rFonts w:ascii="Georgia" w:hAnsi="Georgia"/>
        </w:rPr>
        <w:t>Mind (2024) </w:t>
      </w:r>
      <w:r>
        <w:rPr>
          <w:rFonts w:ascii="Georgia" w:hAnsi="Georgia"/>
          <w:i/>
          <w:iCs/>
        </w:rPr>
        <w:t>Mind responds to ambulance service concerns over Right Care Right Person</w:t>
      </w:r>
      <w:r>
        <w:rPr>
          <w:rFonts w:ascii="Georgia" w:hAnsi="Georgia"/>
        </w:rPr>
        <w:t>, </w:t>
      </w:r>
      <w:r>
        <w:rPr>
          <w:rFonts w:ascii="Georgia" w:hAnsi="Georgia"/>
          <w:i/>
          <w:iCs/>
        </w:rPr>
        <w:t>Org.uk</w:t>
      </w:r>
      <w:r>
        <w:rPr>
          <w:rFonts w:ascii="Georgia" w:hAnsi="Georgia"/>
        </w:rPr>
        <w:t>. Available at: https://www.mind.org.uk/news-campaigns/news/mind-responds-to-ambulance-service-concerns-over-right-care-right-person/ (Accessed: May 25, 2024).</w:t>
      </w:r>
    </w:p>
    <w:p w14:paraId="3F7DA2C8" w14:textId="77777777" w:rsidR="00472461" w:rsidRDefault="00472461" w:rsidP="00472461">
      <w:pPr>
        <w:pStyle w:val="NormalWeb"/>
        <w:rPr>
          <w:rFonts w:ascii="Georgia" w:hAnsi="Georgia"/>
        </w:rPr>
      </w:pPr>
      <w:r>
        <w:rPr>
          <w:rFonts w:ascii="Georgia" w:hAnsi="Georgia"/>
        </w:rPr>
        <w:t>Rowe, M. (2023) “Right Care, Right Person going national,” </w:t>
      </w:r>
      <w:r>
        <w:rPr>
          <w:rFonts w:ascii="Georgia" w:hAnsi="Georgia"/>
          <w:i/>
          <w:iCs/>
        </w:rPr>
        <w:t>Professional Security</w:t>
      </w:r>
      <w:r>
        <w:rPr>
          <w:rFonts w:ascii="Georgia" w:hAnsi="Georgia"/>
        </w:rPr>
        <w:t>, 24 February. Available at: https://professionalsecurity.co.uk/news/vertical-markets/right-care-right-person-going-national/ (Accessed: May 25, 2024).</w:t>
      </w:r>
    </w:p>
    <w:p w14:paraId="7A5BF973" w14:textId="77777777" w:rsidR="00472461" w:rsidRDefault="00472461" w:rsidP="00472461">
      <w:pPr>
        <w:pStyle w:val="NormalWeb"/>
        <w:rPr>
          <w:rFonts w:ascii="Georgia" w:hAnsi="Georgia"/>
        </w:rPr>
      </w:pPr>
      <w:r>
        <w:rPr>
          <w:rFonts w:ascii="Georgia" w:hAnsi="Georgia"/>
        </w:rPr>
        <w:t>Capital, F. C. (2024) </w:t>
      </w:r>
      <w:r>
        <w:rPr>
          <w:rFonts w:ascii="Georgia" w:hAnsi="Georgia"/>
          <w:i/>
          <w:iCs/>
        </w:rPr>
        <w:t>Ambulance chiefs criticise police over Right Care Right Person programme</w:t>
      </w:r>
      <w:r>
        <w:rPr>
          <w:rFonts w:ascii="Georgia" w:hAnsi="Georgia"/>
        </w:rPr>
        <w:t>. Available at: https://futurecarecapital.org.uk/latest/ambulance-chiefs-criticise-police-over-right-care-right-person/ (Accessed: May 25, 2024).</w:t>
      </w:r>
    </w:p>
    <w:p w14:paraId="790C0F50" w14:textId="52AE3570" w:rsidR="0050658F" w:rsidRDefault="0050658F" w:rsidP="0050658F">
      <w:pPr>
        <w:pStyle w:val="NormalWeb"/>
        <w:rPr>
          <w:rFonts w:ascii="Georgia" w:hAnsi="Georgia"/>
        </w:rPr>
      </w:pPr>
      <w:r>
        <w:rPr>
          <w:rFonts w:ascii="Georgia" w:hAnsi="Georgia"/>
        </w:rPr>
        <w:t>Mind (2023) </w:t>
      </w:r>
      <w:r>
        <w:rPr>
          <w:rFonts w:ascii="Georgia" w:hAnsi="Georgia"/>
          <w:i/>
          <w:iCs/>
        </w:rPr>
        <w:t xml:space="preserve">UK government </w:t>
      </w:r>
      <w:r w:rsidR="00CB60D0">
        <w:rPr>
          <w:rFonts w:ascii="Georgia" w:hAnsi="Georgia"/>
          <w:i/>
          <w:iCs/>
        </w:rPr>
        <w:t>announcement</w:t>
      </w:r>
      <w:r>
        <w:rPr>
          <w:rFonts w:ascii="Georgia" w:hAnsi="Georgia"/>
          <w:i/>
          <w:iCs/>
        </w:rPr>
        <w:t xml:space="preserve"> of Right Care Right Person approach</w:t>
      </w:r>
      <w:r>
        <w:rPr>
          <w:rFonts w:ascii="Georgia" w:hAnsi="Georgia"/>
        </w:rPr>
        <w:t>, </w:t>
      </w:r>
      <w:r>
        <w:rPr>
          <w:rFonts w:ascii="Georgia" w:hAnsi="Georgia"/>
          <w:i/>
          <w:iCs/>
        </w:rPr>
        <w:t>org.uk</w:t>
      </w:r>
      <w:r>
        <w:rPr>
          <w:rFonts w:ascii="Georgia" w:hAnsi="Georgia"/>
        </w:rPr>
        <w:t>. Available at: https://www.mind.org.uk/news-campaigns/news/mind-reacts-to-uk-government-announcement-of-right-care-right-person-approach/ (Accessed: May 25, 2024).</w:t>
      </w:r>
    </w:p>
    <w:p w14:paraId="0EB05D0C" w14:textId="266F8EAB" w:rsidR="00D37500" w:rsidRDefault="00D37500" w:rsidP="00D37500">
      <w:pPr>
        <w:pStyle w:val="NormalWeb"/>
        <w:rPr>
          <w:rFonts w:ascii="Georgia" w:hAnsi="Georgia"/>
        </w:rPr>
      </w:pPr>
      <w:r>
        <w:rPr>
          <w:rFonts w:ascii="Georgia" w:hAnsi="Georgia"/>
          <w:i/>
          <w:iCs/>
        </w:rPr>
        <w:t>National partnership agreement: Right care, right person (RCRP)</w:t>
      </w:r>
      <w:r>
        <w:rPr>
          <w:rFonts w:ascii="Georgia" w:hAnsi="Georgia"/>
        </w:rPr>
        <w:t> (2024) </w:t>
      </w:r>
      <w:r>
        <w:rPr>
          <w:rFonts w:ascii="Georgia" w:hAnsi="Georgia"/>
          <w:i/>
          <w:iCs/>
        </w:rPr>
        <w:t>Gov.uk</w:t>
      </w:r>
      <w:r>
        <w:rPr>
          <w:rFonts w:ascii="Georgia" w:hAnsi="Georgia"/>
        </w:rPr>
        <w:t>. Available at: https://www.gov.uk/government/publications/national-partnership-agreement-right-care-right-person/national-partnership-agreement-right-care-right-person-rcrp (Accessed: May 25, 2024).</w:t>
      </w:r>
    </w:p>
    <w:p w14:paraId="4BCD8BF7" w14:textId="77777777" w:rsidR="00E93B51" w:rsidRDefault="00E93B51" w:rsidP="00E93B51">
      <w:pPr>
        <w:pStyle w:val="NormalWeb"/>
        <w:rPr>
          <w:rFonts w:ascii="Georgia" w:hAnsi="Georgia"/>
        </w:rPr>
      </w:pPr>
      <w:r>
        <w:rPr>
          <w:rFonts w:ascii="Georgia" w:hAnsi="Georgia"/>
        </w:rPr>
        <w:t>Kotecha, S. and Golding, C. (2023) “Increase in mental health callouts received by police over past five years,” </w:t>
      </w:r>
      <w:r>
        <w:rPr>
          <w:rFonts w:ascii="Georgia" w:hAnsi="Georgia"/>
          <w:i/>
          <w:iCs/>
        </w:rPr>
        <w:t>BBC</w:t>
      </w:r>
      <w:r>
        <w:rPr>
          <w:rFonts w:ascii="Georgia" w:hAnsi="Georgia"/>
        </w:rPr>
        <w:t>, 9 March. Available at: https://www.bbc.co.uk/news/uk-64891572 (Accessed: May 25, 2024).</w:t>
      </w:r>
    </w:p>
    <w:p w14:paraId="7CCEFD2B" w14:textId="77777777" w:rsidR="00795735" w:rsidRDefault="00795735" w:rsidP="00795735">
      <w:pPr>
        <w:pStyle w:val="NormalWeb"/>
        <w:rPr>
          <w:rFonts w:ascii="Georgia" w:hAnsi="Georgia"/>
        </w:rPr>
      </w:pPr>
      <w:proofErr w:type="spellStart"/>
      <w:r>
        <w:rPr>
          <w:rFonts w:ascii="Georgia" w:hAnsi="Georgia"/>
        </w:rPr>
        <w:t>Precey</w:t>
      </w:r>
      <w:proofErr w:type="spellEnd"/>
      <w:r>
        <w:rPr>
          <w:rFonts w:ascii="Georgia" w:hAnsi="Georgia"/>
        </w:rPr>
        <w:t>, M. (2024) “Right Care, Right Person: Concerns ahead of delayed launch,” </w:t>
      </w:r>
      <w:r>
        <w:rPr>
          <w:rFonts w:ascii="Georgia" w:hAnsi="Georgia"/>
          <w:i/>
          <w:iCs/>
        </w:rPr>
        <w:t>BBC</w:t>
      </w:r>
      <w:r>
        <w:rPr>
          <w:rFonts w:ascii="Georgia" w:hAnsi="Georgia"/>
        </w:rPr>
        <w:t>, 24 May. Available at: https://www.bbc.co.uk/news/articles/cv2242m367ko (Accessed: May 25, 2024).</w:t>
      </w:r>
    </w:p>
    <w:p w14:paraId="43A6233C" w14:textId="77777777" w:rsidR="003864ED" w:rsidRDefault="003864ED" w:rsidP="003864ED">
      <w:pPr>
        <w:pStyle w:val="NormalWeb"/>
        <w:rPr>
          <w:rFonts w:ascii="Georgia" w:hAnsi="Georgia"/>
        </w:rPr>
      </w:pPr>
      <w:r>
        <w:rPr>
          <w:rFonts w:ascii="Georgia" w:hAnsi="Georgia"/>
        </w:rPr>
        <w:t>Issimdar, M. and Fox, N. (2024) “Norwich deaths: Police urged not to adopt new 999 policy,” </w:t>
      </w:r>
      <w:r>
        <w:rPr>
          <w:rFonts w:ascii="Georgia" w:hAnsi="Georgia"/>
          <w:i/>
          <w:iCs/>
        </w:rPr>
        <w:t>BBC</w:t>
      </w:r>
      <w:r>
        <w:rPr>
          <w:rFonts w:ascii="Georgia" w:hAnsi="Georgia"/>
        </w:rPr>
        <w:t>, 25 January. Available at: https://www.bbc.co.uk/news/uk-england-norfolk-68085325 (Accessed: May 25, 2024).</w:t>
      </w:r>
    </w:p>
    <w:p w14:paraId="052653EC" w14:textId="77777777" w:rsidR="00B52511" w:rsidRDefault="00B52511" w:rsidP="00B52511">
      <w:pPr>
        <w:pStyle w:val="NormalWeb"/>
        <w:rPr>
          <w:rFonts w:ascii="Georgia" w:hAnsi="Georgia"/>
        </w:rPr>
      </w:pPr>
      <w:r>
        <w:rPr>
          <w:rFonts w:ascii="Georgia" w:hAnsi="Georgia"/>
        </w:rPr>
        <w:t>Anonymous (2021) “As a paramedic, I can tell you why people are dying in the backs of ambulances, Mr Javid,” </w:t>
      </w:r>
      <w:r>
        <w:rPr>
          <w:rFonts w:ascii="Georgia" w:hAnsi="Georgia"/>
          <w:i/>
          <w:iCs/>
        </w:rPr>
        <w:t>The guardian</w:t>
      </w:r>
      <w:r>
        <w:rPr>
          <w:rFonts w:ascii="Georgia" w:hAnsi="Georgia"/>
        </w:rPr>
        <w:t>, 15 November. Available at: https://www.theguardian.com/commentisfree/2021/nov/15/people-dying-ambulances-javid-health-secretary (Accessed: May 25, 2024).</w:t>
      </w:r>
    </w:p>
    <w:p w14:paraId="4EEB6BC7" w14:textId="77777777" w:rsidR="00564A17" w:rsidRDefault="00564A17" w:rsidP="00564A17">
      <w:pPr>
        <w:pStyle w:val="NormalWeb"/>
        <w:rPr>
          <w:rFonts w:ascii="Georgia" w:hAnsi="Georgia"/>
        </w:rPr>
      </w:pPr>
      <w:r>
        <w:rPr>
          <w:rFonts w:ascii="Georgia" w:hAnsi="Georgia"/>
        </w:rPr>
        <w:t>Jessup, S. (2024) “Met Police: Fall in mental health call-outs saves officers’ time,” </w:t>
      </w:r>
      <w:r>
        <w:rPr>
          <w:rFonts w:ascii="Georgia" w:hAnsi="Georgia"/>
          <w:i/>
          <w:iCs/>
        </w:rPr>
        <w:t>BBC</w:t>
      </w:r>
      <w:r>
        <w:rPr>
          <w:rFonts w:ascii="Georgia" w:hAnsi="Georgia"/>
        </w:rPr>
        <w:t>, 9 May. Available at: https://www.bbc.co.uk/news/articles/c3g8ynyp2z2o (Accessed: May 25, 2024).</w:t>
      </w:r>
    </w:p>
    <w:p w14:paraId="5A2DDF6C" w14:textId="77777777" w:rsidR="00CB60D0" w:rsidRDefault="00CB60D0" w:rsidP="00CB60D0">
      <w:pPr>
        <w:pStyle w:val="NormalWeb"/>
        <w:rPr>
          <w:rFonts w:ascii="Georgia" w:hAnsi="Georgia"/>
        </w:rPr>
      </w:pPr>
      <w:r>
        <w:rPr>
          <w:rFonts w:ascii="Georgia" w:hAnsi="Georgia"/>
        </w:rPr>
        <w:t>Warrington, C. (2023) “Police forces across England plan to respond to fewer mental health calls – here’s why,” </w:t>
      </w:r>
      <w:r>
        <w:rPr>
          <w:rFonts w:ascii="Georgia" w:hAnsi="Georgia"/>
          <w:i/>
          <w:iCs/>
        </w:rPr>
        <w:t>The Conversation</w:t>
      </w:r>
      <w:r>
        <w:rPr>
          <w:rFonts w:ascii="Georgia" w:hAnsi="Georgia"/>
        </w:rPr>
        <w:t>, 20 June. Available at: http://theconversation.com/police-forces-across-england-plan-to-respond-to-fewer-mental-health-calls-heres-why-207154 (Accessed: June 14, 2024).</w:t>
      </w:r>
    </w:p>
    <w:p w14:paraId="7B726A78" w14:textId="77777777" w:rsidR="00FB0AA6" w:rsidRDefault="00FB0AA6" w:rsidP="00FB0AA6">
      <w:pPr>
        <w:pStyle w:val="NormalWeb"/>
        <w:rPr>
          <w:rFonts w:ascii="Georgia" w:hAnsi="Georgia"/>
        </w:rPr>
      </w:pPr>
      <w:r>
        <w:rPr>
          <w:rFonts w:ascii="Georgia" w:hAnsi="Georgia"/>
        </w:rPr>
        <w:t>Borschmann, R. D. </w:t>
      </w:r>
      <w:r>
        <w:rPr>
          <w:rFonts w:ascii="Georgia" w:hAnsi="Georgia"/>
          <w:i/>
          <w:iCs/>
        </w:rPr>
        <w:t>et al.</w:t>
      </w:r>
      <w:r>
        <w:rPr>
          <w:rFonts w:ascii="Georgia" w:hAnsi="Georgia"/>
        </w:rPr>
        <w:t> (2010) “Section 136 of the Mental Health Act: a new literature review,” </w:t>
      </w:r>
      <w:r>
        <w:rPr>
          <w:rFonts w:ascii="Georgia" w:hAnsi="Georgia"/>
          <w:i/>
          <w:iCs/>
        </w:rPr>
        <w:t>Medicine, science, and the law</w:t>
      </w:r>
      <w:r>
        <w:rPr>
          <w:rFonts w:ascii="Georgia" w:hAnsi="Georgia"/>
        </w:rPr>
        <w:t xml:space="preserve">, 50(1), pp. 34–39. </w:t>
      </w:r>
      <w:proofErr w:type="spellStart"/>
      <w:r>
        <w:rPr>
          <w:rFonts w:ascii="Georgia" w:hAnsi="Georgia"/>
        </w:rPr>
        <w:t>doi</w:t>
      </w:r>
      <w:proofErr w:type="spellEnd"/>
      <w:r>
        <w:rPr>
          <w:rFonts w:ascii="Georgia" w:hAnsi="Georgia"/>
        </w:rPr>
        <w:t>: 10.1258/msl.2009.009004.</w:t>
      </w:r>
    </w:p>
    <w:p w14:paraId="70C52820" w14:textId="77777777" w:rsidR="00F571E8" w:rsidRDefault="00F571E8" w:rsidP="00F571E8">
      <w:pPr>
        <w:pStyle w:val="NormalWeb"/>
        <w:rPr>
          <w:rFonts w:ascii="Georgia" w:hAnsi="Georgia"/>
        </w:rPr>
      </w:pPr>
      <w:r>
        <w:rPr>
          <w:rFonts w:ascii="Georgia" w:hAnsi="Georgia"/>
          <w:i/>
          <w:iCs/>
        </w:rPr>
        <w:t>Police powers and procedures: Other PACE powers, England and Wales, year ending 31 March 2022</w:t>
      </w:r>
      <w:r>
        <w:rPr>
          <w:rFonts w:ascii="Georgia" w:hAnsi="Georgia"/>
        </w:rPr>
        <w:t> (no date) </w:t>
      </w:r>
      <w:r>
        <w:rPr>
          <w:rFonts w:ascii="Georgia" w:hAnsi="Georgia"/>
          <w:i/>
          <w:iCs/>
        </w:rPr>
        <w:t>Gov.uk</w:t>
      </w:r>
      <w:r>
        <w:rPr>
          <w:rFonts w:ascii="Georgia" w:hAnsi="Georgia"/>
        </w:rPr>
        <w:t>. Available at: https://www.gov.uk/government/statistics/police-powers-and-procedures-other-pace-powers-england-and-wales-year-ending-31-march-2022/police-powers-and-procedures-other-pace-powers-england-and-wales-year-ending-31-march-2022 (Accessed: June 14, 2024).</w:t>
      </w:r>
    </w:p>
    <w:p w14:paraId="7A933BDA" w14:textId="77777777" w:rsidR="00437506" w:rsidRDefault="00437506" w:rsidP="00437506">
      <w:pPr>
        <w:pStyle w:val="NormalWeb"/>
        <w:rPr>
          <w:rFonts w:ascii="Georgia" w:hAnsi="Georgia"/>
        </w:rPr>
      </w:pPr>
      <w:r>
        <w:rPr>
          <w:rFonts w:ascii="Georgia" w:hAnsi="Georgia"/>
        </w:rPr>
        <w:t>Scantlebury, A. (2017) “British police dealing with mental health is a sticking-plaster solution that doesn’t get to the heart of the problem,” </w:t>
      </w:r>
      <w:r>
        <w:rPr>
          <w:rFonts w:ascii="Georgia" w:hAnsi="Georgia"/>
          <w:i/>
          <w:iCs/>
        </w:rPr>
        <w:t>The Conversation</w:t>
      </w:r>
      <w:r>
        <w:rPr>
          <w:rFonts w:ascii="Georgia" w:hAnsi="Georgia"/>
        </w:rPr>
        <w:t>, 22 September. Available at: http://theconversation.com/british-police-dealing-with-mental-health-is-a-sticking-plaster-solution-that-doesnt-get-to-the-heart-of-the-problem-84192 (Accessed: June 14, 2024).</w:t>
      </w:r>
    </w:p>
    <w:p w14:paraId="0B2FC281" w14:textId="77777777" w:rsidR="002A7D90" w:rsidRDefault="002A7D90" w:rsidP="002A7D90">
      <w:pPr>
        <w:pStyle w:val="NormalWeb"/>
        <w:rPr>
          <w:rFonts w:ascii="Georgia" w:hAnsi="Georgia"/>
        </w:rPr>
      </w:pPr>
      <w:r>
        <w:rPr>
          <w:rFonts w:ascii="Georgia" w:hAnsi="Georgia"/>
        </w:rPr>
        <w:t>Association of Police Crime Commissioners (2024) </w:t>
      </w:r>
      <w:r>
        <w:rPr>
          <w:rFonts w:ascii="Georgia" w:hAnsi="Georgia"/>
          <w:i/>
          <w:iCs/>
        </w:rPr>
        <w:t>Police.uk</w:t>
      </w:r>
      <w:r>
        <w:rPr>
          <w:rFonts w:ascii="Georgia" w:hAnsi="Georgia"/>
        </w:rPr>
        <w:t>. Available at: https://www.apccs.police.uk/media/9607/apcc-guidance-right-care-right-person-april-2024.pdf (Accessed: June 29, 2024).</w:t>
      </w:r>
    </w:p>
    <w:p w14:paraId="4CED2DB2" w14:textId="77777777" w:rsidR="007373AE" w:rsidRDefault="007373AE" w:rsidP="007373AE">
      <w:pPr>
        <w:pStyle w:val="NormalWeb"/>
        <w:rPr>
          <w:rFonts w:ascii="Georgia" w:hAnsi="Georgia"/>
        </w:rPr>
      </w:pPr>
      <w:r>
        <w:rPr>
          <w:rFonts w:ascii="Georgia" w:hAnsi="Georgia"/>
        </w:rPr>
        <w:t>Harvey, S. (2023) </w:t>
      </w:r>
      <w:r>
        <w:rPr>
          <w:rFonts w:ascii="Georgia" w:hAnsi="Georgia"/>
          <w:i/>
          <w:iCs/>
        </w:rPr>
        <w:t>Met Police officers to ‘stop attending mental health incidents,’</w:t>
      </w:r>
      <w:r>
        <w:rPr>
          <w:rFonts w:ascii="Georgia" w:hAnsi="Georgia"/>
        </w:rPr>
        <w:t> </w:t>
      </w:r>
      <w:r>
        <w:rPr>
          <w:rFonts w:ascii="Georgia" w:hAnsi="Georgia"/>
          <w:i/>
          <w:iCs/>
        </w:rPr>
        <w:t>Evening Standard</w:t>
      </w:r>
      <w:r>
        <w:rPr>
          <w:rFonts w:ascii="Georgia" w:hAnsi="Georgia"/>
        </w:rPr>
        <w:t>. Available at: https://www.standard.co.uk/news/london/met-police-officers-stop-attending-mental-healh-incidents-mark-rowley-london-b1084315.html (Accessed: June 29, 2024).</w:t>
      </w:r>
    </w:p>
    <w:p w14:paraId="33EE8D7A" w14:textId="77777777" w:rsidR="003C30E2" w:rsidRDefault="003C30E2" w:rsidP="003C30E2">
      <w:pPr>
        <w:pStyle w:val="NormalWeb"/>
        <w:rPr>
          <w:rFonts w:ascii="Georgia" w:hAnsi="Georgia"/>
        </w:rPr>
      </w:pPr>
      <w:r>
        <w:rPr>
          <w:rFonts w:ascii="Georgia" w:hAnsi="Georgia"/>
        </w:rPr>
        <w:t>Hayhurst, C. and Sparkes, T. (2023) “Police in England and Wales step back from mental healthcare,” </w:t>
      </w:r>
      <w:r>
        <w:rPr>
          <w:rFonts w:ascii="Georgia" w:hAnsi="Georgia"/>
          <w:i/>
          <w:iCs/>
        </w:rPr>
        <w:t>BMJ (Clinical research ed.)</w:t>
      </w:r>
      <w:r>
        <w:rPr>
          <w:rFonts w:ascii="Georgia" w:hAnsi="Georgia"/>
        </w:rPr>
        <w:t xml:space="preserve">, 382, p. 1954. </w:t>
      </w:r>
      <w:proofErr w:type="spellStart"/>
      <w:r>
        <w:rPr>
          <w:rFonts w:ascii="Georgia" w:hAnsi="Georgia"/>
        </w:rPr>
        <w:t>doi</w:t>
      </w:r>
      <w:proofErr w:type="spellEnd"/>
      <w:r>
        <w:rPr>
          <w:rFonts w:ascii="Georgia" w:hAnsi="Georgia"/>
        </w:rPr>
        <w:t>: 10.1136/bmj.p1954.</w:t>
      </w:r>
    </w:p>
    <w:p w14:paraId="3C581872" w14:textId="067DD312" w:rsidR="00FC7AEE" w:rsidRDefault="00FC7AEE" w:rsidP="00FC7AEE">
      <w:pPr>
        <w:pStyle w:val="NormalWeb"/>
        <w:rPr>
          <w:rFonts w:ascii="Georgia" w:hAnsi="Georgia"/>
        </w:rPr>
      </w:pPr>
    </w:p>
    <w:p w14:paraId="4FB5F0CA" w14:textId="77777777" w:rsidR="00CB60D0" w:rsidRPr="00FC7AEE" w:rsidRDefault="00CB60D0" w:rsidP="00FC7AEE">
      <w:pPr>
        <w:pStyle w:val="NormalWeb"/>
        <w:rPr>
          <w:rFonts w:ascii="Georgia" w:hAnsi="Georgia"/>
        </w:rPr>
      </w:pPr>
    </w:p>
    <w:sectPr w:rsidR="00CB60D0" w:rsidRPr="00FC7A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A51"/>
    <w:rsid w:val="000C669B"/>
    <w:rsid w:val="001C1D6D"/>
    <w:rsid w:val="002A7D90"/>
    <w:rsid w:val="0037164B"/>
    <w:rsid w:val="003864ED"/>
    <w:rsid w:val="003C30E2"/>
    <w:rsid w:val="003D4A6E"/>
    <w:rsid w:val="003E71A0"/>
    <w:rsid w:val="003F120F"/>
    <w:rsid w:val="00437506"/>
    <w:rsid w:val="00472461"/>
    <w:rsid w:val="00473DB3"/>
    <w:rsid w:val="00483CC8"/>
    <w:rsid w:val="0050658F"/>
    <w:rsid w:val="00523C2B"/>
    <w:rsid w:val="00551EDD"/>
    <w:rsid w:val="00564A17"/>
    <w:rsid w:val="0064304F"/>
    <w:rsid w:val="00680698"/>
    <w:rsid w:val="007373AE"/>
    <w:rsid w:val="00795735"/>
    <w:rsid w:val="007A76F8"/>
    <w:rsid w:val="007B1AB4"/>
    <w:rsid w:val="007F207B"/>
    <w:rsid w:val="00840A51"/>
    <w:rsid w:val="008850DA"/>
    <w:rsid w:val="00893345"/>
    <w:rsid w:val="00912340"/>
    <w:rsid w:val="00A16BF4"/>
    <w:rsid w:val="00A857F7"/>
    <w:rsid w:val="00B22DDE"/>
    <w:rsid w:val="00B3536F"/>
    <w:rsid w:val="00B46A26"/>
    <w:rsid w:val="00B52511"/>
    <w:rsid w:val="00B61662"/>
    <w:rsid w:val="00BB5E89"/>
    <w:rsid w:val="00C65577"/>
    <w:rsid w:val="00C82D07"/>
    <w:rsid w:val="00C93C84"/>
    <w:rsid w:val="00CB60D0"/>
    <w:rsid w:val="00D37500"/>
    <w:rsid w:val="00D75729"/>
    <w:rsid w:val="00E53EAA"/>
    <w:rsid w:val="00E77598"/>
    <w:rsid w:val="00E93B51"/>
    <w:rsid w:val="00F52C6A"/>
    <w:rsid w:val="00F571E8"/>
    <w:rsid w:val="00FB0AA6"/>
    <w:rsid w:val="00FC7A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2FF4E"/>
  <w15:chartTrackingRefBased/>
  <w15:docId w15:val="{A8F5E3CF-D833-4A41-920B-727057FD0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9334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FC7AE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589051">
      <w:bodyDiv w:val="1"/>
      <w:marLeft w:val="0"/>
      <w:marRight w:val="0"/>
      <w:marTop w:val="0"/>
      <w:marBottom w:val="0"/>
      <w:divBdr>
        <w:top w:val="none" w:sz="0" w:space="0" w:color="auto"/>
        <w:left w:val="none" w:sz="0" w:space="0" w:color="auto"/>
        <w:bottom w:val="none" w:sz="0" w:space="0" w:color="auto"/>
        <w:right w:val="none" w:sz="0" w:space="0" w:color="auto"/>
      </w:divBdr>
    </w:div>
    <w:div w:id="155462590">
      <w:bodyDiv w:val="1"/>
      <w:marLeft w:val="0"/>
      <w:marRight w:val="0"/>
      <w:marTop w:val="0"/>
      <w:marBottom w:val="0"/>
      <w:divBdr>
        <w:top w:val="none" w:sz="0" w:space="0" w:color="auto"/>
        <w:left w:val="none" w:sz="0" w:space="0" w:color="auto"/>
        <w:bottom w:val="none" w:sz="0" w:space="0" w:color="auto"/>
        <w:right w:val="none" w:sz="0" w:space="0" w:color="auto"/>
      </w:divBdr>
    </w:div>
    <w:div w:id="176844548">
      <w:bodyDiv w:val="1"/>
      <w:marLeft w:val="0"/>
      <w:marRight w:val="0"/>
      <w:marTop w:val="0"/>
      <w:marBottom w:val="0"/>
      <w:divBdr>
        <w:top w:val="none" w:sz="0" w:space="0" w:color="auto"/>
        <w:left w:val="none" w:sz="0" w:space="0" w:color="auto"/>
        <w:bottom w:val="none" w:sz="0" w:space="0" w:color="auto"/>
        <w:right w:val="none" w:sz="0" w:space="0" w:color="auto"/>
      </w:divBdr>
    </w:div>
    <w:div w:id="199437095">
      <w:bodyDiv w:val="1"/>
      <w:marLeft w:val="0"/>
      <w:marRight w:val="0"/>
      <w:marTop w:val="0"/>
      <w:marBottom w:val="0"/>
      <w:divBdr>
        <w:top w:val="none" w:sz="0" w:space="0" w:color="auto"/>
        <w:left w:val="none" w:sz="0" w:space="0" w:color="auto"/>
        <w:bottom w:val="none" w:sz="0" w:space="0" w:color="auto"/>
        <w:right w:val="none" w:sz="0" w:space="0" w:color="auto"/>
      </w:divBdr>
    </w:div>
    <w:div w:id="208542040">
      <w:bodyDiv w:val="1"/>
      <w:marLeft w:val="0"/>
      <w:marRight w:val="0"/>
      <w:marTop w:val="0"/>
      <w:marBottom w:val="0"/>
      <w:divBdr>
        <w:top w:val="none" w:sz="0" w:space="0" w:color="auto"/>
        <w:left w:val="none" w:sz="0" w:space="0" w:color="auto"/>
        <w:bottom w:val="none" w:sz="0" w:space="0" w:color="auto"/>
        <w:right w:val="none" w:sz="0" w:space="0" w:color="auto"/>
      </w:divBdr>
    </w:div>
    <w:div w:id="250237749">
      <w:bodyDiv w:val="1"/>
      <w:marLeft w:val="0"/>
      <w:marRight w:val="0"/>
      <w:marTop w:val="0"/>
      <w:marBottom w:val="0"/>
      <w:divBdr>
        <w:top w:val="none" w:sz="0" w:space="0" w:color="auto"/>
        <w:left w:val="none" w:sz="0" w:space="0" w:color="auto"/>
        <w:bottom w:val="none" w:sz="0" w:space="0" w:color="auto"/>
        <w:right w:val="none" w:sz="0" w:space="0" w:color="auto"/>
      </w:divBdr>
    </w:div>
    <w:div w:id="611980340">
      <w:bodyDiv w:val="1"/>
      <w:marLeft w:val="0"/>
      <w:marRight w:val="0"/>
      <w:marTop w:val="0"/>
      <w:marBottom w:val="0"/>
      <w:divBdr>
        <w:top w:val="none" w:sz="0" w:space="0" w:color="auto"/>
        <w:left w:val="none" w:sz="0" w:space="0" w:color="auto"/>
        <w:bottom w:val="none" w:sz="0" w:space="0" w:color="auto"/>
        <w:right w:val="none" w:sz="0" w:space="0" w:color="auto"/>
      </w:divBdr>
    </w:div>
    <w:div w:id="655567632">
      <w:bodyDiv w:val="1"/>
      <w:marLeft w:val="0"/>
      <w:marRight w:val="0"/>
      <w:marTop w:val="0"/>
      <w:marBottom w:val="0"/>
      <w:divBdr>
        <w:top w:val="none" w:sz="0" w:space="0" w:color="auto"/>
        <w:left w:val="none" w:sz="0" w:space="0" w:color="auto"/>
        <w:bottom w:val="none" w:sz="0" w:space="0" w:color="auto"/>
        <w:right w:val="none" w:sz="0" w:space="0" w:color="auto"/>
      </w:divBdr>
    </w:div>
    <w:div w:id="725376864">
      <w:bodyDiv w:val="1"/>
      <w:marLeft w:val="0"/>
      <w:marRight w:val="0"/>
      <w:marTop w:val="0"/>
      <w:marBottom w:val="0"/>
      <w:divBdr>
        <w:top w:val="none" w:sz="0" w:space="0" w:color="auto"/>
        <w:left w:val="none" w:sz="0" w:space="0" w:color="auto"/>
        <w:bottom w:val="none" w:sz="0" w:space="0" w:color="auto"/>
        <w:right w:val="none" w:sz="0" w:space="0" w:color="auto"/>
      </w:divBdr>
    </w:div>
    <w:div w:id="841967311">
      <w:bodyDiv w:val="1"/>
      <w:marLeft w:val="0"/>
      <w:marRight w:val="0"/>
      <w:marTop w:val="0"/>
      <w:marBottom w:val="0"/>
      <w:divBdr>
        <w:top w:val="none" w:sz="0" w:space="0" w:color="auto"/>
        <w:left w:val="none" w:sz="0" w:space="0" w:color="auto"/>
        <w:bottom w:val="none" w:sz="0" w:space="0" w:color="auto"/>
        <w:right w:val="none" w:sz="0" w:space="0" w:color="auto"/>
      </w:divBdr>
    </w:div>
    <w:div w:id="844325660">
      <w:bodyDiv w:val="1"/>
      <w:marLeft w:val="0"/>
      <w:marRight w:val="0"/>
      <w:marTop w:val="0"/>
      <w:marBottom w:val="0"/>
      <w:divBdr>
        <w:top w:val="none" w:sz="0" w:space="0" w:color="auto"/>
        <w:left w:val="none" w:sz="0" w:space="0" w:color="auto"/>
        <w:bottom w:val="none" w:sz="0" w:space="0" w:color="auto"/>
        <w:right w:val="none" w:sz="0" w:space="0" w:color="auto"/>
      </w:divBdr>
    </w:div>
    <w:div w:id="869028921">
      <w:bodyDiv w:val="1"/>
      <w:marLeft w:val="0"/>
      <w:marRight w:val="0"/>
      <w:marTop w:val="0"/>
      <w:marBottom w:val="0"/>
      <w:divBdr>
        <w:top w:val="none" w:sz="0" w:space="0" w:color="auto"/>
        <w:left w:val="none" w:sz="0" w:space="0" w:color="auto"/>
        <w:bottom w:val="none" w:sz="0" w:space="0" w:color="auto"/>
        <w:right w:val="none" w:sz="0" w:space="0" w:color="auto"/>
      </w:divBdr>
    </w:div>
    <w:div w:id="969094415">
      <w:bodyDiv w:val="1"/>
      <w:marLeft w:val="0"/>
      <w:marRight w:val="0"/>
      <w:marTop w:val="0"/>
      <w:marBottom w:val="0"/>
      <w:divBdr>
        <w:top w:val="none" w:sz="0" w:space="0" w:color="auto"/>
        <w:left w:val="none" w:sz="0" w:space="0" w:color="auto"/>
        <w:bottom w:val="none" w:sz="0" w:space="0" w:color="auto"/>
        <w:right w:val="none" w:sz="0" w:space="0" w:color="auto"/>
      </w:divBdr>
    </w:div>
    <w:div w:id="990061758">
      <w:bodyDiv w:val="1"/>
      <w:marLeft w:val="0"/>
      <w:marRight w:val="0"/>
      <w:marTop w:val="0"/>
      <w:marBottom w:val="0"/>
      <w:divBdr>
        <w:top w:val="none" w:sz="0" w:space="0" w:color="auto"/>
        <w:left w:val="none" w:sz="0" w:space="0" w:color="auto"/>
        <w:bottom w:val="none" w:sz="0" w:space="0" w:color="auto"/>
        <w:right w:val="none" w:sz="0" w:space="0" w:color="auto"/>
      </w:divBdr>
    </w:div>
    <w:div w:id="1306086194">
      <w:bodyDiv w:val="1"/>
      <w:marLeft w:val="0"/>
      <w:marRight w:val="0"/>
      <w:marTop w:val="0"/>
      <w:marBottom w:val="0"/>
      <w:divBdr>
        <w:top w:val="none" w:sz="0" w:space="0" w:color="auto"/>
        <w:left w:val="none" w:sz="0" w:space="0" w:color="auto"/>
        <w:bottom w:val="none" w:sz="0" w:space="0" w:color="auto"/>
        <w:right w:val="none" w:sz="0" w:space="0" w:color="auto"/>
      </w:divBdr>
    </w:div>
    <w:div w:id="1585534269">
      <w:bodyDiv w:val="1"/>
      <w:marLeft w:val="0"/>
      <w:marRight w:val="0"/>
      <w:marTop w:val="0"/>
      <w:marBottom w:val="0"/>
      <w:divBdr>
        <w:top w:val="none" w:sz="0" w:space="0" w:color="auto"/>
        <w:left w:val="none" w:sz="0" w:space="0" w:color="auto"/>
        <w:bottom w:val="none" w:sz="0" w:space="0" w:color="auto"/>
        <w:right w:val="none" w:sz="0" w:space="0" w:color="auto"/>
      </w:divBdr>
    </w:div>
    <w:div w:id="1621449239">
      <w:bodyDiv w:val="1"/>
      <w:marLeft w:val="0"/>
      <w:marRight w:val="0"/>
      <w:marTop w:val="0"/>
      <w:marBottom w:val="0"/>
      <w:divBdr>
        <w:top w:val="none" w:sz="0" w:space="0" w:color="auto"/>
        <w:left w:val="none" w:sz="0" w:space="0" w:color="auto"/>
        <w:bottom w:val="none" w:sz="0" w:space="0" w:color="auto"/>
        <w:right w:val="none" w:sz="0" w:space="0" w:color="auto"/>
      </w:divBdr>
    </w:div>
    <w:div w:id="1818298151">
      <w:bodyDiv w:val="1"/>
      <w:marLeft w:val="0"/>
      <w:marRight w:val="0"/>
      <w:marTop w:val="0"/>
      <w:marBottom w:val="0"/>
      <w:divBdr>
        <w:top w:val="none" w:sz="0" w:space="0" w:color="auto"/>
        <w:left w:val="none" w:sz="0" w:space="0" w:color="auto"/>
        <w:bottom w:val="none" w:sz="0" w:space="0" w:color="auto"/>
        <w:right w:val="none" w:sz="0" w:space="0" w:color="auto"/>
      </w:divBdr>
    </w:div>
    <w:div w:id="1818837756">
      <w:bodyDiv w:val="1"/>
      <w:marLeft w:val="0"/>
      <w:marRight w:val="0"/>
      <w:marTop w:val="0"/>
      <w:marBottom w:val="0"/>
      <w:divBdr>
        <w:top w:val="none" w:sz="0" w:space="0" w:color="auto"/>
        <w:left w:val="none" w:sz="0" w:space="0" w:color="auto"/>
        <w:bottom w:val="none" w:sz="0" w:space="0" w:color="auto"/>
        <w:right w:val="none" w:sz="0" w:space="0" w:color="auto"/>
      </w:divBdr>
    </w:div>
    <w:div w:id="1906642717">
      <w:bodyDiv w:val="1"/>
      <w:marLeft w:val="0"/>
      <w:marRight w:val="0"/>
      <w:marTop w:val="0"/>
      <w:marBottom w:val="0"/>
      <w:divBdr>
        <w:top w:val="none" w:sz="0" w:space="0" w:color="auto"/>
        <w:left w:val="none" w:sz="0" w:space="0" w:color="auto"/>
        <w:bottom w:val="none" w:sz="0" w:space="0" w:color="auto"/>
        <w:right w:val="none" w:sz="0" w:space="0" w:color="auto"/>
      </w:divBdr>
    </w:div>
    <w:div w:id="1923835128">
      <w:bodyDiv w:val="1"/>
      <w:marLeft w:val="0"/>
      <w:marRight w:val="0"/>
      <w:marTop w:val="0"/>
      <w:marBottom w:val="0"/>
      <w:divBdr>
        <w:top w:val="none" w:sz="0" w:space="0" w:color="auto"/>
        <w:left w:val="none" w:sz="0" w:space="0" w:color="auto"/>
        <w:bottom w:val="none" w:sz="0" w:space="0" w:color="auto"/>
        <w:right w:val="none" w:sz="0" w:space="0" w:color="auto"/>
      </w:divBdr>
    </w:div>
    <w:div w:id="2134864125">
      <w:bodyDiv w:val="1"/>
      <w:marLeft w:val="0"/>
      <w:marRight w:val="0"/>
      <w:marTop w:val="0"/>
      <w:marBottom w:val="0"/>
      <w:divBdr>
        <w:top w:val="none" w:sz="0" w:space="0" w:color="auto"/>
        <w:left w:val="none" w:sz="0" w:space="0" w:color="auto"/>
        <w:bottom w:val="none" w:sz="0" w:space="0" w:color="auto"/>
        <w:right w:val="none" w:sz="0" w:space="0" w:color="auto"/>
      </w:divBdr>
    </w:div>
    <w:div w:id="2135056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3101</Words>
  <Characters>17680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Daley,Ryan swp8245</dc:creator>
  <cp:keywords/>
  <dc:description/>
  <cp:lastModifiedBy>Daley,Ryan swp8245</cp:lastModifiedBy>
  <cp:revision>4</cp:revision>
  <dcterms:created xsi:type="dcterms:W3CDTF">2024-07-28T18:35:00Z</dcterms:created>
  <dcterms:modified xsi:type="dcterms:W3CDTF">2024-07-28T18:36:00Z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2024-05-25T11:07:40Z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e463f840-fc5c-4823-8dfc-b993ebe2cf32</vt:lpwstr>
  </property>
  <property fmtid="{D5CDD505-2E9C-101B-9397-08002B2CF9AE}" pid="8" name="MSIP_Label_66cf8fe5-b7b7-4df7-b38d-1c61ac2f6639_ContentBits">
    <vt:lpwstr>0</vt:lpwstr>
  </property>
</Properties>
</file>