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highlight w:val="white"/>
        </w:rPr>
      </w:pPr>
      <w:r w:rsidDel="00000000" w:rsidR="00000000" w:rsidRPr="00000000">
        <w:rPr>
          <w:sz w:val="24"/>
          <w:szCs w:val="24"/>
          <w:highlight w:val="white"/>
          <w:rtl w:val="0"/>
        </w:rPr>
        <w:t xml:space="preserve">Research Proposal-Work Based Project</w:t>
      </w:r>
    </w:p>
    <w:p w:rsidR="00000000" w:rsidDel="00000000" w:rsidP="00000000" w:rsidRDefault="00000000" w:rsidRPr="00000000" w14:paraId="00000002">
      <w:pPr>
        <w:jc w:val="center"/>
        <w:rPr>
          <w:sz w:val="24"/>
          <w:szCs w:val="24"/>
          <w:highlight w:val="white"/>
        </w:rPr>
      </w:pPr>
      <w:r w:rsidDel="00000000" w:rsidR="00000000" w:rsidRPr="00000000">
        <w:rPr>
          <w:sz w:val="24"/>
          <w:szCs w:val="24"/>
          <w:highlight w:val="white"/>
          <w:rtl w:val="0"/>
        </w:rPr>
        <w:t xml:space="preserve">Thomas Caddell (2217174)</w:t>
      </w:r>
    </w:p>
    <w:p w:rsidR="00000000" w:rsidDel="00000000" w:rsidP="00000000" w:rsidRDefault="00000000" w:rsidRPr="00000000" w14:paraId="00000003">
      <w:pPr>
        <w:jc w:val="center"/>
        <w:rPr>
          <w:sz w:val="24"/>
          <w:szCs w:val="24"/>
          <w:highlight w:val="white"/>
        </w:rPr>
      </w:pPr>
      <w:r w:rsidDel="00000000" w:rsidR="00000000" w:rsidRPr="00000000">
        <w:rPr>
          <w:sz w:val="24"/>
          <w:szCs w:val="24"/>
          <w:highlight w:val="white"/>
          <w:rtl w:val="0"/>
        </w:rPr>
        <w:t xml:space="preserve">University of Wales Trinity St David</w:t>
      </w:r>
    </w:p>
    <w:p w:rsidR="00000000" w:rsidDel="00000000" w:rsidP="00000000" w:rsidRDefault="00000000" w:rsidRPr="00000000" w14:paraId="00000004">
      <w:pPr>
        <w:jc w:val="center"/>
        <w:rPr>
          <w:sz w:val="24"/>
          <w:szCs w:val="24"/>
          <w:highlight w:val="white"/>
        </w:rPr>
      </w:pPr>
      <w:r w:rsidDel="00000000" w:rsidR="00000000" w:rsidRPr="00000000">
        <w:rPr>
          <w:rtl w:val="0"/>
        </w:rPr>
      </w:r>
    </w:p>
    <w:p w:rsidR="00000000" w:rsidDel="00000000" w:rsidP="00000000" w:rsidRDefault="00000000" w:rsidRPr="00000000" w14:paraId="00000005">
      <w:pPr>
        <w:rPr>
          <w:color w:val="0000ff"/>
          <w:sz w:val="32"/>
          <w:szCs w:val="32"/>
          <w:highlight w:val="white"/>
          <w:u w:val="single"/>
        </w:rPr>
      </w:pPr>
      <w:r w:rsidDel="00000000" w:rsidR="00000000" w:rsidRPr="00000000">
        <w:rPr>
          <w:color w:val="4a86e8"/>
          <w:sz w:val="32"/>
          <w:szCs w:val="32"/>
          <w:highlight w:val="white"/>
          <w:u w:val="single"/>
          <w:rtl w:val="0"/>
        </w:rPr>
        <w:t xml:space="preserve">Table of contents</w:t>
      </w:r>
      <w:r w:rsidDel="00000000" w:rsidR="00000000" w:rsidRPr="00000000">
        <w:rPr>
          <w:rtl w:val="0"/>
        </w:rPr>
      </w:r>
    </w:p>
    <w:p w:rsidR="00000000" w:rsidDel="00000000" w:rsidP="00000000" w:rsidRDefault="00000000" w:rsidRPr="00000000" w14:paraId="00000006">
      <w:pPr>
        <w:rPr>
          <w:sz w:val="24"/>
          <w:szCs w:val="24"/>
          <w:highlight w:val="white"/>
        </w:rPr>
      </w:pPr>
      <w:r w:rsidDel="00000000" w:rsidR="00000000" w:rsidRPr="00000000">
        <w:rPr>
          <w:rtl w:val="0"/>
        </w:rPr>
      </w:r>
    </w:p>
    <w:p w:rsidR="00000000" w:rsidDel="00000000" w:rsidP="00000000" w:rsidRDefault="00000000" w:rsidRPr="00000000" w14:paraId="00000007">
      <w:pPr>
        <w:rPr>
          <w:sz w:val="24"/>
          <w:szCs w:val="24"/>
          <w:highlight w:val="white"/>
        </w:rPr>
      </w:pPr>
      <w:r w:rsidDel="00000000" w:rsidR="00000000" w:rsidRPr="00000000">
        <w:rPr>
          <w:rtl w:val="0"/>
        </w:rPr>
      </w:r>
    </w:p>
    <w:p w:rsidR="00000000" w:rsidDel="00000000" w:rsidP="00000000" w:rsidRDefault="00000000" w:rsidRPr="00000000" w14:paraId="00000008">
      <w:pPr>
        <w:numPr>
          <w:ilvl w:val="0"/>
          <w:numId w:val="1"/>
        </w:numPr>
        <w:ind w:left="720" w:hanging="360"/>
        <w:rPr>
          <w:sz w:val="24"/>
          <w:szCs w:val="24"/>
          <w:highlight w:val="white"/>
          <w:u w:val="none"/>
        </w:rPr>
      </w:pPr>
      <w:r w:rsidDel="00000000" w:rsidR="00000000" w:rsidRPr="00000000">
        <w:rPr>
          <w:sz w:val="24"/>
          <w:szCs w:val="24"/>
          <w:highlight w:val="white"/>
          <w:rtl w:val="0"/>
        </w:rPr>
        <w:t xml:space="preserve">Proposed Research Title……………………………………………..1</w:t>
      </w:r>
    </w:p>
    <w:p w:rsidR="00000000" w:rsidDel="00000000" w:rsidP="00000000" w:rsidRDefault="00000000" w:rsidRPr="00000000" w14:paraId="00000009">
      <w:pPr>
        <w:ind w:left="720" w:firstLine="0"/>
        <w:rPr>
          <w:sz w:val="24"/>
          <w:szCs w:val="24"/>
          <w:highlight w:val="white"/>
        </w:rPr>
      </w:pPr>
      <w:r w:rsidDel="00000000" w:rsidR="00000000" w:rsidRPr="00000000">
        <w:rPr>
          <w:rtl w:val="0"/>
        </w:rPr>
      </w:r>
    </w:p>
    <w:p w:rsidR="00000000" w:rsidDel="00000000" w:rsidP="00000000" w:rsidRDefault="00000000" w:rsidRPr="00000000" w14:paraId="0000000A">
      <w:pPr>
        <w:numPr>
          <w:ilvl w:val="0"/>
          <w:numId w:val="1"/>
        </w:numPr>
        <w:ind w:left="720" w:hanging="360"/>
        <w:rPr>
          <w:sz w:val="24"/>
          <w:szCs w:val="24"/>
          <w:highlight w:val="white"/>
          <w:u w:val="none"/>
        </w:rPr>
      </w:pPr>
      <w:r w:rsidDel="00000000" w:rsidR="00000000" w:rsidRPr="00000000">
        <w:rPr>
          <w:sz w:val="24"/>
          <w:szCs w:val="24"/>
          <w:highlight w:val="white"/>
          <w:rtl w:val="0"/>
        </w:rPr>
        <w:t xml:space="preserve">Abstract……………………………………………………………….2</w:t>
      </w:r>
    </w:p>
    <w:p w:rsidR="00000000" w:rsidDel="00000000" w:rsidP="00000000" w:rsidRDefault="00000000" w:rsidRPr="00000000" w14:paraId="0000000B">
      <w:pPr>
        <w:ind w:left="720" w:firstLine="0"/>
        <w:rPr>
          <w:sz w:val="24"/>
          <w:szCs w:val="24"/>
          <w:highlight w:val="white"/>
        </w:rPr>
      </w:pPr>
      <w:r w:rsidDel="00000000" w:rsidR="00000000" w:rsidRPr="00000000">
        <w:rPr>
          <w:rtl w:val="0"/>
        </w:rPr>
      </w:r>
    </w:p>
    <w:p w:rsidR="00000000" w:rsidDel="00000000" w:rsidP="00000000" w:rsidRDefault="00000000" w:rsidRPr="00000000" w14:paraId="0000000C">
      <w:pPr>
        <w:numPr>
          <w:ilvl w:val="0"/>
          <w:numId w:val="1"/>
        </w:numPr>
        <w:ind w:left="720" w:hanging="360"/>
        <w:rPr>
          <w:sz w:val="24"/>
          <w:szCs w:val="24"/>
          <w:highlight w:val="white"/>
          <w:u w:val="none"/>
        </w:rPr>
      </w:pPr>
      <w:r w:rsidDel="00000000" w:rsidR="00000000" w:rsidRPr="00000000">
        <w:rPr>
          <w:sz w:val="24"/>
          <w:szCs w:val="24"/>
          <w:highlight w:val="white"/>
          <w:rtl w:val="0"/>
        </w:rPr>
        <w:t xml:space="preserve">Introduction…………………………………………………………..2</w:t>
      </w:r>
    </w:p>
    <w:p w:rsidR="00000000" w:rsidDel="00000000" w:rsidP="00000000" w:rsidRDefault="00000000" w:rsidRPr="00000000" w14:paraId="0000000D">
      <w:pPr>
        <w:ind w:left="720" w:firstLine="0"/>
        <w:rPr>
          <w:sz w:val="24"/>
          <w:szCs w:val="24"/>
          <w:highlight w:val="white"/>
        </w:rPr>
      </w:pPr>
      <w:r w:rsidDel="00000000" w:rsidR="00000000" w:rsidRPr="00000000">
        <w:rPr>
          <w:rtl w:val="0"/>
        </w:rPr>
      </w:r>
    </w:p>
    <w:p w:rsidR="00000000" w:rsidDel="00000000" w:rsidP="00000000" w:rsidRDefault="00000000" w:rsidRPr="00000000" w14:paraId="0000000E">
      <w:pPr>
        <w:numPr>
          <w:ilvl w:val="0"/>
          <w:numId w:val="1"/>
        </w:numPr>
        <w:ind w:left="720" w:hanging="360"/>
        <w:rPr>
          <w:sz w:val="24"/>
          <w:szCs w:val="24"/>
          <w:highlight w:val="white"/>
          <w:u w:val="none"/>
        </w:rPr>
      </w:pPr>
      <w:r w:rsidDel="00000000" w:rsidR="00000000" w:rsidRPr="00000000">
        <w:rPr>
          <w:sz w:val="24"/>
          <w:szCs w:val="24"/>
          <w:highlight w:val="white"/>
          <w:rtl w:val="0"/>
        </w:rPr>
        <w:t xml:space="preserve">Aims and Objectives………………………………………………..2</w:t>
      </w:r>
    </w:p>
    <w:p w:rsidR="00000000" w:rsidDel="00000000" w:rsidP="00000000" w:rsidRDefault="00000000" w:rsidRPr="00000000" w14:paraId="0000000F">
      <w:pPr>
        <w:ind w:left="720" w:firstLine="0"/>
        <w:rPr>
          <w:sz w:val="24"/>
          <w:szCs w:val="24"/>
          <w:highlight w:val="white"/>
        </w:rPr>
      </w:pPr>
      <w:r w:rsidDel="00000000" w:rsidR="00000000" w:rsidRPr="00000000">
        <w:rPr>
          <w:rtl w:val="0"/>
        </w:rPr>
      </w:r>
    </w:p>
    <w:p w:rsidR="00000000" w:rsidDel="00000000" w:rsidP="00000000" w:rsidRDefault="00000000" w:rsidRPr="00000000" w14:paraId="00000010">
      <w:pPr>
        <w:numPr>
          <w:ilvl w:val="0"/>
          <w:numId w:val="1"/>
        </w:numPr>
        <w:ind w:left="720" w:hanging="360"/>
        <w:rPr>
          <w:sz w:val="24"/>
          <w:szCs w:val="24"/>
          <w:highlight w:val="white"/>
          <w:u w:val="none"/>
        </w:rPr>
      </w:pPr>
      <w:r w:rsidDel="00000000" w:rsidR="00000000" w:rsidRPr="00000000">
        <w:rPr>
          <w:sz w:val="24"/>
          <w:szCs w:val="24"/>
          <w:highlight w:val="white"/>
          <w:rtl w:val="0"/>
        </w:rPr>
        <w:t xml:space="preserve">Literature Review……………………………………………………2</w:t>
      </w:r>
    </w:p>
    <w:p w:rsidR="00000000" w:rsidDel="00000000" w:rsidP="00000000" w:rsidRDefault="00000000" w:rsidRPr="00000000" w14:paraId="00000011">
      <w:pPr>
        <w:ind w:left="720" w:firstLine="0"/>
        <w:rPr>
          <w:sz w:val="24"/>
          <w:szCs w:val="24"/>
          <w:highlight w:val="white"/>
        </w:rPr>
      </w:pPr>
      <w:r w:rsidDel="00000000" w:rsidR="00000000" w:rsidRPr="00000000">
        <w:rPr>
          <w:sz w:val="24"/>
          <w:szCs w:val="24"/>
          <w:highlight w:val="white"/>
          <w:rtl w:val="0"/>
        </w:rPr>
        <w:t xml:space="preserve">5.1.</w:t>
      </w:r>
    </w:p>
    <w:p w:rsidR="00000000" w:rsidDel="00000000" w:rsidP="00000000" w:rsidRDefault="00000000" w:rsidRPr="00000000" w14:paraId="00000012">
      <w:pPr>
        <w:ind w:left="720" w:firstLine="0"/>
        <w:rPr>
          <w:sz w:val="24"/>
          <w:szCs w:val="24"/>
          <w:highlight w:val="white"/>
        </w:rPr>
      </w:pPr>
      <w:r w:rsidDel="00000000" w:rsidR="00000000" w:rsidRPr="00000000">
        <w:rPr>
          <w:sz w:val="24"/>
          <w:szCs w:val="24"/>
          <w:highlight w:val="white"/>
          <w:rtl w:val="0"/>
        </w:rPr>
        <w:t xml:space="preserve">5.2. Previous Case Studies………………………………………….</w:t>
      </w:r>
    </w:p>
    <w:p w:rsidR="00000000" w:rsidDel="00000000" w:rsidP="00000000" w:rsidRDefault="00000000" w:rsidRPr="00000000" w14:paraId="00000013">
      <w:pPr>
        <w:ind w:left="720" w:firstLine="0"/>
        <w:rPr>
          <w:sz w:val="24"/>
          <w:szCs w:val="24"/>
          <w:highlight w:val="white"/>
        </w:rPr>
      </w:pPr>
      <w:r w:rsidDel="00000000" w:rsidR="00000000" w:rsidRPr="00000000">
        <w:rPr>
          <w:sz w:val="24"/>
          <w:szCs w:val="24"/>
          <w:highlight w:val="white"/>
          <w:rtl w:val="0"/>
        </w:rPr>
        <w:t xml:space="preserve">5.3. Data Collection…………………………………………………..</w:t>
      </w:r>
    </w:p>
    <w:p w:rsidR="00000000" w:rsidDel="00000000" w:rsidP="00000000" w:rsidRDefault="00000000" w:rsidRPr="00000000" w14:paraId="00000014">
      <w:pPr>
        <w:ind w:left="720" w:firstLine="0"/>
        <w:rPr>
          <w:sz w:val="24"/>
          <w:szCs w:val="24"/>
          <w:highlight w:val="white"/>
        </w:rPr>
      </w:pPr>
      <w:r w:rsidDel="00000000" w:rsidR="00000000" w:rsidRPr="00000000">
        <w:rPr>
          <w:sz w:val="24"/>
          <w:szCs w:val="24"/>
          <w:highlight w:val="white"/>
          <w:rtl w:val="0"/>
        </w:rPr>
        <w:t xml:space="preserve">5.4. Modelling and Predictions………………………………………</w:t>
      </w:r>
    </w:p>
    <w:p w:rsidR="00000000" w:rsidDel="00000000" w:rsidP="00000000" w:rsidRDefault="00000000" w:rsidRPr="00000000" w14:paraId="00000015">
      <w:pPr>
        <w:ind w:left="720" w:firstLine="0"/>
        <w:rPr>
          <w:sz w:val="24"/>
          <w:szCs w:val="24"/>
          <w:highlight w:val="white"/>
        </w:rPr>
      </w:pPr>
      <w:r w:rsidDel="00000000" w:rsidR="00000000" w:rsidRPr="00000000">
        <w:rPr>
          <w:sz w:val="24"/>
          <w:szCs w:val="24"/>
          <w:highlight w:val="white"/>
          <w:rtl w:val="0"/>
        </w:rPr>
        <w:t xml:space="preserve">5.5. Resilience Strategies </w:t>
      </w:r>
    </w:p>
    <w:p w:rsidR="00000000" w:rsidDel="00000000" w:rsidP="00000000" w:rsidRDefault="00000000" w:rsidRPr="00000000" w14:paraId="00000016">
      <w:pPr>
        <w:ind w:left="720" w:firstLine="0"/>
        <w:rPr>
          <w:sz w:val="24"/>
          <w:szCs w:val="24"/>
          <w:highlight w:val="white"/>
        </w:rPr>
      </w:pPr>
      <w:r w:rsidDel="00000000" w:rsidR="00000000" w:rsidRPr="00000000">
        <w:rPr>
          <w:sz w:val="24"/>
          <w:szCs w:val="24"/>
          <w:highlight w:val="white"/>
          <w:rtl w:val="0"/>
        </w:rPr>
        <w:t xml:space="preserve">5.6. Cost/Benefit Analysis…………………………………………..</w:t>
      </w:r>
    </w:p>
    <w:p w:rsidR="00000000" w:rsidDel="00000000" w:rsidP="00000000" w:rsidRDefault="00000000" w:rsidRPr="00000000" w14:paraId="00000017">
      <w:pPr>
        <w:ind w:left="0" w:firstLine="0"/>
        <w:rPr>
          <w:sz w:val="24"/>
          <w:szCs w:val="24"/>
          <w:highlight w:val="white"/>
        </w:rPr>
      </w:pPr>
      <w:r w:rsidDel="00000000" w:rsidR="00000000" w:rsidRPr="00000000">
        <w:rPr>
          <w:rtl w:val="0"/>
        </w:rPr>
      </w:r>
    </w:p>
    <w:p w:rsidR="00000000" w:rsidDel="00000000" w:rsidP="00000000" w:rsidRDefault="00000000" w:rsidRPr="00000000" w14:paraId="00000018">
      <w:pPr>
        <w:numPr>
          <w:ilvl w:val="0"/>
          <w:numId w:val="1"/>
        </w:numPr>
        <w:ind w:left="720" w:hanging="360"/>
        <w:rPr>
          <w:sz w:val="24"/>
          <w:szCs w:val="24"/>
          <w:highlight w:val="white"/>
          <w:u w:val="none"/>
        </w:rPr>
      </w:pPr>
      <w:r w:rsidDel="00000000" w:rsidR="00000000" w:rsidRPr="00000000">
        <w:rPr>
          <w:sz w:val="24"/>
          <w:szCs w:val="24"/>
          <w:highlight w:val="white"/>
          <w:rtl w:val="0"/>
        </w:rPr>
        <w:t xml:space="preserve">Methodology…………………………………………………………..</w:t>
      </w:r>
    </w:p>
    <w:p w:rsidR="00000000" w:rsidDel="00000000" w:rsidP="00000000" w:rsidRDefault="00000000" w:rsidRPr="00000000" w14:paraId="00000019">
      <w:pPr>
        <w:ind w:left="720" w:firstLine="0"/>
        <w:rPr>
          <w:sz w:val="24"/>
          <w:szCs w:val="24"/>
          <w:highlight w:val="white"/>
        </w:rPr>
      </w:pPr>
      <w:r w:rsidDel="00000000" w:rsidR="00000000" w:rsidRPr="00000000">
        <w:rPr>
          <w:rtl w:val="0"/>
        </w:rPr>
      </w:r>
    </w:p>
    <w:p w:rsidR="00000000" w:rsidDel="00000000" w:rsidP="00000000" w:rsidRDefault="00000000" w:rsidRPr="00000000" w14:paraId="0000001A">
      <w:pPr>
        <w:numPr>
          <w:ilvl w:val="0"/>
          <w:numId w:val="1"/>
        </w:numPr>
        <w:ind w:left="720" w:hanging="360"/>
        <w:rPr>
          <w:sz w:val="24"/>
          <w:szCs w:val="24"/>
          <w:highlight w:val="white"/>
          <w:u w:val="none"/>
        </w:rPr>
      </w:pPr>
      <w:r w:rsidDel="00000000" w:rsidR="00000000" w:rsidRPr="00000000">
        <w:rPr>
          <w:sz w:val="24"/>
          <w:szCs w:val="24"/>
          <w:highlight w:val="white"/>
          <w:rtl w:val="0"/>
        </w:rPr>
        <w:t xml:space="preserve">Data Analysis…………………………………………………………</w:t>
      </w:r>
    </w:p>
    <w:p w:rsidR="00000000" w:rsidDel="00000000" w:rsidP="00000000" w:rsidRDefault="00000000" w:rsidRPr="00000000" w14:paraId="0000001B">
      <w:pPr>
        <w:ind w:left="720" w:firstLine="0"/>
        <w:rPr>
          <w:sz w:val="24"/>
          <w:szCs w:val="24"/>
          <w:highlight w:val="white"/>
        </w:rPr>
      </w:pPr>
      <w:r w:rsidDel="00000000" w:rsidR="00000000" w:rsidRPr="00000000">
        <w:rPr>
          <w:rtl w:val="0"/>
        </w:rPr>
      </w:r>
    </w:p>
    <w:p w:rsidR="00000000" w:rsidDel="00000000" w:rsidP="00000000" w:rsidRDefault="00000000" w:rsidRPr="00000000" w14:paraId="0000001C">
      <w:pPr>
        <w:numPr>
          <w:ilvl w:val="0"/>
          <w:numId w:val="1"/>
        </w:numPr>
        <w:ind w:left="720" w:hanging="360"/>
        <w:rPr>
          <w:sz w:val="24"/>
          <w:szCs w:val="24"/>
          <w:highlight w:val="white"/>
          <w:u w:val="none"/>
        </w:rPr>
      </w:pPr>
      <w:r w:rsidDel="00000000" w:rsidR="00000000" w:rsidRPr="00000000">
        <w:rPr>
          <w:sz w:val="24"/>
          <w:szCs w:val="24"/>
          <w:highlight w:val="white"/>
          <w:rtl w:val="0"/>
        </w:rPr>
        <w:t xml:space="preserve">Ethics/consent………………………………………………………..</w:t>
      </w:r>
    </w:p>
    <w:p w:rsidR="00000000" w:rsidDel="00000000" w:rsidP="00000000" w:rsidRDefault="00000000" w:rsidRPr="00000000" w14:paraId="0000001D">
      <w:pPr>
        <w:ind w:left="720" w:firstLine="0"/>
        <w:rPr>
          <w:sz w:val="24"/>
          <w:szCs w:val="24"/>
          <w:highlight w:val="white"/>
        </w:rPr>
      </w:pPr>
      <w:r w:rsidDel="00000000" w:rsidR="00000000" w:rsidRPr="00000000">
        <w:rPr>
          <w:rtl w:val="0"/>
        </w:rPr>
      </w:r>
    </w:p>
    <w:p w:rsidR="00000000" w:rsidDel="00000000" w:rsidP="00000000" w:rsidRDefault="00000000" w:rsidRPr="00000000" w14:paraId="0000001E">
      <w:pPr>
        <w:numPr>
          <w:ilvl w:val="0"/>
          <w:numId w:val="1"/>
        </w:numPr>
        <w:ind w:left="720" w:hanging="360"/>
        <w:rPr>
          <w:sz w:val="24"/>
          <w:szCs w:val="24"/>
          <w:highlight w:val="white"/>
          <w:u w:val="none"/>
        </w:rPr>
      </w:pPr>
      <w:r w:rsidDel="00000000" w:rsidR="00000000" w:rsidRPr="00000000">
        <w:rPr>
          <w:sz w:val="24"/>
          <w:szCs w:val="24"/>
          <w:highlight w:val="white"/>
          <w:rtl w:val="0"/>
        </w:rPr>
        <w:t xml:space="preserve">Timetable……………………………………………………………..</w:t>
      </w:r>
    </w:p>
    <w:p w:rsidR="00000000" w:rsidDel="00000000" w:rsidP="00000000" w:rsidRDefault="00000000" w:rsidRPr="00000000" w14:paraId="0000001F">
      <w:pPr>
        <w:ind w:left="720" w:firstLine="0"/>
        <w:rPr>
          <w:sz w:val="24"/>
          <w:szCs w:val="24"/>
          <w:highlight w:val="white"/>
        </w:rPr>
      </w:pPr>
      <w:r w:rsidDel="00000000" w:rsidR="00000000" w:rsidRPr="00000000">
        <w:rPr>
          <w:rtl w:val="0"/>
        </w:rPr>
      </w:r>
    </w:p>
    <w:p w:rsidR="00000000" w:rsidDel="00000000" w:rsidP="00000000" w:rsidRDefault="00000000" w:rsidRPr="00000000" w14:paraId="00000020">
      <w:pPr>
        <w:numPr>
          <w:ilvl w:val="0"/>
          <w:numId w:val="1"/>
        </w:numPr>
        <w:ind w:left="720" w:hanging="360"/>
        <w:rPr>
          <w:sz w:val="24"/>
          <w:szCs w:val="24"/>
          <w:highlight w:val="white"/>
          <w:u w:val="none"/>
        </w:rPr>
      </w:pPr>
      <w:r w:rsidDel="00000000" w:rsidR="00000000" w:rsidRPr="00000000">
        <w:rPr>
          <w:sz w:val="24"/>
          <w:szCs w:val="24"/>
          <w:highlight w:val="white"/>
          <w:rtl w:val="0"/>
        </w:rPr>
        <w:t xml:space="preserve">Bibliography…………………………………………………………..</w:t>
      </w:r>
    </w:p>
    <w:p w:rsidR="00000000" w:rsidDel="00000000" w:rsidP="00000000" w:rsidRDefault="00000000" w:rsidRPr="00000000" w14:paraId="00000021">
      <w:pPr>
        <w:rPr>
          <w:sz w:val="24"/>
          <w:szCs w:val="24"/>
          <w:highlight w:val="white"/>
        </w:rPr>
      </w:pPr>
      <w:r w:rsidDel="00000000" w:rsidR="00000000" w:rsidRPr="00000000">
        <w:rPr>
          <w:rtl w:val="0"/>
        </w:rPr>
      </w:r>
    </w:p>
    <w:p w:rsidR="00000000" w:rsidDel="00000000" w:rsidP="00000000" w:rsidRDefault="00000000" w:rsidRPr="00000000" w14:paraId="00000022">
      <w:pPr>
        <w:rPr>
          <w:sz w:val="24"/>
          <w:szCs w:val="24"/>
          <w:highlight w:val="white"/>
        </w:rPr>
      </w:pPr>
      <w:r w:rsidDel="00000000" w:rsidR="00000000" w:rsidRPr="00000000">
        <w:rPr>
          <w:rtl w:val="0"/>
        </w:rPr>
      </w:r>
    </w:p>
    <w:p w:rsidR="00000000" w:rsidDel="00000000" w:rsidP="00000000" w:rsidRDefault="00000000" w:rsidRPr="00000000" w14:paraId="00000023">
      <w:pPr>
        <w:rPr>
          <w:sz w:val="24"/>
          <w:szCs w:val="24"/>
          <w:highlight w:val="white"/>
        </w:rPr>
      </w:pPr>
      <w:r w:rsidDel="00000000" w:rsidR="00000000" w:rsidRPr="00000000">
        <w:rPr>
          <w:rtl w:val="0"/>
        </w:rPr>
      </w:r>
    </w:p>
    <w:p w:rsidR="00000000" w:rsidDel="00000000" w:rsidP="00000000" w:rsidRDefault="00000000" w:rsidRPr="00000000" w14:paraId="00000024">
      <w:pPr>
        <w:numPr>
          <w:ilvl w:val="0"/>
          <w:numId w:val="2"/>
        </w:numPr>
        <w:ind w:left="720" w:hanging="360"/>
        <w:rPr>
          <w:color w:val="4a86e8"/>
          <w:sz w:val="32"/>
          <w:szCs w:val="32"/>
          <w:highlight w:val="white"/>
        </w:rPr>
      </w:pPr>
      <w:r w:rsidDel="00000000" w:rsidR="00000000" w:rsidRPr="00000000">
        <w:rPr>
          <w:color w:val="4a86e8"/>
          <w:sz w:val="32"/>
          <w:szCs w:val="32"/>
          <w:highlight w:val="white"/>
          <w:rtl w:val="0"/>
        </w:rPr>
        <w:t xml:space="preserve">Proposed Research Title</w:t>
      </w:r>
    </w:p>
    <w:p w:rsidR="00000000" w:rsidDel="00000000" w:rsidP="00000000" w:rsidRDefault="00000000" w:rsidRPr="00000000" w14:paraId="00000025">
      <w:pPr>
        <w:ind w:left="0" w:firstLine="0"/>
        <w:rPr>
          <w:color w:val="4a86e8"/>
          <w:sz w:val="32"/>
          <w:szCs w:val="32"/>
          <w:highlight w:val="white"/>
        </w:rPr>
      </w:pPr>
      <w:r w:rsidDel="00000000" w:rsidR="00000000" w:rsidRPr="00000000">
        <w:rPr>
          <w:rtl w:val="0"/>
        </w:rPr>
      </w:r>
    </w:p>
    <w:p w:rsidR="00000000" w:rsidDel="00000000" w:rsidP="00000000" w:rsidRDefault="00000000" w:rsidRPr="00000000" w14:paraId="00000026">
      <w:pPr>
        <w:ind w:left="0" w:firstLine="0"/>
        <w:rPr>
          <w:sz w:val="24"/>
          <w:szCs w:val="24"/>
          <w:highlight w:val="white"/>
        </w:rPr>
      </w:pPr>
      <w:r w:rsidDel="00000000" w:rsidR="00000000" w:rsidRPr="00000000">
        <w:rPr>
          <w:sz w:val="24"/>
          <w:szCs w:val="24"/>
          <w:highlight w:val="white"/>
          <w:rtl w:val="0"/>
        </w:rPr>
        <w:t xml:space="preserve">What are the effects that climate change has on structures and infrastructure? And is it possible to combat this in any way?</w:t>
      </w:r>
    </w:p>
    <w:p w:rsidR="00000000" w:rsidDel="00000000" w:rsidP="00000000" w:rsidRDefault="00000000" w:rsidRPr="00000000" w14:paraId="00000027">
      <w:pPr>
        <w:rPr>
          <w:sz w:val="24"/>
          <w:szCs w:val="24"/>
          <w:highlight w:val="white"/>
        </w:rPr>
      </w:pPr>
      <w:r w:rsidDel="00000000" w:rsidR="00000000" w:rsidRPr="00000000">
        <w:rPr>
          <w:rtl w:val="0"/>
        </w:rPr>
      </w:r>
    </w:p>
    <w:p w:rsidR="00000000" w:rsidDel="00000000" w:rsidP="00000000" w:rsidRDefault="00000000" w:rsidRPr="00000000" w14:paraId="00000028">
      <w:pPr>
        <w:rPr>
          <w:sz w:val="24"/>
          <w:szCs w:val="24"/>
          <w:highlight w:val="white"/>
        </w:rPr>
      </w:pPr>
      <w:r w:rsidDel="00000000" w:rsidR="00000000" w:rsidRPr="00000000">
        <w:rPr>
          <w:rtl w:val="0"/>
        </w:rPr>
      </w:r>
    </w:p>
    <w:p w:rsidR="00000000" w:rsidDel="00000000" w:rsidP="00000000" w:rsidRDefault="00000000" w:rsidRPr="00000000" w14:paraId="00000029">
      <w:pPr>
        <w:rPr>
          <w:sz w:val="24"/>
          <w:szCs w:val="24"/>
          <w:highlight w:val="white"/>
        </w:rPr>
      </w:pPr>
      <w:r w:rsidDel="00000000" w:rsidR="00000000" w:rsidRPr="00000000">
        <w:rPr>
          <w:rtl w:val="0"/>
        </w:rPr>
      </w:r>
    </w:p>
    <w:p w:rsidR="00000000" w:rsidDel="00000000" w:rsidP="00000000" w:rsidRDefault="00000000" w:rsidRPr="00000000" w14:paraId="0000002A">
      <w:pPr>
        <w:numPr>
          <w:ilvl w:val="0"/>
          <w:numId w:val="2"/>
        </w:numPr>
        <w:ind w:left="720" w:hanging="360"/>
        <w:rPr>
          <w:color w:val="4a86e8"/>
          <w:sz w:val="32"/>
          <w:szCs w:val="32"/>
          <w:highlight w:val="white"/>
          <w:u w:val="none"/>
        </w:rPr>
      </w:pPr>
      <w:r w:rsidDel="00000000" w:rsidR="00000000" w:rsidRPr="00000000">
        <w:rPr>
          <w:color w:val="4a86e8"/>
          <w:sz w:val="32"/>
          <w:szCs w:val="32"/>
          <w:highlight w:val="white"/>
          <w:rtl w:val="0"/>
        </w:rPr>
        <w:t xml:space="preserve">Abstract</w:t>
      </w:r>
    </w:p>
    <w:p w:rsidR="00000000" w:rsidDel="00000000" w:rsidP="00000000" w:rsidRDefault="00000000" w:rsidRPr="00000000" w14:paraId="0000002B">
      <w:pPr>
        <w:ind w:left="0" w:firstLine="0"/>
        <w:rPr>
          <w:color w:val="4a86e8"/>
          <w:sz w:val="32"/>
          <w:szCs w:val="32"/>
          <w:highlight w:val="white"/>
        </w:rPr>
      </w:pPr>
      <w:r w:rsidDel="00000000" w:rsidR="00000000" w:rsidRPr="00000000">
        <w:rPr>
          <w:rtl w:val="0"/>
        </w:rPr>
      </w:r>
    </w:p>
    <w:p w:rsidR="00000000" w:rsidDel="00000000" w:rsidP="00000000" w:rsidRDefault="00000000" w:rsidRPr="00000000" w14:paraId="0000002C">
      <w:pPr>
        <w:rPr>
          <w:sz w:val="24"/>
          <w:szCs w:val="24"/>
          <w:highlight w:val="white"/>
        </w:rPr>
      </w:pPr>
      <w:r w:rsidDel="00000000" w:rsidR="00000000" w:rsidRPr="00000000">
        <w:rPr>
          <w:sz w:val="24"/>
          <w:szCs w:val="24"/>
          <w:highlight w:val="white"/>
          <w:rtl w:val="0"/>
        </w:rPr>
        <w:t xml:space="preserve">The looming spectre of climate change presents a direct and imminent threat to the structural stability of existing buildings. This research is dedicated to delving into the multifaceted impacts of climate change on a diverse array of structures, with the ultimate goal of formulating adaptive strategies that enhance resilience. By scrutinising real-world cases and engaging in thorough data analysis, this study endeavours to unearth nuanced insights, hopefully offering practical solutions to fortify existing buildings against the dynamic challenges wrought by climate change and include these solutions in the design and construction of future projects in Wales and around the world.</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numPr>
          <w:ilvl w:val="0"/>
          <w:numId w:val="2"/>
        </w:numPr>
        <w:ind w:left="720" w:hanging="360"/>
        <w:rPr>
          <w:color w:val="4a86e8"/>
          <w:sz w:val="32"/>
          <w:szCs w:val="32"/>
          <w:highlight w:val="white"/>
        </w:rPr>
      </w:pPr>
      <w:r w:rsidDel="00000000" w:rsidR="00000000" w:rsidRPr="00000000">
        <w:rPr>
          <w:color w:val="4a86e8"/>
          <w:sz w:val="32"/>
          <w:szCs w:val="32"/>
          <w:highlight w:val="white"/>
          <w:rtl w:val="0"/>
        </w:rPr>
        <w:t xml:space="preserve">Introduction and Background</w:t>
      </w:r>
    </w:p>
    <w:p w:rsidR="00000000" w:rsidDel="00000000" w:rsidP="00000000" w:rsidRDefault="00000000" w:rsidRPr="00000000" w14:paraId="0000002F">
      <w:pPr>
        <w:ind w:left="0" w:firstLine="0"/>
        <w:rPr>
          <w:color w:val="4a86e8"/>
          <w:sz w:val="32"/>
          <w:szCs w:val="32"/>
          <w:highlight w:val="white"/>
        </w:rPr>
      </w:pPr>
      <w:r w:rsidDel="00000000" w:rsidR="00000000" w:rsidRPr="00000000">
        <w:rPr>
          <w:rtl w:val="0"/>
        </w:rPr>
      </w:r>
    </w:p>
    <w:p w:rsidR="00000000" w:rsidDel="00000000" w:rsidP="00000000" w:rsidRDefault="00000000" w:rsidRPr="00000000" w14:paraId="00000030">
      <w:pPr>
        <w:rPr>
          <w:sz w:val="24"/>
          <w:szCs w:val="24"/>
          <w:highlight w:val="white"/>
        </w:rPr>
      </w:pPr>
      <w:r w:rsidDel="00000000" w:rsidR="00000000" w:rsidRPr="00000000">
        <w:rPr>
          <w:sz w:val="24"/>
          <w:szCs w:val="24"/>
          <w:highlight w:val="white"/>
          <w:rtl w:val="0"/>
        </w:rPr>
        <w:t xml:space="preserve">In the face of accelerating anthropogenic climate change, the built environment emerges as a critical arena for potential vulnerability. As the consequences of human activities reverberate across the globe, the structural integrity and sustainability of our built environment face unprecedented challenges. This research aims to explore the intricate interplay between climate change and existing structures, emphasising the need to comprehend the severity of the challenges confronting us. With the increasing frequency of extreme weather events, rising temperatures and sea levels, reassessing and adapting existing structures becomes imperative to ensure the enduring viability of our built environment and infrastructure.</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numPr>
          <w:ilvl w:val="0"/>
          <w:numId w:val="2"/>
        </w:numPr>
        <w:ind w:left="720" w:hanging="360"/>
        <w:rPr>
          <w:color w:val="4a86e8"/>
          <w:sz w:val="32"/>
          <w:szCs w:val="32"/>
          <w:highlight w:val="white"/>
        </w:rPr>
      </w:pPr>
      <w:r w:rsidDel="00000000" w:rsidR="00000000" w:rsidRPr="00000000">
        <w:rPr>
          <w:color w:val="4a86e8"/>
          <w:sz w:val="32"/>
          <w:szCs w:val="32"/>
          <w:highlight w:val="white"/>
          <w:rtl w:val="0"/>
        </w:rPr>
        <w:t xml:space="preserve">Aims and Objectives</w:t>
      </w:r>
    </w:p>
    <w:p w:rsidR="00000000" w:rsidDel="00000000" w:rsidP="00000000" w:rsidRDefault="00000000" w:rsidRPr="00000000" w14:paraId="00000034">
      <w:pPr>
        <w:ind w:left="0" w:firstLine="0"/>
        <w:rPr>
          <w:color w:val="4a86e8"/>
          <w:sz w:val="32"/>
          <w:szCs w:val="32"/>
          <w:highlight w:val="white"/>
        </w:rPr>
      </w:pPr>
      <w:r w:rsidDel="00000000" w:rsidR="00000000" w:rsidRPr="00000000">
        <w:rPr>
          <w:rtl w:val="0"/>
        </w:rPr>
      </w:r>
    </w:p>
    <w:p w:rsidR="00000000" w:rsidDel="00000000" w:rsidP="00000000" w:rsidRDefault="00000000" w:rsidRPr="00000000" w14:paraId="00000035">
      <w:pPr>
        <w:rPr>
          <w:sz w:val="24"/>
          <w:szCs w:val="24"/>
          <w:highlight w:val="white"/>
        </w:rPr>
      </w:pPr>
      <w:r w:rsidDel="00000000" w:rsidR="00000000" w:rsidRPr="00000000">
        <w:rPr>
          <w:sz w:val="24"/>
          <w:szCs w:val="24"/>
          <w:highlight w:val="white"/>
          <w:rtl w:val="0"/>
        </w:rPr>
        <w:t xml:space="preserve">Aim:</w:t>
      </w:r>
    </w:p>
    <w:p w:rsidR="00000000" w:rsidDel="00000000" w:rsidP="00000000" w:rsidRDefault="00000000" w:rsidRPr="00000000" w14:paraId="00000036">
      <w:pPr>
        <w:rPr>
          <w:sz w:val="24"/>
          <w:szCs w:val="24"/>
          <w:highlight w:val="white"/>
        </w:rPr>
      </w:pPr>
      <w:r w:rsidDel="00000000" w:rsidR="00000000" w:rsidRPr="00000000">
        <w:rPr>
          <w:sz w:val="24"/>
          <w:szCs w:val="24"/>
          <w:highlight w:val="white"/>
          <w:rtl w:val="0"/>
        </w:rPr>
        <w:t xml:space="preserve">The primary objective of this research is to conduct a thorough assessment and understanding of the impacts of climate change on the structural integrity and performance of existing buildings. While providing primary and secondary research to create or add to solutions and designs.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sz w:val="24"/>
          <w:szCs w:val="24"/>
          <w:highlight w:val="white"/>
        </w:rPr>
      </w:pPr>
      <w:r w:rsidDel="00000000" w:rsidR="00000000" w:rsidRPr="00000000">
        <w:rPr>
          <w:sz w:val="24"/>
          <w:szCs w:val="24"/>
          <w:highlight w:val="white"/>
          <w:rtl w:val="0"/>
        </w:rPr>
        <w:t xml:space="preserve">Objectives:</w:t>
      </w:r>
    </w:p>
    <w:p w:rsidR="00000000" w:rsidDel="00000000" w:rsidP="00000000" w:rsidRDefault="00000000" w:rsidRPr="00000000" w14:paraId="00000039">
      <w:pPr>
        <w:rPr>
          <w:sz w:val="24"/>
          <w:szCs w:val="24"/>
          <w:highlight w:val="white"/>
        </w:rPr>
      </w:pPr>
      <w:r w:rsidDel="00000000" w:rsidR="00000000" w:rsidRPr="00000000">
        <w:rPr>
          <w:sz w:val="24"/>
          <w:szCs w:val="24"/>
          <w:highlight w:val="white"/>
          <w:rtl w:val="0"/>
        </w:rPr>
        <w:t xml:space="preserve">5.1. Literature Review: Establish a comprehensive understanding of existing knowledge on the impacts of climate change on buildings, identifying gaps and areas for further exploration.</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sz w:val="24"/>
          <w:szCs w:val="24"/>
          <w:highlight w:val="white"/>
        </w:rPr>
      </w:pPr>
      <w:r w:rsidDel="00000000" w:rsidR="00000000" w:rsidRPr="00000000">
        <w:rPr>
          <w:sz w:val="24"/>
          <w:szCs w:val="24"/>
          <w:highlight w:val="white"/>
          <w:rtl w:val="0"/>
        </w:rPr>
        <w:t xml:space="preserve">5.2. Case Studies: Analyse a diverse range of real-world case studies of buildings affected by climate change events, such as floods, hurricanes, or extreme temperatures, to discern patterns and commonalities.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sz w:val="24"/>
          <w:szCs w:val="24"/>
          <w:highlight w:val="white"/>
        </w:rPr>
      </w:pPr>
      <w:r w:rsidDel="00000000" w:rsidR="00000000" w:rsidRPr="00000000">
        <w:rPr>
          <w:sz w:val="24"/>
          <w:szCs w:val="24"/>
          <w:highlight w:val="white"/>
          <w:rtl w:val="0"/>
        </w:rPr>
        <w:t xml:space="preserve">5.3. Data Collection: Meticulously gather data on climate change patterns and trends, alongside obtaining structural data from a geographically varied selection of buildings.</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sz w:val="24"/>
          <w:szCs w:val="24"/>
          <w:highlight w:val="white"/>
        </w:rPr>
      </w:pPr>
      <w:r w:rsidDel="00000000" w:rsidR="00000000" w:rsidRPr="00000000">
        <w:rPr>
          <w:sz w:val="24"/>
          <w:szCs w:val="24"/>
          <w:highlight w:val="white"/>
          <w:rtl w:val="0"/>
        </w:rPr>
        <w:t xml:space="preserve">5.4. Modelling and Prediction: Develop and apply models and predictions to assess the potential future impacts of climate change on different types of structures.</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sz w:val="24"/>
          <w:szCs w:val="24"/>
          <w:highlight w:val="white"/>
        </w:rPr>
      </w:pPr>
      <w:r w:rsidDel="00000000" w:rsidR="00000000" w:rsidRPr="00000000">
        <w:rPr>
          <w:sz w:val="24"/>
          <w:szCs w:val="24"/>
          <w:highlight w:val="white"/>
          <w:rtl w:val="0"/>
        </w:rPr>
        <w:t xml:space="preserve">5.5. Resilience Strategies: Propose and explore practical strategies aimed at enhancing the resilience of existing buildings against the identified impacts of climate change.</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sz w:val="24"/>
          <w:szCs w:val="24"/>
          <w:highlight w:val="white"/>
        </w:rPr>
      </w:pPr>
      <w:r w:rsidDel="00000000" w:rsidR="00000000" w:rsidRPr="00000000">
        <w:rPr>
          <w:sz w:val="24"/>
          <w:szCs w:val="24"/>
          <w:highlight w:val="white"/>
          <w:rtl w:val="0"/>
        </w:rPr>
        <w:t xml:space="preserve">5.6. Cost/Benefit Analysis: Conduct a comprehensive evaluation of the economic feasibility of implementing the proposed resilience strategies, considering potential damages and long-term benefits.</w:t>
      </w:r>
    </w:p>
    <w:p w:rsidR="00000000" w:rsidDel="00000000" w:rsidP="00000000" w:rsidRDefault="00000000" w:rsidRPr="00000000" w14:paraId="00000044">
      <w:pPr>
        <w:rPr>
          <w:sz w:val="24"/>
          <w:szCs w:val="24"/>
          <w:highlight w:val="white"/>
        </w:rPr>
      </w:pPr>
      <w:r w:rsidDel="00000000" w:rsidR="00000000" w:rsidRPr="00000000">
        <w:rPr>
          <w:rtl w:val="0"/>
        </w:rPr>
      </w:r>
    </w:p>
    <w:p w:rsidR="00000000" w:rsidDel="00000000" w:rsidP="00000000" w:rsidRDefault="00000000" w:rsidRPr="00000000" w14:paraId="00000045">
      <w:pPr>
        <w:rPr>
          <w:sz w:val="24"/>
          <w:szCs w:val="24"/>
          <w:highlight w:val="white"/>
        </w:rPr>
      </w:pPr>
      <w:r w:rsidDel="00000000" w:rsidR="00000000" w:rsidRPr="00000000">
        <w:rPr>
          <w:rtl w:val="0"/>
        </w:rPr>
      </w:r>
    </w:p>
    <w:p w:rsidR="00000000" w:rsidDel="00000000" w:rsidP="00000000" w:rsidRDefault="00000000" w:rsidRPr="00000000" w14:paraId="00000046">
      <w:pPr>
        <w:numPr>
          <w:ilvl w:val="0"/>
          <w:numId w:val="2"/>
        </w:numPr>
        <w:ind w:left="720" w:hanging="360"/>
        <w:rPr>
          <w:color w:val="4a86e8"/>
          <w:sz w:val="32"/>
          <w:szCs w:val="32"/>
          <w:highlight w:val="white"/>
          <w:u w:val="none"/>
        </w:rPr>
      </w:pPr>
      <w:r w:rsidDel="00000000" w:rsidR="00000000" w:rsidRPr="00000000">
        <w:rPr>
          <w:color w:val="4a86e8"/>
          <w:sz w:val="32"/>
          <w:szCs w:val="32"/>
          <w:highlight w:val="white"/>
          <w:rtl w:val="0"/>
        </w:rPr>
        <w:t xml:space="preserve">Literature Review</w:t>
      </w:r>
    </w:p>
    <w:p w:rsidR="00000000" w:rsidDel="00000000" w:rsidP="00000000" w:rsidRDefault="00000000" w:rsidRPr="00000000" w14:paraId="00000047">
      <w:pPr>
        <w:ind w:left="0" w:firstLine="0"/>
        <w:rPr>
          <w:color w:val="4a86e8"/>
          <w:sz w:val="32"/>
          <w:szCs w:val="32"/>
          <w:highlight w:val="white"/>
        </w:rPr>
      </w:pPr>
      <w:r w:rsidDel="00000000" w:rsidR="00000000" w:rsidRPr="00000000">
        <w:rPr>
          <w:rtl w:val="0"/>
        </w:rPr>
      </w:r>
    </w:p>
    <w:p w:rsidR="00000000" w:rsidDel="00000000" w:rsidP="00000000" w:rsidRDefault="00000000" w:rsidRPr="00000000" w14:paraId="00000048">
      <w:pPr>
        <w:rPr>
          <w:sz w:val="24"/>
          <w:szCs w:val="24"/>
          <w:highlight w:val="white"/>
        </w:rPr>
      </w:pPr>
      <w:r w:rsidDel="00000000" w:rsidR="00000000" w:rsidRPr="00000000">
        <w:rPr>
          <w:sz w:val="24"/>
          <w:szCs w:val="24"/>
          <w:highlight w:val="white"/>
          <w:rtl w:val="0"/>
        </w:rPr>
        <w:t xml:space="preserve">A comprehensive review of existing literature forms the bedrock of this research, providing a thorough understanding of the current state of knowledge regarding the impacts of climate change on buildings. Previous studies have delved into the effects of extreme weather events, temperature fluctuations, and sea-level changes on various types of structures. The literature review aims to synthesise these findings, identifying gaps in current knowledge and laying the groundwork for the subsequent investigation. By examining the successes and shortcomings of previous research, this study seeks to build upon and contribute to the existing body of knowledge.</w:t>
      </w:r>
    </w:p>
    <w:p w:rsidR="00000000" w:rsidDel="00000000" w:rsidP="00000000" w:rsidRDefault="00000000" w:rsidRPr="00000000" w14:paraId="00000049">
      <w:pPr>
        <w:rPr>
          <w:sz w:val="24"/>
          <w:szCs w:val="24"/>
          <w:highlight w:val="white"/>
        </w:rPr>
      </w:pPr>
      <w:r w:rsidDel="00000000" w:rsidR="00000000" w:rsidRPr="00000000">
        <w:rPr>
          <w:rtl w:val="0"/>
        </w:rPr>
      </w:r>
    </w:p>
    <w:p w:rsidR="00000000" w:rsidDel="00000000" w:rsidP="00000000" w:rsidRDefault="00000000" w:rsidRPr="00000000" w14:paraId="0000004A">
      <w:pPr>
        <w:rPr>
          <w:color w:val="4a86e8"/>
          <w:sz w:val="24"/>
          <w:szCs w:val="24"/>
          <w:highlight w:val="white"/>
        </w:rPr>
      </w:pPr>
      <w:r w:rsidDel="00000000" w:rsidR="00000000" w:rsidRPr="00000000">
        <w:rPr>
          <w:color w:val="4a86e8"/>
          <w:sz w:val="24"/>
          <w:szCs w:val="24"/>
          <w:highlight w:val="white"/>
          <w:rtl w:val="0"/>
        </w:rPr>
        <w:t xml:space="preserve">5.2.) Previous Case Studies (Secondary)</w:t>
      </w:r>
    </w:p>
    <w:p w:rsidR="00000000" w:rsidDel="00000000" w:rsidP="00000000" w:rsidRDefault="00000000" w:rsidRPr="00000000" w14:paraId="0000004B">
      <w:pPr>
        <w:rPr>
          <w:color w:val="4a86e8"/>
          <w:sz w:val="24"/>
          <w:szCs w:val="24"/>
          <w:highlight w:val="white"/>
        </w:rPr>
      </w:pPr>
      <w:r w:rsidDel="00000000" w:rsidR="00000000" w:rsidRPr="00000000">
        <w:rPr>
          <w:rtl w:val="0"/>
        </w:rPr>
      </w:r>
    </w:p>
    <w:p w:rsidR="00000000" w:rsidDel="00000000" w:rsidP="00000000" w:rsidRDefault="00000000" w:rsidRPr="00000000" w14:paraId="0000004C">
      <w:pPr>
        <w:rPr>
          <w:color w:val="4a86e8"/>
          <w:sz w:val="24"/>
          <w:szCs w:val="24"/>
          <w:highlight w:val="white"/>
        </w:rPr>
      </w:pPr>
      <w:r w:rsidDel="00000000" w:rsidR="00000000" w:rsidRPr="00000000">
        <w:rPr>
          <w:color w:val="4a86e8"/>
          <w:sz w:val="24"/>
          <w:szCs w:val="24"/>
          <w:highlight w:val="white"/>
          <w:rtl w:val="0"/>
        </w:rPr>
        <w:t xml:space="preserve">5.3.) Data Collection (Primary)</w:t>
      </w:r>
    </w:p>
    <w:p w:rsidR="00000000" w:rsidDel="00000000" w:rsidP="00000000" w:rsidRDefault="00000000" w:rsidRPr="00000000" w14:paraId="0000004D">
      <w:pPr>
        <w:rPr>
          <w:color w:val="4a86e8"/>
          <w:sz w:val="24"/>
          <w:szCs w:val="24"/>
          <w:highlight w:val="white"/>
        </w:rPr>
      </w:pPr>
      <w:r w:rsidDel="00000000" w:rsidR="00000000" w:rsidRPr="00000000">
        <w:rPr>
          <w:rtl w:val="0"/>
        </w:rPr>
      </w:r>
    </w:p>
    <w:p w:rsidR="00000000" w:rsidDel="00000000" w:rsidP="00000000" w:rsidRDefault="00000000" w:rsidRPr="00000000" w14:paraId="0000004E">
      <w:pPr>
        <w:rPr>
          <w:color w:val="4a86e8"/>
          <w:sz w:val="24"/>
          <w:szCs w:val="24"/>
          <w:highlight w:val="white"/>
        </w:rPr>
      </w:pPr>
      <w:r w:rsidDel="00000000" w:rsidR="00000000" w:rsidRPr="00000000">
        <w:rPr>
          <w:color w:val="4a86e8"/>
          <w:sz w:val="24"/>
          <w:szCs w:val="24"/>
          <w:highlight w:val="white"/>
          <w:rtl w:val="0"/>
        </w:rPr>
        <w:t xml:space="preserve">5.4.) Modelling and Predictions</w:t>
      </w:r>
    </w:p>
    <w:p w:rsidR="00000000" w:rsidDel="00000000" w:rsidP="00000000" w:rsidRDefault="00000000" w:rsidRPr="00000000" w14:paraId="0000004F">
      <w:pPr>
        <w:rPr>
          <w:color w:val="4a86e8"/>
          <w:sz w:val="24"/>
          <w:szCs w:val="24"/>
          <w:highlight w:val="white"/>
        </w:rPr>
      </w:pPr>
      <w:r w:rsidDel="00000000" w:rsidR="00000000" w:rsidRPr="00000000">
        <w:rPr>
          <w:rtl w:val="0"/>
        </w:rPr>
      </w:r>
    </w:p>
    <w:p w:rsidR="00000000" w:rsidDel="00000000" w:rsidP="00000000" w:rsidRDefault="00000000" w:rsidRPr="00000000" w14:paraId="00000050">
      <w:pPr>
        <w:rPr>
          <w:color w:val="4a86e8"/>
          <w:sz w:val="24"/>
          <w:szCs w:val="24"/>
          <w:highlight w:val="white"/>
        </w:rPr>
      </w:pPr>
      <w:r w:rsidDel="00000000" w:rsidR="00000000" w:rsidRPr="00000000">
        <w:rPr>
          <w:color w:val="4a86e8"/>
          <w:sz w:val="24"/>
          <w:szCs w:val="24"/>
          <w:highlight w:val="white"/>
          <w:rtl w:val="0"/>
        </w:rPr>
        <w:t xml:space="preserve">5.5.) Resilience Strategies </w:t>
      </w:r>
    </w:p>
    <w:p w:rsidR="00000000" w:rsidDel="00000000" w:rsidP="00000000" w:rsidRDefault="00000000" w:rsidRPr="00000000" w14:paraId="00000051">
      <w:pPr>
        <w:rPr>
          <w:color w:val="4a86e8"/>
          <w:sz w:val="24"/>
          <w:szCs w:val="24"/>
          <w:highlight w:val="white"/>
        </w:rPr>
      </w:pPr>
      <w:r w:rsidDel="00000000" w:rsidR="00000000" w:rsidRPr="00000000">
        <w:rPr>
          <w:rtl w:val="0"/>
        </w:rPr>
      </w:r>
    </w:p>
    <w:p w:rsidR="00000000" w:rsidDel="00000000" w:rsidP="00000000" w:rsidRDefault="00000000" w:rsidRPr="00000000" w14:paraId="00000052">
      <w:pPr>
        <w:rPr>
          <w:color w:val="4a86e8"/>
          <w:sz w:val="24"/>
          <w:szCs w:val="24"/>
          <w:highlight w:val="white"/>
        </w:rPr>
      </w:pPr>
      <w:r w:rsidDel="00000000" w:rsidR="00000000" w:rsidRPr="00000000">
        <w:rPr>
          <w:color w:val="4a86e8"/>
          <w:sz w:val="24"/>
          <w:szCs w:val="24"/>
          <w:highlight w:val="white"/>
          <w:rtl w:val="0"/>
        </w:rPr>
        <w:t xml:space="preserve">5.6.) Cost/Benefit Analysis</w:t>
      </w:r>
    </w:p>
    <w:p w:rsidR="00000000" w:rsidDel="00000000" w:rsidP="00000000" w:rsidRDefault="00000000" w:rsidRPr="00000000" w14:paraId="00000053">
      <w:pPr>
        <w:rPr>
          <w:color w:val="4a86e8"/>
          <w:sz w:val="24"/>
          <w:szCs w:val="24"/>
          <w:highlight w:val="white"/>
        </w:rPr>
      </w:pPr>
      <w:r w:rsidDel="00000000" w:rsidR="00000000" w:rsidRPr="00000000">
        <w:rPr>
          <w:rtl w:val="0"/>
        </w:rPr>
      </w:r>
    </w:p>
    <w:p w:rsidR="00000000" w:rsidDel="00000000" w:rsidP="00000000" w:rsidRDefault="00000000" w:rsidRPr="00000000" w14:paraId="00000054">
      <w:pPr>
        <w:numPr>
          <w:ilvl w:val="0"/>
          <w:numId w:val="2"/>
        </w:numPr>
        <w:ind w:left="720" w:hanging="360"/>
        <w:rPr>
          <w:color w:val="4a86e8"/>
          <w:sz w:val="32"/>
          <w:szCs w:val="32"/>
          <w:highlight w:val="white"/>
          <w:u w:val="none"/>
        </w:rPr>
      </w:pPr>
      <w:r w:rsidDel="00000000" w:rsidR="00000000" w:rsidRPr="00000000">
        <w:rPr>
          <w:color w:val="4a86e8"/>
          <w:sz w:val="32"/>
          <w:szCs w:val="32"/>
          <w:highlight w:val="white"/>
          <w:rtl w:val="0"/>
        </w:rPr>
        <w:t xml:space="preserve">Methodology</w:t>
      </w:r>
    </w:p>
    <w:p w:rsidR="00000000" w:rsidDel="00000000" w:rsidP="00000000" w:rsidRDefault="00000000" w:rsidRPr="00000000" w14:paraId="00000055">
      <w:pPr>
        <w:numPr>
          <w:ilvl w:val="0"/>
          <w:numId w:val="2"/>
        </w:numPr>
        <w:ind w:left="720" w:hanging="360"/>
        <w:rPr>
          <w:color w:val="4a86e8"/>
          <w:sz w:val="32"/>
          <w:szCs w:val="32"/>
          <w:highlight w:val="white"/>
          <w:u w:val="none"/>
        </w:rPr>
      </w:pPr>
      <w:r w:rsidDel="00000000" w:rsidR="00000000" w:rsidRPr="00000000">
        <w:rPr>
          <w:color w:val="4a86e8"/>
          <w:sz w:val="32"/>
          <w:szCs w:val="32"/>
          <w:highlight w:val="white"/>
          <w:rtl w:val="0"/>
        </w:rPr>
        <w:t xml:space="preserve">Data Analysis</w:t>
      </w:r>
    </w:p>
    <w:p w:rsidR="00000000" w:rsidDel="00000000" w:rsidP="00000000" w:rsidRDefault="00000000" w:rsidRPr="00000000" w14:paraId="00000056">
      <w:pPr>
        <w:numPr>
          <w:ilvl w:val="0"/>
          <w:numId w:val="2"/>
        </w:numPr>
        <w:ind w:left="720" w:hanging="360"/>
        <w:rPr>
          <w:color w:val="4a86e8"/>
          <w:sz w:val="32"/>
          <w:szCs w:val="32"/>
          <w:highlight w:val="white"/>
          <w:u w:val="none"/>
        </w:rPr>
      </w:pPr>
      <w:r w:rsidDel="00000000" w:rsidR="00000000" w:rsidRPr="00000000">
        <w:rPr>
          <w:color w:val="4a86e8"/>
          <w:sz w:val="32"/>
          <w:szCs w:val="32"/>
          <w:highlight w:val="white"/>
          <w:rtl w:val="0"/>
        </w:rPr>
        <w:t xml:space="preserve">Ethics/Consent</w:t>
      </w:r>
    </w:p>
    <w:p w:rsidR="00000000" w:rsidDel="00000000" w:rsidP="00000000" w:rsidRDefault="00000000" w:rsidRPr="00000000" w14:paraId="00000057">
      <w:pPr>
        <w:numPr>
          <w:ilvl w:val="0"/>
          <w:numId w:val="2"/>
        </w:numPr>
        <w:ind w:left="720" w:hanging="360"/>
        <w:rPr>
          <w:color w:val="4a86e8"/>
          <w:sz w:val="32"/>
          <w:szCs w:val="32"/>
          <w:highlight w:val="white"/>
          <w:u w:val="none"/>
        </w:rPr>
      </w:pPr>
      <w:r w:rsidDel="00000000" w:rsidR="00000000" w:rsidRPr="00000000">
        <w:rPr>
          <w:color w:val="4a86e8"/>
          <w:sz w:val="32"/>
          <w:szCs w:val="32"/>
          <w:highlight w:val="white"/>
          <w:rtl w:val="0"/>
        </w:rPr>
        <w:t xml:space="preserve">Timetable</w:t>
      </w:r>
    </w:p>
    <w:p w:rsidR="00000000" w:rsidDel="00000000" w:rsidP="00000000" w:rsidRDefault="00000000" w:rsidRPr="00000000" w14:paraId="00000058">
      <w:pPr>
        <w:numPr>
          <w:ilvl w:val="0"/>
          <w:numId w:val="2"/>
        </w:numPr>
        <w:ind w:left="720" w:hanging="360"/>
        <w:rPr>
          <w:color w:val="4a86e8"/>
          <w:sz w:val="32"/>
          <w:szCs w:val="32"/>
          <w:highlight w:val="white"/>
          <w:u w:val="none"/>
        </w:rPr>
      </w:pPr>
      <w:r w:rsidDel="00000000" w:rsidR="00000000" w:rsidRPr="00000000">
        <w:rPr>
          <w:color w:val="4a86e8"/>
          <w:sz w:val="32"/>
          <w:szCs w:val="32"/>
          <w:highlight w:val="white"/>
          <w:rtl w:val="0"/>
        </w:rPr>
        <w:t xml:space="preserve">Bibliography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