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9A6289" w14:textId="10C22288" w:rsidR="00246DAB" w:rsidRDefault="00586F7F" w:rsidP="00636946">
      <w:pPr>
        <w:spacing w:after="720" w:line="240" w:lineRule="auto"/>
        <w:jc w:val="both"/>
        <w:outlineLvl w:val="0"/>
        <w:rPr>
          <w:rFonts w:ascii="Arial" w:eastAsia="Times New Roman" w:hAnsi="Arial" w:cs="Arial"/>
          <w:b/>
          <w:bCs/>
          <w:color w:val="212B32"/>
          <w:kern w:val="36"/>
          <w:sz w:val="48"/>
          <w:szCs w:val="48"/>
          <w:lang w:eastAsia="en-GB"/>
          <w14:ligatures w14:val="none"/>
        </w:rPr>
      </w:pPr>
      <w:r w:rsidRPr="008A4017">
        <w:rPr>
          <w:rFonts w:ascii="Arial" w:hAnsi="Arial" w:cs="Arial"/>
          <w:noProof/>
          <w:sz w:val="22"/>
          <w:szCs w:val="22"/>
        </w:rPr>
        <w:drawing>
          <wp:anchor distT="0" distB="0" distL="114300" distR="114300" simplePos="0" relativeHeight="251659264" behindDoc="0" locked="0" layoutInCell="1" allowOverlap="1" wp14:anchorId="02B37DB9" wp14:editId="6D9CD5E0">
            <wp:simplePos x="0" y="0"/>
            <wp:positionH relativeFrom="column">
              <wp:posOffset>-769620</wp:posOffset>
            </wp:positionH>
            <wp:positionV relativeFrom="paragraph">
              <wp:posOffset>0</wp:posOffset>
            </wp:positionV>
            <wp:extent cx="2104390" cy="1247775"/>
            <wp:effectExtent l="0" t="0" r="381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04390" cy="1247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77931F" w14:textId="77777777" w:rsidR="00246DAB" w:rsidRDefault="00246DAB" w:rsidP="00636946">
      <w:pPr>
        <w:spacing w:after="720" w:line="240" w:lineRule="auto"/>
        <w:jc w:val="both"/>
        <w:outlineLvl w:val="0"/>
        <w:rPr>
          <w:rFonts w:ascii="Arial" w:eastAsia="Times New Roman" w:hAnsi="Arial" w:cs="Arial"/>
          <w:b/>
          <w:bCs/>
          <w:color w:val="212B32"/>
          <w:kern w:val="36"/>
          <w:sz w:val="48"/>
          <w:szCs w:val="48"/>
          <w:lang w:eastAsia="en-GB"/>
          <w14:ligatures w14:val="none"/>
        </w:rPr>
      </w:pPr>
    </w:p>
    <w:p w14:paraId="55E74D03" w14:textId="77777777" w:rsidR="009100D4" w:rsidRPr="009100D4" w:rsidRDefault="009100D4" w:rsidP="00636946">
      <w:pPr>
        <w:tabs>
          <w:tab w:val="left" w:pos="6540"/>
        </w:tabs>
        <w:spacing w:line="360" w:lineRule="auto"/>
        <w:jc w:val="both"/>
        <w:rPr>
          <w:rFonts w:ascii="Arial" w:hAnsi="Arial" w:cs="Arial"/>
          <w:sz w:val="22"/>
          <w:szCs w:val="22"/>
        </w:rPr>
      </w:pPr>
      <w:bookmarkStart w:id="0" w:name="_Hlk119323191"/>
      <w:r w:rsidRPr="009100D4">
        <w:rPr>
          <w:rFonts w:ascii="Arial" w:hAnsi="Arial" w:cs="Arial"/>
          <w:sz w:val="22"/>
          <w:szCs w:val="22"/>
        </w:rPr>
        <w:t>Student name: Najma Adam</w:t>
      </w:r>
    </w:p>
    <w:p w14:paraId="25825E95" w14:textId="77777777" w:rsidR="009100D4" w:rsidRPr="009100D4" w:rsidRDefault="009100D4" w:rsidP="00636946">
      <w:pPr>
        <w:tabs>
          <w:tab w:val="left" w:pos="6540"/>
        </w:tabs>
        <w:spacing w:line="360" w:lineRule="auto"/>
        <w:jc w:val="both"/>
        <w:rPr>
          <w:rFonts w:ascii="Arial" w:hAnsi="Arial" w:cs="Arial"/>
          <w:sz w:val="22"/>
          <w:szCs w:val="22"/>
          <w:lang w:val="nl-NL"/>
        </w:rPr>
      </w:pPr>
      <w:r w:rsidRPr="009100D4">
        <w:rPr>
          <w:rFonts w:ascii="Arial" w:hAnsi="Arial" w:cs="Arial"/>
          <w:sz w:val="22"/>
          <w:szCs w:val="22"/>
          <w:lang w:val="nl-NL"/>
        </w:rPr>
        <w:t>Student ID: 2442092</w:t>
      </w:r>
    </w:p>
    <w:p w14:paraId="6D3A26CB" w14:textId="71E046E0" w:rsidR="009100D4" w:rsidRPr="009100D4" w:rsidRDefault="009100D4" w:rsidP="00636946">
      <w:pPr>
        <w:pStyle w:val="p1"/>
        <w:jc w:val="both"/>
        <w:rPr>
          <w:sz w:val="22"/>
          <w:szCs w:val="22"/>
        </w:rPr>
      </w:pPr>
      <w:r w:rsidRPr="009100D4">
        <w:rPr>
          <w:sz w:val="22"/>
          <w:szCs w:val="22"/>
          <w:lang w:val="nl-NL"/>
        </w:rPr>
        <w:t>Module name:</w:t>
      </w:r>
      <w:r w:rsidRPr="009100D4">
        <w:rPr>
          <w:b/>
          <w:bCs/>
          <w:sz w:val="22"/>
          <w:szCs w:val="22"/>
        </w:rPr>
        <w:t xml:space="preserve"> </w:t>
      </w:r>
      <w:r w:rsidRPr="009100D4">
        <w:rPr>
          <w:sz w:val="22"/>
          <w:szCs w:val="22"/>
        </w:rPr>
        <w:t>Introduction to Public Health</w:t>
      </w:r>
    </w:p>
    <w:p w14:paraId="15734296" w14:textId="6AEF1AB3" w:rsidR="009100D4" w:rsidRPr="009100D4" w:rsidRDefault="009100D4" w:rsidP="00636946">
      <w:pPr>
        <w:pStyle w:val="Heading5"/>
        <w:spacing w:before="0"/>
        <w:jc w:val="both"/>
        <w:rPr>
          <w:rFonts w:ascii="Arial" w:hAnsi="Arial" w:cs="Arial"/>
          <w:color w:val="1D2125"/>
          <w:sz w:val="22"/>
          <w:szCs w:val="22"/>
        </w:rPr>
      </w:pPr>
    </w:p>
    <w:tbl>
      <w:tblPr>
        <w:tblW w:w="0" w:type="auto"/>
        <w:tblCellMar>
          <w:top w:w="15" w:type="dxa"/>
          <w:left w:w="15" w:type="dxa"/>
          <w:bottom w:w="15" w:type="dxa"/>
          <w:right w:w="15" w:type="dxa"/>
        </w:tblCellMar>
        <w:tblLook w:val="04A0" w:firstRow="1" w:lastRow="0" w:firstColumn="1" w:lastColumn="0" w:noHBand="0" w:noVBand="1"/>
      </w:tblPr>
      <w:tblGrid>
        <w:gridCol w:w="92"/>
      </w:tblGrid>
      <w:tr w:rsidR="009100D4" w:rsidRPr="009100D4" w14:paraId="60979BF5" w14:textId="77777777" w:rsidTr="002957E9">
        <w:tc>
          <w:tcPr>
            <w:tcW w:w="0" w:type="auto"/>
            <w:vAlign w:val="center"/>
            <w:hideMark/>
          </w:tcPr>
          <w:p w14:paraId="01CE40C6" w14:textId="77777777" w:rsidR="009100D4" w:rsidRPr="009100D4" w:rsidRDefault="009100D4" w:rsidP="00636946">
            <w:pPr>
              <w:jc w:val="both"/>
              <w:rPr>
                <w:rFonts w:ascii="Arial" w:hAnsi="Arial" w:cs="Arial"/>
                <w:color w:val="1D2125"/>
                <w:sz w:val="22"/>
                <w:szCs w:val="22"/>
              </w:rPr>
            </w:pPr>
            <w:r w:rsidRPr="009100D4">
              <w:rPr>
                <w:rFonts w:ascii="Arial" w:hAnsi="Arial" w:cs="Arial"/>
                <w:color w:val="1D2125"/>
                <w:sz w:val="22"/>
                <w:szCs w:val="22"/>
              </w:rPr>
              <w:t> </w:t>
            </w:r>
          </w:p>
        </w:tc>
      </w:tr>
    </w:tbl>
    <w:p w14:paraId="59ABFEAD" w14:textId="77777777" w:rsidR="009100D4" w:rsidRPr="009100D4" w:rsidRDefault="009100D4" w:rsidP="00636946">
      <w:pPr>
        <w:pStyle w:val="p1"/>
        <w:jc w:val="both"/>
        <w:rPr>
          <w:sz w:val="22"/>
          <w:szCs w:val="22"/>
        </w:rPr>
      </w:pPr>
      <w:r w:rsidRPr="009100D4">
        <w:rPr>
          <w:sz w:val="22"/>
          <w:szCs w:val="22"/>
        </w:rPr>
        <w:t>Module code:</w:t>
      </w:r>
      <w:r w:rsidRPr="009100D4">
        <w:rPr>
          <w:color w:val="1D2125"/>
          <w:sz w:val="22"/>
          <w:szCs w:val="22"/>
        </w:rPr>
        <w:t xml:space="preserve"> </w:t>
      </w:r>
      <w:r w:rsidRPr="009100D4">
        <w:rPr>
          <w:sz w:val="22"/>
          <w:szCs w:val="22"/>
        </w:rPr>
        <w:t>LCHS4008</w:t>
      </w:r>
      <w:r w:rsidRPr="009100D4">
        <w:rPr>
          <w:rStyle w:val="apple-converted-space"/>
          <w:rFonts w:eastAsiaTheme="majorEastAsia"/>
          <w:sz w:val="22"/>
          <w:szCs w:val="22"/>
        </w:rPr>
        <w:t> </w:t>
      </w:r>
    </w:p>
    <w:p w14:paraId="3346F068" w14:textId="36560F3C" w:rsidR="009100D4" w:rsidRPr="009100D4" w:rsidRDefault="009100D4" w:rsidP="00636946">
      <w:pPr>
        <w:pStyle w:val="Heading1"/>
        <w:spacing w:before="0"/>
        <w:jc w:val="both"/>
        <w:rPr>
          <w:rFonts w:ascii="Arial" w:hAnsi="Arial" w:cs="Arial"/>
          <w:color w:val="1D2125"/>
          <w:sz w:val="22"/>
          <w:szCs w:val="22"/>
        </w:rPr>
      </w:pPr>
    </w:p>
    <w:p w14:paraId="43818D90" w14:textId="77777777" w:rsidR="009100D4" w:rsidRPr="009100D4" w:rsidRDefault="009100D4" w:rsidP="00636946">
      <w:pPr>
        <w:tabs>
          <w:tab w:val="left" w:pos="6540"/>
        </w:tabs>
        <w:spacing w:line="360" w:lineRule="auto"/>
        <w:jc w:val="both"/>
        <w:rPr>
          <w:rFonts w:ascii="Arial" w:hAnsi="Arial" w:cs="Arial"/>
          <w:sz w:val="22"/>
          <w:szCs w:val="22"/>
        </w:rPr>
      </w:pPr>
    </w:p>
    <w:p w14:paraId="19110208" w14:textId="77777777" w:rsidR="009100D4" w:rsidRDefault="009100D4" w:rsidP="00636946">
      <w:pPr>
        <w:pStyle w:val="p1"/>
        <w:jc w:val="both"/>
        <w:rPr>
          <w:sz w:val="22"/>
          <w:szCs w:val="22"/>
        </w:rPr>
      </w:pPr>
      <w:r w:rsidRPr="009100D4">
        <w:rPr>
          <w:sz w:val="22"/>
          <w:szCs w:val="22"/>
        </w:rPr>
        <w:t>Lecturer name : Dr Patronella Ganza</w:t>
      </w:r>
    </w:p>
    <w:p w14:paraId="04513EA5" w14:textId="77777777" w:rsidR="00D26AE3" w:rsidRDefault="00D26AE3" w:rsidP="00636946">
      <w:pPr>
        <w:pStyle w:val="p1"/>
        <w:jc w:val="both"/>
        <w:rPr>
          <w:sz w:val="22"/>
          <w:szCs w:val="22"/>
        </w:rPr>
      </w:pPr>
    </w:p>
    <w:p w14:paraId="25620DD5" w14:textId="77777777" w:rsidR="00D26AE3" w:rsidRDefault="00D26AE3" w:rsidP="00636946">
      <w:pPr>
        <w:pStyle w:val="p1"/>
        <w:jc w:val="both"/>
        <w:rPr>
          <w:sz w:val="22"/>
          <w:szCs w:val="22"/>
        </w:rPr>
      </w:pPr>
    </w:p>
    <w:p w14:paraId="0B88D16E" w14:textId="77777777" w:rsidR="00D26AE3" w:rsidRDefault="00D26AE3" w:rsidP="00636946">
      <w:pPr>
        <w:pStyle w:val="p1"/>
        <w:jc w:val="both"/>
        <w:rPr>
          <w:sz w:val="22"/>
          <w:szCs w:val="22"/>
        </w:rPr>
      </w:pPr>
    </w:p>
    <w:p w14:paraId="4B730EF3" w14:textId="77777777" w:rsidR="00D26AE3" w:rsidRDefault="00D26AE3" w:rsidP="00636946">
      <w:pPr>
        <w:pStyle w:val="p1"/>
        <w:jc w:val="both"/>
        <w:rPr>
          <w:sz w:val="22"/>
          <w:szCs w:val="22"/>
        </w:rPr>
      </w:pPr>
    </w:p>
    <w:p w14:paraId="6FDCFE7C" w14:textId="77777777" w:rsidR="00D26AE3" w:rsidRDefault="00D26AE3" w:rsidP="00636946">
      <w:pPr>
        <w:pStyle w:val="p1"/>
        <w:jc w:val="both"/>
        <w:rPr>
          <w:sz w:val="22"/>
          <w:szCs w:val="22"/>
        </w:rPr>
      </w:pPr>
    </w:p>
    <w:p w14:paraId="23D0D6C3" w14:textId="77777777" w:rsidR="00D26AE3" w:rsidRDefault="00D26AE3" w:rsidP="00636946">
      <w:pPr>
        <w:pStyle w:val="p1"/>
        <w:jc w:val="both"/>
        <w:rPr>
          <w:sz w:val="22"/>
          <w:szCs w:val="22"/>
        </w:rPr>
      </w:pPr>
    </w:p>
    <w:p w14:paraId="297155AD" w14:textId="77777777" w:rsidR="00D26AE3" w:rsidRDefault="00D26AE3" w:rsidP="00636946">
      <w:pPr>
        <w:pStyle w:val="p1"/>
        <w:jc w:val="both"/>
        <w:rPr>
          <w:sz w:val="22"/>
          <w:szCs w:val="22"/>
        </w:rPr>
      </w:pPr>
    </w:p>
    <w:p w14:paraId="59414969" w14:textId="77777777" w:rsidR="00D26AE3" w:rsidRDefault="00D26AE3" w:rsidP="00636946">
      <w:pPr>
        <w:pStyle w:val="p1"/>
        <w:jc w:val="both"/>
        <w:rPr>
          <w:sz w:val="22"/>
          <w:szCs w:val="22"/>
        </w:rPr>
      </w:pPr>
    </w:p>
    <w:p w14:paraId="7471DDD5" w14:textId="77777777" w:rsidR="00D26AE3" w:rsidRDefault="00D26AE3" w:rsidP="00636946">
      <w:pPr>
        <w:pStyle w:val="p1"/>
        <w:jc w:val="both"/>
        <w:rPr>
          <w:sz w:val="22"/>
          <w:szCs w:val="22"/>
        </w:rPr>
      </w:pPr>
    </w:p>
    <w:p w14:paraId="03ACE37C" w14:textId="77777777" w:rsidR="00D26AE3" w:rsidRDefault="00D26AE3" w:rsidP="00636946">
      <w:pPr>
        <w:pStyle w:val="p1"/>
        <w:jc w:val="both"/>
        <w:rPr>
          <w:sz w:val="22"/>
          <w:szCs w:val="22"/>
        </w:rPr>
      </w:pPr>
    </w:p>
    <w:p w14:paraId="000A0C42" w14:textId="77777777" w:rsidR="00D26AE3" w:rsidRDefault="00D26AE3" w:rsidP="00636946">
      <w:pPr>
        <w:pStyle w:val="p1"/>
        <w:jc w:val="both"/>
        <w:rPr>
          <w:sz w:val="22"/>
          <w:szCs w:val="22"/>
        </w:rPr>
      </w:pPr>
    </w:p>
    <w:p w14:paraId="327126D8" w14:textId="77777777" w:rsidR="00D26AE3" w:rsidRDefault="00D26AE3" w:rsidP="00636946">
      <w:pPr>
        <w:pStyle w:val="p1"/>
        <w:jc w:val="both"/>
        <w:rPr>
          <w:sz w:val="22"/>
          <w:szCs w:val="22"/>
        </w:rPr>
      </w:pPr>
    </w:p>
    <w:p w14:paraId="2AE6A279" w14:textId="77777777" w:rsidR="00D26AE3" w:rsidRDefault="00D26AE3" w:rsidP="00636946">
      <w:pPr>
        <w:pStyle w:val="p1"/>
        <w:jc w:val="both"/>
        <w:rPr>
          <w:sz w:val="22"/>
          <w:szCs w:val="22"/>
        </w:rPr>
      </w:pPr>
    </w:p>
    <w:p w14:paraId="5F2D3E00" w14:textId="77777777" w:rsidR="00D26AE3" w:rsidRDefault="00D26AE3" w:rsidP="00636946">
      <w:pPr>
        <w:pStyle w:val="p1"/>
        <w:jc w:val="both"/>
        <w:rPr>
          <w:sz w:val="22"/>
          <w:szCs w:val="22"/>
        </w:rPr>
      </w:pPr>
    </w:p>
    <w:p w14:paraId="39FD90EB" w14:textId="77777777" w:rsidR="00D26AE3" w:rsidRDefault="00D26AE3" w:rsidP="00636946">
      <w:pPr>
        <w:pStyle w:val="p1"/>
        <w:jc w:val="both"/>
        <w:rPr>
          <w:sz w:val="22"/>
          <w:szCs w:val="22"/>
        </w:rPr>
      </w:pPr>
    </w:p>
    <w:p w14:paraId="462A0C50" w14:textId="77777777" w:rsidR="00D26AE3" w:rsidRDefault="00D26AE3" w:rsidP="00636946">
      <w:pPr>
        <w:pStyle w:val="p1"/>
        <w:jc w:val="both"/>
        <w:rPr>
          <w:sz w:val="22"/>
          <w:szCs w:val="22"/>
        </w:rPr>
      </w:pPr>
    </w:p>
    <w:p w14:paraId="3660360B" w14:textId="77777777" w:rsidR="00D26AE3" w:rsidRDefault="00D26AE3" w:rsidP="00636946">
      <w:pPr>
        <w:pStyle w:val="p1"/>
        <w:jc w:val="both"/>
        <w:rPr>
          <w:sz w:val="22"/>
          <w:szCs w:val="22"/>
        </w:rPr>
      </w:pPr>
    </w:p>
    <w:p w14:paraId="1785C582" w14:textId="77777777" w:rsidR="00D26AE3" w:rsidRDefault="00D26AE3" w:rsidP="00636946">
      <w:pPr>
        <w:pStyle w:val="p1"/>
        <w:jc w:val="both"/>
        <w:rPr>
          <w:sz w:val="22"/>
          <w:szCs w:val="22"/>
        </w:rPr>
      </w:pPr>
    </w:p>
    <w:p w14:paraId="71283971" w14:textId="77777777" w:rsidR="00D26AE3" w:rsidRDefault="00D26AE3" w:rsidP="00636946">
      <w:pPr>
        <w:pStyle w:val="p1"/>
        <w:jc w:val="both"/>
        <w:rPr>
          <w:sz w:val="22"/>
          <w:szCs w:val="22"/>
        </w:rPr>
      </w:pPr>
    </w:p>
    <w:p w14:paraId="74E41F46" w14:textId="77777777" w:rsidR="00D26AE3" w:rsidRDefault="00D26AE3" w:rsidP="00636946">
      <w:pPr>
        <w:pStyle w:val="p1"/>
        <w:jc w:val="both"/>
        <w:rPr>
          <w:sz w:val="22"/>
          <w:szCs w:val="22"/>
        </w:rPr>
      </w:pPr>
    </w:p>
    <w:p w14:paraId="3F359B50" w14:textId="77777777" w:rsidR="00D26AE3" w:rsidRDefault="00D26AE3" w:rsidP="00636946">
      <w:pPr>
        <w:pStyle w:val="p1"/>
        <w:jc w:val="both"/>
        <w:rPr>
          <w:sz w:val="22"/>
          <w:szCs w:val="22"/>
        </w:rPr>
      </w:pPr>
    </w:p>
    <w:p w14:paraId="7BD82816" w14:textId="77777777" w:rsidR="00D26AE3" w:rsidRDefault="00D26AE3" w:rsidP="00636946">
      <w:pPr>
        <w:pStyle w:val="p1"/>
        <w:jc w:val="both"/>
        <w:rPr>
          <w:sz w:val="22"/>
          <w:szCs w:val="22"/>
        </w:rPr>
      </w:pPr>
    </w:p>
    <w:p w14:paraId="06C9456E" w14:textId="77777777" w:rsidR="00D26AE3" w:rsidRDefault="00D26AE3" w:rsidP="00636946">
      <w:pPr>
        <w:pStyle w:val="p1"/>
        <w:jc w:val="both"/>
        <w:rPr>
          <w:sz w:val="22"/>
          <w:szCs w:val="22"/>
        </w:rPr>
      </w:pPr>
    </w:p>
    <w:p w14:paraId="3175F12E" w14:textId="77777777" w:rsidR="00D26AE3" w:rsidRPr="009100D4" w:rsidRDefault="00D26AE3" w:rsidP="00636946">
      <w:pPr>
        <w:pStyle w:val="p1"/>
        <w:jc w:val="both"/>
        <w:rPr>
          <w:sz w:val="22"/>
          <w:szCs w:val="22"/>
        </w:rPr>
      </w:pPr>
    </w:p>
    <w:p w14:paraId="5C20A79A" w14:textId="3C87A3AE" w:rsidR="009100D4" w:rsidRPr="009100D4" w:rsidRDefault="009100D4" w:rsidP="00636946">
      <w:pPr>
        <w:jc w:val="both"/>
        <w:rPr>
          <w:rFonts w:ascii="Arial" w:hAnsi="Arial" w:cs="Arial"/>
          <w:sz w:val="22"/>
          <w:szCs w:val="22"/>
        </w:rPr>
      </w:pPr>
    </w:p>
    <w:bookmarkEnd w:id="0"/>
    <w:p w14:paraId="1EEC7BF4" w14:textId="77777777" w:rsidR="00246DAB" w:rsidRDefault="00246DAB" w:rsidP="00636946">
      <w:pPr>
        <w:spacing w:after="720" w:line="240" w:lineRule="auto"/>
        <w:jc w:val="both"/>
        <w:outlineLvl w:val="0"/>
        <w:rPr>
          <w:rFonts w:ascii="Arial" w:eastAsia="Times New Roman" w:hAnsi="Arial" w:cs="Arial"/>
          <w:b/>
          <w:bCs/>
          <w:color w:val="212B32"/>
          <w:kern w:val="36"/>
          <w:sz w:val="48"/>
          <w:szCs w:val="48"/>
          <w:lang w:eastAsia="en-GB"/>
          <w14:ligatures w14:val="none"/>
        </w:rPr>
      </w:pPr>
    </w:p>
    <w:p w14:paraId="5A9FB0E0" w14:textId="3554433B" w:rsidR="00360990" w:rsidRPr="00C34018" w:rsidRDefault="00D26AE3" w:rsidP="00636946">
      <w:pPr>
        <w:jc w:val="both"/>
        <w:rPr>
          <w:rFonts w:ascii="Arial" w:hAnsi="Arial" w:cs="Arial"/>
          <w:b/>
          <w:bCs/>
          <w:color w:val="000000"/>
          <w:sz w:val="22"/>
          <w:szCs w:val="22"/>
        </w:rPr>
      </w:pPr>
      <w:r w:rsidRPr="00C34018">
        <w:rPr>
          <w:rFonts w:ascii="Arial" w:hAnsi="Arial" w:cs="Arial"/>
          <w:b/>
          <w:bCs/>
          <w:color w:val="000000"/>
          <w:sz w:val="22"/>
          <w:szCs w:val="22"/>
        </w:rPr>
        <w:lastRenderedPageBreak/>
        <w:t>Introduction</w:t>
      </w:r>
      <w:r w:rsidR="009034F1" w:rsidRPr="00C34018">
        <w:rPr>
          <w:rFonts w:ascii="Arial" w:hAnsi="Arial" w:cs="Arial"/>
          <w:b/>
          <w:bCs/>
          <w:color w:val="000000"/>
          <w:sz w:val="22"/>
          <w:szCs w:val="22"/>
        </w:rPr>
        <w:t xml:space="preserve"> </w:t>
      </w:r>
      <w:r w:rsidR="00C34018">
        <w:rPr>
          <w:rFonts w:ascii="Arial" w:hAnsi="Arial" w:cs="Arial"/>
          <w:b/>
          <w:bCs/>
          <w:color w:val="000000"/>
          <w:sz w:val="22"/>
          <w:szCs w:val="22"/>
        </w:rPr>
        <w:t>:</w:t>
      </w:r>
    </w:p>
    <w:p w14:paraId="49735DB9" w14:textId="77777777" w:rsidR="00793318" w:rsidRPr="000128D5" w:rsidRDefault="00D26AE3" w:rsidP="00636946">
      <w:pPr>
        <w:jc w:val="both"/>
        <w:rPr>
          <w:rFonts w:ascii="Arial" w:hAnsi="Arial" w:cs="Arial"/>
        </w:rPr>
      </w:pPr>
      <w:r w:rsidRPr="000128D5">
        <w:rPr>
          <w:rFonts w:ascii="Arial" w:hAnsi="Arial" w:cs="Arial"/>
          <w:sz w:val="22"/>
          <w:szCs w:val="22"/>
        </w:rPr>
        <w:t>Colon cancer, a different term for bowel cancer, is a disease that affects the colon and rectum as well as the large intestine. It happens if unwanted cells expand uncontrollably and develop into tumours (NHS, 2024). If treatment waits, the cancer could eventually spread to other areas of the body.</w:t>
      </w:r>
      <w:r w:rsidR="00793318" w:rsidRPr="000128D5">
        <w:rPr>
          <w:rFonts w:ascii="Arial" w:hAnsi="Arial" w:cs="Arial"/>
        </w:rPr>
        <w:t xml:space="preserve"> </w:t>
      </w:r>
    </w:p>
    <w:p w14:paraId="73FADCE4" w14:textId="77777777" w:rsidR="00793318" w:rsidRPr="000128D5" w:rsidRDefault="00793318" w:rsidP="00636946">
      <w:pPr>
        <w:jc w:val="both"/>
        <w:rPr>
          <w:rFonts w:ascii="Arial" w:hAnsi="Arial" w:cs="Arial"/>
        </w:rPr>
      </w:pPr>
      <w:r w:rsidRPr="000128D5">
        <w:rPr>
          <w:rFonts w:ascii="Arial" w:hAnsi="Arial" w:cs="Arial"/>
          <w:sz w:val="22"/>
          <w:szCs w:val="22"/>
        </w:rPr>
        <w:t>Problems in bowel movements, such as constipation or diarrhoea, blood in the stools, stomach pain, loss of weight without explanation, and fatigue, are common symptoms (Cancer Research UK, 2024). Screening is essential because some people might not experience symptoms until the cancer has progressed.</w:t>
      </w:r>
      <w:r w:rsidRPr="000128D5">
        <w:rPr>
          <w:rFonts w:ascii="Arial" w:hAnsi="Arial" w:cs="Arial"/>
        </w:rPr>
        <w:t xml:space="preserve"> </w:t>
      </w:r>
    </w:p>
    <w:p w14:paraId="085057A9" w14:textId="019CB5E6" w:rsidR="00D26AE3" w:rsidRPr="000128D5" w:rsidRDefault="00793318" w:rsidP="00636946">
      <w:pPr>
        <w:jc w:val="both"/>
        <w:rPr>
          <w:rFonts w:ascii="Arial" w:hAnsi="Arial" w:cs="Arial"/>
          <w:sz w:val="22"/>
          <w:szCs w:val="22"/>
        </w:rPr>
      </w:pPr>
      <w:r w:rsidRPr="000128D5">
        <w:rPr>
          <w:rFonts w:ascii="Arial" w:hAnsi="Arial" w:cs="Arial"/>
          <w:sz w:val="22"/>
          <w:szCs w:val="22"/>
        </w:rPr>
        <w:t>A serious worldwide health concern is bowel cancer. According to the World Health Organisation (2023), it is among the top three fastest growing types of cancer worldwide. Bowel cancer is among the top four cancers diagnosed in the UK and the second leading cause of cancer-related deaths, with about 42,000 new cases discovered yearly (Cancer Research UK, 2024).</w:t>
      </w:r>
    </w:p>
    <w:p w14:paraId="0C2326A8" w14:textId="77777777" w:rsidR="00F457BB" w:rsidRPr="000128D5" w:rsidRDefault="00F457BB" w:rsidP="00636946">
      <w:pPr>
        <w:jc w:val="both"/>
        <w:rPr>
          <w:rFonts w:ascii="Arial" w:hAnsi="Arial" w:cs="Arial"/>
          <w:sz w:val="22"/>
          <w:szCs w:val="22"/>
        </w:rPr>
      </w:pPr>
    </w:p>
    <w:p w14:paraId="6A091712" w14:textId="77777777" w:rsidR="00F457BB" w:rsidRPr="000128D5" w:rsidRDefault="00F457BB" w:rsidP="00636946">
      <w:pPr>
        <w:jc w:val="both"/>
        <w:rPr>
          <w:rFonts w:ascii="Arial" w:hAnsi="Arial" w:cs="Arial"/>
          <w:sz w:val="22"/>
          <w:szCs w:val="22"/>
        </w:rPr>
      </w:pPr>
    </w:p>
    <w:p w14:paraId="62F15481" w14:textId="7CA40619" w:rsidR="00F457BB" w:rsidRPr="000128D5" w:rsidRDefault="00C34018" w:rsidP="00C34018">
      <w:pPr>
        <w:jc w:val="both"/>
        <w:rPr>
          <w:rFonts w:ascii="Arial" w:hAnsi="Arial" w:cs="Arial"/>
          <w:b/>
          <w:bCs/>
          <w:color w:val="000000"/>
          <w:sz w:val="22"/>
          <w:szCs w:val="22"/>
        </w:rPr>
      </w:pPr>
      <w:r w:rsidRPr="000128D5">
        <w:rPr>
          <w:rFonts w:ascii="Arial" w:hAnsi="Arial" w:cs="Arial"/>
          <w:b/>
          <w:bCs/>
          <w:color w:val="000000"/>
          <w:sz w:val="22"/>
          <w:szCs w:val="22"/>
        </w:rPr>
        <w:t>1.</w:t>
      </w:r>
      <w:r w:rsidR="00F457BB" w:rsidRPr="000128D5">
        <w:rPr>
          <w:rFonts w:ascii="Arial" w:hAnsi="Arial" w:cs="Arial"/>
          <w:b/>
          <w:bCs/>
          <w:color w:val="000000"/>
          <w:sz w:val="22"/>
          <w:szCs w:val="22"/>
        </w:rPr>
        <w:t>Consequences of Bowel Cancer in the Community</w:t>
      </w:r>
      <w:r w:rsidRPr="000128D5">
        <w:rPr>
          <w:rFonts w:ascii="Arial" w:hAnsi="Arial" w:cs="Arial"/>
          <w:b/>
          <w:bCs/>
          <w:color w:val="000000"/>
          <w:sz w:val="22"/>
          <w:szCs w:val="22"/>
        </w:rPr>
        <w:t>:</w:t>
      </w:r>
    </w:p>
    <w:p w14:paraId="0C450623" w14:textId="33759705" w:rsidR="00FF3619" w:rsidRPr="000128D5" w:rsidRDefault="00F457BB" w:rsidP="00C34018">
      <w:pPr>
        <w:jc w:val="both"/>
        <w:rPr>
          <w:rFonts w:ascii="Arial" w:hAnsi="Arial" w:cs="Arial"/>
          <w:sz w:val="22"/>
          <w:szCs w:val="22"/>
        </w:rPr>
      </w:pPr>
      <w:r w:rsidRPr="000128D5">
        <w:rPr>
          <w:rFonts w:ascii="Arial" w:hAnsi="Arial" w:cs="Arial"/>
          <w:sz w:val="22"/>
          <w:szCs w:val="22"/>
        </w:rPr>
        <w:t>For individuals, families, and the larger community, bowel cancer has devastating effects.   Pain, stomach difficulties, weakness, weight loss, and illness are among the physical effects on individuals. Side symptoms include nausea, hair loss, fatigue, and changes in appetite can also result from treatments like chemotherapy and radiation (NHS, 2024). Someone's capacity to earn a living, connect with others, or perform daily duties may be impacted by those signs.</w:t>
      </w:r>
      <w:r w:rsidR="00FF3619" w:rsidRPr="000128D5">
        <w:rPr>
          <w:rFonts w:ascii="Arial" w:hAnsi="Arial" w:cs="Arial"/>
        </w:rPr>
        <w:t xml:space="preserve"> </w:t>
      </w:r>
      <w:r w:rsidR="00AD38E3" w:rsidRPr="000128D5">
        <w:rPr>
          <w:rFonts w:ascii="Arial" w:hAnsi="Arial" w:cs="Arial"/>
          <w:sz w:val="22"/>
          <w:szCs w:val="22"/>
        </w:rPr>
        <w:t>These signs can make even basic tasks such as eating or walking much more difficult.</w:t>
      </w:r>
    </w:p>
    <w:p w14:paraId="2D3E7CCD" w14:textId="77777777" w:rsidR="00FF3619" w:rsidRPr="000128D5" w:rsidRDefault="00FF3619" w:rsidP="00636946">
      <w:pPr>
        <w:pStyle w:val="ListParagraph"/>
        <w:jc w:val="both"/>
        <w:rPr>
          <w:rFonts w:ascii="Arial" w:hAnsi="Arial" w:cs="Arial"/>
        </w:rPr>
      </w:pPr>
    </w:p>
    <w:p w14:paraId="7320D562" w14:textId="09FB4094" w:rsidR="00833685" w:rsidRPr="000128D5" w:rsidRDefault="00FF3619" w:rsidP="00C34018">
      <w:pPr>
        <w:jc w:val="both"/>
        <w:rPr>
          <w:rFonts w:ascii="Arial" w:hAnsi="Arial" w:cs="Arial"/>
          <w:sz w:val="22"/>
          <w:szCs w:val="22"/>
        </w:rPr>
      </w:pPr>
      <w:r w:rsidRPr="000128D5">
        <w:rPr>
          <w:rFonts w:ascii="Arial" w:hAnsi="Arial" w:cs="Arial"/>
          <w:sz w:val="22"/>
          <w:szCs w:val="22"/>
        </w:rPr>
        <w:t xml:space="preserve">Fear comes worry, anxiety, and depression are common emotional signs in colon cancer patients. Many are concerned about treatment outcomes, the future, and the effect of the illness on their loved ones.   likewise, when illnesses impact eating habits, toilet use, or body image such as if a stoma bag is needed </w:t>
      </w:r>
      <w:r w:rsidR="00833685" w:rsidRPr="000128D5">
        <w:rPr>
          <w:rFonts w:ascii="Arial" w:hAnsi="Arial" w:cs="Arial"/>
          <w:sz w:val="22"/>
          <w:szCs w:val="22"/>
        </w:rPr>
        <w:t>individuals</w:t>
      </w:r>
      <w:r w:rsidRPr="000128D5">
        <w:rPr>
          <w:rFonts w:ascii="Arial" w:hAnsi="Arial" w:cs="Arial"/>
          <w:sz w:val="22"/>
          <w:szCs w:val="22"/>
        </w:rPr>
        <w:t xml:space="preserve"> may feel ashamed or </w:t>
      </w:r>
      <w:r w:rsidR="00833685" w:rsidRPr="000128D5">
        <w:rPr>
          <w:rFonts w:ascii="Arial" w:hAnsi="Arial" w:cs="Arial"/>
          <w:sz w:val="22"/>
          <w:szCs w:val="22"/>
        </w:rPr>
        <w:t xml:space="preserve">feel </w:t>
      </w:r>
      <w:r w:rsidRPr="000128D5">
        <w:rPr>
          <w:rFonts w:ascii="Arial" w:hAnsi="Arial" w:cs="Arial"/>
          <w:sz w:val="22"/>
          <w:szCs w:val="22"/>
        </w:rPr>
        <w:t>alone</w:t>
      </w:r>
      <w:r w:rsidR="00833685" w:rsidRPr="000128D5">
        <w:rPr>
          <w:rFonts w:ascii="Arial" w:hAnsi="Arial" w:cs="Arial"/>
          <w:sz w:val="22"/>
          <w:szCs w:val="22"/>
        </w:rPr>
        <w:t xml:space="preserve">. </w:t>
      </w:r>
      <w:r w:rsidR="00AD38E3" w:rsidRPr="000128D5">
        <w:rPr>
          <w:rFonts w:ascii="Arial" w:hAnsi="Arial" w:cs="Arial"/>
          <w:sz w:val="22"/>
          <w:szCs w:val="22"/>
        </w:rPr>
        <w:t>People can feel less alone with the help of relatives, medical care, or support groups.</w:t>
      </w:r>
    </w:p>
    <w:p w14:paraId="1D75FE00" w14:textId="77777777" w:rsidR="00833685" w:rsidRPr="000128D5" w:rsidRDefault="00833685" w:rsidP="00636946">
      <w:pPr>
        <w:pStyle w:val="ListParagraph"/>
        <w:jc w:val="both"/>
        <w:rPr>
          <w:rFonts w:ascii="Arial" w:hAnsi="Arial" w:cs="Arial"/>
          <w:sz w:val="22"/>
          <w:szCs w:val="22"/>
        </w:rPr>
      </w:pPr>
    </w:p>
    <w:p w14:paraId="3639C6DC" w14:textId="29208CA4" w:rsidR="00833685" w:rsidRPr="000128D5" w:rsidRDefault="00833685" w:rsidP="00C34018">
      <w:pPr>
        <w:jc w:val="both"/>
        <w:rPr>
          <w:rFonts w:ascii="Arial" w:hAnsi="Arial" w:cs="Arial"/>
        </w:rPr>
      </w:pPr>
      <w:r w:rsidRPr="000128D5">
        <w:rPr>
          <w:rFonts w:ascii="Arial" w:hAnsi="Arial" w:cs="Arial"/>
          <w:sz w:val="22"/>
          <w:szCs w:val="22"/>
        </w:rPr>
        <w:t>Families are under financial and mental strain.   They might have to cut back on working hours, offer personal care, or assist with hospital appointments. Money problems and fatigue may result from this.</w:t>
      </w:r>
      <w:r w:rsidRPr="000128D5">
        <w:rPr>
          <w:rFonts w:ascii="Arial" w:hAnsi="Arial" w:cs="Arial"/>
        </w:rPr>
        <w:t xml:space="preserve"> </w:t>
      </w:r>
      <w:r w:rsidR="00173954" w:rsidRPr="000128D5">
        <w:rPr>
          <w:rFonts w:ascii="Arial" w:hAnsi="Arial" w:cs="Arial"/>
          <w:sz w:val="22"/>
          <w:szCs w:val="22"/>
        </w:rPr>
        <w:t>Family routines may be impacted, especially while children want care and attention as well</w:t>
      </w:r>
      <w:r w:rsidR="00173954" w:rsidRPr="000128D5">
        <w:rPr>
          <w:rFonts w:ascii="Arial" w:hAnsi="Arial" w:cs="Arial"/>
        </w:rPr>
        <w:t>.</w:t>
      </w:r>
    </w:p>
    <w:p w14:paraId="3B4B79ED" w14:textId="77777777" w:rsidR="00833685" w:rsidRPr="000128D5" w:rsidRDefault="00833685" w:rsidP="00636946">
      <w:pPr>
        <w:pStyle w:val="ListParagraph"/>
        <w:jc w:val="both"/>
        <w:rPr>
          <w:rFonts w:ascii="Arial" w:hAnsi="Arial" w:cs="Arial"/>
        </w:rPr>
      </w:pPr>
    </w:p>
    <w:p w14:paraId="627D7DB8" w14:textId="77777777" w:rsidR="000128D5" w:rsidRPr="000128D5" w:rsidRDefault="00833685" w:rsidP="000128D5">
      <w:pPr>
        <w:jc w:val="both"/>
        <w:rPr>
          <w:rFonts w:ascii="Arial" w:hAnsi="Arial" w:cs="Arial"/>
          <w:sz w:val="22"/>
          <w:szCs w:val="22"/>
        </w:rPr>
      </w:pPr>
      <w:r w:rsidRPr="000128D5">
        <w:rPr>
          <w:rFonts w:ascii="Arial" w:hAnsi="Arial" w:cs="Arial"/>
          <w:sz w:val="22"/>
          <w:szCs w:val="22"/>
        </w:rPr>
        <w:t xml:space="preserve">Additionally, there are bigger consequences on the community. The economy and local businesses may suffer if residents are unable to work for a longer amount of time. Community support services such as psychotherapy, home-care support, and cancer charities may also face increased demand. Resources and support systems within the community are put under </w:t>
      </w:r>
    </w:p>
    <w:p w14:paraId="31E547C8" w14:textId="3AD39810" w:rsidR="00833685" w:rsidRPr="000128D5" w:rsidRDefault="00833685" w:rsidP="000128D5">
      <w:pPr>
        <w:jc w:val="both"/>
        <w:rPr>
          <w:rFonts w:ascii="Arial" w:hAnsi="Arial" w:cs="Arial"/>
          <w:sz w:val="22"/>
          <w:szCs w:val="22"/>
        </w:rPr>
      </w:pPr>
      <w:r w:rsidRPr="000128D5">
        <w:rPr>
          <w:rFonts w:ascii="Arial" w:hAnsi="Arial" w:cs="Arial"/>
          <w:sz w:val="22"/>
          <w:szCs w:val="22"/>
        </w:rPr>
        <w:lastRenderedPageBreak/>
        <w:t>increased pressure as a result.</w:t>
      </w:r>
      <w:r w:rsidRPr="000128D5">
        <w:rPr>
          <w:rFonts w:ascii="Arial" w:hAnsi="Arial" w:cs="Arial"/>
          <w:color w:val="000000"/>
          <w:sz w:val="27"/>
          <w:szCs w:val="27"/>
        </w:rPr>
        <w:t xml:space="preserve"> </w:t>
      </w:r>
      <w:r w:rsidR="00173954" w:rsidRPr="000128D5">
        <w:rPr>
          <w:rFonts w:ascii="Arial" w:hAnsi="Arial" w:cs="Arial"/>
          <w:color w:val="000000"/>
          <w:sz w:val="22"/>
          <w:szCs w:val="22"/>
        </w:rPr>
        <w:t>Volunteer groups and local governments would find it difficult to keep up with the increasing need for assistance</w:t>
      </w:r>
      <w:r w:rsidR="000128D5" w:rsidRPr="000128D5">
        <w:rPr>
          <w:rFonts w:ascii="Arial" w:hAnsi="Arial" w:cs="Arial"/>
          <w:color w:val="000000"/>
          <w:sz w:val="22"/>
          <w:szCs w:val="22"/>
        </w:rPr>
        <w:t>.</w:t>
      </w:r>
    </w:p>
    <w:p w14:paraId="486415FB" w14:textId="77777777" w:rsidR="00765F25" w:rsidRPr="000128D5" w:rsidRDefault="00765F25" w:rsidP="00636946">
      <w:pPr>
        <w:jc w:val="both"/>
        <w:rPr>
          <w:rFonts w:ascii="Arial" w:hAnsi="Arial" w:cs="Arial"/>
          <w:color w:val="000000"/>
          <w:sz w:val="27"/>
          <w:szCs w:val="27"/>
        </w:rPr>
      </w:pPr>
    </w:p>
    <w:p w14:paraId="6C363BA8" w14:textId="3B8ADADA" w:rsidR="00765F25" w:rsidRPr="000128D5" w:rsidRDefault="00765F25" w:rsidP="00636946">
      <w:pPr>
        <w:jc w:val="both"/>
        <w:rPr>
          <w:rFonts w:ascii="Arial" w:hAnsi="Arial" w:cs="Arial"/>
          <w:b/>
          <w:bCs/>
          <w:color w:val="000000"/>
          <w:sz w:val="22"/>
          <w:szCs w:val="22"/>
        </w:rPr>
      </w:pPr>
      <w:r w:rsidRPr="000128D5">
        <w:rPr>
          <w:rFonts w:ascii="Arial" w:hAnsi="Arial" w:cs="Arial"/>
          <w:b/>
          <w:bCs/>
          <w:color w:val="000000"/>
          <w:sz w:val="22"/>
          <w:szCs w:val="22"/>
        </w:rPr>
        <w:t>2.</w:t>
      </w:r>
      <w:r w:rsidR="00833685" w:rsidRPr="000128D5">
        <w:rPr>
          <w:rFonts w:ascii="Arial" w:hAnsi="Arial" w:cs="Arial"/>
          <w:b/>
          <w:bCs/>
          <w:color w:val="000000"/>
          <w:sz w:val="22"/>
          <w:szCs w:val="22"/>
        </w:rPr>
        <w:t>Consequences for the NHS</w:t>
      </w:r>
      <w:r w:rsidR="00C34018" w:rsidRPr="000128D5">
        <w:rPr>
          <w:rFonts w:ascii="Arial" w:hAnsi="Arial" w:cs="Arial"/>
          <w:b/>
          <w:bCs/>
          <w:color w:val="000000"/>
          <w:sz w:val="22"/>
          <w:szCs w:val="22"/>
        </w:rPr>
        <w:t>:</w:t>
      </w:r>
    </w:p>
    <w:p w14:paraId="2D368902" w14:textId="3E861CF9" w:rsidR="00AD6976" w:rsidRPr="000128D5" w:rsidRDefault="00765F25" w:rsidP="00636946">
      <w:pPr>
        <w:jc w:val="both"/>
        <w:rPr>
          <w:rFonts w:ascii="Arial" w:hAnsi="Arial" w:cs="Arial"/>
          <w:sz w:val="22"/>
          <w:szCs w:val="22"/>
        </w:rPr>
      </w:pPr>
      <w:r w:rsidRPr="000128D5">
        <w:rPr>
          <w:rFonts w:ascii="Arial" w:hAnsi="Arial" w:cs="Arial"/>
          <w:sz w:val="22"/>
          <w:szCs w:val="22"/>
        </w:rPr>
        <w:t xml:space="preserve"> </w:t>
      </w:r>
      <w:r w:rsidRPr="000128D5">
        <w:rPr>
          <w:rFonts w:ascii="Arial" w:hAnsi="Arial" w:cs="Arial"/>
          <w:color w:val="000000"/>
          <w:sz w:val="22"/>
          <w:szCs w:val="22"/>
        </w:rPr>
        <w:t>The NHS is heavily impacted by bowel cancer. recognising, treating, and supporting patients is pricey and difficult to do.</w:t>
      </w:r>
      <w:r w:rsidR="00636946" w:rsidRPr="000128D5">
        <w:rPr>
          <w:rFonts w:ascii="Arial" w:hAnsi="Arial" w:cs="Arial"/>
          <w:color w:val="000000"/>
          <w:sz w:val="22"/>
          <w:szCs w:val="22"/>
        </w:rPr>
        <w:t xml:space="preserve"> </w:t>
      </w:r>
      <w:r w:rsidRPr="000128D5">
        <w:rPr>
          <w:rFonts w:ascii="Arial" w:hAnsi="Arial" w:cs="Arial"/>
          <w:color w:val="000000"/>
          <w:sz w:val="22"/>
          <w:szCs w:val="22"/>
        </w:rPr>
        <w:t>To confirm the cancer, the NHS is required to offer tests such as colonoscopies, CT scans, stool tests, and biopsies (NHS England, 2023). Funding, staff, and tools are also needed for the national bowel cancer screening program, which provides household kits for testing to individuals 50 years of age and older (NHS, 2024).</w:t>
      </w:r>
      <w:r w:rsidR="00AD6976" w:rsidRPr="000128D5">
        <w:rPr>
          <w:rFonts w:ascii="Arial" w:hAnsi="Arial" w:cs="Arial"/>
          <w:sz w:val="22"/>
          <w:szCs w:val="22"/>
        </w:rPr>
        <w:t xml:space="preserve"> </w:t>
      </w:r>
      <w:r w:rsidR="00173954" w:rsidRPr="000128D5">
        <w:rPr>
          <w:rFonts w:ascii="Arial" w:hAnsi="Arial" w:cs="Arial"/>
          <w:sz w:val="22"/>
          <w:szCs w:val="22"/>
        </w:rPr>
        <w:t>As a result, NHS testing and screening staff have more work to do.</w:t>
      </w:r>
    </w:p>
    <w:p w14:paraId="79F23F14" w14:textId="6E369625" w:rsidR="000812E0" w:rsidRPr="000128D5" w:rsidRDefault="00AD6976" w:rsidP="00636946">
      <w:pPr>
        <w:jc w:val="both"/>
        <w:rPr>
          <w:rFonts w:ascii="Arial" w:hAnsi="Arial" w:cs="Arial"/>
          <w:sz w:val="22"/>
          <w:szCs w:val="22"/>
        </w:rPr>
      </w:pPr>
      <w:r w:rsidRPr="000128D5">
        <w:rPr>
          <w:rFonts w:ascii="Arial" w:hAnsi="Arial" w:cs="Arial"/>
          <w:color w:val="000000"/>
          <w:sz w:val="22"/>
          <w:szCs w:val="22"/>
        </w:rPr>
        <w:t>Furthermore, treatment puts more strain on the NHS. Many patients require surgery to remove tumours, which calls for specialised nurses, surgeons, and operating rooms. Advanced technology and skilled personnel are needed for chemotherapy and radiation treatment, which improves NHS costs (NHS England, 2023). Continued pressures on care are caused by patients who need routine checkups and stoma supplies for the rest of their lives.</w:t>
      </w:r>
      <w:r w:rsidR="000812E0" w:rsidRPr="000128D5">
        <w:rPr>
          <w:rFonts w:ascii="Arial" w:hAnsi="Arial" w:cs="Arial"/>
        </w:rPr>
        <w:t xml:space="preserve"> </w:t>
      </w:r>
      <w:r w:rsidR="000C1B5A" w:rsidRPr="000128D5">
        <w:rPr>
          <w:rFonts w:ascii="Arial" w:hAnsi="Arial" w:cs="Arial"/>
          <w:sz w:val="22"/>
          <w:szCs w:val="22"/>
        </w:rPr>
        <w:t>Costs connected to long-term care rapidly add up and transfer money from other programs.</w:t>
      </w:r>
    </w:p>
    <w:p w14:paraId="54106377" w14:textId="40E05A3A" w:rsidR="00F457BB" w:rsidRPr="000128D5" w:rsidRDefault="000812E0" w:rsidP="00636946">
      <w:pPr>
        <w:jc w:val="both"/>
        <w:rPr>
          <w:rFonts w:ascii="Arial" w:hAnsi="Arial" w:cs="Arial"/>
          <w:color w:val="000000"/>
          <w:sz w:val="22"/>
          <w:szCs w:val="22"/>
        </w:rPr>
      </w:pPr>
      <w:r w:rsidRPr="000128D5">
        <w:rPr>
          <w:rFonts w:ascii="Arial" w:hAnsi="Arial" w:cs="Arial"/>
          <w:color w:val="000000"/>
          <w:sz w:val="22"/>
          <w:szCs w:val="22"/>
        </w:rPr>
        <w:t>Waiting lists present another difficulty. Delays in the diagnosis of bowel cancer may arise as the number of cancer patients increases and the NHS's capability is challenged. A delayed diagnosis leads to more extensive care, which raises costs and produces worse results (Cancer Research UK, 2024). As a result, bowel cancer puts a major burden on an already overloaded healthcare system.</w:t>
      </w:r>
    </w:p>
    <w:p w14:paraId="241FDBD5" w14:textId="77777777" w:rsidR="000812E0" w:rsidRPr="000128D5" w:rsidRDefault="000812E0" w:rsidP="000812E0">
      <w:pPr>
        <w:pStyle w:val="Heading3"/>
        <w:rPr>
          <w:rStyle w:val="Strong"/>
          <w:rFonts w:ascii="Arial" w:hAnsi="Arial" w:cs="Arial"/>
          <w:b w:val="0"/>
          <w:bCs w:val="0"/>
          <w:color w:val="000000"/>
        </w:rPr>
      </w:pPr>
    </w:p>
    <w:p w14:paraId="188E5717" w14:textId="43548271" w:rsidR="000812E0" w:rsidRPr="000128D5" w:rsidRDefault="000812E0" w:rsidP="000812E0">
      <w:pPr>
        <w:pStyle w:val="Heading3"/>
        <w:rPr>
          <w:rFonts w:ascii="Arial" w:hAnsi="Arial" w:cs="Arial"/>
          <w:color w:val="000000"/>
          <w:sz w:val="22"/>
          <w:szCs w:val="22"/>
        </w:rPr>
      </w:pPr>
      <w:r w:rsidRPr="000128D5">
        <w:rPr>
          <w:rStyle w:val="Strong"/>
          <w:rFonts w:ascii="Arial" w:hAnsi="Arial" w:cs="Arial"/>
          <w:color w:val="000000"/>
          <w:sz w:val="22"/>
          <w:szCs w:val="22"/>
        </w:rPr>
        <w:t xml:space="preserve">3. </w:t>
      </w:r>
      <w:r w:rsidR="000128D5">
        <w:rPr>
          <w:rStyle w:val="Strong"/>
          <w:rFonts w:ascii="Arial" w:hAnsi="Arial" w:cs="Arial"/>
          <w:color w:val="000000"/>
          <w:sz w:val="22"/>
          <w:szCs w:val="22"/>
        </w:rPr>
        <w:t>The control of Bowel Cancer</w:t>
      </w:r>
      <w:r w:rsidR="00C34018" w:rsidRPr="000128D5">
        <w:rPr>
          <w:rStyle w:val="Strong"/>
          <w:rFonts w:ascii="Arial" w:hAnsi="Arial" w:cs="Arial"/>
          <w:color w:val="000000"/>
          <w:sz w:val="22"/>
          <w:szCs w:val="22"/>
        </w:rPr>
        <w:t>:</w:t>
      </w:r>
    </w:p>
    <w:p w14:paraId="4F264DA5" w14:textId="597E9BB7" w:rsidR="00765F25" w:rsidRPr="000128D5" w:rsidRDefault="000812E0" w:rsidP="00636946">
      <w:pPr>
        <w:jc w:val="both"/>
        <w:rPr>
          <w:rFonts w:ascii="Arial" w:hAnsi="Arial" w:cs="Arial"/>
          <w:color w:val="000000"/>
          <w:sz w:val="22"/>
          <w:szCs w:val="22"/>
        </w:rPr>
      </w:pPr>
      <w:r w:rsidRPr="000128D5">
        <w:rPr>
          <w:rFonts w:ascii="Arial" w:hAnsi="Arial" w:cs="Arial"/>
          <w:color w:val="000000"/>
          <w:sz w:val="22"/>
          <w:szCs w:val="22"/>
        </w:rPr>
        <w:t xml:space="preserve">Examination, early recognition, medical care, and changes in lifestyle all help control cancer of the bowel.   The best way for early detection is screening. </w:t>
      </w:r>
      <w:r w:rsidR="00C34018" w:rsidRPr="000128D5">
        <w:rPr>
          <w:rFonts w:ascii="Arial" w:hAnsi="Arial" w:cs="Arial"/>
          <w:color w:val="000000"/>
          <w:sz w:val="22"/>
          <w:szCs w:val="22"/>
        </w:rPr>
        <w:t>To</w:t>
      </w:r>
      <w:r w:rsidRPr="000128D5">
        <w:rPr>
          <w:rFonts w:ascii="Arial" w:hAnsi="Arial" w:cs="Arial"/>
          <w:color w:val="000000"/>
          <w:sz w:val="22"/>
          <w:szCs w:val="22"/>
        </w:rPr>
        <w:t xml:space="preserve"> check for hidden blood in their stool, individuals in the UK between the ages of 50 and 74 are asked to undergo a bowel screening test at home (NHS, 2024). They are sent for more testing, such as a stool sample, if blood is seen.</w:t>
      </w:r>
      <w:r w:rsidR="009034F1" w:rsidRPr="000128D5">
        <w:rPr>
          <w:rFonts w:ascii="Arial" w:hAnsi="Arial" w:cs="Arial"/>
          <w:color w:val="000000"/>
          <w:sz w:val="22"/>
          <w:szCs w:val="22"/>
        </w:rPr>
        <w:t xml:space="preserve"> </w:t>
      </w:r>
      <w:r w:rsidR="00C34018" w:rsidRPr="000128D5">
        <w:rPr>
          <w:rFonts w:ascii="Arial" w:hAnsi="Arial" w:cs="Arial"/>
          <w:color w:val="000000"/>
          <w:sz w:val="22"/>
          <w:szCs w:val="22"/>
        </w:rPr>
        <w:t>To</w:t>
      </w:r>
      <w:r w:rsidR="000C1B5A" w:rsidRPr="000128D5">
        <w:rPr>
          <w:rFonts w:ascii="Arial" w:hAnsi="Arial" w:cs="Arial"/>
          <w:color w:val="000000"/>
          <w:sz w:val="22"/>
          <w:szCs w:val="22"/>
        </w:rPr>
        <w:t xml:space="preserve"> track any new changes, screening is frequently carried out every two years.</w:t>
      </w:r>
    </w:p>
    <w:p w14:paraId="5F0C3CAD" w14:textId="4EF6981E" w:rsidR="009034F1" w:rsidRPr="000128D5" w:rsidRDefault="009034F1" w:rsidP="009034F1">
      <w:pPr>
        <w:jc w:val="both"/>
        <w:rPr>
          <w:rFonts w:ascii="Arial" w:hAnsi="Arial" w:cs="Arial"/>
        </w:rPr>
      </w:pPr>
      <w:r w:rsidRPr="000128D5">
        <w:rPr>
          <w:rFonts w:ascii="Arial" w:hAnsi="Arial" w:cs="Arial"/>
          <w:color w:val="000000"/>
          <w:sz w:val="22"/>
          <w:szCs w:val="22"/>
        </w:rPr>
        <w:t>The most important aspect in managing the illness is a quick diagnosis.   GPs are required to identify symptoms and promptly send patients for testing. The treatment is afterwards confirmed by hospitals using tests and scans. Bowel cancer is easier to treat and has a greater lifetime chance when detected early (Cancer Research UK, 2024).</w:t>
      </w:r>
      <w:r w:rsidRPr="000128D5">
        <w:rPr>
          <w:rFonts w:ascii="Arial" w:hAnsi="Arial" w:cs="Arial"/>
        </w:rPr>
        <w:t xml:space="preserve"> </w:t>
      </w:r>
      <w:r w:rsidR="000C1B5A" w:rsidRPr="000128D5">
        <w:rPr>
          <w:rFonts w:ascii="Arial" w:hAnsi="Arial" w:cs="Arial"/>
        </w:rPr>
        <w:t>Relative to late levels, early stages often call for less harsh treatment.</w:t>
      </w:r>
    </w:p>
    <w:p w14:paraId="2678B923" w14:textId="6F4EFFF8" w:rsidR="00765F25" w:rsidRPr="000128D5" w:rsidRDefault="009034F1" w:rsidP="009034F1">
      <w:pPr>
        <w:jc w:val="both"/>
        <w:rPr>
          <w:rFonts w:ascii="Arial" w:hAnsi="Arial" w:cs="Arial"/>
          <w:color w:val="000000"/>
          <w:sz w:val="22"/>
          <w:szCs w:val="22"/>
        </w:rPr>
      </w:pPr>
      <w:r w:rsidRPr="000128D5">
        <w:rPr>
          <w:rFonts w:ascii="Arial" w:hAnsi="Arial" w:cs="Arial"/>
          <w:color w:val="000000"/>
          <w:sz w:val="22"/>
          <w:szCs w:val="22"/>
        </w:rPr>
        <w:t xml:space="preserve">The cancer's stage affects the possibilities for choices for therapy. The first stage often involves surgical removal to eliminate an area of the </w:t>
      </w:r>
      <w:r w:rsidR="00C34018" w:rsidRPr="000128D5">
        <w:rPr>
          <w:rFonts w:ascii="Arial" w:hAnsi="Arial" w:cs="Arial"/>
          <w:color w:val="000000"/>
          <w:sz w:val="22"/>
          <w:szCs w:val="22"/>
        </w:rPr>
        <w:t>intestine. Both</w:t>
      </w:r>
      <w:r w:rsidRPr="000128D5">
        <w:rPr>
          <w:rFonts w:ascii="Arial" w:hAnsi="Arial" w:cs="Arial"/>
          <w:color w:val="000000"/>
          <w:sz w:val="22"/>
          <w:szCs w:val="22"/>
        </w:rPr>
        <w:t xml:space="preserve"> radiation and chemotherapy are used to lessen tumour size or prevent cancer from returning (NHS England, 2023). If part of the intestines is removed, certain people could require a stoma bag.</w:t>
      </w:r>
      <w:r w:rsidR="000C1B5A" w:rsidRPr="000128D5">
        <w:rPr>
          <w:rFonts w:ascii="Arial" w:hAnsi="Arial" w:cs="Arial"/>
        </w:rPr>
        <w:t xml:space="preserve"> </w:t>
      </w:r>
      <w:r w:rsidR="000C1B5A" w:rsidRPr="000128D5">
        <w:rPr>
          <w:rFonts w:ascii="Arial" w:hAnsi="Arial" w:cs="Arial"/>
          <w:color w:val="000000"/>
          <w:sz w:val="22"/>
          <w:szCs w:val="22"/>
        </w:rPr>
        <w:t>During an operation, recovery may take weeks and require at-home assistance.</w:t>
      </w:r>
    </w:p>
    <w:p w14:paraId="13B4864F" w14:textId="71DA6CA8" w:rsidR="002C76B1" w:rsidRPr="000128D5" w:rsidRDefault="002C76B1" w:rsidP="009034F1">
      <w:pPr>
        <w:jc w:val="both"/>
        <w:rPr>
          <w:rFonts w:ascii="Arial" w:hAnsi="Arial" w:cs="Arial"/>
          <w:color w:val="000000"/>
          <w:sz w:val="22"/>
          <w:szCs w:val="22"/>
        </w:rPr>
      </w:pPr>
      <w:r w:rsidRPr="000128D5">
        <w:rPr>
          <w:rFonts w:ascii="Arial" w:hAnsi="Arial" w:cs="Arial"/>
          <w:color w:val="000000"/>
          <w:sz w:val="22"/>
          <w:szCs w:val="22"/>
        </w:rPr>
        <w:t xml:space="preserve">Cancer of the stool can also be controlled by eating habits.   Risk is reduced by eating less junk food and red meat and more fruits, vegetables, and fibre. Bowel cancer risk is also reduced by daily physical activity, keeping a normal weight, avoiding from tobacco use, and </w:t>
      </w:r>
      <w:r w:rsidRPr="000128D5">
        <w:rPr>
          <w:rFonts w:ascii="Arial" w:hAnsi="Arial" w:cs="Arial"/>
          <w:color w:val="000000"/>
          <w:sz w:val="22"/>
          <w:szCs w:val="22"/>
        </w:rPr>
        <w:lastRenderedPageBreak/>
        <w:t>taking less alcohol (World Cancer Research Fund, 2023).</w:t>
      </w:r>
      <w:r w:rsidR="000C1B5A" w:rsidRPr="000128D5">
        <w:rPr>
          <w:rFonts w:ascii="Arial" w:hAnsi="Arial" w:cs="Arial"/>
        </w:rPr>
        <w:t xml:space="preserve"> </w:t>
      </w:r>
      <w:r w:rsidR="000C1B5A" w:rsidRPr="000128D5">
        <w:rPr>
          <w:rFonts w:ascii="Arial" w:hAnsi="Arial" w:cs="Arial"/>
          <w:color w:val="000000"/>
          <w:sz w:val="22"/>
          <w:szCs w:val="22"/>
        </w:rPr>
        <w:t>By improving digesting and reducing swelling, fibre improves gut wellness.</w:t>
      </w:r>
    </w:p>
    <w:p w14:paraId="65E66B50" w14:textId="3316E648" w:rsidR="002C76B1" w:rsidRPr="000128D5" w:rsidRDefault="002C76B1" w:rsidP="009034F1">
      <w:pPr>
        <w:jc w:val="both"/>
        <w:rPr>
          <w:rFonts w:ascii="Arial" w:hAnsi="Arial" w:cs="Arial"/>
          <w:color w:val="000000"/>
          <w:sz w:val="22"/>
          <w:szCs w:val="22"/>
        </w:rPr>
      </w:pPr>
      <w:r w:rsidRPr="000128D5">
        <w:rPr>
          <w:rFonts w:ascii="Arial" w:hAnsi="Arial" w:cs="Arial"/>
          <w:color w:val="000000"/>
          <w:sz w:val="22"/>
          <w:szCs w:val="22"/>
        </w:rPr>
        <w:t>Public health promotion efforts encourage individuals to identify concerns and finish their health check kits. These efforts aim to reduce the disease's impact and effects by increasing awareness and promoting early detection.</w:t>
      </w:r>
      <w:r w:rsidR="000C1B5A" w:rsidRPr="000128D5">
        <w:rPr>
          <w:rFonts w:ascii="Arial" w:hAnsi="Arial" w:cs="Arial"/>
        </w:rPr>
        <w:t xml:space="preserve"> </w:t>
      </w:r>
      <w:r w:rsidR="000C1B5A" w:rsidRPr="000128D5">
        <w:rPr>
          <w:rFonts w:ascii="Arial" w:hAnsi="Arial" w:cs="Arial"/>
          <w:color w:val="000000"/>
          <w:sz w:val="22"/>
          <w:szCs w:val="22"/>
        </w:rPr>
        <w:t>People are given notice to finish their screening by TV, social media, and booklet advertising.</w:t>
      </w:r>
    </w:p>
    <w:p w14:paraId="18A56DE4" w14:textId="77777777" w:rsidR="002C76B1" w:rsidRPr="000128D5" w:rsidRDefault="002C76B1" w:rsidP="009034F1">
      <w:pPr>
        <w:jc w:val="both"/>
        <w:rPr>
          <w:rFonts w:ascii="Arial" w:hAnsi="Arial" w:cs="Arial"/>
          <w:color w:val="000000"/>
          <w:sz w:val="22"/>
          <w:szCs w:val="22"/>
        </w:rPr>
      </w:pPr>
    </w:p>
    <w:p w14:paraId="3F93EFD1" w14:textId="77777777" w:rsidR="002C76B1" w:rsidRPr="000128D5" w:rsidRDefault="002C76B1" w:rsidP="009034F1">
      <w:pPr>
        <w:jc w:val="both"/>
        <w:rPr>
          <w:rFonts w:ascii="Arial" w:hAnsi="Arial" w:cs="Arial"/>
          <w:color w:val="000000"/>
          <w:sz w:val="22"/>
          <w:szCs w:val="22"/>
        </w:rPr>
      </w:pPr>
    </w:p>
    <w:p w14:paraId="1E7B439A" w14:textId="4B613E09" w:rsidR="006E2810" w:rsidRPr="000128D5" w:rsidRDefault="002C76B1" w:rsidP="002C76B1">
      <w:pPr>
        <w:jc w:val="both"/>
        <w:rPr>
          <w:rFonts w:ascii="Arial" w:hAnsi="Arial" w:cs="Arial"/>
          <w:b/>
          <w:bCs/>
          <w:color w:val="000000"/>
          <w:sz w:val="22"/>
          <w:szCs w:val="22"/>
        </w:rPr>
      </w:pPr>
      <w:r w:rsidRPr="000128D5">
        <w:rPr>
          <w:rFonts w:ascii="Arial" w:hAnsi="Arial" w:cs="Arial"/>
          <w:b/>
          <w:bCs/>
          <w:color w:val="000000"/>
          <w:sz w:val="22"/>
          <w:szCs w:val="22"/>
        </w:rPr>
        <w:t>4. Factors Influencing Health and Well-Being of People with Bowel Cancer</w:t>
      </w:r>
      <w:r w:rsidR="00C34018" w:rsidRPr="000128D5">
        <w:rPr>
          <w:rFonts w:ascii="Arial" w:hAnsi="Arial" w:cs="Arial"/>
          <w:b/>
          <w:bCs/>
          <w:color w:val="000000"/>
          <w:sz w:val="22"/>
          <w:szCs w:val="22"/>
        </w:rPr>
        <w:t>:</w:t>
      </w:r>
    </w:p>
    <w:p w14:paraId="645AA1C8" w14:textId="77777777" w:rsidR="007B1C9E" w:rsidRPr="000128D5" w:rsidRDefault="006E2810" w:rsidP="007B1C9E">
      <w:pPr>
        <w:jc w:val="both"/>
        <w:rPr>
          <w:rFonts w:ascii="Arial" w:hAnsi="Arial" w:cs="Arial"/>
          <w:b/>
          <w:bCs/>
          <w:color w:val="000000"/>
          <w:sz w:val="22"/>
          <w:szCs w:val="22"/>
        </w:rPr>
      </w:pPr>
      <w:r w:rsidRPr="000128D5">
        <w:rPr>
          <w:rFonts w:ascii="Arial" w:hAnsi="Arial" w:cs="Arial"/>
          <w:b/>
          <w:bCs/>
          <w:color w:val="000000"/>
          <w:sz w:val="22"/>
          <w:szCs w:val="22"/>
        </w:rPr>
        <w:t>Physical factors:</w:t>
      </w:r>
    </w:p>
    <w:p w14:paraId="5F1B588C" w14:textId="47DF80BD" w:rsidR="007B1C9E" w:rsidRPr="000128D5" w:rsidRDefault="006E2810" w:rsidP="007B1C9E">
      <w:pPr>
        <w:jc w:val="both"/>
        <w:rPr>
          <w:rFonts w:ascii="Arial" w:hAnsi="Arial" w:cs="Arial"/>
          <w:color w:val="000000"/>
          <w:sz w:val="22"/>
          <w:szCs w:val="22"/>
        </w:rPr>
      </w:pPr>
      <w:r w:rsidRPr="000128D5">
        <w:rPr>
          <w:rFonts w:ascii="Arial" w:hAnsi="Arial" w:cs="Arial"/>
          <w:sz w:val="22"/>
          <w:szCs w:val="22"/>
        </w:rPr>
        <w:t>A person's general well-being is negatively impacted by colon cancer signs such discomfort, shifts in stool habits, weakness, and weight loss. Independence, hunger, and self-esteem may all be affected by treatment side effects such illness, tiredness, or a need for a stoma bag (Cancer Research UK, 2024).</w:t>
      </w:r>
      <w:r w:rsidR="007B1C9E" w:rsidRPr="000128D5">
        <w:rPr>
          <w:rStyle w:val="Heading2Char"/>
          <w:rFonts w:ascii="Arial" w:hAnsi="Arial" w:cs="Arial"/>
          <w:color w:val="000000"/>
        </w:rPr>
        <w:t xml:space="preserve"> </w:t>
      </w:r>
      <w:r w:rsidR="007B1C9E" w:rsidRPr="000128D5">
        <w:rPr>
          <w:rStyle w:val="Strong"/>
          <w:rFonts w:ascii="Arial" w:hAnsi="Arial" w:cs="Arial"/>
          <w:b w:val="0"/>
          <w:bCs w:val="0"/>
          <w:color w:val="000000"/>
          <w:sz w:val="22"/>
          <w:szCs w:val="22"/>
        </w:rPr>
        <w:t>Physical changes can also affect sleep and movement.</w:t>
      </w:r>
    </w:p>
    <w:p w14:paraId="770E8606" w14:textId="3720CC40" w:rsidR="006E2810" w:rsidRPr="000128D5" w:rsidRDefault="006E2810" w:rsidP="002C76B1">
      <w:pPr>
        <w:jc w:val="both"/>
        <w:rPr>
          <w:rFonts w:ascii="Arial" w:hAnsi="Arial" w:cs="Arial"/>
          <w:sz w:val="22"/>
          <w:szCs w:val="22"/>
        </w:rPr>
      </w:pPr>
    </w:p>
    <w:p w14:paraId="12273584" w14:textId="6BA97DA9" w:rsidR="006E2810" w:rsidRPr="000128D5" w:rsidRDefault="006E2810" w:rsidP="002C76B1">
      <w:pPr>
        <w:jc w:val="both"/>
        <w:rPr>
          <w:rFonts w:ascii="Arial" w:hAnsi="Arial" w:cs="Arial"/>
          <w:b/>
          <w:bCs/>
          <w:color w:val="000000"/>
          <w:sz w:val="22"/>
          <w:szCs w:val="22"/>
        </w:rPr>
      </w:pPr>
      <w:r w:rsidRPr="000128D5">
        <w:rPr>
          <w:rFonts w:ascii="Arial" w:hAnsi="Arial" w:cs="Arial"/>
          <w:b/>
          <w:bCs/>
          <w:color w:val="000000"/>
          <w:sz w:val="22"/>
          <w:szCs w:val="22"/>
        </w:rPr>
        <w:t>Emotional factors:</w:t>
      </w:r>
    </w:p>
    <w:p w14:paraId="6307248B" w14:textId="450D7F40" w:rsidR="006E2810" w:rsidRPr="000128D5" w:rsidRDefault="006E2810" w:rsidP="002C76B1">
      <w:pPr>
        <w:jc w:val="both"/>
        <w:rPr>
          <w:rFonts w:ascii="Arial" w:hAnsi="Arial" w:cs="Arial"/>
          <w:sz w:val="22"/>
          <w:szCs w:val="22"/>
        </w:rPr>
      </w:pPr>
      <w:r w:rsidRPr="000128D5">
        <w:rPr>
          <w:rFonts w:ascii="Arial" w:hAnsi="Arial" w:cs="Arial"/>
          <w:sz w:val="22"/>
          <w:szCs w:val="22"/>
        </w:rPr>
        <w:t xml:space="preserve">Fear, worry, sadness, and confusion are common reactions to receiving a cancer diagnosis. Mental health can be impacted by worries about treatment, survival, and commitments to family.   </w:t>
      </w:r>
      <w:r w:rsidR="005F1A6E" w:rsidRPr="000128D5">
        <w:rPr>
          <w:rFonts w:ascii="Arial" w:hAnsi="Arial" w:cs="Arial"/>
          <w:sz w:val="22"/>
          <w:szCs w:val="22"/>
        </w:rPr>
        <w:t>To</w:t>
      </w:r>
      <w:r w:rsidRPr="000128D5">
        <w:rPr>
          <w:rFonts w:ascii="Arial" w:hAnsi="Arial" w:cs="Arial"/>
          <w:sz w:val="22"/>
          <w:szCs w:val="22"/>
        </w:rPr>
        <w:t xml:space="preserve"> assist </w:t>
      </w:r>
      <w:r w:rsidR="00C34018" w:rsidRPr="000128D5">
        <w:rPr>
          <w:rFonts w:ascii="Arial" w:hAnsi="Arial" w:cs="Arial"/>
          <w:sz w:val="22"/>
          <w:szCs w:val="22"/>
        </w:rPr>
        <w:t>people,</w:t>
      </w:r>
      <w:r w:rsidRPr="000128D5">
        <w:rPr>
          <w:rFonts w:ascii="Arial" w:hAnsi="Arial" w:cs="Arial"/>
          <w:sz w:val="22"/>
          <w:szCs w:val="22"/>
        </w:rPr>
        <w:t xml:space="preserve"> deal with life, mental health and emotional support services are crucial (NHS, 2024).</w:t>
      </w:r>
      <w:r w:rsidR="007B1C9E" w:rsidRPr="000128D5">
        <w:rPr>
          <w:rFonts w:ascii="Arial" w:hAnsi="Arial" w:cs="Arial"/>
        </w:rPr>
        <w:t xml:space="preserve"> </w:t>
      </w:r>
      <w:r w:rsidR="007B1C9E" w:rsidRPr="000128D5">
        <w:rPr>
          <w:rFonts w:ascii="Arial" w:hAnsi="Arial" w:cs="Arial"/>
          <w:sz w:val="22"/>
          <w:szCs w:val="22"/>
        </w:rPr>
        <w:t>Stress can be reduced by seeing a therapist or engaging in support groups.</w:t>
      </w:r>
    </w:p>
    <w:p w14:paraId="0FFDD02A" w14:textId="77777777" w:rsidR="006E2810" w:rsidRPr="000128D5" w:rsidRDefault="006E2810" w:rsidP="002C76B1">
      <w:pPr>
        <w:jc w:val="both"/>
        <w:rPr>
          <w:rFonts w:ascii="Arial" w:hAnsi="Arial" w:cs="Arial"/>
          <w:color w:val="000000"/>
          <w:sz w:val="22"/>
          <w:szCs w:val="22"/>
        </w:rPr>
      </w:pPr>
    </w:p>
    <w:p w14:paraId="3B24EC85" w14:textId="35AB8443" w:rsidR="006E2810" w:rsidRPr="000128D5" w:rsidRDefault="006E2810" w:rsidP="002C76B1">
      <w:pPr>
        <w:jc w:val="both"/>
        <w:rPr>
          <w:rFonts w:ascii="Arial" w:hAnsi="Arial" w:cs="Arial"/>
          <w:color w:val="000000"/>
          <w:sz w:val="22"/>
          <w:szCs w:val="22"/>
        </w:rPr>
      </w:pPr>
      <w:r w:rsidRPr="000128D5">
        <w:rPr>
          <w:rFonts w:ascii="Arial" w:hAnsi="Arial" w:cs="Arial"/>
          <w:b/>
          <w:bCs/>
          <w:color w:val="000000"/>
          <w:sz w:val="22"/>
          <w:szCs w:val="22"/>
        </w:rPr>
        <w:t>Social factors</w:t>
      </w:r>
      <w:r w:rsidRPr="000128D5">
        <w:rPr>
          <w:rFonts w:ascii="Arial" w:hAnsi="Arial" w:cs="Arial"/>
          <w:color w:val="000000"/>
          <w:sz w:val="22"/>
          <w:szCs w:val="22"/>
        </w:rPr>
        <w:t>:</w:t>
      </w:r>
    </w:p>
    <w:p w14:paraId="65A0FCB0" w14:textId="3F543F6B" w:rsidR="006E2810" w:rsidRPr="000128D5" w:rsidRDefault="006E2810" w:rsidP="002C76B1">
      <w:pPr>
        <w:jc w:val="both"/>
        <w:rPr>
          <w:rFonts w:ascii="Arial" w:hAnsi="Arial" w:cs="Arial"/>
          <w:sz w:val="22"/>
          <w:szCs w:val="22"/>
        </w:rPr>
      </w:pPr>
      <w:r w:rsidRPr="000128D5">
        <w:rPr>
          <w:rFonts w:ascii="Arial" w:hAnsi="Arial" w:cs="Arial"/>
          <w:sz w:val="22"/>
          <w:szCs w:val="22"/>
        </w:rPr>
        <w:t>Because they are embarrassed or afraid of the signs they are experiencing, people with colon cancer might avoid social events. Isolation and lower standards of life may result from this. People who receive plenty of support from their families and communities prefer to handle their emotions better.</w:t>
      </w:r>
      <w:r w:rsidR="002F7005" w:rsidRPr="000128D5">
        <w:rPr>
          <w:rFonts w:ascii="Arial" w:hAnsi="Arial" w:cs="Arial"/>
        </w:rPr>
        <w:t xml:space="preserve"> </w:t>
      </w:r>
      <w:r w:rsidR="002F7005" w:rsidRPr="000128D5">
        <w:rPr>
          <w:rFonts w:ascii="Arial" w:hAnsi="Arial" w:cs="Arial"/>
          <w:sz w:val="22"/>
          <w:szCs w:val="22"/>
        </w:rPr>
        <w:t>Anxiety of their signs and symptoms may cause persons to avoid travel, meetings, and sports.</w:t>
      </w:r>
    </w:p>
    <w:p w14:paraId="2E72A051" w14:textId="77777777" w:rsidR="005F1A6E" w:rsidRPr="000128D5" w:rsidRDefault="005F1A6E" w:rsidP="002C76B1">
      <w:pPr>
        <w:jc w:val="both"/>
        <w:rPr>
          <w:rFonts w:ascii="Arial" w:hAnsi="Arial" w:cs="Arial"/>
          <w:sz w:val="22"/>
          <w:szCs w:val="22"/>
        </w:rPr>
      </w:pPr>
    </w:p>
    <w:p w14:paraId="25E344E5" w14:textId="2B6DCD88" w:rsidR="005F1A6E" w:rsidRPr="000128D5" w:rsidRDefault="005F1A6E" w:rsidP="002C76B1">
      <w:pPr>
        <w:jc w:val="both"/>
        <w:rPr>
          <w:rFonts w:ascii="Arial" w:hAnsi="Arial" w:cs="Arial"/>
          <w:b/>
          <w:bCs/>
          <w:color w:val="000000"/>
          <w:sz w:val="22"/>
          <w:szCs w:val="22"/>
        </w:rPr>
      </w:pPr>
      <w:r w:rsidRPr="000128D5">
        <w:rPr>
          <w:rFonts w:ascii="Arial" w:hAnsi="Arial" w:cs="Arial"/>
          <w:b/>
          <w:bCs/>
          <w:color w:val="000000"/>
          <w:sz w:val="22"/>
          <w:szCs w:val="22"/>
        </w:rPr>
        <w:t>Economic factors:</w:t>
      </w:r>
    </w:p>
    <w:p w14:paraId="297608A7" w14:textId="67F7AAEB" w:rsidR="005F1A6E" w:rsidRPr="000128D5" w:rsidRDefault="005F1A6E" w:rsidP="002C76B1">
      <w:pPr>
        <w:jc w:val="both"/>
        <w:rPr>
          <w:rFonts w:ascii="Arial" w:hAnsi="Arial" w:cs="Arial"/>
          <w:sz w:val="22"/>
          <w:szCs w:val="22"/>
        </w:rPr>
      </w:pPr>
      <w:r w:rsidRPr="000128D5">
        <w:rPr>
          <w:rFonts w:ascii="Arial" w:hAnsi="Arial" w:cs="Arial"/>
          <w:sz w:val="22"/>
          <w:szCs w:val="22"/>
        </w:rPr>
        <w:t>Cancer may have an impact on career and income.   The cost results from the fact that many patients demand time off or are unable to continue working. Extra costs include home care wants, restricted diets, and travel for medical care (NHS England, 2023).</w:t>
      </w:r>
      <w:r w:rsidR="002F7005" w:rsidRPr="000128D5">
        <w:rPr>
          <w:rFonts w:ascii="Arial" w:hAnsi="Arial" w:cs="Arial"/>
        </w:rPr>
        <w:t xml:space="preserve"> </w:t>
      </w:r>
      <w:r w:rsidR="002F7005" w:rsidRPr="000128D5">
        <w:rPr>
          <w:rFonts w:ascii="Arial" w:hAnsi="Arial" w:cs="Arial"/>
          <w:sz w:val="22"/>
          <w:szCs w:val="22"/>
        </w:rPr>
        <w:t>For families with low incomes who already face financial challenges, this is especially difficult.</w:t>
      </w:r>
    </w:p>
    <w:p w14:paraId="1DCD8E6D" w14:textId="77777777" w:rsidR="005F1A6E" w:rsidRPr="000128D5" w:rsidRDefault="005F1A6E" w:rsidP="002C76B1">
      <w:pPr>
        <w:jc w:val="both"/>
        <w:rPr>
          <w:rFonts w:ascii="Arial" w:hAnsi="Arial" w:cs="Arial"/>
          <w:sz w:val="22"/>
          <w:szCs w:val="22"/>
        </w:rPr>
      </w:pPr>
    </w:p>
    <w:p w14:paraId="5EC1E6D9" w14:textId="161D84DD" w:rsidR="005F1A6E" w:rsidRPr="000128D5" w:rsidRDefault="005F1A6E" w:rsidP="002C76B1">
      <w:pPr>
        <w:jc w:val="both"/>
        <w:rPr>
          <w:rFonts w:ascii="Arial" w:hAnsi="Arial" w:cs="Arial"/>
          <w:b/>
          <w:bCs/>
          <w:color w:val="000000"/>
          <w:sz w:val="22"/>
          <w:szCs w:val="22"/>
        </w:rPr>
      </w:pPr>
      <w:r w:rsidRPr="000128D5">
        <w:rPr>
          <w:rFonts w:ascii="Arial" w:hAnsi="Arial" w:cs="Arial"/>
          <w:b/>
          <w:bCs/>
          <w:color w:val="000000"/>
          <w:sz w:val="22"/>
          <w:szCs w:val="22"/>
        </w:rPr>
        <w:t>Environmental factors:</w:t>
      </w:r>
    </w:p>
    <w:p w14:paraId="49C999FA" w14:textId="35A7C8AC" w:rsidR="005F1A6E" w:rsidRPr="000128D5" w:rsidRDefault="005F1A6E" w:rsidP="002C76B1">
      <w:pPr>
        <w:jc w:val="both"/>
        <w:rPr>
          <w:rFonts w:ascii="Arial" w:hAnsi="Arial" w:cs="Arial"/>
          <w:sz w:val="22"/>
          <w:szCs w:val="22"/>
        </w:rPr>
      </w:pPr>
      <w:r w:rsidRPr="000128D5">
        <w:rPr>
          <w:rFonts w:ascii="Arial" w:hAnsi="Arial" w:cs="Arial"/>
          <w:sz w:val="22"/>
          <w:szCs w:val="22"/>
        </w:rPr>
        <w:lastRenderedPageBreak/>
        <w:t xml:space="preserve">Healthcare accessibility is crucial. Faster examinations and therapies are provided to residents who live close to trusted medical centres or screening facilities. Delays may occur for people living in regions that are less developed or rural.   Healing may also be impacted by lack of housing or restricted access to good food.  </w:t>
      </w:r>
    </w:p>
    <w:p w14:paraId="68658AEE" w14:textId="77777777" w:rsidR="005F1A6E" w:rsidRPr="000128D5" w:rsidRDefault="005F1A6E" w:rsidP="002C76B1">
      <w:pPr>
        <w:jc w:val="both"/>
        <w:rPr>
          <w:rFonts w:ascii="Arial" w:hAnsi="Arial" w:cs="Arial"/>
          <w:sz w:val="22"/>
          <w:szCs w:val="22"/>
        </w:rPr>
      </w:pPr>
    </w:p>
    <w:p w14:paraId="16BA54C8" w14:textId="218F158B" w:rsidR="005F1A6E" w:rsidRPr="000128D5" w:rsidRDefault="005F1A6E" w:rsidP="002C76B1">
      <w:pPr>
        <w:jc w:val="both"/>
        <w:rPr>
          <w:rFonts w:ascii="Arial" w:hAnsi="Arial" w:cs="Arial"/>
          <w:b/>
          <w:bCs/>
          <w:color w:val="000000"/>
          <w:sz w:val="22"/>
          <w:szCs w:val="22"/>
        </w:rPr>
      </w:pPr>
      <w:r w:rsidRPr="000128D5">
        <w:rPr>
          <w:rFonts w:ascii="Arial" w:hAnsi="Arial" w:cs="Arial"/>
          <w:b/>
          <w:bCs/>
          <w:color w:val="000000"/>
          <w:sz w:val="22"/>
          <w:szCs w:val="22"/>
        </w:rPr>
        <w:t>Cultural factors:</w:t>
      </w:r>
    </w:p>
    <w:p w14:paraId="18B9DA88" w14:textId="41EA90A2" w:rsidR="005F1A6E" w:rsidRPr="000128D5" w:rsidRDefault="002629BB" w:rsidP="002C76B1">
      <w:pPr>
        <w:jc w:val="both"/>
        <w:rPr>
          <w:rFonts w:ascii="Arial" w:hAnsi="Arial" w:cs="Arial"/>
          <w:sz w:val="22"/>
          <w:szCs w:val="22"/>
        </w:rPr>
      </w:pPr>
      <w:r w:rsidRPr="000128D5">
        <w:rPr>
          <w:rFonts w:ascii="Arial" w:hAnsi="Arial" w:cs="Arial"/>
          <w:sz w:val="22"/>
          <w:szCs w:val="22"/>
        </w:rPr>
        <w:t>Talking about stomach problems might be awkward in some cultures. Delays getting assistance may result in an incorrect diagnosis.   Individuals may also be unable to understand signs or finish tests due to language difficulties and lack of knowledge about health (World Health Organisation, 2023).</w:t>
      </w:r>
      <w:r w:rsidR="002F7005" w:rsidRPr="000128D5">
        <w:rPr>
          <w:rFonts w:ascii="Arial" w:hAnsi="Arial" w:cs="Arial"/>
        </w:rPr>
        <w:t xml:space="preserve"> </w:t>
      </w:r>
      <w:r w:rsidR="002F7005" w:rsidRPr="000128D5">
        <w:rPr>
          <w:rFonts w:ascii="Arial" w:hAnsi="Arial" w:cs="Arial"/>
          <w:sz w:val="22"/>
          <w:szCs w:val="22"/>
        </w:rPr>
        <w:t>Patients may be stopped from getting treatment earlier due to ethnic shame.</w:t>
      </w:r>
    </w:p>
    <w:p w14:paraId="0267FDAC" w14:textId="77777777" w:rsidR="002F7005" w:rsidRPr="000128D5" w:rsidRDefault="002F7005" w:rsidP="002F7005">
      <w:pPr>
        <w:jc w:val="both"/>
        <w:rPr>
          <w:rFonts w:ascii="Arial" w:hAnsi="Arial" w:cs="Arial"/>
          <w:color w:val="000000"/>
          <w:sz w:val="22"/>
          <w:szCs w:val="22"/>
        </w:rPr>
      </w:pPr>
    </w:p>
    <w:p w14:paraId="3EBD77F1" w14:textId="6C95C1B9" w:rsidR="002629BB" w:rsidRPr="000128D5" w:rsidRDefault="002629BB" w:rsidP="002F7005">
      <w:pPr>
        <w:jc w:val="both"/>
        <w:rPr>
          <w:rFonts w:ascii="Arial" w:hAnsi="Arial" w:cs="Arial"/>
          <w:b/>
          <w:bCs/>
          <w:color w:val="000000"/>
          <w:sz w:val="22"/>
          <w:szCs w:val="22"/>
        </w:rPr>
      </w:pPr>
      <w:r w:rsidRPr="000128D5">
        <w:rPr>
          <w:rFonts w:ascii="Arial" w:hAnsi="Arial" w:cs="Arial"/>
          <w:b/>
          <w:bCs/>
          <w:color w:val="000000"/>
          <w:sz w:val="22"/>
          <w:szCs w:val="22"/>
        </w:rPr>
        <w:t>Conclusion</w:t>
      </w:r>
      <w:r w:rsidR="00C34018" w:rsidRPr="000128D5">
        <w:rPr>
          <w:rFonts w:ascii="Arial" w:hAnsi="Arial" w:cs="Arial"/>
          <w:b/>
          <w:bCs/>
          <w:color w:val="000000"/>
          <w:sz w:val="22"/>
          <w:szCs w:val="22"/>
        </w:rPr>
        <w:t>:</w:t>
      </w:r>
    </w:p>
    <w:p w14:paraId="5DC66A36" w14:textId="77777777" w:rsidR="002629BB" w:rsidRPr="000128D5" w:rsidRDefault="002629BB" w:rsidP="00636946">
      <w:pPr>
        <w:pStyle w:val="ListParagraph"/>
        <w:jc w:val="both"/>
        <w:rPr>
          <w:rFonts w:ascii="Arial" w:hAnsi="Arial" w:cs="Arial"/>
          <w:sz w:val="22"/>
          <w:szCs w:val="22"/>
        </w:rPr>
      </w:pPr>
    </w:p>
    <w:p w14:paraId="02810066" w14:textId="144040B2" w:rsidR="002629BB" w:rsidRPr="000128D5" w:rsidRDefault="002629BB" w:rsidP="002F7005">
      <w:pPr>
        <w:jc w:val="both"/>
        <w:rPr>
          <w:rFonts w:ascii="Arial" w:hAnsi="Arial" w:cs="Arial"/>
          <w:sz w:val="22"/>
          <w:szCs w:val="22"/>
        </w:rPr>
      </w:pPr>
      <w:r w:rsidRPr="000128D5">
        <w:rPr>
          <w:rFonts w:ascii="Arial" w:hAnsi="Arial" w:cs="Arial"/>
          <w:sz w:val="22"/>
          <w:szCs w:val="22"/>
        </w:rPr>
        <w:t>Many of individuals in the UK and throughout the world suffer with bowel cancer, a serious illness. It has negative effects on people and their loved ones on a social, emotional, and physical level. Communities are also affected, especially since individuals need ongoing support or cannot go to find jobs.</w:t>
      </w:r>
      <w:r w:rsidRPr="000128D5">
        <w:rPr>
          <w:rFonts w:ascii="Arial" w:hAnsi="Arial" w:cs="Arial"/>
        </w:rPr>
        <w:t xml:space="preserve"> </w:t>
      </w:r>
      <w:r w:rsidR="002F7005" w:rsidRPr="000128D5">
        <w:rPr>
          <w:rFonts w:ascii="Arial" w:hAnsi="Arial" w:cs="Arial"/>
          <w:sz w:val="22"/>
          <w:szCs w:val="22"/>
        </w:rPr>
        <w:t>Neighbourhood systems and support resources are</w:t>
      </w:r>
      <w:r w:rsidR="002F7005" w:rsidRPr="000128D5">
        <w:rPr>
          <w:rFonts w:ascii="Arial" w:hAnsi="Arial" w:cs="Arial"/>
        </w:rPr>
        <w:t xml:space="preserve"> under </w:t>
      </w:r>
      <w:r w:rsidR="002F7005" w:rsidRPr="000128D5">
        <w:rPr>
          <w:rFonts w:ascii="Arial" w:hAnsi="Arial" w:cs="Arial"/>
          <w:sz w:val="22"/>
          <w:szCs w:val="22"/>
        </w:rPr>
        <w:t>greater stress as a result.</w:t>
      </w:r>
    </w:p>
    <w:p w14:paraId="55E9E9AD" w14:textId="5C34DA0B" w:rsidR="00833685" w:rsidRPr="000128D5" w:rsidRDefault="002F7005" w:rsidP="002F7005">
      <w:pPr>
        <w:jc w:val="both"/>
        <w:rPr>
          <w:rFonts w:ascii="Arial" w:hAnsi="Arial" w:cs="Arial"/>
          <w:sz w:val="22"/>
          <w:szCs w:val="22"/>
        </w:rPr>
      </w:pPr>
      <w:r w:rsidRPr="000128D5">
        <w:rPr>
          <w:rFonts w:ascii="Arial" w:hAnsi="Arial" w:cs="Arial"/>
          <w:sz w:val="22"/>
          <w:szCs w:val="22"/>
        </w:rPr>
        <w:t>T</w:t>
      </w:r>
      <w:r w:rsidR="002629BB" w:rsidRPr="000128D5">
        <w:rPr>
          <w:rFonts w:ascii="Arial" w:hAnsi="Arial" w:cs="Arial"/>
          <w:sz w:val="22"/>
          <w:szCs w:val="22"/>
        </w:rPr>
        <w:t>he huge expense of testing, therapy, and continuing care puts a lot of stress on the NHS. Avoiding bowel cancer needs screening, early detection, and changes in habits (NHS, 2024). Early detection greatly increases the likelihood of an effective course of treatment.</w:t>
      </w:r>
      <w:r w:rsidR="00906720" w:rsidRPr="000128D5">
        <w:rPr>
          <w:rFonts w:ascii="Arial" w:hAnsi="Arial" w:cs="Arial"/>
        </w:rPr>
        <w:t xml:space="preserve"> </w:t>
      </w:r>
      <w:r w:rsidR="00906720" w:rsidRPr="000128D5">
        <w:rPr>
          <w:rFonts w:ascii="Arial" w:hAnsi="Arial" w:cs="Arial"/>
          <w:sz w:val="22"/>
          <w:szCs w:val="22"/>
        </w:rPr>
        <w:t>People can learn about the importance of screening through training courses.</w:t>
      </w:r>
    </w:p>
    <w:p w14:paraId="0D99F383" w14:textId="078FC613" w:rsidR="00621FDE" w:rsidRPr="000128D5" w:rsidRDefault="00621FDE" w:rsidP="002F7005">
      <w:pPr>
        <w:jc w:val="both"/>
        <w:rPr>
          <w:rFonts w:ascii="Arial" w:hAnsi="Arial" w:cs="Arial"/>
          <w:sz w:val="22"/>
          <w:szCs w:val="22"/>
        </w:rPr>
      </w:pPr>
      <w:r w:rsidRPr="000128D5">
        <w:rPr>
          <w:rFonts w:ascii="Arial" w:hAnsi="Arial" w:cs="Arial"/>
          <w:sz w:val="22"/>
          <w:szCs w:val="22"/>
        </w:rPr>
        <w:t>The bowel cancer patients' condition is affected by a few situations, such as their medical signs, mental health, relationships, having access to healthcare, and money management.   Improving the financial burden of this disease calls for growing test engagement, spreading knowledge and offering strong encouragement.</w:t>
      </w:r>
      <w:r w:rsidR="00906720" w:rsidRPr="000128D5">
        <w:rPr>
          <w:rFonts w:ascii="Arial" w:hAnsi="Arial" w:cs="Arial"/>
        </w:rPr>
        <w:t xml:space="preserve"> </w:t>
      </w:r>
      <w:r w:rsidR="00906720" w:rsidRPr="000128D5">
        <w:rPr>
          <w:rFonts w:ascii="Arial" w:hAnsi="Arial" w:cs="Arial"/>
          <w:sz w:val="22"/>
          <w:szCs w:val="22"/>
        </w:rPr>
        <w:t>Together mentally and physically healing should be the main goals for ongoing care.</w:t>
      </w:r>
    </w:p>
    <w:p w14:paraId="78BE9DCF" w14:textId="05784F34" w:rsidR="00621FDE" w:rsidRPr="000128D5" w:rsidRDefault="00621FDE" w:rsidP="002F7005">
      <w:pPr>
        <w:jc w:val="both"/>
        <w:rPr>
          <w:rFonts w:ascii="Arial" w:hAnsi="Arial" w:cs="Arial"/>
          <w:sz w:val="22"/>
          <w:szCs w:val="22"/>
        </w:rPr>
      </w:pPr>
      <w:r w:rsidRPr="000128D5">
        <w:rPr>
          <w:rFonts w:ascii="Arial" w:hAnsi="Arial" w:cs="Arial"/>
          <w:sz w:val="22"/>
          <w:szCs w:val="22"/>
        </w:rPr>
        <w:t>Although bowel cancer is still a major public health concern overall, its effects can be greatly reduced with early detection and good management.</w:t>
      </w:r>
      <w:r w:rsidR="00906720" w:rsidRPr="000128D5">
        <w:rPr>
          <w:rFonts w:ascii="Arial" w:hAnsi="Arial" w:cs="Arial"/>
        </w:rPr>
        <w:t xml:space="preserve"> </w:t>
      </w:r>
      <w:r w:rsidR="00906720" w:rsidRPr="000128D5">
        <w:rPr>
          <w:rFonts w:ascii="Arial" w:hAnsi="Arial" w:cs="Arial"/>
          <w:sz w:val="22"/>
          <w:szCs w:val="22"/>
        </w:rPr>
        <w:t>This highlights the importance of preparation for the future.</w:t>
      </w:r>
    </w:p>
    <w:p w14:paraId="06508431" w14:textId="77777777" w:rsidR="00621FDE" w:rsidRPr="000128D5" w:rsidRDefault="00621FDE" w:rsidP="00636946">
      <w:pPr>
        <w:pStyle w:val="ListParagraph"/>
        <w:jc w:val="both"/>
        <w:rPr>
          <w:rFonts w:ascii="Arial" w:hAnsi="Arial" w:cs="Arial"/>
          <w:sz w:val="22"/>
          <w:szCs w:val="22"/>
        </w:rPr>
      </w:pPr>
    </w:p>
    <w:p w14:paraId="0522DEF3" w14:textId="77777777" w:rsidR="00C34018" w:rsidRPr="000128D5" w:rsidRDefault="00C34018" w:rsidP="00621FDE">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2CDDC893" w14:textId="77777777" w:rsidR="00C34018" w:rsidRPr="000128D5" w:rsidRDefault="00C34018" w:rsidP="00621FDE">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4FA1E759" w14:textId="77777777" w:rsidR="00C34018" w:rsidRDefault="00C34018" w:rsidP="00621FDE">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2299D8C2" w14:textId="77777777" w:rsidR="000128D5" w:rsidRPr="000128D5" w:rsidRDefault="000128D5" w:rsidP="00621FDE">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3B85EDFF" w14:textId="77777777" w:rsidR="00C34018" w:rsidRPr="000128D5" w:rsidRDefault="00C34018" w:rsidP="00621FDE">
      <w:pPr>
        <w:spacing w:before="100" w:beforeAutospacing="1" w:after="100" w:afterAutospacing="1" w:line="240" w:lineRule="auto"/>
        <w:rPr>
          <w:rFonts w:ascii="Arial" w:eastAsia="Times New Roman" w:hAnsi="Arial" w:cs="Arial"/>
          <w:b/>
          <w:bCs/>
          <w:kern w:val="0"/>
          <w:sz w:val="22"/>
          <w:szCs w:val="22"/>
          <w:lang w:eastAsia="en-GB"/>
          <w14:ligatures w14:val="none"/>
        </w:rPr>
      </w:pPr>
    </w:p>
    <w:p w14:paraId="0861EECE" w14:textId="11350ED0" w:rsidR="00621FDE" w:rsidRPr="000128D5" w:rsidRDefault="00621FDE" w:rsidP="00621FDE">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0128D5">
        <w:rPr>
          <w:rFonts w:ascii="Arial" w:eastAsia="Times New Roman" w:hAnsi="Arial" w:cs="Arial"/>
          <w:b/>
          <w:bCs/>
          <w:kern w:val="0"/>
          <w:sz w:val="22"/>
          <w:szCs w:val="22"/>
          <w:lang w:eastAsia="en-GB"/>
          <w14:ligatures w14:val="none"/>
        </w:rPr>
        <w:lastRenderedPageBreak/>
        <w:t>Reference</w:t>
      </w:r>
      <w:r w:rsidR="00C34018" w:rsidRPr="000128D5">
        <w:rPr>
          <w:rFonts w:ascii="Arial" w:eastAsia="Times New Roman" w:hAnsi="Arial" w:cs="Arial"/>
          <w:b/>
          <w:bCs/>
          <w:kern w:val="0"/>
          <w:sz w:val="22"/>
          <w:szCs w:val="22"/>
          <w:lang w:eastAsia="en-GB"/>
          <w14:ligatures w14:val="none"/>
        </w:rPr>
        <w:t>:</w:t>
      </w:r>
    </w:p>
    <w:p w14:paraId="3933E9B7" w14:textId="74D0C6A7" w:rsidR="00621FDE" w:rsidRPr="000128D5" w:rsidRDefault="00621FDE" w:rsidP="00621FDE">
      <w:pPr>
        <w:spacing w:before="100" w:beforeAutospacing="1" w:after="100" w:afterAutospacing="1" w:line="240" w:lineRule="auto"/>
        <w:rPr>
          <w:rFonts w:ascii="Arial" w:eastAsia="Times New Roman" w:hAnsi="Arial" w:cs="Arial"/>
          <w:kern w:val="0"/>
          <w:sz w:val="22"/>
          <w:szCs w:val="22"/>
          <w:lang w:eastAsia="en-GB"/>
          <w14:ligatures w14:val="none"/>
        </w:rPr>
      </w:pPr>
      <w:r w:rsidRPr="000128D5">
        <w:rPr>
          <w:rFonts w:ascii="Arial" w:eastAsia="Times New Roman" w:hAnsi="Arial" w:cs="Arial"/>
          <w:kern w:val="0"/>
          <w:sz w:val="22"/>
          <w:szCs w:val="22"/>
          <w:lang w:eastAsia="en-GB"/>
          <w14:ligatures w14:val="none"/>
        </w:rPr>
        <w:t>Cancer Research UK. (2024). </w:t>
      </w:r>
      <w:r w:rsidRPr="000128D5">
        <w:rPr>
          <w:rFonts w:ascii="Arial" w:eastAsia="Times New Roman" w:hAnsi="Arial" w:cs="Arial"/>
          <w:i/>
          <w:iCs/>
          <w:kern w:val="0"/>
          <w:sz w:val="22"/>
          <w:szCs w:val="22"/>
          <w:lang w:eastAsia="en-GB"/>
          <w14:ligatures w14:val="none"/>
        </w:rPr>
        <w:t>Bowel cancer statistics</w:t>
      </w:r>
      <w:r w:rsidRPr="000128D5">
        <w:rPr>
          <w:rFonts w:ascii="Arial" w:eastAsia="Times New Roman" w:hAnsi="Arial" w:cs="Arial"/>
          <w:kern w:val="0"/>
          <w:sz w:val="22"/>
          <w:szCs w:val="22"/>
          <w:lang w:eastAsia="en-GB"/>
          <w14:ligatures w14:val="none"/>
        </w:rPr>
        <w:t>. Available at: </w:t>
      </w:r>
      <w:hyperlink r:id="rId9" w:tgtFrame="_new" w:history="1">
        <w:r w:rsidRPr="000128D5">
          <w:rPr>
            <w:rFonts w:ascii="Arial" w:eastAsia="Times New Roman" w:hAnsi="Arial" w:cs="Arial"/>
            <w:color w:val="0000FF"/>
            <w:kern w:val="0"/>
            <w:sz w:val="22"/>
            <w:szCs w:val="22"/>
            <w:u w:val="single"/>
            <w:lang w:eastAsia="en-GB"/>
            <w14:ligatures w14:val="none"/>
          </w:rPr>
          <w:t>https://www.cancerresearchuk.org/health-professional/cancer-statistics/statistics-by-cancer-type/bowel-cancer</w:t>
        </w:r>
      </w:hyperlink>
      <w:r w:rsidRPr="000128D5">
        <w:rPr>
          <w:rFonts w:ascii="Arial" w:eastAsia="Times New Roman" w:hAnsi="Arial" w:cs="Arial"/>
          <w:kern w:val="0"/>
          <w:sz w:val="22"/>
          <w:szCs w:val="22"/>
          <w:lang w:eastAsia="en-GB"/>
          <w14:ligatures w14:val="none"/>
        </w:rPr>
        <w:t> (Accessed: 27 November 2025).</w:t>
      </w:r>
    </w:p>
    <w:p w14:paraId="1799DF8F" w14:textId="77777777" w:rsidR="00621FDE" w:rsidRPr="000128D5" w:rsidRDefault="00621FDE" w:rsidP="00621FDE">
      <w:pPr>
        <w:spacing w:before="100" w:beforeAutospacing="1" w:after="100" w:afterAutospacing="1" w:line="240" w:lineRule="auto"/>
        <w:rPr>
          <w:rFonts w:ascii="Arial" w:eastAsia="Times New Roman" w:hAnsi="Arial" w:cs="Arial"/>
          <w:kern w:val="0"/>
          <w:sz w:val="22"/>
          <w:szCs w:val="22"/>
          <w:lang w:eastAsia="en-GB"/>
          <w14:ligatures w14:val="none"/>
        </w:rPr>
      </w:pPr>
      <w:r w:rsidRPr="000128D5">
        <w:rPr>
          <w:rFonts w:ascii="Arial" w:eastAsia="Times New Roman" w:hAnsi="Arial" w:cs="Arial"/>
          <w:kern w:val="0"/>
          <w:sz w:val="22"/>
          <w:szCs w:val="22"/>
          <w:lang w:eastAsia="en-GB"/>
          <w14:ligatures w14:val="none"/>
        </w:rPr>
        <w:t>Cancer Research UK. (2024). </w:t>
      </w:r>
      <w:r w:rsidRPr="000128D5">
        <w:rPr>
          <w:rFonts w:ascii="Arial" w:eastAsia="Times New Roman" w:hAnsi="Arial" w:cs="Arial"/>
          <w:i/>
          <w:iCs/>
          <w:kern w:val="0"/>
          <w:sz w:val="22"/>
          <w:szCs w:val="22"/>
          <w:lang w:eastAsia="en-GB"/>
          <w14:ligatures w14:val="none"/>
        </w:rPr>
        <w:t>Signs and symptoms of bowel cancer</w:t>
      </w:r>
      <w:r w:rsidRPr="000128D5">
        <w:rPr>
          <w:rFonts w:ascii="Arial" w:eastAsia="Times New Roman" w:hAnsi="Arial" w:cs="Arial"/>
          <w:kern w:val="0"/>
          <w:sz w:val="22"/>
          <w:szCs w:val="22"/>
          <w:lang w:eastAsia="en-GB"/>
          <w14:ligatures w14:val="none"/>
        </w:rPr>
        <w:t>. Available at: </w:t>
      </w:r>
      <w:hyperlink r:id="rId10" w:tgtFrame="_new" w:history="1">
        <w:r w:rsidRPr="000128D5">
          <w:rPr>
            <w:rFonts w:ascii="Arial" w:eastAsia="Times New Roman" w:hAnsi="Arial" w:cs="Arial"/>
            <w:color w:val="0000FF"/>
            <w:kern w:val="0"/>
            <w:sz w:val="22"/>
            <w:szCs w:val="22"/>
            <w:u w:val="single"/>
            <w:lang w:eastAsia="en-GB"/>
            <w14:ligatures w14:val="none"/>
          </w:rPr>
          <w:t>https://www.cancerresearchuk.org/about-cancer/bowel-cancer/symptoms</w:t>
        </w:r>
      </w:hyperlink>
      <w:r w:rsidRPr="000128D5">
        <w:rPr>
          <w:rFonts w:ascii="Arial" w:eastAsia="Times New Roman" w:hAnsi="Arial" w:cs="Arial"/>
          <w:kern w:val="0"/>
          <w:sz w:val="22"/>
          <w:szCs w:val="22"/>
          <w:lang w:eastAsia="en-GB"/>
          <w14:ligatures w14:val="none"/>
        </w:rPr>
        <w:t> (Accessed: 27 November 2025).</w:t>
      </w:r>
    </w:p>
    <w:p w14:paraId="05222EC5" w14:textId="77777777" w:rsidR="00621FDE" w:rsidRPr="000128D5" w:rsidRDefault="00621FDE" w:rsidP="00621FDE">
      <w:pPr>
        <w:spacing w:before="100" w:beforeAutospacing="1" w:after="100" w:afterAutospacing="1" w:line="240" w:lineRule="auto"/>
        <w:rPr>
          <w:rFonts w:ascii="Arial" w:eastAsia="Times New Roman" w:hAnsi="Arial" w:cs="Arial"/>
          <w:kern w:val="0"/>
          <w:sz w:val="22"/>
          <w:szCs w:val="22"/>
          <w:lang w:eastAsia="en-GB"/>
          <w14:ligatures w14:val="none"/>
        </w:rPr>
      </w:pPr>
      <w:r w:rsidRPr="000128D5">
        <w:rPr>
          <w:rFonts w:ascii="Arial" w:eastAsia="Times New Roman" w:hAnsi="Arial" w:cs="Arial"/>
          <w:kern w:val="0"/>
          <w:sz w:val="22"/>
          <w:szCs w:val="22"/>
          <w:lang w:eastAsia="en-GB"/>
          <w14:ligatures w14:val="none"/>
        </w:rPr>
        <w:t>NHS. (2024). </w:t>
      </w:r>
      <w:r w:rsidRPr="000128D5">
        <w:rPr>
          <w:rFonts w:ascii="Arial" w:eastAsia="Times New Roman" w:hAnsi="Arial" w:cs="Arial"/>
          <w:i/>
          <w:iCs/>
          <w:kern w:val="0"/>
          <w:sz w:val="22"/>
          <w:szCs w:val="22"/>
          <w:lang w:eastAsia="en-GB"/>
          <w14:ligatures w14:val="none"/>
        </w:rPr>
        <w:t>Bowel cancer</w:t>
      </w:r>
      <w:r w:rsidRPr="000128D5">
        <w:rPr>
          <w:rFonts w:ascii="Arial" w:eastAsia="Times New Roman" w:hAnsi="Arial" w:cs="Arial"/>
          <w:kern w:val="0"/>
          <w:sz w:val="22"/>
          <w:szCs w:val="22"/>
          <w:lang w:eastAsia="en-GB"/>
          <w14:ligatures w14:val="none"/>
        </w:rPr>
        <w:t>. Available at: </w:t>
      </w:r>
      <w:hyperlink r:id="rId11" w:tgtFrame="_new" w:history="1">
        <w:r w:rsidRPr="000128D5">
          <w:rPr>
            <w:rFonts w:ascii="Arial" w:eastAsia="Times New Roman" w:hAnsi="Arial" w:cs="Arial"/>
            <w:color w:val="0000FF"/>
            <w:kern w:val="0"/>
            <w:sz w:val="22"/>
            <w:szCs w:val="22"/>
            <w:u w:val="single"/>
            <w:lang w:eastAsia="en-GB"/>
            <w14:ligatures w14:val="none"/>
          </w:rPr>
          <w:t>https://www.nhs.uk/conditions/bowel-cancer/</w:t>
        </w:r>
      </w:hyperlink>
      <w:r w:rsidRPr="000128D5">
        <w:rPr>
          <w:rFonts w:ascii="Arial" w:eastAsia="Times New Roman" w:hAnsi="Arial" w:cs="Arial"/>
          <w:kern w:val="0"/>
          <w:sz w:val="22"/>
          <w:szCs w:val="22"/>
          <w:lang w:eastAsia="en-GB"/>
          <w14:ligatures w14:val="none"/>
        </w:rPr>
        <w:t> (Accessed: 27 November 2025).</w:t>
      </w:r>
    </w:p>
    <w:p w14:paraId="0B68E96D" w14:textId="77777777" w:rsidR="00621FDE" w:rsidRPr="000128D5" w:rsidRDefault="00621FDE" w:rsidP="00621FDE">
      <w:pPr>
        <w:spacing w:before="100" w:beforeAutospacing="1" w:after="100" w:afterAutospacing="1" w:line="240" w:lineRule="auto"/>
        <w:rPr>
          <w:rFonts w:ascii="Arial" w:eastAsia="Times New Roman" w:hAnsi="Arial" w:cs="Arial"/>
          <w:kern w:val="0"/>
          <w:sz w:val="22"/>
          <w:szCs w:val="22"/>
          <w:lang w:eastAsia="en-GB"/>
          <w14:ligatures w14:val="none"/>
        </w:rPr>
      </w:pPr>
      <w:r w:rsidRPr="000128D5">
        <w:rPr>
          <w:rFonts w:ascii="Arial" w:eastAsia="Times New Roman" w:hAnsi="Arial" w:cs="Arial"/>
          <w:kern w:val="0"/>
          <w:sz w:val="22"/>
          <w:szCs w:val="22"/>
          <w:lang w:eastAsia="en-GB"/>
          <w14:ligatures w14:val="none"/>
        </w:rPr>
        <w:t>NHS England. (2023). </w:t>
      </w:r>
      <w:r w:rsidRPr="000128D5">
        <w:rPr>
          <w:rFonts w:ascii="Arial" w:eastAsia="Times New Roman" w:hAnsi="Arial" w:cs="Arial"/>
          <w:i/>
          <w:iCs/>
          <w:kern w:val="0"/>
          <w:sz w:val="22"/>
          <w:szCs w:val="22"/>
          <w:lang w:eastAsia="en-GB"/>
          <w14:ligatures w14:val="none"/>
        </w:rPr>
        <w:t>Cancer services and NHS pressures</w:t>
      </w:r>
      <w:r w:rsidRPr="000128D5">
        <w:rPr>
          <w:rFonts w:ascii="Arial" w:eastAsia="Times New Roman" w:hAnsi="Arial" w:cs="Arial"/>
          <w:kern w:val="0"/>
          <w:sz w:val="22"/>
          <w:szCs w:val="22"/>
          <w:lang w:eastAsia="en-GB"/>
          <w14:ligatures w14:val="none"/>
        </w:rPr>
        <w:t>. Available at: </w:t>
      </w:r>
      <w:hyperlink r:id="rId12" w:tgtFrame="_new" w:history="1">
        <w:r w:rsidRPr="000128D5">
          <w:rPr>
            <w:rFonts w:ascii="Arial" w:eastAsia="Times New Roman" w:hAnsi="Arial" w:cs="Arial"/>
            <w:color w:val="0000FF"/>
            <w:kern w:val="0"/>
            <w:sz w:val="22"/>
            <w:szCs w:val="22"/>
            <w:u w:val="single"/>
            <w:lang w:eastAsia="en-GB"/>
            <w14:ligatures w14:val="none"/>
          </w:rPr>
          <w:t>https://www.england.nhs.uk/cancer</w:t>
        </w:r>
      </w:hyperlink>
      <w:r w:rsidRPr="000128D5">
        <w:rPr>
          <w:rFonts w:ascii="Arial" w:eastAsia="Times New Roman" w:hAnsi="Arial" w:cs="Arial"/>
          <w:kern w:val="0"/>
          <w:sz w:val="22"/>
          <w:szCs w:val="22"/>
          <w:lang w:eastAsia="en-GB"/>
          <w14:ligatures w14:val="none"/>
        </w:rPr>
        <w:t>(Accessed: 27 November 2025).</w:t>
      </w:r>
    </w:p>
    <w:p w14:paraId="52CFB45E" w14:textId="2658F4A0" w:rsidR="00621FDE" w:rsidRPr="000128D5" w:rsidRDefault="00621FDE" w:rsidP="00621FDE">
      <w:pPr>
        <w:spacing w:before="100" w:beforeAutospacing="1" w:after="100" w:afterAutospacing="1" w:line="240" w:lineRule="auto"/>
        <w:rPr>
          <w:rFonts w:ascii="Arial" w:eastAsia="Times New Roman" w:hAnsi="Arial" w:cs="Arial"/>
          <w:kern w:val="0"/>
          <w:sz w:val="22"/>
          <w:szCs w:val="22"/>
          <w:lang w:eastAsia="en-GB"/>
          <w14:ligatures w14:val="none"/>
        </w:rPr>
      </w:pPr>
      <w:r w:rsidRPr="000128D5">
        <w:rPr>
          <w:rFonts w:ascii="Arial" w:eastAsia="Times New Roman" w:hAnsi="Arial" w:cs="Arial"/>
          <w:kern w:val="0"/>
          <w:sz w:val="22"/>
          <w:szCs w:val="22"/>
          <w:lang w:eastAsia="en-GB"/>
          <w14:ligatures w14:val="none"/>
        </w:rPr>
        <w:t>World Cancer Research Fund. (2023). </w:t>
      </w:r>
      <w:r w:rsidRPr="000128D5">
        <w:rPr>
          <w:rFonts w:ascii="Arial" w:eastAsia="Times New Roman" w:hAnsi="Arial" w:cs="Arial"/>
          <w:i/>
          <w:iCs/>
          <w:kern w:val="0"/>
          <w:sz w:val="22"/>
          <w:szCs w:val="22"/>
          <w:lang w:eastAsia="en-GB"/>
          <w14:ligatures w14:val="none"/>
        </w:rPr>
        <w:t>Lifestyle and cancer risk: bowel cancer</w:t>
      </w:r>
      <w:r w:rsidRPr="000128D5">
        <w:rPr>
          <w:rFonts w:ascii="Arial" w:eastAsia="Times New Roman" w:hAnsi="Arial" w:cs="Arial"/>
          <w:kern w:val="0"/>
          <w:sz w:val="22"/>
          <w:szCs w:val="22"/>
          <w:lang w:eastAsia="en-GB"/>
          <w14:ligatures w14:val="none"/>
        </w:rPr>
        <w:t>. Available at: </w:t>
      </w:r>
      <w:hyperlink r:id="rId13" w:tgtFrame="_new" w:history="1">
        <w:r w:rsidRPr="000128D5">
          <w:rPr>
            <w:rFonts w:ascii="Arial" w:eastAsia="Times New Roman" w:hAnsi="Arial" w:cs="Arial"/>
            <w:color w:val="0000FF"/>
            <w:kern w:val="0"/>
            <w:sz w:val="22"/>
            <w:szCs w:val="22"/>
            <w:u w:val="single"/>
            <w:lang w:eastAsia="en-GB"/>
            <w14:ligatures w14:val="none"/>
          </w:rPr>
          <w:t>https://www.wcrf.org</w:t>
        </w:r>
      </w:hyperlink>
      <w:r w:rsidRPr="000128D5">
        <w:rPr>
          <w:rFonts w:ascii="Arial" w:eastAsia="Times New Roman" w:hAnsi="Arial" w:cs="Arial"/>
          <w:kern w:val="0"/>
          <w:sz w:val="22"/>
          <w:szCs w:val="22"/>
          <w:lang w:eastAsia="en-GB"/>
          <w14:ligatures w14:val="none"/>
        </w:rPr>
        <w:t xml:space="preserve">(Accessed: </w:t>
      </w:r>
      <w:r w:rsidR="00D1691C">
        <w:rPr>
          <w:rFonts w:ascii="Arial" w:eastAsia="Times New Roman" w:hAnsi="Arial" w:cs="Arial"/>
          <w:kern w:val="0"/>
          <w:sz w:val="22"/>
          <w:szCs w:val="22"/>
          <w:lang w:eastAsia="en-GB"/>
          <w14:ligatures w14:val="none"/>
        </w:rPr>
        <w:t>1</w:t>
      </w:r>
      <w:r w:rsidRPr="000128D5">
        <w:rPr>
          <w:rFonts w:ascii="Arial" w:eastAsia="Times New Roman" w:hAnsi="Arial" w:cs="Arial"/>
          <w:kern w:val="0"/>
          <w:sz w:val="22"/>
          <w:szCs w:val="22"/>
          <w:lang w:eastAsia="en-GB"/>
          <w14:ligatures w14:val="none"/>
        </w:rPr>
        <w:t xml:space="preserve"> </w:t>
      </w:r>
      <w:r w:rsidR="00D1691C">
        <w:rPr>
          <w:rFonts w:ascii="Arial" w:eastAsia="Times New Roman" w:hAnsi="Arial" w:cs="Arial"/>
          <w:kern w:val="0"/>
          <w:sz w:val="22"/>
          <w:szCs w:val="22"/>
          <w:lang w:eastAsia="en-GB"/>
          <w14:ligatures w14:val="none"/>
        </w:rPr>
        <w:t xml:space="preserve">December </w:t>
      </w:r>
      <w:r w:rsidRPr="000128D5">
        <w:rPr>
          <w:rFonts w:ascii="Arial" w:eastAsia="Times New Roman" w:hAnsi="Arial" w:cs="Arial"/>
          <w:kern w:val="0"/>
          <w:sz w:val="22"/>
          <w:szCs w:val="22"/>
          <w:lang w:eastAsia="en-GB"/>
          <w14:ligatures w14:val="none"/>
        </w:rPr>
        <w:t>2025).</w:t>
      </w:r>
    </w:p>
    <w:p w14:paraId="054755B7" w14:textId="77777777" w:rsidR="00621FDE" w:rsidRPr="00621FDE" w:rsidRDefault="00621FDE" w:rsidP="00621FDE">
      <w:pPr>
        <w:spacing w:before="100" w:beforeAutospacing="1" w:after="100" w:afterAutospacing="1" w:line="240" w:lineRule="auto"/>
        <w:rPr>
          <w:rFonts w:ascii="Arial" w:eastAsia="Times New Roman" w:hAnsi="Arial" w:cs="Arial"/>
          <w:kern w:val="0"/>
          <w:sz w:val="22"/>
          <w:szCs w:val="22"/>
          <w:lang w:eastAsia="en-GB"/>
          <w14:ligatures w14:val="none"/>
        </w:rPr>
      </w:pPr>
      <w:r w:rsidRPr="000128D5">
        <w:rPr>
          <w:rFonts w:ascii="Arial" w:eastAsia="Times New Roman" w:hAnsi="Arial" w:cs="Arial"/>
          <w:kern w:val="0"/>
          <w:sz w:val="22"/>
          <w:szCs w:val="22"/>
          <w:lang w:eastAsia="en-GB"/>
          <w14:ligatures w14:val="none"/>
        </w:rPr>
        <w:t>World Health Organization. (2023). </w:t>
      </w:r>
      <w:r w:rsidRPr="000128D5">
        <w:rPr>
          <w:rFonts w:ascii="Arial" w:eastAsia="Times New Roman" w:hAnsi="Arial" w:cs="Arial"/>
          <w:i/>
          <w:iCs/>
          <w:kern w:val="0"/>
          <w:sz w:val="22"/>
          <w:szCs w:val="22"/>
          <w:lang w:eastAsia="en-GB"/>
          <w14:ligatures w14:val="none"/>
        </w:rPr>
        <w:t>Cancer fact sheet</w:t>
      </w:r>
      <w:r w:rsidRPr="000128D5">
        <w:rPr>
          <w:rFonts w:ascii="Arial" w:eastAsia="Times New Roman" w:hAnsi="Arial" w:cs="Arial"/>
          <w:kern w:val="0"/>
          <w:sz w:val="22"/>
          <w:szCs w:val="22"/>
          <w:lang w:eastAsia="en-GB"/>
          <w14:ligatures w14:val="none"/>
        </w:rPr>
        <w:t>. Available at: </w:t>
      </w:r>
      <w:hyperlink r:id="rId14" w:tgtFrame="_new" w:history="1">
        <w:r w:rsidRPr="000128D5">
          <w:rPr>
            <w:rFonts w:ascii="Arial" w:eastAsia="Times New Roman" w:hAnsi="Arial" w:cs="Arial"/>
            <w:color w:val="0000FF"/>
            <w:kern w:val="0"/>
            <w:sz w:val="22"/>
            <w:szCs w:val="22"/>
            <w:u w:val="single"/>
            <w:lang w:eastAsia="en-GB"/>
            <w14:ligatures w14:val="none"/>
          </w:rPr>
          <w:t>https://www.who.int/news-room/fact-sheets/detail/cancer</w:t>
        </w:r>
      </w:hyperlink>
      <w:r w:rsidRPr="00621FDE">
        <w:rPr>
          <w:rFonts w:ascii="Arial" w:eastAsia="Times New Roman" w:hAnsi="Arial" w:cs="Arial"/>
          <w:kern w:val="0"/>
          <w:sz w:val="22"/>
          <w:szCs w:val="22"/>
          <w:lang w:eastAsia="en-GB"/>
          <w14:ligatures w14:val="none"/>
        </w:rPr>
        <w:t> (Accessed: 27 November 2025).</w:t>
      </w:r>
    </w:p>
    <w:p w14:paraId="1CAFFF9C" w14:textId="77777777" w:rsidR="00621FDE" w:rsidRPr="00621FDE" w:rsidRDefault="0090048F" w:rsidP="00621FDE">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rPr>
        <w:pict w14:anchorId="10196492">
          <v:rect id="_x0000_i1025" alt="" style="width:451.3pt;height:.05pt;mso-width-percent:0;mso-height-percent:0;mso-width-percent:0;mso-height-percent:0" o:hralign="center" o:hrstd="t" o:hr="t" fillcolor="#a0a0a0" stroked="f"/>
        </w:pict>
      </w:r>
    </w:p>
    <w:p w14:paraId="54A894EE" w14:textId="4EC4FA4F" w:rsidR="000128D5" w:rsidRDefault="000128D5" w:rsidP="000128D5">
      <w:pPr>
        <w:pStyle w:val="NormalWeb"/>
        <w:rPr>
          <w:color w:val="000000"/>
        </w:rPr>
      </w:pPr>
      <w:r>
        <w:rPr>
          <w:color w:val="000000"/>
        </w:rPr>
        <w:t>Macmillan Cancer Support. (2024).</w:t>
      </w:r>
      <w:r>
        <w:rPr>
          <w:rStyle w:val="apple-converted-space"/>
          <w:rFonts w:eastAsiaTheme="majorEastAsia"/>
          <w:color w:val="000000"/>
        </w:rPr>
        <w:t> </w:t>
      </w:r>
      <w:r>
        <w:rPr>
          <w:rStyle w:val="Emphasis"/>
          <w:rFonts w:eastAsiaTheme="majorEastAsia"/>
          <w:color w:val="000000"/>
        </w:rPr>
        <w:t>How cancer may affect your emotions</w:t>
      </w:r>
      <w:r>
        <w:rPr>
          <w:color w:val="000000"/>
        </w:rPr>
        <w:t>. Available at:</w:t>
      </w:r>
      <w:r>
        <w:rPr>
          <w:rStyle w:val="apple-converted-space"/>
          <w:rFonts w:eastAsiaTheme="majorEastAsia"/>
          <w:color w:val="000000"/>
        </w:rPr>
        <w:t> </w:t>
      </w:r>
      <w:hyperlink r:id="rId15" w:tgtFrame="_new" w:history="1">
        <w:r>
          <w:rPr>
            <w:rStyle w:val="Hyperlink"/>
            <w:rFonts w:eastAsiaTheme="majorEastAsia"/>
          </w:rPr>
          <w:t>https://www.</w:t>
        </w:r>
        <w:r>
          <w:rPr>
            <w:rStyle w:val="Hyperlink"/>
            <w:rFonts w:eastAsiaTheme="majorEastAsia"/>
          </w:rPr>
          <w:t>m</w:t>
        </w:r>
        <w:r>
          <w:rPr>
            <w:rStyle w:val="Hyperlink"/>
            <w:rFonts w:eastAsiaTheme="majorEastAsia"/>
          </w:rPr>
          <w:t>acmillan.org.uk/cancer-information-and-support/treatment/coping-with-treatment/cancer-and-your-emotions</w:t>
        </w:r>
      </w:hyperlink>
      <w:r>
        <w:rPr>
          <w:rStyle w:val="apple-converted-space"/>
          <w:rFonts w:eastAsiaTheme="majorEastAsia"/>
          <w:color w:val="000000"/>
        </w:rPr>
        <w:t> </w:t>
      </w:r>
      <w:r>
        <w:rPr>
          <w:color w:val="000000"/>
        </w:rPr>
        <w:t xml:space="preserve">(Accessed: </w:t>
      </w:r>
      <w:r>
        <w:rPr>
          <w:color w:val="000000"/>
        </w:rPr>
        <w:t>5</w:t>
      </w:r>
      <w:r>
        <w:rPr>
          <w:color w:val="000000"/>
        </w:rPr>
        <w:t xml:space="preserve"> </w:t>
      </w:r>
      <w:r>
        <w:rPr>
          <w:color w:val="000000"/>
        </w:rPr>
        <w:t>Dec</w:t>
      </w:r>
      <w:r w:rsidR="00D1691C">
        <w:rPr>
          <w:color w:val="000000"/>
        </w:rPr>
        <w:t>ember</w:t>
      </w:r>
      <w:r>
        <w:rPr>
          <w:color w:val="000000"/>
        </w:rPr>
        <w:t xml:space="preserve"> </w:t>
      </w:r>
      <w:r>
        <w:rPr>
          <w:color w:val="000000"/>
        </w:rPr>
        <w:t>2025).</w:t>
      </w:r>
    </w:p>
    <w:p w14:paraId="62664E98" w14:textId="32DAC70F" w:rsidR="000128D5" w:rsidRDefault="000128D5" w:rsidP="000128D5">
      <w:pPr>
        <w:pStyle w:val="NormalWeb"/>
        <w:rPr>
          <w:color w:val="000000"/>
        </w:rPr>
      </w:pPr>
      <w:r>
        <w:rPr>
          <w:color w:val="000000"/>
        </w:rPr>
        <w:t>Macmillan Cancer Support. (2024).</w:t>
      </w:r>
      <w:r>
        <w:rPr>
          <w:rStyle w:val="apple-converted-space"/>
          <w:rFonts w:eastAsiaTheme="majorEastAsia"/>
          <w:color w:val="000000"/>
        </w:rPr>
        <w:t> </w:t>
      </w:r>
      <w:r>
        <w:rPr>
          <w:rStyle w:val="Emphasis"/>
          <w:rFonts w:eastAsiaTheme="majorEastAsia"/>
          <w:color w:val="000000"/>
        </w:rPr>
        <w:t>Psychological Support Programme Report</w:t>
      </w:r>
      <w:r>
        <w:rPr>
          <w:color w:val="000000"/>
        </w:rPr>
        <w:t>. Available at:</w:t>
      </w:r>
      <w:r>
        <w:rPr>
          <w:rStyle w:val="apple-converted-space"/>
          <w:rFonts w:eastAsiaTheme="majorEastAsia"/>
          <w:color w:val="000000"/>
        </w:rPr>
        <w:t> </w:t>
      </w:r>
      <w:hyperlink r:id="rId16" w:tgtFrame="_new" w:history="1">
        <w:r>
          <w:rPr>
            <w:rStyle w:val="Hyperlink"/>
            <w:rFonts w:eastAsiaTheme="majorEastAsia"/>
          </w:rPr>
          <w:t>https://www.macmillan.org.uk</w:t>
        </w:r>
      </w:hyperlink>
      <w:r>
        <w:rPr>
          <w:rStyle w:val="apple-converted-space"/>
          <w:rFonts w:eastAsiaTheme="majorEastAsia"/>
          <w:color w:val="000000"/>
        </w:rPr>
        <w:t> </w:t>
      </w:r>
      <w:r>
        <w:rPr>
          <w:color w:val="000000"/>
        </w:rPr>
        <w:t xml:space="preserve">(Accessed: </w:t>
      </w:r>
      <w:r w:rsidR="00D1691C">
        <w:rPr>
          <w:color w:val="000000"/>
        </w:rPr>
        <w:t>5</w:t>
      </w:r>
      <w:r>
        <w:rPr>
          <w:color w:val="000000"/>
        </w:rPr>
        <w:t xml:space="preserve"> </w:t>
      </w:r>
      <w:r w:rsidR="00D1691C">
        <w:rPr>
          <w:color w:val="000000"/>
        </w:rPr>
        <w:t>December</w:t>
      </w:r>
      <w:r>
        <w:rPr>
          <w:color w:val="000000"/>
        </w:rPr>
        <w:t xml:space="preserve"> 2025).</w:t>
      </w:r>
    </w:p>
    <w:p w14:paraId="09E1F8C9" w14:textId="303FFFF9" w:rsidR="000128D5" w:rsidRDefault="000128D5" w:rsidP="000128D5">
      <w:pPr>
        <w:pStyle w:val="NormalWeb"/>
        <w:rPr>
          <w:color w:val="000000"/>
        </w:rPr>
      </w:pPr>
      <w:r>
        <w:rPr>
          <w:color w:val="000000"/>
        </w:rPr>
        <w:t>GOV.UK. (2024).</w:t>
      </w:r>
      <w:r>
        <w:rPr>
          <w:rStyle w:val="apple-converted-space"/>
          <w:rFonts w:eastAsiaTheme="majorEastAsia"/>
          <w:color w:val="000000"/>
        </w:rPr>
        <w:t> </w:t>
      </w:r>
      <w:r>
        <w:rPr>
          <w:rStyle w:val="Emphasis"/>
          <w:rFonts w:eastAsiaTheme="majorEastAsia"/>
          <w:color w:val="000000"/>
        </w:rPr>
        <w:t>Bowel cancer screening programme statistics</w:t>
      </w:r>
      <w:r>
        <w:rPr>
          <w:color w:val="000000"/>
        </w:rPr>
        <w:t>. Available at:</w:t>
      </w:r>
      <w:r>
        <w:rPr>
          <w:rStyle w:val="apple-converted-space"/>
          <w:rFonts w:eastAsiaTheme="majorEastAsia"/>
          <w:color w:val="000000"/>
        </w:rPr>
        <w:t> </w:t>
      </w:r>
      <w:r>
        <w:rPr>
          <w:color w:val="000000"/>
        </w:rPr>
        <w:t>https://www.gov.uk/government/publications/bowel-cancer-screening</w:t>
      </w:r>
      <w:r>
        <w:rPr>
          <w:rStyle w:val="apple-converted-space"/>
          <w:rFonts w:eastAsiaTheme="majorEastAsia"/>
          <w:color w:val="000000"/>
        </w:rPr>
        <w:t> </w:t>
      </w:r>
      <w:r>
        <w:rPr>
          <w:color w:val="000000"/>
        </w:rPr>
        <w:t xml:space="preserve">(Accessed: </w:t>
      </w:r>
      <w:r w:rsidR="00D1691C">
        <w:rPr>
          <w:color w:val="000000"/>
        </w:rPr>
        <w:t>6 December</w:t>
      </w:r>
      <w:r>
        <w:rPr>
          <w:color w:val="000000"/>
        </w:rPr>
        <w:t xml:space="preserve"> 2025).</w:t>
      </w:r>
    </w:p>
    <w:p w14:paraId="3D11E926" w14:textId="79873606" w:rsidR="000128D5" w:rsidRDefault="000128D5" w:rsidP="000128D5">
      <w:pPr>
        <w:pStyle w:val="NormalWeb"/>
        <w:rPr>
          <w:color w:val="000000"/>
        </w:rPr>
      </w:pPr>
      <w:r>
        <w:rPr>
          <w:color w:val="000000"/>
        </w:rPr>
        <w:t>Office for National Statistics. (2024).</w:t>
      </w:r>
      <w:r>
        <w:rPr>
          <w:rStyle w:val="apple-converted-space"/>
          <w:rFonts w:eastAsiaTheme="majorEastAsia"/>
          <w:color w:val="000000"/>
        </w:rPr>
        <w:t> </w:t>
      </w:r>
      <w:r>
        <w:rPr>
          <w:rStyle w:val="Emphasis"/>
          <w:rFonts w:eastAsiaTheme="majorEastAsia"/>
          <w:color w:val="000000"/>
        </w:rPr>
        <w:t>Bowel cancer mortality and incidence in the UK</w:t>
      </w:r>
      <w:r>
        <w:rPr>
          <w:color w:val="000000"/>
        </w:rPr>
        <w:t>. Available at:</w:t>
      </w:r>
      <w:r>
        <w:rPr>
          <w:rStyle w:val="apple-converted-space"/>
          <w:rFonts w:eastAsiaTheme="majorEastAsia"/>
          <w:color w:val="000000"/>
        </w:rPr>
        <w:t> </w:t>
      </w:r>
      <w:hyperlink r:id="rId17" w:tgtFrame="_new" w:history="1">
        <w:r>
          <w:rPr>
            <w:rStyle w:val="Hyperlink"/>
            <w:rFonts w:eastAsiaTheme="majorEastAsia"/>
          </w:rPr>
          <w:t>https://www.ons.gov.uk</w:t>
        </w:r>
      </w:hyperlink>
      <w:r>
        <w:rPr>
          <w:rStyle w:val="apple-converted-space"/>
          <w:rFonts w:eastAsiaTheme="majorEastAsia"/>
          <w:color w:val="000000"/>
        </w:rPr>
        <w:t> </w:t>
      </w:r>
      <w:r>
        <w:rPr>
          <w:color w:val="000000"/>
        </w:rPr>
        <w:t xml:space="preserve">(Accessed: </w:t>
      </w:r>
      <w:r w:rsidR="00D1691C">
        <w:rPr>
          <w:color w:val="000000"/>
        </w:rPr>
        <w:t xml:space="preserve">6 December </w:t>
      </w:r>
      <w:r>
        <w:rPr>
          <w:color w:val="000000"/>
        </w:rPr>
        <w:t>2025).</w:t>
      </w:r>
    </w:p>
    <w:p w14:paraId="732A1E22" w14:textId="0EB9152B" w:rsidR="000128D5" w:rsidRDefault="000128D5" w:rsidP="000128D5">
      <w:pPr>
        <w:pStyle w:val="NormalWeb"/>
        <w:rPr>
          <w:color w:val="000000"/>
        </w:rPr>
      </w:pPr>
      <w:r>
        <w:rPr>
          <w:color w:val="000000"/>
        </w:rPr>
        <w:t>Bowel Cancer UK. (2024).</w:t>
      </w:r>
      <w:r>
        <w:rPr>
          <w:rStyle w:val="apple-converted-space"/>
          <w:rFonts w:eastAsiaTheme="majorEastAsia"/>
          <w:color w:val="000000"/>
        </w:rPr>
        <w:t> </w:t>
      </w:r>
      <w:r>
        <w:rPr>
          <w:rStyle w:val="Emphasis"/>
          <w:rFonts w:eastAsiaTheme="majorEastAsia"/>
          <w:color w:val="000000"/>
        </w:rPr>
        <w:t>Screening awareness and prevention information</w:t>
      </w:r>
      <w:r>
        <w:rPr>
          <w:color w:val="000000"/>
        </w:rPr>
        <w:t>. Available at:</w:t>
      </w:r>
      <w:r>
        <w:rPr>
          <w:rStyle w:val="apple-converted-space"/>
          <w:rFonts w:eastAsiaTheme="majorEastAsia"/>
          <w:color w:val="000000"/>
        </w:rPr>
        <w:t> </w:t>
      </w:r>
      <w:hyperlink r:id="rId18" w:tgtFrame="_new" w:history="1">
        <w:r>
          <w:rPr>
            <w:rStyle w:val="Hyperlink"/>
            <w:rFonts w:eastAsiaTheme="majorEastAsia"/>
          </w:rPr>
          <w:t>https://www.bowelcanceruk.org.uk</w:t>
        </w:r>
      </w:hyperlink>
      <w:r>
        <w:rPr>
          <w:rStyle w:val="apple-converted-space"/>
          <w:rFonts w:eastAsiaTheme="majorEastAsia"/>
          <w:color w:val="000000"/>
        </w:rPr>
        <w:t> </w:t>
      </w:r>
      <w:r>
        <w:rPr>
          <w:color w:val="000000"/>
        </w:rPr>
        <w:t xml:space="preserve">(Accessed: </w:t>
      </w:r>
      <w:r w:rsidR="00D1691C">
        <w:rPr>
          <w:color w:val="000000"/>
        </w:rPr>
        <w:t xml:space="preserve">6 December </w:t>
      </w:r>
      <w:r>
        <w:rPr>
          <w:color w:val="000000"/>
        </w:rPr>
        <w:t>2025).</w:t>
      </w:r>
    </w:p>
    <w:p w14:paraId="4DBB77D1" w14:textId="77777777" w:rsidR="00621FDE" w:rsidRPr="00621FDE" w:rsidRDefault="00621FDE" w:rsidP="00636946">
      <w:pPr>
        <w:pStyle w:val="ListParagraph"/>
        <w:jc w:val="both"/>
        <w:rPr>
          <w:rFonts w:ascii="Arial" w:hAnsi="Arial" w:cs="Arial"/>
          <w:sz w:val="22"/>
          <w:szCs w:val="22"/>
        </w:rPr>
      </w:pPr>
    </w:p>
    <w:sectPr w:rsidR="00621FDE" w:rsidRPr="00621FDE">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ED988" w14:textId="77777777" w:rsidR="0090048F" w:rsidRDefault="0090048F" w:rsidP="00246DAB">
      <w:pPr>
        <w:spacing w:after="0" w:line="240" w:lineRule="auto"/>
      </w:pPr>
      <w:r>
        <w:separator/>
      </w:r>
    </w:p>
  </w:endnote>
  <w:endnote w:type="continuationSeparator" w:id="0">
    <w:p w14:paraId="77A7BB89" w14:textId="77777777" w:rsidR="0090048F" w:rsidRDefault="0090048F" w:rsidP="00246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C9291" w14:textId="77777777" w:rsidR="00906720" w:rsidRDefault="009067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DE25E7" w14:textId="77777777" w:rsidR="00906720" w:rsidRDefault="009067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EBB2CA" w14:textId="77777777" w:rsidR="00906720" w:rsidRDefault="00906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38D1D6" w14:textId="77777777" w:rsidR="0090048F" w:rsidRDefault="0090048F" w:rsidP="00246DAB">
      <w:pPr>
        <w:spacing w:after="0" w:line="240" w:lineRule="auto"/>
      </w:pPr>
      <w:r>
        <w:separator/>
      </w:r>
    </w:p>
  </w:footnote>
  <w:footnote w:type="continuationSeparator" w:id="0">
    <w:p w14:paraId="50A81E34" w14:textId="77777777" w:rsidR="0090048F" w:rsidRDefault="0090048F" w:rsidP="00246D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00364" w14:textId="77777777" w:rsidR="00906720" w:rsidRDefault="009067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EF28A" w14:textId="77777777" w:rsidR="00906720" w:rsidRDefault="009067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1B83D" w14:textId="77777777" w:rsidR="00906720" w:rsidRDefault="009067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0E1DD1"/>
    <w:multiLevelType w:val="hybridMultilevel"/>
    <w:tmpl w:val="8998F580"/>
    <w:lvl w:ilvl="0" w:tplc="49F46F0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1402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A18"/>
    <w:rsid w:val="000128D5"/>
    <w:rsid w:val="0004345C"/>
    <w:rsid w:val="000812E0"/>
    <w:rsid w:val="000C1B5A"/>
    <w:rsid w:val="00173954"/>
    <w:rsid w:val="001C5918"/>
    <w:rsid w:val="00234731"/>
    <w:rsid w:val="00246DAB"/>
    <w:rsid w:val="002629BB"/>
    <w:rsid w:val="00284CBA"/>
    <w:rsid w:val="002C76B1"/>
    <w:rsid w:val="002F7005"/>
    <w:rsid w:val="00360990"/>
    <w:rsid w:val="00586F7F"/>
    <w:rsid w:val="005F1A6E"/>
    <w:rsid w:val="00621FDE"/>
    <w:rsid w:val="00636946"/>
    <w:rsid w:val="0069701A"/>
    <w:rsid w:val="006E2810"/>
    <w:rsid w:val="00765F25"/>
    <w:rsid w:val="00793318"/>
    <w:rsid w:val="007B1C9E"/>
    <w:rsid w:val="00833685"/>
    <w:rsid w:val="0090048F"/>
    <w:rsid w:val="009034F1"/>
    <w:rsid w:val="00906720"/>
    <w:rsid w:val="009100D4"/>
    <w:rsid w:val="00A96B39"/>
    <w:rsid w:val="00AB052C"/>
    <w:rsid w:val="00AD38E3"/>
    <w:rsid w:val="00AD6976"/>
    <w:rsid w:val="00AE35DB"/>
    <w:rsid w:val="00BB3C56"/>
    <w:rsid w:val="00BC2A18"/>
    <w:rsid w:val="00C02AA4"/>
    <w:rsid w:val="00C34018"/>
    <w:rsid w:val="00D14ED3"/>
    <w:rsid w:val="00D1691C"/>
    <w:rsid w:val="00D26AE3"/>
    <w:rsid w:val="00DF4DFD"/>
    <w:rsid w:val="00F457BB"/>
    <w:rsid w:val="00FF3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63613"/>
  <w15:chartTrackingRefBased/>
  <w15:docId w15:val="{AE901CEF-55F0-8F4C-8CC0-F9D68468C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2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2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2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C2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2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2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2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2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2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2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2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C2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2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2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2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2A18"/>
    <w:rPr>
      <w:rFonts w:eastAsiaTheme="majorEastAsia" w:cstheme="majorBidi"/>
      <w:color w:val="272727" w:themeColor="text1" w:themeTint="D8"/>
    </w:rPr>
  </w:style>
  <w:style w:type="paragraph" w:styleId="Title">
    <w:name w:val="Title"/>
    <w:basedOn w:val="Normal"/>
    <w:next w:val="Normal"/>
    <w:link w:val="TitleChar"/>
    <w:uiPriority w:val="10"/>
    <w:qFormat/>
    <w:rsid w:val="00BC2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2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2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A18"/>
    <w:pPr>
      <w:spacing w:before="160"/>
      <w:jc w:val="center"/>
    </w:pPr>
    <w:rPr>
      <w:i/>
      <w:iCs/>
      <w:color w:val="404040" w:themeColor="text1" w:themeTint="BF"/>
    </w:rPr>
  </w:style>
  <w:style w:type="character" w:customStyle="1" w:styleId="QuoteChar">
    <w:name w:val="Quote Char"/>
    <w:basedOn w:val="DefaultParagraphFont"/>
    <w:link w:val="Quote"/>
    <w:uiPriority w:val="29"/>
    <w:rsid w:val="00BC2A18"/>
    <w:rPr>
      <w:i/>
      <w:iCs/>
      <w:color w:val="404040" w:themeColor="text1" w:themeTint="BF"/>
    </w:rPr>
  </w:style>
  <w:style w:type="paragraph" w:styleId="ListParagraph">
    <w:name w:val="List Paragraph"/>
    <w:basedOn w:val="Normal"/>
    <w:uiPriority w:val="34"/>
    <w:qFormat/>
    <w:rsid w:val="00BC2A18"/>
    <w:pPr>
      <w:ind w:left="720"/>
      <w:contextualSpacing/>
    </w:pPr>
  </w:style>
  <w:style w:type="character" w:styleId="IntenseEmphasis">
    <w:name w:val="Intense Emphasis"/>
    <w:basedOn w:val="DefaultParagraphFont"/>
    <w:uiPriority w:val="21"/>
    <w:qFormat/>
    <w:rsid w:val="00BC2A18"/>
    <w:rPr>
      <w:i/>
      <w:iCs/>
      <w:color w:val="0F4761" w:themeColor="accent1" w:themeShade="BF"/>
    </w:rPr>
  </w:style>
  <w:style w:type="paragraph" w:styleId="IntenseQuote">
    <w:name w:val="Intense Quote"/>
    <w:basedOn w:val="Normal"/>
    <w:next w:val="Normal"/>
    <w:link w:val="IntenseQuoteChar"/>
    <w:uiPriority w:val="30"/>
    <w:qFormat/>
    <w:rsid w:val="00BC2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2A18"/>
    <w:rPr>
      <w:i/>
      <w:iCs/>
      <w:color w:val="0F4761" w:themeColor="accent1" w:themeShade="BF"/>
    </w:rPr>
  </w:style>
  <w:style w:type="character" w:styleId="IntenseReference">
    <w:name w:val="Intense Reference"/>
    <w:basedOn w:val="DefaultParagraphFont"/>
    <w:uiPriority w:val="32"/>
    <w:qFormat/>
    <w:rsid w:val="00BC2A18"/>
    <w:rPr>
      <w:b/>
      <w:bCs/>
      <w:smallCaps/>
      <w:color w:val="0F4761" w:themeColor="accent1" w:themeShade="BF"/>
      <w:spacing w:val="5"/>
    </w:rPr>
  </w:style>
  <w:style w:type="paragraph" w:styleId="Header">
    <w:name w:val="header"/>
    <w:basedOn w:val="Normal"/>
    <w:link w:val="HeaderChar"/>
    <w:uiPriority w:val="99"/>
    <w:unhideWhenUsed/>
    <w:rsid w:val="00246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DAB"/>
  </w:style>
  <w:style w:type="paragraph" w:styleId="Footer">
    <w:name w:val="footer"/>
    <w:basedOn w:val="Normal"/>
    <w:link w:val="FooterChar"/>
    <w:uiPriority w:val="99"/>
    <w:unhideWhenUsed/>
    <w:rsid w:val="00246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DAB"/>
  </w:style>
  <w:style w:type="paragraph" w:customStyle="1" w:styleId="p1">
    <w:name w:val="p1"/>
    <w:basedOn w:val="Normal"/>
    <w:rsid w:val="009100D4"/>
    <w:pPr>
      <w:spacing w:after="0" w:line="240" w:lineRule="auto"/>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9100D4"/>
  </w:style>
  <w:style w:type="character" w:styleId="Strong">
    <w:name w:val="Strong"/>
    <w:basedOn w:val="DefaultParagraphFont"/>
    <w:uiPriority w:val="22"/>
    <w:qFormat/>
    <w:rsid w:val="000812E0"/>
    <w:rPr>
      <w:b/>
      <w:bCs/>
    </w:rPr>
  </w:style>
  <w:style w:type="paragraph" w:styleId="NormalWeb">
    <w:name w:val="Normal (Web)"/>
    <w:basedOn w:val="Normal"/>
    <w:uiPriority w:val="99"/>
    <w:semiHidden/>
    <w:unhideWhenUsed/>
    <w:rsid w:val="00621F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21FDE"/>
    <w:rPr>
      <w:i/>
      <w:iCs/>
    </w:rPr>
  </w:style>
  <w:style w:type="character" w:styleId="Hyperlink">
    <w:name w:val="Hyperlink"/>
    <w:basedOn w:val="DefaultParagraphFont"/>
    <w:uiPriority w:val="99"/>
    <w:semiHidden/>
    <w:unhideWhenUsed/>
    <w:rsid w:val="00621FDE"/>
    <w:rPr>
      <w:color w:val="0000FF"/>
      <w:u w:val="single"/>
    </w:rPr>
  </w:style>
  <w:style w:type="character" w:styleId="FollowedHyperlink">
    <w:name w:val="FollowedHyperlink"/>
    <w:basedOn w:val="DefaultParagraphFont"/>
    <w:uiPriority w:val="99"/>
    <w:semiHidden/>
    <w:unhideWhenUsed/>
    <w:rsid w:val="000128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wcrf.org/" TargetMode="External"/><Relationship Id="rId18" Type="http://schemas.openxmlformats.org/officeDocument/2006/relationships/hyperlink" Target="https://www.bowelcanceruk.org.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england.nhs.uk/cancer" TargetMode="External"/><Relationship Id="rId17" Type="http://schemas.openxmlformats.org/officeDocument/2006/relationships/hyperlink" Target="https://www.ons.gov.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acmillan.org.uk/"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bowel-cancer/"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macmillan.org.uk/cancer-information-and-support/treatment/coping-with-treatment/cancer-and-your-emotions?utm_source=chatgpt.com" TargetMode="External"/><Relationship Id="rId23" Type="http://schemas.openxmlformats.org/officeDocument/2006/relationships/header" Target="header3.xml"/><Relationship Id="rId10" Type="http://schemas.openxmlformats.org/officeDocument/2006/relationships/hyperlink" Target="https://www.cancerresearchuk.org/about-cancer/bowel-cancer/symptom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ancerresearchuk.org/health-professional/cancer-statistics/statistics-by-cancer-type/bowel-cancer" TargetMode="External"/><Relationship Id="rId14" Type="http://schemas.openxmlformats.org/officeDocument/2006/relationships/hyperlink" Target="https://www.who.int/news-room/fact-sheets/detail/cancer"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6</Pages>
  <Words>1923</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 Adam</dc:creator>
  <cp:keywords/>
  <dc:description/>
  <cp:lastModifiedBy>Farhiya Adam</cp:lastModifiedBy>
  <cp:revision>7</cp:revision>
  <dcterms:created xsi:type="dcterms:W3CDTF">2025-11-27T17:20:00Z</dcterms:created>
  <dcterms:modified xsi:type="dcterms:W3CDTF">2025-12-06T16:52:00Z</dcterms:modified>
  <cp:category/>
</cp:coreProperties>
</file>