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360E" w14:textId="77777777" w:rsidR="00566BAB" w:rsidRDefault="00566BAB" w:rsidP="00566BAB">
      <w:pPr>
        <w:spacing w:line="480" w:lineRule="auto"/>
        <w:ind w:left="360"/>
        <w:jc w:val="center"/>
        <w:rPr>
          <w:rFonts w:ascii="Arial" w:hAnsi="Arial" w:cs="Arial"/>
          <w:color w:val="0D0D0D" w:themeColor="text1" w:themeTint="F2"/>
          <w:sz w:val="24"/>
          <w:szCs w:val="24"/>
          <w:u w:val="single"/>
        </w:rPr>
      </w:pPr>
      <w:r w:rsidRPr="002F42BE">
        <w:rPr>
          <w:rFonts w:ascii="Arial" w:hAnsi="Arial" w:cs="Arial"/>
          <w:color w:val="0D0D0D" w:themeColor="text1" w:themeTint="F2"/>
          <w:sz w:val="24"/>
          <w:szCs w:val="24"/>
          <w:u w:val="single"/>
        </w:rPr>
        <w:t>Global Perspectives in Education</w:t>
      </w:r>
    </w:p>
    <w:p w14:paraId="21C38BAF" w14:textId="77777777" w:rsidR="00566BAB" w:rsidRDefault="00566BAB" w:rsidP="00566BAB">
      <w:pPr>
        <w:spacing w:line="360" w:lineRule="auto"/>
        <w:ind w:left="360"/>
        <w:jc w:val="both"/>
        <w:rPr>
          <w:rFonts w:ascii="Arial" w:hAnsi="Arial" w:cs="Arial"/>
          <w:color w:val="0D0D0D" w:themeColor="text1" w:themeTint="F2"/>
          <w:sz w:val="24"/>
          <w:szCs w:val="24"/>
        </w:rPr>
      </w:pPr>
    </w:p>
    <w:p w14:paraId="65D26ED2" w14:textId="77777777" w:rsidR="00566BAB" w:rsidRPr="00D30208" w:rsidRDefault="00566BAB" w:rsidP="00E65BD4">
      <w:pPr>
        <w:spacing w:line="480" w:lineRule="auto"/>
        <w:ind w:left="360"/>
        <w:jc w:val="both"/>
        <w:rPr>
          <w:rFonts w:ascii="Arial" w:hAnsi="Arial" w:cs="Arial"/>
          <w:color w:val="0D0D0D" w:themeColor="text1" w:themeTint="F2"/>
          <w:sz w:val="24"/>
          <w:szCs w:val="24"/>
        </w:rPr>
      </w:pPr>
      <w:r w:rsidRPr="00D30208">
        <w:rPr>
          <w:rFonts w:ascii="Arial" w:hAnsi="Arial" w:cs="Arial"/>
          <w:color w:val="0D0D0D" w:themeColor="text1" w:themeTint="F2"/>
          <w:sz w:val="24"/>
          <w:szCs w:val="24"/>
        </w:rPr>
        <w:t>The main focus of this assignment is to explore the global perspectives in education. To begin, a country will be introduced and the historical timeline will be explored. Moving on to the development of education in the chosen country since it was colonised by the British Missionaries. Key points regarding barriers to</w:t>
      </w:r>
      <w:r w:rsidR="00FE301D" w:rsidRPr="00D30208">
        <w:rPr>
          <w:rFonts w:ascii="Arial" w:hAnsi="Arial" w:cs="Arial"/>
          <w:color w:val="0D0D0D" w:themeColor="text1" w:themeTint="F2"/>
          <w:sz w:val="24"/>
          <w:szCs w:val="24"/>
        </w:rPr>
        <w:t xml:space="preserve"> universal</w:t>
      </w:r>
      <w:r w:rsidRPr="00D30208">
        <w:rPr>
          <w:rFonts w:ascii="Arial" w:hAnsi="Arial" w:cs="Arial"/>
          <w:color w:val="0D0D0D" w:themeColor="text1" w:themeTint="F2"/>
          <w:sz w:val="24"/>
          <w:szCs w:val="24"/>
        </w:rPr>
        <w:t xml:space="preserve"> education in this country will be discussed, the first barrier discussed will be governance and teaching corruption such as funding towards resources, teaching salaries and student grades. The second barrier will be poverty. </w:t>
      </w:r>
      <w:r w:rsidR="00FE301D" w:rsidRPr="00D30208">
        <w:rPr>
          <w:rFonts w:ascii="Arial" w:hAnsi="Arial" w:cs="Arial"/>
          <w:color w:val="0D0D0D" w:themeColor="text1" w:themeTint="F2"/>
          <w:sz w:val="24"/>
          <w:szCs w:val="24"/>
        </w:rPr>
        <w:t>This as</w:t>
      </w:r>
      <w:r w:rsidR="00275125" w:rsidRPr="00D30208">
        <w:rPr>
          <w:rFonts w:ascii="Arial" w:hAnsi="Arial" w:cs="Arial"/>
          <w:color w:val="0D0D0D" w:themeColor="text1" w:themeTint="F2"/>
          <w:sz w:val="24"/>
          <w:szCs w:val="24"/>
        </w:rPr>
        <w:t>signment will also identify how</w:t>
      </w:r>
      <w:r w:rsidR="00FE301D" w:rsidRPr="00D30208">
        <w:rPr>
          <w:rFonts w:ascii="Arial" w:hAnsi="Arial" w:cs="Arial"/>
          <w:color w:val="0D0D0D" w:themeColor="text1" w:themeTint="F2"/>
          <w:sz w:val="24"/>
          <w:szCs w:val="24"/>
        </w:rPr>
        <w:t xml:space="preserve"> the government and charities are seeking to overcome these barriers. </w:t>
      </w:r>
      <w:r w:rsidRPr="00D30208">
        <w:rPr>
          <w:rFonts w:ascii="Arial" w:hAnsi="Arial" w:cs="Arial"/>
          <w:color w:val="0D0D0D" w:themeColor="text1" w:themeTint="F2"/>
          <w:sz w:val="24"/>
          <w:szCs w:val="24"/>
        </w:rPr>
        <w:t>Finalizing the assignment will be a conclus</w:t>
      </w:r>
      <w:r w:rsidR="00FF124B">
        <w:rPr>
          <w:rFonts w:ascii="Arial" w:hAnsi="Arial" w:cs="Arial"/>
          <w:color w:val="0D0D0D" w:themeColor="text1" w:themeTint="F2"/>
          <w:sz w:val="24"/>
          <w:szCs w:val="24"/>
        </w:rPr>
        <w:t>ion which will highlight</w:t>
      </w:r>
      <w:r w:rsidRPr="00D30208">
        <w:rPr>
          <w:rFonts w:ascii="Arial" w:hAnsi="Arial" w:cs="Arial"/>
          <w:color w:val="0D0D0D" w:themeColor="text1" w:themeTint="F2"/>
          <w:sz w:val="24"/>
          <w:szCs w:val="24"/>
        </w:rPr>
        <w:t xml:space="preserve"> outcomes of this research.</w:t>
      </w:r>
    </w:p>
    <w:p w14:paraId="54F25B9C" w14:textId="77777777" w:rsidR="00566BAB" w:rsidRPr="00D30208" w:rsidRDefault="00566BAB" w:rsidP="00E65BD4">
      <w:pPr>
        <w:spacing w:line="480" w:lineRule="auto"/>
        <w:jc w:val="both"/>
        <w:rPr>
          <w:rFonts w:ascii="Arial" w:hAnsi="Arial" w:cs="Arial"/>
          <w:color w:val="FFC000"/>
          <w:sz w:val="24"/>
          <w:szCs w:val="24"/>
        </w:rPr>
      </w:pPr>
    </w:p>
    <w:p w14:paraId="70B14A08" w14:textId="77777777"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The chosen country for this assignment is Nigeria which seems to hold the largest population throughout the African countries, there are approximately 215 million people living in the country according to (</w:t>
      </w:r>
      <w:proofErr w:type="spellStart"/>
      <w:r w:rsidRPr="00D30208">
        <w:rPr>
          <w:rFonts w:ascii="Arial" w:hAnsi="Arial" w:cs="Arial"/>
          <w:color w:val="000000" w:themeColor="text1"/>
          <w:sz w:val="24"/>
          <w:szCs w:val="24"/>
        </w:rPr>
        <w:t>worldometers</w:t>
      </w:r>
      <w:proofErr w:type="spellEnd"/>
      <w:r w:rsidRPr="00D30208">
        <w:rPr>
          <w:rFonts w:ascii="Arial" w:hAnsi="Arial" w:cs="Arial"/>
          <w:color w:val="000000" w:themeColor="text1"/>
          <w:sz w:val="24"/>
          <w:szCs w:val="24"/>
        </w:rPr>
        <w:t>, 2022). Ethiopia’s population to date is 114 million and Egypt’s population is 102 million (</w:t>
      </w:r>
      <w:proofErr w:type="spellStart"/>
      <w:r w:rsidRPr="00D30208">
        <w:rPr>
          <w:rFonts w:ascii="Arial" w:hAnsi="Arial" w:cs="Arial"/>
          <w:color w:val="000000" w:themeColor="text1"/>
          <w:sz w:val="24"/>
          <w:szCs w:val="24"/>
        </w:rPr>
        <w:t>worldometers</w:t>
      </w:r>
      <w:proofErr w:type="spellEnd"/>
      <w:r w:rsidRPr="00D30208">
        <w:rPr>
          <w:rFonts w:ascii="Arial" w:hAnsi="Arial" w:cs="Arial"/>
          <w:color w:val="000000" w:themeColor="text1"/>
          <w:sz w:val="24"/>
          <w:szCs w:val="24"/>
        </w:rPr>
        <w:t xml:space="preserve">, 2022), this proves Nigeria’s population almost doubles the Eastern and Northern countries. Nigeria is in fact the seventh most popular country throughout the world with Brazil following with the sixth most popular country with a population of 211 million, Pakistan is the fifth with a population of 220 million, Indonesia follows by becoming the forth as the population is 266 million, the US is the third with a population of 329 million, India is the second most popular country with 1,362 billion people living in the country and finally, </w:t>
      </w:r>
      <w:r w:rsidRPr="00D30208">
        <w:rPr>
          <w:rFonts w:ascii="Arial" w:hAnsi="Arial" w:cs="Arial"/>
          <w:color w:val="000000" w:themeColor="text1"/>
          <w:sz w:val="24"/>
          <w:szCs w:val="24"/>
        </w:rPr>
        <w:lastRenderedPageBreak/>
        <w:t>China is the first most popular country with 1,402 billion individuals living in the country (info please, 2021). There may seem to be a lot of people living in Nigeria, however Favre (2019) explains ‘the number of people living in Nigeria would possibly be higher if the country did not have high rates of mortality and low life expectancies’. The main four causes of death throughout Nigeria is neonatal disorders which is 12.25%, malaria 12%, lower respirator infect 10.85% and HIV/AIDS 5.19% (Statista, 2019), in fact (</w:t>
      </w:r>
      <w:proofErr w:type="spellStart"/>
      <w:r w:rsidRPr="00D30208">
        <w:rPr>
          <w:rFonts w:ascii="Arial" w:hAnsi="Arial" w:cs="Arial"/>
          <w:color w:val="000000" w:themeColor="text1"/>
          <w:sz w:val="24"/>
          <w:szCs w:val="24"/>
        </w:rPr>
        <w:t>U.Snews</w:t>
      </w:r>
      <w:proofErr w:type="spellEnd"/>
      <w:r w:rsidRPr="00D30208">
        <w:rPr>
          <w:rFonts w:ascii="Arial" w:hAnsi="Arial" w:cs="Arial"/>
          <w:color w:val="000000" w:themeColor="text1"/>
          <w:sz w:val="24"/>
          <w:szCs w:val="24"/>
        </w:rPr>
        <w:t xml:space="preserve">, 2022) confirms ‘Nigeria also has the highest rate of HIV/AIDS related deaths in the world’. Favre explains Nigeria is a diverse West African country and is ‘nicknamed the giant of Africa which is home to hundreds of different ethnicities, languages and beautiful butterflies’. Nigeria has a long history which goes back as far as the oldest identified civilization in Africa which today is known as the Nok culture, Andrews (2018) </w:t>
      </w:r>
      <w:r w:rsidR="00EB3355">
        <w:rPr>
          <w:rFonts w:ascii="Arial" w:hAnsi="Arial" w:cs="Arial"/>
          <w:color w:val="000000" w:themeColor="text1"/>
          <w:sz w:val="24"/>
          <w:szCs w:val="24"/>
        </w:rPr>
        <w:t>comments:</w:t>
      </w:r>
    </w:p>
    <w:p w14:paraId="5C72175B" w14:textId="77777777"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the Nok culture was one of the earliest known societies of Western Africa. It existed in modern-day Nigeria from around 500 B.C.E. to 200 C.E. The Nok farmed crops and used iron tools, Nok culture is known for its unique terracotta sculpt</w:t>
      </w:r>
      <w:r w:rsidR="00EB3355">
        <w:rPr>
          <w:rFonts w:ascii="Arial" w:hAnsi="Arial" w:cs="Arial"/>
          <w:color w:val="000000" w:themeColor="text1"/>
          <w:sz w:val="24"/>
          <w:szCs w:val="24"/>
        </w:rPr>
        <w:t>ures and its early iron working.</w:t>
      </w:r>
    </w:p>
    <w:p w14:paraId="1FF6E10B" w14:textId="62DF9414"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 xml:space="preserve">People of the Nok culture were known as experts in sculptures in various materials such as terracotta and seemed to be ahead of time compared to other countries close by, the Nok culture were mining iron then smelting iron weapons and were the first individuals in Africa to make iron. The remainders of materials were first discovered in 1928 and is named after the Ham village of Nok in Kaduna State of Nigeria Robel (2022). Iron was an important role in a number of societies in the early African country, it is believed to hold both material and </w:t>
      </w:r>
      <w:r w:rsidRPr="00D30208">
        <w:rPr>
          <w:rFonts w:ascii="Arial" w:hAnsi="Arial" w:cs="Arial"/>
          <w:color w:val="000000" w:themeColor="text1"/>
          <w:sz w:val="24"/>
          <w:szCs w:val="24"/>
        </w:rPr>
        <w:lastRenderedPageBreak/>
        <w:t>spiritual power. Iron was used in Africa to ensure they could create tools, everyday utensils and make weapons to safeguard themselves (Shillington, 2012, p. 45). Not only was Nigeria known for iron it was also know for other resources such as palm oil, cotton, cocoa and tin. The industry is historically known for subjecting to major environmental and human rights violations such as slavery. Both adults and children are forced into working in this industry whilst living in Nigeria, Slater (2017). (OSU, 2020) explains ‘Nigeria was colonized by the British in 1884, the British targeted Nigeria because of its resources’. Once the British colonized Nigeria, British individuals attempted to educate Nigerians by spreading the Christianity faith which was strongly resisted particularly by the north who were largely Muslim. Now, the Christianity population in Nigeria is 49.3%, with 48.8% being Muslim leaving 2% of the population belonging to other religions or belonging to no religion at all. ‘About half of Nigeria’s population identifies as Muslim, and an Islamic legal system was also implemented in 1999’ (</w:t>
      </w:r>
      <w:proofErr w:type="spellStart"/>
      <w:r w:rsidRPr="00D30208">
        <w:rPr>
          <w:rFonts w:ascii="Arial" w:hAnsi="Arial" w:cs="Arial"/>
          <w:color w:val="000000" w:themeColor="text1"/>
          <w:sz w:val="24"/>
          <w:szCs w:val="24"/>
        </w:rPr>
        <w:t>U.Snews</w:t>
      </w:r>
      <w:proofErr w:type="spellEnd"/>
      <w:r w:rsidRPr="00D30208">
        <w:rPr>
          <w:rFonts w:ascii="Arial" w:hAnsi="Arial" w:cs="Arial"/>
          <w:color w:val="000000" w:themeColor="text1"/>
          <w:sz w:val="24"/>
          <w:szCs w:val="24"/>
        </w:rPr>
        <w:t>, 2022). The first and second world war drove Nigerians further towards the movement of independence in 1960. Although Nigeria is an independent country it</w:t>
      </w:r>
      <w:r w:rsidR="007A6CCB">
        <w:rPr>
          <w:rFonts w:ascii="Arial" w:hAnsi="Arial" w:cs="Arial"/>
          <w:color w:val="000000" w:themeColor="text1"/>
          <w:sz w:val="24"/>
          <w:szCs w:val="24"/>
        </w:rPr>
        <w:t xml:space="preserve"> is</w:t>
      </w:r>
      <w:r w:rsidRPr="00D30208">
        <w:rPr>
          <w:rFonts w:ascii="Arial" w:hAnsi="Arial" w:cs="Arial"/>
          <w:color w:val="000000" w:themeColor="text1"/>
          <w:sz w:val="24"/>
          <w:szCs w:val="24"/>
        </w:rPr>
        <w:t xml:space="preserve"> also a ‘member of significant international organizations such as the United Nations, International Monetary Fund, World Bank and the World Trade Organization’ (</w:t>
      </w:r>
      <w:proofErr w:type="spellStart"/>
      <w:proofErr w:type="gramStart"/>
      <w:r w:rsidRPr="00D30208">
        <w:rPr>
          <w:rFonts w:ascii="Arial" w:hAnsi="Arial" w:cs="Arial"/>
          <w:color w:val="000000" w:themeColor="text1"/>
          <w:sz w:val="24"/>
          <w:szCs w:val="24"/>
        </w:rPr>
        <w:t>U.Snews</w:t>
      </w:r>
      <w:proofErr w:type="spellEnd"/>
      <w:proofErr w:type="gramEnd"/>
      <w:r w:rsidRPr="00D30208">
        <w:rPr>
          <w:rFonts w:ascii="Arial" w:hAnsi="Arial" w:cs="Arial"/>
          <w:color w:val="000000" w:themeColor="text1"/>
          <w:sz w:val="24"/>
          <w:szCs w:val="24"/>
        </w:rPr>
        <w:t xml:space="preserve">, 2022). </w:t>
      </w:r>
    </w:p>
    <w:p w14:paraId="4C31551F" w14:textId="77777777"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Since the British colonised Nigeria and imbedded the Christianity faith, around the 1840’s the Christian British missionaries introduced education to the Nigerians ‘the first missionary school was established by the Anglican Church Missionary in 1842’ (</w:t>
      </w:r>
      <w:proofErr w:type="spellStart"/>
      <w:r w:rsidRPr="00D30208">
        <w:rPr>
          <w:rFonts w:ascii="Arial" w:hAnsi="Arial" w:cs="Arial"/>
          <w:color w:val="000000" w:themeColor="text1"/>
          <w:sz w:val="24"/>
          <w:szCs w:val="24"/>
        </w:rPr>
        <w:t>bscholarly</w:t>
      </w:r>
      <w:proofErr w:type="spellEnd"/>
      <w:r w:rsidRPr="00D30208">
        <w:rPr>
          <w:rFonts w:ascii="Arial" w:hAnsi="Arial" w:cs="Arial"/>
          <w:color w:val="000000" w:themeColor="text1"/>
          <w:sz w:val="24"/>
          <w:szCs w:val="24"/>
        </w:rPr>
        <w:t xml:space="preserve">, 2018). Previous education looked extremely different before the British Government colonised Nigeria, Nigerians would </w:t>
      </w:r>
      <w:r w:rsidRPr="00D30208">
        <w:rPr>
          <w:rFonts w:ascii="Arial" w:hAnsi="Arial" w:cs="Arial"/>
          <w:color w:val="000000" w:themeColor="text1"/>
          <w:sz w:val="24"/>
          <w:szCs w:val="24"/>
        </w:rPr>
        <w:lastRenderedPageBreak/>
        <w:t>educate their people using two types of education which were Islamic and Indigenous education. Islamic education was strictly available for individuals of the Islamic religion, this limited the teaching of the Arabic alphabet and the Qur’an to anyone who wanted to understand and learn the religion who were not Muslim. (Douglas and Shaikh, 2004) explored the term Islamic education and explained ‘in its most literal sense, Islamic education can refer to efforts by the Muslim community to educate its own, first and foremost through its primary sources, the Qur'an and the Sunnah’. Indigenous education is a ‘concept that extends the significance and power, of identifying oneself as an agent of continuity and change. It refers to the culture identity, politics of the people who inhabit a geographic location, island or nation’ describes (Jacob, 2016, p.9). In 1955 Chief Obafemi Awolowo made education in Nigeria free, the Constitution of the Federal Republic of Nigeria emphasises the direction and uses the national policy to ensure adequate and equal education opportunities are available for all (Education Journal, 2015). In 1999 The Universal Basic Education and the Federal government launched a programme to produce compulsory education for all children and young people in Nigeria, this act was passed in April 2004 (</w:t>
      </w:r>
      <w:proofErr w:type="spellStart"/>
      <w:r w:rsidRPr="00D30208">
        <w:rPr>
          <w:rFonts w:ascii="Arial" w:hAnsi="Arial" w:cs="Arial"/>
          <w:color w:val="000000" w:themeColor="text1"/>
          <w:sz w:val="24"/>
          <w:szCs w:val="24"/>
        </w:rPr>
        <w:t>Ugoani</w:t>
      </w:r>
      <w:proofErr w:type="spellEnd"/>
      <w:r w:rsidRPr="00D30208">
        <w:rPr>
          <w:rFonts w:ascii="Arial" w:hAnsi="Arial" w:cs="Arial"/>
          <w:color w:val="000000" w:themeColor="text1"/>
          <w:sz w:val="24"/>
          <w:szCs w:val="24"/>
        </w:rPr>
        <w:t xml:space="preserve">, 2016, p.547). This act follows </w:t>
      </w:r>
      <w:r w:rsidR="001972B5" w:rsidRPr="00D30208">
        <w:rPr>
          <w:rFonts w:ascii="Arial" w:hAnsi="Arial" w:cs="Arial"/>
          <w:color w:val="000000" w:themeColor="text1"/>
          <w:sz w:val="24"/>
          <w:szCs w:val="24"/>
        </w:rPr>
        <w:t xml:space="preserve">the UNCRC </w:t>
      </w:r>
      <w:r w:rsidRPr="00D30208">
        <w:rPr>
          <w:rFonts w:ascii="Arial" w:hAnsi="Arial" w:cs="Arial"/>
          <w:color w:val="000000" w:themeColor="text1"/>
          <w:sz w:val="24"/>
          <w:szCs w:val="24"/>
        </w:rPr>
        <w:t>article 28 as it states it is vital education is compulsory an</w:t>
      </w:r>
      <w:r w:rsidR="001972B5" w:rsidRPr="00D30208">
        <w:rPr>
          <w:rFonts w:ascii="Arial" w:hAnsi="Arial" w:cs="Arial"/>
          <w:color w:val="000000" w:themeColor="text1"/>
          <w:sz w:val="24"/>
          <w:szCs w:val="24"/>
        </w:rPr>
        <w:t>d</w:t>
      </w:r>
      <w:r w:rsidRPr="00D30208">
        <w:rPr>
          <w:rFonts w:ascii="Arial" w:hAnsi="Arial" w:cs="Arial"/>
          <w:color w:val="000000" w:themeColor="text1"/>
          <w:sz w:val="24"/>
          <w:szCs w:val="24"/>
        </w:rPr>
        <w:t xml:space="preserve"> free for all (</w:t>
      </w:r>
      <w:r w:rsidRPr="00D30208">
        <w:rPr>
          <w:rFonts w:ascii="Arial" w:hAnsi="Arial" w:cs="Arial"/>
          <w:i/>
          <w:color w:val="000000" w:themeColor="text1"/>
          <w:sz w:val="24"/>
          <w:szCs w:val="24"/>
        </w:rPr>
        <w:t>Convention on the Rights of the Child</w:t>
      </w:r>
      <w:r w:rsidRPr="00D30208">
        <w:rPr>
          <w:rFonts w:ascii="Arial" w:hAnsi="Arial" w:cs="Arial"/>
          <w:color w:val="000000" w:themeColor="text1"/>
          <w:sz w:val="24"/>
          <w:szCs w:val="24"/>
        </w:rPr>
        <w:t>, 1990).</w:t>
      </w:r>
    </w:p>
    <w:p w14:paraId="321EBE7D" w14:textId="77777777"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Education is not a programme that provides you with tools for employment, it goes much further than receiving grades and degrees. Education is important as it helps evolve individuals, it helps every student reach a much higher state of being, it helps</w:t>
      </w:r>
      <w:r w:rsidR="006635FD" w:rsidRPr="00D30208">
        <w:rPr>
          <w:rFonts w:ascii="Arial" w:hAnsi="Arial" w:cs="Arial"/>
          <w:color w:val="000000" w:themeColor="text1"/>
          <w:sz w:val="24"/>
          <w:szCs w:val="24"/>
        </w:rPr>
        <w:t xml:space="preserve"> us become better citizens as education</w:t>
      </w:r>
      <w:r w:rsidRPr="00D30208">
        <w:rPr>
          <w:rFonts w:ascii="Arial" w:hAnsi="Arial" w:cs="Arial"/>
          <w:color w:val="000000" w:themeColor="text1"/>
          <w:sz w:val="24"/>
          <w:szCs w:val="24"/>
        </w:rPr>
        <w:t xml:space="preserve"> provides us with global </w:t>
      </w:r>
      <w:r w:rsidRPr="00D30208">
        <w:rPr>
          <w:rFonts w:ascii="Arial" w:hAnsi="Arial" w:cs="Arial"/>
          <w:color w:val="000000" w:themeColor="text1"/>
          <w:sz w:val="24"/>
          <w:szCs w:val="24"/>
        </w:rPr>
        <w:lastRenderedPageBreak/>
        <w:t>information and knowledge. Education also helps individuals w</w:t>
      </w:r>
      <w:r w:rsidR="006635FD" w:rsidRPr="00D30208">
        <w:rPr>
          <w:rFonts w:ascii="Arial" w:hAnsi="Arial" w:cs="Arial"/>
          <w:color w:val="000000" w:themeColor="text1"/>
          <w:sz w:val="24"/>
          <w:szCs w:val="24"/>
        </w:rPr>
        <w:t>ith a holistic understand of the</w:t>
      </w:r>
      <w:r w:rsidRPr="00D30208">
        <w:rPr>
          <w:rFonts w:ascii="Arial" w:hAnsi="Arial" w:cs="Arial"/>
          <w:color w:val="000000" w:themeColor="text1"/>
          <w:sz w:val="24"/>
          <w:szCs w:val="24"/>
        </w:rPr>
        <w:t xml:space="preserve"> world</w:t>
      </w:r>
      <w:r w:rsidR="006635FD" w:rsidRPr="00D30208">
        <w:rPr>
          <w:rFonts w:ascii="Arial" w:hAnsi="Arial" w:cs="Arial"/>
          <w:color w:val="000000" w:themeColor="text1"/>
          <w:sz w:val="24"/>
          <w:szCs w:val="24"/>
        </w:rPr>
        <w:t xml:space="preserve"> we live in</w:t>
      </w:r>
      <w:r w:rsidRPr="00D30208">
        <w:rPr>
          <w:rFonts w:ascii="Arial" w:hAnsi="Arial" w:cs="Arial"/>
          <w:color w:val="000000" w:themeColor="text1"/>
          <w:sz w:val="24"/>
          <w:szCs w:val="24"/>
        </w:rPr>
        <w:t>, this is important especially with today’s fast changing world. Education is extremely important, however in Nigeria there are many barriers that affect individuals attending education which contributes Nigeria failing to meet the current correct standards and policies.</w:t>
      </w:r>
    </w:p>
    <w:p w14:paraId="607E9F85" w14:textId="787CCCD6" w:rsidR="00566BAB" w:rsidRPr="00D30208" w:rsidRDefault="00566BAB" w:rsidP="00E65BD4">
      <w:pPr>
        <w:spacing w:line="480" w:lineRule="auto"/>
        <w:ind w:left="360"/>
        <w:jc w:val="both"/>
        <w:rPr>
          <w:rFonts w:ascii="Arial" w:hAnsi="Arial" w:cs="Arial"/>
          <w:color w:val="FF0000"/>
          <w:sz w:val="24"/>
          <w:szCs w:val="24"/>
        </w:rPr>
      </w:pPr>
      <w:r w:rsidRPr="00D30208">
        <w:rPr>
          <w:rFonts w:ascii="Arial" w:hAnsi="Arial" w:cs="Arial"/>
          <w:color w:val="000000" w:themeColor="text1"/>
          <w:sz w:val="24"/>
          <w:szCs w:val="24"/>
        </w:rPr>
        <w:t xml:space="preserve">Economic, financial and governance crimes are the greatest obstacles to national economic development as the nation has nothing to show for </w:t>
      </w:r>
      <w:r w:rsidR="00427235">
        <w:rPr>
          <w:rFonts w:ascii="Arial" w:hAnsi="Arial" w:cs="Arial"/>
          <w:color w:val="000000" w:themeColor="text1"/>
          <w:sz w:val="24"/>
          <w:szCs w:val="24"/>
        </w:rPr>
        <w:t>the</w:t>
      </w:r>
      <w:r w:rsidRPr="00D30208">
        <w:rPr>
          <w:rFonts w:ascii="Arial" w:hAnsi="Arial" w:cs="Arial"/>
          <w:color w:val="000000" w:themeColor="text1"/>
          <w:sz w:val="24"/>
          <w:szCs w:val="24"/>
        </w:rPr>
        <w:t xml:space="preserve"> earnings from oil, (</w:t>
      </w:r>
      <w:proofErr w:type="spellStart"/>
      <w:r w:rsidRPr="00D30208">
        <w:rPr>
          <w:rFonts w:ascii="Arial" w:hAnsi="Arial" w:cs="Arial"/>
          <w:color w:val="000000" w:themeColor="text1"/>
          <w:sz w:val="24"/>
          <w:szCs w:val="24"/>
        </w:rPr>
        <w:t>Adegbie</w:t>
      </w:r>
      <w:proofErr w:type="spellEnd"/>
      <w:r w:rsidRPr="00D30208">
        <w:rPr>
          <w:rFonts w:ascii="Arial" w:hAnsi="Arial" w:cs="Arial"/>
          <w:color w:val="000000" w:themeColor="text1"/>
          <w:sz w:val="24"/>
          <w:szCs w:val="24"/>
        </w:rPr>
        <w:t xml:space="preserve"> and </w:t>
      </w:r>
      <w:proofErr w:type="spellStart"/>
      <w:r w:rsidRPr="00D30208">
        <w:rPr>
          <w:rFonts w:ascii="Arial" w:hAnsi="Arial" w:cs="Arial"/>
          <w:color w:val="000000" w:themeColor="text1"/>
          <w:sz w:val="24"/>
          <w:szCs w:val="24"/>
        </w:rPr>
        <w:t>Fakile</w:t>
      </w:r>
      <w:proofErr w:type="spellEnd"/>
      <w:r w:rsidRPr="00D30208">
        <w:rPr>
          <w:rFonts w:ascii="Arial" w:hAnsi="Arial" w:cs="Arial"/>
          <w:color w:val="000000" w:themeColor="text1"/>
          <w:sz w:val="24"/>
          <w:szCs w:val="24"/>
        </w:rPr>
        <w:t xml:space="preserve">, 2012, p.3). </w:t>
      </w:r>
      <w:r w:rsidR="006D6BB2" w:rsidRPr="00D30208">
        <w:rPr>
          <w:rFonts w:ascii="Arial" w:hAnsi="Arial" w:cs="Arial"/>
          <w:color w:val="000000" w:themeColor="text1"/>
          <w:sz w:val="24"/>
          <w:szCs w:val="24"/>
        </w:rPr>
        <w:t>One barrier that affects Nigeria’s education system is governance corruption, s</w:t>
      </w:r>
      <w:r w:rsidRPr="00D30208">
        <w:rPr>
          <w:rFonts w:ascii="Arial" w:hAnsi="Arial" w:cs="Arial"/>
          <w:color w:val="000000" w:themeColor="text1"/>
          <w:sz w:val="24"/>
          <w:szCs w:val="24"/>
        </w:rPr>
        <w:t xml:space="preserve">ince Nigeria </w:t>
      </w:r>
      <w:r w:rsidR="006D6BB2" w:rsidRPr="00D30208">
        <w:rPr>
          <w:rFonts w:ascii="Arial" w:hAnsi="Arial" w:cs="Arial"/>
          <w:color w:val="000000" w:themeColor="text1"/>
          <w:sz w:val="24"/>
          <w:szCs w:val="24"/>
        </w:rPr>
        <w:t>celebrated independence in 1960</w:t>
      </w:r>
      <w:r w:rsidRPr="00D30208">
        <w:rPr>
          <w:rFonts w:ascii="Arial" w:hAnsi="Arial" w:cs="Arial"/>
          <w:color w:val="000000" w:themeColor="text1"/>
          <w:sz w:val="24"/>
          <w:szCs w:val="24"/>
        </w:rPr>
        <w:t xml:space="preserve"> the Justice Minister (2019) of Federation Abubakar explains ‘the country has lost over $400 billion oil money due to government corruption’. The Minister also states in a conference that corrupt leaders and foreign partners including global companies were involved in stealing money from the country. </w:t>
      </w:r>
      <w:proofErr w:type="spellStart"/>
      <w:r w:rsidRPr="00D30208">
        <w:rPr>
          <w:rFonts w:ascii="Arial" w:hAnsi="Arial" w:cs="Arial"/>
          <w:color w:val="000000" w:themeColor="text1"/>
          <w:sz w:val="24"/>
          <w:szCs w:val="24"/>
        </w:rPr>
        <w:t>Onuzo</w:t>
      </w:r>
      <w:proofErr w:type="spellEnd"/>
      <w:r w:rsidRPr="00D30208">
        <w:rPr>
          <w:rFonts w:ascii="Arial" w:hAnsi="Arial" w:cs="Arial"/>
          <w:color w:val="000000" w:themeColor="text1"/>
          <w:sz w:val="24"/>
          <w:szCs w:val="24"/>
        </w:rPr>
        <w:t xml:space="preserve"> (2021) is a citizen from Nigeria who participates in anti-corruption protests and believes ‘we’ve watched billions of dollars flow into the country via revenue from oil sales and we’ve watched those same billions flow out of the country via crooked politicians and government ministers’. </w:t>
      </w:r>
      <w:r w:rsidRPr="00D30208">
        <w:rPr>
          <w:rFonts w:ascii="Arial" w:hAnsi="Arial" w:cs="Arial"/>
          <w:sz w:val="24"/>
          <w:szCs w:val="24"/>
        </w:rPr>
        <w:t>According to the Cambridge dictionary (2022), corruption is an ‘illegal, bad, or dishonest behaviour, especially by people in positions of power’. There are several types of corruption that countries face today. On one hand it varies from political corruption, economic corruption, grand corruption, professional corruption, religious corruption, working class corruption and organised corruption. And on the other hand corruption could be bribery, patronage, favouritism and fraud. Waziri (2009) clarifies corruption has taken place throughout all parts of the Nigerian country. Corruption has made</w:t>
      </w:r>
      <w:r w:rsidR="000E3577">
        <w:rPr>
          <w:rFonts w:ascii="Arial" w:hAnsi="Arial" w:cs="Arial"/>
          <w:sz w:val="24"/>
          <w:szCs w:val="24"/>
        </w:rPr>
        <w:t xml:space="preserve"> a</w:t>
      </w:r>
      <w:r w:rsidRPr="00D30208">
        <w:rPr>
          <w:rFonts w:ascii="Arial" w:hAnsi="Arial" w:cs="Arial"/>
          <w:sz w:val="24"/>
          <w:szCs w:val="24"/>
        </w:rPr>
        <w:t xml:space="preserve"> </w:t>
      </w:r>
      <w:r w:rsidR="000E3577">
        <w:rPr>
          <w:rFonts w:ascii="Arial" w:hAnsi="Arial" w:cs="Arial"/>
          <w:sz w:val="24"/>
          <w:szCs w:val="24"/>
        </w:rPr>
        <w:lastRenderedPageBreak/>
        <w:t xml:space="preserve">pathway </w:t>
      </w:r>
      <w:r w:rsidRPr="00D30208">
        <w:rPr>
          <w:rFonts w:ascii="Arial" w:hAnsi="Arial" w:cs="Arial"/>
          <w:sz w:val="24"/>
          <w:szCs w:val="24"/>
        </w:rPr>
        <w:t xml:space="preserve">into the Nigeria value </w:t>
      </w:r>
      <w:proofErr w:type="gramStart"/>
      <w:r w:rsidRPr="00D30208">
        <w:rPr>
          <w:rFonts w:ascii="Arial" w:hAnsi="Arial" w:cs="Arial"/>
          <w:sz w:val="24"/>
          <w:szCs w:val="24"/>
        </w:rPr>
        <w:t>system,</w:t>
      </w:r>
      <w:proofErr w:type="gramEnd"/>
      <w:r w:rsidRPr="00D30208">
        <w:rPr>
          <w:rFonts w:ascii="Arial" w:hAnsi="Arial" w:cs="Arial"/>
          <w:sz w:val="24"/>
          <w:szCs w:val="24"/>
        </w:rPr>
        <w:t xml:space="preserve"> this system has recently threatened other cultures such as the public adulation for wealth as the industry has increased. Waziri (2009) also explains Nigerians do not ask any questions regarding how certain individuals became wealthy in Nigeria, as though the society accept individuals are wealthy due to corruption. The main causes of corruption in Nigeria include ‘greed, the social environment, ostentatious living, societal and family pressure, </w:t>
      </w:r>
      <w:proofErr w:type="spellStart"/>
      <w:r w:rsidRPr="00D30208">
        <w:rPr>
          <w:rFonts w:ascii="Arial" w:hAnsi="Arial" w:cs="Arial"/>
          <w:sz w:val="24"/>
          <w:szCs w:val="24"/>
        </w:rPr>
        <w:t>getrich</w:t>
      </w:r>
      <w:proofErr w:type="spellEnd"/>
      <w:r w:rsidRPr="00D30208">
        <w:rPr>
          <w:rFonts w:ascii="Arial" w:hAnsi="Arial" w:cs="Arial"/>
          <w:sz w:val="24"/>
          <w:szCs w:val="24"/>
        </w:rPr>
        <w:t>-quick syndrome,</w:t>
      </w:r>
      <w:r w:rsidR="0089760B">
        <w:rPr>
          <w:rFonts w:ascii="Arial" w:hAnsi="Arial" w:cs="Arial"/>
          <w:sz w:val="24"/>
          <w:szCs w:val="24"/>
        </w:rPr>
        <w:t xml:space="preserve"> </w:t>
      </w:r>
      <w:r w:rsidRPr="00D30208">
        <w:rPr>
          <w:rFonts w:ascii="Arial" w:hAnsi="Arial" w:cs="Arial"/>
          <w:sz w:val="24"/>
          <w:szCs w:val="24"/>
        </w:rPr>
        <w:t>poor reward system, inadequate motivation and clumsy handling of corruption cases among others’ (</w:t>
      </w:r>
      <w:proofErr w:type="spellStart"/>
      <w:r w:rsidRPr="00D30208">
        <w:rPr>
          <w:rFonts w:ascii="Arial" w:hAnsi="Arial" w:cs="Arial"/>
          <w:sz w:val="24"/>
          <w:szCs w:val="24"/>
        </w:rPr>
        <w:t>Adebanjoko</w:t>
      </w:r>
      <w:proofErr w:type="spellEnd"/>
      <w:r w:rsidRPr="00D30208">
        <w:rPr>
          <w:rFonts w:ascii="Arial" w:hAnsi="Arial" w:cs="Arial"/>
          <w:sz w:val="24"/>
          <w:szCs w:val="24"/>
        </w:rPr>
        <w:t>, A &amp; Okorie N. 2014.p.3). (</w:t>
      </w:r>
      <w:proofErr w:type="spellStart"/>
      <w:r w:rsidRPr="00D30208">
        <w:rPr>
          <w:rFonts w:ascii="Arial" w:hAnsi="Arial" w:cs="Arial"/>
          <w:sz w:val="24"/>
          <w:szCs w:val="24"/>
        </w:rPr>
        <w:t>Akamolafe</w:t>
      </w:r>
      <w:proofErr w:type="spellEnd"/>
      <w:r w:rsidRPr="00D30208">
        <w:rPr>
          <w:rFonts w:ascii="Arial" w:hAnsi="Arial" w:cs="Arial"/>
          <w:sz w:val="24"/>
          <w:szCs w:val="24"/>
        </w:rPr>
        <w:t xml:space="preserve"> et al., 2017) suggests ‘in 2004 transparency International survey covered 146 countries, which rated Nigeria as the third most corrupt country’. (Trading Economics, 2020) </w:t>
      </w:r>
      <w:r w:rsidRPr="00D30208">
        <w:rPr>
          <w:rFonts w:ascii="Arial" w:hAnsi="Arial" w:cs="Arial"/>
          <w:color w:val="000000" w:themeColor="text1"/>
          <w:sz w:val="24"/>
          <w:szCs w:val="24"/>
        </w:rPr>
        <w:t>estimates that due to corruption the Federal budget in the financial year of 2020 was set at $4.79 trillion, but only spends nine percent of that budget on education (Research consult, 2020). In the same year, the</w:t>
      </w:r>
      <w:r w:rsidR="00AE5D43" w:rsidRPr="00D30208">
        <w:rPr>
          <w:rFonts w:ascii="Arial" w:hAnsi="Arial" w:cs="Arial"/>
          <w:color w:val="000000" w:themeColor="text1"/>
          <w:sz w:val="24"/>
          <w:szCs w:val="24"/>
        </w:rPr>
        <w:t xml:space="preserve"> </w:t>
      </w:r>
      <w:r w:rsidRPr="00D30208">
        <w:rPr>
          <w:rFonts w:ascii="Arial" w:hAnsi="Arial" w:cs="Arial"/>
          <w:color w:val="000000" w:themeColor="text1"/>
          <w:sz w:val="24"/>
          <w:szCs w:val="24"/>
        </w:rPr>
        <w:t>Unite</w:t>
      </w:r>
      <w:r w:rsidR="00AE5D43" w:rsidRPr="00D30208">
        <w:rPr>
          <w:rFonts w:ascii="Arial" w:hAnsi="Arial" w:cs="Arial"/>
          <w:color w:val="000000" w:themeColor="text1"/>
          <w:sz w:val="24"/>
          <w:szCs w:val="24"/>
        </w:rPr>
        <w:t>d Nations recommended that Nigeria should</w:t>
      </w:r>
      <w:r w:rsidRPr="00D30208">
        <w:rPr>
          <w:rFonts w:ascii="Arial" w:hAnsi="Arial" w:cs="Arial"/>
          <w:color w:val="000000" w:themeColor="text1"/>
          <w:sz w:val="24"/>
          <w:szCs w:val="24"/>
        </w:rPr>
        <w:t xml:space="preserve"> spend 26 percent of their budged on education yet the education budget was not raised (project topics, 2020). Smaller nations in Africa spend much more, according to (UNICEF &amp; World Bank, 2019) Botswana spend 19.0 per cent and South Africa, 25.8 per cent no their education. This shows that the Nigerian government at all levels are underfinancing education and that it is not being done adequately, this causes a major consequence on Nigeria’s education facilities which does not comply with the UNCRC (</w:t>
      </w:r>
      <w:r w:rsidRPr="00D30208">
        <w:rPr>
          <w:rFonts w:ascii="Arial" w:hAnsi="Arial" w:cs="Arial"/>
          <w:i/>
          <w:color w:val="000000" w:themeColor="text1"/>
          <w:sz w:val="24"/>
          <w:szCs w:val="24"/>
        </w:rPr>
        <w:t>Convention on the Rights of the Child</w:t>
      </w:r>
      <w:r w:rsidRPr="00D30208">
        <w:rPr>
          <w:rFonts w:ascii="Arial" w:hAnsi="Arial" w:cs="Arial"/>
          <w:color w:val="000000" w:themeColor="text1"/>
          <w:sz w:val="24"/>
          <w:szCs w:val="24"/>
        </w:rPr>
        <w:t xml:space="preserve">, 1990) article 28 that states ‘children and young people have the right to education regardless of who they are’. The result of poorly financed education in Nigeria contributes to a number of negative outcomes. (Project topics, 2020) suggests at a federal level, </w:t>
      </w:r>
      <w:r w:rsidRPr="00D30208">
        <w:rPr>
          <w:rFonts w:ascii="Arial" w:hAnsi="Arial" w:cs="Arial"/>
          <w:color w:val="000000" w:themeColor="text1"/>
          <w:sz w:val="24"/>
          <w:szCs w:val="24"/>
        </w:rPr>
        <w:lastRenderedPageBreak/>
        <w:t>more focus is provided to sectors that are less important than educational sectors regardless of the fact educational activities will promote the economic and society a lot more. Nigeria has</w:t>
      </w:r>
      <w:r w:rsidR="005834E2">
        <w:rPr>
          <w:rFonts w:ascii="Arial" w:hAnsi="Arial" w:cs="Arial"/>
          <w:color w:val="000000" w:themeColor="text1"/>
          <w:sz w:val="24"/>
          <w:szCs w:val="24"/>
        </w:rPr>
        <w:t xml:space="preserve"> </w:t>
      </w:r>
      <w:r w:rsidRPr="00D30208">
        <w:rPr>
          <w:rFonts w:ascii="Arial" w:hAnsi="Arial" w:cs="Arial"/>
          <w:color w:val="000000" w:themeColor="text1"/>
          <w:sz w:val="24"/>
          <w:szCs w:val="24"/>
        </w:rPr>
        <w:t xml:space="preserve">a reputation of poorly funding teaching staff Adegoke (2016) noted that ‘one of the </w:t>
      </w:r>
      <w:r w:rsidR="00AE5D43" w:rsidRPr="00D30208">
        <w:rPr>
          <w:rFonts w:ascii="Arial" w:hAnsi="Arial" w:cs="Arial"/>
          <w:color w:val="000000" w:themeColor="text1"/>
          <w:sz w:val="24"/>
          <w:szCs w:val="24"/>
        </w:rPr>
        <w:t>states owing</w:t>
      </w:r>
      <w:r w:rsidRPr="00D30208">
        <w:rPr>
          <w:rFonts w:ascii="Arial" w:hAnsi="Arial" w:cs="Arial"/>
          <w:color w:val="000000" w:themeColor="text1"/>
          <w:sz w:val="24"/>
          <w:szCs w:val="24"/>
        </w:rPr>
        <w:t xml:space="preserve"> several months allocation of teachers’ salaries found it necessary to spend N600 million on state Christmas decorations</w:t>
      </w:r>
      <w:r w:rsidR="00AE5D43" w:rsidRPr="00D30208">
        <w:rPr>
          <w:rFonts w:ascii="Arial" w:hAnsi="Arial" w:cs="Arial"/>
          <w:color w:val="000000" w:themeColor="text1"/>
          <w:sz w:val="24"/>
          <w:szCs w:val="24"/>
        </w:rPr>
        <w:t xml:space="preserve"> instead of paying teaching staff</w:t>
      </w:r>
      <w:r w:rsidRPr="00D30208">
        <w:rPr>
          <w:rFonts w:ascii="Arial" w:hAnsi="Arial" w:cs="Arial"/>
          <w:color w:val="000000" w:themeColor="text1"/>
          <w:sz w:val="24"/>
          <w:szCs w:val="24"/>
        </w:rPr>
        <w:t>’, appendix 1 supports this by gathering information and presenting the number of teachers who are owed salaries. With this, poor funding and poor teaching salaries can cause the failure of professional teaching and teachers providing the highest teaching performance an</w:t>
      </w:r>
      <w:r w:rsidR="00AE5D43" w:rsidRPr="00D30208">
        <w:rPr>
          <w:rFonts w:ascii="Arial" w:hAnsi="Arial" w:cs="Arial"/>
          <w:color w:val="000000" w:themeColor="text1"/>
          <w:sz w:val="24"/>
          <w:szCs w:val="24"/>
        </w:rPr>
        <w:t>d</w:t>
      </w:r>
      <w:r w:rsidRPr="00D30208">
        <w:rPr>
          <w:rFonts w:ascii="Arial" w:hAnsi="Arial" w:cs="Arial"/>
          <w:color w:val="000000" w:themeColor="text1"/>
          <w:sz w:val="24"/>
          <w:szCs w:val="24"/>
        </w:rPr>
        <w:t xml:space="preserve"> reach the expectation. Due to teachers receiving a low income as well as </w:t>
      </w:r>
      <w:proofErr w:type="gramStart"/>
      <w:r w:rsidRPr="00D30208">
        <w:rPr>
          <w:rFonts w:ascii="Arial" w:hAnsi="Arial" w:cs="Arial"/>
          <w:color w:val="000000" w:themeColor="text1"/>
          <w:sz w:val="24"/>
          <w:szCs w:val="24"/>
        </w:rPr>
        <w:t>a</w:t>
      </w:r>
      <w:proofErr w:type="gramEnd"/>
      <w:r w:rsidRPr="00D30208">
        <w:rPr>
          <w:rFonts w:ascii="Arial" w:hAnsi="Arial" w:cs="Arial"/>
          <w:color w:val="000000" w:themeColor="text1"/>
          <w:sz w:val="24"/>
          <w:szCs w:val="24"/>
        </w:rPr>
        <w:t xml:space="preserve"> unreliable salary, it is said teachers bribe parents for </w:t>
      </w:r>
      <w:r w:rsidR="00E6187C" w:rsidRPr="00D30208">
        <w:rPr>
          <w:rFonts w:ascii="Arial" w:hAnsi="Arial" w:cs="Arial"/>
          <w:color w:val="000000" w:themeColor="text1"/>
          <w:sz w:val="24"/>
          <w:szCs w:val="24"/>
        </w:rPr>
        <w:t xml:space="preserve">an </w:t>
      </w:r>
      <w:r w:rsidRPr="00D30208">
        <w:rPr>
          <w:rFonts w:ascii="Arial" w:hAnsi="Arial" w:cs="Arial"/>
          <w:color w:val="000000" w:themeColor="text1"/>
          <w:sz w:val="24"/>
          <w:szCs w:val="24"/>
        </w:rPr>
        <w:t>extra income. Pass-mark bribery is common in Nigeria’s school settings (Hoffmann, 2021) expands and explains ‘parents are likely to pay bribes because they believe this guarantees a pass mark for the</w:t>
      </w:r>
      <w:r w:rsidR="00E6187C" w:rsidRPr="00D30208">
        <w:rPr>
          <w:rFonts w:ascii="Arial" w:hAnsi="Arial" w:cs="Arial"/>
          <w:color w:val="000000" w:themeColor="text1"/>
          <w:sz w:val="24"/>
          <w:szCs w:val="24"/>
        </w:rPr>
        <w:t xml:space="preserve">ir children in an examination’. </w:t>
      </w:r>
      <w:r w:rsidRPr="00D30208">
        <w:rPr>
          <w:rFonts w:ascii="Arial" w:hAnsi="Arial" w:cs="Arial"/>
          <w:color w:val="000000" w:themeColor="text1"/>
          <w:sz w:val="24"/>
          <w:szCs w:val="24"/>
        </w:rPr>
        <w:t>Nigeria’s government are not the only ones participating in corruption, a number of teachers are too.</w:t>
      </w:r>
      <w:r w:rsidR="00504D49" w:rsidRPr="00D30208">
        <w:rPr>
          <w:rFonts w:ascii="Arial" w:hAnsi="Arial" w:cs="Arial"/>
          <w:color w:val="000000" w:themeColor="text1"/>
          <w:sz w:val="24"/>
          <w:szCs w:val="24"/>
        </w:rPr>
        <w:t xml:space="preserve"> It is understandable that Nigeria has battled corruption for many years, this has resulted in many laws and policies which aim to deal with corruption. The Economic and Financial Crimes Commissions </w:t>
      </w:r>
      <w:r w:rsidR="00B80031" w:rsidRPr="00D30208">
        <w:rPr>
          <w:rFonts w:ascii="Arial" w:hAnsi="Arial" w:cs="Arial"/>
          <w:color w:val="000000" w:themeColor="text1"/>
          <w:sz w:val="24"/>
          <w:szCs w:val="24"/>
        </w:rPr>
        <w:t xml:space="preserve">act </w:t>
      </w:r>
      <w:r w:rsidR="00504D49" w:rsidRPr="00D30208">
        <w:rPr>
          <w:rFonts w:ascii="Arial" w:hAnsi="Arial" w:cs="Arial"/>
          <w:color w:val="000000" w:themeColor="text1"/>
          <w:sz w:val="24"/>
          <w:szCs w:val="24"/>
        </w:rPr>
        <w:t xml:space="preserve">(EFCC) was established </w:t>
      </w:r>
      <w:r w:rsidR="00D85E85" w:rsidRPr="00D30208">
        <w:rPr>
          <w:rFonts w:ascii="Arial" w:hAnsi="Arial" w:cs="Arial"/>
          <w:color w:val="000000" w:themeColor="text1"/>
          <w:sz w:val="24"/>
          <w:szCs w:val="24"/>
        </w:rPr>
        <w:t>in 2003</w:t>
      </w:r>
      <w:r w:rsidR="00504D49" w:rsidRPr="00D30208">
        <w:rPr>
          <w:rFonts w:ascii="Arial" w:hAnsi="Arial" w:cs="Arial"/>
          <w:color w:val="000000" w:themeColor="text1"/>
          <w:sz w:val="24"/>
          <w:szCs w:val="24"/>
        </w:rPr>
        <w:t xml:space="preserve">, </w:t>
      </w:r>
      <w:r w:rsidR="00B80031" w:rsidRPr="00D30208">
        <w:rPr>
          <w:rFonts w:ascii="Arial" w:hAnsi="Arial" w:cs="Arial"/>
          <w:color w:val="000000" w:themeColor="text1"/>
          <w:sz w:val="24"/>
          <w:szCs w:val="24"/>
        </w:rPr>
        <w:t xml:space="preserve">published by the National Assembly of the Federal Republic of Nigeria. </w:t>
      </w:r>
      <w:r w:rsidR="00D85E85" w:rsidRPr="00D30208">
        <w:rPr>
          <w:rFonts w:ascii="Arial" w:hAnsi="Arial" w:cs="Arial"/>
          <w:color w:val="000000" w:themeColor="text1"/>
          <w:sz w:val="24"/>
          <w:szCs w:val="24"/>
        </w:rPr>
        <w:t xml:space="preserve">This act was established as a response to the Financial Action Task Force </w:t>
      </w:r>
      <w:r w:rsidR="00362106" w:rsidRPr="00D30208">
        <w:rPr>
          <w:rFonts w:ascii="Arial" w:hAnsi="Arial" w:cs="Arial"/>
          <w:color w:val="000000" w:themeColor="text1"/>
          <w:sz w:val="24"/>
          <w:szCs w:val="24"/>
        </w:rPr>
        <w:t xml:space="preserve">(FATF) </w:t>
      </w:r>
      <w:r w:rsidR="00D85E85" w:rsidRPr="00D30208">
        <w:rPr>
          <w:rFonts w:ascii="Arial" w:hAnsi="Arial" w:cs="Arial"/>
          <w:color w:val="000000" w:themeColor="text1"/>
          <w:sz w:val="24"/>
          <w:szCs w:val="24"/>
        </w:rPr>
        <w:t xml:space="preserve">on Money Laundering </w:t>
      </w:r>
      <w:r w:rsidR="000A2C1E" w:rsidRPr="00D30208">
        <w:rPr>
          <w:rFonts w:ascii="Arial" w:hAnsi="Arial" w:cs="Arial"/>
          <w:color w:val="000000" w:themeColor="text1"/>
          <w:sz w:val="24"/>
          <w:szCs w:val="24"/>
        </w:rPr>
        <w:t>who put policies together and work to create essential political will to ensure national legislation and regulatory reforms are adapted in this area,</w:t>
      </w:r>
      <w:r w:rsidR="00362106" w:rsidRPr="00D30208">
        <w:rPr>
          <w:rFonts w:ascii="Arial" w:hAnsi="Arial" w:cs="Arial"/>
          <w:color w:val="000000" w:themeColor="text1"/>
          <w:sz w:val="24"/>
          <w:szCs w:val="24"/>
        </w:rPr>
        <w:t xml:space="preserve"> this response was due to </w:t>
      </w:r>
      <w:r w:rsidR="0083468E" w:rsidRPr="00D30208">
        <w:rPr>
          <w:rFonts w:ascii="Arial" w:hAnsi="Arial" w:cs="Arial"/>
          <w:color w:val="000000" w:themeColor="text1"/>
          <w:sz w:val="24"/>
          <w:szCs w:val="24"/>
        </w:rPr>
        <w:t xml:space="preserve">FATF investigating Nigeria’s corruption as the country did not put anything in place to fight against money </w:t>
      </w:r>
      <w:r w:rsidR="0083468E" w:rsidRPr="00D30208">
        <w:rPr>
          <w:rFonts w:ascii="Arial" w:hAnsi="Arial" w:cs="Arial"/>
          <w:color w:val="000000" w:themeColor="text1"/>
          <w:sz w:val="24"/>
          <w:szCs w:val="24"/>
        </w:rPr>
        <w:lastRenderedPageBreak/>
        <w:t xml:space="preserve">laundering </w:t>
      </w:r>
      <w:proofErr w:type="spellStart"/>
      <w:r w:rsidR="0083468E" w:rsidRPr="00D30208">
        <w:rPr>
          <w:rFonts w:ascii="Arial" w:hAnsi="Arial" w:cs="Arial"/>
          <w:color w:val="000000" w:themeColor="text1"/>
          <w:sz w:val="24"/>
          <w:szCs w:val="24"/>
        </w:rPr>
        <w:t>Ogungbamila</w:t>
      </w:r>
      <w:proofErr w:type="spellEnd"/>
      <w:r w:rsidR="0083468E" w:rsidRPr="00D30208">
        <w:rPr>
          <w:rFonts w:ascii="Arial" w:hAnsi="Arial" w:cs="Arial"/>
          <w:color w:val="000000" w:themeColor="text1"/>
          <w:sz w:val="24"/>
          <w:szCs w:val="24"/>
        </w:rPr>
        <w:t xml:space="preserve"> (2020)</w:t>
      </w:r>
      <w:r w:rsidR="007F2784" w:rsidRPr="00D30208">
        <w:rPr>
          <w:rFonts w:ascii="Arial" w:hAnsi="Arial" w:cs="Arial"/>
          <w:color w:val="000000" w:themeColor="text1"/>
          <w:sz w:val="24"/>
          <w:szCs w:val="24"/>
        </w:rPr>
        <w:t>. The Economic and Financial Crimes Commissions</w:t>
      </w:r>
      <w:r w:rsidR="00B80031" w:rsidRPr="00D30208">
        <w:rPr>
          <w:rFonts w:ascii="Arial" w:hAnsi="Arial" w:cs="Arial"/>
          <w:color w:val="000000" w:themeColor="text1"/>
          <w:sz w:val="24"/>
          <w:szCs w:val="24"/>
        </w:rPr>
        <w:t xml:space="preserve"> act sets out a number of consequences that Nigerians may face as an outcome of participating in any form of financial crimes, </w:t>
      </w:r>
      <w:r w:rsidR="00AA060D" w:rsidRPr="00D30208">
        <w:rPr>
          <w:rFonts w:ascii="Arial" w:hAnsi="Arial" w:cs="Arial"/>
          <w:color w:val="000000" w:themeColor="text1"/>
          <w:sz w:val="24"/>
          <w:szCs w:val="24"/>
        </w:rPr>
        <w:t>one major outcome subject to section 174 of the Federal Republic of Nigeria 1999 is th</w:t>
      </w:r>
      <w:r w:rsidR="00714740" w:rsidRPr="00D30208">
        <w:rPr>
          <w:rFonts w:ascii="Arial" w:hAnsi="Arial" w:cs="Arial"/>
          <w:color w:val="000000" w:themeColor="text1"/>
          <w:sz w:val="24"/>
          <w:szCs w:val="24"/>
        </w:rPr>
        <w:t xml:space="preserve">at individuals could be punished under this act by paying a fine although this fine is not a set fine, the individual who </w:t>
      </w:r>
      <w:r w:rsidR="00AC1055" w:rsidRPr="00D30208">
        <w:rPr>
          <w:rFonts w:ascii="Arial" w:hAnsi="Arial" w:cs="Arial"/>
          <w:color w:val="000000" w:themeColor="text1"/>
          <w:sz w:val="24"/>
          <w:szCs w:val="24"/>
        </w:rPr>
        <w:t>forces legal action can estimate the fine (</w:t>
      </w:r>
      <w:proofErr w:type="spellStart"/>
      <w:r w:rsidR="00AC1055" w:rsidRPr="00D30208">
        <w:rPr>
          <w:rFonts w:ascii="Arial" w:hAnsi="Arial" w:cs="Arial"/>
          <w:color w:val="000000" w:themeColor="text1"/>
          <w:sz w:val="24"/>
          <w:szCs w:val="24"/>
        </w:rPr>
        <w:t>Lawpadi</w:t>
      </w:r>
      <w:proofErr w:type="spellEnd"/>
      <w:r w:rsidR="00AC1055" w:rsidRPr="00D30208">
        <w:rPr>
          <w:rFonts w:ascii="Arial" w:hAnsi="Arial" w:cs="Arial"/>
          <w:color w:val="000000" w:themeColor="text1"/>
          <w:sz w:val="24"/>
          <w:szCs w:val="24"/>
        </w:rPr>
        <w:t>, 2022).</w:t>
      </w:r>
    </w:p>
    <w:p w14:paraId="74BA908C" w14:textId="0DF9F2A4" w:rsidR="008B690C" w:rsidRPr="00D30208" w:rsidRDefault="00D3079C"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t>An additional barrier that affects the education system in Nigeria is poverty, p</w:t>
      </w:r>
      <w:r w:rsidR="00566BAB" w:rsidRPr="00D30208">
        <w:rPr>
          <w:rFonts w:ascii="Arial" w:hAnsi="Arial" w:cs="Arial"/>
          <w:color w:val="000000" w:themeColor="text1"/>
          <w:sz w:val="24"/>
          <w:szCs w:val="24"/>
        </w:rPr>
        <w:t xml:space="preserve">overty is a tremendous barrier for children </w:t>
      </w:r>
      <w:r w:rsidR="00FF124B">
        <w:rPr>
          <w:rFonts w:ascii="Arial" w:hAnsi="Arial" w:cs="Arial"/>
          <w:color w:val="000000" w:themeColor="text1"/>
          <w:sz w:val="24"/>
          <w:szCs w:val="24"/>
        </w:rPr>
        <w:t xml:space="preserve">attending education in Nigeria. </w:t>
      </w:r>
      <w:r w:rsidR="00566BAB" w:rsidRPr="00D30208">
        <w:rPr>
          <w:rFonts w:ascii="Arial" w:hAnsi="Arial" w:cs="Arial"/>
          <w:color w:val="000000" w:themeColor="text1"/>
          <w:sz w:val="24"/>
          <w:szCs w:val="24"/>
        </w:rPr>
        <w:t>‘</w:t>
      </w:r>
      <w:r w:rsidR="00FF124B">
        <w:rPr>
          <w:rFonts w:ascii="Arial" w:hAnsi="Arial" w:cs="Arial"/>
          <w:color w:val="000000" w:themeColor="text1"/>
          <w:sz w:val="24"/>
          <w:szCs w:val="24"/>
        </w:rPr>
        <w:t>P</w:t>
      </w:r>
      <w:r w:rsidR="00566BAB" w:rsidRPr="00D30208">
        <w:rPr>
          <w:rFonts w:ascii="Arial" w:hAnsi="Arial" w:cs="Arial"/>
          <w:color w:val="000000" w:themeColor="text1"/>
          <w:sz w:val="24"/>
          <w:szCs w:val="24"/>
        </w:rPr>
        <w:t>overty in Nigeria is widespread. To date, around 40% of Nigerians live in poverty. The economy is dependent on oil, creating inherent vulnerabilities for supply chain disruptions’ Lee (2019). (</w:t>
      </w:r>
      <w:r w:rsidR="00566BAB" w:rsidRPr="00D30208">
        <w:rPr>
          <w:rFonts w:ascii="Arial" w:hAnsi="Arial" w:cs="Arial"/>
          <w:i/>
          <w:color w:val="000000" w:themeColor="text1"/>
          <w:sz w:val="24"/>
          <w:szCs w:val="24"/>
        </w:rPr>
        <w:t>Convention on the Rights of the Child</w:t>
      </w:r>
      <w:r w:rsidR="00566BAB" w:rsidRPr="00D30208">
        <w:rPr>
          <w:rFonts w:ascii="Arial" w:hAnsi="Arial" w:cs="Arial"/>
          <w:color w:val="000000" w:themeColor="text1"/>
          <w:sz w:val="24"/>
          <w:szCs w:val="24"/>
        </w:rPr>
        <w:t xml:space="preserve">, 1990) emphasises in article 28 ‘state parties recognize the right of the child to education’ however the average living wage for Nigerians is 42500 NGN which works out as £78.44 a month, although (Action aid, 2020) explains ‘women in Nigeria earn on average 25% less than their male counterparts’ therefore the living wage for women will be much less. Alongside these challenges, according to Action Aid the poor actually pay extra taxes than multinational oil and energy companies which immediately lower’s the living wage. With Nigeria’s huge population which </w:t>
      </w:r>
      <w:r w:rsidR="00AC060C" w:rsidRPr="00D30208">
        <w:rPr>
          <w:rFonts w:ascii="Arial" w:hAnsi="Arial" w:cs="Arial"/>
          <w:color w:val="000000" w:themeColor="text1"/>
          <w:sz w:val="24"/>
          <w:szCs w:val="24"/>
        </w:rPr>
        <w:t>is visually continuing</w:t>
      </w:r>
      <w:r w:rsidR="00566BAB" w:rsidRPr="00D30208">
        <w:rPr>
          <w:rFonts w:ascii="Arial" w:hAnsi="Arial" w:cs="Arial"/>
          <w:color w:val="000000" w:themeColor="text1"/>
          <w:sz w:val="24"/>
          <w:szCs w:val="24"/>
        </w:rPr>
        <w:t xml:space="preserve"> to grow, it has overwhelmed the education system throughout the country. Due to poverty in Nigeria, children will more than likely drop out of education to earn money for themselves. Wiggins, S. and Proctor, S. (2001) suggests girls in Nigeria tend to drop out of their studies and either end up pregnant or sell their bodies on campus as a mean on surviving, and boys have dropped out of education with criminal intention creating weapons </w:t>
      </w:r>
      <w:r w:rsidR="00566BAB" w:rsidRPr="00D30208">
        <w:rPr>
          <w:rFonts w:ascii="Arial" w:hAnsi="Arial" w:cs="Arial"/>
          <w:color w:val="000000" w:themeColor="text1"/>
          <w:sz w:val="24"/>
          <w:szCs w:val="24"/>
        </w:rPr>
        <w:lastRenderedPageBreak/>
        <w:t xml:space="preserve">to assert war or to participate in war. Statistics show 10.5 million children are not in education although it’s free and compulsory in Nigeria UNICEF (2013) implies ‘only 61 percent of 6-11 year-olds regularly attend primary school and only 35.6 percent of children aged 36-59 months receive early childhood education’. Poverty in Nigeria and </w:t>
      </w:r>
      <w:r w:rsidR="00A82766">
        <w:rPr>
          <w:rFonts w:ascii="Arial" w:hAnsi="Arial" w:cs="Arial"/>
          <w:color w:val="000000" w:themeColor="text1"/>
          <w:sz w:val="24"/>
          <w:szCs w:val="24"/>
        </w:rPr>
        <w:t>the</w:t>
      </w:r>
      <w:r w:rsidR="00566BAB" w:rsidRPr="00D30208">
        <w:rPr>
          <w:rFonts w:ascii="Arial" w:hAnsi="Arial" w:cs="Arial"/>
          <w:color w:val="000000" w:themeColor="text1"/>
          <w:sz w:val="24"/>
          <w:szCs w:val="24"/>
        </w:rPr>
        <w:t xml:space="preserve"> large population has put children in a position where they are unable to attend education as there is not enough support from the government, with such a high population of children living in the country schools cannot facilitate the correct resources, rooms and trained staff to educate each child.</w:t>
      </w:r>
      <w:r w:rsidR="003E3626" w:rsidRPr="00D30208">
        <w:rPr>
          <w:rFonts w:ascii="Arial" w:hAnsi="Arial" w:cs="Arial"/>
          <w:color w:val="000000" w:themeColor="text1"/>
          <w:sz w:val="24"/>
          <w:szCs w:val="24"/>
        </w:rPr>
        <w:t xml:space="preserve"> (</w:t>
      </w:r>
      <w:proofErr w:type="spellStart"/>
      <w:r w:rsidR="003E3626" w:rsidRPr="00D30208">
        <w:rPr>
          <w:rFonts w:ascii="Arial" w:hAnsi="Arial" w:cs="Arial"/>
          <w:color w:val="000000" w:themeColor="text1"/>
          <w:sz w:val="24"/>
          <w:szCs w:val="24"/>
        </w:rPr>
        <w:t>Amzat</w:t>
      </w:r>
      <w:proofErr w:type="spellEnd"/>
      <w:r w:rsidR="003E3626" w:rsidRPr="00D30208">
        <w:rPr>
          <w:rFonts w:ascii="Arial" w:hAnsi="Arial" w:cs="Arial"/>
          <w:color w:val="000000" w:themeColor="text1"/>
          <w:sz w:val="24"/>
          <w:szCs w:val="24"/>
        </w:rPr>
        <w:t>, 2010, p.57) suggests the consequence of poor financially funding educational settings</w:t>
      </w:r>
      <w:r w:rsidR="00177E76" w:rsidRPr="00D30208">
        <w:rPr>
          <w:rFonts w:ascii="Arial" w:hAnsi="Arial" w:cs="Arial"/>
          <w:color w:val="000000" w:themeColor="text1"/>
          <w:sz w:val="24"/>
          <w:szCs w:val="24"/>
        </w:rPr>
        <w:t xml:space="preserve"> </w:t>
      </w:r>
      <w:r w:rsidR="003E3626" w:rsidRPr="00D30208">
        <w:rPr>
          <w:rFonts w:ascii="Arial" w:hAnsi="Arial" w:cs="Arial"/>
          <w:color w:val="000000" w:themeColor="text1"/>
          <w:sz w:val="24"/>
          <w:szCs w:val="24"/>
        </w:rPr>
        <w:t xml:space="preserve">‘without providing good facilities, teaching materials, textbooks and classroom resources, it becomes hard to facilitate good learning and quality teaching’ </w:t>
      </w:r>
      <w:r w:rsidR="00566BAB" w:rsidRPr="00D30208">
        <w:rPr>
          <w:rFonts w:ascii="Arial" w:hAnsi="Arial" w:cs="Arial"/>
          <w:color w:val="000000" w:themeColor="text1"/>
          <w:sz w:val="24"/>
          <w:szCs w:val="24"/>
        </w:rPr>
        <w:t>The government have been seen to ignore this challenge therefore a number of charities have set out programmes to tackle this issue and achieve meeting national policies.</w:t>
      </w:r>
      <w:r w:rsidR="003E3626" w:rsidRPr="00D30208">
        <w:rPr>
          <w:rFonts w:ascii="Arial" w:hAnsi="Arial" w:cs="Arial"/>
          <w:color w:val="000000" w:themeColor="text1"/>
          <w:sz w:val="24"/>
          <w:szCs w:val="24"/>
        </w:rPr>
        <w:t xml:space="preserve"> </w:t>
      </w:r>
      <w:r w:rsidR="00566BAB" w:rsidRPr="00D30208">
        <w:rPr>
          <w:rFonts w:ascii="Arial" w:hAnsi="Arial" w:cs="Arial"/>
          <w:color w:val="000000" w:themeColor="text1"/>
          <w:sz w:val="24"/>
          <w:szCs w:val="24"/>
        </w:rPr>
        <w:t>One charity is Action Aid who noticed the challenge in Nigeria and began their support 22 years ago, to this date Action Aid has supported thousands of people throughout 12 states in Nigeria. Action Aid works alongside several individuals such as teachers, parents, religious leaders, and the community to change the attitudes of individuals that prevent parent’s sending their children to school due to poverty and economic crimes. Action Aid will contribute to achieving article 28 of the UNCRC (</w:t>
      </w:r>
      <w:r w:rsidR="00566BAB" w:rsidRPr="00D30208">
        <w:rPr>
          <w:rFonts w:ascii="Arial" w:hAnsi="Arial" w:cs="Arial"/>
          <w:i/>
          <w:color w:val="000000" w:themeColor="text1"/>
          <w:sz w:val="24"/>
          <w:szCs w:val="24"/>
        </w:rPr>
        <w:t>Convention on the Rights of the Child</w:t>
      </w:r>
      <w:r w:rsidR="00566BAB" w:rsidRPr="00D30208">
        <w:rPr>
          <w:rFonts w:ascii="Arial" w:hAnsi="Arial" w:cs="Arial"/>
          <w:color w:val="000000" w:themeColor="text1"/>
          <w:sz w:val="24"/>
          <w:szCs w:val="24"/>
        </w:rPr>
        <w:t>, 1990) which focuses on establishing ‘measures to encourage regular attendance at schools and the reduction of drop-</w:t>
      </w:r>
      <w:r w:rsidR="00C34759" w:rsidRPr="00D30208">
        <w:rPr>
          <w:rFonts w:ascii="Arial" w:hAnsi="Arial" w:cs="Arial"/>
          <w:color w:val="000000" w:themeColor="text1"/>
          <w:sz w:val="24"/>
          <w:szCs w:val="24"/>
        </w:rPr>
        <w:t xml:space="preserve">out rates’. Action Aid (2020) </w:t>
      </w:r>
      <w:r w:rsidR="00566BAB" w:rsidRPr="00D30208">
        <w:rPr>
          <w:rFonts w:ascii="Arial" w:hAnsi="Arial" w:cs="Arial"/>
          <w:color w:val="000000" w:themeColor="text1"/>
          <w:sz w:val="24"/>
          <w:szCs w:val="24"/>
        </w:rPr>
        <w:t xml:space="preserve">support has been successful as they have ‘called upon multinational corporations to pay their taxes, and for the government to use this money to provide decent </w:t>
      </w:r>
      <w:r w:rsidR="00566BAB" w:rsidRPr="00D30208">
        <w:rPr>
          <w:rFonts w:ascii="Arial" w:hAnsi="Arial" w:cs="Arial"/>
          <w:color w:val="000000" w:themeColor="text1"/>
          <w:sz w:val="24"/>
          <w:szCs w:val="24"/>
        </w:rPr>
        <w:lastRenderedPageBreak/>
        <w:t>public and educational services’. With this, Action Aid is trying it’s best to meet the (</w:t>
      </w:r>
      <w:r w:rsidR="00566BAB" w:rsidRPr="00D30208">
        <w:rPr>
          <w:rFonts w:ascii="Arial" w:hAnsi="Arial" w:cs="Arial"/>
          <w:i/>
          <w:color w:val="000000" w:themeColor="text1"/>
          <w:sz w:val="24"/>
          <w:szCs w:val="24"/>
        </w:rPr>
        <w:t>Convention on the Rights of the Child</w:t>
      </w:r>
      <w:r w:rsidR="00566BAB" w:rsidRPr="00D30208">
        <w:rPr>
          <w:rFonts w:ascii="Arial" w:hAnsi="Arial" w:cs="Arial"/>
          <w:color w:val="000000" w:themeColor="text1"/>
          <w:sz w:val="24"/>
          <w:szCs w:val="24"/>
        </w:rPr>
        <w:t xml:space="preserve">, 1990) article 28 as it states countries need to ‘make higher education accessible to all on the basis of capacity by every appropriate means’, therefore the Nigerian government will put extra money towards funding schools, resources and qualified  teachers. </w:t>
      </w:r>
      <w:r w:rsidR="0054186A" w:rsidRPr="00D30208">
        <w:rPr>
          <w:rFonts w:ascii="Arial" w:hAnsi="Arial" w:cs="Arial"/>
          <w:color w:val="000000" w:themeColor="text1"/>
          <w:sz w:val="24"/>
          <w:szCs w:val="24"/>
        </w:rPr>
        <w:t>The connection between education and poverty is universal</w:t>
      </w:r>
      <w:r w:rsidR="004463E1" w:rsidRPr="00D30208">
        <w:rPr>
          <w:rFonts w:ascii="Arial" w:hAnsi="Arial" w:cs="Arial"/>
          <w:color w:val="000000" w:themeColor="text1"/>
          <w:sz w:val="24"/>
          <w:szCs w:val="24"/>
        </w:rPr>
        <w:t xml:space="preserve"> and is a crucial element to promoting not only children’s learning</w:t>
      </w:r>
      <w:r w:rsidR="008B690C" w:rsidRPr="00D30208">
        <w:rPr>
          <w:rFonts w:ascii="Arial" w:hAnsi="Arial" w:cs="Arial"/>
          <w:color w:val="000000" w:themeColor="text1"/>
          <w:sz w:val="24"/>
          <w:szCs w:val="24"/>
        </w:rPr>
        <w:t>,</w:t>
      </w:r>
      <w:r w:rsidR="004463E1" w:rsidRPr="00D30208">
        <w:rPr>
          <w:rFonts w:ascii="Arial" w:hAnsi="Arial" w:cs="Arial"/>
          <w:color w:val="000000" w:themeColor="text1"/>
          <w:sz w:val="24"/>
          <w:szCs w:val="24"/>
        </w:rPr>
        <w:t xml:space="preserve"> but to the development of economic growth too.</w:t>
      </w:r>
      <w:r w:rsidR="0054186A" w:rsidRPr="00D30208">
        <w:rPr>
          <w:rFonts w:ascii="Arial" w:hAnsi="Arial" w:cs="Arial"/>
          <w:color w:val="000000" w:themeColor="text1"/>
          <w:sz w:val="24"/>
          <w:szCs w:val="24"/>
        </w:rPr>
        <w:t xml:space="preserve"> </w:t>
      </w:r>
      <w:r w:rsidR="008B690C" w:rsidRPr="00D30208">
        <w:rPr>
          <w:rFonts w:ascii="Arial" w:hAnsi="Arial" w:cs="Arial"/>
          <w:color w:val="000000" w:themeColor="text1"/>
          <w:sz w:val="24"/>
          <w:szCs w:val="24"/>
        </w:rPr>
        <w:t>I</w:t>
      </w:r>
      <w:r w:rsidR="000E28F8" w:rsidRPr="00D30208">
        <w:rPr>
          <w:rFonts w:ascii="Arial" w:hAnsi="Arial" w:cs="Arial"/>
          <w:color w:val="000000" w:themeColor="text1"/>
          <w:sz w:val="24"/>
          <w:szCs w:val="24"/>
        </w:rPr>
        <w:t xml:space="preserve">n addition to the Human Capital Theory </w:t>
      </w:r>
      <w:r w:rsidR="008B690C" w:rsidRPr="00D30208">
        <w:rPr>
          <w:rFonts w:ascii="Arial" w:hAnsi="Arial" w:cs="Arial"/>
          <w:color w:val="000000" w:themeColor="text1"/>
          <w:sz w:val="24"/>
          <w:szCs w:val="24"/>
        </w:rPr>
        <w:t xml:space="preserve">which was implemented by economists Gary Becker and Theodore Schultz in 1960’s, they believed </w:t>
      </w:r>
      <w:r w:rsidR="000E28F8" w:rsidRPr="00D30208">
        <w:rPr>
          <w:rFonts w:ascii="Arial" w:hAnsi="Arial" w:cs="Arial"/>
          <w:color w:val="000000" w:themeColor="text1"/>
          <w:sz w:val="24"/>
          <w:szCs w:val="24"/>
        </w:rPr>
        <w:t xml:space="preserve">education hugely </w:t>
      </w:r>
      <w:r w:rsidR="004463E1" w:rsidRPr="00D30208">
        <w:rPr>
          <w:rFonts w:ascii="Arial" w:hAnsi="Arial" w:cs="Arial"/>
          <w:color w:val="000000" w:themeColor="text1"/>
          <w:sz w:val="24"/>
          <w:szCs w:val="24"/>
        </w:rPr>
        <w:t>contributes to the development in economic growth</w:t>
      </w:r>
      <w:r w:rsidR="008B690C" w:rsidRPr="00D30208">
        <w:rPr>
          <w:rFonts w:ascii="Arial" w:hAnsi="Arial" w:cs="Arial"/>
          <w:color w:val="000000" w:themeColor="text1"/>
          <w:sz w:val="24"/>
          <w:szCs w:val="24"/>
        </w:rPr>
        <w:t xml:space="preserve"> by valuing a workers experience, knowledge and skills.</w:t>
      </w:r>
      <w:r w:rsidR="00720393" w:rsidRPr="00D30208">
        <w:rPr>
          <w:rFonts w:ascii="Arial" w:hAnsi="Arial" w:cs="Arial"/>
          <w:color w:val="000000" w:themeColor="text1"/>
          <w:sz w:val="24"/>
          <w:szCs w:val="24"/>
        </w:rPr>
        <w:t xml:space="preserve"> This theory also suggests the importance of training staff to the highest standard which will invest in each individual to become productive and feel valued, according to this theory staff who become productive on some occasions will earn a higher wage and become more employable (Ross, </w:t>
      </w:r>
      <w:r w:rsidR="00694C9C" w:rsidRPr="00D30208">
        <w:rPr>
          <w:rFonts w:ascii="Arial" w:hAnsi="Arial" w:cs="Arial"/>
          <w:color w:val="000000" w:themeColor="text1"/>
          <w:sz w:val="24"/>
          <w:szCs w:val="24"/>
        </w:rPr>
        <w:t>2022)</w:t>
      </w:r>
      <w:r w:rsidR="00720393" w:rsidRPr="00D30208">
        <w:rPr>
          <w:rFonts w:ascii="Arial" w:hAnsi="Arial" w:cs="Arial"/>
          <w:color w:val="000000" w:themeColor="text1"/>
          <w:sz w:val="24"/>
          <w:szCs w:val="24"/>
        </w:rPr>
        <w:t xml:space="preserve">. </w:t>
      </w:r>
      <w:r w:rsidR="00E5000F" w:rsidRPr="00D30208">
        <w:rPr>
          <w:rFonts w:ascii="Arial" w:hAnsi="Arial" w:cs="Arial"/>
          <w:color w:val="000000" w:themeColor="text1"/>
          <w:sz w:val="24"/>
          <w:szCs w:val="24"/>
        </w:rPr>
        <w:t xml:space="preserve">Although other economists disagreed with this theory, Samuel Bowels argued </w:t>
      </w:r>
      <w:r w:rsidR="0075335D" w:rsidRPr="00D30208">
        <w:rPr>
          <w:rFonts w:ascii="Arial" w:hAnsi="Arial" w:cs="Arial"/>
          <w:color w:val="000000" w:themeColor="text1"/>
          <w:sz w:val="24"/>
          <w:szCs w:val="24"/>
        </w:rPr>
        <w:t>employers valued education not only for the reason of their cognitive skills but in view of the fact of their non-cognitive skills and qualities of all levels of the education system (</w:t>
      </w:r>
      <w:proofErr w:type="spellStart"/>
      <w:r w:rsidR="0075335D" w:rsidRPr="00D30208">
        <w:rPr>
          <w:rFonts w:ascii="Arial" w:hAnsi="Arial" w:cs="Arial"/>
          <w:color w:val="000000" w:themeColor="text1"/>
          <w:sz w:val="24"/>
          <w:szCs w:val="24"/>
        </w:rPr>
        <w:t>Gaffar</w:t>
      </w:r>
      <w:proofErr w:type="spellEnd"/>
      <w:r w:rsidR="0075335D" w:rsidRPr="00D30208">
        <w:rPr>
          <w:rFonts w:ascii="Arial" w:hAnsi="Arial" w:cs="Arial"/>
          <w:color w:val="000000" w:themeColor="text1"/>
          <w:sz w:val="24"/>
          <w:szCs w:val="24"/>
        </w:rPr>
        <w:t xml:space="preserve"> &amp; </w:t>
      </w:r>
      <w:proofErr w:type="spellStart"/>
      <w:r w:rsidR="0075335D" w:rsidRPr="00D30208">
        <w:rPr>
          <w:rFonts w:ascii="Arial" w:hAnsi="Arial" w:cs="Arial"/>
          <w:color w:val="000000" w:themeColor="text1"/>
          <w:sz w:val="24"/>
          <w:szCs w:val="24"/>
        </w:rPr>
        <w:t>Ijaiya</w:t>
      </w:r>
      <w:proofErr w:type="spellEnd"/>
      <w:r w:rsidR="0075335D" w:rsidRPr="00D30208">
        <w:rPr>
          <w:rFonts w:ascii="Arial" w:hAnsi="Arial" w:cs="Arial"/>
          <w:color w:val="000000" w:themeColor="text1"/>
          <w:sz w:val="24"/>
          <w:szCs w:val="24"/>
        </w:rPr>
        <w:t>, 1997, p.5).</w:t>
      </w:r>
      <w:r w:rsidR="00AA060D" w:rsidRPr="00D30208">
        <w:rPr>
          <w:rFonts w:ascii="Arial" w:hAnsi="Arial" w:cs="Arial"/>
          <w:color w:val="000000" w:themeColor="text1"/>
          <w:sz w:val="24"/>
          <w:szCs w:val="24"/>
        </w:rPr>
        <w:t xml:space="preserve"> </w:t>
      </w:r>
      <w:r w:rsidR="00720393" w:rsidRPr="00D30208">
        <w:rPr>
          <w:rFonts w:ascii="Arial" w:hAnsi="Arial" w:cs="Arial"/>
          <w:color w:val="000000" w:themeColor="text1"/>
          <w:sz w:val="24"/>
          <w:szCs w:val="24"/>
        </w:rPr>
        <w:t xml:space="preserve">Consequently if the education sector in Nigeria receives poor funding they will not be in a situation where they are able to </w:t>
      </w:r>
      <w:r w:rsidR="00AA060D" w:rsidRPr="00D30208">
        <w:rPr>
          <w:rFonts w:ascii="Arial" w:hAnsi="Arial" w:cs="Arial"/>
          <w:color w:val="000000" w:themeColor="text1"/>
          <w:sz w:val="24"/>
          <w:szCs w:val="24"/>
        </w:rPr>
        <w:t xml:space="preserve">pay and </w:t>
      </w:r>
      <w:r w:rsidR="00720393" w:rsidRPr="00D30208">
        <w:rPr>
          <w:rFonts w:ascii="Arial" w:hAnsi="Arial" w:cs="Arial"/>
          <w:color w:val="000000" w:themeColor="text1"/>
          <w:sz w:val="24"/>
          <w:szCs w:val="24"/>
        </w:rPr>
        <w:t>train staff to ensure this theory is implemented and fails to support education staff to feel valued</w:t>
      </w:r>
      <w:r w:rsidR="00D566C5" w:rsidRPr="00D30208">
        <w:rPr>
          <w:rFonts w:ascii="Arial" w:hAnsi="Arial" w:cs="Arial"/>
          <w:color w:val="000000" w:themeColor="text1"/>
          <w:sz w:val="24"/>
          <w:szCs w:val="24"/>
        </w:rPr>
        <w:t xml:space="preserve"> and have the most skilled staff to teach Nigerian children</w:t>
      </w:r>
      <w:r w:rsidR="00720393" w:rsidRPr="00D30208">
        <w:rPr>
          <w:rFonts w:ascii="Arial" w:hAnsi="Arial" w:cs="Arial"/>
          <w:color w:val="000000" w:themeColor="text1"/>
          <w:sz w:val="24"/>
          <w:szCs w:val="24"/>
        </w:rPr>
        <w:t>.</w:t>
      </w:r>
    </w:p>
    <w:p w14:paraId="344845E5" w14:textId="77777777" w:rsidR="00566BAB" w:rsidRPr="00D30208" w:rsidRDefault="00566BAB" w:rsidP="00E65BD4">
      <w:pPr>
        <w:spacing w:line="480" w:lineRule="auto"/>
        <w:ind w:left="360"/>
        <w:jc w:val="both"/>
        <w:rPr>
          <w:rFonts w:ascii="Arial" w:hAnsi="Arial" w:cs="Arial"/>
          <w:color w:val="000000" w:themeColor="text1"/>
          <w:sz w:val="24"/>
          <w:szCs w:val="24"/>
        </w:rPr>
      </w:pPr>
    </w:p>
    <w:p w14:paraId="53AE1F8F" w14:textId="77777777" w:rsidR="00566BAB" w:rsidRPr="00D30208" w:rsidRDefault="00566BAB" w:rsidP="00E65BD4">
      <w:pPr>
        <w:spacing w:line="480" w:lineRule="auto"/>
        <w:ind w:left="360"/>
        <w:jc w:val="both"/>
        <w:rPr>
          <w:rFonts w:ascii="Arial" w:hAnsi="Arial" w:cs="Arial"/>
          <w:color w:val="000000" w:themeColor="text1"/>
          <w:sz w:val="24"/>
          <w:szCs w:val="24"/>
        </w:rPr>
      </w:pPr>
      <w:r w:rsidRPr="00D30208">
        <w:rPr>
          <w:rFonts w:ascii="Arial" w:hAnsi="Arial" w:cs="Arial"/>
          <w:color w:val="000000" w:themeColor="text1"/>
          <w:sz w:val="24"/>
          <w:szCs w:val="24"/>
        </w:rPr>
        <w:lastRenderedPageBreak/>
        <w:t>To conclude, Nigeria is a fascinating and unique country. It is a country of many religions, languages and cultures. Nigeria seems to have come a long way since Great Britain invaded the country for their materials, and when Nigeria officially became an independent country half of the population still continued the Christianity faith as well as the Muslim religion. With the shift and development of education in recent decades throughout Nigeria, it is interesting to understand how education was introduced and implemented throughout the country. It is also interesting to learn what education looked like before the Christianity missionaries introduced education to the people of Nigeria, when researching the terms of both Islamic and Indigenous education it was difficult defining the meaning. A number of key terms existed to anticipate a deeper foundation of understanding. Nigeria’s education was very religious in nature. Through this research although Nigeria is called the Giant of Africa, it is unfortunate to learn the chances of children accessing poverty is higher than the chances of them participating in education although it is compulsory and free. It is wonderful to see such charities supporting the people of Nigeria overcome barriers who experience poverty and economic crime throughout the country. It is disappointing to learn that corruption can be discovered since the British colonised the country and that the government are allocating large percentages of funding to certain sectors other than the education system, education is such a crucial time during a child or young person’s life Nigeria are failing their young citizens. Just like the</w:t>
      </w:r>
      <w:r w:rsidR="00835A98" w:rsidRPr="00D30208">
        <w:rPr>
          <w:rFonts w:ascii="Arial" w:hAnsi="Arial" w:cs="Arial"/>
          <w:color w:val="000000" w:themeColor="text1"/>
          <w:sz w:val="24"/>
          <w:szCs w:val="24"/>
        </w:rPr>
        <w:t xml:space="preserve"> Ecological Systems Theory by Bronfenbrenner</w:t>
      </w:r>
      <w:r w:rsidRPr="00D30208">
        <w:rPr>
          <w:rFonts w:ascii="Arial" w:hAnsi="Arial" w:cs="Arial"/>
          <w:color w:val="000000" w:themeColor="text1"/>
          <w:sz w:val="24"/>
          <w:szCs w:val="24"/>
        </w:rPr>
        <w:t>, many policies are in place and produced to help maintain environments where children and young people can be educated effectively. All these policies, acts</w:t>
      </w:r>
      <w:r w:rsidR="00835A98" w:rsidRPr="00D30208">
        <w:rPr>
          <w:rFonts w:ascii="Arial" w:hAnsi="Arial" w:cs="Arial"/>
          <w:color w:val="000000" w:themeColor="text1"/>
          <w:sz w:val="24"/>
          <w:szCs w:val="24"/>
        </w:rPr>
        <w:t xml:space="preserve">, governments, </w:t>
      </w:r>
      <w:r w:rsidRPr="00D30208">
        <w:rPr>
          <w:rFonts w:ascii="Arial" w:hAnsi="Arial" w:cs="Arial"/>
          <w:color w:val="000000" w:themeColor="text1"/>
          <w:sz w:val="24"/>
          <w:szCs w:val="24"/>
        </w:rPr>
        <w:t>charities</w:t>
      </w:r>
      <w:r w:rsidR="00FF124B">
        <w:rPr>
          <w:rFonts w:ascii="Arial" w:hAnsi="Arial" w:cs="Arial"/>
          <w:color w:val="000000" w:themeColor="text1"/>
          <w:sz w:val="24"/>
          <w:szCs w:val="24"/>
        </w:rPr>
        <w:t>,</w:t>
      </w:r>
      <w:r w:rsidR="00835A98" w:rsidRPr="00D30208">
        <w:rPr>
          <w:rFonts w:ascii="Arial" w:hAnsi="Arial" w:cs="Arial"/>
          <w:color w:val="000000" w:themeColor="text1"/>
          <w:sz w:val="24"/>
          <w:szCs w:val="24"/>
        </w:rPr>
        <w:t xml:space="preserve"> parents and teachers </w:t>
      </w:r>
      <w:r w:rsidR="000165CD">
        <w:rPr>
          <w:rFonts w:ascii="Arial" w:hAnsi="Arial" w:cs="Arial"/>
          <w:color w:val="000000" w:themeColor="text1"/>
          <w:sz w:val="24"/>
          <w:szCs w:val="24"/>
        </w:rPr>
        <w:lastRenderedPageBreak/>
        <w:t>work collaboratively</w:t>
      </w:r>
      <w:r w:rsidRPr="00D30208">
        <w:rPr>
          <w:rFonts w:ascii="Arial" w:hAnsi="Arial" w:cs="Arial"/>
          <w:color w:val="000000" w:themeColor="text1"/>
          <w:sz w:val="24"/>
          <w:szCs w:val="24"/>
        </w:rPr>
        <w:t xml:space="preserve"> putting these in place </w:t>
      </w:r>
      <w:r w:rsidR="00835A98" w:rsidRPr="00D30208">
        <w:rPr>
          <w:rFonts w:ascii="Arial" w:hAnsi="Arial" w:cs="Arial"/>
          <w:color w:val="000000" w:themeColor="text1"/>
          <w:sz w:val="24"/>
          <w:szCs w:val="24"/>
        </w:rPr>
        <w:t xml:space="preserve">to </w:t>
      </w:r>
      <w:r w:rsidRPr="00D30208">
        <w:rPr>
          <w:rFonts w:ascii="Arial" w:hAnsi="Arial" w:cs="Arial"/>
          <w:color w:val="000000" w:themeColor="text1"/>
          <w:sz w:val="24"/>
          <w:szCs w:val="24"/>
        </w:rPr>
        <w:t>help keep children and young people safe and ensuring all of these are followed consistently, they emphasise the importance of children having the best education provided for them.</w:t>
      </w:r>
      <w:r w:rsidR="00835A98" w:rsidRPr="00D30208">
        <w:rPr>
          <w:rFonts w:ascii="Arial" w:hAnsi="Arial" w:cs="Arial"/>
          <w:color w:val="000000" w:themeColor="text1"/>
          <w:sz w:val="24"/>
          <w:szCs w:val="24"/>
        </w:rPr>
        <w:t xml:space="preserve"> </w:t>
      </w:r>
    </w:p>
    <w:p w14:paraId="59FD81B8" w14:textId="77777777" w:rsidR="00EA185B" w:rsidRPr="00D30208" w:rsidRDefault="00EA185B" w:rsidP="00D30208">
      <w:pPr>
        <w:spacing w:after="200" w:line="360" w:lineRule="auto"/>
        <w:jc w:val="both"/>
        <w:rPr>
          <w:rFonts w:ascii="Arial" w:hAnsi="Arial" w:cs="Arial"/>
          <w:color w:val="000000" w:themeColor="text1"/>
          <w:sz w:val="24"/>
          <w:szCs w:val="24"/>
        </w:rPr>
      </w:pPr>
    </w:p>
    <w:p w14:paraId="6D6668B3" w14:textId="77777777" w:rsidR="00D30208" w:rsidRPr="00D30208" w:rsidRDefault="00D30208" w:rsidP="00D30208">
      <w:pPr>
        <w:spacing w:after="200" w:line="360" w:lineRule="auto"/>
        <w:jc w:val="both"/>
        <w:rPr>
          <w:rFonts w:ascii="Arial" w:hAnsi="Arial" w:cs="Arial"/>
          <w:color w:val="000000" w:themeColor="text1"/>
          <w:sz w:val="24"/>
          <w:szCs w:val="24"/>
        </w:rPr>
      </w:pPr>
    </w:p>
    <w:p w14:paraId="0CCB9AB5" w14:textId="77777777" w:rsidR="00454682" w:rsidRPr="00D30208" w:rsidRDefault="00454682" w:rsidP="00D30208">
      <w:pPr>
        <w:spacing w:after="200" w:line="360" w:lineRule="auto"/>
        <w:jc w:val="both"/>
        <w:rPr>
          <w:rFonts w:ascii="Arial" w:hAnsi="Arial" w:cs="Arial"/>
          <w:color w:val="000000" w:themeColor="text1"/>
          <w:sz w:val="24"/>
          <w:szCs w:val="24"/>
        </w:rPr>
      </w:pPr>
    </w:p>
    <w:p w14:paraId="79FAD902" w14:textId="77777777" w:rsidR="00E02F74" w:rsidRPr="00D30208" w:rsidRDefault="00E02F74" w:rsidP="00D30208">
      <w:pPr>
        <w:spacing w:after="200" w:line="360" w:lineRule="auto"/>
        <w:jc w:val="both"/>
        <w:rPr>
          <w:rFonts w:ascii="Arial" w:hAnsi="Arial" w:cs="Arial"/>
          <w:color w:val="000000" w:themeColor="text1"/>
          <w:sz w:val="24"/>
          <w:szCs w:val="24"/>
        </w:rPr>
      </w:pPr>
    </w:p>
    <w:p w14:paraId="276417F7" w14:textId="77777777" w:rsidR="00E02F74" w:rsidRPr="00D30208" w:rsidRDefault="00E02F74" w:rsidP="00D30208">
      <w:pPr>
        <w:spacing w:after="200" w:line="360" w:lineRule="auto"/>
        <w:jc w:val="both"/>
        <w:rPr>
          <w:rFonts w:ascii="Arial" w:hAnsi="Arial" w:cs="Arial"/>
          <w:color w:val="000000" w:themeColor="text1"/>
          <w:sz w:val="24"/>
          <w:szCs w:val="24"/>
        </w:rPr>
      </w:pPr>
    </w:p>
    <w:p w14:paraId="45F82A7C" w14:textId="77777777" w:rsidR="00E02F74" w:rsidRPr="00D30208" w:rsidRDefault="00E02F74" w:rsidP="00D30208">
      <w:pPr>
        <w:spacing w:after="200" w:line="360" w:lineRule="auto"/>
        <w:jc w:val="both"/>
        <w:rPr>
          <w:rFonts w:ascii="Arial" w:hAnsi="Arial" w:cs="Arial"/>
          <w:color w:val="000000" w:themeColor="text1"/>
          <w:sz w:val="24"/>
          <w:szCs w:val="24"/>
        </w:rPr>
      </w:pPr>
    </w:p>
    <w:p w14:paraId="5C82A306" w14:textId="77777777" w:rsidR="00E02F74" w:rsidRPr="00D30208" w:rsidRDefault="00E02F74" w:rsidP="00D30208">
      <w:pPr>
        <w:spacing w:after="200" w:line="360" w:lineRule="auto"/>
        <w:jc w:val="both"/>
        <w:rPr>
          <w:rFonts w:ascii="Arial" w:hAnsi="Arial" w:cs="Arial"/>
          <w:color w:val="000000" w:themeColor="text1"/>
          <w:sz w:val="24"/>
          <w:szCs w:val="24"/>
        </w:rPr>
      </w:pPr>
    </w:p>
    <w:p w14:paraId="1AB4FE11" w14:textId="77777777" w:rsidR="00E02F74" w:rsidRPr="00D30208" w:rsidRDefault="00E02F74" w:rsidP="00D30208">
      <w:pPr>
        <w:spacing w:after="200" w:line="360" w:lineRule="auto"/>
        <w:jc w:val="both"/>
        <w:rPr>
          <w:rFonts w:ascii="Arial" w:hAnsi="Arial" w:cs="Arial"/>
          <w:color w:val="000000" w:themeColor="text1"/>
          <w:sz w:val="24"/>
          <w:szCs w:val="24"/>
        </w:rPr>
      </w:pPr>
    </w:p>
    <w:p w14:paraId="2C838055" w14:textId="77777777" w:rsidR="00E02F74" w:rsidRPr="00D30208" w:rsidRDefault="00E02F74" w:rsidP="00D30208">
      <w:pPr>
        <w:spacing w:after="200" w:line="360" w:lineRule="auto"/>
        <w:jc w:val="both"/>
        <w:rPr>
          <w:rFonts w:ascii="Arial" w:hAnsi="Arial" w:cs="Arial"/>
          <w:color w:val="000000" w:themeColor="text1"/>
          <w:sz w:val="24"/>
          <w:szCs w:val="24"/>
        </w:rPr>
      </w:pPr>
    </w:p>
    <w:p w14:paraId="4BDF1286" w14:textId="77777777" w:rsidR="00E02F74" w:rsidRPr="00D30208" w:rsidRDefault="00E02F74" w:rsidP="00D30208">
      <w:pPr>
        <w:spacing w:after="200" w:line="360" w:lineRule="auto"/>
        <w:jc w:val="both"/>
        <w:rPr>
          <w:rFonts w:ascii="Arial" w:hAnsi="Arial" w:cs="Arial"/>
          <w:color w:val="000000" w:themeColor="text1"/>
          <w:sz w:val="24"/>
          <w:szCs w:val="24"/>
        </w:rPr>
      </w:pPr>
    </w:p>
    <w:p w14:paraId="47D669C2" w14:textId="77777777" w:rsidR="00420209" w:rsidRPr="00D30208" w:rsidRDefault="00420209" w:rsidP="00D30208">
      <w:pPr>
        <w:spacing w:line="360" w:lineRule="auto"/>
        <w:jc w:val="both"/>
        <w:rPr>
          <w:rFonts w:ascii="Arial" w:hAnsi="Arial" w:cs="Arial"/>
          <w:color w:val="000000" w:themeColor="text1"/>
          <w:sz w:val="24"/>
          <w:szCs w:val="24"/>
        </w:rPr>
      </w:pPr>
    </w:p>
    <w:p w14:paraId="4D5EC41A" w14:textId="77777777" w:rsidR="00C86FD9" w:rsidRDefault="00C86FD9" w:rsidP="00D30208">
      <w:pPr>
        <w:spacing w:line="360" w:lineRule="auto"/>
        <w:jc w:val="both"/>
        <w:rPr>
          <w:rFonts w:ascii="Arial" w:hAnsi="Arial" w:cs="Arial"/>
          <w:color w:val="000000" w:themeColor="text1"/>
          <w:sz w:val="24"/>
          <w:szCs w:val="24"/>
          <w:u w:val="single"/>
        </w:rPr>
      </w:pPr>
    </w:p>
    <w:p w14:paraId="5FB6FCC6" w14:textId="77777777" w:rsidR="00C86FD9" w:rsidRDefault="00C86FD9" w:rsidP="00D30208">
      <w:pPr>
        <w:spacing w:line="360" w:lineRule="auto"/>
        <w:jc w:val="both"/>
        <w:rPr>
          <w:rFonts w:ascii="Arial" w:hAnsi="Arial" w:cs="Arial"/>
          <w:color w:val="000000" w:themeColor="text1"/>
          <w:sz w:val="24"/>
          <w:szCs w:val="24"/>
          <w:u w:val="single"/>
        </w:rPr>
      </w:pPr>
    </w:p>
    <w:p w14:paraId="0FF5177F" w14:textId="77777777" w:rsidR="00C86FD9" w:rsidRDefault="00C86FD9" w:rsidP="00D30208">
      <w:pPr>
        <w:spacing w:line="360" w:lineRule="auto"/>
        <w:jc w:val="both"/>
        <w:rPr>
          <w:rFonts w:ascii="Arial" w:hAnsi="Arial" w:cs="Arial"/>
          <w:color w:val="000000" w:themeColor="text1"/>
          <w:sz w:val="24"/>
          <w:szCs w:val="24"/>
          <w:u w:val="single"/>
        </w:rPr>
      </w:pPr>
    </w:p>
    <w:p w14:paraId="4CCEE29B" w14:textId="77777777" w:rsidR="00C86FD9" w:rsidRDefault="00C86FD9" w:rsidP="00D30208">
      <w:pPr>
        <w:spacing w:line="360" w:lineRule="auto"/>
        <w:jc w:val="both"/>
        <w:rPr>
          <w:rFonts w:ascii="Arial" w:hAnsi="Arial" w:cs="Arial"/>
          <w:color w:val="000000" w:themeColor="text1"/>
          <w:sz w:val="24"/>
          <w:szCs w:val="24"/>
          <w:u w:val="single"/>
        </w:rPr>
      </w:pPr>
    </w:p>
    <w:p w14:paraId="7AB18202" w14:textId="77777777" w:rsidR="00C86FD9" w:rsidRDefault="00C86FD9" w:rsidP="00D30208">
      <w:pPr>
        <w:spacing w:line="360" w:lineRule="auto"/>
        <w:jc w:val="both"/>
        <w:rPr>
          <w:rFonts w:ascii="Arial" w:hAnsi="Arial" w:cs="Arial"/>
          <w:color w:val="000000" w:themeColor="text1"/>
          <w:sz w:val="24"/>
          <w:szCs w:val="24"/>
          <w:u w:val="single"/>
        </w:rPr>
      </w:pPr>
    </w:p>
    <w:p w14:paraId="49192509" w14:textId="77777777" w:rsidR="00C86FD9" w:rsidRDefault="00C86FD9" w:rsidP="00D30208">
      <w:pPr>
        <w:spacing w:line="360" w:lineRule="auto"/>
        <w:jc w:val="both"/>
        <w:rPr>
          <w:rFonts w:ascii="Arial" w:hAnsi="Arial" w:cs="Arial"/>
          <w:color w:val="000000" w:themeColor="text1"/>
          <w:sz w:val="24"/>
          <w:szCs w:val="24"/>
          <w:u w:val="single"/>
        </w:rPr>
      </w:pPr>
    </w:p>
    <w:p w14:paraId="1A1FC041" w14:textId="77777777" w:rsidR="00C86FD9" w:rsidRDefault="00C86FD9" w:rsidP="00D30208">
      <w:pPr>
        <w:spacing w:line="360" w:lineRule="auto"/>
        <w:jc w:val="both"/>
        <w:rPr>
          <w:rFonts w:ascii="Arial" w:hAnsi="Arial" w:cs="Arial"/>
          <w:color w:val="000000" w:themeColor="text1"/>
          <w:sz w:val="24"/>
          <w:szCs w:val="24"/>
          <w:u w:val="single"/>
        </w:rPr>
      </w:pPr>
    </w:p>
    <w:p w14:paraId="69353539" w14:textId="77777777" w:rsidR="00DC6C14" w:rsidRDefault="00DC6C14" w:rsidP="00D30208">
      <w:pPr>
        <w:spacing w:line="360" w:lineRule="auto"/>
        <w:jc w:val="both"/>
        <w:rPr>
          <w:rFonts w:ascii="Arial" w:hAnsi="Arial" w:cs="Arial"/>
          <w:color w:val="000000" w:themeColor="text1"/>
          <w:sz w:val="24"/>
          <w:szCs w:val="24"/>
          <w:u w:val="single"/>
        </w:rPr>
      </w:pPr>
    </w:p>
    <w:p w14:paraId="0FA07B43" w14:textId="77777777" w:rsidR="00DC6C14" w:rsidRDefault="00DC6C14" w:rsidP="00D30208">
      <w:pPr>
        <w:spacing w:line="360" w:lineRule="auto"/>
        <w:jc w:val="both"/>
        <w:rPr>
          <w:rFonts w:ascii="Arial" w:hAnsi="Arial" w:cs="Arial"/>
          <w:color w:val="000000" w:themeColor="text1"/>
          <w:sz w:val="24"/>
          <w:szCs w:val="24"/>
          <w:u w:val="single"/>
        </w:rPr>
      </w:pPr>
    </w:p>
    <w:p w14:paraId="5A4BDD11" w14:textId="77777777" w:rsidR="00DC6C14" w:rsidRDefault="00DC6C14" w:rsidP="00D30208">
      <w:pPr>
        <w:spacing w:line="360" w:lineRule="auto"/>
        <w:jc w:val="both"/>
        <w:rPr>
          <w:rFonts w:ascii="Arial" w:hAnsi="Arial" w:cs="Arial"/>
          <w:color w:val="000000" w:themeColor="text1"/>
          <w:sz w:val="24"/>
          <w:szCs w:val="24"/>
          <w:u w:val="single"/>
        </w:rPr>
      </w:pPr>
    </w:p>
    <w:p w14:paraId="054649D3" w14:textId="77777777" w:rsidR="00DC6C14" w:rsidRDefault="00DC6C14" w:rsidP="00D30208">
      <w:pPr>
        <w:spacing w:line="360" w:lineRule="auto"/>
        <w:jc w:val="both"/>
        <w:rPr>
          <w:rFonts w:ascii="Arial" w:hAnsi="Arial" w:cs="Arial"/>
          <w:color w:val="000000" w:themeColor="text1"/>
          <w:sz w:val="24"/>
          <w:szCs w:val="24"/>
          <w:u w:val="single"/>
        </w:rPr>
      </w:pPr>
    </w:p>
    <w:p w14:paraId="7A7FF2F7" w14:textId="77777777" w:rsidR="00C86FD9" w:rsidRDefault="00C86FD9" w:rsidP="00D30208">
      <w:pPr>
        <w:spacing w:line="360" w:lineRule="auto"/>
        <w:jc w:val="both"/>
        <w:rPr>
          <w:rFonts w:ascii="Arial" w:hAnsi="Arial" w:cs="Arial"/>
          <w:color w:val="000000" w:themeColor="text1"/>
          <w:sz w:val="24"/>
          <w:szCs w:val="24"/>
          <w:u w:val="single"/>
        </w:rPr>
      </w:pPr>
    </w:p>
    <w:p w14:paraId="07A41178" w14:textId="4F1F2FF7" w:rsidR="00E02F74" w:rsidRPr="00D30208" w:rsidRDefault="00E02F74" w:rsidP="00D30208">
      <w:pPr>
        <w:spacing w:line="360" w:lineRule="auto"/>
        <w:jc w:val="both"/>
        <w:rPr>
          <w:rFonts w:ascii="Arial" w:hAnsi="Arial" w:cs="Arial"/>
          <w:color w:val="000000" w:themeColor="text1"/>
          <w:sz w:val="24"/>
          <w:szCs w:val="24"/>
          <w:u w:val="single"/>
        </w:rPr>
      </w:pPr>
      <w:r w:rsidRPr="00D30208">
        <w:rPr>
          <w:rFonts w:ascii="Arial" w:hAnsi="Arial" w:cs="Arial"/>
          <w:color w:val="000000" w:themeColor="text1"/>
          <w:sz w:val="24"/>
          <w:szCs w:val="24"/>
          <w:u w:val="single"/>
        </w:rPr>
        <w:lastRenderedPageBreak/>
        <w:t>Reference list:</w:t>
      </w:r>
    </w:p>
    <w:p w14:paraId="3C3EE1D7" w14:textId="77777777" w:rsidR="00E02F74" w:rsidRPr="00D30208" w:rsidRDefault="00E02F74" w:rsidP="00D30208">
      <w:pPr>
        <w:spacing w:line="360" w:lineRule="auto"/>
        <w:ind w:left="360"/>
        <w:jc w:val="both"/>
        <w:rPr>
          <w:rFonts w:ascii="Arial" w:hAnsi="Arial" w:cs="Arial"/>
          <w:color w:val="000000" w:themeColor="text1"/>
          <w:sz w:val="24"/>
          <w:szCs w:val="24"/>
          <w:u w:val="single"/>
        </w:rPr>
      </w:pPr>
    </w:p>
    <w:p w14:paraId="536AC640" w14:textId="0B2A5E69"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A Babs </w:t>
      </w:r>
      <w:proofErr w:type="spellStart"/>
      <w:r w:rsidRPr="006C5F97">
        <w:rPr>
          <w:rFonts w:ascii="Arial" w:hAnsi="Arial" w:cs="Arial"/>
          <w:color w:val="000000" w:themeColor="text1"/>
          <w:sz w:val="24"/>
          <w:szCs w:val="24"/>
        </w:rPr>
        <w:t>Fafunwa</w:t>
      </w:r>
      <w:proofErr w:type="spellEnd"/>
      <w:r w:rsidRPr="006C5F97">
        <w:rPr>
          <w:rFonts w:ascii="Arial" w:hAnsi="Arial" w:cs="Arial"/>
          <w:color w:val="000000" w:themeColor="text1"/>
          <w:sz w:val="24"/>
          <w:szCs w:val="24"/>
        </w:rPr>
        <w:t xml:space="preserve">. (2019) </w:t>
      </w:r>
      <w:r w:rsidRPr="006C5F97">
        <w:rPr>
          <w:rFonts w:ascii="Arial" w:hAnsi="Arial" w:cs="Arial"/>
          <w:i/>
          <w:color w:val="000000" w:themeColor="text1"/>
          <w:sz w:val="24"/>
          <w:szCs w:val="24"/>
        </w:rPr>
        <w:t xml:space="preserve">History of Education in Nigeria. </w:t>
      </w:r>
      <w:r w:rsidRPr="006C5F97">
        <w:rPr>
          <w:rFonts w:ascii="Arial" w:hAnsi="Arial" w:cs="Arial"/>
          <w:color w:val="000000" w:themeColor="text1"/>
          <w:sz w:val="24"/>
          <w:szCs w:val="24"/>
        </w:rPr>
        <w:t>S.L, Routledge: London.</w:t>
      </w:r>
    </w:p>
    <w:p w14:paraId="737487FB"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42447A96" w14:textId="58919DF8" w:rsidR="00454682" w:rsidRPr="006C5F97" w:rsidRDefault="00454682"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Adegbie</w:t>
      </w:r>
      <w:proofErr w:type="spellEnd"/>
      <w:r w:rsidRPr="006C5F97">
        <w:rPr>
          <w:rFonts w:ascii="Arial" w:hAnsi="Arial" w:cs="Arial"/>
          <w:color w:val="000000" w:themeColor="text1"/>
          <w:sz w:val="24"/>
          <w:szCs w:val="24"/>
        </w:rPr>
        <w:t xml:space="preserve">, F. F. &amp; </w:t>
      </w:r>
      <w:proofErr w:type="spellStart"/>
      <w:r w:rsidRPr="006C5F97">
        <w:rPr>
          <w:rFonts w:ascii="Arial" w:hAnsi="Arial" w:cs="Arial"/>
          <w:color w:val="000000" w:themeColor="text1"/>
          <w:sz w:val="24"/>
          <w:szCs w:val="24"/>
        </w:rPr>
        <w:t>Fakile</w:t>
      </w:r>
      <w:proofErr w:type="spellEnd"/>
      <w:r w:rsidRPr="006C5F97">
        <w:rPr>
          <w:rFonts w:ascii="Arial" w:hAnsi="Arial" w:cs="Arial"/>
          <w:color w:val="000000" w:themeColor="text1"/>
          <w:sz w:val="24"/>
          <w:szCs w:val="24"/>
        </w:rPr>
        <w:t xml:space="preserve">, A. S. (2012). </w:t>
      </w:r>
      <w:r w:rsidRPr="006C5F97">
        <w:rPr>
          <w:rFonts w:ascii="Arial" w:hAnsi="Arial" w:cs="Arial"/>
          <w:i/>
          <w:color w:val="000000" w:themeColor="text1"/>
          <w:sz w:val="24"/>
          <w:szCs w:val="24"/>
        </w:rPr>
        <w:t xml:space="preserve">Economic and financial Crime in Nigeria: forensic accounting as antidote. </w:t>
      </w:r>
      <w:r w:rsidRPr="006C5F97">
        <w:rPr>
          <w:rFonts w:ascii="Arial" w:hAnsi="Arial" w:cs="Arial"/>
          <w:color w:val="000000" w:themeColor="text1"/>
          <w:sz w:val="24"/>
          <w:szCs w:val="24"/>
        </w:rPr>
        <w:t xml:space="preserve">British Journal of Arts and Social Sciences, 6 (1), pp. </w:t>
      </w:r>
      <w:r w:rsidR="00B834B7" w:rsidRPr="006C5F97">
        <w:rPr>
          <w:rFonts w:ascii="Arial" w:hAnsi="Arial" w:cs="Arial"/>
          <w:color w:val="000000" w:themeColor="text1"/>
          <w:sz w:val="24"/>
          <w:szCs w:val="24"/>
        </w:rPr>
        <w:t>37-50</w:t>
      </w:r>
    </w:p>
    <w:p w14:paraId="1A245ACE" w14:textId="77777777" w:rsidR="006C5F97" w:rsidRPr="006C5F97" w:rsidRDefault="006C5F97" w:rsidP="006C5F97">
      <w:pPr>
        <w:pStyle w:val="ListParagraph"/>
        <w:rPr>
          <w:rFonts w:ascii="Arial" w:hAnsi="Arial" w:cs="Arial"/>
          <w:color w:val="000000" w:themeColor="text1"/>
          <w:sz w:val="24"/>
          <w:szCs w:val="24"/>
        </w:rPr>
      </w:pPr>
    </w:p>
    <w:p w14:paraId="6566219C"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53D1FECE" w14:textId="6270C339" w:rsidR="00E221AB" w:rsidRPr="006C5F97" w:rsidRDefault="00B834B7" w:rsidP="006C5F97">
      <w:pPr>
        <w:spacing w:line="360" w:lineRule="auto"/>
        <w:ind w:left="360"/>
        <w:jc w:val="both"/>
        <w:rPr>
          <w:rFonts w:ascii="Arial" w:hAnsi="Arial" w:cs="Arial"/>
          <w:i/>
          <w:color w:val="000000" w:themeColor="text1"/>
          <w:sz w:val="24"/>
          <w:szCs w:val="24"/>
        </w:rPr>
      </w:pPr>
      <w:r w:rsidRPr="006C5F97">
        <w:rPr>
          <w:rFonts w:ascii="Arial" w:hAnsi="Arial" w:cs="Arial"/>
          <w:color w:val="000000" w:themeColor="text1"/>
          <w:sz w:val="24"/>
          <w:szCs w:val="24"/>
        </w:rPr>
        <w:t xml:space="preserve">Adegoke, Y. (2016). </w:t>
      </w:r>
      <w:r w:rsidRPr="006C5F97">
        <w:rPr>
          <w:rFonts w:ascii="Arial" w:hAnsi="Arial" w:cs="Arial"/>
          <w:i/>
          <w:color w:val="000000" w:themeColor="text1"/>
          <w:sz w:val="24"/>
          <w:szCs w:val="24"/>
        </w:rPr>
        <w:t xml:space="preserve">Nigerian has a culture of not paying workers and it is </w:t>
      </w:r>
      <w:proofErr w:type="spellStart"/>
      <w:r w:rsidRPr="006C5F97">
        <w:rPr>
          <w:rFonts w:ascii="Arial" w:hAnsi="Arial" w:cs="Arial"/>
          <w:i/>
          <w:color w:val="000000" w:themeColor="text1"/>
          <w:sz w:val="24"/>
          <w:szCs w:val="24"/>
        </w:rPr>
        <w:t>notabout</w:t>
      </w:r>
      <w:proofErr w:type="spellEnd"/>
      <w:r w:rsidRPr="006C5F97">
        <w:rPr>
          <w:rFonts w:ascii="Arial" w:hAnsi="Arial" w:cs="Arial"/>
          <w:i/>
          <w:color w:val="000000" w:themeColor="text1"/>
          <w:sz w:val="24"/>
          <w:szCs w:val="24"/>
        </w:rPr>
        <w:t xml:space="preserve"> to change anytime soon </w:t>
      </w:r>
      <w:r w:rsidRPr="006C5F97">
        <w:rPr>
          <w:rFonts w:ascii="Arial" w:hAnsi="Arial" w:cs="Arial"/>
          <w:color w:val="000000" w:themeColor="text1"/>
          <w:sz w:val="24"/>
          <w:szCs w:val="24"/>
        </w:rPr>
        <w:t xml:space="preserve">Available at: </w:t>
      </w:r>
      <w:hyperlink r:id="rId8" w:history="1">
        <w:r w:rsidR="006C5F97" w:rsidRPr="001E1AED">
          <w:rPr>
            <w:rStyle w:val="Hyperlink"/>
            <w:rFonts w:ascii="Arial" w:hAnsi="Arial" w:cs="Arial"/>
            <w:sz w:val="24"/>
            <w:szCs w:val="24"/>
          </w:rPr>
          <w:t>https://qz</w:t>
        </w:r>
      </w:hyperlink>
      <w:r w:rsidR="006C5F97">
        <w:rPr>
          <w:rFonts w:ascii="Arial" w:hAnsi="Arial" w:cs="Arial"/>
          <w:color w:val="000000" w:themeColor="text1"/>
          <w:sz w:val="24"/>
          <w:szCs w:val="24"/>
        </w:rPr>
        <w:t>.</w:t>
      </w:r>
      <w:r w:rsidRPr="006C5F97">
        <w:rPr>
          <w:rFonts w:ascii="Arial" w:hAnsi="Arial" w:cs="Arial"/>
          <w:color w:val="000000" w:themeColor="text1"/>
          <w:sz w:val="24"/>
          <w:szCs w:val="24"/>
        </w:rPr>
        <w:t>com/H663626/Nigeria-has-a-culture (accessed on: 03.03.2022)</w:t>
      </w:r>
    </w:p>
    <w:p w14:paraId="05AD9F24"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A290977" w14:textId="70BED7F4" w:rsidR="002304AE" w:rsidRPr="006C5F97" w:rsidRDefault="002304AE"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Akomolafe</w:t>
      </w:r>
      <w:proofErr w:type="spellEnd"/>
      <w:r w:rsidRPr="006C5F97">
        <w:rPr>
          <w:rFonts w:ascii="Arial" w:hAnsi="Arial" w:cs="Arial"/>
          <w:color w:val="000000" w:themeColor="text1"/>
          <w:sz w:val="24"/>
          <w:szCs w:val="24"/>
        </w:rPr>
        <w:t xml:space="preserve">, J., Adewale, D., Felix, S., </w:t>
      </w:r>
      <w:proofErr w:type="spellStart"/>
      <w:r w:rsidRPr="006C5F97">
        <w:rPr>
          <w:rFonts w:ascii="Arial" w:hAnsi="Arial" w:cs="Arial"/>
          <w:color w:val="000000" w:themeColor="text1"/>
          <w:sz w:val="24"/>
          <w:szCs w:val="24"/>
        </w:rPr>
        <w:t>Osiregbemhe</w:t>
      </w:r>
      <w:proofErr w:type="spellEnd"/>
      <w:r w:rsidRPr="006C5F97">
        <w:rPr>
          <w:rFonts w:ascii="Arial" w:hAnsi="Arial" w:cs="Arial"/>
          <w:color w:val="000000" w:themeColor="text1"/>
          <w:sz w:val="24"/>
          <w:szCs w:val="24"/>
        </w:rPr>
        <w:t xml:space="preserve">, J., Wisdom and </w:t>
      </w:r>
      <w:proofErr w:type="spellStart"/>
      <w:r w:rsidRPr="006C5F97">
        <w:rPr>
          <w:rFonts w:ascii="Arial" w:hAnsi="Arial" w:cs="Arial"/>
          <w:color w:val="000000" w:themeColor="text1"/>
          <w:sz w:val="24"/>
          <w:szCs w:val="24"/>
        </w:rPr>
        <w:t>Aina</w:t>
      </w:r>
      <w:proofErr w:type="spellEnd"/>
      <w:r w:rsidRPr="006C5F97">
        <w:rPr>
          <w:rFonts w:ascii="Arial" w:hAnsi="Arial" w:cs="Arial"/>
          <w:color w:val="000000" w:themeColor="text1"/>
          <w:sz w:val="24"/>
          <w:szCs w:val="24"/>
        </w:rPr>
        <w:t xml:space="preserve"> (2017). </w:t>
      </w:r>
      <w:r w:rsidRPr="006C5F97">
        <w:rPr>
          <w:rFonts w:ascii="Arial" w:hAnsi="Arial" w:cs="Arial"/>
          <w:i/>
          <w:color w:val="000000" w:themeColor="text1"/>
          <w:sz w:val="24"/>
          <w:szCs w:val="24"/>
        </w:rPr>
        <w:t xml:space="preserve">Corresponding Author: </w:t>
      </w:r>
      <w:proofErr w:type="spellStart"/>
      <w:r w:rsidRPr="006C5F97">
        <w:rPr>
          <w:rFonts w:ascii="Arial" w:hAnsi="Arial" w:cs="Arial"/>
          <w:i/>
          <w:color w:val="000000" w:themeColor="text1"/>
          <w:sz w:val="24"/>
          <w:szCs w:val="24"/>
        </w:rPr>
        <w:t>Akomolafe</w:t>
      </w:r>
      <w:proofErr w:type="spellEnd"/>
      <w:r w:rsidRPr="006C5F97">
        <w:rPr>
          <w:rFonts w:ascii="Arial" w:hAnsi="Arial" w:cs="Arial"/>
          <w:i/>
          <w:color w:val="000000" w:themeColor="text1"/>
          <w:sz w:val="24"/>
          <w:szCs w:val="24"/>
        </w:rPr>
        <w:t>. Johnson Adewale International Journal of Innovative Research in Social Sciences &amp; S</w:t>
      </w:r>
      <w:r w:rsidR="0091624C" w:rsidRPr="006C5F97">
        <w:rPr>
          <w:rFonts w:ascii="Arial" w:hAnsi="Arial" w:cs="Arial"/>
          <w:i/>
          <w:color w:val="000000" w:themeColor="text1"/>
          <w:sz w:val="24"/>
          <w:szCs w:val="24"/>
        </w:rPr>
        <w:t>trategic Management.</w:t>
      </w:r>
      <w:r w:rsidRPr="006C5F97">
        <w:rPr>
          <w:rFonts w:ascii="Arial" w:hAnsi="Arial" w:cs="Arial"/>
          <w:color w:val="000000" w:themeColor="text1"/>
          <w:sz w:val="24"/>
          <w:szCs w:val="24"/>
        </w:rPr>
        <w:t xml:space="preserve"> Available at: </w:t>
      </w:r>
      <w:hyperlink r:id="rId9" w:history="1">
        <w:r w:rsidR="00F130E3" w:rsidRPr="006C5F97">
          <w:rPr>
            <w:rStyle w:val="Hyperlink"/>
            <w:rFonts w:ascii="Arial" w:hAnsi="Arial" w:cs="Arial"/>
            <w:sz w:val="24"/>
            <w:szCs w:val="24"/>
          </w:rPr>
          <w:t>http://eprints.cov</w:t>
        </w:r>
      </w:hyperlink>
      <w:r w:rsidRPr="006C5F97">
        <w:rPr>
          <w:rFonts w:ascii="Arial" w:hAnsi="Arial" w:cs="Arial"/>
          <w:color w:val="000000" w:themeColor="text1"/>
          <w:sz w:val="24"/>
          <w:szCs w:val="24"/>
        </w:rPr>
        <w:t>enantuniversity.edu.ng/9592</w:t>
      </w:r>
      <w:r w:rsidR="00F130E3" w:rsidRPr="006C5F97">
        <w:rPr>
          <w:rFonts w:ascii="Arial" w:hAnsi="Arial" w:cs="Arial"/>
          <w:color w:val="000000" w:themeColor="text1"/>
          <w:sz w:val="24"/>
          <w:szCs w:val="24"/>
        </w:rPr>
        <w:t xml:space="preserve"> </w:t>
      </w:r>
      <w:r w:rsidRPr="006C5F97">
        <w:rPr>
          <w:rFonts w:ascii="Arial" w:hAnsi="Arial" w:cs="Arial"/>
          <w:color w:val="000000" w:themeColor="text1"/>
          <w:sz w:val="24"/>
          <w:szCs w:val="24"/>
        </w:rPr>
        <w:t>/1/Finanacial%20Crime%20in%20Nigeria%20Public%20Sectora%20Study%20of%20Lagos%</w:t>
      </w:r>
      <w:r w:rsidR="0091624C" w:rsidRPr="006C5F97">
        <w:rPr>
          <w:rFonts w:ascii="Arial" w:hAnsi="Arial" w:cs="Arial"/>
          <w:color w:val="000000" w:themeColor="text1"/>
          <w:sz w:val="24"/>
          <w:szCs w:val="24"/>
        </w:rPr>
        <w:t>20State%20</w:t>
      </w:r>
      <w:r w:rsidR="00F130E3" w:rsidRPr="006C5F97">
        <w:rPr>
          <w:rFonts w:ascii="Arial" w:hAnsi="Arial" w:cs="Arial"/>
          <w:color w:val="000000" w:themeColor="text1"/>
          <w:sz w:val="24"/>
          <w:szCs w:val="24"/>
        </w:rPr>
        <w:t>Ministries.pdf (Accessed 06.03.</w:t>
      </w:r>
      <w:r w:rsidR="0091624C" w:rsidRPr="006C5F97">
        <w:rPr>
          <w:rFonts w:ascii="Arial" w:hAnsi="Arial" w:cs="Arial"/>
          <w:color w:val="000000" w:themeColor="text1"/>
          <w:sz w:val="24"/>
          <w:szCs w:val="24"/>
        </w:rPr>
        <w:t>2022)</w:t>
      </w:r>
      <w:r w:rsidRPr="006C5F97">
        <w:rPr>
          <w:rFonts w:ascii="Arial" w:hAnsi="Arial" w:cs="Arial"/>
          <w:color w:val="000000" w:themeColor="text1"/>
          <w:sz w:val="24"/>
          <w:szCs w:val="24"/>
        </w:rPr>
        <w:t>.</w:t>
      </w:r>
    </w:p>
    <w:p w14:paraId="646FAE77"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535CF1E5" w14:textId="2B84EAC4" w:rsidR="00C52937" w:rsidRPr="006C5F97" w:rsidRDefault="00C52937"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Ac</w:t>
      </w:r>
      <w:r w:rsidR="00BA3438" w:rsidRPr="006C5F97">
        <w:rPr>
          <w:rFonts w:ascii="Arial" w:hAnsi="Arial" w:cs="Arial"/>
          <w:color w:val="000000" w:themeColor="text1"/>
          <w:sz w:val="24"/>
          <w:szCs w:val="24"/>
        </w:rPr>
        <w:t>tion Aid. (2020</w:t>
      </w:r>
      <w:r w:rsidRPr="006C5F97">
        <w:rPr>
          <w:rFonts w:ascii="Arial" w:hAnsi="Arial" w:cs="Arial"/>
          <w:color w:val="000000" w:themeColor="text1"/>
          <w:sz w:val="24"/>
          <w:szCs w:val="24"/>
        </w:rPr>
        <w:t xml:space="preserve">) </w:t>
      </w:r>
      <w:r w:rsidRPr="006C5F97">
        <w:rPr>
          <w:rFonts w:ascii="Arial" w:hAnsi="Arial" w:cs="Arial"/>
          <w:i/>
          <w:color w:val="000000" w:themeColor="text1"/>
          <w:sz w:val="24"/>
          <w:szCs w:val="24"/>
        </w:rPr>
        <w:t>Women’s rights and poverty in Nigeria</w:t>
      </w:r>
      <w:r w:rsidRPr="006C5F97">
        <w:rPr>
          <w:rFonts w:ascii="Arial" w:hAnsi="Arial" w:cs="Arial"/>
          <w:color w:val="000000" w:themeColor="text1"/>
          <w:sz w:val="24"/>
          <w:szCs w:val="24"/>
        </w:rPr>
        <w:t xml:space="preserve"> Available at: </w:t>
      </w:r>
      <w:hyperlink r:id="rId10" w:history="1">
        <w:r w:rsidR="00AA060D" w:rsidRPr="006C5F97">
          <w:rPr>
            <w:rStyle w:val="Hyperlink"/>
            <w:rFonts w:ascii="Arial" w:hAnsi="Arial" w:cs="Arial"/>
            <w:sz w:val="24"/>
            <w:szCs w:val="24"/>
          </w:rPr>
          <w:t>https://www.actionaid.org.uk/about-us/where-we-work/nigeria?gclid=EAIaIQ obChMIsc-778qx9gIVSoBQBh1W0AnrEAAYBCAAEgKcuvD_BwE</w:t>
        </w:r>
      </w:hyperlink>
      <w:r w:rsidRPr="006C5F97">
        <w:rPr>
          <w:rFonts w:ascii="Arial" w:hAnsi="Arial" w:cs="Arial"/>
          <w:color w:val="000000" w:themeColor="text1"/>
          <w:sz w:val="24"/>
          <w:szCs w:val="24"/>
        </w:rPr>
        <w:t xml:space="preserve"> (accessed on: 24.02.2022)</w:t>
      </w:r>
    </w:p>
    <w:p w14:paraId="1DA021B3" w14:textId="77777777" w:rsidR="006C5F97" w:rsidRPr="006C5F97" w:rsidRDefault="006C5F97" w:rsidP="006C5F97">
      <w:pPr>
        <w:pStyle w:val="ListParagraph"/>
        <w:rPr>
          <w:rFonts w:ascii="Arial" w:hAnsi="Arial" w:cs="Arial"/>
          <w:color w:val="000000" w:themeColor="text1"/>
          <w:sz w:val="24"/>
          <w:szCs w:val="24"/>
        </w:rPr>
      </w:pPr>
    </w:p>
    <w:p w14:paraId="252F2B62"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2FB8CBF6" w14:textId="5749282A"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Andrews, E. (2018) </w:t>
      </w:r>
      <w:r w:rsidRPr="006C5F97">
        <w:rPr>
          <w:rFonts w:ascii="Arial" w:hAnsi="Arial" w:cs="Arial"/>
          <w:i/>
          <w:color w:val="000000" w:themeColor="text1"/>
          <w:sz w:val="24"/>
          <w:szCs w:val="24"/>
        </w:rPr>
        <w:t>7 Influential African Empires</w:t>
      </w:r>
      <w:r w:rsidRPr="006C5F97">
        <w:rPr>
          <w:rFonts w:ascii="Arial" w:hAnsi="Arial" w:cs="Arial"/>
          <w:color w:val="000000" w:themeColor="text1"/>
          <w:sz w:val="24"/>
          <w:szCs w:val="24"/>
        </w:rPr>
        <w:t xml:space="preserve"> Available at: </w:t>
      </w:r>
      <w:hyperlink r:id="rId11" w:history="1">
        <w:r w:rsidRPr="006C5F97">
          <w:rPr>
            <w:rStyle w:val="Hyperlink"/>
            <w:rFonts w:ascii="Arial" w:hAnsi="Arial" w:cs="Arial"/>
            <w:sz w:val="24"/>
            <w:szCs w:val="24"/>
          </w:rPr>
          <w:t>https://www.history.com/news/7-influential-african-empires</w:t>
        </w:r>
      </w:hyperlink>
      <w:r w:rsidRPr="006C5F97">
        <w:rPr>
          <w:rFonts w:ascii="Arial" w:hAnsi="Arial" w:cs="Arial"/>
          <w:color w:val="000000" w:themeColor="text1"/>
          <w:sz w:val="24"/>
          <w:szCs w:val="24"/>
        </w:rPr>
        <w:t xml:space="preserve"> (Accessed on: 10.02.2022)</w:t>
      </w:r>
    </w:p>
    <w:p w14:paraId="2C96AB4D"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5F757A2D" w14:textId="2B366CDC" w:rsidR="00177E76" w:rsidRPr="006C5F97" w:rsidRDefault="00177E76"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Amzat</w:t>
      </w:r>
      <w:proofErr w:type="spellEnd"/>
      <w:r w:rsidRPr="006C5F97">
        <w:rPr>
          <w:rFonts w:ascii="Arial" w:hAnsi="Arial" w:cs="Arial"/>
          <w:color w:val="000000" w:themeColor="text1"/>
          <w:sz w:val="24"/>
          <w:szCs w:val="24"/>
        </w:rPr>
        <w:t xml:space="preserve">, I. (2010) </w:t>
      </w:r>
      <w:r w:rsidRPr="006C5F97">
        <w:rPr>
          <w:rFonts w:ascii="Arial" w:hAnsi="Arial" w:cs="Arial"/>
          <w:i/>
          <w:color w:val="000000" w:themeColor="text1"/>
          <w:sz w:val="24"/>
          <w:szCs w:val="24"/>
        </w:rPr>
        <w:t xml:space="preserve">THE EFFECT OF POVERTY ON EDUCATION IN NIGERIA: OBSTACLES AND SOLUTIONS. </w:t>
      </w:r>
      <w:r w:rsidRPr="006C5F97">
        <w:rPr>
          <w:rFonts w:ascii="Arial" w:hAnsi="Arial" w:cs="Arial"/>
          <w:color w:val="000000" w:themeColor="text1"/>
          <w:sz w:val="24"/>
          <w:szCs w:val="24"/>
        </w:rPr>
        <w:t xml:space="preserve">Available at: </w:t>
      </w:r>
      <w:hyperlink r:id="rId12" w:history="1">
        <w:r w:rsidRPr="006C5F97">
          <w:rPr>
            <w:rStyle w:val="Hyperlink"/>
            <w:rFonts w:ascii="Arial" w:hAnsi="Arial" w:cs="Arial"/>
            <w:sz w:val="24"/>
            <w:szCs w:val="24"/>
          </w:rPr>
          <w:t>https://deliverypdf.ssrn.com/delivery.php?ID=924024068085089108023005030084122078018010057003010003004105084109024001064022031011126002010009009047042127098018116096075067005085066082003089079092117090108101010052005043005013004119065095124012019111020030094001005126122019076015119112025082090069&amp;EXT=pdf&amp;INDEX=TRUE</w:t>
        </w:r>
      </w:hyperlink>
      <w:r w:rsidRPr="006C5F97">
        <w:rPr>
          <w:rFonts w:ascii="Arial" w:hAnsi="Arial" w:cs="Arial"/>
          <w:color w:val="000000" w:themeColor="text1"/>
          <w:sz w:val="24"/>
          <w:szCs w:val="24"/>
        </w:rPr>
        <w:t xml:space="preserve"> (Accessed on: 06.03.2022)</w:t>
      </w:r>
    </w:p>
    <w:p w14:paraId="74CDA038" w14:textId="77777777" w:rsidR="006C5F97" w:rsidRPr="006C5F97" w:rsidRDefault="006C5F97" w:rsidP="006C5F97">
      <w:pPr>
        <w:pStyle w:val="ListParagraph"/>
        <w:rPr>
          <w:rFonts w:ascii="Arial" w:hAnsi="Arial" w:cs="Arial"/>
          <w:color w:val="000000" w:themeColor="text1"/>
          <w:sz w:val="24"/>
          <w:szCs w:val="24"/>
        </w:rPr>
      </w:pPr>
    </w:p>
    <w:p w14:paraId="61FAFD20"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8DCFA12" w14:textId="6BC2D636" w:rsidR="008E0C69" w:rsidRPr="006C5F97" w:rsidRDefault="008E0C69"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Bscholary</w:t>
      </w:r>
      <w:proofErr w:type="spellEnd"/>
      <w:r w:rsidRPr="006C5F97">
        <w:rPr>
          <w:rFonts w:ascii="Arial" w:hAnsi="Arial" w:cs="Arial"/>
          <w:color w:val="000000" w:themeColor="text1"/>
          <w:sz w:val="24"/>
          <w:szCs w:val="24"/>
        </w:rPr>
        <w:t xml:space="preserve">. (2018) </w:t>
      </w:r>
      <w:r w:rsidRPr="006C5F97">
        <w:rPr>
          <w:rFonts w:ascii="Arial" w:hAnsi="Arial" w:cs="Arial"/>
          <w:i/>
          <w:color w:val="000000" w:themeColor="text1"/>
          <w:sz w:val="24"/>
          <w:szCs w:val="24"/>
        </w:rPr>
        <w:t xml:space="preserve">History of Education in Nigeria: True Origin of Nigerian Education System </w:t>
      </w:r>
      <w:r w:rsidRPr="006C5F97">
        <w:rPr>
          <w:rFonts w:ascii="Arial" w:hAnsi="Arial" w:cs="Arial"/>
          <w:color w:val="000000" w:themeColor="text1"/>
          <w:sz w:val="24"/>
          <w:szCs w:val="24"/>
        </w:rPr>
        <w:t xml:space="preserve">Available at: </w:t>
      </w:r>
      <w:hyperlink r:id="rId13" w:anchor=":~:text=profession%20in%20Nigeria-,Colonial%20Education%20System%20in%20Nigeria,Anglican%20Church%20Missionary%20in%201842" w:history="1">
        <w:r w:rsidRPr="006C5F97">
          <w:rPr>
            <w:rStyle w:val="Hyperlink"/>
            <w:rFonts w:ascii="Arial" w:hAnsi="Arial" w:cs="Arial"/>
            <w:sz w:val="24"/>
            <w:szCs w:val="24"/>
          </w:rPr>
          <w:t>https://bscholarly.com/history-of-education-in-nigeria/#:~:text=profession%20in%20Nigeria-,Colonial%20Education%20System%20in%20Nigeria,Anglican%20Church%20Missionary%20in%201842</w:t>
        </w:r>
      </w:hyperlink>
      <w:r w:rsidRPr="006C5F97">
        <w:rPr>
          <w:rFonts w:ascii="Arial" w:hAnsi="Arial" w:cs="Arial"/>
          <w:color w:val="000000" w:themeColor="text1"/>
          <w:sz w:val="24"/>
          <w:szCs w:val="24"/>
        </w:rPr>
        <w:t>. (Accessed on: 15.02.2022)</w:t>
      </w:r>
    </w:p>
    <w:p w14:paraId="2CA0CC28"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238BE254" w14:textId="55CD161E" w:rsidR="006C5F97"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Campbell, J. and Page, M.T. (2018). </w:t>
      </w:r>
      <w:proofErr w:type="gramStart"/>
      <w:r w:rsidRPr="006C5F97">
        <w:rPr>
          <w:rFonts w:ascii="Arial" w:hAnsi="Arial" w:cs="Arial"/>
          <w:i/>
          <w:color w:val="000000" w:themeColor="text1"/>
          <w:sz w:val="24"/>
          <w:szCs w:val="24"/>
        </w:rPr>
        <w:t>Nigeria :</w:t>
      </w:r>
      <w:proofErr w:type="gramEnd"/>
      <w:r w:rsidRPr="006C5F97">
        <w:rPr>
          <w:rFonts w:ascii="Arial" w:hAnsi="Arial" w:cs="Arial"/>
          <w:i/>
          <w:color w:val="000000" w:themeColor="text1"/>
          <w:sz w:val="24"/>
          <w:szCs w:val="24"/>
        </w:rPr>
        <w:t xml:space="preserve"> what everyone needs to know.</w:t>
      </w:r>
      <w:r w:rsidRPr="006C5F97">
        <w:rPr>
          <w:rFonts w:ascii="Arial" w:hAnsi="Arial" w:cs="Arial"/>
          <w:color w:val="000000" w:themeColor="text1"/>
          <w:sz w:val="24"/>
          <w:szCs w:val="24"/>
        </w:rPr>
        <w:t xml:space="preserve"> New York: Oxford University Press.</w:t>
      </w:r>
    </w:p>
    <w:p w14:paraId="6F191320"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104D8D63" w14:textId="2FFFA8CA" w:rsidR="00BC71CD" w:rsidRPr="006C5F97" w:rsidRDefault="00BC71CD"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Cambridge Dictionary (2022) </w:t>
      </w:r>
      <w:r w:rsidRPr="006C5F97">
        <w:rPr>
          <w:rFonts w:ascii="Arial" w:hAnsi="Arial" w:cs="Arial"/>
          <w:i/>
          <w:color w:val="000000" w:themeColor="text1"/>
          <w:sz w:val="24"/>
          <w:szCs w:val="24"/>
        </w:rPr>
        <w:t>Corruption.</w:t>
      </w:r>
      <w:r w:rsidRPr="006C5F97">
        <w:rPr>
          <w:rFonts w:ascii="Arial" w:hAnsi="Arial" w:cs="Arial"/>
          <w:color w:val="000000" w:themeColor="text1"/>
          <w:sz w:val="24"/>
          <w:szCs w:val="24"/>
        </w:rPr>
        <w:t xml:space="preserve"> Available at: </w:t>
      </w:r>
      <w:hyperlink r:id="rId14" w:history="1">
        <w:r w:rsidRPr="006C5F97">
          <w:rPr>
            <w:rStyle w:val="Hyperlink"/>
            <w:rFonts w:ascii="Arial" w:hAnsi="Arial" w:cs="Arial"/>
            <w:sz w:val="24"/>
            <w:szCs w:val="24"/>
          </w:rPr>
          <w:t>https://dictionary.cambridge.org/dictionary/english/corruption</w:t>
        </w:r>
      </w:hyperlink>
      <w:r w:rsidRPr="006C5F97">
        <w:rPr>
          <w:rFonts w:ascii="Arial" w:hAnsi="Arial" w:cs="Arial"/>
          <w:color w:val="000000" w:themeColor="text1"/>
          <w:sz w:val="24"/>
          <w:szCs w:val="24"/>
        </w:rPr>
        <w:t xml:space="preserve"> (Accessed on: 26.02.2022)</w:t>
      </w:r>
    </w:p>
    <w:p w14:paraId="7DFB1217"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0A35B987" w14:textId="6FF0AF8F" w:rsidR="00204E0C" w:rsidRPr="006C5F97" w:rsidRDefault="00204E0C"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Douglass, S. and Shaikh, M. (2004). </w:t>
      </w:r>
      <w:r w:rsidRPr="006C5F97">
        <w:rPr>
          <w:rFonts w:ascii="Arial" w:hAnsi="Arial" w:cs="Arial"/>
          <w:i/>
          <w:color w:val="000000" w:themeColor="text1"/>
          <w:sz w:val="24"/>
          <w:szCs w:val="24"/>
        </w:rPr>
        <w:t>Defining Islamic Education: Differentiation and Applications. Current Issues in Comparative Education</w:t>
      </w:r>
      <w:r w:rsidRPr="006C5F97">
        <w:rPr>
          <w:rFonts w:ascii="Arial" w:hAnsi="Arial" w:cs="Arial"/>
          <w:color w:val="000000" w:themeColor="text1"/>
          <w:sz w:val="24"/>
          <w:szCs w:val="24"/>
        </w:rPr>
        <w:t xml:space="preserve">, Available at: </w:t>
      </w:r>
      <w:hyperlink r:id="rId15" w:history="1">
        <w:r w:rsidRPr="006C5F97">
          <w:rPr>
            <w:rStyle w:val="Hyperlink"/>
            <w:rFonts w:ascii="Arial" w:hAnsi="Arial" w:cs="Arial"/>
            <w:sz w:val="24"/>
            <w:szCs w:val="24"/>
          </w:rPr>
          <w:t>https://files.eric.ed.gov/fulltext/EJ853845.pdf</w:t>
        </w:r>
      </w:hyperlink>
      <w:r w:rsidRPr="006C5F97">
        <w:rPr>
          <w:rFonts w:ascii="Arial" w:hAnsi="Arial" w:cs="Arial"/>
          <w:color w:val="000000" w:themeColor="text1"/>
          <w:sz w:val="24"/>
          <w:szCs w:val="24"/>
        </w:rPr>
        <w:t>. (Accessed on: 20.02.2022)</w:t>
      </w:r>
    </w:p>
    <w:p w14:paraId="5A88864F" w14:textId="77777777" w:rsidR="006C5F97" w:rsidRPr="006C5F97" w:rsidRDefault="006C5F97" w:rsidP="006C5F97">
      <w:pPr>
        <w:pStyle w:val="ListParagraph"/>
        <w:rPr>
          <w:rFonts w:ascii="Arial" w:hAnsi="Arial" w:cs="Arial"/>
          <w:color w:val="000000" w:themeColor="text1"/>
          <w:sz w:val="24"/>
          <w:szCs w:val="24"/>
        </w:rPr>
      </w:pPr>
    </w:p>
    <w:p w14:paraId="37DDFEE6"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4A1B2A1D" w14:textId="0329BDE6"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Favre. L (2019) </w:t>
      </w:r>
      <w:r w:rsidRPr="006C5F97">
        <w:rPr>
          <w:rFonts w:ascii="Arial" w:hAnsi="Arial" w:cs="Arial"/>
          <w:i/>
          <w:color w:val="000000" w:themeColor="text1"/>
          <w:sz w:val="24"/>
          <w:szCs w:val="24"/>
        </w:rPr>
        <w:t xml:space="preserve">10 Interesting Facts About </w:t>
      </w:r>
      <w:proofErr w:type="spellStart"/>
      <w:r w:rsidRPr="006C5F97">
        <w:rPr>
          <w:rFonts w:ascii="Arial" w:hAnsi="Arial" w:cs="Arial"/>
          <w:i/>
          <w:color w:val="000000" w:themeColor="text1"/>
          <w:sz w:val="24"/>
          <w:szCs w:val="24"/>
        </w:rPr>
        <w:t>Nigeri</w:t>
      </w:r>
      <w:proofErr w:type="spellEnd"/>
      <w:r w:rsidRPr="006C5F97">
        <w:rPr>
          <w:rFonts w:ascii="Arial" w:hAnsi="Arial" w:cs="Arial"/>
          <w:i/>
          <w:color w:val="000000" w:themeColor="text1"/>
          <w:sz w:val="24"/>
          <w:szCs w:val="24"/>
        </w:rPr>
        <w:t xml:space="preserve">. </w:t>
      </w:r>
      <w:r w:rsidRPr="006C5F97">
        <w:rPr>
          <w:rFonts w:ascii="Arial" w:hAnsi="Arial" w:cs="Arial"/>
          <w:color w:val="000000" w:themeColor="text1"/>
          <w:sz w:val="24"/>
          <w:szCs w:val="24"/>
        </w:rPr>
        <w:t xml:space="preserve">Available at: </w:t>
      </w:r>
      <w:hyperlink r:id="rId16" w:history="1">
        <w:r w:rsidRPr="006C5F97">
          <w:rPr>
            <w:rStyle w:val="Hyperlink"/>
            <w:rFonts w:ascii="Arial" w:hAnsi="Arial" w:cs="Arial"/>
            <w:sz w:val="24"/>
            <w:szCs w:val="24"/>
          </w:rPr>
          <w:t>https://www.usnews.com/news/best-countries/articles/2019-07-02/10-interesting-facts-about-nigeria</w:t>
        </w:r>
      </w:hyperlink>
      <w:r w:rsidRPr="006C5F97">
        <w:rPr>
          <w:rFonts w:ascii="Arial" w:hAnsi="Arial" w:cs="Arial"/>
          <w:color w:val="000000" w:themeColor="text1"/>
          <w:sz w:val="24"/>
          <w:szCs w:val="24"/>
        </w:rPr>
        <w:t xml:space="preserve"> (Accessed on: 10.02.2022)</w:t>
      </w:r>
    </w:p>
    <w:p w14:paraId="7366C138"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0F2B6B9C" w14:textId="39FCEB84" w:rsidR="0075335D" w:rsidRPr="006C5F97" w:rsidRDefault="0075335D"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Gaffar</w:t>
      </w:r>
      <w:proofErr w:type="spellEnd"/>
      <w:r w:rsidRPr="006C5F97">
        <w:rPr>
          <w:rFonts w:ascii="Arial" w:hAnsi="Arial" w:cs="Arial"/>
          <w:color w:val="000000" w:themeColor="text1"/>
          <w:sz w:val="24"/>
          <w:szCs w:val="24"/>
        </w:rPr>
        <w:t xml:space="preserve"> T. </w:t>
      </w:r>
      <w:proofErr w:type="spellStart"/>
      <w:r w:rsidRPr="006C5F97">
        <w:rPr>
          <w:rFonts w:ascii="Arial" w:hAnsi="Arial" w:cs="Arial"/>
          <w:color w:val="000000" w:themeColor="text1"/>
          <w:sz w:val="24"/>
          <w:szCs w:val="24"/>
        </w:rPr>
        <w:t>Ijaiya</w:t>
      </w:r>
      <w:proofErr w:type="spellEnd"/>
      <w:r w:rsidRPr="006C5F97">
        <w:rPr>
          <w:rFonts w:ascii="Arial" w:hAnsi="Arial" w:cs="Arial"/>
          <w:color w:val="000000" w:themeColor="text1"/>
          <w:sz w:val="24"/>
          <w:szCs w:val="24"/>
        </w:rPr>
        <w:t xml:space="preserve"> Z. (1997</w:t>
      </w:r>
      <w:r w:rsidRPr="006C5F97">
        <w:rPr>
          <w:rFonts w:ascii="Arial" w:hAnsi="Arial" w:cs="Arial"/>
          <w:i/>
          <w:color w:val="000000" w:themeColor="text1"/>
          <w:sz w:val="24"/>
          <w:szCs w:val="24"/>
        </w:rPr>
        <w:t xml:space="preserve">). Alleviating Poverty in Nigeria: Investing in Education as a Necessary Recipe. Department of Economics. </w:t>
      </w:r>
      <w:r w:rsidRPr="006C5F97">
        <w:rPr>
          <w:rFonts w:ascii="Arial" w:hAnsi="Arial" w:cs="Arial"/>
          <w:color w:val="000000" w:themeColor="text1"/>
          <w:sz w:val="24"/>
          <w:szCs w:val="24"/>
        </w:rPr>
        <w:t xml:space="preserve">Available at: </w:t>
      </w:r>
    </w:p>
    <w:p w14:paraId="570D7528" w14:textId="77777777" w:rsidR="006C5F97" w:rsidRPr="006C5F97" w:rsidRDefault="006C5F97" w:rsidP="006C5F97">
      <w:pPr>
        <w:pStyle w:val="ListParagraph"/>
        <w:rPr>
          <w:rFonts w:ascii="Arial" w:hAnsi="Arial" w:cs="Arial"/>
          <w:color w:val="000000" w:themeColor="text1"/>
          <w:sz w:val="24"/>
          <w:szCs w:val="24"/>
        </w:rPr>
      </w:pPr>
    </w:p>
    <w:p w14:paraId="1709339B"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0FCC07AE" w14:textId="5ADB80A5" w:rsidR="00BA202A" w:rsidRPr="006C5F97" w:rsidRDefault="00BA202A"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Hoffmann, K &amp; Patel R. (2021) </w:t>
      </w:r>
      <w:r w:rsidRPr="006C5F97">
        <w:rPr>
          <w:rFonts w:ascii="Arial" w:hAnsi="Arial" w:cs="Arial"/>
          <w:i/>
          <w:color w:val="000000" w:themeColor="text1"/>
          <w:sz w:val="24"/>
          <w:szCs w:val="24"/>
        </w:rPr>
        <w:t xml:space="preserve">Nigeria: Pass-Mark Bribery in Nigerian Schools. </w:t>
      </w:r>
      <w:r w:rsidRPr="006C5F97">
        <w:rPr>
          <w:rFonts w:ascii="Arial" w:hAnsi="Arial" w:cs="Arial"/>
          <w:color w:val="000000" w:themeColor="text1"/>
          <w:sz w:val="24"/>
          <w:szCs w:val="24"/>
        </w:rPr>
        <w:t>Available at:</w:t>
      </w:r>
      <w:r w:rsidRPr="006C5F97">
        <w:rPr>
          <w:rFonts w:ascii="Arial" w:hAnsi="Arial" w:cs="Arial"/>
          <w:sz w:val="24"/>
          <w:szCs w:val="24"/>
        </w:rPr>
        <w:t xml:space="preserve"> </w:t>
      </w:r>
      <w:hyperlink r:id="rId17" w:history="1">
        <w:r w:rsidRPr="006C5F97">
          <w:rPr>
            <w:rStyle w:val="Hyperlink"/>
            <w:rFonts w:ascii="Arial" w:hAnsi="Arial" w:cs="Arial"/>
            <w:sz w:val="24"/>
            <w:szCs w:val="24"/>
          </w:rPr>
          <w:t>https://allafrica.com/stories/202109020032.html</w:t>
        </w:r>
      </w:hyperlink>
      <w:r w:rsidRPr="006C5F97">
        <w:rPr>
          <w:rFonts w:ascii="Arial" w:hAnsi="Arial" w:cs="Arial"/>
          <w:color w:val="000000" w:themeColor="text1"/>
          <w:sz w:val="24"/>
          <w:szCs w:val="24"/>
        </w:rPr>
        <w:t xml:space="preserve"> (Accessed on: 03.03.2022)</w:t>
      </w:r>
    </w:p>
    <w:p w14:paraId="31E32983"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214F670B" w14:textId="72BC4BD2"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Info Please (2021) </w:t>
      </w:r>
      <w:r w:rsidRPr="006C5F97">
        <w:rPr>
          <w:rFonts w:ascii="Arial" w:hAnsi="Arial" w:cs="Arial"/>
          <w:i/>
          <w:color w:val="000000" w:themeColor="text1"/>
          <w:sz w:val="24"/>
          <w:szCs w:val="24"/>
        </w:rPr>
        <w:t xml:space="preserve">The World's Most Populous Countries. </w:t>
      </w:r>
      <w:r w:rsidRPr="006C5F97">
        <w:rPr>
          <w:rFonts w:ascii="Arial" w:hAnsi="Arial" w:cs="Arial"/>
          <w:color w:val="000000" w:themeColor="text1"/>
          <w:sz w:val="24"/>
          <w:szCs w:val="24"/>
        </w:rPr>
        <w:t xml:space="preserve">Available at: </w:t>
      </w:r>
      <w:hyperlink r:id="rId18" w:history="1">
        <w:r w:rsidRPr="006C5F97">
          <w:rPr>
            <w:rStyle w:val="Hyperlink"/>
            <w:rFonts w:ascii="Arial" w:hAnsi="Arial" w:cs="Arial"/>
            <w:sz w:val="24"/>
            <w:szCs w:val="24"/>
          </w:rPr>
          <w:t>https://www.infoplease.com/world/population/worlds-most-populous-countries</w:t>
        </w:r>
      </w:hyperlink>
      <w:r w:rsidRPr="006C5F97">
        <w:rPr>
          <w:rFonts w:ascii="Arial" w:hAnsi="Arial" w:cs="Arial"/>
          <w:color w:val="000000" w:themeColor="text1"/>
          <w:sz w:val="24"/>
          <w:szCs w:val="24"/>
        </w:rPr>
        <w:t xml:space="preserve"> (Accessed on: 10.02.2022)</w:t>
      </w:r>
    </w:p>
    <w:p w14:paraId="215BB963" w14:textId="77777777" w:rsidR="006C5F97" w:rsidRPr="006C5F97" w:rsidRDefault="006C5F97" w:rsidP="006C5F97">
      <w:pPr>
        <w:pStyle w:val="ListParagraph"/>
        <w:rPr>
          <w:rFonts w:ascii="Arial" w:hAnsi="Arial" w:cs="Arial"/>
          <w:color w:val="000000" w:themeColor="text1"/>
          <w:sz w:val="24"/>
          <w:szCs w:val="24"/>
        </w:rPr>
      </w:pPr>
    </w:p>
    <w:p w14:paraId="3CB5B133"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7E30D9BF" w14:textId="2F681F82" w:rsidR="0037080E" w:rsidRPr="006C5F97" w:rsidRDefault="00447290"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Jacob, J. (2016) </w:t>
      </w:r>
      <w:r w:rsidRPr="006C5F97">
        <w:rPr>
          <w:rFonts w:ascii="Arial" w:hAnsi="Arial" w:cs="Arial"/>
          <w:i/>
          <w:color w:val="000000" w:themeColor="text1"/>
          <w:sz w:val="24"/>
          <w:szCs w:val="24"/>
        </w:rPr>
        <w:t>Indigenous Education</w:t>
      </w:r>
      <w:r w:rsidRPr="006C5F97">
        <w:rPr>
          <w:rFonts w:ascii="Arial" w:hAnsi="Arial" w:cs="Arial"/>
          <w:color w:val="000000" w:themeColor="text1"/>
          <w:sz w:val="24"/>
          <w:szCs w:val="24"/>
        </w:rPr>
        <w:t xml:space="preserve">. </w:t>
      </w:r>
      <w:proofErr w:type="spellStart"/>
      <w:proofErr w:type="gramStart"/>
      <w:r w:rsidRPr="006C5F97">
        <w:rPr>
          <w:rFonts w:ascii="Arial" w:hAnsi="Arial" w:cs="Arial"/>
          <w:color w:val="000000" w:themeColor="text1"/>
          <w:sz w:val="24"/>
          <w:szCs w:val="24"/>
        </w:rPr>
        <w:t>USA:Springer</w:t>
      </w:r>
      <w:proofErr w:type="spellEnd"/>
      <w:proofErr w:type="gramEnd"/>
      <w:r w:rsidRPr="006C5F97">
        <w:rPr>
          <w:rFonts w:ascii="Arial" w:hAnsi="Arial" w:cs="Arial"/>
          <w:color w:val="000000" w:themeColor="text1"/>
          <w:sz w:val="24"/>
          <w:szCs w:val="24"/>
        </w:rPr>
        <w:t>.</w:t>
      </w:r>
    </w:p>
    <w:p w14:paraId="488D8050"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31E82E7" w14:textId="77805ED7" w:rsidR="00817107" w:rsidRPr="006C5F97" w:rsidRDefault="00817107"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Justice Minister (2019) </w:t>
      </w:r>
      <w:r w:rsidRPr="006C5F97">
        <w:rPr>
          <w:rFonts w:ascii="Arial" w:hAnsi="Arial" w:cs="Arial"/>
          <w:i/>
          <w:color w:val="000000" w:themeColor="text1"/>
          <w:sz w:val="24"/>
          <w:szCs w:val="24"/>
        </w:rPr>
        <w:t xml:space="preserve">Nigeria has lost $400 billion to corruption and multinational companies. </w:t>
      </w:r>
      <w:r w:rsidRPr="006C5F97">
        <w:rPr>
          <w:rFonts w:ascii="Arial" w:hAnsi="Arial" w:cs="Arial"/>
          <w:color w:val="000000" w:themeColor="text1"/>
          <w:sz w:val="24"/>
          <w:szCs w:val="24"/>
        </w:rPr>
        <w:t xml:space="preserve">Available at: </w:t>
      </w:r>
      <w:hyperlink r:id="rId19" w:history="1">
        <w:r w:rsidRPr="006C5F97">
          <w:rPr>
            <w:rStyle w:val="Hyperlink"/>
            <w:rFonts w:ascii="Arial" w:hAnsi="Arial" w:cs="Arial"/>
            <w:sz w:val="24"/>
            <w:szCs w:val="24"/>
          </w:rPr>
          <w:t>https://www.theafricancourier.de/news/africa/nigeria-loses-400b-illicit-cash-to-foreign-havens-justice-minister/</w:t>
        </w:r>
      </w:hyperlink>
      <w:r w:rsidRPr="006C5F97">
        <w:rPr>
          <w:rFonts w:ascii="Arial" w:hAnsi="Arial" w:cs="Arial"/>
          <w:color w:val="000000" w:themeColor="text1"/>
          <w:sz w:val="24"/>
          <w:szCs w:val="24"/>
        </w:rPr>
        <w:t xml:space="preserve"> (Accessed on: 26.02.2022)</w:t>
      </w:r>
    </w:p>
    <w:p w14:paraId="6C422BA7" w14:textId="77777777" w:rsidR="006C5F97" w:rsidRPr="006C5F97" w:rsidRDefault="006C5F97" w:rsidP="006C5F97">
      <w:pPr>
        <w:pStyle w:val="ListParagraph"/>
        <w:rPr>
          <w:rFonts w:ascii="Arial" w:hAnsi="Arial" w:cs="Arial"/>
          <w:color w:val="000000" w:themeColor="text1"/>
          <w:sz w:val="24"/>
          <w:szCs w:val="24"/>
        </w:rPr>
      </w:pPr>
    </w:p>
    <w:p w14:paraId="12C35FE2"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4909DFA" w14:textId="321F08E2" w:rsidR="00CA06C0" w:rsidRPr="006C5F97" w:rsidRDefault="00CA06C0"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Lee, Z. (2019) Available at: </w:t>
      </w:r>
      <w:hyperlink r:id="rId20" w:anchor=":~:text=Poverty%20in%20Nigeria%20is%20widespread,vulnerabilities%20for%20supply%20chain%20disruptions" w:history="1">
        <w:r w:rsidRPr="006C5F97">
          <w:rPr>
            <w:rStyle w:val="Hyperlink"/>
            <w:rFonts w:ascii="Arial" w:hAnsi="Arial" w:cs="Arial"/>
            <w:sz w:val="24"/>
            <w:szCs w:val="24"/>
          </w:rPr>
          <w:t>https://borgenproject.org/about-poverty-in-nigeria/#:~:text=Poverty%20in%20Nigeria%20is%20widespread,vulnerabilities%20for%20supply%20chain%20disruptions</w:t>
        </w:r>
      </w:hyperlink>
      <w:r w:rsidRPr="006C5F97">
        <w:rPr>
          <w:rFonts w:ascii="Arial" w:hAnsi="Arial" w:cs="Arial"/>
          <w:color w:val="000000" w:themeColor="text1"/>
          <w:sz w:val="24"/>
          <w:szCs w:val="24"/>
        </w:rPr>
        <w:t>. (</w:t>
      </w:r>
      <w:proofErr w:type="gramStart"/>
      <w:r w:rsidRPr="006C5F97">
        <w:rPr>
          <w:rFonts w:ascii="Arial" w:hAnsi="Arial" w:cs="Arial"/>
          <w:color w:val="000000" w:themeColor="text1"/>
          <w:sz w:val="24"/>
          <w:szCs w:val="24"/>
        </w:rPr>
        <w:t>accessed</w:t>
      </w:r>
      <w:proofErr w:type="gramEnd"/>
      <w:r w:rsidRPr="006C5F97">
        <w:rPr>
          <w:rFonts w:ascii="Arial" w:hAnsi="Arial" w:cs="Arial"/>
          <w:color w:val="000000" w:themeColor="text1"/>
          <w:sz w:val="24"/>
          <w:szCs w:val="24"/>
        </w:rPr>
        <w:t xml:space="preserve"> on: 25.02.2022)</w:t>
      </w:r>
    </w:p>
    <w:p w14:paraId="6BA48590"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2B09534B" w14:textId="21A4DFBF" w:rsidR="00AC1055" w:rsidRPr="006C5F97" w:rsidRDefault="00AC1055"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Lawpadi</w:t>
      </w:r>
      <w:proofErr w:type="spellEnd"/>
      <w:r w:rsidRPr="006C5F97">
        <w:rPr>
          <w:rFonts w:ascii="Arial" w:hAnsi="Arial" w:cs="Arial"/>
          <w:color w:val="000000" w:themeColor="text1"/>
          <w:sz w:val="24"/>
          <w:szCs w:val="24"/>
        </w:rPr>
        <w:t xml:space="preserve">. (2022) </w:t>
      </w:r>
      <w:r w:rsidRPr="006C5F97">
        <w:rPr>
          <w:rFonts w:ascii="Arial" w:hAnsi="Arial" w:cs="Arial"/>
          <w:i/>
          <w:color w:val="000000" w:themeColor="text1"/>
          <w:sz w:val="24"/>
          <w:szCs w:val="24"/>
        </w:rPr>
        <w:t>Laws on corruption in Nigeria.</w:t>
      </w:r>
      <w:r w:rsidRPr="006C5F97">
        <w:rPr>
          <w:rFonts w:ascii="Arial" w:hAnsi="Arial" w:cs="Arial"/>
          <w:color w:val="000000" w:themeColor="text1"/>
          <w:sz w:val="24"/>
          <w:szCs w:val="24"/>
        </w:rPr>
        <w:t xml:space="preserve"> Available at: </w:t>
      </w:r>
      <w:hyperlink r:id="rId21" w:history="1">
        <w:r w:rsidRPr="006C5F97">
          <w:rPr>
            <w:rStyle w:val="Hyperlink"/>
            <w:rFonts w:ascii="Arial" w:hAnsi="Arial" w:cs="Arial"/>
            <w:sz w:val="24"/>
            <w:szCs w:val="24"/>
          </w:rPr>
          <w:t>https://lawpadi.com/5-laws-corruption-nigeria/</w:t>
        </w:r>
      </w:hyperlink>
      <w:r w:rsidRPr="006C5F97">
        <w:rPr>
          <w:rFonts w:ascii="Arial" w:hAnsi="Arial" w:cs="Arial"/>
          <w:color w:val="000000" w:themeColor="text1"/>
          <w:sz w:val="24"/>
          <w:szCs w:val="24"/>
        </w:rPr>
        <w:t xml:space="preserve"> (Accessed on: 06.03.2022)</w:t>
      </w:r>
    </w:p>
    <w:p w14:paraId="24131BAD" w14:textId="77777777" w:rsidR="006C5F97" w:rsidRPr="006C5F97" w:rsidRDefault="006C5F97" w:rsidP="006C5F97">
      <w:pPr>
        <w:pStyle w:val="ListParagraph"/>
        <w:rPr>
          <w:rFonts w:ascii="Arial" w:hAnsi="Arial" w:cs="Arial"/>
          <w:color w:val="000000" w:themeColor="text1"/>
          <w:sz w:val="24"/>
          <w:szCs w:val="24"/>
        </w:rPr>
      </w:pPr>
    </w:p>
    <w:p w14:paraId="4D2874BC"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51E421B8" w14:textId="77777777" w:rsidR="00114A75" w:rsidRDefault="00B10441"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Nigeria.www.unilorin.edu.ng/</w:t>
      </w:r>
      <w:proofErr w:type="spellStart"/>
      <w:r w:rsidRPr="006C5F97">
        <w:rPr>
          <w:rFonts w:ascii="Arial" w:hAnsi="Arial" w:cs="Arial"/>
          <w:color w:val="000000" w:themeColor="text1"/>
          <w:sz w:val="24"/>
          <w:szCs w:val="24"/>
        </w:rPr>
        <w:t>unilorin</w:t>
      </w:r>
      <w:proofErr w:type="spellEnd"/>
      <w:r w:rsidRPr="006C5F97">
        <w:rPr>
          <w:rFonts w:ascii="Arial" w:hAnsi="Arial" w:cs="Arial"/>
          <w:color w:val="000000" w:themeColor="text1"/>
          <w:sz w:val="24"/>
          <w:szCs w:val="24"/>
        </w:rPr>
        <w:t>/journals/education. (Accessed on: 06.03.2022)</w:t>
      </w:r>
    </w:p>
    <w:p w14:paraId="4FE075AD" w14:textId="77777777" w:rsidR="00114A75" w:rsidRDefault="00114A75" w:rsidP="006C5F97">
      <w:pPr>
        <w:spacing w:line="360" w:lineRule="auto"/>
        <w:ind w:left="360"/>
        <w:jc w:val="both"/>
        <w:rPr>
          <w:rFonts w:ascii="Arial" w:hAnsi="Arial" w:cs="Arial"/>
          <w:color w:val="000000" w:themeColor="text1"/>
          <w:sz w:val="24"/>
          <w:szCs w:val="24"/>
        </w:rPr>
      </w:pPr>
    </w:p>
    <w:p w14:paraId="1FCD2510" w14:textId="37EE6689" w:rsidR="00543CF0" w:rsidRPr="006C5F97" w:rsidRDefault="00543CF0"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Onuzo</w:t>
      </w:r>
      <w:proofErr w:type="spellEnd"/>
      <w:r w:rsidRPr="006C5F97">
        <w:rPr>
          <w:rFonts w:ascii="Arial" w:hAnsi="Arial" w:cs="Arial"/>
          <w:color w:val="000000" w:themeColor="text1"/>
          <w:sz w:val="24"/>
          <w:szCs w:val="24"/>
        </w:rPr>
        <w:t xml:space="preserve">, C. (2022) </w:t>
      </w:r>
      <w:r w:rsidRPr="006C5F97">
        <w:rPr>
          <w:rFonts w:ascii="Arial" w:hAnsi="Arial" w:cs="Arial"/>
          <w:i/>
          <w:color w:val="000000" w:themeColor="text1"/>
          <w:sz w:val="24"/>
          <w:szCs w:val="24"/>
        </w:rPr>
        <w:t>How Nigerian ‘corruption’ is a cautionary tale for the UK</w:t>
      </w:r>
      <w:r w:rsidRPr="006C5F97">
        <w:rPr>
          <w:rFonts w:ascii="Arial" w:hAnsi="Arial" w:cs="Arial"/>
          <w:color w:val="000000" w:themeColor="text1"/>
          <w:sz w:val="24"/>
          <w:szCs w:val="24"/>
        </w:rPr>
        <w:t xml:space="preserve"> Available at: </w:t>
      </w:r>
      <w:hyperlink r:id="rId22" w:history="1">
        <w:r w:rsidRPr="006C5F97">
          <w:rPr>
            <w:rStyle w:val="Hyperlink"/>
            <w:rFonts w:ascii="Arial" w:hAnsi="Arial" w:cs="Arial"/>
            <w:sz w:val="24"/>
            <w:szCs w:val="24"/>
          </w:rPr>
          <w:t>https://www.theguardian.com/commentisfree/2021/apr/29/nigeri an-corruption-cautionary-tale-uk</w:t>
        </w:r>
      </w:hyperlink>
      <w:r w:rsidRPr="006C5F97">
        <w:rPr>
          <w:rFonts w:ascii="Arial" w:hAnsi="Arial" w:cs="Arial"/>
          <w:color w:val="000000" w:themeColor="text1"/>
          <w:sz w:val="24"/>
          <w:szCs w:val="24"/>
        </w:rPr>
        <w:t xml:space="preserve"> (Accessed on: 26.02.2022)</w:t>
      </w:r>
    </w:p>
    <w:p w14:paraId="06BD4558" w14:textId="77777777" w:rsidR="00C86FD9" w:rsidRDefault="00C86FD9" w:rsidP="00C86FD9">
      <w:pPr>
        <w:spacing w:line="360" w:lineRule="auto"/>
        <w:ind w:left="360"/>
        <w:jc w:val="both"/>
        <w:rPr>
          <w:rFonts w:ascii="Arial" w:hAnsi="Arial" w:cs="Arial"/>
          <w:color w:val="000000" w:themeColor="text1"/>
          <w:sz w:val="24"/>
          <w:szCs w:val="24"/>
        </w:rPr>
      </w:pPr>
    </w:p>
    <w:p w14:paraId="240625CB" w14:textId="3BD8C9AA" w:rsidR="00C86FD9" w:rsidRPr="006C5F97" w:rsidRDefault="00C86FD9" w:rsidP="00C86FD9">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OSU.EDU (2020) </w:t>
      </w:r>
      <w:r w:rsidRPr="006C5F97">
        <w:rPr>
          <w:rFonts w:ascii="Arial" w:hAnsi="Arial" w:cs="Arial"/>
          <w:i/>
          <w:color w:val="000000" w:themeColor="text1"/>
          <w:sz w:val="24"/>
          <w:szCs w:val="24"/>
        </w:rPr>
        <w:t xml:space="preserve">History of the British Takeover of Nigeria </w:t>
      </w:r>
      <w:r w:rsidRPr="006C5F97">
        <w:rPr>
          <w:rFonts w:ascii="Arial" w:hAnsi="Arial" w:cs="Arial"/>
          <w:color w:val="000000" w:themeColor="text1"/>
          <w:sz w:val="24"/>
          <w:szCs w:val="24"/>
        </w:rPr>
        <w:t xml:space="preserve">Available at: </w:t>
      </w:r>
      <w:hyperlink r:id="rId23" w:anchor=":~:text=The%20British%20targeted%20Nigeria%20be cause,colonization%20by%20using%20its%20military" w:history="1">
        <w:r w:rsidRPr="006C5F97">
          <w:rPr>
            <w:rStyle w:val="Hyperlink"/>
            <w:rFonts w:ascii="Arial" w:hAnsi="Arial" w:cs="Arial"/>
            <w:sz w:val="24"/>
            <w:szCs w:val="24"/>
          </w:rPr>
          <w:t>https://u.osu.edu/introhumanitiesonline/2020/02/04/history-of-the-british-takeover-of-nigeria/#:~:text=The%20British%20targeted%20Nigeria%20be cause,colonization%20by%20using%20its%20military</w:t>
        </w:r>
      </w:hyperlink>
      <w:r w:rsidRPr="006C5F97">
        <w:rPr>
          <w:rFonts w:ascii="Arial" w:hAnsi="Arial" w:cs="Arial"/>
          <w:color w:val="000000" w:themeColor="text1"/>
          <w:sz w:val="24"/>
          <w:szCs w:val="24"/>
        </w:rPr>
        <w:t>. (Accessed on: 12.02.2022)</w:t>
      </w:r>
    </w:p>
    <w:p w14:paraId="4F32111E"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1C138EDD" w14:textId="4EC78D74" w:rsidR="0056119A" w:rsidRPr="006C5F97" w:rsidRDefault="0056119A" w:rsidP="006C5F97">
      <w:pPr>
        <w:spacing w:line="360" w:lineRule="auto"/>
        <w:ind w:left="360"/>
        <w:jc w:val="both"/>
        <w:rPr>
          <w:rFonts w:ascii="Arial" w:hAnsi="Arial" w:cs="Arial"/>
          <w:i/>
          <w:color w:val="000000" w:themeColor="text1"/>
          <w:sz w:val="24"/>
          <w:szCs w:val="24"/>
        </w:rPr>
      </w:pPr>
      <w:proofErr w:type="spellStart"/>
      <w:r w:rsidRPr="006C5F97">
        <w:rPr>
          <w:rFonts w:ascii="Arial" w:hAnsi="Arial" w:cs="Arial"/>
          <w:color w:val="000000" w:themeColor="text1"/>
          <w:sz w:val="24"/>
          <w:szCs w:val="24"/>
        </w:rPr>
        <w:t>Oghuvbu</w:t>
      </w:r>
      <w:proofErr w:type="spellEnd"/>
      <w:r w:rsidRPr="006C5F97">
        <w:rPr>
          <w:rFonts w:ascii="Arial" w:hAnsi="Arial" w:cs="Arial"/>
          <w:color w:val="000000" w:themeColor="text1"/>
          <w:sz w:val="24"/>
          <w:szCs w:val="24"/>
        </w:rPr>
        <w:t xml:space="preserve">, E.A. (2020). </w:t>
      </w:r>
      <w:r w:rsidRPr="006C5F97">
        <w:rPr>
          <w:rFonts w:ascii="Arial" w:hAnsi="Arial" w:cs="Arial"/>
          <w:i/>
          <w:color w:val="000000" w:themeColor="text1"/>
          <w:sz w:val="24"/>
          <w:szCs w:val="24"/>
        </w:rPr>
        <w:t xml:space="preserve">Corruption and the lingering of insecurity challenges in Nigeria’s. </w:t>
      </w:r>
      <w:r w:rsidRPr="006C5F97">
        <w:rPr>
          <w:rFonts w:ascii="Arial" w:hAnsi="Arial" w:cs="Arial"/>
          <w:color w:val="000000" w:themeColor="text1"/>
          <w:sz w:val="24"/>
          <w:szCs w:val="24"/>
        </w:rPr>
        <w:t xml:space="preserve">Journal of Public Administration: </w:t>
      </w:r>
      <w:proofErr w:type="spellStart"/>
      <w:r w:rsidRPr="006C5F97">
        <w:rPr>
          <w:rFonts w:ascii="Arial" w:hAnsi="Arial" w:cs="Arial"/>
          <w:color w:val="000000" w:themeColor="text1"/>
          <w:sz w:val="24"/>
          <w:szCs w:val="24"/>
        </w:rPr>
        <w:t>Abraka</w:t>
      </w:r>
      <w:proofErr w:type="spellEnd"/>
      <w:r w:rsidRPr="006C5F97">
        <w:rPr>
          <w:rFonts w:ascii="Arial" w:hAnsi="Arial" w:cs="Arial"/>
          <w:color w:val="000000" w:themeColor="text1"/>
          <w:sz w:val="24"/>
          <w:szCs w:val="24"/>
        </w:rPr>
        <w:t>.</w:t>
      </w:r>
    </w:p>
    <w:p w14:paraId="588A8803" w14:textId="77777777" w:rsidR="006C5F97" w:rsidRPr="006C5F97" w:rsidRDefault="006C5F97" w:rsidP="006C5F97">
      <w:pPr>
        <w:spacing w:line="360" w:lineRule="auto"/>
        <w:jc w:val="both"/>
        <w:rPr>
          <w:rFonts w:ascii="Arial" w:hAnsi="Arial" w:cs="Arial"/>
          <w:i/>
          <w:color w:val="000000" w:themeColor="text1"/>
          <w:sz w:val="24"/>
          <w:szCs w:val="24"/>
        </w:rPr>
      </w:pPr>
    </w:p>
    <w:p w14:paraId="355C62AB" w14:textId="2A788E88" w:rsidR="0083468E" w:rsidRPr="006C5F97" w:rsidRDefault="0083468E"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Ogungbamila</w:t>
      </w:r>
      <w:proofErr w:type="spellEnd"/>
      <w:r w:rsidRPr="006C5F97">
        <w:rPr>
          <w:rFonts w:ascii="Arial" w:hAnsi="Arial" w:cs="Arial"/>
          <w:color w:val="000000" w:themeColor="text1"/>
          <w:sz w:val="24"/>
          <w:szCs w:val="24"/>
        </w:rPr>
        <w:t xml:space="preserve">, B, (2020) </w:t>
      </w:r>
      <w:r w:rsidRPr="006C5F97">
        <w:rPr>
          <w:rFonts w:ascii="Arial" w:hAnsi="Arial" w:cs="Arial"/>
          <w:i/>
          <w:color w:val="000000" w:themeColor="text1"/>
          <w:sz w:val="24"/>
          <w:szCs w:val="24"/>
        </w:rPr>
        <w:t xml:space="preserve">Supreme Court Whittles Down EFCC Powers. </w:t>
      </w:r>
      <w:r w:rsidRPr="006C5F97">
        <w:rPr>
          <w:rFonts w:ascii="Arial" w:hAnsi="Arial" w:cs="Arial"/>
          <w:color w:val="000000" w:themeColor="text1"/>
          <w:sz w:val="24"/>
          <w:szCs w:val="24"/>
        </w:rPr>
        <w:t xml:space="preserve">Available at: </w:t>
      </w:r>
      <w:hyperlink r:id="rId24" w:anchor=":~:text=By%20section%2046%20of %20the%20Act%2C%20EFCC%20can%20investigate%20and,and%20illegal%20mining%2C%20tax%20evasion%2C" w:history="1">
        <w:r w:rsidRPr="006C5F97">
          <w:rPr>
            <w:rStyle w:val="Hyperlink"/>
            <w:rFonts w:ascii="Arial" w:hAnsi="Arial" w:cs="Arial"/>
            <w:sz w:val="24"/>
            <w:szCs w:val="24"/>
          </w:rPr>
          <w:t>https://www.mondaq.com/nigeria/white-collar-crime-anti-corruption-fraud/1171218/supreme-court-whittles-down-efcc-powers-in-dr-joseph-nwobike-san-v-frn-sccr1612020#:~:text=By%20section%2046%20of %20the%20Act%2C%20EFCC%20can%20investigate%20and,and%20illegal%20mining%2C%20tax%20evasion%2C</w:t>
        </w:r>
      </w:hyperlink>
      <w:r w:rsidRPr="006C5F97">
        <w:rPr>
          <w:rFonts w:ascii="Arial" w:hAnsi="Arial" w:cs="Arial"/>
          <w:color w:val="000000" w:themeColor="text1"/>
          <w:sz w:val="24"/>
          <w:szCs w:val="24"/>
        </w:rPr>
        <w:t xml:space="preserve"> (accessed on: 05.03.2022)</w:t>
      </w:r>
    </w:p>
    <w:p w14:paraId="2B4C4A67" w14:textId="77777777" w:rsidR="006C5F97" w:rsidRPr="006C5F97" w:rsidRDefault="006C5F97" w:rsidP="006C5F97">
      <w:pPr>
        <w:pStyle w:val="ListParagraph"/>
        <w:rPr>
          <w:rFonts w:ascii="Arial" w:hAnsi="Arial" w:cs="Arial"/>
          <w:color w:val="000000" w:themeColor="text1"/>
          <w:sz w:val="24"/>
          <w:szCs w:val="24"/>
        </w:rPr>
      </w:pPr>
    </w:p>
    <w:p w14:paraId="6E00AF27"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441FE4F" w14:textId="74199EAD" w:rsidR="00D633A2" w:rsidRPr="006C5F97" w:rsidRDefault="00D633A2" w:rsidP="006C5F97">
      <w:pPr>
        <w:spacing w:line="360" w:lineRule="auto"/>
        <w:ind w:left="360"/>
        <w:jc w:val="both"/>
        <w:rPr>
          <w:rFonts w:ascii="Arial" w:hAnsi="Arial" w:cs="Arial"/>
          <w:i/>
          <w:color w:val="000000" w:themeColor="text1"/>
          <w:sz w:val="24"/>
          <w:szCs w:val="24"/>
        </w:rPr>
      </w:pPr>
      <w:r w:rsidRPr="006C5F97">
        <w:rPr>
          <w:rFonts w:ascii="Arial" w:hAnsi="Arial" w:cs="Arial"/>
          <w:color w:val="000000" w:themeColor="text1"/>
          <w:sz w:val="24"/>
          <w:szCs w:val="24"/>
        </w:rPr>
        <w:t>Project Top</w:t>
      </w:r>
      <w:r w:rsidR="00E221AB" w:rsidRPr="006C5F97">
        <w:rPr>
          <w:rFonts w:ascii="Arial" w:hAnsi="Arial" w:cs="Arial"/>
          <w:color w:val="000000" w:themeColor="text1"/>
          <w:sz w:val="24"/>
          <w:szCs w:val="24"/>
        </w:rPr>
        <w:t>ic</w:t>
      </w:r>
      <w:r w:rsidRPr="006C5F97">
        <w:rPr>
          <w:rFonts w:ascii="Arial" w:hAnsi="Arial" w:cs="Arial"/>
          <w:color w:val="000000" w:themeColor="text1"/>
          <w:sz w:val="24"/>
          <w:szCs w:val="24"/>
        </w:rPr>
        <w:t xml:space="preserve">s. (2020) </w:t>
      </w:r>
      <w:r w:rsidRPr="006C5F97">
        <w:rPr>
          <w:rFonts w:ascii="Arial" w:hAnsi="Arial" w:cs="Arial"/>
          <w:i/>
          <w:color w:val="000000" w:themeColor="text1"/>
          <w:sz w:val="24"/>
          <w:szCs w:val="24"/>
        </w:rPr>
        <w:t xml:space="preserve">12 Problems of Education in Nigeria and Possible Solutions. </w:t>
      </w:r>
      <w:r w:rsidRPr="006C5F97">
        <w:rPr>
          <w:rFonts w:ascii="Arial" w:hAnsi="Arial" w:cs="Arial"/>
          <w:color w:val="000000" w:themeColor="text1"/>
          <w:sz w:val="24"/>
          <w:szCs w:val="24"/>
        </w:rPr>
        <w:t xml:space="preserve">Available at: </w:t>
      </w:r>
      <w:hyperlink r:id="rId25" w:history="1">
        <w:r w:rsidRPr="006C5F97">
          <w:rPr>
            <w:rStyle w:val="Hyperlink"/>
            <w:rFonts w:ascii="Arial" w:hAnsi="Arial" w:cs="Arial"/>
            <w:sz w:val="24"/>
            <w:szCs w:val="24"/>
          </w:rPr>
          <w:t>https://www.projecttopics.org/12-problems-of-education-in-nigeria-and-possible-solutions.html</w:t>
        </w:r>
      </w:hyperlink>
      <w:r w:rsidRPr="006C5F97">
        <w:rPr>
          <w:rFonts w:ascii="Arial" w:hAnsi="Arial" w:cs="Arial"/>
          <w:color w:val="000000" w:themeColor="text1"/>
          <w:sz w:val="24"/>
          <w:szCs w:val="24"/>
        </w:rPr>
        <w:t xml:space="preserve"> (</w:t>
      </w:r>
      <w:r w:rsidR="006C5F97" w:rsidRPr="006C5F97">
        <w:rPr>
          <w:rFonts w:ascii="Arial" w:hAnsi="Arial" w:cs="Arial"/>
          <w:color w:val="000000" w:themeColor="text1"/>
          <w:sz w:val="24"/>
          <w:szCs w:val="24"/>
        </w:rPr>
        <w:t>A</w:t>
      </w:r>
      <w:r w:rsidRPr="006C5F97">
        <w:rPr>
          <w:rFonts w:ascii="Arial" w:hAnsi="Arial" w:cs="Arial"/>
          <w:color w:val="000000" w:themeColor="text1"/>
          <w:sz w:val="24"/>
          <w:szCs w:val="24"/>
        </w:rPr>
        <w:t>ccessed on: 03.03.2022)</w:t>
      </w:r>
    </w:p>
    <w:p w14:paraId="5AFAD730" w14:textId="77777777" w:rsidR="006C5F97" w:rsidRPr="00D30208" w:rsidRDefault="006C5F97" w:rsidP="006C5F97">
      <w:pPr>
        <w:pStyle w:val="ListParagraph"/>
        <w:spacing w:line="360" w:lineRule="auto"/>
        <w:jc w:val="both"/>
        <w:rPr>
          <w:rFonts w:ascii="Arial" w:hAnsi="Arial" w:cs="Arial"/>
          <w:i/>
          <w:color w:val="000000" w:themeColor="text1"/>
          <w:sz w:val="24"/>
          <w:szCs w:val="24"/>
        </w:rPr>
      </w:pPr>
    </w:p>
    <w:p w14:paraId="62C5DB6A" w14:textId="15E95394" w:rsidR="008C4A77" w:rsidRPr="006C5F97" w:rsidRDefault="008C4A77" w:rsidP="006C5F97">
      <w:pPr>
        <w:spacing w:line="360" w:lineRule="auto"/>
        <w:ind w:left="360"/>
        <w:jc w:val="both"/>
        <w:rPr>
          <w:rFonts w:ascii="Arial" w:hAnsi="Arial" w:cs="Arial"/>
          <w:i/>
          <w:color w:val="000000" w:themeColor="text1"/>
          <w:sz w:val="24"/>
          <w:szCs w:val="24"/>
        </w:rPr>
      </w:pPr>
      <w:r w:rsidRPr="006C5F97">
        <w:rPr>
          <w:rFonts w:ascii="Arial" w:hAnsi="Arial" w:cs="Arial"/>
          <w:color w:val="000000" w:themeColor="text1"/>
          <w:sz w:val="24"/>
          <w:szCs w:val="24"/>
        </w:rPr>
        <w:t xml:space="preserve">Research consult (2020) </w:t>
      </w:r>
      <w:r w:rsidRPr="006C5F97">
        <w:rPr>
          <w:rFonts w:ascii="Arial" w:hAnsi="Arial" w:cs="Arial"/>
          <w:i/>
          <w:color w:val="000000" w:themeColor="text1"/>
          <w:sz w:val="24"/>
          <w:szCs w:val="24"/>
        </w:rPr>
        <w:t xml:space="preserve">The effect of corruption in Nigeria. </w:t>
      </w:r>
      <w:r w:rsidRPr="006C5F97">
        <w:rPr>
          <w:rFonts w:ascii="Arial" w:hAnsi="Arial" w:cs="Arial"/>
          <w:color w:val="000000" w:themeColor="text1"/>
          <w:sz w:val="24"/>
          <w:szCs w:val="24"/>
        </w:rPr>
        <w:t xml:space="preserve">Available at: </w:t>
      </w:r>
      <w:hyperlink r:id="rId26" w:history="1">
        <w:r w:rsidRPr="006C5F97">
          <w:rPr>
            <w:rStyle w:val="Hyperlink"/>
            <w:rFonts w:ascii="Arial" w:hAnsi="Arial" w:cs="Arial"/>
            <w:sz w:val="24"/>
            <w:szCs w:val="24"/>
          </w:rPr>
          <w:t>https://azresearchconsult.com/the-effect-of-corruption-on-nigerian-education-system-2005-2015/</w:t>
        </w:r>
      </w:hyperlink>
      <w:r w:rsidRPr="006C5F97">
        <w:rPr>
          <w:rFonts w:ascii="Arial" w:hAnsi="Arial" w:cs="Arial"/>
          <w:color w:val="000000" w:themeColor="text1"/>
          <w:sz w:val="24"/>
          <w:szCs w:val="24"/>
        </w:rPr>
        <w:t xml:space="preserve"> (Accessed on: 03.03.2022)</w:t>
      </w:r>
    </w:p>
    <w:p w14:paraId="07FD0010" w14:textId="77777777" w:rsidR="006C5F97" w:rsidRPr="006C5F97" w:rsidRDefault="006C5F97" w:rsidP="006C5F97">
      <w:pPr>
        <w:pStyle w:val="ListParagraph"/>
        <w:rPr>
          <w:rFonts w:ascii="Arial" w:hAnsi="Arial" w:cs="Arial"/>
          <w:i/>
          <w:color w:val="000000" w:themeColor="text1"/>
          <w:sz w:val="24"/>
          <w:szCs w:val="24"/>
        </w:rPr>
      </w:pPr>
    </w:p>
    <w:p w14:paraId="33380AA4" w14:textId="77777777" w:rsidR="006C5F97" w:rsidRPr="00D30208" w:rsidRDefault="006C5F97" w:rsidP="006C5F97">
      <w:pPr>
        <w:pStyle w:val="ListParagraph"/>
        <w:spacing w:line="360" w:lineRule="auto"/>
        <w:jc w:val="both"/>
        <w:rPr>
          <w:rFonts w:ascii="Arial" w:hAnsi="Arial" w:cs="Arial"/>
          <w:i/>
          <w:color w:val="000000" w:themeColor="text1"/>
          <w:sz w:val="24"/>
          <w:szCs w:val="24"/>
        </w:rPr>
      </w:pPr>
    </w:p>
    <w:p w14:paraId="5B7F4C9F" w14:textId="47099A08"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Robel, E. (2022) </w:t>
      </w:r>
      <w:r w:rsidRPr="006C5F97">
        <w:rPr>
          <w:rFonts w:ascii="Arial" w:hAnsi="Arial" w:cs="Arial"/>
          <w:i/>
          <w:color w:val="000000" w:themeColor="text1"/>
          <w:sz w:val="24"/>
          <w:szCs w:val="24"/>
        </w:rPr>
        <w:t xml:space="preserve">Why was smelting important to the </w:t>
      </w:r>
      <w:proofErr w:type="spellStart"/>
      <w:r w:rsidRPr="006C5F97">
        <w:rPr>
          <w:rFonts w:ascii="Arial" w:hAnsi="Arial" w:cs="Arial"/>
          <w:i/>
          <w:color w:val="000000" w:themeColor="text1"/>
          <w:sz w:val="24"/>
          <w:szCs w:val="24"/>
        </w:rPr>
        <w:t>nok</w:t>
      </w:r>
      <w:proofErr w:type="spellEnd"/>
      <w:r w:rsidRPr="006C5F97">
        <w:rPr>
          <w:rFonts w:ascii="Arial" w:hAnsi="Arial" w:cs="Arial"/>
          <w:i/>
          <w:color w:val="000000" w:themeColor="text1"/>
          <w:sz w:val="24"/>
          <w:szCs w:val="24"/>
        </w:rPr>
        <w:t>?</w:t>
      </w:r>
      <w:r w:rsidRPr="006C5F97">
        <w:rPr>
          <w:rFonts w:ascii="Arial" w:hAnsi="Arial" w:cs="Arial"/>
          <w:color w:val="000000" w:themeColor="text1"/>
          <w:sz w:val="24"/>
          <w:szCs w:val="24"/>
        </w:rPr>
        <w:t xml:space="preserve"> Available at: </w:t>
      </w:r>
      <w:hyperlink r:id="rId27" w:history="1">
        <w:r w:rsidRPr="006C5F97">
          <w:rPr>
            <w:rStyle w:val="Hyperlink"/>
            <w:rFonts w:ascii="Arial" w:hAnsi="Arial" w:cs="Arial"/>
            <w:sz w:val="24"/>
            <w:szCs w:val="24"/>
          </w:rPr>
          <w:t>https://moviecultists.com/why-was-smelting-important-to-the-nok</w:t>
        </w:r>
      </w:hyperlink>
      <w:r w:rsidRPr="006C5F97">
        <w:rPr>
          <w:rFonts w:ascii="Arial" w:hAnsi="Arial" w:cs="Arial"/>
          <w:color w:val="000000" w:themeColor="text1"/>
          <w:sz w:val="24"/>
          <w:szCs w:val="24"/>
        </w:rPr>
        <w:t xml:space="preserve"> (Accessed on: 10.02.2022)</w:t>
      </w:r>
    </w:p>
    <w:p w14:paraId="5666FCF2"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DAB44CE" w14:textId="5E1E7B35" w:rsidR="00694C9C" w:rsidRPr="006C5F97" w:rsidRDefault="00694C9C"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lastRenderedPageBreak/>
        <w:t xml:space="preserve">Ross, S. (2022) </w:t>
      </w:r>
      <w:r w:rsidRPr="006C5F97">
        <w:rPr>
          <w:rFonts w:ascii="Arial" w:hAnsi="Arial" w:cs="Arial"/>
          <w:i/>
          <w:color w:val="000000" w:themeColor="text1"/>
          <w:sz w:val="24"/>
          <w:szCs w:val="24"/>
        </w:rPr>
        <w:t xml:space="preserve">What Is the Human Capital Theory and How Is It Used. </w:t>
      </w:r>
      <w:r w:rsidRPr="006C5F97">
        <w:rPr>
          <w:rFonts w:ascii="Arial" w:hAnsi="Arial" w:cs="Arial"/>
          <w:color w:val="000000" w:themeColor="text1"/>
          <w:sz w:val="24"/>
          <w:szCs w:val="24"/>
        </w:rPr>
        <w:t>Available at:</w:t>
      </w:r>
      <w:r w:rsidRPr="006C5F97">
        <w:rPr>
          <w:rFonts w:ascii="Arial" w:hAnsi="Arial" w:cs="Arial"/>
          <w:i/>
          <w:color w:val="000000" w:themeColor="text1"/>
          <w:sz w:val="24"/>
          <w:szCs w:val="24"/>
        </w:rPr>
        <w:t xml:space="preserve"> </w:t>
      </w:r>
      <w:hyperlink r:id="rId28" w:anchor=":~:text=The%20human%20capital%20theory% 20posits,and%20confounds%20labor%20with%20capital" w:history="1">
        <w:r w:rsidRPr="006C5F97">
          <w:rPr>
            <w:rStyle w:val="Hyperlink"/>
            <w:rFonts w:ascii="Arial" w:hAnsi="Arial" w:cs="Arial"/>
            <w:i/>
            <w:sz w:val="24"/>
            <w:szCs w:val="24"/>
          </w:rPr>
          <w:t>https://www.investopedia.com/ask/answers/032715/what-human-capital-and-how-it-used.asp#:~:text=The%20human%20capital%20theory% 20posits,and%20confounds%20labor%20with%20capital</w:t>
        </w:r>
      </w:hyperlink>
      <w:r w:rsidRPr="006C5F97">
        <w:rPr>
          <w:rFonts w:ascii="Arial" w:hAnsi="Arial" w:cs="Arial"/>
          <w:i/>
          <w:color w:val="000000" w:themeColor="text1"/>
          <w:sz w:val="24"/>
          <w:szCs w:val="24"/>
        </w:rPr>
        <w:t xml:space="preserve">. </w:t>
      </w:r>
      <w:r w:rsidRPr="006C5F97">
        <w:rPr>
          <w:rFonts w:ascii="Arial" w:hAnsi="Arial" w:cs="Arial"/>
          <w:color w:val="000000" w:themeColor="text1"/>
          <w:sz w:val="24"/>
          <w:szCs w:val="24"/>
        </w:rPr>
        <w:t>(Accessed on: 06.03.2022)</w:t>
      </w:r>
    </w:p>
    <w:p w14:paraId="197AE878" w14:textId="77777777" w:rsidR="006C5F97" w:rsidRPr="006C5F97" w:rsidRDefault="006C5F97" w:rsidP="006C5F97">
      <w:pPr>
        <w:pStyle w:val="ListParagraph"/>
        <w:rPr>
          <w:rFonts w:ascii="Arial" w:hAnsi="Arial" w:cs="Arial"/>
          <w:color w:val="000000" w:themeColor="text1"/>
          <w:sz w:val="24"/>
          <w:szCs w:val="24"/>
        </w:rPr>
      </w:pPr>
    </w:p>
    <w:p w14:paraId="2BACA677"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6E7B72E4" w14:textId="3183F487" w:rsidR="00E02F74" w:rsidRPr="006C5F97" w:rsidRDefault="00E02F74"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Statista (2019) </w:t>
      </w:r>
      <w:r w:rsidRPr="006C5F97">
        <w:rPr>
          <w:rFonts w:ascii="Arial" w:hAnsi="Arial" w:cs="Arial"/>
          <w:i/>
          <w:color w:val="000000" w:themeColor="text1"/>
          <w:sz w:val="24"/>
          <w:szCs w:val="24"/>
        </w:rPr>
        <w:t>Main causes of death in Nigeria 2019</w:t>
      </w:r>
      <w:r w:rsidRPr="006C5F97">
        <w:rPr>
          <w:rFonts w:ascii="Arial" w:hAnsi="Arial" w:cs="Arial"/>
          <w:color w:val="000000" w:themeColor="text1"/>
          <w:sz w:val="24"/>
          <w:szCs w:val="24"/>
        </w:rPr>
        <w:t xml:space="preserve"> Available at: </w:t>
      </w:r>
      <w:hyperlink r:id="rId29" w:history="1">
        <w:r w:rsidRPr="006C5F97">
          <w:rPr>
            <w:rStyle w:val="Hyperlink"/>
            <w:rFonts w:ascii="Arial" w:hAnsi="Arial" w:cs="Arial"/>
            <w:sz w:val="24"/>
            <w:szCs w:val="24"/>
          </w:rPr>
          <w:t>https://www.statista.com/statistics/1122916/main-causes-of-death-and-disability-in-nigeria/</w:t>
        </w:r>
      </w:hyperlink>
      <w:r w:rsidRPr="006C5F97">
        <w:rPr>
          <w:rFonts w:ascii="Arial" w:hAnsi="Arial" w:cs="Arial"/>
          <w:color w:val="000000" w:themeColor="text1"/>
          <w:sz w:val="24"/>
          <w:szCs w:val="24"/>
        </w:rPr>
        <w:t xml:space="preserve"> (Accessed on: 10.02.2022)</w:t>
      </w:r>
    </w:p>
    <w:p w14:paraId="2E48BC08"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D257A51" w14:textId="77777777" w:rsidR="00F05601" w:rsidRPr="006C5F97" w:rsidRDefault="00F05601" w:rsidP="00F05601">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Shillington, K. (2012). History of Africa. 3rd ed. New York City: St. Martin’s.</w:t>
      </w:r>
    </w:p>
    <w:p w14:paraId="61D24260" w14:textId="77777777" w:rsidR="00F05601" w:rsidRPr="006C5F97" w:rsidRDefault="00F05601" w:rsidP="00F05601">
      <w:pPr>
        <w:spacing w:line="360" w:lineRule="auto"/>
        <w:jc w:val="both"/>
        <w:rPr>
          <w:rFonts w:ascii="Arial" w:hAnsi="Arial" w:cs="Arial"/>
          <w:color w:val="000000" w:themeColor="text1"/>
          <w:sz w:val="24"/>
          <w:szCs w:val="24"/>
        </w:rPr>
      </w:pPr>
    </w:p>
    <w:p w14:paraId="5A494B9E" w14:textId="4626EB52" w:rsidR="00F05601" w:rsidRPr="006C5F97" w:rsidRDefault="00F05601" w:rsidP="00F05601">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Slater, C. (2017) </w:t>
      </w:r>
      <w:r w:rsidRPr="006C5F97">
        <w:rPr>
          <w:rFonts w:ascii="Arial" w:hAnsi="Arial" w:cs="Arial"/>
          <w:i/>
          <w:color w:val="000000" w:themeColor="text1"/>
          <w:sz w:val="24"/>
          <w:szCs w:val="24"/>
        </w:rPr>
        <w:t>Slavery in the Palm Oil Industry</w:t>
      </w:r>
      <w:r w:rsidRPr="006C5F97">
        <w:rPr>
          <w:rFonts w:ascii="Arial" w:hAnsi="Arial" w:cs="Arial"/>
          <w:color w:val="000000" w:themeColor="text1"/>
          <w:sz w:val="24"/>
          <w:szCs w:val="24"/>
        </w:rPr>
        <w:t xml:space="preserve"> Available at: </w:t>
      </w:r>
      <w:hyperlink r:id="rId30" w:history="1">
        <w:r w:rsidRPr="006C5F97">
          <w:rPr>
            <w:rStyle w:val="Hyperlink"/>
            <w:rFonts w:ascii="Arial" w:hAnsi="Arial" w:cs="Arial"/>
            <w:sz w:val="24"/>
            <w:szCs w:val="24"/>
          </w:rPr>
          <w:t>https://www.humanrightsfirst.org/blog/slavery-palm-oil-industry</w:t>
        </w:r>
      </w:hyperlink>
      <w:r w:rsidRPr="006C5F97">
        <w:rPr>
          <w:rFonts w:ascii="Arial" w:hAnsi="Arial" w:cs="Arial"/>
          <w:color w:val="000000" w:themeColor="text1"/>
          <w:sz w:val="24"/>
          <w:szCs w:val="24"/>
        </w:rPr>
        <w:t xml:space="preserve"> (Accessed on: 12.02.2022)</w:t>
      </w:r>
    </w:p>
    <w:p w14:paraId="10F38FCA" w14:textId="26F65BE3" w:rsidR="00E02F74" w:rsidRPr="006C5F97" w:rsidRDefault="00E02F74" w:rsidP="006C5F97">
      <w:pPr>
        <w:spacing w:line="360" w:lineRule="auto"/>
        <w:ind w:left="360"/>
        <w:jc w:val="both"/>
        <w:rPr>
          <w:rFonts w:ascii="Arial" w:hAnsi="Arial" w:cs="Arial"/>
          <w:color w:val="000000" w:themeColor="text1"/>
          <w:sz w:val="24"/>
          <w:szCs w:val="24"/>
        </w:rPr>
      </w:pPr>
      <w:proofErr w:type="spellStart"/>
      <w:proofErr w:type="gramStart"/>
      <w:r w:rsidRPr="006C5F97">
        <w:rPr>
          <w:rFonts w:ascii="Arial" w:hAnsi="Arial" w:cs="Arial"/>
          <w:color w:val="000000" w:themeColor="text1"/>
          <w:sz w:val="24"/>
          <w:szCs w:val="24"/>
        </w:rPr>
        <w:t>U.Snews</w:t>
      </w:r>
      <w:proofErr w:type="spellEnd"/>
      <w:proofErr w:type="gramEnd"/>
      <w:r w:rsidRPr="006C5F97">
        <w:rPr>
          <w:rFonts w:ascii="Arial" w:hAnsi="Arial" w:cs="Arial"/>
          <w:color w:val="000000" w:themeColor="text1"/>
          <w:sz w:val="24"/>
          <w:szCs w:val="24"/>
        </w:rPr>
        <w:t xml:space="preserve"> (2022) </w:t>
      </w:r>
      <w:r w:rsidRPr="006C5F97">
        <w:rPr>
          <w:rFonts w:ascii="Arial" w:hAnsi="Arial" w:cs="Arial"/>
          <w:i/>
          <w:color w:val="000000" w:themeColor="text1"/>
          <w:sz w:val="24"/>
          <w:szCs w:val="24"/>
        </w:rPr>
        <w:t xml:space="preserve">Overview of Nigeria. </w:t>
      </w:r>
      <w:r w:rsidRPr="006C5F97">
        <w:rPr>
          <w:rFonts w:ascii="Arial" w:hAnsi="Arial" w:cs="Arial"/>
          <w:color w:val="000000" w:themeColor="text1"/>
          <w:sz w:val="24"/>
          <w:szCs w:val="24"/>
        </w:rPr>
        <w:t xml:space="preserve">Available at: </w:t>
      </w:r>
      <w:hyperlink w:history="1">
        <w:r w:rsidR="006C5F97" w:rsidRPr="006C5F97">
          <w:rPr>
            <w:rStyle w:val="Hyperlink"/>
            <w:rFonts w:ascii="Arial" w:hAnsi="Arial" w:cs="Arial"/>
            <w:sz w:val="24"/>
            <w:szCs w:val="24"/>
          </w:rPr>
          <w:t>https://www.usne ws.com/news/best-countries/nigeria</w:t>
        </w:r>
      </w:hyperlink>
      <w:r w:rsidR="006C5F97" w:rsidRPr="006C5F97">
        <w:rPr>
          <w:rFonts w:ascii="Arial" w:hAnsi="Arial" w:cs="Arial"/>
          <w:color w:val="000000" w:themeColor="text1"/>
          <w:sz w:val="24"/>
          <w:szCs w:val="24"/>
        </w:rPr>
        <w:t xml:space="preserve"> </w:t>
      </w:r>
      <w:r w:rsidRPr="006C5F97">
        <w:rPr>
          <w:rFonts w:ascii="Arial" w:hAnsi="Arial" w:cs="Arial"/>
          <w:color w:val="000000" w:themeColor="text1"/>
          <w:sz w:val="24"/>
          <w:szCs w:val="24"/>
        </w:rPr>
        <w:t xml:space="preserve">(Accessed on: </w:t>
      </w:r>
      <w:r w:rsidR="006C5F97" w:rsidRPr="006C5F97">
        <w:rPr>
          <w:rFonts w:ascii="Arial" w:hAnsi="Arial" w:cs="Arial"/>
          <w:color w:val="000000" w:themeColor="text1"/>
          <w:sz w:val="24"/>
          <w:szCs w:val="24"/>
        </w:rPr>
        <w:t>10.02.2022)</w:t>
      </w:r>
    </w:p>
    <w:p w14:paraId="4AFDBA0C" w14:textId="77777777" w:rsidR="006C5F97" w:rsidRPr="006C5F97" w:rsidRDefault="006C5F97" w:rsidP="006C5F97">
      <w:pPr>
        <w:pStyle w:val="ListParagraph"/>
        <w:rPr>
          <w:rFonts w:ascii="Arial" w:hAnsi="Arial" w:cs="Arial"/>
          <w:color w:val="000000" w:themeColor="text1"/>
          <w:sz w:val="24"/>
          <w:szCs w:val="24"/>
        </w:rPr>
      </w:pPr>
    </w:p>
    <w:p w14:paraId="5F42C5BD" w14:textId="77777777" w:rsidR="00F05601" w:rsidRPr="006C5F97" w:rsidRDefault="00F05601" w:rsidP="00F05601">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UNICEF (2013). </w:t>
      </w:r>
      <w:r w:rsidRPr="006C5F97">
        <w:rPr>
          <w:rFonts w:ascii="Arial" w:hAnsi="Arial" w:cs="Arial"/>
          <w:i/>
          <w:color w:val="000000" w:themeColor="text1"/>
          <w:sz w:val="24"/>
          <w:szCs w:val="24"/>
        </w:rPr>
        <w:t>Education.</w:t>
      </w:r>
      <w:r w:rsidRPr="006C5F97">
        <w:rPr>
          <w:rFonts w:ascii="Arial" w:hAnsi="Arial" w:cs="Arial"/>
          <w:color w:val="000000" w:themeColor="text1"/>
          <w:sz w:val="24"/>
          <w:szCs w:val="24"/>
        </w:rPr>
        <w:t xml:space="preserve"> Available at: </w:t>
      </w:r>
      <w:hyperlink w:history="1">
        <w:r w:rsidRPr="006C5F97">
          <w:rPr>
            <w:rStyle w:val="Hyperlink"/>
            <w:rFonts w:ascii="Arial" w:hAnsi="Arial" w:cs="Arial"/>
            <w:sz w:val="24"/>
            <w:szCs w:val="24"/>
          </w:rPr>
          <w:t>https://www.unicef.org /nigeria/education</w:t>
        </w:r>
      </w:hyperlink>
      <w:r w:rsidRPr="006C5F97">
        <w:rPr>
          <w:rFonts w:ascii="Arial" w:hAnsi="Arial" w:cs="Arial"/>
          <w:color w:val="000000" w:themeColor="text1"/>
          <w:sz w:val="24"/>
          <w:szCs w:val="24"/>
        </w:rPr>
        <w:t>. (Accessed on: 26.02.2022)</w:t>
      </w:r>
    </w:p>
    <w:p w14:paraId="1FA8C598" w14:textId="77777777" w:rsidR="00F05601" w:rsidRPr="006C5F97" w:rsidRDefault="00F05601" w:rsidP="00F05601">
      <w:pPr>
        <w:spacing w:line="360" w:lineRule="auto"/>
        <w:jc w:val="both"/>
        <w:rPr>
          <w:rFonts w:ascii="Arial" w:hAnsi="Arial" w:cs="Arial"/>
          <w:color w:val="000000" w:themeColor="text1"/>
          <w:sz w:val="24"/>
          <w:szCs w:val="24"/>
        </w:rPr>
      </w:pPr>
    </w:p>
    <w:p w14:paraId="28B11B35" w14:textId="77777777" w:rsidR="00F05601" w:rsidRPr="006C5F97" w:rsidRDefault="00F05601" w:rsidP="00F05601">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 xml:space="preserve">UNICEF (2019) </w:t>
      </w:r>
      <w:r w:rsidRPr="006C5F97">
        <w:rPr>
          <w:rFonts w:ascii="Arial" w:hAnsi="Arial" w:cs="Arial"/>
          <w:i/>
          <w:color w:val="000000" w:themeColor="text1"/>
          <w:sz w:val="24"/>
          <w:szCs w:val="24"/>
        </w:rPr>
        <w:t xml:space="preserve">Public Expenditure Review of the Basic Education Sector in Botswana. </w:t>
      </w:r>
      <w:r w:rsidRPr="006C5F97">
        <w:rPr>
          <w:rFonts w:ascii="Arial" w:hAnsi="Arial" w:cs="Arial"/>
          <w:color w:val="000000" w:themeColor="text1"/>
          <w:sz w:val="24"/>
          <w:szCs w:val="24"/>
        </w:rPr>
        <w:t xml:space="preserve">Available at: </w:t>
      </w:r>
      <w:hyperlink r:id="rId31" w:history="1">
        <w:r w:rsidRPr="006C5F97">
          <w:rPr>
            <w:rStyle w:val="Hyperlink"/>
            <w:rFonts w:ascii="Arial" w:hAnsi="Arial" w:cs="Arial"/>
            <w:sz w:val="24"/>
            <w:szCs w:val="24"/>
          </w:rPr>
          <w:t>https://www.unicef.org/esa/sites/unicef.org.esa/fi les/2019-10/UNICEF-Botswana-2019-PER-of-Education.pdf</w:t>
        </w:r>
      </w:hyperlink>
      <w:r w:rsidRPr="006C5F97">
        <w:rPr>
          <w:rFonts w:ascii="Arial" w:hAnsi="Arial" w:cs="Arial"/>
          <w:color w:val="000000" w:themeColor="text1"/>
          <w:sz w:val="24"/>
          <w:szCs w:val="24"/>
        </w:rPr>
        <w:t xml:space="preserve"> (Accessed on: 03.03.2022)</w:t>
      </w:r>
    </w:p>
    <w:p w14:paraId="1DE115C4" w14:textId="77777777" w:rsidR="00114A75" w:rsidRDefault="00114A75" w:rsidP="006C5F97">
      <w:pPr>
        <w:spacing w:line="360" w:lineRule="auto"/>
        <w:ind w:left="360"/>
        <w:jc w:val="both"/>
        <w:rPr>
          <w:rFonts w:ascii="Arial" w:hAnsi="Arial" w:cs="Arial"/>
          <w:color w:val="000000" w:themeColor="text1"/>
          <w:sz w:val="24"/>
          <w:szCs w:val="24"/>
        </w:rPr>
      </w:pPr>
    </w:p>
    <w:p w14:paraId="6ADFEEB4" w14:textId="157AAA39" w:rsidR="002304AE" w:rsidRPr="006C5F97" w:rsidRDefault="002304AE"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Waziri, F. (2009). Zero tolerance magazine of EFCC. 4 (1) February, 2009.</w:t>
      </w:r>
      <w:r w:rsidRPr="006C5F97">
        <w:rPr>
          <w:rFonts w:ascii="Arial" w:hAnsi="Arial" w:cs="Arial"/>
          <w:color w:val="000000" w:themeColor="text1"/>
          <w:sz w:val="24"/>
          <w:szCs w:val="24"/>
        </w:rPr>
        <w:cr/>
      </w:r>
    </w:p>
    <w:p w14:paraId="2BD563AE" w14:textId="10D895B2" w:rsidR="00E02F74" w:rsidRPr="006C5F97" w:rsidRDefault="00E02F74" w:rsidP="006C5F97">
      <w:pPr>
        <w:spacing w:line="360" w:lineRule="auto"/>
        <w:ind w:left="360"/>
        <w:jc w:val="both"/>
        <w:rPr>
          <w:rFonts w:ascii="Arial" w:hAnsi="Arial" w:cs="Arial"/>
          <w:color w:val="000000" w:themeColor="text1"/>
          <w:sz w:val="24"/>
          <w:szCs w:val="24"/>
        </w:rPr>
      </w:pPr>
      <w:proofErr w:type="spellStart"/>
      <w:r w:rsidRPr="006C5F97">
        <w:rPr>
          <w:rFonts w:ascii="Arial" w:hAnsi="Arial" w:cs="Arial"/>
          <w:color w:val="000000" w:themeColor="text1"/>
          <w:sz w:val="24"/>
          <w:szCs w:val="24"/>
        </w:rPr>
        <w:t>Worldo</w:t>
      </w:r>
      <w:proofErr w:type="spellEnd"/>
      <w:r w:rsidRPr="006C5F97">
        <w:rPr>
          <w:rFonts w:ascii="Arial" w:hAnsi="Arial" w:cs="Arial"/>
          <w:color w:val="000000" w:themeColor="text1"/>
          <w:sz w:val="24"/>
          <w:szCs w:val="24"/>
        </w:rPr>
        <w:t xml:space="preserve"> Meters (2022) </w:t>
      </w:r>
      <w:r w:rsidRPr="006C5F97">
        <w:rPr>
          <w:rFonts w:ascii="Arial" w:hAnsi="Arial" w:cs="Arial"/>
          <w:i/>
          <w:color w:val="000000" w:themeColor="text1"/>
          <w:sz w:val="24"/>
          <w:szCs w:val="24"/>
        </w:rPr>
        <w:t xml:space="preserve">Nigeria Population. </w:t>
      </w:r>
      <w:r w:rsidRPr="006C5F97">
        <w:rPr>
          <w:rFonts w:ascii="Arial" w:hAnsi="Arial" w:cs="Arial"/>
          <w:color w:val="000000" w:themeColor="text1"/>
          <w:sz w:val="24"/>
          <w:szCs w:val="24"/>
        </w:rPr>
        <w:t xml:space="preserve">Available at: </w:t>
      </w:r>
      <w:hyperlink r:id="rId32" w:history="1">
        <w:r w:rsidRPr="006C5F97">
          <w:rPr>
            <w:rStyle w:val="Hyperlink"/>
            <w:rFonts w:ascii="Arial" w:hAnsi="Arial" w:cs="Arial"/>
            <w:sz w:val="24"/>
            <w:szCs w:val="24"/>
          </w:rPr>
          <w:t>https://www.worldometers.info/world-population/nigeria-population/</w:t>
        </w:r>
      </w:hyperlink>
      <w:r w:rsidRPr="006C5F97">
        <w:rPr>
          <w:rFonts w:ascii="Arial" w:hAnsi="Arial" w:cs="Arial"/>
          <w:color w:val="000000" w:themeColor="text1"/>
          <w:sz w:val="24"/>
          <w:szCs w:val="24"/>
        </w:rPr>
        <w:t xml:space="preserve"> (Accessed on: 10.02.2022)</w:t>
      </w:r>
    </w:p>
    <w:p w14:paraId="5FF3913F" w14:textId="77777777" w:rsidR="006C5F97" w:rsidRPr="00D30208" w:rsidRDefault="006C5F97" w:rsidP="006C5F97">
      <w:pPr>
        <w:pStyle w:val="ListParagraph"/>
        <w:spacing w:line="360" w:lineRule="auto"/>
        <w:jc w:val="both"/>
        <w:rPr>
          <w:rFonts w:ascii="Arial" w:hAnsi="Arial" w:cs="Arial"/>
          <w:color w:val="000000" w:themeColor="text1"/>
          <w:sz w:val="24"/>
          <w:szCs w:val="24"/>
        </w:rPr>
      </w:pPr>
    </w:p>
    <w:p w14:paraId="345DE074" w14:textId="1E1817F3" w:rsidR="00AB61F9" w:rsidRPr="006C5F97" w:rsidRDefault="00AB61F9" w:rsidP="006C5F97">
      <w:pPr>
        <w:spacing w:line="360" w:lineRule="auto"/>
        <w:ind w:left="360"/>
        <w:jc w:val="both"/>
        <w:rPr>
          <w:rFonts w:ascii="Arial" w:hAnsi="Arial" w:cs="Arial"/>
          <w:color w:val="000000" w:themeColor="text1"/>
          <w:sz w:val="24"/>
          <w:szCs w:val="24"/>
        </w:rPr>
      </w:pPr>
      <w:r w:rsidRPr="006C5F97">
        <w:rPr>
          <w:rFonts w:ascii="Arial" w:hAnsi="Arial" w:cs="Arial"/>
          <w:color w:val="000000" w:themeColor="text1"/>
          <w:sz w:val="24"/>
          <w:szCs w:val="24"/>
        </w:rPr>
        <w:t>Wiggins, S. and Proctor, S. (2001). How Special Are Rural Areas? The Economic Implications of Location for Rural Development. Development Policy Review, 19(4), pp.427–436.</w:t>
      </w:r>
    </w:p>
    <w:p w14:paraId="1D5B74A2" w14:textId="77777777" w:rsidR="006C5F97" w:rsidRPr="006C5F97" w:rsidRDefault="006C5F97" w:rsidP="006C5F97">
      <w:pPr>
        <w:spacing w:line="360" w:lineRule="auto"/>
        <w:jc w:val="both"/>
        <w:rPr>
          <w:rFonts w:ascii="Arial" w:hAnsi="Arial" w:cs="Arial"/>
          <w:color w:val="000000" w:themeColor="text1"/>
          <w:sz w:val="24"/>
          <w:szCs w:val="24"/>
        </w:rPr>
      </w:pPr>
    </w:p>
    <w:p w14:paraId="495A3EDD" w14:textId="77777777" w:rsidR="006C5F97" w:rsidRPr="006C5F97" w:rsidRDefault="006C5F97" w:rsidP="006C5F97">
      <w:pPr>
        <w:spacing w:line="360" w:lineRule="auto"/>
        <w:jc w:val="both"/>
        <w:rPr>
          <w:rFonts w:ascii="Arial" w:hAnsi="Arial" w:cs="Arial"/>
          <w:color w:val="000000" w:themeColor="text1"/>
          <w:sz w:val="24"/>
          <w:szCs w:val="24"/>
        </w:rPr>
      </w:pPr>
    </w:p>
    <w:p w14:paraId="08121804" w14:textId="77777777" w:rsidR="006C5F97" w:rsidRPr="006C5F97" w:rsidRDefault="006C5F97" w:rsidP="006C5F97">
      <w:pPr>
        <w:spacing w:line="360" w:lineRule="auto"/>
        <w:jc w:val="both"/>
        <w:rPr>
          <w:rFonts w:ascii="Arial" w:hAnsi="Arial" w:cs="Arial"/>
          <w:color w:val="000000" w:themeColor="text1"/>
          <w:sz w:val="24"/>
          <w:szCs w:val="24"/>
        </w:rPr>
      </w:pPr>
    </w:p>
    <w:p w14:paraId="5525D61A" w14:textId="77777777" w:rsidR="00827D93" w:rsidRPr="00D30208" w:rsidRDefault="00827D93" w:rsidP="00D30208">
      <w:pPr>
        <w:spacing w:line="360" w:lineRule="auto"/>
        <w:jc w:val="both"/>
        <w:rPr>
          <w:rFonts w:ascii="Arial" w:hAnsi="Arial" w:cs="Arial"/>
          <w:color w:val="000000" w:themeColor="text1"/>
          <w:sz w:val="24"/>
          <w:szCs w:val="24"/>
        </w:rPr>
      </w:pPr>
    </w:p>
    <w:p w14:paraId="2793792A" w14:textId="77777777" w:rsidR="00827D93" w:rsidRDefault="00827D93" w:rsidP="00827D93">
      <w:pPr>
        <w:spacing w:line="360" w:lineRule="auto"/>
        <w:jc w:val="both"/>
        <w:rPr>
          <w:rFonts w:ascii="Arial" w:hAnsi="Arial" w:cs="Arial"/>
          <w:color w:val="000000" w:themeColor="text1"/>
          <w:sz w:val="24"/>
          <w:szCs w:val="24"/>
        </w:rPr>
      </w:pPr>
    </w:p>
    <w:p w14:paraId="5F9C124D" w14:textId="77777777" w:rsidR="00827D93" w:rsidRDefault="00827D93" w:rsidP="00827D93">
      <w:pPr>
        <w:spacing w:line="360" w:lineRule="auto"/>
        <w:jc w:val="both"/>
        <w:rPr>
          <w:rFonts w:ascii="Arial" w:hAnsi="Arial" w:cs="Arial"/>
          <w:color w:val="000000" w:themeColor="text1"/>
          <w:sz w:val="24"/>
          <w:szCs w:val="24"/>
        </w:rPr>
      </w:pPr>
    </w:p>
    <w:p w14:paraId="01771035" w14:textId="77777777" w:rsidR="00827D93" w:rsidRDefault="00827D93" w:rsidP="00827D93">
      <w:pPr>
        <w:spacing w:line="360" w:lineRule="auto"/>
        <w:jc w:val="both"/>
        <w:rPr>
          <w:rFonts w:ascii="Arial" w:hAnsi="Arial" w:cs="Arial"/>
          <w:color w:val="000000" w:themeColor="text1"/>
          <w:sz w:val="24"/>
          <w:szCs w:val="24"/>
        </w:rPr>
      </w:pPr>
    </w:p>
    <w:p w14:paraId="4FB57AE0" w14:textId="77777777" w:rsidR="00827D93" w:rsidRDefault="00827D93" w:rsidP="00827D93">
      <w:pPr>
        <w:spacing w:line="360" w:lineRule="auto"/>
        <w:jc w:val="both"/>
        <w:rPr>
          <w:rFonts w:ascii="Arial" w:hAnsi="Arial" w:cs="Arial"/>
          <w:color w:val="000000" w:themeColor="text1"/>
          <w:sz w:val="24"/>
          <w:szCs w:val="24"/>
          <w:u w:val="single"/>
        </w:rPr>
      </w:pPr>
      <w:r w:rsidRPr="00827D93">
        <w:rPr>
          <w:rFonts w:ascii="Arial" w:hAnsi="Arial" w:cs="Arial"/>
          <w:color w:val="000000" w:themeColor="text1"/>
          <w:sz w:val="24"/>
          <w:szCs w:val="24"/>
          <w:u w:val="single"/>
        </w:rPr>
        <w:t>Appendices:</w:t>
      </w:r>
    </w:p>
    <w:p w14:paraId="0037B102" w14:textId="77777777" w:rsidR="00827D93" w:rsidRDefault="00827D93" w:rsidP="00827D93">
      <w:pPr>
        <w:spacing w:line="360" w:lineRule="auto"/>
        <w:jc w:val="both"/>
        <w:rPr>
          <w:rFonts w:ascii="Arial" w:hAnsi="Arial" w:cs="Arial"/>
          <w:color w:val="000000" w:themeColor="text1"/>
          <w:sz w:val="24"/>
          <w:szCs w:val="24"/>
          <w:u w:val="single"/>
        </w:rPr>
      </w:pPr>
    </w:p>
    <w:p w14:paraId="738E3932" w14:textId="77777777" w:rsidR="00827D93" w:rsidRDefault="00827D93" w:rsidP="00827D93">
      <w:pPr>
        <w:spacing w:line="360" w:lineRule="auto"/>
        <w:jc w:val="both"/>
        <w:rPr>
          <w:rFonts w:ascii="Arial" w:hAnsi="Arial" w:cs="Arial"/>
          <w:color w:val="000000" w:themeColor="text1"/>
          <w:sz w:val="24"/>
          <w:szCs w:val="24"/>
          <w:u w:val="single"/>
        </w:rPr>
      </w:pPr>
      <w:r>
        <w:rPr>
          <w:rFonts w:ascii="Arial" w:hAnsi="Arial" w:cs="Arial"/>
          <w:color w:val="000000" w:themeColor="text1"/>
          <w:sz w:val="24"/>
          <w:szCs w:val="24"/>
          <w:u w:val="single"/>
        </w:rPr>
        <w:t>Appendix 1:</w:t>
      </w:r>
    </w:p>
    <w:p w14:paraId="32351818" w14:textId="77777777" w:rsidR="00827D93" w:rsidRDefault="00E221AB" w:rsidP="00827D93">
      <w:pPr>
        <w:spacing w:line="360" w:lineRule="auto"/>
        <w:jc w:val="both"/>
        <w:rPr>
          <w:rFonts w:ascii="Arial" w:hAnsi="Arial" w:cs="Arial"/>
          <w:color w:val="000000" w:themeColor="text1"/>
          <w:sz w:val="24"/>
          <w:szCs w:val="24"/>
          <w:u w:val="single"/>
        </w:rPr>
      </w:pPr>
      <w:r>
        <w:object w:dxaOrig="9770" w:dyaOrig="4430" w14:anchorId="048D0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5pt;height:204.5pt" o:ole="">
            <v:imagedata r:id="rId33" o:title=""/>
          </v:shape>
          <o:OLEObject Type="Embed" ProgID="Paint.Picture" ShapeID="_x0000_i1025" DrawAspect="Content" ObjectID="_1712740822" r:id="rId34"/>
        </w:object>
      </w:r>
    </w:p>
    <w:p w14:paraId="39EA2C5B" w14:textId="77777777" w:rsidR="00E221AB" w:rsidRPr="00E221AB" w:rsidRDefault="00E221AB" w:rsidP="00E221AB">
      <w:pPr>
        <w:pStyle w:val="ListParagraph"/>
        <w:numPr>
          <w:ilvl w:val="0"/>
          <w:numId w:val="8"/>
        </w:numPr>
        <w:spacing w:line="360" w:lineRule="auto"/>
        <w:jc w:val="both"/>
        <w:rPr>
          <w:rFonts w:ascii="Arial" w:hAnsi="Arial" w:cs="Arial"/>
          <w:color w:val="000000" w:themeColor="text1"/>
          <w:sz w:val="24"/>
          <w:szCs w:val="24"/>
          <w:u w:val="single"/>
        </w:rPr>
      </w:pPr>
      <w:proofErr w:type="spellStart"/>
      <w:r w:rsidRPr="00E221AB">
        <w:rPr>
          <w:rFonts w:ascii="Arial" w:hAnsi="Arial" w:cs="Arial"/>
          <w:sz w:val="24"/>
          <w:szCs w:val="24"/>
        </w:rPr>
        <w:t>Vangardngr</w:t>
      </w:r>
      <w:proofErr w:type="spellEnd"/>
    </w:p>
    <w:p w14:paraId="67B47E84" w14:textId="77777777" w:rsidR="00E221AB" w:rsidRPr="00E221AB" w:rsidRDefault="00E221AB" w:rsidP="00E221AB">
      <w:pPr>
        <w:pStyle w:val="ListParagraph"/>
        <w:numPr>
          <w:ilvl w:val="0"/>
          <w:numId w:val="8"/>
        </w:numPr>
        <w:spacing w:line="360" w:lineRule="auto"/>
        <w:jc w:val="both"/>
        <w:rPr>
          <w:rFonts w:ascii="Arial" w:hAnsi="Arial" w:cs="Arial"/>
          <w:color w:val="000000" w:themeColor="text1"/>
          <w:sz w:val="24"/>
          <w:szCs w:val="24"/>
          <w:u w:val="single"/>
        </w:rPr>
      </w:pPr>
      <w:r>
        <w:rPr>
          <w:rFonts w:ascii="Arial" w:hAnsi="Arial" w:cs="Arial"/>
          <w:color w:val="000000" w:themeColor="text1"/>
          <w:sz w:val="24"/>
          <w:szCs w:val="24"/>
        </w:rPr>
        <w:t>2017</w:t>
      </w:r>
    </w:p>
    <w:sectPr w:rsidR="00E221AB" w:rsidRPr="00E221AB">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B8FA" w14:textId="77777777" w:rsidR="00B47AFD" w:rsidRDefault="00B47AFD" w:rsidP="001200BE">
      <w:r>
        <w:separator/>
      </w:r>
    </w:p>
  </w:endnote>
  <w:endnote w:type="continuationSeparator" w:id="0">
    <w:p w14:paraId="7D1E34C4" w14:textId="77777777" w:rsidR="00B47AFD" w:rsidRDefault="00B47AFD" w:rsidP="0012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CE35D" w14:textId="77777777" w:rsidR="00B47AFD" w:rsidRDefault="00B47AFD" w:rsidP="001200BE">
      <w:r>
        <w:separator/>
      </w:r>
    </w:p>
  </w:footnote>
  <w:footnote w:type="continuationSeparator" w:id="0">
    <w:p w14:paraId="79D1E126" w14:textId="77777777" w:rsidR="00B47AFD" w:rsidRDefault="00B47AFD" w:rsidP="00120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2935" w14:textId="77777777" w:rsidR="005E1A66" w:rsidRPr="00A406E5" w:rsidRDefault="005E1A66" w:rsidP="002F42BE">
    <w:pPr>
      <w:spacing w:before="120" w:after="120"/>
      <w:jc w:val="right"/>
      <w:rPr>
        <w:rFonts w:ascii="Arial" w:hAnsi="Arial" w:cs="Arial"/>
        <w:b/>
        <w:sz w:val="22"/>
        <w:szCs w:val="22"/>
      </w:rPr>
    </w:pPr>
    <w:r>
      <w:rPr>
        <w:rFonts w:ascii="Arial" w:hAnsi="Arial" w:cs="Arial"/>
        <w:b/>
        <w:sz w:val="22"/>
        <w:szCs w:val="22"/>
      </w:rPr>
      <w:t>Global Perspectives in Education</w:t>
    </w:r>
  </w:p>
  <w:p w14:paraId="482FACDF" w14:textId="77777777" w:rsidR="005E1A66" w:rsidRPr="002F42BE" w:rsidRDefault="00B47AFD">
    <w:pPr>
      <w:pStyle w:val="Header"/>
      <w:tabs>
        <w:tab w:val="left" w:pos="2580"/>
        <w:tab w:val="left" w:pos="2985"/>
      </w:tabs>
      <w:spacing w:after="120" w:line="276" w:lineRule="auto"/>
      <w:jc w:val="right"/>
      <w:rPr>
        <w:color w:val="4F81BD" w:themeColor="accent1"/>
      </w:rPr>
    </w:pPr>
    <w:sdt>
      <w:sdtPr>
        <w:rPr>
          <w:rFonts w:ascii="Arial" w:hAnsi="Arial" w:cs="Arial"/>
          <w:sz w:val="22"/>
          <w:szCs w:val="22"/>
        </w:rPr>
        <w:alias w:val="Subtitle"/>
        <w:id w:val="77887903"/>
        <w:placeholder>
          <w:docPart w:val="C99E0B05C62645FA8F7486CECCD19A79"/>
        </w:placeholder>
        <w:dataBinding w:prefixMappings="xmlns:ns0='http://schemas.openxmlformats.org/package/2006/metadata/core-properties' xmlns:ns1='http://purl.org/dc/elements/1.1/'" w:xpath="/ns0:coreProperties[1]/ns1:subject[1]" w:storeItemID="{6C3C8BC8-F283-45AE-878A-BAB7291924A1}"/>
        <w:text/>
      </w:sdtPr>
      <w:sdtEndPr/>
      <w:sdtContent>
        <w:r w:rsidR="005E1A66" w:rsidRPr="002F42BE">
          <w:rPr>
            <w:rFonts w:ascii="Arial" w:hAnsi="Arial" w:cs="Arial"/>
            <w:sz w:val="22"/>
            <w:szCs w:val="22"/>
          </w:rPr>
          <w:t>Module code: SJIE6006</w:t>
        </w:r>
      </w:sdtContent>
    </w:sdt>
  </w:p>
  <w:sdt>
    <w:sdtPr>
      <w:rPr>
        <w:color w:val="7F7F7F" w:themeColor="text1" w:themeTint="80"/>
      </w:rPr>
      <w:alias w:val="Author"/>
      <w:id w:val="77887908"/>
      <w:placeholder>
        <w:docPart w:val="108D2F7212BB41A796BE2CB4E0BE7729"/>
      </w:placeholder>
      <w:dataBinding w:prefixMappings="xmlns:ns0='http://schemas.openxmlformats.org/package/2006/metadata/core-properties' xmlns:ns1='http://purl.org/dc/elements/1.1/'" w:xpath="/ns0:coreProperties[1]/ns1:creator[1]" w:storeItemID="{6C3C8BC8-F283-45AE-878A-BAB7291924A1}"/>
      <w:text/>
    </w:sdtPr>
    <w:sdtEndPr/>
    <w:sdtContent>
      <w:p w14:paraId="6807BFF3" w14:textId="77777777" w:rsidR="005E1A66" w:rsidRDefault="005E1A66">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Erica Thomas (1805633)</w:t>
        </w:r>
      </w:p>
    </w:sdtContent>
  </w:sdt>
  <w:p w14:paraId="0C5BBE6C" w14:textId="77777777" w:rsidR="005E1A66" w:rsidRDefault="005E1A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3C38"/>
    <w:multiLevelType w:val="hybridMultilevel"/>
    <w:tmpl w:val="F5E86E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63BE0"/>
    <w:multiLevelType w:val="hybridMultilevel"/>
    <w:tmpl w:val="876A8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D5203"/>
    <w:multiLevelType w:val="hybridMultilevel"/>
    <w:tmpl w:val="196A7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8165B3"/>
    <w:multiLevelType w:val="multilevel"/>
    <w:tmpl w:val="A11C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596C6B"/>
    <w:multiLevelType w:val="hybridMultilevel"/>
    <w:tmpl w:val="066E1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1331E"/>
    <w:multiLevelType w:val="hybridMultilevel"/>
    <w:tmpl w:val="7136C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2F7636"/>
    <w:multiLevelType w:val="hybridMultilevel"/>
    <w:tmpl w:val="7D7A0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013B13"/>
    <w:multiLevelType w:val="hybridMultilevel"/>
    <w:tmpl w:val="83F82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FB090B"/>
    <w:multiLevelType w:val="hybridMultilevel"/>
    <w:tmpl w:val="4228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0D5D23"/>
    <w:multiLevelType w:val="hybridMultilevel"/>
    <w:tmpl w:val="844E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BC2E26"/>
    <w:multiLevelType w:val="hybridMultilevel"/>
    <w:tmpl w:val="BBF4F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7760272">
    <w:abstractNumId w:val="8"/>
  </w:num>
  <w:num w:numId="2" w16cid:durableId="1406999326">
    <w:abstractNumId w:val="2"/>
  </w:num>
  <w:num w:numId="3" w16cid:durableId="109278327">
    <w:abstractNumId w:val="4"/>
  </w:num>
  <w:num w:numId="4" w16cid:durableId="1074087841">
    <w:abstractNumId w:val="7"/>
  </w:num>
  <w:num w:numId="5" w16cid:durableId="1549031121">
    <w:abstractNumId w:val="1"/>
  </w:num>
  <w:num w:numId="6" w16cid:durableId="573710688">
    <w:abstractNumId w:val="5"/>
  </w:num>
  <w:num w:numId="7" w16cid:durableId="84427670">
    <w:abstractNumId w:val="10"/>
  </w:num>
  <w:num w:numId="8" w16cid:durableId="1070619238">
    <w:abstractNumId w:val="9"/>
  </w:num>
  <w:num w:numId="9" w16cid:durableId="1750931486">
    <w:abstractNumId w:val="6"/>
  </w:num>
  <w:num w:numId="10" w16cid:durableId="404180439">
    <w:abstractNumId w:val="3"/>
  </w:num>
  <w:num w:numId="11" w16cid:durableId="494107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0BE"/>
    <w:rsid w:val="00001297"/>
    <w:rsid w:val="00005B86"/>
    <w:rsid w:val="00010445"/>
    <w:rsid w:val="00011C91"/>
    <w:rsid w:val="00012C29"/>
    <w:rsid w:val="000165CD"/>
    <w:rsid w:val="00016ABC"/>
    <w:rsid w:val="0002225E"/>
    <w:rsid w:val="000245DA"/>
    <w:rsid w:val="0002556B"/>
    <w:rsid w:val="00041C58"/>
    <w:rsid w:val="00042BC7"/>
    <w:rsid w:val="000443B8"/>
    <w:rsid w:val="000472CA"/>
    <w:rsid w:val="0005029F"/>
    <w:rsid w:val="00053C21"/>
    <w:rsid w:val="00057058"/>
    <w:rsid w:val="00063029"/>
    <w:rsid w:val="000678A5"/>
    <w:rsid w:val="00071C3B"/>
    <w:rsid w:val="00072FB3"/>
    <w:rsid w:val="000850B1"/>
    <w:rsid w:val="00085678"/>
    <w:rsid w:val="000A0CB5"/>
    <w:rsid w:val="000A2C1E"/>
    <w:rsid w:val="000A3CCC"/>
    <w:rsid w:val="000A677E"/>
    <w:rsid w:val="000C24D4"/>
    <w:rsid w:val="000C687C"/>
    <w:rsid w:val="000E28F8"/>
    <w:rsid w:val="000E3546"/>
    <w:rsid w:val="000E3577"/>
    <w:rsid w:val="000E76B1"/>
    <w:rsid w:val="000F6CE7"/>
    <w:rsid w:val="000F77BE"/>
    <w:rsid w:val="001009FE"/>
    <w:rsid w:val="001015CC"/>
    <w:rsid w:val="00106E88"/>
    <w:rsid w:val="00114A75"/>
    <w:rsid w:val="001200BE"/>
    <w:rsid w:val="00120144"/>
    <w:rsid w:val="00126955"/>
    <w:rsid w:val="0013227C"/>
    <w:rsid w:val="00145AE4"/>
    <w:rsid w:val="00153777"/>
    <w:rsid w:val="00164CC4"/>
    <w:rsid w:val="00170B3B"/>
    <w:rsid w:val="00175BED"/>
    <w:rsid w:val="00177E76"/>
    <w:rsid w:val="00183BCB"/>
    <w:rsid w:val="001972B5"/>
    <w:rsid w:val="001D2E16"/>
    <w:rsid w:val="001E18A3"/>
    <w:rsid w:val="001E5262"/>
    <w:rsid w:val="001E5521"/>
    <w:rsid w:val="001E6613"/>
    <w:rsid w:val="001E6648"/>
    <w:rsid w:val="001F1B55"/>
    <w:rsid w:val="001F77FB"/>
    <w:rsid w:val="002029C3"/>
    <w:rsid w:val="00204E0C"/>
    <w:rsid w:val="00216BDB"/>
    <w:rsid w:val="00216F8D"/>
    <w:rsid w:val="00225DBA"/>
    <w:rsid w:val="002304AE"/>
    <w:rsid w:val="002348CC"/>
    <w:rsid w:val="00234F3B"/>
    <w:rsid w:val="002450B9"/>
    <w:rsid w:val="002471E4"/>
    <w:rsid w:val="00247E62"/>
    <w:rsid w:val="00262745"/>
    <w:rsid w:val="0027027E"/>
    <w:rsid w:val="00275125"/>
    <w:rsid w:val="00285727"/>
    <w:rsid w:val="00287D87"/>
    <w:rsid w:val="002912D4"/>
    <w:rsid w:val="00295B64"/>
    <w:rsid w:val="002961AC"/>
    <w:rsid w:val="002B0B39"/>
    <w:rsid w:val="002B114D"/>
    <w:rsid w:val="002B3CDE"/>
    <w:rsid w:val="002B656B"/>
    <w:rsid w:val="002C25DE"/>
    <w:rsid w:val="002C3901"/>
    <w:rsid w:val="002D7E81"/>
    <w:rsid w:val="002E4D05"/>
    <w:rsid w:val="002F42BE"/>
    <w:rsid w:val="002F6B8E"/>
    <w:rsid w:val="00307789"/>
    <w:rsid w:val="00310775"/>
    <w:rsid w:val="00312AA5"/>
    <w:rsid w:val="00314E42"/>
    <w:rsid w:val="003173B2"/>
    <w:rsid w:val="00322258"/>
    <w:rsid w:val="0032231C"/>
    <w:rsid w:val="00322EF0"/>
    <w:rsid w:val="003311A4"/>
    <w:rsid w:val="00332B8A"/>
    <w:rsid w:val="00337096"/>
    <w:rsid w:val="00340681"/>
    <w:rsid w:val="0034098C"/>
    <w:rsid w:val="003439DF"/>
    <w:rsid w:val="003479A0"/>
    <w:rsid w:val="00352089"/>
    <w:rsid w:val="00362106"/>
    <w:rsid w:val="00362196"/>
    <w:rsid w:val="003627A9"/>
    <w:rsid w:val="00362DD9"/>
    <w:rsid w:val="003632EC"/>
    <w:rsid w:val="0037080E"/>
    <w:rsid w:val="00384A21"/>
    <w:rsid w:val="0038555E"/>
    <w:rsid w:val="003A17E6"/>
    <w:rsid w:val="003B4B66"/>
    <w:rsid w:val="003C6AC1"/>
    <w:rsid w:val="003E3626"/>
    <w:rsid w:val="003E4EC7"/>
    <w:rsid w:val="003F14E7"/>
    <w:rsid w:val="00413F10"/>
    <w:rsid w:val="00415FF4"/>
    <w:rsid w:val="00420209"/>
    <w:rsid w:val="00420BE6"/>
    <w:rsid w:val="00423D08"/>
    <w:rsid w:val="004253B7"/>
    <w:rsid w:val="00427235"/>
    <w:rsid w:val="00435323"/>
    <w:rsid w:val="0044080E"/>
    <w:rsid w:val="00442890"/>
    <w:rsid w:val="004428FD"/>
    <w:rsid w:val="004463E1"/>
    <w:rsid w:val="00447290"/>
    <w:rsid w:val="004520BB"/>
    <w:rsid w:val="00454682"/>
    <w:rsid w:val="004574D1"/>
    <w:rsid w:val="0046782D"/>
    <w:rsid w:val="00467945"/>
    <w:rsid w:val="00467C0C"/>
    <w:rsid w:val="0047316C"/>
    <w:rsid w:val="0048334B"/>
    <w:rsid w:val="004B021B"/>
    <w:rsid w:val="004B0365"/>
    <w:rsid w:val="004B7086"/>
    <w:rsid w:val="004C6AB4"/>
    <w:rsid w:val="004C745B"/>
    <w:rsid w:val="004D18B9"/>
    <w:rsid w:val="004D7940"/>
    <w:rsid w:val="004E6930"/>
    <w:rsid w:val="004F02BF"/>
    <w:rsid w:val="00504D49"/>
    <w:rsid w:val="005079ED"/>
    <w:rsid w:val="00514315"/>
    <w:rsid w:val="00516ABE"/>
    <w:rsid w:val="00517203"/>
    <w:rsid w:val="00533E26"/>
    <w:rsid w:val="0054186A"/>
    <w:rsid w:val="00543CF0"/>
    <w:rsid w:val="00544D8A"/>
    <w:rsid w:val="005502BD"/>
    <w:rsid w:val="00550659"/>
    <w:rsid w:val="005515D4"/>
    <w:rsid w:val="00553423"/>
    <w:rsid w:val="00553B5B"/>
    <w:rsid w:val="0056119A"/>
    <w:rsid w:val="00566BAB"/>
    <w:rsid w:val="00566E59"/>
    <w:rsid w:val="00572D51"/>
    <w:rsid w:val="00577F17"/>
    <w:rsid w:val="005834E2"/>
    <w:rsid w:val="005846A1"/>
    <w:rsid w:val="005847B9"/>
    <w:rsid w:val="00591513"/>
    <w:rsid w:val="0059791E"/>
    <w:rsid w:val="005A5D2E"/>
    <w:rsid w:val="005A721C"/>
    <w:rsid w:val="005B38FD"/>
    <w:rsid w:val="005B442A"/>
    <w:rsid w:val="005B7C75"/>
    <w:rsid w:val="005C66F4"/>
    <w:rsid w:val="005D1287"/>
    <w:rsid w:val="005D194D"/>
    <w:rsid w:val="005D4F96"/>
    <w:rsid w:val="005E1A66"/>
    <w:rsid w:val="005E2BB2"/>
    <w:rsid w:val="005E5115"/>
    <w:rsid w:val="005E6C03"/>
    <w:rsid w:val="005F3BB3"/>
    <w:rsid w:val="006006C7"/>
    <w:rsid w:val="006143A1"/>
    <w:rsid w:val="006157E9"/>
    <w:rsid w:val="006341DE"/>
    <w:rsid w:val="00647164"/>
    <w:rsid w:val="006543F6"/>
    <w:rsid w:val="00655ACF"/>
    <w:rsid w:val="00657A97"/>
    <w:rsid w:val="00662297"/>
    <w:rsid w:val="006635FD"/>
    <w:rsid w:val="0067246A"/>
    <w:rsid w:val="00672F07"/>
    <w:rsid w:val="00681177"/>
    <w:rsid w:val="00682F4A"/>
    <w:rsid w:val="0068551F"/>
    <w:rsid w:val="0068652B"/>
    <w:rsid w:val="00694C9C"/>
    <w:rsid w:val="006A0861"/>
    <w:rsid w:val="006A1E7F"/>
    <w:rsid w:val="006A409C"/>
    <w:rsid w:val="006B3487"/>
    <w:rsid w:val="006B3B34"/>
    <w:rsid w:val="006B7985"/>
    <w:rsid w:val="006C5F97"/>
    <w:rsid w:val="006D38FB"/>
    <w:rsid w:val="006D4B9A"/>
    <w:rsid w:val="006D5409"/>
    <w:rsid w:val="006D68AD"/>
    <w:rsid w:val="006D6BB2"/>
    <w:rsid w:val="006E44AD"/>
    <w:rsid w:val="006E68BF"/>
    <w:rsid w:val="006E6A16"/>
    <w:rsid w:val="006E7C9B"/>
    <w:rsid w:val="006F3CB7"/>
    <w:rsid w:val="006F58EC"/>
    <w:rsid w:val="006F6477"/>
    <w:rsid w:val="006F679A"/>
    <w:rsid w:val="00701618"/>
    <w:rsid w:val="00705CA0"/>
    <w:rsid w:val="0071044C"/>
    <w:rsid w:val="00714740"/>
    <w:rsid w:val="0071646C"/>
    <w:rsid w:val="00720393"/>
    <w:rsid w:val="007309F1"/>
    <w:rsid w:val="00730B28"/>
    <w:rsid w:val="00731444"/>
    <w:rsid w:val="00733893"/>
    <w:rsid w:val="007366AE"/>
    <w:rsid w:val="00752EE4"/>
    <w:rsid w:val="0075335D"/>
    <w:rsid w:val="00761FCE"/>
    <w:rsid w:val="00772C96"/>
    <w:rsid w:val="0077661E"/>
    <w:rsid w:val="00791BF3"/>
    <w:rsid w:val="00795036"/>
    <w:rsid w:val="007A432A"/>
    <w:rsid w:val="007A45BB"/>
    <w:rsid w:val="007A4F33"/>
    <w:rsid w:val="007A6633"/>
    <w:rsid w:val="007A6CCB"/>
    <w:rsid w:val="007A7657"/>
    <w:rsid w:val="007B534C"/>
    <w:rsid w:val="007B726D"/>
    <w:rsid w:val="007C0DE6"/>
    <w:rsid w:val="007D3B4A"/>
    <w:rsid w:val="007D4C56"/>
    <w:rsid w:val="007D50BE"/>
    <w:rsid w:val="007D50EC"/>
    <w:rsid w:val="007D5CFA"/>
    <w:rsid w:val="007D70E4"/>
    <w:rsid w:val="007E10F9"/>
    <w:rsid w:val="007E4E53"/>
    <w:rsid w:val="007F2784"/>
    <w:rsid w:val="007F39E0"/>
    <w:rsid w:val="00805333"/>
    <w:rsid w:val="00805F61"/>
    <w:rsid w:val="00815FBC"/>
    <w:rsid w:val="00817107"/>
    <w:rsid w:val="00820C45"/>
    <w:rsid w:val="00825EF1"/>
    <w:rsid w:val="008264F7"/>
    <w:rsid w:val="00827D93"/>
    <w:rsid w:val="0083468E"/>
    <w:rsid w:val="00835A98"/>
    <w:rsid w:val="00851501"/>
    <w:rsid w:val="008638DD"/>
    <w:rsid w:val="00863EE6"/>
    <w:rsid w:val="008642C2"/>
    <w:rsid w:val="00873544"/>
    <w:rsid w:val="008737C1"/>
    <w:rsid w:val="00883835"/>
    <w:rsid w:val="0088716E"/>
    <w:rsid w:val="0089184A"/>
    <w:rsid w:val="00894D14"/>
    <w:rsid w:val="0089651B"/>
    <w:rsid w:val="0089760B"/>
    <w:rsid w:val="008A3416"/>
    <w:rsid w:val="008A67BD"/>
    <w:rsid w:val="008B0653"/>
    <w:rsid w:val="008B3FFD"/>
    <w:rsid w:val="008B690C"/>
    <w:rsid w:val="008B6927"/>
    <w:rsid w:val="008C30E2"/>
    <w:rsid w:val="008C3384"/>
    <w:rsid w:val="008C4A77"/>
    <w:rsid w:val="008E0C69"/>
    <w:rsid w:val="008F62AB"/>
    <w:rsid w:val="00903DAF"/>
    <w:rsid w:val="00910156"/>
    <w:rsid w:val="00911439"/>
    <w:rsid w:val="00915CAB"/>
    <w:rsid w:val="0091624C"/>
    <w:rsid w:val="00930FF5"/>
    <w:rsid w:val="00932918"/>
    <w:rsid w:val="00941D7E"/>
    <w:rsid w:val="009504B6"/>
    <w:rsid w:val="00952536"/>
    <w:rsid w:val="00953AD2"/>
    <w:rsid w:val="00964B3E"/>
    <w:rsid w:val="0096757C"/>
    <w:rsid w:val="009703F4"/>
    <w:rsid w:val="00984CB2"/>
    <w:rsid w:val="0098722B"/>
    <w:rsid w:val="00993BA4"/>
    <w:rsid w:val="00995B79"/>
    <w:rsid w:val="009A2270"/>
    <w:rsid w:val="009A3315"/>
    <w:rsid w:val="009B29A2"/>
    <w:rsid w:val="009B3E72"/>
    <w:rsid w:val="009B7C6C"/>
    <w:rsid w:val="009C2EE1"/>
    <w:rsid w:val="009D2AFF"/>
    <w:rsid w:val="009D76C2"/>
    <w:rsid w:val="009E5319"/>
    <w:rsid w:val="009E6FF9"/>
    <w:rsid w:val="00A220B0"/>
    <w:rsid w:val="00A267EC"/>
    <w:rsid w:val="00A34E7E"/>
    <w:rsid w:val="00A41216"/>
    <w:rsid w:val="00A46137"/>
    <w:rsid w:val="00A50E5F"/>
    <w:rsid w:val="00A56189"/>
    <w:rsid w:val="00A564B0"/>
    <w:rsid w:val="00A56DC7"/>
    <w:rsid w:val="00A66C4D"/>
    <w:rsid w:val="00A801C0"/>
    <w:rsid w:val="00A82766"/>
    <w:rsid w:val="00AA060D"/>
    <w:rsid w:val="00AA101D"/>
    <w:rsid w:val="00AA3F47"/>
    <w:rsid w:val="00AA7345"/>
    <w:rsid w:val="00AB0EBA"/>
    <w:rsid w:val="00AB61F9"/>
    <w:rsid w:val="00AC060C"/>
    <w:rsid w:val="00AC1055"/>
    <w:rsid w:val="00AC26B1"/>
    <w:rsid w:val="00AC43CE"/>
    <w:rsid w:val="00AC4AD7"/>
    <w:rsid w:val="00AC7006"/>
    <w:rsid w:val="00AD152A"/>
    <w:rsid w:val="00AD47B0"/>
    <w:rsid w:val="00AE1095"/>
    <w:rsid w:val="00AE1312"/>
    <w:rsid w:val="00AE387E"/>
    <w:rsid w:val="00AE5D43"/>
    <w:rsid w:val="00AF1E0E"/>
    <w:rsid w:val="00B065E7"/>
    <w:rsid w:val="00B10441"/>
    <w:rsid w:val="00B17112"/>
    <w:rsid w:val="00B2111C"/>
    <w:rsid w:val="00B31649"/>
    <w:rsid w:val="00B37041"/>
    <w:rsid w:val="00B40520"/>
    <w:rsid w:val="00B41B65"/>
    <w:rsid w:val="00B47AFD"/>
    <w:rsid w:val="00B600DD"/>
    <w:rsid w:val="00B6239F"/>
    <w:rsid w:val="00B67966"/>
    <w:rsid w:val="00B74875"/>
    <w:rsid w:val="00B7491C"/>
    <w:rsid w:val="00B80031"/>
    <w:rsid w:val="00B80130"/>
    <w:rsid w:val="00B801F5"/>
    <w:rsid w:val="00B834B7"/>
    <w:rsid w:val="00BA202A"/>
    <w:rsid w:val="00BA242B"/>
    <w:rsid w:val="00BA3438"/>
    <w:rsid w:val="00BA6E85"/>
    <w:rsid w:val="00BB02C4"/>
    <w:rsid w:val="00BB7304"/>
    <w:rsid w:val="00BC4C6D"/>
    <w:rsid w:val="00BC6572"/>
    <w:rsid w:val="00BC71CD"/>
    <w:rsid w:val="00BD2C17"/>
    <w:rsid w:val="00BE26DF"/>
    <w:rsid w:val="00BE3CA5"/>
    <w:rsid w:val="00BE4551"/>
    <w:rsid w:val="00BF1A41"/>
    <w:rsid w:val="00BF2F2E"/>
    <w:rsid w:val="00BF4C14"/>
    <w:rsid w:val="00BF529C"/>
    <w:rsid w:val="00BF781C"/>
    <w:rsid w:val="00C026CA"/>
    <w:rsid w:val="00C062DA"/>
    <w:rsid w:val="00C07341"/>
    <w:rsid w:val="00C1159F"/>
    <w:rsid w:val="00C140E4"/>
    <w:rsid w:val="00C14155"/>
    <w:rsid w:val="00C2261A"/>
    <w:rsid w:val="00C23C90"/>
    <w:rsid w:val="00C30B3C"/>
    <w:rsid w:val="00C34759"/>
    <w:rsid w:val="00C408FF"/>
    <w:rsid w:val="00C4133A"/>
    <w:rsid w:val="00C5027E"/>
    <w:rsid w:val="00C51A13"/>
    <w:rsid w:val="00C52937"/>
    <w:rsid w:val="00C54553"/>
    <w:rsid w:val="00C55A9C"/>
    <w:rsid w:val="00C7120C"/>
    <w:rsid w:val="00C722EE"/>
    <w:rsid w:val="00C741F4"/>
    <w:rsid w:val="00C771EE"/>
    <w:rsid w:val="00C80CB2"/>
    <w:rsid w:val="00C86FD9"/>
    <w:rsid w:val="00C90CCE"/>
    <w:rsid w:val="00C950ED"/>
    <w:rsid w:val="00CA06C0"/>
    <w:rsid w:val="00CA581D"/>
    <w:rsid w:val="00CB241A"/>
    <w:rsid w:val="00CB40B7"/>
    <w:rsid w:val="00CB5CB5"/>
    <w:rsid w:val="00CB698E"/>
    <w:rsid w:val="00CB7BFA"/>
    <w:rsid w:val="00CC2AA4"/>
    <w:rsid w:val="00CC363D"/>
    <w:rsid w:val="00CC7853"/>
    <w:rsid w:val="00CD5C5B"/>
    <w:rsid w:val="00CE66E2"/>
    <w:rsid w:val="00D009F0"/>
    <w:rsid w:val="00D03097"/>
    <w:rsid w:val="00D04235"/>
    <w:rsid w:val="00D076BC"/>
    <w:rsid w:val="00D1721C"/>
    <w:rsid w:val="00D208E5"/>
    <w:rsid w:val="00D20E96"/>
    <w:rsid w:val="00D301BD"/>
    <w:rsid w:val="00D30208"/>
    <w:rsid w:val="00D3079C"/>
    <w:rsid w:val="00D332F0"/>
    <w:rsid w:val="00D37AEE"/>
    <w:rsid w:val="00D4458C"/>
    <w:rsid w:val="00D566C5"/>
    <w:rsid w:val="00D633A2"/>
    <w:rsid w:val="00D63A31"/>
    <w:rsid w:val="00D71BA2"/>
    <w:rsid w:val="00D724C3"/>
    <w:rsid w:val="00D73E36"/>
    <w:rsid w:val="00D74D8F"/>
    <w:rsid w:val="00D7649C"/>
    <w:rsid w:val="00D80A0B"/>
    <w:rsid w:val="00D83DB1"/>
    <w:rsid w:val="00D85E85"/>
    <w:rsid w:val="00DA3E38"/>
    <w:rsid w:val="00DB244B"/>
    <w:rsid w:val="00DB3E63"/>
    <w:rsid w:val="00DB5242"/>
    <w:rsid w:val="00DB5CBB"/>
    <w:rsid w:val="00DC060D"/>
    <w:rsid w:val="00DC067E"/>
    <w:rsid w:val="00DC6098"/>
    <w:rsid w:val="00DC6C14"/>
    <w:rsid w:val="00DD438C"/>
    <w:rsid w:val="00DE61D9"/>
    <w:rsid w:val="00E01453"/>
    <w:rsid w:val="00E01D8B"/>
    <w:rsid w:val="00E02F74"/>
    <w:rsid w:val="00E05CB9"/>
    <w:rsid w:val="00E10782"/>
    <w:rsid w:val="00E137E3"/>
    <w:rsid w:val="00E1504C"/>
    <w:rsid w:val="00E221AB"/>
    <w:rsid w:val="00E30C2D"/>
    <w:rsid w:val="00E33CDA"/>
    <w:rsid w:val="00E34B7D"/>
    <w:rsid w:val="00E3740A"/>
    <w:rsid w:val="00E40363"/>
    <w:rsid w:val="00E4311A"/>
    <w:rsid w:val="00E47082"/>
    <w:rsid w:val="00E5000F"/>
    <w:rsid w:val="00E50F55"/>
    <w:rsid w:val="00E6187C"/>
    <w:rsid w:val="00E65BD4"/>
    <w:rsid w:val="00E669FA"/>
    <w:rsid w:val="00E67847"/>
    <w:rsid w:val="00E7047B"/>
    <w:rsid w:val="00E70DED"/>
    <w:rsid w:val="00E72A59"/>
    <w:rsid w:val="00E75A09"/>
    <w:rsid w:val="00E93A62"/>
    <w:rsid w:val="00E96CD1"/>
    <w:rsid w:val="00EA185B"/>
    <w:rsid w:val="00EB3355"/>
    <w:rsid w:val="00ED1AF4"/>
    <w:rsid w:val="00ED1CD7"/>
    <w:rsid w:val="00EE66EE"/>
    <w:rsid w:val="00EE78A5"/>
    <w:rsid w:val="00EF1A32"/>
    <w:rsid w:val="00EF5E39"/>
    <w:rsid w:val="00F0082D"/>
    <w:rsid w:val="00F0303C"/>
    <w:rsid w:val="00F05601"/>
    <w:rsid w:val="00F115E7"/>
    <w:rsid w:val="00F130E3"/>
    <w:rsid w:val="00F22EE1"/>
    <w:rsid w:val="00F261FD"/>
    <w:rsid w:val="00F36EBC"/>
    <w:rsid w:val="00F37EA4"/>
    <w:rsid w:val="00F404DF"/>
    <w:rsid w:val="00F4178A"/>
    <w:rsid w:val="00F4413B"/>
    <w:rsid w:val="00F56934"/>
    <w:rsid w:val="00F56A39"/>
    <w:rsid w:val="00F56B6C"/>
    <w:rsid w:val="00F57490"/>
    <w:rsid w:val="00F608C2"/>
    <w:rsid w:val="00F71BBF"/>
    <w:rsid w:val="00F772BE"/>
    <w:rsid w:val="00F80BC7"/>
    <w:rsid w:val="00F82407"/>
    <w:rsid w:val="00F84134"/>
    <w:rsid w:val="00F85AE1"/>
    <w:rsid w:val="00FA46A6"/>
    <w:rsid w:val="00FC29D7"/>
    <w:rsid w:val="00FC5F12"/>
    <w:rsid w:val="00FD0D15"/>
    <w:rsid w:val="00FE301D"/>
    <w:rsid w:val="00FE49A4"/>
    <w:rsid w:val="00FE7DFB"/>
    <w:rsid w:val="00FE7EB1"/>
    <w:rsid w:val="00FF1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A7405"/>
  <w15:docId w15:val="{8391AD3E-F10C-4C8A-B7DC-35A3C824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C4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 w:type="paragraph" w:styleId="NormalWeb">
    <w:name w:val="Normal (Web)"/>
    <w:basedOn w:val="Normal"/>
    <w:uiPriority w:val="99"/>
    <w:semiHidden/>
    <w:unhideWhenUsed/>
    <w:rsid w:val="00C30B3C"/>
    <w:pPr>
      <w:spacing w:before="100" w:beforeAutospacing="1" w:after="100" w:afterAutospacing="1"/>
    </w:pPr>
    <w:rPr>
      <w:sz w:val="24"/>
      <w:szCs w:val="24"/>
    </w:rPr>
  </w:style>
  <w:style w:type="character" w:styleId="Strong">
    <w:name w:val="Strong"/>
    <w:basedOn w:val="DefaultParagraphFont"/>
    <w:uiPriority w:val="22"/>
    <w:qFormat/>
    <w:rsid w:val="00873544"/>
    <w:rPr>
      <w:b/>
      <w:bCs/>
    </w:rPr>
  </w:style>
  <w:style w:type="character" w:styleId="UnresolvedMention">
    <w:name w:val="Unresolved Mention"/>
    <w:basedOn w:val="DefaultParagraphFont"/>
    <w:uiPriority w:val="99"/>
    <w:semiHidden/>
    <w:unhideWhenUsed/>
    <w:rsid w:val="006C5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93403">
      <w:bodyDiv w:val="1"/>
      <w:marLeft w:val="0"/>
      <w:marRight w:val="0"/>
      <w:marTop w:val="0"/>
      <w:marBottom w:val="0"/>
      <w:divBdr>
        <w:top w:val="none" w:sz="0" w:space="0" w:color="auto"/>
        <w:left w:val="none" w:sz="0" w:space="0" w:color="auto"/>
        <w:bottom w:val="none" w:sz="0" w:space="0" w:color="auto"/>
        <w:right w:val="none" w:sz="0" w:space="0" w:color="auto"/>
      </w:divBdr>
    </w:div>
    <w:div w:id="202519033">
      <w:bodyDiv w:val="1"/>
      <w:marLeft w:val="0"/>
      <w:marRight w:val="0"/>
      <w:marTop w:val="0"/>
      <w:marBottom w:val="0"/>
      <w:divBdr>
        <w:top w:val="none" w:sz="0" w:space="0" w:color="auto"/>
        <w:left w:val="none" w:sz="0" w:space="0" w:color="auto"/>
        <w:bottom w:val="none" w:sz="0" w:space="0" w:color="auto"/>
        <w:right w:val="none" w:sz="0" w:space="0" w:color="auto"/>
      </w:divBdr>
    </w:div>
    <w:div w:id="206575261">
      <w:bodyDiv w:val="1"/>
      <w:marLeft w:val="0"/>
      <w:marRight w:val="0"/>
      <w:marTop w:val="0"/>
      <w:marBottom w:val="0"/>
      <w:divBdr>
        <w:top w:val="none" w:sz="0" w:space="0" w:color="auto"/>
        <w:left w:val="none" w:sz="0" w:space="0" w:color="auto"/>
        <w:bottom w:val="none" w:sz="0" w:space="0" w:color="auto"/>
        <w:right w:val="none" w:sz="0" w:space="0" w:color="auto"/>
      </w:divBdr>
      <w:divsChild>
        <w:div w:id="533814763">
          <w:marLeft w:val="0"/>
          <w:marRight w:val="0"/>
          <w:marTop w:val="0"/>
          <w:marBottom w:val="0"/>
          <w:divBdr>
            <w:top w:val="none" w:sz="0" w:space="0" w:color="auto"/>
            <w:left w:val="none" w:sz="0" w:space="0" w:color="auto"/>
            <w:bottom w:val="none" w:sz="0" w:space="0" w:color="auto"/>
            <w:right w:val="none" w:sz="0" w:space="0" w:color="auto"/>
          </w:divBdr>
          <w:divsChild>
            <w:div w:id="1151404010">
              <w:marLeft w:val="0"/>
              <w:marRight w:val="0"/>
              <w:marTop w:val="0"/>
              <w:marBottom w:val="0"/>
              <w:divBdr>
                <w:top w:val="none" w:sz="0" w:space="0" w:color="auto"/>
                <w:left w:val="none" w:sz="0" w:space="0" w:color="auto"/>
                <w:bottom w:val="none" w:sz="0" w:space="0" w:color="auto"/>
                <w:right w:val="none" w:sz="0" w:space="0" w:color="auto"/>
              </w:divBdr>
              <w:divsChild>
                <w:div w:id="1315260242">
                  <w:marLeft w:val="0"/>
                  <w:marRight w:val="0"/>
                  <w:marTop w:val="0"/>
                  <w:marBottom w:val="0"/>
                  <w:divBdr>
                    <w:top w:val="none" w:sz="0" w:space="0" w:color="auto"/>
                    <w:left w:val="none" w:sz="0" w:space="0" w:color="auto"/>
                    <w:bottom w:val="none" w:sz="0" w:space="0" w:color="auto"/>
                    <w:right w:val="none" w:sz="0" w:space="0" w:color="auto"/>
                  </w:divBdr>
                  <w:divsChild>
                    <w:div w:id="1037311747">
                      <w:marLeft w:val="0"/>
                      <w:marRight w:val="0"/>
                      <w:marTop w:val="0"/>
                      <w:marBottom w:val="0"/>
                      <w:divBdr>
                        <w:top w:val="none" w:sz="0" w:space="0" w:color="auto"/>
                        <w:left w:val="none" w:sz="0" w:space="0" w:color="auto"/>
                        <w:bottom w:val="none" w:sz="0" w:space="0" w:color="auto"/>
                        <w:right w:val="none" w:sz="0" w:space="0" w:color="auto"/>
                      </w:divBdr>
                      <w:divsChild>
                        <w:div w:id="1255941099">
                          <w:marLeft w:val="0"/>
                          <w:marRight w:val="0"/>
                          <w:marTop w:val="0"/>
                          <w:marBottom w:val="0"/>
                          <w:divBdr>
                            <w:top w:val="none" w:sz="0" w:space="0" w:color="auto"/>
                            <w:left w:val="none" w:sz="0" w:space="0" w:color="auto"/>
                            <w:bottom w:val="none" w:sz="0" w:space="0" w:color="auto"/>
                            <w:right w:val="none" w:sz="0" w:space="0" w:color="auto"/>
                          </w:divBdr>
                          <w:divsChild>
                            <w:div w:id="509759005">
                              <w:marLeft w:val="0"/>
                              <w:marRight w:val="0"/>
                              <w:marTop w:val="0"/>
                              <w:marBottom w:val="0"/>
                              <w:divBdr>
                                <w:top w:val="none" w:sz="0" w:space="0" w:color="auto"/>
                                <w:left w:val="none" w:sz="0" w:space="0" w:color="auto"/>
                                <w:bottom w:val="none" w:sz="0" w:space="0" w:color="auto"/>
                                <w:right w:val="none" w:sz="0" w:space="0" w:color="auto"/>
                              </w:divBdr>
                              <w:divsChild>
                                <w:div w:id="1320425965">
                                  <w:marLeft w:val="0"/>
                                  <w:marRight w:val="0"/>
                                  <w:marTop w:val="0"/>
                                  <w:marBottom w:val="0"/>
                                  <w:divBdr>
                                    <w:top w:val="none" w:sz="0" w:space="0" w:color="auto"/>
                                    <w:left w:val="none" w:sz="0" w:space="0" w:color="auto"/>
                                    <w:bottom w:val="none" w:sz="0" w:space="0" w:color="auto"/>
                                    <w:right w:val="none" w:sz="0" w:space="0" w:color="auto"/>
                                  </w:divBdr>
                                  <w:divsChild>
                                    <w:div w:id="2764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94628">
                          <w:marLeft w:val="0"/>
                          <w:marRight w:val="0"/>
                          <w:marTop w:val="0"/>
                          <w:marBottom w:val="0"/>
                          <w:divBdr>
                            <w:top w:val="none" w:sz="0" w:space="0" w:color="auto"/>
                            <w:left w:val="none" w:sz="0" w:space="0" w:color="auto"/>
                            <w:bottom w:val="none" w:sz="0" w:space="0" w:color="auto"/>
                            <w:right w:val="none" w:sz="0" w:space="0" w:color="auto"/>
                          </w:divBdr>
                          <w:divsChild>
                            <w:div w:id="1941716406">
                              <w:marLeft w:val="0"/>
                              <w:marRight w:val="0"/>
                              <w:marTop w:val="0"/>
                              <w:marBottom w:val="0"/>
                              <w:divBdr>
                                <w:top w:val="none" w:sz="0" w:space="0" w:color="auto"/>
                                <w:left w:val="none" w:sz="0" w:space="0" w:color="auto"/>
                                <w:bottom w:val="none" w:sz="0" w:space="0" w:color="auto"/>
                                <w:right w:val="none" w:sz="0" w:space="0" w:color="auto"/>
                              </w:divBdr>
                              <w:divsChild>
                                <w:div w:id="186530656">
                                  <w:marLeft w:val="0"/>
                                  <w:marRight w:val="0"/>
                                  <w:marTop w:val="100"/>
                                  <w:marBottom w:val="100"/>
                                  <w:divBdr>
                                    <w:top w:val="none" w:sz="0" w:space="0" w:color="auto"/>
                                    <w:left w:val="none" w:sz="0" w:space="0" w:color="auto"/>
                                    <w:bottom w:val="none" w:sz="0" w:space="0" w:color="auto"/>
                                    <w:right w:val="none" w:sz="0" w:space="0" w:color="auto"/>
                                  </w:divBdr>
                                  <w:divsChild>
                                    <w:div w:id="663121082">
                                      <w:marLeft w:val="0"/>
                                      <w:marRight w:val="0"/>
                                      <w:marTop w:val="0"/>
                                      <w:marBottom w:val="0"/>
                                      <w:divBdr>
                                        <w:top w:val="none" w:sz="0" w:space="0" w:color="auto"/>
                                        <w:left w:val="none" w:sz="0" w:space="0" w:color="auto"/>
                                        <w:bottom w:val="none" w:sz="0" w:space="0" w:color="auto"/>
                                        <w:right w:val="none" w:sz="0" w:space="0" w:color="auto"/>
                                      </w:divBdr>
                                      <w:divsChild>
                                        <w:div w:id="1965697822">
                                          <w:marLeft w:val="0"/>
                                          <w:marRight w:val="0"/>
                                          <w:marTop w:val="0"/>
                                          <w:marBottom w:val="0"/>
                                          <w:divBdr>
                                            <w:top w:val="none" w:sz="0" w:space="0" w:color="auto"/>
                                            <w:left w:val="none" w:sz="0" w:space="0" w:color="auto"/>
                                            <w:bottom w:val="none" w:sz="0" w:space="0" w:color="auto"/>
                                            <w:right w:val="none" w:sz="0" w:space="0" w:color="auto"/>
                                          </w:divBdr>
                                          <w:divsChild>
                                            <w:div w:id="1970352488">
                                              <w:marLeft w:val="0"/>
                                              <w:marRight w:val="0"/>
                                              <w:marTop w:val="0"/>
                                              <w:marBottom w:val="0"/>
                                              <w:divBdr>
                                                <w:top w:val="none" w:sz="0" w:space="0" w:color="auto"/>
                                                <w:left w:val="none" w:sz="0" w:space="0" w:color="auto"/>
                                                <w:bottom w:val="none" w:sz="0" w:space="0" w:color="auto"/>
                                                <w:right w:val="none" w:sz="0" w:space="0" w:color="auto"/>
                                              </w:divBdr>
                                              <w:divsChild>
                                                <w:div w:id="1143155515">
                                                  <w:marLeft w:val="0"/>
                                                  <w:marRight w:val="0"/>
                                                  <w:marTop w:val="0"/>
                                                  <w:marBottom w:val="0"/>
                                                  <w:divBdr>
                                                    <w:top w:val="none" w:sz="0" w:space="0" w:color="auto"/>
                                                    <w:left w:val="none" w:sz="0" w:space="0" w:color="auto"/>
                                                    <w:bottom w:val="none" w:sz="0" w:space="0" w:color="auto"/>
                                                    <w:right w:val="none" w:sz="0" w:space="0" w:color="auto"/>
                                                  </w:divBdr>
                                                  <w:divsChild>
                                                    <w:div w:id="207182489">
                                                      <w:marLeft w:val="0"/>
                                                      <w:marRight w:val="0"/>
                                                      <w:marTop w:val="0"/>
                                                      <w:marBottom w:val="0"/>
                                                      <w:divBdr>
                                                        <w:top w:val="none" w:sz="0" w:space="0" w:color="auto"/>
                                                        <w:left w:val="none" w:sz="0" w:space="0" w:color="auto"/>
                                                        <w:bottom w:val="none" w:sz="0" w:space="0" w:color="auto"/>
                                                        <w:right w:val="none" w:sz="0" w:space="0" w:color="auto"/>
                                                      </w:divBdr>
                                                    </w:div>
                                                  </w:divsChild>
                                                </w:div>
                                                <w:div w:id="9425061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048725896">
                                      <w:marLeft w:val="0"/>
                                      <w:marRight w:val="0"/>
                                      <w:marTop w:val="0"/>
                                      <w:marBottom w:val="0"/>
                                      <w:divBdr>
                                        <w:top w:val="none" w:sz="0" w:space="0" w:color="auto"/>
                                        <w:left w:val="none" w:sz="0" w:space="0" w:color="auto"/>
                                        <w:bottom w:val="none" w:sz="0" w:space="0" w:color="auto"/>
                                        <w:right w:val="none" w:sz="0" w:space="0" w:color="auto"/>
                                      </w:divBdr>
                                      <w:divsChild>
                                        <w:div w:id="21518394">
                                          <w:marLeft w:val="0"/>
                                          <w:marRight w:val="0"/>
                                          <w:marTop w:val="0"/>
                                          <w:marBottom w:val="0"/>
                                          <w:divBdr>
                                            <w:top w:val="none" w:sz="0" w:space="0" w:color="auto"/>
                                            <w:left w:val="none" w:sz="0" w:space="0" w:color="auto"/>
                                            <w:bottom w:val="none" w:sz="0" w:space="0" w:color="auto"/>
                                            <w:right w:val="none" w:sz="0" w:space="0" w:color="auto"/>
                                          </w:divBdr>
                                          <w:divsChild>
                                            <w:div w:id="105685549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107921">
                          <w:marLeft w:val="0"/>
                          <w:marRight w:val="0"/>
                          <w:marTop w:val="0"/>
                          <w:marBottom w:val="0"/>
                          <w:divBdr>
                            <w:top w:val="none" w:sz="0" w:space="0" w:color="auto"/>
                            <w:left w:val="none" w:sz="0" w:space="0" w:color="auto"/>
                            <w:bottom w:val="none" w:sz="0" w:space="0" w:color="auto"/>
                            <w:right w:val="none" w:sz="0" w:space="0" w:color="auto"/>
                          </w:divBdr>
                          <w:divsChild>
                            <w:div w:id="1054084185">
                              <w:marLeft w:val="0"/>
                              <w:marRight w:val="0"/>
                              <w:marTop w:val="0"/>
                              <w:marBottom w:val="0"/>
                              <w:divBdr>
                                <w:top w:val="none" w:sz="0" w:space="0" w:color="auto"/>
                                <w:left w:val="none" w:sz="0" w:space="0" w:color="auto"/>
                                <w:bottom w:val="none" w:sz="0" w:space="0" w:color="auto"/>
                                <w:right w:val="none" w:sz="0" w:space="0" w:color="auto"/>
                              </w:divBdr>
                              <w:divsChild>
                                <w:div w:id="1131484527">
                                  <w:marLeft w:val="0"/>
                                  <w:marRight w:val="0"/>
                                  <w:marTop w:val="0"/>
                                  <w:marBottom w:val="0"/>
                                  <w:divBdr>
                                    <w:top w:val="none" w:sz="0" w:space="0" w:color="auto"/>
                                    <w:left w:val="none" w:sz="0" w:space="0" w:color="auto"/>
                                    <w:bottom w:val="none" w:sz="0" w:space="0" w:color="auto"/>
                                    <w:right w:val="none" w:sz="0" w:space="0" w:color="auto"/>
                                  </w:divBdr>
                                  <w:divsChild>
                                    <w:div w:id="159686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20075">
                          <w:marLeft w:val="0"/>
                          <w:marRight w:val="0"/>
                          <w:marTop w:val="0"/>
                          <w:marBottom w:val="0"/>
                          <w:divBdr>
                            <w:top w:val="none" w:sz="0" w:space="0" w:color="auto"/>
                            <w:left w:val="none" w:sz="0" w:space="0" w:color="auto"/>
                            <w:bottom w:val="none" w:sz="0" w:space="0" w:color="auto"/>
                            <w:right w:val="none" w:sz="0" w:space="0" w:color="auto"/>
                          </w:divBdr>
                          <w:divsChild>
                            <w:div w:id="1249650950">
                              <w:marLeft w:val="0"/>
                              <w:marRight w:val="0"/>
                              <w:marTop w:val="0"/>
                              <w:marBottom w:val="0"/>
                              <w:divBdr>
                                <w:top w:val="none" w:sz="0" w:space="0" w:color="auto"/>
                                <w:left w:val="none" w:sz="0" w:space="0" w:color="auto"/>
                                <w:bottom w:val="none" w:sz="0" w:space="0" w:color="auto"/>
                                <w:right w:val="none" w:sz="0" w:space="0" w:color="auto"/>
                              </w:divBdr>
                              <w:divsChild>
                                <w:div w:id="790902469">
                                  <w:marLeft w:val="0"/>
                                  <w:marRight w:val="0"/>
                                  <w:marTop w:val="100"/>
                                  <w:marBottom w:val="100"/>
                                  <w:divBdr>
                                    <w:top w:val="none" w:sz="0" w:space="0" w:color="auto"/>
                                    <w:left w:val="none" w:sz="0" w:space="0" w:color="auto"/>
                                    <w:bottom w:val="none" w:sz="0" w:space="0" w:color="auto"/>
                                    <w:right w:val="none" w:sz="0" w:space="0" w:color="auto"/>
                                  </w:divBdr>
                                  <w:divsChild>
                                    <w:div w:id="1843203889">
                                      <w:marLeft w:val="0"/>
                                      <w:marRight w:val="0"/>
                                      <w:marTop w:val="0"/>
                                      <w:marBottom w:val="0"/>
                                      <w:divBdr>
                                        <w:top w:val="none" w:sz="0" w:space="0" w:color="auto"/>
                                        <w:left w:val="none" w:sz="0" w:space="0" w:color="auto"/>
                                        <w:bottom w:val="none" w:sz="0" w:space="0" w:color="auto"/>
                                        <w:right w:val="none" w:sz="0" w:space="0" w:color="auto"/>
                                      </w:divBdr>
                                      <w:divsChild>
                                        <w:div w:id="320425468">
                                          <w:marLeft w:val="0"/>
                                          <w:marRight w:val="0"/>
                                          <w:marTop w:val="0"/>
                                          <w:marBottom w:val="0"/>
                                          <w:divBdr>
                                            <w:top w:val="none" w:sz="0" w:space="0" w:color="auto"/>
                                            <w:left w:val="none" w:sz="0" w:space="0" w:color="auto"/>
                                            <w:bottom w:val="none" w:sz="0" w:space="0" w:color="auto"/>
                                            <w:right w:val="none" w:sz="0" w:space="0" w:color="auto"/>
                                          </w:divBdr>
                                          <w:divsChild>
                                            <w:div w:id="576134687">
                                              <w:marLeft w:val="0"/>
                                              <w:marRight w:val="0"/>
                                              <w:marTop w:val="0"/>
                                              <w:marBottom w:val="0"/>
                                              <w:divBdr>
                                                <w:top w:val="none" w:sz="0" w:space="0" w:color="auto"/>
                                                <w:left w:val="none" w:sz="0" w:space="0" w:color="auto"/>
                                                <w:bottom w:val="none" w:sz="0" w:space="0" w:color="auto"/>
                                                <w:right w:val="none" w:sz="0" w:space="0" w:color="auto"/>
                                              </w:divBdr>
                                              <w:divsChild>
                                                <w:div w:id="954482531">
                                                  <w:marLeft w:val="0"/>
                                                  <w:marRight w:val="0"/>
                                                  <w:marTop w:val="0"/>
                                                  <w:marBottom w:val="0"/>
                                                  <w:divBdr>
                                                    <w:top w:val="none" w:sz="0" w:space="0" w:color="auto"/>
                                                    <w:left w:val="none" w:sz="0" w:space="0" w:color="auto"/>
                                                    <w:bottom w:val="none" w:sz="0" w:space="0" w:color="auto"/>
                                                    <w:right w:val="none" w:sz="0" w:space="0" w:color="auto"/>
                                                  </w:divBdr>
                                                  <w:divsChild>
                                                    <w:div w:id="2129623667">
                                                      <w:marLeft w:val="0"/>
                                                      <w:marRight w:val="0"/>
                                                      <w:marTop w:val="0"/>
                                                      <w:marBottom w:val="0"/>
                                                      <w:divBdr>
                                                        <w:top w:val="none" w:sz="0" w:space="0" w:color="auto"/>
                                                        <w:left w:val="none" w:sz="0" w:space="0" w:color="auto"/>
                                                        <w:bottom w:val="none" w:sz="0" w:space="0" w:color="auto"/>
                                                        <w:right w:val="none" w:sz="0" w:space="0" w:color="auto"/>
                                                      </w:divBdr>
                                                    </w:div>
                                                  </w:divsChild>
                                                </w:div>
                                                <w:div w:id="112820491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3831671">
                                      <w:marLeft w:val="0"/>
                                      <w:marRight w:val="0"/>
                                      <w:marTop w:val="0"/>
                                      <w:marBottom w:val="0"/>
                                      <w:divBdr>
                                        <w:top w:val="none" w:sz="0" w:space="0" w:color="auto"/>
                                        <w:left w:val="none" w:sz="0" w:space="0" w:color="auto"/>
                                        <w:bottom w:val="none" w:sz="0" w:space="0" w:color="auto"/>
                                        <w:right w:val="none" w:sz="0" w:space="0" w:color="auto"/>
                                      </w:divBdr>
                                      <w:divsChild>
                                        <w:div w:id="1294171705">
                                          <w:marLeft w:val="0"/>
                                          <w:marRight w:val="0"/>
                                          <w:marTop w:val="0"/>
                                          <w:marBottom w:val="0"/>
                                          <w:divBdr>
                                            <w:top w:val="none" w:sz="0" w:space="0" w:color="auto"/>
                                            <w:left w:val="none" w:sz="0" w:space="0" w:color="auto"/>
                                            <w:bottom w:val="none" w:sz="0" w:space="0" w:color="auto"/>
                                            <w:right w:val="none" w:sz="0" w:space="0" w:color="auto"/>
                                          </w:divBdr>
                                          <w:divsChild>
                                            <w:div w:id="159720355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879529">
                          <w:marLeft w:val="0"/>
                          <w:marRight w:val="0"/>
                          <w:marTop w:val="0"/>
                          <w:marBottom w:val="0"/>
                          <w:divBdr>
                            <w:top w:val="none" w:sz="0" w:space="0" w:color="auto"/>
                            <w:left w:val="none" w:sz="0" w:space="0" w:color="auto"/>
                            <w:bottom w:val="none" w:sz="0" w:space="0" w:color="auto"/>
                            <w:right w:val="none" w:sz="0" w:space="0" w:color="auto"/>
                          </w:divBdr>
                          <w:divsChild>
                            <w:div w:id="1073241712">
                              <w:marLeft w:val="0"/>
                              <w:marRight w:val="0"/>
                              <w:marTop w:val="0"/>
                              <w:marBottom w:val="0"/>
                              <w:divBdr>
                                <w:top w:val="none" w:sz="0" w:space="0" w:color="auto"/>
                                <w:left w:val="none" w:sz="0" w:space="0" w:color="auto"/>
                                <w:bottom w:val="none" w:sz="0" w:space="0" w:color="auto"/>
                                <w:right w:val="none" w:sz="0" w:space="0" w:color="auto"/>
                              </w:divBdr>
                              <w:divsChild>
                                <w:div w:id="1128663896">
                                  <w:marLeft w:val="0"/>
                                  <w:marRight w:val="0"/>
                                  <w:marTop w:val="0"/>
                                  <w:marBottom w:val="0"/>
                                  <w:divBdr>
                                    <w:top w:val="none" w:sz="0" w:space="0" w:color="auto"/>
                                    <w:left w:val="none" w:sz="0" w:space="0" w:color="auto"/>
                                    <w:bottom w:val="none" w:sz="0" w:space="0" w:color="auto"/>
                                    <w:right w:val="none" w:sz="0" w:space="0" w:color="auto"/>
                                  </w:divBdr>
                                  <w:divsChild>
                                    <w:div w:id="16315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317086">
                          <w:marLeft w:val="0"/>
                          <w:marRight w:val="0"/>
                          <w:marTop w:val="0"/>
                          <w:marBottom w:val="0"/>
                          <w:divBdr>
                            <w:top w:val="none" w:sz="0" w:space="0" w:color="auto"/>
                            <w:left w:val="none" w:sz="0" w:space="0" w:color="auto"/>
                            <w:bottom w:val="none" w:sz="0" w:space="0" w:color="auto"/>
                            <w:right w:val="none" w:sz="0" w:space="0" w:color="auto"/>
                          </w:divBdr>
                          <w:divsChild>
                            <w:div w:id="1757939191">
                              <w:marLeft w:val="0"/>
                              <w:marRight w:val="0"/>
                              <w:marTop w:val="0"/>
                              <w:marBottom w:val="0"/>
                              <w:divBdr>
                                <w:top w:val="none" w:sz="0" w:space="0" w:color="auto"/>
                                <w:left w:val="none" w:sz="0" w:space="0" w:color="auto"/>
                                <w:bottom w:val="none" w:sz="0" w:space="0" w:color="auto"/>
                                <w:right w:val="none" w:sz="0" w:space="0" w:color="auto"/>
                              </w:divBdr>
                              <w:divsChild>
                                <w:div w:id="967081318">
                                  <w:marLeft w:val="0"/>
                                  <w:marRight w:val="0"/>
                                  <w:marTop w:val="100"/>
                                  <w:marBottom w:val="100"/>
                                  <w:divBdr>
                                    <w:top w:val="none" w:sz="0" w:space="0" w:color="auto"/>
                                    <w:left w:val="none" w:sz="0" w:space="0" w:color="auto"/>
                                    <w:bottom w:val="none" w:sz="0" w:space="0" w:color="auto"/>
                                    <w:right w:val="none" w:sz="0" w:space="0" w:color="auto"/>
                                  </w:divBdr>
                                  <w:divsChild>
                                    <w:div w:id="1120565052">
                                      <w:marLeft w:val="0"/>
                                      <w:marRight w:val="0"/>
                                      <w:marTop w:val="0"/>
                                      <w:marBottom w:val="0"/>
                                      <w:divBdr>
                                        <w:top w:val="none" w:sz="0" w:space="0" w:color="auto"/>
                                        <w:left w:val="none" w:sz="0" w:space="0" w:color="auto"/>
                                        <w:bottom w:val="none" w:sz="0" w:space="0" w:color="auto"/>
                                        <w:right w:val="none" w:sz="0" w:space="0" w:color="auto"/>
                                      </w:divBdr>
                                      <w:divsChild>
                                        <w:div w:id="994265475">
                                          <w:marLeft w:val="0"/>
                                          <w:marRight w:val="0"/>
                                          <w:marTop w:val="0"/>
                                          <w:marBottom w:val="0"/>
                                          <w:divBdr>
                                            <w:top w:val="none" w:sz="0" w:space="0" w:color="auto"/>
                                            <w:left w:val="none" w:sz="0" w:space="0" w:color="auto"/>
                                            <w:bottom w:val="none" w:sz="0" w:space="0" w:color="auto"/>
                                            <w:right w:val="none" w:sz="0" w:space="0" w:color="auto"/>
                                          </w:divBdr>
                                          <w:divsChild>
                                            <w:div w:id="1051534430">
                                              <w:marLeft w:val="0"/>
                                              <w:marRight w:val="0"/>
                                              <w:marTop w:val="0"/>
                                              <w:marBottom w:val="0"/>
                                              <w:divBdr>
                                                <w:top w:val="none" w:sz="0" w:space="0" w:color="auto"/>
                                                <w:left w:val="none" w:sz="0" w:space="0" w:color="auto"/>
                                                <w:bottom w:val="none" w:sz="0" w:space="0" w:color="auto"/>
                                                <w:right w:val="none" w:sz="0" w:space="0" w:color="auto"/>
                                              </w:divBdr>
                                              <w:divsChild>
                                                <w:div w:id="869493602">
                                                  <w:marLeft w:val="0"/>
                                                  <w:marRight w:val="0"/>
                                                  <w:marTop w:val="0"/>
                                                  <w:marBottom w:val="0"/>
                                                  <w:divBdr>
                                                    <w:top w:val="none" w:sz="0" w:space="0" w:color="auto"/>
                                                    <w:left w:val="none" w:sz="0" w:space="0" w:color="auto"/>
                                                    <w:bottom w:val="none" w:sz="0" w:space="0" w:color="auto"/>
                                                    <w:right w:val="none" w:sz="0" w:space="0" w:color="auto"/>
                                                  </w:divBdr>
                                                  <w:divsChild>
                                                    <w:div w:id="613367276">
                                                      <w:marLeft w:val="0"/>
                                                      <w:marRight w:val="0"/>
                                                      <w:marTop w:val="0"/>
                                                      <w:marBottom w:val="0"/>
                                                      <w:divBdr>
                                                        <w:top w:val="none" w:sz="0" w:space="0" w:color="auto"/>
                                                        <w:left w:val="none" w:sz="0" w:space="0" w:color="auto"/>
                                                        <w:bottom w:val="none" w:sz="0" w:space="0" w:color="auto"/>
                                                        <w:right w:val="none" w:sz="0" w:space="0" w:color="auto"/>
                                                      </w:divBdr>
                                                    </w:div>
                                                  </w:divsChild>
                                                </w:div>
                                                <w:div w:id="113078289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27817231">
                                      <w:marLeft w:val="0"/>
                                      <w:marRight w:val="0"/>
                                      <w:marTop w:val="0"/>
                                      <w:marBottom w:val="0"/>
                                      <w:divBdr>
                                        <w:top w:val="none" w:sz="0" w:space="0" w:color="auto"/>
                                        <w:left w:val="none" w:sz="0" w:space="0" w:color="auto"/>
                                        <w:bottom w:val="none" w:sz="0" w:space="0" w:color="auto"/>
                                        <w:right w:val="none" w:sz="0" w:space="0" w:color="auto"/>
                                      </w:divBdr>
                                      <w:divsChild>
                                        <w:div w:id="1293361531">
                                          <w:marLeft w:val="0"/>
                                          <w:marRight w:val="0"/>
                                          <w:marTop w:val="0"/>
                                          <w:marBottom w:val="0"/>
                                          <w:divBdr>
                                            <w:top w:val="none" w:sz="0" w:space="0" w:color="auto"/>
                                            <w:left w:val="none" w:sz="0" w:space="0" w:color="auto"/>
                                            <w:bottom w:val="none" w:sz="0" w:space="0" w:color="auto"/>
                                            <w:right w:val="none" w:sz="0" w:space="0" w:color="auto"/>
                                          </w:divBdr>
                                          <w:divsChild>
                                            <w:div w:id="172807186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821580">
          <w:marLeft w:val="0"/>
          <w:marRight w:val="0"/>
          <w:marTop w:val="0"/>
          <w:marBottom w:val="0"/>
          <w:divBdr>
            <w:top w:val="none" w:sz="0" w:space="0" w:color="auto"/>
            <w:left w:val="none" w:sz="0" w:space="0" w:color="auto"/>
            <w:bottom w:val="none" w:sz="0" w:space="0" w:color="auto"/>
            <w:right w:val="none" w:sz="0" w:space="0" w:color="auto"/>
          </w:divBdr>
          <w:divsChild>
            <w:div w:id="1919360266">
              <w:marLeft w:val="0"/>
              <w:marRight w:val="0"/>
              <w:marTop w:val="0"/>
              <w:marBottom w:val="0"/>
              <w:divBdr>
                <w:top w:val="none" w:sz="0" w:space="0" w:color="auto"/>
                <w:left w:val="none" w:sz="0" w:space="0" w:color="auto"/>
                <w:bottom w:val="none" w:sz="0" w:space="0" w:color="auto"/>
                <w:right w:val="none" w:sz="0" w:space="0" w:color="auto"/>
              </w:divBdr>
              <w:divsChild>
                <w:div w:id="1401058315">
                  <w:marLeft w:val="0"/>
                  <w:marRight w:val="0"/>
                  <w:marTop w:val="0"/>
                  <w:marBottom w:val="0"/>
                  <w:divBdr>
                    <w:top w:val="none" w:sz="0" w:space="0" w:color="auto"/>
                    <w:left w:val="none" w:sz="0" w:space="0" w:color="auto"/>
                    <w:bottom w:val="none" w:sz="0" w:space="0" w:color="auto"/>
                    <w:right w:val="none" w:sz="0" w:space="0" w:color="auto"/>
                  </w:divBdr>
                  <w:divsChild>
                    <w:div w:id="602032169">
                      <w:marLeft w:val="0"/>
                      <w:marRight w:val="0"/>
                      <w:marTop w:val="0"/>
                      <w:marBottom w:val="0"/>
                      <w:divBdr>
                        <w:top w:val="none" w:sz="0" w:space="0" w:color="auto"/>
                        <w:left w:val="none" w:sz="0" w:space="0" w:color="auto"/>
                        <w:bottom w:val="none" w:sz="0" w:space="0" w:color="auto"/>
                        <w:right w:val="none" w:sz="0" w:space="0" w:color="auto"/>
                      </w:divBdr>
                      <w:divsChild>
                        <w:div w:id="841699311">
                          <w:marLeft w:val="0"/>
                          <w:marRight w:val="0"/>
                          <w:marTop w:val="0"/>
                          <w:marBottom w:val="0"/>
                          <w:divBdr>
                            <w:top w:val="none" w:sz="0" w:space="0" w:color="auto"/>
                            <w:left w:val="none" w:sz="0" w:space="0" w:color="auto"/>
                            <w:bottom w:val="none" w:sz="0" w:space="0" w:color="auto"/>
                            <w:right w:val="none" w:sz="0" w:space="0" w:color="auto"/>
                          </w:divBdr>
                        </w:div>
                      </w:divsChild>
                    </w:div>
                    <w:div w:id="1274630338">
                      <w:marLeft w:val="0"/>
                      <w:marRight w:val="0"/>
                      <w:marTop w:val="0"/>
                      <w:marBottom w:val="0"/>
                      <w:divBdr>
                        <w:top w:val="none" w:sz="0" w:space="0" w:color="auto"/>
                        <w:left w:val="none" w:sz="0" w:space="0" w:color="auto"/>
                        <w:bottom w:val="none" w:sz="0" w:space="0" w:color="auto"/>
                        <w:right w:val="none" w:sz="0" w:space="0" w:color="auto"/>
                      </w:divBdr>
                      <w:divsChild>
                        <w:div w:id="1616712774">
                          <w:marLeft w:val="0"/>
                          <w:marRight w:val="0"/>
                          <w:marTop w:val="0"/>
                          <w:marBottom w:val="0"/>
                          <w:divBdr>
                            <w:top w:val="none" w:sz="0" w:space="0" w:color="auto"/>
                            <w:left w:val="none" w:sz="0" w:space="0" w:color="auto"/>
                            <w:bottom w:val="none" w:sz="0" w:space="0" w:color="auto"/>
                            <w:right w:val="none" w:sz="0" w:space="0" w:color="auto"/>
                          </w:divBdr>
                          <w:divsChild>
                            <w:div w:id="393167055">
                              <w:marLeft w:val="0"/>
                              <w:marRight w:val="0"/>
                              <w:marTop w:val="0"/>
                              <w:marBottom w:val="0"/>
                              <w:divBdr>
                                <w:top w:val="none" w:sz="0" w:space="0" w:color="auto"/>
                                <w:left w:val="none" w:sz="0" w:space="0" w:color="auto"/>
                                <w:bottom w:val="none" w:sz="0" w:space="0" w:color="auto"/>
                                <w:right w:val="none" w:sz="0" w:space="0" w:color="auto"/>
                              </w:divBdr>
                              <w:divsChild>
                                <w:div w:id="848249771">
                                  <w:marLeft w:val="0"/>
                                  <w:marRight w:val="0"/>
                                  <w:marTop w:val="0"/>
                                  <w:marBottom w:val="0"/>
                                  <w:divBdr>
                                    <w:top w:val="none" w:sz="0" w:space="0" w:color="auto"/>
                                    <w:left w:val="none" w:sz="0" w:space="0" w:color="auto"/>
                                    <w:bottom w:val="none" w:sz="0" w:space="0" w:color="auto"/>
                                    <w:right w:val="none" w:sz="0" w:space="0" w:color="auto"/>
                                  </w:divBdr>
                                  <w:divsChild>
                                    <w:div w:id="153904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526255">
      <w:bodyDiv w:val="1"/>
      <w:marLeft w:val="0"/>
      <w:marRight w:val="0"/>
      <w:marTop w:val="0"/>
      <w:marBottom w:val="0"/>
      <w:divBdr>
        <w:top w:val="none" w:sz="0" w:space="0" w:color="auto"/>
        <w:left w:val="none" w:sz="0" w:space="0" w:color="auto"/>
        <w:bottom w:val="none" w:sz="0" w:space="0" w:color="auto"/>
        <w:right w:val="none" w:sz="0" w:space="0" w:color="auto"/>
      </w:divBdr>
    </w:div>
    <w:div w:id="263389685">
      <w:bodyDiv w:val="1"/>
      <w:marLeft w:val="0"/>
      <w:marRight w:val="0"/>
      <w:marTop w:val="0"/>
      <w:marBottom w:val="0"/>
      <w:divBdr>
        <w:top w:val="none" w:sz="0" w:space="0" w:color="auto"/>
        <w:left w:val="none" w:sz="0" w:space="0" w:color="auto"/>
        <w:bottom w:val="none" w:sz="0" w:space="0" w:color="auto"/>
        <w:right w:val="none" w:sz="0" w:space="0" w:color="auto"/>
      </w:divBdr>
    </w:div>
    <w:div w:id="319500210">
      <w:bodyDiv w:val="1"/>
      <w:marLeft w:val="0"/>
      <w:marRight w:val="0"/>
      <w:marTop w:val="0"/>
      <w:marBottom w:val="0"/>
      <w:divBdr>
        <w:top w:val="none" w:sz="0" w:space="0" w:color="auto"/>
        <w:left w:val="none" w:sz="0" w:space="0" w:color="auto"/>
        <w:bottom w:val="none" w:sz="0" w:space="0" w:color="auto"/>
        <w:right w:val="none" w:sz="0" w:space="0" w:color="auto"/>
      </w:divBdr>
    </w:div>
    <w:div w:id="339477953">
      <w:bodyDiv w:val="1"/>
      <w:marLeft w:val="0"/>
      <w:marRight w:val="0"/>
      <w:marTop w:val="0"/>
      <w:marBottom w:val="0"/>
      <w:divBdr>
        <w:top w:val="none" w:sz="0" w:space="0" w:color="auto"/>
        <w:left w:val="none" w:sz="0" w:space="0" w:color="auto"/>
        <w:bottom w:val="none" w:sz="0" w:space="0" w:color="auto"/>
        <w:right w:val="none" w:sz="0" w:space="0" w:color="auto"/>
      </w:divBdr>
    </w:div>
    <w:div w:id="408161436">
      <w:bodyDiv w:val="1"/>
      <w:marLeft w:val="0"/>
      <w:marRight w:val="0"/>
      <w:marTop w:val="0"/>
      <w:marBottom w:val="0"/>
      <w:divBdr>
        <w:top w:val="none" w:sz="0" w:space="0" w:color="auto"/>
        <w:left w:val="none" w:sz="0" w:space="0" w:color="auto"/>
        <w:bottom w:val="none" w:sz="0" w:space="0" w:color="auto"/>
        <w:right w:val="none" w:sz="0" w:space="0" w:color="auto"/>
      </w:divBdr>
    </w:div>
    <w:div w:id="427315050">
      <w:bodyDiv w:val="1"/>
      <w:marLeft w:val="0"/>
      <w:marRight w:val="0"/>
      <w:marTop w:val="0"/>
      <w:marBottom w:val="0"/>
      <w:divBdr>
        <w:top w:val="none" w:sz="0" w:space="0" w:color="auto"/>
        <w:left w:val="none" w:sz="0" w:space="0" w:color="auto"/>
        <w:bottom w:val="none" w:sz="0" w:space="0" w:color="auto"/>
        <w:right w:val="none" w:sz="0" w:space="0" w:color="auto"/>
      </w:divBdr>
    </w:div>
    <w:div w:id="431633553">
      <w:bodyDiv w:val="1"/>
      <w:marLeft w:val="0"/>
      <w:marRight w:val="0"/>
      <w:marTop w:val="0"/>
      <w:marBottom w:val="0"/>
      <w:divBdr>
        <w:top w:val="none" w:sz="0" w:space="0" w:color="auto"/>
        <w:left w:val="none" w:sz="0" w:space="0" w:color="auto"/>
        <w:bottom w:val="none" w:sz="0" w:space="0" w:color="auto"/>
        <w:right w:val="none" w:sz="0" w:space="0" w:color="auto"/>
      </w:divBdr>
    </w:div>
    <w:div w:id="451245635">
      <w:bodyDiv w:val="1"/>
      <w:marLeft w:val="0"/>
      <w:marRight w:val="0"/>
      <w:marTop w:val="0"/>
      <w:marBottom w:val="0"/>
      <w:divBdr>
        <w:top w:val="none" w:sz="0" w:space="0" w:color="auto"/>
        <w:left w:val="none" w:sz="0" w:space="0" w:color="auto"/>
        <w:bottom w:val="none" w:sz="0" w:space="0" w:color="auto"/>
        <w:right w:val="none" w:sz="0" w:space="0" w:color="auto"/>
      </w:divBdr>
      <w:divsChild>
        <w:div w:id="1974945487">
          <w:marLeft w:val="1166"/>
          <w:marRight w:val="0"/>
          <w:marTop w:val="200"/>
          <w:marBottom w:val="0"/>
          <w:divBdr>
            <w:top w:val="none" w:sz="0" w:space="0" w:color="auto"/>
            <w:left w:val="none" w:sz="0" w:space="0" w:color="auto"/>
            <w:bottom w:val="none" w:sz="0" w:space="0" w:color="auto"/>
            <w:right w:val="none" w:sz="0" w:space="0" w:color="auto"/>
          </w:divBdr>
        </w:div>
      </w:divsChild>
    </w:div>
    <w:div w:id="658537303">
      <w:bodyDiv w:val="1"/>
      <w:marLeft w:val="0"/>
      <w:marRight w:val="0"/>
      <w:marTop w:val="0"/>
      <w:marBottom w:val="0"/>
      <w:divBdr>
        <w:top w:val="none" w:sz="0" w:space="0" w:color="auto"/>
        <w:left w:val="none" w:sz="0" w:space="0" w:color="auto"/>
        <w:bottom w:val="none" w:sz="0" w:space="0" w:color="auto"/>
        <w:right w:val="none" w:sz="0" w:space="0" w:color="auto"/>
      </w:divBdr>
    </w:div>
    <w:div w:id="749427345">
      <w:bodyDiv w:val="1"/>
      <w:marLeft w:val="0"/>
      <w:marRight w:val="0"/>
      <w:marTop w:val="0"/>
      <w:marBottom w:val="0"/>
      <w:divBdr>
        <w:top w:val="none" w:sz="0" w:space="0" w:color="auto"/>
        <w:left w:val="none" w:sz="0" w:space="0" w:color="auto"/>
        <w:bottom w:val="none" w:sz="0" w:space="0" w:color="auto"/>
        <w:right w:val="none" w:sz="0" w:space="0" w:color="auto"/>
      </w:divBdr>
    </w:div>
    <w:div w:id="801112979">
      <w:bodyDiv w:val="1"/>
      <w:marLeft w:val="0"/>
      <w:marRight w:val="0"/>
      <w:marTop w:val="0"/>
      <w:marBottom w:val="0"/>
      <w:divBdr>
        <w:top w:val="none" w:sz="0" w:space="0" w:color="auto"/>
        <w:left w:val="none" w:sz="0" w:space="0" w:color="auto"/>
        <w:bottom w:val="none" w:sz="0" w:space="0" w:color="auto"/>
        <w:right w:val="none" w:sz="0" w:space="0" w:color="auto"/>
      </w:divBdr>
    </w:div>
    <w:div w:id="883249772">
      <w:bodyDiv w:val="1"/>
      <w:marLeft w:val="0"/>
      <w:marRight w:val="0"/>
      <w:marTop w:val="0"/>
      <w:marBottom w:val="0"/>
      <w:divBdr>
        <w:top w:val="none" w:sz="0" w:space="0" w:color="auto"/>
        <w:left w:val="none" w:sz="0" w:space="0" w:color="auto"/>
        <w:bottom w:val="none" w:sz="0" w:space="0" w:color="auto"/>
        <w:right w:val="none" w:sz="0" w:space="0" w:color="auto"/>
      </w:divBdr>
    </w:div>
    <w:div w:id="911548866">
      <w:bodyDiv w:val="1"/>
      <w:marLeft w:val="0"/>
      <w:marRight w:val="0"/>
      <w:marTop w:val="0"/>
      <w:marBottom w:val="0"/>
      <w:divBdr>
        <w:top w:val="none" w:sz="0" w:space="0" w:color="auto"/>
        <w:left w:val="none" w:sz="0" w:space="0" w:color="auto"/>
        <w:bottom w:val="none" w:sz="0" w:space="0" w:color="auto"/>
        <w:right w:val="none" w:sz="0" w:space="0" w:color="auto"/>
      </w:divBdr>
      <w:divsChild>
        <w:div w:id="346059001">
          <w:marLeft w:val="0"/>
          <w:marRight w:val="0"/>
          <w:marTop w:val="0"/>
          <w:marBottom w:val="0"/>
          <w:divBdr>
            <w:top w:val="none" w:sz="0" w:space="0" w:color="auto"/>
            <w:left w:val="none" w:sz="0" w:space="0" w:color="auto"/>
            <w:bottom w:val="none" w:sz="0" w:space="0" w:color="auto"/>
            <w:right w:val="none" w:sz="0" w:space="0" w:color="auto"/>
          </w:divBdr>
        </w:div>
      </w:divsChild>
    </w:div>
    <w:div w:id="930549975">
      <w:bodyDiv w:val="1"/>
      <w:marLeft w:val="0"/>
      <w:marRight w:val="0"/>
      <w:marTop w:val="0"/>
      <w:marBottom w:val="0"/>
      <w:divBdr>
        <w:top w:val="none" w:sz="0" w:space="0" w:color="auto"/>
        <w:left w:val="none" w:sz="0" w:space="0" w:color="auto"/>
        <w:bottom w:val="none" w:sz="0" w:space="0" w:color="auto"/>
        <w:right w:val="none" w:sz="0" w:space="0" w:color="auto"/>
      </w:divBdr>
    </w:div>
    <w:div w:id="950625726">
      <w:bodyDiv w:val="1"/>
      <w:marLeft w:val="0"/>
      <w:marRight w:val="0"/>
      <w:marTop w:val="0"/>
      <w:marBottom w:val="0"/>
      <w:divBdr>
        <w:top w:val="none" w:sz="0" w:space="0" w:color="auto"/>
        <w:left w:val="none" w:sz="0" w:space="0" w:color="auto"/>
        <w:bottom w:val="none" w:sz="0" w:space="0" w:color="auto"/>
        <w:right w:val="none" w:sz="0" w:space="0" w:color="auto"/>
      </w:divBdr>
    </w:div>
    <w:div w:id="975336287">
      <w:bodyDiv w:val="1"/>
      <w:marLeft w:val="0"/>
      <w:marRight w:val="0"/>
      <w:marTop w:val="0"/>
      <w:marBottom w:val="0"/>
      <w:divBdr>
        <w:top w:val="none" w:sz="0" w:space="0" w:color="auto"/>
        <w:left w:val="none" w:sz="0" w:space="0" w:color="auto"/>
        <w:bottom w:val="none" w:sz="0" w:space="0" w:color="auto"/>
        <w:right w:val="none" w:sz="0" w:space="0" w:color="auto"/>
      </w:divBdr>
    </w:div>
    <w:div w:id="991645039">
      <w:bodyDiv w:val="1"/>
      <w:marLeft w:val="0"/>
      <w:marRight w:val="0"/>
      <w:marTop w:val="0"/>
      <w:marBottom w:val="0"/>
      <w:divBdr>
        <w:top w:val="none" w:sz="0" w:space="0" w:color="auto"/>
        <w:left w:val="none" w:sz="0" w:space="0" w:color="auto"/>
        <w:bottom w:val="none" w:sz="0" w:space="0" w:color="auto"/>
        <w:right w:val="none" w:sz="0" w:space="0" w:color="auto"/>
      </w:divBdr>
    </w:div>
    <w:div w:id="1008798371">
      <w:bodyDiv w:val="1"/>
      <w:marLeft w:val="0"/>
      <w:marRight w:val="0"/>
      <w:marTop w:val="0"/>
      <w:marBottom w:val="0"/>
      <w:divBdr>
        <w:top w:val="none" w:sz="0" w:space="0" w:color="auto"/>
        <w:left w:val="none" w:sz="0" w:space="0" w:color="auto"/>
        <w:bottom w:val="none" w:sz="0" w:space="0" w:color="auto"/>
        <w:right w:val="none" w:sz="0" w:space="0" w:color="auto"/>
      </w:divBdr>
    </w:div>
    <w:div w:id="1038550709">
      <w:bodyDiv w:val="1"/>
      <w:marLeft w:val="0"/>
      <w:marRight w:val="0"/>
      <w:marTop w:val="0"/>
      <w:marBottom w:val="0"/>
      <w:divBdr>
        <w:top w:val="none" w:sz="0" w:space="0" w:color="auto"/>
        <w:left w:val="none" w:sz="0" w:space="0" w:color="auto"/>
        <w:bottom w:val="none" w:sz="0" w:space="0" w:color="auto"/>
        <w:right w:val="none" w:sz="0" w:space="0" w:color="auto"/>
      </w:divBdr>
    </w:div>
    <w:div w:id="1052388159">
      <w:bodyDiv w:val="1"/>
      <w:marLeft w:val="0"/>
      <w:marRight w:val="0"/>
      <w:marTop w:val="0"/>
      <w:marBottom w:val="0"/>
      <w:divBdr>
        <w:top w:val="none" w:sz="0" w:space="0" w:color="auto"/>
        <w:left w:val="none" w:sz="0" w:space="0" w:color="auto"/>
        <w:bottom w:val="none" w:sz="0" w:space="0" w:color="auto"/>
        <w:right w:val="none" w:sz="0" w:space="0" w:color="auto"/>
      </w:divBdr>
    </w:div>
    <w:div w:id="1141380872">
      <w:bodyDiv w:val="1"/>
      <w:marLeft w:val="0"/>
      <w:marRight w:val="0"/>
      <w:marTop w:val="0"/>
      <w:marBottom w:val="0"/>
      <w:divBdr>
        <w:top w:val="none" w:sz="0" w:space="0" w:color="auto"/>
        <w:left w:val="none" w:sz="0" w:space="0" w:color="auto"/>
        <w:bottom w:val="none" w:sz="0" w:space="0" w:color="auto"/>
        <w:right w:val="none" w:sz="0" w:space="0" w:color="auto"/>
      </w:divBdr>
    </w:div>
    <w:div w:id="1162887414">
      <w:bodyDiv w:val="1"/>
      <w:marLeft w:val="0"/>
      <w:marRight w:val="0"/>
      <w:marTop w:val="0"/>
      <w:marBottom w:val="0"/>
      <w:divBdr>
        <w:top w:val="none" w:sz="0" w:space="0" w:color="auto"/>
        <w:left w:val="none" w:sz="0" w:space="0" w:color="auto"/>
        <w:bottom w:val="none" w:sz="0" w:space="0" w:color="auto"/>
        <w:right w:val="none" w:sz="0" w:space="0" w:color="auto"/>
      </w:divBdr>
    </w:div>
    <w:div w:id="1169711513">
      <w:bodyDiv w:val="1"/>
      <w:marLeft w:val="0"/>
      <w:marRight w:val="0"/>
      <w:marTop w:val="0"/>
      <w:marBottom w:val="0"/>
      <w:divBdr>
        <w:top w:val="none" w:sz="0" w:space="0" w:color="auto"/>
        <w:left w:val="none" w:sz="0" w:space="0" w:color="auto"/>
        <w:bottom w:val="none" w:sz="0" w:space="0" w:color="auto"/>
        <w:right w:val="none" w:sz="0" w:space="0" w:color="auto"/>
      </w:divBdr>
    </w:div>
    <w:div w:id="1183474460">
      <w:bodyDiv w:val="1"/>
      <w:marLeft w:val="0"/>
      <w:marRight w:val="0"/>
      <w:marTop w:val="0"/>
      <w:marBottom w:val="0"/>
      <w:divBdr>
        <w:top w:val="none" w:sz="0" w:space="0" w:color="auto"/>
        <w:left w:val="none" w:sz="0" w:space="0" w:color="auto"/>
        <w:bottom w:val="none" w:sz="0" w:space="0" w:color="auto"/>
        <w:right w:val="none" w:sz="0" w:space="0" w:color="auto"/>
      </w:divBdr>
    </w:div>
    <w:div w:id="1206061061">
      <w:bodyDiv w:val="1"/>
      <w:marLeft w:val="0"/>
      <w:marRight w:val="0"/>
      <w:marTop w:val="0"/>
      <w:marBottom w:val="0"/>
      <w:divBdr>
        <w:top w:val="none" w:sz="0" w:space="0" w:color="auto"/>
        <w:left w:val="none" w:sz="0" w:space="0" w:color="auto"/>
        <w:bottom w:val="none" w:sz="0" w:space="0" w:color="auto"/>
        <w:right w:val="none" w:sz="0" w:space="0" w:color="auto"/>
      </w:divBdr>
    </w:div>
    <w:div w:id="1437141824">
      <w:bodyDiv w:val="1"/>
      <w:marLeft w:val="0"/>
      <w:marRight w:val="0"/>
      <w:marTop w:val="0"/>
      <w:marBottom w:val="0"/>
      <w:divBdr>
        <w:top w:val="none" w:sz="0" w:space="0" w:color="auto"/>
        <w:left w:val="none" w:sz="0" w:space="0" w:color="auto"/>
        <w:bottom w:val="none" w:sz="0" w:space="0" w:color="auto"/>
        <w:right w:val="none" w:sz="0" w:space="0" w:color="auto"/>
      </w:divBdr>
    </w:div>
    <w:div w:id="1549106667">
      <w:bodyDiv w:val="1"/>
      <w:marLeft w:val="0"/>
      <w:marRight w:val="0"/>
      <w:marTop w:val="0"/>
      <w:marBottom w:val="0"/>
      <w:divBdr>
        <w:top w:val="none" w:sz="0" w:space="0" w:color="auto"/>
        <w:left w:val="none" w:sz="0" w:space="0" w:color="auto"/>
        <w:bottom w:val="none" w:sz="0" w:space="0" w:color="auto"/>
        <w:right w:val="none" w:sz="0" w:space="0" w:color="auto"/>
      </w:divBdr>
    </w:div>
    <w:div w:id="1665476292">
      <w:bodyDiv w:val="1"/>
      <w:marLeft w:val="0"/>
      <w:marRight w:val="0"/>
      <w:marTop w:val="0"/>
      <w:marBottom w:val="0"/>
      <w:divBdr>
        <w:top w:val="none" w:sz="0" w:space="0" w:color="auto"/>
        <w:left w:val="none" w:sz="0" w:space="0" w:color="auto"/>
        <w:bottom w:val="none" w:sz="0" w:space="0" w:color="auto"/>
        <w:right w:val="none" w:sz="0" w:space="0" w:color="auto"/>
      </w:divBdr>
      <w:divsChild>
        <w:div w:id="1664511290">
          <w:marLeft w:val="1166"/>
          <w:marRight w:val="0"/>
          <w:marTop w:val="200"/>
          <w:marBottom w:val="0"/>
          <w:divBdr>
            <w:top w:val="none" w:sz="0" w:space="0" w:color="auto"/>
            <w:left w:val="none" w:sz="0" w:space="0" w:color="auto"/>
            <w:bottom w:val="none" w:sz="0" w:space="0" w:color="auto"/>
            <w:right w:val="none" w:sz="0" w:space="0" w:color="auto"/>
          </w:divBdr>
        </w:div>
      </w:divsChild>
    </w:div>
    <w:div w:id="1681471344">
      <w:bodyDiv w:val="1"/>
      <w:marLeft w:val="0"/>
      <w:marRight w:val="0"/>
      <w:marTop w:val="0"/>
      <w:marBottom w:val="0"/>
      <w:divBdr>
        <w:top w:val="none" w:sz="0" w:space="0" w:color="auto"/>
        <w:left w:val="none" w:sz="0" w:space="0" w:color="auto"/>
        <w:bottom w:val="none" w:sz="0" w:space="0" w:color="auto"/>
        <w:right w:val="none" w:sz="0" w:space="0" w:color="auto"/>
      </w:divBdr>
    </w:div>
    <w:div w:id="1697193235">
      <w:bodyDiv w:val="1"/>
      <w:marLeft w:val="0"/>
      <w:marRight w:val="0"/>
      <w:marTop w:val="0"/>
      <w:marBottom w:val="0"/>
      <w:divBdr>
        <w:top w:val="none" w:sz="0" w:space="0" w:color="auto"/>
        <w:left w:val="none" w:sz="0" w:space="0" w:color="auto"/>
        <w:bottom w:val="none" w:sz="0" w:space="0" w:color="auto"/>
        <w:right w:val="none" w:sz="0" w:space="0" w:color="auto"/>
      </w:divBdr>
    </w:div>
    <w:div w:id="1730423345">
      <w:bodyDiv w:val="1"/>
      <w:marLeft w:val="0"/>
      <w:marRight w:val="0"/>
      <w:marTop w:val="0"/>
      <w:marBottom w:val="0"/>
      <w:divBdr>
        <w:top w:val="none" w:sz="0" w:space="0" w:color="auto"/>
        <w:left w:val="none" w:sz="0" w:space="0" w:color="auto"/>
        <w:bottom w:val="none" w:sz="0" w:space="0" w:color="auto"/>
        <w:right w:val="none" w:sz="0" w:space="0" w:color="auto"/>
      </w:divBdr>
    </w:div>
    <w:div w:id="1820607414">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 w:id="1938099242">
      <w:bodyDiv w:val="1"/>
      <w:marLeft w:val="0"/>
      <w:marRight w:val="0"/>
      <w:marTop w:val="0"/>
      <w:marBottom w:val="0"/>
      <w:divBdr>
        <w:top w:val="none" w:sz="0" w:space="0" w:color="auto"/>
        <w:left w:val="none" w:sz="0" w:space="0" w:color="auto"/>
        <w:bottom w:val="none" w:sz="0" w:space="0" w:color="auto"/>
        <w:right w:val="none" w:sz="0" w:space="0" w:color="auto"/>
      </w:divBdr>
    </w:div>
    <w:div w:id="1982270774">
      <w:bodyDiv w:val="1"/>
      <w:marLeft w:val="0"/>
      <w:marRight w:val="0"/>
      <w:marTop w:val="0"/>
      <w:marBottom w:val="0"/>
      <w:divBdr>
        <w:top w:val="none" w:sz="0" w:space="0" w:color="auto"/>
        <w:left w:val="none" w:sz="0" w:space="0" w:color="auto"/>
        <w:bottom w:val="none" w:sz="0" w:space="0" w:color="auto"/>
        <w:right w:val="none" w:sz="0" w:space="0" w:color="auto"/>
      </w:divBdr>
    </w:div>
    <w:div w:id="2083795472">
      <w:bodyDiv w:val="1"/>
      <w:marLeft w:val="0"/>
      <w:marRight w:val="0"/>
      <w:marTop w:val="0"/>
      <w:marBottom w:val="0"/>
      <w:divBdr>
        <w:top w:val="none" w:sz="0" w:space="0" w:color="auto"/>
        <w:left w:val="none" w:sz="0" w:space="0" w:color="auto"/>
        <w:bottom w:val="none" w:sz="0" w:space="0" w:color="auto"/>
        <w:right w:val="none" w:sz="0" w:space="0" w:color="auto"/>
      </w:divBdr>
    </w:div>
    <w:div w:id="2083984203">
      <w:bodyDiv w:val="1"/>
      <w:marLeft w:val="0"/>
      <w:marRight w:val="0"/>
      <w:marTop w:val="0"/>
      <w:marBottom w:val="0"/>
      <w:divBdr>
        <w:top w:val="none" w:sz="0" w:space="0" w:color="auto"/>
        <w:left w:val="none" w:sz="0" w:space="0" w:color="auto"/>
        <w:bottom w:val="none" w:sz="0" w:space="0" w:color="auto"/>
        <w:right w:val="none" w:sz="0" w:space="0" w:color="auto"/>
      </w:divBdr>
    </w:div>
    <w:div w:id="211978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scholarly.com/history-of-education-in-nigeria/" TargetMode="External"/><Relationship Id="rId18" Type="http://schemas.openxmlformats.org/officeDocument/2006/relationships/hyperlink" Target="https://www.infoplease.com/world/population/worlds-most-populous-countries" TargetMode="External"/><Relationship Id="rId26" Type="http://schemas.openxmlformats.org/officeDocument/2006/relationships/hyperlink" Target="https://azresearchconsult.com/the-effect-of-corruption-on-nigerian-education-system-2005-2015/" TargetMode="External"/><Relationship Id="rId21" Type="http://schemas.openxmlformats.org/officeDocument/2006/relationships/hyperlink" Target="https://lawpadi.com/5-laws-corruption-nigeria/" TargetMode="External"/><Relationship Id="rId34"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s://deliverypdf.ssrn.com/delivery.php?ID=924024068085089108023005030084122078018010057003010003004105084109024001064022031011126002010009009047042127098018116096075067005085066082003089079092117090108101010052005043005013004119065095124012019111020030094001005126122019076015119112025082090069&amp;EXT=pdf&amp;INDEX=TRUE" TargetMode="External"/><Relationship Id="rId17" Type="http://schemas.openxmlformats.org/officeDocument/2006/relationships/hyperlink" Target="https://allafrica.com/stories/202109020032.html" TargetMode="External"/><Relationship Id="rId25" Type="http://schemas.openxmlformats.org/officeDocument/2006/relationships/hyperlink" Target="https://www.projecttopics.org/12-problems-of-education-in-nigeria-and-possible-solutions.html" TargetMode="External"/><Relationship Id="rId33" Type="http://schemas.openxmlformats.org/officeDocument/2006/relationships/image" Target="media/image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snews.com/news/best-countries/articles/2019-07-02/10-interesting-facts-about-nigeria" TargetMode="External"/><Relationship Id="rId20" Type="http://schemas.openxmlformats.org/officeDocument/2006/relationships/hyperlink" Target="https://borgenproject.org/about-poverty-in-nigeria/" TargetMode="External"/><Relationship Id="rId29" Type="http://schemas.openxmlformats.org/officeDocument/2006/relationships/hyperlink" Target="https://www.statista.com/statistics/1122916/main-causes-of-death-and-disability-in-niger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story.com/news/7-influential-african-empires" TargetMode="External"/><Relationship Id="rId24" Type="http://schemas.openxmlformats.org/officeDocument/2006/relationships/hyperlink" Target="https://www.mondaq.com/nigeria/white-collar-crime-anti-corruption-fraud/1171218/supreme-court-whittles-down-efcc-powers-in-dr-joseph-nwobike-san-v-frn-sccr1612020" TargetMode="External"/><Relationship Id="rId32" Type="http://schemas.openxmlformats.org/officeDocument/2006/relationships/hyperlink" Target="https://www.worldometers.info/world-population/nigeria-population/"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files.eric.ed.gov/fulltext/EJ853845.pdf" TargetMode="External"/><Relationship Id="rId23" Type="http://schemas.openxmlformats.org/officeDocument/2006/relationships/hyperlink" Target="https://u.osu.edu/introhumanitiesonline/2020/02/04/history-of-the-british-takeover-of-nigeria/" TargetMode="External"/><Relationship Id="rId28" Type="http://schemas.openxmlformats.org/officeDocument/2006/relationships/hyperlink" Target="https://www.investopedia.com/ask/answers/032715/what-human-capital-and-how-it-used.asp" TargetMode="External"/><Relationship Id="rId36" Type="http://schemas.openxmlformats.org/officeDocument/2006/relationships/fontTable" Target="fontTable.xml"/><Relationship Id="rId10" Type="http://schemas.openxmlformats.org/officeDocument/2006/relationships/hyperlink" Target="https://www.actionaid.org.uk/about-us/where-we-work/nigeria?gclid=EAIaIQ%20obChMIsc-778qx9gIVSoBQBh1W0AnrEAAYBCAAEgKcuvD_BwE" TargetMode="External"/><Relationship Id="rId19" Type="http://schemas.openxmlformats.org/officeDocument/2006/relationships/hyperlink" Target="https://www.theafricancourier.de/news/africa/nigeria-loses-400b-illicit-cash-to-foreign-havens-justice-minister/" TargetMode="External"/><Relationship Id="rId31" Type="http://schemas.openxmlformats.org/officeDocument/2006/relationships/hyperlink" Target="https://www.unicef.org/esa/sites/unicef.org.esa/fi%20les/2019-10/UNICEF-Botswana-2019-PER-of-Education.pdf" TargetMode="External"/><Relationship Id="rId4" Type="http://schemas.openxmlformats.org/officeDocument/2006/relationships/settings" Target="settings.xml"/><Relationship Id="rId9" Type="http://schemas.openxmlformats.org/officeDocument/2006/relationships/hyperlink" Target="http://eprints.cov" TargetMode="External"/><Relationship Id="rId14" Type="http://schemas.openxmlformats.org/officeDocument/2006/relationships/hyperlink" Target="https://dictionary.cambridge.org/dictionary/english/corruption" TargetMode="External"/><Relationship Id="rId22" Type="http://schemas.openxmlformats.org/officeDocument/2006/relationships/hyperlink" Target="https://www.theguardian.com/commentisfree/2021/apr/29/nigeri%20an-corruption-cautionary-tale-uk" TargetMode="External"/><Relationship Id="rId27" Type="http://schemas.openxmlformats.org/officeDocument/2006/relationships/hyperlink" Target="https://moviecultists.com/why-was-smelting-important-to-the-nok" TargetMode="External"/><Relationship Id="rId30" Type="http://schemas.openxmlformats.org/officeDocument/2006/relationships/hyperlink" Target="https://www.humanrightsfirst.org/blog/slavery-palm-oil-industry" TargetMode="External"/><Relationship Id="rId35" Type="http://schemas.openxmlformats.org/officeDocument/2006/relationships/header" Target="header1.xml"/><Relationship Id="rId8" Type="http://schemas.openxmlformats.org/officeDocument/2006/relationships/hyperlink" Target="https://qz"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9E0B05C62645FA8F7486CECCD19A79"/>
        <w:category>
          <w:name w:val="General"/>
          <w:gallery w:val="placeholder"/>
        </w:category>
        <w:types>
          <w:type w:val="bbPlcHdr"/>
        </w:types>
        <w:behaviors>
          <w:behavior w:val="content"/>
        </w:behaviors>
        <w:guid w:val="{F80517C9-CF01-41F4-A847-6AA68F5C4688}"/>
      </w:docPartPr>
      <w:docPartBody>
        <w:p w:rsidR="002F3106" w:rsidRDefault="00195BA9" w:rsidP="00195BA9">
          <w:pPr>
            <w:pStyle w:val="C99E0B05C62645FA8F7486CECCD19A79"/>
          </w:pPr>
          <w:r>
            <w:rPr>
              <w:color w:val="4472C4" w:themeColor="accent1"/>
            </w:rPr>
            <w:t>[Type the document subtitle]</w:t>
          </w:r>
        </w:p>
      </w:docPartBody>
    </w:docPart>
    <w:docPart>
      <w:docPartPr>
        <w:name w:val="108D2F7212BB41A796BE2CB4E0BE7729"/>
        <w:category>
          <w:name w:val="General"/>
          <w:gallery w:val="placeholder"/>
        </w:category>
        <w:types>
          <w:type w:val="bbPlcHdr"/>
        </w:types>
        <w:behaviors>
          <w:behavior w:val="content"/>
        </w:behaviors>
        <w:guid w:val="{0DE110A8-4C15-4FF6-AD5E-6CF87CF727D5}"/>
      </w:docPartPr>
      <w:docPartBody>
        <w:p w:rsidR="002F3106" w:rsidRDefault="00195BA9" w:rsidP="00195BA9">
          <w:pPr>
            <w:pStyle w:val="108D2F7212BB41A796BE2CB4E0BE7729"/>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5BA9"/>
    <w:rsid w:val="0002751F"/>
    <w:rsid w:val="00195BA9"/>
    <w:rsid w:val="001C060D"/>
    <w:rsid w:val="001C3984"/>
    <w:rsid w:val="00297FF3"/>
    <w:rsid w:val="002F3106"/>
    <w:rsid w:val="00302B95"/>
    <w:rsid w:val="003C10EF"/>
    <w:rsid w:val="003F7532"/>
    <w:rsid w:val="0046547C"/>
    <w:rsid w:val="0058666D"/>
    <w:rsid w:val="006D678A"/>
    <w:rsid w:val="00860CA3"/>
    <w:rsid w:val="008F3A51"/>
    <w:rsid w:val="00AE11E5"/>
    <w:rsid w:val="00B73FE8"/>
    <w:rsid w:val="00C23075"/>
    <w:rsid w:val="00C32BC4"/>
    <w:rsid w:val="00DB1884"/>
    <w:rsid w:val="00E9470D"/>
    <w:rsid w:val="00FE4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1ED42-0967-4898-AA69-62185E0D5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9010</TotalTime>
  <Pages>18</Pages>
  <Words>4589</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Supporting the learner</vt:lpstr>
    </vt:vector>
  </TitlesOfParts>
  <Company/>
  <LinksUpToDate>false</LinksUpToDate>
  <CharactersWithSpaces>30686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the learner</dc:title>
  <dc:subject>Module code: SJIE6006</dc:subject>
  <dc:creator>Erica Thomas (1805633)</dc:creator>
  <cp:lastModifiedBy>Wyndham Randel</cp:lastModifiedBy>
  <cp:revision>102</cp:revision>
  <dcterms:created xsi:type="dcterms:W3CDTF">2022-03-03T21:41:00Z</dcterms:created>
  <dcterms:modified xsi:type="dcterms:W3CDTF">2022-04-29T11:34:00Z</dcterms:modified>
</cp:coreProperties>
</file>