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7F764" w14:textId="58C34249" w:rsidR="00636E39" w:rsidRPr="00B25671" w:rsidRDefault="008C6378" w:rsidP="00B25671">
      <w:pPr>
        <w:spacing w:after="0" w:line="360" w:lineRule="auto"/>
        <w:contextualSpacing/>
        <w:rPr>
          <w:rFonts w:ascii="Arial" w:hAnsi="Arial" w:cs="Arial"/>
          <w:lang w:val="en-US"/>
        </w:rPr>
      </w:pPr>
      <w:r>
        <w:rPr>
          <w:noProof/>
        </w:rPr>
        <w:drawing>
          <wp:anchor distT="0" distB="0" distL="114300" distR="114300" simplePos="0" relativeHeight="251659264" behindDoc="0" locked="0" layoutInCell="1" allowOverlap="1" wp14:anchorId="1EE2EEA4" wp14:editId="72FC16E5">
            <wp:simplePos x="0" y="0"/>
            <wp:positionH relativeFrom="column">
              <wp:posOffset>-292100</wp:posOffset>
            </wp:positionH>
            <wp:positionV relativeFrom="paragraph">
              <wp:posOffset>67945</wp:posOffset>
            </wp:positionV>
            <wp:extent cx="2948940" cy="1546225"/>
            <wp:effectExtent l="0" t="0" r="0" b="3175"/>
            <wp:wrapSquare wrapText="bothSides"/>
            <wp:docPr id="543508152" name="drawing"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08152" name="drawing" descr="A black and yellow logo&#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2948940" cy="1546225"/>
                    </a:xfrm>
                    <a:prstGeom prst="rect">
                      <a:avLst/>
                    </a:prstGeom>
                  </pic:spPr>
                </pic:pic>
              </a:graphicData>
            </a:graphic>
            <wp14:sizeRelH relativeFrom="page">
              <wp14:pctWidth>0</wp14:pctWidth>
            </wp14:sizeRelH>
            <wp14:sizeRelV relativeFrom="page">
              <wp14:pctHeight>0</wp14:pctHeight>
            </wp14:sizeRelV>
          </wp:anchor>
        </w:drawing>
      </w:r>
    </w:p>
    <w:p w14:paraId="46DA96DD" w14:textId="31957D22" w:rsidR="002459D2" w:rsidRPr="00B25671" w:rsidRDefault="002459D2" w:rsidP="00B25671">
      <w:pPr>
        <w:spacing w:after="0" w:line="360" w:lineRule="auto"/>
        <w:contextualSpacing/>
        <w:rPr>
          <w:rFonts w:ascii="Arial" w:hAnsi="Arial" w:cs="Arial"/>
          <w:lang w:val="en-US"/>
        </w:rPr>
      </w:pPr>
    </w:p>
    <w:p w14:paraId="4ADA6677" w14:textId="473B2FA4" w:rsidR="002459D2" w:rsidRPr="00B25671" w:rsidRDefault="002459D2" w:rsidP="00B25671">
      <w:pPr>
        <w:spacing w:after="0" w:line="360" w:lineRule="auto"/>
        <w:contextualSpacing/>
        <w:rPr>
          <w:rFonts w:ascii="Arial" w:hAnsi="Arial" w:cs="Arial"/>
          <w:lang w:val="en-US"/>
        </w:rPr>
      </w:pPr>
    </w:p>
    <w:p w14:paraId="3799B654" w14:textId="2DFE249F" w:rsidR="002459D2" w:rsidRPr="00B25671" w:rsidRDefault="002459D2" w:rsidP="00B25671">
      <w:pPr>
        <w:spacing w:after="0" w:line="360" w:lineRule="auto"/>
        <w:contextualSpacing/>
        <w:rPr>
          <w:rFonts w:ascii="Arial" w:hAnsi="Arial" w:cs="Arial"/>
          <w:lang w:val="en-US"/>
        </w:rPr>
      </w:pPr>
    </w:p>
    <w:p w14:paraId="1EF478DA" w14:textId="1F45F6F9" w:rsidR="002459D2" w:rsidRPr="00B25671" w:rsidRDefault="002459D2" w:rsidP="00B25671">
      <w:pPr>
        <w:spacing w:after="0" w:line="360" w:lineRule="auto"/>
        <w:contextualSpacing/>
        <w:rPr>
          <w:rFonts w:ascii="Arial" w:hAnsi="Arial" w:cs="Arial"/>
          <w:lang w:val="en-US"/>
        </w:rPr>
      </w:pPr>
    </w:p>
    <w:p w14:paraId="23CD0FD9" w14:textId="1CA0D210" w:rsidR="002459D2" w:rsidRPr="00B25671" w:rsidRDefault="002459D2" w:rsidP="00B25671">
      <w:pPr>
        <w:spacing w:after="0" w:line="360" w:lineRule="auto"/>
        <w:contextualSpacing/>
        <w:rPr>
          <w:rFonts w:ascii="Arial" w:hAnsi="Arial" w:cs="Arial"/>
          <w:lang w:val="en-US"/>
        </w:rPr>
      </w:pPr>
    </w:p>
    <w:p w14:paraId="0CE5CAB5" w14:textId="22274D0A" w:rsidR="002459D2" w:rsidRPr="00B25671" w:rsidRDefault="002459D2" w:rsidP="00B25671">
      <w:pPr>
        <w:spacing w:after="0" w:line="360" w:lineRule="auto"/>
        <w:contextualSpacing/>
        <w:rPr>
          <w:rFonts w:ascii="Arial" w:hAnsi="Arial" w:cs="Arial"/>
          <w:lang w:val="en-US"/>
        </w:rPr>
      </w:pPr>
    </w:p>
    <w:p w14:paraId="669E312E" w14:textId="77777777" w:rsidR="002459D2" w:rsidRPr="00B25671" w:rsidRDefault="002459D2" w:rsidP="00B25671">
      <w:pPr>
        <w:spacing w:after="0" w:line="360" w:lineRule="auto"/>
        <w:contextualSpacing/>
        <w:rPr>
          <w:rFonts w:ascii="Arial" w:hAnsi="Arial" w:cs="Arial"/>
          <w:lang w:val="en-US"/>
        </w:rPr>
      </w:pPr>
    </w:p>
    <w:p w14:paraId="7B944802" w14:textId="02D780C5" w:rsidR="008C6378" w:rsidRDefault="008C6378" w:rsidP="008C6378">
      <w:pPr>
        <w:spacing w:after="0" w:line="360" w:lineRule="auto"/>
        <w:rPr>
          <w:rFonts w:ascii="Arial Nova" w:eastAsia="Arial Nova" w:hAnsi="Arial Nova" w:cs="Arial Nova"/>
          <w:color w:val="000000" w:themeColor="text1"/>
        </w:rPr>
      </w:pPr>
      <w:r w:rsidRPr="6D2AE254">
        <w:rPr>
          <w:rFonts w:ascii="Arial Nova" w:eastAsia="Arial Nova" w:hAnsi="Arial Nova" w:cs="Arial Nova"/>
          <w:color w:val="000000" w:themeColor="text1"/>
          <w:sz w:val="24"/>
          <w:szCs w:val="24"/>
        </w:rPr>
        <w:t>Name: Oksana Lazdovsk</w:t>
      </w:r>
      <w:r>
        <w:rPr>
          <w:rFonts w:ascii="Arial Nova" w:eastAsia="Arial Nova" w:hAnsi="Arial Nova" w:cs="Arial Nova"/>
          <w:color w:val="000000" w:themeColor="text1"/>
        </w:rPr>
        <w:t>a</w:t>
      </w:r>
    </w:p>
    <w:p w14:paraId="029B7DC6" w14:textId="77777777" w:rsidR="008C6378" w:rsidRDefault="008C6378" w:rsidP="008C6378">
      <w:pPr>
        <w:spacing w:after="0" w:line="360" w:lineRule="auto"/>
        <w:rPr>
          <w:rFonts w:ascii="Arial Nova" w:eastAsia="Arial Nova" w:hAnsi="Arial Nova" w:cs="Arial Nova"/>
          <w:color w:val="000000" w:themeColor="text1"/>
        </w:rPr>
      </w:pPr>
      <w:r w:rsidRPr="6D2AE254">
        <w:rPr>
          <w:rFonts w:ascii="Arial Nova" w:eastAsia="Arial Nova" w:hAnsi="Arial Nova" w:cs="Arial Nova"/>
          <w:color w:val="000000" w:themeColor="text1"/>
          <w:sz w:val="24"/>
          <w:szCs w:val="24"/>
        </w:rPr>
        <w:t xml:space="preserve">Student ID: </w:t>
      </w:r>
      <w:r>
        <w:rPr>
          <w:rFonts w:ascii="Arial Nova" w:eastAsia="Arial Nova" w:hAnsi="Arial Nova" w:cs="Arial Nova"/>
          <w:color w:val="000000" w:themeColor="text1"/>
          <w:sz w:val="24"/>
          <w:szCs w:val="24"/>
        </w:rPr>
        <w:t>2511190</w:t>
      </w:r>
    </w:p>
    <w:p w14:paraId="2234D0F3" w14:textId="77777777" w:rsidR="008C6378" w:rsidRDefault="008C6378" w:rsidP="008C6378">
      <w:pPr>
        <w:spacing w:after="0" w:line="360" w:lineRule="auto"/>
        <w:rPr>
          <w:rFonts w:ascii="Arial Nova" w:eastAsia="Arial Nova" w:hAnsi="Arial Nova" w:cs="Arial Nova"/>
          <w:color w:val="000000" w:themeColor="text1"/>
        </w:rPr>
      </w:pPr>
      <w:r w:rsidRPr="6D2AE254">
        <w:rPr>
          <w:rFonts w:ascii="Arial Nova" w:eastAsia="Arial Nova" w:hAnsi="Arial Nova" w:cs="Arial Nova"/>
          <w:color w:val="000000" w:themeColor="text1"/>
          <w:sz w:val="24"/>
          <w:szCs w:val="24"/>
        </w:rPr>
        <w:t>Module Code: LCHS 4008</w:t>
      </w:r>
    </w:p>
    <w:p w14:paraId="5F40C0B6" w14:textId="77777777" w:rsidR="008C6378" w:rsidRDefault="008C6378" w:rsidP="008C6378">
      <w:pPr>
        <w:spacing w:after="0" w:line="360" w:lineRule="auto"/>
        <w:rPr>
          <w:rFonts w:ascii="Arial Nova" w:eastAsia="Arial Nova" w:hAnsi="Arial Nova" w:cs="Arial Nova"/>
          <w:color w:val="000000" w:themeColor="text1"/>
        </w:rPr>
      </w:pPr>
      <w:r w:rsidRPr="6D2AE254">
        <w:rPr>
          <w:rFonts w:ascii="Arial Nova" w:eastAsia="Arial Nova" w:hAnsi="Arial Nova" w:cs="Arial Nova"/>
          <w:color w:val="000000" w:themeColor="text1"/>
          <w:sz w:val="24"/>
          <w:szCs w:val="24"/>
        </w:rPr>
        <w:t>Module: Introduction to Public Health</w:t>
      </w:r>
    </w:p>
    <w:p w14:paraId="522DED11" w14:textId="77777777" w:rsidR="008C6378" w:rsidRDefault="008C6378" w:rsidP="008C6378">
      <w:pPr>
        <w:spacing w:after="0" w:line="360" w:lineRule="auto"/>
        <w:rPr>
          <w:rFonts w:ascii="Arial Nova" w:eastAsia="Arial Nova" w:hAnsi="Arial Nova" w:cs="Arial Nova"/>
          <w:color w:val="000000" w:themeColor="text1"/>
        </w:rPr>
      </w:pPr>
      <w:r w:rsidRPr="6D2AE254">
        <w:rPr>
          <w:rFonts w:ascii="Arial Nova" w:eastAsia="Arial Nova" w:hAnsi="Arial Nova" w:cs="Arial Nova"/>
          <w:color w:val="000000" w:themeColor="text1"/>
          <w:sz w:val="24"/>
          <w:szCs w:val="24"/>
        </w:rPr>
        <w:t>Lecture: Debra Odeh</w:t>
      </w:r>
    </w:p>
    <w:p w14:paraId="46EC950B" w14:textId="77777777" w:rsidR="008C6378" w:rsidRDefault="008C6378" w:rsidP="008C6378">
      <w:pPr>
        <w:spacing w:after="0" w:line="360" w:lineRule="auto"/>
        <w:rPr>
          <w:rFonts w:ascii="Arial Nova" w:eastAsia="Arial Nova" w:hAnsi="Arial Nova" w:cs="Arial Nova"/>
          <w:color w:val="000000" w:themeColor="text1"/>
        </w:rPr>
      </w:pPr>
      <w:r w:rsidRPr="6D2AE254">
        <w:rPr>
          <w:rFonts w:ascii="Arial Nova" w:eastAsia="Arial Nova" w:hAnsi="Arial Nova" w:cs="Arial Nova"/>
          <w:color w:val="000000" w:themeColor="text1"/>
          <w:sz w:val="24"/>
          <w:szCs w:val="24"/>
        </w:rPr>
        <w:t xml:space="preserve">Component 2 writing report </w:t>
      </w:r>
      <w:r>
        <w:rPr>
          <w:rFonts w:ascii="Arial" w:eastAsia="Arial" w:hAnsi="Arial" w:cs="Arial"/>
        </w:rPr>
        <w:t>coronary heart disease</w:t>
      </w:r>
    </w:p>
    <w:p w14:paraId="0C249005" w14:textId="7D1EA81A" w:rsidR="00F76D66" w:rsidRPr="00B25671" w:rsidRDefault="00F76D66" w:rsidP="00B25671">
      <w:pPr>
        <w:spacing w:after="0" w:line="360" w:lineRule="auto"/>
        <w:contextualSpacing/>
        <w:rPr>
          <w:rFonts w:ascii="Arial" w:hAnsi="Arial" w:cs="Arial"/>
          <w:lang w:val="en-US"/>
        </w:rPr>
      </w:pPr>
    </w:p>
    <w:p w14:paraId="52894679" w14:textId="77777777" w:rsidR="002459D2" w:rsidRPr="00B25671" w:rsidRDefault="002459D2" w:rsidP="00B25671">
      <w:pPr>
        <w:spacing w:after="0" w:line="360" w:lineRule="auto"/>
        <w:contextualSpacing/>
        <w:rPr>
          <w:rFonts w:ascii="Arial" w:hAnsi="Arial" w:cs="Arial"/>
          <w:lang w:val="en-US"/>
        </w:rPr>
      </w:pPr>
    </w:p>
    <w:p w14:paraId="14D414CD" w14:textId="35C09400" w:rsidR="00516710" w:rsidRPr="00B25671" w:rsidRDefault="00516710" w:rsidP="00F76D66">
      <w:pPr>
        <w:pStyle w:val="TableParagraph"/>
        <w:spacing w:line="360" w:lineRule="auto"/>
        <w:ind w:left="40"/>
        <w:contextualSpacing/>
        <w:jc w:val="center"/>
        <w:rPr>
          <w:bCs/>
          <w:spacing w:val="-2"/>
        </w:rPr>
      </w:pPr>
    </w:p>
    <w:p w14:paraId="272EB665" w14:textId="77777777" w:rsidR="00516710" w:rsidRPr="00B25671" w:rsidRDefault="00516710" w:rsidP="00B25671">
      <w:pPr>
        <w:pStyle w:val="TableParagraph"/>
        <w:spacing w:line="360" w:lineRule="auto"/>
        <w:ind w:left="40"/>
        <w:contextualSpacing/>
        <w:jc w:val="center"/>
        <w:rPr>
          <w:bCs/>
        </w:rPr>
      </w:pPr>
    </w:p>
    <w:p w14:paraId="461803D4" w14:textId="77777777" w:rsidR="002459D2" w:rsidRPr="00B25671" w:rsidRDefault="002459D2" w:rsidP="00B25671">
      <w:pPr>
        <w:spacing w:after="0" w:line="360" w:lineRule="auto"/>
        <w:contextualSpacing/>
        <w:rPr>
          <w:rFonts w:ascii="Arial" w:hAnsi="Arial" w:cs="Arial"/>
          <w:lang w:val="en-US"/>
        </w:rPr>
      </w:pPr>
    </w:p>
    <w:p w14:paraId="2257AC44" w14:textId="77777777" w:rsidR="002459D2" w:rsidRPr="00B25671" w:rsidRDefault="002459D2" w:rsidP="00B25671">
      <w:pPr>
        <w:spacing w:after="0" w:line="360" w:lineRule="auto"/>
        <w:contextualSpacing/>
        <w:rPr>
          <w:rFonts w:ascii="Arial" w:hAnsi="Arial" w:cs="Arial"/>
          <w:lang w:val="en-US"/>
        </w:rPr>
      </w:pPr>
    </w:p>
    <w:p w14:paraId="187874C9" w14:textId="77777777" w:rsidR="002459D2" w:rsidRPr="00B25671" w:rsidRDefault="002459D2" w:rsidP="00B25671">
      <w:pPr>
        <w:spacing w:after="0" w:line="360" w:lineRule="auto"/>
        <w:contextualSpacing/>
        <w:rPr>
          <w:rFonts w:ascii="Arial" w:hAnsi="Arial" w:cs="Arial"/>
          <w:lang w:val="en-US"/>
        </w:rPr>
      </w:pPr>
    </w:p>
    <w:p w14:paraId="602512D1" w14:textId="77777777" w:rsidR="002459D2" w:rsidRPr="00B25671" w:rsidRDefault="002459D2" w:rsidP="00B25671">
      <w:pPr>
        <w:spacing w:after="0" w:line="360" w:lineRule="auto"/>
        <w:contextualSpacing/>
        <w:rPr>
          <w:rFonts w:ascii="Arial" w:hAnsi="Arial" w:cs="Arial"/>
          <w:lang w:val="en-US"/>
        </w:rPr>
      </w:pPr>
    </w:p>
    <w:p w14:paraId="094FC6ED" w14:textId="77777777" w:rsidR="002459D2" w:rsidRPr="00B25671" w:rsidRDefault="002459D2" w:rsidP="00B25671">
      <w:pPr>
        <w:spacing w:after="0" w:line="360" w:lineRule="auto"/>
        <w:contextualSpacing/>
        <w:rPr>
          <w:rFonts w:ascii="Arial" w:hAnsi="Arial" w:cs="Arial"/>
          <w:lang w:val="en-US"/>
        </w:rPr>
      </w:pPr>
    </w:p>
    <w:p w14:paraId="548F3442" w14:textId="77777777" w:rsidR="002459D2" w:rsidRPr="00B25671" w:rsidRDefault="002459D2" w:rsidP="00B25671">
      <w:pPr>
        <w:spacing w:after="0" w:line="360" w:lineRule="auto"/>
        <w:contextualSpacing/>
        <w:rPr>
          <w:rFonts w:ascii="Arial" w:hAnsi="Arial" w:cs="Arial"/>
          <w:lang w:val="en-US"/>
        </w:rPr>
      </w:pPr>
    </w:p>
    <w:p w14:paraId="14D4B0BB" w14:textId="77777777" w:rsidR="002459D2" w:rsidRPr="00B25671" w:rsidRDefault="002459D2" w:rsidP="00B25671">
      <w:pPr>
        <w:spacing w:after="0" w:line="360" w:lineRule="auto"/>
        <w:contextualSpacing/>
        <w:rPr>
          <w:rFonts w:ascii="Arial" w:hAnsi="Arial" w:cs="Arial"/>
          <w:lang w:val="en-US"/>
        </w:rPr>
      </w:pPr>
    </w:p>
    <w:p w14:paraId="3E8CA6DD" w14:textId="77777777" w:rsidR="002459D2" w:rsidRPr="00B25671" w:rsidRDefault="002459D2" w:rsidP="00B25671">
      <w:pPr>
        <w:spacing w:after="0" w:line="360" w:lineRule="auto"/>
        <w:contextualSpacing/>
        <w:rPr>
          <w:rFonts w:ascii="Arial" w:hAnsi="Arial" w:cs="Arial"/>
          <w:lang w:val="en-US"/>
        </w:rPr>
      </w:pPr>
    </w:p>
    <w:p w14:paraId="34EA3737" w14:textId="77777777" w:rsidR="002459D2" w:rsidRPr="00B25671" w:rsidRDefault="002459D2" w:rsidP="00B25671">
      <w:pPr>
        <w:spacing w:after="0" w:line="360" w:lineRule="auto"/>
        <w:contextualSpacing/>
        <w:rPr>
          <w:rFonts w:ascii="Arial" w:hAnsi="Arial" w:cs="Arial"/>
          <w:lang w:val="en-US"/>
        </w:rPr>
      </w:pPr>
    </w:p>
    <w:p w14:paraId="18550509" w14:textId="77777777" w:rsidR="002459D2" w:rsidRPr="00B25671" w:rsidRDefault="002459D2" w:rsidP="00B25671">
      <w:pPr>
        <w:spacing w:after="0" w:line="360" w:lineRule="auto"/>
        <w:contextualSpacing/>
        <w:rPr>
          <w:rFonts w:ascii="Arial" w:hAnsi="Arial" w:cs="Arial"/>
          <w:lang w:val="en-US"/>
        </w:rPr>
      </w:pPr>
    </w:p>
    <w:p w14:paraId="10AEEBC3" w14:textId="77777777" w:rsidR="002459D2" w:rsidRPr="00B25671" w:rsidRDefault="002459D2" w:rsidP="00B25671">
      <w:pPr>
        <w:spacing w:after="0" w:line="360" w:lineRule="auto"/>
        <w:contextualSpacing/>
        <w:rPr>
          <w:rFonts w:ascii="Arial" w:hAnsi="Arial" w:cs="Arial"/>
          <w:lang w:val="en-US"/>
        </w:rPr>
      </w:pPr>
    </w:p>
    <w:p w14:paraId="219741E0" w14:textId="77777777" w:rsidR="002459D2" w:rsidRPr="00B25671" w:rsidRDefault="002459D2" w:rsidP="00B25671">
      <w:pPr>
        <w:spacing w:after="0" w:line="360" w:lineRule="auto"/>
        <w:contextualSpacing/>
        <w:rPr>
          <w:rFonts w:ascii="Arial" w:hAnsi="Arial" w:cs="Arial"/>
          <w:lang w:val="en-US"/>
        </w:rPr>
      </w:pPr>
    </w:p>
    <w:p w14:paraId="42C70465" w14:textId="77777777" w:rsidR="002459D2" w:rsidRPr="00B25671" w:rsidRDefault="002459D2" w:rsidP="00B25671">
      <w:pPr>
        <w:spacing w:after="0" w:line="360" w:lineRule="auto"/>
        <w:contextualSpacing/>
        <w:rPr>
          <w:rFonts w:ascii="Arial" w:hAnsi="Arial" w:cs="Arial"/>
          <w:lang w:val="en-US"/>
        </w:rPr>
      </w:pPr>
    </w:p>
    <w:p w14:paraId="68005E3F" w14:textId="77777777" w:rsidR="002459D2" w:rsidRPr="00B25671" w:rsidRDefault="002459D2" w:rsidP="00B25671">
      <w:pPr>
        <w:spacing w:after="0" w:line="360" w:lineRule="auto"/>
        <w:contextualSpacing/>
        <w:rPr>
          <w:rFonts w:ascii="Arial" w:hAnsi="Arial" w:cs="Arial"/>
          <w:lang w:val="en-US"/>
        </w:rPr>
      </w:pPr>
    </w:p>
    <w:p w14:paraId="712C82A2" w14:textId="77777777" w:rsidR="002459D2" w:rsidRPr="00B25671" w:rsidRDefault="002459D2" w:rsidP="00B25671">
      <w:pPr>
        <w:spacing w:after="0" w:line="360" w:lineRule="auto"/>
        <w:contextualSpacing/>
        <w:rPr>
          <w:rFonts w:ascii="Arial" w:hAnsi="Arial" w:cs="Arial"/>
          <w:lang w:val="en-US"/>
        </w:rPr>
      </w:pPr>
    </w:p>
    <w:p w14:paraId="539C6255" w14:textId="77777777" w:rsidR="002459D2" w:rsidRPr="00B25671" w:rsidRDefault="002459D2" w:rsidP="00B25671">
      <w:pPr>
        <w:spacing w:after="0" w:line="360" w:lineRule="auto"/>
        <w:contextualSpacing/>
        <w:rPr>
          <w:rFonts w:ascii="Arial" w:hAnsi="Arial" w:cs="Arial"/>
          <w:lang w:val="en-US"/>
        </w:rPr>
      </w:pPr>
    </w:p>
    <w:p w14:paraId="31753CDC" w14:textId="77777777" w:rsidR="002459D2" w:rsidRPr="00B25671" w:rsidRDefault="002459D2" w:rsidP="00B25671">
      <w:pPr>
        <w:spacing w:after="0" w:line="360" w:lineRule="auto"/>
        <w:contextualSpacing/>
        <w:rPr>
          <w:rFonts w:ascii="Arial" w:hAnsi="Arial" w:cs="Arial"/>
          <w:lang w:val="en-US"/>
        </w:rPr>
      </w:pPr>
    </w:p>
    <w:p w14:paraId="79AC7F90" w14:textId="77777777" w:rsidR="002459D2" w:rsidRPr="00B25671" w:rsidRDefault="002459D2" w:rsidP="00B25671">
      <w:pPr>
        <w:spacing w:after="0" w:line="360" w:lineRule="auto"/>
        <w:contextualSpacing/>
        <w:rPr>
          <w:rFonts w:ascii="Arial" w:hAnsi="Arial" w:cs="Arial"/>
          <w:lang w:val="en-US"/>
        </w:rPr>
      </w:pPr>
    </w:p>
    <w:sdt>
      <w:sdtPr>
        <w:rPr>
          <w:rFonts w:ascii="Arial" w:eastAsiaTheme="minorHAnsi" w:hAnsi="Arial" w:cs="Arial"/>
          <w:color w:val="auto"/>
          <w:sz w:val="22"/>
          <w:szCs w:val="22"/>
          <w:lang w:val="en-GB"/>
        </w:rPr>
        <w:id w:val="-674414921"/>
        <w:docPartObj>
          <w:docPartGallery w:val="Table of Contents"/>
          <w:docPartUnique/>
        </w:docPartObj>
      </w:sdtPr>
      <w:sdtEndPr>
        <w:rPr>
          <w:b/>
          <w:bCs/>
          <w:noProof/>
        </w:rPr>
      </w:sdtEndPr>
      <w:sdtContent>
        <w:p w14:paraId="69A6A7A1" w14:textId="77777777" w:rsidR="00516710" w:rsidRPr="00B25671" w:rsidRDefault="00516710" w:rsidP="00B25671">
          <w:pPr>
            <w:pStyle w:val="TOCHeading"/>
            <w:spacing w:before="0" w:line="360" w:lineRule="auto"/>
            <w:contextualSpacing/>
            <w:jc w:val="center"/>
            <w:rPr>
              <w:rFonts w:ascii="Arial" w:hAnsi="Arial" w:cs="Arial"/>
              <w:b/>
              <w:color w:val="auto"/>
              <w:sz w:val="22"/>
              <w:szCs w:val="22"/>
            </w:rPr>
          </w:pPr>
          <w:r w:rsidRPr="00B25671">
            <w:rPr>
              <w:rFonts w:ascii="Arial" w:hAnsi="Arial" w:cs="Arial"/>
              <w:b/>
              <w:color w:val="auto"/>
              <w:sz w:val="22"/>
              <w:szCs w:val="22"/>
            </w:rPr>
            <w:t>Table of Contents</w:t>
          </w:r>
        </w:p>
        <w:p w14:paraId="3979B01E" w14:textId="77777777" w:rsidR="00516710" w:rsidRPr="00B25671" w:rsidRDefault="00516710" w:rsidP="00B25671">
          <w:pPr>
            <w:pStyle w:val="TOC1"/>
            <w:tabs>
              <w:tab w:val="right" w:leader="dot" w:pos="9016"/>
            </w:tabs>
            <w:spacing w:after="0" w:line="360" w:lineRule="auto"/>
            <w:contextualSpacing/>
            <w:rPr>
              <w:rFonts w:ascii="Arial" w:hAnsi="Arial" w:cs="Arial"/>
              <w:noProof/>
            </w:rPr>
          </w:pPr>
          <w:r w:rsidRPr="00B25671">
            <w:rPr>
              <w:rFonts w:ascii="Arial" w:hAnsi="Arial" w:cs="Arial"/>
              <w:b/>
              <w:bCs/>
              <w:noProof/>
            </w:rPr>
            <w:fldChar w:fldCharType="begin"/>
          </w:r>
          <w:r w:rsidRPr="00B25671">
            <w:rPr>
              <w:rFonts w:ascii="Arial" w:hAnsi="Arial" w:cs="Arial"/>
              <w:b/>
              <w:bCs/>
              <w:noProof/>
            </w:rPr>
            <w:instrText xml:space="preserve"> TOC \o "1-3" \h \z \u </w:instrText>
          </w:r>
          <w:r w:rsidRPr="00B25671">
            <w:rPr>
              <w:rFonts w:ascii="Arial" w:hAnsi="Arial" w:cs="Arial"/>
              <w:b/>
              <w:bCs/>
              <w:noProof/>
            </w:rPr>
            <w:fldChar w:fldCharType="separate"/>
          </w:r>
          <w:hyperlink w:anchor="_Toc231683588" w:history="1">
            <w:r w:rsidRPr="00B25671">
              <w:rPr>
                <w:rStyle w:val="Hyperlink"/>
                <w:rFonts w:ascii="Arial" w:hAnsi="Arial" w:cs="Arial"/>
                <w:noProof/>
                <w:color w:val="auto"/>
              </w:rPr>
              <w:t>Introduction</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_Toc231683588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3</w:t>
            </w:r>
            <w:r w:rsidRPr="00B25671">
              <w:rPr>
                <w:rFonts w:ascii="Arial" w:hAnsi="Arial" w:cs="Arial"/>
                <w:noProof/>
                <w:webHidden/>
              </w:rPr>
              <w:fldChar w:fldCharType="end"/>
            </w:r>
          </w:hyperlink>
        </w:p>
        <w:p w14:paraId="0C664691" w14:textId="77777777" w:rsidR="00516710" w:rsidRPr="00B25671" w:rsidRDefault="00516710" w:rsidP="00B25671">
          <w:pPr>
            <w:pStyle w:val="TOC1"/>
            <w:tabs>
              <w:tab w:val="right" w:leader="dot" w:pos="9016"/>
            </w:tabs>
            <w:spacing w:after="0" w:line="360" w:lineRule="auto"/>
            <w:contextualSpacing/>
            <w:rPr>
              <w:rFonts w:ascii="Arial" w:hAnsi="Arial" w:cs="Arial"/>
              <w:noProof/>
            </w:rPr>
          </w:pPr>
          <w:hyperlink w:anchor="_Toc231683589" w:history="1">
            <w:r w:rsidRPr="00B25671">
              <w:rPr>
                <w:rStyle w:val="Hyperlink"/>
                <w:rFonts w:ascii="Arial" w:hAnsi="Arial" w:cs="Arial"/>
                <w:noProof/>
                <w:color w:val="auto"/>
              </w:rPr>
              <w:t>Approaches Used to Measure and Monitor Coronary Heart Disease</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_Toc231683589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3</w:t>
            </w:r>
            <w:r w:rsidRPr="00B25671">
              <w:rPr>
                <w:rFonts w:ascii="Arial" w:hAnsi="Arial" w:cs="Arial"/>
                <w:noProof/>
                <w:webHidden/>
              </w:rPr>
              <w:fldChar w:fldCharType="end"/>
            </w:r>
          </w:hyperlink>
        </w:p>
        <w:p w14:paraId="4AADF015" w14:textId="77777777" w:rsidR="00516710" w:rsidRPr="00B25671" w:rsidRDefault="00516710" w:rsidP="00B25671">
          <w:pPr>
            <w:pStyle w:val="TOC2"/>
            <w:tabs>
              <w:tab w:val="right" w:leader="dot" w:pos="9016"/>
            </w:tabs>
            <w:spacing w:after="0" w:line="360" w:lineRule="auto"/>
            <w:contextualSpacing/>
            <w:rPr>
              <w:rFonts w:ascii="Arial" w:hAnsi="Arial" w:cs="Arial"/>
              <w:noProof/>
            </w:rPr>
          </w:pPr>
          <w:hyperlink w:anchor="_Toc231683590" w:history="1">
            <w:r w:rsidRPr="00B25671">
              <w:rPr>
                <w:rStyle w:val="Hyperlink"/>
                <w:rFonts w:ascii="Arial" w:hAnsi="Arial" w:cs="Arial"/>
                <w:noProof/>
                <w:color w:val="auto"/>
              </w:rPr>
              <w:t>Epidemiological Surveillance</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_Toc231683590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3</w:t>
            </w:r>
            <w:r w:rsidRPr="00B25671">
              <w:rPr>
                <w:rFonts w:ascii="Arial" w:hAnsi="Arial" w:cs="Arial"/>
                <w:noProof/>
                <w:webHidden/>
              </w:rPr>
              <w:fldChar w:fldCharType="end"/>
            </w:r>
          </w:hyperlink>
        </w:p>
        <w:p w14:paraId="0DE03371" w14:textId="77777777" w:rsidR="00516710" w:rsidRPr="00B25671" w:rsidRDefault="00516710" w:rsidP="00B25671">
          <w:pPr>
            <w:pStyle w:val="TOC2"/>
            <w:tabs>
              <w:tab w:val="right" w:leader="dot" w:pos="9016"/>
            </w:tabs>
            <w:spacing w:after="0" w:line="360" w:lineRule="auto"/>
            <w:contextualSpacing/>
            <w:rPr>
              <w:rFonts w:ascii="Arial" w:hAnsi="Arial" w:cs="Arial"/>
              <w:noProof/>
            </w:rPr>
          </w:pPr>
          <w:hyperlink w:anchor="_Toc231683591" w:history="1">
            <w:r w:rsidRPr="00B25671">
              <w:rPr>
                <w:rStyle w:val="Hyperlink"/>
                <w:rFonts w:ascii="Arial" w:hAnsi="Arial" w:cs="Arial"/>
                <w:noProof/>
                <w:color w:val="auto"/>
              </w:rPr>
              <w:t>Electronic Health Records and Population Databases</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_Toc231683591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3</w:t>
            </w:r>
            <w:r w:rsidRPr="00B25671">
              <w:rPr>
                <w:rFonts w:ascii="Arial" w:hAnsi="Arial" w:cs="Arial"/>
                <w:noProof/>
                <w:webHidden/>
              </w:rPr>
              <w:fldChar w:fldCharType="end"/>
            </w:r>
          </w:hyperlink>
        </w:p>
        <w:p w14:paraId="6D223969" w14:textId="77777777" w:rsidR="00516710" w:rsidRPr="00B25671" w:rsidRDefault="00516710" w:rsidP="00B25671">
          <w:pPr>
            <w:pStyle w:val="TOC2"/>
            <w:tabs>
              <w:tab w:val="right" w:leader="dot" w:pos="9016"/>
            </w:tabs>
            <w:spacing w:after="0" w:line="360" w:lineRule="auto"/>
            <w:contextualSpacing/>
            <w:rPr>
              <w:rFonts w:ascii="Arial" w:hAnsi="Arial" w:cs="Arial"/>
              <w:noProof/>
            </w:rPr>
          </w:pPr>
          <w:hyperlink w:anchor="_Toc231683592" w:history="1">
            <w:r w:rsidRPr="00B25671">
              <w:rPr>
                <w:rStyle w:val="Hyperlink"/>
                <w:rFonts w:ascii="Arial" w:hAnsi="Arial" w:cs="Arial"/>
                <w:noProof/>
                <w:color w:val="auto"/>
              </w:rPr>
              <w:t>Risk Assessment and Clinical Monitoring</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_Toc231683592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4</w:t>
            </w:r>
            <w:r w:rsidRPr="00B25671">
              <w:rPr>
                <w:rFonts w:ascii="Arial" w:hAnsi="Arial" w:cs="Arial"/>
                <w:noProof/>
                <w:webHidden/>
              </w:rPr>
              <w:fldChar w:fldCharType="end"/>
            </w:r>
          </w:hyperlink>
        </w:p>
        <w:p w14:paraId="5501564C" w14:textId="77777777" w:rsidR="00516710" w:rsidRPr="00B25671" w:rsidRDefault="00516710" w:rsidP="00B25671">
          <w:pPr>
            <w:pStyle w:val="TOC2"/>
            <w:tabs>
              <w:tab w:val="right" w:leader="dot" w:pos="9016"/>
            </w:tabs>
            <w:spacing w:after="0" w:line="360" w:lineRule="auto"/>
            <w:contextualSpacing/>
            <w:rPr>
              <w:rFonts w:ascii="Arial" w:hAnsi="Arial" w:cs="Arial"/>
              <w:noProof/>
            </w:rPr>
          </w:pPr>
          <w:hyperlink w:anchor="_Toc231683593" w:history="1">
            <w:r w:rsidRPr="00B25671">
              <w:rPr>
                <w:rStyle w:val="Hyperlink"/>
                <w:rFonts w:ascii="Arial" w:hAnsi="Arial" w:cs="Arial"/>
                <w:noProof/>
                <w:color w:val="auto"/>
              </w:rPr>
              <w:t>Critical Analysis</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_Toc231683593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4</w:t>
            </w:r>
            <w:r w:rsidRPr="00B25671">
              <w:rPr>
                <w:rFonts w:ascii="Arial" w:hAnsi="Arial" w:cs="Arial"/>
                <w:noProof/>
                <w:webHidden/>
              </w:rPr>
              <w:fldChar w:fldCharType="end"/>
            </w:r>
          </w:hyperlink>
        </w:p>
        <w:p w14:paraId="2F5883B1" w14:textId="77777777" w:rsidR="00516710" w:rsidRPr="00B25671" w:rsidRDefault="00516710" w:rsidP="00B25671">
          <w:pPr>
            <w:pStyle w:val="TOC1"/>
            <w:tabs>
              <w:tab w:val="right" w:leader="dot" w:pos="9016"/>
            </w:tabs>
            <w:spacing w:after="0" w:line="360" w:lineRule="auto"/>
            <w:contextualSpacing/>
            <w:rPr>
              <w:rFonts w:ascii="Arial" w:hAnsi="Arial" w:cs="Arial"/>
              <w:noProof/>
            </w:rPr>
          </w:pPr>
          <w:hyperlink w:anchor="_Toc231683594" w:history="1">
            <w:r w:rsidRPr="00B25671">
              <w:rPr>
                <w:rStyle w:val="Hyperlink"/>
                <w:rFonts w:ascii="Arial" w:hAnsi="Arial" w:cs="Arial"/>
                <w:noProof/>
                <w:color w:val="auto"/>
              </w:rPr>
              <w:t>How Coronary Heart Disease is controlled</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_Toc231683594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4</w:t>
            </w:r>
            <w:r w:rsidRPr="00B25671">
              <w:rPr>
                <w:rFonts w:ascii="Arial" w:hAnsi="Arial" w:cs="Arial"/>
                <w:noProof/>
                <w:webHidden/>
              </w:rPr>
              <w:fldChar w:fldCharType="end"/>
            </w:r>
          </w:hyperlink>
        </w:p>
        <w:p w14:paraId="71C0EE38" w14:textId="77777777" w:rsidR="00516710" w:rsidRPr="00B25671" w:rsidRDefault="00516710" w:rsidP="00B25671">
          <w:pPr>
            <w:pStyle w:val="TOC2"/>
            <w:tabs>
              <w:tab w:val="right" w:leader="dot" w:pos="9016"/>
            </w:tabs>
            <w:spacing w:after="0" w:line="360" w:lineRule="auto"/>
            <w:contextualSpacing/>
            <w:rPr>
              <w:rFonts w:ascii="Arial" w:hAnsi="Arial" w:cs="Arial"/>
              <w:noProof/>
            </w:rPr>
          </w:pPr>
          <w:hyperlink w:anchor="_Toc231683595" w:history="1">
            <w:r w:rsidRPr="00B25671">
              <w:rPr>
                <w:rStyle w:val="Hyperlink"/>
                <w:rFonts w:ascii="Arial" w:hAnsi="Arial" w:cs="Arial"/>
                <w:noProof/>
                <w:color w:val="auto"/>
              </w:rPr>
              <w:t>Primary Prevention</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_Toc231683595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4</w:t>
            </w:r>
            <w:r w:rsidRPr="00B25671">
              <w:rPr>
                <w:rFonts w:ascii="Arial" w:hAnsi="Arial" w:cs="Arial"/>
                <w:noProof/>
                <w:webHidden/>
              </w:rPr>
              <w:fldChar w:fldCharType="end"/>
            </w:r>
          </w:hyperlink>
        </w:p>
        <w:p w14:paraId="117FE125" w14:textId="77777777" w:rsidR="00516710" w:rsidRPr="00B25671" w:rsidRDefault="00516710" w:rsidP="00B25671">
          <w:pPr>
            <w:pStyle w:val="TOC2"/>
            <w:tabs>
              <w:tab w:val="right" w:leader="dot" w:pos="9016"/>
            </w:tabs>
            <w:spacing w:after="0" w:line="360" w:lineRule="auto"/>
            <w:contextualSpacing/>
            <w:rPr>
              <w:rFonts w:ascii="Arial" w:hAnsi="Arial" w:cs="Arial"/>
              <w:noProof/>
            </w:rPr>
          </w:pPr>
          <w:hyperlink w:anchor="_Toc231683596" w:history="1">
            <w:r w:rsidRPr="00B25671">
              <w:rPr>
                <w:rStyle w:val="Hyperlink"/>
                <w:rFonts w:ascii="Arial" w:hAnsi="Arial" w:cs="Arial"/>
                <w:noProof/>
                <w:color w:val="auto"/>
              </w:rPr>
              <w:t>Medical Management</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_Toc231683596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4</w:t>
            </w:r>
            <w:r w:rsidRPr="00B25671">
              <w:rPr>
                <w:rFonts w:ascii="Arial" w:hAnsi="Arial" w:cs="Arial"/>
                <w:noProof/>
                <w:webHidden/>
              </w:rPr>
              <w:fldChar w:fldCharType="end"/>
            </w:r>
          </w:hyperlink>
        </w:p>
        <w:p w14:paraId="71ECF339" w14:textId="77777777" w:rsidR="00516710" w:rsidRPr="00B25671" w:rsidRDefault="00516710" w:rsidP="00B25671">
          <w:pPr>
            <w:pStyle w:val="TOC2"/>
            <w:tabs>
              <w:tab w:val="right" w:leader="dot" w:pos="9016"/>
            </w:tabs>
            <w:spacing w:after="0" w:line="360" w:lineRule="auto"/>
            <w:contextualSpacing/>
            <w:rPr>
              <w:rFonts w:ascii="Arial" w:hAnsi="Arial" w:cs="Arial"/>
              <w:noProof/>
            </w:rPr>
          </w:pPr>
          <w:hyperlink w:anchor="_Toc231683597" w:history="1">
            <w:r w:rsidRPr="00B25671">
              <w:rPr>
                <w:rStyle w:val="Hyperlink"/>
                <w:rFonts w:ascii="Arial" w:hAnsi="Arial" w:cs="Arial"/>
                <w:noProof/>
                <w:color w:val="auto"/>
              </w:rPr>
              <w:t>National Public Health Strategies</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_Toc231683597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5</w:t>
            </w:r>
            <w:r w:rsidRPr="00B25671">
              <w:rPr>
                <w:rFonts w:ascii="Arial" w:hAnsi="Arial" w:cs="Arial"/>
                <w:noProof/>
                <w:webHidden/>
              </w:rPr>
              <w:fldChar w:fldCharType="end"/>
            </w:r>
          </w:hyperlink>
        </w:p>
        <w:p w14:paraId="2A3BC70C" w14:textId="77777777" w:rsidR="00516710" w:rsidRPr="00B25671" w:rsidRDefault="00516710" w:rsidP="00B25671">
          <w:pPr>
            <w:pStyle w:val="TOC2"/>
            <w:tabs>
              <w:tab w:val="right" w:leader="dot" w:pos="9016"/>
            </w:tabs>
            <w:spacing w:after="0" w:line="360" w:lineRule="auto"/>
            <w:contextualSpacing/>
            <w:rPr>
              <w:rFonts w:ascii="Arial" w:hAnsi="Arial" w:cs="Arial"/>
              <w:noProof/>
            </w:rPr>
          </w:pPr>
          <w:hyperlink w:anchor="_Toc231683598" w:history="1">
            <w:r w:rsidRPr="00B25671">
              <w:rPr>
                <w:rStyle w:val="Hyperlink"/>
                <w:rFonts w:ascii="Arial" w:hAnsi="Arial" w:cs="Arial"/>
                <w:noProof/>
                <w:color w:val="auto"/>
              </w:rPr>
              <w:t>Critical Analysis</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_Toc231683598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5</w:t>
            </w:r>
            <w:r w:rsidRPr="00B25671">
              <w:rPr>
                <w:rFonts w:ascii="Arial" w:hAnsi="Arial" w:cs="Arial"/>
                <w:noProof/>
                <w:webHidden/>
              </w:rPr>
              <w:fldChar w:fldCharType="end"/>
            </w:r>
          </w:hyperlink>
        </w:p>
        <w:p w14:paraId="524FDC11" w14:textId="77777777" w:rsidR="00516710" w:rsidRPr="00B25671" w:rsidRDefault="00516710" w:rsidP="00B25671">
          <w:pPr>
            <w:pStyle w:val="TOC1"/>
            <w:tabs>
              <w:tab w:val="right" w:leader="dot" w:pos="9016"/>
            </w:tabs>
            <w:spacing w:after="0" w:line="360" w:lineRule="auto"/>
            <w:contextualSpacing/>
            <w:rPr>
              <w:rFonts w:ascii="Arial" w:hAnsi="Arial" w:cs="Arial"/>
              <w:noProof/>
            </w:rPr>
          </w:pPr>
          <w:hyperlink w:anchor="_Toc231683599" w:history="1">
            <w:r w:rsidRPr="00B25671">
              <w:rPr>
                <w:rStyle w:val="Hyperlink"/>
                <w:rFonts w:ascii="Arial" w:hAnsi="Arial" w:cs="Arial"/>
                <w:noProof/>
                <w:color w:val="auto"/>
              </w:rPr>
              <w:t>Consequences of Coronary Heart Disease for Individuals and Communities</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_Toc231683599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5</w:t>
            </w:r>
            <w:r w:rsidRPr="00B25671">
              <w:rPr>
                <w:rFonts w:ascii="Arial" w:hAnsi="Arial" w:cs="Arial"/>
                <w:noProof/>
                <w:webHidden/>
              </w:rPr>
              <w:fldChar w:fldCharType="end"/>
            </w:r>
          </w:hyperlink>
        </w:p>
        <w:p w14:paraId="5CBA67AB" w14:textId="77777777" w:rsidR="00516710" w:rsidRPr="00B25671" w:rsidRDefault="00516710" w:rsidP="00B25671">
          <w:pPr>
            <w:pStyle w:val="TOC1"/>
            <w:tabs>
              <w:tab w:val="right" w:leader="dot" w:pos="9016"/>
            </w:tabs>
            <w:spacing w:after="0" w:line="360" w:lineRule="auto"/>
            <w:contextualSpacing/>
            <w:rPr>
              <w:rFonts w:ascii="Arial" w:hAnsi="Arial" w:cs="Arial"/>
              <w:noProof/>
            </w:rPr>
          </w:pPr>
          <w:hyperlink w:anchor="_Toc231683600" w:history="1">
            <w:r w:rsidRPr="00B25671">
              <w:rPr>
                <w:rStyle w:val="Hyperlink"/>
                <w:rFonts w:ascii="Arial" w:hAnsi="Arial" w:cs="Arial"/>
                <w:noProof/>
                <w:color w:val="auto"/>
              </w:rPr>
              <w:t>Health and Social Care Support Services Required</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_Toc231683600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6</w:t>
            </w:r>
            <w:r w:rsidRPr="00B25671">
              <w:rPr>
                <w:rFonts w:ascii="Arial" w:hAnsi="Arial" w:cs="Arial"/>
                <w:noProof/>
                <w:webHidden/>
              </w:rPr>
              <w:fldChar w:fldCharType="end"/>
            </w:r>
          </w:hyperlink>
        </w:p>
        <w:p w14:paraId="7627EFBF" w14:textId="77777777" w:rsidR="00516710" w:rsidRPr="00B25671" w:rsidRDefault="00516710" w:rsidP="00B25671">
          <w:pPr>
            <w:pStyle w:val="TOC1"/>
            <w:tabs>
              <w:tab w:val="right" w:leader="dot" w:pos="9016"/>
            </w:tabs>
            <w:spacing w:after="0" w:line="360" w:lineRule="auto"/>
            <w:contextualSpacing/>
            <w:rPr>
              <w:rFonts w:ascii="Arial" w:hAnsi="Arial" w:cs="Arial"/>
              <w:noProof/>
            </w:rPr>
          </w:pPr>
          <w:hyperlink w:anchor="_Toc231683601" w:history="1">
            <w:r w:rsidRPr="00B25671">
              <w:rPr>
                <w:rStyle w:val="Hyperlink"/>
                <w:rFonts w:ascii="Arial" w:hAnsi="Arial" w:cs="Arial"/>
                <w:noProof/>
                <w:color w:val="auto"/>
              </w:rPr>
              <w:t>Conclusion</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_Toc231683601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6</w:t>
            </w:r>
            <w:r w:rsidRPr="00B25671">
              <w:rPr>
                <w:rFonts w:ascii="Arial" w:hAnsi="Arial" w:cs="Arial"/>
                <w:noProof/>
                <w:webHidden/>
              </w:rPr>
              <w:fldChar w:fldCharType="end"/>
            </w:r>
          </w:hyperlink>
        </w:p>
        <w:p w14:paraId="7525706A" w14:textId="77777777" w:rsidR="00516710" w:rsidRPr="00B25671" w:rsidRDefault="00516710" w:rsidP="00B25671">
          <w:pPr>
            <w:pStyle w:val="TOC1"/>
            <w:tabs>
              <w:tab w:val="right" w:leader="dot" w:pos="9016"/>
            </w:tabs>
            <w:spacing w:after="0" w:line="360" w:lineRule="auto"/>
            <w:contextualSpacing/>
            <w:rPr>
              <w:rFonts w:ascii="Arial" w:hAnsi="Arial" w:cs="Arial"/>
              <w:noProof/>
            </w:rPr>
          </w:pPr>
          <w:hyperlink w:anchor="_Toc231683602" w:history="1">
            <w:r w:rsidRPr="00B25671">
              <w:rPr>
                <w:rStyle w:val="Hyperlink"/>
                <w:rFonts w:ascii="Arial" w:hAnsi="Arial" w:cs="Arial"/>
                <w:noProof/>
                <w:color w:val="auto"/>
                <w:lang w:val="en-US"/>
              </w:rPr>
              <w:t>References</w:t>
            </w:r>
            <w:r w:rsidRPr="00B25671">
              <w:rPr>
                <w:rFonts w:ascii="Arial" w:hAnsi="Arial" w:cs="Arial"/>
                <w:noProof/>
                <w:webHidden/>
              </w:rPr>
              <w:tab/>
            </w:r>
            <w:r w:rsidRPr="00B25671">
              <w:rPr>
                <w:rFonts w:ascii="Arial" w:hAnsi="Arial" w:cs="Arial"/>
                <w:noProof/>
                <w:webHidden/>
              </w:rPr>
              <w:fldChar w:fldCharType="begin"/>
            </w:r>
            <w:r w:rsidRPr="00B25671">
              <w:rPr>
                <w:rFonts w:ascii="Arial" w:hAnsi="Arial" w:cs="Arial"/>
                <w:noProof/>
                <w:webHidden/>
              </w:rPr>
              <w:instrText xml:space="preserve"> PAGEREF _Toc231683602 \h </w:instrText>
            </w:r>
            <w:r w:rsidRPr="00B25671">
              <w:rPr>
                <w:rFonts w:ascii="Arial" w:hAnsi="Arial" w:cs="Arial"/>
                <w:noProof/>
                <w:webHidden/>
              </w:rPr>
            </w:r>
            <w:r w:rsidRPr="00B25671">
              <w:rPr>
                <w:rFonts w:ascii="Arial" w:hAnsi="Arial" w:cs="Arial"/>
                <w:noProof/>
                <w:webHidden/>
              </w:rPr>
              <w:fldChar w:fldCharType="separate"/>
            </w:r>
            <w:r w:rsidR="00B25671">
              <w:rPr>
                <w:rFonts w:ascii="Arial" w:hAnsi="Arial" w:cs="Arial"/>
                <w:noProof/>
                <w:webHidden/>
              </w:rPr>
              <w:t>7</w:t>
            </w:r>
            <w:r w:rsidRPr="00B25671">
              <w:rPr>
                <w:rFonts w:ascii="Arial" w:hAnsi="Arial" w:cs="Arial"/>
                <w:noProof/>
                <w:webHidden/>
              </w:rPr>
              <w:fldChar w:fldCharType="end"/>
            </w:r>
          </w:hyperlink>
        </w:p>
        <w:p w14:paraId="38568047" w14:textId="77777777" w:rsidR="00516710" w:rsidRPr="00B25671" w:rsidRDefault="00516710" w:rsidP="00B25671">
          <w:pPr>
            <w:spacing w:after="0" w:line="360" w:lineRule="auto"/>
            <w:contextualSpacing/>
            <w:rPr>
              <w:rFonts w:ascii="Arial" w:hAnsi="Arial" w:cs="Arial"/>
            </w:rPr>
          </w:pPr>
          <w:r w:rsidRPr="00B25671">
            <w:rPr>
              <w:rFonts w:ascii="Arial" w:hAnsi="Arial" w:cs="Arial"/>
              <w:b/>
              <w:bCs/>
              <w:noProof/>
            </w:rPr>
            <w:fldChar w:fldCharType="end"/>
          </w:r>
        </w:p>
      </w:sdtContent>
    </w:sdt>
    <w:p w14:paraId="698401AD" w14:textId="77777777" w:rsidR="002459D2" w:rsidRPr="00B25671" w:rsidRDefault="002459D2" w:rsidP="00B25671">
      <w:pPr>
        <w:spacing w:after="0" w:line="360" w:lineRule="auto"/>
        <w:contextualSpacing/>
        <w:rPr>
          <w:rFonts w:ascii="Arial" w:hAnsi="Arial" w:cs="Arial"/>
          <w:lang w:val="en-US"/>
        </w:rPr>
      </w:pPr>
    </w:p>
    <w:p w14:paraId="08413A8B" w14:textId="77777777" w:rsidR="002459D2" w:rsidRPr="00B25671" w:rsidRDefault="002459D2" w:rsidP="00B25671">
      <w:pPr>
        <w:spacing w:after="0" w:line="360" w:lineRule="auto"/>
        <w:contextualSpacing/>
        <w:rPr>
          <w:rFonts w:ascii="Arial" w:hAnsi="Arial" w:cs="Arial"/>
          <w:lang w:val="en-US"/>
        </w:rPr>
      </w:pPr>
    </w:p>
    <w:p w14:paraId="496FA12A" w14:textId="77777777" w:rsidR="002459D2" w:rsidRPr="00B25671" w:rsidRDefault="002459D2" w:rsidP="00B25671">
      <w:pPr>
        <w:spacing w:after="0" w:line="360" w:lineRule="auto"/>
        <w:contextualSpacing/>
        <w:rPr>
          <w:rFonts w:ascii="Arial" w:hAnsi="Arial" w:cs="Arial"/>
          <w:lang w:val="en-US"/>
        </w:rPr>
      </w:pPr>
    </w:p>
    <w:p w14:paraId="5A86AAB6" w14:textId="77777777" w:rsidR="002459D2" w:rsidRPr="00B25671" w:rsidRDefault="002459D2" w:rsidP="00B25671">
      <w:pPr>
        <w:spacing w:after="0" w:line="360" w:lineRule="auto"/>
        <w:contextualSpacing/>
        <w:rPr>
          <w:rFonts w:ascii="Arial" w:hAnsi="Arial" w:cs="Arial"/>
          <w:lang w:val="en-US"/>
        </w:rPr>
      </w:pPr>
    </w:p>
    <w:p w14:paraId="7B4FFBE1" w14:textId="77777777" w:rsidR="002459D2" w:rsidRPr="00B25671" w:rsidRDefault="002459D2" w:rsidP="00B25671">
      <w:pPr>
        <w:spacing w:after="0" w:line="360" w:lineRule="auto"/>
        <w:contextualSpacing/>
        <w:rPr>
          <w:rFonts w:ascii="Arial" w:hAnsi="Arial" w:cs="Arial"/>
          <w:lang w:val="en-US"/>
        </w:rPr>
      </w:pPr>
    </w:p>
    <w:p w14:paraId="467ED8EE" w14:textId="77777777" w:rsidR="002459D2" w:rsidRPr="00B25671" w:rsidRDefault="002459D2" w:rsidP="00B25671">
      <w:pPr>
        <w:spacing w:after="0" w:line="360" w:lineRule="auto"/>
        <w:contextualSpacing/>
        <w:rPr>
          <w:rFonts w:ascii="Arial" w:hAnsi="Arial" w:cs="Arial"/>
          <w:lang w:val="en-US"/>
        </w:rPr>
      </w:pPr>
    </w:p>
    <w:p w14:paraId="0B54F569" w14:textId="77777777" w:rsidR="002459D2" w:rsidRPr="00B25671" w:rsidRDefault="002459D2" w:rsidP="00B25671">
      <w:pPr>
        <w:spacing w:after="0" w:line="360" w:lineRule="auto"/>
        <w:contextualSpacing/>
        <w:rPr>
          <w:rFonts w:ascii="Arial" w:hAnsi="Arial" w:cs="Arial"/>
          <w:lang w:val="en-US"/>
        </w:rPr>
      </w:pPr>
    </w:p>
    <w:p w14:paraId="5557738B" w14:textId="77777777" w:rsidR="002459D2" w:rsidRPr="00B25671" w:rsidRDefault="002459D2" w:rsidP="00B25671">
      <w:pPr>
        <w:spacing w:after="0" w:line="360" w:lineRule="auto"/>
        <w:contextualSpacing/>
        <w:rPr>
          <w:rFonts w:ascii="Arial" w:hAnsi="Arial" w:cs="Arial"/>
          <w:lang w:val="en-US"/>
        </w:rPr>
      </w:pPr>
    </w:p>
    <w:p w14:paraId="16F87065" w14:textId="77777777" w:rsidR="002459D2" w:rsidRPr="00B25671" w:rsidRDefault="002459D2" w:rsidP="00B25671">
      <w:pPr>
        <w:spacing w:after="0" w:line="360" w:lineRule="auto"/>
        <w:contextualSpacing/>
        <w:rPr>
          <w:rFonts w:ascii="Arial" w:hAnsi="Arial" w:cs="Arial"/>
          <w:lang w:val="en-US"/>
        </w:rPr>
      </w:pPr>
    </w:p>
    <w:p w14:paraId="53FC7E73" w14:textId="77777777" w:rsidR="002459D2" w:rsidRPr="00B25671" w:rsidRDefault="002459D2" w:rsidP="00B25671">
      <w:pPr>
        <w:spacing w:after="0" w:line="360" w:lineRule="auto"/>
        <w:contextualSpacing/>
        <w:rPr>
          <w:rFonts w:ascii="Arial" w:hAnsi="Arial" w:cs="Arial"/>
          <w:lang w:val="en-US"/>
        </w:rPr>
      </w:pPr>
    </w:p>
    <w:p w14:paraId="188BDE9E" w14:textId="77777777" w:rsidR="002459D2" w:rsidRPr="00B25671" w:rsidRDefault="002459D2" w:rsidP="00B25671">
      <w:pPr>
        <w:spacing w:after="0" w:line="360" w:lineRule="auto"/>
        <w:contextualSpacing/>
        <w:rPr>
          <w:rFonts w:ascii="Arial" w:hAnsi="Arial" w:cs="Arial"/>
          <w:lang w:val="en-US"/>
        </w:rPr>
      </w:pPr>
    </w:p>
    <w:p w14:paraId="48E808E6" w14:textId="77777777" w:rsidR="002459D2" w:rsidRPr="00B25671" w:rsidRDefault="002459D2" w:rsidP="00B25671">
      <w:pPr>
        <w:spacing w:after="0" w:line="360" w:lineRule="auto"/>
        <w:contextualSpacing/>
        <w:rPr>
          <w:rFonts w:ascii="Arial" w:hAnsi="Arial" w:cs="Arial"/>
          <w:lang w:val="en-US"/>
        </w:rPr>
      </w:pPr>
    </w:p>
    <w:p w14:paraId="08AA2D8F" w14:textId="77777777" w:rsidR="002459D2" w:rsidRPr="00B25671" w:rsidRDefault="002459D2" w:rsidP="00B25671">
      <w:pPr>
        <w:spacing w:after="0" w:line="360" w:lineRule="auto"/>
        <w:contextualSpacing/>
        <w:rPr>
          <w:rFonts w:ascii="Arial" w:hAnsi="Arial" w:cs="Arial"/>
          <w:lang w:val="en-US"/>
        </w:rPr>
      </w:pPr>
    </w:p>
    <w:p w14:paraId="03A27DCD" w14:textId="77777777" w:rsidR="002459D2" w:rsidRPr="00B25671" w:rsidRDefault="002459D2" w:rsidP="00B25671">
      <w:pPr>
        <w:spacing w:after="0" w:line="360" w:lineRule="auto"/>
        <w:contextualSpacing/>
        <w:rPr>
          <w:rFonts w:ascii="Arial" w:hAnsi="Arial" w:cs="Arial"/>
          <w:lang w:val="en-US"/>
        </w:rPr>
      </w:pPr>
    </w:p>
    <w:p w14:paraId="0BC0D374" w14:textId="77777777" w:rsidR="002459D2" w:rsidRPr="00B25671" w:rsidRDefault="002459D2" w:rsidP="00B25671">
      <w:pPr>
        <w:spacing w:after="0" w:line="360" w:lineRule="auto"/>
        <w:contextualSpacing/>
        <w:rPr>
          <w:rFonts w:ascii="Arial" w:hAnsi="Arial" w:cs="Arial"/>
          <w:lang w:val="en-US"/>
        </w:rPr>
      </w:pPr>
    </w:p>
    <w:p w14:paraId="7F7CC288" w14:textId="77777777" w:rsidR="002459D2" w:rsidRPr="00B25671" w:rsidRDefault="002459D2" w:rsidP="00B25671">
      <w:pPr>
        <w:spacing w:after="0" w:line="360" w:lineRule="auto"/>
        <w:contextualSpacing/>
        <w:rPr>
          <w:rFonts w:ascii="Arial" w:hAnsi="Arial" w:cs="Arial"/>
          <w:lang w:val="en-US"/>
        </w:rPr>
      </w:pPr>
    </w:p>
    <w:p w14:paraId="703FE0DA" w14:textId="77777777" w:rsidR="00516710" w:rsidRPr="00B25671" w:rsidRDefault="00516710" w:rsidP="00B25671">
      <w:pPr>
        <w:spacing w:after="0" w:line="360" w:lineRule="auto"/>
        <w:contextualSpacing/>
        <w:rPr>
          <w:rFonts w:ascii="Arial" w:hAnsi="Arial" w:cs="Arial"/>
          <w:lang w:val="en-US"/>
        </w:rPr>
      </w:pPr>
    </w:p>
    <w:p w14:paraId="5DA1F85D" w14:textId="77777777" w:rsidR="00516710" w:rsidRPr="00B25671" w:rsidRDefault="00516710" w:rsidP="00B25671">
      <w:pPr>
        <w:spacing w:after="0" w:line="360" w:lineRule="auto"/>
        <w:contextualSpacing/>
        <w:rPr>
          <w:rFonts w:ascii="Arial" w:hAnsi="Arial" w:cs="Arial"/>
          <w:lang w:val="en-US"/>
        </w:rPr>
      </w:pPr>
    </w:p>
    <w:p w14:paraId="29C1FAA7" w14:textId="77777777" w:rsidR="00516710" w:rsidRPr="00B25671" w:rsidRDefault="00516710" w:rsidP="00B25671">
      <w:pPr>
        <w:spacing w:after="0" w:line="360" w:lineRule="auto"/>
        <w:contextualSpacing/>
        <w:rPr>
          <w:rFonts w:ascii="Arial" w:hAnsi="Arial" w:cs="Arial"/>
          <w:lang w:val="en-US"/>
        </w:rPr>
      </w:pPr>
    </w:p>
    <w:p w14:paraId="11B99D9B" w14:textId="77777777" w:rsidR="00516710" w:rsidRPr="00B25671" w:rsidRDefault="00516710" w:rsidP="00B25671">
      <w:pPr>
        <w:spacing w:after="0" w:line="360" w:lineRule="auto"/>
        <w:contextualSpacing/>
        <w:rPr>
          <w:rFonts w:ascii="Arial" w:hAnsi="Arial" w:cs="Arial"/>
          <w:lang w:val="en-US"/>
        </w:rPr>
      </w:pPr>
    </w:p>
    <w:p w14:paraId="18DFFAFC" w14:textId="536A1AEE" w:rsidR="00883CD7" w:rsidRPr="00B25671" w:rsidRDefault="00883CD7" w:rsidP="00B25671">
      <w:pPr>
        <w:pStyle w:val="TableParagraph"/>
        <w:spacing w:line="360" w:lineRule="auto"/>
        <w:ind w:left="40"/>
        <w:contextualSpacing/>
        <w:jc w:val="center"/>
        <w:rPr>
          <w:bCs/>
        </w:rPr>
      </w:pPr>
    </w:p>
    <w:p w14:paraId="63AC4773" w14:textId="77777777" w:rsidR="007B0668" w:rsidRPr="00E75539" w:rsidRDefault="007B0668" w:rsidP="00B25671">
      <w:pPr>
        <w:pStyle w:val="Heading1"/>
        <w:spacing w:before="0" w:beforeAutospacing="0" w:after="0" w:afterAutospacing="0" w:line="360" w:lineRule="auto"/>
        <w:contextualSpacing/>
        <w:rPr>
          <w:i w:val="0"/>
          <w:iCs/>
          <w:u w:val="single"/>
        </w:rPr>
      </w:pPr>
      <w:bookmarkStart w:id="0" w:name="_Toc231683588"/>
      <w:r w:rsidRPr="00E75539">
        <w:rPr>
          <w:i w:val="0"/>
          <w:iCs/>
          <w:u w:val="single"/>
        </w:rPr>
        <w:t>Introduction</w:t>
      </w:r>
      <w:bookmarkEnd w:id="0"/>
    </w:p>
    <w:p w14:paraId="633DDF91" w14:textId="708C6616" w:rsidR="007B0668" w:rsidRPr="00B25671" w:rsidRDefault="007B0668" w:rsidP="00B25671">
      <w:pPr>
        <w:spacing w:after="0" w:line="360" w:lineRule="auto"/>
        <w:ind w:firstLine="720"/>
        <w:contextualSpacing/>
        <w:rPr>
          <w:rFonts w:ascii="Arial" w:hAnsi="Arial" w:cs="Arial"/>
        </w:rPr>
      </w:pPr>
      <w:r w:rsidRPr="00B25671">
        <w:rPr>
          <w:rFonts w:ascii="Arial" w:hAnsi="Arial" w:cs="Arial"/>
        </w:rPr>
        <w:t>Coronary heart disease (CHD) is a cardiovascular disease that occurs when the coronary arteries narrow or get blocked by atherosclerotic changes, leading to reduced blood supply and reduced blood flow to the heart muscle (NHS, n.d.). Symptoms may involve angina (chest pain), shortness of breath, tiredness and heart attack symptoms, such a</w:t>
      </w:r>
      <w:r w:rsidR="00C66FAF" w:rsidRPr="00B25671">
        <w:rPr>
          <w:rFonts w:ascii="Arial" w:hAnsi="Arial" w:cs="Arial"/>
        </w:rPr>
        <w:t xml:space="preserve">s extreme chest pain, sweating. Earlier diagnosis of the risk and </w:t>
      </w:r>
      <w:r w:rsidR="00B413CA">
        <w:rPr>
          <w:rFonts w:ascii="Arial" w:hAnsi="Arial" w:cs="Arial"/>
        </w:rPr>
        <w:t xml:space="preserve">encouraging </w:t>
      </w:r>
      <w:r w:rsidR="00C66FAF" w:rsidRPr="00B25671">
        <w:rPr>
          <w:rFonts w:ascii="Arial" w:hAnsi="Arial" w:cs="Arial"/>
        </w:rPr>
        <w:t xml:space="preserve">lifestyle changes are critical in </w:t>
      </w:r>
      <w:r w:rsidR="00B413CA">
        <w:rPr>
          <w:rFonts w:ascii="Arial" w:hAnsi="Arial" w:cs="Arial"/>
        </w:rPr>
        <w:t xml:space="preserve">lowering </w:t>
      </w:r>
      <w:r w:rsidR="00C66FAF" w:rsidRPr="00B25671">
        <w:rPr>
          <w:rFonts w:ascii="Arial" w:hAnsi="Arial" w:cs="Arial"/>
        </w:rPr>
        <w:t xml:space="preserve">risk, especially in high-risk </w:t>
      </w:r>
      <w:r w:rsidR="00E75539">
        <w:rPr>
          <w:rFonts w:ascii="Arial" w:hAnsi="Arial" w:cs="Arial"/>
        </w:rPr>
        <w:t>people</w:t>
      </w:r>
      <w:r w:rsidR="00C66FAF" w:rsidRPr="00B25671">
        <w:rPr>
          <w:rFonts w:ascii="Arial" w:hAnsi="Arial" w:cs="Arial"/>
        </w:rPr>
        <w:t>, and will have a major impact in preventing the disease from progressing and in the overall long-term cardiovascular</w:t>
      </w:r>
      <w:r w:rsidR="00E75539">
        <w:rPr>
          <w:rFonts w:ascii="Arial" w:hAnsi="Arial" w:cs="Arial"/>
        </w:rPr>
        <w:t xml:space="preserve"> result</w:t>
      </w:r>
      <w:r w:rsidR="00C66FAF" w:rsidRPr="00B25671">
        <w:rPr>
          <w:rFonts w:ascii="Arial" w:hAnsi="Arial" w:cs="Arial"/>
        </w:rPr>
        <w:t xml:space="preserve">. </w:t>
      </w:r>
      <w:r w:rsidRPr="00B25671">
        <w:rPr>
          <w:rFonts w:ascii="Arial" w:hAnsi="Arial" w:cs="Arial"/>
        </w:rPr>
        <w:t xml:space="preserve">Cardiovascular diseases kill about 17.9 million people worldwide every year – this is the top cause of death worldwide (WHO 2025). CHD is still a significant public health problem in the UK, which causes a significant </w:t>
      </w:r>
      <w:r w:rsidR="00E75539">
        <w:rPr>
          <w:rFonts w:ascii="Arial" w:hAnsi="Arial" w:cs="Arial"/>
        </w:rPr>
        <w:t xml:space="preserve">impact </w:t>
      </w:r>
      <w:r w:rsidRPr="00B25671">
        <w:rPr>
          <w:rFonts w:ascii="Arial" w:hAnsi="Arial" w:cs="Arial"/>
        </w:rPr>
        <w:t>of morbidity, mortality and healthcare demand (BHF, 2024).</w:t>
      </w:r>
    </w:p>
    <w:p w14:paraId="57B6A0E1" w14:textId="77777777" w:rsidR="00C66FAF" w:rsidRPr="00B25671" w:rsidRDefault="00C66FAF" w:rsidP="00B25671">
      <w:pPr>
        <w:spacing w:after="0" w:line="360" w:lineRule="auto"/>
        <w:contextualSpacing/>
        <w:rPr>
          <w:rFonts w:ascii="Arial" w:hAnsi="Arial" w:cs="Arial"/>
        </w:rPr>
      </w:pPr>
    </w:p>
    <w:p w14:paraId="1446C476" w14:textId="77777777" w:rsidR="007B0668" w:rsidRPr="00E75539" w:rsidRDefault="007B0668" w:rsidP="00B25671">
      <w:pPr>
        <w:pStyle w:val="Heading1"/>
        <w:spacing w:before="0" w:beforeAutospacing="0" w:after="0" w:afterAutospacing="0" w:line="360" w:lineRule="auto"/>
        <w:contextualSpacing/>
        <w:rPr>
          <w:i w:val="0"/>
          <w:iCs/>
        </w:rPr>
      </w:pPr>
      <w:bookmarkStart w:id="1" w:name="_Toc231683589"/>
      <w:r w:rsidRPr="00E75539">
        <w:rPr>
          <w:i w:val="0"/>
          <w:iCs/>
        </w:rPr>
        <w:t>Approaches Used to Measure and Monitor Coronary Heart Disease</w:t>
      </w:r>
      <w:bookmarkEnd w:id="1"/>
    </w:p>
    <w:p w14:paraId="79EBABD8" w14:textId="77777777" w:rsidR="007B0668" w:rsidRPr="00E75539" w:rsidRDefault="007B0668" w:rsidP="00B25671">
      <w:pPr>
        <w:pStyle w:val="Heading2"/>
        <w:spacing w:before="0" w:line="360" w:lineRule="auto"/>
        <w:contextualSpacing/>
        <w:rPr>
          <w:i w:val="0"/>
          <w:iCs/>
        </w:rPr>
      </w:pPr>
      <w:bookmarkStart w:id="2" w:name="_Toc231683590"/>
      <w:r w:rsidRPr="00E75539">
        <w:rPr>
          <w:i w:val="0"/>
          <w:iCs/>
        </w:rPr>
        <w:t>Epidemiological Surveillance</w:t>
      </w:r>
      <w:bookmarkEnd w:id="2"/>
    </w:p>
    <w:p w14:paraId="612C7A86" w14:textId="72F93CA4" w:rsidR="00C66FAF"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The monitoring of coronary heart disease (CHD) is done through epidemiological surveillance through indicators of incidence, prevalence, mortality rates and hospital admissions. Incidence provides an estimate of new cases within a target population, whilst prevalence provides an estimate of CHD </w:t>
      </w:r>
      <w:proofErr w:type="spellStart"/>
      <w:proofErr w:type="gramStart"/>
      <w:r w:rsidRPr="00B25671">
        <w:rPr>
          <w:rFonts w:ascii="Arial" w:hAnsi="Arial" w:cs="Arial"/>
        </w:rPr>
        <w:t>prevalence,</w:t>
      </w:r>
      <w:r w:rsidR="000052B5">
        <w:rPr>
          <w:rFonts w:ascii="Arial" w:hAnsi="Arial" w:cs="Arial"/>
        </w:rPr>
        <w:t>helping</w:t>
      </w:r>
      <w:proofErr w:type="spellEnd"/>
      <w:proofErr w:type="gramEnd"/>
      <w:r w:rsidR="000052B5">
        <w:rPr>
          <w:rFonts w:ascii="Arial" w:hAnsi="Arial" w:cs="Arial"/>
        </w:rPr>
        <w:t xml:space="preserve"> </w:t>
      </w:r>
      <w:r w:rsidRPr="00B25671">
        <w:rPr>
          <w:rFonts w:ascii="Arial" w:hAnsi="Arial" w:cs="Arial"/>
        </w:rPr>
        <w:t xml:space="preserve">health care providers to </w:t>
      </w:r>
      <w:r w:rsidR="000052B5">
        <w:rPr>
          <w:rFonts w:ascii="Arial" w:hAnsi="Arial" w:cs="Arial"/>
        </w:rPr>
        <w:t xml:space="preserve">understand </w:t>
      </w:r>
      <w:r w:rsidRPr="00B25671">
        <w:rPr>
          <w:rFonts w:ascii="Arial" w:hAnsi="Arial" w:cs="Arial"/>
        </w:rPr>
        <w:t xml:space="preserve">the </w:t>
      </w:r>
      <w:r w:rsidR="000052B5">
        <w:rPr>
          <w:rFonts w:ascii="Arial" w:hAnsi="Arial" w:cs="Arial"/>
        </w:rPr>
        <w:t xml:space="preserve">impact </w:t>
      </w:r>
      <w:r w:rsidRPr="00B25671">
        <w:rPr>
          <w:rFonts w:ascii="Arial" w:hAnsi="Arial" w:cs="Arial"/>
        </w:rPr>
        <w:t xml:space="preserve">of CHD and plan service needs appropriately (Conrad et al., 2024). </w:t>
      </w:r>
      <w:r w:rsidR="00B25671" w:rsidRPr="00B25671">
        <w:rPr>
          <w:rFonts w:ascii="Arial" w:hAnsi="Arial" w:cs="Arial"/>
        </w:rPr>
        <w:t xml:space="preserve">Data on mortality rate and hospital admissions also give some indication of </w:t>
      </w:r>
      <w:r w:rsidR="000052B5">
        <w:rPr>
          <w:rFonts w:ascii="Arial" w:hAnsi="Arial" w:cs="Arial"/>
        </w:rPr>
        <w:t xml:space="preserve">how big </w:t>
      </w:r>
      <w:proofErr w:type="gramStart"/>
      <w:r w:rsidR="000052B5">
        <w:rPr>
          <w:rFonts w:ascii="Arial" w:hAnsi="Arial" w:cs="Arial"/>
        </w:rPr>
        <w:t>is problem</w:t>
      </w:r>
      <w:proofErr w:type="gramEnd"/>
      <w:r w:rsidR="000052B5">
        <w:rPr>
          <w:rFonts w:ascii="Arial" w:hAnsi="Arial" w:cs="Arial"/>
        </w:rPr>
        <w:t xml:space="preserve"> is </w:t>
      </w:r>
      <w:r w:rsidR="00B25671" w:rsidRPr="00B25671">
        <w:rPr>
          <w:rFonts w:ascii="Arial" w:hAnsi="Arial" w:cs="Arial"/>
        </w:rPr>
        <w:t xml:space="preserve">of CHD on individuals and health systems, as it shows </w:t>
      </w:r>
      <w:r w:rsidR="000052B5">
        <w:rPr>
          <w:rFonts w:ascii="Arial" w:hAnsi="Arial" w:cs="Arial"/>
        </w:rPr>
        <w:t xml:space="preserve">how things are changing </w:t>
      </w:r>
      <w:r w:rsidR="00B25671" w:rsidRPr="00B25671">
        <w:rPr>
          <w:rFonts w:ascii="Arial" w:hAnsi="Arial" w:cs="Arial"/>
        </w:rPr>
        <w:t xml:space="preserve">over time, and helps to </w:t>
      </w:r>
      <w:r w:rsidR="000052B5">
        <w:rPr>
          <w:rFonts w:ascii="Arial" w:hAnsi="Arial" w:cs="Arial"/>
        </w:rPr>
        <w:t xml:space="preserve">decide what to focus on first </w:t>
      </w:r>
      <w:r w:rsidR="00B25671" w:rsidRPr="00B25671">
        <w:rPr>
          <w:rFonts w:ascii="Arial" w:hAnsi="Arial" w:cs="Arial"/>
        </w:rPr>
        <w:t>of public health action (Allara et al, 2025).</w:t>
      </w:r>
    </w:p>
    <w:p w14:paraId="026546AB" w14:textId="77777777" w:rsidR="00B25671" w:rsidRPr="00B25671" w:rsidRDefault="00B25671" w:rsidP="00B25671">
      <w:pPr>
        <w:spacing w:after="0" w:line="360" w:lineRule="auto"/>
        <w:contextualSpacing/>
        <w:rPr>
          <w:rFonts w:ascii="Arial" w:hAnsi="Arial" w:cs="Arial"/>
        </w:rPr>
      </w:pPr>
    </w:p>
    <w:p w14:paraId="0254B563" w14:textId="77777777" w:rsidR="007B0668" w:rsidRPr="00E75539" w:rsidRDefault="007B0668" w:rsidP="00B25671">
      <w:pPr>
        <w:pStyle w:val="Heading2"/>
        <w:spacing w:before="0" w:line="360" w:lineRule="auto"/>
        <w:contextualSpacing/>
        <w:rPr>
          <w:i w:val="0"/>
          <w:iCs/>
        </w:rPr>
      </w:pPr>
      <w:bookmarkStart w:id="3" w:name="_Toc231683591"/>
      <w:r w:rsidRPr="00E75539">
        <w:rPr>
          <w:i w:val="0"/>
          <w:iCs/>
        </w:rPr>
        <w:t>Electronic Health Records and Population Databases</w:t>
      </w:r>
      <w:bookmarkEnd w:id="3"/>
    </w:p>
    <w:p w14:paraId="06BF5157" w14:textId="342F090C" w:rsidR="00556E19" w:rsidRPr="00B25671" w:rsidRDefault="00556E19" w:rsidP="00B25671">
      <w:pPr>
        <w:spacing w:after="0" w:line="360" w:lineRule="auto"/>
        <w:ind w:firstLine="720"/>
        <w:contextualSpacing/>
        <w:rPr>
          <w:rFonts w:ascii="Arial" w:hAnsi="Arial" w:cs="Arial"/>
        </w:rPr>
      </w:pPr>
      <w:r w:rsidRPr="00B25671">
        <w:rPr>
          <w:rFonts w:ascii="Arial" w:hAnsi="Arial" w:cs="Arial"/>
        </w:rPr>
        <w:t xml:space="preserve">The use of electronic health records and systems </w:t>
      </w:r>
      <w:r w:rsidR="000052B5">
        <w:rPr>
          <w:rFonts w:ascii="Arial" w:hAnsi="Arial" w:cs="Arial"/>
        </w:rPr>
        <w:t xml:space="preserve">connecting </w:t>
      </w:r>
      <w:r w:rsidRPr="00B25671">
        <w:rPr>
          <w:rFonts w:ascii="Arial" w:hAnsi="Arial" w:cs="Arial"/>
        </w:rPr>
        <w:t xml:space="preserve">information across populations is highly important in the UK for tracking CHD. The use of evidence based healthcare planning will support the use of NHS data including NHS records, Primary Care databases, Hospital statistics and disease registries, which will provide an understanding of patient diagnosis, treatment and outcome. To support planning </w:t>
      </w:r>
      <w:r w:rsidR="00C57EDD">
        <w:rPr>
          <w:rFonts w:ascii="Arial" w:hAnsi="Arial" w:cs="Arial"/>
        </w:rPr>
        <w:t xml:space="preserve">based on facts and research </w:t>
      </w:r>
      <w:r w:rsidRPr="00B25671">
        <w:rPr>
          <w:rFonts w:ascii="Arial" w:hAnsi="Arial" w:cs="Arial"/>
        </w:rPr>
        <w:t>for healthcare, NHS data such as NHS records, Primary Care databases, Hospital statistics and disease registers are used to gain an understanding of patient diagnos</w:t>
      </w:r>
      <w:r w:rsidR="00D1027D" w:rsidRPr="00B25671">
        <w:rPr>
          <w:rFonts w:ascii="Arial" w:hAnsi="Arial" w:cs="Arial"/>
        </w:rPr>
        <w:t>is, treatment and outcomes.</w:t>
      </w:r>
      <w:r w:rsidR="00C57EDD">
        <w:rPr>
          <w:rFonts w:ascii="Arial" w:hAnsi="Arial" w:cs="Arial"/>
        </w:rPr>
        <w:t xml:space="preserve"> Also</w:t>
      </w:r>
      <w:r w:rsidRPr="00B25671">
        <w:rPr>
          <w:rFonts w:ascii="Arial" w:hAnsi="Arial" w:cs="Arial"/>
        </w:rPr>
        <w:t>,</w:t>
      </w:r>
      <w:r w:rsidR="00C57EDD">
        <w:rPr>
          <w:rFonts w:ascii="Arial" w:hAnsi="Arial" w:cs="Arial"/>
        </w:rPr>
        <w:t xml:space="preserve"> </w:t>
      </w:r>
      <w:r w:rsidRPr="00B25671">
        <w:rPr>
          <w:rFonts w:ascii="Arial" w:hAnsi="Arial" w:cs="Arial"/>
        </w:rPr>
        <w:t xml:space="preserve">population studies </w:t>
      </w:r>
      <w:r w:rsidR="00C57EDD">
        <w:rPr>
          <w:rFonts w:ascii="Arial" w:hAnsi="Arial" w:cs="Arial"/>
        </w:rPr>
        <w:t xml:space="preserve">carried out over a long period </w:t>
      </w:r>
      <w:r w:rsidRPr="00B25671">
        <w:rPr>
          <w:rFonts w:ascii="Arial" w:hAnsi="Arial" w:cs="Arial"/>
        </w:rPr>
        <w:t xml:space="preserve">follow the subjects over the </w:t>
      </w:r>
      <w:proofErr w:type="gramStart"/>
      <w:r w:rsidRPr="00B25671">
        <w:rPr>
          <w:rFonts w:ascii="Arial" w:hAnsi="Arial" w:cs="Arial"/>
        </w:rPr>
        <w:t>period of time</w:t>
      </w:r>
      <w:proofErr w:type="gramEnd"/>
      <w:r w:rsidRPr="00B25671">
        <w:rPr>
          <w:rFonts w:ascii="Arial" w:hAnsi="Arial" w:cs="Arial"/>
        </w:rPr>
        <w:t xml:space="preserve">, allowing the study of the course of a disease, its risk factors, and the long-term outcome. These data sources can be </w:t>
      </w:r>
      <w:r w:rsidR="00C57EDD">
        <w:rPr>
          <w:rFonts w:ascii="Arial" w:hAnsi="Arial" w:cs="Arial"/>
        </w:rPr>
        <w:t xml:space="preserve">connected </w:t>
      </w:r>
      <w:r w:rsidRPr="00B25671">
        <w:rPr>
          <w:rFonts w:ascii="Arial" w:hAnsi="Arial" w:cs="Arial"/>
        </w:rPr>
        <w:t xml:space="preserve">or may </w:t>
      </w:r>
      <w:r w:rsidR="00C57EDD">
        <w:rPr>
          <w:rFonts w:ascii="Arial" w:hAnsi="Arial" w:cs="Arial"/>
        </w:rPr>
        <w:t xml:space="preserve">support </w:t>
      </w:r>
      <w:r w:rsidRPr="00B25671">
        <w:rPr>
          <w:rFonts w:ascii="Arial" w:hAnsi="Arial" w:cs="Arial"/>
        </w:rPr>
        <w:t xml:space="preserve">each other to </w:t>
      </w:r>
      <w:r w:rsidR="00C57EDD">
        <w:rPr>
          <w:rFonts w:ascii="Arial" w:hAnsi="Arial" w:cs="Arial"/>
        </w:rPr>
        <w:t xml:space="preserve">improve </w:t>
      </w:r>
      <w:r w:rsidRPr="00B25671">
        <w:rPr>
          <w:rFonts w:ascii="Arial" w:hAnsi="Arial" w:cs="Arial"/>
        </w:rPr>
        <w:lastRenderedPageBreak/>
        <w:t>surveillance of cardiovascular diseases and help understand cardiovascular diseases trends among</w:t>
      </w:r>
      <w:r w:rsidR="00D1027D" w:rsidRPr="00B25671">
        <w:rPr>
          <w:rFonts w:ascii="Arial" w:hAnsi="Arial" w:cs="Arial"/>
        </w:rPr>
        <w:t>st</w:t>
      </w:r>
      <w:r w:rsidRPr="00B25671">
        <w:rPr>
          <w:rFonts w:ascii="Arial" w:hAnsi="Arial" w:cs="Arial"/>
        </w:rPr>
        <w:t xml:space="preserve"> </w:t>
      </w:r>
      <w:r w:rsidR="00C57EDD">
        <w:rPr>
          <w:rFonts w:ascii="Arial" w:hAnsi="Arial" w:cs="Arial"/>
        </w:rPr>
        <w:t xml:space="preserve">different groups of people </w:t>
      </w:r>
      <w:r w:rsidRPr="00B25671">
        <w:rPr>
          <w:rFonts w:ascii="Arial" w:hAnsi="Arial" w:cs="Arial"/>
        </w:rPr>
        <w:t>(Conrad et al. 2024).</w:t>
      </w:r>
    </w:p>
    <w:p w14:paraId="74A02DD2" w14:textId="77777777" w:rsidR="00556E19" w:rsidRPr="00B25671" w:rsidRDefault="00556E19" w:rsidP="00B25671">
      <w:pPr>
        <w:spacing w:after="0" w:line="360" w:lineRule="auto"/>
        <w:ind w:firstLine="720"/>
        <w:contextualSpacing/>
        <w:rPr>
          <w:rFonts w:ascii="Arial" w:hAnsi="Arial" w:cs="Arial"/>
        </w:rPr>
      </w:pPr>
    </w:p>
    <w:p w14:paraId="400AC4D9" w14:textId="77777777" w:rsidR="007B0668" w:rsidRPr="00E75539" w:rsidRDefault="007B0668" w:rsidP="00B25671">
      <w:pPr>
        <w:pStyle w:val="Heading2"/>
        <w:spacing w:before="0" w:line="360" w:lineRule="auto"/>
        <w:contextualSpacing/>
        <w:rPr>
          <w:i w:val="0"/>
          <w:iCs/>
        </w:rPr>
      </w:pPr>
      <w:bookmarkStart w:id="4" w:name="_Toc231683592"/>
      <w:r w:rsidRPr="00E75539">
        <w:rPr>
          <w:i w:val="0"/>
          <w:iCs/>
        </w:rPr>
        <w:t>Risk Assessment and Clinical Monitoring</w:t>
      </w:r>
      <w:bookmarkEnd w:id="4"/>
    </w:p>
    <w:p w14:paraId="782E8E52" w14:textId="17EAE141" w:rsidR="007B0668"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Early detection and prevention of CHD is </w:t>
      </w:r>
      <w:r w:rsidR="00C57EDD">
        <w:rPr>
          <w:rFonts w:ascii="Arial" w:hAnsi="Arial" w:cs="Arial"/>
        </w:rPr>
        <w:t xml:space="preserve">more possible </w:t>
      </w:r>
      <w:r w:rsidRPr="00B25671">
        <w:rPr>
          <w:rFonts w:ascii="Arial" w:hAnsi="Arial" w:cs="Arial"/>
        </w:rPr>
        <w:t xml:space="preserve">by risk assessment and clinical monitoring. Tracking of blood pressure and cholesterol levels can detect the presence of cardiovascular risk factors </w:t>
      </w:r>
      <w:r w:rsidR="00C57EDD">
        <w:rPr>
          <w:rFonts w:ascii="Arial" w:hAnsi="Arial" w:cs="Arial"/>
        </w:rPr>
        <w:t xml:space="preserve">that can be changed </w:t>
      </w:r>
      <w:r w:rsidRPr="00B25671">
        <w:rPr>
          <w:rFonts w:ascii="Arial" w:hAnsi="Arial" w:cs="Arial"/>
        </w:rPr>
        <w:t xml:space="preserve">before these health issues become significant, which can be done by regular monitoring of these by healthcare providers (Canoy et al., 2022). There are also some methods for predicting cardiovascular risk that use these </w:t>
      </w:r>
      <w:r w:rsidR="00C57EDD">
        <w:rPr>
          <w:rFonts w:ascii="Arial" w:hAnsi="Arial" w:cs="Arial"/>
        </w:rPr>
        <w:t xml:space="preserve">numbers and results </w:t>
      </w:r>
      <w:r w:rsidRPr="00B25671">
        <w:rPr>
          <w:rFonts w:ascii="Arial" w:hAnsi="Arial" w:cs="Arial"/>
        </w:rPr>
        <w:t xml:space="preserve">to help predict the risk of developing CHD. Thus, the patients can </w:t>
      </w:r>
      <w:r w:rsidR="00C57EDD">
        <w:rPr>
          <w:rFonts w:ascii="Arial" w:hAnsi="Arial" w:cs="Arial"/>
        </w:rPr>
        <w:t xml:space="preserve">have </w:t>
      </w:r>
      <w:r w:rsidRPr="00B25671">
        <w:rPr>
          <w:rFonts w:ascii="Arial" w:hAnsi="Arial" w:cs="Arial"/>
        </w:rPr>
        <w:t xml:space="preserve">screening, and preventive measures can be implemented. There are also health benefits when the disease is caught early, in that the treatment will result in better health and prevent the unnecessary </w:t>
      </w:r>
      <w:r w:rsidR="00C57EDD">
        <w:rPr>
          <w:rFonts w:ascii="Arial" w:hAnsi="Arial" w:cs="Arial"/>
        </w:rPr>
        <w:t xml:space="preserve">harm and extra problems </w:t>
      </w:r>
      <w:r w:rsidRPr="00B25671">
        <w:rPr>
          <w:rFonts w:ascii="Arial" w:hAnsi="Arial" w:cs="Arial"/>
        </w:rPr>
        <w:t>of disease (NHS,</w:t>
      </w:r>
      <w:r w:rsidR="00516710" w:rsidRPr="00B25671">
        <w:rPr>
          <w:rFonts w:ascii="Arial" w:hAnsi="Arial" w:cs="Arial"/>
        </w:rPr>
        <w:t xml:space="preserve"> </w:t>
      </w:r>
      <w:proofErr w:type="spellStart"/>
      <w:r w:rsidR="00516710" w:rsidRPr="00B25671">
        <w:rPr>
          <w:rFonts w:ascii="Arial" w:hAnsi="Arial" w:cs="Arial"/>
        </w:rPr>
        <w:t>n.d</w:t>
      </w:r>
      <w:proofErr w:type="spellEnd"/>
      <w:r w:rsidRPr="00B25671">
        <w:rPr>
          <w:rFonts w:ascii="Arial" w:hAnsi="Arial" w:cs="Arial"/>
        </w:rPr>
        <w:t>).</w:t>
      </w:r>
    </w:p>
    <w:p w14:paraId="2D16E9A9" w14:textId="77777777" w:rsidR="00C66FAF" w:rsidRPr="00B25671" w:rsidRDefault="00C66FAF" w:rsidP="00B25671">
      <w:pPr>
        <w:spacing w:after="0" w:line="360" w:lineRule="auto"/>
        <w:contextualSpacing/>
        <w:rPr>
          <w:rFonts w:ascii="Arial" w:hAnsi="Arial" w:cs="Arial"/>
        </w:rPr>
      </w:pPr>
    </w:p>
    <w:p w14:paraId="630EB443" w14:textId="77777777" w:rsidR="007B0668" w:rsidRPr="00E75539" w:rsidRDefault="007B0668" w:rsidP="00B25671">
      <w:pPr>
        <w:pStyle w:val="Heading2"/>
        <w:spacing w:before="0" w:line="360" w:lineRule="auto"/>
        <w:contextualSpacing/>
        <w:rPr>
          <w:i w:val="0"/>
          <w:iCs/>
        </w:rPr>
      </w:pPr>
      <w:bookmarkStart w:id="5" w:name="_Toc231683593"/>
      <w:r w:rsidRPr="00E75539">
        <w:rPr>
          <w:i w:val="0"/>
          <w:iCs/>
        </w:rPr>
        <w:t>Critical Analysis</w:t>
      </w:r>
      <w:bookmarkEnd w:id="5"/>
    </w:p>
    <w:p w14:paraId="46264D33" w14:textId="68A3A4DF" w:rsidR="007B0668"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The UK monitoring system is </w:t>
      </w:r>
      <w:r w:rsidR="00B742C9">
        <w:rPr>
          <w:rFonts w:ascii="Arial" w:hAnsi="Arial" w:cs="Arial"/>
        </w:rPr>
        <w:t xml:space="preserve">special </w:t>
      </w:r>
      <w:r w:rsidRPr="00B25671">
        <w:rPr>
          <w:rFonts w:ascii="Arial" w:hAnsi="Arial" w:cs="Arial"/>
        </w:rPr>
        <w:t xml:space="preserve">in that it is based on large data sets and provides </w:t>
      </w:r>
      <w:r w:rsidR="00B742C9">
        <w:rPr>
          <w:rFonts w:ascii="Arial" w:hAnsi="Arial" w:cs="Arial"/>
        </w:rPr>
        <w:t xml:space="preserve">connected </w:t>
      </w:r>
      <w:r w:rsidRPr="00B25671">
        <w:rPr>
          <w:rFonts w:ascii="Arial" w:hAnsi="Arial" w:cs="Arial"/>
        </w:rPr>
        <w:t xml:space="preserve">health-care data, improving monitoring and information to help inform decision-making. There are challenges to overcome, such as </w:t>
      </w:r>
      <w:proofErr w:type="spellStart"/>
      <w:r w:rsidRPr="00B25671">
        <w:rPr>
          <w:rFonts w:ascii="Arial" w:hAnsi="Arial" w:cs="Arial"/>
        </w:rPr>
        <w:t>underdiagnostics</w:t>
      </w:r>
      <w:proofErr w:type="spellEnd"/>
      <w:r w:rsidRPr="00B25671">
        <w:rPr>
          <w:rFonts w:ascii="Arial" w:hAnsi="Arial" w:cs="Arial"/>
        </w:rPr>
        <w:t xml:space="preserve">, or 'chronic' differences </w:t>
      </w:r>
      <w:r w:rsidR="00B742C9">
        <w:rPr>
          <w:rFonts w:ascii="Arial" w:hAnsi="Arial" w:cs="Arial"/>
        </w:rPr>
        <w:t xml:space="preserve">based on money and living conditions </w:t>
      </w:r>
      <w:r w:rsidRPr="00B25671">
        <w:rPr>
          <w:rFonts w:ascii="Arial" w:hAnsi="Arial" w:cs="Arial"/>
        </w:rPr>
        <w:t xml:space="preserve">in regular screening and the provision of health care, which affects diagnosis and outcomes, and therefore improvements in uptake of health care and tracking </w:t>
      </w:r>
      <w:r w:rsidR="00B742C9">
        <w:rPr>
          <w:rFonts w:ascii="Arial" w:hAnsi="Arial" w:cs="Arial"/>
        </w:rPr>
        <w:t xml:space="preserve">these unfair differences </w:t>
      </w:r>
      <w:r w:rsidRPr="00B25671">
        <w:rPr>
          <w:rFonts w:ascii="Arial" w:hAnsi="Arial" w:cs="Arial"/>
        </w:rPr>
        <w:t>are required (Raleigh et al., 2022).</w:t>
      </w:r>
    </w:p>
    <w:p w14:paraId="466C75B8" w14:textId="77777777" w:rsidR="00C66FAF" w:rsidRPr="00B25671" w:rsidRDefault="00C66FAF" w:rsidP="00B25671">
      <w:pPr>
        <w:spacing w:after="0" w:line="360" w:lineRule="auto"/>
        <w:contextualSpacing/>
        <w:rPr>
          <w:rFonts w:ascii="Arial" w:hAnsi="Arial" w:cs="Arial"/>
        </w:rPr>
      </w:pPr>
    </w:p>
    <w:p w14:paraId="49ECE5AA" w14:textId="77777777" w:rsidR="007B0668" w:rsidRPr="00E75539" w:rsidRDefault="007B0668" w:rsidP="00B25671">
      <w:pPr>
        <w:pStyle w:val="Heading1"/>
        <w:spacing w:before="0" w:beforeAutospacing="0" w:after="0" w:afterAutospacing="0" w:line="360" w:lineRule="auto"/>
        <w:contextualSpacing/>
        <w:rPr>
          <w:i w:val="0"/>
          <w:iCs/>
        </w:rPr>
      </w:pPr>
      <w:bookmarkStart w:id="6" w:name="_Toc231683594"/>
      <w:r w:rsidRPr="00E75539">
        <w:rPr>
          <w:i w:val="0"/>
          <w:iCs/>
        </w:rPr>
        <w:t xml:space="preserve">How Coronary Heart Disease is </w:t>
      </w:r>
      <w:r w:rsidR="00C66FAF" w:rsidRPr="00E75539">
        <w:rPr>
          <w:i w:val="0"/>
          <w:iCs/>
        </w:rPr>
        <w:t>controlled</w:t>
      </w:r>
      <w:bookmarkEnd w:id="6"/>
    </w:p>
    <w:p w14:paraId="20339216" w14:textId="77777777" w:rsidR="007B0668" w:rsidRPr="00E75539" w:rsidRDefault="007B0668" w:rsidP="00B25671">
      <w:pPr>
        <w:pStyle w:val="Heading2"/>
        <w:spacing w:before="0" w:line="360" w:lineRule="auto"/>
        <w:contextualSpacing/>
        <w:rPr>
          <w:i w:val="0"/>
          <w:iCs/>
        </w:rPr>
      </w:pPr>
      <w:bookmarkStart w:id="7" w:name="_Toc231683595"/>
      <w:r w:rsidRPr="00E75539">
        <w:rPr>
          <w:i w:val="0"/>
          <w:iCs/>
        </w:rPr>
        <w:t>Primary Prevention</w:t>
      </w:r>
      <w:bookmarkEnd w:id="7"/>
    </w:p>
    <w:p w14:paraId="75781BF9" w14:textId="2E3FA42C" w:rsidR="007B0668"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Primary prevention attempts to minimise the presence of risk factors </w:t>
      </w:r>
      <w:r w:rsidR="00B742C9">
        <w:rPr>
          <w:rFonts w:ascii="Arial" w:hAnsi="Arial" w:cs="Arial"/>
        </w:rPr>
        <w:t xml:space="preserve">that can be done something about before </w:t>
      </w:r>
      <w:r w:rsidRPr="00B25671">
        <w:rPr>
          <w:rFonts w:ascii="Arial" w:hAnsi="Arial" w:cs="Arial"/>
        </w:rPr>
        <w:t>CHD</w:t>
      </w:r>
      <w:r w:rsidR="00B742C9">
        <w:rPr>
          <w:rFonts w:ascii="Arial" w:hAnsi="Arial" w:cs="Arial"/>
        </w:rPr>
        <w:t xml:space="preserve"> starts.</w:t>
      </w:r>
      <w:r w:rsidRPr="00B25671">
        <w:rPr>
          <w:rFonts w:ascii="Arial" w:hAnsi="Arial" w:cs="Arial"/>
        </w:rPr>
        <w:t xml:space="preserve"> Central to this are the </w:t>
      </w:r>
      <w:r w:rsidR="00B742C9">
        <w:rPr>
          <w:rFonts w:ascii="Arial" w:hAnsi="Arial" w:cs="Arial"/>
        </w:rPr>
        <w:t xml:space="preserve">steps and help for stopping </w:t>
      </w:r>
      <w:r w:rsidRPr="00B25671">
        <w:rPr>
          <w:rFonts w:ascii="Arial" w:hAnsi="Arial" w:cs="Arial"/>
        </w:rPr>
        <w:t>smoking, healthy diets, regular physical activity and weight control to decrease the risk of atherosclerosis and promote good circulation (NHS,</w:t>
      </w:r>
      <w:r w:rsidR="00516710" w:rsidRPr="00B25671">
        <w:rPr>
          <w:rFonts w:ascii="Arial" w:hAnsi="Arial" w:cs="Arial"/>
        </w:rPr>
        <w:t xml:space="preserve"> </w:t>
      </w:r>
      <w:proofErr w:type="spellStart"/>
      <w:r w:rsidR="00516710" w:rsidRPr="00B25671">
        <w:rPr>
          <w:rFonts w:ascii="Arial" w:hAnsi="Arial" w:cs="Arial"/>
        </w:rPr>
        <w:t>n.d</w:t>
      </w:r>
      <w:proofErr w:type="spellEnd"/>
      <w:r w:rsidRPr="00B25671">
        <w:rPr>
          <w:rFonts w:ascii="Arial" w:hAnsi="Arial" w:cs="Arial"/>
        </w:rPr>
        <w:t xml:space="preserve">). There are also recommendations to </w:t>
      </w:r>
      <w:r w:rsidR="00B742C9">
        <w:rPr>
          <w:rFonts w:ascii="Arial" w:hAnsi="Arial" w:cs="Arial"/>
        </w:rPr>
        <w:t xml:space="preserve">encourage </w:t>
      </w:r>
      <w:r w:rsidR="00516233">
        <w:rPr>
          <w:rFonts w:ascii="Arial" w:hAnsi="Arial" w:cs="Arial"/>
        </w:rPr>
        <w:t xml:space="preserve">people to change their habits to </w:t>
      </w:r>
      <w:r w:rsidRPr="00B25671">
        <w:rPr>
          <w:rFonts w:ascii="Arial" w:hAnsi="Arial" w:cs="Arial"/>
        </w:rPr>
        <w:t xml:space="preserve">reduce </w:t>
      </w:r>
      <w:r w:rsidR="00516233">
        <w:rPr>
          <w:rFonts w:ascii="Arial" w:hAnsi="Arial" w:cs="Arial"/>
        </w:rPr>
        <w:t xml:space="preserve">contact with </w:t>
      </w:r>
      <w:r w:rsidRPr="00B25671">
        <w:rPr>
          <w:rFonts w:ascii="Arial" w:hAnsi="Arial" w:cs="Arial"/>
        </w:rPr>
        <w:t xml:space="preserve">cardiovascular risk factors and promote long-term cardiovascular disease prevention, which remain/reach the objectives of public health </w:t>
      </w:r>
      <w:r w:rsidR="00516233">
        <w:rPr>
          <w:rFonts w:ascii="Arial" w:hAnsi="Arial" w:cs="Arial"/>
        </w:rPr>
        <w:t xml:space="preserve">programmes </w:t>
      </w:r>
      <w:r w:rsidRPr="00B25671">
        <w:rPr>
          <w:rFonts w:ascii="Arial" w:hAnsi="Arial" w:cs="Arial"/>
        </w:rPr>
        <w:t>(WHO, 2025).</w:t>
      </w:r>
    </w:p>
    <w:p w14:paraId="1BD61253" w14:textId="77777777" w:rsidR="00C66FAF" w:rsidRPr="00B25671" w:rsidRDefault="00C66FAF" w:rsidP="00B25671">
      <w:pPr>
        <w:spacing w:after="0" w:line="360" w:lineRule="auto"/>
        <w:contextualSpacing/>
        <w:rPr>
          <w:rFonts w:ascii="Arial" w:hAnsi="Arial" w:cs="Arial"/>
        </w:rPr>
      </w:pPr>
    </w:p>
    <w:p w14:paraId="7E89BF28" w14:textId="77777777" w:rsidR="007B0668" w:rsidRPr="00E75539" w:rsidRDefault="007B0668" w:rsidP="00B25671">
      <w:pPr>
        <w:pStyle w:val="Heading2"/>
        <w:spacing w:before="0" w:line="360" w:lineRule="auto"/>
        <w:contextualSpacing/>
        <w:rPr>
          <w:i w:val="0"/>
          <w:iCs/>
        </w:rPr>
      </w:pPr>
      <w:bookmarkStart w:id="8" w:name="_Toc231683596"/>
      <w:r w:rsidRPr="00E75539">
        <w:rPr>
          <w:i w:val="0"/>
          <w:iCs/>
        </w:rPr>
        <w:t>Medical Management</w:t>
      </w:r>
      <w:bookmarkEnd w:id="8"/>
    </w:p>
    <w:p w14:paraId="05776CE7" w14:textId="188399CC" w:rsidR="00C66FAF"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In people who have CHD, medical management involves managing the disease to prevent further complications and to slow disease progress. Reduction in BP may be especially important as hypertension </w:t>
      </w:r>
      <w:r w:rsidR="00516233">
        <w:rPr>
          <w:rFonts w:ascii="Arial" w:hAnsi="Arial" w:cs="Arial"/>
        </w:rPr>
        <w:t xml:space="preserve">play a big part in </w:t>
      </w:r>
      <w:r w:rsidRPr="00B25671">
        <w:rPr>
          <w:rFonts w:ascii="Arial" w:hAnsi="Arial" w:cs="Arial"/>
        </w:rPr>
        <w:t xml:space="preserve">cardiovascular risk, and </w:t>
      </w:r>
      <w:r w:rsidR="00F852CC">
        <w:rPr>
          <w:rFonts w:ascii="Arial" w:hAnsi="Arial" w:cs="Arial"/>
        </w:rPr>
        <w:t xml:space="preserve">research shows </w:t>
      </w:r>
      <w:r w:rsidRPr="00B25671">
        <w:rPr>
          <w:rFonts w:ascii="Arial" w:hAnsi="Arial" w:cs="Arial"/>
        </w:rPr>
        <w:t xml:space="preserve">that lower BP </w:t>
      </w:r>
      <w:r w:rsidR="00F852CC">
        <w:rPr>
          <w:rFonts w:ascii="Arial" w:hAnsi="Arial" w:cs="Arial"/>
        </w:rPr>
        <w:t xml:space="preserve">leads to fewer heart </w:t>
      </w:r>
      <w:proofErr w:type="gramStart"/>
      <w:r w:rsidR="00F852CC">
        <w:rPr>
          <w:rFonts w:ascii="Arial" w:hAnsi="Arial" w:cs="Arial"/>
        </w:rPr>
        <w:t>problems</w:t>
      </w:r>
      <w:r w:rsidRPr="00B25671">
        <w:rPr>
          <w:rFonts w:ascii="Arial" w:hAnsi="Arial" w:cs="Arial"/>
        </w:rPr>
        <w:t>(</w:t>
      </w:r>
      <w:proofErr w:type="gramEnd"/>
      <w:r w:rsidRPr="00B25671">
        <w:rPr>
          <w:rFonts w:ascii="Arial" w:hAnsi="Arial" w:cs="Arial"/>
        </w:rPr>
        <w:t xml:space="preserve">Canoy et al., 2022). Statins can also </w:t>
      </w:r>
      <w:r w:rsidRPr="00B25671">
        <w:rPr>
          <w:rFonts w:ascii="Arial" w:hAnsi="Arial" w:cs="Arial"/>
        </w:rPr>
        <w:lastRenderedPageBreak/>
        <w:t>lower cholesterol, whilst anti-clotting medicines will prevent blood clots from forming, which means that they will not only help to make heart attack less likely, but also another myocardial event.</w:t>
      </w:r>
    </w:p>
    <w:p w14:paraId="519987B3" w14:textId="77777777" w:rsidR="007B0668" w:rsidRPr="00E75539" w:rsidRDefault="007B0668" w:rsidP="00B25671">
      <w:pPr>
        <w:pStyle w:val="Heading2"/>
        <w:spacing w:before="0" w:line="360" w:lineRule="auto"/>
        <w:contextualSpacing/>
        <w:rPr>
          <w:i w:val="0"/>
          <w:iCs/>
        </w:rPr>
      </w:pPr>
      <w:bookmarkStart w:id="9" w:name="_Toc231683597"/>
      <w:r w:rsidRPr="00E75539">
        <w:rPr>
          <w:i w:val="0"/>
          <w:iCs/>
        </w:rPr>
        <w:t>National Public Health Strategies</w:t>
      </w:r>
      <w:bookmarkEnd w:id="9"/>
    </w:p>
    <w:p w14:paraId="09F7B732" w14:textId="2DB55B7D" w:rsidR="00556E19"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Support for CHD control comes from a national strategy where there is support for prevention, early diagnosis, and effective management. </w:t>
      </w:r>
      <w:r w:rsidR="00556E19" w:rsidRPr="00B25671">
        <w:rPr>
          <w:rFonts w:ascii="Arial" w:hAnsi="Arial" w:cs="Arial"/>
        </w:rPr>
        <w:t xml:space="preserve">Prevention strategies for cardiovascular disease are </w:t>
      </w:r>
      <w:r w:rsidR="00962D43">
        <w:rPr>
          <w:rFonts w:ascii="Arial" w:hAnsi="Arial" w:cs="Arial"/>
        </w:rPr>
        <w:t xml:space="preserve">shown as important </w:t>
      </w:r>
      <w:r w:rsidR="00556E19" w:rsidRPr="00B25671">
        <w:rPr>
          <w:rFonts w:ascii="Arial" w:hAnsi="Arial" w:cs="Arial"/>
        </w:rPr>
        <w:t xml:space="preserve">in the National Health Service (NHS) Long Term Plan as it </w:t>
      </w:r>
      <w:r w:rsidR="00962D43" w:rsidRPr="00B25671">
        <w:rPr>
          <w:rFonts w:ascii="Arial" w:hAnsi="Arial" w:cs="Arial"/>
        </w:rPr>
        <w:t>identifies</w:t>
      </w:r>
      <w:r w:rsidR="00962D43">
        <w:rPr>
          <w:rFonts w:ascii="Arial" w:hAnsi="Arial" w:cs="Arial"/>
        </w:rPr>
        <w:t xml:space="preserve"> </w:t>
      </w:r>
      <w:proofErr w:type="gramStart"/>
      <w:r w:rsidR="00962D43">
        <w:rPr>
          <w:rFonts w:ascii="Arial" w:hAnsi="Arial" w:cs="Arial"/>
        </w:rPr>
        <w:t xml:space="preserve">people </w:t>
      </w:r>
      <w:r w:rsidR="00556E19" w:rsidRPr="00B25671">
        <w:rPr>
          <w:rFonts w:ascii="Arial" w:hAnsi="Arial" w:cs="Arial"/>
        </w:rPr>
        <w:t xml:space="preserve"> at</w:t>
      </w:r>
      <w:proofErr w:type="gramEnd"/>
      <w:r w:rsidR="00556E19" w:rsidRPr="00B25671">
        <w:rPr>
          <w:rFonts w:ascii="Arial" w:hAnsi="Arial" w:cs="Arial"/>
        </w:rPr>
        <w:t xml:space="preserve">-risk and seeks to </w:t>
      </w:r>
      <w:r w:rsidR="00962D43">
        <w:rPr>
          <w:rFonts w:ascii="Arial" w:hAnsi="Arial" w:cs="Arial"/>
        </w:rPr>
        <w:t xml:space="preserve">lower </w:t>
      </w:r>
      <w:r w:rsidR="00556E19" w:rsidRPr="00B25671">
        <w:rPr>
          <w:rFonts w:ascii="Arial" w:hAnsi="Arial" w:cs="Arial"/>
        </w:rPr>
        <w:t xml:space="preserve">avoidable levels of admission to hospital (Raleigh et al., 2022). </w:t>
      </w:r>
      <w:r w:rsidR="00B25671" w:rsidRPr="00B25671">
        <w:rPr>
          <w:rFonts w:ascii="Arial" w:hAnsi="Arial" w:cs="Arial"/>
        </w:rPr>
        <w:t xml:space="preserve">This </w:t>
      </w:r>
      <w:r w:rsidR="00962D43">
        <w:rPr>
          <w:rFonts w:ascii="Arial" w:hAnsi="Arial" w:cs="Arial"/>
        </w:rPr>
        <w:t xml:space="preserve">matches </w:t>
      </w:r>
      <w:r w:rsidR="00B25671" w:rsidRPr="00B25671">
        <w:rPr>
          <w:rFonts w:ascii="Arial" w:hAnsi="Arial" w:cs="Arial"/>
        </w:rPr>
        <w:t xml:space="preserve">with the findings of BHF (2024) which were reported that population-based programmes of healthy behaviours and early help offer positive outcomes on cardiovascular </w:t>
      </w:r>
      <w:r w:rsidR="00962D43">
        <w:rPr>
          <w:rFonts w:ascii="Arial" w:hAnsi="Arial" w:cs="Arial"/>
        </w:rPr>
        <w:t xml:space="preserve">results </w:t>
      </w:r>
      <w:r w:rsidR="00B25671" w:rsidRPr="00B25671">
        <w:rPr>
          <w:rFonts w:ascii="Arial" w:hAnsi="Arial" w:cs="Arial"/>
        </w:rPr>
        <w:t>across the UK.</w:t>
      </w:r>
    </w:p>
    <w:p w14:paraId="7F3BB27B" w14:textId="77777777" w:rsidR="00B25671" w:rsidRPr="00B25671" w:rsidRDefault="00B25671" w:rsidP="00B25671">
      <w:pPr>
        <w:spacing w:after="0" w:line="360" w:lineRule="auto"/>
        <w:contextualSpacing/>
        <w:rPr>
          <w:rFonts w:ascii="Arial" w:hAnsi="Arial" w:cs="Arial"/>
        </w:rPr>
      </w:pPr>
    </w:p>
    <w:p w14:paraId="303B172A" w14:textId="77777777" w:rsidR="007B0668" w:rsidRPr="00E75539" w:rsidRDefault="007B0668" w:rsidP="00B25671">
      <w:pPr>
        <w:pStyle w:val="Heading2"/>
        <w:spacing w:before="0" w:line="360" w:lineRule="auto"/>
        <w:contextualSpacing/>
        <w:rPr>
          <w:i w:val="0"/>
          <w:iCs/>
        </w:rPr>
      </w:pPr>
      <w:bookmarkStart w:id="10" w:name="_Toc231683598"/>
      <w:r w:rsidRPr="00E75539">
        <w:rPr>
          <w:i w:val="0"/>
          <w:iCs/>
        </w:rPr>
        <w:t>Critical Analysis</w:t>
      </w:r>
      <w:bookmarkEnd w:id="10"/>
    </w:p>
    <w:p w14:paraId="65F4711C" w14:textId="52F1EC81" w:rsidR="007B0668" w:rsidRPr="00B25671" w:rsidRDefault="00B25671" w:rsidP="00B25671">
      <w:pPr>
        <w:spacing w:after="0" w:line="360" w:lineRule="auto"/>
        <w:ind w:firstLine="720"/>
        <w:contextualSpacing/>
        <w:rPr>
          <w:rFonts w:ascii="Arial" w:hAnsi="Arial" w:cs="Arial"/>
        </w:rPr>
      </w:pPr>
      <w:r w:rsidRPr="00B25671">
        <w:rPr>
          <w:rFonts w:ascii="Arial" w:hAnsi="Arial" w:cs="Arial"/>
        </w:rPr>
        <w:t xml:space="preserve">Prevention and treatment actions both </w:t>
      </w:r>
      <w:r w:rsidR="00962D43">
        <w:rPr>
          <w:rFonts w:ascii="Arial" w:hAnsi="Arial" w:cs="Arial"/>
        </w:rPr>
        <w:t xml:space="preserve">put in place </w:t>
      </w:r>
      <w:r w:rsidRPr="00B25671">
        <w:rPr>
          <w:rFonts w:ascii="Arial" w:hAnsi="Arial" w:cs="Arial"/>
        </w:rPr>
        <w:t xml:space="preserve">and those to be implemented, have contributed to </w:t>
      </w:r>
      <w:proofErr w:type="gramStart"/>
      <w:r w:rsidRPr="00B25671">
        <w:rPr>
          <w:rFonts w:ascii="Arial" w:hAnsi="Arial" w:cs="Arial"/>
        </w:rPr>
        <w:t xml:space="preserve">the </w:t>
      </w:r>
      <w:r w:rsidR="00962D43">
        <w:rPr>
          <w:rFonts w:ascii="Arial" w:hAnsi="Arial" w:cs="Arial"/>
        </w:rPr>
        <w:t xml:space="preserve"> fewer</w:t>
      </w:r>
      <w:proofErr w:type="gramEnd"/>
      <w:r w:rsidR="00962D43">
        <w:rPr>
          <w:rFonts w:ascii="Arial" w:hAnsi="Arial" w:cs="Arial"/>
        </w:rPr>
        <w:t xml:space="preserve"> cases </w:t>
      </w:r>
      <w:r w:rsidRPr="00B25671">
        <w:rPr>
          <w:rFonts w:ascii="Arial" w:hAnsi="Arial" w:cs="Arial"/>
        </w:rPr>
        <w:t xml:space="preserve">of cardiovascular diseases over time and better </w:t>
      </w:r>
      <w:r w:rsidR="00962D43">
        <w:rPr>
          <w:rFonts w:ascii="Arial" w:hAnsi="Arial" w:cs="Arial"/>
        </w:rPr>
        <w:t xml:space="preserve">results </w:t>
      </w:r>
      <w:r w:rsidRPr="00B25671">
        <w:rPr>
          <w:rFonts w:ascii="Arial" w:hAnsi="Arial" w:cs="Arial"/>
        </w:rPr>
        <w:t xml:space="preserve">(Conrad et al., 2024). </w:t>
      </w:r>
      <w:r w:rsidR="007B0668" w:rsidRPr="00B25671">
        <w:rPr>
          <w:rFonts w:ascii="Arial" w:hAnsi="Arial" w:cs="Arial"/>
        </w:rPr>
        <w:t xml:space="preserve">However, </w:t>
      </w:r>
      <w:r w:rsidR="00962D43">
        <w:rPr>
          <w:rFonts w:ascii="Arial" w:hAnsi="Arial" w:cs="Arial"/>
        </w:rPr>
        <w:t xml:space="preserve">unfair differences </w:t>
      </w:r>
      <w:r w:rsidR="007B0668" w:rsidRPr="00B25671">
        <w:rPr>
          <w:rFonts w:ascii="Arial" w:hAnsi="Arial" w:cs="Arial"/>
        </w:rPr>
        <w:t xml:space="preserve">exist within individuals in </w:t>
      </w:r>
      <w:r w:rsidR="00962D43">
        <w:rPr>
          <w:rFonts w:ascii="Arial" w:hAnsi="Arial" w:cs="Arial"/>
        </w:rPr>
        <w:t xml:space="preserve">less well-off </w:t>
      </w:r>
      <w:r w:rsidR="007B0668" w:rsidRPr="00B25671">
        <w:rPr>
          <w:rFonts w:ascii="Arial" w:hAnsi="Arial" w:cs="Arial"/>
        </w:rPr>
        <w:t xml:space="preserve">communities who continue to be at higher risk of experiencing cardiovascular diseases, and the availability of care might not be adequate, thus underscoring the importance of targeted </w:t>
      </w:r>
      <w:r w:rsidR="00962D43">
        <w:rPr>
          <w:rFonts w:ascii="Arial" w:hAnsi="Arial" w:cs="Arial"/>
        </w:rPr>
        <w:t xml:space="preserve">steps and help or fair for everyone </w:t>
      </w:r>
      <w:r w:rsidR="007B0668" w:rsidRPr="00B25671">
        <w:rPr>
          <w:rFonts w:ascii="Arial" w:hAnsi="Arial" w:cs="Arial"/>
        </w:rPr>
        <w:t>service provision (Allara et al., 2025).</w:t>
      </w:r>
    </w:p>
    <w:p w14:paraId="6DA42A9E" w14:textId="77777777" w:rsidR="00C66FAF" w:rsidRPr="00B25671" w:rsidRDefault="00C66FAF" w:rsidP="00B25671">
      <w:pPr>
        <w:spacing w:after="0" w:line="360" w:lineRule="auto"/>
        <w:contextualSpacing/>
        <w:rPr>
          <w:rFonts w:ascii="Arial" w:hAnsi="Arial" w:cs="Arial"/>
        </w:rPr>
      </w:pPr>
    </w:p>
    <w:p w14:paraId="4E03DB5F" w14:textId="77777777" w:rsidR="007B0668" w:rsidRPr="00E75539" w:rsidRDefault="007B0668" w:rsidP="00B25671">
      <w:pPr>
        <w:pStyle w:val="Heading1"/>
        <w:spacing w:before="0" w:beforeAutospacing="0" w:after="0" w:afterAutospacing="0" w:line="360" w:lineRule="auto"/>
        <w:contextualSpacing/>
        <w:rPr>
          <w:i w:val="0"/>
          <w:iCs/>
        </w:rPr>
      </w:pPr>
      <w:bookmarkStart w:id="11" w:name="_Toc231683599"/>
      <w:r w:rsidRPr="00E75539">
        <w:rPr>
          <w:i w:val="0"/>
          <w:iCs/>
        </w:rPr>
        <w:t>Consequences of Coronary Heart Disease for Individuals and Communities</w:t>
      </w:r>
      <w:bookmarkEnd w:id="11"/>
    </w:p>
    <w:p w14:paraId="05039B9D" w14:textId="49DD0571" w:rsidR="00556E19"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There are physical, psychological, social and economic </w:t>
      </w:r>
      <w:r w:rsidR="00962D43" w:rsidRPr="00B25671">
        <w:rPr>
          <w:rFonts w:ascii="Arial" w:hAnsi="Arial" w:cs="Arial"/>
        </w:rPr>
        <w:t>e</w:t>
      </w:r>
      <w:r w:rsidR="00962D43">
        <w:rPr>
          <w:rFonts w:ascii="Arial" w:hAnsi="Arial" w:cs="Arial"/>
        </w:rPr>
        <w:t xml:space="preserve">ffects </w:t>
      </w:r>
      <w:r w:rsidRPr="00B25671">
        <w:rPr>
          <w:rFonts w:ascii="Arial" w:hAnsi="Arial" w:cs="Arial"/>
        </w:rPr>
        <w:t xml:space="preserve">of CHD. The physical </w:t>
      </w:r>
      <w:r w:rsidR="00962D43">
        <w:rPr>
          <w:rFonts w:ascii="Arial" w:hAnsi="Arial" w:cs="Arial"/>
        </w:rPr>
        <w:t xml:space="preserve">signs and problems </w:t>
      </w:r>
      <w:r w:rsidRPr="00B25671">
        <w:rPr>
          <w:rFonts w:ascii="Arial" w:hAnsi="Arial" w:cs="Arial"/>
        </w:rPr>
        <w:t xml:space="preserve">of an individual might include disability, </w:t>
      </w:r>
      <w:r w:rsidR="00962D43" w:rsidRPr="00B25671">
        <w:rPr>
          <w:rFonts w:ascii="Arial" w:hAnsi="Arial" w:cs="Arial"/>
        </w:rPr>
        <w:t>r</w:t>
      </w:r>
      <w:r w:rsidR="00962D43">
        <w:rPr>
          <w:rFonts w:ascii="Arial" w:hAnsi="Arial" w:cs="Arial"/>
        </w:rPr>
        <w:t xml:space="preserve">educed </w:t>
      </w:r>
      <w:r w:rsidRPr="00B25671">
        <w:rPr>
          <w:rFonts w:ascii="Arial" w:hAnsi="Arial" w:cs="Arial"/>
        </w:rPr>
        <w:t xml:space="preserve">functional ability, chronic symptoms and multiple cardiac events which may limit independence and activity levels. The psychological effects make up part of its negative effects and can involve a decrease in the quality of life and anxiety/depression from others </w:t>
      </w:r>
      <w:r w:rsidR="00535307">
        <w:rPr>
          <w:rFonts w:ascii="Arial" w:hAnsi="Arial" w:cs="Arial"/>
        </w:rPr>
        <w:t xml:space="preserve">managing </w:t>
      </w:r>
      <w:r w:rsidRPr="00B25671">
        <w:rPr>
          <w:rFonts w:ascii="Arial" w:hAnsi="Arial" w:cs="Arial"/>
        </w:rPr>
        <w:t xml:space="preserve">with long-term illness and fear of future heart complications. Socially, CHD can restrict work opportunities and lower productivity and financially put a strain on families and healthcare systems. </w:t>
      </w:r>
      <w:r w:rsidR="00556E19" w:rsidRPr="00B25671">
        <w:rPr>
          <w:rFonts w:ascii="Arial" w:hAnsi="Arial" w:cs="Arial"/>
        </w:rPr>
        <w:t xml:space="preserve">Developing an increased </w:t>
      </w:r>
      <w:r w:rsidR="00535307">
        <w:rPr>
          <w:rFonts w:ascii="Arial" w:hAnsi="Arial" w:cs="Arial"/>
        </w:rPr>
        <w:t xml:space="preserve">need </w:t>
      </w:r>
      <w:r w:rsidR="00556E19" w:rsidRPr="00B25671">
        <w:rPr>
          <w:rFonts w:ascii="Arial" w:hAnsi="Arial" w:cs="Arial"/>
        </w:rPr>
        <w:t>for treatment, rehabilitation and continuous follow-up increases the pressure on NHS resources, as well as the wider public health problems (WHO, 2025).</w:t>
      </w:r>
    </w:p>
    <w:p w14:paraId="7675902D" w14:textId="73C67967" w:rsidR="00516710" w:rsidRPr="00B25671" w:rsidRDefault="00556E19" w:rsidP="00B25671">
      <w:pPr>
        <w:spacing w:after="0" w:line="360" w:lineRule="auto"/>
        <w:ind w:firstLine="720"/>
        <w:contextualSpacing/>
        <w:rPr>
          <w:rFonts w:ascii="Arial" w:hAnsi="Arial" w:cs="Arial"/>
        </w:rPr>
      </w:pPr>
      <w:r w:rsidRPr="00B25671">
        <w:rPr>
          <w:rFonts w:ascii="Arial" w:hAnsi="Arial" w:cs="Arial"/>
        </w:rPr>
        <w:t xml:space="preserve">At the community level, the use of </w:t>
      </w:r>
      <w:r w:rsidR="00535307">
        <w:rPr>
          <w:rFonts w:ascii="Arial" w:hAnsi="Arial" w:cs="Arial"/>
        </w:rPr>
        <w:t xml:space="preserve">large </w:t>
      </w:r>
      <w:r w:rsidRPr="00B25671">
        <w:rPr>
          <w:rFonts w:ascii="Arial" w:hAnsi="Arial" w:cs="Arial"/>
        </w:rPr>
        <w:t xml:space="preserve">health services is associated with cardiovascular disease outcomes, such as length of hospital admission and long-term service needs (Allara et al., 2025). The level of </w:t>
      </w:r>
      <w:r w:rsidR="00535307">
        <w:rPr>
          <w:rFonts w:ascii="Arial" w:hAnsi="Arial" w:cs="Arial"/>
        </w:rPr>
        <w:t xml:space="preserve">unfairly high </w:t>
      </w:r>
      <w:r w:rsidRPr="00B25671">
        <w:rPr>
          <w:rFonts w:ascii="Arial" w:hAnsi="Arial" w:cs="Arial"/>
        </w:rPr>
        <w:t xml:space="preserve">disease </w:t>
      </w:r>
      <w:r w:rsidR="00535307">
        <w:rPr>
          <w:rFonts w:ascii="Arial" w:hAnsi="Arial" w:cs="Arial"/>
        </w:rPr>
        <w:t xml:space="preserve">impact </w:t>
      </w:r>
      <w:r w:rsidRPr="00B25671">
        <w:rPr>
          <w:rFonts w:ascii="Arial" w:hAnsi="Arial" w:cs="Arial"/>
        </w:rPr>
        <w:t xml:space="preserve">and poor health care outcomes experienced by </w:t>
      </w:r>
      <w:r w:rsidR="00535307">
        <w:rPr>
          <w:rFonts w:ascii="Arial" w:hAnsi="Arial" w:cs="Arial"/>
        </w:rPr>
        <w:t xml:space="preserve">less well-off </w:t>
      </w:r>
      <w:r w:rsidRPr="00B25671">
        <w:rPr>
          <w:rFonts w:ascii="Arial" w:hAnsi="Arial" w:cs="Arial"/>
        </w:rPr>
        <w:t xml:space="preserve">groups </w:t>
      </w:r>
      <w:r w:rsidR="00535307">
        <w:rPr>
          <w:rFonts w:ascii="Arial" w:hAnsi="Arial" w:cs="Arial"/>
        </w:rPr>
        <w:t xml:space="preserve">makes bigger </w:t>
      </w:r>
      <w:r w:rsidRPr="00B25671">
        <w:rPr>
          <w:rFonts w:ascii="Arial" w:hAnsi="Arial" w:cs="Arial"/>
        </w:rPr>
        <w:t xml:space="preserve">the communities' health and </w:t>
      </w:r>
      <w:r w:rsidR="00535307" w:rsidRPr="00B25671">
        <w:rPr>
          <w:rFonts w:ascii="Arial" w:hAnsi="Arial" w:cs="Arial"/>
        </w:rPr>
        <w:t>social</w:t>
      </w:r>
      <w:r w:rsidR="00535307">
        <w:rPr>
          <w:rFonts w:ascii="Arial" w:hAnsi="Arial" w:cs="Arial"/>
        </w:rPr>
        <w:t xml:space="preserve"> unfair </w:t>
      </w:r>
      <w:proofErr w:type="gramStart"/>
      <w:r w:rsidR="00535307">
        <w:rPr>
          <w:rFonts w:ascii="Arial" w:hAnsi="Arial" w:cs="Arial"/>
        </w:rPr>
        <w:t xml:space="preserve">differences </w:t>
      </w:r>
      <w:r w:rsidRPr="00B25671">
        <w:rPr>
          <w:rFonts w:ascii="Arial" w:hAnsi="Arial" w:cs="Arial"/>
        </w:rPr>
        <w:t>,</w:t>
      </w:r>
      <w:proofErr w:type="gramEnd"/>
      <w:r w:rsidRPr="00B25671">
        <w:rPr>
          <w:rFonts w:ascii="Arial" w:hAnsi="Arial" w:cs="Arial"/>
        </w:rPr>
        <w:t xml:space="preserve"> compounded by ongoing health inequalities (Conrad et al., 2024).</w:t>
      </w:r>
    </w:p>
    <w:p w14:paraId="17290CC1" w14:textId="77777777" w:rsidR="00556E19" w:rsidRPr="00B25671" w:rsidRDefault="00556E19" w:rsidP="00B25671">
      <w:pPr>
        <w:spacing w:after="0" w:line="360" w:lineRule="auto"/>
        <w:contextualSpacing/>
        <w:rPr>
          <w:rFonts w:ascii="Arial" w:hAnsi="Arial" w:cs="Arial"/>
        </w:rPr>
      </w:pPr>
    </w:p>
    <w:p w14:paraId="1CDB0C13" w14:textId="77777777" w:rsidR="007B0668" w:rsidRPr="00E75539" w:rsidRDefault="007B0668" w:rsidP="00B25671">
      <w:pPr>
        <w:pStyle w:val="Heading1"/>
        <w:spacing w:before="0" w:beforeAutospacing="0" w:after="0" w:afterAutospacing="0" w:line="360" w:lineRule="auto"/>
        <w:contextualSpacing/>
        <w:rPr>
          <w:i w:val="0"/>
          <w:iCs/>
        </w:rPr>
      </w:pPr>
      <w:bookmarkStart w:id="12" w:name="_Toc231683600"/>
      <w:r w:rsidRPr="00E75539">
        <w:rPr>
          <w:i w:val="0"/>
          <w:iCs/>
        </w:rPr>
        <w:t>Health and Social Care Support Services Required</w:t>
      </w:r>
      <w:bookmarkEnd w:id="12"/>
    </w:p>
    <w:p w14:paraId="1A6B0514" w14:textId="308E7330" w:rsidR="00516710"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There are going to be lots of types of services that will have to be provided in the health care system and in the services of social care, which </w:t>
      </w:r>
      <w:r w:rsidR="00535307">
        <w:rPr>
          <w:rFonts w:ascii="Arial" w:hAnsi="Arial" w:cs="Arial"/>
        </w:rPr>
        <w:t xml:space="preserve">meet </w:t>
      </w:r>
      <w:r w:rsidRPr="00B25671">
        <w:rPr>
          <w:rFonts w:ascii="Arial" w:hAnsi="Arial" w:cs="Arial"/>
        </w:rPr>
        <w:t>the needs of people with CHD. Early intervention and treatment in primary healthcare services, such as GP consultations, cardiovascular risk assessment and screening programmes, can identify and treat risk factors early (NHS,</w:t>
      </w:r>
      <w:r w:rsidR="00516710" w:rsidRPr="00B25671">
        <w:rPr>
          <w:rFonts w:ascii="Arial" w:hAnsi="Arial" w:cs="Arial"/>
        </w:rPr>
        <w:t xml:space="preserve"> </w:t>
      </w:r>
      <w:proofErr w:type="spellStart"/>
      <w:r w:rsidR="00516710" w:rsidRPr="00B25671">
        <w:rPr>
          <w:rFonts w:ascii="Arial" w:hAnsi="Arial" w:cs="Arial"/>
        </w:rPr>
        <w:t>n.d</w:t>
      </w:r>
      <w:proofErr w:type="spellEnd"/>
      <w:r w:rsidRPr="00B25671">
        <w:rPr>
          <w:rFonts w:ascii="Arial" w:hAnsi="Arial" w:cs="Arial"/>
        </w:rPr>
        <w:t xml:space="preserve">). </w:t>
      </w:r>
      <w:r w:rsidR="00B25671" w:rsidRPr="00B25671">
        <w:rPr>
          <w:rFonts w:ascii="Arial" w:hAnsi="Arial" w:cs="Arial"/>
        </w:rPr>
        <w:t xml:space="preserve">Specialist cardiac services provide cardiac disease diagnosis testing, cardiac consultations and surgery if a person has already been diagnosed as having cardiac disease (BHF, 2024). </w:t>
      </w:r>
      <w:r w:rsidRPr="00B25671">
        <w:rPr>
          <w:rFonts w:ascii="Arial" w:hAnsi="Arial" w:cs="Arial"/>
        </w:rPr>
        <w:t>Cardiac rehabilitation programmes are equally important as they not only provide the courage to exercise, but they also include lifestyle education and secondary prevention strategies to help individuals to get better and to keep the heart disease away from them in the</w:t>
      </w:r>
      <w:r w:rsidR="00516710" w:rsidRPr="00B25671">
        <w:rPr>
          <w:rFonts w:ascii="Arial" w:hAnsi="Arial" w:cs="Arial"/>
        </w:rPr>
        <w:t xml:space="preserve"> future (Raleigh et al., 2022).</w:t>
      </w:r>
    </w:p>
    <w:p w14:paraId="16AE9162" w14:textId="677F0575" w:rsidR="007B0668" w:rsidRPr="00B25671" w:rsidRDefault="00B25671" w:rsidP="00B25671">
      <w:pPr>
        <w:spacing w:after="0" w:line="360" w:lineRule="auto"/>
        <w:ind w:firstLine="720"/>
        <w:contextualSpacing/>
        <w:rPr>
          <w:rFonts w:ascii="Arial" w:hAnsi="Arial" w:cs="Arial"/>
        </w:rPr>
      </w:pPr>
      <w:r w:rsidRPr="00B25671">
        <w:rPr>
          <w:rFonts w:ascii="Arial" w:hAnsi="Arial" w:cs="Arial"/>
        </w:rPr>
        <w:t xml:space="preserve">These include the community and social care support, which include a variety of care offered in the community to people in the population, home care assistance services, mental health care services, voluntary (third sector) programmes, and family-centred care, with a focus on the lifelong impact of CHD (BHF, 2023). </w:t>
      </w:r>
      <w:r w:rsidR="007B0668" w:rsidRPr="00B25671">
        <w:rPr>
          <w:rFonts w:ascii="Arial" w:hAnsi="Arial" w:cs="Arial"/>
        </w:rPr>
        <w:t xml:space="preserve">Whilst there has been great improvement in the provision of services, issues around access to health services, socioeconomic disadvantage, and employment, which also all play a role in health service provision, still </w:t>
      </w:r>
      <w:r w:rsidR="00B413CA">
        <w:rPr>
          <w:rFonts w:ascii="Arial" w:hAnsi="Arial" w:cs="Arial"/>
        </w:rPr>
        <w:t xml:space="preserve">affect </w:t>
      </w:r>
      <w:r w:rsidR="007B0668" w:rsidRPr="00B25671">
        <w:rPr>
          <w:rFonts w:ascii="Arial" w:hAnsi="Arial" w:cs="Arial"/>
        </w:rPr>
        <w:t xml:space="preserve">access to good healthcare. Finding solutions to these challenges is still critical to optimal outcomes and </w:t>
      </w:r>
      <w:r w:rsidR="00B413CA">
        <w:rPr>
          <w:rFonts w:ascii="Arial" w:hAnsi="Arial" w:cs="Arial"/>
        </w:rPr>
        <w:t xml:space="preserve">make these unfair differences smaller </w:t>
      </w:r>
      <w:r w:rsidR="007B0668" w:rsidRPr="00B25671">
        <w:rPr>
          <w:rFonts w:ascii="Arial" w:hAnsi="Arial" w:cs="Arial"/>
        </w:rPr>
        <w:t>amongst the people affected by CHD (Allara et al., 2025).</w:t>
      </w:r>
    </w:p>
    <w:p w14:paraId="420C0A28" w14:textId="77777777" w:rsidR="00516710" w:rsidRPr="00B25671" w:rsidRDefault="00516710" w:rsidP="00B25671">
      <w:pPr>
        <w:spacing w:after="0" w:line="360" w:lineRule="auto"/>
        <w:contextualSpacing/>
        <w:rPr>
          <w:rFonts w:ascii="Arial" w:hAnsi="Arial" w:cs="Arial"/>
        </w:rPr>
      </w:pPr>
    </w:p>
    <w:p w14:paraId="62EE8B27" w14:textId="77777777" w:rsidR="007B0668" w:rsidRPr="00E75539" w:rsidRDefault="007B0668" w:rsidP="00B25671">
      <w:pPr>
        <w:pStyle w:val="Heading1"/>
        <w:spacing w:before="0" w:beforeAutospacing="0" w:after="0" w:afterAutospacing="0" w:line="360" w:lineRule="auto"/>
        <w:contextualSpacing/>
        <w:rPr>
          <w:i w:val="0"/>
          <w:iCs/>
        </w:rPr>
      </w:pPr>
      <w:bookmarkStart w:id="13" w:name="_Toc231683601"/>
      <w:r w:rsidRPr="00E75539">
        <w:rPr>
          <w:i w:val="0"/>
          <w:iCs/>
        </w:rPr>
        <w:t>Conclusion</w:t>
      </w:r>
      <w:bookmarkEnd w:id="13"/>
    </w:p>
    <w:p w14:paraId="745D4336" w14:textId="2D597B62" w:rsidR="002459D2" w:rsidRPr="00B25671" w:rsidRDefault="007B0668" w:rsidP="00B25671">
      <w:pPr>
        <w:spacing w:after="0" w:line="360" w:lineRule="auto"/>
        <w:ind w:firstLine="720"/>
        <w:contextualSpacing/>
        <w:rPr>
          <w:rFonts w:ascii="Arial" w:hAnsi="Arial" w:cs="Arial"/>
        </w:rPr>
      </w:pPr>
      <w:r w:rsidRPr="00B25671">
        <w:rPr>
          <w:rFonts w:ascii="Arial" w:hAnsi="Arial" w:cs="Arial"/>
        </w:rPr>
        <w:t xml:space="preserve">CHD is a large public health problem in the UK and internationally, and is responsible for high prevalence, mortality and health service </w:t>
      </w:r>
      <w:r w:rsidR="00B413CA">
        <w:rPr>
          <w:rFonts w:ascii="Arial" w:hAnsi="Arial" w:cs="Arial"/>
        </w:rPr>
        <w:t>impact.</w:t>
      </w:r>
      <w:r w:rsidR="00B413CA" w:rsidRPr="00B25671">
        <w:rPr>
          <w:rFonts w:ascii="Arial" w:hAnsi="Arial" w:cs="Arial"/>
        </w:rPr>
        <w:t xml:space="preserve"> Epidemiological</w:t>
      </w:r>
      <w:r w:rsidRPr="00B25671">
        <w:rPr>
          <w:rFonts w:ascii="Arial" w:hAnsi="Arial" w:cs="Arial"/>
        </w:rPr>
        <w:t xml:space="preserve"> surveillance, electronic health records, and risk assessment tools to support early detection and decision-making must be in place to ensure an effective monitoring system. The incidence of the disease has eased along with better outcomes for patients, but vulnerable groups are still experiencing health </w:t>
      </w:r>
      <w:r w:rsidR="00B413CA" w:rsidRPr="00B25671">
        <w:rPr>
          <w:rFonts w:ascii="Arial" w:hAnsi="Arial" w:cs="Arial"/>
        </w:rPr>
        <w:t>u</w:t>
      </w:r>
      <w:r w:rsidR="00B413CA">
        <w:rPr>
          <w:rFonts w:ascii="Arial" w:hAnsi="Arial" w:cs="Arial"/>
        </w:rPr>
        <w:t>nfair differences</w:t>
      </w:r>
      <w:r w:rsidRPr="00B25671">
        <w:rPr>
          <w:rFonts w:ascii="Arial" w:hAnsi="Arial" w:cs="Arial"/>
        </w:rPr>
        <w:t xml:space="preserve">. In addition, CHD has significant physical, emotional, social and economic effects. Therefore, the need for services that bring health and social care needs together is important to be able to attain successful outcomes and minimise future </w:t>
      </w:r>
      <w:r w:rsidR="00B413CA">
        <w:rPr>
          <w:rFonts w:ascii="Arial" w:hAnsi="Arial" w:cs="Arial"/>
        </w:rPr>
        <w:t>disease impact</w:t>
      </w:r>
      <w:r w:rsidRPr="00B25671">
        <w:rPr>
          <w:rFonts w:ascii="Arial" w:hAnsi="Arial" w:cs="Arial"/>
        </w:rPr>
        <w:t xml:space="preserve">. </w:t>
      </w:r>
      <w:r w:rsidR="00C66FAF" w:rsidRPr="00B25671">
        <w:rPr>
          <w:rFonts w:ascii="Arial" w:hAnsi="Arial" w:cs="Arial"/>
        </w:rPr>
        <w:t xml:space="preserve">These all-round solutions also improve the patients' quality of life and help to prevent </w:t>
      </w:r>
      <w:r w:rsidR="00B413CA">
        <w:rPr>
          <w:rFonts w:ascii="Arial" w:hAnsi="Arial" w:cs="Arial"/>
        </w:rPr>
        <w:t xml:space="preserve">coming back </w:t>
      </w:r>
      <w:r w:rsidR="00C66FAF" w:rsidRPr="00B25671">
        <w:rPr>
          <w:rFonts w:ascii="Arial" w:hAnsi="Arial" w:cs="Arial"/>
        </w:rPr>
        <w:t xml:space="preserve">to </w:t>
      </w:r>
      <w:proofErr w:type="gramStart"/>
      <w:r w:rsidR="00C66FAF" w:rsidRPr="00B25671">
        <w:rPr>
          <w:rFonts w:ascii="Arial" w:hAnsi="Arial" w:cs="Arial"/>
        </w:rPr>
        <w:t>hospitals, and</w:t>
      </w:r>
      <w:proofErr w:type="gramEnd"/>
      <w:r w:rsidR="00C66FAF" w:rsidRPr="00B25671">
        <w:rPr>
          <w:rFonts w:ascii="Arial" w:hAnsi="Arial" w:cs="Arial"/>
        </w:rPr>
        <w:t xml:space="preserve"> build community-long-term resilience using prevention and rehabilitation efforts that are </w:t>
      </w:r>
      <w:r w:rsidR="00B413CA">
        <w:rPr>
          <w:rFonts w:ascii="Arial" w:hAnsi="Arial" w:cs="Arial"/>
        </w:rPr>
        <w:t xml:space="preserve">joined together </w:t>
      </w:r>
      <w:r w:rsidR="00C66FAF" w:rsidRPr="00B25671">
        <w:rPr>
          <w:rFonts w:ascii="Arial" w:hAnsi="Arial" w:cs="Arial"/>
        </w:rPr>
        <w:t>and coordinated across the healthcare system.</w:t>
      </w:r>
    </w:p>
    <w:p w14:paraId="38E86BF9" w14:textId="77777777" w:rsidR="00C66FAF" w:rsidRPr="00B25671" w:rsidRDefault="00C66FAF" w:rsidP="00B25671">
      <w:pPr>
        <w:spacing w:after="0" w:line="360" w:lineRule="auto"/>
        <w:contextualSpacing/>
        <w:rPr>
          <w:rFonts w:ascii="Arial" w:hAnsi="Arial" w:cs="Arial"/>
          <w:lang w:val="en-US"/>
        </w:rPr>
      </w:pPr>
    </w:p>
    <w:p w14:paraId="478304F3" w14:textId="77777777" w:rsidR="002459D2" w:rsidRPr="00B25671" w:rsidRDefault="002459D2" w:rsidP="00B25671">
      <w:pPr>
        <w:spacing w:after="0" w:line="360" w:lineRule="auto"/>
        <w:contextualSpacing/>
        <w:rPr>
          <w:rFonts w:ascii="Arial" w:hAnsi="Arial" w:cs="Arial"/>
          <w:lang w:val="en-US"/>
        </w:rPr>
      </w:pPr>
    </w:p>
    <w:p w14:paraId="0861C1C9" w14:textId="77777777" w:rsidR="002459D2" w:rsidRPr="00B25671" w:rsidRDefault="002459D2" w:rsidP="00B25671">
      <w:pPr>
        <w:spacing w:after="0" w:line="360" w:lineRule="auto"/>
        <w:contextualSpacing/>
        <w:rPr>
          <w:rFonts w:ascii="Arial" w:hAnsi="Arial" w:cs="Arial"/>
          <w:lang w:val="en-US"/>
        </w:rPr>
      </w:pPr>
    </w:p>
    <w:p w14:paraId="2953F7E4" w14:textId="77777777" w:rsidR="002459D2" w:rsidRPr="00B25671" w:rsidRDefault="00516710" w:rsidP="00B25671">
      <w:pPr>
        <w:pStyle w:val="Heading1"/>
        <w:spacing w:before="0" w:beforeAutospacing="0" w:after="0" w:afterAutospacing="0" w:line="360" w:lineRule="auto"/>
        <w:contextualSpacing/>
        <w:jc w:val="center"/>
        <w:rPr>
          <w:i w:val="0"/>
          <w:lang w:val="en-US"/>
        </w:rPr>
      </w:pPr>
      <w:bookmarkStart w:id="14" w:name="_Toc231683602"/>
      <w:r w:rsidRPr="00B25671">
        <w:rPr>
          <w:i w:val="0"/>
          <w:lang w:val="en-US"/>
        </w:rPr>
        <w:t>References</w:t>
      </w:r>
      <w:bookmarkEnd w:id="14"/>
    </w:p>
    <w:p w14:paraId="15599E54" w14:textId="77777777" w:rsidR="00516710" w:rsidRPr="00B25671" w:rsidRDefault="00516710" w:rsidP="00B25671">
      <w:pPr>
        <w:spacing w:after="0" w:line="360" w:lineRule="auto"/>
        <w:ind w:left="720" w:hanging="720"/>
        <w:contextualSpacing/>
        <w:rPr>
          <w:rFonts w:ascii="Arial" w:hAnsi="Arial" w:cs="Arial"/>
          <w:shd w:val="clear" w:color="auto" w:fill="FFFFFF"/>
        </w:rPr>
      </w:pPr>
      <w:r w:rsidRPr="00B25671">
        <w:rPr>
          <w:rFonts w:ascii="Arial" w:hAnsi="Arial" w:cs="Arial"/>
          <w:shd w:val="clear" w:color="auto" w:fill="FFFFFF"/>
        </w:rPr>
        <w:t>Allara, E., Shi, W., Bolton, T., Chalmers, F., Brizzi, L.F., Musto, L., Shah, A.S., Tomlinson, C., Walter, I., Conrad, N. and Danesh, J., 2025. Burden of cardiovascular diseases in England (2020–24): a national cohort using electronic health records data. </w:t>
      </w:r>
      <w:r w:rsidRPr="00B25671">
        <w:rPr>
          <w:rFonts w:ascii="Arial" w:hAnsi="Arial" w:cs="Arial"/>
          <w:i/>
          <w:iCs/>
          <w:shd w:val="clear" w:color="auto" w:fill="FFFFFF"/>
        </w:rPr>
        <w:t>The Lancet Public Health</w:t>
      </w:r>
      <w:r w:rsidRPr="00B25671">
        <w:rPr>
          <w:rFonts w:ascii="Arial" w:hAnsi="Arial" w:cs="Arial"/>
          <w:shd w:val="clear" w:color="auto" w:fill="FFFFFF"/>
        </w:rPr>
        <w:t>, </w:t>
      </w:r>
      <w:r w:rsidRPr="00B25671">
        <w:rPr>
          <w:rFonts w:ascii="Arial" w:hAnsi="Arial" w:cs="Arial"/>
          <w:i/>
          <w:iCs/>
          <w:shd w:val="clear" w:color="auto" w:fill="FFFFFF"/>
        </w:rPr>
        <w:t>10</w:t>
      </w:r>
      <w:r w:rsidRPr="00B25671">
        <w:rPr>
          <w:rFonts w:ascii="Arial" w:hAnsi="Arial" w:cs="Arial"/>
          <w:shd w:val="clear" w:color="auto" w:fill="FFFFFF"/>
        </w:rPr>
        <w:t>(11), pp.e943-e954.</w:t>
      </w:r>
    </w:p>
    <w:p w14:paraId="2A1BAE58" w14:textId="77777777" w:rsidR="00516710" w:rsidRPr="00B25671" w:rsidRDefault="00516710" w:rsidP="00B25671">
      <w:pPr>
        <w:spacing w:after="0" w:line="360" w:lineRule="auto"/>
        <w:ind w:left="720" w:hanging="720"/>
        <w:contextualSpacing/>
        <w:rPr>
          <w:rFonts w:ascii="Arial" w:hAnsi="Arial" w:cs="Arial"/>
        </w:rPr>
      </w:pPr>
      <w:r w:rsidRPr="00B25671">
        <w:rPr>
          <w:rFonts w:ascii="Arial" w:hAnsi="Arial" w:cs="Arial"/>
        </w:rPr>
        <w:t xml:space="preserve">BHF. 2023. Heart and Circulatory Disease Statistics 2023. </w:t>
      </w:r>
      <w:r w:rsidRPr="00B25671">
        <w:rPr>
          <w:rFonts w:ascii="Arial" w:hAnsi="Arial" w:cs="Arial"/>
          <w:i/>
        </w:rPr>
        <w:t>British Heart Foundation</w:t>
      </w:r>
      <w:r w:rsidRPr="00B25671">
        <w:rPr>
          <w:rFonts w:ascii="Arial" w:hAnsi="Arial" w:cs="Arial"/>
        </w:rPr>
        <w:t>. Available at: https://www.bhf.org.uk/-/media/files/for-professionals/research/heart-statistics/bhf-statistics-compendium-2023.pdf</w:t>
      </w:r>
    </w:p>
    <w:p w14:paraId="02FC37CB" w14:textId="77777777" w:rsidR="00516710" w:rsidRPr="00B25671" w:rsidRDefault="00516710" w:rsidP="00B25671">
      <w:pPr>
        <w:spacing w:after="0" w:line="360" w:lineRule="auto"/>
        <w:ind w:left="720" w:hanging="720"/>
        <w:contextualSpacing/>
        <w:rPr>
          <w:rFonts w:ascii="Arial" w:hAnsi="Arial" w:cs="Arial"/>
        </w:rPr>
      </w:pPr>
      <w:r w:rsidRPr="00B25671">
        <w:rPr>
          <w:rFonts w:ascii="Arial" w:hAnsi="Arial" w:cs="Arial"/>
          <w:lang w:val="en-US"/>
        </w:rPr>
        <w:t xml:space="preserve">BHF. 2024. </w:t>
      </w:r>
      <w:r w:rsidRPr="00B25671">
        <w:rPr>
          <w:rFonts w:ascii="Arial" w:hAnsi="Arial" w:cs="Arial"/>
        </w:rPr>
        <w:t xml:space="preserve">Heart and Circulatory Disease Statistics 2024. </w:t>
      </w:r>
      <w:r w:rsidRPr="00B25671">
        <w:rPr>
          <w:rFonts w:ascii="Arial" w:hAnsi="Arial" w:cs="Arial"/>
          <w:i/>
        </w:rPr>
        <w:t>British Heart Foundation</w:t>
      </w:r>
      <w:r w:rsidRPr="00B25671">
        <w:rPr>
          <w:rFonts w:ascii="Arial" w:hAnsi="Arial" w:cs="Arial"/>
        </w:rPr>
        <w:t>. Available at: https://www.bhf.org.uk/-/media/files/for-professionals/research/heart-statistics/bhf-cvd-statistics-compendium-2024-v3.pdf</w:t>
      </w:r>
    </w:p>
    <w:p w14:paraId="20F527B6" w14:textId="77777777" w:rsidR="00516710" w:rsidRPr="00B25671" w:rsidRDefault="00516710" w:rsidP="00B25671">
      <w:pPr>
        <w:spacing w:after="0" w:line="360" w:lineRule="auto"/>
        <w:ind w:left="720" w:hanging="720"/>
        <w:contextualSpacing/>
        <w:rPr>
          <w:rFonts w:ascii="Arial" w:hAnsi="Arial" w:cs="Arial"/>
          <w:shd w:val="clear" w:color="auto" w:fill="FFFFFF"/>
        </w:rPr>
      </w:pPr>
      <w:r w:rsidRPr="00B25671">
        <w:rPr>
          <w:rFonts w:ascii="Arial" w:hAnsi="Arial" w:cs="Arial"/>
          <w:shd w:val="clear" w:color="auto" w:fill="FFFFFF"/>
        </w:rPr>
        <w:t xml:space="preserve">Canoy, D., </w:t>
      </w:r>
      <w:proofErr w:type="spellStart"/>
      <w:r w:rsidRPr="00B25671">
        <w:rPr>
          <w:rFonts w:ascii="Arial" w:hAnsi="Arial" w:cs="Arial"/>
          <w:shd w:val="clear" w:color="auto" w:fill="FFFFFF"/>
        </w:rPr>
        <w:t>Nazarzadeh</w:t>
      </w:r>
      <w:proofErr w:type="spellEnd"/>
      <w:r w:rsidRPr="00B25671">
        <w:rPr>
          <w:rFonts w:ascii="Arial" w:hAnsi="Arial" w:cs="Arial"/>
          <w:shd w:val="clear" w:color="auto" w:fill="FFFFFF"/>
        </w:rPr>
        <w:t xml:space="preserve">, M., Copland, E., </w:t>
      </w:r>
      <w:proofErr w:type="spellStart"/>
      <w:r w:rsidRPr="00B25671">
        <w:rPr>
          <w:rFonts w:ascii="Arial" w:hAnsi="Arial" w:cs="Arial"/>
          <w:shd w:val="clear" w:color="auto" w:fill="FFFFFF"/>
        </w:rPr>
        <w:t>Bidel</w:t>
      </w:r>
      <w:proofErr w:type="spellEnd"/>
      <w:r w:rsidRPr="00B25671">
        <w:rPr>
          <w:rFonts w:ascii="Arial" w:hAnsi="Arial" w:cs="Arial"/>
          <w:shd w:val="clear" w:color="auto" w:fill="FFFFFF"/>
        </w:rPr>
        <w:t xml:space="preserve">, Z., Rao, S., Li, Y. and Rahimi, K., 2022. How much lowering of blood pressure is required to prevent cardiovascular disease in patients with and without previous cardiovascular </w:t>
      </w:r>
      <w:proofErr w:type="gramStart"/>
      <w:r w:rsidRPr="00B25671">
        <w:rPr>
          <w:rFonts w:ascii="Arial" w:hAnsi="Arial" w:cs="Arial"/>
          <w:shd w:val="clear" w:color="auto" w:fill="FFFFFF"/>
        </w:rPr>
        <w:t>disease?.</w:t>
      </w:r>
      <w:proofErr w:type="gramEnd"/>
      <w:r w:rsidRPr="00B25671">
        <w:rPr>
          <w:rFonts w:ascii="Arial" w:hAnsi="Arial" w:cs="Arial"/>
          <w:shd w:val="clear" w:color="auto" w:fill="FFFFFF"/>
        </w:rPr>
        <w:t> </w:t>
      </w:r>
      <w:r w:rsidRPr="00B25671">
        <w:rPr>
          <w:rFonts w:ascii="Arial" w:hAnsi="Arial" w:cs="Arial"/>
          <w:i/>
          <w:iCs/>
          <w:shd w:val="clear" w:color="auto" w:fill="FFFFFF"/>
        </w:rPr>
        <w:t>Current cardiology reports</w:t>
      </w:r>
      <w:r w:rsidRPr="00B25671">
        <w:rPr>
          <w:rFonts w:ascii="Arial" w:hAnsi="Arial" w:cs="Arial"/>
          <w:shd w:val="clear" w:color="auto" w:fill="FFFFFF"/>
        </w:rPr>
        <w:t>, </w:t>
      </w:r>
      <w:r w:rsidRPr="00B25671">
        <w:rPr>
          <w:rFonts w:ascii="Arial" w:hAnsi="Arial" w:cs="Arial"/>
          <w:i/>
          <w:iCs/>
          <w:shd w:val="clear" w:color="auto" w:fill="FFFFFF"/>
        </w:rPr>
        <w:t>24</w:t>
      </w:r>
      <w:r w:rsidRPr="00B25671">
        <w:rPr>
          <w:rFonts w:ascii="Arial" w:hAnsi="Arial" w:cs="Arial"/>
          <w:shd w:val="clear" w:color="auto" w:fill="FFFFFF"/>
        </w:rPr>
        <w:t>(7), pp.851-860.</w:t>
      </w:r>
    </w:p>
    <w:p w14:paraId="78013719" w14:textId="77777777" w:rsidR="00516710" w:rsidRPr="00B25671" w:rsidRDefault="00516710" w:rsidP="00B25671">
      <w:pPr>
        <w:spacing w:after="0" w:line="360" w:lineRule="auto"/>
        <w:ind w:left="720" w:hanging="720"/>
        <w:contextualSpacing/>
        <w:rPr>
          <w:rFonts w:ascii="Arial" w:hAnsi="Arial" w:cs="Arial"/>
          <w:shd w:val="clear" w:color="auto" w:fill="FFFFFF"/>
        </w:rPr>
      </w:pPr>
      <w:r w:rsidRPr="00B25671">
        <w:rPr>
          <w:rFonts w:ascii="Arial" w:hAnsi="Arial" w:cs="Arial"/>
          <w:shd w:val="clear" w:color="auto" w:fill="FFFFFF"/>
        </w:rPr>
        <w:t xml:space="preserve">Conrad, N., </w:t>
      </w:r>
      <w:proofErr w:type="spellStart"/>
      <w:r w:rsidRPr="00B25671">
        <w:rPr>
          <w:rFonts w:ascii="Arial" w:hAnsi="Arial" w:cs="Arial"/>
          <w:shd w:val="clear" w:color="auto" w:fill="FFFFFF"/>
        </w:rPr>
        <w:t>Molenberghs</w:t>
      </w:r>
      <w:proofErr w:type="spellEnd"/>
      <w:r w:rsidRPr="00B25671">
        <w:rPr>
          <w:rFonts w:ascii="Arial" w:hAnsi="Arial" w:cs="Arial"/>
          <w:shd w:val="clear" w:color="auto" w:fill="FFFFFF"/>
        </w:rPr>
        <w:t xml:space="preserve">, G., Verbeke, G., Zaccardi, F., Lawson, C., Friday, J.M., Su, H., </w:t>
      </w:r>
      <w:proofErr w:type="spellStart"/>
      <w:r w:rsidRPr="00B25671">
        <w:rPr>
          <w:rFonts w:ascii="Arial" w:hAnsi="Arial" w:cs="Arial"/>
          <w:shd w:val="clear" w:color="auto" w:fill="FFFFFF"/>
        </w:rPr>
        <w:t>Jhund</w:t>
      </w:r>
      <w:proofErr w:type="spellEnd"/>
      <w:r w:rsidRPr="00B25671">
        <w:rPr>
          <w:rFonts w:ascii="Arial" w:hAnsi="Arial" w:cs="Arial"/>
          <w:shd w:val="clear" w:color="auto" w:fill="FFFFFF"/>
        </w:rPr>
        <w:t>, P.S., Sattar, N., Rahimi, K. and Cleland, J.G., 2024. Trends in cardiovascular disease incidence among 22 million people in the UK over 20 years: population based study. </w:t>
      </w:r>
      <w:proofErr w:type="spellStart"/>
      <w:r w:rsidRPr="00B25671">
        <w:rPr>
          <w:rFonts w:ascii="Arial" w:hAnsi="Arial" w:cs="Arial"/>
          <w:i/>
          <w:iCs/>
          <w:shd w:val="clear" w:color="auto" w:fill="FFFFFF"/>
        </w:rPr>
        <w:t>bmj</w:t>
      </w:r>
      <w:proofErr w:type="spellEnd"/>
      <w:r w:rsidRPr="00B25671">
        <w:rPr>
          <w:rFonts w:ascii="Arial" w:hAnsi="Arial" w:cs="Arial"/>
          <w:shd w:val="clear" w:color="auto" w:fill="FFFFFF"/>
        </w:rPr>
        <w:t>, </w:t>
      </w:r>
      <w:r w:rsidRPr="00B25671">
        <w:rPr>
          <w:rFonts w:ascii="Arial" w:hAnsi="Arial" w:cs="Arial"/>
          <w:i/>
          <w:iCs/>
          <w:shd w:val="clear" w:color="auto" w:fill="FFFFFF"/>
        </w:rPr>
        <w:t>385</w:t>
      </w:r>
      <w:r w:rsidRPr="00B25671">
        <w:rPr>
          <w:rFonts w:ascii="Arial" w:hAnsi="Arial" w:cs="Arial"/>
          <w:shd w:val="clear" w:color="auto" w:fill="FFFFFF"/>
        </w:rPr>
        <w:t>.</w:t>
      </w:r>
    </w:p>
    <w:p w14:paraId="61ABC3F3" w14:textId="77777777" w:rsidR="00516710" w:rsidRPr="00B25671" w:rsidRDefault="00516710" w:rsidP="00B25671">
      <w:pPr>
        <w:spacing w:after="0" w:line="360" w:lineRule="auto"/>
        <w:ind w:left="720" w:hanging="720"/>
        <w:contextualSpacing/>
        <w:rPr>
          <w:rFonts w:ascii="Arial" w:hAnsi="Arial" w:cs="Arial"/>
        </w:rPr>
      </w:pPr>
      <w:r w:rsidRPr="00B25671">
        <w:rPr>
          <w:rFonts w:ascii="Arial" w:hAnsi="Arial" w:cs="Arial"/>
          <w:lang w:val="en-US"/>
        </w:rPr>
        <w:t xml:space="preserve">NHS. </w:t>
      </w:r>
      <w:r w:rsidRPr="00B25671">
        <w:rPr>
          <w:rFonts w:ascii="Arial" w:hAnsi="Arial" w:cs="Arial"/>
        </w:rPr>
        <w:t>Cardiovascular disease. Available at: https://www.nhs.uk/conditions/cardiovascular-disease/</w:t>
      </w:r>
    </w:p>
    <w:p w14:paraId="15892383" w14:textId="77777777" w:rsidR="00516710" w:rsidRPr="00B25671" w:rsidRDefault="00516710" w:rsidP="00B25671">
      <w:pPr>
        <w:spacing w:after="0" w:line="360" w:lineRule="auto"/>
        <w:ind w:left="720" w:hanging="720"/>
        <w:contextualSpacing/>
        <w:rPr>
          <w:rFonts w:ascii="Arial" w:hAnsi="Arial" w:cs="Arial"/>
          <w:shd w:val="clear" w:color="auto" w:fill="FFFFFF"/>
        </w:rPr>
      </w:pPr>
      <w:r w:rsidRPr="00B25671">
        <w:rPr>
          <w:rFonts w:ascii="Arial" w:hAnsi="Arial" w:cs="Arial"/>
          <w:shd w:val="clear" w:color="auto" w:fill="FFFFFF"/>
        </w:rPr>
        <w:t>Raleigh, V., Jefferies, D. and Wellings, D., 2022. Cardiovascular disease in England. </w:t>
      </w:r>
      <w:r w:rsidRPr="00B25671">
        <w:rPr>
          <w:rFonts w:ascii="Arial" w:hAnsi="Arial" w:cs="Arial"/>
          <w:i/>
          <w:iCs/>
          <w:shd w:val="clear" w:color="auto" w:fill="FFFFFF"/>
        </w:rPr>
        <w:t xml:space="preserve">Fund </w:t>
      </w:r>
      <w:proofErr w:type="gramStart"/>
      <w:r w:rsidRPr="00B25671">
        <w:rPr>
          <w:rFonts w:ascii="Arial" w:hAnsi="Arial" w:cs="Arial"/>
          <w:i/>
          <w:iCs/>
          <w:shd w:val="clear" w:color="auto" w:fill="FFFFFF"/>
        </w:rPr>
        <w:t>TK,(</w:t>
      </w:r>
      <w:proofErr w:type="gramEnd"/>
      <w:r w:rsidRPr="00B25671">
        <w:rPr>
          <w:rFonts w:ascii="Arial" w:hAnsi="Arial" w:cs="Arial"/>
          <w:i/>
          <w:iCs/>
          <w:shd w:val="clear" w:color="auto" w:fill="FFFFFF"/>
        </w:rPr>
        <w:t>ed)</w:t>
      </w:r>
      <w:r w:rsidRPr="00B25671">
        <w:rPr>
          <w:rFonts w:ascii="Arial" w:hAnsi="Arial" w:cs="Arial"/>
          <w:shd w:val="clear" w:color="auto" w:fill="FFFFFF"/>
        </w:rPr>
        <w:t>.</w:t>
      </w:r>
    </w:p>
    <w:p w14:paraId="49241116" w14:textId="77777777" w:rsidR="00516710" w:rsidRPr="00B25671" w:rsidRDefault="00516710" w:rsidP="00B25671">
      <w:pPr>
        <w:spacing w:after="0" w:line="360" w:lineRule="auto"/>
        <w:ind w:left="720" w:hanging="720"/>
        <w:contextualSpacing/>
        <w:rPr>
          <w:rFonts w:ascii="Arial" w:hAnsi="Arial" w:cs="Arial"/>
        </w:rPr>
      </w:pPr>
      <w:r w:rsidRPr="00B25671">
        <w:rPr>
          <w:rFonts w:ascii="Arial" w:hAnsi="Arial" w:cs="Arial"/>
        </w:rPr>
        <w:t xml:space="preserve">WHO. 2025. Cardiovascular diseases (CVDs). </w:t>
      </w:r>
      <w:r w:rsidRPr="00B25671">
        <w:rPr>
          <w:rFonts w:ascii="Arial" w:hAnsi="Arial" w:cs="Arial"/>
          <w:i/>
        </w:rPr>
        <w:t>World Health Organization</w:t>
      </w:r>
      <w:r w:rsidRPr="00B25671">
        <w:rPr>
          <w:rFonts w:ascii="Arial" w:hAnsi="Arial" w:cs="Arial"/>
        </w:rPr>
        <w:t>. Available at: https://www.who.int/news-room/fact-sheets/detail/cardiovascular-diseases-(cvds)</w:t>
      </w:r>
    </w:p>
    <w:p w14:paraId="07B05130" w14:textId="77777777" w:rsidR="007F4F82" w:rsidRPr="00B25671" w:rsidRDefault="007F4F82" w:rsidP="00B25671">
      <w:pPr>
        <w:spacing w:after="0" w:line="360" w:lineRule="auto"/>
        <w:contextualSpacing/>
        <w:rPr>
          <w:rFonts w:ascii="Arial" w:hAnsi="Arial" w:cs="Arial"/>
        </w:rPr>
      </w:pPr>
    </w:p>
    <w:p w14:paraId="084ABD85" w14:textId="77777777" w:rsidR="002F72AF" w:rsidRPr="00B25671" w:rsidRDefault="002F72AF" w:rsidP="00B25671">
      <w:pPr>
        <w:spacing w:after="0" w:line="360" w:lineRule="auto"/>
        <w:contextualSpacing/>
        <w:rPr>
          <w:rFonts w:ascii="Arial" w:hAnsi="Arial" w:cs="Arial"/>
        </w:rPr>
      </w:pPr>
    </w:p>
    <w:p w14:paraId="36555D4D" w14:textId="77777777" w:rsidR="002459D2" w:rsidRPr="00B25671" w:rsidRDefault="002459D2" w:rsidP="00B25671">
      <w:pPr>
        <w:spacing w:after="0" w:line="360" w:lineRule="auto"/>
        <w:contextualSpacing/>
        <w:rPr>
          <w:rFonts w:ascii="Arial" w:hAnsi="Arial" w:cs="Arial"/>
          <w:lang w:val="en-US"/>
        </w:rPr>
      </w:pPr>
    </w:p>
    <w:sectPr w:rsidR="002459D2" w:rsidRPr="00B25671" w:rsidSect="00516710">
      <w:headerReference w:type="default" r:id="rId9"/>
      <w:footerReference w:type="even" r:id="rId10"/>
      <w:footerReference w:type="default" r:id="rId1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1C9DDC" w14:textId="77777777" w:rsidR="00247F43" w:rsidRDefault="00247F43" w:rsidP="00516710">
      <w:pPr>
        <w:spacing w:after="0" w:line="240" w:lineRule="auto"/>
      </w:pPr>
      <w:r>
        <w:separator/>
      </w:r>
    </w:p>
  </w:endnote>
  <w:endnote w:type="continuationSeparator" w:id="0">
    <w:p w14:paraId="057199CD" w14:textId="77777777" w:rsidR="00247F43" w:rsidRDefault="00247F43" w:rsidP="00516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8850761"/>
      <w:docPartObj>
        <w:docPartGallery w:val="Page Numbers (Bottom of Page)"/>
        <w:docPartUnique/>
      </w:docPartObj>
    </w:sdtPr>
    <w:sdtContent>
      <w:p w14:paraId="19816910" w14:textId="1883CADD" w:rsidR="00E75539" w:rsidRDefault="00E75539" w:rsidP="00AA41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C51CF0F" w14:textId="77777777" w:rsidR="00E75539" w:rsidRDefault="00E75539" w:rsidP="00E755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0848417"/>
      <w:docPartObj>
        <w:docPartGallery w:val="Page Numbers (Bottom of Page)"/>
        <w:docPartUnique/>
      </w:docPartObj>
    </w:sdtPr>
    <w:sdtContent>
      <w:p w14:paraId="69AE681A" w14:textId="5EDB5D9C" w:rsidR="00E75539" w:rsidRDefault="00E75539" w:rsidP="00AA41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96819B1" w14:textId="77777777" w:rsidR="00E75539" w:rsidRDefault="00E75539" w:rsidP="00E755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C8494" w14:textId="77777777" w:rsidR="00247F43" w:rsidRDefault="00247F43" w:rsidP="00516710">
      <w:pPr>
        <w:spacing w:after="0" w:line="240" w:lineRule="auto"/>
      </w:pPr>
      <w:r>
        <w:separator/>
      </w:r>
    </w:p>
  </w:footnote>
  <w:footnote w:type="continuationSeparator" w:id="0">
    <w:p w14:paraId="71C19865" w14:textId="77777777" w:rsidR="00247F43" w:rsidRDefault="00247F43" w:rsidP="005167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5440DA" w14:textId="6E6EECB8" w:rsidR="00516710" w:rsidRPr="00516710" w:rsidRDefault="00516710">
    <w:pPr>
      <w:pStyle w:val="Header"/>
      <w:jc w:val="right"/>
      <w:rPr>
        <w:rFonts w:ascii="Arial" w:hAnsi="Arial" w:cs="Arial"/>
      </w:rPr>
    </w:pPr>
  </w:p>
  <w:p w14:paraId="0D48E5DB" w14:textId="77777777" w:rsidR="00516710" w:rsidRDefault="005167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375B5"/>
    <w:multiLevelType w:val="multilevel"/>
    <w:tmpl w:val="DA4AF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7247F"/>
    <w:multiLevelType w:val="multilevel"/>
    <w:tmpl w:val="8C2A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40AAD"/>
    <w:multiLevelType w:val="multilevel"/>
    <w:tmpl w:val="814CE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C73C5"/>
    <w:multiLevelType w:val="multilevel"/>
    <w:tmpl w:val="56E04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9D74F2"/>
    <w:multiLevelType w:val="multilevel"/>
    <w:tmpl w:val="87CC3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5A7DB4"/>
    <w:multiLevelType w:val="multilevel"/>
    <w:tmpl w:val="7B724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BD0EBD"/>
    <w:multiLevelType w:val="multilevel"/>
    <w:tmpl w:val="348C4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C531BF"/>
    <w:multiLevelType w:val="multilevel"/>
    <w:tmpl w:val="309AE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70481C"/>
    <w:multiLevelType w:val="multilevel"/>
    <w:tmpl w:val="2436A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1B46D5"/>
    <w:multiLevelType w:val="multilevel"/>
    <w:tmpl w:val="47E8E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632D98"/>
    <w:multiLevelType w:val="multilevel"/>
    <w:tmpl w:val="A956B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781C50"/>
    <w:multiLevelType w:val="multilevel"/>
    <w:tmpl w:val="CE7E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8614B9"/>
    <w:multiLevelType w:val="multilevel"/>
    <w:tmpl w:val="5C582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3636A2"/>
    <w:multiLevelType w:val="multilevel"/>
    <w:tmpl w:val="302A2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CD549D"/>
    <w:multiLevelType w:val="multilevel"/>
    <w:tmpl w:val="BA3C3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B23C2"/>
    <w:multiLevelType w:val="multilevel"/>
    <w:tmpl w:val="FAA42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5B61BA"/>
    <w:multiLevelType w:val="multilevel"/>
    <w:tmpl w:val="D81A1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862995"/>
    <w:multiLevelType w:val="multilevel"/>
    <w:tmpl w:val="02CE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7E7D5D"/>
    <w:multiLevelType w:val="multilevel"/>
    <w:tmpl w:val="7584E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9E6FD2"/>
    <w:multiLevelType w:val="multilevel"/>
    <w:tmpl w:val="3C920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A00FAF"/>
    <w:multiLevelType w:val="multilevel"/>
    <w:tmpl w:val="A7084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DF6507"/>
    <w:multiLevelType w:val="multilevel"/>
    <w:tmpl w:val="21C4A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477298"/>
    <w:multiLevelType w:val="multilevel"/>
    <w:tmpl w:val="E998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7D5BD7"/>
    <w:multiLevelType w:val="multilevel"/>
    <w:tmpl w:val="0036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ED7385"/>
    <w:multiLevelType w:val="multilevel"/>
    <w:tmpl w:val="FCCCC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FF694E"/>
    <w:multiLevelType w:val="multilevel"/>
    <w:tmpl w:val="4A58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F37831"/>
    <w:multiLevelType w:val="multilevel"/>
    <w:tmpl w:val="71D22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7D31F5"/>
    <w:multiLevelType w:val="multilevel"/>
    <w:tmpl w:val="646E3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1538AA"/>
    <w:multiLevelType w:val="multilevel"/>
    <w:tmpl w:val="356C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F86F73"/>
    <w:multiLevelType w:val="multilevel"/>
    <w:tmpl w:val="E2A0B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AF44EF"/>
    <w:multiLevelType w:val="multilevel"/>
    <w:tmpl w:val="782C8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E228D4"/>
    <w:multiLevelType w:val="multilevel"/>
    <w:tmpl w:val="1534B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6022B1"/>
    <w:multiLevelType w:val="multilevel"/>
    <w:tmpl w:val="1216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4347FA"/>
    <w:multiLevelType w:val="multilevel"/>
    <w:tmpl w:val="1B3AC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620071"/>
    <w:multiLevelType w:val="multilevel"/>
    <w:tmpl w:val="2DCAF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0526AC"/>
    <w:multiLevelType w:val="multilevel"/>
    <w:tmpl w:val="7B781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556F39"/>
    <w:multiLevelType w:val="multilevel"/>
    <w:tmpl w:val="45CA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68639B"/>
    <w:multiLevelType w:val="multilevel"/>
    <w:tmpl w:val="E52EC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250EC0"/>
    <w:multiLevelType w:val="multilevel"/>
    <w:tmpl w:val="11C65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2D4285"/>
    <w:multiLevelType w:val="multilevel"/>
    <w:tmpl w:val="48A09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AF6409"/>
    <w:multiLevelType w:val="multilevel"/>
    <w:tmpl w:val="0DCE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9A79F5"/>
    <w:multiLevelType w:val="multilevel"/>
    <w:tmpl w:val="08C6D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767274">
    <w:abstractNumId w:val="27"/>
  </w:num>
  <w:num w:numId="2" w16cid:durableId="126433226">
    <w:abstractNumId w:val="0"/>
  </w:num>
  <w:num w:numId="3" w16cid:durableId="408967653">
    <w:abstractNumId w:val="1"/>
  </w:num>
  <w:num w:numId="4" w16cid:durableId="518273097">
    <w:abstractNumId w:val="14"/>
  </w:num>
  <w:num w:numId="5" w16cid:durableId="1615406612">
    <w:abstractNumId w:val="21"/>
  </w:num>
  <w:num w:numId="6" w16cid:durableId="1978105542">
    <w:abstractNumId w:val="41"/>
  </w:num>
  <w:num w:numId="7" w16cid:durableId="823090195">
    <w:abstractNumId w:val="34"/>
  </w:num>
  <w:num w:numId="8" w16cid:durableId="448937810">
    <w:abstractNumId w:val="25"/>
  </w:num>
  <w:num w:numId="9" w16cid:durableId="376586279">
    <w:abstractNumId w:val="10"/>
  </w:num>
  <w:num w:numId="10" w16cid:durableId="2057731777">
    <w:abstractNumId w:val="16"/>
  </w:num>
  <w:num w:numId="11" w16cid:durableId="2047216515">
    <w:abstractNumId w:val="32"/>
  </w:num>
  <w:num w:numId="12" w16cid:durableId="713312161">
    <w:abstractNumId w:val="4"/>
  </w:num>
  <w:num w:numId="13" w16cid:durableId="635527070">
    <w:abstractNumId w:val="13"/>
  </w:num>
  <w:num w:numId="14" w16cid:durableId="1000276082">
    <w:abstractNumId w:val="35"/>
  </w:num>
  <w:num w:numId="15" w16cid:durableId="166528617">
    <w:abstractNumId w:val="36"/>
  </w:num>
  <w:num w:numId="16" w16cid:durableId="1479882486">
    <w:abstractNumId w:val="6"/>
  </w:num>
  <w:num w:numId="17" w16cid:durableId="1393232885">
    <w:abstractNumId w:val="38"/>
  </w:num>
  <w:num w:numId="18" w16cid:durableId="1714034432">
    <w:abstractNumId w:val="33"/>
  </w:num>
  <w:num w:numId="19" w16cid:durableId="2147161881">
    <w:abstractNumId w:val="24"/>
  </w:num>
  <w:num w:numId="20" w16cid:durableId="1239250899">
    <w:abstractNumId w:val="12"/>
  </w:num>
  <w:num w:numId="21" w16cid:durableId="833497724">
    <w:abstractNumId w:val="8"/>
  </w:num>
  <w:num w:numId="22" w16cid:durableId="50858740">
    <w:abstractNumId w:val="15"/>
  </w:num>
  <w:num w:numId="23" w16cid:durableId="974336210">
    <w:abstractNumId w:val="31"/>
  </w:num>
  <w:num w:numId="24" w16cid:durableId="1209300980">
    <w:abstractNumId w:val="18"/>
  </w:num>
  <w:num w:numId="25" w16cid:durableId="1080910029">
    <w:abstractNumId w:val="37"/>
  </w:num>
  <w:num w:numId="26" w16cid:durableId="753430228">
    <w:abstractNumId w:val="19"/>
  </w:num>
  <w:num w:numId="27" w16cid:durableId="1485270239">
    <w:abstractNumId w:val="20"/>
  </w:num>
  <w:num w:numId="28" w16cid:durableId="1992326299">
    <w:abstractNumId w:val="7"/>
  </w:num>
  <w:num w:numId="29" w16cid:durableId="1076172824">
    <w:abstractNumId w:val="2"/>
  </w:num>
  <w:num w:numId="30" w16cid:durableId="281040492">
    <w:abstractNumId w:val="26"/>
  </w:num>
  <w:num w:numId="31" w16cid:durableId="1723941753">
    <w:abstractNumId w:val="3"/>
  </w:num>
  <w:num w:numId="32" w16cid:durableId="1589192904">
    <w:abstractNumId w:val="23"/>
  </w:num>
  <w:num w:numId="33" w16cid:durableId="2121289814">
    <w:abstractNumId w:val="17"/>
  </w:num>
  <w:num w:numId="34" w16cid:durableId="1956063538">
    <w:abstractNumId w:val="29"/>
  </w:num>
  <w:num w:numId="35" w16cid:durableId="662202403">
    <w:abstractNumId w:val="28"/>
  </w:num>
  <w:num w:numId="36" w16cid:durableId="120224304">
    <w:abstractNumId w:val="40"/>
  </w:num>
  <w:num w:numId="37" w16cid:durableId="1419399438">
    <w:abstractNumId w:val="9"/>
  </w:num>
  <w:num w:numId="38" w16cid:durableId="1105539806">
    <w:abstractNumId w:val="22"/>
  </w:num>
  <w:num w:numId="39" w16cid:durableId="973800917">
    <w:abstractNumId w:val="11"/>
  </w:num>
  <w:num w:numId="40" w16cid:durableId="161314945">
    <w:abstractNumId w:val="30"/>
  </w:num>
  <w:num w:numId="41" w16cid:durableId="2101944588">
    <w:abstractNumId w:val="5"/>
  </w:num>
  <w:num w:numId="42" w16cid:durableId="1438792537">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9D2"/>
    <w:rsid w:val="000052B5"/>
    <w:rsid w:val="000230AD"/>
    <w:rsid w:val="00154353"/>
    <w:rsid w:val="002337BC"/>
    <w:rsid w:val="00242F70"/>
    <w:rsid w:val="002459D2"/>
    <w:rsid w:val="00247F43"/>
    <w:rsid w:val="002F72AF"/>
    <w:rsid w:val="003455F7"/>
    <w:rsid w:val="003508CF"/>
    <w:rsid w:val="00390870"/>
    <w:rsid w:val="003F1AA6"/>
    <w:rsid w:val="004B1C84"/>
    <w:rsid w:val="004B31EF"/>
    <w:rsid w:val="00516233"/>
    <w:rsid w:val="00516710"/>
    <w:rsid w:val="005305EA"/>
    <w:rsid w:val="00535307"/>
    <w:rsid w:val="00551EDF"/>
    <w:rsid w:val="00556E19"/>
    <w:rsid w:val="005B28EF"/>
    <w:rsid w:val="00620D7B"/>
    <w:rsid w:val="00636E39"/>
    <w:rsid w:val="00646F75"/>
    <w:rsid w:val="007B0668"/>
    <w:rsid w:val="007C7AEE"/>
    <w:rsid w:val="007F4F82"/>
    <w:rsid w:val="0081180B"/>
    <w:rsid w:val="00883CD7"/>
    <w:rsid w:val="008C6378"/>
    <w:rsid w:val="008F1003"/>
    <w:rsid w:val="00962D43"/>
    <w:rsid w:val="009713AD"/>
    <w:rsid w:val="009E6791"/>
    <w:rsid w:val="00B25671"/>
    <w:rsid w:val="00B413CA"/>
    <w:rsid w:val="00B742C9"/>
    <w:rsid w:val="00BF3966"/>
    <w:rsid w:val="00C46D3C"/>
    <w:rsid w:val="00C473E2"/>
    <w:rsid w:val="00C57EDD"/>
    <w:rsid w:val="00C66FAF"/>
    <w:rsid w:val="00C8780F"/>
    <w:rsid w:val="00D1027D"/>
    <w:rsid w:val="00DF7B5D"/>
    <w:rsid w:val="00E75539"/>
    <w:rsid w:val="00E80CD8"/>
    <w:rsid w:val="00F53E50"/>
    <w:rsid w:val="00F76D66"/>
    <w:rsid w:val="00F85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095DF"/>
  <w15:chartTrackingRefBased/>
  <w15:docId w15:val="{01FF8F0D-3DD9-453B-B35F-D2DEE31AE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66FAF"/>
    <w:pPr>
      <w:spacing w:before="100" w:beforeAutospacing="1" w:after="100" w:afterAutospacing="1" w:line="240" w:lineRule="auto"/>
      <w:outlineLvl w:val="0"/>
    </w:pPr>
    <w:rPr>
      <w:rFonts w:ascii="Arial" w:eastAsia="Times New Roman" w:hAnsi="Arial" w:cs="Arial"/>
      <w:b/>
      <w:bCs/>
      <w:i/>
      <w:kern w:val="36"/>
      <w:lang w:eastAsia="en-GB"/>
    </w:rPr>
  </w:style>
  <w:style w:type="paragraph" w:styleId="Heading2">
    <w:name w:val="heading 2"/>
    <w:basedOn w:val="Normal"/>
    <w:next w:val="Normal"/>
    <w:link w:val="Heading2Char"/>
    <w:uiPriority w:val="9"/>
    <w:unhideWhenUsed/>
    <w:qFormat/>
    <w:rsid w:val="00C66FAF"/>
    <w:pPr>
      <w:keepNext/>
      <w:keepLines/>
      <w:spacing w:before="40" w:after="0"/>
      <w:outlineLvl w:val="1"/>
    </w:pPr>
    <w:rPr>
      <w:rFonts w:ascii="Arial" w:eastAsiaTheme="majorEastAsia" w:hAnsi="Arial" w:cs="Arial"/>
      <w:i/>
    </w:rPr>
  </w:style>
  <w:style w:type="paragraph" w:styleId="Heading3">
    <w:name w:val="heading 3"/>
    <w:basedOn w:val="Normal"/>
    <w:next w:val="Normal"/>
    <w:link w:val="Heading3Char"/>
    <w:uiPriority w:val="9"/>
    <w:semiHidden/>
    <w:unhideWhenUsed/>
    <w:qFormat/>
    <w:rsid w:val="00883CD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83CD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FAF"/>
    <w:rPr>
      <w:rFonts w:ascii="Arial" w:eastAsia="Times New Roman" w:hAnsi="Arial" w:cs="Arial"/>
      <w:b/>
      <w:bCs/>
      <w:i/>
      <w:kern w:val="36"/>
      <w:lang w:eastAsia="en-GB"/>
    </w:rPr>
  </w:style>
  <w:style w:type="character" w:customStyle="1" w:styleId="timestamp">
    <w:name w:val="timestamp"/>
    <w:basedOn w:val="DefaultParagraphFont"/>
    <w:rsid w:val="002F72AF"/>
  </w:style>
  <w:style w:type="character" w:customStyle="1" w:styleId="Heading2Char">
    <w:name w:val="Heading 2 Char"/>
    <w:basedOn w:val="DefaultParagraphFont"/>
    <w:link w:val="Heading2"/>
    <w:uiPriority w:val="9"/>
    <w:rsid w:val="00C66FAF"/>
    <w:rPr>
      <w:rFonts w:ascii="Arial" w:eastAsiaTheme="majorEastAsia" w:hAnsi="Arial" w:cs="Arial"/>
      <w:i/>
    </w:rPr>
  </w:style>
  <w:style w:type="character" w:customStyle="1" w:styleId="Heading3Char">
    <w:name w:val="Heading 3 Char"/>
    <w:basedOn w:val="DefaultParagraphFont"/>
    <w:link w:val="Heading3"/>
    <w:uiPriority w:val="9"/>
    <w:semiHidden/>
    <w:rsid w:val="00883CD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83CD7"/>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883C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83CD7"/>
    <w:rPr>
      <w:b/>
      <w:bCs/>
    </w:rPr>
  </w:style>
  <w:style w:type="character" w:styleId="Emphasis">
    <w:name w:val="Emphasis"/>
    <w:basedOn w:val="DefaultParagraphFont"/>
    <w:uiPriority w:val="20"/>
    <w:qFormat/>
    <w:rsid w:val="00883CD7"/>
    <w:rPr>
      <w:i/>
      <w:iCs/>
    </w:rPr>
  </w:style>
  <w:style w:type="paragraph" w:customStyle="1" w:styleId="isselectedend">
    <w:name w:val="isselectedend"/>
    <w:basedOn w:val="Normal"/>
    <w:rsid w:val="004B1C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eParagraph">
    <w:name w:val="Table Paragraph"/>
    <w:basedOn w:val="Normal"/>
    <w:uiPriority w:val="1"/>
    <w:qFormat/>
    <w:rsid w:val="00516710"/>
    <w:pPr>
      <w:widowControl w:val="0"/>
      <w:autoSpaceDE w:val="0"/>
      <w:autoSpaceDN w:val="0"/>
      <w:spacing w:after="0" w:line="240" w:lineRule="auto"/>
    </w:pPr>
    <w:rPr>
      <w:rFonts w:ascii="Arial" w:eastAsia="Arial" w:hAnsi="Arial" w:cs="Arial"/>
      <w:lang w:val="en-US"/>
    </w:rPr>
  </w:style>
  <w:style w:type="paragraph" w:styleId="TOCHeading">
    <w:name w:val="TOC Heading"/>
    <w:basedOn w:val="Heading1"/>
    <w:next w:val="Normal"/>
    <w:uiPriority w:val="39"/>
    <w:unhideWhenUsed/>
    <w:qFormat/>
    <w:rsid w:val="00516710"/>
    <w:pPr>
      <w:keepNext/>
      <w:keepLines/>
      <w:spacing w:before="240" w:beforeAutospacing="0" w:after="0" w:afterAutospacing="0" w:line="259" w:lineRule="auto"/>
      <w:outlineLvl w:val="9"/>
    </w:pPr>
    <w:rPr>
      <w:rFonts w:asciiTheme="majorHAnsi" w:eastAsiaTheme="majorEastAsia" w:hAnsiTheme="majorHAnsi" w:cstheme="majorBidi"/>
      <w:b w:val="0"/>
      <w:bCs w:val="0"/>
      <w:i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516710"/>
    <w:pPr>
      <w:spacing w:after="100"/>
    </w:pPr>
  </w:style>
  <w:style w:type="paragraph" w:styleId="TOC2">
    <w:name w:val="toc 2"/>
    <w:basedOn w:val="Normal"/>
    <w:next w:val="Normal"/>
    <w:autoRedefine/>
    <w:uiPriority w:val="39"/>
    <w:unhideWhenUsed/>
    <w:rsid w:val="00516710"/>
    <w:pPr>
      <w:spacing w:after="100"/>
      <w:ind w:left="220"/>
    </w:pPr>
  </w:style>
  <w:style w:type="character" w:styleId="Hyperlink">
    <w:name w:val="Hyperlink"/>
    <w:basedOn w:val="DefaultParagraphFont"/>
    <w:uiPriority w:val="99"/>
    <w:unhideWhenUsed/>
    <w:rsid w:val="00516710"/>
    <w:rPr>
      <w:color w:val="0563C1" w:themeColor="hyperlink"/>
      <w:u w:val="single"/>
    </w:rPr>
  </w:style>
  <w:style w:type="paragraph" w:styleId="Header">
    <w:name w:val="header"/>
    <w:basedOn w:val="Normal"/>
    <w:link w:val="HeaderChar"/>
    <w:uiPriority w:val="99"/>
    <w:unhideWhenUsed/>
    <w:rsid w:val="00516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710"/>
  </w:style>
  <w:style w:type="paragraph" w:styleId="Footer">
    <w:name w:val="footer"/>
    <w:basedOn w:val="Normal"/>
    <w:link w:val="FooterChar"/>
    <w:uiPriority w:val="99"/>
    <w:unhideWhenUsed/>
    <w:rsid w:val="00516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710"/>
  </w:style>
  <w:style w:type="character" w:styleId="PageNumber">
    <w:name w:val="page number"/>
    <w:basedOn w:val="DefaultParagraphFont"/>
    <w:uiPriority w:val="99"/>
    <w:semiHidden/>
    <w:unhideWhenUsed/>
    <w:rsid w:val="00E75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228962">
      <w:bodyDiv w:val="1"/>
      <w:marLeft w:val="0"/>
      <w:marRight w:val="0"/>
      <w:marTop w:val="0"/>
      <w:marBottom w:val="0"/>
      <w:divBdr>
        <w:top w:val="none" w:sz="0" w:space="0" w:color="auto"/>
        <w:left w:val="none" w:sz="0" w:space="0" w:color="auto"/>
        <w:bottom w:val="none" w:sz="0" w:space="0" w:color="auto"/>
        <w:right w:val="none" w:sz="0" w:space="0" w:color="auto"/>
      </w:divBdr>
      <w:divsChild>
        <w:div w:id="1627194038">
          <w:marLeft w:val="0"/>
          <w:marRight w:val="0"/>
          <w:marTop w:val="0"/>
          <w:marBottom w:val="0"/>
          <w:divBdr>
            <w:top w:val="none" w:sz="0" w:space="0" w:color="auto"/>
            <w:left w:val="none" w:sz="0" w:space="0" w:color="auto"/>
            <w:bottom w:val="none" w:sz="0" w:space="0" w:color="auto"/>
            <w:right w:val="none" w:sz="0" w:space="0" w:color="auto"/>
          </w:divBdr>
          <w:divsChild>
            <w:div w:id="1092362375">
              <w:marLeft w:val="0"/>
              <w:marRight w:val="0"/>
              <w:marTop w:val="0"/>
              <w:marBottom w:val="0"/>
              <w:divBdr>
                <w:top w:val="none" w:sz="0" w:space="0" w:color="auto"/>
                <w:left w:val="none" w:sz="0" w:space="0" w:color="auto"/>
                <w:bottom w:val="single" w:sz="12" w:space="4" w:color="F5F5F5"/>
                <w:right w:val="none" w:sz="0" w:space="0" w:color="auto"/>
              </w:divBdr>
              <w:divsChild>
                <w:div w:id="48524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31241">
      <w:bodyDiv w:val="1"/>
      <w:marLeft w:val="0"/>
      <w:marRight w:val="0"/>
      <w:marTop w:val="0"/>
      <w:marBottom w:val="0"/>
      <w:divBdr>
        <w:top w:val="none" w:sz="0" w:space="0" w:color="auto"/>
        <w:left w:val="none" w:sz="0" w:space="0" w:color="auto"/>
        <w:bottom w:val="none" w:sz="0" w:space="0" w:color="auto"/>
        <w:right w:val="none" w:sz="0" w:space="0" w:color="auto"/>
      </w:divBdr>
      <w:divsChild>
        <w:div w:id="1979608103">
          <w:marLeft w:val="0"/>
          <w:marRight w:val="0"/>
          <w:marTop w:val="120"/>
          <w:marBottom w:val="120"/>
          <w:divBdr>
            <w:top w:val="none" w:sz="0" w:space="0" w:color="auto"/>
            <w:left w:val="none" w:sz="0" w:space="0" w:color="auto"/>
            <w:bottom w:val="none" w:sz="0" w:space="0" w:color="auto"/>
            <w:right w:val="none" w:sz="0" w:space="0" w:color="auto"/>
          </w:divBdr>
        </w:div>
        <w:div w:id="1267425634">
          <w:marLeft w:val="0"/>
          <w:marRight w:val="0"/>
          <w:marTop w:val="120"/>
          <w:marBottom w:val="120"/>
          <w:divBdr>
            <w:top w:val="none" w:sz="0" w:space="0" w:color="auto"/>
            <w:left w:val="none" w:sz="0" w:space="0" w:color="auto"/>
            <w:bottom w:val="none" w:sz="0" w:space="0" w:color="auto"/>
            <w:right w:val="none" w:sz="0" w:space="0" w:color="auto"/>
          </w:divBdr>
        </w:div>
        <w:div w:id="375470387">
          <w:marLeft w:val="0"/>
          <w:marRight w:val="0"/>
          <w:marTop w:val="120"/>
          <w:marBottom w:val="120"/>
          <w:divBdr>
            <w:top w:val="none" w:sz="0" w:space="0" w:color="auto"/>
            <w:left w:val="none" w:sz="0" w:space="0" w:color="auto"/>
            <w:bottom w:val="none" w:sz="0" w:space="0" w:color="auto"/>
            <w:right w:val="none" w:sz="0" w:space="0" w:color="auto"/>
          </w:divBdr>
        </w:div>
        <w:div w:id="1926720583">
          <w:marLeft w:val="0"/>
          <w:marRight w:val="0"/>
          <w:marTop w:val="120"/>
          <w:marBottom w:val="120"/>
          <w:divBdr>
            <w:top w:val="none" w:sz="0" w:space="0" w:color="auto"/>
            <w:left w:val="none" w:sz="0" w:space="0" w:color="auto"/>
            <w:bottom w:val="none" w:sz="0" w:space="0" w:color="auto"/>
            <w:right w:val="none" w:sz="0" w:space="0" w:color="auto"/>
          </w:divBdr>
        </w:div>
        <w:div w:id="354774473">
          <w:marLeft w:val="0"/>
          <w:marRight w:val="0"/>
          <w:marTop w:val="120"/>
          <w:marBottom w:val="120"/>
          <w:divBdr>
            <w:top w:val="none" w:sz="0" w:space="0" w:color="auto"/>
            <w:left w:val="none" w:sz="0" w:space="0" w:color="auto"/>
            <w:bottom w:val="none" w:sz="0" w:space="0" w:color="auto"/>
            <w:right w:val="none" w:sz="0" w:space="0" w:color="auto"/>
          </w:divBdr>
        </w:div>
        <w:div w:id="1724326757">
          <w:marLeft w:val="0"/>
          <w:marRight w:val="0"/>
          <w:marTop w:val="120"/>
          <w:marBottom w:val="120"/>
          <w:divBdr>
            <w:top w:val="none" w:sz="0" w:space="0" w:color="auto"/>
            <w:left w:val="none" w:sz="0" w:space="0" w:color="auto"/>
            <w:bottom w:val="none" w:sz="0" w:space="0" w:color="auto"/>
            <w:right w:val="none" w:sz="0" w:space="0" w:color="auto"/>
          </w:divBdr>
        </w:div>
        <w:div w:id="1983971357">
          <w:marLeft w:val="0"/>
          <w:marRight w:val="0"/>
          <w:marTop w:val="120"/>
          <w:marBottom w:val="120"/>
          <w:divBdr>
            <w:top w:val="none" w:sz="0" w:space="0" w:color="auto"/>
            <w:left w:val="none" w:sz="0" w:space="0" w:color="auto"/>
            <w:bottom w:val="none" w:sz="0" w:space="0" w:color="auto"/>
            <w:right w:val="none" w:sz="0" w:space="0" w:color="auto"/>
          </w:divBdr>
        </w:div>
        <w:div w:id="1921867921">
          <w:marLeft w:val="0"/>
          <w:marRight w:val="0"/>
          <w:marTop w:val="120"/>
          <w:marBottom w:val="120"/>
          <w:divBdr>
            <w:top w:val="none" w:sz="0" w:space="0" w:color="auto"/>
            <w:left w:val="none" w:sz="0" w:space="0" w:color="auto"/>
            <w:bottom w:val="none" w:sz="0" w:space="0" w:color="auto"/>
            <w:right w:val="none" w:sz="0" w:space="0" w:color="auto"/>
          </w:divBdr>
        </w:div>
        <w:div w:id="1306087363">
          <w:marLeft w:val="0"/>
          <w:marRight w:val="0"/>
          <w:marTop w:val="120"/>
          <w:marBottom w:val="120"/>
          <w:divBdr>
            <w:top w:val="none" w:sz="0" w:space="0" w:color="auto"/>
            <w:left w:val="none" w:sz="0" w:space="0" w:color="auto"/>
            <w:bottom w:val="none" w:sz="0" w:space="0" w:color="auto"/>
            <w:right w:val="none" w:sz="0" w:space="0" w:color="auto"/>
          </w:divBdr>
        </w:div>
        <w:div w:id="194583424">
          <w:marLeft w:val="0"/>
          <w:marRight w:val="0"/>
          <w:marTop w:val="120"/>
          <w:marBottom w:val="120"/>
          <w:divBdr>
            <w:top w:val="none" w:sz="0" w:space="0" w:color="auto"/>
            <w:left w:val="none" w:sz="0" w:space="0" w:color="auto"/>
            <w:bottom w:val="none" w:sz="0" w:space="0" w:color="auto"/>
            <w:right w:val="none" w:sz="0" w:space="0" w:color="auto"/>
          </w:divBdr>
        </w:div>
        <w:div w:id="183247368">
          <w:marLeft w:val="0"/>
          <w:marRight w:val="0"/>
          <w:marTop w:val="120"/>
          <w:marBottom w:val="120"/>
          <w:divBdr>
            <w:top w:val="none" w:sz="0" w:space="0" w:color="auto"/>
            <w:left w:val="none" w:sz="0" w:space="0" w:color="auto"/>
            <w:bottom w:val="none" w:sz="0" w:space="0" w:color="auto"/>
            <w:right w:val="none" w:sz="0" w:space="0" w:color="auto"/>
          </w:divBdr>
        </w:div>
        <w:div w:id="531723072">
          <w:marLeft w:val="0"/>
          <w:marRight w:val="0"/>
          <w:marTop w:val="120"/>
          <w:marBottom w:val="120"/>
          <w:divBdr>
            <w:top w:val="none" w:sz="0" w:space="0" w:color="auto"/>
            <w:left w:val="none" w:sz="0" w:space="0" w:color="auto"/>
            <w:bottom w:val="none" w:sz="0" w:space="0" w:color="auto"/>
            <w:right w:val="none" w:sz="0" w:space="0" w:color="auto"/>
          </w:divBdr>
        </w:div>
      </w:divsChild>
    </w:div>
    <w:div w:id="774055174">
      <w:bodyDiv w:val="1"/>
      <w:marLeft w:val="0"/>
      <w:marRight w:val="0"/>
      <w:marTop w:val="0"/>
      <w:marBottom w:val="0"/>
      <w:divBdr>
        <w:top w:val="none" w:sz="0" w:space="0" w:color="auto"/>
        <w:left w:val="none" w:sz="0" w:space="0" w:color="auto"/>
        <w:bottom w:val="none" w:sz="0" w:space="0" w:color="auto"/>
        <w:right w:val="none" w:sz="0" w:space="0" w:color="auto"/>
      </w:divBdr>
    </w:div>
    <w:div w:id="874002464">
      <w:bodyDiv w:val="1"/>
      <w:marLeft w:val="0"/>
      <w:marRight w:val="0"/>
      <w:marTop w:val="0"/>
      <w:marBottom w:val="0"/>
      <w:divBdr>
        <w:top w:val="none" w:sz="0" w:space="0" w:color="auto"/>
        <w:left w:val="none" w:sz="0" w:space="0" w:color="auto"/>
        <w:bottom w:val="none" w:sz="0" w:space="0" w:color="auto"/>
        <w:right w:val="none" w:sz="0" w:space="0" w:color="auto"/>
      </w:divBdr>
    </w:div>
    <w:div w:id="1046220364">
      <w:bodyDiv w:val="1"/>
      <w:marLeft w:val="0"/>
      <w:marRight w:val="0"/>
      <w:marTop w:val="0"/>
      <w:marBottom w:val="0"/>
      <w:divBdr>
        <w:top w:val="none" w:sz="0" w:space="0" w:color="auto"/>
        <w:left w:val="none" w:sz="0" w:space="0" w:color="auto"/>
        <w:bottom w:val="none" w:sz="0" w:space="0" w:color="auto"/>
        <w:right w:val="none" w:sz="0" w:space="0" w:color="auto"/>
      </w:divBdr>
    </w:div>
    <w:div w:id="1253272951">
      <w:bodyDiv w:val="1"/>
      <w:marLeft w:val="0"/>
      <w:marRight w:val="0"/>
      <w:marTop w:val="0"/>
      <w:marBottom w:val="0"/>
      <w:divBdr>
        <w:top w:val="none" w:sz="0" w:space="0" w:color="auto"/>
        <w:left w:val="none" w:sz="0" w:space="0" w:color="auto"/>
        <w:bottom w:val="none" w:sz="0" w:space="0" w:color="auto"/>
        <w:right w:val="none" w:sz="0" w:space="0" w:color="auto"/>
      </w:divBdr>
    </w:div>
    <w:div w:id="1313828372">
      <w:bodyDiv w:val="1"/>
      <w:marLeft w:val="0"/>
      <w:marRight w:val="0"/>
      <w:marTop w:val="0"/>
      <w:marBottom w:val="0"/>
      <w:divBdr>
        <w:top w:val="none" w:sz="0" w:space="0" w:color="auto"/>
        <w:left w:val="none" w:sz="0" w:space="0" w:color="auto"/>
        <w:bottom w:val="none" w:sz="0" w:space="0" w:color="auto"/>
        <w:right w:val="none" w:sz="0" w:space="0" w:color="auto"/>
      </w:divBdr>
    </w:div>
    <w:div w:id="1534032518">
      <w:bodyDiv w:val="1"/>
      <w:marLeft w:val="0"/>
      <w:marRight w:val="0"/>
      <w:marTop w:val="0"/>
      <w:marBottom w:val="0"/>
      <w:divBdr>
        <w:top w:val="none" w:sz="0" w:space="0" w:color="auto"/>
        <w:left w:val="none" w:sz="0" w:space="0" w:color="auto"/>
        <w:bottom w:val="none" w:sz="0" w:space="0" w:color="auto"/>
        <w:right w:val="none" w:sz="0" w:space="0" w:color="auto"/>
      </w:divBdr>
    </w:div>
    <w:div w:id="163305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2D0638-D5BB-4E07-9A7D-B098A6929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7</Pages>
  <Words>2287</Words>
  <Characters>11646</Characters>
  <Application>Microsoft Office Word</Application>
  <DocSecurity>0</DocSecurity>
  <Lines>291</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Oksana Lazdovska (2511190)</cp:lastModifiedBy>
  <cp:revision>3</cp:revision>
  <dcterms:created xsi:type="dcterms:W3CDTF">2026-06-06T16:42:00Z</dcterms:created>
  <dcterms:modified xsi:type="dcterms:W3CDTF">2026-07-18T19:47:00Z</dcterms:modified>
</cp:coreProperties>
</file>