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5860D4" w:rsidRPr="005860D4" w:rsidTr="00186868">
        <w:tc>
          <w:tcPr>
            <w:tcW w:w="1838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Arial" w:hAnsi="Arial" w:cs="Arial"/>
              </w:rPr>
              <w:br w:type="page"/>
            </w:r>
            <w:bookmarkStart w:id="0" w:name="StartP"/>
            <w:bookmarkEnd w:id="0"/>
            <w:r w:rsidRPr="005860D4">
              <w:rPr>
                <w:rFonts w:ascii="Arial" w:eastAsia="Arial" w:hAnsi="Arial" w:cs="Arial"/>
                <w:b/>
              </w:rPr>
              <w:t>M</w:t>
            </w:r>
            <w:proofErr w:type="spellStart"/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>odule</w:t>
            </w:r>
            <w:proofErr w:type="spellEnd"/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 xml:space="preserve"> Code</w:t>
            </w:r>
          </w:p>
        </w:tc>
        <w:tc>
          <w:tcPr>
            <w:tcW w:w="6822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>BMPF7000</w:t>
            </w:r>
          </w:p>
        </w:tc>
      </w:tr>
      <w:tr w:rsidR="005860D4" w:rsidRPr="005860D4" w:rsidTr="00186868">
        <w:tc>
          <w:tcPr>
            <w:tcW w:w="1838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>Title</w:t>
            </w:r>
          </w:p>
        </w:tc>
        <w:tc>
          <w:tcPr>
            <w:tcW w:w="6822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Times New Roman" w:hAnsi="Arial" w:cs="Arial"/>
                <w:b/>
                <w:color w:val="000000"/>
                <w:lang w:val="en-GB" w:eastAsia="en-GB"/>
              </w:rPr>
              <w:t>Recognition and Accreditation of Learning (RAL)</w:t>
            </w:r>
          </w:p>
        </w:tc>
      </w:tr>
      <w:tr w:rsidR="005860D4" w:rsidRPr="005860D4" w:rsidTr="00186868">
        <w:tc>
          <w:tcPr>
            <w:tcW w:w="1838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>Date</w:t>
            </w:r>
          </w:p>
        </w:tc>
        <w:sdt>
          <w:sdtPr>
            <w:rPr>
              <w:rFonts w:ascii="Arial" w:eastAsia="Arial" w:hAnsi="Arial" w:cs="Arial"/>
              <w:b/>
              <w:lang w:val="en-GB" w:eastAsia="en-GB"/>
            </w:rPr>
            <w:id w:val="-976835485"/>
            <w:placeholder>
              <w:docPart w:val="9199BF42B497463BBF80786A0AF35F87"/>
            </w:placeholder>
            <w:date w:fullDate="2018-04-26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5860D4" w:rsidRPr="005860D4" w:rsidRDefault="005860D4" w:rsidP="00186868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eastAsia="Times New Roman" w:hAnsi="Arial" w:cs="Arial"/>
                    <w:b/>
                    <w:lang w:val="en-GB" w:eastAsia="en-GB"/>
                  </w:rPr>
                </w:pPr>
                <w:r w:rsidRPr="005860D4">
                  <w:rPr>
                    <w:rFonts w:ascii="Arial" w:eastAsia="Arial" w:hAnsi="Arial" w:cs="Arial"/>
                    <w:b/>
                    <w:lang w:val="en-GB" w:eastAsia="en-GB"/>
                  </w:rPr>
                  <w:t>26/04/2018</w:t>
                </w:r>
              </w:p>
            </w:tc>
          </w:sdtContent>
        </w:sdt>
      </w:tr>
      <w:tr w:rsidR="005860D4" w:rsidRPr="005860D4" w:rsidTr="00186868">
        <w:tc>
          <w:tcPr>
            <w:tcW w:w="1838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>Level</w:t>
            </w:r>
          </w:p>
        </w:tc>
        <w:sdt>
          <w:sdtPr>
            <w:rPr>
              <w:rFonts w:ascii="Arial" w:eastAsia="Times New Roman" w:hAnsi="Arial" w:cs="Arial"/>
              <w:b/>
              <w:lang w:val="en-GB" w:eastAsia="en-GB"/>
            </w:rPr>
            <w:id w:val="-1533960737"/>
            <w:placeholder>
              <w:docPart w:val="1D0B0824D38743B6982995262B31E794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5860D4" w:rsidRPr="005860D4" w:rsidRDefault="005860D4" w:rsidP="00186868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textAlignment w:val="baseline"/>
                  <w:rPr>
                    <w:rFonts w:ascii="Arial" w:eastAsia="Times New Roman" w:hAnsi="Arial" w:cs="Arial"/>
                    <w:b/>
                    <w:lang w:val="en-GB" w:eastAsia="en-GB"/>
                  </w:rPr>
                </w:pPr>
                <w:r w:rsidRPr="005860D4">
                  <w:rPr>
                    <w:rFonts w:ascii="Arial" w:eastAsia="Times New Roman" w:hAnsi="Arial" w:cs="Arial"/>
                    <w:b/>
                    <w:lang w:val="en-GB" w:eastAsia="en-GB"/>
                  </w:rPr>
                  <w:t>7</w:t>
                </w:r>
              </w:p>
            </w:tc>
          </w:sdtContent>
        </w:sdt>
      </w:tr>
      <w:tr w:rsidR="005860D4" w:rsidRPr="005860D4" w:rsidTr="00186868">
        <w:tc>
          <w:tcPr>
            <w:tcW w:w="1838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>Credits</w:t>
            </w:r>
          </w:p>
        </w:tc>
        <w:tc>
          <w:tcPr>
            <w:tcW w:w="6822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>20</w:t>
            </w:r>
          </w:p>
        </w:tc>
      </w:tr>
      <w:tr w:rsidR="005860D4" w:rsidRPr="005860D4" w:rsidTr="00186868">
        <w:tc>
          <w:tcPr>
            <w:tcW w:w="1838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>Pre-Requisites</w:t>
            </w:r>
          </w:p>
        </w:tc>
        <w:tc>
          <w:tcPr>
            <w:tcW w:w="6822" w:type="dxa"/>
          </w:tcPr>
          <w:p w:rsidR="005860D4" w:rsidRPr="005860D4" w:rsidRDefault="005860D4" w:rsidP="00186868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5860D4">
              <w:rPr>
                <w:rFonts w:ascii="Arial" w:eastAsia="Times New Roman" w:hAnsi="Arial" w:cs="Arial"/>
                <w:b/>
                <w:lang w:val="en-GB" w:eastAsia="en-GB"/>
              </w:rPr>
              <w:t>N/A</w:t>
            </w:r>
          </w:p>
        </w:tc>
      </w:tr>
    </w:tbl>
    <w:p w:rsidR="005860D4" w:rsidRPr="005860D4" w:rsidRDefault="005860D4" w:rsidP="005860D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:rsidR="005860D4" w:rsidRPr="005860D4" w:rsidRDefault="005860D4" w:rsidP="005860D4">
      <w:pPr>
        <w:overflowPunct w:val="0"/>
        <w:autoSpaceDE w:val="0"/>
        <w:autoSpaceDN w:val="0"/>
        <w:adjustRightInd w:val="0"/>
        <w:spacing w:before="120" w:after="0" w:line="240" w:lineRule="auto"/>
        <w:ind w:left="284"/>
        <w:jc w:val="both"/>
        <w:textAlignment w:val="baseline"/>
        <w:rPr>
          <w:rFonts w:ascii="Arial" w:hAnsi="Arial" w:cs="Arial"/>
        </w:rPr>
      </w:pP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Arial" w:hAnsi="Arial" w:cs="Arial"/>
          <w:b/>
          <w:color w:val="000000"/>
          <w:lang w:val="en-GB" w:eastAsia="en-GB"/>
        </w:rPr>
      </w:pPr>
      <w:r w:rsidRPr="005860D4">
        <w:rPr>
          <w:rFonts w:ascii="Arial" w:hAnsi="Arial" w:cs="Arial"/>
          <w:b/>
          <w:color w:val="000000"/>
          <w:lang w:val="en-GB" w:eastAsia="en-GB"/>
        </w:rPr>
        <w:t>AIM(S)</w:t>
      </w:r>
    </w:p>
    <w:p w:rsidR="005860D4" w:rsidRPr="005860D4" w:rsidRDefault="005860D4" w:rsidP="005860D4">
      <w:pPr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 xml:space="preserve">To enable the student to compile a claim for academic credit based on prior learning – to </w:t>
      </w:r>
      <w:proofErr w:type="gramStart"/>
      <w:r w:rsidRPr="005860D4">
        <w:rPr>
          <w:rFonts w:ascii="Arial" w:eastAsia="Arial" w:hAnsi="Arial" w:cs="Arial"/>
          <w:color w:val="000000"/>
          <w:lang w:val="en-GB" w:eastAsia="en-GB"/>
        </w:rPr>
        <w:t>be submitted</w:t>
      </w:r>
      <w:proofErr w:type="gramEnd"/>
      <w:r w:rsidRPr="005860D4">
        <w:rPr>
          <w:rFonts w:ascii="Arial" w:eastAsia="Arial" w:hAnsi="Arial" w:cs="Arial"/>
          <w:color w:val="000000"/>
          <w:lang w:val="en-GB" w:eastAsia="en-GB"/>
        </w:rPr>
        <w:t xml:space="preserve"> to the UWTSD RPEL Board.</w:t>
      </w:r>
    </w:p>
    <w:p w:rsidR="005860D4" w:rsidRPr="005860D4" w:rsidRDefault="005860D4" w:rsidP="005860D4">
      <w:pPr>
        <w:numPr>
          <w:ilvl w:val="0"/>
          <w:numId w:val="7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b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>To enable the student to evaluate and reflect critically upon their own learning experience – to be submitted to the WIWBL Exam Board.</w:t>
      </w: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  <w:r w:rsidRPr="005860D4">
        <w:rPr>
          <w:rFonts w:ascii="Arial" w:hAnsi="Arial" w:cs="Arial"/>
          <w:b/>
          <w:color w:val="000000"/>
          <w:lang w:val="en-GB" w:eastAsia="en-GB"/>
        </w:rPr>
        <w:t>LEARNING OUTCOMES</w:t>
      </w: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color w:val="000000"/>
          <w:lang w:val="en-GB" w:eastAsia="en-GB"/>
        </w:rPr>
      </w:pPr>
      <w:r w:rsidRPr="005860D4">
        <w:rPr>
          <w:rFonts w:ascii="Arial" w:hAnsi="Arial" w:cs="Arial"/>
          <w:color w:val="000000"/>
          <w:lang w:val="en-GB" w:eastAsia="en-GB"/>
        </w:rPr>
        <w:t>Upon the successful completion of this module, the student should be able to:</w:t>
      </w:r>
    </w:p>
    <w:p w:rsidR="005860D4" w:rsidRPr="005860D4" w:rsidRDefault="005860D4" w:rsidP="005860D4">
      <w:pPr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>reflect on a portfolio of evidence that supports a claim for academic credit, accurately reflecting on their learning experience;</w:t>
      </w:r>
    </w:p>
    <w:p w:rsidR="005860D4" w:rsidRPr="005860D4" w:rsidRDefault="005860D4" w:rsidP="005860D4">
      <w:pPr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>develop a vocabulary to define their own learning, and relate this learning to the University’s assessment criteria;</w:t>
      </w:r>
    </w:p>
    <w:p w:rsidR="005860D4" w:rsidRPr="005860D4" w:rsidRDefault="005860D4" w:rsidP="005860D4">
      <w:pPr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>critically analyse, evaluate and justify their higher level learning experience;</w:t>
      </w:r>
    </w:p>
    <w:p w:rsidR="005860D4" w:rsidRPr="005860D4" w:rsidRDefault="005860D4" w:rsidP="005860D4">
      <w:pPr>
        <w:numPr>
          <w:ilvl w:val="0"/>
          <w:numId w:val="8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proofErr w:type="gramStart"/>
      <w:r w:rsidRPr="005860D4">
        <w:rPr>
          <w:rFonts w:ascii="Arial" w:eastAsia="Arial" w:hAnsi="Arial" w:cs="Arial"/>
          <w:color w:val="000000"/>
          <w:lang w:val="en-GB" w:eastAsia="en-GB"/>
        </w:rPr>
        <w:t>critically</w:t>
      </w:r>
      <w:proofErr w:type="gramEnd"/>
      <w:r w:rsidRPr="005860D4">
        <w:rPr>
          <w:rFonts w:ascii="Arial" w:eastAsia="Arial" w:hAnsi="Arial" w:cs="Arial"/>
          <w:color w:val="000000"/>
          <w:lang w:val="en-GB" w:eastAsia="en-GB"/>
        </w:rPr>
        <w:t xml:space="preserve"> evaluate a range of concepts, models and theories that underpin their own working practices and principles.</w:t>
      </w: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color w:val="000000"/>
          <w:lang w:val="en-GB" w:eastAsia="en-GB"/>
        </w:rPr>
      </w:pPr>
    </w:p>
    <w:p w:rsidR="005860D4" w:rsidRPr="005860D4" w:rsidRDefault="005860D4" w:rsidP="005860D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860D4">
        <w:rPr>
          <w:rFonts w:ascii="Arial" w:eastAsia="Times New Roman" w:hAnsi="Arial" w:cs="Arial"/>
          <w:b/>
          <w:lang w:val="en-GB" w:eastAsia="en-GB"/>
        </w:rPr>
        <w:t>INDICATIVE CONTENT</w:t>
      </w:r>
    </w:p>
    <w:p w:rsidR="005860D4" w:rsidRPr="005860D4" w:rsidRDefault="005860D4" w:rsidP="005860D4">
      <w:pPr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 xml:space="preserve">The student will explore the concepts of learning </w:t>
      </w:r>
      <w:proofErr w:type="gramStart"/>
      <w:r w:rsidRPr="005860D4">
        <w:rPr>
          <w:rFonts w:ascii="Arial" w:eastAsia="Arial" w:hAnsi="Arial" w:cs="Arial"/>
          <w:color w:val="000000"/>
          <w:lang w:val="en-GB" w:eastAsia="en-GB"/>
        </w:rPr>
        <w:t>through the use of</w:t>
      </w:r>
      <w:proofErr w:type="gramEnd"/>
      <w:r w:rsidRPr="005860D4">
        <w:rPr>
          <w:rFonts w:ascii="Arial" w:eastAsia="Arial" w:hAnsi="Arial" w:cs="Arial"/>
          <w:color w:val="000000"/>
          <w:lang w:val="en-GB" w:eastAsia="en-GB"/>
        </w:rPr>
        <w:t xml:space="preserve"> discussion and personal examples, and will be introduced to the vocabulary that is used to define learning outcomes at different levels.</w:t>
      </w:r>
    </w:p>
    <w:p w:rsidR="005860D4" w:rsidRPr="005860D4" w:rsidRDefault="005860D4" w:rsidP="005860D4">
      <w:pPr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>The student will explore a range of academic concepts, theories and models that reflect on and underpin practice in their workplace setting.</w:t>
      </w:r>
    </w:p>
    <w:p w:rsidR="005860D4" w:rsidRPr="005860D4" w:rsidRDefault="005860D4" w:rsidP="005860D4">
      <w:pPr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 xml:space="preserve">The </w:t>
      </w:r>
      <w:proofErr w:type="gramStart"/>
      <w:r w:rsidRPr="005860D4">
        <w:rPr>
          <w:rFonts w:ascii="Arial" w:eastAsia="Arial" w:hAnsi="Arial" w:cs="Arial"/>
          <w:color w:val="000000"/>
          <w:lang w:val="en-GB" w:eastAsia="en-GB"/>
        </w:rPr>
        <w:t>student will receive guidance on how to evaluate and reflect upon their</w:t>
      </w:r>
      <w:proofErr w:type="gramEnd"/>
      <w:r w:rsidRPr="005860D4">
        <w:rPr>
          <w:rFonts w:ascii="Arial" w:eastAsia="Arial" w:hAnsi="Arial" w:cs="Arial"/>
          <w:color w:val="000000"/>
          <w:lang w:val="en-GB" w:eastAsia="en-GB"/>
        </w:rPr>
        <w:t xml:space="preserve"> own learning experiences.  </w:t>
      </w:r>
    </w:p>
    <w:p w:rsidR="005860D4" w:rsidRPr="005860D4" w:rsidRDefault="005860D4" w:rsidP="005860D4">
      <w:pPr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 xml:space="preserve">The student </w:t>
      </w:r>
      <w:proofErr w:type="gramStart"/>
      <w:r w:rsidRPr="005860D4">
        <w:rPr>
          <w:rFonts w:ascii="Arial" w:eastAsia="Arial" w:hAnsi="Arial" w:cs="Arial"/>
          <w:color w:val="000000"/>
          <w:lang w:val="en-GB" w:eastAsia="en-GB"/>
        </w:rPr>
        <w:t>will be allocated</w:t>
      </w:r>
      <w:proofErr w:type="gramEnd"/>
      <w:r w:rsidRPr="005860D4">
        <w:rPr>
          <w:rFonts w:ascii="Arial" w:eastAsia="Arial" w:hAnsi="Arial" w:cs="Arial"/>
          <w:color w:val="000000"/>
          <w:lang w:val="en-GB" w:eastAsia="en-GB"/>
        </w:rPr>
        <w:t xml:space="preserve"> an academic adviser who will provide the appropriate academic framework within which the student can identify the learning that has already taken place.   This will enable the student to define a set of associated learning outcomes.</w:t>
      </w:r>
    </w:p>
    <w:p w:rsidR="005860D4" w:rsidRPr="005860D4" w:rsidRDefault="005860D4" w:rsidP="005860D4">
      <w:pPr>
        <w:numPr>
          <w:ilvl w:val="0"/>
          <w:numId w:val="9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851" w:hanging="567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>The academic advisor will also provide advice and practical guidance on how to:</w:t>
      </w:r>
    </w:p>
    <w:p w:rsidR="005860D4" w:rsidRPr="005860D4" w:rsidRDefault="005860D4" w:rsidP="005860D4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before="120" w:after="0" w:line="240" w:lineRule="auto"/>
        <w:ind w:left="1276" w:hanging="425"/>
        <w:rPr>
          <w:rFonts w:ascii="Arial" w:hAnsi="Arial" w:cs="Arial"/>
          <w:color w:val="000000"/>
          <w:lang w:val="en-GB" w:eastAsia="en-GB"/>
        </w:rPr>
      </w:pPr>
      <w:r w:rsidRPr="005860D4">
        <w:rPr>
          <w:rFonts w:ascii="Arial" w:hAnsi="Arial" w:cs="Arial"/>
          <w:color w:val="000000"/>
          <w:lang w:val="en-GB" w:eastAsia="en-GB"/>
        </w:rPr>
        <w:t>identify and evaluate the possible learning outcomes that exist within the CV and job description;</w:t>
      </w:r>
    </w:p>
    <w:p w:rsidR="005860D4" w:rsidRPr="005860D4" w:rsidRDefault="005860D4" w:rsidP="005860D4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before="120" w:after="0" w:line="240" w:lineRule="auto"/>
        <w:ind w:left="1276" w:hanging="425"/>
        <w:rPr>
          <w:rFonts w:ascii="Arial" w:hAnsi="Arial" w:cs="Arial"/>
          <w:color w:val="000000"/>
          <w:lang w:val="en-GB" w:eastAsia="en-GB"/>
        </w:rPr>
      </w:pPr>
      <w:r w:rsidRPr="005860D4">
        <w:rPr>
          <w:rFonts w:ascii="Arial" w:hAnsi="Arial" w:cs="Arial"/>
          <w:color w:val="000000"/>
          <w:lang w:val="en-GB" w:eastAsia="en-GB"/>
        </w:rPr>
        <w:t xml:space="preserve">relate experience and working practice to the learning outcomes; </w:t>
      </w:r>
    </w:p>
    <w:p w:rsidR="005860D4" w:rsidRPr="005860D4" w:rsidRDefault="005860D4" w:rsidP="005860D4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before="120" w:after="0" w:line="240" w:lineRule="auto"/>
        <w:ind w:left="1276" w:hanging="425"/>
        <w:rPr>
          <w:rFonts w:ascii="Arial" w:hAnsi="Arial" w:cs="Arial"/>
          <w:color w:val="000000"/>
          <w:lang w:val="en-GB" w:eastAsia="en-GB"/>
        </w:rPr>
      </w:pPr>
      <w:proofErr w:type="gramStart"/>
      <w:r w:rsidRPr="005860D4">
        <w:rPr>
          <w:rFonts w:ascii="Arial" w:hAnsi="Arial" w:cs="Arial"/>
          <w:color w:val="000000"/>
          <w:lang w:val="en-GB" w:eastAsia="en-GB"/>
        </w:rPr>
        <w:t>develop</w:t>
      </w:r>
      <w:proofErr w:type="gramEnd"/>
      <w:r w:rsidRPr="005860D4">
        <w:rPr>
          <w:rFonts w:ascii="Arial" w:hAnsi="Arial" w:cs="Arial"/>
          <w:color w:val="000000"/>
          <w:lang w:val="en-GB" w:eastAsia="en-GB"/>
        </w:rPr>
        <w:t xml:space="preserve"> a portfolio of evidence of accredited and experiential learning.  and source the evidence required to demonstrate achievement of the learning outcomes;</w:t>
      </w:r>
    </w:p>
    <w:p w:rsidR="005860D4" w:rsidRPr="005860D4" w:rsidRDefault="005860D4" w:rsidP="005860D4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before="120" w:after="0" w:line="240" w:lineRule="auto"/>
        <w:ind w:left="1276" w:hanging="425"/>
        <w:rPr>
          <w:rFonts w:ascii="Arial" w:hAnsi="Arial" w:cs="Arial"/>
          <w:color w:val="000000"/>
          <w:lang w:val="en-GB" w:eastAsia="en-GB"/>
        </w:rPr>
      </w:pPr>
      <w:proofErr w:type="gramStart"/>
      <w:r w:rsidRPr="005860D4">
        <w:rPr>
          <w:rFonts w:ascii="Arial" w:hAnsi="Arial" w:cs="Arial"/>
          <w:color w:val="000000"/>
          <w:lang w:val="en-GB" w:eastAsia="en-GB"/>
        </w:rPr>
        <w:t>identify</w:t>
      </w:r>
      <w:proofErr w:type="gramEnd"/>
      <w:r w:rsidRPr="005860D4">
        <w:rPr>
          <w:rFonts w:ascii="Arial" w:hAnsi="Arial" w:cs="Arial"/>
          <w:color w:val="000000"/>
          <w:lang w:val="en-GB" w:eastAsia="en-GB"/>
        </w:rPr>
        <w:t xml:space="preserve"> the academic level and likely credit value of the learning experience.</w:t>
      </w: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1276" w:hanging="425"/>
        <w:rPr>
          <w:rFonts w:ascii="Arial" w:hAnsi="Arial" w:cs="Arial"/>
          <w:color w:val="000000"/>
          <w:lang w:val="en-GB" w:eastAsia="en-GB"/>
        </w:rPr>
      </w:pPr>
    </w:p>
    <w:p w:rsidR="005860D4" w:rsidRPr="005860D4" w:rsidRDefault="005860D4" w:rsidP="005860D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860D4">
        <w:rPr>
          <w:rFonts w:ascii="Arial" w:hAnsi="Arial" w:cs="Arial"/>
          <w:b/>
        </w:rPr>
        <w:lastRenderedPageBreak/>
        <w:t>Study Time Allocation</w:t>
      </w:r>
    </w:p>
    <w:p w:rsidR="005860D4" w:rsidRPr="005860D4" w:rsidRDefault="005860D4" w:rsidP="005860D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color w:val="000000"/>
          <w:lang w:val="en-GB" w:eastAsia="en-GB"/>
        </w:rPr>
      </w:pPr>
      <w:r w:rsidRPr="005860D4">
        <w:rPr>
          <w:rFonts w:ascii="Arial" w:hAnsi="Arial" w:cs="Arial"/>
          <w:color w:val="000000"/>
          <w:lang w:val="en-GB" w:eastAsia="en-GB"/>
        </w:rPr>
        <w:t xml:space="preserve">The study time for the module </w:t>
      </w:r>
      <w:proofErr w:type="gramStart"/>
      <w:r w:rsidRPr="005860D4">
        <w:rPr>
          <w:rFonts w:ascii="Arial" w:hAnsi="Arial" w:cs="Arial"/>
          <w:color w:val="000000"/>
          <w:lang w:val="en-GB" w:eastAsia="en-GB"/>
        </w:rPr>
        <w:t>is divided</w:t>
      </w:r>
      <w:proofErr w:type="gramEnd"/>
      <w:r w:rsidRPr="005860D4">
        <w:rPr>
          <w:rFonts w:ascii="Arial" w:hAnsi="Arial" w:cs="Arial"/>
          <w:color w:val="000000"/>
          <w:lang w:val="en-GB" w:eastAsia="en-GB"/>
        </w:rPr>
        <w:t xml:space="preserve"> as follows:</w:t>
      </w: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color w:val="000000"/>
          <w:lang w:val="en-GB" w:eastAsia="en-GB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860D4" w:rsidRPr="005860D4" w:rsidTr="00186868">
        <w:tc>
          <w:tcPr>
            <w:tcW w:w="3969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Activity type</w:t>
            </w:r>
          </w:p>
        </w:tc>
        <w:tc>
          <w:tcPr>
            <w:tcW w:w="170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Hours</w:t>
            </w:r>
          </w:p>
        </w:tc>
        <w:tc>
          <w:tcPr>
            <w:tcW w:w="1843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Percentage</w:t>
            </w:r>
          </w:p>
        </w:tc>
      </w:tr>
      <w:tr w:rsidR="005860D4" w:rsidRPr="005860D4" w:rsidTr="00186868">
        <w:tc>
          <w:tcPr>
            <w:tcW w:w="3969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Scheduled learning</w:t>
            </w:r>
          </w:p>
        </w:tc>
        <w:tc>
          <w:tcPr>
            <w:tcW w:w="170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30</w:t>
            </w:r>
          </w:p>
        </w:tc>
        <w:tc>
          <w:tcPr>
            <w:tcW w:w="1843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15%</w:t>
            </w:r>
          </w:p>
        </w:tc>
      </w:tr>
      <w:tr w:rsidR="005860D4" w:rsidRPr="005860D4" w:rsidTr="00186868">
        <w:tc>
          <w:tcPr>
            <w:tcW w:w="3969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Independent learning</w:t>
            </w:r>
          </w:p>
        </w:tc>
        <w:tc>
          <w:tcPr>
            <w:tcW w:w="170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70</w:t>
            </w:r>
          </w:p>
        </w:tc>
        <w:tc>
          <w:tcPr>
            <w:tcW w:w="1843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35%</w:t>
            </w:r>
          </w:p>
        </w:tc>
      </w:tr>
      <w:tr w:rsidR="005860D4" w:rsidRPr="005860D4" w:rsidTr="00186868">
        <w:tc>
          <w:tcPr>
            <w:tcW w:w="3969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Placement learning</w:t>
            </w:r>
          </w:p>
        </w:tc>
        <w:tc>
          <w:tcPr>
            <w:tcW w:w="170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100</w:t>
            </w:r>
          </w:p>
        </w:tc>
        <w:tc>
          <w:tcPr>
            <w:tcW w:w="1843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50%</w:t>
            </w:r>
          </w:p>
        </w:tc>
      </w:tr>
      <w:tr w:rsidR="005860D4" w:rsidRPr="005860D4" w:rsidTr="00186868">
        <w:tc>
          <w:tcPr>
            <w:tcW w:w="3969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TOTAL</w:t>
            </w:r>
          </w:p>
        </w:tc>
        <w:tc>
          <w:tcPr>
            <w:tcW w:w="170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200</w:t>
            </w:r>
          </w:p>
        </w:tc>
        <w:tc>
          <w:tcPr>
            <w:tcW w:w="1843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100%</w:t>
            </w:r>
          </w:p>
        </w:tc>
      </w:tr>
    </w:tbl>
    <w:p w:rsidR="005860D4" w:rsidRPr="005860D4" w:rsidRDefault="005860D4" w:rsidP="005860D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:rsidR="005860D4" w:rsidRPr="005860D4" w:rsidRDefault="005860D4" w:rsidP="005860D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lang w:val="en-GB" w:eastAsia="en-GB"/>
        </w:rPr>
      </w:pPr>
      <w:r w:rsidRPr="005860D4">
        <w:rPr>
          <w:rFonts w:ascii="Arial" w:eastAsia="Times New Roman" w:hAnsi="Arial" w:cs="Arial"/>
          <w:lang w:val="en-GB" w:eastAsia="en-GB"/>
        </w:rPr>
        <w:t>This module requires the production of a portfolio that consists</w:t>
      </w:r>
      <w:r w:rsidRPr="005860D4">
        <w:rPr>
          <w:rFonts w:ascii="Arial" w:eastAsia="Times New Roman" w:hAnsi="Arial" w:cs="Arial"/>
          <w:b/>
          <w:lang w:val="en-GB" w:eastAsia="en-GB"/>
        </w:rPr>
        <w:t xml:space="preserve"> </w:t>
      </w:r>
      <w:r w:rsidRPr="005860D4">
        <w:rPr>
          <w:rFonts w:ascii="Arial" w:eastAsia="Times New Roman" w:hAnsi="Arial" w:cs="Arial"/>
          <w:lang w:val="en-GB" w:eastAsia="en-GB"/>
        </w:rPr>
        <w:t>of:</w:t>
      </w:r>
    </w:p>
    <w:p w:rsidR="005860D4" w:rsidRPr="005860D4" w:rsidRDefault="005860D4" w:rsidP="005860D4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567" w:hanging="567"/>
        <w:contextualSpacing w:val="0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>an annotated CV describing the learner’s work based activities;</w:t>
      </w:r>
    </w:p>
    <w:p w:rsidR="005860D4" w:rsidRPr="005860D4" w:rsidRDefault="005860D4" w:rsidP="005860D4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567" w:hanging="567"/>
        <w:contextualSpacing w:val="0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>an annotated job description;</w:t>
      </w:r>
    </w:p>
    <w:p w:rsidR="005860D4" w:rsidRPr="005860D4" w:rsidRDefault="005860D4" w:rsidP="005860D4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tabs>
          <w:tab w:val="left" w:pos="1440"/>
          <w:tab w:val="left" w:pos="2160"/>
          <w:tab w:val="left" w:pos="2880"/>
        </w:tabs>
        <w:spacing w:before="120" w:after="0" w:line="240" w:lineRule="auto"/>
        <w:ind w:left="567" w:hanging="567"/>
        <w:contextualSpacing w:val="0"/>
        <w:jc w:val="both"/>
        <w:rPr>
          <w:rFonts w:ascii="Arial" w:eastAsia="Arial" w:hAnsi="Arial" w:cs="Arial"/>
          <w:color w:val="000000"/>
          <w:lang w:val="en-GB" w:eastAsia="en-GB"/>
        </w:rPr>
      </w:pPr>
      <w:r w:rsidRPr="005860D4">
        <w:rPr>
          <w:rFonts w:ascii="Arial" w:eastAsia="Arial" w:hAnsi="Arial" w:cs="Arial"/>
          <w:color w:val="000000"/>
          <w:lang w:val="en-GB" w:eastAsia="en-GB"/>
        </w:rPr>
        <w:t>a reflection of learning experiences supported by evidence</w:t>
      </w: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  <w:r w:rsidRPr="005860D4">
        <w:rPr>
          <w:rFonts w:ascii="Arial" w:hAnsi="Arial" w:cs="Arial"/>
          <w:b/>
          <w:color w:val="000000"/>
          <w:lang w:val="en-GB" w:eastAsia="en-GB"/>
        </w:rPr>
        <w:t>ASSESSMENT</w:t>
      </w: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  <w:r w:rsidRPr="005860D4">
        <w:rPr>
          <w:rFonts w:ascii="Arial" w:hAnsi="Arial" w:cs="Arial"/>
          <w:b/>
          <w:color w:val="000000"/>
          <w:lang w:val="en-GB" w:eastAsia="en-GB"/>
        </w:rPr>
        <w:t>Assessment Component 1</w:t>
      </w: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i/>
          <w:color w:val="000000"/>
          <w:lang w:val="en-GB" w:eastAsia="en-GB"/>
        </w:rPr>
      </w:pPr>
      <w:r w:rsidRPr="005860D4">
        <w:rPr>
          <w:rFonts w:ascii="Arial" w:hAnsi="Arial" w:cs="Arial"/>
          <w:b/>
          <w:i/>
          <w:color w:val="000000"/>
          <w:lang w:val="en-GB" w:eastAsia="en-GB"/>
        </w:rPr>
        <w:t>(Tick one)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60"/>
        <w:gridCol w:w="2445"/>
        <w:gridCol w:w="236"/>
        <w:gridCol w:w="301"/>
        <w:gridCol w:w="2474"/>
        <w:gridCol w:w="537"/>
        <w:gridCol w:w="642"/>
        <w:gridCol w:w="1557"/>
        <w:gridCol w:w="274"/>
      </w:tblGrid>
      <w:tr w:rsidR="005860D4" w:rsidRPr="005860D4" w:rsidTr="00186868">
        <w:sdt>
          <w:sdtPr>
            <w:rPr>
              <w:rFonts w:ascii="Arial" w:hAnsi="Arial" w:cs="Arial"/>
              <w:color w:val="000000"/>
              <w:lang w:val="en-GB" w:eastAsia="en-GB"/>
            </w:rPr>
            <w:id w:val="-20210785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rPr>
                    <w:rFonts w:ascii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Written exam</w:t>
            </w:r>
          </w:p>
        </w:tc>
        <w:sdt>
          <w:sdtPr>
            <w:rPr>
              <w:rFonts w:ascii="Arial" w:hAnsi="Arial" w:cs="Arial"/>
              <w:color w:val="000000"/>
              <w:lang w:val="en-GB" w:eastAsia="en-GB"/>
            </w:rPr>
            <w:id w:val="-48601328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rPr>
                    <w:rFonts w:ascii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Coursework</w:t>
            </w:r>
          </w:p>
        </w:tc>
        <w:sdt>
          <w:sdtPr>
            <w:rPr>
              <w:rFonts w:ascii="Arial" w:hAnsi="Arial" w:cs="Arial"/>
              <w:color w:val="000000"/>
              <w:lang w:val="en-GB" w:eastAsia="en-GB"/>
            </w:rPr>
            <w:id w:val="9618512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line="240" w:lineRule="auto"/>
                  <w:rPr>
                    <w:rFonts w:ascii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Practical</w:t>
            </w:r>
          </w:p>
        </w:tc>
      </w:tr>
      <w:tr w:rsidR="005860D4" w:rsidRPr="005860D4" w:rsidTr="00186868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Volume</w:t>
            </w:r>
          </w:p>
        </w:tc>
        <w:tc>
          <w:tcPr>
            <w:tcW w:w="1559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Weighting</w:t>
            </w:r>
          </w:p>
        </w:tc>
      </w:tr>
      <w:tr w:rsidR="005860D4" w:rsidRPr="005860D4" w:rsidTr="00186868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  <w:vAlign w:val="center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Portfolio</w:t>
            </w:r>
          </w:p>
        </w:tc>
        <w:tc>
          <w:tcPr>
            <w:tcW w:w="3969" w:type="dxa"/>
            <w:gridSpan w:val="4"/>
            <w:vAlign w:val="center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6000 words or equivalent</w:t>
            </w:r>
          </w:p>
        </w:tc>
        <w:tc>
          <w:tcPr>
            <w:tcW w:w="1559" w:type="dxa"/>
            <w:vAlign w:val="center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100%</w:t>
            </w:r>
          </w:p>
        </w:tc>
      </w:tr>
    </w:tbl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highlight w:val="cyan"/>
          <w:lang w:val="en-GB" w:eastAsia="en-GB"/>
        </w:rPr>
      </w:pPr>
    </w:p>
    <w:p w:rsidR="005860D4" w:rsidRPr="005860D4" w:rsidRDefault="005860D4" w:rsidP="005860D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5860D4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860D4" w:rsidRPr="005860D4" w:rsidTr="00186868">
        <w:tc>
          <w:tcPr>
            <w:tcW w:w="326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Activity type</w:t>
            </w:r>
          </w:p>
        </w:tc>
        <w:tc>
          <w:tcPr>
            <w:tcW w:w="1842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Percentage</w:t>
            </w:r>
          </w:p>
        </w:tc>
      </w:tr>
      <w:tr w:rsidR="005860D4" w:rsidRPr="005860D4" w:rsidTr="00186868">
        <w:tc>
          <w:tcPr>
            <w:tcW w:w="326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Written exam</w:t>
            </w:r>
          </w:p>
        </w:tc>
        <w:tc>
          <w:tcPr>
            <w:tcW w:w="1842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0%</w:t>
            </w:r>
          </w:p>
        </w:tc>
      </w:tr>
      <w:tr w:rsidR="005860D4" w:rsidRPr="005860D4" w:rsidTr="00186868">
        <w:tc>
          <w:tcPr>
            <w:tcW w:w="326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Coursework</w:t>
            </w:r>
          </w:p>
        </w:tc>
        <w:tc>
          <w:tcPr>
            <w:tcW w:w="1842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100%</w:t>
            </w:r>
          </w:p>
        </w:tc>
      </w:tr>
      <w:tr w:rsidR="005860D4" w:rsidRPr="005860D4" w:rsidTr="00186868">
        <w:tc>
          <w:tcPr>
            <w:tcW w:w="326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Practical</w:t>
            </w:r>
          </w:p>
        </w:tc>
        <w:tc>
          <w:tcPr>
            <w:tcW w:w="1842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0%</w:t>
            </w:r>
          </w:p>
        </w:tc>
      </w:tr>
      <w:tr w:rsidR="005860D4" w:rsidRPr="005860D4" w:rsidTr="00186868">
        <w:tc>
          <w:tcPr>
            <w:tcW w:w="3261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TOTAL</w:t>
            </w:r>
          </w:p>
        </w:tc>
        <w:tc>
          <w:tcPr>
            <w:tcW w:w="1842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eastAsia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100%</w:t>
            </w:r>
          </w:p>
        </w:tc>
      </w:tr>
    </w:tbl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  <w:r w:rsidRPr="005860D4">
        <w:rPr>
          <w:rFonts w:ascii="Arial" w:hAnsi="Arial" w:cs="Arial"/>
          <w:b/>
          <w:color w:val="000000"/>
          <w:lang w:val="en-GB" w:eastAsia="en-GB"/>
        </w:rPr>
        <w:t>READING LIST</w:t>
      </w:r>
    </w:p>
    <w:p w:rsidR="005860D4" w:rsidRPr="005860D4" w:rsidRDefault="005860D4" w:rsidP="005860D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cs="Arial"/>
          <w:b/>
          <w:color w:val="000000"/>
          <w:lang w:val="en-GB" w:eastAsia="en-GB"/>
        </w:rPr>
      </w:pPr>
    </w:p>
    <w:tbl>
      <w:tblPr>
        <w:tblW w:w="93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6237"/>
        <w:gridCol w:w="1417"/>
      </w:tblGrid>
      <w:tr w:rsidR="005860D4" w:rsidRPr="005860D4" w:rsidTr="00186868">
        <w:trPr>
          <w:tblHeader/>
        </w:trPr>
        <w:tc>
          <w:tcPr>
            <w:tcW w:w="1696" w:type="dxa"/>
            <w:shd w:val="clear" w:color="auto" w:fill="BFBFBF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Module Code</w:t>
            </w:r>
          </w:p>
        </w:tc>
        <w:tc>
          <w:tcPr>
            <w:tcW w:w="7654" w:type="dxa"/>
            <w:gridSpan w:val="2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BMPF7000</w:t>
            </w:r>
          </w:p>
        </w:tc>
      </w:tr>
      <w:tr w:rsidR="005860D4" w:rsidRPr="005860D4" w:rsidTr="00186868">
        <w:trPr>
          <w:tblHeader/>
        </w:trPr>
        <w:tc>
          <w:tcPr>
            <w:tcW w:w="1696" w:type="dxa"/>
            <w:shd w:val="clear" w:color="auto" w:fill="BFBFBF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Module Title</w:t>
            </w:r>
          </w:p>
        </w:tc>
        <w:tc>
          <w:tcPr>
            <w:tcW w:w="7654" w:type="dxa"/>
            <w:gridSpan w:val="2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Recognition and Accreditation of Learning</w:t>
            </w:r>
          </w:p>
        </w:tc>
      </w:tr>
      <w:tr w:rsidR="005860D4" w:rsidRPr="005860D4" w:rsidTr="00186868">
        <w:trPr>
          <w:tblHeader/>
        </w:trPr>
        <w:tc>
          <w:tcPr>
            <w:tcW w:w="1696" w:type="dxa"/>
            <w:shd w:val="clear" w:color="auto" w:fill="BFBFBF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Classification</w:t>
            </w:r>
          </w:p>
        </w:tc>
        <w:tc>
          <w:tcPr>
            <w:tcW w:w="6237" w:type="dxa"/>
            <w:shd w:val="clear" w:color="auto" w:fill="BFBFBF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Reading List entry</w:t>
            </w:r>
          </w:p>
        </w:tc>
        <w:tc>
          <w:tcPr>
            <w:tcW w:w="1417" w:type="dxa"/>
            <w:shd w:val="clear" w:color="auto" w:fill="BFBFBF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/>
                <w:color w:val="000000"/>
                <w:lang w:val="en-GB" w:eastAsia="en-GB"/>
              </w:rPr>
              <w:t>Electronic*</w:t>
            </w:r>
          </w:p>
        </w:tc>
      </w:tr>
      <w:tr w:rsidR="005860D4" w:rsidRPr="005860D4" w:rsidTr="00186868">
        <w:tc>
          <w:tcPr>
            <w:tcW w:w="1696" w:type="dxa"/>
            <w:vAlign w:val="center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Essential</w:t>
            </w:r>
          </w:p>
        </w:tc>
        <w:tc>
          <w:tcPr>
            <w:tcW w:w="6237" w:type="dxa"/>
            <w:vAlign w:val="center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RAL Handbook</w:t>
            </w:r>
          </w:p>
        </w:tc>
        <w:tc>
          <w:tcPr>
            <w:tcW w:w="1417" w:type="dxa"/>
            <w:vAlign w:val="center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-9523995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☒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proofErr w:type="spellStart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>Argyris</w:t>
            </w:r>
            <w:proofErr w:type="spellEnd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 xml:space="preserve">, C. and </w:t>
            </w:r>
            <w:proofErr w:type="spellStart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>Schön</w:t>
            </w:r>
            <w:proofErr w:type="spellEnd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 xml:space="preserve">, D.  (1992). </w:t>
            </w:r>
            <w:r w:rsidRPr="005860D4">
              <w:rPr>
                <w:rFonts w:ascii="Arial" w:hAnsi="Arial" w:cs="Arial"/>
                <w:i/>
                <w:iCs/>
                <w:color w:val="000000"/>
                <w:lang w:val="en-GB" w:eastAsia="en-GB"/>
              </w:rPr>
              <w:t>Theory and Practice: Increasing Professional Effectiveness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.  San Francisco: </w:t>
            </w:r>
            <w:proofErr w:type="spellStart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Jossey</w:t>
            </w:r>
            <w:proofErr w:type="spellEnd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Bass.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5788655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lang w:val="en-GB"/>
              </w:rPr>
            </w:pPr>
            <w:proofErr w:type="spellStart"/>
            <w:r w:rsidRPr="005860D4">
              <w:rPr>
                <w:rFonts w:ascii="Arial" w:hAnsi="Arial" w:cs="Arial"/>
                <w:bCs/>
                <w:color w:val="000000"/>
                <w:lang w:val="en-GB"/>
              </w:rPr>
              <w:t>Boud</w:t>
            </w:r>
            <w:proofErr w:type="spellEnd"/>
            <w:r w:rsidRPr="005860D4">
              <w:rPr>
                <w:rFonts w:ascii="Arial" w:hAnsi="Arial" w:cs="Arial"/>
                <w:bCs/>
                <w:color w:val="000000"/>
                <w:lang w:val="en-GB"/>
              </w:rPr>
              <w:t xml:space="preserve">, D., </w:t>
            </w:r>
            <w:proofErr w:type="spellStart"/>
            <w:r w:rsidRPr="005860D4">
              <w:rPr>
                <w:rFonts w:ascii="Arial" w:hAnsi="Arial" w:cs="Arial"/>
                <w:bCs/>
                <w:color w:val="000000"/>
                <w:lang w:val="en-GB"/>
              </w:rPr>
              <w:t>Cressy</w:t>
            </w:r>
            <w:proofErr w:type="spellEnd"/>
            <w:r w:rsidRPr="005860D4">
              <w:rPr>
                <w:rFonts w:ascii="Arial" w:hAnsi="Arial" w:cs="Arial"/>
                <w:bCs/>
                <w:color w:val="000000"/>
                <w:lang w:val="en-GB"/>
              </w:rPr>
              <w:t>, P. and Docherty, P.  (</w:t>
            </w:r>
            <w:proofErr w:type="spellStart"/>
            <w:r w:rsidRPr="005860D4">
              <w:rPr>
                <w:rFonts w:ascii="Arial" w:hAnsi="Arial" w:cs="Arial"/>
                <w:bCs/>
                <w:color w:val="000000"/>
                <w:lang w:val="en-GB"/>
              </w:rPr>
              <w:t>Eds</w:t>
            </w:r>
            <w:proofErr w:type="spellEnd"/>
            <w:r w:rsidRPr="005860D4">
              <w:rPr>
                <w:rFonts w:ascii="Arial" w:hAnsi="Arial" w:cs="Arial"/>
                <w:bCs/>
                <w:color w:val="000000"/>
                <w:lang w:val="en-GB"/>
              </w:rPr>
              <w:t xml:space="preserve">).  </w:t>
            </w:r>
            <w:r w:rsidRPr="005860D4">
              <w:rPr>
                <w:rFonts w:ascii="Arial" w:hAnsi="Arial" w:cs="Arial"/>
                <w:color w:val="000000"/>
                <w:lang w:val="en-GB"/>
              </w:rPr>
              <w:t>(2006)</w:t>
            </w:r>
            <w:proofErr w:type="gramStart"/>
            <w:r w:rsidRPr="005860D4">
              <w:rPr>
                <w:rFonts w:ascii="Arial" w:hAnsi="Arial" w:cs="Arial"/>
                <w:color w:val="000000"/>
                <w:lang w:val="en-GB"/>
              </w:rPr>
              <w:t xml:space="preserve">.  </w:t>
            </w:r>
            <w:r w:rsidRPr="005860D4">
              <w:rPr>
                <w:rFonts w:ascii="Arial" w:hAnsi="Arial" w:cs="Arial"/>
                <w:i/>
                <w:iCs/>
                <w:color w:val="000000"/>
                <w:lang w:val="en-GB"/>
              </w:rPr>
              <w:t>Productive</w:t>
            </w:r>
            <w:proofErr w:type="gramEnd"/>
            <w:r w:rsidRPr="005860D4">
              <w:rPr>
                <w:rFonts w:ascii="Arial" w:hAnsi="Arial" w:cs="Arial"/>
                <w:i/>
                <w:iCs/>
                <w:color w:val="000000"/>
                <w:lang w:val="en-GB"/>
              </w:rPr>
              <w:t xml:space="preserve"> Reflection at Work</w:t>
            </w:r>
            <w:r w:rsidRPr="005860D4">
              <w:rPr>
                <w:rFonts w:ascii="Arial" w:hAnsi="Arial" w:cs="Arial"/>
                <w:color w:val="000000"/>
                <w:lang w:val="en-GB"/>
              </w:rPr>
              <w:t xml:space="preserve">.  London: Routledge.  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-15497626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 xml:space="preserve">Per-Erik </w:t>
            </w:r>
            <w:proofErr w:type="spellStart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>Ellsrom</w:t>
            </w:r>
            <w:proofErr w:type="spellEnd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 xml:space="preserve"> 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(</w:t>
            </w:r>
            <w:r w:rsidRPr="005860D4">
              <w:rPr>
                <w:rFonts w:ascii="Arial" w:hAnsi="Arial" w:cs="Arial"/>
                <w:i/>
                <w:iCs/>
                <w:color w:val="000000"/>
                <w:lang w:val="en-GB" w:eastAsia="en-GB"/>
              </w:rPr>
              <w:t>Chapter 4: The meaning and role of reflection in informal learning at work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).  </w:t>
            </w:r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 xml:space="preserve">In: </w:t>
            </w:r>
            <w:proofErr w:type="spellStart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>Boud</w:t>
            </w:r>
            <w:proofErr w:type="spellEnd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 xml:space="preserve">, D., </w:t>
            </w:r>
            <w:proofErr w:type="spellStart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>Cressy</w:t>
            </w:r>
            <w:proofErr w:type="spellEnd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>, P. and Docherty, P. (</w:t>
            </w:r>
            <w:proofErr w:type="spellStart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>Eds</w:t>
            </w:r>
            <w:proofErr w:type="spellEnd"/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 xml:space="preserve">).  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(2006).  </w:t>
            </w:r>
            <w:r w:rsidRPr="005860D4">
              <w:rPr>
                <w:rFonts w:ascii="Arial" w:hAnsi="Arial" w:cs="Arial"/>
                <w:i/>
                <w:iCs/>
                <w:color w:val="000000"/>
                <w:lang w:val="en-GB" w:eastAsia="en-GB"/>
              </w:rPr>
              <w:t>Productive Reflection at Work</w:t>
            </w:r>
          </w:p>
        </w:tc>
        <w:tc>
          <w:tcPr>
            <w:tcW w:w="141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hAnsi="Arial" w:cs="Arial"/>
                <w:color w:val="000000"/>
                <w:lang w:val="en-GB" w:eastAsia="en-GB"/>
              </w:rPr>
            </w:pPr>
          </w:p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Kolb, D.  A. (1984) </w:t>
            </w:r>
            <w:r w:rsidRPr="005860D4">
              <w:rPr>
                <w:rFonts w:ascii="Arial" w:hAnsi="Arial" w:cs="Arial"/>
                <w:i/>
                <w:color w:val="000000"/>
                <w:lang w:val="en-GB" w:eastAsia="en-GB"/>
              </w:rPr>
              <w:t>Experiential Learning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London: Prentice Hall.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-1886903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Moon, J.  A.  (2004) </w:t>
            </w:r>
            <w:r w:rsidRPr="005860D4">
              <w:rPr>
                <w:rFonts w:ascii="Arial" w:hAnsi="Arial" w:cs="Arial"/>
                <w:i/>
                <w:color w:val="000000"/>
                <w:lang w:val="en-GB" w:eastAsia="en-GB"/>
              </w:rPr>
              <w:t>A Handbook of Reflective and Experiential Learning: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5020965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keepNext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both"/>
              <w:outlineLvl w:val="2"/>
              <w:rPr>
                <w:rFonts w:ascii="Arial" w:hAnsi="Arial" w:cs="Arial"/>
                <w:i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Moon, J.  A.  (2006) </w:t>
            </w:r>
            <w:r w:rsidRPr="005860D4">
              <w:rPr>
                <w:rFonts w:ascii="Arial" w:hAnsi="Arial" w:cs="Arial"/>
                <w:i/>
                <w:color w:val="000000"/>
                <w:lang w:val="en-GB" w:eastAsia="en-GB"/>
              </w:rPr>
              <w:t>Learning Journals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London: Routledge, 2006</w:t>
            </w:r>
          </w:p>
        </w:tc>
        <w:tc>
          <w:tcPr>
            <w:tcW w:w="141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hAnsi="Arial" w:cs="Arial"/>
                <w:color w:val="000000"/>
                <w:lang w:val="en-GB" w:eastAsia="en-GB"/>
              </w:rPr>
            </w:pPr>
          </w:p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lastRenderedPageBreak/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bCs/>
                <w:color w:val="000000"/>
                <w:lang w:val="en-GB" w:eastAsia="en-GB"/>
              </w:rPr>
              <w:t xml:space="preserve">Moon, J.A.  (1999) </w:t>
            </w:r>
            <w:r w:rsidRPr="005860D4">
              <w:rPr>
                <w:rFonts w:ascii="Arial" w:hAnsi="Arial" w:cs="Arial"/>
                <w:i/>
                <w:iCs/>
                <w:color w:val="000000"/>
                <w:lang w:val="en-GB" w:eastAsia="en-GB"/>
              </w:rPr>
              <w:t xml:space="preserve">Reflection in Learning and Professional Development: Theory and Practice.  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London: </w:t>
            </w:r>
            <w:proofErr w:type="spellStart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Kogan</w:t>
            </w:r>
            <w:proofErr w:type="spellEnd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Page.  </w:t>
            </w:r>
            <w:r w:rsidRPr="005860D4">
              <w:rPr>
                <w:rFonts w:ascii="Arial" w:hAnsi="Arial" w:cs="Arial"/>
                <w:i/>
                <w:color w:val="000000"/>
                <w:lang w:val="en-GB" w:eastAsia="en-GB"/>
              </w:rPr>
              <w:t>Theory and Practice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London: Routledge </w:t>
            </w:r>
            <w:proofErr w:type="spellStart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Falmer</w:t>
            </w:r>
            <w:proofErr w:type="spellEnd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.</w:t>
            </w:r>
          </w:p>
        </w:tc>
        <w:tc>
          <w:tcPr>
            <w:tcW w:w="141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hAnsi="Arial" w:cs="Arial"/>
                <w:color w:val="000000"/>
                <w:lang w:val="en-GB" w:eastAsia="en-GB"/>
              </w:rPr>
            </w:pPr>
          </w:p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proofErr w:type="spellStart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Raelin</w:t>
            </w:r>
            <w:proofErr w:type="spellEnd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, J.  A. (2008) </w:t>
            </w:r>
            <w:r w:rsidRPr="005860D4">
              <w:rPr>
                <w:rFonts w:ascii="Arial" w:hAnsi="Arial" w:cs="Arial"/>
                <w:i/>
                <w:color w:val="000000"/>
                <w:lang w:val="en-GB" w:eastAsia="en-GB"/>
              </w:rPr>
              <w:t>Work-based Learning: Bridging Knowledge and Action in the Workplace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San Francisco: </w:t>
            </w:r>
            <w:proofErr w:type="spellStart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Jossey</w:t>
            </w:r>
            <w:proofErr w:type="spellEnd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Bass Wiley.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532908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proofErr w:type="spellStart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Schön</w:t>
            </w:r>
            <w:proofErr w:type="spellEnd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, D.  (1991) </w:t>
            </w:r>
            <w:r w:rsidRPr="005860D4">
              <w:rPr>
                <w:rFonts w:ascii="Arial" w:hAnsi="Arial" w:cs="Arial"/>
                <w:i/>
                <w:color w:val="000000"/>
                <w:lang w:val="en-GB" w:eastAsia="en-GB"/>
              </w:rPr>
              <w:t>The Reflective Practitioner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San Francisco: </w:t>
            </w:r>
            <w:proofErr w:type="spellStart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Jossey</w:t>
            </w:r>
            <w:proofErr w:type="spellEnd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Bass.  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7282651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color w:val="404040"/>
                <w:lang w:val="en-GB" w:eastAsia="en-GB"/>
              </w:rPr>
            </w:pPr>
            <w:proofErr w:type="spellStart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Simosko</w:t>
            </w:r>
            <w:proofErr w:type="spellEnd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, S. and Cook, C</w:t>
            </w:r>
            <w:r w:rsidRPr="005860D4">
              <w:rPr>
                <w:rFonts w:ascii="Arial" w:hAnsi="Arial" w:cs="Arial"/>
                <w:i/>
                <w:color w:val="000000"/>
                <w:lang w:val="en-GB" w:eastAsia="en-GB"/>
              </w:rPr>
              <w:t xml:space="preserve">.  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(1996)</w:t>
            </w:r>
            <w:r w:rsidRPr="005860D4">
              <w:rPr>
                <w:rFonts w:ascii="Arial" w:hAnsi="Arial" w:cs="Arial"/>
                <w:i/>
                <w:color w:val="000000"/>
                <w:lang w:val="en-GB" w:eastAsia="en-GB"/>
              </w:rPr>
              <w:t xml:space="preserve"> Applying APL Principles in Flexible Assessment: a practical guide</w:t>
            </w:r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London: </w:t>
            </w:r>
            <w:proofErr w:type="spellStart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>Kogan</w:t>
            </w:r>
            <w:proofErr w:type="spellEnd"/>
            <w:r w:rsidRPr="005860D4">
              <w:rPr>
                <w:rFonts w:ascii="Arial" w:hAnsi="Arial" w:cs="Arial"/>
                <w:color w:val="000000"/>
                <w:lang w:val="en-GB" w:eastAsia="en-GB"/>
              </w:rPr>
              <w:t xml:space="preserve"> Page.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10531931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MS Gothic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lang w:val="en-GB" w:eastAsia="en-GB"/>
              </w:rPr>
            </w:pPr>
            <w:r w:rsidRPr="005860D4">
              <w:rPr>
                <w:rFonts w:ascii="Arial" w:hAnsi="Arial" w:cs="Arial"/>
                <w:lang w:val="en-GB" w:eastAsia="en-GB"/>
              </w:rPr>
              <w:t xml:space="preserve">A Guide to </w:t>
            </w:r>
            <w:bookmarkStart w:id="1" w:name="_GoBack"/>
            <w:bookmarkEnd w:id="1"/>
            <w:r w:rsidRPr="005860D4">
              <w:rPr>
                <w:rFonts w:ascii="Arial" w:hAnsi="Arial" w:cs="Arial"/>
                <w:lang w:val="en-GB" w:eastAsia="en-GB"/>
              </w:rPr>
              <w:t xml:space="preserve">Learning Styles, , </w:t>
            </w:r>
            <w:hyperlink r:id="rId5" w:history="1">
              <w:r w:rsidRPr="005860D4">
                <w:rPr>
                  <w:rFonts w:ascii="Arial" w:hAnsi="Arial" w:cs="Arial"/>
                  <w:u w:val="single"/>
                  <w:lang w:val="en-GB" w:eastAsia="en-GB"/>
                </w:rPr>
                <w:t>http://vark-learn.com/the-vark-questionnaire/</w:t>
              </w:r>
            </w:hyperlink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7223414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☒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lang w:val="en-GB" w:eastAsia="en-GB"/>
              </w:rPr>
            </w:pPr>
            <w:r w:rsidRPr="005860D4">
              <w:rPr>
                <w:rFonts w:ascii="Arial" w:hAnsi="Arial" w:cs="Arial"/>
                <w:lang w:val="en-GB" w:eastAsia="en-GB"/>
              </w:rPr>
              <w:t xml:space="preserve">Credit and Qualifications Framework for Wales, </w:t>
            </w:r>
            <w:hyperlink r:id="rId6" w:history="1">
              <w:r w:rsidRPr="005860D4">
                <w:rPr>
                  <w:rFonts w:ascii="Arial" w:hAnsi="Arial" w:cs="Arial"/>
                  <w:u w:val="single"/>
                  <w:lang w:val="en-GB" w:eastAsia="en-GB"/>
                </w:rPr>
                <w:t>http://wales.gov.uk/topics/educationandskills/qualificationsinwales/creditqualificationsframework/?lang=en</w:t>
              </w:r>
            </w:hyperlink>
            <w:r w:rsidRPr="005860D4">
              <w:rPr>
                <w:rFonts w:ascii="Arial" w:hAnsi="Arial" w:cs="Arial"/>
                <w:lang w:val="en-GB" w:eastAsia="en-GB"/>
              </w:rPr>
              <w:t xml:space="preserve"> 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184629052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☒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lang w:val="en-GB" w:eastAsia="en-GB"/>
              </w:rPr>
            </w:pPr>
            <w:r w:rsidRPr="005860D4">
              <w:rPr>
                <w:rFonts w:ascii="Arial" w:hAnsi="Arial" w:cs="Arial"/>
                <w:lang w:val="en-GB" w:eastAsia="en-GB"/>
              </w:rPr>
              <w:t xml:space="preserve">National Occupational Standards, </w:t>
            </w:r>
            <w:hyperlink r:id="rId7" w:history="1">
              <w:r w:rsidRPr="005860D4">
                <w:rPr>
                  <w:rFonts w:ascii="Arial" w:hAnsi="Arial" w:cs="Arial"/>
                  <w:u w:val="single"/>
                  <w:lang w:val="en-GB" w:eastAsia="en-GB"/>
                </w:rPr>
                <w:t>http://www.ukstandards.org.uk/Pages/index.aspx</w:t>
              </w:r>
            </w:hyperlink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10201976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☒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b/>
                <w:i/>
                <w:iCs/>
                <w:lang w:val="en-GB" w:eastAsia="en-GB"/>
              </w:rPr>
            </w:pPr>
            <w:r w:rsidRPr="005860D4">
              <w:rPr>
                <w:rFonts w:ascii="Arial" w:hAnsi="Arial" w:cs="Arial"/>
                <w:lang w:val="en-GB" w:eastAsia="en-GB"/>
              </w:rPr>
              <w:t xml:space="preserve">Peter Honey and Alan Mumford (1986), </w:t>
            </w:r>
            <w:hyperlink r:id="rId8" w:history="1">
              <w:r w:rsidRPr="005860D4">
                <w:rPr>
                  <w:rFonts w:ascii="Arial" w:hAnsi="Arial" w:cs="Arial"/>
                  <w:u w:val="single"/>
                  <w:lang w:val="en-GB" w:eastAsia="en-GB"/>
                </w:rPr>
                <w:t>http://resources.eln.io/honey-mumford-learner-types-1986-questionnaire-online/</w:t>
              </w:r>
            </w:hyperlink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17094408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☒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 w:eastAsia="en-GB"/>
              </w:rPr>
            </w:pPr>
            <w:r w:rsidRPr="005860D4">
              <w:rPr>
                <w:rFonts w:ascii="Arial" w:hAnsi="Arial" w:cs="Arial"/>
                <w:bCs/>
                <w:lang w:val="en-GB" w:eastAsia="en-GB"/>
              </w:rPr>
              <w:t xml:space="preserve">Whitney, D., and </w:t>
            </w:r>
            <w:proofErr w:type="spellStart"/>
            <w:r w:rsidRPr="005860D4">
              <w:rPr>
                <w:rFonts w:ascii="Arial" w:hAnsi="Arial" w:cs="Arial"/>
                <w:bCs/>
                <w:lang w:val="en-GB" w:eastAsia="en-GB"/>
              </w:rPr>
              <w:t>Trosten</w:t>
            </w:r>
            <w:proofErr w:type="spellEnd"/>
            <w:r w:rsidRPr="005860D4">
              <w:rPr>
                <w:rFonts w:ascii="Arial" w:hAnsi="Arial" w:cs="Arial"/>
                <w:bCs/>
                <w:lang w:val="en-GB" w:eastAsia="en-GB"/>
              </w:rPr>
              <w:t>-Bloom, A., (2010</w:t>
            </w:r>
            <w:proofErr w:type="gramStart"/>
            <w:r w:rsidRPr="005860D4">
              <w:rPr>
                <w:rFonts w:ascii="Arial" w:hAnsi="Arial" w:cs="Arial"/>
                <w:bCs/>
                <w:lang w:val="en-GB" w:eastAsia="en-GB"/>
              </w:rPr>
              <w:t xml:space="preserve">)  </w:t>
            </w:r>
            <w:r w:rsidRPr="005860D4">
              <w:rPr>
                <w:rFonts w:ascii="Arial" w:hAnsi="Arial" w:cs="Arial"/>
                <w:i/>
                <w:iCs/>
                <w:lang w:val="en-GB" w:eastAsia="en-GB"/>
              </w:rPr>
              <w:t>The</w:t>
            </w:r>
            <w:proofErr w:type="gramEnd"/>
            <w:r w:rsidRPr="005860D4">
              <w:rPr>
                <w:rFonts w:ascii="Arial" w:hAnsi="Arial" w:cs="Arial"/>
                <w:i/>
                <w:iCs/>
                <w:lang w:val="en-GB" w:eastAsia="en-GB"/>
              </w:rPr>
              <w:t xml:space="preserve"> Power of Appreciative Inquiry (2nd Edition).  </w:t>
            </w:r>
            <w:r w:rsidRPr="005860D4">
              <w:rPr>
                <w:rFonts w:ascii="Arial" w:hAnsi="Arial" w:cs="Arial"/>
                <w:lang w:val="en-GB" w:eastAsia="en-GB"/>
              </w:rPr>
              <w:t xml:space="preserve">San Francisco: </w:t>
            </w:r>
            <w:proofErr w:type="spellStart"/>
            <w:r w:rsidRPr="005860D4">
              <w:rPr>
                <w:rFonts w:ascii="Arial" w:hAnsi="Arial" w:cs="Arial"/>
                <w:lang w:val="en-GB" w:eastAsia="en-GB"/>
              </w:rPr>
              <w:t>Berrett</w:t>
            </w:r>
            <w:proofErr w:type="spellEnd"/>
            <w:r w:rsidRPr="005860D4">
              <w:rPr>
                <w:rFonts w:ascii="Arial" w:hAnsi="Arial" w:cs="Arial"/>
                <w:lang w:val="en-GB" w:eastAsia="en-GB"/>
              </w:rPr>
              <w:t>-Koehler.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-2908967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sdtContent>
          </w:sdt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lang w:val="en-GB" w:eastAsia="en-GB"/>
              </w:rPr>
            </w:pPr>
            <w:r w:rsidRPr="005860D4">
              <w:rPr>
                <w:rFonts w:ascii="Arial" w:hAnsi="Arial" w:cs="Arial"/>
                <w:lang w:val="en-GB" w:eastAsia="en-GB"/>
              </w:rPr>
              <w:t xml:space="preserve">Wilson, E and Bedford, D (2009) </w:t>
            </w:r>
            <w:r w:rsidRPr="005860D4">
              <w:rPr>
                <w:rFonts w:ascii="Arial" w:hAnsi="Arial" w:cs="Arial"/>
                <w:i/>
                <w:iCs/>
                <w:lang w:val="en-GB" w:eastAsia="en-GB"/>
              </w:rPr>
              <w:t>Study Skills for Part-time Students</w:t>
            </w:r>
            <w:r w:rsidRPr="005860D4">
              <w:rPr>
                <w:rFonts w:ascii="Arial" w:hAnsi="Arial" w:cs="Arial"/>
                <w:lang w:val="en-GB" w:eastAsia="en-GB"/>
              </w:rPr>
              <w:t>, Harlow: Longman</w:t>
            </w:r>
          </w:p>
        </w:tc>
        <w:tc>
          <w:tcPr>
            <w:tcW w:w="141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="Arial" w:hAnsi="Arial" w:cs="Arial"/>
                <w:color w:val="000000"/>
                <w:lang w:val="en-GB" w:eastAsia="en-GB"/>
              </w:rPr>
            </w:pPr>
          </w:p>
        </w:tc>
      </w:tr>
      <w:tr w:rsidR="005860D4" w:rsidRPr="005860D4" w:rsidTr="00186868">
        <w:tc>
          <w:tcPr>
            <w:tcW w:w="1696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lang w:val="en-GB" w:eastAsia="en-GB"/>
              </w:rPr>
            </w:pPr>
            <w:r w:rsidRPr="005860D4">
              <w:rPr>
                <w:rFonts w:ascii="Arial" w:hAnsi="Arial" w:cs="Arial"/>
                <w:color w:val="000000"/>
                <w:lang w:val="en-GB" w:eastAsia="en-GB"/>
              </w:rPr>
              <w:t>Further</w:t>
            </w:r>
          </w:p>
        </w:tc>
        <w:tc>
          <w:tcPr>
            <w:tcW w:w="6237" w:type="dxa"/>
          </w:tcPr>
          <w:p w:rsidR="005860D4" w:rsidRPr="005860D4" w:rsidRDefault="005860D4" w:rsidP="00186868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lang w:val="en-GB" w:eastAsia="en-GB"/>
              </w:rPr>
            </w:pPr>
            <w:r w:rsidRPr="005860D4">
              <w:rPr>
                <w:rFonts w:ascii="Arial" w:hAnsi="Arial" w:cs="Arial"/>
                <w:bCs/>
                <w:lang w:val="en-GB" w:eastAsia="en-GB"/>
              </w:rPr>
              <w:t xml:space="preserve">Wolf, J.  (1980) </w:t>
            </w:r>
            <w:r w:rsidRPr="005860D4">
              <w:rPr>
                <w:rFonts w:ascii="Arial" w:hAnsi="Arial" w:cs="Arial"/>
                <w:lang w:val="en-GB" w:eastAsia="en-GB"/>
              </w:rPr>
              <w:t xml:space="preserve">Experiential Learning in Professional Education: Concepts and Tools.  </w:t>
            </w:r>
            <w:r w:rsidRPr="005860D4">
              <w:rPr>
                <w:rFonts w:ascii="Arial" w:hAnsi="Arial" w:cs="Arial"/>
                <w:i/>
                <w:iCs/>
                <w:lang w:val="en-GB" w:eastAsia="en-GB"/>
              </w:rPr>
              <w:t>New Directions for Experimental Learning, 8, p.17</w:t>
            </w:r>
            <w:proofErr w:type="gramStart"/>
            <w:r w:rsidRPr="005860D4">
              <w:rPr>
                <w:rFonts w:ascii="Arial" w:hAnsi="Arial" w:cs="Arial"/>
                <w:lang w:val="en-GB" w:eastAsia="en-GB"/>
              </w:rPr>
              <w:t>..</w:t>
            </w:r>
            <w:proofErr w:type="gramEnd"/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color w:val="000000"/>
                <w:lang w:val="en-GB" w:eastAsia="en-GB"/>
              </w:rPr>
              <w:id w:val="-8365312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860D4" w:rsidRPr="005860D4" w:rsidRDefault="005860D4" w:rsidP="00186868">
                <w:pPr>
                  <w:pBdr>
                    <w:top w:val="nil"/>
                    <w:left w:val="nil"/>
                    <w:bottom w:val="nil"/>
                    <w:right w:val="nil"/>
                    <w:between w:val="nil"/>
                  </w:pBdr>
                  <w:spacing w:after="0" w:line="240" w:lineRule="auto"/>
                  <w:jc w:val="center"/>
                  <w:rPr>
                    <w:rFonts w:ascii="Arial" w:eastAsia="Arial" w:hAnsi="Arial" w:cs="Arial"/>
                    <w:b/>
                    <w:color w:val="000000"/>
                    <w:lang w:val="en-GB" w:eastAsia="en-GB"/>
                  </w:rPr>
                </w:pPr>
                <w:r w:rsidRPr="005860D4">
                  <w:rPr>
                    <w:rFonts w:ascii="Segoe UI Symbol" w:hAnsi="Segoe UI Symbol" w:cs="Segoe UI Symbol"/>
                    <w:color w:val="000000"/>
                    <w:lang w:val="en-GB" w:eastAsia="en-GB"/>
                  </w:rPr>
                  <w:t>☐</w:t>
                </w:r>
              </w:p>
            </w:sdtContent>
          </w:sdt>
        </w:tc>
      </w:tr>
    </w:tbl>
    <w:p w:rsidR="00414CBF" w:rsidRPr="005860D4" w:rsidRDefault="00414CBF" w:rsidP="005860D4">
      <w:pPr>
        <w:rPr>
          <w:rFonts w:ascii="Arial" w:hAnsi="Arial" w:cs="Arial"/>
        </w:rPr>
      </w:pPr>
    </w:p>
    <w:sectPr w:rsidR="00414CBF" w:rsidRPr="005860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6C3F07"/>
    <w:multiLevelType w:val="hybridMultilevel"/>
    <w:tmpl w:val="7BC0EDB4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" w15:restartNumberingAfterBreak="0">
    <w:nsid w:val="24B90961"/>
    <w:multiLevelType w:val="hybridMultilevel"/>
    <w:tmpl w:val="23E0AA2E"/>
    <w:lvl w:ilvl="0" w:tplc="4FF6285C">
      <w:start w:val="1"/>
      <w:numFmt w:val="bullet"/>
      <w:lvlText w:val="-"/>
      <w:lvlJc w:val="left"/>
      <w:pPr>
        <w:ind w:left="36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A9B62F8"/>
    <w:multiLevelType w:val="hybridMultilevel"/>
    <w:tmpl w:val="041C21B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5" w15:restartNumberingAfterBreak="0">
    <w:nsid w:val="6218059A"/>
    <w:multiLevelType w:val="hybridMultilevel"/>
    <w:tmpl w:val="4394031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6" w15:restartNumberingAfterBreak="0">
    <w:nsid w:val="70F358F4"/>
    <w:multiLevelType w:val="hybridMultilevel"/>
    <w:tmpl w:val="8D9C191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3794013"/>
    <w:multiLevelType w:val="hybridMultilevel"/>
    <w:tmpl w:val="B776E1E0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2"/>
  </w:num>
  <w:num w:numId="2">
    <w:abstractNumId w:val="8"/>
  </w:num>
  <w:num w:numId="3">
    <w:abstractNumId w:val="4"/>
  </w:num>
  <w:num w:numId="4">
    <w:abstractNumId w:val="6"/>
  </w:num>
  <w:num w:numId="5">
    <w:abstractNumId w:val="9"/>
  </w:num>
  <w:num w:numId="6">
    <w:abstractNumId w:val="1"/>
  </w:num>
  <w:num w:numId="7">
    <w:abstractNumId w:val="0"/>
  </w:num>
  <w:num w:numId="8">
    <w:abstractNumId w:val="5"/>
  </w:num>
  <w:num w:numId="9">
    <w:abstractNumId w:val="7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34EB"/>
    <w:rsid w:val="000638DB"/>
    <w:rsid w:val="00085B7F"/>
    <w:rsid w:val="002C03BA"/>
    <w:rsid w:val="00353E22"/>
    <w:rsid w:val="003E30E4"/>
    <w:rsid w:val="00403BB8"/>
    <w:rsid w:val="00414CBF"/>
    <w:rsid w:val="005860D4"/>
    <w:rsid w:val="005A682B"/>
    <w:rsid w:val="006A7B24"/>
    <w:rsid w:val="007930FF"/>
    <w:rsid w:val="008134EB"/>
    <w:rsid w:val="009B5E7B"/>
    <w:rsid w:val="00B05799"/>
    <w:rsid w:val="00BB19B5"/>
    <w:rsid w:val="00D3728D"/>
    <w:rsid w:val="00EB1D87"/>
    <w:rsid w:val="00F30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14BF0"/>
  <w15:chartTrackingRefBased/>
  <w15:docId w15:val="{47D207C2-1A7B-4F09-9D58-4443AF8D4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34EB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">
    <w:name w:val="Table Grid3"/>
    <w:basedOn w:val="TableNormal"/>
    <w:next w:val="TableGrid"/>
    <w:uiPriority w:val="59"/>
    <w:rsid w:val="008134E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8134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List">
    <w:name w:val="Bullet List"/>
    <w:basedOn w:val="Normal"/>
    <w:qFormat/>
    <w:rsid w:val="005A682B"/>
    <w:pPr>
      <w:numPr>
        <w:numId w:val="5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spacing w:before="120" w:after="0" w:line="240" w:lineRule="auto"/>
      <w:ind w:left="709" w:hanging="425"/>
      <w:jc w:val="both"/>
    </w:pPr>
    <w:rPr>
      <w:rFonts w:ascii="Arial" w:eastAsia="Arial" w:hAnsi="Arial" w:cs="Arial"/>
      <w:color w:val="000000"/>
      <w:lang w:val="en-GB"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5860D4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5860D4"/>
    <w:rPr>
      <w:rFonts w:ascii="Calibri" w:eastAsia="Calibri" w:hAnsi="Calibri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resources.eln.io/honey-mumford-learner-types-1986-questionnaire-online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ukstandards.org.uk/Pages/index.aspx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ales.gov.uk/topics/educationandskills/qualificationsinwales/creditqualificationsframework/?lang=en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vark-learn.com/the-vark-questionnaire/" TargetMode="Externa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199BF42B497463BBF80786A0AF35F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3014F9-BD4A-4147-A5A8-7245858E7AC8}"/>
      </w:docPartPr>
      <w:docPartBody>
        <w:p w:rsidR="00000000" w:rsidRDefault="000D3909" w:rsidP="000D3909">
          <w:pPr>
            <w:pStyle w:val="9199BF42B497463BBF80786A0AF35F87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1D0B0824D38743B6982995262B31E7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9ABE165-1717-4DB7-9553-EC8F9B57CC74}"/>
      </w:docPartPr>
      <w:docPartBody>
        <w:p w:rsidR="00000000" w:rsidRDefault="000D3909" w:rsidP="000D3909">
          <w:pPr>
            <w:pStyle w:val="1D0B0824D38743B6982995262B31E794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3909"/>
    <w:rsid w:val="000D3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D3909"/>
    <w:rPr>
      <w:color w:val="808080"/>
    </w:rPr>
  </w:style>
  <w:style w:type="paragraph" w:customStyle="1" w:styleId="85D59E86E2084CC0AB1A08B917B27075">
    <w:name w:val="85D59E86E2084CC0AB1A08B917B27075"/>
    <w:rsid w:val="000D3909"/>
  </w:style>
  <w:style w:type="paragraph" w:customStyle="1" w:styleId="9A883055208A4C93BAAF226EC3A3BE6E">
    <w:name w:val="9A883055208A4C93BAAF226EC3A3BE6E"/>
    <w:rsid w:val="000D3909"/>
  </w:style>
  <w:style w:type="paragraph" w:customStyle="1" w:styleId="254514C04FD14C27AC338877368835FB">
    <w:name w:val="254514C04FD14C27AC338877368835FB"/>
    <w:rsid w:val="000D3909"/>
  </w:style>
  <w:style w:type="paragraph" w:customStyle="1" w:styleId="D2BC27F8573F481AB2929594DD137911">
    <w:name w:val="D2BC27F8573F481AB2929594DD137911"/>
    <w:rsid w:val="000D3909"/>
  </w:style>
  <w:style w:type="paragraph" w:customStyle="1" w:styleId="9199BF42B497463BBF80786A0AF35F87">
    <w:name w:val="9199BF42B497463BBF80786A0AF35F87"/>
    <w:rsid w:val="000D3909"/>
  </w:style>
  <w:style w:type="paragraph" w:customStyle="1" w:styleId="1D0B0824D38743B6982995262B31E794">
    <w:name w:val="1D0B0824D38743B6982995262B31E794"/>
    <w:rsid w:val="000D390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818</Words>
  <Characters>4666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Cornelius</dc:creator>
  <cp:keywords/>
  <dc:description/>
  <cp:lastModifiedBy>Sarah Cornelius</cp:lastModifiedBy>
  <cp:revision>2</cp:revision>
  <dcterms:created xsi:type="dcterms:W3CDTF">2019-07-08T12:15:00Z</dcterms:created>
  <dcterms:modified xsi:type="dcterms:W3CDTF">2019-07-08T12:15:00Z</dcterms:modified>
</cp:coreProperties>
</file>