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0385" w:rsidRPr="00140385" w:rsidRDefault="00660824" w:rsidP="00140385">
      <w:pPr>
        <w:spacing w:before="120" w:after="120"/>
        <w:jc w:val="center"/>
        <w:rPr>
          <w:b/>
          <w:sz w:val="52"/>
          <w:szCs w:val="52"/>
        </w:rPr>
      </w:pPr>
      <w:r w:rsidRPr="00140385">
        <w:rPr>
          <w:b/>
          <w:sz w:val="52"/>
          <w:szCs w:val="52"/>
        </w:rPr>
        <w:t>Leadership and Management, Theory and Practice</w:t>
      </w:r>
    </w:p>
    <w:p w:rsidR="00BA22E7" w:rsidRDefault="00BA22E7"/>
    <w:p w:rsidR="00140385" w:rsidRDefault="00140385"/>
    <w:p w:rsidR="00140385" w:rsidRDefault="00140385"/>
    <w:p w:rsidR="00140385" w:rsidRDefault="00140385"/>
    <w:p w:rsidR="00140385" w:rsidRDefault="00140385"/>
    <w:p w:rsidR="00140385" w:rsidRDefault="00660824">
      <w:r>
        <w:rPr>
          <w:noProof/>
        </w:rPr>
        <w:drawing>
          <wp:anchor distT="0" distB="0" distL="114300" distR="114300" simplePos="0" relativeHeight="251658240" behindDoc="1" locked="0" layoutInCell="1" allowOverlap="1">
            <wp:simplePos x="0" y="0"/>
            <wp:positionH relativeFrom="column">
              <wp:posOffset>736270</wp:posOffset>
            </wp:positionH>
            <wp:positionV relativeFrom="paragraph">
              <wp:posOffset>45365</wp:posOffset>
            </wp:positionV>
            <wp:extent cx="4274185" cy="4305935"/>
            <wp:effectExtent l="0" t="0" r="5715" b="0"/>
            <wp:wrapThrough wrapText="bothSides">
              <wp:wrapPolygon edited="0">
                <wp:start x="0" y="0"/>
                <wp:lineTo x="0" y="64"/>
                <wp:lineTo x="9948" y="1019"/>
                <wp:lineTo x="8921" y="1083"/>
                <wp:lineTo x="6803" y="1720"/>
                <wp:lineTo x="6611" y="3058"/>
                <wp:lineTo x="7060" y="4077"/>
                <wp:lineTo x="7060" y="4651"/>
                <wp:lineTo x="7637" y="5097"/>
                <wp:lineTo x="5070" y="5224"/>
                <wp:lineTo x="3915" y="5479"/>
                <wp:lineTo x="3915" y="6307"/>
                <wp:lineTo x="5584" y="7135"/>
                <wp:lineTo x="5905" y="7135"/>
                <wp:lineTo x="5070" y="7645"/>
                <wp:lineTo x="5006" y="7772"/>
                <wp:lineTo x="5263" y="8155"/>
                <wp:lineTo x="3209" y="8473"/>
                <wp:lineTo x="2503" y="8728"/>
                <wp:lineTo x="2439" y="10193"/>
                <wp:lineTo x="1155" y="10321"/>
                <wp:lineTo x="642" y="10639"/>
                <wp:lineTo x="834" y="12359"/>
                <wp:lineTo x="1284" y="13251"/>
                <wp:lineTo x="513" y="14270"/>
                <wp:lineTo x="257" y="14589"/>
                <wp:lineTo x="64" y="14971"/>
                <wp:lineTo x="128" y="15736"/>
                <wp:lineTo x="1348" y="16309"/>
                <wp:lineTo x="2246" y="16309"/>
                <wp:lineTo x="1605" y="16819"/>
                <wp:lineTo x="1476" y="17010"/>
                <wp:lineTo x="1412" y="17647"/>
                <wp:lineTo x="1412" y="18603"/>
                <wp:lineTo x="1669" y="19367"/>
                <wp:lineTo x="1797" y="20132"/>
                <wp:lineTo x="3851" y="20386"/>
                <wp:lineTo x="9114" y="20386"/>
                <wp:lineTo x="10526" y="21406"/>
                <wp:lineTo x="0" y="21533"/>
                <wp:lineTo x="21565" y="21533"/>
                <wp:lineTo x="11360" y="21406"/>
                <wp:lineTo x="12708" y="20386"/>
                <wp:lineTo x="16430" y="20386"/>
                <wp:lineTo x="19383" y="19940"/>
                <wp:lineTo x="19254" y="19367"/>
                <wp:lineTo x="20024" y="19303"/>
                <wp:lineTo x="20153" y="18857"/>
                <wp:lineTo x="19703" y="18348"/>
                <wp:lineTo x="19960" y="17328"/>
                <wp:lineTo x="19832" y="16309"/>
                <wp:lineTo x="21180" y="15481"/>
                <wp:lineTo x="21372" y="12869"/>
                <wp:lineTo x="21180" y="12550"/>
                <wp:lineTo x="20602" y="12232"/>
                <wp:lineTo x="21180" y="11213"/>
                <wp:lineTo x="20859" y="10193"/>
                <wp:lineTo x="21436" y="9365"/>
                <wp:lineTo x="21372" y="9174"/>
                <wp:lineTo x="20538" y="9174"/>
                <wp:lineTo x="20859" y="8664"/>
                <wp:lineTo x="20602" y="8537"/>
                <wp:lineTo x="18805" y="8091"/>
                <wp:lineTo x="16109" y="7135"/>
                <wp:lineTo x="16430" y="7135"/>
                <wp:lineTo x="17906" y="6307"/>
                <wp:lineTo x="18035" y="5415"/>
                <wp:lineTo x="16944" y="5160"/>
                <wp:lineTo x="13478" y="5097"/>
                <wp:lineTo x="14184" y="3886"/>
                <wp:lineTo x="13927" y="3568"/>
                <wp:lineTo x="13285" y="3058"/>
                <wp:lineTo x="13670" y="2931"/>
                <wp:lineTo x="13735" y="2485"/>
                <wp:lineTo x="13478" y="2039"/>
                <wp:lineTo x="13863" y="1019"/>
                <wp:lineTo x="21565" y="64"/>
                <wp:lineTo x="21565" y="0"/>
                <wp:lineTo x="0" y="0"/>
              </wp:wrapPolygon>
            </wp:wrapThrough>
            <wp:docPr id="103758171" name="Picture 103758171"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77845" name=""/>
                    <pic:cNvPicPr/>
                  </pic:nvPicPr>
                  <pic:blipFill>
                    <a:blip r:embed="rId8">
                      <a:extLst>
                        <a:ext uri="{28A0092B-C50C-407E-A947-70E740481C1C}">
                          <a14:useLocalDpi xmlns:a14="http://schemas.microsoft.com/office/drawing/2010/main" val="0"/>
                        </a:ext>
                      </a:extLst>
                    </a:blip>
                    <a:stretch>
                      <a:fillRect/>
                    </a:stretch>
                  </pic:blipFill>
                  <pic:spPr>
                    <a:xfrm>
                      <a:off x="0" y="0"/>
                      <a:ext cx="4274185" cy="4305935"/>
                    </a:xfrm>
                    <a:prstGeom prst="rect">
                      <a:avLst/>
                    </a:prstGeom>
                  </pic:spPr>
                </pic:pic>
              </a:graphicData>
            </a:graphic>
            <wp14:sizeRelH relativeFrom="page">
              <wp14:pctWidth>0</wp14:pctWidth>
            </wp14:sizeRelH>
            <wp14:sizeRelV relativeFrom="page">
              <wp14:pctHeight>0</wp14:pctHeight>
            </wp14:sizeRelV>
          </wp:anchor>
        </w:drawing>
      </w:r>
    </w:p>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140385"/>
    <w:p w:rsidR="00140385" w:rsidRDefault="00660824">
      <w:r>
        <w:rPr>
          <w:noProof/>
        </w:rPr>
        <mc:AlternateContent>
          <mc:Choice Requires="wps">
            <w:drawing>
              <wp:anchor distT="0" distB="0" distL="114300" distR="114300" simplePos="0" relativeHeight="251659264" behindDoc="0" locked="0" layoutInCell="1" allowOverlap="1">
                <wp:simplePos x="0" y="0"/>
                <wp:positionH relativeFrom="column">
                  <wp:posOffset>609600</wp:posOffset>
                </wp:positionH>
                <wp:positionV relativeFrom="paragraph">
                  <wp:posOffset>56516</wp:posOffset>
                </wp:positionV>
                <wp:extent cx="4471670" cy="1792224"/>
                <wp:effectExtent l="0" t="0" r="0" b="0"/>
                <wp:wrapNone/>
                <wp:docPr id="2" name="Text Box 2"/>
                <wp:cNvGraphicFramePr/>
                <a:graphic xmlns:a="http://schemas.openxmlformats.org/drawingml/2006/main">
                  <a:graphicData uri="http://schemas.microsoft.com/office/word/2010/wordprocessingShape">
                    <wps:wsp>
                      <wps:cNvSpPr txBox="1"/>
                      <wps:spPr>
                        <a:xfrm>
                          <a:off x="0" y="0"/>
                          <a:ext cx="4471670" cy="1792224"/>
                        </a:xfrm>
                        <a:prstGeom prst="rect">
                          <a:avLst/>
                        </a:prstGeom>
                        <a:noFill/>
                        <a:ln w="6350">
                          <a:noFill/>
                        </a:ln>
                      </wps:spPr>
                      <wps:txbx>
                        <w:txbxContent>
                          <w:p w:rsidR="00BE0C30" w:rsidRPr="008340FC" w:rsidRDefault="00660824" w:rsidP="00BE0C30">
                            <w:pPr>
                              <w:pStyle w:val="IntenseQuote"/>
                            </w:pPr>
                            <w:r w:rsidRPr="008340FC">
                              <w:t>Module code: M6X00876</w:t>
                            </w:r>
                          </w:p>
                          <w:p w:rsidR="00BE0C30" w:rsidRPr="008340FC" w:rsidRDefault="00660824" w:rsidP="00BE0C30">
                            <w:pPr>
                              <w:pStyle w:val="IntenseQuote"/>
                            </w:pPr>
                            <w:r w:rsidRPr="008340FC">
                              <w:t>Student Number: 1702530</w:t>
                            </w:r>
                          </w:p>
                          <w:p w:rsidR="00BE0C30" w:rsidRPr="008340FC" w:rsidRDefault="00660824" w:rsidP="00BE0C30">
                            <w:pPr>
                              <w:pStyle w:val="IntenseQuote"/>
                            </w:pPr>
                            <w:r w:rsidRPr="008340FC">
                              <w:t>Full Name: Niswat Anjum Aniqa</w:t>
                            </w:r>
                          </w:p>
                        </w:txbxContent>
                      </wps:txbx>
                      <wps:bodyPr rot="0" spcFirstLastPara="0" vertOverflow="overflow" horzOverflow="overflow" vert="horz" wrap="square" numCol="1" spcCol="0" rtlCol="0" fromWordArt="0" anchor="t" anchorCtr="0" forceAA="0" compatLnSpc="1">
                        <a:prstTxWarp prst="textNoShape">
                          <a:avLst/>
                        </a:prstTxWarp>
                      </wps:bodyPr>
                    </wps:wsp>
                  </a:graphicData>
                </a:graphic>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5" type="#_x0000_t202" style="width:352.1pt;height:141.1pt;margin-top:4.45pt;margin-left:48pt;mso-height-percent:0;mso-height-relative:margin;mso-wrap-distance-bottom:0;mso-wrap-distance-left:9pt;mso-wrap-distance-right:9pt;mso-wrap-distance-top:0;mso-wrap-style:square;position:absolute;visibility:visible;v-text-anchor:top;z-index:251660288" filled="f" stroked="f" strokeweight="0.5pt">
                <v:textbox>
                  <w:txbxContent>
                    <w:p w:rsidR="00BE0C30" w:rsidRPr="008340FC" w:rsidP="00BE0C30" w14:paraId="06317182" w14:textId="77777777">
                      <w:pPr>
                        <w:pStyle w:val="IntenseQuote"/>
                      </w:pPr>
                      <w:r w:rsidRPr="008340FC">
                        <w:t>Module code: M6X00876</w:t>
                      </w:r>
                    </w:p>
                    <w:p w:rsidR="00BE0C30" w:rsidRPr="008340FC" w:rsidP="00BE0C30" w14:paraId="31DC4033" w14:textId="77777777">
                      <w:pPr>
                        <w:pStyle w:val="IntenseQuote"/>
                      </w:pPr>
                      <w:r w:rsidRPr="008340FC">
                        <w:t>Student Number: 1702530</w:t>
                      </w:r>
                    </w:p>
                    <w:p w:rsidR="00BE0C30" w:rsidRPr="008340FC" w:rsidP="00BE0C30" w14:paraId="6997B24D" w14:textId="77777777">
                      <w:pPr>
                        <w:pStyle w:val="IntenseQuote"/>
                      </w:pPr>
                      <w:r w:rsidRPr="008340FC">
                        <w:t>Full Name: Niswat Anjum Aniqa</w:t>
                      </w:r>
                    </w:p>
                  </w:txbxContent>
                </v:textbox>
              </v:shape>
            </w:pict>
          </mc:Fallback>
        </mc:AlternateContent>
      </w:r>
    </w:p>
    <w:p w:rsidR="00140385" w:rsidRDefault="00140385"/>
    <w:p w:rsidR="00140385" w:rsidRDefault="00140385"/>
    <w:p w:rsidR="00140385" w:rsidRDefault="00140385"/>
    <w:p w:rsidR="006E387C" w:rsidRPr="002A29AB" w:rsidRDefault="006E387C" w:rsidP="002A29AB"/>
    <w:p w:rsidR="006E387C" w:rsidRDefault="006E387C" w:rsidP="00E837E4">
      <w:pPr>
        <w:spacing w:line="360" w:lineRule="auto"/>
        <w:rPr>
          <w:rFonts w:ascii="Arial" w:hAnsi="Arial" w:cs="Arial"/>
        </w:rPr>
      </w:pPr>
    </w:p>
    <w:p w:rsidR="006E387C" w:rsidRDefault="006E387C" w:rsidP="00E837E4">
      <w:pPr>
        <w:spacing w:line="360" w:lineRule="auto"/>
        <w:rPr>
          <w:rFonts w:ascii="Arial" w:hAnsi="Arial" w:cs="Arial"/>
        </w:rPr>
      </w:pPr>
    </w:p>
    <w:p w:rsidR="006E387C" w:rsidRDefault="006E387C" w:rsidP="00E837E4">
      <w:pPr>
        <w:spacing w:line="360" w:lineRule="auto"/>
        <w:rPr>
          <w:rFonts w:ascii="Arial" w:hAnsi="Arial" w:cs="Arial"/>
        </w:rPr>
      </w:pPr>
    </w:p>
    <w:p w:rsidR="0012674D" w:rsidRDefault="0012674D" w:rsidP="00E837E4">
      <w:pPr>
        <w:spacing w:line="360" w:lineRule="auto"/>
        <w:rPr>
          <w:rFonts w:ascii="Arial" w:hAnsi="Arial" w:cs="Arial"/>
        </w:rPr>
      </w:pPr>
    </w:p>
    <w:p w:rsidR="0012674D" w:rsidRDefault="0012674D" w:rsidP="002C283C">
      <w:pPr>
        <w:spacing w:line="360" w:lineRule="auto"/>
        <w:jc w:val="right"/>
        <w:rPr>
          <w:rFonts w:ascii="Arial" w:hAnsi="Arial" w:cs="Arial"/>
        </w:rPr>
      </w:pPr>
    </w:p>
    <w:sdt>
      <w:sdtPr>
        <w:rPr>
          <w:rFonts w:ascii="Times New Roman" w:eastAsia="Times New Roman" w:hAnsi="Times New Roman" w:cs="Times New Roman"/>
          <w:b w:val="0"/>
          <w:bCs w:val="0"/>
          <w:color w:val="auto"/>
          <w:sz w:val="20"/>
          <w:szCs w:val="20"/>
          <w:lang w:val="en-GB" w:eastAsia="en-GB"/>
        </w:rPr>
        <w:id w:val="1364247817"/>
        <w:docPartObj>
          <w:docPartGallery w:val="Table of Contents"/>
          <w:docPartUnique/>
        </w:docPartObj>
      </w:sdtPr>
      <w:sdtEndPr>
        <w:rPr>
          <w:noProof/>
          <w:sz w:val="24"/>
          <w:szCs w:val="24"/>
        </w:rPr>
      </w:sdtEndPr>
      <w:sdtContent>
        <w:p w:rsidR="004F22B1" w:rsidRPr="00CE22E0" w:rsidRDefault="00660824">
          <w:pPr>
            <w:pStyle w:val="TOCHeading"/>
            <w:rPr>
              <w:rFonts w:ascii="Times New Roman" w:hAnsi="Times New Roman" w:cs="Times New Roman"/>
            </w:rPr>
          </w:pPr>
          <w:r w:rsidRPr="00CE22E0">
            <w:rPr>
              <w:rFonts w:ascii="Times New Roman" w:hAnsi="Times New Roman" w:cs="Times New Roman"/>
            </w:rPr>
            <w:t>Table of Contents</w:t>
          </w:r>
        </w:p>
        <w:p w:rsidR="00697951" w:rsidRDefault="00697951" w:rsidP="00697951">
          <w:pPr>
            <w:rPr>
              <w:lang w:val="en-US" w:eastAsia="en-US"/>
            </w:rPr>
          </w:pPr>
        </w:p>
        <w:p w:rsidR="00697951" w:rsidRDefault="00697951" w:rsidP="008A647F">
          <w:pPr>
            <w:spacing w:line="360" w:lineRule="auto"/>
            <w:rPr>
              <w:lang w:val="en-US" w:eastAsia="en-US"/>
            </w:rPr>
          </w:pPr>
        </w:p>
        <w:p w:rsidR="00697951" w:rsidRPr="00697951" w:rsidRDefault="00697951" w:rsidP="008A647F">
          <w:pPr>
            <w:spacing w:line="360" w:lineRule="auto"/>
            <w:rPr>
              <w:lang w:val="en-US" w:eastAsia="en-US"/>
            </w:rPr>
          </w:pPr>
        </w:p>
        <w:p w:rsidR="00B92DA9" w:rsidRDefault="00660824">
          <w:pPr>
            <w:pStyle w:val="TOC1"/>
            <w:tabs>
              <w:tab w:val="right" w:leader="dot" w:pos="9010"/>
            </w:tabs>
            <w:rPr>
              <w:rFonts w:eastAsiaTheme="minorEastAsia" w:cstheme="minorBidi"/>
              <w:b w:val="0"/>
              <w:bCs w:val="0"/>
              <w:caps w:val="0"/>
              <w:noProof/>
            </w:rPr>
          </w:pPr>
          <w:r w:rsidRPr="004C7E46">
            <w:rPr>
              <w:b w:val="0"/>
              <w:bCs w:val="0"/>
              <w:sz w:val="28"/>
              <w:szCs w:val="28"/>
            </w:rPr>
            <w:fldChar w:fldCharType="begin"/>
          </w:r>
          <w:r w:rsidRPr="004C7E46">
            <w:rPr>
              <w:sz w:val="28"/>
              <w:szCs w:val="28"/>
            </w:rPr>
            <w:instrText xml:space="preserve"> TOC \o "1-3" \h \z \u </w:instrText>
          </w:r>
          <w:r w:rsidRPr="004C7E46">
            <w:rPr>
              <w:b w:val="0"/>
              <w:bCs w:val="0"/>
              <w:sz w:val="28"/>
              <w:szCs w:val="28"/>
            </w:rPr>
            <w:fldChar w:fldCharType="separate"/>
          </w:r>
          <w:hyperlink w:anchor="_Toc35002297" w:history="1">
            <w:r w:rsidRPr="00A509ED">
              <w:rPr>
                <w:rStyle w:val="Hyperlink"/>
                <w:noProof/>
              </w:rPr>
              <w:t>Executive summary</w:t>
            </w:r>
            <w:r>
              <w:rPr>
                <w:noProof/>
                <w:webHidden/>
              </w:rPr>
              <w:tab/>
            </w:r>
            <w:r>
              <w:rPr>
                <w:noProof/>
                <w:webHidden/>
              </w:rPr>
              <w:fldChar w:fldCharType="begin"/>
            </w:r>
            <w:r>
              <w:rPr>
                <w:noProof/>
                <w:webHidden/>
              </w:rPr>
              <w:instrText xml:space="preserve"> PAGEREF _Toc35002297 \h </w:instrText>
            </w:r>
            <w:r>
              <w:rPr>
                <w:noProof/>
                <w:webHidden/>
              </w:rPr>
            </w:r>
            <w:r>
              <w:rPr>
                <w:noProof/>
                <w:webHidden/>
              </w:rPr>
              <w:fldChar w:fldCharType="separate"/>
            </w:r>
            <w:r>
              <w:rPr>
                <w:noProof/>
                <w:webHidden/>
              </w:rPr>
              <w:t>4</w:t>
            </w:r>
            <w:r>
              <w:rPr>
                <w:noProof/>
                <w:webHidden/>
              </w:rPr>
              <w:fldChar w:fldCharType="end"/>
            </w:r>
          </w:hyperlink>
        </w:p>
        <w:p w:rsidR="00B92DA9" w:rsidRDefault="00660824">
          <w:pPr>
            <w:pStyle w:val="TOC1"/>
            <w:tabs>
              <w:tab w:val="right" w:leader="dot" w:pos="9010"/>
            </w:tabs>
            <w:rPr>
              <w:rFonts w:eastAsiaTheme="minorEastAsia" w:cstheme="minorBidi"/>
              <w:b w:val="0"/>
              <w:bCs w:val="0"/>
              <w:caps w:val="0"/>
              <w:noProof/>
            </w:rPr>
          </w:pPr>
          <w:hyperlink w:anchor="_Toc35002298" w:history="1">
            <w:r w:rsidRPr="00A509ED">
              <w:rPr>
                <w:rStyle w:val="Hyperlink"/>
                <w:noProof/>
              </w:rPr>
              <w:t>1 Introduction</w:t>
            </w:r>
            <w:r>
              <w:rPr>
                <w:noProof/>
                <w:webHidden/>
              </w:rPr>
              <w:tab/>
            </w:r>
            <w:r>
              <w:rPr>
                <w:noProof/>
                <w:webHidden/>
              </w:rPr>
              <w:fldChar w:fldCharType="begin"/>
            </w:r>
            <w:r>
              <w:rPr>
                <w:noProof/>
                <w:webHidden/>
              </w:rPr>
              <w:instrText xml:space="preserve"> PAGEREF _Toc35002298 \h </w:instrText>
            </w:r>
            <w:r>
              <w:rPr>
                <w:noProof/>
                <w:webHidden/>
              </w:rPr>
            </w:r>
            <w:r>
              <w:rPr>
                <w:noProof/>
                <w:webHidden/>
              </w:rPr>
              <w:fldChar w:fldCharType="separate"/>
            </w:r>
            <w:r>
              <w:rPr>
                <w:noProof/>
                <w:webHidden/>
              </w:rPr>
              <w:t>5</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299" w:history="1">
            <w:r w:rsidRPr="00A509ED">
              <w:rPr>
                <w:rStyle w:val="Hyperlink"/>
                <w:noProof/>
              </w:rPr>
              <w:t>1.1 Leadership</w:t>
            </w:r>
            <w:r>
              <w:rPr>
                <w:noProof/>
                <w:webHidden/>
              </w:rPr>
              <w:tab/>
            </w:r>
            <w:r>
              <w:rPr>
                <w:noProof/>
                <w:webHidden/>
              </w:rPr>
              <w:fldChar w:fldCharType="begin"/>
            </w:r>
            <w:r>
              <w:rPr>
                <w:noProof/>
                <w:webHidden/>
              </w:rPr>
              <w:instrText xml:space="preserve"> PAGEREF _Toc35002299 \h </w:instrText>
            </w:r>
            <w:r>
              <w:rPr>
                <w:noProof/>
                <w:webHidden/>
              </w:rPr>
            </w:r>
            <w:r>
              <w:rPr>
                <w:noProof/>
                <w:webHidden/>
              </w:rPr>
              <w:fldChar w:fldCharType="separate"/>
            </w:r>
            <w:r>
              <w:rPr>
                <w:noProof/>
                <w:webHidden/>
              </w:rPr>
              <w:t>5</w:t>
            </w:r>
            <w:r>
              <w:rPr>
                <w:noProof/>
                <w:webHidden/>
              </w:rPr>
              <w:fldChar w:fldCharType="end"/>
            </w:r>
          </w:hyperlink>
        </w:p>
        <w:p w:rsidR="00B92DA9" w:rsidRDefault="00660824">
          <w:pPr>
            <w:pStyle w:val="TOC1"/>
            <w:tabs>
              <w:tab w:val="right" w:leader="dot" w:pos="9010"/>
            </w:tabs>
            <w:rPr>
              <w:rFonts w:eastAsiaTheme="minorEastAsia" w:cstheme="minorBidi"/>
              <w:b w:val="0"/>
              <w:bCs w:val="0"/>
              <w:caps w:val="0"/>
              <w:noProof/>
            </w:rPr>
          </w:pPr>
          <w:hyperlink w:anchor="_Toc35002300" w:history="1">
            <w:r w:rsidRPr="00A509ED">
              <w:rPr>
                <w:rStyle w:val="Hyperlink"/>
                <w:noProof/>
              </w:rPr>
              <w:t>2 Literature review</w:t>
            </w:r>
            <w:r>
              <w:rPr>
                <w:noProof/>
                <w:webHidden/>
              </w:rPr>
              <w:tab/>
            </w:r>
            <w:r>
              <w:rPr>
                <w:noProof/>
                <w:webHidden/>
              </w:rPr>
              <w:fldChar w:fldCharType="begin"/>
            </w:r>
            <w:r>
              <w:rPr>
                <w:noProof/>
                <w:webHidden/>
              </w:rPr>
              <w:instrText xml:space="preserve"> PAGEREF _Toc35002300 \h </w:instrText>
            </w:r>
            <w:r>
              <w:rPr>
                <w:noProof/>
                <w:webHidden/>
              </w:rPr>
            </w:r>
            <w:r>
              <w:rPr>
                <w:noProof/>
                <w:webHidden/>
              </w:rPr>
              <w:fldChar w:fldCharType="separate"/>
            </w:r>
            <w:r>
              <w:rPr>
                <w:noProof/>
                <w:webHidden/>
              </w:rPr>
              <w:t>6</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1" w:history="1">
            <w:r w:rsidRPr="00A509ED">
              <w:rPr>
                <w:rStyle w:val="Hyperlink"/>
                <w:noProof/>
              </w:rPr>
              <w:t>2.1.1 Megatrends</w:t>
            </w:r>
            <w:r>
              <w:rPr>
                <w:noProof/>
                <w:webHidden/>
              </w:rPr>
              <w:tab/>
            </w:r>
            <w:r>
              <w:rPr>
                <w:noProof/>
                <w:webHidden/>
              </w:rPr>
              <w:fldChar w:fldCharType="begin"/>
            </w:r>
            <w:r>
              <w:rPr>
                <w:noProof/>
                <w:webHidden/>
              </w:rPr>
              <w:instrText xml:space="preserve"> PAGEREF _Toc35002301 \h </w:instrText>
            </w:r>
            <w:r>
              <w:rPr>
                <w:noProof/>
                <w:webHidden/>
              </w:rPr>
            </w:r>
            <w:r>
              <w:rPr>
                <w:noProof/>
                <w:webHidden/>
              </w:rPr>
              <w:fldChar w:fldCharType="separate"/>
            </w:r>
            <w:r>
              <w:rPr>
                <w:noProof/>
                <w:webHidden/>
              </w:rPr>
              <w:t>6</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2" w:history="1">
            <w:r w:rsidRPr="00A509ED">
              <w:rPr>
                <w:rStyle w:val="Hyperlink"/>
                <w:noProof/>
              </w:rPr>
              <w:t>2.1.2 VUCA</w:t>
            </w:r>
            <w:r>
              <w:rPr>
                <w:noProof/>
                <w:webHidden/>
              </w:rPr>
              <w:tab/>
            </w:r>
            <w:r>
              <w:rPr>
                <w:noProof/>
                <w:webHidden/>
              </w:rPr>
              <w:fldChar w:fldCharType="begin"/>
            </w:r>
            <w:r>
              <w:rPr>
                <w:noProof/>
                <w:webHidden/>
              </w:rPr>
              <w:instrText xml:space="preserve"> PAGEREF _Toc35002302 \h </w:instrText>
            </w:r>
            <w:r>
              <w:rPr>
                <w:noProof/>
                <w:webHidden/>
              </w:rPr>
            </w:r>
            <w:r>
              <w:rPr>
                <w:noProof/>
                <w:webHidden/>
              </w:rPr>
              <w:fldChar w:fldCharType="separate"/>
            </w:r>
            <w:r>
              <w:rPr>
                <w:noProof/>
                <w:webHidden/>
              </w:rPr>
              <w:t>7</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3" w:history="1">
            <w:r w:rsidRPr="00A509ED">
              <w:rPr>
                <w:rStyle w:val="Hyperlink"/>
                <w:noProof/>
              </w:rPr>
              <w:t>2.1.3 Complexity</w:t>
            </w:r>
            <w:r>
              <w:rPr>
                <w:noProof/>
                <w:webHidden/>
              </w:rPr>
              <w:tab/>
            </w:r>
            <w:r>
              <w:rPr>
                <w:noProof/>
                <w:webHidden/>
              </w:rPr>
              <w:fldChar w:fldCharType="begin"/>
            </w:r>
            <w:r>
              <w:rPr>
                <w:noProof/>
                <w:webHidden/>
              </w:rPr>
              <w:instrText xml:space="preserve"> PAGEREF _Toc35002303 \h </w:instrText>
            </w:r>
            <w:r>
              <w:rPr>
                <w:noProof/>
                <w:webHidden/>
              </w:rPr>
            </w:r>
            <w:r>
              <w:rPr>
                <w:noProof/>
                <w:webHidden/>
              </w:rPr>
              <w:fldChar w:fldCharType="separate"/>
            </w:r>
            <w:r>
              <w:rPr>
                <w:noProof/>
                <w:webHidden/>
              </w:rPr>
              <w:t>8</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4" w:history="1">
            <w:r w:rsidRPr="00A509ED">
              <w:rPr>
                <w:rStyle w:val="Hyperlink"/>
                <w:noProof/>
              </w:rPr>
              <w:t>2.1.4 Complex Adaptive Systems (CAS)</w:t>
            </w:r>
            <w:r>
              <w:rPr>
                <w:noProof/>
                <w:webHidden/>
              </w:rPr>
              <w:tab/>
            </w:r>
            <w:r>
              <w:rPr>
                <w:noProof/>
                <w:webHidden/>
              </w:rPr>
              <w:fldChar w:fldCharType="begin"/>
            </w:r>
            <w:r>
              <w:rPr>
                <w:noProof/>
                <w:webHidden/>
              </w:rPr>
              <w:instrText xml:space="preserve"> PAGEREF _Toc35002304 \h </w:instrText>
            </w:r>
            <w:r>
              <w:rPr>
                <w:noProof/>
                <w:webHidden/>
              </w:rPr>
            </w:r>
            <w:r>
              <w:rPr>
                <w:noProof/>
                <w:webHidden/>
              </w:rPr>
              <w:fldChar w:fldCharType="separate"/>
            </w:r>
            <w:r>
              <w:rPr>
                <w:noProof/>
                <w:webHidden/>
              </w:rPr>
              <w:t>9</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5" w:history="1">
            <w:r w:rsidRPr="00A509ED">
              <w:rPr>
                <w:rStyle w:val="Hyperlink"/>
                <w:noProof/>
              </w:rPr>
              <w:t>2.1.5 Leadership in a complex adaptive system</w:t>
            </w:r>
            <w:r>
              <w:rPr>
                <w:noProof/>
                <w:webHidden/>
              </w:rPr>
              <w:tab/>
            </w:r>
            <w:r>
              <w:rPr>
                <w:noProof/>
                <w:webHidden/>
              </w:rPr>
              <w:fldChar w:fldCharType="begin"/>
            </w:r>
            <w:r>
              <w:rPr>
                <w:noProof/>
                <w:webHidden/>
              </w:rPr>
              <w:instrText xml:space="preserve"> PAGEREF _Toc35002305 \h </w:instrText>
            </w:r>
            <w:r>
              <w:rPr>
                <w:noProof/>
                <w:webHidden/>
              </w:rPr>
            </w:r>
            <w:r>
              <w:rPr>
                <w:noProof/>
                <w:webHidden/>
              </w:rPr>
              <w:fldChar w:fldCharType="separate"/>
            </w:r>
            <w:r>
              <w:rPr>
                <w:noProof/>
                <w:webHidden/>
              </w:rPr>
              <w:t>10</w:t>
            </w:r>
            <w:r>
              <w:rPr>
                <w:noProof/>
                <w:webHidden/>
              </w:rPr>
              <w:fldChar w:fldCharType="end"/>
            </w:r>
          </w:hyperlink>
        </w:p>
        <w:p w:rsidR="00B92DA9" w:rsidRDefault="00660824">
          <w:pPr>
            <w:pStyle w:val="TOC2"/>
            <w:tabs>
              <w:tab w:val="right" w:leader="dot" w:pos="9010"/>
            </w:tabs>
            <w:rPr>
              <w:rFonts w:eastAsiaTheme="minorEastAsia" w:cstheme="minorBidi"/>
              <w:smallCaps w:val="0"/>
              <w:noProof/>
            </w:rPr>
          </w:pPr>
          <w:hyperlink w:anchor="_Toc35002306" w:history="1">
            <w:r w:rsidRPr="00A509ED">
              <w:rPr>
                <w:rStyle w:val="Hyperlink"/>
                <w:rFonts w:ascii="Times New Roman" w:hAnsi="Times New Roman" w:cs="Times New Roman"/>
                <w:noProof/>
              </w:rPr>
              <w:t>2.2 Types of leadership approaches</w:t>
            </w:r>
            <w:r>
              <w:rPr>
                <w:noProof/>
                <w:webHidden/>
              </w:rPr>
              <w:tab/>
            </w:r>
            <w:r>
              <w:rPr>
                <w:noProof/>
                <w:webHidden/>
              </w:rPr>
              <w:fldChar w:fldCharType="begin"/>
            </w:r>
            <w:r>
              <w:rPr>
                <w:noProof/>
                <w:webHidden/>
              </w:rPr>
              <w:instrText xml:space="preserve"> PAGEREF _Toc35002306 \h </w:instrText>
            </w:r>
            <w:r>
              <w:rPr>
                <w:noProof/>
                <w:webHidden/>
              </w:rPr>
            </w:r>
            <w:r>
              <w:rPr>
                <w:noProof/>
                <w:webHidden/>
              </w:rPr>
              <w:fldChar w:fldCharType="separate"/>
            </w:r>
            <w:r>
              <w:rPr>
                <w:noProof/>
                <w:webHidden/>
              </w:rPr>
              <w:t>11</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07" w:history="1">
            <w:r w:rsidRPr="00A509ED">
              <w:rPr>
                <w:rStyle w:val="Hyperlink"/>
                <w:noProof/>
              </w:rPr>
              <w:t>2.2.1 Distributed leadership</w:t>
            </w:r>
            <w:r>
              <w:rPr>
                <w:noProof/>
                <w:webHidden/>
              </w:rPr>
              <w:tab/>
            </w:r>
            <w:r>
              <w:rPr>
                <w:noProof/>
                <w:webHidden/>
              </w:rPr>
              <w:fldChar w:fldCharType="begin"/>
            </w:r>
            <w:r>
              <w:rPr>
                <w:noProof/>
                <w:webHidden/>
              </w:rPr>
              <w:instrText xml:space="preserve"> PAGEREF _Toc35002307 \h </w:instrText>
            </w:r>
            <w:r>
              <w:rPr>
                <w:noProof/>
                <w:webHidden/>
              </w:rPr>
            </w:r>
            <w:r>
              <w:rPr>
                <w:noProof/>
                <w:webHidden/>
              </w:rPr>
              <w:fldChar w:fldCharType="separate"/>
            </w:r>
            <w:r>
              <w:rPr>
                <w:noProof/>
                <w:webHidden/>
              </w:rPr>
              <w:t>12</w:t>
            </w:r>
            <w:r>
              <w:rPr>
                <w:noProof/>
                <w:webHidden/>
              </w:rPr>
              <w:fldChar w:fldCharType="end"/>
            </w:r>
          </w:hyperlink>
        </w:p>
        <w:p w:rsidR="00B92DA9" w:rsidRDefault="00660824">
          <w:pPr>
            <w:pStyle w:val="TOC2"/>
            <w:tabs>
              <w:tab w:val="right" w:leader="dot" w:pos="9010"/>
            </w:tabs>
            <w:rPr>
              <w:rFonts w:eastAsiaTheme="minorEastAsia" w:cstheme="minorBidi"/>
              <w:smallCaps w:val="0"/>
              <w:noProof/>
            </w:rPr>
          </w:pPr>
          <w:hyperlink w:anchor="_Toc35002308" w:history="1">
            <w:r w:rsidRPr="00A509ED">
              <w:rPr>
                <w:rStyle w:val="Hyperlink"/>
                <w:noProof/>
              </w:rPr>
              <w:t>2.3 Leadership and Management</w:t>
            </w:r>
            <w:r>
              <w:rPr>
                <w:noProof/>
                <w:webHidden/>
              </w:rPr>
              <w:tab/>
            </w:r>
            <w:r>
              <w:rPr>
                <w:noProof/>
                <w:webHidden/>
              </w:rPr>
              <w:fldChar w:fldCharType="begin"/>
            </w:r>
            <w:r>
              <w:rPr>
                <w:noProof/>
                <w:webHidden/>
              </w:rPr>
              <w:instrText xml:space="preserve"> PAGEREF _Toc35002308 \h </w:instrText>
            </w:r>
            <w:r>
              <w:rPr>
                <w:noProof/>
                <w:webHidden/>
              </w:rPr>
            </w:r>
            <w:r>
              <w:rPr>
                <w:noProof/>
                <w:webHidden/>
              </w:rPr>
              <w:fldChar w:fldCharType="separate"/>
            </w:r>
            <w:r>
              <w:rPr>
                <w:noProof/>
                <w:webHidden/>
              </w:rPr>
              <w:t>13</w:t>
            </w:r>
            <w:r>
              <w:rPr>
                <w:noProof/>
                <w:webHidden/>
              </w:rPr>
              <w:fldChar w:fldCharType="end"/>
            </w:r>
          </w:hyperlink>
        </w:p>
        <w:p w:rsidR="00B92DA9" w:rsidRDefault="00660824">
          <w:pPr>
            <w:pStyle w:val="TOC2"/>
            <w:tabs>
              <w:tab w:val="right" w:leader="dot" w:pos="9010"/>
            </w:tabs>
            <w:rPr>
              <w:rFonts w:eastAsiaTheme="minorEastAsia" w:cstheme="minorBidi"/>
              <w:smallCaps w:val="0"/>
              <w:noProof/>
            </w:rPr>
          </w:pPr>
          <w:hyperlink w:anchor="_Toc35002309" w:history="1">
            <w:r w:rsidRPr="00A509ED">
              <w:rPr>
                <w:rStyle w:val="Hyperlink"/>
                <w:noProof/>
              </w:rPr>
              <w:t>2.4 Leadership Skills for the 21st Century</w:t>
            </w:r>
            <w:r>
              <w:rPr>
                <w:noProof/>
                <w:webHidden/>
              </w:rPr>
              <w:tab/>
            </w:r>
            <w:r>
              <w:rPr>
                <w:noProof/>
                <w:webHidden/>
              </w:rPr>
              <w:fldChar w:fldCharType="begin"/>
            </w:r>
            <w:r>
              <w:rPr>
                <w:noProof/>
                <w:webHidden/>
              </w:rPr>
              <w:instrText xml:space="preserve"> PAGEREF _Toc35002309 \h </w:instrText>
            </w:r>
            <w:r>
              <w:rPr>
                <w:noProof/>
                <w:webHidden/>
              </w:rPr>
            </w:r>
            <w:r>
              <w:rPr>
                <w:noProof/>
                <w:webHidden/>
              </w:rPr>
              <w:fldChar w:fldCharType="separate"/>
            </w:r>
            <w:r>
              <w:rPr>
                <w:noProof/>
                <w:webHidden/>
              </w:rPr>
              <w:t>14</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10" w:history="1">
            <w:r w:rsidRPr="00A509ED">
              <w:rPr>
                <w:rStyle w:val="Hyperlink"/>
                <w:noProof/>
              </w:rPr>
              <w:t>2.4.1 Emotional Intelligence</w:t>
            </w:r>
            <w:r>
              <w:rPr>
                <w:noProof/>
                <w:webHidden/>
              </w:rPr>
              <w:tab/>
            </w:r>
            <w:r>
              <w:rPr>
                <w:noProof/>
                <w:webHidden/>
              </w:rPr>
              <w:fldChar w:fldCharType="begin"/>
            </w:r>
            <w:r>
              <w:rPr>
                <w:noProof/>
                <w:webHidden/>
              </w:rPr>
              <w:instrText xml:space="preserve"> PAGEREF _Toc35002310 \h </w:instrText>
            </w:r>
            <w:r>
              <w:rPr>
                <w:noProof/>
                <w:webHidden/>
              </w:rPr>
            </w:r>
            <w:r>
              <w:rPr>
                <w:noProof/>
                <w:webHidden/>
              </w:rPr>
              <w:fldChar w:fldCharType="separate"/>
            </w:r>
            <w:r>
              <w:rPr>
                <w:noProof/>
                <w:webHidden/>
              </w:rPr>
              <w:t>14</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11" w:history="1">
            <w:r w:rsidRPr="00A509ED">
              <w:rPr>
                <w:rStyle w:val="Hyperlink"/>
                <w:noProof/>
              </w:rPr>
              <w:t>2.4.2 Learning agility</w:t>
            </w:r>
            <w:r>
              <w:rPr>
                <w:noProof/>
                <w:webHidden/>
              </w:rPr>
              <w:tab/>
            </w:r>
            <w:r>
              <w:rPr>
                <w:noProof/>
                <w:webHidden/>
              </w:rPr>
              <w:fldChar w:fldCharType="begin"/>
            </w:r>
            <w:r>
              <w:rPr>
                <w:noProof/>
                <w:webHidden/>
              </w:rPr>
              <w:instrText xml:space="preserve"> PAGEREF _Toc35002311 \h </w:instrText>
            </w:r>
            <w:r>
              <w:rPr>
                <w:noProof/>
                <w:webHidden/>
              </w:rPr>
            </w:r>
            <w:r>
              <w:rPr>
                <w:noProof/>
                <w:webHidden/>
              </w:rPr>
              <w:fldChar w:fldCharType="separate"/>
            </w:r>
            <w:r>
              <w:rPr>
                <w:noProof/>
                <w:webHidden/>
              </w:rPr>
              <w:t>15</w:t>
            </w:r>
            <w:r>
              <w:rPr>
                <w:noProof/>
                <w:webHidden/>
              </w:rPr>
              <w:fldChar w:fldCharType="end"/>
            </w:r>
          </w:hyperlink>
        </w:p>
        <w:p w:rsidR="00B92DA9" w:rsidRDefault="00660824">
          <w:pPr>
            <w:pStyle w:val="TOC3"/>
            <w:tabs>
              <w:tab w:val="right" w:leader="dot" w:pos="9010"/>
            </w:tabs>
            <w:rPr>
              <w:rFonts w:eastAsiaTheme="minorEastAsia" w:cstheme="minorBidi"/>
              <w:i w:val="0"/>
              <w:iCs w:val="0"/>
              <w:noProof/>
            </w:rPr>
          </w:pPr>
          <w:hyperlink w:anchor="_Toc35002312" w:history="1">
            <w:r w:rsidRPr="00A509ED">
              <w:rPr>
                <w:rStyle w:val="Hyperlink"/>
                <w:noProof/>
              </w:rPr>
              <w:t>2.4.3 Networking</w:t>
            </w:r>
            <w:r>
              <w:rPr>
                <w:noProof/>
                <w:webHidden/>
              </w:rPr>
              <w:tab/>
            </w:r>
            <w:r>
              <w:rPr>
                <w:noProof/>
                <w:webHidden/>
              </w:rPr>
              <w:fldChar w:fldCharType="begin"/>
            </w:r>
            <w:r>
              <w:rPr>
                <w:noProof/>
                <w:webHidden/>
              </w:rPr>
              <w:instrText xml:space="preserve"> PAGEREF _Toc35002312 \h </w:instrText>
            </w:r>
            <w:r>
              <w:rPr>
                <w:noProof/>
                <w:webHidden/>
              </w:rPr>
            </w:r>
            <w:r>
              <w:rPr>
                <w:noProof/>
                <w:webHidden/>
              </w:rPr>
              <w:fldChar w:fldCharType="separate"/>
            </w:r>
            <w:r>
              <w:rPr>
                <w:noProof/>
                <w:webHidden/>
              </w:rPr>
              <w:t>16</w:t>
            </w:r>
            <w:r>
              <w:rPr>
                <w:noProof/>
                <w:webHidden/>
              </w:rPr>
              <w:fldChar w:fldCharType="end"/>
            </w:r>
          </w:hyperlink>
        </w:p>
        <w:p w:rsidR="00B92DA9" w:rsidRDefault="00660824">
          <w:pPr>
            <w:pStyle w:val="TOC1"/>
            <w:tabs>
              <w:tab w:val="right" w:leader="dot" w:pos="9010"/>
            </w:tabs>
            <w:rPr>
              <w:rFonts w:eastAsiaTheme="minorEastAsia" w:cstheme="minorBidi"/>
              <w:b w:val="0"/>
              <w:bCs w:val="0"/>
              <w:caps w:val="0"/>
              <w:noProof/>
            </w:rPr>
          </w:pPr>
          <w:hyperlink w:anchor="_Toc35002313" w:history="1">
            <w:r w:rsidRPr="00A509ED">
              <w:rPr>
                <w:rStyle w:val="Hyperlink"/>
                <w:noProof/>
              </w:rPr>
              <w:t>3 Conclusion</w:t>
            </w:r>
            <w:r>
              <w:rPr>
                <w:noProof/>
                <w:webHidden/>
              </w:rPr>
              <w:tab/>
            </w:r>
            <w:r>
              <w:rPr>
                <w:noProof/>
                <w:webHidden/>
              </w:rPr>
              <w:fldChar w:fldCharType="begin"/>
            </w:r>
            <w:r>
              <w:rPr>
                <w:noProof/>
                <w:webHidden/>
              </w:rPr>
              <w:instrText xml:space="preserve"> PAGEREF _Toc35002313 \h </w:instrText>
            </w:r>
            <w:r>
              <w:rPr>
                <w:noProof/>
                <w:webHidden/>
              </w:rPr>
            </w:r>
            <w:r>
              <w:rPr>
                <w:noProof/>
                <w:webHidden/>
              </w:rPr>
              <w:fldChar w:fldCharType="separate"/>
            </w:r>
            <w:r>
              <w:rPr>
                <w:noProof/>
                <w:webHidden/>
              </w:rPr>
              <w:t>17</w:t>
            </w:r>
            <w:r>
              <w:rPr>
                <w:noProof/>
                <w:webHidden/>
              </w:rPr>
              <w:fldChar w:fldCharType="end"/>
            </w:r>
          </w:hyperlink>
        </w:p>
        <w:p w:rsidR="00B92DA9" w:rsidRDefault="00660824">
          <w:pPr>
            <w:pStyle w:val="TOC2"/>
            <w:tabs>
              <w:tab w:val="right" w:leader="dot" w:pos="9010"/>
            </w:tabs>
            <w:rPr>
              <w:rFonts w:eastAsiaTheme="minorEastAsia" w:cstheme="minorBidi"/>
              <w:smallCaps w:val="0"/>
              <w:noProof/>
            </w:rPr>
          </w:pPr>
          <w:hyperlink w:anchor="_Toc35002314" w:history="1">
            <w:r w:rsidRPr="00A509ED">
              <w:rPr>
                <w:rStyle w:val="Hyperlink"/>
                <w:noProof/>
              </w:rPr>
              <w:t>3.1 Recommendations</w:t>
            </w:r>
            <w:r>
              <w:rPr>
                <w:noProof/>
                <w:webHidden/>
              </w:rPr>
              <w:tab/>
            </w:r>
            <w:r>
              <w:rPr>
                <w:noProof/>
                <w:webHidden/>
              </w:rPr>
              <w:fldChar w:fldCharType="begin"/>
            </w:r>
            <w:r>
              <w:rPr>
                <w:noProof/>
                <w:webHidden/>
              </w:rPr>
              <w:instrText xml:space="preserve"> PAGEREF _Toc35002314 \h </w:instrText>
            </w:r>
            <w:r>
              <w:rPr>
                <w:noProof/>
                <w:webHidden/>
              </w:rPr>
            </w:r>
            <w:r>
              <w:rPr>
                <w:noProof/>
                <w:webHidden/>
              </w:rPr>
              <w:fldChar w:fldCharType="separate"/>
            </w:r>
            <w:r>
              <w:rPr>
                <w:noProof/>
                <w:webHidden/>
              </w:rPr>
              <w:t>17</w:t>
            </w:r>
            <w:r>
              <w:rPr>
                <w:noProof/>
                <w:webHidden/>
              </w:rPr>
              <w:fldChar w:fldCharType="end"/>
            </w:r>
          </w:hyperlink>
        </w:p>
        <w:p w:rsidR="00B92DA9" w:rsidRDefault="00660824">
          <w:pPr>
            <w:pStyle w:val="TOC1"/>
            <w:tabs>
              <w:tab w:val="right" w:leader="dot" w:pos="9010"/>
            </w:tabs>
            <w:rPr>
              <w:rFonts w:eastAsiaTheme="minorEastAsia" w:cstheme="minorBidi"/>
              <w:b w:val="0"/>
              <w:bCs w:val="0"/>
              <w:caps w:val="0"/>
              <w:noProof/>
            </w:rPr>
          </w:pPr>
          <w:hyperlink w:anchor="_Toc35002315" w:history="1">
            <w:r w:rsidRPr="00A509ED">
              <w:rPr>
                <w:rStyle w:val="Hyperlink"/>
                <w:noProof/>
              </w:rPr>
              <w:t>References</w:t>
            </w:r>
            <w:r>
              <w:rPr>
                <w:noProof/>
                <w:webHidden/>
              </w:rPr>
              <w:tab/>
            </w:r>
            <w:r>
              <w:rPr>
                <w:noProof/>
                <w:webHidden/>
              </w:rPr>
              <w:fldChar w:fldCharType="begin"/>
            </w:r>
            <w:r>
              <w:rPr>
                <w:noProof/>
                <w:webHidden/>
              </w:rPr>
              <w:instrText xml:space="preserve"> PA</w:instrText>
            </w:r>
            <w:r>
              <w:rPr>
                <w:noProof/>
                <w:webHidden/>
              </w:rPr>
              <w:instrText xml:space="preserve">GEREF _Toc35002315 \h </w:instrText>
            </w:r>
            <w:r>
              <w:rPr>
                <w:noProof/>
                <w:webHidden/>
              </w:rPr>
            </w:r>
            <w:r>
              <w:rPr>
                <w:noProof/>
                <w:webHidden/>
              </w:rPr>
              <w:fldChar w:fldCharType="separate"/>
            </w:r>
            <w:r>
              <w:rPr>
                <w:noProof/>
                <w:webHidden/>
              </w:rPr>
              <w:t>19</w:t>
            </w:r>
            <w:r>
              <w:rPr>
                <w:noProof/>
                <w:webHidden/>
              </w:rPr>
              <w:fldChar w:fldCharType="end"/>
            </w:r>
          </w:hyperlink>
        </w:p>
        <w:p w:rsidR="003D0E6D" w:rsidRDefault="00660824" w:rsidP="008A647F">
          <w:pPr>
            <w:spacing w:line="360" w:lineRule="auto"/>
          </w:pPr>
          <w:r w:rsidRPr="004C7E46">
            <w:rPr>
              <w:b/>
              <w:bCs/>
              <w:noProof/>
              <w:sz w:val="28"/>
              <w:szCs w:val="28"/>
            </w:rPr>
            <w:fldChar w:fldCharType="end"/>
          </w:r>
        </w:p>
      </w:sdtContent>
    </w:sdt>
    <w:p w:rsidR="0002178C" w:rsidRPr="00832A1E" w:rsidRDefault="0002178C" w:rsidP="00832A1E"/>
    <w:p w:rsidR="00403493" w:rsidRDefault="00403493" w:rsidP="006750E8">
      <w:pPr>
        <w:pStyle w:val="Heading1"/>
        <w:rPr>
          <w:rFonts w:ascii="Times New Roman" w:hAnsi="Times New Roman" w:cs="Times New Roman"/>
          <w:sz w:val="28"/>
          <w:szCs w:val="28"/>
        </w:rPr>
      </w:pPr>
    </w:p>
    <w:p w:rsidR="00403493" w:rsidRDefault="00403493" w:rsidP="006750E8">
      <w:pPr>
        <w:pStyle w:val="Heading1"/>
        <w:rPr>
          <w:rFonts w:ascii="Times New Roman" w:hAnsi="Times New Roman" w:cs="Times New Roman"/>
          <w:sz w:val="28"/>
          <w:szCs w:val="28"/>
        </w:rPr>
      </w:pPr>
    </w:p>
    <w:p w:rsidR="00403493" w:rsidRDefault="00403493" w:rsidP="006750E8">
      <w:pPr>
        <w:pStyle w:val="Heading1"/>
        <w:rPr>
          <w:rFonts w:ascii="Times New Roman" w:hAnsi="Times New Roman" w:cs="Times New Roman"/>
          <w:sz w:val="28"/>
          <w:szCs w:val="28"/>
        </w:rPr>
      </w:pPr>
    </w:p>
    <w:p w:rsidR="008A647F" w:rsidRDefault="008A647F" w:rsidP="008A647F"/>
    <w:p w:rsidR="008A647F" w:rsidRDefault="008A647F" w:rsidP="008A647F"/>
    <w:p w:rsidR="00403493" w:rsidRDefault="00403493" w:rsidP="00403493"/>
    <w:p w:rsidR="00403493" w:rsidRDefault="00403493" w:rsidP="00403493"/>
    <w:p w:rsidR="00403493" w:rsidRDefault="00403493" w:rsidP="00403493"/>
    <w:p w:rsidR="00403493" w:rsidRDefault="00403493" w:rsidP="00403493"/>
    <w:p w:rsidR="00A6367A" w:rsidRDefault="00A6367A" w:rsidP="00403493"/>
    <w:p w:rsidR="00747C13" w:rsidRDefault="00747C13" w:rsidP="00403493"/>
    <w:p w:rsidR="00747C13" w:rsidRDefault="00747C13" w:rsidP="00403493"/>
    <w:p w:rsidR="00747C13" w:rsidRDefault="00747C13" w:rsidP="00403493"/>
    <w:p w:rsidR="00747C13" w:rsidRDefault="00747C13" w:rsidP="00403493"/>
    <w:p w:rsidR="0094102A" w:rsidRDefault="0094102A" w:rsidP="00403493"/>
    <w:p w:rsidR="0094102A" w:rsidRDefault="0094102A" w:rsidP="00403493"/>
    <w:p w:rsidR="00A6367A" w:rsidRDefault="00A6367A"/>
    <w:p w:rsidR="0094102A" w:rsidRDefault="00660824" w:rsidP="0094102A">
      <w:pPr>
        <w:rPr>
          <w:rFonts w:asciiTheme="minorHAnsi" w:hAnsiTheme="minorHAnsi" w:cstheme="minorHAnsi"/>
          <w:b/>
          <w:bCs/>
          <w:color w:val="2F5496" w:themeColor="accent1" w:themeShade="BF"/>
          <w:sz w:val="28"/>
          <w:szCs w:val="28"/>
        </w:rPr>
      </w:pPr>
      <w:r w:rsidRPr="0094102A">
        <w:rPr>
          <w:rFonts w:asciiTheme="minorHAnsi" w:hAnsiTheme="minorHAnsi" w:cstheme="minorHAnsi"/>
          <w:b/>
          <w:bCs/>
          <w:color w:val="2F5496" w:themeColor="accent1" w:themeShade="BF"/>
          <w:sz w:val="28"/>
          <w:szCs w:val="28"/>
        </w:rPr>
        <w:t xml:space="preserve">Table of Figure </w:t>
      </w:r>
    </w:p>
    <w:p w:rsidR="0094102A" w:rsidRPr="0094102A" w:rsidRDefault="0094102A" w:rsidP="0094102A">
      <w:pPr>
        <w:rPr>
          <w:rFonts w:asciiTheme="minorHAnsi" w:hAnsiTheme="minorHAnsi" w:cstheme="minorHAnsi"/>
          <w:b/>
          <w:bCs/>
          <w:color w:val="2F5496" w:themeColor="accent1" w:themeShade="BF"/>
          <w:sz w:val="28"/>
          <w:szCs w:val="28"/>
        </w:rPr>
      </w:pPr>
    </w:p>
    <w:p w:rsidR="0094102A" w:rsidRDefault="0094102A" w:rsidP="0094102A"/>
    <w:p w:rsidR="00E93287" w:rsidRDefault="00E93287" w:rsidP="0094102A"/>
    <w:p w:rsidR="0094102A" w:rsidRPr="00657D2E" w:rsidRDefault="0094102A" w:rsidP="0094102A">
      <w:pPr>
        <w:rPr>
          <w:i/>
          <w:iCs/>
        </w:rPr>
      </w:pPr>
    </w:p>
    <w:p w:rsidR="0094102A" w:rsidRPr="00657D2E" w:rsidRDefault="00660824" w:rsidP="0094102A">
      <w:pPr>
        <w:spacing w:line="480" w:lineRule="auto"/>
        <w:jc w:val="both"/>
        <w:rPr>
          <w:i/>
          <w:iCs/>
          <w:color w:val="000000"/>
          <w:shd w:val="clear" w:color="auto" w:fill="FFFFFF"/>
        </w:rPr>
      </w:pPr>
      <w:r w:rsidRPr="00657D2E">
        <w:rPr>
          <w:i/>
          <w:iCs/>
          <w:color w:val="000000"/>
          <w:shd w:val="clear" w:color="auto" w:fill="FFFFFF"/>
        </w:rPr>
        <w:t>Figure 1:  VUCA diagram, Harvard Business Review</w:t>
      </w:r>
    </w:p>
    <w:p w:rsidR="007C7A6E" w:rsidRDefault="00660824" w:rsidP="00A6367A">
      <w:pPr>
        <w:pStyle w:val="Heading1"/>
      </w:pPr>
      <w:r>
        <w:t xml:space="preserve"> </w:t>
      </w:r>
    </w:p>
    <w:p w:rsidR="007C7A6E" w:rsidRDefault="007C7A6E" w:rsidP="00A6367A">
      <w:pPr>
        <w:pStyle w:val="Heading1"/>
      </w:pPr>
    </w:p>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Pr="0094102A" w:rsidRDefault="0094102A" w:rsidP="0094102A"/>
    <w:p w:rsidR="007C7A6E" w:rsidRDefault="007C7A6E" w:rsidP="00A6367A">
      <w:pPr>
        <w:pStyle w:val="Heading1"/>
      </w:pPr>
    </w:p>
    <w:p w:rsidR="007C7A6E" w:rsidRDefault="007C7A6E" w:rsidP="00A6367A">
      <w:pPr>
        <w:pStyle w:val="Heading1"/>
      </w:pPr>
    </w:p>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94102A" w:rsidRDefault="0094102A" w:rsidP="0094102A"/>
    <w:p w:rsidR="004E69D2" w:rsidRDefault="004E69D2" w:rsidP="00A6367A">
      <w:pPr>
        <w:pStyle w:val="Heading1"/>
      </w:pPr>
    </w:p>
    <w:p w:rsidR="00F01896" w:rsidRDefault="00660824" w:rsidP="00A6367A">
      <w:pPr>
        <w:pStyle w:val="Heading1"/>
      </w:pPr>
      <w:bookmarkStart w:id="0" w:name="_Toc35002297"/>
      <w:r w:rsidRPr="00A6367A">
        <w:t>Executive summary</w:t>
      </w:r>
      <w:bookmarkEnd w:id="0"/>
      <w:r w:rsidRPr="00A6367A">
        <w:t xml:space="preserve"> </w:t>
      </w:r>
    </w:p>
    <w:p w:rsidR="006750E8" w:rsidRDefault="006750E8" w:rsidP="006750E8"/>
    <w:p w:rsidR="008B3EDC" w:rsidRDefault="008B3EDC" w:rsidP="006750E8"/>
    <w:p w:rsidR="003D0E6D" w:rsidRPr="00515B65" w:rsidRDefault="003D0E6D" w:rsidP="006750E8">
      <w:pPr>
        <w:rPr>
          <w:color w:val="000000" w:themeColor="text1"/>
        </w:rPr>
      </w:pPr>
    </w:p>
    <w:p w:rsidR="007C7C2B" w:rsidRDefault="00660824" w:rsidP="007C7C2B">
      <w:pPr>
        <w:shd w:val="clear" w:color="auto" w:fill="FFFFFF"/>
        <w:spacing w:after="100" w:afterAutospacing="1" w:line="600" w:lineRule="auto"/>
        <w:jc w:val="both"/>
        <w:rPr>
          <w:color w:val="000000" w:themeColor="text1"/>
        </w:rPr>
      </w:pPr>
      <w:r w:rsidRPr="00515B65">
        <w:rPr>
          <w:color w:val="000000" w:themeColor="text1"/>
        </w:rPr>
        <w:t xml:space="preserve">According to various </w:t>
      </w:r>
      <w:r w:rsidR="00B36117" w:rsidRPr="00515B65">
        <w:rPr>
          <w:color w:val="000000" w:themeColor="text1"/>
        </w:rPr>
        <w:t xml:space="preserve">researches, </w:t>
      </w:r>
      <w:r w:rsidR="00D45A67" w:rsidRPr="00515B65">
        <w:rPr>
          <w:color w:val="000000" w:themeColor="text1"/>
        </w:rPr>
        <w:t>conventional leaders and leadership of the past are not adequate in addressing the needs of the 21</w:t>
      </w:r>
      <w:r w:rsidR="00D45A67" w:rsidRPr="00515B65">
        <w:rPr>
          <w:color w:val="000000" w:themeColor="text1"/>
          <w:vertAlign w:val="superscript"/>
        </w:rPr>
        <w:t>st</w:t>
      </w:r>
      <w:r w:rsidR="00D45A67" w:rsidRPr="00515B65">
        <w:rPr>
          <w:color w:val="000000" w:themeColor="text1"/>
        </w:rPr>
        <w:t xml:space="preserve"> century.</w:t>
      </w:r>
      <w:r w:rsidR="00206E56" w:rsidRPr="00515B65">
        <w:rPr>
          <w:color w:val="000000" w:themeColor="text1"/>
        </w:rPr>
        <w:t xml:space="preserve"> </w:t>
      </w:r>
      <w:r w:rsidR="00D45A67" w:rsidRPr="00515B65">
        <w:rPr>
          <w:color w:val="000000" w:themeColor="text1"/>
        </w:rPr>
        <w:t xml:space="preserve">This is </w:t>
      </w:r>
      <w:r w:rsidR="001E1B88" w:rsidRPr="00515B65">
        <w:rPr>
          <w:color w:val="000000" w:themeColor="text1"/>
        </w:rPr>
        <w:t xml:space="preserve">because the </w:t>
      </w:r>
      <w:r w:rsidR="00E93156" w:rsidRPr="00515B65">
        <w:rPr>
          <w:color w:val="000000" w:themeColor="text1"/>
        </w:rPr>
        <w:t xml:space="preserve">world </w:t>
      </w:r>
      <w:r w:rsidR="001E1B88" w:rsidRPr="00515B65">
        <w:rPr>
          <w:color w:val="000000" w:themeColor="text1"/>
        </w:rPr>
        <w:t>is</w:t>
      </w:r>
      <w:r w:rsidR="00100F02" w:rsidRPr="00515B65">
        <w:rPr>
          <w:color w:val="000000" w:themeColor="text1"/>
        </w:rPr>
        <w:t xml:space="preserve"> </w:t>
      </w:r>
      <w:r w:rsidR="00206E56" w:rsidRPr="00515B65">
        <w:rPr>
          <w:color w:val="000000" w:themeColor="text1"/>
        </w:rPr>
        <w:t xml:space="preserve">symbolised by paradox, </w:t>
      </w:r>
      <w:r w:rsidR="00C000DA" w:rsidRPr="00515B65">
        <w:rPr>
          <w:color w:val="000000" w:themeColor="text1"/>
        </w:rPr>
        <w:t>unpredictability and unprecedented events brought about by change.</w:t>
      </w:r>
      <w:r w:rsidR="00100F02" w:rsidRPr="00515B65">
        <w:rPr>
          <w:color w:val="000000" w:themeColor="text1"/>
        </w:rPr>
        <w:t xml:space="preserve"> </w:t>
      </w:r>
      <w:r w:rsidR="00206E56" w:rsidRPr="00515B65">
        <w:rPr>
          <w:color w:val="000000" w:themeColor="text1"/>
        </w:rPr>
        <w:t>Hence, most modern leaders</w:t>
      </w:r>
      <w:r w:rsidR="00AF0071" w:rsidRPr="00515B65">
        <w:rPr>
          <w:color w:val="000000" w:themeColor="text1"/>
        </w:rPr>
        <w:t xml:space="preserve"> face </w:t>
      </w:r>
      <w:r w:rsidR="00830B68" w:rsidRPr="00515B65">
        <w:rPr>
          <w:color w:val="000000" w:themeColor="text1"/>
        </w:rPr>
        <w:t>incredible demands</w:t>
      </w:r>
      <w:r w:rsidR="00625944" w:rsidRPr="00515B65">
        <w:rPr>
          <w:color w:val="000000" w:themeColor="text1"/>
        </w:rPr>
        <w:t>.</w:t>
      </w:r>
      <w:r w:rsidR="00B24BA0">
        <w:rPr>
          <w:color w:val="000000" w:themeColor="text1"/>
        </w:rPr>
        <w:t xml:space="preserve"> </w:t>
      </w:r>
      <w:r w:rsidR="00625944" w:rsidRPr="00515B65">
        <w:rPr>
          <w:color w:val="000000" w:themeColor="text1"/>
        </w:rPr>
        <w:t>In a similar way, conventional leadership styles, which were once</w:t>
      </w:r>
      <w:r w:rsidR="00B678B2" w:rsidRPr="00515B65">
        <w:rPr>
          <w:color w:val="000000" w:themeColor="text1"/>
        </w:rPr>
        <w:t xml:space="preserve"> accepted,</w:t>
      </w:r>
      <w:r w:rsidR="00D47922" w:rsidRPr="00515B65">
        <w:rPr>
          <w:color w:val="000000" w:themeColor="text1"/>
        </w:rPr>
        <w:t xml:space="preserve"> have become a </w:t>
      </w:r>
      <w:r w:rsidR="00100F02" w:rsidRPr="00515B65">
        <w:rPr>
          <w:color w:val="000000" w:themeColor="text1"/>
        </w:rPr>
        <w:t xml:space="preserve">burden to </w:t>
      </w:r>
      <w:r w:rsidR="00C000DA" w:rsidRPr="00515B65">
        <w:rPr>
          <w:color w:val="000000" w:themeColor="text1"/>
        </w:rPr>
        <w:t xml:space="preserve">modern leaders. </w:t>
      </w:r>
      <w:r w:rsidR="00277BDE" w:rsidRPr="00515B65">
        <w:rPr>
          <w:color w:val="000000" w:themeColor="text1"/>
        </w:rPr>
        <w:t>Thus, the 21</w:t>
      </w:r>
      <w:r w:rsidR="00277BDE" w:rsidRPr="00515B65">
        <w:rPr>
          <w:color w:val="000000" w:themeColor="text1"/>
          <w:vertAlign w:val="superscript"/>
        </w:rPr>
        <w:t>st</w:t>
      </w:r>
      <w:r w:rsidR="00277BDE" w:rsidRPr="00515B65">
        <w:rPr>
          <w:color w:val="000000" w:themeColor="text1"/>
        </w:rPr>
        <w:t xml:space="preserve">-century leaders need to </w:t>
      </w:r>
      <w:r w:rsidR="00FF4451" w:rsidRPr="00515B65">
        <w:rPr>
          <w:color w:val="000000" w:themeColor="text1"/>
        </w:rPr>
        <w:t xml:space="preserve">neglect conventional wisdom </w:t>
      </w:r>
      <w:r w:rsidR="009B74B6" w:rsidRPr="00515B65">
        <w:rPr>
          <w:color w:val="000000" w:themeColor="text1"/>
        </w:rPr>
        <w:t xml:space="preserve">correlated with conventional leadership </w:t>
      </w:r>
      <w:r w:rsidR="000F7B67" w:rsidRPr="00515B65">
        <w:rPr>
          <w:color w:val="000000" w:themeColor="text1"/>
        </w:rPr>
        <w:t xml:space="preserve">and </w:t>
      </w:r>
      <w:r w:rsidR="00AA24DA" w:rsidRPr="00515B65">
        <w:rPr>
          <w:color w:val="000000" w:themeColor="text1"/>
        </w:rPr>
        <w:t>change to a new paradigm of leading</w:t>
      </w:r>
      <w:r w:rsidR="00A13666" w:rsidRPr="00515B65">
        <w:rPr>
          <w:color w:val="000000" w:themeColor="text1"/>
        </w:rPr>
        <w:t>.</w:t>
      </w:r>
      <w:r w:rsidR="00BA4867" w:rsidRPr="00515B65">
        <w:rPr>
          <w:color w:val="000000" w:themeColor="text1"/>
        </w:rPr>
        <w:t xml:space="preserve"> </w:t>
      </w:r>
      <w:r w:rsidR="008F7085">
        <w:rPr>
          <w:color w:val="000000" w:themeColor="text1"/>
        </w:rPr>
        <w:t xml:space="preserve">This report </w:t>
      </w:r>
      <w:r w:rsidR="0063157F">
        <w:rPr>
          <w:color w:val="000000" w:themeColor="text1"/>
        </w:rPr>
        <w:t xml:space="preserve">contains an analysis of </w:t>
      </w:r>
      <w:r w:rsidR="008F7085">
        <w:rPr>
          <w:color w:val="000000" w:themeColor="text1"/>
        </w:rPr>
        <w:t>the 4 major topics currently influencing 21</w:t>
      </w:r>
      <w:r w:rsidR="008F7085" w:rsidRPr="008F7085">
        <w:rPr>
          <w:color w:val="000000" w:themeColor="text1"/>
          <w:vertAlign w:val="superscript"/>
        </w:rPr>
        <w:t>st</w:t>
      </w:r>
      <w:r w:rsidR="008F7085">
        <w:rPr>
          <w:color w:val="000000" w:themeColor="text1"/>
        </w:rPr>
        <w:t xml:space="preserve"> leadership and </w:t>
      </w:r>
      <w:r w:rsidR="008B3EDC">
        <w:rPr>
          <w:color w:val="000000" w:themeColor="text1"/>
        </w:rPr>
        <w:t>the various leadership styles</w:t>
      </w:r>
      <w:r w:rsidR="00CB493D">
        <w:rPr>
          <w:color w:val="000000" w:themeColor="text1"/>
        </w:rPr>
        <w:t xml:space="preserve"> approach, however</w:t>
      </w:r>
      <w:r w:rsidR="008B3EDC">
        <w:rPr>
          <w:color w:val="000000" w:themeColor="text1"/>
        </w:rPr>
        <w:t xml:space="preserve">, only one </w:t>
      </w:r>
      <w:r w:rsidR="00D978ED">
        <w:rPr>
          <w:color w:val="000000" w:themeColor="text1"/>
        </w:rPr>
        <w:t xml:space="preserve">of these styles </w:t>
      </w:r>
      <w:r w:rsidR="0097746B">
        <w:rPr>
          <w:color w:val="000000" w:themeColor="text1"/>
        </w:rPr>
        <w:t>will be discussed</w:t>
      </w:r>
      <w:r w:rsidR="008B3EDC">
        <w:rPr>
          <w:color w:val="000000" w:themeColor="text1"/>
        </w:rPr>
        <w:t xml:space="preserve">. </w:t>
      </w:r>
      <w:r w:rsidR="005B26CA">
        <w:rPr>
          <w:color w:val="000000" w:themeColor="text1"/>
        </w:rPr>
        <w:t xml:space="preserve">Leadership skills to gain success within the organisation will also be included, </w:t>
      </w:r>
      <w:r>
        <w:rPr>
          <w:color w:val="000000" w:themeColor="text1"/>
        </w:rPr>
        <w:t>which are listed below:</w:t>
      </w:r>
    </w:p>
    <w:p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emotional intelligence</w:t>
      </w:r>
      <w:r>
        <w:rPr>
          <w:color w:val="000000" w:themeColor="text1"/>
        </w:rPr>
        <w:t>;</w:t>
      </w:r>
    </w:p>
    <w:p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earning agility</w:t>
      </w:r>
      <w:r>
        <w:rPr>
          <w:color w:val="000000" w:themeColor="text1"/>
        </w:rPr>
        <w:t>;</w:t>
      </w:r>
    </w:p>
    <w:p w:rsidR="007C7C2B" w:rsidRPr="007C7C2B" w:rsidRDefault="00660824" w:rsidP="007C7C2B">
      <w:pPr>
        <w:pStyle w:val="ListParagraph"/>
        <w:numPr>
          <w:ilvl w:val="0"/>
          <w:numId w:val="24"/>
        </w:numPr>
        <w:shd w:val="clear" w:color="auto" w:fill="FFFFFF"/>
        <w:spacing w:after="100" w:afterAutospacing="1" w:line="360" w:lineRule="auto"/>
        <w:jc w:val="both"/>
        <w:rPr>
          <w:color w:val="000000" w:themeColor="text1"/>
        </w:rPr>
      </w:pPr>
      <w:r w:rsidRPr="007C7C2B">
        <w:rPr>
          <w:color w:val="000000" w:themeColor="text1"/>
        </w:rPr>
        <w:t xml:space="preserve">networking. </w:t>
      </w:r>
    </w:p>
    <w:p w:rsidR="007D1BB3" w:rsidRPr="00515B65" w:rsidRDefault="00660824" w:rsidP="007C7C2B">
      <w:pPr>
        <w:shd w:val="clear" w:color="auto" w:fill="FFFFFF"/>
        <w:spacing w:after="100" w:afterAutospacing="1" w:line="600" w:lineRule="auto"/>
        <w:jc w:val="both"/>
        <w:rPr>
          <w:color w:val="000000" w:themeColor="text1"/>
        </w:rPr>
      </w:pPr>
      <w:r>
        <w:rPr>
          <w:color w:val="000000" w:themeColor="text1"/>
        </w:rPr>
        <w:t xml:space="preserve">Recommendations include </w:t>
      </w:r>
      <w:r w:rsidR="0097746B">
        <w:rPr>
          <w:color w:val="000000" w:themeColor="text1"/>
        </w:rPr>
        <w:t>the ‘nudge theory</w:t>
      </w:r>
      <w:r w:rsidR="006241D2">
        <w:rPr>
          <w:color w:val="000000" w:themeColor="text1"/>
        </w:rPr>
        <w:t xml:space="preserve">’ </w:t>
      </w:r>
      <w:r w:rsidR="007C7C2B">
        <w:rPr>
          <w:color w:val="000000" w:themeColor="text1"/>
        </w:rPr>
        <w:t xml:space="preserve">and </w:t>
      </w:r>
      <w:r w:rsidR="006241D2">
        <w:rPr>
          <w:color w:val="000000" w:themeColor="text1"/>
        </w:rPr>
        <w:t xml:space="preserve">it will include an experiment that will help grow </w:t>
      </w:r>
      <w:r w:rsidR="00CB493D">
        <w:rPr>
          <w:color w:val="000000" w:themeColor="text1"/>
        </w:rPr>
        <w:t>employees’</w:t>
      </w:r>
      <w:r w:rsidR="006241D2">
        <w:rPr>
          <w:color w:val="000000" w:themeColor="text1"/>
        </w:rPr>
        <w:t xml:space="preserve"> relationships. </w:t>
      </w:r>
    </w:p>
    <w:p w:rsidR="00F755B6" w:rsidRDefault="00F755B6" w:rsidP="00403493">
      <w:pPr>
        <w:rPr>
          <w:color w:val="C00000"/>
        </w:rPr>
      </w:pPr>
    </w:p>
    <w:p w:rsidR="00E85D99" w:rsidRDefault="00E85D99" w:rsidP="00403493">
      <w:pPr>
        <w:rPr>
          <w:color w:val="C00000"/>
        </w:rPr>
      </w:pPr>
    </w:p>
    <w:p w:rsidR="00E85D99" w:rsidRDefault="00E85D99" w:rsidP="00403493">
      <w:pPr>
        <w:rPr>
          <w:color w:val="C00000"/>
        </w:rPr>
      </w:pPr>
    </w:p>
    <w:p w:rsidR="00626EB1" w:rsidRPr="00E20CF5" w:rsidRDefault="00626EB1" w:rsidP="00403493">
      <w:pPr>
        <w:rPr>
          <w:color w:val="C00000"/>
        </w:rPr>
      </w:pPr>
    </w:p>
    <w:p w:rsidR="00F01896" w:rsidRPr="009F68D6" w:rsidRDefault="00660824" w:rsidP="009F68D6">
      <w:pPr>
        <w:pStyle w:val="Heading1"/>
      </w:pPr>
      <w:bookmarkStart w:id="1" w:name="_Toc35002298"/>
      <w:r>
        <w:lastRenderedPageBreak/>
        <w:t xml:space="preserve">1 </w:t>
      </w:r>
      <w:r w:rsidRPr="009F68D6">
        <w:t>Introduction</w:t>
      </w:r>
      <w:bookmarkEnd w:id="1"/>
    </w:p>
    <w:p w:rsidR="003251A8" w:rsidRPr="00592C3D" w:rsidRDefault="003251A8" w:rsidP="009F68D6">
      <w:pPr>
        <w:pStyle w:val="Heading2"/>
      </w:pPr>
    </w:p>
    <w:p w:rsidR="006750E8" w:rsidRPr="00A6367A" w:rsidRDefault="00660824" w:rsidP="00F76266">
      <w:pPr>
        <w:pStyle w:val="Heading3"/>
      </w:pPr>
      <w:bookmarkStart w:id="2" w:name="_Toc35002299"/>
      <w:r w:rsidRPr="00A6367A">
        <w:t xml:space="preserve">1.1 </w:t>
      </w:r>
      <w:r w:rsidR="00CA0C1B" w:rsidRPr="00A6367A">
        <w:t>Leadership</w:t>
      </w:r>
      <w:bookmarkEnd w:id="2"/>
      <w:r w:rsidR="00CA0C1B" w:rsidRPr="00A6367A">
        <w:t xml:space="preserve"> </w:t>
      </w:r>
    </w:p>
    <w:p w:rsidR="001110AB" w:rsidRPr="00592C3D" w:rsidRDefault="001110AB" w:rsidP="009F68D6">
      <w:pPr>
        <w:pStyle w:val="Heading2"/>
      </w:pPr>
    </w:p>
    <w:p w:rsidR="00C44C0C" w:rsidRPr="00592C3D" w:rsidRDefault="00C44C0C" w:rsidP="00C5076F">
      <w:pPr>
        <w:spacing w:line="360" w:lineRule="auto"/>
        <w:jc w:val="center"/>
      </w:pPr>
    </w:p>
    <w:p w:rsidR="006D5C5E" w:rsidRDefault="00660824" w:rsidP="00C5076F">
      <w:pPr>
        <w:spacing w:line="360" w:lineRule="auto"/>
        <w:jc w:val="center"/>
        <w:rPr>
          <w:i/>
          <w:iCs/>
        </w:rPr>
      </w:pPr>
      <w:r w:rsidRPr="00592C3D">
        <w:rPr>
          <w:i/>
          <w:iCs/>
        </w:rPr>
        <w:t xml:space="preserve">The leaders who work most effectively, it seems to me, never say "I." And that's not because they have trained themselves not to say "I." </w:t>
      </w:r>
      <w:r w:rsidRPr="00592C3D">
        <w:rPr>
          <w:i/>
          <w:iCs/>
        </w:rPr>
        <w:t>They don't think "I." They think "we"; they think "team</w:t>
      </w:r>
      <w:r w:rsidR="00D347A2" w:rsidRPr="00592C3D">
        <w:rPr>
          <w:i/>
          <w:iCs/>
        </w:rPr>
        <w:t>”.</w:t>
      </w:r>
    </w:p>
    <w:p w:rsidR="001110AB" w:rsidRDefault="00660824" w:rsidP="006D5C5E">
      <w:pPr>
        <w:spacing w:line="276" w:lineRule="auto"/>
        <w:jc w:val="right"/>
        <w:rPr>
          <w:i/>
          <w:iCs/>
        </w:rPr>
      </w:pPr>
      <w:r>
        <w:rPr>
          <w:i/>
          <w:iCs/>
        </w:rPr>
        <w:t>(</w:t>
      </w:r>
      <w:r w:rsidRPr="00592C3D">
        <w:rPr>
          <w:i/>
          <w:iCs/>
        </w:rPr>
        <w:t>Peter Drucker</w:t>
      </w:r>
      <w:r w:rsidR="001B3F08">
        <w:rPr>
          <w:i/>
          <w:iCs/>
        </w:rPr>
        <w:t>, 1996</w:t>
      </w:r>
      <w:r w:rsidR="004724A9">
        <w:rPr>
          <w:i/>
          <w:iCs/>
        </w:rPr>
        <w:t>, p. N.P</w:t>
      </w:r>
      <w:r>
        <w:rPr>
          <w:i/>
          <w:iCs/>
        </w:rPr>
        <w:t>)</w:t>
      </w:r>
    </w:p>
    <w:p w:rsidR="00920800" w:rsidRPr="00592C3D" w:rsidRDefault="00920800" w:rsidP="00FD6C2E">
      <w:pPr>
        <w:spacing w:line="480" w:lineRule="auto"/>
        <w:jc w:val="both"/>
        <w:rPr>
          <w:i/>
          <w:iCs/>
        </w:rPr>
      </w:pPr>
    </w:p>
    <w:p w:rsidR="0027195D" w:rsidRPr="00A36A42" w:rsidRDefault="00660824" w:rsidP="00C05FE3">
      <w:pPr>
        <w:spacing w:line="600" w:lineRule="auto"/>
        <w:jc w:val="both"/>
        <w:rPr>
          <w:color w:val="000000" w:themeColor="text1"/>
        </w:rPr>
      </w:pPr>
      <w:r>
        <w:rPr>
          <w:color w:val="000000" w:themeColor="text1"/>
        </w:rPr>
        <w:t xml:space="preserve">Leadership is </w:t>
      </w:r>
      <w:r w:rsidR="007F573D">
        <w:rPr>
          <w:color w:val="000000" w:themeColor="text1"/>
        </w:rPr>
        <w:t xml:space="preserve">a process </w:t>
      </w:r>
      <w:r w:rsidR="008D71D7">
        <w:rPr>
          <w:color w:val="000000" w:themeColor="text1"/>
        </w:rPr>
        <w:t xml:space="preserve">through which </w:t>
      </w:r>
      <w:r w:rsidR="001128B6">
        <w:rPr>
          <w:color w:val="000000" w:themeColor="text1"/>
        </w:rPr>
        <w:t xml:space="preserve">an individual has the ability to influence a group of </w:t>
      </w:r>
      <w:r w:rsidR="006F3D0D">
        <w:rPr>
          <w:color w:val="000000" w:themeColor="text1"/>
        </w:rPr>
        <w:t>people</w:t>
      </w:r>
      <w:r w:rsidR="001128B6" w:rsidRPr="00A36A42">
        <w:rPr>
          <w:color w:val="000000" w:themeColor="text1"/>
        </w:rPr>
        <w:t xml:space="preserve"> </w:t>
      </w:r>
      <w:r w:rsidR="00885220" w:rsidRPr="00A36A42">
        <w:rPr>
          <w:color w:val="000000" w:themeColor="text1"/>
        </w:rPr>
        <w:t>in order to achieve a common goal</w:t>
      </w:r>
      <w:r w:rsidR="001A6F03" w:rsidRPr="00A36A42">
        <w:rPr>
          <w:color w:val="000000" w:themeColor="text1"/>
        </w:rPr>
        <w:t xml:space="preserve"> (Northouse, 201</w:t>
      </w:r>
      <w:r w:rsidR="00D0144E">
        <w:rPr>
          <w:color w:val="000000" w:themeColor="text1"/>
        </w:rPr>
        <w:t>6</w:t>
      </w:r>
      <w:r w:rsidR="001A6F03" w:rsidRPr="00A36A42">
        <w:rPr>
          <w:color w:val="000000" w:themeColor="text1"/>
        </w:rPr>
        <w:t>).</w:t>
      </w:r>
    </w:p>
    <w:p w:rsidR="00911649" w:rsidRDefault="00660824" w:rsidP="00C05FE3">
      <w:pPr>
        <w:spacing w:line="600" w:lineRule="auto"/>
        <w:jc w:val="both"/>
        <w:rPr>
          <w:color w:val="000000" w:themeColor="text1"/>
        </w:rPr>
      </w:pPr>
      <w:r w:rsidRPr="00F20216">
        <w:rPr>
          <w:color w:val="000000" w:themeColor="text1"/>
        </w:rPr>
        <w:t xml:space="preserve">Only a </w:t>
      </w:r>
      <w:r w:rsidRPr="00F20216">
        <w:rPr>
          <w:color w:val="000000" w:themeColor="text1"/>
        </w:rPr>
        <w:t>small number of certain people are gifted at birth</w:t>
      </w:r>
      <w:r w:rsidR="00CC7022" w:rsidRPr="00F20216">
        <w:rPr>
          <w:color w:val="000000" w:themeColor="text1"/>
        </w:rPr>
        <w:t xml:space="preserve"> with this ‘skill’</w:t>
      </w:r>
      <w:r w:rsidR="00FE3E4B" w:rsidRPr="00F20216">
        <w:rPr>
          <w:color w:val="000000" w:themeColor="text1"/>
        </w:rPr>
        <w:t xml:space="preserve">, leadership is not, </w:t>
      </w:r>
      <w:r w:rsidR="00B930C9" w:rsidRPr="00F20216">
        <w:rPr>
          <w:color w:val="000000" w:themeColor="text1"/>
        </w:rPr>
        <w:t xml:space="preserve">in fact, a </w:t>
      </w:r>
      <w:r w:rsidR="00FE3E4B" w:rsidRPr="00F20216">
        <w:rPr>
          <w:color w:val="000000" w:themeColor="text1"/>
        </w:rPr>
        <w:t xml:space="preserve">characteristic </w:t>
      </w:r>
      <w:r w:rsidR="00F71529" w:rsidRPr="00F20216">
        <w:rPr>
          <w:color w:val="000000" w:themeColor="text1"/>
        </w:rPr>
        <w:t>n</w:t>
      </w:r>
      <w:r w:rsidR="00FE3E4B" w:rsidRPr="00F20216">
        <w:rPr>
          <w:color w:val="000000" w:themeColor="text1"/>
        </w:rPr>
        <w:t>or an attribute</w:t>
      </w:r>
      <w:r w:rsidR="0046697E">
        <w:rPr>
          <w:color w:val="000000" w:themeColor="text1"/>
        </w:rPr>
        <w:t>, howbeit, anyone can master this skill</w:t>
      </w:r>
      <w:r w:rsidR="008307EF">
        <w:rPr>
          <w:color w:val="000000" w:themeColor="text1"/>
        </w:rPr>
        <w:t xml:space="preserve">; </w:t>
      </w:r>
      <w:r w:rsidR="000E73A1" w:rsidRPr="00F20216">
        <w:rPr>
          <w:rFonts w:eastAsiaTheme="minorHAnsi"/>
          <w:lang w:eastAsia="en-US"/>
        </w:rPr>
        <w:t>it</w:t>
      </w:r>
      <w:r w:rsidR="00A36A42" w:rsidRPr="00F20216">
        <w:rPr>
          <w:rFonts w:eastAsiaTheme="minorHAnsi"/>
          <w:lang w:eastAsia="en-US"/>
        </w:rPr>
        <w:t xml:space="preserve"> should be also noted that leadership does not necessarily equate to seniority within the workplace (Kruse, 2013</w:t>
      </w:r>
      <w:r w:rsidR="00F20216" w:rsidRPr="00F20216">
        <w:rPr>
          <w:rFonts w:eastAsiaTheme="minorHAnsi"/>
          <w:lang w:eastAsia="en-US"/>
        </w:rPr>
        <w:t>;</w:t>
      </w:r>
      <w:r w:rsidR="00F20216" w:rsidRPr="00F20216">
        <w:rPr>
          <w:color w:val="000000" w:themeColor="text1"/>
        </w:rPr>
        <w:t xml:space="preserve"> Drucker, 1996)</w:t>
      </w:r>
      <w:r w:rsidR="007C7AAD">
        <w:rPr>
          <w:rFonts w:eastAsiaTheme="minorHAnsi"/>
          <w:lang w:eastAsia="en-US"/>
        </w:rPr>
        <w:t>.</w:t>
      </w:r>
      <w:r w:rsidR="005E6EBC">
        <w:rPr>
          <w:color w:val="000000" w:themeColor="text1"/>
        </w:rPr>
        <w:t xml:space="preserve"> </w:t>
      </w:r>
      <w:r w:rsidR="00C81A34">
        <w:rPr>
          <w:color w:val="000000" w:themeColor="text1"/>
        </w:rPr>
        <w:t>D</w:t>
      </w:r>
      <w:r w:rsidR="00FE1FAF">
        <w:rPr>
          <w:color w:val="000000" w:themeColor="text1"/>
        </w:rPr>
        <w:t xml:space="preserve">efining </w:t>
      </w:r>
      <w:r w:rsidR="00735FD5">
        <w:rPr>
          <w:color w:val="000000" w:themeColor="text1"/>
        </w:rPr>
        <w:t xml:space="preserve">leadership as a procedure </w:t>
      </w:r>
      <w:r w:rsidR="00BC1D57">
        <w:rPr>
          <w:color w:val="000000" w:themeColor="text1"/>
        </w:rPr>
        <w:t xml:space="preserve">shows that leadership is a </w:t>
      </w:r>
      <w:r w:rsidR="004C4AEF">
        <w:rPr>
          <w:color w:val="000000" w:themeColor="text1"/>
        </w:rPr>
        <w:t xml:space="preserve">transactional occurrence which arises between </w:t>
      </w:r>
      <w:r w:rsidR="009D430D">
        <w:rPr>
          <w:color w:val="000000" w:themeColor="text1"/>
        </w:rPr>
        <w:t>the followers and their leaders (Northouse, 201</w:t>
      </w:r>
      <w:r w:rsidR="00D0144E">
        <w:rPr>
          <w:color w:val="000000" w:themeColor="text1"/>
        </w:rPr>
        <w:t>6</w:t>
      </w:r>
      <w:r w:rsidR="009D430D">
        <w:rPr>
          <w:color w:val="000000" w:themeColor="text1"/>
        </w:rPr>
        <w:t>)</w:t>
      </w:r>
      <w:r w:rsidR="003E5038">
        <w:rPr>
          <w:color w:val="000000" w:themeColor="text1"/>
        </w:rPr>
        <w:t xml:space="preserve"> h</w:t>
      </w:r>
      <w:r w:rsidR="008C3F61">
        <w:rPr>
          <w:color w:val="000000" w:themeColor="text1"/>
        </w:rPr>
        <w:t xml:space="preserve">owever, </w:t>
      </w:r>
      <w:r w:rsidR="005B7DB4">
        <w:rPr>
          <w:color w:val="000000" w:themeColor="text1"/>
        </w:rPr>
        <w:t xml:space="preserve">considering leadership as a procedure means that leaders </w:t>
      </w:r>
      <w:r w:rsidR="00914CAF">
        <w:rPr>
          <w:color w:val="000000" w:themeColor="text1"/>
        </w:rPr>
        <w:t>affect,</w:t>
      </w:r>
      <w:r w:rsidR="00431954">
        <w:rPr>
          <w:color w:val="000000" w:themeColor="text1"/>
        </w:rPr>
        <w:t xml:space="preserve"> and they are also affected by their </w:t>
      </w:r>
      <w:r w:rsidR="00914CAF">
        <w:rPr>
          <w:color w:val="000000" w:themeColor="text1"/>
        </w:rPr>
        <w:t>factions,</w:t>
      </w:r>
      <w:r w:rsidR="00920800">
        <w:rPr>
          <w:color w:val="000000" w:themeColor="text1"/>
        </w:rPr>
        <w:t xml:space="preserve"> this can be </w:t>
      </w:r>
      <w:r w:rsidR="00143BBF">
        <w:rPr>
          <w:color w:val="000000" w:themeColor="text1"/>
        </w:rPr>
        <w:t>seen as</w:t>
      </w:r>
      <w:r w:rsidR="00506983">
        <w:rPr>
          <w:color w:val="000000" w:themeColor="text1"/>
        </w:rPr>
        <w:t xml:space="preserve"> either</w:t>
      </w:r>
      <w:r w:rsidR="00920800">
        <w:rPr>
          <w:color w:val="000000" w:themeColor="text1"/>
        </w:rPr>
        <w:t xml:space="preserve"> positive </w:t>
      </w:r>
      <w:r w:rsidR="00BF6001">
        <w:rPr>
          <w:color w:val="000000" w:themeColor="text1"/>
        </w:rPr>
        <w:t>or negative</w:t>
      </w:r>
      <w:r w:rsidR="00234B73">
        <w:rPr>
          <w:color w:val="000000" w:themeColor="text1"/>
        </w:rPr>
        <w:t xml:space="preserve"> (Graen, </w:t>
      </w:r>
      <w:r w:rsidR="00105BAF">
        <w:rPr>
          <w:color w:val="000000" w:themeColor="text1"/>
        </w:rPr>
        <w:t>1982).</w:t>
      </w:r>
    </w:p>
    <w:p w:rsidR="00C05FE3" w:rsidRDefault="00660824" w:rsidP="00C05FE3">
      <w:pPr>
        <w:spacing w:line="600" w:lineRule="auto"/>
        <w:jc w:val="both"/>
        <w:rPr>
          <w:color w:val="000000" w:themeColor="text1"/>
        </w:rPr>
      </w:pPr>
      <w:r>
        <w:rPr>
          <w:color w:val="000000" w:themeColor="text1"/>
        </w:rPr>
        <w:t xml:space="preserve">There are four major topics </w:t>
      </w:r>
      <w:r w:rsidRPr="00821CA1">
        <w:rPr>
          <w:color w:val="000000" w:themeColor="text1"/>
        </w:rPr>
        <w:t>that</w:t>
      </w:r>
      <w:r w:rsidR="0021218E" w:rsidRPr="00821CA1">
        <w:rPr>
          <w:color w:val="000000" w:themeColor="text1"/>
        </w:rPr>
        <w:t xml:space="preserve"> </w:t>
      </w:r>
      <w:r w:rsidR="00821CA1" w:rsidRPr="00821CA1">
        <w:rPr>
          <w:color w:val="000000" w:themeColor="text1"/>
        </w:rPr>
        <w:t xml:space="preserve">influence </w:t>
      </w:r>
      <w:r w:rsidR="0021218E">
        <w:rPr>
          <w:color w:val="000000" w:themeColor="text1"/>
        </w:rPr>
        <w:t xml:space="preserve">leadership in the </w:t>
      </w:r>
      <w:r w:rsidR="00AB6C41">
        <w:rPr>
          <w:color w:val="000000" w:themeColor="text1"/>
        </w:rPr>
        <w:t>21</w:t>
      </w:r>
      <w:r w:rsidR="00AB6C41" w:rsidRPr="00AB6C41">
        <w:rPr>
          <w:color w:val="000000" w:themeColor="text1"/>
          <w:vertAlign w:val="superscript"/>
        </w:rPr>
        <w:t>st</w:t>
      </w:r>
      <w:r w:rsidR="00AB6C41">
        <w:rPr>
          <w:color w:val="000000" w:themeColor="text1"/>
        </w:rPr>
        <w:t xml:space="preserve"> century,</w:t>
      </w:r>
      <w:r w:rsidR="004219DC">
        <w:rPr>
          <w:color w:val="000000" w:themeColor="text1"/>
        </w:rPr>
        <w:t xml:space="preserve"> which </w:t>
      </w:r>
      <w:r w:rsidR="00AB6C41">
        <w:rPr>
          <w:color w:val="000000" w:themeColor="text1"/>
        </w:rPr>
        <w:t>are the following:</w:t>
      </w:r>
    </w:p>
    <w:p w:rsidR="00FD6C2E" w:rsidRDefault="00660824" w:rsidP="00C05FE3">
      <w:pPr>
        <w:pStyle w:val="ListParagraph"/>
        <w:numPr>
          <w:ilvl w:val="0"/>
          <w:numId w:val="10"/>
        </w:numPr>
        <w:spacing w:line="480" w:lineRule="auto"/>
        <w:jc w:val="both"/>
        <w:rPr>
          <w:color w:val="000000" w:themeColor="text1"/>
        </w:rPr>
      </w:pPr>
      <w:r>
        <w:rPr>
          <w:color w:val="000000" w:themeColor="text1"/>
        </w:rPr>
        <w:t>Megatrends</w:t>
      </w:r>
      <w:r w:rsidR="004C4791">
        <w:rPr>
          <w:color w:val="000000" w:themeColor="text1"/>
        </w:rPr>
        <w:t>;</w:t>
      </w:r>
    </w:p>
    <w:p w:rsidR="00FD6C2E" w:rsidRDefault="00660824" w:rsidP="00C05FE3">
      <w:pPr>
        <w:pStyle w:val="ListParagraph"/>
        <w:numPr>
          <w:ilvl w:val="0"/>
          <w:numId w:val="10"/>
        </w:numPr>
        <w:spacing w:line="480" w:lineRule="auto"/>
        <w:jc w:val="both"/>
        <w:rPr>
          <w:color w:val="000000" w:themeColor="text1"/>
        </w:rPr>
      </w:pPr>
      <w:r>
        <w:rPr>
          <w:color w:val="000000" w:themeColor="text1"/>
        </w:rPr>
        <w:t>VUCA;</w:t>
      </w:r>
    </w:p>
    <w:p w:rsidR="00FD6C2E" w:rsidRDefault="00660824" w:rsidP="00C05FE3">
      <w:pPr>
        <w:pStyle w:val="ListParagraph"/>
        <w:numPr>
          <w:ilvl w:val="0"/>
          <w:numId w:val="10"/>
        </w:numPr>
        <w:spacing w:line="480" w:lineRule="auto"/>
        <w:jc w:val="both"/>
        <w:rPr>
          <w:color w:val="000000" w:themeColor="text1"/>
        </w:rPr>
      </w:pPr>
      <w:r>
        <w:rPr>
          <w:color w:val="000000" w:themeColor="text1"/>
        </w:rPr>
        <w:t>Complexity;</w:t>
      </w:r>
    </w:p>
    <w:p w:rsidR="005E6EBC" w:rsidRPr="0097746B" w:rsidRDefault="00660824" w:rsidP="0097746B">
      <w:pPr>
        <w:pStyle w:val="ListParagraph"/>
        <w:numPr>
          <w:ilvl w:val="0"/>
          <w:numId w:val="10"/>
        </w:numPr>
        <w:spacing w:line="480" w:lineRule="auto"/>
        <w:jc w:val="both"/>
        <w:rPr>
          <w:color w:val="000000" w:themeColor="text1"/>
        </w:rPr>
      </w:pPr>
      <w:r>
        <w:rPr>
          <w:color w:val="000000" w:themeColor="text1"/>
        </w:rPr>
        <w:t>Complex Adaptive System (CAS)</w:t>
      </w:r>
      <w:r w:rsidR="004C4791">
        <w:rPr>
          <w:color w:val="000000" w:themeColor="text1"/>
        </w:rPr>
        <w:t>.</w:t>
      </w:r>
    </w:p>
    <w:p w:rsidR="00555474" w:rsidRDefault="00660824" w:rsidP="00C05FE3">
      <w:pPr>
        <w:shd w:val="clear" w:color="auto" w:fill="FFFFFF"/>
        <w:spacing w:after="100" w:afterAutospacing="1" w:line="600" w:lineRule="auto"/>
        <w:jc w:val="both"/>
        <w:rPr>
          <w:color w:val="000000" w:themeColor="text1"/>
        </w:rPr>
      </w:pPr>
      <w:r>
        <w:rPr>
          <w:color w:val="000000" w:themeColor="text1"/>
        </w:rPr>
        <w:lastRenderedPageBreak/>
        <w:t xml:space="preserve">Organisations and their leaders must pay attention to all the </w:t>
      </w:r>
      <w:r w:rsidR="001A613E">
        <w:rPr>
          <w:color w:val="000000" w:themeColor="text1"/>
        </w:rPr>
        <w:t>changes in the environment around them, or risk becoming irrelevant and losing vital market share.</w:t>
      </w:r>
      <w:r w:rsidR="00F25E9A">
        <w:rPr>
          <w:color w:val="000000" w:themeColor="text1"/>
        </w:rPr>
        <w:t xml:space="preserve"> </w:t>
      </w:r>
    </w:p>
    <w:p w:rsidR="00E93287" w:rsidRPr="00E93287" w:rsidRDefault="00660824" w:rsidP="00C05FE3">
      <w:pPr>
        <w:shd w:val="clear" w:color="auto" w:fill="FFFFFF"/>
        <w:spacing w:after="100" w:afterAutospacing="1" w:line="600" w:lineRule="auto"/>
        <w:jc w:val="both"/>
        <w:rPr>
          <w:color w:val="000000" w:themeColor="text1"/>
        </w:rPr>
      </w:pPr>
      <w:r>
        <w:rPr>
          <w:color w:val="000000" w:themeColor="text1"/>
        </w:rPr>
        <w:t xml:space="preserve">This report shall </w:t>
      </w:r>
      <w:r w:rsidR="00E85D99">
        <w:rPr>
          <w:color w:val="000000" w:themeColor="text1"/>
        </w:rPr>
        <w:t xml:space="preserve">analyse </w:t>
      </w:r>
      <w:r w:rsidR="00E85D99" w:rsidRPr="00E85D99">
        <w:rPr>
          <w:color w:val="000000" w:themeColor="text1"/>
        </w:rPr>
        <w:t>the definition of leadership in the 21</w:t>
      </w:r>
      <w:r w:rsidR="00E85D99" w:rsidRPr="00E85D99">
        <w:rPr>
          <w:color w:val="000000" w:themeColor="text1"/>
          <w:vertAlign w:val="superscript"/>
        </w:rPr>
        <w:t>st</w:t>
      </w:r>
      <w:r w:rsidR="00E85D99" w:rsidRPr="00E85D99">
        <w:rPr>
          <w:color w:val="000000" w:themeColor="text1"/>
        </w:rPr>
        <w:t xml:space="preserve"> century. Further, the writer </w:t>
      </w:r>
      <w:r w:rsidR="001419A8">
        <w:rPr>
          <w:color w:val="000000" w:themeColor="text1"/>
        </w:rPr>
        <w:t>shall</w:t>
      </w:r>
      <w:r w:rsidR="00513900">
        <w:rPr>
          <w:color w:val="000000" w:themeColor="text1"/>
        </w:rPr>
        <w:t xml:space="preserve"> evaluate</w:t>
      </w:r>
      <w:r w:rsidR="00E85D99" w:rsidRPr="00E85D99">
        <w:rPr>
          <w:color w:val="000000" w:themeColor="text1"/>
        </w:rPr>
        <w:t xml:space="preserve"> some major leadership style, </w:t>
      </w:r>
      <w:r w:rsidR="00513900">
        <w:rPr>
          <w:color w:val="000000" w:themeColor="text1"/>
        </w:rPr>
        <w:t xml:space="preserve">which is </w:t>
      </w:r>
      <w:r w:rsidR="00E85D99" w:rsidRPr="00E85D99">
        <w:rPr>
          <w:color w:val="000000" w:themeColor="text1"/>
        </w:rPr>
        <w:t xml:space="preserve">distributed leadership, as well as </w:t>
      </w:r>
      <w:r w:rsidR="005D306D">
        <w:rPr>
          <w:color w:val="000000" w:themeColor="text1"/>
        </w:rPr>
        <w:t xml:space="preserve">various </w:t>
      </w:r>
      <w:r w:rsidR="00E85D99" w:rsidRPr="00E85D99">
        <w:rPr>
          <w:color w:val="000000" w:themeColor="text1"/>
        </w:rPr>
        <w:t>skills required in leadership, such as emotional intelligence</w:t>
      </w:r>
      <w:r w:rsidR="00513900">
        <w:rPr>
          <w:color w:val="000000" w:themeColor="text1"/>
        </w:rPr>
        <w:t>,</w:t>
      </w:r>
      <w:r w:rsidR="00E85D99" w:rsidRPr="00E85D99">
        <w:rPr>
          <w:color w:val="000000" w:themeColor="text1"/>
        </w:rPr>
        <w:t xml:space="preserve"> </w:t>
      </w:r>
      <w:r w:rsidR="00A77FC3">
        <w:rPr>
          <w:color w:val="000000" w:themeColor="text1"/>
        </w:rPr>
        <w:t xml:space="preserve">learning agility and </w:t>
      </w:r>
      <w:r w:rsidR="00DA5D28">
        <w:rPr>
          <w:color w:val="000000" w:themeColor="text1"/>
        </w:rPr>
        <w:t>networking.</w:t>
      </w:r>
    </w:p>
    <w:p w:rsidR="008F1206" w:rsidRDefault="00660824" w:rsidP="00731324">
      <w:pPr>
        <w:pStyle w:val="Heading1"/>
      </w:pPr>
      <w:bookmarkStart w:id="3" w:name="_Toc35002300"/>
      <w:r>
        <w:t>2</w:t>
      </w:r>
      <w:r w:rsidR="00731324">
        <w:t xml:space="preserve"> Literature review</w:t>
      </w:r>
      <w:bookmarkEnd w:id="3"/>
      <w:r w:rsidR="00731324">
        <w:t xml:space="preserve"> </w:t>
      </w:r>
    </w:p>
    <w:p w:rsidR="00513900" w:rsidRPr="00513900" w:rsidRDefault="00513900" w:rsidP="00513900"/>
    <w:p w:rsidR="00731324" w:rsidRPr="00731324" w:rsidRDefault="00731324" w:rsidP="00F76266">
      <w:pPr>
        <w:pStyle w:val="Heading3"/>
      </w:pPr>
    </w:p>
    <w:p w:rsidR="00C27584" w:rsidRDefault="00660824" w:rsidP="00F76266">
      <w:pPr>
        <w:pStyle w:val="Heading3"/>
      </w:pPr>
      <w:bookmarkStart w:id="4" w:name="_Toc35002301"/>
      <w:r>
        <w:t>2.</w:t>
      </w:r>
      <w:r w:rsidR="00F76266">
        <w:t>1.1</w:t>
      </w:r>
      <w:r>
        <w:t xml:space="preserve"> </w:t>
      </w:r>
      <w:r w:rsidR="00513900" w:rsidRPr="009F68D6">
        <w:t>Megatrends</w:t>
      </w:r>
      <w:bookmarkEnd w:id="4"/>
    </w:p>
    <w:p w:rsidR="005E6EBC" w:rsidRPr="005E6EBC" w:rsidRDefault="005E6EBC" w:rsidP="00F76266">
      <w:pPr>
        <w:pStyle w:val="Heading3"/>
      </w:pPr>
    </w:p>
    <w:p w:rsidR="00513900" w:rsidRPr="00513900" w:rsidRDefault="00513900" w:rsidP="00513900"/>
    <w:p w:rsidR="00C05FE3" w:rsidRPr="00FA08AA" w:rsidRDefault="00660824" w:rsidP="00C05FE3">
      <w:pPr>
        <w:spacing w:line="600" w:lineRule="auto"/>
        <w:jc w:val="both"/>
        <w:rPr>
          <w:color w:val="000000"/>
          <w:shd w:val="clear" w:color="auto" w:fill="FFFFFF"/>
        </w:rPr>
      </w:pPr>
      <w:r>
        <w:t>Megatrends are climate change</w:t>
      </w:r>
      <w:r w:rsidR="005E6EBC">
        <w:t xml:space="preserve">, </w:t>
      </w:r>
      <w:r>
        <w:t xml:space="preserve">rapid urbanisation and macroeconomics forces that of development that impacts business, society and personal lives, thereby defining the future world and increasing pace of change </w:t>
      </w:r>
      <w:r w:rsidRPr="00781920">
        <w:rPr>
          <w:color w:val="000000"/>
          <w:shd w:val="clear" w:color="auto" w:fill="FFFFFF"/>
        </w:rPr>
        <w:t>(CIPD, 2020)</w:t>
      </w:r>
      <w:r>
        <w:rPr>
          <w:color w:val="000000"/>
          <w:shd w:val="clear" w:color="auto" w:fill="FFFFFF"/>
        </w:rPr>
        <w:t>.</w:t>
      </w:r>
      <w:r>
        <w:t xml:space="preserve"> Megatrends have the ability to affect leadership in business a</w:t>
      </w:r>
      <w:r>
        <w:t xml:space="preserve">s </w:t>
      </w:r>
      <w:r w:rsidR="00430D2A">
        <w:t xml:space="preserve">these </w:t>
      </w:r>
      <w:r>
        <w:t xml:space="preserve">are radically changing the industry we currently live in </w:t>
      </w:r>
      <w:r w:rsidRPr="00781920">
        <w:rPr>
          <w:color w:val="000000"/>
          <w:shd w:val="clear" w:color="auto" w:fill="FFFFFF"/>
        </w:rPr>
        <w:t>(CIPD, 2020)</w:t>
      </w:r>
      <w:r>
        <w:rPr>
          <w:color w:val="000000"/>
          <w:shd w:val="clear" w:color="auto" w:fill="FFFFFF"/>
        </w:rPr>
        <w:t>.</w:t>
      </w:r>
      <w:r>
        <w:t xml:space="preserve"> </w:t>
      </w:r>
      <w:r w:rsidR="00E07096">
        <w:t xml:space="preserve"> </w:t>
      </w:r>
      <w:r>
        <w:t>Technology, for example, is a megatrend with huge impacts in workplaces, it is reshaping the workplace, putting new demands on leaders. This demonstrates how leaders need to ad</w:t>
      </w:r>
      <w:r>
        <w:t xml:space="preserve">apt to changes to stay up to date with any new and upcoming variation (Morrison-Saunders et al., </w:t>
      </w:r>
      <w:r w:rsidRPr="00472697">
        <w:t>2016).</w:t>
      </w:r>
      <w:r>
        <w:t xml:space="preserve"> </w:t>
      </w:r>
      <w:r w:rsidR="00E07096">
        <w:t xml:space="preserve"> </w:t>
      </w:r>
      <w:r w:rsidRPr="00472697">
        <w:t>Another example to consider is Brexit, with a large-scale of political</w:t>
      </w:r>
      <w:r>
        <w:t xml:space="preserve"> and economic</w:t>
      </w:r>
      <w:r w:rsidRPr="00472697">
        <w:t xml:space="preserve"> changes, leaders must be </w:t>
      </w:r>
      <w:r>
        <w:t xml:space="preserve">well </w:t>
      </w:r>
      <w:r w:rsidRPr="00472697">
        <w:t>prepared to change in an ever-changin</w:t>
      </w:r>
      <w:r w:rsidRPr="00472697">
        <w:t>g operational environment</w:t>
      </w:r>
      <w:r>
        <w:t xml:space="preserve"> as Brexit can have a massive impact on all the businesses in the United Kingdom as well as the ones in Europe. </w:t>
      </w:r>
      <w:r w:rsidR="005E6EBC">
        <w:t xml:space="preserve"> </w:t>
      </w:r>
      <w:r w:rsidRPr="00472697">
        <w:t xml:space="preserve">These megatrends cannot be ignored, </w:t>
      </w:r>
      <w:r>
        <w:t>leaders of the future must adapt to changes and learn how to combat in order to su</w:t>
      </w:r>
      <w:r>
        <w:t xml:space="preserve">cceed; </w:t>
      </w:r>
      <w:r w:rsidRPr="00472697">
        <w:t xml:space="preserve">organisations must pay careful </w:t>
      </w:r>
      <w:r w:rsidRPr="00472697">
        <w:lastRenderedPageBreak/>
        <w:t xml:space="preserve">attention to the ever-changing environment that surrounds them, or </w:t>
      </w:r>
      <w:r w:rsidR="0076753E">
        <w:t xml:space="preserve">waste </w:t>
      </w:r>
      <w:r w:rsidRPr="00472697">
        <w:t>vital market share</w:t>
      </w:r>
      <w:r w:rsidR="0076753E">
        <w:t xml:space="preserve"> </w:t>
      </w:r>
      <w:r w:rsidRPr="00472697">
        <w:rPr>
          <w:color w:val="000000"/>
          <w:shd w:val="clear" w:color="auto" w:fill="FFFFFF"/>
        </w:rPr>
        <w:t>(PwC, 2020)</w:t>
      </w:r>
      <w:r>
        <w:rPr>
          <w:color w:val="000000"/>
          <w:shd w:val="clear" w:color="auto" w:fill="FFFFFF"/>
        </w:rPr>
        <w:t>.</w:t>
      </w:r>
      <w:r w:rsidR="0076753E">
        <w:rPr>
          <w:color w:val="000000"/>
          <w:shd w:val="clear" w:color="auto" w:fill="FFFFFF"/>
        </w:rPr>
        <w:t xml:space="preserve"> </w:t>
      </w:r>
      <w:r w:rsidR="005E6EBC">
        <w:rPr>
          <w:color w:val="000000"/>
          <w:shd w:val="clear" w:color="auto" w:fill="FFFFFF"/>
        </w:rPr>
        <w:t>Global megatrends are having a dramatic impact on the way organisations operate</w:t>
      </w:r>
      <w:r w:rsidR="0076753E">
        <w:rPr>
          <w:color w:val="000000"/>
          <w:shd w:val="clear" w:color="auto" w:fill="FFFFFF"/>
        </w:rPr>
        <w:t>,</w:t>
      </w:r>
      <w:r w:rsidR="005E6EBC">
        <w:rPr>
          <w:color w:val="000000"/>
          <w:shd w:val="clear" w:color="auto" w:fill="FFFFFF"/>
        </w:rPr>
        <w:t xml:space="preserve"> hence leaders need to work in certain ways if they seek success within their business in a Volatile, Uncertain, Complex, Ambiguous (VUCA) world. </w:t>
      </w:r>
    </w:p>
    <w:p w:rsidR="00612861" w:rsidRPr="00612861" w:rsidRDefault="00612861" w:rsidP="00612861"/>
    <w:p w:rsidR="00AF7F85" w:rsidRDefault="00660824" w:rsidP="00F76266">
      <w:pPr>
        <w:pStyle w:val="Heading3"/>
        <w:rPr>
          <w:rFonts w:eastAsia="Times New Roman"/>
        </w:rPr>
      </w:pPr>
      <w:bookmarkStart w:id="5" w:name="_Toc35002302"/>
      <w:r>
        <w:t>2.</w:t>
      </w:r>
      <w:r w:rsidR="00F76266">
        <w:t>1.2</w:t>
      </w:r>
      <w:r>
        <w:t xml:space="preserve"> </w:t>
      </w:r>
      <w:r>
        <w:fldChar w:fldCharType="begin"/>
      </w:r>
      <w:r>
        <w:instrText xml:space="preserve"> </w:instrText>
      </w:r>
      <w:r>
        <w:instrText>INCLUDEPICTURE  \d "https://flatworldbusiness.files.wordpress.com/2015/10/vuca.png" \* MERGEFORMATINET</w:instrText>
      </w:r>
      <w:r>
        <w:instrText xml:space="preserve"> </w:instrText>
      </w:r>
      <w:r>
        <w:fldChar w:fldCharType="separate"/>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4.1pt;height:4.1pt;mso-width-percent:0;mso-height-percent:0;mso-width-percent:0;mso-height-percent:0">
            <v:imagedata r:id="rId9"/>
          </v:shape>
        </w:pict>
      </w:r>
      <w:r>
        <w:fldChar w:fldCharType="end"/>
      </w:r>
      <w:r w:rsidR="00513900">
        <w:rPr>
          <w:rFonts w:eastAsia="Times New Roman"/>
        </w:rPr>
        <w:t>VUCA</w:t>
      </w:r>
      <w:bookmarkEnd w:id="5"/>
      <w:r w:rsidR="00513900">
        <w:rPr>
          <w:rFonts w:eastAsia="Times New Roman"/>
        </w:rPr>
        <w:t xml:space="preserve"> </w:t>
      </w:r>
    </w:p>
    <w:p w:rsidR="00CC0C1B" w:rsidRDefault="00CC0C1B" w:rsidP="00CC0C1B"/>
    <w:p w:rsidR="00513900" w:rsidRPr="00257DF2" w:rsidRDefault="00513900" w:rsidP="00513900">
      <w:pPr>
        <w:jc w:val="both"/>
      </w:pPr>
    </w:p>
    <w:p w:rsidR="00513900" w:rsidRPr="00386663" w:rsidRDefault="00660824" w:rsidP="00C05FE3">
      <w:pPr>
        <w:spacing w:line="600" w:lineRule="auto"/>
        <w:jc w:val="both"/>
        <w:rPr>
          <w:color w:val="333333"/>
          <w:shd w:val="clear" w:color="auto" w:fill="FCFCFC"/>
        </w:rPr>
      </w:pPr>
      <w:r w:rsidRPr="00612861">
        <w:rPr>
          <w:color w:val="333333"/>
          <w:shd w:val="clear" w:color="auto" w:fill="FCFCFC"/>
        </w:rPr>
        <w:t xml:space="preserve">VUCA is a concept that was initially originated with students at the USA Army War College </w:t>
      </w:r>
      <w:r w:rsidRPr="00CC60E5">
        <w:rPr>
          <w:color w:val="333333"/>
          <w:shd w:val="clear" w:color="auto" w:fill="FCFCFC"/>
        </w:rPr>
        <w:t>to describe the volatility, uncertainty, complexity, and ambiguity of the world after the Cold War</w:t>
      </w:r>
      <w:r>
        <w:rPr>
          <w:color w:val="333333"/>
          <w:shd w:val="clear" w:color="auto" w:fill="FCFCFC"/>
        </w:rPr>
        <w:t xml:space="preserve"> </w:t>
      </w:r>
      <w:r w:rsidRPr="00CC60E5">
        <w:rPr>
          <w:color w:val="333333"/>
          <w:shd w:val="clear" w:color="auto" w:fill="FCFCFC"/>
        </w:rPr>
        <w:t>(Bennett, 2014).</w:t>
      </w:r>
      <w:r>
        <w:rPr>
          <w:color w:val="333333"/>
          <w:shd w:val="clear" w:color="auto" w:fill="FCFCFC"/>
        </w:rPr>
        <w:t xml:space="preserve"> The concept </w:t>
      </w:r>
      <w:r w:rsidRPr="00216CCD">
        <w:rPr>
          <w:rFonts w:eastAsiaTheme="minorHAnsi"/>
          <w:lang w:eastAsia="en-US"/>
        </w:rPr>
        <w:t>encapsulates the turbulent and unpredi</w:t>
      </w:r>
      <w:r w:rsidRPr="00216CCD">
        <w:rPr>
          <w:rFonts w:eastAsiaTheme="minorHAnsi"/>
          <w:lang w:eastAsia="en-US"/>
        </w:rPr>
        <w:t>ctable nature of today’s busines</w:t>
      </w:r>
      <w:r>
        <w:rPr>
          <w:rFonts w:eastAsiaTheme="minorHAnsi"/>
          <w:lang w:eastAsia="en-US"/>
        </w:rPr>
        <w:t>s</w:t>
      </w:r>
      <w:r w:rsidR="005E6EBC">
        <w:rPr>
          <w:rFonts w:eastAsiaTheme="minorHAnsi"/>
          <w:lang w:eastAsia="en-US"/>
        </w:rPr>
        <w:t>es</w:t>
      </w:r>
      <w:r>
        <w:rPr>
          <w:rFonts w:eastAsiaTheme="minorHAnsi"/>
          <w:lang w:eastAsia="en-US"/>
        </w:rPr>
        <w:t xml:space="preserve">; </w:t>
      </w:r>
      <w:r w:rsidRPr="00CC60E5">
        <w:rPr>
          <w:color w:val="333333"/>
          <w:shd w:val="clear" w:color="auto" w:fill="FCFCFC"/>
        </w:rPr>
        <w:t xml:space="preserve">the notion of VUCA is gaining popularity and it is used as a term to cover the various dimensions of this ‘uncontrollable’ environment </w:t>
      </w:r>
      <w:r w:rsidRPr="00CC60E5">
        <w:rPr>
          <w:color w:val="000000"/>
          <w:shd w:val="clear" w:color="auto" w:fill="FFFFFF"/>
        </w:rPr>
        <w:t xml:space="preserve">(Harvard Business Review, 2020).  </w:t>
      </w:r>
    </w:p>
    <w:p w:rsidR="00513900" w:rsidRDefault="00660824" w:rsidP="00C05FE3">
      <w:pPr>
        <w:spacing w:line="600" w:lineRule="auto"/>
        <w:jc w:val="both"/>
        <w:rPr>
          <w:color w:val="000000"/>
          <w:shd w:val="clear" w:color="auto" w:fill="FFFFFF"/>
        </w:rPr>
      </w:pPr>
      <w:r w:rsidRPr="006A054A">
        <w:rPr>
          <w:noProof/>
          <w:color w:val="000000"/>
          <w:shd w:val="clear" w:color="auto" w:fill="FFFFFF"/>
        </w:rPr>
        <w:drawing>
          <wp:anchor distT="0" distB="0" distL="114300" distR="114300" simplePos="0" relativeHeight="251661312" behindDoc="1" locked="0" layoutInCell="1" allowOverlap="1">
            <wp:simplePos x="0" y="0"/>
            <wp:positionH relativeFrom="column">
              <wp:posOffset>1066165</wp:posOffset>
            </wp:positionH>
            <wp:positionV relativeFrom="paragraph">
              <wp:posOffset>323638</wp:posOffset>
            </wp:positionV>
            <wp:extent cx="3564255" cy="2962910"/>
            <wp:effectExtent l="0" t="0" r="0" b="0"/>
            <wp:wrapTight wrapText="bothSides">
              <wp:wrapPolygon edited="0">
                <wp:start x="9544" y="1296"/>
                <wp:lineTo x="9544" y="1574"/>
                <wp:lineTo x="10005" y="2963"/>
                <wp:lineTo x="1462" y="3796"/>
                <wp:lineTo x="1231" y="4444"/>
                <wp:lineTo x="1539" y="4444"/>
                <wp:lineTo x="1077" y="5925"/>
                <wp:lineTo x="0" y="7129"/>
                <wp:lineTo x="0" y="7314"/>
                <wp:lineTo x="693" y="7407"/>
                <wp:lineTo x="693" y="17776"/>
                <wp:lineTo x="10775" y="17776"/>
                <wp:lineTo x="4002" y="18610"/>
                <wp:lineTo x="3386" y="18795"/>
                <wp:lineTo x="3386" y="19258"/>
                <wp:lineTo x="1385" y="19628"/>
                <wp:lineTo x="1616" y="20739"/>
                <wp:lineTo x="17240" y="20739"/>
                <wp:lineTo x="17240" y="21480"/>
                <wp:lineTo x="17625" y="21480"/>
                <wp:lineTo x="17702" y="21480"/>
                <wp:lineTo x="18394" y="20739"/>
                <wp:lineTo x="20319" y="20183"/>
                <wp:lineTo x="20780" y="19721"/>
                <wp:lineTo x="20396" y="19258"/>
                <wp:lineTo x="20472" y="18239"/>
                <wp:lineTo x="17240" y="17776"/>
                <wp:lineTo x="20780" y="17776"/>
                <wp:lineTo x="21473" y="17684"/>
                <wp:lineTo x="21473" y="10925"/>
                <wp:lineTo x="20549" y="10925"/>
                <wp:lineTo x="2771" y="10369"/>
                <wp:lineTo x="21473" y="10369"/>
                <wp:lineTo x="21473" y="3703"/>
                <wp:lineTo x="20472" y="3518"/>
                <wp:lineTo x="15393" y="2963"/>
                <wp:lineTo x="14854" y="1296"/>
                <wp:lineTo x="9544" y="1296"/>
              </wp:wrapPolygon>
            </wp:wrapTight>
            <wp:docPr id="5" name="Picture 4"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0313836" name="Picture 4"/>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3564255" cy="2962910"/>
                    </a:xfrm>
                    <a:prstGeom prst="rect">
                      <a:avLst/>
                    </a:prstGeom>
                  </pic:spPr>
                </pic:pic>
              </a:graphicData>
            </a:graphic>
            <wp14:sizeRelH relativeFrom="page">
              <wp14:pctWidth>0</wp14:pctWidth>
            </wp14:sizeRelH>
            <wp14:sizeRelV relativeFrom="page">
              <wp14:pctHeight>0</wp14:pctHeight>
            </wp14:sizeRelV>
          </wp:anchor>
        </w:drawing>
      </w:r>
    </w:p>
    <w:p w:rsidR="00FA0844" w:rsidRDefault="00FA0844" w:rsidP="00C05FE3">
      <w:pPr>
        <w:spacing w:line="600" w:lineRule="auto"/>
        <w:jc w:val="both"/>
        <w:rPr>
          <w:i/>
          <w:iCs/>
          <w:color w:val="000000"/>
          <w:shd w:val="clear" w:color="auto" w:fill="FFFFFF"/>
        </w:rPr>
      </w:pPr>
    </w:p>
    <w:p w:rsidR="00FA0844" w:rsidRDefault="00FA0844" w:rsidP="00C05FE3">
      <w:pPr>
        <w:spacing w:line="600" w:lineRule="auto"/>
        <w:jc w:val="both"/>
        <w:rPr>
          <w:i/>
          <w:iCs/>
          <w:color w:val="000000"/>
          <w:shd w:val="clear" w:color="auto" w:fill="FFFFFF"/>
        </w:rPr>
      </w:pPr>
    </w:p>
    <w:p w:rsidR="00FA0844" w:rsidRDefault="00FA0844" w:rsidP="00C05FE3">
      <w:pPr>
        <w:spacing w:line="600" w:lineRule="auto"/>
        <w:jc w:val="both"/>
        <w:rPr>
          <w:i/>
          <w:iCs/>
          <w:color w:val="000000"/>
          <w:shd w:val="clear" w:color="auto" w:fill="FFFFFF"/>
        </w:rPr>
      </w:pPr>
    </w:p>
    <w:p w:rsidR="00FA0844" w:rsidRDefault="00FA0844" w:rsidP="00C05FE3">
      <w:pPr>
        <w:spacing w:line="600" w:lineRule="auto"/>
        <w:jc w:val="both"/>
        <w:rPr>
          <w:i/>
          <w:iCs/>
          <w:color w:val="000000"/>
          <w:shd w:val="clear" w:color="auto" w:fill="FFFFFF"/>
        </w:rPr>
      </w:pPr>
    </w:p>
    <w:p w:rsidR="00FA0844" w:rsidRDefault="00FA0844" w:rsidP="00C05FE3">
      <w:pPr>
        <w:spacing w:line="600" w:lineRule="auto"/>
        <w:jc w:val="both"/>
        <w:rPr>
          <w:i/>
          <w:iCs/>
          <w:color w:val="000000"/>
          <w:shd w:val="clear" w:color="auto" w:fill="FFFFFF"/>
        </w:rPr>
      </w:pPr>
    </w:p>
    <w:p w:rsidR="005F5AC6" w:rsidRDefault="005F5AC6" w:rsidP="00C05FE3">
      <w:pPr>
        <w:spacing w:line="600" w:lineRule="auto"/>
        <w:jc w:val="both"/>
        <w:rPr>
          <w:i/>
          <w:iCs/>
          <w:color w:val="000000"/>
          <w:shd w:val="clear" w:color="auto" w:fill="FFFFFF"/>
        </w:rPr>
      </w:pPr>
    </w:p>
    <w:p w:rsidR="005F5AC6" w:rsidRDefault="005F5AC6" w:rsidP="00C05FE3">
      <w:pPr>
        <w:spacing w:line="600" w:lineRule="auto"/>
        <w:jc w:val="both"/>
        <w:rPr>
          <w:i/>
          <w:iCs/>
          <w:color w:val="000000"/>
          <w:shd w:val="clear" w:color="auto" w:fill="FFFFFF"/>
        </w:rPr>
      </w:pPr>
    </w:p>
    <w:p w:rsidR="00C05FE3" w:rsidRDefault="00660824" w:rsidP="005F5AC6">
      <w:pPr>
        <w:spacing w:line="600" w:lineRule="auto"/>
        <w:jc w:val="center"/>
        <w:rPr>
          <w:i/>
          <w:iCs/>
          <w:color w:val="000000"/>
          <w:shd w:val="clear" w:color="auto" w:fill="FFFFFF"/>
        </w:rPr>
      </w:pPr>
      <w:r w:rsidRPr="007C49E4">
        <w:rPr>
          <w:i/>
          <w:iCs/>
          <w:color w:val="000000"/>
          <w:shd w:val="clear" w:color="auto" w:fill="FFFFFF"/>
        </w:rPr>
        <w:t xml:space="preserve">Figure 1:  VUCA diagram, Harvard </w:t>
      </w:r>
      <w:r w:rsidRPr="007C49E4">
        <w:rPr>
          <w:i/>
          <w:iCs/>
          <w:color w:val="000000"/>
          <w:shd w:val="clear" w:color="auto" w:fill="FFFFFF"/>
        </w:rPr>
        <w:t>Business Review (2014</w:t>
      </w:r>
      <w:r>
        <w:rPr>
          <w:i/>
          <w:iCs/>
          <w:color w:val="000000"/>
          <w:shd w:val="clear" w:color="auto" w:fill="FFFFFF"/>
        </w:rPr>
        <w:t>)</w:t>
      </w:r>
    </w:p>
    <w:p w:rsidR="005F5AC6" w:rsidRPr="00D2245F" w:rsidRDefault="005F5AC6" w:rsidP="00C05FE3">
      <w:pPr>
        <w:spacing w:line="600" w:lineRule="auto"/>
        <w:jc w:val="both"/>
        <w:rPr>
          <w:i/>
          <w:iCs/>
          <w:color w:val="000000"/>
          <w:shd w:val="clear" w:color="auto" w:fill="FFFFFF"/>
        </w:rPr>
      </w:pPr>
    </w:p>
    <w:p w:rsidR="00C05FE3" w:rsidRPr="00D2245F" w:rsidRDefault="00660824" w:rsidP="00C05FE3">
      <w:pPr>
        <w:spacing w:line="600" w:lineRule="auto"/>
        <w:jc w:val="both"/>
        <w:rPr>
          <w:color w:val="000000"/>
          <w:shd w:val="clear" w:color="auto" w:fill="FFFFFF"/>
        </w:rPr>
      </w:pPr>
      <w:r w:rsidRPr="003D04C6">
        <w:rPr>
          <w:rFonts w:eastAsiaTheme="minorHAnsi"/>
          <w:lang w:eastAsia="en-US"/>
        </w:rPr>
        <w:lastRenderedPageBreak/>
        <w:t>If there is an increase in VUCA then it means organisations must pursue new orientations and management approaches to continue to become successful in a changing world</w:t>
      </w:r>
      <w:r>
        <w:rPr>
          <w:rFonts w:eastAsiaTheme="minorHAnsi"/>
          <w:lang w:eastAsia="en-US"/>
        </w:rPr>
        <w:t xml:space="preserve"> </w:t>
      </w:r>
      <w:r w:rsidRPr="003D04C6">
        <w:rPr>
          <w:color w:val="333333"/>
          <w:shd w:val="clear" w:color="auto" w:fill="FCFCFC"/>
        </w:rPr>
        <w:t>(Bennett, 2014)</w:t>
      </w:r>
      <w:r>
        <w:rPr>
          <w:rFonts w:eastAsiaTheme="minorHAnsi"/>
          <w:lang w:eastAsia="en-US"/>
        </w:rPr>
        <w:t xml:space="preserve">. </w:t>
      </w:r>
      <w:r w:rsidRPr="003D04C6">
        <w:rPr>
          <w:color w:val="333333"/>
          <w:shd w:val="clear" w:color="auto" w:fill="FCFCFC"/>
        </w:rPr>
        <w:t>All these four terms</w:t>
      </w:r>
      <w:r w:rsidR="005D7C56">
        <w:rPr>
          <w:color w:val="333333"/>
          <w:shd w:val="clear" w:color="auto" w:fill="FCFCFC"/>
        </w:rPr>
        <w:t xml:space="preserve"> </w:t>
      </w:r>
      <w:r w:rsidR="00231AAF">
        <w:rPr>
          <w:color w:val="333333"/>
          <w:shd w:val="clear" w:color="auto" w:fill="FCFCFC"/>
        </w:rPr>
        <w:t xml:space="preserve">(Figure 1) </w:t>
      </w:r>
      <w:r>
        <w:rPr>
          <w:color w:val="333333"/>
          <w:shd w:val="clear" w:color="auto" w:fill="FCFCFC"/>
        </w:rPr>
        <w:t xml:space="preserve">are related to </w:t>
      </w:r>
      <w:r>
        <w:rPr>
          <w:color w:val="333333"/>
          <w:shd w:val="clear" w:color="auto" w:fill="FCFCFC"/>
        </w:rPr>
        <w:t xml:space="preserve">each other and </w:t>
      </w:r>
      <w:r w:rsidRPr="003D04C6">
        <w:rPr>
          <w:color w:val="333333"/>
          <w:shd w:val="clear" w:color="auto" w:fill="FCFCFC"/>
        </w:rPr>
        <w:t>represent distinct elements that make the environment, the world, a market, a company harder to control (Bennett, 2014).</w:t>
      </w:r>
      <w:r w:rsidRPr="003D04C6">
        <w:t xml:space="preserve"> The speed of change in the 21</w:t>
      </w:r>
      <w:r w:rsidRPr="003D04C6">
        <w:rPr>
          <w:vertAlign w:val="superscript"/>
        </w:rPr>
        <w:t>st</w:t>
      </w:r>
      <w:r w:rsidRPr="003D04C6">
        <w:t xml:space="preserve"> century is becoming faster than before and it requ</w:t>
      </w:r>
      <w:r w:rsidRPr="00C6140C">
        <w:t>ires every leader to adapt in order to</w:t>
      </w:r>
      <w:r w:rsidRPr="00C6140C">
        <w:t xml:space="preserve"> manage a successful business</w:t>
      </w:r>
      <w:r>
        <w:t xml:space="preserve"> </w:t>
      </w:r>
      <w:r>
        <w:rPr>
          <w:color w:val="000000"/>
          <w:shd w:val="clear" w:color="auto" w:fill="FFFFFF"/>
        </w:rPr>
        <w:t>(Pasmore, 2010)</w:t>
      </w:r>
      <w:r w:rsidRPr="00C6140C">
        <w:t xml:space="preserve">. </w:t>
      </w:r>
      <w:r>
        <w:t>However, i</w:t>
      </w:r>
      <w:r w:rsidRPr="00C6140C">
        <w:t xml:space="preserve">n the VUCA world, it is not clear to follow particular directions due to the </w:t>
      </w:r>
      <w:r w:rsidR="00D2245F">
        <w:t>megatrends,</w:t>
      </w:r>
      <w:r w:rsidRPr="00C6140C">
        <w:t xml:space="preserve"> which makes it</w:t>
      </w:r>
      <w:r>
        <w:t xml:space="preserve"> more</w:t>
      </w:r>
      <w:r w:rsidRPr="00C6140C">
        <w:t xml:space="preserve"> difficult for companies </w:t>
      </w:r>
      <w:r>
        <w:t xml:space="preserve">and their leaders </w:t>
      </w:r>
      <w:r w:rsidRPr="00C6140C">
        <w:t xml:space="preserve">to </w:t>
      </w:r>
      <w:r w:rsidRPr="00C6140C">
        <w:rPr>
          <w:color w:val="000000"/>
          <w:shd w:val="clear" w:color="auto" w:fill="FFFFFF"/>
        </w:rPr>
        <w:t>develop innovations</w:t>
      </w:r>
      <w:r>
        <w:rPr>
          <w:color w:val="000000"/>
          <w:shd w:val="clear" w:color="auto" w:fill="FFFFFF"/>
        </w:rPr>
        <w:t xml:space="preserve"> (Pasmore, 2010)</w:t>
      </w:r>
      <w:r w:rsidR="00D2245F">
        <w:rPr>
          <w:color w:val="000000"/>
          <w:shd w:val="clear" w:color="auto" w:fill="FFFFFF"/>
        </w:rPr>
        <w:t>.</w:t>
      </w:r>
    </w:p>
    <w:p w:rsidR="004D4B7A" w:rsidRDefault="00660824" w:rsidP="00D45C42">
      <w:pPr>
        <w:pStyle w:val="Heading3"/>
        <w:spacing w:line="600" w:lineRule="auto"/>
      </w:pPr>
      <w:bookmarkStart w:id="6" w:name="_Toc35002303"/>
      <w:r>
        <w:t>2.</w:t>
      </w:r>
      <w:r w:rsidR="00F76266">
        <w:t>1.</w:t>
      </w:r>
      <w:r>
        <w:t xml:space="preserve">3 </w:t>
      </w:r>
      <w:r w:rsidR="009D3501" w:rsidRPr="00DD021F">
        <w:t>Complexity</w:t>
      </w:r>
      <w:bookmarkEnd w:id="6"/>
    </w:p>
    <w:p w:rsidR="00A71E4C" w:rsidRDefault="00660824" w:rsidP="00C05FE3">
      <w:pPr>
        <w:spacing w:line="600" w:lineRule="auto"/>
        <w:jc w:val="both"/>
        <w:rPr>
          <w:color w:val="222222"/>
          <w:shd w:val="clear" w:color="auto" w:fill="FFFFFF"/>
        </w:rPr>
      </w:pPr>
      <w:r>
        <w:t xml:space="preserve">Complexity can occur due to megatrends such as demographic, globalisation </w:t>
      </w:r>
      <w:r w:rsidR="00D2245F">
        <w:t>affecting the VUCA world.</w:t>
      </w:r>
      <w:r>
        <w:t xml:space="preserve"> ‘</w:t>
      </w:r>
      <w:r w:rsidR="007F1EF7" w:rsidRPr="00592C3D">
        <w:t>Plexus</w:t>
      </w:r>
      <w:r>
        <w:t>’</w:t>
      </w:r>
      <w:r w:rsidR="007F1EF7" w:rsidRPr="00592C3D">
        <w:t xml:space="preserve"> means entwined, from which is derived </w:t>
      </w:r>
      <w:r w:rsidR="007F1EF7">
        <w:t xml:space="preserve">the word </w:t>
      </w:r>
      <w:r>
        <w:t>‘</w:t>
      </w:r>
      <w:r w:rsidR="007F1EF7" w:rsidRPr="00592C3D">
        <w:t>complexus</w:t>
      </w:r>
      <w:r>
        <w:t>’</w:t>
      </w:r>
      <w:r w:rsidR="007F1EF7">
        <w:t xml:space="preserve">, </w:t>
      </w:r>
      <w:r w:rsidR="007F1EF7" w:rsidRPr="00592C3D">
        <w:t>meaning braided together, and the English word “complex” is derived from the Latin</w:t>
      </w:r>
      <w:r w:rsidR="00EB270A">
        <w:t xml:space="preserve"> (</w:t>
      </w:r>
      <w:r w:rsidR="00EB270A" w:rsidRPr="00592C3D">
        <w:rPr>
          <w:color w:val="222222"/>
          <w:shd w:val="clear" w:color="auto" w:fill="FFFFFF"/>
        </w:rPr>
        <w:t>Holland, J.H., 2006)</w:t>
      </w:r>
      <w:r w:rsidR="00EB270A">
        <w:rPr>
          <w:color w:val="222222"/>
          <w:shd w:val="clear" w:color="auto" w:fill="FFFFFF"/>
        </w:rPr>
        <w:t>.</w:t>
      </w:r>
      <w:r w:rsidR="007F1EF7" w:rsidRPr="00592C3D">
        <w:t xml:space="preserve"> </w:t>
      </w:r>
      <w:r w:rsidR="00EB270A">
        <w:t>C</w:t>
      </w:r>
      <w:r w:rsidR="007F1EF7" w:rsidRPr="00592C3D">
        <w:t xml:space="preserve">omplexity is </w:t>
      </w:r>
      <w:r w:rsidR="002C318C">
        <w:t>correlated</w:t>
      </w:r>
      <w:r w:rsidR="007F1EF7" w:rsidRPr="00592C3D">
        <w:t xml:space="preserve"> with the</w:t>
      </w:r>
      <w:r w:rsidR="00D3273D">
        <w:t xml:space="preserve"> </w:t>
      </w:r>
      <w:r w:rsidR="007F1EF7" w:rsidRPr="00592C3D">
        <w:t>inter-connectivity of elements within a system and between a system and its environment</w:t>
      </w:r>
      <w:r w:rsidR="00D3273D">
        <w:t xml:space="preserve"> </w:t>
      </w:r>
      <w:r w:rsidR="007F1EF7" w:rsidRPr="00592C3D">
        <w:rPr>
          <w:color w:val="222222"/>
          <w:shd w:val="clear" w:color="auto" w:fill="FFFFFF"/>
        </w:rPr>
        <w:t>(Holland, J.H., 2006)</w:t>
      </w:r>
      <w:r w:rsidR="00D3273D">
        <w:rPr>
          <w:color w:val="222222"/>
          <w:shd w:val="clear" w:color="auto" w:fill="FFFFFF"/>
        </w:rPr>
        <w:t>.</w:t>
      </w:r>
    </w:p>
    <w:p w:rsidR="00F56D2F" w:rsidRDefault="00660824" w:rsidP="00C05FE3">
      <w:pPr>
        <w:spacing w:line="600" w:lineRule="auto"/>
        <w:jc w:val="both"/>
      </w:pPr>
      <w:r w:rsidRPr="00BE743B">
        <w:rPr>
          <w:color w:val="222222"/>
          <w:shd w:val="clear" w:color="auto" w:fill="FFFFFF"/>
        </w:rPr>
        <w:t>The 21</w:t>
      </w:r>
      <w:r w:rsidRPr="00BE743B">
        <w:rPr>
          <w:color w:val="222222"/>
          <w:shd w:val="clear" w:color="auto" w:fill="FFFFFF"/>
          <w:vertAlign w:val="superscript"/>
        </w:rPr>
        <w:t>st</w:t>
      </w:r>
      <w:r w:rsidRPr="00BE743B">
        <w:rPr>
          <w:color w:val="222222"/>
          <w:shd w:val="clear" w:color="auto" w:fill="FFFFFF"/>
        </w:rPr>
        <w:t xml:space="preserve">-century economic environment is </w:t>
      </w:r>
      <w:r w:rsidR="000B675E" w:rsidRPr="00BE743B">
        <w:rPr>
          <w:color w:val="222222"/>
          <w:shd w:val="clear" w:color="auto" w:fill="FFFFFF"/>
        </w:rPr>
        <w:t xml:space="preserve">profoundly complex, </w:t>
      </w:r>
      <w:r w:rsidR="001C36AB" w:rsidRPr="00BE743B">
        <w:rPr>
          <w:color w:val="222222"/>
          <w:shd w:val="clear" w:color="auto" w:fill="FFFFFF"/>
        </w:rPr>
        <w:t xml:space="preserve">portrayed by the rapidly evolving demands of </w:t>
      </w:r>
      <w:r w:rsidR="00E91FEE" w:rsidRPr="00BE743B">
        <w:rPr>
          <w:color w:val="222222"/>
          <w:shd w:val="clear" w:color="auto" w:fill="FFFFFF"/>
        </w:rPr>
        <w:t xml:space="preserve">globalisation, great advances in technologies </w:t>
      </w:r>
      <w:r w:rsidR="00887CAA" w:rsidRPr="00BE743B">
        <w:rPr>
          <w:color w:val="222222"/>
          <w:shd w:val="clear" w:color="auto" w:fill="FFFFFF"/>
        </w:rPr>
        <w:t xml:space="preserve">driven by a </w:t>
      </w:r>
      <w:r w:rsidR="00BE743B" w:rsidRPr="00BE743B">
        <w:t>multigenerational workforce</w:t>
      </w:r>
      <w:r w:rsidR="001B6EFB">
        <w:t xml:space="preserve"> (Gilbert et al., 2000).</w:t>
      </w:r>
      <w:r w:rsidR="00E205BA">
        <w:t xml:space="preserve"> </w:t>
      </w:r>
      <w:r w:rsidR="00FD1BC8">
        <w:t>In order to deal with these</w:t>
      </w:r>
      <w:r w:rsidR="00803970">
        <w:t xml:space="preserve">, </w:t>
      </w:r>
      <w:r w:rsidR="00F566E5">
        <w:t xml:space="preserve">organisations must learn </w:t>
      </w:r>
      <w:r w:rsidR="00564B83">
        <w:t>how to adapt rapidly to these new levels of complexit</w:t>
      </w:r>
      <w:r w:rsidR="002A7E2C">
        <w:t xml:space="preserve">y, because rapid social, technological or economic shifts </w:t>
      </w:r>
      <w:r w:rsidR="002C2B04">
        <w:t>are all producing greater complexit</w:t>
      </w:r>
      <w:r w:rsidR="00831573">
        <w:t xml:space="preserve">y </w:t>
      </w:r>
      <w:r w:rsidR="00831573">
        <w:rPr>
          <w:color w:val="000000" w:themeColor="text1"/>
        </w:rPr>
        <w:t>(Snowden et al., 2007).</w:t>
      </w:r>
      <w:r w:rsidR="00831573">
        <w:t xml:space="preserve"> </w:t>
      </w:r>
    </w:p>
    <w:p w:rsidR="00C94390" w:rsidRDefault="00660824" w:rsidP="00C05FE3">
      <w:pPr>
        <w:spacing w:line="600" w:lineRule="auto"/>
        <w:jc w:val="both"/>
      </w:pPr>
      <w:r>
        <w:lastRenderedPageBreak/>
        <w:t>These are resulting dynamics of instability</w:t>
      </w:r>
      <w:r w:rsidR="00921CCA">
        <w:t>.</w:t>
      </w:r>
      <w:r w:rsidR="00686824">
        <w:t xml:space="preserve"> T</w:t>
      </w:r>
      <w:r w:rsidR="00921CCA">
        <w:t>he next section shall include further analysis of leadership in a complex adaptive system</w:t>
      </w:r>
      <w:r w:rsidR="00D2245F">
        <w:t xml:space="preserve"> (CAS).</w:t>
      </w:r>
    </w:p>
    <w:p w:rsidR="000150BB" w:rsidRPr="00EB5D20" w:rsidRDefault="000150BB" w:rsidP="00F76266">
      <w:pPr>
        <w:pStyle w:val="Heading3"/>
      </w:pPr>
    </w:p>
    <w:p w:rsidR="00347AE5" w:rsidRDefault="00660824" w:rsidP="00F76266">
      <w:pPr>
        <w:pStyle w:val="Heading3"/>
      </w:pPr>
      <w:bookmarkStart w:id="7" w:name="_Toc35002304"/>
      <w:r>
        <w:t>2.</w:t>
      </w:r>
      <w:r w:rsidR="00F76266">
        <w:t>1.4</w:t>
      </w:r>
      <w:r>
        <w:t xml:space="preserve"> </w:t>
      </w:r>
      <w:r w:rsidR="00513900" w:rsidRPr="00592C3D">
        <w:rPr>
          <w:rFonts w:eastAsia="Times New Roman"/>
        </w:rPr>
        <w:t>Complex Adaptive Systems</w:t>
      </w:r>
      <w:r w:rsidR="00513900">
        <w:rPr>
          <w:rFonts w:eastAsia="Times New Roman"/>
        </w:rPr>
        <w:t xml:space="preserve"> (CAS)</w:t>
      </w:r>
      <w:bookmarkEnd w:id="7"/>
    </w:p>
    <w:p w:rsidR="00C94390" w:rsidRPr="00C94390" w:rsidRDefault="00C94390" w:rsidP="00C05FE3">
      <w:pPr>
        <w:spacing w:line="600" w:lineRule="auto"/>
      </w:pPr>
    </w:p>
    <w:p w:rsidR="00513900" w:rsidRDefault="00660824" w:rsidP="002C7E94">
      <w:pPr>
        <w:spacing w:line="600" w:lineRule="auto"/>
        <w:jc w:val="both"/>
      </w:pPr>
      <w:r>
        <w:t>A notable way different companies are adapting to the VUCA world in a modern business environment is by acknowledging themselves as a complex adaptive system (CAS) (Obolensky</w:t>
      </w:r>
      <w:r>
        <w:t xml:space="preserve">, 2017). This, in turn, leads to complex adaptive leadership and allows for the organisations to embrace paradox and any uncertainty </w:t>
      </w:r>
      <w:r w:rsidRPr="00592C3D">
        <w:rPr>
          <w:color w:val="222222"/>
          <w:shd w:val="clear" w:color="auto" w:fill="FFFFFF"/>
        </w:rPr>
        <w:t>(Schneider, M. and Somers, M., 2006)</w:t>
      </w:r>
      <w:r>
        <w:rPr>
          <w:color w:val="222222"/>
          <w:shd w:val="clear" w:color="auto" w:fill="FFFFFF"/>
        </w:rPr>
        <w:t>.</w:t>
      </w:r>
    </w:p>
    <w:p w:rsidR="00513900" w:rsidRPr="00037E98" w:rsidRDefault="00660824" w:rsidP="00C05FE3">
      <w:pPr>
        <w:spacing w:line="600" w:lineRule="auto"/>
        <w:jc w:val="both"/>
      </w:pPr>
      <w:r>
        <w:t>CAS is defi</w:t>
      </w:r>
      <w:r>
        <w:rPr>
          <w:color w:val="222222"/>
          <w:shd w:val="clear" w:color="auto" w:fill="FFFFFF"/>
        </w:rPr>
        <w:t>n</w:t>
      </w:r>
      <w:r>
        <w:t xml:space="preserve">ed as a way of analysing issues and thinking by noting the complexity as </w:t>
      </w:r>
      <w:r>
        <w:t xml:space="preserve">well as interrelationships (Nair et al., 2019), this is a different way from focusing on the straight line due to the effect of issues (Obolensky, 2017). However, the definition of the complex adaptive system seems to change with the different attempts at </w:t>
      </w:r>
      <w:r>
        <w:t xml:space="preserve">application </w:t>
      </w:r>
      <w:r w:rsidRPr="00592C3D">
        <w:rPr>
          <w:color w:val="222222"/>
          <w:shd w:val="clear" w:color="auto" w:fill="FFFFFF"/>
        </w:rPr>
        <w:t>(Schneider, M. and Somers, M., 2006)</w:t>
      </w:r>
      <w:r>
        <w:rPr>
          <w:color w:val="222222"/>
          <w:shd w:val="clear" w:color="auto" w:fill="FFFFFF"/>
        </w:rPr>
        <w:t>.</w:t>
      </w:r>
    </w:p>
    <w:p w:rsidR="00513900" w:rsidRDefault="00660824" w:rsidP="00C05FE3">
      <w:pPr>
        <w:spacing w:line="600" w:lineRule="auto"/>
        <w:jc w:val="both"/>
        <w:rPr>
          <w:color w:val="000000" w:themeColor="text1"/>
        </w:rPr>
      </w:pPr>
      <w:r>
        <w:t xml:space="preserve">CAS is an open system and non-linear meaning that </w:t>
      </w:r>
      <w:r w:rsidR="001E5F6B">
        <w:t>has</w:t>
      </w:r>
      <w:r>
        <w:t xml:space="preserve"> the ability to adapt to situations quickly</w:t>
      </w:r>
      <w:r w:rsidR="00D2245F">
        <w:t xml:space="preserve">, </w:t>
      </w:r>
      <w:r>
        <w:t xml:space="preserve">however, whether the adaption </w:t>
      </w:r>
      <w:r w:rsidRPr="00AD641F">
        <w:rPr>
          <w:color w:val="000000" w:themeColor="text1"/>
        </w:rPr>
        <w:t>that is used to create positive results is uncertain, yet adaption is a good t</w:t>
      </w:r>
      <w:r w:rsidRPr="00AD641F">
        <w:rPr>
          <w:color w:val="000000" w:themeColor="text1"/>
        </w:rPr>
        <w:t>rait for a system to have (Stevenson et al.,</w:t>
      </w:r>
      <w:r w:rsidR="002F3000">
        <w:rPr>
          <w:color w:val="000000" w:themeColor="text1"/>
        </w:rPr>
        <w:t xml:space="preserve"> </w:t>
      </w:r>
      <w:r w:rsidRPr="00AD641F">
        <w:rPr>
          <w:color w:val="000000" w:themeColor="text1"/>
        </w:rPr>
        <w:t xml:space="preserve">2015), </w:t>
      </w:r>
      <w:r>
        <w:rPr>
          <w:color w:val="000000" w:themeColor="text1"/>
        </w:rPr>
        <w:t>especially when confronted with the complex issues that the environment of today is bringing.</w:t>
      </w:r>
    </w:p>
    <w:p w:rsidR="00513900" w:rsidRDefault="00660824" w:rsidP="00C05FE3">
      <w:pPr>
        <w:spacing w:line="600" w:lineRule="auto"/>
        <w:jc w:val="both"/>
        <w:rPr>
          <w:color w:val="000000" w:themeColor="text1"/>
        </w:rPr>
      </w:pPr>
      <w:r>
        <w:rPr>
          <w:color w:val="000000" w:themeColor="text1"/>
        </w:rPr>
        <w:t>Organisations in the 20</w:t>
      </w:r>
      <w:r w:rsidRPr="009B4636">
        <w:rPr>
          <w:color w:val="000000" w:themeColor="text1"/>
          <w:vertAlign w:val="superscript"/>
        </w:rPr>
        <w:t>th</w:t>
      </w:r>
      <w:r>
        <w:rPr>
          <w:color w:val="000000" w:themeColor="text1"/>
        </w:rPr>
        <w:t xml:space="preserve"> century were viewed as 'machine-like' system that could be directed towards an effec</w:t>
      </w:r>
      <w:r>
        <w:rPr>
          <w:color w:val="000000" w:themeColor="text1"/>
        </w:rPr>
        <w:t xml:space="preserve">tive performance (Jackson, 2006). This results in the adoption of a command and control style of leadership: the role of directors was to set the guidelines and managers </w:t>
      </w:r>
      <w:r>
        <w:rPr>
          <w:color w:val="000000" w:themeColor="text1"/>
        </w:rPr>
        <w:lastRenderedPageBreak/>
        <w:t>have considered workers would behave in a wa</w:t>
      </w:r>
      <w:r w:rsidR="00D2245F">
        <w:rPr>
          <w:color w:val="000000" w:themeColor="text1"/>
        </w:rPr>
        <w:t>y</w:t>
      </w:r>
      <w:r>
        <w:rPr>
          <w:color w:val="000000" w:themeColor="text1"/>
        </w:rPr>
        <w:t xml:space="preserve"> that can be predicted, without variation</w:t>
      </w:r>
      <w:r>
        <w:rPr>
          <w:color w:val="000000" w:themeColor="text1"/>
        </w:rPr>
        <w:t xml:space="preserve"> from these organisational ambitions (</w:t>
      </w:r>
      <w:r w:rsidRPr="006C50B2">
        <w:rPr>
          <w:noProof/>
          <w:color w:val="000000" w:themeColor="text1"/>
        </w:rPr>
        <w:t>Marion &amp; Uhl-Bien, 2011</w:t>
      </w:r>
      <w:r>
        <w:rPr>
          <w:noProof/>
          <w:color w:val="000000" w:themeColor="text1"/>
        </w:rPr>
        <w:t>).</w:t>
      </w:r>
    </w:p>
    <w:p w:rsidR="001416E1" w:rsidRDefault="00660824" w:rsidP="00C05FE3">
      <w:pPr>
        <w:spacing w:line="600" w:lineRule="auto"/>
        <w:jc w:val="both"/>
        <w:rPr>
          <w:color w:val="000000" w:themeColor="text1"/>
        </w:rPr>
      </w:pPr>
      <w:r>
        <w:rPr>
          <w:color w:val="000000" w:themeColor="text1"/>
        </w:rPr>
        <w:t xml:space="preserve">Currently, both practising managers and also scholars comprehend organisations do not behave like machines, instead are complex adaptive systems (CAS), afflicted with uncertainty </w:t>
      </w:r>
      <w:r>
        <w:rPr>
          <w:color w:val="000000" w:themeColor="text1"/>
        </w:rPr>
        <w:t>(Snowden et al., 2007).</w:t>
      </w:r>
    </w:p>
    <w:p w:rsidR="00790979" w:rsidRDefault="00790979" w:rsidP="00731324">
      <w:pPr>
        <w:pStyle w:val="Heading2"/>
      </w:pPr>
    </w:p>
    <w:p w:rsidR="00D87C43" w:rsidRDefault="00660824" w:rsidP="00F76266">
      <w:pPr>
        <w:pStyle w:val="Heading3"/>
      </w:pPr>
      <w:bookmarkStart w:id="8" w:name="_Toc35002305"/>
      <w:r>
        <w:t>2.</w:t>
      </w:r>
      <w:r w:rsidR="00F76266">
        <w:t>1.5</w:t>
      </w:r>
      <w:r>
        <w:t xml:space="preserve"> Leadership in a complex adaptive system</w:t>
      </w:r>
      <w:bookmarkEnd w:id="8"/>
      <w:r>
        <w:t xml:space="preserve"> </w:t>
      </w:r>
    </w:p>
    <w:p w:rsidR="00695BC6" w:rsidRPr="00695BC6" w:rsidRDefault="00695BC6" w:rsidP="00695BC6"/>
    <w:p w:rsidR="00D87C43" w:rsidRDefault="00D87C43" w:rsidP="00D87C43"/>
    <w:p w:rsidR="00695BC6" w:rsidRPr="008D1064" w:rsidRDefault="00660824" w:rsidP="00C05FE3">
      <w:pPr>
        <w:spacing w:line="600" w:lineRule="auto"/>
        <w:jc w:val="both"/>
        <w:rPr>
          <w:color w:val="000000" w:themeColor="text1"/>
        </w:rPr>
      </w:pPr>
      <w:r w:rsidRPr="005811E7">
        <w:rPr>
          <w:color w:val="000000" w:themeColor="text1"/>
        </w:rPr>
        <w:t xml:space="preserve">Leaders </w:t>
      </w:r>
      <w:r w:rsidR="00AC45F4" w:rsidRPr="005811E7">
        <w:rPr>
          <w:color w:val="000000" w:themeColor="text1"/>
        </w:rPr>
        <w:t xml:space="preserve">in a CAS </w:t>
      </w:r>
      <w:r w:rsidRPr="005811E7">
        <w:rPr>
          <w:color w:val="000000" w:themeColor="text1"/>
        </w:rPr>
        <w:t xml:space="preserve">have to </w:t>
      </w:r>
      <w:r w:rsidR="006837E4" w:rsidRPr="005811E7">
        <w:rPr>
          <w:color w:val="000000" w:themeColor="text1"/>
        </w:rPr>
        <w:t xml:space="preserve">operate </w:t>
      </w:r>
      <w:r w:rsidR="000819A0" w:rsidRPr="005811E7">
        <w:rPr>
          <w:color w:val="000000" w:themeColor="text1"/>
        </w:rPr>
        <w:t>a rising</w:t>
      </w:r>
      <w:r w:rsidR="008C0E70" w:rsidRPr="005811E7">
        <w:rPr>
          <w:color w:val="000000" w:themeColor="text1"/>
        </w:rPr>
        <w:t xml:space="preserve"> tide of </w:t>
      </w:r>
      <w:r w:rsidR="006F0D3A" w:rsidRPr="005811E7">
        <w:rPr>
          <w:color w:val="000000" w:themeColor="text1"/>
        </w:rPr>
        <w:t>emerging circumstances</w:t>
      </w:r>
      <w:r w:rsidR="00CC6DD4" w:rsidRPr="005811E7">
        <w:rPr>
          <w:color w:val="000000" w:themeColor="text1"/>
        </w:rPr>
        <w:t xml:space="preserve"> and when a business is viewed as a CAS, the </w:t>
      </w:r>
      <w:r w:rsidR="0063754A" w:rsidRPr="005811E7">
        <w:rPr>
          <w:color w:val="000000" w:themeColor="text1"/>
        </w:rPr>
        <w:t xml:space="preserve">management role </w:t>
      </w:r>
      <w:r w:rsidR="00A95343" w:rsidRPr="005811E7">
        <w:rPr>
          <w:color w:val="000000" w:themeColor="text1"/>
        </w:rPr>
        <w:t xml:space="preserve">shifts from one of control and command </w:t>
      </w:r>
      <w:r w:rsidR="002B74B9" w:rsidRPr="005811E7">
        <w:rPr>
          <w:color w:val="000000" w:themeColor="text1"/>
        </w:rPr>
        <w:t xml:space="preserve">(Ellis, 2009) </w:t>
      </w:r>
      <w:r w:rsidR="00A95343" w:rsidRPr="005811E7">
        <w:rPr>
          <w:color w:val="000000" w:themeColor="text1"/>
        </w:rPr>
        <w:t xml:space="preserve">to one of </w:t>
      </w:r>
      <w:r w:rsidR="00E57B7F" w:rsidRPr="005811E7">
        <w:rPr>
          <w:color w:val="000000" w:themeColor="text1"/>
        </w:rPr>
        <w:t xml:space="preserve">learning and </w:t>
      </w:r>
      <w:r w:rsidR="00386ABF" w:rsidRPr="005811E7">
        <w:rPr>
          <w:color w:val="000000" w:themeColor="text1"/>
        </w:rPr>
        <w:t>improvisation</w:t>
      </w:r>
      <w:r w:rsidR="009450A1" w:rsidRPr="005811E7">
        <w:rPr>
          <w:color w:val="000000" w:themeColor="text1"/>
        </w:rPr>
        <w:t xml:space="preserve"> (Dooley et al., </w:t>
      </w:r>
      <w:r w:rsidR="00A30F49" w:rsidRPr="005811E7">
        <w:rPr>
          <w:color w:val="000000" w:themeColor="text1"/>
        </w:rPr>
        <w:t>1997).</w:t>
      </w:r>
      <w:r w:rsidR="00894925">
        <w:rPr>
          <w:color w:val="000000" w:themeColor="text1"/>
        </w:rPr>
        <w:t xml:space="preserve"> </w:t>
      </w:r>
      <w:r w:rsidR="00911BDE">
        <w:rPr>
          <w:color w:val="000000" w:themeColor="text1"/>
        </w:rPr>
        <w:t xml:space="preserve">It is required a type </w:t>
      </w:r>
      <w:r w:rsidR="00911BDE" w:rsidRPr="00B474D6">
        <w:rPr>
          <w:color w:val="000000" w:themeColor="text1"/>
        </w:rPr>
        <w:t xml:space="preserve">of leadership that can accommodate both complexities as well as </w:t>
      </w:r>
      <w:r w:rsidR="003C6C0A" w:rsidRPr="00B474D6">
        <w:rPr>
          <w:color w:val="000000" w:themeColor="text1"/>
        </w:rPr>
        <w:t>interdependence (Cameron &amp; Green,</w:t>
      </w:r>
      <w:r w:rsidR="002461DD" w:rsidRPr="00B474D6">
        <w:rPr>
          <w:color w:val="000000" w:themeColor="text1"/>
        </w:rPr>
        <w:t xml:space="preserve"> 2019)</w:t>
      </w:r>
      <w:r w:rsidR="00074AB3" w:rsidRPr="00B474D6">
        <w:rPr>
          <w:color w:val="000000" w:themeColor="text1"/>
        </w:rPr>
        <w:t xml:space="preserve"> along with the</w:t>
      </w:r>
      <w:r w:rsidR="000671E0" w:rsidRPr="00B474D6">
        <w:rPr>
          <w:color w:val="000000" w:themeColor="text1"/>
        </w:rPr>
        <w:t xml:space="preserve"> capability to </w:t>
      </w:r>
      <w:r w:rsidR="001F2B43" w:rsidRPr="00B474D6">
        <w:rPr>
          <w:color w:val="000000" w:themeColor="text1"/>
        </w:rPr>
        <w:t xml:space="preserve">manage an environment which </w:t>
      </w:r>
      <w:r w:rsidR="0083395A" w:rsidRPr="00B474D6">
        <w:rPr>
          <w:color w:val="000000" w:themeColor="text1"/>
        </w:rPr>
        <w:t xml:space="preserve">acquiesces innovative solutions in order to emerge from </w:t>
      </w:r>
      <w:r w:rsidR="00D82B38" w:rsidRPr="00B474D6">
        <w:rPr>
          <w:color w:val="000000" w:themeColor="text1"/>
        </w:rPr>
        <w:t>reciprocal action</w:t>
      </w:r>
      <w:r w:rsidR="0014705E" w:rsidRPr="00B474D6">
        <w:rPr>
          <w:color w:val="000000" w:themeColor="text1"/>
        </w:rPr>
        <w:t xml:space="preserve"> </w:t>
      </w:r>
      <w:r w:rsidR="0014705E" w:rsidRPr="008D1064">
        <w:rPr>
          <w:color w:val="000000" w:themeColor="text1"/>
        </w:rPr>
        <w:t>between a variety of agents in the organisation</w:t>
      </w:r>
      <w:r w:rsidR="00B474D6" w:rsidRPr="008D1064">
        <w:rPr>
          <w:color w:val="000000" w:themeColor="text1"/>
        </w:rPr>
        <w:t xml:space="preserve"> (</w:t>
      </w:r>
      <w:r w:rsidR="00E96677" w:rsidRPr="008D1064">
        <w:rPr>
          <w:noProof/>
          <w:color w:val="000000" w:themeColor="text1"/>
        </w:rPr>
        <w:t>Uhl-Bien, 20</w:t>
      </w:r>
      <w:r w:rsidR="00B474D6" w:rsidRPr="008D1064">
        <w:rPr>
          <w:noProof/>
          <w:color w:val="000000" w:themeColor="text1"/>
        </w:rPr>
        <w:t>19</w:t>
      </w:r>
      <w:r w:rsidR="00E96677" w:rsidRPr="008D1064">
        <w:rPr>
          <w:noProof/>
          <w:color w:val="000000" w:themeColor="text1"/>
        </w:rPr>
        <w:t>)</w:t>
      </w:r>
      <w:r w:rsidR="006E3413" w:rsidRPr="008D1064">
        <w:rPr>
          <w:noProof/>
          <w:color w:val="000000" w:themeColor="text1"/>
        </w:rPr>
        <w:t>.</w:t>
      </w:r>
    </w:p>
    <w:p w:rsidR="006E755B" w:rsidRDefault="00660824" w:rsidP="00C05FE3">
      <w:pPr>
        <w:pStyle w:val="ListBullet"/>
        <w:numPr>
          <w:ilvl w:val="0"/>
          <w:numId w:val="0"/>
        </w:numPr>
        <w:spacing w:line="600" w:lineRule="auto"/>
        <w:rPr>
          <w:rFonts w:ascii="Times New Roman" w:hAnsi="Times New Roman" w:cs="Times New Roman"/>
          <w:color w:val="000000" w:themeColor="text1"/>
        </w:rPr>
      </w:pPr>
      <w:r w:rsidRPr="008D1064">
        <w:rPr>
          <w:rFonts w:ascii="Times New Roman" w:hAnsi="Times New Roman" w:cs="Times New Roman"/>
          <w:color w:val="000000" w:themeColor="text1"/>
        </w:rPr>
        <w:t xml:space="preserve">Be that as </w:t>
      </w:r>
      <w:r w:rsidR="006C11D2" w:rsidRPr="008D1064">
        <w:rPr>
          <w:rFonts w:ascii="Times New Roman" w:hAnsi="Times New Roman" w:cs="Times New Roman"/>
          <w:color w:val="000000" w:themeColor="text1"/>
        </w:rPr>
        <w:t>it may, some recent rep</w:t>
      </w:r>
      <w:r w:rsidR="001158CB" w:rsidRPr="008D1064">
        <w:rPr>
          <w:rFonts w:ascii="Times New Roman" w:hAnsi="Times New Roman" w:cs="Times New Roman"/>
          <w:color w:val="000000" w:themeColor="text1"/>
        </w:rPr>
        <w:t xml:space="preserve">orts have </w:t>
      </w:r>
      <w:r w:rsidR="003B0EFF" w:rsidRPr="008D1064">
        <w:rPr>
          <w:rFonts w:ascii="Times New Roman" w:hAnsi="Times New Roman" w:cs="Times New Roman"/>
          <w:color w:val="000000" w:themeColor="text1"/>
        </w:rPr>
        <w:t xml:space="preserve">suggested that there is a common help perception that businesses </w:t>
      </w:r>
      <w:r w:rsidR="001F56C5" w:rsidRPr="008D1064">
        <w:rPr>
          <w:rFonts w:ascii="Times New Roman" w:hAnsi="Times New Roman" w:cs="Times New Roman"/>
          <w:color w:val="000000" w:themeColor="text1"/>
        </w:rPr>
        <w:t xml:space="preserve">have shortages of quality leadership </w:t>
      </w:r>
      <w:r w:rsidR="00D94D68" w:rsidRPr="008D1064">
        <w:rPr>
          <w:rFonts w:ascii="Times New Roman" w:hAnsi="Times New Roman" w:cs="Times New Roman"/>
          <w:color w:val="000000" w:themeColor="text1"/>
        </w:rPr>
        <w:t>(</w:t>
      </w:r>
      <w:r w:rsidR="00D94D68" w:rsidRPr="008D1064">
        <w:rPr>
          <w:rFonts w:ascii="Times New Roman" w:hAnsi="Times New Roman" w:cs="Times New Roman"/>
          <w:color w:val="000000"/>
          <w:shd w:val="clear" w:color="auto" w:fill="FFFFFF"/>
        </w:rPr>
        <w:t xml:space="preserve">Pasmore, 2010) </w:t>
      </w:r>
      <w:r w:rsidR="001F56C5" w:rsidRPr="008D1064">
        <w:rPr>
          <w:rFonts w:ascii="Times New Roman" w:hAnsi="Times New Roman" w:cs="Times New Roman"/>
          <w:color w:val="000000" w:themeColor="text1"/>
        </w:rPr>
        <w:t xml:space="preserve">with employees </w:t>
      </w:r>
      <w:r w:rsidR="00C74C70" w:rsidRPr="008D1064">
        <w:rPr>
          <w:rFonts w:ascii="Times New Roman" w:hAnsi="Times New Roman" w:cs="Times New Roman"/>
          <w:color w:val="000000" w:themeColor="text1"/>
        </w:rPr>
        <w:t xml:space="preserve">indicating </w:t>
      </w:r>
      <w:r w:rsidR="00291571" w:rsidRPr="008D1064">
        <w:rPr>
          <w:rFonts w:ascii="Times New Roman" w:hAnsi="Times New Roman" w:cs="Times New Roman"/>
          <w:color w:val="000000" w:themeColor="text1"/>
        </w:rPr>
        <w:t xml:space="preserve">dissatisfaction with the state of leadership, </w:t>
      </w:r>
      <w:r w:rsidR="00E96677" w:rsidRPr="008D1064">
        <w:rPr>
          <w:rFonts w:ascii="Times New Roman" w:hAnsi="Times New Roman" w:cs="Times New Roman"/>
          <w:color w:val="000000" w:themeColor="text1"/>
        </w:rPr>
        <w:t>which has also seen a decrease in the trust over the past two decade</w:t>
      </w:r>
      <w:r w:rsidR="00853B73" w:rsidRPr="008D1064">
        <w:rPr>
          <w:rFonts w:ascii="Times New Roman" w:hAnsi="Times New Roman" w:cs="Times New Roman"/>
          <w:color w:val="000000" w:themeColor="text1"/>
        </w:rPr>
        <w:t>s (CIPD, 2020).</w:t>
      </w:r>
      <w:r w:rsidR="00AD3772">
        <w:rPr>
          <w:rFonts w:ascii="Times New Roman" w:hAnsi="Times New Roman" w:cs="Times New Roman"/>
          <w:color w:val="000000" w:themeColor="text1"/>
        </w:rPr>
        <w:t xml:space="preserve"> </w:t>
      </w:r>
      <w:r w:rsidR="00B279DA" w:rsidRPr="008D1064">
        <w:rPr>
          <w:rFonts w:ascii="Times New Roman" w:hAnsi="Times New Roman" w:cs="Times New Roman"/>
          <w:color w:val="000000" w:themeColor="text1"/>
        </w:rPr>
        <w:t xml:space="preserve">As a result, according to a recent report by Deloitte (2017), </w:t>
      </w:r>
      <w:r w:rsidR="00735F91" w:rsidRPr="008D1064">
        <w:rPr>
          <w:rFonts w:ascii="Times New Roman" w:hAnsi="Times New Roman" w:cs="Times New Roman"/>
          <w:color w:val="000000" w:themeColor="text1"/>
        </w:rPr>
        <w:t xml:space="preserve">a small amount like one-third of </w:t>
      </w:r>
      <w:r w:rsidR="00735F91" w:rsidRPr="00BB1B4F">
        <w:rPr>
          <w:rFonts w:ascii="Times New Roman" w:hAnsi="Times New Roman" w:cs="Times New Roman"/>
          <w:color w:val="000000" w:themeColor="text1"/>
        </w:rPr>
        <w:t xml:space="preserve">executives are usually considered to have some excellent leadership skills and capabilities. </w:t>
      </w:r>
    </w:p>
    <w:p w:rsidR="00A56BD1" w:rsidRPr="00BB1B4F" w:rsidRDefault="00660824" w:rsidP="00C05FE3">
      <w:pPr>
        <w:pStyle w:val="ListBullet"/>
        <w:numPr>
          <w:ilvl w:val="0"/>
          <w:numId w:val="0"/>
        </w:numPr>
        <w:spacing w:line="600" w:lineRule="auto"/>
        <w:rPr>
          <w:rFonts w:ascii="Times New Roman" w:hAnsi="Times New Roman" w:cs="Times New Roman"/>
          <w:color w:val="000000" w:themeColor="text1"/>
        </w:rPr>
      </w:pPr>
      <w:r w:rsidRPr="00BB1B4F">
        <w:rPr>
          <w:rFonts w:ascii="Times New Roman" w:hAnsi="Times New Roman" w:cs="Times New Roman"/>
          <w:color w:val="000000" w:themeColor="text1"/>
        </w:rPr>
        <w:lastRenderedPageBreak/>
        <w:t>As previously mentioned, the leaders of t</w:t>
      </w:r>
      <w:r w:rsidR="00894925">
        <w:rPr>
          <w:rFonts w:ascii="Times New Roman" w:hAnsi="Times New Roman" w:cs="Times New Roman"/>
          <w:color w:val="000000" w:themeColor="text1"/>
        </w:rPr>
        <w:t>his century</w:t>
      </w:r>
      <w:r w:rsidRPr="00BB1B4F">
        <w:rPr>
          <w:rFonts w:ascii="Times New Roman" w:hAnsi="Times New Roman" w:cs="Times New Roman"/>
          <w:color w:val="000000" w:themeColor="text1"/>
        </w:rPr>
        <w:t xml:space="preserve"> operate in a VUCA world, however, they</w:t>
      </w:r>
      <w:r w:rsidR="005D6BD2" w:rsidRPr="00BB1B4F">
        <w:rPr>
          <w:rFonts w:ascii="Times New Roman" w:hAnsi="Times New Roman" w:cs="Times New Roman"/>
          <w:color w:val="000000" w:themeColor="text1"/>
        </w:rPr>
        <w:t xml:space="preserve"> do not regard themselves as equipped to deal with the levels of complexity they </w:t>
      </w:r>
      <w:r w:rsidR="009709C8" w:rsidRPr="00BB1B4F">
        <w:rPr>
          <w:rFonts w:ascii="Times New Roman" w:hAnsi="Times New Roman" w:cs="Times New Roman"/>
          <w:color w:val="000000" w:themeColor="text1"/>
        </w:rPr>
        <w:t xml:space="preserve">come </w:t>
      </w:r>
      <w:r w:rsidR="00BB1B4F" w:rsidRPr="00BB1B4F">
        <w:rPr>
          <w:rFonts w:ascii="Times New Roman" w:hAnsi="Times New Roman" w:cs="Times New Roman"/>
          <w:color w:val="000000" w:themeColor="text1"/>
        </w:rPr>
        <w:t>across (Gilbert et al., 2000).</w:t>
      </w:r>
    </w:p>
    <w:p w:rsidR="001416E1" w:rsidRPr="00EA4451" w:rsidRDefault="00660824" w:rsidP="00C05FE3">
      <w:pPr>
        <w:pStyle w:val="ListBullet"/>
        <w:numPr>
          <w:ilvl w:val="0"/>
          <w:numId w:val="0"/>
        </w:numPr>
        <w:spacing w:line="600" w:lineRule="auto"/>
        <w:rPr>
          <w:rFonts w:ascii="Times New Roman" w:hAnsi="Times New Roman" w:cs="Times New Roman"/>
          <w:color w:val="000000" w:themeColor="text1"/>
        </w:rPr>
      </w:pPr>
      <w:r>
        <w:rPr>
          <w:rFonts w:ascii="Times New Roman" w:hAnsi="Times New Roman" w:cs="Times New Roman"/>
          <w:color w:val="000000" w:themeColor="text1"/>
        </w:rPr>
        <w:t xml:space="preserve">This leadership shortfall can be </w:t>
      </w:r>
      <w:r w:rsidR="00CC3DE0">
        <w:rPr>
          <w:rFonts w:ascii="Times New Roman" w:hAnsi="Times New Roman" w:cs="Times New Roman"/>
          <w:color w:val="000000" w:themeColor="text1"/>
        </w:rPr>
        <w:t xml:space="preserve">associated to the lack of recognition that a </w:t>
      </w:r>
      <w:r w:rsidR="00FB5FE3">
        <w:rPr>
          <w:rFonts w:ascii="Times New Roman" w:hAnsi="Times New Roman" w:cs="Times New Roman"/>
          <w:color w:val="000000" w:themeColor="text1"/>
        </w:rPr>
        <w:t xml:space="preserve">different type of leadership is highly needed in order to adapt </w:t>
      </w:r>
      <w:r w:rsidR="00FB5FE3" w:rsidRPr="00822F67">
        <w:rPr>
          <w:rFonts w:ascii="Times New Roman" w:hAnsi="Times New Roman" w:cs="Times New Roman"/>
          <w:color w:val="000000" w:themeColor="text1"/>
        </w:rPr>
        <w:t xml:space="preserve">to the complexities of a VUCA world, as the traditional </w:t>
      </w:r>
      <w:r w:rsidR="00BD0674" w:rsidRPr="00822F67">
        <w:rPr>
          <w:rFonts w:ascii="Times New Roman" w:hAnsi="Times New Roman" w:cs="Times New Roman"/>
          <w:color w:val="000000" w:themeColor="text1"/>
        </w:rPr>
        <w:t xml:space="preserve">command style of leadership </w:t>
      </w:r>
      <w:r w:rsidR="00822F67" w:rsidRPr="00822F67">
        <w:rPr>
          <w:rFonts w:ascii="Times New Roman" w:hAnsi="Times New Roman" w:cs="Times New Roman"/>
          <w:color w:val="000000" w:themeColor="text1"/>
        </w:rPr>
        <w:t>is uncompetitive (</w:t>
      </w:r>
      <w:r w:rsidR="00BB1B4F" w:rsidRPr="00822F67">
        <w:rPr>
          <w:rFonts w:ascii="Times New Roman" w:hAnsi="Times New Roman" w:cs="Times New Roman"/>
          <w:color w:val="000000" w:themeColor="text1"/>
        </w:rPr>
        <w:t>Kerr, 2013).</w:t>
      </w:r>
      <w:r w:rsidR="00894925">
        <w:rPr>
          <w:rFonts w:ascii="Times New Roman" w:hAnsi="Times New Roman" w:cs="Times New Roman"/>
          <w:color w:val="000000" w:themeColor="text1"/>
        </w:rPr>
        <w:t xml:space="preserve"> </w:t>
      </w:r>
      <w:r w:rsidR="00B643F0" w:rsidRPr="00B643F0">
        <w:rPr>
          <w:rFonts w:ascii="Times New Roman" w:hAnsi="Times New Roman" w:cs="Times New Roman"/>
          <w:color w:val="000000" w:themeColor="text1"/>
        </w:rPr>
        <w:t xml:space="preserve">Withal, </w:t>
      </w:r>
      <w:r w:rsidR="00662D1F">
        <w:rPr>
          <w:rFonts w:ascii="Times New Roman" w:hAnsi="Times New Roman" w:cs="Times New Roman"/>
          <w:color w:val="000000" w:themeColor="text1"/>
        </w:rPr>
        <w:t xml:space="preserve">an absence of </w:t>
      </w:r>
      <w:r w:rsidR="008A0A61">
        <w:rPr>
          <w:rFonts w:ascii="Times New Roman" w:hAnsi="Times New Roman" w:cs="Times New Roman"/>
          <w:color w:val="000000" w:themeColor="text1"/>
        </w:rPr>
        <w:t>convenient leadership development exists</w:t>
      </w:r>
      <w:r w:rsidR="000F4F9F">
        <w:rPr>
          <w:rFonts w:ascii="Times New Roman" w:hAnsi="Times New Roman" w:cs="Times New Roman"/>
          <w:color w:val="000000" w:themeColor="text1"/>
        </w:rPr>
        <w:t xml:space="preserve">. </w:t>
      </w:r>
      <w:r w:rsidR="008A0A61">
        <w:rPr>
          <w:rFonts w:ascii="Times New Roman" w:hAnsi="Times New Roman" w:cs="Times New Roman"/>
          <w:color w:val="000000" w:themeColor="text1"/>
        </w:rPr>
        <w:t xml:space="preserve">In order to close this leadership gap, a </w:t>
      </w:r>
      <w:r w:rsidR="008A0A61" w:rsidRPr="00487C94">
        <w:rPr>
          <w:rFonts w:ascii="Times New Roman" w:hAnsi="Times New Roman" w:cs="Times New Roman"/>
          <w:color w:val="000000" w:themeColor="text1"/>
        </w:rPr>
        <w:t xml:space="preserve">carefully shaped strategy </w:t>
      </w:r>
      <w:r w:rsidR="004A7B05" w:rsidRPr="00487C94">
        <w:rPr>
          <w:rFonts w:ascii="Times New Roman" w:hAnsi="Times New Roman" w:cs="Times New Roman"/>
          <w:color w:val="000000" w:themeColor="text1"/>
        </w:rPr>
        <w:t xml:space="preserve">which accounts for the changing context of the organisation is highly required </w:t>
      </w:r>
      <w:r w:rsidR="00487C94" w:rsidRPr="00487C94">
        <w:rPr>
          <w:rFonts w:ascii="Times New Roman" w:hAnsi="Times New Roman" w:cs="Times New Roman"/>
          <w:color w:val="000000" w:themeColor="text1"/>
        </w:rPr>
        <w:t>(Wilson et al., 2008)</w:t>
      </w:r>
      <w:r w:rsidR="00EA4451">
        <w:rPr>
          <w:rFonts w:ascii="Times New Roman" w:hAnsi="Times New Roman" w:cs="Times New Roman"/>
          <w:color w:val="000000" w:themeColor="text1"/>
        </w:rPr>
        <w:t>.</w:t>
      </w:r>
    </w:p>
    <w:p w:rsidR="0060749B" w:rsidRDefault="00660824" w:rsidP="009F68D6">
      <w:pPr>
        <w:pStyle w:val="Heading2"/>
        <w:rPr>
          <w:rFonts w:ascii="Times New Roman" w:hAnsi="Times New Roman" w:cs="Times New Roman"/>
          <w:sz w:val="28"/>
          <w:szCs w:val="28"/>
        </w:rPr>
      </w:pPr>
      <w:bookmarkStart w:id="9" w:name="_Toc35002306"/>
      <w:r>
        <w:rPr>
          <w:rFonts w:ascii="Times New Roman" w:hAnsi="Times New Roman" w:cs="Times New Roman"/>
          <w:sz w:val="28"/>
          <w:szCs w:val="28"/>
        </w:rPr>
        <w:t>2.2 Types</w:t>
      </w:r>
      <w:r w:rsidRPr="00DD021F">
        <w:rPr>
          <w:rFonts w:ascii="Times New Roman" w:hAnsi="Times New Roman" w:cs="Times New Roman"/>
          <w:sz w:val="28"/>
          <w:szCs w:val="28"/>
        </w:rPr>
        <w:t xml:space="preserve"> of leadership approaches</w:t>
      </w:r>
      <w:bookmarkEnd w:id="9"/>
      <w:r w:rsidRPr="00DD021F">
        <w:rPr>
          <w:rFonts w:ascii="Times New Roman" w:hAnsi="Times New Roman" w:cs="Times New Roman"/>
          <w:sz w:val="28"/>
          <w:szCs w:val="28"/>
        </w:rPr>
        <w:t xml:space="preserve"> </w:t>
      </w:r>
    </w:p>
    <w:p w:rsidR="0073363F" w:rsidRPr="0073363F" w:rsidRDefault="0073363F" w:rsidP="0073363F"/>
    <w:p w:rsidR="001C7A35" w:rsidRDefault="001C7A35" w:rsidP="001C7A35"/>
    <w:p w:rsidR="00D45C42" w:rsidRDefault="00660824" w:rsidP="00C05FE3">
      <w:pPr>
        <w:spacing w:before="240" w:line="600" w:lineRule="auto"/>
        <w:jc w:val="both"/>
      </w:pPr>
      <w:r>
        <w:t>In the 21</w:t>
      </w:r>
      <w:r w:rsidRPr="00CB6770">
        <w:rPr>
          <w:vertAlign w:val="superscript"/>
        </w:rPr>
        <w:t>st</w:t>
      </w:r>
      <w:r>
        <w:t xml:space="preserve">-century organisation, leadership styles are </w:t>
      </w:r>
      <w:r w:rsidR="00B82FC8">
        <w:t>accommodating</w:t>
      </w:r>
      <w:r w:rsidR="00FC5C20">
        <w:t xml:space="preserve"> new styles of today’s working environment</w:t>
      </w:r>
      <w:r w:rsidR="00932C70">
        <w:t xml:space="preserve"> </w:t>
      </w:r>
      <w:r w:rsidR="00932C70" w:rsidRPr="00A36A42">
        <w:rPr>
          <w:rFonts w:eastAsiaTheme="minorHAnsi"/>
          <w:lang w:eastAsia="en-US"/>
        </w:rPr>
        <w:t>(Kruse, 2013).</w:t>
      </w:r>
      <w:r w:rsidR="00932C70">
        <w:rPr>
          <w:rFonts w:eastAsiaTheme="minorHAnsi"/>
          <w:lang w:eastAsia="en-US"/>
        </w:rPr>
        <w:t xml:space="preserve"> According to </w:t>
      </w:r>
      <w:r w:rsidR="0057709C" w:rsidRPr="00AD641F">
        <w:rPr>
          <w:color w:val="000000" w:themeColor="text1"/>
        </w:rPr>
        <w:t xml:space="preserve">Stevenson </w:t>
      </w:r>
      <w:r w:rsidR="0057709C">
        <w:rPr>
          <w:color w:val="000000" w:themeColor="text1"/>
        </w:rPr>
        <w:t>(2</w:t>
      </w:r>
      <w:r w:rsidR="0057709C" w:rsidRPr="00AD641F">
        <w:rPr>
          <w:color w:val="000000" w:themeColor="text1"/>
        </w:rPr>
        <w:t>015</w:t>
      </w:r>
      <w:r w:rsidR="0057709C">
        <w:rPr>
          <w:color w:val="000000" w:themeColor="text1"/>
        </w:rPr>
        <w:t xml:space="preserve">), the </w:t>
      </w:r>
      <w:r w:rsidR="00D436FA">
        <w:rPr>
          <w:color w:val="000000" w:themeColor="text1"/>
        </w:rPr>
        <w:t>improvement of more genuinely sustainable organisations for the 21</w:t>
      </w:r>
      <w:r w:rsidR="00D436FA" w:rsidRPr="00D436FA">
        <w:rPr>
          <w:color w:val="000000" w:themeColor="text1"/>
          <w:vertAlign w:val="superscript"/>
        </w:rPr>
        <w:t>st</w:t>
      </w:r>
      <w:r w:rsidR="00D436FA">
        <w:rPr>
          <w:color w:val="000000" w:themeColor="text1"/>
        </w:rPr>
        <w:t xml:space="preserve"> century will need a</w:t>
      </w:r>
      <w:r w:rsidR="00F80B55">
        <w:rPr>
          <w:color w:val="000000" w:themeColor="text1"/>
        </w:rPr>
        <w:t xml:space="preserve"> very</w:t>
      </w:r>
      <w:r w:rsidR="00D436FA">
        <w:rPr>
          <w:color w:val="000000" w:themeColor="text1"/>
        </w:rPr>
        <w:t xml:space="preserve"> different form of leadership to the last century in order </w:t>
      </w:r>
      <w:r w:rsidR="003247BA">
        <w:rPr>
          <w:color w:val="000000" w:themeColor="text1"/>
        </w:rPr>
        <w:t>to</w:t>
      </w:r>
      <w:r w:rsidR="00D436FA">
        <w:rPr>
          <w:color w:val="000000" w:themeColor="text1"/>
        </w:rPr>
        <w:t xml:space="preserve"> become </w:t>
      </w:r>
      <w:r w:rsidR="003247BA">
        <w:rPr>
          <w:color w:val="000000" w:themeColor="text1"/>
        </w:rPr>
        <w:t>successful</w:t>
      </w:r>
      <w:r w:rsidR="00D436FA">
        <w:rPr>
          <w:color w:val="000000" w:themeColor="text1"/>
        </w:rPr>
        <w:t xml:space="preserve">. </w:t>
      </w:r>
      <w:r w:rsidR="0059633A">
        <w:t>Cam</w:t>
      </w:r>
      <w:r w:rsidR="00323FF4">
        <w:t xml:space="preserve">pbell (2008) </w:t>
      </w:r>
      <w:r w:rsidR="00F23ABA">
        <w:t>believes that businesses cannot use leadership models from the past and expect them to meet the challenges of the workplace of today.</w:t>
      </w:r>
      <w:r w:rsidR="00D67B19">
        <w:t xml:space="preserve"> </w:t>
      </w:r>
      <w:r w:rsidR="00102268">
        <w:t>There are five major different leadership styles for the 21</w:t>
      </w:r>
      <w:r w:rsidR="00102268" w:rsidRPr="00102268">
        <w:rPr>
          <w:vertAlign w:val="superscript"/>
        </w:rPr>
        <w:t>st</w:t>
      </w:r>
      <w:r w:rsidR="00102268">
        <w:t xml:space="preserve"> century:</w:t>
      </w:r>
    </w:p>
    <w:p w:rsidR="00102268" w:rsidRDefault="00660824" w:rsidP="00C05FE3">
      <w:pPr>
        <w:pStyle w:val="ListParagraph"/>
        <w:numPr>
          <w:ilvl w:val="0"/>
          <w:numId w:val="14"/>
        </w:numPr>
        <w:spacing w:before="240" w:line="480" w:lineRule="auto"/>
        <w:jc w:val="both"/>
      </w:pPr>
      <w:r>
        <w:t>Servant</w:t>
      </w:r>
      <w:r w:rsidR="00114B4C">
        <w:t xml:space="preserve"> Leadership</w:t>
      </w:r>
      <w:r w:rsidR="00AD0EC9">
        <w:t>;</w:t>
      </w:r>
    </w:p>
    <w:p w:rsidR="00102268" w:rsidRDefault="00660824" w:rsidP="00C05FE3">
      <w:pPr>
        <w:pStyle w:val="ListParagraph"/>
        <w:numPr>
          <w:ilvl w:val="0"/>
          <w:numId w:val="14"/>
        </w:numPr>
        <w:spacing w:before="240" w:line="480" w:lineRule="auto"/>
        <w:jc w:val="both"/>
      </w:pPr>
      <w:r>
        <w:t>Transformational</w:t>
      </w:r>
      <w:r w:rsidR="00114B4C">
        <w:t xml:space="preserve"> Leadership</w:t>
      </w:r>
      <w:r>
        <w:t>;</w:t>
      </w:r>
    </w:p>
    <w:p w:rsidR="00AD0EC9" w:rsidRDefault="00660824" w:rsidP="00C05FE3">
      <w:pPr>
        <w:pStyle w:val="ListParagraph"/>
        <w:numPr>
          <w:ilvl w:val="0"/>
          <w:numId w:val="14"/>
        </w:numPr>
        <w:spacing w:before="240" w:line="480" w:lineRule="auto"/>
        <w:jc w:val="both"/>
      </w:pPr>
      <w:r>
        <w:t>Distributive</w:t>
      </w:r>
      <w:r w:rsidR="00114B4C">
        <w:t xml:space="preserve"> Leadership</w:t>
      </w:r>
      <w:r>
        <w:t>;</w:t>
      </w:r>
    </w:p>
    <w:p w:rsidR="00AD0EC9" w:rsidRDefault="00660824" w:rsidP="00C05FE3">
      <w:pPr>
        <w:pStyle w:val="ListParagraph"/>
        <w:numPr>
          <w:ilvl w:val="0"/>
          <w:numId w:val="14"/>
        </w:numPr>
        <w:spacing w:before="240" w:line="480" w:lineRule="auto"/>
        <w:jc w:val="both"/>
      </w:pPr>
      <w:r>
        <w:lastRenderedPageBreak/>
        <w:t>Authentic</w:t>
      </w:r>
      <w:r w:rsidR="00114B4C">
        <w:t xml:space="preserve"> Leadership</w:t>
      </w:r>
      <w:r>
        <w:t>;</w:t>
      </w:r>
    </w:p>
    <w:p w:rsidR="00C05FE3" w:rsidRPr="001A44A7" w:rsidRDefault="00660824" w:rsidP="00856381">
      <w:pPr>
        <w:pStyle w:val="ListParagraph"/>
        <w:numPr>
          <w:ilvl w:val="0"/>
          <w:numId w:val="14"/>
        </w:numPr>
        <w:spacing w:before="240" w:line="480" w:lineRule="auto"/>
        <w:jc w:val="both"/>
      </w:pPr>
      <w:r>
        <w:t>Intent</w:t>
      </w:r>
      <w:r w:rsidR="00114B4C">
        <w:t>-</w:t>
      </w:r>
      <w:r>
        <w:t>based</w:t>
      </w:r>
      <w:r w:rsidR="00114B4C">
        <w:t xml:space="preserve"> Leadership</w:t>
      </w:r>
      <w:r w:rsidR="004C4791">
        <w:t>.</w:t>
      </w:r>
    </w:p>
    <w:p w:rsidR="00D45C42" w:rsidRPr="00825568" w:rsidRDefault="00660824" w:rsidP="00856381">
      <w:pPr>
        <w:spacing w:before="240" w:line="600" w:lineRule="auto"/>
        <w:jc w:val="both"/>
        <w:rPr>
          <w:color w:val="000000" w:themeColor="text1"/>
        </w:rPr>
      </w:pPr>
      <w:r w:rsidRPr="00FB4F46">
        <w:rPr>
          <w:color w:val="000000" w:themeColor="text1"/>
        </w:rPr>
        <w:t xml:space="preserve">Greenleaf </w:t>
      </w:r>
      <w:r>
        <w:rPr>
          <w:color w:val="000000" w:themeColor="text1"/>
        </w:rPr>
        <w:t>(1970) noted that servant leadership begins with the natural feeling to serve first,</w:t>
      </w:r>
      <w:r w:rsidR="00A22338">
        <w:rPr>
          <w:color w:val="000000" w:themeColor="text1"/>
        </w:rPr>
        <w:t xml:space="preserve"> and then</w:t>
      </w:r>
      <w:r w:rsidR="00E56B8F">
        <w:rPr>
          <w:color w:val="000000" w:themeColor="text1"/>
        </w:rPr>
        <w:t xml:space="preserve"> devote to growth. </w:t>
      </w:r>
      <w:r w:rsidR="00F94E94">
        <w:rPr>
          <w:color w:val="000000" w:themeColor="text1"/>
        </w:rPr>
        <w:t xml:space="preserve">Meanwhile, </w:t>
      </w:r>
      <w:r w:rsidR="005E0A25">
        <w:rPr>
          <w:color w:val="000000" w:themeColor="text1"/>
        </w:rPr>
        <w:t xml:space="preserve">Poplin </w:t>
      </w:r>
      <w:r w:rsidR="00F94E94">
        <w:rPr>
          <w:color w:val="000000" w:themeColor="text1"/>
        </w:rPr>
        <w:t>(19</w:t>
      </w:r>
      <w:r w:rsidR="00471ABD">
        <w:rPr>
          <w:color w:val="000000" w:themeColor="text1"/>
        </w:rPr>
        <w:t>92</w:t>
      </w:r>
      <w:r w:rsidR="00F94E94">
        <w:rPr>
          <w:color w:val="000000" w:themeColor="text1"/>
        </w:rPr>
        <w:t>)</w:t>
      </w:r>
      <w:r w:rsidR="005E0A25">
        <w:rPr>
          <w:color w:val="000000" w:themeColor="text1"/>
        </w:rPr>
        <w:t xml:space="preserve"> believes that transformational leadership </w:t>
      </w:r>
      <w:r w:rsidR="00A974B7">
        <w:rPr>
          <w:color w:val="000000" w:themeColor="text1"/>
        </w:rPr>
        <w:t xml:space="preserve">is defined as a leadership that </w:t>
      </w:r>
      <w:r w:rsidR="00D701D1">
        <w:rPr>
          <w:color w:val="000000" w:themeColor="text1"/>
        </w:rPr>
        <w:t xml:space="preserve">causes </w:t>
      </w:r>
      <w:r w:rsidR="00A11E31">
        <w:rPr>
          <w:color w:val="000000" w:themeColor="text1"/>
        </w:rPr>
        <w:t xml:space="preserve">change within individuals as well as social systems, </w:t>
      </w:r>
      <w:r w:rsidR="00F9433B">
        <w:rPr>
          <w:color w:val="000000" w:themeColor="text1"/>
        </w:rPr>
        <w:t xml:space="preserve">generating </w:t>
      </w:r>
      <w:r w:rsidR="00A11E31">
        <w:rPr>
          <w:color w:val="000000" w:themeColor="text1"/>
        </w:rPr>
        <w:t xml:space="preserve">positive change in the followers with an end goal of </w:t>
      </w:r>
      <w:r w:rsidR="00434F38">
        <w:rPr>
          <w:color w:val="000000" w:themeColor="text1"/>
        </w:rPr>
        <w:t>de</w:t>
      </w:r>
      <w:r w:rsidR="001527AC">
        <w:rPr>
          <w:color w:val="000000" w:themeColor="text1"/>
        </w:rPr>
        <w:t xml:space="preserve">veloping followers into leaders.  </w:t>
      </w:r>
      <w:r w:rsidR="00250CB0">
        <w:rPr>
          <w:color w:val="000000" w:themeColor="text1"/>
        </w:rPr>
        <w:t>In contempt of all the different leadership styles</w:t>
      </w:r>
      <w:r w:rsidR="009A14A7">
        <w:rPr>
          <w:color w:val="000000" w:themeColor="text1"/>
        </w:rPr>
        <w:t xml:space="preserve">, </w:t>
      </w:r>
      <w:r w:rsidR="00250CB0">
        <w:rPr>
          <w:color w:val="000000" w:themeColor="text1"/>
        </w:rPr>
        <w:t xml:space="preserve">the </w:t>
      </w:r>
      <w:r w:rsidR="00D247AC">
        <w:rPr>
          <w:color w:val="000000" w:themeColor="text1"/>
        </w:rPr>
        <w:t xml:space="preserve">distributed leadership model has become the </w:t>
      </w:r>
      <w:r w:rsidR="00F93042">
        <w:rPr>
          <w:color w:val="000000" w:themeColor="text1"/>
        </w:rPr>
        <w:t xml:space="preserve">approved </w:t>
      </w:r>
      <w:r w:rsidR="00B0676D">
        <w:rPr>
          <w:color w:val="000000" w:themeColor="text1"/>
        </w:rPr>
        <w:t xml:space="preserve">model </w:t>
      </w:r>
      <w:r w:rsidR="00B12A0E">
        <w:rPr>
          <w:color w:val="000000" w:themeColor="text1"/>
        </w:rPr>
        <w:t>in the 21</w:t>
      </w:r>
      <w:r w:rsidR="00B12A0E" w:rsidRPr="00B12A0E">
        <w:rPr>
          <w:color w:val="000000" w:themeColor="text1"/>
          <w:vertAlign w:val="superscript"/>
        </w:rPr>
        <w:t>st</w:t>
      </w:r>
      <w:r w:rsidR="00B12A0E">
        <w:rPr>
          <w:color w:val="000000" w:themeColor="text1"/>
        </w:rPr>
        <w:t xml:space="preserve"> century</w:t>
      </w:r>
      <w:r w:rsidR="00DA4462">
        <w:rPr>
          <w:color w:val="000000" w:themeColor="text1"/>
        </w:rPr>
        <w:t xml:space="preserve"> (</w:t>
      </w:r>
      <w:r w:rsidR="0031154A">
        <w:rPr>
          <w:color w:val="000000" w:themeColor="text1"/>
        </w:rPr>
        <w:t xml:space="preserve">Harris et al., </w:t>
      </w:r>
      <w:r w:rsidR="00CE4340">
        <w:rPr>
          <w:color w:val="000000" w:themeColor="text1"/>
        </w:rPr>
        <w:t>2016).</w:t>
      </w:r>
      <w:r w:rsidR="00702B2A">
        <w:rPr>
          <w:color w:val="000000" w:themeColor="text1"/>
        </w:rPr>
        <w:t xml:space="preserve"> This leadership focuses on the </w:t>
      </w:r>
      <w:r w:rsidR="00442EE8">
        <w:rPr>
          <w:color w:val="000000" w:themeColor="text1"/>
        </w:rPr>
        <w:t xml:space="preserve">concept of passing </w:t>
      </w:r>
      <w:r w:rsidR="001368E6">
        <w:rPr>
          <w:color w:val="000000" w:themeColor="text1"/>
        </w:rPr>
        <w:t xml:space="preserve">an agreement to different levels of leadership with not having a formal chain of </w:t>
      </w:r>
      <w:r w:rsidR="00187407">
        <w:rPr>
          <w:color w:val="000000" w:themeColor="text1"/>
        </w:rPr>
        <w:t>proficiency</w:t>
      </w:r>
      <w:r w:rsidR="00BA2816" w:rsidRPr="00BA2816">
        <w:rPr>
          <w:color w:val="000000" w:themeColor="text1"/>
        </w:rPr>
        <w:t xml:space="preserve"> </w:t>
      </w:r>
      <w:r w:rsidR="00BA2816">
        <w:rPr>
          <w:color w:val="000000" w:themeColor="text1"/>
        </w:rPr>
        <w:t>(Harris et al., 2016).</w:t>
      </w:r>
      <w:r w:rsidR="001A44A7">
        <w:rPr>
          <w:color w:val="000000" w:themeColor="text1"/>
        </w:rPr>
        <w:t xml:space="preserve"> </w:t>
      </w:r>
      <w:r w:rsidR="006F010C">
        <w:rPr>
          <w:color w:val="000000" w:themeColor="text1"/>
        </w:rPr>
        <w:t>This means t</w:t>
      </w:r>
      <w:r w:rsidR="0067195B">
        <w:rPr>
          <w:color w:val="000000" w:themeColor="text1"/>
        </w:rPr>
        <w:t>hat</w:t>
      </w:r>
      <w:r w:rsidR="00F265B6">
        <w:rPr>
          <w:color w:val="000000" w:themeColor="text1"/>
        </w:rPr>
        <w:t xml:space="preserve"> this</w:t>
      </w:r>
      <w:r w:rsidR="006F010C">
        <w:rPr>
          <w:color w:val="000000" w:themeColor="text1"/>
        </w:rPr>
        <w:t xml:space="preserve"> leadership does not</w:t>
      </w:r>
      <w:r w:rsidR="00FC1BD1">
        <w:rPr>
          <w:color w:val="000000" w:themeColor="text1"/>
        </w:rPr>
        <w:t xml:space="preserve"> feel the necessit</w:t>
      </w:r>
      <w:r w:rsidR="00B21F25">
        <w:rPr>
          <w:color w:val="000000" w:themeColor="text1"/>
        </w:rPr>
        <w:t xml:space="preserve">y </w:t>
      </w:r>
      <w:r w:rsidR="00585820">
        <w:rPr>
          <w:color w:val="000000" w:themeColor="text1"/>
        </w:rPr>
        <w:t xml:space="preserve">for </w:t>
      </w:r>
      <w:r w:rsidR="002A42E8">
        <w:rPr>
          <w:color w:val="000000" w:themeColor="text1"/>
        </w:rPr>
        <w:t>the individual</w:t>
      </w:r>
      <w:r w:rsidR="00AE03C8">
        <w:rPr>
          <w:color w:val="000000" w:themeColor="text1"/>
        </w:rPr>
        <w:t xml:space="preserve"> action as </w:t>
      </w:r>
      <w:r w:rsidR="002A42E8">
        <w:rPr>
          <w:color w:val="000000" w:themeColor="text1"/>
        </w:rPr>
        <w:t xml:space="preserve">everyone can </w:t>
      </w:r>
      <w:r w:rsidR="0041043F">
        <w:rPr>
          <w:color w:val="000000" w:themeColor="text1"/>
        </w:rPr>
        <w:t xml:space="preserve">help with the </w:t>
      </w:r>
      <w:r w:rsidR="0095390F">
        <w:rPr>
          <w:color w:val="000000" w:themeColor="text1"/>
        </w:rPr>
        <w:t>determinations that arise within an organisation</w:t>
      </w:r>
      <w:r w:rsidR="00825568">
        <w:rPr>
          <w:color w:val="000000" w:themeColor="text1"/>
        </w:rPr>
        <w:t xml:space="preserve"> (Hartley, 2010).</w:t>
      </w:r>
      <w:r w:rsidR="0095390F">
        <w:rPr>
          <w:color w:val="000000" w:themeColor="text1"/>
        </w:rPr>
        <w:t xml:space="preserve"> </w:t>
      </w:r>
      <w:r w:rsidR="00E71C05">
        <w:rPr>
          <w:color w:val="000000" w:themeColor="text1"/>
        </w:rPr>
        <w:t>This constitutes a large outlook and businesses would not have to wait for a leader</w:t>
      </w:r>
      <w:r w:rsidR="00C9029B">
        <w:rPr>
          <w:color w:val="000000" w:themeColor="text1"/>
        </w:rPr>
        <w:t xml:space="preserve"> to make their mind up</w:t>
      </w:r>
      <w:r w:rsidR="004B5453">
        <w:rPr>
          <w:color w:val="000000" w:themeColor="text1"/>
        </w:rPr>
        <w:t xml:space="preserve"> (Hartley, 201</w:t>
      </w:r>
      <w:r w:rsidR="00825568">
        <w:rPr>
          <w:color w:val="000000" w:themeColor="text1"/>
        </w:rPr>
        <w:t>0)</w:t>
      </w:r>
      <w:r w:rsidR="009A14A7">
        <w:rPr>
          <w:color w:val="000000" w:themeColor="text1"/>
        </w:rPr>
        <w:t>.</w:t>
      </w:r>
    </w:p>
    <w:p w:rsidR="00ED3AF6" w:rsidRDefault="00660824" w:rsidP="00ED3AF6">
      <w:pPr>
        <w:pStyle w:val="Heading3"/>
      </w:pPr>
      <w:bookmarkStart w:id="10" w:name="_Toc35002307"/>
      <w:r>
        <w:t xml:space="preserve">2.2.1 </w:t>
      </w:r>
      <w:r w:rsidR="00FF1999" w:rsidRPr="00403493">
        <w:t>Distributed leadership</w:t>
      </w:r>
      <w:bookmarkEnd w:id="10"/>
    </w:p>
    <w:p w:rsidR="006C746D" w:rsidRDefault="006C746D" w:rsidP="006C746D"/>
    <w:p w:rsidR="00493F7D" w:rsidRPr="006C746D" w:rsidRDefault="00493F7D" w:rsidP="006C746D"/>
    <w:p w:rsidR="00493F7D" w:rsidRDefault="00660824" w:rsidP="00C05FE3">
      <w:pPr>
        <w:spacing w:line="600" w:lineRule="auto"/>
        <w:jc w:val="both"/>
        <w:rPr>
          <w:color w:val="222222"/>
          <w:shd w:val="clear" w:color="auto" w:fill="FFFFFF"/>
        </w:rPr>
      </w:pPr>
      <w:r w:rsidRPr="006F5C51">
        <w:rPr>
          <w:color w:val="222222"/>
          <w:shd w:val="clear" w:color="auto" w:fill="FFFFFF"/>
        </w:rPr>
        <w:t xml:space="preserve">This particular type of leadership is considered to be </w:t>
      </w:r>
      <w:r w:rsidRPr="00493F7D">
        <w:rPr>
          <w:color w:val="222222"/>
          <w:shd w:val="clear" w:color="auto" w:fill="FFFFFF"/>
        </w:rPr>
        <w:t xml:space="preserve">a conceptual and analytical approach </w:t>
      </w:r>
      <w:r w:rsidRPr="006F5C51">
        <w:rPr>
          <w:color w:val="222222"/>
          <w:shd w:val="clear" w:color="auto" w:fill="FFFFFF"/>
        </w:rPr>
        <w:t xml:space="preserve">in order to </w:t>
      </w:r>
      <w:r w:rsidRPr="00493F7D">
        <w:rPr>
          <w:color w:val="222222"/>
          <w:shd w:val="clear" w:color="auto" w:fill="FFFFFF"/>
        </w:rPr>
        <w:t>understand how they work of leadership takes place among</w:t>
      </w:r>
      <w:r w:rsidRPr="00493F7D">
        <w:rPr>
          <w:color w:val="222222"/>
          <w:shd w:val="clear" w:color="auto" w:fill="FFFFFF"/>
        </w:rPr>
        <w:t xml:space="preserve"> </w:t>
      </w:r>
      <w:r w:rsidRPr="006F5C51">
        <w:rPr>
          <w:color w:val="222222"/>
          <w:shd w:val="clear" w:color="auto" w:fill="FFFFFF"/>
        </w:rPr>
        <w:t xml:space="preserve">individuals </w:t>
      </w:r>
      <w:r w:rsidRPr="00493F7D">
        <w:rPr>
          <w:color w:val="222222"/>
          <w:shd w:val="clear" w:color="auto" w:fill="FFFFFF"/>
        </w:rPr>
        <w:t>in the context of a complex organi</w:t>
      </w:r>
      <w:r w:rsidRPr="006F5C51">
        <w:rPr>
          <w:color w:val="222222"/>
          <w:shd w:val="clear" w:color="auto" w:fill="FFFFFF"/>
        </w:rPr>
        <w:t>s</w:t>
      </w:r>
      <w:r w:rsidRPr="00493F7D">
        <w:rPr>
          <w:color w:val="222222"/>
          <w:shd w:val="clear" w:color="auto" w:fill="FFFFFF"/>
        </w:rPr>
        <w:t>ation</w:t>
      </w:r>
      <w:r w:rsidR="00E925F9">
        <w:rPr>
          <w:color w:val="222222"/>
          <w:shd w:val="clear" w:color="auto" w:fill="FFFFFF"/>
        </w:rPr>
        <w:t xml:space="preserve"> (Bennet et al., 2014;</w:t>
      </w:r>
      <w:r w:rsidR="006B57DA">
        <w:rPr>
          <w:color w:val="222222"/>
          <w:shd w:val="clear" w:color="auto" w:fill="FFFFFF"/>
        </w:rPr>
        <w:t xml:space="preserve"> Timperley</w:t>
      </w:r>
      <w:r w:rsidR="0069527B">
        <w:rPr>
          <w:color w:val="222222"/>
          <w:shd w:val="clear" w:color="auto" w:fill="FFFFFF"/>
        </w:rPr>
        <w:t>, 2005</w:t>
      </w:r>
      <w:r w:rsidR="0013229C">
        <w:rPr>
          <w:color w:val="222222"/>
          <w:shd w:val="clear" w:color="auto" w:fill="FFFFFF"/>
        </w:rPr>
        <w:t>; Harris</w:t>
      </w:r>
      <w:r w:rsidR="00A022A0">
        <w:rPr>
          <w:color w:val="222222"/>
          <w:shd w:val="clear" w:color="auto" w:fill="FFFFFF"/>
        </w:rPr>
        <w:t>, 20</w:t>
      </w:r>
      <w:r w:rsidR="003A31C8">
        <w:rPr>
          <w:color w:val="222222"/>
          <w:shd w:val="clear" w:color="auto" w:fill="FFFFFF"/>
        </w:rPr>
        <w:t>16</w:t>
      </w:r>
      <w:r w:rsidR="0069527B">
        <w:rPr>
          <w:color w:val="222222"/>
          <w:shd w:val="clear" w:color="auto" w:fill="FFFFFF"/>
        </w:rPr>
        <w:t>).</w:t>
      </w:r>
    </w:p>
    <w:p w:rsidR="004C4791" w:rsidRDefault="00660824" w:rsidP="00C05FE3">
      <w:pPr>
        <w:spacing w:line="600" w:lineRule="auto"/>
        <w:jc w:val="both"/>
        <w:rPr>
          <w:color w:val="222222"/>
          <w:shd w:val="clear" w:color="auto" w:fill="FFFFFF"/>
        </w:rPr>
      </w:pPr>
      <w:r>
        <w:rPr>
          <w:color w:val="222222"/>
          <w:shd w:val="clear" w:color="auto" w:fill="FFFFFF"/>
        </w:rPr>
        <w:t>Instead of viewing leadership practice as a product of a leaders’ knowledge and skill</w:t>
      </w:r>
      <w:r w:rsidR="00F665F2">
        <w:rPr>
          <w:color w:val="222222"/>
          <w:shd w:val="clear" w:color="auto" w:fill="FFFFFF"/>
        </w:rPr>
        <w:t>s</w:t>
      </w:r>
      <w:r>
        <w:rPr>
          <w:color w:val="222222"/>
          <w:shd w:val="clear" w:color="auto" w:fill="FFFFFF"/>
        </w:rPr>
        <w:t xml:space="preserve">, the </w:t>
      </w:r>
      <w:r w:rsidR="00B80900">
        <w:rPr>
          <w:color w:val="222222"/>
          <w:shd w:val="clear" w:color="auto" w:fill="FFFFFF"/>
        </w:rPr>
        <w:t xml:space="preserve">distributed perspective </w:t>
      </w:r>
      <w:r w:rsidR="00DE52AA">
        <w:rPr>
          <w:color w:val="222222"/>
          <w:shd w:val="clear" w:color="auto" w:fill="FFFFFF"/>
        </w:rPr>
        <w:t xml:space="preserve">interprets </w:t>
      </w:r>
      <w:r w:rsidR="00C511A9">
        <w:rPr>
          <w:color w:val="222222"/>
          <w:shd w:val="clear" w:color="auto" w:fill="FFFFFF"/>
        </w:rPr>
        <w:t xml:space="preserve">it as the </w:t>
      </w:r>
      <w:r>
        <w:rPr>
          <w:color w:val="222222"/>
          <w:shd w:val="clear" w:color="auto" w:fill="FFFFFF"/>
        </w:rPr>
        <w:t xml:space="preserve">interrelations among people and their situation (Timperley, 2005). These interrelations are critical in comprehending leadership practice. </w:t>
      </w:r>
    </w:p>
    <w:p w:rsidR="00856381" w:rsidRPr="00856381" w:rsidRDefault="00660824" w:rsidP="00856381">
      <w:pPr>
        <w:spacing w:line="600" w:lineRule="auto"/>
        <w:jc w:val="both"/>
        <w:rPr>
          <w:color w:val="000000" w:themeColor="text1"/>
          <w:lang w:val="en-US"/>
        </w:rPr>
      </w:pPr>
      <w:r>
        <w:lastRenderedPageBreak/>
        <w:t xml:space="preserve">Discussion </w:t>
      </w:r>
      <w:r w:rsidR="00E00598">
        <w:t>of distributed</w:t>
      </w:r>
      <w:r>
        <w:t xml:space="preserve"> </w:t>
      </w:r>
      <w:r w:rsidR="001C4237">
        <w:t>l</w:t>
      </w:r>
      <w:r>
        <w:t xml:space="preserve">eadership end </w:t>
      </w:r>
      <w:r w:rsidR="00E00598">
        <w:t xml:space="preserve">before the due time with an </w:t>
      </w:r>
      <w:r w:rsidR="001C4237">
        <w:t xml:space="preserve">acceptance that multiple individuals take </w:t>
      </w:r>
      <w:r w:rsidR="00E60294">
        <w:t>control of leadership in schools.</w:t>
      </w:r>
      <w:r w:rsidR="001C4237">
        <w:t xml:space="preserve"> </w:t>
      </w:r>
      <w:r w:rsidR="00E60294">
        <w:t xml:space="preserve">This is not something </w:t>
      </w:r>
      <w:r w:rsidR="007A6AF8">
        <w:t>“</w:t>
      </w:r>
      <w:r w:rsidR="00E60294">
        <w:t>done</w:t>
      </w:r>
      <w:r w:rsidR="007A6AF8">
        <w:t>”</w:t>
      </w:r>
      <w:r w:rsidR="00E60294">
        <w:t xml:space="preserve"> by a</w:t>
      </w:r>
      <w:r w:rsidR="007A6AF8">
        <w:t xml:space="preserve"> </w:t>
      </w:r>
      <w:r w:rsidR="007A6AF8" w:rsidRPr="000D41A4">
        <w:rPr>
          <w:color w:val="000000" w:themeColor="text1"/>
        </w:rPr>
        <w:t xml:space="preserve">certain induvial “to” others, or a set of people actions through which people </w:t>
      </w:r>
      <w:r w:rsidR="000D41A4" w:rsidRPr="000D41A4">
        <w:rPr>
          <w:color w:val="000000" w:themeColor="text1"/>
        </w:rPr>
        <w:t>supply to an organisation</w:t>
      </w:r>
      <w:r w:rsidR="00770609">
        <w:rPr>
          <w:color w:val="000000" w:themeColor="text1"/>
        </w:rPr>
        <w:t>,</w:t>
      </w:r>
      <w:r w:rsidR="000D41A4" w:rsidRPr="000D41A4">
        <w:rPr>
          <w:color w:val="000000" w:themeColor="text1"/>
        </w:rPr>
        <w:t xml:space="preserve"> is a group activity that works through and within relationships instead of individual action</w:t>
      </w:r>
      <w:r w:rsidR="004424A7" w:rsidRPr="000D41A4">
        <w:rPr>
          <w:color w:val="000000" w:themeColor="text1"/>
          <w:lang w:val="en-US"/>
        </w:rPr>
        <w:t xml:space="preserve"> (Bennett et al., 20</w:t>
      </w:r>
      <w:r w:rsidR="000D41A4">
        <w:rPr>
          <w:color w:val="000000" w:themeColor="text1"/>
          <w:lang w:val="en-US"/>
        </w:rPr>
        <w:t>14</w:t>
      </w:r>
      <w:r w:rsidR="004424A7" w:rsidRPr="000D41A4">
        <w:rPr>
          <w:color w:val="000000" w:themeColor="text1"/>
          <w:lang w:val="en-US"/>
        </w:rPr>
        <w:t>)</w:t>
      </w:r>
    </w:p>
    <w:p w:rsidR="00E263FD" w:rsidRDefault="00660824" w:rsidP="0025630E">
      <w:pPr>
        <w:pStyle w:val="Heading2"/>
      </w:pPr>
      <w:bookmarkStart w:id="11" w:name="_Toc35002308"/>
      <w:r>
        <w:t>2.</w:t>
      </w:r>
      <w:r w:rsidR="00BF2155">
        <w:t>3</w:t>
      </w:r>
      <w:r w:rsidR="0025630E">
        <w:t xml:space="preserve"> </w:t>
      </w:r>
      <w:r w:rsidRPr="00592C3D">
        <w:t>Leadership and Management</w:t>
      </w:r>
      <w:bookmarkEnd w:id="11"/>
      <w:r w:rsidRPr="00592C3D">
        <w:t xml:space="preserve"> </w:t>
      </w:r>
    </w:p>
    <w:p w:rsidR="00E24272" w:rsidRDefault="00E24272" w:rsidP="00E24272"/>
    <w:p w:rsidR="006C3CD8" w:rsidRDefault="006C3CD8" w:rsidP="00E24272"/>
    <w:p w:rsidR="007E78D4" w:rsidRDefault="00660824" w:rsidP="00C05FE3">
      <w:pPr>
        <w:spacing w:line="600" w:lineRule="auto"/>
        <w:jc w:val="both"/>
        <w:rPr>
          <w:color w:val="000000" w:themeColor="text1"/>
        </w:rPr>
      </w:pPr>
      <w:r>
        <w:rPr>
          <w:color w:val="000000" w:themeColor="text1"/>
        </w:rPr>
        <w:t xml:space="preserve">Many people get the two words confused, hence the difference between the </w:t>
      </w:r>
      <w:r w:rsidR="003E47E3">
        <w:rPr>
          <w:color w:val="000000" w:themeColor="text1"/>
        </w:rPr>
        <w:t xml:space="preserve">two should be cleared: management is the science-like </w:t>
      </w:r>
      <w:r w:rsidR="00262252">
        <w:rPr>
          <w:color w:val="000000" w:themeColor="text1"/>
        </w:rPr>
        <w:t>application of resources in a</w:t>
      </w:r>
      <w:r w:rsidR="00221872">
        <w:rPr>
          <w:color w:val="000000" w:themeColor="text1"/>
        </w:rPr>
        <w:t xml:space="preserve"> </w:t>
      </w:r>
      <w:r w:rsidR="004B5685">
        <w:rPr>
          <w:color w:val="000000" w:themeColor="text1"/>
        </w:rPr>
        <w:t>competent</w:t>
      </w:r>
      <w:r w:rsidR="00486C70">
        <w:rPr>
          <w:color w:val="000000" w:themeColor="text1"/>
        </w:rPr>
        <w:t xml:space="preserve"> and </w:t>
      </w:r>
      <w:r w:rsidR="004B5685">
        <w:rPr>
          <w:color w:val="000000" w:themeColor="text1"/>
        </w:rPr>
        <w:t xml:space="preserve">pertinent way. On the contrary, leadership is more </w:t>
      </w:r>
      <w:r w:rsidR="00640747">
        <w:rPr>
          <w:color w:val="000000" w:themeColor="text1"/>
        </w:rPr>
        <w:t>ab</w:t>
      </w:r>
      <w:r w:rsidR="006C3CD8">
        <w:rPr>
          <w:color w:val="000000" w:themeColor="text1"/>
        </w:rPr>
        <w:t xml:space="preserve">out constituting an environment in which both employees and managers have the ability to </w:t>
      </w:r>
      <w:r w:rsidR="00831DD7">
        <w:rPr>
          <w:color w:val="000000" w:themeColor="text1"/>
        </w:rPr>
        <w:t>realise their potential collectively and individually</w:t>
      </w:r>
      <w:r w:rsidR="00577638">
        <w:rPr>
          <w:color w:val="000000" w:themeColor="text1"/>
        </w:rPr>
        <w:t xml:space="preserve"> </w:t>
      </w:r>
      <w:r w:rsidR="00F80F26">
        <w:rPr>
          <w:color w:val="000000" w:themeColor="text1"/>
        </w:rPr>
        <w:t>(</w:t>
      </w:r>
      <w:r w:rsidR="0026430D">
        <w:rPr>
          <w:color w:val="000000" w:themeColor="text1"/>
        </w:rPr>
        <w:t xml:space="preserve">Bush, 2008; </w:t>
      </w:r>
      <w:r w:rsidR="003F568E">
        <w:rPr>
          <w:color w:val="000000" w:themeColor="text1"/>
        </w:rPr>
        <w:t>Kotterman, 20</w:t>
      </w:r>
      <w:r w:rsidR="004207B5">
        <w:rPr>
          <w:color w:val="000000" w:themeColor="text1"/>
        </w:rPr>
        <w:t xml:space="preserve">06; </w:t>
      </w:r>
      <w:r w:rsidR="00623FA2">
        <w:rPr>
          <w:color w:val="000000" w:themeColor="text1"/>
        </w:rPr>
        <w:t xml:space="preserve">Lunenburg, </w:t>
      </w:r>
      <w:r w:rsidR="00577638">
        <w:rPr>
          <w:color w:val="000000" w:themeColor="text1"/>
        </w:rPr>
        <w:t>2011).</w:t>
      </w:r>
    </w:p>
    <w:p w:rsidR="007E78D4" w:rsidRDefault="00660824" w:rsidP="0081135C">
      <w:pPr>
        <w:spacing w:line="600" w:lineRule="auto"/>
        <w:jc w:val="both"/>
        <w:rPr>
          <w:color w:val="000000" w:themeColor="text1"/>
        </w:rPr>
      </w:pPr>
      <w:r>
        <w:rPr>
          <w:color w:val="000000" w:themeColor="text1"/>
        </w:rPr>
        <w:t xml:space="preserve">John Kotter (1988) has </w:t>
      </w:r>
      <w:r w:rsidR="00B24465">
        <w:rPr>
          <w:color w:val="000000" w:themeColor="text1"/>
        </w:rPr>
        <w:t xml:space="preserve">also </w:t>
      </w:r>
      <w:r w:rsidR="00EF6245">
        <w:rPr>
          <w:color w:val="000000" w:themeColor="text1"/>
        </w:rPr>
        <w:t xml:space="preserve">noted that </w:t>
      </w:r>
      <w:r w:rsidR="004D38AD">
        <w:rPr>
          <w:color w:val="000000" w:themeColor="text1"/>
        </w:rPr>
        <w:t>effective management carefully p</w:t>
      </w:r>
      <w:r w:rsidR="007A5BB3">
        <w:rPr>
          <w:color w:val="000000" w:themeColor="text1"/>
        </w:rPr>
        <w:t>rojects the end goal</w:t>
      </w:r>
      <w:r w:rsidR="009D6431">
        <w:rPr>
          <w:color w:val="000000" w:themeColor="text1"/>
        </w:rPr>
        <w:t xml:space="preserve"> of a company, recruits the </w:t>
      </w:r>
      <w:r w:rsidR="00F52CDD">
        <w:rPr>
          <w:color w:val="000000" w:themeColor="text1"/>
        </w:rPr>
        <w:t xml:space="preserve">staff that’s needed, </w:t>
      </w:r>
      <w:r w:rsidR="0010748D">
        <w:rPr>
          <w:color w:val="000000" w:themeColor="text1"/>
        </w:rPr>
        <w:t xml:space="preserve">and closely supervises them </w:t>
      </w:r>
      <w:r w:rsidR="00F51D27">
        <w:rPr>
          <w:color w:val="000000" w:themeColor="text1"/>
        </w:rPr>
        <w:t xml:space="preserve">to make sure that </w:t>
      </w:r>
      <w:r w:rsidR="00F879B1">
        <w:rPr>
          <w:color w:val="000000" w:themeColor="text1"/>
        </w:rPr>
        <w:t xml:space="preserve">the initial plan </w:t>
      </w:r>
      <w:r w:rsidR="001C769D">
        <w:rPr>
          <w:color w:val="000000" w:themeColor="text1"/>
        </w:rPr>
        <w:t>is accomplished properly.</w:t>
      </w:r>
      <w:r>
        <w:rPr>
          <w:color w:val="000000" w:themeColor="text1"/>
        </w:rPr>
        <w:t xml:space="preserve"> </w:t>
      </w:r>
      <w:r w:rsidR="00127263">
        <w:rPr>
          <w:color w:val="000000" w:themeColor="text1"/>
        </w:rPr>
        <w:t>In</w:t>
      </w:r>
      <w:r>
        <w:rPr>
          <w:color w:val="000000" w:themeColor="text1"/>
        </w:rPr>
        <w:t xml:space="preserve"> cont</w:t>
      </w:r>
      <w:r w:rsidR="00FD584A">
        <w:rPr>
          <w:color w:val="000000" w:themeColor="text1"/>
        </w:rPr>
        <w:t>rast</w:t>
      </w:r>
      <w:r>
        <w:rPr>
          <w:color w:val="000000" w:themeColor="text1"/>
        </w:rPr>
        <w:t xml:space="preserve">, </w:t>
      </w:r>
      <w:r w:rsidR="005350E7">
        <w:rPr>
          <w:color w:val="000000" w:themeColor="text1"/>
        </w:rPr>
        <w:t>according to</w:t>
      </w:r>
      <w:r w:rsidR="00B81787">
        <w:rPr>
          <w:color w:val="000000" w:themeColor="text1"/>
        </w:rPr>
        <w:t xml:space="preserve"> scholars, </w:t>
      </w:r>
      <w:r w:rsidR="00127263">
        <w:rPr>
          <w:color w:val="000000" w:themeColor="text1"/>
        </w:rPr>
        <w:t xml:space="preserve">successful leadership goes </w:t>
      </w:r>
      <w:r w:rsidR="00B81787">
        <w:rPr>
          <w:color w:val="000000" w:themeColor="text1"/>
        </w:rPr>
        <w:t>past management of plans and tasks</w:t>
      </w:r>
      <w:r w:rsidR="00A33B05">
        <w:rPr>
          <w:color w:val="000000" w:themeColor="text1"/>
        </w:rPr>
        <w:t xml:space="preserve"> (Müller, 200</w:t>
      </w:r>
      <w:r w:rsidR="00C545EE">
        <w:rPr>
          <w:color w:val="000000" w:themeColor="text1"/>
        </w:rPr>
        <w:t xml:space="preserve">5; </w:t>
      </w:r>
      <w:r w:rsidR="002F131F">
        <w:rPr>
          <w:color w:val="000000" w:themeColor="text1"/>
        </w:rPr>
        <w:t xml:space="preserve">Locke, </w:t>
      </w:r>
      <w:r w:rsidR="002867D7">
        <w:rPr>
          <w:color w:val="000000" w:themeColor="text1"/>
        </w:rPr>
        <w:t>1991).</w:t>
      </w:r>
    </w:p>
    <w:p w:rsidR="00856381" w:rsidRPr="00775795" w:rsidRDefault="00660824" w:rsidP="0081135C">
      <w:pPr>
        <w:spacing w:line="600" w:lineRule="auto"/>
        <w:jc w:val="both"/>
        <w:rPr>
          <w:color w:val="000000" w:themeColor="text1"/>
        </w:rPr>
      </w:pPr>
      <w:r>
        <w:rPr>
          <w:color w:val="000000" w:themeColor="text1"/>
        </w:rPr>
        <w:t xml:space="preserve">It visualises the future and sets a </w:t>
      </w:r>
      <w:r w:rsidR="00CA0792">
        <w:rPr>
          <w:color w:val="000000" w:themeColor="text1"/>
        </w:rPr>
        <w:t>new regulation</w:t>
      </w:r>
      <w:r w:rsidR="00867F3F">
        <w:rPr>
          <w:color w:val="000000" w:themeColor="text1"/>
        </w:rPr>
        <w:t xml:space="preserve"> for the company. </w:t>
      </w:r>
      <w:r w:rsidR="00CA0792">
        <w:rPr>
          <w:color w:val="000000" w:themeColor="text1"/>
        </w:rPr>
        <w:t xml:space="preserve">Successful leaders </w:t>
      </w:r>
      <w:r w:rsidR="004A5413">
        <w:rPr>
          <w:color w:val="000000" w:themeColor="text1"/>
        </w:rPr>
        <w:t xml:space="preserve">organise all possible means and human resources; they </w:t>
      </w:r>
      <w:r w:rsidR="003E15C6">
        <w:rPr>
          <w:color w:val="000000" w:themeColor="text1"/>
        </w:rPr>
        <w:t xml:space="preserve">influence all members of the </w:t>
      </w:r>
      <w:r w:rsidR="00860EE5">
        <w:rPr>
          <w:color w:val="000000" w:themeColor="text1"/>
        </w:rPr>
        <w:t>company</w:t>
      </w:r>
      <w:r w:rsidR="003E15C6">
        <w:rPr>
          <w:color w:val="000000" w:themeColor="text1"/>
        </w:rPr>
        <w:t xml:space="preserve"> to </w:t>
      </w:r>
      <w:r w:rsidR="00860EE5">
        <w:rPr>
          <w:color w:val="000000" w:themeColor="text1"/>
        </w:rPr>
        <w:t xml:space="preserve">reinforce the new mission and </w:t>
      </w:r>
      <w:r w:rsidR="00EB756E">
        <w:rPr>
          <w:color w:val="000000" w:themeColor="text1"/>
        </w:rPr>
        <w:t>execute it</w:t>
      </w:r>
      <w:r w:rsidR="0045565C">
        <w:rPr>
          <w:color w:val="000000" w:themeColor="text1"/>
        </w:rPr>
        <w:t xml:space="preserve"> (Müller, 2005).</w:t>
      </w:r>
      <w:r w:rsidR="004F0802">
        <w:rPr>
          <w:color w:val="000000" w:themeColor="text1"/>
        </w:rPr>
        <w:t xml:space="preserve"> </w:t>
      </w:r>
      <w:r w:rsidR="0045565C">
        <w:rPr>
          <w:color w:val="000000" w:themeColor="text1"/>
        </w:rPr>
        <w:t xml:space="preserve">When a company faces an uncertain environment, it </w:t>
      </w:r>
      <w:r w:rsidR="00C45628">
        <w:rPr>
          <w:color w:val="000000" w:themeColor="text1"/>
        </w:rPr>
        <w:t xml:space="preserve">requires </w:t>
      </w:r>
      <w:r w:rsidR="00F846A2">
        <w:rPr>
          <w:color w:val="000000" w:themeColor="text1"/>
        </w:rPr>
        <w:t xml:space="preserve">strong </w:t>
      </w:r>
      <w:r w:rsidR="00D329CF">
        <w:rPr>
          <w:color w:val="000000" w:themeColor="text1"/>
        </w:rPr>
        <w:t>leadership. On the other</w:t>
      </w:r>
      <w:r w:rsidR="006A5655">
        <w:rPr>
          <w:color w:val="000000" w:themeColor="text1"/>
        </w:rPr>
        <w:t xml:space="preserve"> hand, when a company faces internal operational </w:t>
      </w:r>
      <w:r w:rsidR="00674750">
        <w:rPr>
          <w:color w:val="000000" w:themeColor="text1"/>
        </w:rPr>
        <w:t>complexity</w:t>
      </w:r>
      <w:r w:rsidR="006A5655">
        <w:rPr>
          <w:color w:val="000000" w:themeColor="text1"/>
        </w:rPr>
        <w:t>, it dem</w:t>
      </w:r>
      <w:r w:rsidR="00674750">
        <w:rPr>
          <w:color w:val="000000" w:themeColor="text1"/>
        </w:rPr>
        <w:t>ands strong management</w:t>
      </w:r>
      <w:r w:rsidR="0035303E">
        <w:rPr>
          <w:color w:val="000000" w:themeColor="text1"/>
        </w:rPr>
        <w:t xml:space="preserve"> (Harvard Business Review, 2017). </w:t>
      </w:r>
    </w:p>
    <w:p w:rsidR="00A56BD1" w:rsidRPr="00790979" w:rsidRDefault="00A56BD1" w:rsidP="0081135C">
      <w:pPr>
        <w:jc w:val="both"/>
      </w:pPr>
    </w:p>
    <w:p w:rsidR="00712757" w:rsidRDefault="00660824" w:rsidP="0081135C">
      <w:pPr>
        <w:pStyle w:val="Heading2"/>
        <w:jc w:val="both"/>
        <w:rPr>
          <w:rFonts w:eastAsia="Times New Roman"/>
        </w:rPr>
      </w:pPr>
      <w:bookmarkStart w:id="12" w:name="_Toc35002309"/>
      <w:r>
        <w:t>2.</w:t>
      </w:r>
      <w:r w:rsidR="00BF2155">
        <w:t>4</w:t>
      </w:r>
      <w:r w:rsidR="0025630E">
        <w:t xml:space="preserve"> </w:t>
      </w:r>
      <w:r w:rsidRPr="00B62574">
        <w:rPr>
          <w:rFonts w:eastAsia="Times New Roman"/>
        </w:rPr>
        <w:t>Leadership Skills for the 21st Century</w:t>
      </w:r>
      <w:bookmarkEnd w:id="12"/>
    </w:p>
    <w:p w:rsidR="00180A48" w:rsidRDefault="00180A48" w:rsidP="0081135C">
      <w:pPr>
        <w:jc w:val="both"/>
      </w:pPr>
    </w:p>
    <w:p w:rsidR="00180A48" w:rsidRDefault="00180A48" w:rsidP="0081135C">
      <w:pPr>
        <w:jc w:val="both"/>
      </w:pPr>
    </w:p>
    <w:p w:rsidR="002A17AA" w:rsidRDefault="00660824" w:rsidP="0081135C">
      <w:pPr>
        <w:spacing w:line="600" w:lineRule="auto"/>
        <w:jc w:val="both"/>
      </w:pPr>
      <w:r>
        <w:t xml:space="preserve">Different </w:t>
      </w:r>
      <w:r w:rsidR="00E2454D">
        <w:t>leaders</w:t>
      </w:r>
      <w:r>
        <w:t xml:space="preserve"> from different</w:t>
      </w:r>
      <w:r w:rsidR="00E2454D">
        <w:t xml:space="preserve"> organisations</w:t>
      </w:r>
      <w:r>
        <w:t xml:space="preserve"> live and work in </w:t>
      </w:r>
      <w:r w:rsidR="009635B0">
        <w:t>today’s</w:t>
      </w:r>
      <w:r>
        <w:t xml:space="preserve"> rapidly </w:t>
      </w:r>
      <w:r w:rsidR="00680F34">
        <w:t>changing environment, and in order to be successful</w:t>
      </w:r>
      <w:r w:rsidR="002B5489">
        <w:t xml:space="preserve">, </w:t>
      </w:r>
      <w:r w:rsidR="00680F34">
        <w:t>leaders of the 21</w:t>
      </w:r>
      <w:r w:rsidR="00680F34" w:rsidRPr="00680F34">
        <w:rPr>
          <w:vertAlign w:val="superscript"/>
        </w:rPr>
        <w:t>st</w:t>
      </w:r>
      <w:r w:rsidR="00680F34">
        <w:t xml:space="preserve"> century must have different skills to lead its company to the right path</w:t>
      </w:r>
      <w:r>
        <w:t xml:space="preserve"> (Jaques, 2017).</w:t>
      </w:r>
    </w:p>
    <w:p w:rsidR="00906156" w:rsidRDefault="00660824" w:rsidP="0081135C">
      <w:pPr>
        <w:spacing w:line="600" w:lineRule="auto"/>
        <w:jc w:val="both"/>
      </w:pPr>
      <w:r>
        <w:t>For the purpos</w:t>
      </w:r>
      <w:r>
        <w:t xml:space="preserve">e of this </w:t>
      </w:r>
      <w:r w:rsidR="0097006D">
        <w:t>report, the</w:t>
      </w:r>
      <w:r w:rsidR="00750C35">
        <w:t xml:space="preserve"> researcher will now discuss three leadership skills adequate for the 21</w:t>
      </w:r>
      <w:r w:rsidR="00750C35" w:rsidRPr="00750C35">
        <w:rPr>
          <w:vertAlign w:val="superscript"/>
        </w:rPr>
        <w:t>st</w:t>
      </w:r>
      <w:r w:rsidR="00750C35">
        <w:t xml:space="preserve"> century</w:t>
      </w:r>
      <w:r w:rsidR="0097006D">
        <w:t>: Emotional Intelligence</w:t>
      </w:r>
      <w:r w:rsidR="001B5766">
        <w:t xml:space="preserve"> (EI)</w:t>
      </w:r>
      <w:r w:rsidR="0097006D">
        <w:t>, Learning Agility and Networking.</w:t>
      </w:r>
    </w:p>
    <w:p w:rsidR="0072668E" w:rsidRDefault="0072668E" w:rsidP="0081135C">
      <w:pPr>
        <w:jc w:val="both"/>
      </w:pPr>
    </w:p>
    <w:p w:rsidR="0072668E" w:rsidRDefault="00660824" w:rsidP="0081135C">
      <w:pPr>
        <w:pStyle w:val="Heading3"/>
        <w:jc w:val="both"/>
        <w:rPr>
          <w:rFonts w:eastAsia="Times New Roman"/>
        </w:rPr>
      </w:pPr>
      <w:bookmarkStart w:id="13" w:name="_Toc35002310"/>
      <w:r>
        <w:rPr>
          <w:rFonts w:eastAsia="Times New Roman"/>
        </w:rPr>
        <w:t xml:space="preserve">2.4.1 </w:t>
      </w:r>
      <w:r w:rsidR="00D85E6E" w:rsidRPr="00B62574">
        <w:rPr>
          <w:rFonts w:eastAsia="Times New Roman"/>
        </w:rPr>
        <w:t>Emotional Intelligence</w:t>
      </w:r>
      <w:bookmarkEnd w:id="13"/>
      <w:r w:rsidR="00D85E6E" w:rsidRPr="00B62574">
        <w:rPr>
          <w:rFonts w:eastAsia="Times New Roman"/>
        </w:rPr>
        <w:t xml:space="preserve"> </w:t>
      </w:r>
    </w:p>
    <w:p w:rsidR="002325EB" w:rsidRPr="002325EB" w:rsidRDefault="002325EB" w:rsidP="0081135C">
      <w:pPr>
        <w:jc w:val="both"/>
      </w:pPr>
    </w:p>
    <w:p w:rsidR="002325EB" w:rsidRDefault="002325EB" w:rsidP="0081135C">
      <w:pPr>
        <w:jc w:val="both"/>
      </w:pPr>
    </w:p>
    <w:p w:rsidR="00244C7C" w:rsidRPr="006A3003" w:rsidRDefault="00660824" w:rsidP="0081135C">
      <w:pPr>
        <w:spacing w:line="600" w:lineRule="auto"/>
        <w:jc w:val="both"/>
        <w:rPr>
          <w:rFonts w:eastAsia="Constantia"/>
          <w:color w:val="000000" w:themeColor="text1"/>
        </w:rPr>
      </w:pPr>
      <w:r w:rsidRPr="0047389F">
        <w:rPr>
          <w:color w:val="000000" w:themeColor="text1"/>
          <w:shd w:val="clear" w:color="auto" w:fill="FFFFFF"/>
        </w:rPr>
        <w:t xml:space="preserve">Salovey and Mayer (1990) </w:t>
      </w:r>
      <w:r w:rsidR="0047389F" w:rsidRPr="0047389F">
        <w:rPr>
          <w:color w:val="000000" w:themeColor="text1"/>
          <w:shd w:val="clear" w:color="auto" w:fill="FFFFFF"/>
        </w:rPr>
        <w:t>defined</w:t>
      </w:r>
      <w:r w:rsidRPr="0047389F">
        <w:rPr>
          <w:color w:val="000000" w:themeColor="text1"/>
          <w:shd w:val="clear" w:color="auto" w:fill="FFFFFF"/>
        </w:rPr>
        <w:t xml:space="preserve"> </w:t>
      </w:r>
      <w:r w:rsidR="0047389F" w:rsidRPr="0047389F">
        <w:rPr>
          <w:color w:val="000000" w:themeColor="text1"/>
          <w:shd w:val="clear" w:color="auto" w:fill="FFFFFF"/>
        </w:rPr>
        <w:t>EI</w:t>
      </w:r>
      <w:r w:rsidRPr="0047389F">
        <w:rPr>
          <w:color w:val="000000" w:themeColor="text1"/>
          <w:shd w:val="clear" w:color="auto" w:fill="FFFFFF"/>
        </w:rPr>
        <w:t xml:space="preserve"> as "a form of social</w:t>
      </w:r>
      <w:r w:rsidRPr="0047389F">
        <w:rPr>
          <w:color w:val="000000" w:themeColor="text1"/>
          <w:shd w:val="clear" w:color="auto" w:fill="FFFFFF"/>
        </w:rPr>
        <w:t xml:space="preserve"> intelligence that involves the ability to monitor one’s own and others’ feelings and emotions, to discriminate among them, and to use this information to guide one’s thinking and action".</w:t>
      </w:r>
      <w:r w:rsidR="008234F4">
        <w:rPr>
          <w:color w:val="000000" w:themeColor="text1"/>
        </w:rPr>
        <w:t xml:space="preserve"> </w:t>
      </w:r>
      <w:r w:rsidR="00E52621" w:rsidRPr="008223AF">
        <w:rPr>
          <w:rFonts w:ascii="Constantia" w:eastAsia="Constantia" w:hAnsi="Constantia" w:cs="Constantia"/>
          <w:color w:val="000000" w:themeColor="text1"/>
        </w:rPr>
        <w:t xml:space="preserve">There has been an increases interest in the role emotions play in </w:t>
      </w:r>
      <w:r w:rsidR="008223AF" w:rsidRPr="008223AF">
        <w:rPr>
          <w:rFonts w:ascii="Constantia" w:eastAsia="Constantia" w:hAnsi="Constantia" w:cs="Constantia"/>
          <w:color w:val="000000" w:themeColor="text1"/>
        </w:rPr>
        <w:t>the people’s actions and performance at work</w:t>
      </w:r>
      <w:r w:rsidR="0017187F">
        <w:rPr>
          <w:rFonts w:ascii="Constantia" w:eastAsia="Constantia" w:hAnsi="Constantia" w:cs="Constantia"/>
          <w:color w:val="000000" w:themeColor="text1"/>
        </w:rPr>
        <w:t xml:space="preserve"> (Goleman, 1996).</w:t>
      </w:r>
      <w:r w:rsidR="00DD29AA">
        <w:rPr>
          <w:rFonts w:ascii="Constantia" w:eastAsia="Constantia" w:hAnsi="Constantia" w:cs="Constantia"/>
          <w:color w:val="000000" w:themeColor="text1"/>
        </w:rPr>
        <w:t xml:space="preserve"> </w:t>
      </w:r>
      <w:r w:rsidR="00AB2EFF">
        <w:rPr>
          <w:rFonts w:ascii="Constantia" w:eastAsia="Constantia" w:hAnsi="Constantia" w:cs="Constantia"/>
          <w:color w:val="000000" w:themeColor="text1"/>
        </w:rPr>
        <w:t xml:space="preserve">Due to </w:t>
      </w:r>
      <w:r w:rsidR="001B5766">
        <w:rPr>
          <w:rFonts w:ascii="Constantia" w:eastAsia="Constantia" w:hAnsi="Constantia" w:cs="Constantia"/>
          <w:color w:val="000000" w:themeColor="text1"/>
        </w:rPr>
        <w:t xml:space="preserve">the role emotions play changes such as global expansion, leadership changes the EI of leaders </w:t>
      </w:r>
      <w:r w:rsidR="001370E0">
        <w:rPr>
          <w:rFonts w:ascii="Constantia" w:eastAsia="Constantia" w:hAnsi="Constantia" w:cs="Constantia"/>
          <w:color w:val="000000" w:themeColor="text1"/>
        </w:rPr>
        <w:t xml:space="preserve">and the way to </w:t>
      </w:r>
      <w:r w:rsidR="00DD29AA">
        <w:rPr>
          <w:rFonts w:ascii="Constantia" w:eastAsia="Constantia" w:hAnsi="Constantia" w:cs="Constantia"/>
          <w:color w:val="000000" w:themeColor="text1"/>
        </w:rPr>
        <w:t>interreact</w:t>
      </w:r>
      <w:r w:rsidR="001370E0">
        <w:rPr>
          <w:rFonts w:ascii="Constantia" w:eastAsia="Constantia" w:hAnsi="Constantia" w:cs="Constantia"/>
          <w:color w:val="000000" w:themeColor="text1"/>
        </w:rPr>
        <w:t xml:space="preserve"> with the stakeholders</w:t>
      </w:r>
      <w:r w:rsidR="00DD29AA">
        <w:rPr>
          <w:rFonts w:ascii="Constantia" w:eastAsia="Constantia" w:hAnsi="Constantia" w:cs="Constantia"/>
          <w:color w:val="000000" w:themeColor="text1"/>
        </w:rPr>
        <w:t xml:space="preserve"> is something that companies need to pay their attention to (Goleman, 1996).</w:t>
      </w:r>
      <w:r w:rsidR="0091254D">
        <w:rPr>
          <w:rFonts w:ascii="Constantia" w:eastAsia="Constantia" w:hAnsi="Constantia" w:cs="Constantia"/>
          <w:color w:val="000000" w:themeColor="text1"/>
        </w:rPr>
        <w:t xml:space="preserve"> It is also regularly </w:t>
      </w:r>
      <w:r w:rsidR="00746BBD">
        <w:rPr>
          <w:rFonts w:ascii="Constantia" w:eastAsia="Constantia" w:hAnsi="Constantia" w:cs="Constantia"/>
          <w:color w:val="000000" w:themeColor="text1"/>
        </w:rPr>
        <w:t xml:space="preserve">accepted that employee motivation goes </w:t>
      </w:r>
      <w:r w:rsidR="009F2353">
        <w:rPr>
          <w:rFonts w:ascii="Constantia" w:eastAsia="Constantia" w:hAnsi="Constantia" w:cs="Constantia"/>
          <w:color w:val="000000" w:themeColor="text1"/>
        </w:rPr>
        <w:t xml:space="preserve">beyond the </w:t>
      </w:r>
      <w:r w:rsidR="00DC156E">
        <w:rPr>
          <w:rFonts w:ascii="Constantia" w:eastAsia="Constantia" w:hAnsi="Constantia" w:cs="Constantia"/>
          <w:color w:val="000000" w:themeColor="text1"/>
        </w:rPr>
        <w:t xml:space="preserve">frequent </w:t>
      </w:r>
      <w:r w:rsidR="00272E38">
        <w:rPr>
          <w:rFonts w:ascii="Constantia" w:eastAsia="Constantia" w:hAnsi="Constantia" w:cs="Constantia"/>
          <w:color w:val="000000" w:themeColor="text1"/>
        </w:rPr>
        <w:t xml:space="preserve">monetary rewards systems </w:t>
      </w:r>
      <w:r w:rsidR="00541C1D">
        <w:rPr>
          <w:rFonts w:ascii="Constantia" w:eastAsia="Constantia" w:hAnsi="Constantia" w:cs="Constantia"/>
          <w:color w:val="000000" w:themeColor="text1"/>
        </w:rPr>
        <w:t>regularly offere</w:t>
      </w:r>
      <w:r w:rsidR="0096046B">
        <w:rPr>
          <w:rFonts w:ascii="Constantia" w:eastAsia="Constantia" w:hAnsi="Constantia" w:cs="Constantia"/>
          <w:color w:val="000000" w:themeColor="text1"/>
        </w:rPr>
        <w:t>d</w:t>
      </w:r>
      <w:r w:rsidR="006D0DA2" w:rsidRPr="0096046B">
        <w:rPr>
          <w:rFonts w:eastAsia="Constantia"/>
          <w:color w:val="000000" w:themeColor="text1"/>
        </w:rPr>
        <w:t xml:space="preserve"> </w:t>
      </w:r>
      <w:r w:rsidR="006D0DA2" w:rsidRPr="0096046B">
        <w:rPr>
          <w:rFonts w:eastAsia="Constantia"/>
          <w:noProof/>
          <w:color w:val="000000" w:themeColor="text1"/>
        </w:rPr>
        <w:t>(Njoroge &amp; Yazdanifard, 2014</w:t>
      </w:r>
      <w:r w:rsidR="0096046B" w:rsidRPr="0096046B">
        <w:rPr>
          <w:rFonts w:eastAsia="Constantia"/>
          <w:noProof/>
          <w:color w:val="000000" w:themeColor="text1"/>
        </w:rPr>
        <w:t>)</w:t>
      </w:r>
      <w:r w:rsidR="0096046B">
        <w:rPr>
          <w:rFonts w:eastAsia="Constantia"/>
          <w:noProof/>
          <w:color w:val="000000" w:themeColor="text1"/>
        </w:rPr>
        <w:t>.</w:t>
      </w:r>
      <w:r w:rsidR="00661E3B">
        <w:rPr>
          <w:rFonts w:eastAsia="Constantia"/>
          <w:noProof/>
          <w:color w:val="000000" w:themeColor="text1"/>
        </w:rPr>
        <w:t xml:space="preserve"> </w:t>
      </w:r>
      <w:r w:rsidR="00437487">
        <w:rPr>
          <w:rFonts w:eastAsia="Constantia"/>
          <w:noProof/>
          <w:color w:val="000000" w:themeColor="text1"/>
        </w:rPr>
        <w:t xml:space="preserve">In order to </w:t>
      </w:r>
      <w:r w:rsidR="00437487" w:rsidRPr="00437487">
        <w:rPr>
          <w:rFonts w:eastAsia="Constantia"/>
          <w:noProof/>
          <w:color w:val="000000" w:themeColor="text1"/>
        </w:rPr>
        <w:t>motivate the employees of today, com</w:t>
      </w:r>
      <w:r w:rsidR="00BE6801">
        <w:rPr>
          <w:rFonts w:eastAsia="Constantia"/>
          <w:noProof/>
          <w:color w:val="000000" w:themeColor="text1"/>
        </w:rPr>
        <w:t>p</w:t>
      </w:r>
      <w:r w:rsidR="00437487" w:rsidRPr="00437487">
        <w:rPr>
          <w:rFonts w:eastAsia="Constantia"/>
          <w:noProof/>
          <w:color w:val="000000" w:themeColor="text1"/>
        </w:rPr>
        <w:t>anies must engage their min</w:t>
      </w:r>
      <w:r w:rsidR="00D1299B">
        <w:rPr>
          <w:rFonts w:eastAsia="Constantia"/>
          <w:noProof/>
          <w:color w:val="000000" w:themeColor="text1"/>
        </w:rPr>
        <w:t>d</w:t>
      </w:r>
      <w:r w:rsidR="00437487" w:rsidRPr="00437487">
        <w:rPr>
          <w:rFonts w:eastAsia="Constantia"/>
          <w:noProof/>
          <w:color w:val="000000" w:themeColor="text1"/>
        </w:rPr>
        <w:t>s and</w:t>
      </w:r>
      <w:r w:rsidR="00437487" w:rsidRPr="00437487">
        <w:rPr>
          <w:rFonts w:eastAsia="Constantia"/>
          <w:color w:val="000000" w:themeColor="text1"/>
        </w:rPr>
        <w:t xml:space="preserve"> captivate their hearts,</w:t>
      </w:r>
      <w:r w:rsidR="00437487">
        <w:rPr>
          <w:rFonts w:eastAsia="Constantia"/>
          <w:color w:val="000000" w:themeColor="text1"/>
        </w:rPr>
        <w:t xml:space="preserve"> this can be achieved by </w:t>
      </w:r>
      <w:r w:rsidR="000D22D3">
        <w:rPr>
          <w:rFonts w:eastAsia="Constantia"/>
          <w:color w:val="000000" w:themeColor="text1"/>
        </w:rPr>
        <w:t xml:space="preserve">absorbing EI; these skills </w:t>
      </w:r>
      <w:r w:rsidR="007B399A">
        <w:rPr>
          <w:rFonts w:eastAsia="Constantia"/>
          <w:color w:val="000000" w:themeColor="text1"/>
        </w:rPr>
        <w:t xml:space="preserve">abet leaders in attending to individual employee needs which enables companies to </w:t>
      </w:r>
      <w:r w:rsidR="00295A79">
        <w:rPr>
          <w:rFonts w:eastAsia="Constantia"/>
          <w:color w:val="000000" w:themeColor="text1"/>
        </w:rPr>
        <w:t xml:space="preserve">provide an environment </w:t>
      </w:r>
      <w:r w:rsidR="00CC2696">
        <w:rPr>
          <w:rFonts w:eastAsia="Constantia"/>
          <w:color w:val="000000" w:themeColor="text1"/>
        </w:rPr>
        <w:t xml:space="preserve">that </w:t>
      </w:r>
      <w:r w:rsidR="00F23681">
        <w:rPr>
          <w:rFonts w:eastAsia="Constantia"/>
          <w:color w:val="000000" w:themeColor="text1"/>
        </w:rPr>
        <w:t xml:space="preserve">inspires and </w:t>
      </w:r>
      <w:r w:rsidR="0091515D">
        <w:rPr>
          <w:rFonts w:eastAsia="Constantia"/>
          <w:color w:val="000000" w:themeColor="text1"/>
        </w:rPr>
        <w:t xml:space="preserve">grows individuals </w:t>
      </w:r>
      <w:r w:rsidR="0091515D" w:rsidRPr="0096046B">
        <w:rPr>
          <w:rFonts w:eastAsia="Constantia"/>
          <w:noProof/>
          <w:color w:val="000000" w:themeColor="text1"/>
        </w:rPr>
        <w:lastRenderedPageBreak/>
        <w:t>(Njoroge &amp; Yazdanifard, 2014)</w:t>
      </w:r>
      <w:r w:rsidR="0091515D">
        <w:rPr>
          <w:rFonts w:eastAsia="Constantia"/>
          <w:noProof/>
          <w:color w:val="000000" w:themeColor="text1"/>
        </w:rPr>
        <w:t xml:space="preserve">. </w:t>
      </w:r>
      <w:r w:rsidR="00F23681">
        <w:rPr>
          <w:rFonts w:eastAsia="Constantia"/>
          <w:color w:val="000000" w:themeColor="text1"/>
        </w:rPr>
        <w:t xml:space="preserve"> </w:t>
      </w:r>
      <w:r w:rsidR="00A422D8">
        <w:rPr>
          <w:rFonts w:eastAsia="Constantia"/>
          <w:color w:val="000000" w:themeColor="text1"/>
        </w:rPr>
        <w:t xml:space="preserve">Coaching, for example, is </w:t>
      </w:r>
      <w:r w:rsidR="00E0457F" w:rsidRPr="00E0457F">
        <w:rPr>
          <w:rFonts w:eastAsia="Constantia"/>
          <w:color w:val="000000" w:themeColor="text1"/>
        </w:rPr>
        <w:t>considered to be an effective intervention for developing EI</w:t>
      </w:r>
      <w:r w:rsidR="00100730">
        <w:rPr>
          <w:rFonts w:eastAsia="Constantia"/>
          <w:color w:val="000000" w:themeColor="text1"/>
        </w:rPr>
        <w:t xml:space="preserve"> because it can help </w:t>
      </w:r>
      <w:r w:rsidR="00B46FF0">
        <w:rPr>
          <w:rFonts w:eastAsia="Constantia"/>
          <w:color w:val="000000" w:themeColor="text1"/>
        </w:rPr>
        <w:t xml:space="preserve">identify </w:t>
      </w:r>
      <w:r w:rsidR="00F36667">
        <w:rPr>
          <w:rFonts w:eastAsia="Constantia"/>
          <w:color w:val="000000" w:themeColor="text1"/>
        </w:rPr>
        <w:t>the negative</w:t>
      </w:r>
      <w:r w:rsidR="00B46FF0">
        <w:rPr>
          <w:rFonts w:eastAsia="Constantia"/>
          <w:color w:val="000000" w:themeColor="text1"/>
        </w:rPr>
        <w:t xml:space="preserve"> thoughts and attitude that </w:t>
      </w:r>
      <w:r w:rsidR="00D516FC">
        <w:rPr>
          <w:rFonts w:eastAsia="Constantia"/>
          <w:color w:val="000000" w:themeColor="text1"/>
        </w:rPr>
        <w:t xml:space="preserve">restrict cognitive capacity and </w:t>
      </w:r>
      <w:r w:rsidR="00F36667">
        <w:rPr>
          <w:rFonts w:eastAsia="Constantia"/>
          <w:color w:val="000000" w:themeColor="text1"/>
        </w:rPr>
        <w:t>discourage</w:t>
      </w:r>
      <w:r w:rsidR="00DA222A">
        <w:rPr>
          <w:rFonts w:eastAsia="Constantia"/>
          <w:color w:val="000000" w:themeColor="text1"/>
        </w:rPr>
        <w:t xml:space="preserve"> </w:t>
      </w:r>
      <w:r w:rsidR="00D516FC">
        <w:rPr>
          <w:rFonts w:eastAsia="Constantia"/>
          <w:color w:val="000000" w:themeColor="text1"/>
        </w:rPr>
        <w:t xml:space="preserve">ability </w:t>
      </w:r>
      <w:r w:rsidR="00F36667">
        <w:rPr>
          <w:rFonts w:eastAsia="Constantia"/>
          <w:color w:val="000000" w:themeColor="text1"/>
        </w:rPr>
        <w:t>to manage emotions</w:t>
      </w:r>
      <w:r w:rsidR="00617D58">
        <w:rPr>
          <w:rFonts w:eastAsia="Constantia"/>
          <w:color w:val="000000" w:themeColor="text1"/>
        </w:rPr>
        <w:t xml:space="preserve"> preventing good perf</w:t>
      </w:r>
      <w:r w:rsidR="005061B3">
        <w:rPr>
          <w:rFonts w:eastAsia="Constantia"/>
          <w:color w:val="000000" w:themeColor="text1"/>
        </w:rPr>
        <w:t>ormance</w:t>
      </w:r>
      <w:r w:rsidR="009A296A">
        <w:rPr>
          <w:rFonts w:eastAsia="Constantia"/>
          <w:color w:val="000000" w:themeColor="text1"/>
        </w:rPr>
        <w:t xml:space="preserve"> (Wolff, 2001).</w:t>
      </w:r>
      <w:r w:rsidR="007A207A">
        <w:rPr>
          <w:rFonts w:eastAsia="Constantia"/>
          <w:color w:val="000000" w:themeColor="text1"/>
        </w:rPr>
        <w:t xml:space="preserve"> According to Goleman (2008), by removing these interferences, learning will be much </w:t>
      </w:r>
      <w:r w:rsidR="00942194">
        <w:rPr>
          <w:rFonts w:eastAsia="Constantia"/>
          <w:color w:val="000000" w:themeColor="text1"/>
        </w:rPr>
        <w:t>easier</w:t>
      </w:r>
      <w:r w:rsidR="005B3FB3">
        <w:rPr>
          <w:rFonts w:eastAsia="Constantia"/>
          <w:color w:val="000000" w:themeColor="text1"/>
        </w:rPr>
        <w:t xml:space="preserve">. High EI is correlated </w:t>
      </w:r>
      <w:r w:rsidR="004C7515">
        <w:rPr>
          <w:rFonts w:eastAsia="Constantia"/>
          <w:color w:val="000000" w:themeColor="text1"/>
        </w:rPr>
        <w:t xml:space="preserve">to the ability of leaders to create active networks which in turn are </w:t>
      </w:r>
      <w:r w:rsidR="00791368">
        <w:rPr>
          <w:rFonts w:eastAsia="Constantia"/>
          <w:color w:val="000000" w:themeColor="text1"/>
        </w:rPr>
        <w:t>cor</w:t>
      </w:r>
      <w:r w:rsidR="009F176A">
        <w:rPr>
          <w:rFonts w:eastAsia="Constantia"/>
          <w:color w:val="000000" w:themeColor="text1"/>
        </w:rPr>
        <w:t>r</w:t>
      </w:r>
      <w:r w:rsidR="00791368">
        <w:rPr>
          <w:rFonts w:eastAsia="Constantia"/>
          <w:color w:val="000000" w:themeColor="text1"/>
        </w:rPr>
        <w:t>elated to effective innovation leadership</w:t>
      </w:r>
      <w:r w:rsidR="00CE6AC4">
        <w:rPr>
          <w:rFonts w:eastAsia="Constantia"/>
          <w:color w:val="000000" w:themeColor="text1"/>
        </w:rPr>
        <w:t xml:space="preserve"> (Dougals et al., </w:t>
      </w:r>
      <w:r w:rsidR="0085309F">
        <w:rPr>
          <w:rFonts w:eastAsia="Constantia"/>
          <w:color w:val="000000" w:themeColor="text1"/>
        </w:rPr>
        <w:t>2003).</w:t>
      </w:r>
    </w:p>
    <w:p w:rsidR="00DA5D28" w:rsidRDefault="00660824" w:rsidP="0081135C">
      <w:pPr>
        <w:pStyle w:val="Heading3"/>
        <w:jc w:val="both"/>
        <w:rPr>
          <w:rFonts w:eastAsia="Times New Roman"/>
        </w:rPr>
      </w:pPr>
      <w:bookmarkStart w:id="14" w:name="_Toc35002311"/>
      <w:r>
        <w:rPr>
          <w:rFonts w:eastAsia="Times New Roman"/>
        </w:rPr>
        <w:t>2.4.2 Learning agility</w:t>
      </w:r>
      <w:bookmarkEnd w:id="14"/>
    </w:p>
    <w:p w:rsidR="00244C7C" w:rsidRDefault="00244C7C" w:rsidP="0081135C">
      <w:pPr>
        <w:jc w:val="both"/>
      </w:pPr>
    </w:p>
    <w:p w:rsidR="00770A27" w:rsidRDefault="00770A27" w:rsidP="0081135C">
      <w:pPr>
        <w:jc w:val="both"/>
      </w:pPr>
    </w:p>
    <w:p w:rsidR="00641A6B" w:rsidRDefault="00660824" w:rsidP="0081135C">
      <w:pPr>
        <w:spacing w:line="600" w:lineRule="auto"/>
        <w:jc w:val="both"/>
        <w:rPr>
          <w:color w:val="000000" w:themeColor="text1"/>
        </w:rPr>
      </w:pPr>
      <w:r>
        <w:t xml:space="preserve">Learning agility is </w:t>
      </w:r>
      <w:r w:rsidR="00670E91">
        <w:t>the mindset and practice which allows leaders to dev</w:t>
      </w:r>
      <w:r w:rsidR="00897460">
        <w:t xml:space="preserve">elop, grow </w:t>
      </w:r>
      <w:r w:rsidR="008B4A8B">
        <w:t xml:space="preserve">and use </w:t>
      </w:r>
      <w:r w:rsidR="008B4A8B" w:rsidRPr="00872A2E">
        <w:t xml:space="preserve">new strategies that will </w:t>
      </w:r>
      <w:r w:rsidR="00485228" w:rsidRPr="00872A2E">
        <w:t xml:space="preserve">provide them for the </w:t>
      </w:r>
      <w:r w:rsidR="004C5A73" w:rsidRPr="00872A2E">
        <w:t xml:space="preserve">progressively complex problems they face in </w:t>
      </w:r>
      <w:r w:rsidR="004C5A73" w:rsidRPr="002A005A">
        <w:rPr>
          <w:color w:val="000000" w:themeColor="text1"/>
        </w:rPr>
        <w:t>companies</w:t>
      </w:r>
      <w:r w:rsidR="00872A2E" w:rsidRPr="002A005A">
        <w:rPr>
          <w:color w:val="000000" w:themeColor="text1"/>
        </w:rPr>
        <w:t xml:space="preserve"> </w:t>
      </w:r>
      <w:r w:rsidR="008E45BA" w:rsidRPr="002A005A">
        <w:rPr>
          <w:color w:val="000000" w:themeColor="text1"/>
        </w:rPr>
        <w:t xml:space="preserve">(Mitchinson &amp; Morris, 2015). </w:t>
      </w:r>
      <w:r w:rsidR="00973B83" w:rsidRPr="002A005A">
        <w:rPr>
          <w:color w:val="000000" w:themeColor="text1"/>
        </w:rPr>
        <w:t xml:space="preserve">People need to be </w:t>
      </w:r>
      <w:r w:rsidR="00C27242" w:rsidRPr="002A005A">
        <w:rPr>
          <w:color w:val="000000" w:themeColor="text1"/>
        </w:rPr>
        <w:t>more comfortable</w:t>
      </w:r>
      <w:r w:rsidR="00154A00" w:rsidRPr="002A005A">
        <w:rPr>
          <w:color w:val="000000" w:themeColor="text1"/>
        </w:rPr>
        <w:t xml:space="preserve"> with the </w:t>
      </w:r>
      <w:r w:rsidR="00DF7E99" w:rsidRPr="00794A2B">
        <w:rPr>
          <w:color w:val="000000" w:themeColor="text1"/>
        </w:rPr>
        <w:t>unpredictability and change which is a constant feature of today’s world</w:t>
      </w:r>
      <w:r>
        <w:rPr>
          <w:color w:val="000000" w:themeColor="text1"/>
        </w:rPr>
        <w:t xml:space="preserve"> (Ulrich, 2013).</w:t>
      </w:r>
    </w:p>
    <w:p w:rsidR="009F168D" w:rsidRDefault="00660824" w:rsidP="0081135C">
      <w:pPr>
        <w:spacing w:line="600" w:lineRule="auto"/>
        <w:jc w:val="both"/>
        <w:rPr>
          <w:color w:val="000000" w:themeColor="text1"/>
        </w:rPr>
      </w:pPr>
      <w:r w:rsidRPr="00794A2B">
        <w:rPr>
          <w:color w:val="000000" w:themeColor="text1"/>
        </w:rPr>
        <w:t xml:space="preserve">Where there is volatility, uncertainty, complexity and ambiguity (VUCA), </w:t>
      </w:r>
      <w:r w:rsidR="00794A2B" w:rsidRPr="00794A2B">
        <w:rPr>
          <w:color w:val="000000" w:themeColor="text1"/>
        </w:rPr>
        <w:t xml:space="preserve">conclusions </w:t>
      </w:r>
      <w:r w:rsidRPr="00794A2B">
        <w:rPr>
          <w:color w:val="000000" w:themeColor="text1"/>
        </w:rPr>
        <w:t xml:space="preserve">cannot be </w:t>
      </w:r>
      <w:r w:rsidR="006D0DA2" w:rsidRPr="00794A2B">
        <w:rPr>
          <w:color w:val="000000" w:themeColor="text1"/>
        </w:rPr>
        <w:t>foreseen,</w:t>
      </w:r>
      <w:r w:rsidRPr="00794A2B">
        <w:rPr>
          <w:color w:val="000000" w:themeColor="text1"/>
        </w:rPr>
        <w:t xml:space="preserve"> </w:t>
      </w:r>
      <w:r w:rsidR="00794A2B" w:rsidRPr="00794A2B">
        <w:rPr>
          <w:color w:val="000000" w:themeColor="text1"/>
        </w:rPr>
        <w:t xml:space="preserve">and the past cannot </w:t>
      </w:r>
      <w:r w:rsidR="00D80969">
        <w:rPr>
          <w:color w:val="000000" w:themeColor="text1"/>
        </w:rPr>
        <w:t>anticipate the future</w:t>
      </w:r>
      <w:r w:rsidR="00A66BAC">
        <w:rPr>
          <w:color w:val="000000" w:themeColor="text1"/>
        </w:rPr>
        <w:t xml:space="preserve"> (Ulrich, 2013)</w:t>
      </w:r>
      <w:r w:rsidR="00D80969">
        <w:rPr>
          <w:color w:val="000000" w:themeColor="text1"/>
        </w:rPr>
        <w:t>.</w:t>
      </w:r>
      <w:r w:rsidR="00362AFC">
        <w:rPr>
          <w:color w:val="000000" w:themeColor="text1"/>
        </w:rPr>
        <w:t xml:space="preserve"> In this VUCA world, success requires the master of people’s ability to adapt and learn</w:t>
      </w:r>
      <w:r w:rsidR="009B0D96">
        <w:rPr>
          <w:color w:val="000000" w:themeColor="text1"/>
        </w:rPr>
        <w:t xml:space="preserve">, as a result, people become more comfortable with </w:t>
      </w:r>
      <w:r w:rsidR="00AC3F96">
        <w:rPr>
          <w:color w:val="000000" w:themeColor="text1"/>
        </w:rPr>
        <w:t xml:space="preserve">frequently giving up skills and ideas that are no longer </w:t>
      </w:r>
      <w:r w:rsidR="005F5732">
        <w:rPr>
          <w:color w:val="000000" w:themeColor="text1"/>
        </w:rPr>
        <w:t>practical, to learn new ones that are</w:t>
      </w:r>
      <w:r w:rsidR="00A66BAC">
        <w:rPr>
          <w:color w:val="000000" w:themeColor="text1"/>
        </w:rPr>
        <w:t xml:space="preserve"> (WEF, 2018).</w:t>
      </w:r>
    </w:p>
    <w:p w:rsidR="00B92DA9" w:rsidRDefault="00B92DA9" w:rsidP="0081135C">
      <w:pPr>
        <w:spacing w:line="600" w:lineRule="auto"/>
        <w:jc w:val="both"/>
        <w:rPr>
          <w:color w:val="000000" w:themeColor="text1"/>
        </w:rPr>
      </w:pPr>
    </w:p>
    <w:p w:rsidR="00B92DA9" w:rsidRDefault="00B92DA9" w:rsidP="0081135C">
      <w:pPr>
        <w:spacing w:line="600" w:lineRule="auto"/>
        <w:jc w:val="both"/>
        <w:rPr>
          <w:color w:val="000000" w:themeColor="text1"/>
        </w:rPr>
      </w:pPr>
    </w:p>
    <w:p w:rsidR="00B92DA9" w:rsidRPr="006A3003" w:rsidRDefault="00B92DA9" w:rsidP="0081135C">
      <w:pPr>
        <w:spacing w:line="600" w:lineRule="auto"/>
        <w:jc w:val="both"/>
        <w:rPr>
          <w:color w:val="000000" w:themeColor="text1"/>
        </w:rPr>
      </w:pPr>
    </w:p>
    <w:p w:rsidR="00FC14BD" w:rsidRPr="00244C7C" w:rsidRDefault="00FC14BD" w:rsidP="0081135C">
      <w:pPr>
        <w:jc w:val="both"/>
      </w:pPr>
    </w:p>
    <w:p w:rsidR="00D85E6E" w:rsidRDefault="00660824" w:rsidP="0081135C">
      <w:pPr>
        <w:pStyle w:val="Heading3"/>
        <w:jc w:val="both"/>
        <w:rPr>
          <w:rFonts w:eastAsia="Times New Roman"/>
        </w:rPr>
      </w:pPr>
      <w:bookmarkStart w:id="15" w:name="_Toc35002312"/>
      <w:r>
        <w:rPr>
          <w:rFonts w:eastAsia="Times New Roman"/>
        </w:rPr>
        <w:lastRenderedPageBreak/>
        <w:t xml:space="preserve">2.4.3 </w:t>
      </w:r>
      <w:r w:rsidR="00DA5D28">
        <w:rPr>
          <w:rFonts w:eastAsia="Times New Roman"/>
        </w:rPr>
        <w:t>Networking</w:t>
      </w:r>
      <w:bookmarkEnd w:id="15"/>
      <w:r w:rsidR="00DA5D28">
        <w:rPr>
          <w:rFonts w:eastAsia="Times New Roman"/>
        </w:rPr>
        <w:t xml:space="preserve"> </w:t>
      </w:r>
      <w:r w:rsidRPr="00B62574">
        <w:rPr>
          <w:rFonts w:eastAsia="Times New Roman"/>
        </w:rPr>
        <w:t xml:space="preserve"> </w:t>
      </w:r>
    </w:p>
    <w:p w:rsidR="007D2E9F" w:rsidRDefault="007D2E9F" w:rsidP="0081135C">
      <w:pPr>
        <w:jc w:val="both"/>
      </w:pPr>
    </w:p>
    <w:p w:rsidR="009A3575" w:rsidRDefault="009A3575" w:rsidP="0081135C">
      <w:pPr>
        <w:jc w:val="both"/>
      </w:pPr>
    </w:p>
    <w:p w:rsidR="009A3575" w:rsidRDefault="00660824" w:rsidP="0081135C">
      <w:pPr>
        <w:spacing w:line="600" w:lineRule="auto"/>
        <w:jc w:val="both"/>
      </w:pPr>
      <w:r>
        <w:t>According to Clarke (2013), complexity requires leaders to develop their skills</w:t>
      </w:r>
      <w:r>
        <w:t xml:space="preserve"> </w:t>
      </w:r>
      <w:r w:rsidR="000E4653">
        <w:t xml:space="preserve">in successfully </w:t>
      </w:r>
      <w:r w:rsidR="00BE0410">
        <w:t xml:space="preserve">managing and developing networks. However, </w:t>
      </w:r>
      <w:r w:rsidR="00F91E02">
        <w:t>different sources</w:t>
      </w:r>
      <w:r w:rsidR="00D73388">
        <w:t xml:space="preserve"> stated that </w:t>
      </w:r>
    </w:p>
    <w:p w:rsidR="00A6115D" w:rsidRPr="00A6115D" w:rsidRDefault="00660824" w:rsidP="0081135C">
      <w:pPr>
        <w:spacing w:line="600" w:lineRule="auto"/>
        <w:jc w:val="both"/>
        <w:rPr>
          <w:color w:val="000000" w:themeColor="text1"/>
        </w:rPr>
      </w:pPr>
      <w:r>
        <w:t>n</w:t>
      </w:r>
      <w:r w:rsidR="00F91E02">
        <w:t xml:space="preserve">etworking is considered to be </w:t>
      </w:r>
      <w:r w:rsidR="008C5799">
        <w:t>one of the most self-evident and one of the most dreaded development challenges that leaders of the future must address</w:t>
      </w:r>
      <w:r w:rsidR="00B87508">
        <w:t xml:space="preserve"> (Harvard Business Review, </w:t>
      </w:r>
      <w:r w:rsidR="00B87508" w:rsidRPr="00BB4B8D">
        <w:t xml:space="preserve">2017; </w:t>
      </w:r>
      <w:r w:rsidR="00E7490E" w:rsidRPr="00BB4B8D">
        <w:t>Hunter et al., 2007).</w:t>
      </w:r>
      <w:r w:rsidRPr="00BB4B8D">
        <w:t xml:space="preserve"> As companies attempt effective collaboration across boundaries, </w:t>
      </w:r>
      <w:r w:rsidRPr="006A3003">
        <w:rPr>
          <w:color w:val="000000" w:themeColor="text1"/>
        </w:rPr>
        <w:t>leaders must look over the border</w:t>
      </w:r>
      <w:r w:rsidR="001F62DE" w:rsidRPr="006A3003">
        <w:rPr>
          <w:color w:val="000000" w:themeColor="text1"/>
        </w:rPr>
        <w:t xml:space="preserve"> of the organisational chart to the invisible informal networks</w:t>
      </w:r>
      <w:r w:rsidR="00BB4B8D" w:rsidRPr="006A3003">
        <w:rPr>
          <w:color w:val="000000" w:themeColor="text1"/>
        </w:rPr>
        <w:t xml:space="preserve"> which supports the company</w:t>
      </w:r>
      <w:r w:rsidR="000F5C17" w:rsidRPr="006A3003">
        <w:rPr>
          <w:color w:val="000000" w:themeColor="text1"/>
        </w:rPr>
        <w:t xml:space="preserve"> (Cross, et al., 2013; Cullen, et al., 2014). </w:t>
      </w:r>
      <w:r w:rsidR="00EA652A" w:rsidRPr="006A3003">
        <w:rPr>
          <w:color w:val="000000" w:themeColor="text1"/>
        </w:rPr>
        <w:t xml:space="preserve"> A</w:t>
      </w:r>
      <w:r w:rsidR="007F6268" w:rsidRPr="006A3003">
        <w:rPr>
          <w:color w:val="000000" w:themeColor="text1"/>
        </w:rPr>
        <w:t xml:space="preserve"> company</w:t>
      </w:r>
      <w:r w:rsidR="00EA652A" w:rsidRPr="006A3003">
        <w:rPr>
          <w:color w:val="000000" w:themeColor="text1"/>
        </w:rPr>
        <w:t xml:space="preserve"> can </w:t>
      </w:r>
      <w:r w:rsidR="006A3003" w:rsidRPr="006A3003">
        <w:rPr>
          <w:color w:val="000000" w:themeColor="text1"/>
        </w:rPr>
        <w:t>face</w:t>
      </w:r>
      <w:r w:rsidR="007F6268" w:rsidRPr="006A3003">
        <w:rPr>
          <w:color w:val="000000" w:themeColor="text1"/>
        </w:rPr>
        <w:t xml:space="preserve"> new opportunities</w:t>
      </w:r>
      <w:r w:rsidR="009C376D">
        <w:rPr>
          <w:color w:val="000000" w:themeColor="text1"/>
        </w:rPr>
        <w:t>, strengthens alliances</w:t>
      </w:r>
      <w:r w:rsidR="008229EE">
        <w:rPr>
          <w:color w:val="000000" w:themeColor="text1"/>
        </w:rPr>
        <w:t xml:space="preserve"> and grow </w:t>
      </w:r>
      <w:r w:rsidR="008D6302" w:rsidRPr="006A3003">
        <w:rPr>
          <w:color w:val="000000" w:themeColor="text1"/>
        </w:rPr>
        <w:t xml:space="preserve">just by simply </w:t>
      </w:r>
      <w:r w:rsidR="006A3003" w:rsidRPr="006A3003">
        <w:rPr>
          <w:color w:val="000000" w:themeColor="text1"/>
        </w:rPr>
        <w:t>networking (Harvard Business Review, 2017</w:t>
      </w:r>
      <w:r>
        <w:rPr>
          <w:color w:val="000000" w:themeColor="text1"/>
        </w:rPr>
        <w:t>).</w:t>
      </w:r>
      <w:r w:rsidR="008D1D4C">
        <w:rPr>
          <w:color w:val="000000" w:themeColor="text1"/>
        </w:rPr>
        <w:t xml:space="preserve"> </w:t>
      </w:r>
      <w:r>
        <w:rPr>
          <w:color w:val="000000" w:themeColor="text1"/>
        </w:rPr>
        <w:t>In today’s world social media has a huge influence in businesses, hence networking via LinkedIn</w:t>
      </w:r>
      <w:r>
        <w:rPr>
          <w:color w:val="000000" w:themeColor="text1"/>
        </w:rPr>
        <w:t xml:space="preserve"> and </w:t>
      </w:r>
      <w:r w:rsidR="00232FEC">
        <w:rPr>
          <w:color w:val="000000" w:themeColor="text1"/>
        </w:rPr>
        <w:t xml:space="preserve">other social media can be highly beneficial for </w:t>
      </w:r>
      <w:r w:rsidR="008D1D4C">
        <w:rPr>
          <w:color w:val="000000" w:themeColor="text1"/>
        </w:rPr>
        <w:t>leaders and their companies</w:t>
      </w:r>
      <w:r w:rsidR="0081135C">
        <w:rPr>
          <w:color w:val="000000" w:themeColor="text1"/>
        </w:rPr>
        <w:t>.</w:t>
      </w:r>
    </w:p>
    <w:p w:rsidR="006A3003" w:rsidRDefault="006A3003" w:rsidP="0081135C">
      <w:pPr>
        <w:shd w:val="clear" w:color="auto" w:fill="FFFFFF"/>
        <w:spacing w:after="100" w:afterAutospacing="1"/>
        <w:jc w:val="both"/>
        <w:rPr>
          <w:rStyle w:val="Hyperlink"/>
          <w:rFonts w:ascii="Helvetica Neue" w:hAnsi="Helvetica Neue"/>
          <w:color w:val="373A3C"/>
          <w:u w:val="none"/>
        </w:rPr>
      </w:pPr>
    </w:p>
    <w:p w:rsidR="006A3003" w:rsidRDefault="006A3003"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B92DA9" w:rsidRDefault="00B92DA9" w:rsidP="0081135C">
      <w:pPr>
        <w:shd w:val="clear" w:color="auto" w:fill="FFFFFF"/>
        <w:spacing w:after="100" w:afterAutospacing="1"/>
        <w:jc w:val="both"/>
        <w:rPr>
          <w:rStyle w:val="Hyperlink"/>
          <w:rFonts w:ascii="Helvetica Neue" w:hAnsi="Helvetica Neue"/>
          <w:color w:val="373A3C"/>
          <w:u w:val="none"/>
        </w:rPr>
      </w:pPr>
    </w:p>
    <w:p w:rsidR="006A3003" w:rsidRPr="00D10751" w:rsidRDefault="006A3003" w:rsidP="00D10751">
      <w:pPr>
        <w:shd w:val="clear" w:color="auto" w:fill="FFFFFF"/>
        <w:spacing w:after="100" w:afterAutospacing="1"/>
        <w:rPr>
          <w:rStyle w:val="Hyperlink"/>
          <w:rFonts w:ascii="Helvetica Neue" w:hAnsi="Helvetica Neue"/>
          <w:color w:val="373A3C"/>
          <w:u w:val="none"/>
        </w:rPr>
      </w:pPr>
    </w:p>
    <w:p w:rsidR="00EC186D" w:rsidRDefault="00660824" w:rsidP="00FC5C20">
      <w:pPr>
        <w:pStyle w:val="Heading1"/>
      </w:pPr>
      <w:bookmarkStart w:id="16" w:name="_Toc35002313"/>
      <w:r>
        <w:lastRenderedPageBreak/>
        <w:t>3</w:t>
      </w:r>
      <w:r w:rsidR="001D6FB7">
        <w:t xml:space="preserve"> </w:t>
      </w:r>
      <w:r w:rsidR="000231DB" w:rsidRPr="009F68D6">
        <w:t>Conclusion</w:t>
      </w:r>
      <w:bookmarkEnd w:id="16"/>
    </w:p>
    <w:p w:rsidR="0006625D" w:rsidRPr="0006625D" w:rsidRDefault="0006625D" w:rsidP="0006625D"/>
    <w:p w:rsidR="00C11400" w:rsidRDefault="00C11400" w:rsidP="004C09BF">
      <w:pPr>
        <w:jc w:val="both"/>
      </w:pPr>
    </w:p>
    <w:p w:rsidR="00F54FA9" w:rsidRDefault="00660824" w:rsidP="00C05FE3">
      <w:pPr>
        <w:spacing w:line="600" w:lineRule="auto"/>
        <w:jc w:val="both"/>
        <w:rPr>
          <w:color w:val="000000" w:themeColor="text1"/>
        </w:rPr>
      </w:pPr>
      <w:r>
        <w:rPr>
          <w:color w:val="000000" w:themeColor="text1"/>
        </w:rPr>
        <w:t xml:space="preserve">Leadership has evolved over the past years, many people have viewed that effective leadership </w:t>
      </w:r>
      <w:r w:rsidR="00A024D8">
        <w:rPr>
          <w:color w:val="000000" w:themeColor="text1"/>
        </w:rPr>
        <w:t>instil</w:t>
      </w:r>
      <w:r w:rsidR="00CA61CE">
        <w:rPr>
          <w:color w:val="000000" w:themeColor="text1"/>
        </w:rPr>
        <w:t xml:space="preserve">s major things such as motivation, inspiration and help </w:t>
      </w:r>
      <w:r w:rsidR="0006625D">
        <w:rPr>
          <w:color w:val="000000" w:themeColor="text1"/>
        </w:rPr>
        <w:t>in effective decision making.</w:t>
      </w:r>
      <w:r w:rsidR="00A623E9">
        <w:rPr>
          <w:color w:val="000000" w:themeColor="text1"/>
        </w:rPr>
        <w:t xml:space="preserve"> </w:t>
      </w:r>
      <w:r w:rsidR="00A8228F">
        <w:rPr>
          <w:color w:val="000000" w:themeColor="text1"/>
        </w:rPr>
        <w:t>Howbeit,</w:t>
      </w:r>
      <w:r w:rsidR="00B02E83">
        <w:rPr>
          <w:color w:val="000000" w:themeColor="text1"/>
        </w:rPr>
        <w:t xml:space="preserve"> the leadership</w:t>
      </w:r>
      <w:r w:rsidR="006422FB">
        <w:rPr>
          <w:color w:val="000000" w:themeColor="text1"/>
        </w:rPr>
        <w:t>,</w:t>
      </w:r>
      <w:r w:rsidR="00B02E83">
        <w:rPr>
          <w:color w:val="000000" w:themeColor="text1"/>
        </w:rPr>
        <w:t xml:space="preserve"> which is</w:t>
      </w:r>
      <w:r w:rsidR="001927A4">
        <w:rPr>
          <w:color w:val="000000" w:themeColor="text1"/>
        </w:rPr>
        <w:t xml:space="preserve"> corrupted with unacceptable practices</w:t>
      </w:r>
      <w:r w:rsidR="006422FB">
        <w:rPr>
          <w:color w:val="000000" w:themeColor="text1"/>
        </w:rPr>
        <w:t>,</w:t>
      </w:r>
      <w:r w:rsidR="001927A4">
        <w:rPr>
          <w:color w:val="000000" w:themeColor="text1"/>
        </w:rPr>
        <w:t xml:space="preserve"> has the possibility to cause low productivity and slow down the progress of an organisation.</w:t>
      </w:r>
    </w:p>
    <w:p w:rsidR="004A1599" w:rsidRDefault="00660824" w:rsidP="00C05FE3">
      <w:pPr>
        <w:spacing w:line="600" w:lineRule="auto"/>
        <w:jc w:val="both"/>
        <w:rPr>
          <w:color w:val="000000" w:themeColor="text1"/>
        </w:rPr>
      </w:pPr>
      <w:r>
        <w:rPr>
          <w:color w:val="000000" w:themeColor="text1"/>
        </w:rPr>
        <w:t>Organisation</w:t>
      </w:r>
      <w:r w:rsidR="001850B9">
        <w:rPr>
          <w:color w:val="000000" w:themeColor="text1"/>
        </w:rPr>
        <w:t>s</w:t>
      </w:r>
      <w:r>
        <w:rPr>
          <w:color w:val="000000" w:themeColor="text1"/>
        </w:rPr>
        <w:t xml:space="preserve"> are </w:t>
      </w:r>
      <w:r w:rsidR="001850B9">
        <w:rPr>
          <w:color w:val="000000" w:themeColor="text1"/>
        </w:rPr>
        <w:t xml:space="preserve">always </w:t>
      </w:r>
      <w:r w:rsidR="001C659D">
        <w:rPr>
          <w:color w:val="000000" w:themeColor="text1"/>
        </w:rPr>
        <w:t xml:space="preserve">growing and building new </w:t>
      </w:r>
      <w:r w:rsidR="006A792C">
        <w:rPr>
          <w:color w:val="000000" w:themeColor="text1"/>
        </w:rPr>
        <w:t>collaborations, thus, in the 21</w:t>
      </w:r>
      <w:r w:rsidR="006A792C" w:rsidRPr="006A792C">
        <w:rPr>
          <w:color w:val="000000" w:themeColor="text1"/>
          <w:vertAlign w:val="superscript"/>
        </w:rPr>
        <w:t>st</w:t>
      </w:r>
      <w:r w:rsidR="006A792C">
        <w:rPr>
          <w:color w:val="000000" w:themeColor="text1"/>
        </w:rPr>
        <w:t xml:space="preserve"> century, a leader </w:t>
      </w:r>
      <w:r w:rsidR="00E74C0E">
        <w:rPr>
          <w:color w:val="000000" w:themeColor="text1"/>
        </w:rPr>
        <w:t xml:space="preserve">is </w:t>
      </w:r>
      <w:r w:rsidR="00EC5DDA">
        <w:rPr>
          <w:color w:val="000000" w:themeColor="text1"/>
        </w:rPr>
        <w:t xml:space="preserve">needed to be an individual </w:t>
      </w:r>
      <w:r w:rsidR="000B6FAA">
        <w:rPr>
          <w:color w:val="000000" w:themeColor="text1"/>
        </w:rPr>
        <w:t>that</w:t>
      </w:r>
      <w:r w:rsidR="00A97447">
        <w:rPr>
          <w:color w:val="000000" w:themeColor="text1"/>
        </w:rPr>
        <w:t xml:space="preserve"> possesses the </w:t>
      </w:r>
      <w:r w:rsidR="0002685F">
        <w:rPr>
          <w:color w:val="000000" w:themeColor="text1"/>
        </w:rPr>
        <w:t>acumen for business and human relationship.</w:t>
      </w:r>
      <w:r w:rsidR="007818BB">
        <w:rPr>
          <w:color w:val="000000" w:themeColor="text1"/>
        </w:rPr>
        <w:t xml:space="preserve"> The aspect of the human</w:t>
      </w:r>
      <w:r w:rsidR="00840F19">
        <w:rPr>
          <w:color w:val="000000" w:themeColor="text1"/>
        </w:rPr>
        <w:t xml:space="preserve"> form is critical </w:t>
      </w:r>
      <w:r w:rsidR="00536E4B">
        <w:rPr>
          <w:color w:val="000000" w:themeColor="text1"/>
        </w:rPr>
        <w:t>due to the 21</w:t>
      </w:r>
      <w:r w:rsidR="00536E4B" w:rsidRPr="00536E4B">
        <w:rPr>
          <w:color w:val="000000" w:themeColor="text1"/>
          <w:vertAlign w:val="superscript"/>
        </w:rPr>
        <w:t>st</w:t>
      </w:r>
      <w:r w:rsidR="00536E4B">
        <w:rPr>
          <w:color w:val="000000" w:themeColor="text1"/>
        </w:rPr>
        <w:t xml:space="preserve"> century requires leaders </w:t>
      </w:r>
      <w:r w:rsidR="00AC23F0">
        <w:rPr>
          <w:color w:val="000000" w:themeColor="text1"/>
        </w:rPr>
        <w:t>who ha</w:t>
      </w:r>
      <w:r w:rsidR="008464C4">
        <w:rPr>
          <w:color w:val="000000" w:themeColor="text1"/>
        </w:rPr>
        <w:t>ve</w:t>
      </w:r>
      <w:r w:rsidR="00AC23F0">
        <w:rPr>
          <w:color w:val="000000" w:themeColor="text1"/>
        </w:rPr>
        <w:t xml:space="preserve"> the ability to motivate, inspire and also</w:t>
      </w:r>
      <w:r w:rsidR="008464C4">
        <w:rPr>
          <w:color w:val="000000" w:themeColor="text1"/>
        </w:rPr>
        <w:t xml:space="preserve"> </w:t>
      </w:r>
      <w:r w:rsidR="00AC23F0">
        <w:rPr>
          <w:color w:val="000000" w:themeColor="text1"/>
        </w:rPr>
        <w:t>in</w:t>
      </w:r>
      <w:r w:rsidR="00151A42">
        <w:rPr>
          <w:color w:val="000000" w:themeColor="text1"/>
        </w:rPr>
        <w:t>fluence people.</w:t>
      </w:r>
    </w:p>
    <w:p w:rsidR="003C5D1F" w:rsidRDefault="00660824" w:rsidP="00C05FE3">
      <w:pPr>
        <w:spacing w:line="600" w:lineRule="auto"/>
        <w:jc w:val="both"/>
        <w:rPr>
          <w:color w:val="000000" w:themeColor="text1"/>
        </w:rPr>
      </w:pPr>
      <w:r>
        <w:rPr>
          <w:color w:val="000000" w:themeColor="text1"/>
        </w:rPr>
        <w:t xml:space="preserve">Hence, </w:t>
      </w:r>
      <w:r w:rsidR="00C1588C">
        <w:rPr>
          <w:color w:val="000000" w:themeColor="text1"/>
        </w:rPr>
        <w:t xml:space="preserve">proficiency in comprehending human aspects is </w:t>
      </w:r>
      <w:r w:rsidR="0005194B">
        <w:rPr>
          <w:color w:val="000000" w:themeColor="text1"/>
        </w:rPr>
        <w:t>critical.</w:t>
      </w:r>
      <w:r w:rsidR="00CC6077">
        <w:rPr>
          <w:color w:val="000000" w:themeColor="text1"/>
        </w:rPr>
        <w:t xml:space="preserve"> Correspondingly, the 21</w:t>
      </w:r>
      <w:r w:rsidR="00CC6077" w:rsidRPr="00CC6077">
        <w:rPr>
          <w:color w:val="000000" w:themeColor="text1"/>
          <w:vertAlign w:val="superscript"/>
        </w:rPr>
        <w:t>st</w:t>
      </w:r>
      <w:r w:rsidR="00CC6077">
        <w:rPr>
          <w:color w:val="000000" w:themeColor="text1"/>
        </w:rPr>
        <w:t xml:space="preserve"> leaders need to comprehend the synergistic power of leadership</w:t>
      </w:r>
      <w:r w:rsidR="009B3761">
        <w:rPr>
          <w:color w:val="000000" w:themeColor="text1"/>
        </w:rPr>
        <w:t>.</w:t>
      </w:r>
    </w:p>
    <w:p w:rsidR="003C5D1F" w:rsidRPr="004A1599" w:rsidRDefault="003C5D1F" w:rsidP="008164CF">
      <w:pPr>
        <w:spacing w:line="480" w:lineRule="auto"/>
        <w:jc w:val="both"/>
        <w:rPr>
          <w:color w:val="000000" w:themeColor="text1"/>
        </w:rPr>
      </w:pPr>
    </w:p>
    <w:p w:rsidR="00E837E4" w:rsidRDefault="00660824" w:rsidP="00CB4461">
      <w:pPr>
        <w:pStyle w:val="Heading2"/>
      </w:pPr>
      <w:bookmarkStart w:id="17" w:name="_Toc35002314"/>
      <w:r>
        <w:t>3.1</w:t>
      </w:r>
      <w:r w:rsidR="00725167">
        <w:t xml:space="preserve"> </w:t>
      </w:r>
      <w:r w:rsidR="000231DB" w:rsidRPr="009F68D6">
        <w:t>Recommendations</w:t>
      </w:r>
      <w:bookmarkEnd w:id="17"/>
      <w:r w:rsidR="000231DB" w:rsidRPr="009F68D6">
        <w:t xml:space="preserve"> </w:t>
      </w:r>
      <w:r w:rsidR="00F01896" w:rsidRPr="009F68D6">
        <w:t xml:space="preserve"> </w:t>
      </w:r>
      <w:r w:rsidRPr="009F68D6">
        <w:t xml:space="preserve"> </w:t>
      </w:r>
    </w:p>
    <w:p w:rsidR="00F87152" w:rsidRDefault="00F87152" w:rsidP="00F87152"/>
    <w:p w:rsidR="00F87152" w:rsidRDefault="00F87152" w:rsidP="00F87152"/>
    <w:p w:rsidR="00F87152" w:rsidRDefault="00F87152" w:rsidP="00751D7B">
      <w:pPr>
        <w:jc w:val="both"/>
      </w:pPr>
    </w:p>
    <w:p w:rsidR="004F20A6" w:rsidRPr="00DE6735" w:rsidRDefault="00660824" w:rsidP="00751D7B">
      <w:pPr>
        <w:spacing w:line="600" w:lineRule="auto"/>
        <w:jc w:val="both"/>
        <w:rPr>
          <w:color w:val="000000" w:themeColor="text1"/>
        </w:rPr>
      </w:pPr>
      <w:r>
        <w:t xml:space="preserve">People </w:t>
      </w:r>
      <w:r>
        <w:rPr>
          <w:color w:val="000000" w:themeColor="text1"/>
        </w:rPr>
        <w:t xml:space="preserve">cannot change </w:t>
      </w:r>
      <w:r w:rsidR="007D6684">
        <w:rPr>
          <w:color w:val="000000" w:themeColor="text1"/>
        </w:rPr>
        <w:t xml:space="preserve">responses of </w:t>
      </w:r>
      <w:r w:rsidR="009A4C3A">
        <w:rPr>
          <w:color w:val="000000" w:themeColor="text1"/>
        </w:rPr>
        <w:t>others</w:t>
      </w:r>
      <w:r w:rsidR="007D6684">
        <w:rPr>
          <w:color w:val="000000" w:themeColor="text1"/>
        </w:rPr>
        <w:t>,</w:t>
      </w:r>
      <w:r>
        <w:rPr>
          <w:color w:val="000000" w:themeColor="text1"/>
        </w:rPr>
        <w:t xml:space="preserve"> cannot force an individual </w:t>
      </w:r>
      <w:r w:rsidR="007D6684">
        <w:rPr>
          <w:color w:val="000000" w:themeColor="text1"/>
        </w:rPr>
        <w:t xml:space="preserve">to </w:t>
      </w:r>
      <w:r w:rsidR="009A4C3A">
        <w:rPr>
          <w:color w:val="000000" w:themeColor="text1"/>
        </w:rPr>
        <w:t xml:space="preserve">do something </w:t>
      </w:r>
      <w:r w:rsidR="00ED5B81">
        <w:rPr>
          <w:color w:val="000000" w:themeColor="text1"/>
        </w:rPr>
        <w:t>they</w:t>
      </w:r>
      <w:r w:rsidR="009A4C3A">
        <w:rPr>
          <w:color w:val="000000" w:themeColor="text1"/>
        </w:rPr>
        <w:t xml:space="preserve"> do not wish to take part </w:t>
      </w:r>
      <w:r w:rsidR="005B11EC">
        <w:rPr>
          <w:color w:val="000000" w:themeColor="text1"/>
        </w:rPr>
        <w:t>in,</w:t>
      </w:r>
      <w:r w:rsidR="009A4C3A">
        <w:rPr>
          <w:color w:val="000000" w:themeColor="text1"/>
        </w:rPr>
        <w:t xml:space="preserve"> </w:t>
      </w:r>
      <w:r w:rsidR="001E2B4B">
        <w:rPr>
          <w:color w:val="000000" w:themeColor="text1"/>
        </w:rPr>
        <w:t>however</w:t>
      </w:r>
      <w:r w:rsidR="00ED5B81">
        <w:rPr>
          <w:color w:val="000000" w:themeColor="text1"/>
        </w:rPr>
        <w:t>, t</w:t>
      </w:r>
      <w:r w:rsidR="00412014">
        <w:rPr>
          <w:color w:val="000000" w:themeColor="text1"/>
        </w:rPr>
        <w:t>hey</w:t>
      </w:r>
      <w:r>
        <w:rPr>
          <w:color w:val="000000" w:themeColor="text1"/>
        </w:rPr>
        <w:t xml:space="preserve"> can influence their decisions</w:t>
      </w:r>
      <w:r w:rsidR="00BD1AE4">
        <w:rPr>
          <w:color w:val="000000" w:themeColor="text1"/>
        </w:rPr>
        <w:t>.</w:t>
      </w:r>
      <w:r w:rsidR="00ED5B81">
        <w:rPr>
          <w:color w:val="000000" w:themeColor="text1"/>
        </w:rPr>
        <w:t xml:space="preserve"> For example, getting all the workers together in order to </w:t>
      </w:r>
      <w:r w:rsidR="00480B50">
        <w:rPr>
          <w:color w:val="000000" w:themeColor="text1"/>
        </w:rPr>
        <w:t xml:space="preserve">do more networking and to </w:t>
      </w:r>
      <w:r w:rsidR="000E09F1">
        <w:rPr>
          <w:color w:val="000000" w:themeColor="text1"/>
        </w:rPr>
        <w:t xml:space="preserve">know each other better. In many large </w:t>
      </w:r>
      <w:r w:rsidR="005B11EC">
        <w:rPr>
          <w:color w:val="000000" w:themeColor="text1"/>
        </w:rPr>
        <w:t>organisations, people</w:t>
      </w:r>
      <w:r w:rsidR="000E09F1">
        <w:rPr>
          <w:color w:val="000000" w:themeColor="text1"/>
        </w:rPr>
        <w:t xml:space="preserve"> do not </w:t>
      </w:r>
      <w:r w:rsidR="00BF3A64">
        <w:rPr>
          <w:color w:val="000000" w:themeColor="text1"/>
        </w:rPr>
        <w:t>their colleagues</w:t>
      </w:r>
      <w:r w:rsidR="000E09F1">
        <w:rPr>
          <w:color w:val="000000" w:themeColor="text1"/>
        </w:rPr>
        <w:t xml:space="preserve"> well enough</w:t>
      </w:r>
      <w:r w:rsidR="00BF3A64">
        <w:rPr>
          <w:color w:val="000000" w:themeColor="text1"/>
        </w:rPr>
        <w:t xml:space="preserve">, </w:t>
      </w:r>
      <w:r w:rsidR="000E09F1">
        <w:rPr>
          <w:color w:val="000000" w:themeColor="text1"/>
        </w:rPr>
        <w:t xml:space="preserve">and </w:t>
      </w:r>
      <w:r w:rsidR="00127C9A">
        <w:rPr>
          <w:color w:val="000000" w:themeColor="text1"/>
        </w:rPr>
        <w:t xml:space="preserve">team building activities </w:t>
      </w:r>
      <w:r w:rsidR="00607517">
        <w:rPr>
          <w:color w:val="000000" w:themeColor="text1"/>
        </w:rPr>
        <w:t xml:space="preserve">are </w:t>
      </w:r>
      <w:r w:rsidR="00127C9A">
        <w:rPr>
          <w:color w:val="000000" w:themeColor="text1"/>
        </w:rPr>
        <w:t xml:space="preserve">highly required </w:t>
      </w:r>
      <w:r w:rsidR="005B11EC">
        <w:rPr>
          <w:color w:val="000000" w:themeColor="text1"/>
        </w:rPr>
        <w:t xml:space="preserve">because this can lead to better work performance. </w:t>
      </w:r>
      <w:r w:rsidR="00751D7B">
        <w:rPr>
          <w:color w:val="000000" w:themeColor="text1"/>
        </w:rPr>
        <w:t>Th</w:t>
      </w:r>
      <w:r w:rsidR="00D42508">
        <w:rPr>
          <w:color w:val="000000" w:themeColor="text1"/>
        </w:rPr>
        <w:t xml:space="preserve">e ‘Nudge theory’ works on the </w:t>
      </w:r>
      <w:r w:rsidR="00EB1768">
        <w:rPr>
          <w:color w:val="000000" w:themeColor="text1"/>
        </w:rPr>
        <w:t>principle that small actions can have a huge impact on the way people behave</w:t>
      </w:r>
      <w:r w:rsidR="00751D7B">
        <w:rPr>
          <w:color w:val="000000" w:themeColor="text1"/>
        </w:rPr>
        <w:t xml:space="preserve"> </w:t>
      </w:r>
      <w:r w:rsidR="00BD1AE4" w:rsidRPr="00DE6735">
        <w:rPr>
          <w:color w:val="000000" w:themeColor="text1"/>
        </w:rPr>
        <w:lastRenderedPageBreak/>
        <w:t>(Burt, 2019)</w:t>
      </w:r>
      <w:r w:rsidR="00751D7B">
        <w:rPr>
          <w:color w:val="000000" w:themeColor="text1"/>
        </w:rPr>
        <w:t>.</w:t>
      </w:r>
      <w:r w:rsidR="002B3ECD">
        <w:rPr>
          <w:color w:val="000000" w:themeColor="text1"/>
        </w:rPr>
        <w:t xml:space="preserve"> </w:t>
      </w:r>
      <w:r w:rsidR="00543FCF">
        <w:rPr>
          <w:color w:val="000000" w:themeColor="text1"/>
        </w:rPr>
        <w:t>This approach is particularly helpful because it can</w:t>
      </w:r>
      <w:r w:rsidR="00BA2AC7">
        <w:rPr>
          <w:color w:val="000000" w:themeColor="text1"/>
        </w:rPr>
        <w:t xml:space="preserve"> push people on doing something in order to get concrete resu</w:t>
      </w:r>
      <w:r w:rsidR="00733E37">
        <w:rPr>
          <w:color w:val="000000" w:themeColor="text1"/>
        </w:rPr>
        <w:t>lts</w:t>
      </w:r>
      <w:r w:rsidR="00610BEC">
        <w:rPr>
          <w:color w:val="000000" w:themeColor="text1"/>
        </w:rPr>
        <w:t>, a nudge can</w:t>
      </w:r>
      <w:r w:rsidR="000613B7">
        <w:rPr>
          <w:color w:val="000000" w:themeColor="text1"/>
        </w:rPr>
        <w:t xml:space="preserve"> help people</w:t>
      </w:r>
      <w:r w:rsidR="00610BEC">
        <w:rPr>
          <w:color w:val="000000" w:themeColor="text1"/>
        </w:rPr>
        <w:t xml:space="preserve"> accomplish </w:t>
      </w:r>
      <w:r w:rsidR="0047472C">
        <w:rPr>
          <w:color w:val="000000" w:themeColor="text1"/>
        </w:rPr>
        <w:t>something to make certain decisions</w:t>
      </w:r>
      <w:r w:rsidR="00B506AA">
        <w:rPr>
          <w:color w:val="000000" w:themeColor="text1"/>
        </w:rPr>
        <w:t xml:space="preserve"> (</w:t>
      </w:r>
      <w:r w:rsidR="00B506AA" w:rsidRPr="00B506AA">
        <w:rPr>
          <w:color w:val="000000" w:themeColor="text1"/>
          <w:lang w:eastAsia="en-US"/>
        </w:rPr>
        <w:t>Abdukadirov</w:t>
      </w:r>
      <w:r w:rsidR="00B506AA">
        <w:rPr>
          <w:color w:val="000000" w:themeColor="text1"/>
          <w:lang w:eastAsia="en-US"/>
        </w:rPr>
        <w:t>, 2016).</w:t>
      </w:r>
      <w:r w:rsidR="00155F10">
        <w:rPr>
          <w:color w:val="000000" w:themeColor="text1"/>
          <w:lang w:eastAsia="en-US"/>
        </w:rPr>
        <w:t xml:space="preserve"> An experiment </w:t>
      </w:r>
      <w:r w:rsidR="00E33616">
        <w:rPr>
          <w:color w:val="000000" w:themeColor="text1"/>
          <w:lang w:eastAsia="en-US"/>
        </w:rPr>
        <w:t xml:space="preserve">for this </w:t>
      </w:r>
      <w:r w:rsidR="00155F10">
        <w:rPr>
          <w:color w:val="000000" w:themeColor="text1"/>
          <w:lang w:eastAsia="en-US"/>
        </w:rPr>
        <w:t>can be to have a</w:t>
      </w:r>
      <w:r w:rsidR="00E33616">
        <w:rPr>
          <w:color w:val="000000" w:themeColor="text1"/>
          <w:lang w:eastAsia="en-US"/>
        </w:rPr>
        <w:t xml:space="preserve"> meeting accompanied by food in order to do some networking:</w:t>
      </w:r>
      <w:r w:rsidR="00434151">
        <w:rPr>
          <w:color w:val="000000" w:themeColor="text1"/>
          <w:lang w:eastAsia="en-US"/>
        </w:rPr>
        <w:t xml:space="preserve"> </w:t>
      </w:r>
      <w:r>
        <w:rPr>
          <w:color w:val="000000" w:themeColor="text1"/>
          <w:lang w:eastAsia="en-US"/>
        </w:rPr>
        <w:t>“</w:t>
      </w:r>
      <w:r w:rsidR="00F450EE">
        <w:rPr>
          <w:color w:val="000000" w:themeColor="text1"/>
          <w:lang w:eastAsia="en-US"/>
        </w:rPr>
        <w:t>Doughnuts at 6</w:t>
      </w:r>
      <w:r>
        <w:rPr>
          <w:color w:val="000000" w:themeColor="text1"/>
          <w:lang w:eastAsia="en-US"/>
        </w:rPr>
        <w:t>”.</w:t>
      </w:r>
      <w:r w:rsidR="00E24E39">
        <w:rPr>
          <w:color w:val="000000" w:themeColor="text1"/>
          <w:lang w:eastAsia="en-US"/>
        </w:rPr>
        <w:t xml:space="preserve"> </w:t>
      </w:r>
      <w:r>
        <w:rPr>
          <w:color w:val="000000" w:themeColor="text1"/>
        </w:rPr>
        <w:t xml:space="preserve">Every </w:t>
      </w:r>
      <w:r w:rsidR="00271D58">
        <w:rPr>
          <w:color w:val="000000" w:themeColor="text1"/>
        </w:rPr>
        <w:t>last Thursdays of the month,</w:t>
      </w:r>
      <w:r>
        <w:rPr>
          <w:color w:val="000000" w:themeColor="text1"/>
        </w:rPr>
        <w:t xml:space="preserve"> after work</w:t>
      </w:r>
      <w:r w:rsidR="0000296D">
        <w:rPr>
          <w:color w:val="000000" w:themeColor="text1"/>
        </w:rPr>
        <w:t xml:space="preserve"> around </w:t>
      </w:r>
      <w:r w:rsidR="00E24E39">
        <w:rPr>
          <w:color w:val="000000" w:themeColor="text1"/>
        </w:rPr>
        <w:t>six o'clock</w:t>
      </w:r>
      <w:r w:rsidR="0000296D">
        <w:rPr>
          <w:color w:val="000000" w:themeColor="text1"/>
        </w:rPr>
        <w:t xml:space="preserve"> </w:t>
      </w:r>
      <w:r w:rsidR="0074262C">
        <w:rPr>
          <w:color w:val="000000" w:themeColor="text1"/>
        </w:rPr>
        <w:t>in the meeting</w:t>
      </w:r>
      <w:r w:rsidR="00CE0060">
        <w:rPr>
          <w:color w:val="000000" w:themeColor="text1"/>
        </w:rPr>
        <w:t xml:space="preserve"> room</w:t>
      </w:r>
      <w:r>
        <w:rPr>
          <w:color w:val="000000" w:themeColor="text1"/>
        </w:rPr>
        <w:t xml:space="preserve">, employees can gather together </w:t>
      </w:r>
      <w:r w:rsidR="00516098">
        <w:rPr>
          <w:color w:val="000000" w:themeColor="text1"/>
        </w:rPr>
        <w:t xml:space="preserve">to have </w:t>
      </w:r>
      <w:r w:rsidR="00F450EE">
        <w:rPr>
          <w:color w:val="000000" w:themeColor="text1"/>
        </w:rPr>
        <w:t xml:space="preserve">a sweet treat </w:t>
      </w:r>
      <w:r w:rsidR="00516098">
        <w:rPr>
          <w:color w:val="000000" w:themeColor="text1"/>
        </w:rPr>
        <w:t xml:space="preserve">and </w:t>
      </w:r>
      <w:r w:rsidR="004864E0">
        <w:rPr>
          <w:color w:val="000000" w:themeColor="text1"/>
        </w:rPr>
        <w:t>make discussions about the business</w:t>
      </w:r>
      <w:r w:rsidR="0035542E">
        <w:rPr>
          <w:color w:val="000000" w:themeColor="text1"/>
        </w:rPr>
        <w:t xml:space="preserve">, </w:t>
      </w:r>
      <w:r w:rsidR="00E376A7">
        <w:rPr>
          <w:color w:val="000000" w:themeColor="text1"/>
        </w:rPr>
        <w:t>sugar</w:t>
      </w:r>
      <w:r w:rsidR="00E24E39">
        <w:rPr>
          <w:color w:val="000000" w:themeColor="text1"/>
        </w:rPr>
        <w:t>-f</w:t>
      </w:r>
      <w:r w:rsidR="00E376A7">
        <w:rPr>
          <w:color w:val="000000" w:themeColor="text1"/>
        </w:rPr>
        <w:t>ree</w:t>
      </w:r>
      <w:r w:rsidR="00E24E39">
        <w:rPr>
          <w:color w:val="000000" w:themeColor="text1"/>
        </w:rPr>
        <w:t xml:space="preserve"> and</w:t>
      </w:r>
      <w:r w:rsidR="00E376A7">
        <w:rPr>
          <w:color w:val="000000" w:themeColor="text1"/>
        </w:rPr>
        <w:t xml:space="preserve"> </w:t>
      </w:r>
      <w:r w:rsidR="00E24E39">
        <w:rPr>
          <w:color w:val="000000" w:themeColor="text1"/>
        </w:rPr>
        <w:t xml:space="preserve">low-carb doughnuts are also available </w:t>
      </w:r>
      <w:r w:rsidR="009D627F">
        <w:rPr>
          <w:color w:val="000000" w:themeColor="text1"/>
        </w:rPr>
        <w:t xml:space="preserve">for those who </w:t>
      </w:r>
      <w:r w:rsidR="00E24E39">
        <w:rPr>
          <w:color w:val="000000" w:themeColor="text1"/>
        </w:rPr>
        <w:t>do not consume sugar.</w:t>
      </w:r>
      <w:r w:rsidR="00547D1A">
        <w:rPr>
          <w:color w:val="000000" w:themeColor="text1"/>
        </w:rPr>
        <w:t xml:space="preserve"> Costs will vary from </w:t>
      </w:r>
      <w:r w:rsidR="00E55D39">
        <w:rPr>
          <w:color w:val="000000" w:themeColor="text1"/>
        </w:rPr>
        <w:t xml:space="preserve">£15 to £20 depending on the people </w:t>
      </w:r>
      <w:r w:rsidR="00BA0F88">
        <w:rPr>
          <w:color w:val="000000" w:themeColor="text1"/>
        </w:rPr>
        <w:t xml:space="preserve">attending. </w:t>
      </w:r>
      <w:r w:rsidR="004077A9">
        <w:rPr>
          <w:color w:val="000000" w:themeColor="text1"/>
        </w:rPr>
        <w:t>Everyone that attends these meetin</w:t>
      </w:r>
      <w:r w:rsidR="004A2EAF">
        <w:rPr>
          <w:color w:val="000000" w:themeColor="text1"/>
        </w:rPr>
        <w:t xml:space="preserve">gs and comes up with ideas to </w:t>
      </w:r>
      <w:r w:rsidR="00354B46">
        <w:rPr>
          <w:color w:val="000000" w:themeColor="text1"/>
        </w:rPr>
        <w:t xml:space="preserve">enhance work performance will </w:t>
      </w:r>
      <w:r w:rsidR="00F15E7E">
        <w:rPr>
          <w:color w:val="000000" w:themeColor="text1"/>
        </w:rPr>
        <w:t xml:space="preserve">get </w:t>
      </w:r>
      <w:r w:rsidR="00DA1E21">
        <w:rPr>
          <w:color w:val="000000" w:themeColor="text1"/>
        </w:rPr>
        <w:t xml:space="preserve">various </w:t>
      </w:r>
      <w:r w:rsidR="00F15E7E">
        <w:rPr>
          <w:color w:val="000000" w:themeColor="text1"/>
        </w:rPr>
        <w:t>gifts</w:t>
      </w:r>
      <w:r w:rsidR="00DA1E21">
        <w:rPr>
          <w:color w:val="000000" w:themeColor="text1"/>
        </w:rPr>
        <w:t xml:space="preserve"> to spend on their leisure time, such as Starbucks/ Costa vouchers, cinema tickets etc. </w:t>
      </w:r>
      <w:r w:rsidR="00C86852">
        <w:rPr>
          <w:color w:val="000000" w:themeColor="text1"/>
        </w:rPr>
        <w:t>Those skipping the</w:t>
      </w:r>
      <w:r w:rsidR="00DA1E21">
        <w:rPr>
          <w:color w:val="000000" w:themeColor="text1"/>
        </w:rPr>
        <w:t xml:space="preserve">se </w:t>
      </w:r>
      <w:r w:rsidR="00C86852">
        <w:rPr>
          <w:color w:val="000000" w:themeColor="text1"/>
        </w:rPr>
        <w:t>meeti</w:t>
      </w:r>
      <w:r w:rsidR="003A738B">
        <w:rPr>
          <w:color w:val="000000" w:themeColor="text1"/>
        </w:rPr>
        <w:t xml:space="preserve">ngs will have to clean the premises after work for 3 days in a row. </w:t>
      </w:r>
    </w:p>
    <w:p w:rsidR="00F87152" w:rsidRDefault="00F87152" w:rsidP="00F87152"/>
    <w:p w:rsidR="00610BEC" w:rsidRDefault="00610BEC" w:rsidP="003E7222">
      <w:pPr>
        <w:autoSpaceDE w:val="0"/>
        <w:autoSpaceDN w:val="0"/>
        <w:adjustRightInd w:val="0"/>
        <w:spacing w:line="360" w:lineRule="auto"/>
        <w:jc w:val="both"/>
        <w:rPr>
          <w:b/>
          <w:bCs/>
          <w:color w:val="000000" w:themeColor="text1"/>
          <w:u w:val="single"/>
          <w:lang w:eastAsia="en-US"/>
        </w:rPr>
      </w:pPr>
    </w:p>
    <w:p w:rsidR="00D902D3" w:rsidRPr="002F61E8" w:rsidRDefault="00D902D3" w:rsidP="003E7222">
      <w:pPr>
        <w:autoSpaceDE w:val="0"/>
        <w:autoSpaceDN w:val="0"/>
        <w:adjustRightInd w:val="0"/>
        <w:spacing w:line="360" w:lineRule="auto"/>
        <w:jc w:val="both"/>
        <w:rPr>
          <w:b/>
          <w:bCs/>
          <w:color w:val="FF0000"/>
          <w:u w:val="single"/>
          <w:lang w:eastAsia="en-US"/>
        </w:rPr>
      </w:pPr>
    </w:p>
    <w:p w:rsidR="001416E1" w:rsidRPr="003E7222" w:rsidRDefault="001416E1" w:rsidP="003E7222">
      <w:pPr>
        <w:autoSpaceDE w:val="0"/>
        <w:autoSpaceDN w:val="0"/>
        <w:adjustRightInd w:val="0"/>
        <w:spacing w:line="360" w:lineRule="auto"/>
        <w:jc w:val="both"/>
        <w:rPr>
          <w:color w:val="FF0000"/>
          <w:lang w:eastAsia="en-US"/>
        </w:rPr>
      </w:pPr>
    </w:p>
    <w:p w:rsidR="00213B53" w:rsidRPr="00213B53" w:rsidRDefault="00213B53" w:rsidP="003D5E39">
      <w:pPr>
        <w:rPr>
          <w:color w:val="000000" w:themeColor="text1"/>
        </w:rPr>
      </w:pPr>
    </w:p>
    <w:p w:rsidR="001D6FB7" w:rsidRDefault="001D6FB7" w:rsidP="003D5E39"/>
    <w:p w:rsidR="00312F55" w:rsidRDefault="00312F55" w:rsidP="003D5E39"/>
    <w:p w:rsidR="00312F55" w:rsidRDefault="00312F55" w:rsidP="00312F55"/>
    <w:p w:rsidR="00C01883" w:rsidRPr="00DE6735" w:rsidRDefault="00C01883" w:rsidP="00312F55">
      <w:pPr>
        <w:rPr>
          <w:color w:val="000000" w:themeColor="text1"/>
        </w:rPr>
      </w:pPr>
    </w:p>
    <w:p w:rsidR="00312F55" w:rsidRPr="00DE6735" w:rsidRDefault="00312F55" w:rsidP="00312F55">
      <w:pPr>
        <w:numPr>
          <w:ilvl w:val="0"/>
          <w:numId w:val="17"/>
        </w:numPr>
        <w:rPr>
          <w:color w:val="000000" w:themeColor="text1"/>
        </w:rPr>
      </w:pPr>
    </w:p>
    <w:p w:rsidR="00312F55" w:rsidRPr="00DE6735" w:rsidRDefault="00312F55" w:rsidP="00312F55">
      <w:pPr>
        <w:rPr>
          <w:color w:val="000000" w:themeColor="text1"/>
        </w:rPr>
      </w:pPr>
    </w:p>
    <w:p w:rsidR="00DB3F40" w:rsidRPr="00DE6735" w:rsidRDefault="00DB3F40" w:rsidP="00856381">
      <w:pPr>
        <w:rPr>
          <w:color w:val="000000" w:themeColor="text1"/>
        </w:rPr>
      </w:pPr>
    </w:p>
    <w:p w:rsidR="00856381" w:rsidRPr="00DE6735" w:rsidRDefault="00856381" w:rsidP="00856381">
      <w:pPr>
        <w:rPr>
          <w:color w:val="000000" w:themeColor="text1"/>
        </w:rPr>
      </w:pPr>
    </w:p>
    <w:p w:rsidR="00DB3F40" w:rsidRDefault="00DB3F40"/>
    <w:p w:rsidR="00DB3F40" w:rsidRDefault="00DB3F40"/>
    <w:p w:rsidR="00DB3F40" w:rsidRDefault="00DB3F40"/>
    <w:p w:rsidR="00DB3F40" w:rsidRDefault="00DB3F40"/>
    <w:p w:rsidR="00B506AA" w:rsidRPr="005E5FCC" w:rsidRDefault="005E5FCC" w:rsidP="005E5FCC">
      <w:pPr>
        <w:jc w:val="right"/>
        <w:rPr>
          <w:b/>
          <w:bCs/>
        </w:rPr>
      </w:pPr>
      <w:r w:rsidRPr="005E5FCC">
        <w:rPr>
          <w:b/>
          <w:bCs/>
        </w:rPr>
        <w:t>Total word count: 2954</w:t>
      </w:r>
    </w:p>
    <w:p w:rsidR="005E5FCC" w:rsidRDefault="005E5FCC" w:rsidP="009F68D6">
      <w:pPr>
        <w:pStyle w:val="Heading1"/>
      </w:pPr>
      <w:bookmarkStart w:id="18" w:name="_Toc35002315"/>
    </w:p>
    <w:p w:rsidR="000231DB" w:rsidRDefault="00660824" w:rsidP="009F68D6">
      <w:pPr>
        <w:pStyle w:val="Heading1"/>
      </w:pPr>
      <w:r w:rsidRPr="009F68D6">
        <w:t>References</w:t>
      </w:r>
      <w:bookmarkEnd w:id="18"/>
      <w:r w:rsidRPr="009F68D6">
        <w:t xml:space="preserve"> </w:t>
      </w:r>
    </w:p>
    <w:p w:rsidR="00257DF2" w:rsidRPr="00257DF2" w:rsidRDefault="00660824" w:rsidP="00257DF2">
      <w:pPr>
        <w:autoSpaceDE w:val="0"/>
        <w:autoSpaceDN w:val="0"/>
        <w:adjustRightInd w:val="0"/>
        <w:jc w:val="both"/>
        <w:rPr>
          <w:rFonts w:ascii="AppleSystemUIFont" w:eastAsiaTheme="minorHAnsi" w:hAnsi="AppleSystemUIFont" w:cs="AppleSystemUIFont"/>
          <w:lang w:eastAsia="en-US"/>
        </w:rPr>
      </w:pPr>
      <w:r>
        <w:rPr>
          <w:rFonts w:ascii="AppleSystemUIFont" w:eastAsiaTheme="minorHAnsi" w:hAnsi="AppleSystemUIFont" w:cs="AppleSystemUIFont"/>
          <w:lang w:eastAsia="en-US"/>
        </w:rPr>
        <w:t xml:space="preserve">   </w:t>
      </w:r>
    </w:p>
    <w:p w:rsidR="00B506AA" w:rsidRPr="00B506AA" w:rsidRDefault="00B506AA" w:rsidP="00B506AA">
      <w:pPr>
        <w:jc w:val="both"/>
      </w:pPr>
    </w:p>
    <w:p w:rsidR="00B506AA" w:rsidRPr="00B506AA" w:rsidRDefault="00660824" w:rsidP="00B506AA">
      <w:pPr>
        <w:pStyle w:val="ListParagraph"/>
        <w:numPr>
          <w:ilvl w:val="0"/>
          <w:numId w:val="23"/>
        </w:numPr>
        <w:autoSpaceDE w:val="0"/>
        <w:autoSpaceDN w:val="0"/>
        <w:adjustRightInd w:val="0"/>
        <w:spacing w:line="360" w:lineRule="auto"/>
        <w:jc w:val="both"/>
        <w:rPr>
          <w:color w:val="000000" w:themeColor="text1"/>
          <w:lang w:eastAsia="en-US"/>
        </w:rPr>
      </w:pPr>
      <w:r w:rsidRPr="00B506AA">
        <w:rPr>
          <w:color w:val="000000" w:themeColor="text1"/>
          <w:lang w:eastAsia="en-US"/>
        </w:rPr>
        <w:t>Abdukadirov</w:t>
      </w:r>
      <w:r w:rsidRPr="00B506AA">
        <w:rPr>
          <w:color w:val="000000" w:themeColor="text1"/>
          <w:lang w:eastAsia="en-US"/>
        </w:rPr>
        <w:t>, S. ed., 2016. Nudge Theory in Action: behavioural design in policy and markets. Springer.</w:t>
      </w:r>
    </w:p>
    <w:p w:rsidR="00257DF2" w:rsidRPr="00C41178" w:rsidRDefault="00660824" w:rsidP="00106B14">
      <w:pPr>
        <w:pStyle w:val="ListParagraph"/>
        <w:numPr>
          <w:ilvl w:val="0"/>
          <w:numId w:val="23"/>
        </w:numPr>
        <w:jc w:val="both"/>
      </w:pPr>
      <w:r w:rsidRPr="003D5E39">
        <w:rPr>
          <w:color w:val="222222"/>
          <w:shd w:val="clear" w:color="auto" w:fill="FFFFFF"/>
        </w:rPr>
        <w:t xml:space="preserve">Bennett, N. and Lemoine, G.J., 2014. What a difference a word makes: Understanding </w:t>
      </w:r>
      <w:r w:rsidRPr="00C41178">
        <w:rPr>
          <w:color w:val="222222"/>
          <w:shd w:val="clear" w:color="auto" w:fill="FFFFFF"/>
        </w:rPr>
        <w:t>threats to performance in a VUCA world. </w:t>
      </w:r>
      <w:r w:rsidRPr="00C41178">
        <w:rPr>
          <w:i/>
          <w:iCs/>
          <w:color w:val="222222"/>
          <w:shd w:val="clear" w:color="auto" w:fill="FFFFFF"/>
        </w:rPr>
        <w:t>Business Horizons</w:t>
      </w:r>
      <w:r w:rsidRPr="00C41178">
        <w:rPr>
          <w:color w:val="222222"/>
          <w:shd w:val="clear" w:color="auto" w:fill="FFFFFF"/>
        </w:rPr>
        <w:t>, </w:t>
      </w:r>
      <w:r w:rsidRPr="00C41178">
        <w:rPr>
          <w:i/>
          <w:iCs/>
          <w:color w:val="222222"/>
          <w:shd w:val="clear" w:color="auto" w:fill="FFFFFF"/>
        </w:rPr>
        <w:t>57</w:t>
      </w:r>
      <w:r w:rsidRPr="00C41178">
        <w:rPr>
          <w:color w:val="222222"/>
          <w:shd w:val="clear" w:color="auto" w:fill="FFFFFF"/>
        </w:rPr>
        <w:t>(3), pp.311-317.</w:t>
      </w:r>
    </w:p>
    <w:p w:rsidR="00257DF2" w:rsidRPr="00C41178" w:rsidRDefault="00257DF2" w:rsidP="00B87555">
      <w:pPr>
        <w:jc w:val="both"/>
      </w:pPr>
    </w:p>
    <w:p w:rsidR="002039AA" w:rsidRPr="00C41178" w:rsidRDefault="00660824" w:rsidP="00106B14">
      <w:pPr>
        <w:pStyle w:val="ListParagraph"/>
        <w:numPr>
          <w:ilvl w:val="0"/>
          <w:numId w:val="23"/>
        </w:numPr>
        <w:jc w:val="both"/>
      </w:pPr>
      <w:r w:rsidRPr="00C41178">
        <w:rPr>
          <w:color w:val="222222"/>
          <w:shd w:val="clear" w:color="auto" w:fill="FFFFFF"/>
        </w:rPr>
        <w:t>Br</w:t>
      </w:r>
      <w:r w:rsidRPr="00C41178">
        <w:rPr>
          <w:color w:val="222222"/>
          <w:shd w:val="clear" w:color="auto" w:fill="FFFFFF"/>
        </w:rPr>
        <w:t>own, T. and Katz, B., 2011. Change by design. </w:t>
      </w:r>
      <w:r w:rsidRPr="00C41178">
        <w:rPr>
          <w:i/>
          <w:iCs/>
          <w:color w:val="222222"/>
          <w:shd w:val="clear" w:color="auto" w:fill="FFFFFF"/>
        </w:rPr>
        <w:t>Journal of product innovation management</w:t>
      </w:r>
      <w:r w:rsidRPr="00C41178">
        <w:rPr>
          <w:color w:val="222222"/>
          <w:shd w:val="clear" w:color="auto" w:fill="FFFFFF"/>
        </w:rPr>
        <w:t>, </w:t>
      </w:r>
      <w:r w:rsidRPr="00C41178">
        <w:rPr>
          <w:i/>
          <w:iCs/>
          <w:color w:val="222222"/>
          <w:shd w:val="clear" w:color="auto" w:fill="FFFFFF"/>
        </w:rPr>
        <w:t>28</w:t>
      </w:r>
      <w:r w:rsidRPr="00C41178">
        <w:rPr>
          <w:color w:val="222222"/>
          <w:shd w:val="clear" w:color="auto" w:fill="FFFFFF"/>
        </w:rPr>
        <w:t>(3), pp.381-383.</w:t>
      </w:r>
    </w:p>
    <w:p w:rsidR="002039AA" w:rsidRPr="00C41178" w:rsidRDefault="002039AA" w:rsidP="00B87555">
      <w:pPr>
        <w:jc w:val="both"/>
      </w:pPr>
    </w:p>
    <w:p w:rsidR="00183924" w:rsidRPr="00751D7B" w:rsidRDefault="00660824" w:rsidP="00106B14">
      <w:pPr>
        <w:pStyle w:val="ListParagraph"/>
        <w:numPr>
          <w:ilvl w:val="0"/>
          <w:numId w:val="23"/>
        </w:numPr>
        <w:jc w:val="both"/>
        <w:rPr>
          <w:color w:val="000000" w:themeColor="text1"/>
        </w:rPr>
      </w:pPr>
      <w:r w:rsidRPr="00C41178">
        <w:rPr>
          <w:color w:val="222222"/>
          <w:shd w:val="clear" w:color="auto" w:fill="FFFFFF"/>
        </w:rPr>
        <w:t>Bucolo, S., Wrigley, C. and Matthews, J.H., 2012. Gaps in organizational leadership: linking strategic and operational activities through design-led</w:t>
      </w:r>
      <w:r w:rsidRPr="00C41178">
        <w:rPr>
          <w:color w:val="222222"/>
          <w:shd w:val="clear" w:color="auto" w:fill="FFFFFF"/>
        </w:rPr>
        <w:t xml:space="preserve"> propositions. </w:t>
      </w:r>
      <w:r w:rsidRPr="00C41178">
        <w:rPr>
          <w:i/>
          <w:iCs/>
          <w:color w:val="222222"/>
          <w:shd w:val="clear" w:color="auto" w:fill="FFFFFF"/>
        </w:rPr>
        <w:t xml:space="preserve">Design </w:t>
      </w:r>
      <w:r w:rsidRPr="00C41178">
        <w:rPr>
          <w:i/>
          <w:iCs/>
          <w:color w:val="000000" w:themeColor="text1"/>
          <w:shd w:val="clear" w:color="auto" w:fill="FFFFFF"/>
        </w:rPr>
        <w:t>Management Journal</w:t>
      </w:r>
      <w:r w:rsidRPr="00C41178">
        <w:rPr>
          <w:color w:val="000000" w:themeColor="text1"/>
          <w:shd w:val="clear" w:color="auto" w:fill="FFFFFF"/>
        </w:rPr>
        <w:t>, </w:t>
      </w:r>
      <w:r w:rsidRPr="00C41178">
        <w:rPr>
          <w:i/>
          <w:iCs/>
          <w:color w:val="000000" w:themeColor="text1"/>
          <w:shd w:val="clear" w:color="auto" w:fill="FFFFFF"/>
        </w:rPr>
        <w:t>7</w:t>
      </w:r>
      <w:r w:rsidRPr="00C41178">
        <w:rPr>
          <w:color w:val="000000" w:themeColor="text1"/>
          <w:shd w:val="clear" w:color="auto" w:fill="FFFFFF"/>
        </w:rPr>
        <w:t>(1), pp.18-28.</w:t>
      </w:r>
    </w:p>
    <w:p w:rsidR="00751D7B" w:rsidRPr="00751D7B" w:rsidRDefault="00751D7B" w:rsidP="00751D7B">
      <w:pPr>
        <w:pStyle w:val="ListParagraph"/>
        <w:rPr>
          <w:color w:val="000000" w:themeColor="text1"/>
        </w:rPr>
      </w:pPr>
    </w:p>
    <w:p w:rsidR="00751D7B" w:rsidRPr="00751D7B" w:rsidRDefault="00660824" w:rsidP="00751D7B">
      <w:pPr>
        <w:pStyle w:val="ListParagraph"/>
        <w:numPr>
          <w:ilvl w:val="0"/>
          <w:numId w:val="23"/>
        </w:numPr>
        <w:rPr>
          <w:color w:val="000000" w:themeColor="text1"/>
        </w:rPr>
      </w:pPr>
      <w:r w:rsidRPr="00751D7B">
        <w:rPr>
          <w:color w:val="000000" w:themeColor="text1"/>
        </w:rPr>
        <w:t xml:space="preserve">Burt, E. (2019) Nudge theory can help change your employees' behaviour (without them even realising). Available at: </w:t>
      </w:r>
      <w:hyperlink r:id="rId11" w:history="1">
        <w:r w:rsidRPr="00751D7B">
          <w:rPr>
            <w:rStyle w:val="Hyperlink"/>
            <w:color w:val="000000" w:themeColor="text1"/>
          </w:rPr>
          <w:t>https://</w:t>
        </w:r>
      </w:hyperlink>
      <w:hyperlink r:id="rId12" w:history="1">
        <w:r w:rsidRPr="00751D7B">
          <w:rPr>
            <w:rStyle w:val="Hyperlink"/>
            <w:color w:val="000000" w:themeColor="text1"/>
          </w:rPr>
          <w:t>www.peoplemanagement.co.uk/long-reads/articles/nudge-theory-change-empl</w:t>
        </w:r>
        <w:r w:rsidRPr="00751D7B">
          <w:rPr>
            <w:rStyle w:val="Hyperlink"/>
            <w:color w:val="000000" w:themeColor="text1"/>
          </w:rPr>
          <w:t>oyees-behaviour-without-realising</w:t>
        </w:r>
      </w:hyperlink>
      <w:r w:rsidRPr="00751D7B">
        <w:rPr>
          <w:color w:val="000000" w:themeColor="text1"/>
        </w:rPr>
        <w:t xml:space="preserve"> (Accessed 29 February).</w:t>
      </w:r>
    </w:p>
    <w:p w:rsidR="00B506AA" w:rsidRPr="00B506AA" w:rsidRDefault="00B506AA" w:rsidP="00B506AA">
      <w:pPr>
        <w:jc w:val="both"/>
        <w:rPr>
          <w:color w:val="000000" w:themeColor="text1"/>
        </w:rPr>
      </w:pPr>
    </w:p>
    <w:p w:rsidR="00183924" w:rsidRPr="00C41178" w:rsidRDefault="00660824" w:rsidP="00106B14">
      <w:pPr>
        <w:pStyle w:val="ListParagraph"/>
        <w:numPr>
          <w:ilvl w:val="0"/>
          <w:numId w:val="23"/>
        </w:numPr>
        <w:rPr>
          <w:color w:val="222222"/>
          <w:shd w:val="clear" w:color="auto" w:fill="FFFFFF"/>
        </w:rPr>
      </w:pPr>
      <w:r w:rsidRPr="00C41178">
        <w:rPr>
          <w:color w:val="222222"/>
          <w:shd w:val="clear" w:color="auto" w:fill="FFFFFF"/>
        </w:rPr>
        <w:t>Bush, T., 2008. </w:t>
      </w:r>
      <w:r w:rsidRPr="00C41178">
        <w:rPr>
          <w:i/>
          <w:iCs/>
          <w:color w:val="222222"/>
          <w:shd w:val="clear" w:color="auto" w:fill="FFFFFF"/>
        </w:rPr>
        <w:t>Leadership and management development in education</w:t>
      </w:r>
      <w:r w:rsidRPr="00C41178">
        <w:rPr>
          <w:color w:val="222222"/>
          <w:shd w:val="clear" w:color="auto" w:fill="FFFFFF"/>
        </w:rPr>
        <w:t>. Sage.</w:t>
      </w:r>
    </w:p>
    <w:p w:rsidR="00E14F9B" w:rsidRPr="00C41178" w:rsidRDefault="00E14F9B" w:rsidP="00183924">
      <w:pPr>
        <w:pStyle w:val="ListParagraph"/>
        <w:ind w:left="360"/>
        <w:jc w:val="both"/>
        <w:rPr>
          <w:color w:val="000000" w:themeColor="text1"/>
        </w:rPr>
      </w:pPr>
    </w:p>
    <w:p w:rsidR="00E14F9B"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Cameron, E. and Green, M., 2019. </w:t>
      </w:r>
      <w:r w:rsidRPr="00C41178">
        <w:rPr>
          <w:i/>
          <w:iCs/>
          <w:color w:val="000000" w:themeColor="text1"/>
          <w:shd w:val="clear" w:color="auto" w:fill="FFFFFF"/>
        </w:rPr>
        <w:t xml:space="preserve">Making sense of change management: A complete guide to the models, tools and </w:t>
      </w:r>
      <w:r w:rsidRPr="00C41178">
        <w:rPr>
          <w:i/>
          <w:iCs/>
          <w:color w:val="000000" w:themeColor="text1"/>
          <w:shd w:val="clear" w:color="auto" w:fill="FFFFFF"/>
        </w:rPr>
        <w:t>techniques of organizational change</w:t>
      </w:r>
      <w:r w:rsidRPr="00C41178">
        <w:rPr>
          <w:color w:val="000000" w:themeColor="text1"/>
          <w:shd w:val="clear" w:color="auto" w:fill="FFFFFF"/>
        </w:rPr>
        <w:t>. Kogan Page Publishers.</w:t>
      </w:r>
    </w:p>
    <w:p w:rsidR="0012233A" w:rsidRPr="00C41178" w:rsidRDefault="0012233A" w:rsidP="00807FCD">
      <w:pPr>
        <w:pStyle w:val="ListParagraph"/>
        <w:jc w:val="both"/>
      </w:pPr>
    </w:p>
    <w:p w:rsidR="00D26A79" w:rsidRPr="00E7490E" w:rsidRDefault="00660824" w:rsidP="00807FCD">
      <w:pPr>
        <w:pStyle w:val="ListParagraph"/>
        <w:numPr>
          <w:ilvl w:val="0"/>
          <w:numId w:val="23"/>
        </w:numPr>
        <w:jc w:val="both"/>
        <w:rPr>
          <w:color w:val="000000" w:themeColor="text1"/>
        </w:rPr>
      </w:pPr>
      <w:r w:rsidRPr="00C41178">
        <w:rPr>
          <w:color w:val="000000"/>
          <w:shd w:val="clear" w:color="auto" w:fill="FFFFFF"/>
        </w:rPr>
        <w:t xml:space="preserve">CIPD (2020). [online] Cipd.co.uk. Available at: </w:t>
      </w:r>
      <w:r w:rsidRPr="00E7490E">
        <w:rPr>
          <w:color w:val="000000" w:themeColor="text1"/>
          <w:shd w:val="clear" w:color="auto" w:fill="FFFFFF"/>
        </w:rPr>
        <w:t>https://www.cipd.co.uk/Images/megatrends_2013-trends-shaping-work_tcm18-11401.pdf [Accessed 22 Feb. 2020].</w:t>
      </w:r>
    </w:p>
    <w:p w:rsidR="00E7490E" w:rsidRPr="00E7490E" w:rsidRDefault="00E7490E" w:rsidP="00807FCD">
      <w:pPr>
        <w:pStyle w:val="ListParagraph"/>
        <w:jc w:val="both"/>
        <w:rPr>
          <w:color w:val="000000" w:themeColor="text1"/>
        </w:rPr>
      </w:pPr>
    </w:p>
    <w:p w:rsidR="00807FCD" w:rsidRDefault="00660824" w:rsidP="00B506AA">
      <w:pPr>
        <w:pStyle w:val="ListParagraph"/>
        <w:numPr>
          <w:ilvl w:val="0"/>
          <w:numId w:val="23"/>
        </w:numPr>
        <w:shd w:val="clear" w:color="auto" w:fill="FFFFFF"/>
        <w:spacing w:after="100" w:afterAutospacing="1"/>
        <w:jc w:val="both"/>
        <w:rPr>
          <w:color w:val="000000" w:themeColor="text1"/>
        </w:rPr>
      </w:pPr>
      <w:r w:rsidRPr="00E7490E">
        <w:rPr>
          <w:color w:val="000000" w:themeColor="text1"/>
        </w:rPr>
        <w:t>Clarke, N., 2013. Model of complexity l</w:t>
      </w:r>
      <w:r w:rsidRPr="00E7490E">
        <w:rPr>
          <w:color w:val="000000" w:themeColor="text1"/>
        </w:rPr>
        <w:t>eadership development. </w:t>
      </w:r>
      <w:r w:rsidRPr="00E7490E">
        <w:rPr>
          <w:i/>
          <w:iCs/>
          <w:color w:val="000000" w:themeColor="text1"/>
        </w:rPr>
        <w:t>Human Resource Development International, </w:t>
      </w:r>
      <w:r w:rsidRPr="00E7490E">
        <w:rPr>
          <w:color w:val="000000" w:themeColor="text1"/>
        </w:rPr>
        <w:t>16(2), pp. 135-150.</w:t>
      </w:r>
    </w:p>
    <w:p w:rsidR="00B506AA" w:rsidRPr="00B506AA" w:rsidRDefault="00B506AA" w:rsidP="00B506AA">
      <w:pPr>
        <w:pStyle w:val="ListParagraph"/>
        <w:rPr>
          <w:color w:val="000000" w:themeColor="text1"/>
        </w:rPr>
      </w:pPr>
    </w:p>
    <w:p w:rsidR="00B506AA" w:rsidRPr="00B506AA" w:rsidRDefault="00B506AA" w:rsidP="00B506AA">
      <w:pPr>
        <w:shd w:val="clear" w:color="auto" w:fill="FFFFFF"/>
        <w:spacing w:after="100" w:afterAutospacing="1"/>
        <w:jc w:val="both"/>
        <w:rPr>
          <w:color w:val="000000" w:themeColor="text1"/>
        </w:rPr>
      </w:pPr>
    </w:p>
    <w:p w:rsidR="00807FCD" w:rsidRPr="00807FCD" w:rsidRDefault="00660824" w:rsidP="00B506AA">
      <w:pPr>
        <w:pStyle w:val="ListParagraph"/>
        <w:numPr>
          <w:ilvl w:val="0"/>
          <w:numId w:val="23"/>
        </w:numPr>
        <w:shd w:val="clear" w:color="auto" w:fill="FFFFFF"/>
        <w:spacing w:after="100" w:afterAutospacing="1"/>
        <w:jc w:val="both"/>
        <w:rPr>
          <w:color w:val="000000" w:themeColor="text1"/>
        </w:rPr>
      </w:pPr>
      <w:r w:rsidRPr="00807FCD">
        <w:rPr>
          <w:color w:val="000000" w:themeColor="text1"/>
        </w:rPr>
        <w:t>Cullen, K. L., Palus, C. J. &amp; Appeal, C., 2014. </w:t>
      </w:r>
      <w:r w:rsidRPr="00807FCD">
        <w:rPr>
          <w:i/>
          <w:iCs/>
          <w:color w:val="000000" w:themeColor="text1"/>
        </w:rPr>
        <w:t>Developing Network Perspective: Understanding the Basics of Social Networks and Their Role in Leadership, </w:t>
      </w:r>
      <w:r w:rsidRPr="00807FCD">
        <w:rPr>
          <w:color w:val="000000" w:themeColor="text1"/>
        </w:rPr>
        <w:t>Greensboro: Centre for Creative Leadership.</w:t>
      </w:r>
    </w:p>
    <w:p w:rsidR="00D26A79" w:rsidRPr="00E7490E" w:rsidRDefault="00D26A79" w:rsidP="00807FCD">
      <w:pPr>
        <w:jc w:val="both"/>
        <w:rPr>
          <w:color w:val="000000" w:themeColor="text1"/>
        </w:rPr>
      </w:pPr>
    </w:p>
    <w:p w:rsidR="00D26A79" w:rsidRPr="00C41178" w:rsidRDefault="00660824" w:rsidP="00807FCD">
      <w:pPr>
        <w:pStyle w:val="ListParagraph"/>
        <w:numPr>
          <w:ilvl w:val="0"/>
          <w:numId w:val="23"/>
        </w:numPr>
        <w:jc w:val="both"/>
        <w:rPr>
          <w:color w:val="000000" w:themeColor="text1"/>
        </w:rPr>
      </w:pPr>
      <w:r w:rsidRPr="00E7490E">
        <w:rPr>
          <w:color w:val="000000" w:themeColor="text1"/>
          <w:shd w:val="clear" w:color="auto" w:fill="FFFFFF"/>
        </w:rPr>
        <w:t>Deloitte (2017). [online] Www2.deloitte.com. Available at: https://www2.deloitte.com/content/dam/Deloitte/ca/Documents/audit/ca-audit</w:t>
      </w:r>
      <w:r w:rsidRPr="00C41178">
        <w:rPr>
          <w:color w:val="000000" w:themeColor="text1"/>
          <w:shd w:val="clear" w:color="auto" w:fill="FFFFFF"/>
        </w:rPr>
        <w:t>-abm-scotia-high-impact-leadership.pdf [Accessed 24 Feb. 2020].</w:t>
      </w:r>
    </w:p>
    <w:p w:rsidR="00146B52" w:rsidRPr="0085309F" w:rsidRDefault="00146B52" w:rsidP="00807FCD">
      <w:pPr>
        <w:pStyle w:val="ListParagraph"/>
        <w:jc w:val="both"/>
        <w:rPr>
          <w:color w:val="000000" w:themeColor="text1"/>
        </w:rPr>
      </w:pPr>
    </w:p>
    <w:p w:rsidR="00146B52" w:rsidRPr="0085309F" w:rsidRDefault="00660824" w:rsidP="00807FCD">
      <w:pPr>
        <w:pStyle w:val="ListParagraph"/>
        <w:numPr>
          <w:ilvl w:val="0"/>
          <w:numId w:val="23"/>
        </w:numPr>
        <w:jc w:val="both"/>
        <w:rPr>
          <w:color w:val="000000" w:themeColor="text1"/>
          <w:shd w:val="clear" w:color="auto" w:fill="FFFFFF"/>
        </w:rPr>
      </w:pPr>
      <w:r w:rsidRPr="0085309F">
        <w:rPr>
          <w:color w:val="000000" w:themeColor="text1"/>
          <w:shd w:val="clear" w:color="auto" w:fill="FFFFFF"/>
        </w:rPr>
        <w:t>Dooley, K.J.,</w:t>
      </w:r>
      <w:r w:rsidRPr="0085309F">
        <w:rPr>
          <w:color w:val="000000" w:themeColor="text1"/>
          <w:shd w:val="clear" w:color="auto" w:fill="FFFFFF"/>
        </w:rPr>
        <w:t xml:space="preserve"> 1997. A complex adaptive systems model of organization change. </w:t>
      </w:r>
      <w:r w:rsidRPr="0085309F">
        <w:rPr>
          <w:i/>
          <w:iCs/>
          <w:color w:val="000000" w:themeColor="text1"/>
          <w:shd w:val="clear" w:color="auto" w:fill="FFFFFF"/>
        </w:rPr>
        <w:t>Nonlinear dynamics, psychology, and life sciences</w:t>
      </w:r>
      <w:r w:rsidRPr="0085309F">
        <w:rPr>
          <w:color w:val="000000" w:themeColor="text1"/>
          <w:shd w:val="clear" w:color="auto" w:fill="FFFFFF"/>
        </w:rPr>
        <w:t>, </w:t>
      </w:r>
      <w:r w:rsidRPr="0085309F">
        <w:rPr>
          <w:i/>
          <w:iCs/>
          <w:color w:val="000000" w:themeColor="text1"/>
          <w:shd w:val="clear" w:color="auto" w:fill="FFFFFF"/>
        </w:rPr>
        <w:t>1</w:t>
      </w:r>
      <w:r w:rsidRPr="0085309F">
        <w:rPr>
          <w:color w:val="000000" w:themeColor="text1"/>
          <w:shd w:val="clear" w:color="auto" w:fill="FFFFFF"/>
        </w:rPr>
        <w:t>(1), pp.69-97.</w:t>
      </w:r>
    </w:p>
    <w:p w:rsidR="0085309F" w:rsidRPr="0085309F" w:rsidRDefault="0085309F" w:rsidP="00807FCD">
      <w:pPr>
        <w:pStyle w:val="ListParagraph"/>
        <w:jc w:val="both"/>
        <w:rPr>
          <w:color w:val="000000" w:themeColor="text1"/>
          <w:shd w:val="clear" w:color="auto" w:fill="FFFFFF"/>
        </w:rPr>
      </w:pPr>
    </w:p>
    <w:p w:rsidR="0085309F" w:rsidRPr="0085309F" w:rsidRDefault="00660824" w:rsidP="00807FCD">
      <w:pPr>
        <w:pStyle w:val="ListParagraph"/>
        <w:numPr>
          <w:ilvl w:val="0"/>
          <w:numId w:val="23"/>
        </w:numPr>
        <w:jc w:val="both"/>
      </w:pPr>
      <w:r w:rsidRPr="0085309F">
        <w:rPr>
          <w:color w:val="222222"/>
          <w:shd w:val="clear" w:color="auto" w:fill="FFFFFF"/>
        </w:rPr>
        <w:t>Douglas, C., Ammeter, A.P. and Buckley, M.R., 2003. Emotional intelligence, leadership effectiveness, and team outcomes. </w:t>
      </w:r>
      <w:r w:rsidRPr="0085309F">
        <w:rPr>
          <w:i/>
          <w:iCs/>
          <w:color w:val="222222"/>
          <w:shd w:val="clear" w:color="auto" w:fill="FFFFFF"/>
        </w:rPr>
        <w:t>The</w:t>
      </w:r>
      <w:r w:rsidRPr="0085309F">
        <w:rPr>
          <w:i/>
          <w:iCs/>
          <w:color w:val="222222"/>
          <w:shd w:val="clear" w:color="auto" w:fill="FFFFFF"/>
        </w:rPr>
        <w:t xml:space="preserve"> International Journal of Organizational Analysis</w:t>
      </w:r>
      <w:r w:rsidRPr="0085309F">
        <w:rPr>
          <w:color w:val="222222"/>
          <w:shd w:val="clear" w:color="auto" w:fill="FFFFFF"/>
        </w:rPr>
        <w:t>, </w:t>
      </w:r>
      <w:r w:rsidRPr="0085309F">
        <w:rPr>
          <w:i/>
          <w:iCs/>
          <w:color w:val="222222"/>
          <w:shd w:val="clear" w:color="auto" w:fill="FFFFFF"/>
        </w:rPr>
        <w:t>11</w:t>
      </w:r>
      <w:r w:rsidRPr="0085309F">
        <w:rPr>
          <w:color w:val="222222"/>
          <w:shd w:val="clear" w:color="auto" w:fill="FFFFFF"/>
        </w:rPr>
        <w:t>(1), pp.21-40.</w:t>
      </w:r>
    </w:p>
    <w:p w:rsidR="00072258" w:rsidRPr="00C41178" w:rsidRDefault="00072258" w:rsidP="00807FCD">
      <w:pPr>
        <w:jc w:val="both"/>
        <w:rPr>
          <w:color w:val="000000" w:themeColor="text1"/>
        </w:rPr>
      </w:pPr>
    </w:p>
    <w:p w:rsidR="00072258" w:rsidRPr="007A207A" w:rsidRDefault="00660824" w:rsidP="00807FCD">
      <w:pPr>
        <w:pStyle w:val="ListParagraph"/>
        <w:numPr>
          <w:ilvl w:val="0"/>
          <w:numId w:val="23"/>
        </w:numPr>
        <w:jc w:val="both"/>
        <w:rPr>
          <w:color w:val="000000" w:themeColor="text1"/>
        </w:rPr>
      </w:pPr>
      <w:r w:rsidRPr="00C41178">
        <w:rPr>
          <w:color w:val="000000" w:themeColor="text1"/>
          <w:shd w:val="clear" w:color="auto" w:fill="FFFFFF"/>
        </w:rPr>
        <w:t>Drucker, P.F., 1996</w:t>
      </w:r>
      <w:r w:rsidRPr="007A207A">
        <w:rPr>
          <w:color w:val="000000" w:themeColor="text1"/>
          <w:shd w:val="clear" w:color="auto" w:fill="FFFFFF"/>
        </w:rPr>
        <w:t>. Your leadership is unique. </w:t>
      </w:r>
      <w:r w:rsidRPr="007A207A">
        <w:rPr>
          <w:i/>
          <w:iCs/>
          <w:color w:val="000000" w:themeColor="text1"/>
          <w:shd w:val="clear" w:color="auto" w:fill="FFFFFF"/>
        </w:rPr>
        <w:t>Leadership</w:t>
      </w:r>
      <w:r w:rsidRPr="007A207A">
        <w:rPr>
          <w:color w:val="000000" w:themeColor="text1"/>
          <w:shd w:val="clear" w:color="auto" w:fill="FFFFFF"/>
        </w:rPr>
        <w:t>, </w:t>
      </w:r>
      <w:r w:rsidRPr="007A207A">
        <w:rPr>
          <w:i/>
          <w:iCs/>
          <w:color w:val="000000" w:themeColor="text1"/>
          <w:shd w:val="clear" w:color="auto" w:fill="FFFFFF"/>
        </w:rPr>
        <w:t>17</w:t>
      </w:r>
      <w:r w:rsidRPr="007A207A">
        <w:rPr>
          <w:color w:val="000000" w:themeColor="text1"/>
          <w:shd w:val="clear" w:color="auto" w:fill="FFFFFF"/>
        </w:rPr>
        <w:t>(4), p.54.</w:t>
      </w:r>
    </w:p>
    <w:p w:rsidR="007A207A" w:rsidRPr="007A207A" w:rsidRDefault="007A207A" w:rsidP="00807FCD">
      <w:pPr>
        <w:pStyle w:val="ListParagraph"/>
        <w:jc w:val="both"/>
        <w:rPr>
          <w:color w:val="000000" w:themeColor="text1"/>
        </w:rPr>
      </w:pPr>
    </w:p>
    <w:p w:rsidR="007A207A" w:rsidRPr="007A207A" w:rsidRDefault="00660824" w:rsidP="00807FCD">
      <w:pPr>
        <w:pStyle w:val="ListParagraph"/>
        <w:numPr>
          <w:ilvl w:val="0"/>
          <w:numId w:val="23"/>
        </w:numPr>
        <w:jc w:val="both"/>
      </w:pPr>
      <w:r w:rsidRPr="007A207A">
        <w:rPr>
          <w:color w:val="222222"/>
          <w:shd w:val="clear" w:color="auto" w:fill="FFFFFF"/>
        </w:rPr>
        <w:t>Druskat, V.U. and Wolff, S.B., 2001. Group emotional intelligence and its influence on group effectiveness. </w:t>
      </w:r>
      <w:r w:rsidRPr="007A207A">
        <w:rPr>
          <w:i/>
          <w:iCs/>
          <w:color w:val="222222"/>
          <w:shd w:val="clear" w:color="auto" w:fill="FFFFFF"/>
        </w:rPr>
        <w:t>The e</w:t>
      </w:r>
      <w:r w:rsidRPr="007A207A">
        <w:rPr>
          <w:i/>
          <w:iCs/>
          <w:color w:val="222222"/>
          <w:shd w:val="clear" w:color="auto" w:fill="FFFFFF"/>
        </w:rPr>
        <w:t>motionally intelligent workplace: How to select for, measure, and improve emotional intelligence in individuals, groups and organizations</w:t>
      </w:r>
      <w:r w:rsidRPr="007A207A">
        <w:rPr>
          <w:color w:val="222222"/>
          <w:shd w:val="clear" w:color="auto" w:fill="FFFFFF"/>
        </w:rPr>
        <w:t>, pp.132-155.</w:t>
      </w:r>
    </w:p>
    <w:p w:rsidR="002039AA" w:rsidRPr="007A207A" w:rsidRDefault="002039AA" w:rsidP="00807FCD">
      <w:pPr>
        <w:jc w:val="both"/>
        <w:rPr>
          <w:color w:val="000000" w:themeColor="text1"/>
        </w:rPr>
      </w:pPr>
    </w:p>
    <w:p w:rsidR="00E14F9B" w:rsidRPr="00C41178" w:rsidRDefault="00660824" w:rsidP="00807FCD">
      <w:pPr>
        <w:pStyle w:val="ListParagraph"/>
        <w:numPr>
          <w:ilvl w:val="0"/>
          <w:numId w:val="23"/>
        </w:numPr>
        <w:jc w:val="both"/>
        <w:rPr>
          <w:color w:val="000000" w:themeColor="text1"/>
        </w:rPr>
      </w:pPr>
      <w:r w:rsidRPr="007A207A">
        <w:rPr>
          <w:color w:val="000000" w:themeColor="text1"/>
          <w:shd w:val="clear" w:color="auto" w:fill="FFFFFF"/>
        </w:rPr>
        <w:t>Ellis, B. and Herbert, S. (2020). </w:t>
      </w:r>
      <w:r w:rsidRPr="007A207A">
        <w:rPr>
          <w:i/>
          <w:iCs/>
          <w:color w:val="000000" w:themeColor="text1"/>
          <w:shd w:val="clear" w:color="auto" w:fill="FFFFFF"/>
        </w:rPr>
        <w:t>Complex adaptive systems (CAS): an overview of</w:t>
      </w:r>
      <w:r w:rsidRPr="00C41178">
        <w:rPr>
          <w:i/>
          <w:iCs/>
          <w:color w:val="000000" w:themeColor="text1"/>
          <w:shd w:val="clear" w:color="auto" w:fill="FFFFFF"/>
        </w:rPr>
        <w:t xml:space="preserve"> key elements, character</w:t>
      </w:r>
      <w:r w:rsidRPr="00C41178">
        <w:rPr>
          <w:i/>
          <w:iCs/>
          <w:color w:val="000000" w:themeColor="text1"/>
          <w:shd w:val="clear" w:color="auto" w:fill="FFFFFF"/>
        </w:rPr>
        <w:t>istics and application to management theory</w:t>
      </w:r>
      <w:r w:rsidRPr="00C41178">
        <w:rPr>
          <w:color w:val="000000" w:themeColor="text1"/>
          <w:shd w:val="clear" w:color="auto" w:fill="FFFFFF"/>
        </w:rPr>
        <w:t>.</w:t>
      </w:r>
    </w:p>
    <w:p w:rsidR="00E14F9B" w:rsidRPr="00C41178" w:rsidRDefault="00E14F9B" w:rsidP="00807FCD">
      <w:pPr>
        <w:jc w:val="both"/>
        <w:rPr>
          <w:color w:val="000000" w:themeColor="text1"/>
        </w:rPr>
      </w:pPr>
    </w:p>
    <w:p w:rsidR="00E14F9B"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Ellis, N.C. and Larsen-Freeman, D., 2009. </w:t>
      </w:r>
      <w:r w:rsidRPr="00C41178">
        <w:rPr>
          <w:i/>
          <w:iCs/>
          <w:color w:val="000000" w:themeColor="text1"/>
          <w:shd w:val="clear" w:color="auto" w:fill="FFFFFF"/>
        </w:rPr>
        <w:t>Language as a complex adaptive system</w:t>
      </w:r>
      <w:r w:rsidRPr="00C41178">
        <w:rPr>
          <w:color w:val="000000" w:themeColor="text1"/>
          <w:shd w:val="clear" w:color="auto" w:fill="FFFFFF"/>
        </w:rPr>
        <w:t> (Vol. 11). John Wiley &amp; Sons.</w:t>
      </w:r>
    </w:p>
    <w:p w:rsidR="003E7222" w:rsidRPr="00C41178" w:rsidRDefault="003E7222" w:rsidP="00807FCD">
      <w:pPr>
        <w:pStyle w:val="ListParagraph"/>
        <w:jc w:val="both"/>
        <w:rPr>
          <w:color w:val="000000" w:themeColor="text1"/>
          <w:shd w:val="clear" w:color="auto" w:fill="FFFFFF"/>
        </w:rPr>
      </w:pPr>
    </w:p>
    <w:p w:rsidR="009632B6" w:rsidRPr="008A4EE4" w:rsidRDefault="00660824" w:rsidP="00807FCD">
      <w:pPr>
        <w:pStyle w:val="ListParagraph"/>
        <w:numPr>
          <w:ilvl w:val="0"/>
          <w:numId w:val="23"/>
        </w:numPr>
        <w:jc w:val="both"/>
      </w:pPr>
      <w:r w:rsidRPr="00C41178">
        <w:rPr>
          <w:color w:val="000000" w:themeColor="text1"/>
          <w:shd w:val="clear" w:color="auto" w:fill="FFFFFF"/>
        </w:rPr>
        <w:t>Gilbert, S.F. and Sarkar, S., 2000</w:t>
      </w:r>
      <w:r w:rsidRPr="00C41178">
        <w:rPr>
          <w:color w:val="222222"/>
          <w:shd w:val="clear" w:color="auto" w:fill="FFFFFF"/>
        </w:rPr>
        <w:t xml:space="preserve">. Embracing complexity: organicism for the 21st </w:t>
      </w:r>
      <w:r w:rsidRPr="00906156">
        <w:rPr>
          <w:color w:val="222222"/>
          <w:shd w:val="clear" w:color="auto" w:fill="FFFFFF"/>
        </w:rPr>
        <w:t>century. </w:t>
      </w:r>
      <w:r w:rsidRPr="00906156">
        <w:rPr>
          <w:i/>
          <w:iCs/>
          <w:color w:val="222222"/>
          <w:shd w:val="clear" w:color="auto" w:fill="FFFFFF"/>
        </w:rPr>
        <w:t xml:space="preserve">Developmental dynamics: an official publication of the American Association </w:t>
      </w:r>
      <w:r w:rsidRPr="008A4EE4">
        <w:rPr>
          <w:i/>
          <w:iCs/>
          <w:color w:val="222222"/>
          <w:shd w:val="clear" w:color="auto" w:fill="FFFFFF"/>
        </w:rPr>
        <w:t>of Anatomists</w:t>
      </w:r>
      <w:r w:rsidRPr="008A4EE4">
        <w:rPr>
          <w:color w:val="222222"/>
          <w:shd w:val="clear" w:color="auto" w:fill="FFFFFF"/>
        </w:rPr>
        <w:t>, </w:t>
      </w:r>
      <w:r w:rsidRPr="008A4EE4">
        <w:rPr>
          <w:i/>
          <w:iCs/>
          <w:color w:val="222222"/>
          <w:shd w:val="clear" w:color="auto" w:fill="FFFFFF"/>
        </w:rPr>
        <w:t>219</w:t>
      </w:r>
      <w:r w:rsidRPr="008A4EE4">
        <w:rPr>
          <w:color w:val="222222"/>
          <w:shd w:val="clear" w:color="auto" w:fill="FFFFFF"/>
        </w:rPr>
        <w:t>(1), pp.1-9.</w:t>
      </w:r>
    </w:p>
    <w:p w:rsidR="008A4EE4" w:rsidRPr="008A4EE4" w:rsidRDefault="008A4EE4" w:rsidP="00807FCD">
      <w:pPr>
        <w:pStyle w:val="ListParagraph"/>
        <w:jc w:val="both"/>
      </w:pPr>
    </w:p>
    <w:p w:rsidR="008A4EE4" w:rsidRPr="008A4EE4" w:rsidRDefault="00660824" w:rsidP="00807FCD">
      <w:pPr>
        <w:pStyle w:val="ListParagraph"/>
        <w:numPr>
          <w:ilvl w:val="0"/>
          <w:numId w:val="23"/>
        </w:numPr>
        <w:jc w:val="both"/>
      </w:pPr>
      <w:r w:rsidRPr="008A4EE4">
        <w:rPr>
          <w:color w:val="222222"/>
          <w:shd w:val="clear" w:color="auto" w:fill="F8F8F8"/>
        </w:rPr>
        <w:t>Goleman, D. and Boyatzis, R., 2008. Social intelligence and the biology of leadership. </w:t>
      </w:r>
      <w:r w:rsidRPr="008A4EE4">
        <w:rPr>
          <w:i/>
          <w:iCs/>
          <w:color w:val="222222"/>
          <w:shd w:val="clear" w:color="auto" w:fill="F8F8F8"/>
        </w:rPr>
        <w:t>Harv</w:t>
      </w:r>
      <w:r w:rsidRPr="008A4EE4">
        <w:rPr>
          <w:i/>
          <w:iCs/>
          <w:color w:val="222222"/>
          <w:shd w:val="clear" w:color="auto" w:fill="F8F8F8"/>
        </w:rPr>
        <w:t>ard business review</w:t>
      </w:r>
      <w:r w:rsidRPr="008A4EE4">
        <w:rPr>
          <w:color w:val="222222"/>
          <w:shd w:val="clear" w:color="auto" w:fill="F8F8F8"/>
        </w:rPr>
        <w:t>, </w:t>
      </w:r>
      <w:r w:rsidRPr="008A4EE4">
        <w:rPr>
          <w:i/>
          <w:iCs/>
          <w:color w:val="222222"/>
          <w:shd w:val="clear" w:color="auto" w:fill="F8F8F8"/>
        </w:rPr>
        <w:t>86</w:t>
      </w:r>
      <w:r w:rsidRPr="008A4EE4">
        <w:rPr>
          <w:color w:val="222222"/>
          <w:shd w:val="clear" w:color="auto" w:fill="F8F8F8"/>
        </w:rPr>
        <w:t>(9), pp.74-81.</w:t>
      </w:r>
    </w:p>
    <w:p w:rsidR="008A4EE4" w:rsidRPr="008A4EE4" w:rsidRDefault="008A4EE4" w:rsidP="00807FCD">
      <w:pPr>
        <w:jc w:val="both"/>
      </w:pPr>
    </w:p>
    <w:p w:rsidR="00D1691F" w:rsidRPr="008A4EE4" w:rsidRDefault="00660824" w:rsidP="00807FCD">
      <w:pPr>
        <w:pStyle w:val="ListParagraph"/>
        <w:numPr>
          <w:ilvl w:val="0"/>
          <w:numId w:val="23"/>
        </w:numPr>
        <w:jc w:val="both"/>
      </w:pPr>
      <w:r w:rsidRPr="008A4EE4">
        <w:rPr>
          <w:color w:val="222222"/>
          <w:shd w:val="clear" w:color="auto" w:fill="FFFFFF"/>
        </w:rPr>
        <w:t>Goleman, D., 1996. </w:t>
      </w:r>
      <w:r w:rsidRPr="008A4EE4">
        <w:rPr>
          <w:i/>
          <w:iCs/>
          <w:color w:val="222222"/>
          <w:shd w:val="clear" w:color="auto" w:fill="FFFFFF"/>
        </w:rPr>
        <w:t>Emotional intelligence: Why it can matter more than IQ</w:t>
      </w:r>
      <w:r w:rsidRPr="008A4EE4">
        <w:rPr>
          <w:color w:val="222222"/>
          <w:shd w:val="clear" w:color="auto" w:fill="FFFFFF"/>
        </w:rPr>
        <w:t>. Bloomsbury Publishing.</w:t>
      </w:r>
    </w:p>
    <w:p w:rsidR="00D1691F" w:rsidRPr="008A4EE4" w:rsidRDefault="00D1691F" w:rsidP="00807FCD">
      <w:pPr>
        <w:jc w:val="both"/>
      </w:pPr>
    </w:p>
    <w:p w:rsidR="003E7222" w:rsidRPr="008A4EE4" w:rsidRDefault="00660824" w:rsidP="00807FCD">
      <w:pPr>
        <w:pStyle w:val="ListParagraph"/>
        <w:numPr>
          <w:ilvl w:val="0"/>
          <w:numId w:val="23"/>
        </w:numPr>
        <w:jc w:val="both"/>
      </w:pPr>
      <w:r w:rsidRPr="008A4EE4">
        <w:rPr>
          <w:color w:val="222222"/>
          <w:shd w:val="clear" w:color="auto" w:fill="FFFFFF"/>
        </w:rPr>
        <w:t xml:space="preserve">Graen, G., Novak, M.A. and Sommerkamp, P., 1982. The effects of leader—member exchange and job design on </w:t>
      </w:r>
      <w:r w:rsidRPr="008A4EE4">
        <w:rPr>
          <w:color w:val="222222"/>
          <w:shd w:val="clear" w:color="auto" w:fill="FFFFFF"/>
        </w:rPr>
        <w:t>productivity and satisfaction: Testing a dual attachment model. </w:t>
      </w:r>
      <w:r w:rsidRPr="008A4EE4">
        <w:rPr>
          <w:i/>
          <w:iCs/>
          <w:color w:val="222222"/>
          <w:shd w:val="clear" w:color="auto" w:fill="FFFFFF"/>
        </w:rPr>
        <w:t>Organizational behavior and human performance</w:t>
      </w:r>
      <w:r w:rsidRPr="008A4EE4">
        <w:rPr>
          <w:color w:val="222222"/>
          <w:shd w:val="clear" w:color="auto" w:fill="FFFFFF"/>
        </w:rPr>
        <w:t>, </w:t>
      </w:r>
      <w:r w:rsidRPr="008A4EE4">
        <w:rPr>
          <w:i/>
          <w:iCs/>
          <w:color w:val="222222"/>
          <w:shd w:val="clear" w:color="auto" w:fill="FFFFFF"/>
        </w:rPr>
        <w:t>30</w:t>
      </w:r>
      <w:r w:rsidRPr="008A4EE4">
        <w:rPr>
          <w:color w:val="222222"/>
          <w:shd w:val="clear" w:color="auto" w:fill="FFFFFF"/>
        </w:rPr>
        <w:t>(1), pp.109-131.</w:t>
      </w:r>
    </w:p>
    <w:p w:rsidR="003E7222" w:rsidRPr="008A4EE4" w:rsidRDefault="003E7222" w:rsidP="00807FCD">
      <w:pPr>
        <w:jc w:val="both"/>
        <w:rPr>
          <w:color w:val="000000" w:themeColor="text1"/>
          <w:shd w:val="clear" w:color="auto" w:fill="FFFFFF"/>
        </w:rPr>
      </w:pPr>
    </w:p>
    <w:p w:rsidR="00906156" w:rsidRPr="008A4EE4" w:rsidRDefault="00660824" w:rsidP="00807FCD">
      <w:pPr>
        <w:pStyle w:val="ListParagraph"/>
        <w:numPr>
          <w:ilvl w:val="0"/>
          <w:numId w:val="23"/>
        </w:numPr>
        <w:jc w:val="both"/>
        <w:rPr>
          <w:color w:val="000000" w:themeColor="text1"/>
        </w:rPr>
      </w:pPr>
      <w:r w:rsidRPr="008A4EE4">
        <w:rPr>
          <w:color w:val="000000" w:themeColor="text1"/>
        </w:rPr>
        <w:t>Greenleaf, R. K., 1970. The servant as a leader. Indianapolis: Greenleaf Centre.</w:t>
      </w:r>
    </w:p>
    <w:p w:rsidR="006630E5" w:rsidRPr="00906156" w:rsidRDefault="006630E5" w:rsidP="00807FCD">
      <w:pPr>
        <w:pStyle w:val="ListParagraph"/>
        <w:jc w:val="both"/>
      </w:pPr>
    </w:p>
    <w:p w:rsidR="006630E5" w:rsidRPr="0083217B" w:rsidRDefault="00660824" w:rsidP="00807FCD">
      <w:pPr>
        <w:pStyle w:val="ListParagraph"/>
        <w:numPr>
          <w:ilvl w:val="0"/>
          <w:numId w:val="23"/>
        </w:numPr>
        <w:jc w:val="both"/>
      </w:pPr>
      <w:r w:rsidRPr="00906156">
        <w:rPr>
          <w:color w:val="222222"/>
          <w:shd w:val="clear" w:color="auto" w:fill="FFFFFF"/>
        </w:rPr>
        <w:t>Harris, A. and DeFlaminis, J., 2016. Distri</w:t>
      </w:r>
      <w:r w:rsidRPr="00906156">
        <w:rPr>
          <w:color w:val="222222"/>
          <w:shd w:val="clear" w:color="auto" w:fill="FFFFFF"/>
        </w:rPr>
        <w:t xml:space="preserve">buted leadership in practice: Evidence, </w:t>
      </w:r>
      <w:r w:rsidRPr="0083217B">
        <w:rPr>
          <w:color w:val="222222"/>
          <w:shd w:val="clear" w:color="auto" w:fill="FFFFFF"/>
        </w:rPr>
        <w:t>misconceptions and possibilities. </w:t>
      </w:r>
      <w:r w:rsidRPr="0083217B">
        <w:rPr>
          <w:i/>
          <w:iCs/>
          <w:color w:val="222222"/>
          <w:shd w:val="clear" w:color="auto" w:fill="FFFFFF"/>
        </w:rPr>
        <w:t>Management in Education</w:t>
      </w:r>
      <w:r w:rsidRPr="0083217B">
        <w:rPr>
          <w:color w:val="222222"/>
          <w:shd w:val="clear" w:color="auto" w:fill="FFFFFF"/>
        </w:rPr>
        <w:t>, </w:t>
      </w:r>
      <w:r w:rsidRPr="0083217B">
        <w:rPr>
          <w:i/>
          <w:iCs/>
          <w:color w:val="222222"/>
          <w:shd w:val="clear" w:color="auto" w:fill="FFFFFF"/>
        </w:rPr>
        <w:t>30</w:t>
      </w:r>
      <w:r w:rsidRPr="0083217B">
        <w:rPr>
          <w:color w:val="222222"/>
          <w:shd w:val="clear" w:color="auto" w:fill="FFFFFF"/>
        </w:rPr>
        <w:t>(4), pp.141-146.</w:t>
      </w:r>
    </w:p>
    <w:p w:rsidR="0083217B" w:rsidRPr="0083217B" w:rsidRDefault="0083217B" w:rsidP="00807FCD">
      <w:pPr>
        <w:pStyle w:val="ListParagraph"/>
        <w:jc w:val="both"/>
      </w:pPr>
    </w:p>
    <w:p w:rsidR="0083217B" w:rsidRPr="0083217B" w:rsidRDefault="00660824" w:rsidP="00807FCD">
      <w:pPr>
        <w:pStyle w:val="ListParagraph"/>
        <w:numPr>
          <w:ilvl w:val="0"/>
          <w:numId w:val="23"/>
        </w:numPr>
        <w:jc w:val="both"/>
      </w:pPr>
      <w:r w:rsidRPr="0083217B">
        <w:rPr>
          <w:color w:val="000000"/>
          <w:shd w:val="clear" w:color="auto" w:fill="FFFFFF"/>
        </w:rPr>
        <w:t>Harvard Business Review. 2017. </w:t>
      </w:r>
      <w:r w:rsidRPr="0083217B">
        <w:rPr>
          <w:i/>
          <w:iCs/>
          <w:color w:val="000000"/>
          <w:shd w:val="clear" w:color="auto" w:fill="FFFFFF"/>
        </w:rPr>
        <w:t>How Leaders Create And Use Networks</w:t>
      </w:r>
      <w:r w:rsidRPr="0083217B">
        <w:rPr>
          <w:color w:val="000000"/>
          <w:shd w:val="clear" w:color="auto" w:fill="FFFFFF"/>
        </w:rPr>
        <w:t xml:space="preserve">. [online] Available at: </w:t>
      </w:r>
      <w:r w:rsidRPr="0083217B">
        <w:rPr>
          <w:color w:val="000000"/>
          <w:shd w:val="clear" w:color="auto" w:fill="FFFFFF"/>
        </w:rPr>
        <w:t>&lt;https://hbr.org/2007/01/how-leaders-create-and-use-networks&gt; [Accessed 13 March 2020].</w:t>
      </w:r>
    </w:p>
    <w:p w:rsidR="008F3193" w:rsidRPr="00906156" w:rsidRDefault="008F3193" w:rsidP="00807FCD">
      <w:pPr>
        <w:pStyle w:val="ListParagraph"/>
        <w:jc w:val="both"/>
      </w:pPr>
    </w:p>
    <w:p w:rsidR="008F3193" w:rsidRPr="00C41178" w:rsidRDefault="00660824" w:rsidP="00807FCD">
      <w:pPr>
        <w:pStyle w:val="ListParagraph"/>
        <w:numPr>
          <w:ilvl w:val="0"/>
          <w:numId w:val="23"/>
        </w:numPr>
        <w:jc w:val="both"/>
      </w:pPr>
      <w:r w:rsidRPr="00C41178">
        <w:rPr>
          <w:color w:val="000000"/>
          <w:shd w:val="clear" w:color="auto" w:fill="FFFFFF"/>
        </w:rPr>
        <w:t>Harvard Business Review (2017). </w:t>
      </w:r>
      <w:r w:rsidRPr="00C41178">
        <w:rPr>
          <w:i/>
          <w:iCs/>
          <w:color w:val="000000"/>
          <w:shd w:val="clear" w:color="auto" w:fill="FFFFFF"/>
        </w:rPr>
        <w:t>Strategy Under Uncertainty</w:t>
      </w:r>
      <w:r w:rsidRPr="00C41178">
        <w:rPr>
          <w:color w:val="000000"/>
          <w:shd w:val="clear" w:color="auto" w:fill="FFFFFF"/>
        </w:rPr>
        <w:t>. [online] Harvard Business Review. Available at: https://hbr.org/1997/11/strategy-under-uncertainty [Accesse</w:t>
      </w:r>
      <w:r w:rsidRPr="00C41178">
        <w:rPr>
          <w:color w:val="000000"/>
          <w:shd w:val="clear" w:color="auto" w:fill="FFFFFF"/>
        </w:rPr>
        <w:t>d 6 Mar. 2020].</w:t>
      </w:r>
    </w:p>
    <w:p w:rsidR="001F2D68" w:rsidRPr="00C41178" w:rsidRDefault="001F2D68" w:rsidP="00807FCD">
      <w:pPr>
        <w:pStyle w:val="ListParagraph"/>
        <w:jc w:val="both"/>
      </w:pPr>
    </w:p>
    <w:p w:rsidR="001F2D68" w:rsidRPr="00C41178" w:rsidRDefault="00660824" w:rsidP="00807FCD">
      <w:pPr>
        <w:pStyle w:val="ListParagraph"/>
        <w:numPr>
          <w:ilvl w:val="0"/>
          <w:numId w:val="23"/>
        </w:numPr>
        <w:jc w:val="both"/>
      </w:pPr>
      <w:r w:rsidRPr="00C41178">
        <w:rPr>
          <w:color w:val="000000"/>
          <w:shd w:val="clear" w:color="auto" w:fill="FFFFFF"/>
        </w:rPr>
        <w:t>Harvard Business Review (2014). </w:t>
      </w:r>
      <w:r w:rsidRPr="00C41178">
        <w:rPr>
          <w:i/>
          <w:iCs/>
          <w:color w:val="000000"/>
          <w:shd w:val="clear" w:color="auto" w:fill="FFFFFF"/>
        </w:rPr>
        <w:t>What VUCA Really Means for You</w:t>
      </w:r>
      <w:r w:rsidRPr="00C41178">
        <w:rPr>
          <w:color w:val="000000"/>
          <w:shd w:val="clear" w:color="auto" w:fill="FFFFFF"/>
        </w:rPr>
        <w:t>. [online] Harvard Business Review. Available at: https://hbr.org/2014/01/what-vuca-really-means-for-you [Accessed 3 Mar. 2020].</w:t>
      </w:r>
    </w:p>
    <w:p w:rsidR="008E321C" w:rsidRPr="00C41178" w:rsidRDefault="008E321C" w:rsidP="008E321C">
      <w:pPr>
        <w:pStyle w:val="ListParagraph"/>
      </w:pPr>
    </w:p>
    <w:p w:rsidR="008E321C" w:rsidRPr="00C41178" w:rsidRDefault="00660824" w:rsidP="00106B14">
      <w:pPr>
        <w:pStyle w:val="ListParagraph"/>
        <w:numPr>
          <w:ilvl w:val="0"/>
          <w:numId w:val="23"/>
        </w:numPr>
        <w:jc w:val="both"/>
      </w:pPr>
      <w:r w:rsidRPr="00C41178">
        <w:rPr>
          <w:color w:val="222222"/>
          <w:shd w:val="clear" w:color="auto" w:fill="FFFFFF"/>
        </w:rPr>
        <w:lastRenderedPageBreak/>
        <w:t xml:space="preserve">Hartley, J. and Rashman, L., 2010. The role of </w:t>
      </w:r>
      <w:r w:rsidRPr="00C41178">
        <w:rPr>
          <w:color w:val="222222"/>
          <w:shd w:val="clear" w:color="auto" w:fill="FFFFFF"/>
        </w:rPr>
        <w:t>leadership in knowledge creation and transfer for organizational learning and improvement. </w:t>
      </w:r>
      <w:r w:rsidRPr="00C41178">
        <w:rPr>
          <w:i/>
          <w:iCs/>
          <w:color w:val="222222"/>
          <w:shd w:val="clear" w:color="auto" w:fill="FFFFFF"/>
        </w:rPr>
        <w:t>Connecting Knowledge and Performance in Public Services. Cambridge University Press: Cambridge</w:t>
      </w:r>
      <w:r w:rsidRPr="00C41178">
        <w:rPr>
          <w:color w:val="222222"/>
          <w:shd w:val="clear" w:color="auto" w:fill="FFFFFF"/>
        </w:rPr>
        <w:t>, pp.145-172.</w:t>
      </w:r>
    </w:p>
    <w:p w:rsidR="00D30B17" w:rsidRPr="00C41178" w:rsidRDefault="00D30B17" w:rsidP="008E321C">
      <w:pPr>
        <w:jc w:val="both"/>
      </w:pPr>
    </w:p>
    <w:p w:rsidR="00566111" w:rsidRPr="005D450E" w:rsidRDefault="00660824" w:rsidP="00106B14">
      <w:pPr>
        <w:pStyle w:val="ListParagraph"/>
        <w:numPr>
          <w:ilvl w:val="0"/>
          <w:numId w:val="23"/>
        </w:numPr>
        <w:jc w:val="both"/>
        <w:rPr>
          <w:color w:val="000000" w:themeColor="text1"/>
        </w:rPr>
      </w:pPr>
      <w:r w:rsidRPr="00C41178">
        <w:rPr>
          <w:color w:val="222222"/>
          <w:shd w:val="clear" w:color="auto" w:fill="FFFFFF"/>
        </w:rPr>
        <w:t xml:space="preserve">Holland, J.H., 2006. Studying complex adaptive </w:t>
      </w:r>
      <w:r w:rsidRPr="00C41178">
        <w:rPr>
          <w:color w:val="222222"/>
          <w:shd w:val="clear" w:color="auto" w:fill="FFFFFF"/>
        </w:rPr>
        <w:t>systems. </w:t>
      </w:r>
      <w:r w:rsidRPr="00C41178">
        <w:rPr>
          <w:i/>
          <w:iCs/>
          <w:color w:val="222222"/>
          <w:shd w:val="clear" w:color="auto" w:fill="FFFFFF"/>
        </w:rPr>
        <w:t xml:space="preserve">Journal of systems science and </w:t>
      </w:r>
      <w:r w:rsidRPr="00C41178">
        <w:rPr>
          <w:i/>
          <w:iCs/>
          <w:color w:val="000000" w:themeColor="text1"/>
          <w:shd w:val="clear" w:color="auto" w:fill="FFFFFF"/>
        </w:rPr>
        <w:t>complexity</w:t>
      </w:r>
      <w:r w:rsidRPr="00C41178">
        <w:rPr>
          <w:color w:val="000000" w:themeColor="text1"/>
          <w:shd w:val="clear" w:color="auto" w:fill="FFFFFF"/>
        </w:rPr>
        <w:t>, </w:t>
      </w:r>
      <w:r w:rsidRPr="00C41178">
        <w:rPr>
          <w:i/>
          <w:iCs/>
          <w:color w:val="000000" w:themeColor="text1"/>
          <w:shd w:val="clear" w:color="auto" w:fill="FFFFFF"/>
        </w:rPr>
        <w:t>19</w:t>
      </w:r>
      <w:r w:rsidRPr="00C41178">
        <w:rPr>
          <w:color w:val="000000" w:themeColor="text1"/>
          <w:shd w:val="clear" w:color="auto" w:fill="FFFFFF"/>
        </w:rPr>
        <w:t>(1), pp.1-8.</w:t>
      </w:r>
    </w:p>
    <w:p w:rsidR="005D450E" w:rsidRPr="005D450E" w:rsidRDefault="005D450E" w:rsidP="005D450E">
      <w:pPr>
        <w:pStyle w:val="ListParagraph"/>
        <w:rPr>
          <w:color w:val="000000" w:themeColor="text1"/>
        </w:rPr>
      </w:pPr>
    </w:p>
    <w:p w:rsidR="005D450E" w:rsidRPr="005D450E" w:rsidRDefault="00660824" w:rsidP="005D450E">
      <w:pPr>
        <w:pStyle w:val="ListParagraph"/>
        <w:numPr>
          <w:ilvl w:val="0"/>
          <w:numId w:val="23"/>
        </w:numPr>
        <w:rPr>
          <w:color w:val="222222"/>
          <w:shd w:val="clear" w:color="auto" w:fill="F8F8F8"/>
        </w:rPr>
      </w:pPr>
      <w:r w:rsidRPr="005D450E">
        <w:rPr>
          <w:color w:val="222222"/>
          <w:shd w:val="clear" w:color="auto" w:fill="F8F8F8"/>
        </w:rPr>
        <w:t>Ibarra, H. and Hunter, M., 2007. How leaders create and use networks. </w:t>
      </w:r>
      <w:r w:rsidRPr="005D450E">
        <w:rPr>
          <w:i/>
          <w:iCs/>
          <w:color w:val="222222"/>
          <w:shd w:val="clear" w:color="auto" w:fill="F8F8F8"/>
        </w:rPr>
        <w:t>Growth</w:t>
      </w:r>
      <w:r w:rsidRPr="005D450E">
        <w:rPr>
          <w:color w:val="222222"/>
          <w:shd w:val="clear" w:color="auto" w:fill="F8F8F8"/>
        </w:rPr>
        <w:t>, </w:t>
      </w:r>
      <w:r w:rsidRPr="005D450E">
        <w:rPr>
          <w:i/>
          <w:iCs/>
          <w:color w:val="222222"/>
          <w:shd w:val="clear" w:color="auto" w:fill="F8F8F8"/>
        </w:rPr>
        <w:t>35</w:t>
      </w:r>
      <w:r w:rsidRPr="005D450E">
        <w:rPr>
          <w:color w:val="222222"/>
          <w:shd w:val="clear" w:color="auto" w:fill="F8F8F8"/>
        </w:rPr>
        <w:t>(1), pp.101-103.</w:t>
      </w:r>
    </w:p>
    <w:p w:rsidR="00566111" w:rsidRPr="00C41178" w:rsidRDefault="00566111" w:rsidP="008E321C">
      <w:pPr>
        <w:jc w:val="both"/>
        <w:rPr>
          <w:color w:val="000000" w:themeColor="text1"/>
        </w:rPr>
      </w:pPr>
    </w:p>
    <w:p w:rsidR="006A69F7" w:rsidRPr="00750C35" w:rsidRDefault="00660824" w:rsidP="00106B14">
      <w:pPr>
        <w:pStyle w:val="ListParagraph"/>
        <w:numPr>
          <w:ilvl w:val="0"/>
          <w:numId w:val="23"/>
        </w:numPr>
        <w:jc w:val="both"/>
        <w:rPr>
          <w:color w:val="222222"/>
          <w:shd w:val="clear" w:color="auto" w:fill="FFFFFF"/>
        </w:rPr>
      </w:pPr>
      <w:r w:rsidRPr="00750C35">
        <w:rPr>
          <w:color w:val="222222"/>
          <w:shd w:val="clear" w:color="auto" w:fill="FFFFFF"/>
        </w:rPr>
        <w:t xml:space="preserve">Jackson, M.C., 2006. Creative holism: a critical systems approach to complex </w:t>
      </w:r>
      <w:r w:rsidRPr="00750C35">
        <w:rPr>
          <w:color w:val="222222"/>
          <w:shd w:val="clear" w:color="auto" w:fill="FFFFFF"/>
        </w:rPr>
        <w:t>problem situations. </w:t>
      </w:r>
      <w:r w:rsidRPr="00750C35">
        <w:rPr>
          <w:i/>
          <w:iCs/>
          <w:color w:val="222222"/>
          <w:shd w:val="clear" w:color="auto" w:fill="FFFFFF"/>
        </w:rPr>
        <w:t>Systems Research and Behavioral Science: The Official Journal of the International Federation for Systems Research</w:t>
      </w:r>
      <w:r w:rsidRPr="00750C35">
        <w:rPr>
          <w:color w:val="222222"/>
          <w:shd w:val="clear" w:color="auto" w:fill="FFFFFF"/>
        </w:rPr>
        <w:t>, </w:t>
      </w:r>
      <w:r w:rsidRPr="00750C35">
        <w:rPr>
          <w:i/>
          <w:iCs/>
          <w:color w:val="222222"/>
          <w:shd w:val="clear" w:color="auto" w:fill="FFFFFF"/>
        </w:rPr>
        <w:t>23</w:t>
      </w:r>
      <w:r w:rsidRPr="00750C35">
        <w:rPr>
          <w:color w:val="222222"/>
          <w:shd w:val="clear" w:color="auto" w:fill="FFFFFF"/>
        </w:rPr>
        <w:t>(5), pp.647-657.</w:t>
      </w:r>
    </w:p>
    <w:p w:rsidR="00750C35" w:rsidRPr="00750C35" w:rsidRDefault="00750C35" w:rsidP="00750C35">
      <w:pPr>
        <w:pStyle w:val="ListParagraph"/>
        <w:rPr>
          <w:color w:val="222222"/>
          <w:shd w:val="clear" w:color="auto" w:fill="FFFFFF"/>
        </w:rPr>
      </w:pPr>
    </w:p>
    <w:p w:rsidR="00750C35" w:rsidRPr="00750C35" w:rsidRDefault="00660824" w:rsidP="00807FCD">
      <w:pPr>
        <w:pStyle w:val="ListParagraph"/>
        <w:numPr>
          <w:ilvl w:val="0"/>
          <w:numId w:val="23"/>
        </w:numPr>
        <w:jc w:val="both"/>
      </w:pPr>
      <w:r w:rsidRPr="00750C35">
        <w:rPr>
          <w:color w:val="222222"/>
          <w:shd w:val="clear" w:color="auto" w:fill="FFFFFF"/>
        </w:rPr>
        <w:t>Jaques, E., 2017. </w:t>
      </w:r>
      <w:r w:rsidRPr="00750C35">
        <w:rPr>
          <w:i/>
          <w:iCs/>
          <w:color w:val="222222"/>
          <w:shd w:val="clear" w:color="auto" w:fill="FFFFFF"/>
        </w:rPr>
        <w:t>Requisite organization: A total system for effective managerial organization and m</w:t>
      </w:r>
      <w:r w:rsidRPr="00750C35">
        <w:rPr>
          <w:i/>
          <w:iCs/>
          <w:color w:val="222222"/>
          <w:shd w:val="clear" w:color="auto" w:fill="FFFFFF"/>
        </w:rPr>
        <w:t>anagerial leadership for the 21st century</w:t>
      </w:r>
      <w:r w:rsidRPr="00750C35">
        <w:rPr>
          <w:color w:val="222222"/>
          <w:shd w:val="clear" w:color="auto" w:fill="FFFFFF"/>
        </w:rPr>
        <w:t>. Routledge.</w:t>
      </w:r>
    </w:p>
    <w:p w:rsidR="008F3193" w:rsidRPr="00750C35" w:rsidRDefault="008F3193" w:rsidP="00807FCD">
      <w:pPr>
        <w:jc w:val="both"/>
        <w:rPr>
          <w:color w:val="222222"/>
          <w:shd w:val="clear" w:color="auto" w:fill="FFFFFF"/>
        </w:rPr>
      </w:pPr>
    </w:p>
    <w:p w:rsidR="008F3193" w:rsidRPr="00750C35" w:rsidRDefault="00660824" w:rsidP="00807FCD">
      <w:pPr>
        <w:pStyle w:val="ListParagraph"/>
        <w:numPr>
          <w:ilvl w:val="0"/>
          <w:numId w:val="23"/>
        </w:numPr>
        <w:jc w:val="both"/>
      </w:pPr>
      <w:r w:rsidRPr="00750C35">
        <w:rPr>
          <w:color w:val="222222"/>
          <w:shd w:val="clear" w:color="auto" w:fill="FFFFFF"/>
        </w:rPr>
        <w:t>Kirkpatick, S.A. and Locke, E.A., 1991. Leadership: do traits matter? </w:t>
      </w:r>
      <w:r w:rsidRPr="00750C35">
        <w:rPr>
          <w:i/>
          <w:iCs/>
          <w:color w:val="222222"/>
          <w:shd w:val="clear" w:color="auto" w:fill="FFFFFF"/>
        </w:rPr>
        <w:t>Academy of Management Perspectives</w:t>
      </w:r>
      <w:r w:rsidRPr="00750C35">
        <w:rPr>
          <w:color w:val="222222"/>
          <w:shd w:val="clear" w:color="auto" w:fill="FFFFFF"/>
        </w:rPr>
        <w:t>, </w:t>
      </w:r>
      <w:r w:rsidRPr="00750C35">
        <w:rPr>
          <w:i/>
          <w:iCs/>
          <w:color w:val="222222"/>
          <w:shd w:val="clear" w:color="auto" w:fill="FFFFFF"/>
        </w:rPr>
        <w:t>5</w:t>
      </w:r>
      <w:r w:rsidRPr="00750C35">
        <w:rPr>
          <w:color w:val="222222"/>
          <w:shd w:val="clear" w:color="auto" w:fill="FFFFFF"/>
        </w:rPr>
        <w:t>(2), pp.48-60.</w:t>
      </w:r>
    </w:p>
    <w:p w:rsidR="008F3193" w:rsidRPr="00750C35" w:rsidRDefault="008F3193" w:rsidP="00807FCD">
      <w:pPr>
        <w:pStyle w:val="ListParagraph"/>
        <w:jc w:val="both"/>
        <w:rPr>
          <w:color w:val="222222"/>
          <w:shd w:val="clear" w:color="auto" w:fill="FFFFFF"/>
        </w:rPr>
      </w:pPr>
    </w:p>
    <w:p w:rsidR="008F3193" w:rsidRPr="00C41178" w:rsidRDefault="00660824" w:rsidP="00807FCD">
      <w:pPr>
        <w:pStyle w:val="ListParagraph"/>
        <w:numPr>
          <w:ilvl w:val="0"/>
          <w:numId w:val="23"/>
        </w:numPr>
        <w:jc w:val="both"/>
        <w:rPr>
          <w:color w:val="222222"/>
          <w:shd w:val="clear" w:color="auto" w:fill="FFFFFF"/>
        </w:rPr>
      </w:pPr>
      <w:r w:rsidRPr="00C41178">
        <w:rPr>
          <w:color w:val="222222"/>
          <w:shd w:val="clear" w:color="auto" w:fill="FFFFFF"/>
        </w:rPr>
        <w:t xml:space="preserve">Kotterman, J., 2006. Leadership versus management: what's the </w:t>
      </w:r>
      <w:r w:rsidRPr="00C41178">
        <w:rPr>
          <w:color w:val="222222"/>
          <w:shd w:val="clear" w:color="auto" w:fill="FFFFFF"/>
        </w:rPr>
        <w:t>difference? </w:t>
      </w:r>
      <w:r w:rsidRPr="00C41178">
        <w:rPr>
          <w:i/>
          <w:iCs/>
          <w:color w:val="222222"/>
          <w:shd w:val="clear" w:color="auto" w:fill="FFFFFF"/>
        </w:rPr>
        <w:t>The Journal for Quality and Participation</w:t>
      </w:r>
      <w:r w:rsidRPr="00C41178">
        <w:rPr>
          <w:color w:val="222222"/>
          <w:shd w:val="clear" w:color="auto" w:fill="FFFFFF"/>
        </w:rPr>
        <w:t>, </w:t>
      </w:r>
      <w:r w:rsidRPr="00C41178">
        <w:rPr>
          <w:i/>
          <w:iCs/>
          <w:color w:val="222222"/>
          <w:shd w:val="clear" w:color="auto" w:fill="FFFFFF"/>
        </w:rPr>
        <w:t>29</w:t>
      </w:r>
      <w:r w:rsidRPr="00C41178">
        <w:rPr>
          <w:color w:val="222222"/>
          <w:shd w:val="clear" w:color="auto" w:fill="FFFFFF"/>
        </w:rPr>
        <w:t>(2), p.13.</w:t>
      </w:r>
    </w:p>
    <w:p w:rsidR="00A56BD1" w:rsidRPr="00C41178" w:rsidRDefault="00A56BD1" w:rsidP="00807FCD">
      <w:pPr>
        <w:jc w:val="both"/>
        <w:rPr>
          <w:color w:val="000000" w:themeColor="text1"/>
        </w:rPr>
      </w:pPr>
    </w:p>
    <w:p w:rsidR="00A56BD1" w:rsidRPr="00C41178" w:rsidRDefault="00660824" w:rsidP="00807FCD">
      <w:pPr>
        <w:pStyle w:val="ListParagraph"/>
        <w:numPr>
          <w:ilvl w:val="0"/>
          <w:numId w:val="23"/>
        </w:numPr>
        <w:jc w:val="both"/>
        <w:rPr>
          <w:color w:val="000000" w:themeColor="text1"/>
        </w:rPr>
      </w:pPr>
      <w:r w:rsidRPr="00C41178">
        <w:rPr>
          <w:rFonts w:eastAsiaTheme="minorHAnsi"/>
          <w:color w:val="000000" w:themeColor="text1"/>
          <w:lang w:eastAsia="en-US"/>
        </w:rPr>
        <w:t>Kruse, K (2013) </w:t>
      </w:r>
      <w:r w:rsidRPr="00C41178">
        <w:rPr>
          <w:rFonts w:eastAsiaTheme="minorHAnsi"/>
          <w:i/>
          <w:iCs/>
          <w:color w:val="000000" w:themeColor="text1"/>
          <w:lang w:eastAsia="en-US"/>
        </w:rPr>
        <w:t>What is Leadership. </w:t>
      </w:r>
      <w:r w:rsidRPr="00C41178">
        <w:rPr>
          <w:rFonts w:eastAsiaTheme="minorHAnsi"/>
          <w:color w:val="000000" w:themeColor="text1"/>
          <w:lang w:eastAsia="en-US"/>
        </w:rPr>
        <w:t>Forbes.com [online] Available at: </w:t>
      </w:r>
      <w:hyperlink r:id="rId13" w:anchor="563c0f8e5b90" w:history="1">
        <w:r w:rsidRPr="00C41178">
          <w:rPr>
            <w:rFonts w:eastAsiaTheme="minorHAnsi"/>
            <w:color w:val="000000" w:themeColor="text1"/>
            <w:lang w:eastAsia="en-US"/>
          </w:rPr>
          <w:t>https://www.</w:t>
        </w:r>
        <w:r w:rsidRPr="00C41178">
          <w:rPr>
            <w:rFonts w:eastAsiaTheme="minorHAnsi"/>
            <w:color w:val="000000" w:themeColor="text1"/>
            <w:lang w:eastAsia="en-US"/>
          </w:rPr>
          <w:t>forbes.com/sites/kevinkruse/2013/04/09/what-is-leadership/#563c0f8e5b90</w:t>
        </w:r>
      </w:hyperlink>
      <w:r w:rsidRPr="00C41178">
        <w:rPr>
          <w:rFonts w:eastAsiaTheme="minorHAnsi"/>
          <w:color w:val="000000" w:themeColor="text1"/>
          <w:lang w:eastAsia="en-US"/>
        </w:rPr>
        <w:t> [Accessed 20 Feb, 2020].</w:t>
      </w:r>
    </w:p>
    <w:p w:rsidR="00C44AB5" w:rsidRPr="00C41178" w:rsidRDefault="00C44AB5" w:rsidP="00807FCD">
      <w:pPr>
        <w:pStyle w:val="ListParagraph"/>
        <w:ind w:left="360"/>
        <w:jc w:val="both"/>
        <w:rPr>
          <w:color w:val="000000" w:themeColor="text1"/>
        </w:rPr>
      </w:pPr>
    </w:p>
    <w:p w:rsidR="006A69F7"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Kurtz, C.F. and Snowden, D.J., 2003. The new dynamics of strategy: Sense-making in a complex and complicated world. </w:t>
      </w:r>
      <w:r w:rsidRPr="00C41178">
        <w:rPr>
          <w:i/>
          <w:iCs/>
          <w:color w:val="000000" w:themeColor="text1"/>
          <w:shd w:val="clear" w:color="auto" w:fill="FFFFFF"/>
        </w:rPr>
        <w:t>IBM systems journal</w:t>
      </w:r>
      <w:r w:rsidRPr="00C41178">
        <w:rPr>
          <w:color w:val="000000" w:themeColor="text1"/>
          <w:shd w:val="clear" w:color="auto" w:fill="FFFFFF"/>
        </w:rPr>
        <w:t>, </w:t>
      </w:r>
      <w:r w:rsidRPr="00C41178">
        <w:rPr>
          <w:i/>
          <w:iCs/>
          <w:color w:val="000000" w:themeColor="text1"/>
          <w:shd w:val="clear" w:color="auto" w:fill="FFFFFF"/>
        </w:rPr>
        <w:t>42</w:t>
      </w:r>
      <w:r w:rsidRPr="00C41178">
        <w:rPr>
          <w:color w:val="000000" w:themeColor="text1"/>
          <w:shd w:val="clear" w:color="auto" w:fill="FFFFFF"/>
        </w:rPr>
        <w:t xml:space="preserve">(3), </w:t>
      </w:r>
      <w:r w:rsidRPr="00C41178">
        <w:rPr>
          <w:color w:val="000000" w:themeColor="text1"/>
          <w:shd w:val="clear" w:color="auto" w:fill="FFFFFF"/>
        </w:rPr>
        <w:t>pp.462-483.</w:t>
      </w:r>
    </w:p>
    <w:p w:rsidR="00D26A79" w:rsidRPr="00C41178" w:rsidRDefault="00D26A79" w:rsidP="00807FCD">
      <w:pPr>
        <w:pStyle w:val="ListParagraph"/>
        <w:jc w:val="both"/>
        <w:rPr>
          <w:color w:val="000000" w:themeColor="text1"/>
        </w:rPr>
      </w:pPr>
    </w:p>
    <w:p w:rsidR="00D26A79" w:rsidRPr="00C41178" w:rsidRDefault="00660824" w:rsidP="00807FCD">
      <w:pPr>
        <w:pStyle w:val="ListParagraph"/>
        <w:numPr>
          <w:ilvl w:val="0"/>
          <w:numId w:val="23"/>
        </w:numPr>
        <w:jc w:val="both"/>
        <w:rPr>
          <w:color w:val="000000" w:themeColor="text1"/>
        </w:rPr>
      </w:pPr>
      <w:r w:rsidRPr="00C41178">
        <w:rPr>
          <w:color w:val="222222"/>
          <w:shd w:val="clear" w:color="auto" w:fill="FFFFFF"/>
        </w:rPr>
        <w:t>Lankshear, S., Kerr, M.S., Laschinger, H.K.S. and Wong, C.A., 2013. Professional practice leadership roles: the role of organizational power and personal influence in creating a professional practice environment for nurses. </w:t>
      </w:r>
      <w:r w:rsidRPr="00C41178">
        <w:rPr>
          <w:i/>
          <w:iCs/>
          <w:color w:val="222222"/>
          <w:shd w:val="clear" w:color="auto" w:fill="FFFFFF"/>
        </w:rPr>
        <w:t>Health care managem</w:t>
      </w:r>
      <w:r w:rsidRPr="00C41178">
        <w:rPr>
          <w:i/>
          <w:iCs/>
          <w:color w:val="222222"/>
          <w:shd w:val="clear" w:color="auto" w:fill="FFFFFF"/>
        </w:rPr>
        <w:t>ent review</w:t>
      </w:r>
      <w:r w:rsidRPr="00C41178">
        <w:rPr>
          <w:color w:val="222222"/>
          <w:shd w:val="clear" w:color="auto" w:fill="FFFFFF"/>
        </w:rPr>
        <w:t>, </w:t>
      </w:r>
      <w:r w:rsidRPr="00C41178">
        <w:rPr>
          <w:i/>
          <w:iCs/>
          <w:color w:val="222222"/>
          <w:shd w:val="clear" w:color="auto" w:fill="FFFFFF"/>
        </w:rPr>
        <w:t>38</w:t>
      </w:r>
      <w:r w:rsidRPr="00C41178">
        <w:rPr>
          <w:color w:val="222222"/>
          <w:shd w:val="clear" w:color="auto" w:fill="FFFFFF"/>
        </w:rPr>
        <w:t>(4), pp.349-360.</w:t>
      </w:r>
    </w:p>
    <w:p w:rsidR="00765576" w:rsidRPr="00C41178" w:rsidRDefault="00765576" w:rsidP="00807FCD">
      <w:pPr>
        <w:jc w:val="both"/>
        <w:rPr>
          <w:color w:val="000000" w:themeColor="text1"/>
        </w:rPr>
      </w:pPr>
    </w:p>
    <w:p w:rsidR="003E7222"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Leithwood, K.A. and Poplin, M.S., 1992. Transform</w:t>
      </w:r>
      <w:r w:rsidR="005C3554" w:rsidRPr="00C41178">
        <w:rPr>
          <w:color w:val="000000" w:themeColor="text1"/>
          <w:shd w:val="clear" w:color="auto" w:fill="FFFFFF"/>
        </w:rPr>
        <w:t>at</w:t>
      </w:r>
      <w:r w:rsidRPr="00C41178">
        <w:rPr>
          <w:color w:val="000000" w:themeColor="text1"/>
          <w:shd w:val="clear" w:color="auto" w:fill="FFFFFF"/>
        </w:rPr>
        <w:t>ional Leadership. </w:t>
      </w:r>
      <w:r w:rsidRPr="00C41178">
        <w:rPr>
          <w:i/>
          <w:iCs/>
          <w:color w:val="000000" w:themeColor="text1"/>
          <w:shd w:val="clear" w:color="auto" w:fill="FFFFFF"/>
        </w:rPr>
        <w:t>Educational leadership</w:t>
      </w:r>
      <w:r w:rsidRPr="00C41178">
        <w:rPr>
          <w:color w:val="000000" w:themeColor="text1"/>
          <w:shd w:val="clear" w:color="auto" w:fill="FFFFFF"/>
        </w:rPr>
        <w:t>, </w:t>
      </w:r>
      <w:r w:rsidRPr="00C41178">
        <w:rPr>
          <w:i/>
          <w:iCs/>
          <w:color w:val="000000" w:themeColor="text1"/>
          <w:shd w:val="clear" w:color="auto" w:fill="FFFFFF"/>
        </w:rPr>
        <w:t>49</w:t>
      </w:r>
      <w:r w:rsidRPr="00C41178">
        <w:rPr>
          <w:color w:val="000000" w:themeColor="text1"/>
          <w:shd w:val="clear" w:color="auto" w:fill="FFFFFF"/>
        </w:rPr>
        <w:t>(5), pp.8-12.</w:t>
      </w:r>
    </w:p>
    <w:p w:rsidR="003E7222" w:rsidRPr="00C41178" w:rsidRDefault="003E7222" w:rsidP="00807FCD">
      <w:pPr>
        <w:jc w:val="both"/>
        <w:rPr>
          <w:color w:val="000000" w:themeColor="text1"/>
        </w:rPr>
      </w:pPr>
    </w:p>
    <w:p w:rsidR="003E7222" w:rsidRPr="00C41178" w:rsidRDefault="00660824" w:rsidP="00807FCD">
      <w:pPr>
        <w:pStyle w:val="ListParagraph"/>
        <w:numPr>
          <w:ilvl w:val="0"/>
          <w:numId w:val="23"/>
        </w:numPr>
        <w:jc w:val="both"/>
        <w:rPr>
          <w:color w:val="000000" w:themeColor="text1"/>
        </w:rPr>
      </w:pPr>
      <w:r w:rsidRPr="00C41178">
        <w:rPr>
          <w:color w:val="000000" w:themeColor="text1"/>
          <w:shd w:val="clear" w:color="auto" w:fill="FFFFFF"/>
        </w:rPr>
        <w:t>Levin, S.A., 1998. Ecosystems and the biosphere as complex adaptive systems. </w:t>
      </w:r>
      <w:r w:rsidRPr="00C41178">
        <w:rPr>
          <w:i/>
          <w:iCs/>
          <w:color w:val="000000" w:themeColor="text1"/>
          <w:shd w:val="clear" w:color="auto" w:fill="FFFFFF"/>
        </w:rPr>
        <w:t>Ecosystems</w:t>
      </w:r>
      <w:r w:rsidRPr="00C41178">
        <w:rPr>
          <w:color w:val="000000" w:themeColor="text1"/>
          <w:shd w:val="clear" w:color="auto" w:fill="FFFFFF"/>
        </w:rPr>
        <w:t>, </w:t>
      </w:r>
      <w:r w:rsidRPr="00C41178">
        <w:rPr>
          <w:i/>
          <w:iCs/>
          <w:color w:val="000000" w:themeColor="text1"/>
          <w:shd w:val="clear" w:color="auto" w:fill="FFFFFF"/>
        </w:rPr>
        <w:t>1</w:t>
      </w:r>
      <w:r w:rsidRPr="00C41178">
        <w:rPr>
          <w:color w:val="000000" w:themeColor="text1"/>
          <w:shd w:val="clear" w:color="auto" w:fill="FFFFFF"/>
        </w:rPr>
        <w:t xml:space="preserve">(5), </w:t>
      </w:r>
      <w:r w:rsidRPr="00C41178">
        <w:rPr>
          <w:color w:val="000000" w:themeColor="text1"/>
          <w:shd w:val="clear" w:color="auto" w:fill="FFFFFF"/>
        </w:rPr>
        <w:t>pp.431-436.</w:t>
      </w:r>
    </w:p>
    <w:p w:rsidR="008F3193" w:rsidRPr="00C41178" w:rsidRDefault="008F3193" w:rsidP="00807FCD">
      <w:pPr>
        <w:pStyle w:val="ListParagraph"/>
        <w:jc w:val="both"/>
        <w:rPr>
          <w:color w:val="000000" w:themeColor="text1"/>
        </w:rPr>
      </w:pPr>
    </w:p>
    <w:p w:rsidR="008F3193" w:rsidRPr="00C41178" w:rsidRDefault="00660824" w:rsidP="00807FCD">
      <w:pPr>
        <w:pStyle w:val="ListParagraph"/>
        <w:numPr>
          <w:ilvl w:val="0"/>
          <w:numId w:val="23"/>
        </w:numPr>
        <w:jc w:val="both"/>
        <w:rPr>
          <w:color w:val="000000" w:themeColor="text1"/>
        </w:rPr>
      </w:pPr>
      <w:r w:rsidRPr="00C41178">
        <w:rPr>
          <w:color w:val="222222"/>
          <w:shd w:val="clear" w:color="auto" w:fill="FFFFFF"/>
        </w:rPr>
        <w:t>Lunenburg, F.C., 2011. Leadership versus management: A key distinction—at least in theory. </w:t>
      </w:r>
      <w:r w:rsidRPr="00C41178">
        <w:rPr>
          <w:i/>
          <w:iCs/>
          <w:color w:val="222222"/>
          <w:shd w:val="clear" w:color="auto" w:fill="FFFFFF"/>
        </w:rPr>
        <w:t>International Journal of Management, Business, and Administration</w:t>
      </w:r>
      <w:r w:rsidRPr="00C41178">
        <w:rPr>
          <w:color w:val="222222"/>
          <w:shd w:val="clear" w:color="auto" w:fill="FFFFFF"/>
        </w:rPr>
        <w:t>, </w:t>
      </w:r>
      <w:r w:rsidRPr="00C41178">
        <w:rPr>
          <w:i/>
          <w:iCs/>
          <w:color w:val="222222"/>
          <w:shd w:val="clear" w:color="auto" w:fill="FFFFFF"/>
        </w:rPr>
        <w:t>14</w:t>
      </w:r>
      <w:r w:rsidRPr="00C41178">
        <w:rPr>
          <w:color w:val="222222"/>
          <w:shd w:val="clear" w:color="auto" w:fill="FFFFFF"/>
        </w:rPr>
        <w:t>(1), pp.1-4.</w:t>
      </w:r>
    </w:p>
    <w:p w:rsidR="00B87555" w:rsidRPr="00C41178" w:rsidRDefault="00B87555" w:rsidP="003E7222">
      <w:pPr>
        <w:pStyle w:val="ListParagraph"/>
        <w:ind w:left="360"/>
        <w:jc w:val="both"/>
        <w:rPr>
          <w:color w:val="000000" w:themeColor="text1"/>
        </w:rPr>
      </w:pPr>
    </w:p>
    <w:p w:rsidR="00B87555" w:rsidRPr="00C41178" w:rsidRDefault="00660824" w:rsidP="00807FCD">
      <w:pPr>
        <w:pStyle w:val="ListParagraph"/>
        <w:numPr>
          <w:ilvl w:val="0"/>
          <w:numId w:val="23"/>
        </w:numPr>
        <w:jc w:val="both"/>
      </w:pPr>
      <w:r w:rsidRPr="00C41178">
        <w:rPr>
          <w:color w:val="222222"/>
          <w:shd w:val="clear" w:color="auto" w:fill="FFFFFF"/>
        </w:rPr>
        <w:t>Macky, K., Gardner, D., Forsyth, S., Twenge, J.M. and Campbell, S.M.,</w:t>
      </w:r>
      <w:r w:rsidRPr="00C41178">
        <w:rPr>
          <w:color w:val="222222"/>
          <w:shd w:val="clear" w:color="auto" w:fill="FFFFFF"/>
        </w:rPr>
        <w:t xml:space="preserve"> 2008. Generational differences in psychological traits and their impact on the workplace. </w:t>
      </w:r>
      <w:r w:rsidRPr="00C41178">
        <w:rPr>
          <w:i/>
          <w:iCs/>
          <w:color w:val="222222"/>
          <w:shd w:val="clear" w:color="auto" w:fill="FFFFFF"/>
        </w:rPr>
        <w:t>Journal of managerial psychology</w:t>
      </w:r>
      <w:r w:rsidRPr="00C41178">
        <w:rPr>
          <w:color w:val="222222"/>
          <w:shd w:val="clear" w:color="auto" w:fill="FFFFFF"/>
        </w:rPr>
        <w:t>.</w:t>
      </w:r>
    </w:p>
    <w:p w:rsidR="00566111" w:rsidRPr="00C41178" w:rsidRDefault="00566111" w:rsidP="00807FCD">
      <w:pPr>
        <w:jc w:val="both"/>
      </w:pPr>
    </w:p>
    <w:p w:rsidR="00566111" w:rsidRPr="00C41178" w:rsidRDefault="00660824" w:rsidP="00807FCD">
      <w:pPr>
        <w:pStyle w:val="ListParagraph"/>
        <w:numPr>
          <w:ilvl w:val="0"/>
          <w:numId w:val="23"/>
        </w:numPr>
        <w:jc w:val="both"/>
      </w:pPr>
      <w:r w:rsidRPr="00C41178">
        <w:rPr>
          <w:color w:val="222222"/>
          <w:shd w:val="clear" w:color="auto" w:fill="FFFFFF"/>
        </w:rPr>
        <w:lastRenderedPageBreak/>
        <w:t>Marion, R. and Uhl-Bien, M., 2011. Implications of complexity science for the study of leadership. </w:t>
      </w:r>
      <w:r w:rsidRPr="00C41178">
        <w:rPr>
          <w:i/>
          <w:iCs/>
          <w:color w:val="222222"/>
          <w:shd w:val="clear" w:color="auto" w:fill="FFFFFF"/>
        </w:rPr>
        <w:t>The Sage handbook of complexity</w:t>
      </w:r>
      <w:r w:rsidRPr="00C41178">
        <w:rPr>
          <w:i/>
          <w:iCs/>
          <w:color w:val="222222"/>
          <w:shd w:val="clear" w:color="auto" w:fill="FFFFFF"/>
        </w:rPr>
        <w:t xml:space="preserve"> and management</w:t>
      </w:r>
      <w:r w:rsidRPr="00C41178">
        <w:rPr>
          <w:color w:val="222222"/>
          <w:shd w:val="clear" w:color="auto" w:fill="FFFFFF"/>
        </w:rPr>
        <w:t>, pp.385-399.</w:t>
      </w:r>
    </w:p>
    <w:p w:rsidR="000F4001" w:rsidRPr="00C41178" w:rsidRDefault="000F4001" w:rsidP="00807FCD">
      <w:pPr>
        <w:jc w:val="both"/>
        <w:rPr>
          <w:color w:val="000000" w:themeColor="text1"/>
        </w:rPr>
      </w:pPr>
    </w:p>
    <w:p w:rsidR="000F4001" w:rsidRPr="00B70C7A" w:rsidRDefault="00660824" w:rsidP="00807FCD">
      <w:pPr>
        <w:pStyle w:val="ListParagraph"/>
        <w:numPr>
          <w:ilvl w:val="0"/>
          <w:numId w:val="23"/>
        </w:numPr>
        <w:jc w:val="both"/>
        <w:rPr>
          <w:color w:val="000000" w:themeColor="text1"/>
        </w:rPr>
      </w:pPr>
      <w:r w:rsidRPr="00C41178">
        <w:rPr>
          <w:color w:val="000000" w:themeColor="text1"/>
          <w:shd w:val="clear" w:color="auto" w:fill="FFFFFF"/>
        </w:rPr>
        <w:t>Martin, R., 2010. Design thinking: achieving insights via the “knowledge funnel”. </w:t>
      </w:r>
      <w:r w:rsidRPr="00C41178">
        <w:rPr>
          <w:i/>
          <w:iCs/>
          <w:color w:val="000000" w:themeColor="text1"/>
          <w:shd w:val="clear" w:color="auto" w:fill="FFFFFF"/>
        </w:rPr>
        <w:t>Strategy &amp; Leadership</w:t>
      </w:r>
      <w:r w:rsidRPr="00C41178">
        <w:rPr>
          <w:color w:val="000000" w:themeColor="text1"/>
          <w:shd w:val="clear" w:color="auto" w:fill="FFFFFF"/>
        </w:rPr>
        <w:t>.</w:t>
      </w:r>
    </w:p>
    <w:p w:rsidR="00B70C7A" w:rsidRPr="00B70C7A" w:rsidRDefault="00B70C7A" w:rsidP="00807FCD">
      <w:pPr>
        <w:pStyle w:val="ListParagraph"/>
        <w:jc w:val="both"/>
        <w:rPr>
          <w:color w:val="000000" w:themeColor="text1"/>
        </w:rPr>
      </w:pPr>
    </w:p>
    <w:p w:rsidR="00B506AA" w:rsidRDefault="00660824" w:rsidP="00B506AA">
      <w:pPr>
        <w:pStyle w:val="NormalWeb"/>
        <w:numPr>
          <w:ilvl w:val="0"/>
          <w:numId w:val="23"/>
        </w:numPr>
        <w:shd w:val="clear" w:color="auto" w:fill="FFFFFF"/>
        <w:spacing w:before="0" w:beforeAutospacing="0"/>
        <w:jc w:val="both"/>
        <w:rPr>
          <w:color w:val="000000" w:themeColor="text1"/>
        </w:rPr>
      </w:pPr>
      <w:r w:rsidRPr="00B70C7A">
        <w:rPr>
          <w:color w:val="000000" w:themeColor="text1"/>
        </w:rPr>
        <w:t>Mitchinson, A. &amp; Morris, R. (2015). </w:t>
      </w:r>
      <w:r w:rsidRPr="00B70C7A">
        <w:rPr>
          <w:i/>
          <w:iCs/>
          <w:color w:val="000000" w:themeColor="text1"/>
        </w:rPr>
        <w:t>Learning About Learning Agility</w:t>
      </w:r>
      <w:r w:rsidRPr="00B70C7A">
        <w:rPr>
          <w:color w:val="000000" w:themeColor="text1"/>
        </w:rPr>
        <w:t>. Available at: </w:t>
      </w:r>
      <w:hyperlink r:id="rId14" w:history="1">
        <w:r w:rsidRPr="00B70C7A">
          <w:rPr>
            <w:rStyle w:val="Hyperlink"/>
            <w:color w:val="000000" w:themeColor="text1"/>
          </w:rPr>
          <w:t>https://www.ccl.org/wp-content/uploads/2015/04/LearningAgility.pdf</w:t>
        </w:r>
      </w:hyperlink>
      <w:r w:rsidRPr="00B70C7A">
        <w:rPr>
          <w:color w:val="000000" w:themeColor="text1"/>
        </w:rPr>
        <w:t> (Accessed 23rd November 2019)</w:t>
      </w:r>
      <w:r>
        <w:rPr>
          <w:color w:val="000000" w:themeColor="text1"/>
        </w:rPr>
        <w:t>.</w:t>
      </w:r>
    </w:p>
    <w:p w:rsidR="00B506AA" w:rsidRPr="00B506AA" w:rsidRDefault="00B506AA" w:rsidP="00B506AA">
      <w:pPr>
        <w:pStyle w:val="NormalWeb"/>
        <w:shd w:val="clear" w:color="auto" w:fill="FFFFFF"/>
        <w:spacing w:before="0" w:beforeAutospacing="0"/>
        <w:jc w:val="both"/>
        <w:rPr>
          <w:color w:val="000000" w:themeColor="text1"/>
        </w:rPr>
      </w:pPr>
    </w:p>
    <w:p w:rsidR="00DE2C4E" w:rsidRPr="00936CBF" w:rsidRDefault="00660824" w:rsidP="00807FCD">
      <w:pPr>
        <w:pStyle w:val="ListParagraph"/>
        <w:numPr>
          <w:ilvl w:val="0"/>
          <w:numId w:val="23"/>
        </w:numPr>
        <w:jc w:val="both"/>
      </w:pPr>
      <w:r w:rsidRPr="00C41178">
        <w:rPr>
          <w:color w:val="222222"/>
          <w:shd w:val="clear" w:color="auto" w:fill="FFFFFF"/>
        </w:rPr>
        <w:t>Nair, A. and Reed‐Tsochas, F., 2019. Revisiting the complex adaptive systems</w:t>
      </w:r>
      <w:r w:rsidRPr="00C41178">
        <w:rPr>
          <w:color w:val="222222"/>
          <w:shd w:val="clear" w:color="auto" w:fill="FFFFFF"/>
        </w:rPr>
        <w:t xml:space="preserve"> paradigm: </w:t>
      </w:r>
      <w:r w:rsidRPr="00936CBF">
        <w:rPr>
          <w:color w:val="222222"/>
          <w:shd w:val="clear" w:color="auto" w:fill="FFFFFF"/>
        </w:rPr>
        <w:t>leading perspectives for researching operations and supply chain management issues. </w:t>
      </w:r>
      <w:r w:rsidRPr="00936CBF">
        <w:rPr>
          <w:i/>
          <w:iCs/>
          <w:color w:val="222222"/>
          <w:shd w:val="clear" w:color="auto" w:fill="FFFFFF"/>
        </w:rPr>
        <w:t>Journal of Operations Management</w:t>
      </w:r>
      <w:r w:rsidRPr="00936CBF">
        <w:rPr>
          <w:color w:val="222222"/>
          <w:shd w:val="clear" w:color="auto" w:fill="FFFFFF"/>
        </w:rPr>
        <w:t>, </w:t>
      </w:r>
      <w:r w:rsidRPr="00936CBF">
        <w:rPr>
          <w:i/>
          <w:iCs/>
          <w:color w:val="222222"/>
          <w:shd w:val="clear" w:color="auto" w:fill="FFFFFF"/>
        </w:rPr>
        <w:t>65</w:t>
      </w:r>
      <w:r w:rsidRPr="00936CBF">
        <w:rPr>
          <w:color w:val="222222"/>
          <w:shd w:val="clear" w:color="auto" w:fill="FFFFFF"/>
        </w:rPr>
        <w:t>(2), pp.80-92.</w:t>
      </w:r>
    </w:p>
    <w:p w:rsidR="00936CBF" w:rsidRPr="00936CBF" w:rsidRDefault="00936CBF" w:rsidP="00807FCD">
      <w:pPr>
        <w:pStyle w:val="ListParagraph"/>
        <w:jc w:val="both"/>
      </w:pPr>
    </w:p>
    <w:p w:rsidR="00936CBF" w:rsidRPr="00936CBF" w:rsidRDefault="00660824" w:rsidP="00807FCD">
      <w:pPr>
        <w:pStyle w:val="ListParagraph"/>
        <w:numPr>
          <w:ilvl w:val="0"/>
          <w:numId w:val="23"/>
        </w:numPr>
        <w:jc w:val="both"/>
      </w:pPr>
      <w:r w:rsidRPr="00936CBF">
        <w:rPr>
          <w:color w:val="222222"/>
          <w:shd w:val="clear" w:color="auto" w:fill="FFFFFF"/>
        </w:rPr>
        <w:t>Njoroge, C.N. and Yazdanifard, R., 2014. The impact of social and emotional intelligence on employee motivati</w:t>
      </w:r>
      <w:r w:rsidRPr="00936CBF">
        <w:rPr>
          <w:color w:val="222222"/>
          <w:shd w:val="clear" w:color="auto" w:fill="FFFFFF"/>
        </w:rPr>
        <w:t>on in a multigenerational workplace. </w:t>
      </w:r>
      <w:r w:rsidRPr="00936CBF">
        <w:rPr>
          <w:i/>
          <w:iCs/>
          <w:color w:val="222222"/>
          <w:shd w:val="clear" w:color="auto" w:fill="FFFFFF"/>
        </w:rPr>
        <w:t>Global Journal of Management and Business Research</w:t>
      </w:r>
      <w:r w:rsidRPr="00936CBF">
        <w:rPr>
          <w:color w:val="222222"/>
          <w:shd w:val="clear" w:color="auto" w:fill="FFFFFF"/>
        </w:rPr>
        <w:t>.</w:t>
      </w:r>
    </w:p>
    <w:p w:rsidR="00D0144E" w:rsidRPr="00936CBF" w:rsidRDefault="00D0144E" w:rsidP="00807FCD">
      <w:pPr>
        <w:pStyle w:val="ListParagraph"/>
        <w:jc w:val="both"/>
      </w:pPr>
    </w:p>
    <w:p w:rsidR="00D0144E" w:rsidRPr="00936CBF" w:rsidRDefault="00660824" w:rsidP="00807FCD">
      <w:pPr>
        <w:pStyle w:val="ListParagraph"/>
        <w:numPr>
          <w:ilvl w:val="0"/>
          <w:numId w:val="23"/>
        </w:numPr>
        <w:jc w:val="both"/>
      </w:pPr>
      <w:r w:rsidRPr="00936CBF">
        <w:rPr>
          <w:rFonts w:eastAsiaTheme="minorHAnsi"/>
          <w:lang w:eastAsia="en-US"/>
        </w:rPr>
        <w:t>Northouse, P, G. (2016) </w:t>
      </w:r>
      <w:r w:rsidRPr="00936CBF">
        <w:rPr>
          <w:rFonts w:eastAsiaTheme="minorHAnsi"/>
          <w:i/>
          <w:iCs/>
          <w:lang w:eastAsia="en-US"/>
        </w:rPr>
        <w:t>Leadership: Theory and Practice. </w:t>
      </w:r>
      <w:r w:rsidRPr="00936CBF">
        <w:rPr>
          <w:rFonts w:eastAsiaTheme="minorHAnsi"/>
          <w:lang w:eastAsia="en-US"/>
        </w:rPr>
        <w:t>SAGE Publications, 7th ed. </w:t>
      </w:r>
    </w:p>
    <w:p w:rsidR="00AF6F87" w:rsidRPr="00936CBF" w:rsidRDefault="00AF6F87" w:rsidP="00807FCD">
      <w:pPr>
        <w:pStyle w:val="ListParagraph"/>
        <w:jc w:val="both"/>
        <w:rPr>
          <w:color w:val="000000" w:themeColor="text1"/>
        </w:rPr>
      </w:pPr>
    </w:p>
    <w:p w:rsidR="00183924" w:rsidRPr="00C41178" w:rsidRDefault="00660824" w:rsidP="00807FCD">
      <w:pPr>
        <w:pStyle w:val="ListParagraph"/>
        <w:numPr>
          <w:ilvl w:val="0"/>
          <w:numId w:val="23"/>
        </w:numPr>
        <w:jc w:val="both"/>
      </w:pPr>
      <w:r w:rsidRPr="00C41178">
        <w:rPr>
          <w:color w:val="222222"/>
          <w:shd w:val="clear" w:color="auto" w:fill="FFFFFF"/>
        </w:rPr>
        <w:t>Obolensky, N., 2017. </w:t>
      </w:r>
      <w:r w:rsidRPr="00C41178">
        <w:rPr>
          <w:i/>
          <w:iCs/>
          <w:color w:val="222222"/>
          <w:shd w:val="clear" w:color="auto" w:fill="FFFFFF"/>
        </w:rPr>
        <w:t xml:space="preserve">Complex adaptive leadership: Embracing paradox and </w:t>
      </w:r>
      <w:r w:rsidRPr="00C41178">
        <w:rPr>
          <w:i/>
          <w:iCs/>
          <w:color w:val="222222"/>
          <w:shd w:val="clear" w:color="auto" w:fill="FFFFFF"/>
        </w:rPr>
        <w:t>uncertainty</w:t>
      </w:r>
      <w:r w:rsidRPr="00C41178">
        <w:rPr>
          <w:color w:val="222222"/>
          <w:shd w:val="clear" w:color="auto" w:fill="FFFFFF"/>
        </w:rPr>
        <w:t>. Routledge</w:t>
      </w:r>
    </w:p>
    <w:p w:rsidR="00183924" w:rsidRPr="00C41178" w:rsidRDefault="00183924" w:rsidP="00807FCD">
      <w:pPr>
        <w:pStyle w:val="ListParagraph"/>
        <w:ind w:left="360"/>
        <w:jc w:val="both"/>
      </w:pPr>
    </w:p>
    <w:p w:rsidR="00183924" w:rsidRPr="00C41178" w:rsidRDefault="00660824" w:rsidP="00807FCD">
      <w:pPr>
        <w:pStyle w:val="ListParagraph"/>
        <w:numPr>
          <w:ilvl w:val="0"/>
          <w:numId w:val="23"/>
        </w:numPr>
        <w:jc w:val="both"/>
      </w:pPr>
      <w:r w:rsidRPr="00C41178">
        <w:rPr>
          <w:color w:val="222222"/>
          <w:shd w:val="clear" w:color="auto" w:fill="FFFFFF"/>
        </w:rPr>
        <w:t>Pasmore, B. PhD, S.V.P. and CMC, T.O.S., 2010. Leadership agility: A business imperative for a VUCA world. </w:t>
      </w:r>
      <w:r w:rsidRPr="00C41178">
        <w:rPr>
          <w:i/>
          <w:iCs/>
          <w:color w:val="222222"/>
          <w:shd w:val="clear" w:color="auto" w:fill="FFFFFF"/>
        </w:rPr>
        <w:t>People and Strategy</w:t>
      </w:r>
      <w:r w:rsidRPr="00C41178">
        <w:rPr>
          <w:color w:val="222222"/>
          <w:shd w:val="clear" w:color="auto" w:fill="FFFFFF"/>
        </w:rPr>
        <w:t>, </w:t>
      </w:r>
      <w:r w:rsidRPr="00C41178">
        <w:rPr>
          <w:i/>
          <w:iCs/>
          <w:color w:val="222222"/>
          <w:shd w:val="clear" w:color="auto" w:fill="FFFFFF"/>
        </w:rPr>
        <w:t>33</w:t>
      </w:r>
      <w:r w:rsidRPr="00C41178">
        <w:rPr>
          <w:color w:val="222222"/>
          <w:shd w:val="clear" w:color="auto" w:fill="FFFFFF"/>
        </w:rPr>
        <w:t>(4), p.32.</w:t>
      </w:r>
    </w:p>
    <w:p w:rsidR="007F0D51" w:rsidRPr="00C41178" w:rsidRDefault="007F0D51" w:rsidP="00807FCD">
      <w:pPr>
        <w:jc w:val="both"/>
        <w:rPr>
          <w:b/>
          <w:bCs/>
          <w:color w:val="000000" w:themeColor="text1"/>
        </w:rPr>
      </w:pPr>
    </w:p>
    <w:p w:rsidR="007F0D51" w:rsidRPr="00C41178" w:rsidRDefault="00660824" w:rsidP="00807FCD">
      <w:pPr>
        <w:pStyle w:val="ListParagraph"/>
        <w:numPr>
          <w:ilvl w:val="0"/>
          <w:numId w:val="23"/>
        </w:numPr>
        <w:jc w:val="both"/>
      </w:pPr>
      <w:r w:rsidRPr="00C41178">
        <w:rPr>
          <w:color w:val="222222"/>
          <w:shd w:val="clear" w:color="auto" w:fill="FFFFFF"/>
        </w:rPr>
        <w:t>Plattner, H., Meinel, C. and Leifer, L. eds., 2010. </w:t>
      </w:r>
      <w:r w:rsidRPr="00C41178">
        <w:rPr>
          <w:i/>
          <w:iCs/>
          <w:color w:val="222222"/>
          <w:shd w:val="clear" w:color="auto" w:fill="FFFFFF"/>
        </w:rPr>
        <w:t xml:space="preserve">Design thinking: </w:t>
      </w:r>
      <w:r w:rsidRPr="00C41178">
        <w:rPr>
          <w:i/>
          <w:iCs/>
          <w:color w:val="222222"/>
          <w:shd w:val="clear" w:color="auto" w:fill="FFFFFF"/>
        </w:rPr>
        <w:t>understand–improve–apply</w:t>
      </w:r>
      <w:r w:rsidRPr="00C41178">
        <w:rPr>
          <w:color w:val="222222"/>
          <w:shd w:val="clear" w:color="auto" w:fill="FFFFFF"/>
        </w:rPr>
        <w:t>. Springer Science &amp; Business Media.</w:t>
      </w:r>
    </w:p>
    <w:p w:rsidR="00CC52A6" w:rsidRPr="00C41178" w:rsidRDefault="00CC52A6" w:rsidP="00807FCD">
      <w:pPr>
        <w:pStyle w:val="ListParagraph"/>
        <w:jc w:val="both"/>
      </w:pPr>
    </w:p>
    <w:p w:rsidR="00CC52A6" w:rsidRPr="00C41178" w:rsidRDefault="00660824" w:rsidP="00807FCD">
      <w:pPr>
        <w:pStyle w:val="ListParagraph"/>
        <w:numPr>
          <w:ilvl w:val="0"/>
          <w:numId w:val="23"/>
        </w:numPr>
        <w:jc w:val="both"/>
      </w:pPr>
      <w:r w:rsidRPr="00C41178">
        <w:rPr>
          <w:color w:val="000000"/>
          <w:shd w:val="clear" w:color="auto" w:fill="FFFFFF"/>
        </w:rPr>
        <w:t>PwC (2020). </w:t>
      </w:r>
      <w:r w:rsidRPr="00C41178">
        <w:rPr>
          <w:i/>
          <w:iCs/>
          <w:color w:val="000000"/>
          <w:shd w:val="clear" w:color="auto" w:fill="FFFFFF"/>
        </w:rPr>
        <w:t>Megatrends</w:t>
      </w:r>
      <w:r w:rsidRPr="00C41178">
        <w:rPr>
          <w:color w:val="000000"/>
          <w:shd w:val="clear" w:color="auto" w:fill="FFFFFF"/>
        </w:rPr>
        <w:t>. [online] PwC. Available at:</w:t>
      </w:r>
      <w:r w:rsidR="006630E5" w:rsidRPr="00C41178">
        <w:rPr>
          <w:color w:val="000000"/>
          <w:shd w:val="clear" w:color="auto" w:fill="FFFFFF"/>
        </w:rPr>
        <w:t xml:space="preserve"> </w:t>
      </w:r>
      <w:r w:rsidRPr="00C41178">
        <w:rPr>
          <w:color w:val="000000"/>
          <w:shd w:val="clear" w:color="auto" w:fill="FFFFFF"/>
        </w:rPr>
        <w:t>https://www.pwc.co.uk/issues/megatrends.html [Accessed 22 Feb. 2020].</w:t>
      </w:r>
    </w:p>
    <w:p w:rsidR="00D637D1" w:rsidRPr="00C41178" w:rsidRDefault="00D637D1" w:rsidP="00807FCD">
      <w:pPr>
        <w:pStyle w:val="ListParagraph"/>
        <w:jc w:val="both"/>
      </w:pPr>
    </w:p>
    <w:p w:rsidR="00D637D1" w:rsidRPr="0047389F" w:rsidRDefault="00660824" w:rsidP="00807FCD">
      <w:pPr>
        <w:pStyle w:val="ListParagraph"/>
        <w:numPr>
          <w:ilvl w:val="0"/>
          <w:numId w:val="23"/>
        </w:numPr>
        <w:jc w:val="both"/>
      </w:pPr>
      <w:r w:rsidRPr="0047389F">
        <w:rPr>
          <w:color w:val="222222"/>
          <w:shd w:val="clear" w:color="auto" w:fill="FFFFFF"/>
        </w:rPr>
        <w:t xml:space="preserve">Retief, F., Bond, A., Pope, J., Morrison-Saunders, A. and King, N., </w:t>
      </w:r>
      <w:r w:rsidRPr="0047389F">
        <w:rPr>
          <w:color w:val="222222"/>
          <w:shd w:val="clear" w:color="auto" w:fill="FFFFFF"/>
        </w:rPr>
        <w:t>2016. Global megatrends and their implications for environmental assessment practice. </w:t>
      </w:r>
      <w:r w:rsidRPr="0047389F">
        <w:rPr>
          <w:i/>
          <w:iCs/>
          <w:color w:val="222222"/>
          <w:shd w:val="clear" w:color="auto" w:fill="FFFFFF"/>
        </w:rPr>
        <w:t>Environmental Impact Assessment Review</w:t>
      </w:r>
      <w:r w:rsidRPr="0047389F">
        <w:rPr>
          <w:color w:val="222222"/>
          <w:shd w:val="clear" w:color="auto" w:fill="FFFFFF"/>
        </w:rPr>
        <w:t>, </w:t>
      </w:r>
      <w:r w:rsidRPr="0047389F">
        <w:rPr>
          <w:i/>
          <w:iCs/>
          <w:color w:val="222222"/>
          <w:shd w:val="clear" w:color="auto" w:fill="FFFFFF"/>
        </w:rPr>
        <w:t>61</w:t>
      </w:r>
      <w:r w:rsidRPr="0047389F">
        <w:rPr>
          <w:color w:val="222222"/>
          <w:shd w:val="clear" w:color="auto" w:fill="FFFFFF"/>
        </w:rPr>
        <w:t>, pp.52-60.</w:t>
      </w:r>
    </w:p>
    <w:p w:rsidR="002829DB" w:rsidRPr="0047389F" w:rsidRDefault="002829DB" w:rsidP="00807FCD">
      <w:pPr>
        <w:pStyle w:val="ListParagraph"/>
        <w:jc w:val="both"/>
      </w:pPr>
    </w:p>
    <w:p w:rsidR="002829DB" w:rsidRPr="0047389F" w:rsidRDefault="00660824" w:rsidP="00807FCD">
      <w:pPr>
        <w:pStyle w:val="ListParagraph"/>
        <w:numPr>
          <w:ilvl w:val="0"/>
          <w:numId w:val="23"/>
        </w:numPr>
        <w:jc w:val="both"/>
      </w:pPr>
      <w:r w:rsidRPr="0047389F">
        <w:rPr>
          <w:color w:val="222222"/>
          <w:shd w:val="clear" w:color="auto" w:fill="FFFFFF"/>
        </w:rPr>
        <w:t>Reuvers, M., Van Engen, M.L., Vinkenburg, C.J. and Wilson‐Evered, E., 2008. Transformational leadership and innovat</w:t>
      </w:r>
      <w:r w:rsidRPr="0047389F">
        <w:rPr>
          <w:color w:val="222222"/>
          <w:shd w:val="clear" w:color="auto" w:fill="FFFFFF"/>
        </w:rPr>
        <w:t>ive work behaviour: Exploring the relevance of gender differences. </w:t>
      </w:r>
      <w:r w:rsidRPr="0047389F">
        <w:rPr>
          <w:i/>
          <w:iCs/>
          <w:color w:val="222222"/>
          <w:shd w:val="clear" w:color="auto" w:fill="FFFFFF"/>
        </w:rPr>
        <w:t>Creativity and Innovation Management</w:t>
      </w:r>
      <w:r w:rsidRPr="0047389F">
        <w:rPr>
          <w:color w:val="222222"/>
          <w:shd w:val="clear" w:color="auto" w:fill="FFFFFF"/>
        </w:rPr>
        <w:t>, </w:t>
      </w:r>
      <w:r w:rsidRPr="0047389F">
        <w:rPr>
          <w:i/>
          <w:iCs/>
          <w:color w:val="222222"/>
          <w:shd w:val="clear" w:color="auto" w:fill="FFFFFF"/>
        </w:rPr>
        <w:t>17</w:t>
      </w:r>
      <w:r w:rsidRPr="0047389F">
        <w:rPr>
          <w:color w:val="222222"/>
          <w:shd w:val="clear" w:color="auto" w:fill="FFFFFF"/>
        </w:rPr>
        <w:t>(3), pp.227-244.</w:t>
      </w:r>
    </w:p>
    <w:p w:rsidR="0047389F" w:rsidRPr="0047389F" w:rsidRDefault="0047389F" w:rsidP="00807FCD">
      <w:pPr>
        <w:pStyle w:val="ListParagraph"/>
        <w:jc w:val="both"/>
      </w:pPr>
    </w:p>
    <w:p w:rsidR="0047389F" w:rsidRPr="0047389F" w:rsidRDefault="00660824" w:rsidP="00807FCD">
      <w:pPr>
        <w:pStyle w:val="ListParagraph"/>
        <w:numPr>
          <w:ilvl w:val="0"/>
          <w:numId w:val="23"/>
        </w:numPr>
        <w:jc w:val="both"/>
      </w:pPr>
      <w:r w:rsidRPr="0047389F">
        <w:rPr>
          <w:color w:val="222222"/>
          <w:shd w:val="clear" w:color="auto" w:fill="FFFFFF"/>
        </w:rPr>
        <w:t>Salovey, P. and Mayer, J.D., 1990. Emotional intelligence. </w:t>
      </w:r>
      <w:r w:rsidRPr="0047389F">
        <w:rPr>
          <w:i/>
          <w:iCs/>
          <w:color w:val="222222"/>
          <w:shd w:val="clear" w:color="auto" w:fill="FFFFFF"/>
        </w:rPr>
        <w:t>Imagination, cognition and personality</w:t>
      </w:r>
      <w:r w:rsidRPr="0047389F">
        <w:rPr>
          <w:color w:val="222222"/>
          <w:shd w:val="clear" w:color="auto" w:fill="FFFFFF"/>
        </w:rPr>
        <w:t>, </w:t>
      </w:r>
      <w:r w:rsidRPr="0047389F">
        <w:rPr>
          <w:i/>
          <w:iCs/>
          <w:color w:val="222222"/>
          <w:shd w:val="clear" w:color="auto" w:fill="FFFFFF"/>
        </w:rPr>
        <w:t>9</w:t>
      </w:r>
      <w:r w:rsidRPr="0047389F">
        <w:rPr>
          <w:color w:val="222222"/>
          <w:shd w:val="clear" w:color="auto" w:fill="FFFFFF"/>
        </w:rPr>
        <w:t>(3), pp.185-211.</w:t>
      </w:r>
    </w:p>
    <w:p w:rsidR="0047389F" w:rsidRPr="0047389F" w:rsidRDefault="0047389F" w:rsidP="00807FCD">
      <w:pPr>
        <w:jc w:val="both"/>
      </w:pPr>
    </w:p>
    <w:p w:rsidR="001B2ABD" w:rsidRPr="00C41178" w:rsidRDefault="001B2ABD" w:rsidP="00807FCD">
      <w:pPr>
        <w:pStyle w:val="ListParagraph"/>
        <w:jc w:val="both"/>
      </w:pPr>
    </w:p>
    <w:p w:rsidR="001B2ABD" w:rsidRPr="00C41178" w:rsidRDefault="00660824" w:rsidP="00807FCD">
      <w:pPr>
        <w:pStyle w:val="ListParagraph"/>
        <w:numPr>
          <w:ilvl w:val="0"/>
          <w:numId w:val="23"/>
        </w:numPr>
        <w:jc w:val="both"/>
      </w:pPr>
      <w:r w:rsidRPr="00C41178">
        <w:rPr>
          <w:color w:val="222222"/>
          <w:shd w:val="clear" w:color="auto" w:fill="FFFFFF"/>
        </w:rPr>
        <w:t>Schneider, M</w:t>
      </w:r>
      <w:r w:rsidRPr="00C41178">
        <w:rPr>
          <w:color w:val="222222"/>
          <w:shd w:val="clear" w:color="auto" w:fill="FFFFFF"/>
        </w:rPr>
        <w:t>. and Somers, M., 2006. Organizations as complex adaptive systems: Implications of complexity theory for leadership research. </w:t>
      </w:r>
      <w:r w:rsidRPr="00C41178">
        <w:rPr>
          <w:i/>
          <w:iCs/>
          <w:color w:val="222222"/>
          <w:shd w:val="clear" w:color="auto" w:fill="FFFFFF"/>
        </w:rPr>
        <w:t>The Leadership Quarterly</w:t>
      </w:r>
      <w:r w:rsidRPr="00C41178">
        <w:rPr>
          <w:color w:val="222222"/>
          <w:shd w:val="clear" w:color="auto" w:fill="FFFFFF"/>
        </w:rPr>
        <w:t>, </w:t>
      </w:r>
      <w:r w:rsidRPr="00C41178">
        <w:rPr>
          <w:i/>
          <w:iCs/>
          <w:color w:val="222222"/>
          <w:shd w:val="clear" w:color="auto" w:fill="FFFFFF"/>
        </w:rPr>
        <w:t>17</w:t>
      </w:r>
      <w:r w:rsidRPr="00C41178">
        <w:rPr>
          <w:color w:val="222222"/>
          <w:shd w:val="clear" w:color="auto" w:fill="FFFFFF"/>
        </w:rPr>
        <w:t>(4), pp.351-365.</w:t>
      </w:r>
    </w:p>
    <w:p w:rsidR="008F3193" w:rsidRPr="00C41178" w:rsidRDefault="008F3193" w:rsidP="00807FCD">
      <w:pPr>
        <w:pStyle w:val="ListParagraph"/>
        <w:jc w:val="both"/>
      </w:pPr>
    </w:p>
    <w:p w:rsidR="008F3193" w:rsidRPr="00C41178" w:rsidRDefault="00660824" w:rsidP="00807FCD">
      <w:pPr>
        <w:pStyle w:val="ListParagraph"/>
        <w:numPr>
          <w:ilvl w:val="0"/>
          <w:numId w:val="23"/>
        </w:numPr>
        <w:jc w:val="both"/>
        <w:rPr>
          <w:color w:val="222222"/>
          <w:shd w:val="clear" w:color="auto" w:fill="FFFFFF"/>
        </w:rPr>
      </w:pPr>
      <w:r w:rsidRPr="00C41178">
        <w:rPr>
          <w:color w:val="222222"/>
          <w:shd w:val="clear" w:color="auto" w:fill="FFFFFF"/>
        </w:rPr>
        <w:lastRenderedPageBreak/>
        <w:t>Sonnenfeld, J.A., Peiperl, M.A. and Kotter, J.P., 1988. Strategic determinants of ma</w:t>
      </w:r>
      <w:r w:rsidRPr="00C41178">
        <w:rPr>
          <w:color w:val="222222"/>
          <w:shd w:val="clear" w:color="auto" w:fill="FFFFFF"/>
        </w:rPr>
        <w:t>nagerial labor markets: A career systems view. </w:t>
      </w:r>
      <w:r w:rsidRPr="00C41178">
        <w:rPr>
          <w:i/>
          <w:iCs/>
          <w:color w:val="222222"/>
          <w:shd w:val="clear" w:color="auto" w:fill="FFFFFF"/>
        </w:rPr>
        <w:t>Human Resource Management</w:t>
      </w:r>
      <w:r w:rsidRPr="00C41178">
        <w:rPr>
          <w:color w:val="222222"/>
          <w:shd w:val="clear" w:color="auto" w:fill="FFFFFF"/>
        </w:rPr>
        <w:t>, </w:t>
      </w:r>
      <w:r w:rsidRPr="00C41178">
        <w:rPr>
          <w:i/>
          <w:iCs/>
          <w:color w:val="222222"/>
          <w:shd w:val="clear" w:color="auto" w:fill="FFFFFF"/>
        </w:rPr>
        <w:t>27</w:t>
      </w:r>
      <w:r w:rsidRPr="00C41178">
        <w:rPr>
          <w:color w:val="222222"/>
          <w:shd w:val="clear" w:color="auto" w:fill="FFFFFF"/>
        </w:rPr>
        <w:t>(4), pp.369-388.</w:t>
      </w:r>
    </w:p>
    <w:p w:rsidR="00566111" w:rsidRPr="00C41178" w:rsidRDefault="00566111" w:rsidP="00807FCD">
      <w:pPr>
        <w:pStyle w:val="ListParagraph"/>
        <w:jc w:val="both"/>
      </w:pPr>
    </w:p>
    <w:p w:rsidR="00566111" w:rsidRPr="00C41178" w:rsidRDefault="00660824" w:rsidP="00807FCD">
      <w:pPr>
        <w:pStyle w:val="ListParagraph"/>
        <w:numPr>
          <w:ilvl w:val="0"/>
          <w:numId w:val="23"/>
        </w:numPr>
        <w:jc w:val="both"/>
      </w:pPr>
      <w:r w:rsidRPr="00C41178">
        <w:rPr>
          <w:color w:val="222222"/>
          <w:shd w:val="clear" w:color="auto" w:fill="FFFFFF"/>
        </w:rPr>
        <w:t>Snowden, D.J. and Boone, M.E., 2007. A leader's framework for decision making. </w:t>
      </w:r>
      <w:r w:rsidRPr="00C41178">
        <w:rPr>
          <w:i/>
          <w:iCs/>
          <w:color w:val="222222"/>
          <w:shd w:val="clear" w:color="auto" w:fill="FFFFFF"/>
        </w:rPr>
        <w:t>Harvard business review</w:t>
      </w:r>
      <w:r w:rsidRPr="00C41178">
        <w:rPr>
          <w:color w:val="222222"/>
          <w:shd w:val="clear" w:color="auto" w:fill="FFFFFF"/>
        </w:rPr>
        <w:t>, </w:t>
      </w:r>
      <w:r w:rsidRPr="00C41178">
        <w:rPr>
          <w:i/>
          <w:iCs/>
          <w:color w:val="222222"/>
          <w:shd w:val="clear" w:color="auto" w:fill="FFFFFF"/>
        </w:rPr>
        <w:t>85</w:t>
      </w:r>
      <w:r w:rsidRPr="00C41178">
        <w:rPr>
          <w:color w:val="222222"/>
          <w:shd w:val="clear" w:color="auto" w:fill="FFFFFF"/>
        </w:rPr>
        <w:t>(11), p.68.</w:t>
      </w:r>
    </w:p>
    <w:p w:rsidR="001D743C" w:rsidRPr="00C41178" w:rsidRDefault="001D743C" w:rsidP="00807FCD">
      <w:pPr>
        <w:pStyle w:val="ListParagraph"/>
        <w:jc w:val="both"/>
      </w:pPr>
    </w:p>
    <w:p w:rsidR="001D743C" w:rsidRPr="00C41178" w:rsidRDefault="00660824" w:rsidP="00807FCD">
      <w:pPr>
        <w:pStyle w:val="ListParagraph"/>
        <w:numPr>
          <w:ilvl w:val="0"/>
          <w:numId w:val="23"/>
        </w:numPr>
        <w:jc w:val="both"/>
        <w:rPr>
          <w:color w:val="000000" w:themeColor="text1"/>
          <w:shd w:val="clear" w:color="auto" w:fill="FFFFFF"/>
        </w:rPr>
      </w:pPr>
      <w:r w:rsidRPr="00C41178">
        <w:rPr>
          <w:color w:val="000000" w:themeColor="text1"/>
          <w:shd w:val="clear" w:color="auto" w:fill="FFFFFF"/>
        </w:rPr>
        <w:t xml:space="preserve">Spears, L., 1996. Reflections on </w:t>
      </w:r>
      <w:r w:rsidRPr="00C41178">
        <w:rPr>
          <w:color w:val="000000" w:themeColor="text1"/>
          <w:shd w:val="clear" w:color="auto" w:fill="FFFFFF"/>
        </w:rPr>
        <w:t>Robert K. Greenleaf and servant‐leadership. </w:t>
      </w:r>
      <w:r w:rsidRPr="00C41178">
        <w:rPr>
          <w:i/>
          <w:iCs/>
          <w:color w:val="000000" w:themeColor="text1"/>
          <w:shd w:val="clear" w:color="auto" w:fill="FFFFFF"/>
        </w:rPr>
        <w:t>Leadership &amp; organization development journal</w:t>
      </w:r>
      <w:r w:rsidRPr="00C41178">
        <w:rPr>
          <w:color w:val="000000" w:themeColor="text1"/>
          <w:shd w:val="clear" w:color="auto" w:fill="FFFFFF"/>
        </w:rPr>
        <w:t>.</w:t>
      </w:r>
    </w:p>
    <w:p w:rsidR="0069527B" w:rsidRPr="00C41178" w:rsidRDefault="0069527B" w:rsidP="00807FCD">
      <w:pPr>
        <w:pStyle w:val="ListParagraph"/>
        <w:jc w:val="both"/>
        <w:rPr>
          <w:color w:val="000000" w:themeColor="text1"/>
          <w:shd w:val="clear" w:color="auto" w:fill="FFFFFF"/>
        </w:rPr>
      </w:pPr>
    </w:p>
    <w:p w:rsidR="0069527B" w:rsidRPr="00C41178" w:rsidRDefault="00660824" w:rsidP="00807FCD">
      <w:pPr>
        <w:pStyle w:val="ListParagraph"/>
        <w:numPr>
          <w:ilvl w:val="0"/>
          <w:numId w:val="23"/>
        </w:numPr>
        <w:jc w:val="both"/>
      </w:pPr>
      <w:r w:rsidRPr="00C41178">
        <w:rPr>
          <w:color w:val="222222"/>
          <w:shd w:val="clear" w:color="auto" w:fill="FFFFFF"/>
        </w:rPr>
        <w:t>Timperley, H.S., 2005. Distributed leadership: Developing theory from practice. </w:t>
      </w:r>
      <w:r w:rsidRPr="00C41178">
        <w:rPr>
          <w:i/>
          <w:iCs/>
          <w:color w:val="222222"/>
          <w:shd w:val="clear" w:color="auto" w:fill="FFFFFF"/>
        </w:rPr>
        <w:t>Journal of curriculum studies</w:t>
      </w:r>
      <w:r w:rsidRPr="00C41178">
        <w:rPr>
          <w:color w:val="222222"/>
          <w:shd w:val="clear" w:color="auto" w:fill="FFFFFF"/>
        </w:rPr>
        <w:t>, </w:t>
      </w:r>
      <w:r w:rsidRPr="00C41178">
        <w:rPr>
          <w:i/>
          <w:iCs/>
          <w:color w:val="222222"/>
          <w:shd w:val="clear" w:color="auto" w:fill="FFFFFF"/>
        </w:rPr>
        <w:t>37</w:t>
      </w:r>
      <w:r w:rsidRPr="00C41178">
        <w:rPr>
          <w:color w:val="222222"/>
          <w:shd w:val="clear" w:color="auto" w:fill="FFFFFF"/>
        </w:rPr>
        <w:t>(4), pp.395-420.</w:t>
      </w:r>
    </w:p>
    <w:p w:rsidR="00183C93" w:rsidRPr="00C41178" w:rsidRDefault="00183C93" w:rsidP="00807FCD">
      <w:pPr>
        <w:pStyle w:val="ListParagraph"/>
        <w:jc w:val="both"/>
      </w:pPr>
    </w:p>
    <w:p w:rsidR="00183C93" w:rsidRPr="00C41178" w:rsidRDefault="00660824" w:rsidP="00807FCD">
      <w:pPr>
        <w:pStyle w:val="ListParagraph"/>
        <w:numPr>
          <w:ilvl w:val="0"/>
          <w:numId w:val="23"/>
        </w:numPr>
        <w:jc w:val="both"/>
        <w:rPr>
          <w:color w:val="000000" w:themeColor="text1"/>
        </w:rPr>
      </w:pPr>
      <w:r w:rsidRPr="00C41178">
        <w:rPr>
          <w:color w:val="222222"/>
          <w:shd w:val="clear" w:color="auto" w:fill="FFFFFF"/>
        </w:rPr>
        <w:t>Tukamuhabwa, B.R., Stevenson, M.,</w:t>
      </w:r>
      <w:r w:rsidRPr="00C41178">
        <w:rPr>
          <w:color w:val="222222"/>
          <w:shd w:val="clear" w:color="auto" w:fill="FFFFFF"/>
        </w:rPr>
        <w:t xml:space="preserve"> Busby, J. and Zorzini, M., 2015. Supply chain resilience: definition, review and theoretical foundations for further study. </w:t>
      </w:r>
      <w:r w:rsidRPr="00C41178">
        <w:rPr>
          <w:i/>
          <w:iCs/>
          <w:color w:val="222222"/>
          <w:shd w:val="clear" w:color="auto" w:fill="FFFFFF"/>
        </w:rPr>
        <w:t xml:space="preserve">International </w:t>
      </w:r>
      <w:r w:rsidRPr="00C41178">
        <w:rPr>
          <w:i/>
          <w:iCs/>
          <w:color w:val="000000" w:themeColor="text1"/>
          <w:shd w:val="clear" w:color="auto" w:fill="FFFFFF"/>
        </w:rPr>
        <w:t>Journal of Production Research</w:t>
      </w:r>
      <w:r w:rsidRPr="00C41178">
        <w:rPr>
          <w:color w:val="000000" w:themeColor="text1"/>
          <w:shd w:val="clear" w:color="auto" w:fill="FFFFFF"/>
        </w:rPr>
        <w:t>, </w:t>
      </w:r>
      <w:r w:rsidRPr="00C41178">
        <w:rPr>
          <w:i/>
          <w:iCs/>
          <w:color w:val="000000" w:themeColor="text1"/>
          <w:shd w:val="clear" w:color="auto" w:fill="FFFFFF"/>
        </w:rPr>
        <w:t>53</w:t>
      </w:r>
      <w:r w:rsidRPr="00C41178">
        <w:rPr>
          <w:color w:val="000000" w:themeColor="text1"/>
          <w:shd w:val="clear" w:color="auto" w:fill="FFFFFF"/>
        </w:rPr>
        <w:t>(18), pp.5592-5623</w:t>
      </w:r>
      <w:r w:rsidR="00D2079B" w:rsidRPr="00C41178">
        <w:rPr>
          <w:color w:val="000000" w:themeColor="text1"/>
          <w:shd w:val="clear" w:color="auto" w:fill="FFFFFF"/>
        </w:rPr>
        <w:t>.</w:t>
      </w:r>
    </w:p>
    <w:p w:rsidR="008F3193" w:rsidRPr="00A66BAC" w:rsidRDefault="008F3193" w:rsidP="00807FCD">
      <w:pPr>
        <w:pStyle w:val="ListParagraph"/>
        <w:jc w:val="both"/>
        <w:rPr>
          <w:color w:val="000000" w:themeColor="text1"/>
        </w:rPr>
      </w:pPr>
    </w:p>
    <w:p w:rsidR="008F3193" w:rsidRPr="00A66BAC" w:rsidRDefault="00660824" w:rsidP="00807FCD">
      <w:pPr>
        <w:pStyle w:val="ListParagraph"/>
        <w:numPr>
          <w:ilvl w:val="0"/>
          <w:numId w:val="23"/>
        </w:numPr>
        <w:jc w:val="both"/>
        <w:rPr>
          <w:color w:val="000000" w:themeColor="text1"/>
        </w:rPr>
      </w:pPr>
      <w:r w:rsidRPr="00A66BAC">
        <w:rPr>
          <w:color w:val="000000" w:themeColor="text1"/>
          <w:shd w:val="clear" w:color="auto" w:fill="FFFFFF"/>
        </w:rPr>
        <w:t xml:space="preserve">Turner, J.R. and Müller, R., 2005. The project </w:t>
      </w:r>
      <w:r w:rsidRPr="00A66BAC">
        <w:rPr>
          <w:color w:val="000000" w:themeColor="text1"/>
          <w:shd w:val="clear" w:color="auto" w:fill="FFFFFF"/>
        </w:rPr>
        <w:t>manager's leadership style as a success factor on projects: A literature review. </w:t>
      </w:r>
      <w:r w:rsidRPr="00A66BAC">
        <w:rPr>
          <w:i/>
          <w:iCs/>
          <w:color w:val="000000" w:themeColor="text1"/>
          <w:shd w:val="clear" w:color="auto" w:fill="FFFFFF"/>
        </w:rPr>
        <w:t>Project management journal</w:t>
      </w:r>
      <w:r w:rsidRPr="00A66BAC">
        <w:rPr>
          <w:color w:val="000000" w:themeColor="text1"/>
          <w:shd w:val="clear" w:color="auto" w:fill="FFFFFF"/>
        </w:rPr>
        <w:t>, </w:t>
      </w:r>
      <w:r w:rsidRPr="00A66BAC">
        <w:rPr>
          <w:i/>
          <w:iCs/>
          <w:color w:val="000000" w:themeColor="text1"/>
          <w:shd w:val="clear" w:color="auto" w:fill="FFFFFF"/>
        </w:rPr>
        <w:t>36</w:t>
      </w:r>
      <w:r w:rsidRPr="00A66BAC">
        <w:rPr>
          <w:color w:val="000000" w:themeColor="text1"/>
          <w:shd w:val="clear" w:color="auto" w:fill="FFFFFF"/>
        </w:rPr>
        <w:t>(2), pp.49-61.</w:t>
      </w:r>
    </w:p>
    <w:p w:rsidR="00A66BAC" w:rsidRPr="00A66BAC" w:rsidRDefault="00A66BAC" w:rsidP="00807FCD">
      <w:pPr>
        <w:pStyle w:val="ListParagraph"/>
        <w:jc w:val="both"/>
        <w:rPr>
          <w:color w:val="000000" w:themeColor="text1"/>
        </w:rPr>
      </w:pPr>
    </w:p>
    <w:p w:rsidR="005D450E" w:rsidRDefault="00660824" w:rsidP="00807FCD">
      <w:pPr>
        <w:pStyle w:val="NormalWeb"/>
        <w:numPr>
          <w:ilvl w:val="0"/>
          <w:numId w:val="23"/>
        </w:numPr>
        <w:shd w:val="clear" w:color="auto" w:fill="FFFFFF"/>
        <w:spacing w:before="0" w:beforeAutospacing="0"/>
        <w:jc w:val="both"/>
        <w:rPr>
          <w:color w:val="000000" w:themeColor="text1"/>
        </w:rPr>
      </w:pPr>
      <w:r w:rsidRPr="00A66BAC">
        <w:rPr>
          <w:color w:val="000000" w:themeColor="text1"/>
        </w:rPr>
        <w:t>Ulrich, D. &amp; Smallwood, N., 2013. Leadership Sustainability: What's Next For Leadership Improvement Efforts. </w:t>
      </w:r>
      <w:r w:rsidRPr="00A66BAC">
        <w:rPr>
          <w:i/>
          <w:iCs/>
          <w:color w:val="000000" w:themeColor="text1"/>
        </w:rPr>
        <w:t>Leader to Leader</w:t>
      </w:r>
      <w:r w:rsidRPr="00A66BAC">
        <w:rPr>
          <w:color w:val="000000" w:themeColor="text1"/>
        </w:rPr>
        <w:t>, (70), pp.32</w:t>
      </w:r>
    </w:p>
    <w:p w:rsidR="005D450E" w:rsidRPr="005D450E" w:rsidRDefault="005D450E" w:rsidP="00807FCD">
      <w:pPr>
        <w:pStyle w:val="NormalWeb"/>
        <w:shd w:val="clear" w:color="auto" w:fill="FFFFFF"/>
        <w:spacing w:before="0" w:beforeAutospacing="0"/>
        <w:jc w:val="both"/>
        <w:rPr>
          <w:color w:val="000000" w:themeColor="text1"/>
        </w:rPr>
      </w:pPr>
    </w:p>
    <w:p w:rsidR="007A207A" w:rsidRPr="00A66BAC" w:rsidRDefault="00660824" w:rsidP="00807FCD">
      <w:pPr>
        <w:pStyle w:val="ListParagraph"/>
        <w:numPr>
          <w:ilvl w:val="0"/>
          <w:numId w:val="23"/>
        </w:numPr>
        <w:jc w:val="both"/>
        <w:rPr>
          <w:color w:val="000000" w:themeColor="text1"/>
        </w:rPr>
      </w:pPr>
      <w:r w:rsidRPr="00A66BAC">
        <w:rPr>
          <w:color w:val="000000" w:themeColor="text1"/>
          <w:shd w:val="clear" w:color="auto" w:fill="FFFFFF"/>
        </w:rPr>
        <w:t>Uhl-Bien, M. and Arena, M., 2018. Leadership for organizational adaptability: A theoretical synthesis and integrativ</w:t>
      </w:r>
      <w:r w:rsidRPr="00A66BAC">
        <w:rPr>
          <w:color w:val="000000" w:themeColor="text1"/>
          <w:shd w:val="clear" w:color="auto" w:fill="FFFFFF"/>
        </w:rPr>
        <w:t>e framework. </w:t>
      </w:r>
      <w:r w:rsidRPr="00A66BAC">
        <w:rPr>
          <w:i/>
          <w:iCs/>
          <w:color w:val="000000" w:themeColor="text1"/>
          <w:shd w:val="clear" w:color="auto" w:fill="FFFFFF"/>
        </w:rPr>
        <w:t>The Leadership Quarterly</w:t>
      </w:r>
      <w:r w:rsidRPr="00A66BAC">
        <w:rPr>
          <w:color w:val="000000" w:themeColor="text1"/>
          <w:shd w:val="clear" w:color="auto" w:fill="FFFFFF"/>
        </w:rPr>
        <w:t>, </w:t>
      </w:r>
      <w:r w:rsidRPr="00A66BAC">
        <w:rPr>
          <w:i/>
          <w:iCs/>
          <w:color w:val="000000" w:themeColor="text1"/>
          <w:shd w:val="clear" w:color="auto" w:fill="FFFFFF"/>
        </w:rPr>
        <w:t>29</w:t>
      </w:r>
      <w:r w:rsidRPr="00A66BAC">
        <w:rPr>
          <w:color w:val="000000" w:themeColor="text1"/>
          <w:shd w:val="clear" w:color="auto" w:fill="FFFFFF"/>
        </w:rPr>
        <w:t>(1), pp.89-104.</w:t>
      </w:r>
    </w:p>
    <w:p w:rsidR="00A66BAC" w:rsidRPr="00A66BAC" w:rsidRDefault="00A66BAC" w:rsidP="00807FCD">
      <w:pPr>
        <w:pStyle w:val="ListParagraph"/>
        <w:jc w:val="both"/>
        <w:rPr>
          <w:color w:val="000000" w:themeColor="text1"/>
        </w:rPr>
      </w:pPr>
    </w:p>
    <w:p w:rsidR="00A66BAC" w:rsidRPr="00A66BAC" w:rsidRDefault="00660824" w:rsidP="00807FCD">
      <w:pPr>
        <w:pStyle w:val="NormalWeb"/>
        <w:numPr>
          <w:ilvl w:val="0"/>
          <w:numId w:val="23"/>
        </w:numPr>
        <w:shd w:val="clear" w:color="auto" w:fill="FFFFFF"/>
        <w:spacing w:before="0" w:beforeAutospacing="0"/>
        <w:jc w:val="both"/>
        <w:rPr>
          <w:color w:val="000000" w:themeColor="text1"/>
        </w:rPr>
      </w:pPr>
      <w:r w:rsidRPr="00A66BAC">
        <w:rPr>
          <w:color w:val="000000" w:themeColor="text1"/>
        </w:rPr>
        <w:t>WEF (2018). </w:t>
      </w:r>
      <w:r w:rsidRPr="00A66BAC">
        <w:rPr>
          <w:i/>
          <w:iCs/>
          <w:color w:val="000000" w:themeColor="text1"/>
        </w:rPr>
        <w:t>The Future of Jobs Report 2018</w:t>
      </w:r>
      <w:r w:rsidRPr="00A66BAC">
        <w:rPr>
          <w:color w:val="000000" w:themeColor="text1"/>
        </w:rPr>
        <w:t>. Available at: </w:t>
      </w:r>
      <w:hyperlink r:id="rId15" w:history="1">
        <w:r w:rsidRPr="00A66BAC">
          <w:rPr>
            <w:rStyle w:val="Hyperlink"/>
            <w:color w:val="000000" w:themeColor="text1"/>
          </w:rPr>
          <w:t>https://www.weforum.org/reports/the-future-of-jobs-report-201</w:t>
        </w:r>
        <w:r w:rsidRPr="00A66BAC">
          <w:rPr>
            <w:rStyle w:val="Hyperlink"/>
            <w:color w:val="000000" w:themeColor="text1"/>
          </w:rPr>
          <w:t>8</w:t>
        </w:r>
      </w:hyperlink>
      <w:r w:rsidRPr="00A66BAC">
        <w:rPr>
          <w:color w:val="000000" w:themeColor="text1"/>
        </w:rPr>
        <w:t> (Accessed 23rd November 2019).</w:t>
      </w:r>
    </w:p>
    <w:p w:rsidR="00D112EB" w:rsidRPr="00A66BAC" w:rsidRDefault="00D112EB" w:rsidP="00807FCD">
      <w:pPr>
        <w:jc w:val="both"/>
        <w:rPr>
          <w:color w:val="000000" w:themeColor="text1"/>
        </w:rPr>
      </w:pPr>
    </w:p>
    <w:p w:rsidR="00D112EB" w:rsidRPr="00A66BAC" w:rsidRDefault="00660824" w:rsidP="00807FCD">
      <w:pPr>
        <w:pStyle w:val="ListParagraph"/>
        <w:numPr>
          <w:ilvl w:val="0"/>
          <w:numId w:val="23"/>
        </w:numPr>
        <w:jc w:val="both"/>
      </w:pPr>
      <w:r w:rsidRPr="00C41178">
        <w:rPr>
          <w:color w:val="222222"/>
          <w:shd w:val="clear" w:color="auto" w:fill="F8F8F8"/>
        </w:rPr>
        <w:t>Woods, P.A., Bennett, N., Harvey, J.A. and Wise, C., 2004. Variabilities and dualities in distributed leadership: Findings from a systematic literature review. </w:t>
      </w:r>
      <w:r w:rsidRPr="00C41178">
        <w:rPr>
          <w:i/>
          <w:iCs/>
          <w:color w:val="222222"/>
          <w:shd w:val="clear" w:color="auto" w:fill="F8F8F8"/>
        </w:rPr>
        <w:t>Educational Management Administration &amp; Leadership</w:t>
      </w:r>
      <w:r w:rsidRPr="00C41178">
        <w:rPr>
          <w:color w:val="222222"/>
          <w:shd w:val="clear" w:color="auto" w:fill="F8F8F8"/>
        </w:rPr>
        <w:t>, </w:t>
      </w:r>
      <w:r w:rsidRPr="00C41178">
        <w:rPr>
          <w:i/>
          <w:iCs/>
          <w:color w:val="222222"/>
          <w:shd w:val="clear" w:color="auto" w:fill="F8F8F8"/>
        </w:rPr>
        <w:t>32</w:t>
      </w:r>
      <w:r w:rsidRPr="00C41178">
        <w:rPr>
          <w:color w:val="222222"/>
          <w:shd w:val="clear" w:color="auto" w:fill="F8F8F8"/>
        </w:rPr>
        <w:t>(4), pp.</w:t>
      </w:r>
      <w:r w:rsidRPr="00C41178">
        <w:rPr>
          <w:color w:val="222222"/>
          <w:shd w:val="clear" w:color="auto" w:fill="F8F8F8"/>
        </w:rPr>
        <w:t>439-457.</w:t>
      </w:r>
    </w:p>
    <w:p w:rsidR="00A66BAC" w:rsidRPr="00C41178" w:rsidRDefault="00A66BAC" w:rsidP="00807FCD">
      <w:pPr>
        <w:jc w:val="both"/>
      </w:pPr>
    </w:p>
    <w:p w:rsidR="00775795" w:rsidRPr="00C41178" w:rsidRDefault="00775795" w:rsidP="00807FCD">
      <w:pPr>
        <w:jc w:val="both"/>
      </w:pPr>
    </w:p>
    <w:p w:rsidR="00122637" w:rsidRPr="00775795" w:rsidRDefault="00122637" w:rsidP="00807FCD">
      <w:pPr>
        <w:jc w:val="both"/>
      </w:pPr>
    </w:p>
    <w:p w:rsidR="00122637" w:rsidRPr="00775795" w:rsidRDefault="00122637" w:rsidP="00807FCD">
      <w:pPr>
        <w:jc w:val="both"/>
        <w:rPr>
          <w:color w:val="FF0000"/>
        </w:rPr>
      </w:pPr>
    </w:p>
    <w:p w:rsidR="00C73A9E" w:rsidRPr="00775795" w:rsidRDefault="00C73A9E" w:rsidP="00807FCD">
      <w:pPr>
        <w:jc w:val="both"/>
        <w:rPr>
          <w:b/>
          <w:bCs/>
        </w:rPr>
      </w:pPr>
    </w:p>
    <w:p w:rsidR="00A66BAC" w:rsidRPr="00A66BAC" w:rsidRDefault="00A66BAC" w:rsidP="00807FCD">
      <w:pPr>
        <w:jc w:val="both"/>
      </w:pPr>
    </w:p>
    <w:p w:rsidR="00775795" w:rsidRPr="00775795" w:rsidRDefault="00775795" w:rsidP="003D5E39">
      <w:pPr>
        <w:rPr>
          <w:b/>
          <w:bCs/>
        </w:rPr>
      </w:pPr>
    </w:p>
    <w:sectPr w:rsidR="00775795" w:rsidRPr="00775795" w:rsidSect="00F37730">
      <w:footerReference w:type="even" r:id="rId16"/>
      <w:footerReference w:type="default" r:id="rId17"/>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0824" w:rsidRDefault="00660824">
      <w:r>
        <w:separator/>
      </w:r>
    </w:p>
  </w:endnote>
  <w:endnote w:type="continuationSeparator" w:id="0">
    <w:p w:rsidR="00660824" w:rsidRDefault="006608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onstantia">
    <w:panose1 w:val="02030602050306030303"/>
    <w:charset w:val="00"/>
    <w:family w:val="roman"/>
    <w:pitch w:val="variable"/>
    <w:sig w:usb0="A00002EF" w:usb1="4000204B"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AppleSystemUIFont">
    <w:altName w:val="Calibri"/>
    <w:panose1 w:val="020B0604020202020204"/>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792085"/>
      <w:docPartObj>
        <w:docPartGallery w:val="Page Numbers (Bottom of Page)"/>
        <w:docPartUnique/>
      </w:docPartObj>
    </w:sdtPr>
    <w:sdtEndPr>
      <w:rPr>
        <w:rStyle w:val="PageNumber"/>
      </w:rPr>
    </w:sdtEndPr>
    <w:sdtContent>
      <w:p w:rsidR="00680C86" w:rsidRDefault="00660824" w:rsidP="00435D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680C86" w:rsidRDefault="00680C86" w:rsidP="00680C8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77276152"/>
      <w:docPartObj>
        <w:docPartGallery w:val="Page Numbers (Bottom of Page)"/>
        <w:docPartUnique/>
      </w:docPartObj>
    </w:sdtPr>
    <w:sdtEndPr>
      <w:rPr>
        <w:rStyle w:val="PageNumber"/>
      </w:rPr>
    </w:sdtEndPr>
    <w:sdtContent>
      <w:p w:rsidR="00680C86" w:rsidRDefault="00660824" w:rsidP="00435D5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rsidR="00680C86" w:rsidRDefault="00680C86" w:rsidP="00680C8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0824" w:rsidRDefault="00660824">
      <w:r>
        <w:separator/>
      </w:r>
    </w:p>
  </w:footnote>
  <w:footnote w:type="continuationSeparator" w:id="0">
    <w:p w:rsidR="00660824" w:rsidRDefault="0066082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3C8835C"/>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 w15:restartNumberingAfterBreak="0">
    <w:nsid w:val="00000001"/>
    <w:multiLevelType w:val="hybridMultilevel"/>
    <w:tmpl w:val="00000001"/>
    <w:lvl w:ilvl="0" w:tplc="52AC1A90">
      <w:start w:val="1"/>
      <w:numFmt w:val="decimal"/>
      <w:lvlText w:val="%1."/>
      <w:lvlJc w:val="left"/>
      <w:pPr>
        <w:ind w:left="720" w:hanging="360"/>
      </w:pPr>
    </w:lvl>
    <w:lvl w:ilvl="1" w:tplc="53428438">
      <w:numFmt w:val="decimal"/>
      <w:lvlText w:val=""/>
      <w:lvlJc w:val="left"/>
    </w:lvl>
    <w:lvl w:ilvl="2" w:tplc="FB28C0BA">
      <w:numFmt w:val="decimal"/>
      <w:lvlText w:val=""/>
      <w:lvlJc w:val="left"/>
    </w:lvl>
    <w:lvl w:ilvl="3" w:tplc="2F565D20">
      <w:numFmt w:val="decimal"/>
      <w:lvlText w:val=""/>
      <w:lvlJc w:val="left"/>
    </w:lvl>
    <w:lvl w:ilvl="4" w:tplc="05969888">
      <w:numFmt w:val="decimal"/>
      <w:lvlText w:val=""/>
      <w:lvlJc w:val="left"/>
    </w:lvl>
    <w:lvl w:ilvl="5" w:tplc="0510A748">
      <w:numFmt w:val="decimal"/>
      <w:lvlText w:val=""/>
      <w:lvlJc w:val="left"/>
    </w:lvl>
    <w:lvl w:ilvl="6" w:tplc="E05266C4">
      <w:numFmt w:val="decimal"/>
      <w:lvlText w:val=""/>
      <w:lvlJc w:val="left"/>
    </w:lvl>
    <w:lvl w:ilvl="7" w:tplc="D00E5DA8">
      <w:numFmt w:val="decimal"/>
      <w:lvlText w:val=""/>
      <w:lvlJc w:val="left"/>
    </w:lvl>
    <w:lvl w:ilvl="8" w:tplc="66F2D4EE">
      <w:numFmt w:val="decimal"/>
      <w:lvlText w:val=""/>
      <w:lvlJc w:val="left"/>
    </w:lvl>
  </w:abstractNum>
  <w:abstractNum w:abstractNumId="2" w15:restartNumberingAfterBreak="0">
    <w:nsid w:val="00FD2316"/>
    <w:multiLevelType w:val="hybridMultilevel"/>
    <w:tmpl w:val="706C5372"/>
    <w:lvl w:ilvl="0" w:tplc="2468FDF6">
      <w:start w:val="1"/>
      <w:numFmt w:val="decimal"/>
      <w:lvlText w:val="%1."/>
      <w:lvlJc w:val="left"/>
      <w:pPr>
        <w:ind w:left="360" w:hanging="360"/>
      </w:pPr>
    </w:lvl>
    <w:lvl w:ilvl="1" w:tplc="4DAC485E" w:tentative="1">
      <w:start w:val="1"/>
      <w:numFmt w:val="lowerLetter"/>
      <w:lvlText w:val="%2."/>
      <w:lvlJc w:val="left"/>
      <w:pPr>
        <w:ind w:left="1440" w:hanging="360"/>
      </w:pPr>
    </w:lvl>
    <w:lvl w:ilvl="2" w:tplc="D490587C" w:tentative="1">
      <w:start w:val="1"/>
      <w:numFmt w:val="lowerRoman"/>
      <w:lvlText w:val="%3."/>
      <w:lvlJc w:val="right"/>
      <w:pPr>
        <w:ind w:left="2160" w:hanging="180"/>
      </w:pPr>
    </w:lvl>
    <w:lvl w:ilvl="3" w:tplc="14964282" w:tentative="1">
      <w:start w:val="1"/>
      <w:numFmt w:val="decimal"/>
      <w:lvlText w:val="%4."/>
      <w:lvlJc w:val="left"/>
      <w:pPr>
        <w:ind w:left="2880" w:hanging="360"/>
      </w:pPr>
    </w:lvl>
    <w:lvl w:ilvl="4" w:tplc="CE9CB704" w:tentative="1">
      <w:start w:val="1"/>
      <w:numFmt w:val="lowerLetter"/>
      <w:lvlText w:val="%5."/>
      <w:lvlJc w:val="left"/>
      <w:pPr>
        <w:ind w:left="3600" w:hanging="360"/>
      </w:pPr>
    </w:lvl>
    <w:lvl w:ilvl="5" w:tplc="BB8A2E58" w:tentative="1">
      <w:start w:val="1"/>
      <w:numFmt w:val="lowerRoman"/>
      <w:lvlText w:val="%6."/>
      <w:lvlJc w:val="right"/>
      <w:pPr>
        <w:ind w:left="4320" w:hanging="180"/>
      </w:pPr>
    </w:lvl>
    <w:lvl w:ilvl="6" w:tplc="6FFEF2F0" w:tentative="1">
      <w:start w:val="1"/>
      <w:numFmt w:val="decimal"/>
      <w:lvlText w:val="%7."/>
      <w:lvlJc w:val="left"/>
      <w:pPr>
        <w:ind w:left="5040" w:hanging="360"/>
      </w:pPr>
    </w:lvl>
    <w:lvl w:ilvl="7" w:tplc="909AD938" w:tentative="1">
      <w:start w:val="1"/>
      <w:numFmt w:val="lowerLetter"/>
      <w:lvlText w:val="%8."/>
      <w:lvlJc w:val="left"/>
      <w:pPr>
        <w:ind w:left="5760" w:hanging="360"/>
      </w:pPr>
    </w:lvl>
    <w:lvl w:ilvl="8" w:tplc="D40C75D2" w:tentative="1">
      <w:start w:val="1"/>
      <w:numFmt w:val="lowerRoman"/>
      <w:lvlText w:val="%9."/>
      <w:lvlJc w:val="right"/>
      <w:pPr>
        <w:ind w:left="6480" w:hanging="180"/>
      </w:pPr>
    </w:lvl>
  </w:abstractNum>
  <w:abstractNum w:abstractNumId="3" w15:restartNumberingAfterBreak="0">
    <w:nsid w:val="11EB258A"/>
    <w:multiLevelType w:val="hybridMultilevel"/>
    <w:tmpl w:val="C48A7BBC"/>
    <w:lvl w:ilvl="0" w:tplc="7102CB94">
      <w:start w:val="1"/>
      <w:numFmt w:val="bullet"/>
      <w:lvlText w:val=""/>
      <w:lvlJc w:val="left"/>
      <w:pPr>
        <w:ind w:left="502" w:hanging="360"/>
      </w:pPr>
      <w:rPr>
        <w:rFonts w:ascii="Symbol" w:hAnsi="Symbol" w:hint="default"/>
      </w:rPr>
    </w:lvl>
    <w:lvl w:ilvl="1" w:tplc="7BC6C6C6" w:tentative="1">
      <w:start w:val="1"/>
      <w:numFmt w:val="bullet"/>
      <w:lvlText w:val="o"/>
      <w:lvlJc w:val="left"/>
      <w:pPr>
        <w:ind w:left="1222" w:hanging="360"/>
      </w:pPr>
      <w:rPr>
        <w:rFonts w:ascii="Courier New" w:hAnsi="Courier New" w:cs="Courier New" w:hint="default"/>
      </w:rPr>
    </w:lvl>
    <w:lvl w:ilvl="2" w:tplc="529C9E6C" w:tentative="1">
      <w:start w:val="1"/>
      <w:numFmt w:val="bullet"/>
      <w:lvlText w:val=""/>
      <w:lvlJc w:val="left"/>
      <w:pPr>
        <w:ind w:left="1942" w:hanging="360"/>
      </w:pPr>
      <w:rPr>
        <w:rFonts w:ascii="Wingdings" w:hAnsi="Wingdings" w:hint="default"/>
      </w:rPr>
    </w:lvl>
    <w:lvl w:ilvl="3" w:tplc="09E2761A" w:tentative="1">
      <w:start w:val="1"/>
      <w:numFmt w:val="bullet"/>
      <w:lvlText w:val=""/>
      <w:lvlJc w:val="left"/>
      <w:pPr>
        <w:ind w:left="2662" w:hanging="360"/>
      </w:pPr>
      <w:rPr>
        <w:rFonts w:ascii="Symbol" w:hAnsi="Symbol" w:hint="default"/>
      </w:rPr>
    </w:lvl>
    <w:lvl w:ilvl="4" w:tplc="5AEA3006" w:tentative="1">
      <w:start w:val="1"/>
      <w:numFmt w:val="bullet"/>
      <w:lvlText w:val="o"/>
      <w:lvlJc w:val="left"/>
      <w:pPr>
        <w:ind w:left="3382" w:hanging="360"/>
      </w:pPr>
      <w:rPr>
        <w:rFonts w:ascii="Courier New" w:hAnsi="Courier New" w:cs="Courier New" w:hint="default"/>
      </w:rPr>
    </w:lvl>
    <w:lvl w:ilvl="5" w:tplc="BFE6580C" w:tentative="1">
      <w:start w:val="1"/>
      <w:numFmt w:val="bullet"/>
      <w:lvlText w:val=""/>
      <w:lvlJc w:val="left"/>
      <w:pPr>
        <w:ind w:left="4102" w:hanging="360"/>
      </w:pPr>
      <w:rPr>
        <w:rFonts w:ascii="Wingdings" w:hAnsi="Wingdings" w:hint="default"/>
      </w:rPr>
    </w:lvl>
    <w:lvl w:ilvl="6" w:tplc="1F58ED2E" w:tentative="1">
      <w:start w:val="1"/>
      <w:numFmt w:val="bullet"/>
      <w:lvlText w:val=""/>
      <w:lvlJc w:val="left"/>
      <w:pPr>
        <w:ind w:left="4822" w:hanging="360"/>
      </w:pPr>
      <w:rPr>
        <w:rFonts w:ascii="Symbol" w:hAnsi="Symbol" w:hint="default"/>
      </w:rPr>
    </w:lvl>
    <w:lvl w:ilvl="7" w:tplc="A9521DD6" w:tentative="1">
      <w:start w:val="1"/>
      <w:numFmt w:val="bullet"/>
      <w:lvlText w:val="o"/>
      <w:lvlJc w:val="left"/>
      <w:pPr>
        <w:ind w:left="5542" w:hanging="360"/>
      </w:pPr>
      <w:rPr>
        <w:rFonts w:ascii="Courier New" w:hAnsi="Courier New" w:cs="Courier New" w:hint="default"/>
      </w:rPr>
    </w:lvl>
    <w:lvl w:ilvl="8" w:tplc="E4ECF826" w:tentative="1">
      <w:start w:val="1"/>
      <w:numFmt w:val="bullet"/>
      <w:lvlText w:val=""/>
      <w:lvlJc w:val="left"/>
      <w:pPr>
        <w:ind w:left="6262" w:hanging="360"/>
      </w:pPr>
      <w:rPr>
        <w:rFonts w:ascii="Wingdings" w:hAnsi="Wingdings" w:hint="default"/>
      </w:rPr>
    </w:lvl>
  </w:abstractNum>
  <w:abstractNum w:abstractNumId="4" w15:restartNumberingAfterBreak="0">
    <w:nsid w:val="126909B6"/>
    <w:multiLevelType w:val="hybridMultilevel"/>
    <w:tmpl w:val="8F44C9B6"/>
    <w:lvl w:ilvl="0" w:tplc="86F62C70">
      <w:start w:val="1"/>
      <w:numFmt w:val="decimal"/>
      <w:lvlText w:val="%1."/>
      <w:lvlJc w:val="left"/>
      <w:pPr>
        <w:ind w:left="720" w:hanging="360"/>
      </w:pPr>
    </w:lvl>
    <w:lvl w:ilvl="1" w:tplc="4F8E4DB2" w:tentative="1">
      <w:start w:val="1"/>
      <w:numFmt w:val="lowerLetter"/>
      <w:lvlText w:val="%2."/>
      <w:lvlJc w:val="left"/>
      <w:pPr>
        <w:ind w:left="1440" w:hanging="360"/>
      </w:pPr>
    </w:lvl>
    <w:lvl w:ilvl="2" w:tplc="04E4139C" w:tentative="1">
      <w:start w:val="1"/>
      <w:numFmt w:val="lowerRoman"/>
      <w:lvlText w:val="%3."/>
      <w:lvlJc w:val="right"/>
      <w:pPr>
        <w:ind w:left="2160" w:hanging="180"/>
      </w:pPr>
    </w:lvl>
    <w:lvl w:ilvl="3" w:tplc="C5C46632" w:tentative="1">
      <w:start w:val="1"/>
      <w:numFmt w:val="decimal"/>
      <w:lvlText w:val="%4."/>
      <w:lvlJc w:val="left"/>
      <w:pPr>
        <w:ind w:left="2880" w:hanging="360"/>
      </w:pPr>
    </w:lvl>
    <w:lvl w:ilvl="4" w:tplc="29562DE8" w:tentative="1">
      <w:start w:val="1"/>
      <w:numFmt w:val="lowerLetter"/>
      <w:lvlText w:val="%5."/>
      <w:lvlJc w:val="left"/>
      <w:pPr>
        <w:ind w:left="3600" w:hanging="360"/>
      </w:pPr>
    </w:lvl>
    <w:lvl w:ilvl="5" w:tplc="9F1205D6" w:tentative="1">
      <w:start w:val="1"/>
      <w:numFmt w:val="lowerRoman"/>
      <w:lvlText w:val="%6."/>
      <w:lvlJc w:val="right"/>
      <w:pPr>
        <w:ind w:left="4320" w:hanging="180"/>
      </w:pPr>
    </w:lvl>
    <w:lvl w:ilvl="6" w:tplc="36DADB1C" w:tentative="1">
      <w:start w:val="1"/>
      <w:numFmt w:val="decimal"/>
      <w:lvlText w:val="%7."/>
      <w:lvlJc w:val="left"/>
      <w:pPr>
        <w:ind w:left="5040" w:hanging="360"/>
      </w:pPr>
    </w:lvl>
    <w:lvl w:ilvl="7" w:tplc="43F2072C" w:tentative="1">
      <w:start w:val="1"/>
      <w:numFmt w:val="lowerLetter"/>
      <w:lvlText w:val="%8."/>
      <w:lvlJc w:val="left"/>
      <w:pPr>
        <w:ind w:left="5760" w:hanging="360"/>
      </w:pPr>
    </w:lvl>
    <w:lvl w:ilvl="8" w:tplc="9A680DF6" w:tentative="1">
      <w:start w:val="1"/>
      <w:numFmt w:val="lowerRoman"/>
      <w:lvlText w:val="%9."/>
      <w:lvlJc w:val="right"/>
      <w:pPr>
        <w:ind w:left="6480" w:hanging="180"/>
      </w:pPr>
    </w:lvl>
  </w:abstractNum>
  <w:abstractNum w:abstractNumId="5" w15:restartNumberingAfterBreak="0">
    <w:nsid w:val="19922976"/>
    <w:multiLevelType w:val="hybridMultilevel"/>
    <w:tmpl w:val="A04E4092"/>
    <w:lvl w:ilvl="0" w:tplc="916A1826">
      <w:start w:val="1"/>
      <w:numFmt w:val="bullet"/>
      <w:lvlText w:val=""/>
      <w:lvlJc w:val="left"/>
      <w:pPr>
        <w:ind w:left="720" w:hanging="360"/>
      </w:pPr>
      <w:rPr>
        <w:rFonts w:ascii="Symbol" w:hAnsi="Symbol" w:hint="default"/>
      </w:rPr>
    </w:lvl>
    <w:lvl w:ilvl="1" w:tplc="D398F59A" w:tentative="1">
      <w:start w:val="1"/>
      <w:numFmt w:val="lowerLetter"/>
      <w:lvlText w:val="%2."/>
      <w:lvlJc w:val="left"/>
      <w:pPr>
        <w:ind w:left="1440" w:hanging="360"/>
      </w:pPr>
    </w:lvl>
    <w:lvl w:ilvl="2" w:tplc="95CAF6B6" w:tentative="1">
      <w:start w:val="1"/>
      <w:numFmt w:val="lowerRoman"/>
      <w:lvlText w:val="%3."/>
      <w:lvlJc w:val="right"/>
      <w:pPr>
        <w:ind w:left="2160" w:hanging="180"/>
      </w:pPr>
    </w:lvl>
    <w:lvl w:ilvl="3" w:tplc="2F7C3846" w:tentative="1">
      <w:start w:val="1"/>
      <w:numFmt w:val="decimal"/>
      <w:lvlText w:val="%4."/>
      <w:lvlJc w:val="left"/>
      <w:pPr>
        <w:ind w:left="2880" w:hanging="360"/>
      </w:pPr>
    </w:lvl>
    <w:lvl w:ilvl="4" w:tplc="41165E78" w:tentative="1">
      <w:start w:val="1"/>
      <w:numFmt w:val="lowerLetter"/>
      <w:lvlText w:val="%5."/>
      <w:lvlJc w:val="left"/>
      <w:pPr>
        <w:ind w:left="3600" w:hanging="360"/>
      </w:pPr>
    </w:lvl>
    <w:lvl w:ilvl="5" w:tplc="86D284F2" w:tentative="1">
      <w:start w:val="1"/>
      <w:numFmt w:val="lowerRoman"/>
      <w:lvlText w:val="%6."/>
      <w:lvlJc w:val="right"/>
      <w:pPr>
        <w:ind w:left="4320" w:hanging="180"/>
      </w:pPr>
    </w:lvl>
    <w:lvl w:ilvl="6" w:tplc="D73E16AC" w:tentative="1">
      <w:start w:val="1"/>
      <w:numFmt w:val="decimal"/>
      <w:lvlText w:val="%7."/>
      <w:lvlJc w:val="left"/>
      <w:pPr>
        <w:ind w:left="5040" w:hanging="360"/>
      </w:pPr>
    </w:lvl>
    <w:lvl w:ilvl="7" w:tplc="4A483A06" w:tentative="1">
      <w:start w:val="1"/>
      <w:numFmt w:val="lowerLetter"/>
      <w:lvlText w:val="%8."/>
      <w:lvlJc w:val="left"/>
      <w:pPr>
        <w:ind w:left="5760" w:hanging="360"/>
      </w:pPr>
    </w:lvl>
    <w:lvl w:ilvl="8" w:tplc="7BC823CE" w:tentative="1">
      <w:start w:val="1"/>
      <w:numFmt w:val="lowerRoman"/>
      <w:lvlText w:val="%9."/>
      <w:lvlJc w:val="right"/>
      <w:pPr>
        <w:ind w:left="6480" w:hanging="180"/>
      </w:pPr>
    </w:lvl>
  </w:abstractNum>
  <w:abstractNum w:abstractNumId="6" w15:restartNumberingAfterBreak="0">
    <w:nsid w:val="26B51FF6"/>
    <w:multiLevelType w:val="hybridMultilevel"/>
    <w:tmpl w:val="8ECE144C"/>
    <w:lvl w:ilvl="0" w:tplc="4C0E10CC">
      <w:start w:val="1"/>
      <w:numFmt w:val="decimal"/>
      <w:lvlText w:val="%1."/>
      <w:lvlJc w:val="left"/>
      <w:pPr>
        <w:ind w:left="720" w:hanging="360"/>
      </w:pPr>
    </w:lvl>
    <w:lvl w:ilvl="1" w:tplc="DC7631B6" w:tentative="1">
      <w:start w:val="1"/>
      <w:numFmt w:val="lowerLetter"/>
      <w:lvlText w:val="%2."/>
      <w:lvlJc w:val="left"/>
      <w:pPr>
        <w:ind w:left="1440" w:hanging="360"/>
      </w:pPr>
    </w:lvl>
    <w:lvl w:ilvl="2" w:tplc="674076AA" w:tentative="1">
      <w:start w:val="1"/>
      <w:numFmt w:val="lowerRoman"/>
      <w:lvlText w:val="%3."/>
      <w:lvlJc w:val="right"/>
      <w:pPr>
        <w:ind w:left="2160" w:hanging="180"/>
      </w:pPr>
    </w:lvl>
    <w:lvl w:ilvl="3" w:tplc="B31231C6" w:tentative="1">
      <w:start w:val="1"/>
      <w:numFmt w:val="decimal"/>
      <w:lvlText w:val="%4."/>
      <w:lvlJc w:val="left"/>
      <w:pPr>
        <w:ind w:left="2880" w:hanging="360"/>
      </w:pPr>
    </w:lvl>
    <w:lvl w:ilvl="4" w:tplc="F8A0D0EC" w:tentative="1">
      <w:start w:val="1"/>
      <w:numFmt w:val="lowerLetter"/>
      <w:lvlText w:val="%5."/>
      <w:lvlJc w:val="left"/>
      <w:pPr>
        <w:ind w:left="3600" w:hanging="360"/>
      </w:pPr>
    </w:lvl>
    <w:lvl w:ilvl="5" w:tplc="7CF8B864" w:tentative="1">
      <w:start w:val="1"/>
      <w:numFmt w:val="lowerRoman"/>
      <w:lvlText w:val="%6."/>
      <w:lvlJc w:val="right"/>
      <w:pPr>
        <w:ind w:left="4320" w:hanging="180"/>
      </w:pPr>
    </w:lvl>
    <w:lvl w:ilvl="6" w:tplc="588A1D52" w:tentative="1">
      <w:start w:val="1"/>
      <w:numFmt w:val="decimal"/>
      <w:lvlText w:val="%7."/>
      <w:lvlJc w:val="left"/>
      <w:pPr>
        <w:ind w:left="5040" w:hanging="360"/>
      </w:pPr>
    </w:lvl>
    <w:lvl w:ilvl="7" w:tplc="27626018" w:tentative="1">
      <w:start w:val="1"/>
      <w:numFmt w:val="lowerLetter"/>
      <w:lvlText w:val="%8."/>
      <w:lvlJc w:val="left"/>
      <w:pPr>
        <w:ind w:left="5760" w:hanging="360"/>
      </w:pPr>
    </w:lvl>
    <w:lvl w:ilvl="8" w:tplc="E9AAE2C0" w:tentative="1">
      <w:start w:val="1"/>
      <w:numFmt w:val="lowerRoman"/>
      <w:lvlText w:val="%9."/>
      <w:lvlJc w:val="right"/>
      <w:pPr>
        <w:ind w:left="6480" w:hanging="180"/>
      </w:pPr>
    </w:lvl>
  </w:abstractNum>
  <w:abstractNum w:abstractNumId="7" w15:restartNumberingAfterBreak="0">
    <w:nsid w:val="3EC67F0F"/>
    <w:multiLevelType w:val="hybridMultilevel"/>
    <w:tmpl w:val="64BAA140"/>
    <w:lvl w:ilvl="0" w:tplc="2EF4C582">
      <w:start w:val="1"/>
      <w:numFmt w:val="decimal"/>
      <w:lvlText w:val="%1."/>
      <w:lvlJc w:val="left"/>
      <w:pPr>
        <w:ind w:left="360" w:hanging="360"/>
      </w:pPr>
    </w:lvl>
    <w:lvl w:ilvl="1" w:tplc="B4106A14" w:tentative="1">
      <w:start w:val="1"/>
      <w:numFmt w:val="lowerLetter"/>
      <w:lvlText w:val="%2."/>
      <w:lvlJc w:val="left"/>
      <w:pPr>
        <w:ind w:left="1080" w:hanging="360"/>
      </w:pPr>
    </w:lvl>
    <w:lvl w:ilvl="2" w:tplc="08ACF67E" w:tentative="1">
      <w:start w:val="1"/>
      <w:numFmt w:val="lowerRoman"/>
      <w:lvlText w:val="%3."/>
      <w:lvlJc w:val="right"/>
      <w:pPr>
        <w:ind w:left="1800" w:hanging="180"/>
      </w:pPr>
    </w:lvl>
    <w:lvl w:ilvl="3" w:tplc="E168D2B8" w:tentative="1">
      <w:start w:val="1"/>
      <w:numFmt w:val="decimal"/>
      <w:lvlText w:val="%4."/>
      <w:lvlJc w:val="left"/>
      <w:pPr>
        <w:ind w:left="2520" w:hanging="360"/>
      </w:pPr>
    </w:lvl>
    <w:lvl w:ilvl="4" w:tplc="9774ACD2" w:tentative="1">
      <w:start w:val="1"/>
      <w:numFmt w:val="lowerLetter"/>
      <w:lvlText w:val="%5."/>
      <w:lvlJc w:val="left"/>
      <w:pPr>
        <w:ind w:left="3240" w:hanging="360"/>
      </w:pPr>
    </w:lvl>
    <w:lvl w:ilvl="5" w:tplc="60F02DEA" w:tentative="1">
      <w:start w:val="1"/>
      <w:numFmt w:val="lowerRoman"/>
      <w:lvlText w:val="%6."/>
      <w:lvlJc w:val="right"/>
      <w:pPr>
        <w:ind w:left="3960" w:hanging="180"/>
      </w:pPr>
    </w:lvl>
    <w:lvl w:ilvl="6" w:tplc="D814F7F4" w:tentative="1">
      <w:start w:val="1"/>
      <w:numFmt w:val="decimal"/>
      <w:lvlText w:val="%7."/>
      <w:lvlJc w:val="left"/>
      <w:pPr>
        <w:ind w:left="4680" w:hanging="360"/>
      </w:pPr>
    </w:lvl>
    <w:lvl w:ilvl="7" w:tplc="ED7C4314" w:tentative="1">
      <w:start w:val="1"/>
      <w:numFmt w:val="lowerLetter"/>
      <w:lvlText w:val="%8."/>
      <w:lvlJc w:val="left"/>
      <w:pPr>
        <w:ind w:left="5400" w:hanging="360"/>
      </w:pPr>
    </w:lvl>
    <w:lvl w:ilvl="8" w:tplc="A18E4C92" w:tentative="1">
      <w:start w:val="1"/>
      <w:numFmt w:val="lowerRoman"/>
      <w:lvlText w:val="%9."/>
      <w:lvlJc w:val="right"/>
      <w:pPr>
        <w:ind w:left="6120" w:hanging="180"/>
      </w:pPr>
    </w:lvl>
  </w:abstractNum>
  <w:abstractNum w:abstractNumId="8" w15:restartNumberingAfterBreak="0">
    <w:nsid w:val="3F637210"/>
    <w:multiLevelType w:val="hybridMultilevel"/>
    <w:tmpl w:val="409068A8"/>
    <w:lvl w:ilvl="0" w:tplc="D67ABF72">
      <w:start w:val="1"/>
      <w:numFmt w:val="bullet"/>
      <w:lvlText w:val=""/>
      <w:lvlJc w:val="left"/>
      <w:pPr>
        <w:ind w:left="720" w:hanging="360"/>
      </w:pPr>
      <w:rPr>
        <w:rFonts w:ascii="Symbol" w:hAnsi="Symbol" w:cs="Symbol" w:hint="default"/>
      </w:rPr>
    </w:lvl>
    <w:lvl w:ilvl="1" w:tplc="09E4F3D2" w:tentative="1">
      <w:start w:val="1"/>
      <w:numFmt w:val="bullet"/>
      <w:lvlText w:val="o"/>
      <w:lvlJc w:val="left"/>
      <w:pPr>
        <w:ind w:left="1440" w:hanging="360"/>
      </w:pPr>
      <w:rPr>
        <w:rFonts w:ascii="Courier New" w:hAnsi="Courier New" w:cs="Courier New" w:hint="default"/>
      </w:rPr>
    </w:lvl>
    <w:lvl w:ilvl="2" w:tplc="719E51EC" w:tentative="1">
      <w:start w:val="1"/>
      <w:numFmt w:val="bullet"/>
      <w:lvlText w:val=""/>
      <w:lvlJc w:val="left"/>
      <w:pPr>
        <w:ind w:left="2160" w:hanging="360"/>
      </w:pPr>
      <w:rPr>
        <w:rFonts w:ascii="Wingdings" w:hAnsi="Wingdings" w:cs="Wingdings" w:hint="default"/>
      </w:rPr>
    </w:lvl>
    <w:lvl w:ilvl="3" w:tplc="56C2C184" w:tentative="1">
      <w:start w:val="1"/>
      <w:numFmt w:val="bullet"/>
      <w:lvlText w:val=""/>
      <w:lvlJc w:val="left"/>
      <w:pPr>
        <w:ind w:left="2880" w:hanging="360"/>
      </w:pPr>
      <w:rPr>
        <w:rFonts w:ascii="Symbol" w:hAnsi="Symbol" w:cs="Symbol" w:hint="default"/>
      </w:rPr>
    </w:lvl>
    <w:lvl w:ilvl="4" w:tplc="9AD2E010" w:tentative="1">
      <w:start w:val="1"/>
      <w:numFmt w:val="bullet"/>
      <w:lvlText w:val="o"/>
      <w:lvlJc w:val="left"/>
      <w:pPr>
        <w:ind w:left="3600" w:hanging="360"/>
      </w:pPr>
      <w:rPr>
        <w:rFonts w:ascii="Courier New" w:hAnsi="Courier New" w:cs="Courier New" w:hint="default"/>
      </w:rPr>
    </w:lvl>
    <w:lvl w:ilvl="5" w:tplc="3F46E224" w:tentative="1">
      <w:start w:val="1"/>
      <w:numFmt w:val="bullet"/>
      <w:lvlText w:val=""/>
      <w:lvlJc w:val="left"/>
      <w:pPr>
        <w:ind w:left="4320" w:hanging="360"/>
      </w:pPr>
      <w:rPr>
        <w:rFonts w:ascii="Wingdings" w:hAnsi="Wingdings" w:cs="Wingdings" w:hint="default"/>
      </w:rPr>
    </w:lvl>
    <w:lvl w:ilvl="6" w:tplc="3BD6FBF4" w:tentative="1">
      <w:start w:val="1"/>
      <w:numFmt w:val="bullet"/>
      <w:lvlText w:val=""/>
      <w:lvlJc w:val="left"/>
      <w:pPr>
        <w:ind w:left="5040" w:hanging="360"/>
      </w:pPr>
      <w:rPr>
        <w:rFonts w:ascii="Symbol" w:hAnsi="Symbol" w:cs="Symbol" w:hint="default"/>
      </w:rPr>
    </w:lvl>
    <w:lvl w:ilvl="7" w:tplc="89AE6506" w:tentative="1">
      <w:start w:val="1"/>
      <w:numFmt w:val="bullet"/>
      <w:lvlText w:val="o"/>
      <w:lvlJc w:val="left"/>
      <w:pPr>
        <w:ind w:left="5760" w:hanging="360"/>
      </w:pPr>
      <w:rPr>
        <w:rFonts w:ascii="Courier New" w:hAnsi="Courier New" w:cs="Courier New" w:hint="default"/>
      </w:rPr>
    </w:lvl>
    <w:lvl w:ilvl="8" w:tplc="0DC2420C" w:tentative="1">
      <w:start w:val="1"/>
      <w:numFmt w:val="bullet"/>
      <w:lvlText w:val=""/>
      <w:lvlJc w:val="left"/>
      <w:pPr>
        <w:ind w:left="6480" w:hanging="360"/>
      </w:pPr>
      <w:rPr>
        <w:rFonts w:ascii="Wingdings" w:hAnsi="Wingdings" w:cs="Wingdings" w:hint="default"/>
      </w:rPr>
    </w:lvl>
  </w:abstractNum>
  <w:abstractNum w:abstractNumId="9" w15:restartNumberingAfterBreak="0">
    <w:nsid w:val="40B80E8D"/>
    <w:multiLevelType w:val="hybridMultilevel"/>
    <w:tmpl w:val="BAD0305A"/>
    <w:lvl w:ilvl="0" w:tplc="D0722C7A">
      <w:start w:val="1"/>
      <w:numFmt w:val="bullet"/>
      <w:lvlText w:val=""/>
      <w:lvlJc w:val="left"/>
      <w:pPr>
        <w:ind w:left="360" w:hanging="360"/>
      </w:pPr>
      <w:rPr>
        <w:rFonts w:ascii="Symbol" w:hAnsi="Symbol" w:hint="default"/>
      </w:rPr>
    </w:lvl>
    <w:lvl w:ilvl="1" w:tplc="A0D801FA" w:tentative="1">
      <w:start w:val="1"/>
      <w:numFmt w:val="bullet"/>
      <w:lvlText w:val="o"/>
      <w:lvlJc w:val="left"/>
      <w:pPr>
        <w:ind w:left="1080" w:hanging="360"/>
      </w:pPr>
      <w:rPr>
        <w:rFonts w:ascii="Courier New" w:hAnsi="Courier New" w:cs="Courier New" w:hint="default"/>
      </w:rPr>
    </w:lvl>
    <w:lvl w:ilvl="2" w:tplc="476A0F2E" w:tentative="1">
      <w:start w:val="1"/>
      <w:numFmt w:val="bullet"/>
      <w:lvlText w:val=""/>
      <w:lvlJc w:val="left"/>
      <w:pPr>
        <w:ind w:left="1800" w:hanging="360"/>
      </w:pPr>
      <w:rPr>
        <w:rFonts w:ascii="Wingdings" w:hAnsi="Wingdings" w:hint="default"/>
      </w:rPr>
    </w:lvl>
    <w:lvl w:ilvl="3" w:tplc="B038EAF0" w:tentative="1">
      <w:start w:val="1"/>
      <w:numFmt w:val="bullet"/>
      <w:lvlText w:val=""/>
      <w:lvlJc w:val="left"/>
      <w:pPr>
        <w:ind w:left="2520" w:hanging="360"/>
      </w:pPr>
      <w:rPr>
        <w:rFonts w:ascii="Symbol" w:hAnsi="Symbol" w:hint="default"/>
      </w:rPr>
    </w:lvl>
    <w:lvl w:ilvl="4" w:tplc="9690C1F0" w:tentative="1">
      <w:start w:val="1"/>
      <w:numFmt w:val="bullet"/>
      <w:lvlText w:val="o"/>
      <w:lvlJc w:val="left"/>
      <w:pPr>
        <w:ind w:left="3240" w:hanging="360"/>
      </w:pPr>
      <w:rPr>
        <w:rFonts w:ascii="Courier New" w:hAnsi="Courier New" w:cs="Courier New" w:hint="default"/>
      </w:rPr>
    </w:lvl>
    <w:lvl w:ilvl="5" w:tplc="895891A6" w:tentative="1">
      <w:start w:val="1"/>
      <w:numFmt w:val="bullet"/>
      <w:lvlText w:val=""/>
      <w:lvlJc w:val="left"/>
      <w:pPr>
        <w:ind w:left="3960" w:hanging="360"/>
      </w:pPr>
      <w:rPr>
        <w:rFonts w:ascii="Wingdings" w:hAnsi="Wingdings" w:hint="default"/>
      </w:rPr>
    </w:lvl>
    <w:lvl w:ilvl="6" w:tplc="308001E2" w:tentative="1">
      <w:start w:val="1"/>
      <w:numFmt w:val="bullet"/>
      <w:lvlText w:val=""/>
      <w:lvlJc w:val="left"/>
      <w:pPr>
        <w:ind w:left="4680" w:hanging="360"/>
      </w:pPr>
      <w:rPr>
        <w:rFonts w:ascii="Symbol" w:hAnsi="Symbol" w:hint="default"/>
      </w:rPr>
    </w:lvl>
    <w:lvl w:ilvl="7" w:tplc="7E4A5BD4" w:tentative="1">
      <w:start w:val="1"/>
      <w:numFmt w:val="bullet"/>
      <w:lvlText w:val="o"/>
      <w:lvlJc w:val="left"/>
      <w:pPr>
        <w:ind w:left="5400" w:hanging="360"/>
      </w:pPr>
      <w:rPr>
        <w:rFonts w:ascii="Courier New" w:hAnsi="Courier New" w:cs="Courier New" w:hint="default"/>
      </w:rPr>
    </w:lvl>
    <w:lvl w:ilvl="8" w:tplc="5B345548" w:tentative="1">
      <w:start w:val="1"/>
      <w:numFmt w:val="bullet"/>
      <w:lvlText w:val=""/>
      <w:lvlJc w:val="left"/>
      <w:pPr>
        <w:ind w:left="6120" w:hanging="360"/>
      </w:pPr>
      <w:rPr>
        <w:rFonts w:ascii="Wingdings" w:hAnsi="Wingdings" w:hint="default"/>
      </w:rPr>
    </w:lvl>
  </w:abstractNum>
  <w:abstractNum w:abstractNumId="10" w15:restartNumberingAfterBreak="0">
    <w:nsid w:val="4BB4061E"/>
    <w:multiLevelType w:val="hybridMultilevel"/>
    <w:tmpl w:val="B44C770E"/>
    <w:lvl w:ilvl="0" w:tplc="033C5018">
      <w:start w:val="1"/>
      <w:numFmt w:val="bullet"/>
      <w:lvlText w:val=" "/>
      <w:lvlJc w:val="left"/>
      <w:pPr>
        <w:tabs>
          <w:tab w:val="num" w:pos="720"/>
        </w:tabs>
        <w:ind w:left="720" w:hanging="360"/>
      </w:pPr>
      <w:rPr>
        <w:rFonts w:ascii="Calibri" w:hAnsi="Calibri" w:hint="default"/>
      </w:rPr>
    </w:lvl>
    <w:lvl w:ilvl="1" w:tplc="01686FAE" w:tentative="1">
      <w:start w:val="1"/>
      <w:numFmt w:val="bullet"/>
      <w:lvlText w:val=" "/>
      <w:lvlJc w:val="left"/>
      <w:pPr>
        <w:tabs>
          <w:tab w:val="num" w:pos="1440"/>
        </w:tabs>
        <w:ind w:left="1440" w:hanging="360"/>
      </w:pPr>
      <w:rPr>
        <w:rFonts w:ascii="Calibri" w:hAnsi="Calibri" w:hint="default"/>
      </w:rPr>
    </w:lvl>
    <w:lvl w:ilvl="2" w:tplc="EF74EE74" w:tentative="1">
      <w:start w:val="1"/>
      <w:numFmt w:val="bullet"/>
      <w:lvlText w:val=" "/>
      <w:lvlJc w:val="left"/>
      <w:pPr>
        <w:tabs>
          <w:tab w:val="num" w:pos="2160"/>
        </w:tabs>
        <w:ind w:left="2160" w:hanging="360"/>
      </w:pPr>
      <w:rPr>
        <w:rFonts w:ascii="Calibri" w:hAnsi="Calibri" w:hint="default"/>
      </w:rPr>
    </w:lvl>
    <w:lvl w:ilvl="3" w:tplc="7F80F8AC" w:tentative="1">
      <w:start w:val="1"/>
      <w:numFmt w:val="bullet"/>
      <w:lvlText w:val=" "/>
      <w:lvlJc w:val="left"/>
      <w:pPr>
        <w:tabs>
          <w:tab w:val="num" w:pos="2880"/>
        </w:tabs>
        <w:ind w:left="2880" w:hanging="360"/>
      </w:pPr>
      <w:rPr>
        <w:rFonts w:ascii="Calibri" w:hAnsi="Calibri" w:hint="default"/>
      </w:rPr>
    </w:lvl>
    <w:lvl w:ilvl="4" w:tplc="798080EA" w:tentative="1">
      <w:start w:val="1"/>
      <w:numFmt w:val="bullet"/>
      <w:lvlText w:val=" "/>
      <w:lvlJc w:val="left"/>
      <w:pPr>
        <w:tabs>
          <w:tab w:val="num" w:pos="3600"/>
        </w:tabs>
        <w:ind w:left="3600" w:hanging="360"/>
      </w:pPr>
      <w:rPr>
        <w:rFonts w:ascii="Calibri" w:hAnsi="Calibri" w:hint="default"/>
      </w:rPr>
    </w:lvl>
    <w:lvl w:ilvl="5" w:tplc="2110B620" w:tentative="1">
      <w:start w:val="1"/>
      <w:numFmt w:val="bullet"/>
      <w:lvlText w:val=" "/>
      <w:lvlJc w:val="left"/>
      <w:pPr>
        <w:tabs>
          <w:tab w:val="num" w:pos="4320"/>
        </w:tabs>
        <w:ind w:left="4320" w:hanging="360"/>
      </w:pPr>
      <w:rPr>
        <w:rFonts w:ascii="Calibri" w:hAnsi="Calibri" w:hint="default"/>
      </w:rPr>
    </w:lvl>
    <w:lvl w:ilvl="6" w:tplc="908A9A26" w:tentative="1">
      <w:start w:val="1"/>
      <w:numFmt w:val="bullet"/>
      <w:lvlText w:val=" "/>
      <w:lvlJc w:val="left"/>
      <w:pPr>
        <w:tabs>
          <w:tab w:val="num" w:pos="5040"/>
        </w:tabs>
        <w:ind w:left="5040" w:hanging="360"/>
      </w:pPr>
      <w:rPr>
        <w:rFonts w:ascii="Calibri" w:hAnsi="Calibri" w:hint="default"/>
      </w:rPr>
    </w:lvl>
    <w:lvl w:ilvl="7" w:tplc="3F622662" w:tentative="1">
      <w:start w:val="1"/>
      <w:numFmt w:val="bullet"/>
      <w:lvlText w:val=" "/>
      <w:lvlJc w:val="left"/>
      <w:pPr>
        <w:tabs>
          <w:tab w:val="num" w:pos="5760"/>
        </w:tabs>
        <w:ind w:left="5760" w:hanging="360"/>
      </w:pPr>
      <w:rPr>
        <w:rFonts w:ascii="Calibri" w:hAnsi="Calibri" w:hint="default"/>
      </w:rPr>
    </w:lvl>
    <w:lvl w:ilvl="8" w:tplc="E7A8B0A6" w:tentative="1">
      <w:start w:val="1"/>
      <w:numFmt w:val="bullet"/>
      <w:lvlText w:val=" "/>
      <w:lvlJc w:val="left"/>
      <w:pPr>
        <w:tabs>
          <w:tab w:val="num" w:pos="6480"/>
        </w:tabs>
        <w:ind w:left="6480" w:hanging="360"/>
      </w:pPr>
      <w:rPr>
        <w:rFonts w:ascii="Calibri" w:hAnsi="Calibri" w:hint="default"/>
      </w:rPr>
    </w:lvl>
  </w:abstractNum>
  <w:abstractNum w:abstractNumId="11" w15:restartNumberingAfterBreak="0">
    <w:nsid w:val="581B4509"/>
    <w:multiLevelType w:val="hybridMultilevel"/>
    <w:tmpl w:val="3A52D602"/>
    <w:lvl w:ilvl="0" w:tplc="6F14D490">
      <w:start w:val="1"/>
      <w:numFmt w:val="bullet"/>
      <w:lvlText w:val="§"/>
      <w:lvlJc w:val="left"/>
      <w:pPr>
        <w:tabs>
          <w:tab w:val="num" w:pos="720"/>
        </w:tabs>
        <w:ind w:left="720" w:hanging="360"/>
      </w:pPr>
      <w:rPr>
        <w:rFonts w:ascii="Wingdings" w:hAnsi="Wingdings" w:hint="default"/>
      </w:rPr>
    </w:lvl>
    <w:lvl w:ilvl="1" w:tplc="545A776E" w:tentative="1">
      <w:start w:val="1"/>
      <w:numFmt w:val="bullet"/>
      <w:lvlText w:val="§"/>
      <w:lvlJc w:val="left"/>
      <w:pPr>
        <w:tabs>
          <w:tab w:val="num" w:pos="1440"/>
        </w:tabs>
        <w:ind w:left="1440" w:hanging="360"/>
      </w:pPr>
      <w:rPr>
        <w:rFonts w:ascii="Wingdings" w:hAnsi="Wingdings" w:hint="default"/>
      </w:rPr>
    </w:lvl>
    <w:lvl w:ilvl="2" w:tplc="2264CFDA" w:tentative="1">
      <w:start w:val="1"/>
      <w:numFmt w:val="bullet"/>
      <w:lvlText w:val="§"/>
      <w:lvlJc w:val="left"/>
      <w:pPr>
        <w:tabs>
          <w:tab w:val="num" w:pos="2160"/>
        </w:tabs>
        <w:ind w:left="2160" w:hanging="360"/>
      </w:pPr>
      <w:rPr>
        <w:rFonts w:ascii="Wingdings" w:hAnsi="Wingdings" w:hint="default"/>
      </w:rPr>
    </w:lvl>
    <w:lvl w:ilvl="3" w:tplc="7084DA10" w:tentative="1">
      <w:start w:val="1"/>
      <w:numFmt w:val="bullet"/>
      <w:lvlText w:val="§"/>
      <w:lvlJc w:val="left"/>
      <w:pPr>
        <w:tabs>
          <w:tab w:val="num" w:pos="2880"/>
        </w:tabs>
        <w:ind w:left="2880" w:hanging="360"/>
      </w:pPr>
      <w:rPr>
        <w:rFonts w:ascii="Wingdings" w:hAnsi="Wingdings" w:hint="default"/>
      </w:rPr>
    </w:lvl>
    <w:lvl w:ilvl="4" w:tplc="3F004BE8" w:tentative="1">
      <w:start w:val="1"/>
      <w:numFmt w:val="bullet"/>
      <w:lvlText w:val="§"/>
      <w:lvlJc w:val="left"/>
      <w:pPr>
        <w:tabs>
          <w:tab w:val="num" w:pos="3600"/>
        </w:tabs>
        <w:ind w:left="3600" w:hanging="360"/>
      </w:pPr>
      <w:rPr>
        <w:rFonts w:ascii="Wingdings" w:hAnsi="Wingdings" w:hint="default"/>
      </w:rPr>
    </w:lvl>
    <w:lvl w:ilvl="5" w:tplc="815870D4" w:tentative="1">
      <w:start w:val="1"/>
      <w:numFmt w:val="bullet"/>
      <w:lvlText w:val="§"/>
      <w:lvlJc w:val="left"/>
      <w:pPr>
        <w:tabs>
          <w:tab w:val="num" w:pos="4320"/>
        </w:tabs>
        <w:ind w:left="4320" w:hanging="360"/>
      </w:pPr>
      <w:rPr>
        <w:rFonts w:ascii="Wingdings" w:hAnsi="Wingdings" w:hint="default"/>
      </w:rPr>
    </w:lvl>
    <w:lvl w:ilvl="6" w:tplc="E9AE6548" w:tentative="1">
      <w:start w:val="1"/>
      <w:numFmt w:val="bullet"/>
      <w:lvlText w:val="§"/>
      <w:lvlJc w:val="left"/>
      <w:pPr>
        <w:tabs>
          <w:tab w:val="num" w:pos="5040"/>
        </w:tabs>
        <w:ind w:left="5040" w:hanging="360"/>
      </w:pPr>
      <w:rPr>
        <w:rFonts w:ascii="Wingdings" w:hAnsi="Wingdings" w:hint="default"/>
      </w:rPr>
    </w:lvl>
    <w:lvl w:ilvl="7" w:tplc="144E381E" w:tentative="1">
      <w:start w:val="1"/>
      <w:numFmt w:val="bullet"/>
      <w:lvlText w:val="§"/>
      <w:lvlJc w:val="left"/>
      <w:pPr>
        <w:tabs>
          <w:tab w:val="num" w:pos="5760"/>
        </w:tabs>
        <w:ind w:left="5760" w:hanging="360"/>
      </w:pPr>
      <w:rPr>
        <w:rFonts w:ascii="Wingdings" w:hAnsi="Wingdings" w:hint="default"/>
      </w:rPr>
    </w:lvl>
    <w:lvl w:ilvl="8" w:tplc="51000240"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EE832BE"/>
    <w:multiLevelType w:val="hybridMultilevel"/>
    <w:tmpl w:val="A96875DC"/>
    <w:lvl w:ilvl="0" w:tplc="1A70A11E">
      <w:start w:val="1"/>
      <w:numFmt w:val="bullet"/>
      <w:lvlText w:val="§"/>
      <w:lvlJc w:val="left"/>
      <w:pPr>
        <w:tabs>
          <w:tab w:val="num" w:pos="720"/>
        </w:tabs>
        <w:ind w:left="720" w:hanging="360"/>
      </w:pPr>
      <w:rPr>
        <w:rFonts w:ascii="Wingdings" w:hAnsi="Wingdings" w:hint="default"/>
      </w:rPr>
    </w:lvl>
    <w:lvl w:ilvl="1" w:tplc="8CEC9AD4">
      <w:numFmt w:val="bullet"/>
      <w:lvlText w:val="§"/>
      <w:lvlJc w:val="left"/>
      <w:pPr>
        <w:tabs>
          <w:tab w:val="num" w:pos="1440"/>
        </w:tabs>
        <w:ind w:left="1440" w:hanging="360"/>
      </w:pPr>
      <w:rPr>
        <w:rFonts w:ascii="Wingdings" w:hAnsi="Wingdings" w:hint="default"/>
      </w:rPr>
    </w:lvl>
    <w:lvl w:ilvl="2" w:tplc="445AC68C" w:tentative="1">
      <w:start w:val="1"/>
      <w:numFmt w:val="bullet"/>
      <w:lvlText w:val="§"/>
      <w:lvlJc w:val="left"/>
      <w:pPr>
        <w:tabs>
          <w:tab w:val="num" w:pos="2160"/>
        </w:tabs>
        <w:ind w:left="2160" w:hanging="360"/>
      </w:pPr>
      <w:rPr>
        <w:rFonts w:ascii="Wingdings" w:hAnsi="Wingdings" w:hint="default"/>
      </w:rPr>
    </w:lvl>
    <w:lvl w:ilvl="3" w:tplc="8812997E" w:tentative="1">
      <w:start w:val="1"/>
      <w:numFmt w:val="bullet"/>
      <w:lvlText w:val="§"/>
      <w:lvlJc w:val="left"/>
      <w:pPr>
        <w:tabs>
          <w:tab w:val="num" w:pos="2880"/>
        </w:tabs>
        <w:ind w:left="2880" w:hanging="360"/>
      </w:pPr>
      <w:rPr>
        <w:rFonts w:ascii="Wingdings" w:hAnsi="Wingdings" w:hint="default"/>
      </w:rPr>
    </w:lvl>
    <w:lvl w:ilvl="4" w:tplc="2466A7B2" w:tentative="1">
      <w:start w:val="1"/>
      <w:numFmt w:val="bullet"/>
      <w:lvlText w:val="§"/>
      <w:lvlJc w:val="left"/>
      <w:pPr>
        <w:tabs>
          <w:tab w:val="num" w:pos="3600"/>
        </w:tabs>
        <w:ind w:left="3600" w:hanging="360"/>
      </w:pPr>
      <w:rPr>
        <w:rFonts w:ascii="Wingdings" w:hAnsi="Wingdings" w:hint="default"/>
      </w:rPr>
    </w:lvl>
    <w:lvl w:ilvl="5" w:tplc="DC46FBF8" w:tentative="1">
      <w:start w:val="1"/>
      <w:numFmt w:val="bullet"/>
      <w:lvlText w:val="§"/>
      <w:lvlJc w:val="left"/>
      <w:pPr>
        <w:tabs>
          <w:tab w:val="num" w:pos="4320"/>
        </w:tabs>
        <w:ind w:left="4320" w:hanging="360"/>
      </w:pPr>
      <w:rPr>
        <w:rFonts w:ascii="Wingdings" w:hAnsi="Wingdings" w:hint="default"/>
      </w:rPr>
    </w:lvl>
    <w:lvl w:ilvl="6" w:tplc="0C5A3A9C" w:tentative="1">
      <w:start w:val="1"/>
      <w:numFmt w:val="bullet"/>
      <w:lvlText w:val="§"/>
      <w:lvlJc w:val="left"/>
      <w:pPr>
        <w:tabs>
          <w:tab w:val="num" w:pos="5040"/>
        </w:tabs>
        <w:ind w:left="5040" w:hanging="360"/>
      </w:pPr>
      <w:rPr>
        <w:rFonts w:ascii="Wingdings" w:hAnsi="Wingdings" w:hint="default"/>
      </w:rPr>
    </w:lvl>
    <w:lvl w:ilvl="7" w:tplc="C9F42A76" w:tentative="1">
      <w:start w:val="1"/>
      <w:numFmt w:val="bullet"/>
      <w:lvlText w:val="§"/>
      <w:lvlJc w:val="left"/>
      <w:pPr>
        <w:tabs>
          <w:tab w:val="num" w:pos="5760"/>
        </w:tabs>
        <w:ind w:left="5760" w:hanging="360"/>
      </w:pPr>
      <w:rPr>
        <w:rFonts w:ascii="Wingdings" w:hAnsi="Wingdings" w:hint="default"/>
      </w:rPr>
    </w:lvl>
    <w:lvl w:ilvl="8" w:tplc="518AAC5E"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9424DBA"/>
    <w:multiLevelType w:val="hybridMultilevel"/>
    <w:tmpl w:val="26A2760C"/>
    <w:lvl w:ilvl="0" w:tplc="E708BC20">
      <w:start w:val="1"/>
      <w:numFmt w:val="bullet"/>
      <w:lvlText w:val=" "/>
      <w:lvlJc w:val="left"/>
      <w:pPr>
        <w:tabs>
          <w:tab w:val="num" w:pos="720"/>
        </w:tabs>
        <w:ind w:left="720" w:hanging="360"/>
      </w:pPr>
      <w:rPr>
        <w:rFonts w:ascii="Calibri" w:hAnsi="Calibri" w:hint="default"/>
      </w:rPr>
    </w:lvl>
    <w:lvl w:ilvl="1" w:tplc="921CAF7A" w:tentative="1">
      <w:start w:val="1"/>
      <w:numFmt w:val="bullet"/>
      <w:lvlText w:val=" "/>
      <w:lvlJc w:val="left"/>
      <w:pPr>
        <w:tabs>
          <w:tab w:val="num" w:pos="1440"/>
        </w:tabs>
        <w:ind w:left="1440" w:hanging="360"/>
      </w:pPr>
      <w:rPr>
        <w:rFonts w:ascii="Calibri" w:hAnsi="Calibri" w:hint="default"/>
      </w:rPr>
    </w:lvl>
    <w:lvl w:ilvl="2" w:tplc="78E8EF66" w:tentative="1">
      <w:start w:val="1"/>
      <w:numFmt w:val="bullet"/>
      <w:lvlText w:val=" "/>
      <w:lvlJc w:val="left"/>
      <w:pPr>
        <w:tabs>
          <w:tab w:val="num" w:pos="2160"/>
        </w:tabs>
        <w:ind w:left="2160" w:hanging="360"/>
      </w:pPr>
      <w:rPr>
        <w:rFonts w:ascii="Calibri" w:hAnsi="Calibri" w:hint="default"/>
      </w:rPr>
    </w:lvl>
    <w:lvl w:ilvl="3" w:tplc="C42EBFC6" w:tentative="1">
      <w:start w:val="1"/>
      <w:numFmt w:val="bullet"/>
      <w:lvlText w:val=" "/>
      <w:lvlJc w:val="left"/>
      <w:pPr>
        <w:tabs>
          <w:tab w:val="num" w:pos="2880"/>
        </w:tabs>
        <w:ind w:left="2880" w:hanging="360"/>
      </w:pPr>
      <w:rPr>
        <w:rFonts w:ascii="Calibri" w:hAnsi="Calibri" w:hint="default"/>
      </w:rPr>
    </w:lvl>
    <w:lvl w:ilvl="4" w:tplc="B1FECC8E" w:tentative="1">
      <w:start w:val="1"/>
      <w:numFmt w:val="bullet"/>
      <w:lvlText w:val=" "/>
      <w:lvlJc w:val="left"/>
      <w:pPr>
        <w:tabs>
          <w:tab w:val="num" w:pos="3600"/>
        </w:tabs>
        <w:ind w:left="3600" w:hanging="360"/>
      </w:pPr>
      <w:rPr>
        <w:rFonts w:ascii="Calibri" w:hAnsi="Calibri" w:hint="default"/>
      </w:rPr>
    </w:lvl>
    <w:lvl w:ilvl="5" w:tplc="F92EFB96" w:tentative="1">
      <w:start w:val="1"/>
      <w:numFmt w:val="bullet"/>
      <w:lvlText w:val=" "/>
      <w:lvlJc w:val="left"/>
      <w:pPr>
        <w:tabs>
          <w:tab w:val="num" w:pos="4320"/>
        </w:tabs>
        <w:ind w:left="4320" w:hanging="360"/>
      </w:pPr>
      <w:rPr>
        <w:rFonts w:ascii="Calibri" w:hAnsi="Calibri" w:hint="default"/>
      </w:rPr>
    </w:lvl>
    <w:lvl w:ilvl="6" w:tplc="509037BC" w:tentative="1">
      <w:start w:val="1"/>
      <w:numFmt w:val="bullet"/>
      <w:lvlText w:val=" "/>
      <w:lvlJc w:val="left"/>
      <w:pPr>
        <w:tabs>
          <w:tab w:val="num" w:pos="5040"/>
        </w:tabs>
        <w:ind w:left="5040" w:hanging="360"/>
      </w:pPr>
      <w:rPr>
        <w:rFonts w:ascii="Calibri" w:hAnsi="Calibri" w:hint="default"/>
      </w:rPr>
    </w:lvl>
    <w:lvl w:ilvl="7" w:tplc="79E6FF4A" w:tentative="1">
      <w:start w:val="1"/>
      <w:numFmt w:val="bullet"/>
      <w:lvlText w:val=" "/>
      <w:lvlJc w:val="left"/>
      <w:pPr>
        <w:tabs>
          <w:tab w:val="num" w:pos="5760"/>
        </w:tabs>
        <w:ind w:left="5760" w:hanging="360"/>
      </w:pPr>
      <w:rPr>
        <w:rFonts w:ascii="Calibri" w:hAnsi="Calibri" w:hint="default"/>
      </w:rPr>
    </w:lvl>
    <w:lvl w:ilvl="8" w:tplc="8758C408" w:tentative="1">
      <w:start w:val="1"/>
      <w:numFmt w:val="bullet"/>
      <w:lvlText w:val=" "/>
      <w:lvlJc w:val="left"/>
      <w:pPr>
        <w:tabs>
          <w:tab w:val="num" w:pos="6480"/>
        </w:tabs>
        <w:ind w:left="6480" w:hanging="360"/>
      </w:pPr>
      <w:rPr>
        <w:rFonts w:ascii="Calibri" w:hAnsi="Calibri" w:hint="default"/>
      </w:rPr>
    </w:lvl>
  </w:abstractNum>
  <w:abstractNum w:abstractNumId="14" w15:restartNumberingAfterBreak="0">
    <w:nsid w:val="6AEE6BF8"/>
    <w:multiLevelType w:val="hybridMultilevel"/>
    <w:tmpl w:val="C6EE1F1C"/>
    <w:lvl w:ilvl="0" w:tplc="43522F22">
      <w:start w:val="1"/>
      <w:numFmt w:val="bullet"/>
      <w:lvlText w:val=""/>
      <w:lvlJc w:val="left"/>
      <w:pPr>
        <w:ind w:left="720" w:hanging="360"/>
      </w:pPr>
      <w:rPr>
        <w:rFonts w:ascii="Symbol" w:hAnsi="Symbol" w:hint="default"/>
      </w:rPr>
    </w:lvl>
    <w:lvl w:ilvl="1" w:tplc="A908251E" w:tentative="1">
      <w:start w:val="1"/>
      <w:numFmt w:val="bullet"/>
      <w:lvlText w:val="o"/>
      <w:lvlJc w:val="left"/>
      <w:pPr>
        <w:ind w:left="1440" w:hanging="360"/>
      </w:pPr>
      <w:rPr>
        <w:rFonts w:ascii="Courier New" w:hAnsi="Courier New" w:cs="Courier New" w:hint="default"/>
      </w:rPr>
    </w:lvl>
    <w:lvl w:ilvl="2" w:tplc="6F940C02" w:tentative="1">
      <w:start w:val="1"/>
      <w:numFmt w:val="bullet"/>
      <w:lvlText w:val=""/>
      <w:lvlJc w:val="left"/>
      <w:pPr>
        <w:ind w:left="2160" w:hanging="360"/>
      </w:pPr>
      <w:rPr>
        <w:rFonts w:ascii="Wingdings" w:hAnsi="Wingdings" w:hint="default"/>
      </w:rPr>
    </w:lvl>
    <w:lvl w:ilvl="3" w:tplc="23C49280" w:tentative="1">
      <w:start w:val="1"/>
      <w:numFmt w:val="bullet"/>
      <w:lvlText w:val=""/>
      <w:lvlJc w:val="left"/>
      <w:pPr>
        <w:ind w:left="2880" w:hanging="360"/>
      </w:pPr>
      <w:rPr>
        <w:rFonts w:ascii="Symbol" w:hAnsi="Symbol" w:hint="default"/>
      </w:rPr>
    </w:lvl>
    <w:lvl w:ilvl="4" w:tplc="CCA8C668" w:tentative="1">
      <w:start w:val="1"/>
      <w:numFmt w:val="bullet"/>
      <w:lvlText w:val="o"/>
      <w:lvlJc w:val="left"/>
      <w:pPr>
        <w:ind w:left="3600" w:hanging="360"/>
      </w:pPr>
      <w:rPr>
        <w:rFonts w:ascii="Courier New" w:hAnsi="Courier New" w:cs="Courier New" w:hint="default"/>
      </w:rPr>
    </w:lvl>
    <w:lvl w:ilvl="5" w:tplc="FD2624DC" w:tentative="1">
      <w:start w:val="1"/>
      <w:numFmt w:val="bullet"/>
      <w:lvlText w:val=""/>
      <w:lvlJc w:val="left"/>
      <w:pPr>
        <w:ind w:left="4320" w:hanging="360"/>
      </w:pPr>
      <w:rPr>
        <w:rFonts w:ascii="Wingdings" w:hAnsi="Wingdings" w:hint="default"/>
      </w:rPr>
    </w:lvl>
    <w:lvl w:ilvl="6" w:tplc="7DD49B82" w:tentative="1">
      <w:start w:val="1"/>
      <w:numFmt w:val="bullet"/>
      <w:lvlText w:val=""/>
      <w:lvlJc w:val="left"/>
      <w:pPr>
        <w:ind w:left="5040" w:hanging="360"/>
      </w:pPr>
      <w:rPr>
        <w:rFonts w:ascii="Symbol" w:hAnsi="Symbol" w:hint="default"/>
      </w:rPr>
    </w:lvl>
    <w:lvl w:ilvl="7" w:tplc="69A0A6B8" w:tentative="1">
      <w:start w:val="1"/>
      <w:numFmt w:val="bullet"/>
      <w:lvlText w:val="o"/>
      <w:lvlJc w:val="left"/>
      <w:pPr>
        <w:ind w:left="5760" w:hanging="360"/>
      </w:pPr>
      <w:rPr>
        <w:rFonts w:ascii="Courier New" w:hAnsi="Courier New" w:cs="Courier New" w:hint="default"/>
      </w:rPr>
    </w:lvl>
    <w:lvl w:ilvl="8" w:tplc="68A03514" w:tentative="1">
      <w:start w:val="1"/>
      <w:numFmt w:val="bullet"/>
      <w:lvlText w:val=""/>
      <w:lvlJc w:val="left"/>
      <w:pPr>
        <w:ind w:left="6480" w:hanging="360"/>
      </w:pPr>
      <w:rPr>
        <w:rFonts w:ascii="Wingdings" w:hAnsi="Wingdings" w:hint="default"/>
      </w:rPr>
    </w:lvl>
  </w:abstractNum>
  <w:abstractNum w:abstractNumId="15" w15:restartNumberingAfterBreak="0">
    <w:nsid w:val="6F196C74"/>
    <w:multiLevelType w:val="hybridMultilevel"/>
    <w:tmpl w:val="C0F4D080"/>
    <w:lvl w:ilvl="0" w:tplc="83FA6C4E">
      <w:start w:val="1"/>
      <w:numFmt w:val="bullet"/>
      <w:lvlText w:val="§"/>
      <w:lvlJc w:val="left"/>
      <w:pPr>
        <w:tabs>
          <w:tab w:val="num" w:pos="720"/>
        </w:tabs>
        <w:ind w:left="720" w:hanging="360"/>
      </w:pPr>
      <w:rPr>
        <w:rFonts w:ascii="Wingdings" w:hAnsi="Wingdings" w:hint="default"/>
      </w:rPr>
    </w:lvl>
    <w:lvl w:ilvl="1" w:tplc="58065674" w:tentative="1">
      <w:start w:val="1"/>
      <w:numFmt w:val="bullet"/>
      <w:lvlText w:val="o"/>
      <w:lvlJc w:val="left"/>
      <w:pPr>
        <w:ind w:left="1440" w:hanging="360"/>
      </w:pPr>
      <w:rPr>
        <w:rFonts w:ascii="Courier New" w:hAnsi="Courier New" w:cs="Courier New" w:hint="default"/>
      </w:rPr>
    </w:lvl>
    <w:lvl w:ilvl="2" w:tplc="117E8FA4" w:tentative="1">
      <w:start w:val="1"/>
      <w:numFmt w:val="bullet"/>
      <w:lvlText w:val=""/>
      <w:lvlJc w:val="left"/>
      <w:pPr>
        <w:ind w:left="2160" w:hanging="360"/>
      </w:pPr>
      <w:rPr>
        <w:rFonts w:ascii="Wingdings" w:hAnsi="Wingdings" w:hint="default"/>
      </w:rPr>
    </w:lvl>
    <w:lvl w:ilvl="3" w:tplc="080C2552" w:tentative="1">
      <w:start w:val="1"/>
      <w:numFmt w:val="bullet"/>
      <w:lvlText w:val=""/>
      <w:lvlJc w:val="left"/>
      <w:pPr>
        <w:ind w:left="2880" w:hanging="360"/>
      </w:pPr>
      <w:rPr>
        <w:rFonts w:ascii="Symbol" w:hAnsi="Symbol" w:hint="default"/>
      </w:rPr>
    </w:lvl>
    <w:lvl w:ilvl="4" w:tplc="0CA8F5F0" w:tentative="1">
      <w:start w:val="1"/>
      <w:numFmt w:val="bullet"/>
      <w:lvlText w:val="o"/>
      <w:lvlJc w:val="left"/>
      <w:pPr>
        <w:ind w:left="3600" w:hanging="360"/>
      </w:pPr>
      <w:rPr>
        <w:rFonts w:ascii="Courier New" w:hAnsi="Courier New" w:cs="Courier New" w:hint="default"/>
      </w:rPr>
    </w:lvl>
    <w:lvl w:ilvl="5" w:tplc="B0228814" w:tentative="1">
      <w:start w:val="1"/>
      <w:numFmt w:val="bullet"/>
      <w:lvlText w:val=""/>
      <w:lvlJc w:val="left"/>
      <w:pPr>
        <w:ind w:left="4320" w:hanging="360"/>
      </w:pPr>
      <w:rPr>
        <w:rFonts w:ascii="Wingdings" w:hAnsi="Wingdings" w:hint="default"/>
      </w:rPr>
    </w:lvl>
    <w:lvl w:ilvl="6" w:tplc="F6B652E6" w:tentative="1">
      <w:start w:val="1"/>
      <w:numFmt w:val="bullet"/>
      <w:lvlText w:val=""/>
      <w:lvlJc w:val="left"/>
      <w:pPr>
        <w:ind w:left="5040" w:hanging="360"/>
      </w:pPr>
      <w:rPr>
        <w:rFonts w:ascii="Symbol" w:hAnsi="Symbol" w:hint="default"/>
      </w:rPr>
    </w:lvl>
    <w:lvl w:ilvl="7" w:tplc="B44EAE18" w:tentative="1">
      <w:start w:val="1"/>
      <w:numFmt w:val="bullet"/>
      <w:lvlText w:val="o"/>
      <w:lvlJc w:val="left"/>
      <w:pPr>
        <w:ind w:left="5760" w:hanging="360"/>
      </w:pPr>
      <w:rPr>
        <w:rFonts w:ascii="Courier New" w:hAnsi="Courier New" w:cs="Courier New" w:hint="default"/>
      </w:rPr>
    </w:lvl>
    <w:lvl w:ilvl="8" w:tplc="758AAABA" w:tentative="1">
      <w:start w:val="1"/>
      <w:numFmt w:val="bullet"/>
      <w:lvlText w:val=""/>
      <w:lvlJc w:val="left"/>
      <w:pPr>
        <w:ind w:left="6480" w:hanging="360"/>
      </w:pPr>
      <w:rPr>
        <w:rFonts w:ascii="Wingdings" w:hAnsi="Wingdings" w:hint="default"/>
      </w:rPr>
    </w:lvl>
  </w:abstractNum>
  <w:abstractNum w:abstractNumId="16" w15:restartNumberingAfterBreak="0">
    <w:nsid w:val="6FE2140A"/>
    <w:multiLevelType w:val="multilevel"/>
    <w:tmpl w:val="073032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703161B2"/>
    <w:multiLevelType w:val="hybridMultilevel"/>
    <w:tmpl w:val="7F429EE6"/>
    <w:lvl w:ilvl="0" w:tplc="5EC29778">
      <w:start w:val="1"/>
      <w:numFmt w:val="bullet"/>
      <w:lvlText w:val=" "/>
      <w:lvlJc w:val="left"/>
      <w:pPr>
        <w:tabs>
          <w:tab w:val="num" w:pos="720"/>
        </w:tabs>
        <w:ind w:left="720" w:hanging="360"/>
      </w:pPr>
      <w:rPr>
        <w:rFonts w:ascii="Calibri" w:hAnsi="Calibri" w:hint="default"/>
      </w:rPr>
    </w:lvl>
    <w:lvl w:ilvl="1" w:tplc="8312B686" w:tentative="1">
      <w:start w:val="1"/>
      <w:numFmt w:val="bullet"/>
      <w:lvlText w:val=" "/>
      <w:lvlJc w:val="left"/>
      <w:pPr>
        <w:tabs>
          <w:tab w:val="num" w:pos="1440"/>
        </w:tabs>
        <w:ind w:left="1440" w:hanging="360"/>
      </w:pPr>
      <w:rPr>
        <w:rFonts w:ascii="Calibri" w:hAnsi="Calibri" w:hint="default"/>
      </w:rPr>
    </w:lvl>
    <w:lvl w:ilvl="2" w:tplc="A9C46662" w:tentative="1">
      <w:start w:val="1"/>
      <w:numFmt w:val="bullet"/>
      <w:lvlText w:val=" "/>
      <w:lvlJc w:val="left"/>
      <w:pPr>
        <w:tabs>
          <w:tab w:val="num" w:pos="2160"/>
        </w:tabs>
        <w:ind w:left="2160" w:hanging="360"/>
      </w:pPr>
      <w:rPr>
        <w:rFonts w:ascii="Calibri" w:hAnsi="Calibri" w:hint="default"/>
      </w:rPr>
    </w:lvl>
    <w:lvl w:ilvl="3" w:tplc="351A9D8E" w:tentative="1">
      <w:start w:val="1"/>
      <w:numFmt w:val="bullet"/>
      <w:lvlText w:val=" "/>
      <w:lvlJc w:val="left"/>
      <w:pPr>
        <w:tabs>
          <w:tab w:val="num" w:pos="2880"/>
        </w:tabs>
        <w:ind w:left="2880" w:hanging="360"/>
      </w:pPr>
      <w:rPr>
        <w:rFonts w:ascii="Calibri" w:hAnsi="Calibri" w:hint="default"/>
      </w:rPr>
    </w:lvl>
    <w:lvl w:ilvl="4" w:tplc="DA941020" w:tentative="1">
      <w:start w:val="1"/>
      <w:numFmt w:val="bullet"/>
      <w:lvlText w:val=" "/>
      <w:lvlJc w:val="left"/>
      <w:pPr>
        <w:tabs>
          <w:tab w:val="num" w:pos="3600"/>
        </w:tabs>
        <w:ind w:left="3600" w:hanging="360"/>
      </w:pPr>
      <w:rPr>
        <w:rFonts w:ascii="Calibri" w:hAnsi="Calibri" w:hint="default"/>
      </w:rPr>
    </w:lvl>
    <w:lvl w:ilvl="5" w:tplc="DB4EBC2E" w:tentative="1">
      <w:start w:val="1"/>
      <w:numFmt w:val="bullet"/>
      <w:lvlText w:val=" "/>
      <w:lvlJc w:val="left"/>
      <w:pPr>
        <w:tabs>
          <w:tab w:val="num" w:pos="4320"/>
        </w:tabs>
        <w:ind w:left="4320" w:hanging="360"/>
      </w:pPr>
      <w:rPr>
        <w:rFonts w:ascii="Calibri" w:hAnsi="Calibri" w:hint="default"/>
      </w:rPr>
    </w:lvl>
    <w:lvl w:ilvl="6" w:tplc="D62273C2" w:tentative="1">
      <w:start w:val="1"/>
      <w:numFmt w:val="bullet"/>
      <w:lvlText w:val=" "/>
      <w:lvlJc w:val="left"/>
      <w:pPr>
        <w:tabs>
          <w:tab w:val="num" w:pos="5040"/>
        </w:tabs>
        <w:ind w:left="5040" w:hanging="360"/>
      </w:pPr>
      <w:rPr>
        <w:rFonts w:ascii="Calibri" w:hAnsi="Calibri" w:hint="default"/>
      </w:rPr>
    </w:lvl>
    <w:lvl w:ilvl="7" w:tplc="3C34EB8E" w:tentative="1">
      <w:start w:val="1"/>
      <w:numFmt w:val="bullet"/>
      <w:lvlText w:val=" "/>
      <w:lvlJc w:val="left"/>
      <w:pPr>
        <w:tabs>
          <w:tab w:val="num" w:pos="5760"/>
        </w:tabs>
        <w:ind w:left="5760" w:hanging="360"/>
      </w:pPr>
      <w:rPr>
        <w:rFonts w:ascii="Calibri" w:hAnsi="Calibri" w:hint="default"/>
      </w:rPr>
    </w:lvl>
    <w:lvl w:ilvl="8" w:tplc="52D410CC" w:tentative="1">
      <w:start w:val="1"/>
      <w:numFmt w:val="bullet"/>
      <w:lvlText w:val=" "/>
      <w:lvlJc w:val="left"/>
      <w:pPr>
        <w:tabs>
          <w:tab w:val="num" w:pos="6480"/>
        </w:tabs>
        <w:ind w:left="6480" w:hanging="360"/>
      </w:pPr>
      <w:rPr>
        <w:rFonts w:ascii="Calibri" w:hAnsi="Calibri" w:hint="default"/>
      </w:rPr>
    </w:lvl>
  </w:abstractNum>
  <w:abstractNum w:abstractNumId="18" w15:restartNumberingAfterBreak="0">
    <w:nsid w:val="71BA30D0"/>
    <w:multiLevelType w:val="hybridMultilevel"/>
    <w:tmpl w:val="B7BA08DA"/>
    <w:lvl w:ilvl="0" w:tplc="7B7A8562">
      <w:start w:val="1"/>
      <w:numFmt w:val="decimal"/>
      <w:lvlText w:val="%1."/>
      <w:lvlJc w:val="left"/>
      <w:pPr>
        <w:ind w:left="720" w:hanging="360"/>
      </w:pPr>
    </w:lvl>
    <w:lvl w:ilvl="1" w:tplc="70F00922" w:tentative="1">
      <w:start w:val="1"/>
      <w:numFmt w:val="lowerLetter"/>
      <w:lvlText w:val="%2."/>
      <w:lvlJc w:val="left"/>
      <w:pPr>
        <w:ind w:left="1440" w:hanging="360"/>
      </w:pPr>
    </w:lvl>
    <w:lvl w:ilvl="2" w:tplc="DAFA62BA" w:tentative="1">
      <w:start w:val="1"/>
      <w:numFmt w:val="lowerRoman"/>
      <w:lvlText w:val="%3."/>
      <w:lvlJc w:val="right"/>
      <w:pPr>
        <w:ind w:left="2160" w:hanging="180"/>
      </w:pPr>
    </w:lvl>
    <w:lvl w:ilvl="3" w:tplc="EBF011CE" w:tentative="1">
      <w:start w:val="1"/>
      <w:numFmt w:val="decimal"/>
      <w:lvlText w:val="%4."/>
      <w:lvlJc w:val="left"/>
      <w:pPr>
        <w:ind w:left="2880" w:hanging="360"/>
      </w:pPr>
    </w:lvl>
    <w:lvl w:ilvl="4" w:tplc="6AB4160E" w:tentative="1">
      <w:start w:val="1"/>
      <w:numFmt w:val="lowerLetter"/>
      <w:lvlText w:val="%5."/>
      <w:lvlJc w:val="left"/>
      <w:pPr>
        <w:ind w:left="3600" w:hanging="360"/>
      </w:pPr>
    </w:lvl>
    <w:lvl w:ilvl="5" w:tplc="5566B00A" w:tentative="1">
      <w:start w:val="1"/>
      <w:numFmt w:val="lowerRoman"/>
      <w:lvlText w:val="%6."/>
      <w:lvlJc w:val="right"/>
      <w:pPr>
        <w:ind w:left="4320" w:hanging="180"/>
      </w:pPr>
    </w:lvl>
    <w:lvl w:ilvl="6" w:tplc="1C3CAE24" w:tentative="1">
      <w:start w:val="1"/>
      <w:numFmt w:val="decimal"/>
      <w:lvlText w:val="%7."/>
      <w:lvlJc w:val="left"/>
      <w:pPr>
        <w:ind w:left="5040" w:hanging="360"/>
      </w:pPr>
    </w:lvl>
    <w:lvl w:ilvl="7" w:tplc="40DC8B5C" w:tentative="1">
      <w:start w:val="1"/>
      <w:numFmt w:val="lowerLetter"/>
      <w:lvlText w:val="%8."/>
      <w:lvlJc w:val="left"/>
      <w:pPr>
        <w:ind w:left="5760" w:hanging="360"/>
      </w:pPr>
    </w:lvl>
    <w:lvl w:ilvl="8" w:tplc="D2E41C46" w:tentative="1">
      <w:start w:val="1"/>
      <w:numFmt w:val="lowerRoman"/>
      <w:lvlText w:val="%9."/>
      <w:lvlJc w:val="right"/>
      <w:pPr>
        <w:ind w:left="6480" w:hanging="180"/>
      </w:pPr>
    </w:lvl>
  </w:abstractNum>
  <w:abstractNum w:abstractNumId="19" w15:restartNumberingAfterBreak="0">
    <w:nsid w:val="76283D42"/>
    <w:multiLevelType w:val="hybridMultilevel"/>
    <w:tmpl w:val="B12EB97C"/>
    <w:lvl w:ilvl="0" w:tplc="57F02B1E">
      <w:start w:val="1"/>
      <w:numFmt w:val="bullet"/>
      <w:lvlText w:val="•"/>
      <w:lvlJc w:val="left"/>
      <w:pPr>
        <w:tabs>
          <w:tab w:val="num" w:pos="720"/>
        </w:tabs>
        <w:ind w:left="720" w:hanging="360"/>
      </w:pPr>
      <w:rPr>
        <w:rFonts w:ascii="Arial" w:hAnsi="Arial" w:hint="default"/>
      </w:rPr>
    </w:lvl>
    <w:lvl w:ilvl="1" w:tplc="96CEFDE4" w:tentative="1">
      <w:start w:val="1"/>
      <w:numFmt w:val="bullet"/>
      <w:lvlText w:val="•"/>
      <w:lvlJc w:val="left"/>
      <w:pPr>
        <w:tabs>
          <w:tab w:val="num" w:pos="1440"/>
        </w:tabs>
        <w:ind w:left="1440" w:hanging="360"/>
      </w:pPr>
      <w:rPr>
        <w:rFonts w:ascii="Arial" w:hAnsi="Arial" w:hint="default"/>
      </w:rPr>
    </w:lvl>
    <w:lvl w:ilvl="2" w:tplc="BAC479AA" w:tentative="1">
      <w:start w:val="1"/>
      <w:numFmt w:val="bullet"/>
      <w:lvlText w:val="•"/>
      <w:lvlJc w:val="left"/>
      <w:pPr>
        <w:tabs>
          <w:tab w:val="num" w:pos="2160"/>
        </w:tabs>
        <w:ind w:left="2160" w:hanging="360"/>
      </w:pPr>
      <w:rPr>
        <w:rFonts w:ascii="Arial" w:hAnsi="Arial" w:hint="default"/>
      </w:rPr>
    </w:lvl>
    <w:lvl w:ilvl="3" w:tplc="01B01FB0" w:tentative="1">
      <w:start w:val="1"/>
      <w:numFmt w:val="bullet"/>
      <w:lvlText w:val="•"/>
      <w:lvlJc w:val="left"/>
      <w:pPr>
        <w:tabs>
          <w:tab w:val="num" w:pos="2880"/>
        </w:tabs>
        <w:ind w:left="2880" w:hanging="360"/>
      </w:pPr>
      <w:rPr>
        <w:rFonts w:ascii="Arial" w:hAnsi="Arial" w:hint="default"/>
      </w:rPr>
    </w:lvl>
    <w:lvl w:ilvl="4" w:tplc="FC1AF516" w:tentative="1">
      <w:start w:val="1"/>
      <w:numFmt w:val="bullet"/>
      <w:lvlText w:val="•"/>
      <w:lvlJc w:val="left"/>
      <w:pPr>
        <w:tabs>
          <w:tab w:val="num" w:pos="3600"/>
        </w:tabs>
        <w:ind w:left="3600" w:hanging="360"/>
      </w:pPr>
      <w:rPr>
        <w:rFonts w:ascii="Arial" w:hAnsi="Arial" w:hint="default"/>
      </w:rPr>
    </w:lvl>
    <w:lvl w:ilvl="5" w:tplc="F7CE59C6" w:tentative="1">
      <w:start w:val="1"/>
      <w:numFmt w:val="bullet"/>
      <w:lvlText w:val="•"/>
      <w:lvlJc w:val="left"/>
      <w:pPr>
        <w:tabs>
          <w:tab w:val="num" w:pos="4320"/>
        </w:tabs>
        <w:ind w:left="4320" w:hanging="360"/>
      </w:pPr>
      <w:rPr>
        <w:rFonts w:ascii="Arial" w:hAnsi="Arial" w:hint="default"/>
      </w:rPr>
    </w:lvl>
    <w:lvl w:ilvl="6" w:tplc="79A64EDA" w:tentative="1">
      <w:start w:val="1"/>
      <w:numFmt w:val="bullet"/>
      <w:lvlText w:val="•"/>
      <w:lvlJc w:val="left"/>
      <w:pPr>
        <w:tabs>
          <w:tab w:val="num" w:pos="5040"/>
        </w:tabs>
        <w:ind w:left="5040" w:hanging="360"/>
      </w:pPr>
      <w:rPr>
        <w:rFonts w:ascii="Arial" w:hAnsi="Arial" w:hint="default"/>
      </w:rPr>
    </w:lvl>
    <w:lvl w:ilvl="7" w:tplc="603A0482" w:tentative="1">
      <w:start w:val="1"/>
      <w:numFmt w:val="bullet"/>
      <w:lvlText w:val="•"/>
      <w:lvlJc w:val="left"/>
      <w:pPr>
        <w:tabs>
          <w:tab w:val="num" w:pos="5760"/>
        </w:tabs>
        <w:ind w:left="5760" w:hanging="360"/>
      </w:pPr>
      <w:rPr>
        <w:rFonts w:ascii="Arial" w:hAnsi="Arial" w:hint="default"/>
      </w:rPr>
    </w:lvl>
    <w:lvl w:ilvl="8" w:tplc="4B320DDE" w:tentative="1">
      <w:start w:val="1"/>
      <w:numFmt w:val="bullet"/>
      <w:lvlText w:val="•"/>
      <w:lvlJc w:val="left"/>
      <w:pPr>
        <w:tabs>
          <w:tab w:val="num" w:pos="6480"/>
        </w:tabs>
        <w:ind w:left="6480" w:hanging="360"/>
      </w:pPr>
      <w:rPr>
        <w:rFonts w:ascii="Arial" w:hAnsi="Arial" w:hint="default"/>
      </w:rPr>
    </w:lvl>
  </w:abstractNum>
  <w:abstractNum w:abstractNumId="20" w15:restartNumberingAfterBreak="0">
    <w:nsid w:val="77EF4FDF"/>
    <w:multiLevelType w:val="hybridMultilevel"/>
    <w:tmpl w:val="29B8D604"/>
    <w:lvl w:ilvl="0" w:tplc="540841B8">
      <w:start w:val="1"/>
      <w:numFmt w:val="bullet"/>
      <w:lvlText w:val=""/>
      <w:lvlJc w:val="left"/>
      <w:pPr>
        <w:ind w:left="360" w:hanging="360"/>
      </w:pPr>
      <w:rPr>
        <w:rFonts w:ascii="Symbol" w:hAnsi="Symbol" w:hint="default"/>
      </w:rPr>
    </w:lvl>
    <w:lvl w:ilvl="1" w:tplc="7C60ECC6" w:tentative="1">
      <w:start w:val="1"/>
      <w:numFmt w:val="lowerLetter"/>
      <w:lvlText w:val="%2."/>
      <w:lvlJc w:val="left"/>
      <w:pPr>
        <w:ind w:left="1298" w:hanging="360"/>
      </w:pPr>
    </w:lvl>
    <w:lvl w:ilvl="2" w:tplc="05CCE1A4" w:tentative="1">
      <w:start w:val="1"/>
      <w:numFmt w:val="lowerRoman"/>
      <w:lvlText w:val="%3."/>
      <w:lvlJc w:val="right"/>
      <w:pPr>
        <w:ind w:left="2018" w:hanging="180"/>
      </w:pPr>
    </w:lvl>
    <w:lvl w:ilvl="3" w:tplc="083AF538" w:tentative="1">
      <w:start w:val="1"/>
      <w:numFmt w:val="decimal"/>
      <w:lvlText w:val="%4."/>
      <w:lvlJc w:val="left"/>
      <w:pPr>
        <w:ind w:left="2738" w:hanging="360"/>
      </w:pPr>
    </w:lvl>
    <w:lvl w:ilvl="4" w:tplc="0FE2926C" w:tentative="1">
      <w:start w:val="1"/>
      <w:numFmt w:val="lowerLetter"/>
      <w:lvlText w:val="%5."/>
      <w:lvlJc w:val="left"/>
      <w:pPr>
        <w:ind w:left="3458" w:hanging="360"/>
      </w:pPr>
    </w:lvl>
    <w:lvl w:ilvl="5" w:tplc="E280CAC4" w:tentative="1">
      <w:start w:val="1"/>
      <w:numFmt w:val="lowerRoman"/>
      <w:lvlText w:val="%6."/>
      <w:lvlJc w:val="right"/>
      <w:pPr>
        <w:ind w:left="4178" w:hanging="180"/>
      </w:pPr>
    </w:lvl>
    <w:lvl w:ilvl="6" w:tplc="4DCC1C6E" w:tentative="1">
      <w:start w:val="1"/>
      <w:numFmt w:val="decimal"/>
      <w:lvlText w:val="%7."/>
      <w:lvlJc w:val="left"/>
      <w:pPr>
        <w:ind w:left="4898" w:hanging="360"/>
      </w:pPr>
    </w:lvl>
    <w:lvl w:ilvl="7" w:tplc="1CB6E9F8" w:tentative="1">
      <w:start w:val="1"/>
      <w:numFmt w:val="lowerLetter"/>
      <w:lvlText w:val="%8."/>
      <w:lvlJc w:val="left"/>
      <w:pPr>
        <w:ind w:left="5618" w:hanging="360"/>
      </w:pPr>
    </w:lvl>
    <w:lvl w:ilvl="8" w:tplc="953496BA" w:tentative="1">
      <w:start w:val="1"/>
      <w:numFmt w:val="lowerRoman"/>
      <w:lvlText w:val="%9."/>
      <w:lvlJc w:val="right"/>
      <w:pPr>
        <w:ind w:left="6338" w:hanging="180"/>
      </w:pPr>
    </w:lvl>
  </w:abstractNum>
  <w:abstractNum w:abstractNumId="21" w15:restartNumberingAfterBreak="0">
    <w:nsid w:val="7B59483C"/>
    <w:multiLevelType w:val="hybridMultilevel"/>
    <w:tmpl w:val="B3AC6DCE"/>
    <w:lvl w:ilvl="0" w:tplc="2A987814">
      <w:start w:val="1"/>
      <w:numFmt w:val="decimal"/>
      <w:lvlText w:val="%1."/>
      <w:lvlJc w:val="left"/>
      <w:pPr>
        <w:ind w:left="360" w:hanging="360"/>
      </w:pPr>
    </w:lvl>
    <w:lvl w:ilvl="1" w:tplc="10223202" w:tentative="1">
      <w:start w:val="1"/>
      <w:numFmt w:val="lowerLetter"/>
      <w:lvlText w:val="%2."/>
      <w:lvlJc w:val="left"/>
      <w:pPr>
        <w:ind w:left="1440" w:hanging="360"/>
      </w:pPr>
    </w:lvl>
    <w:lvl w:ilvl="2" w:tplc="F516D542" w:tentative="1">
      <w:start w:val="1"/>
      <w:numFmt w:val="lowerRoman"/>
      <w:lvlText w:val="%3."/>
      <w:lvlJc w:val="right"/>
      <w:pPr>
        <w:ind w:left="2160" w:hanging="180"/>
      </w:pPr>
    </w:lvl>
    <w:lvl w:ilvl="3" w:tplc="C0CAC1E6" w:tentative="1">
      <w:start w:val="1"/>
      <w:numFmt w:val="decimal"/>
      <w:lvlText w:val="%4."/>
      <w:lvlJc w:val="left"/>
      <w:pPr>
        <w:ind w:left="2880" w:hanging="360"/>
      </w:pPr>
    </w:lvl>
    <w:lvl w:ilvl="4" w:tplc="19E6D270" w:tentative="1">
      <w:start w:val="1"/>
      <w:numFmt w:val="lowerLetter"/>
      <w:lvlText w:val="%5."/>
      <w:lvlJc w:val="left"/>
      <w:pPr>
        <w:ind w:left="3600" w:hanging="360"/>
      </w:pPr>
    </w:lvl>
    <w:lvl w:ilvl="5" w:tplc="CE10BD08" w:tentative="1">
      <w:start w:val="1"/>
      <w:numFmt w:val="lowerRoman"/>
      <w:lvlText w:val="%6."/>
      <w:lvlJc w:val="right"/>
      <w:pPr>
        <w:ind w:left="4320" w:hanging="180"/>
      </w:pPr>
    </w:lvl>
    <w:lvl w:ilvl="6" w:tplc="6BAE63D0" w:tentative="1">
      <w:start w:val="1"/>
      <w:numFmt w:val="decimal"/>
      <w:lvlText w:val="%7."/>
      <w:lvlJc w:val="left"/>
      <w:pPr>
        <w:ind w:left="5040" w:hanging="360"/>
      </w:pPr>
    </w:lvl>
    <w:lvl w:ilvl="7" w:tplc="A9384BCE" w:tentative="1">
      <w:start w:val="1"/>
      <w:numFmt w:val="lowerLetter"/>
      <w:lvlText w:val="%8."/>
      <w:lvlJc w:val="left"/>
      <w:pPr>
        <w:ind w:left="5760" w:hanging="360"/>
      </w:pPr>
    </w:lvl>
    <w:lvl w:ilvl="8" w:tplc="865E31E2" w:tentative="1">
      <w:start w:val="1"/>
      <w:numFmt w:val="lowerRoman"/>
      <w:lvlText w:val="%9."/>
      <w:lvlJc w:val="right"/>
      <w:pPr>
        <w:ind w:left="6480" w:hanging="180"/>
      </w:pPr>
    </w:lvl>
  </w:abstractNum>
  <w:abstractNum w:abstractNumId="22" w15:restartNumberingAfterBreak="0">
    <w:nsid w:val="7D5F7C94"/>
    <w:multiLevelType w:val="hybridMultilevel"/>
    <w:tmpl w:val="2912F828"/>
    <w:lvl w:ilvl="0" w:tplc="8C5663B0">
      <w:start w:val="1"/>
      <w:numFmt w:val="bullet"/>
      <w:lvlText w:val="•"/>
      <w:lvlJc w:val="left"/>
      <w:pPr>
        <w:tabs>
          <w:tab w:val="num" w:pos="720"/>
        </w:tabs>
        <w:ind w:left="720" w:hanging="360"/>
      </w:pPr>
      <w:rPr>
        <w:rFonts w:ascii="Arial" w:hAnsi="Arial" w:hint="default"/>
      </w:rPr>
    </w:lvl>
    <w:lvl w:ilvl="1" w:tplc="C80876E0" w:tentative="1">
      <w:start w:val="1"/>
      <w:numFmt w:val="bullet"/>
      <w:lvlText w:val="•"/>
      <w:lvlJc w:val="left"/>
      <w:pPr>
        <w:tabs>
          <w:tab w:val="num" w:pos="1440"/>
        </w:tabs>
        <w:ind w:left="1440" w:hanging="360"/>
      </w:pPr>
      <w:rPr>
        <w:rFonts w:ascii="Arial" w:hAnsi="Arial" w:hint="default"/>
      </w:rPr>
    </w:lvl>
    <w:lvl w:ilvl="2" w:tplc="EEC814D4" w:tentative="1">
      <w:start w:val="1"/>
      <w:numFmt w:val="bullet"/>
      <w:lvlText w:val="•"/>
      <w:lvlJc w:val="left"/>
      <w:pPr>
        <w:tabs>
          <w:tab w:val="num" w:pos="2160"/>
        </w:tabs>
        <w:ind w:left="2160" w:hanging="360"/>
      </w:pPr>
      <w:rPr>
        <w:rFonts w:ascii="Arial" w:hAnsi="Arial" w:hint="default"/>
      </w:rPr>
    </w:lvl>
    <w:lvl w:ilvl="3" w:tplc="61D818D8" w:tentative="1">
      <w:start w:val="1"/>
      <w:numFmt w:val="bullet"/>
      <w:lvlText w:val="•"/>
      <w:lvlJc w:val="left"/>
      <w:pPr>
        <w:tabs>
          <w:tab w:val="num" w:pos="2880"/>
        </w:tabs>
        <w:ind w:left="2880" w:hanging="360"/>
      </w:pPr>
      <w:rPr>
        <w:rFonts w:ascii="Arial" w:hAnsi="Arial" w:hint="default"/>
      </w:rPr>
    </w:lvl>
    <w:lvl w:ilvl="4" w:tplc="963C1794" w:tentative="1">
      <w:start w:val="1"/>
      <w:numFmt w:val="bullet"/>
      <w:lvlText w:val="•"/>
      <w:lvlJc w:val="left"/>
      <w:pPr>
        <w:tabs>
          <w:tab w:val="num" w:pos="3600"/>
        </w:tabs>
        <w:ind w:left="3600" w:hanging="360"/>
      </w:pPr>
      <w:rPr>
        <w:rFonts w:ascii="Arial" w:hAnsi="Arial" w:hint="default"/>
      </w:rPr>
    </w:lvl>
    <w:lvl w:ilvl="5" w:tplc="F1EEBB0C" w:tentative="1">
      <w:start w:val="1"/>
      <w:numFmt w:val="bullet"/>
      <w:lvlText w:val="•"/>
      <w:lvlJc w:val="left"/>
      <w:pPr>
        <w:tabs>
          <w:tab w:val="num" w:pos="4320"/>
        </w:tabs>
        <w:ind w:left="4320" w:hanging="360"/>
      </w:pPr>
      <w:rPr>
        <w:rFonts w:ascii="Arial" w:hAnsi="Arial" w:hint="default"/>
      </w:rPr>
    </w:lvl>
    <w:lvl w:ilvl="6" w:tplc="5274B94E" w:tentative="1">
      <w:start w:val="1"/>
      <w:numFmt w:val="bullet"/>
      <w:lvlText w:val="•"/>
      <w:lvlJc w:val="left"/>
      <w:pPr>
        <w:tabs>
          <w:tab w:val="num" w:pos="5040"/>
        </w:tabs>
        <w:ind w:left="5040" w:hanging="360"/>
      </w:pPr>
      <w:rPr>
        <w:rFonts w:ascii="Arial" w:hAnsi="Arial" w:hint="default"/>
      </w:rPr>
    </w:lvl>
    <w:lvl w:ilvl="7" w:tplc="888E48C0" w:tentative="1">
      <w:start w:val="1"/>
      <w:numFmt w:val="bullet"/>
      <w:lvlText w:val="•"/>
      <w:lvlJc w:val="left"/>
      <w:pPr>
        <w:tabs>
          <w:tab w:val="num" w:pos="5760"/>
        </w:tabs>
        <w:ind w:left="5760" w:hanging="360"/>
      </w:pPr>
      <w:rPr>
        <w:rFonts w:ascii="Arial" w:hAnsi="Arial" w:hint="default"/>
      </w:rPr>
    </w:lvl>
    <w:lvl w:ilvl="8" w:tplc="7CAA24E8" w:tentative="1">
      <w:start w:val="1"/>
      <w:numFmt w:val="bullet"/>
      <w:lvlText w:val="•"/>
      <w:lvlJc w:val="left"/>
      <w:pPr>
        <w:tabs>
          <w:tab w:val="num" w:pos="6480"/>
        </w:tabs>
        <w:ind w:left="6480" w:hanging="360"/>
      </w:pPr>
      <w:rPr>
        <w:rFonts w:ascii="Arial" w:hAnsi="Arial" w:hint="default"/>
      </w:rPr>
    </w:lvl>
  </w:abstractNum>
  <w:abstractNum w:abstractNumId="23" w15:restartNumberingAfterBreak="0">
    <w:nsid w:val="7D686270"/>
    <w:multiLevelType w:val="hybridMultilevel"/>
    <w:tmpl w:val="43F0D390"/>
    <w:lvl w:ilvl="0" w:tplc="6F686D56">
      <w:start w:val="1"/>
      <w:numFmt w:val="decimal"/>
      <w:lvlText w:val="%1."/>
      <w:lvlJc w:val="left"/>
      <w:pPr>
        <w:ind w:left="720" w:hanging="360"/>
      </w:pPr>
    </w:lvl>
    <w:lvl w:ilvl="1" w:tplc="FD4ACE06" w:tentative="1">
      <w:start w:val="1"/>
      <w:numFmt w:val="lowerLetter"/>
      <w:lvlText w:val="%2."/>
      <w:lvlJc w:val="left"/>
      <w:pPr>
        <w:ind w:left="1440" w:hanging="360"/>
      </w:pPr>
    </w:lvl>
    <w:lvl w:ilvl="2" w:tplc="3312ADD6" w:tentative="1">
      <w:start w:val="1"/>
      <w:numFmt w:val="lowerRoman"/>
      <w:lvlText w:val="%3."/>
      <w:lvlJc w:val="right"/>
      <w:pPr>
        <w:ind w:left="2160" w:hanging="180"/>
      </w:pPr>
    </w:lvl>
    <w:lvl w:ilvl="3" w:tplc="8362D2CE" w:tentative="1">
      <w:start w:val="1"/>
      <w:numFmt w:val="decimal"/>
      <w:lvlText w:val="%4."/>
      <w:lvlJc w:val="left"/>
      <w:pPr>
        <w:ind w:left="2880" w:hanging="360"/>
      </w:pPr>
    </w:lvl>
    <w:lvl w:ilvl="4" w:tplc="BAC24BF4" w:tentative="1">
      <w:start w:val="1"/>
      <w:numFmt w:val="lowerLetter"/>
      <w:lvlText w:val="%5."/>
      <w:lvlJc w:val="left"/>
      <w:pPr>
        <w:ind w:left="3600" w:hanging="360"/>
      </w:pPr>
    </w:lvl>
    <w:lvl w:ilvl="5" w:tplc="3AA2C11E" w:tentative="1">
      <w:start w:val="1"/>
      <w:numFmt w:val="lowerRoman"/>
      <w:lvlText w:val="%6."/>
      <w:lvlJc w:val="right"/>
      <w:pPr>
        <w:ind w:left="4320" w:hanging="180"/>
      </w:pPr>
    </w:lvl>
    <w:lvl w:ilvl="6" w:tplc="44C4991A" w:tentative="1">
      <w:start w:val="1"/>
      <w:numFmt w:val="decimal"/>
      <w:lvlText w:val="%7."/>
      <w:lvlJc w:val="left"/>
      <w:pPr>
        <w:ind w:left="5040" w:hanging="360"/>
      </w:pPr>
    </w:lvl>
    <w:lvl w:ilvl="7" w:tplc="E5FA4EAC" w:tentative="1">
      <w:start w:val="1"/>
      <w:numFmt w:val="lowerLetter"/>
      <w:lvlText w:val="%8."/>
      <w:lvlJc w:val="left"/>
      <w:pPr>
        <w:ind w:left="5760" w:hanging="360"/>
      </w:pPr>
    </w:lvl>
    <w:lvl w:ilvl="8" w:tplc="7884FB5E" w:tentative="1">
      <w:start w:val="1"/>
      <w:numFmt w:val="lowerRoman"/>
      <w:lvlText w:val="%9."/>
      <w:lvlJc w:val="right"/>
      <w:pPr>
        <w:ind w:left="6480" w:hanging="180"/>
      </w:pPr>
    </w:lvl>
  </w:abstractNum>
  <w:num w:numId="1">
    <w:abstractNumId w:val="14"/>
  </w:num>
  <w:num w:numId="2">
    <w:abstractNumId w:val="23"/>
  </w:num>
  <w:num w:numId="3">
    <w:abstractNumId w:val="7"/>
  </w:num>
  <w:num w:numId="4">
    <w:abstractNumId w:val="16"/>
  </w:num>
  <w:num w:numId="5">
    <w:abstractNumId w:val="5"/>
  </w:num>
  <w:num w:numId="6">
    <w:abstractNumId w:val="22"/>
  </w:num>
  <w:num w:numId="7">
    <w:abstractNumId w:val="6"/>
  </w:num>
  <w:num w:numId="8">
    <w:abstractNumId w:val="19"/>
  </w:num>
  <w:num w:numId="9">
    <w:abstractNumId w:val="1"/>
  </w:num>
  <w:num w:numId="10">
    <w:abstractNumId w:val="3"/>
  </w:num>
  <w:num w:numId="11">
    <w:abstractNumId w:val="18"/>
  </w:num>
  <w:num w:numId="12">
    <w:abstractNumId w:val="20"/>
  </w:num>
  <w:num w:numId="13">
    <w:abstractNumId w:val="0"/>
  </w:num>
  <w:num w:numId="14">
    <w:abstractNumId w:val="9"/>
  </w:num>
  <w:num w:numId="15">
    <w:abstractNumId w:val="13"/>
  </w:num>
  <w:num w:numId="16">
    <w:abstractNumId w:val="11"/>
  </w:num>
  <w:num w:numId="17">
    <w:abstractNumId w:val="10"/>
  </w:num>
  <w:num w:numId="18">
    <w:abstractNumId w:val="17"/>
  </w:num>
  <w:num w:numId="19">
    <w:abstractNumId w:val="15"/>
  </w:num>
  <w:num w:numId="20">
    <w:abstractNumId w:val="2"/>
  </w:num>
  <w:num w:numId="21">
    <w:abstractNumId w:val="12"/>
  </w:num>
  <w:num w:numId="22">
    <w:abstractNumId w:val="21"/>
  </w:num>
  <w:num w:numId="23">
    <w:abstractNumId w:val="4"/>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0385"/>
    <w:rsid w:val="00000A74"/>
    <w:rsid w:val="00001C98"/>
    <w:rsid w:val="0000296D"/>
    <w:rsid w:val="00002AA5"/>
    <w:rsid w:val="0001047B"/>
    <w:rsid w:val="00010D9B"/>
    <w:rsid w:val="00013BA1"/>
    <w:rsid w:val="00013DBD"/>
    <w:rsid w:val="000150BB"/>
    <w:rsid w:val="00015E5B"/>
    <w:rsid w:val="000160A9"/>
    <w:rsid w:val="0002178C"/>
    <w:rsid w:val="000231DB"/>
    <w:rsid w:val="00024E4F"/>
    <w:rsid w:val="0002685F"/>
    <w:rsid w:val="00026CB5"/>
    <w:rsid w:val="00030429"/>
    <w:rsid w:val="00033E06"/>
    <w:rsid w:val="00037E98"/>
    <w:rsid w:val="00044D62"/>
    <w:rsid w:val="000476A3"/>
    <w:rsid w:val="0005194B"/>
    <w:rsid w:val="00053308"/>
    <w:rsid w:val="00057549"/>
    <w:rsid w:val="000613B7"/>
    <w:rsid w:val="000647C2"/>
    <w:rsid w:val="0006625D"/>
    <w:rsid w:val="000671E0"/>
    <w:rsid w:val="00072258"/>
    <w:rsid w:val="00074406"/>
    <w:rsid w:val="00074AB3"/>
    <w:rsid w:val="00074D79"/>
    <w:rsid w:val="000819A0"/>
    <w:rsid w:val="00081ABC"/>
    <w:rsid w:val="00081D56"/>
    <w:rsid w:val="000966CC"/>
    <w:rsid w:val="00096FBE"/>
    <w:rsid w:val="000A0DC9"/>
    <w:rsid w:val="000A1D5B"/>
    <w:rsid w:val="000A666D"/>
    <w:rsid w:val="000A66D5"/>
    <w:rsid w:val="000A7352"/>
    <w:rsid w:val="000B675E"/>
    <w:rsid w:val="000B6FAA"/>
    <w:rsid w:val="000C346A"/>
    <w:rsid w:val="000C3BAE"/>
    <w:rsid w:val="000C4234"/>
    <w:rsid w:val="000C4560"/>
    <w:rsid w:val="000C72D2"/>
    <w:rsid w:val="000D0F89"/>
    <w:rsid w:val="000D0FC3"/>
    <w:rsid w:val="000D22D3"/>
    <w:rsid w:val="000D2E0E"/>
    <w:rsid w:val="000D41A4"/>
    <w:rsid w:val="000E09F1"/>
    <w:rsid w:val="000E4653"/>
    <w:rsid w:val="000E69ED"/>
    <w:rsid w:val="000E73A1"/>
    <w:rsid w:val="000E73EC"/>
    <w:rsid w:val="000F4001"/>
    <w:rsid w:val="000F45B3"/>
    <w:rsid w:val="000F4929"/>
    <w:rsid w:val="000F4F9F"/>
    <w:rsid w:val="000F5C17"/>
    <w:rsid w:val="000F721D"/>
    <w:rsid w:val="000F7B67"/>
    <w:rsid w:val="00100437"/>
    <w:rsid w:val="00100730"/>
    <w:rsid w:val="00100F02"/>
    <w:rsid w:val="00101A33"/>
    <w:rsid w:val="001021B6"/>
    <w:rsid w:val="00102268"/>
    <w:rsid w:val="00105BAF"/>
    <w:rsid w:val="00106B14"/>
    <w:rsid w:val="0010748D"/>
    <w:rsid w:val="001110AB"/>
    <w:rsid w:val="001128B6"/>
    <w:rsid w:val="00113BC8"/>
    <w:rsid w:val="00114B4C"/>
    <w:rsid w:val="001158CB"/>
    <w:rsid w:val="0012233A"/>
    <w:rsid w:val="00122637"/>
    <w:rsid w:val="0012478E"/>
    <w:rsid w:val="00124EC9"/>
    <w:rsid w:val="0012674D"/>
    <w:rsid w:val="00127263"/>
    <w:rsid w:val="00127C9A"/>
    <w:rsid w:val="0013229C"/>
    <w:rsid w:val="001368E6"/>
    <w:rsid w:val="001370E0"/>
    <w:rsid w:val="00140385"/>
    <w:rsid w:val="001416E1"/>
    <w:rsid w:val="001419A8"/>
    <w:rsid w:val="00143BBF"/>
    <w:rsid w:val="00146B52"/>
    <w:rsid w:val="0014705E"/>
    <w:rsid w:val="00151A42"/>
    <w:rsid w:val="001527AC"/>
    <w:rsid w:val="0015374E"/>
    <w:rsid w:val="00153EC1"/>
    <w:rsid w:val="00154A00"/>
    <w:rsid w:val="00155D82"/>
    <w:rsid w:val="00155F10"/>
    <w:rsid w:val="00157173"/>
    <w:rsid w:val="00157DB4"/>
    <w:rsid w:val="00161DF1"/>
    <w:rsid w:val="00164906"/>
    <w:rsid w:val="0016594F"/>
    <w:rsid w:val="00171416"/>
    <w:rsid w:val="0017187F"/>
    <w:rsid w:val="00180A48"/>
    <w:rsid w:val="00181628"/>
    <w:rsid w:val="00183924"/>
    <w:rsid w:val="00183C93"/>
    <w:rsid w:val="00184586"/>
    <w:rsid w:val="001850B9"/>
    <w:rsid w:val="001864B4"/>
    <w:rsid w:val="00187407"/>
    <w:rsid w:val="001913EF"/>
    <w:rsid w:val="001927A4"/>
    <w:rsid w:val="00194343"/>
    <w:rsid w:val="00196C8C"/>
    <w:rsid w:val="001A0A03"/>
    <w:rsid w:val="001A189C"/>
    <w:rsid w:val="001A2DAD"/>
    <w:rsid w:val="001A44A7"/>
    <w:rsid w:val="001A613E"/>
    <w:rsid w:val="001A6F03"/>
    <w:rsid w:val="001B01B4"/>
    <w:rsid w:val="001B2889"/>
    <w:rsid w:val="001B2ABD"/>
    <w:rsid w:val="001B3F08"/>
    <w:rsid w:val="001B5766"/>
    <w:rsid w:val="001B6423"/>
    <w:rsid w:val="001B6EFB"/>
    <w:rsid w:val="001B7889"/>
    <w:rsid w:val="001C36AB"/>
    <w:rsid w:val="001C371C"/>
    <w:rsid w:val="001C4237"/>
    <w:rsid w:val="001C659D"/>
    <w:rsid w:val="001C769D"/>
    <w:rsid w:val="001C7A35"/>
    <w:rsid w:val="001D07BC"/>
    <w:rsid w:val="001D16AC"/>
    <w:rsid w:val="001D6FB7"/>
    <w:rsid w:val="001D743C"/>
    <w:rsid w:val="001E1367"/>
    <w:rsid w:val="001E1B88"/>
    <w:rsid w:val="001E29D3"/>
    <w:rsid w:val="001E2B4B"/>
    <w:rsid w:val="001E5F6B"/>
    <w:rsid w:val="001F0975"/>
    <w:rsid w:val="001F0CEF"/>
    <w:rsid w:val="001F2517"/>
    <w:rsid w:val="001F2B43"/>
    <w:rsid w:val="001F2D68"/>
    <w:rsid w:val="001F3CD0"/>
    <w:rsid w:val="001F50CC"/>
    <w:rsid w:val="001F56C5"/>
    <w:rsid w:val="001F62DE"/>
    <w:rsid w:val="002039AA"/>
    <w:rsid w:val="00206E56"/>
    <w:rsid w:val="0021218E"/>
    <w:rsid w:val="00213B53"/>
    <w:rsid w:val="00214D7E"/>
    <w:rsid w:val="00215437"/>
    <w:rsid w:val="002163CD"/>
    <w:rsid w:val="00216CCD"/>
    <w:rsid w:val="00221872"/>
    <w:rsid w:val="00223673"/>
    <w:rsid w:val="00230579"/>
    <w:rsid w:val="00231AAF"/>
    <w:rsid w:val="002325EB"/>
    <w:rsid w:val="00232FEC"/>
    <w:rsid w:val="00234704"/>
    <w:rsid w:val="00234B73"/>
    <w:rsid w:val="00236CF8"/>
    <w:rsid w:val="002372C7"/>
    <w:rsid w:val="00244C7C"/>
    <w:rsid w:val="00245D6D"/>
    <w:rsid w:val="002461DD"/>
    <w:rsid w:val="002461E7"/>
    <w:rsid w:val="00247076"/>
    <w:rsid w:val="00250CB0"/>
    <w:rsid w:val="00251E4C"/>
    <w:rsid w:val="0025630E"/>
    <w:rsid w:val="0025735B"/>
    <w:rsid w:val="00257DF2"/>
    <w:rsid w:val="002605D2"/>
    <w:rsid w:val="00261795"/>
    <w:rsid w:val="00262252"/>
    <w:rsid w:val="0026430D"/>
    <w:rsid w:val="00271491"/>
    <w:rsid w:val="0027195D"/>
    <w:rsid w:val="00271D58"/>
    <w:rsid w:val="00272E38"/>
    <w:rsid w:val="00276B1A"/>
    <w:rsid w:val="00277BDE"/>
    <w:rsid w:val="0028072A"/>
    <w:rsid w:val="00281A62"/>
    <w:rsid w:val="00281D5D"/>
    <w:rsid w:val="002829DB"/>
    <w:rsid w:val="002867D7"/>
    <w:rsid w:val="00291571"/>
    <w:rsid w:val="00295A79"/>
    <w:rsid w:val="002A005A"/>
    <w:rsid w:val="002A11D2"/>
    <w:rsid w:val="002A17AA"/>
    <w:rsid w:val="002A29AB"/>
    <w:rsid w:val="002A42E8"/>
    <w:rsid w:val="002A5B2F"/>
    <w:rsid w:val="002A7E2C"/>
    <w:rsid w:val="002B15A4"/>
    <w:rsid w:val="002B202B"/>
    <w:rsid w:val="002B3ECD"/>
    <w:rsid w:val="002B5489"/>
    <w:rsid w:val="002B713C"/>
    <w:rsid w:val="002B74B9"/>
    <w:rsid w:val="002B7B14"/>
    <w:rsid w:val="002C283C"/>
    <w:rsid w:val="002C2B04"/>
    <w:rsid w:val="002C318C"/>
    <w:rsid w:val="002C6CC9"/>
    <w:rsid w:val="002C7E94"/>
    <w:rsid w:val="002D08C6"/>
    <w:rsid w:val="002D54F1"/>
    <w:rsid w:val="002E192A"/>
    <w:rsid w:val="002E62ED"/>
    <w:rsid w:val="002E6CE0"/>
    <w:rsid w:val="002E76D1"/>
    <w:rsid w:val="002F131F"/>
    <w:rsid w:val="002F177E"/>
    <w:rsid w:val="002F1C49"/>
    <w:rsid w:val="002F3000"/>
    <w:rsid w:val="002F3ABE"/>
    <w:rsid w:val="002F61E8"/>
    <w:rsid w:val="00301AC8"/>
    <w:rsid w:val="00304BBC"/>
    <w:rsid w:val="003069BD"/>
    <w:rsid w:val="00307503"/>
    <w:rsid w:val="00307A0A"/>
    <w:rsid w:val="0031154A"/>
    <w:rsid w:val="00312F55"/>
    <w:rsid w:val="0032278F"/>
    <w:rsid w:val="00323FF4"/>
    <w:rsid w:val="003247BA"/>
    <w:rsid w:val="003250AF"/>
    <w:rsid w:val="003251A8"/>
    <w:rsid w:val="00326909"/>
    <w:rsid w:val="0033122F"/>
    <w:rsid w:val="003331FC"/>
    <w:rsid w:val="00333211"/>
    <w:rsid w:val="0033453B"/>
    <w:rsid w:val="0033616C"/>
    <w:rsid w:val="00341DF7"/>
    <w:rsid w:val="00347AE5"/>
    <w:rsid w:val="00350CD1"/>
    <w:rsid w:val="00351C46"/>
    <w:rsid w:val="0035303E"/>
    <w:rsid w:val="003546C0"/>
    <w:rsid w:val="00354B46"/>
    <w:rsid w:val="0035542E"/>
    <w:rsid w:val="00355AF9"/>
    <w:rsid w:val="00360D99"/>
    <w:rsid w:val="00362AFC"/>
    <w:rsid w:val="00364794"/>
    <w:rsid w:val="0037539D"/>
    <w:rsid w:val="003801A8"/>
    <w:rsid w:val="00380C84"/>
    <w:rsid w:val="00382112"/>
    <w:rsid w:val="00386663"/>
    <w:rsid w:val="00386ABF"/>
    <w:rsid w:val="00393A05"/>
    <w:rsid w:val="00393B02"/>
    <w:rsid w:val="0039537F"/>
    <w:rsid w:val="0039718A"/>
    <w:rsid w:val="003A0ED0"/>
    <w:rsid w:val="003A1F8F"/>
    <w:rsid w:val="003A31C8"/>
    <w:rsid w:val="003A738B"/>
    <w:rsid w:val="003B0EFF"/>
    <w:rsid w:val="003B1AB7"/>
    <w:rsid w:val="003B4393"/>
    <w:rsid w:val="003B43E6"/>
    <w:rsid w:val="003B6610"/>
    <w:rsid w:val="003B78CD"/>
    <w:rsid w:val="003C5105"/>
    <w:rsid w:val="003C5D1F"/>
    <w:rsid w:val="003C6C0A"/>
    <w:rsid w:val="003D04C6"/>
    <w:rsid w:val="003D0E6D"/>
    <w:rsid w:val="003D5777"/>
    <w:rsid w:val="003D5E39"/>
    <w:rsid w:val="003D63A6"/>
    <w:rsid w:val="003D72E1"/>
    <w:rsid w:val="003E027D"/>
    <w:rsid w:val="003E0843"/>
    <w:rsid w:val="003E15C6"/>
    <w:rsid w:val="003E47E3"/>
    <w:rsid w:val="003E4821"/>
    <w:rsid w:val="003E5038"/>
    <w:rsid w:val="003E7222"/>
    <w:rsid w:val="003F0F09"/>
    <w:rsid w:val="003F2913"/>
    <w:rsid w:val="003F35D5"/>
    <w:rsid w:val="003F568E"/>
    <w:rsid w:val="00403157"/>
    <w:rsid w:val="00403493"/>
    <w:rsid w:val="00403AFB"/>
    <w:rsid w:val="00404B94"/>
    <w:rsid w:val="0040717E"/>
    <w:rsid w:val="004077A9"/>
    <w:rsid w:val="0041043F"/>
    <w:rsid w:val="0041114B"/>
    <w:rsid w:val="00411E21"/>
    <w:rsid w:val="00412014"/>
    <w:rsid w:val="00414272"/>
    <w:rsid w:val="00414751"/>
    <w:rsid w:val="00415AE9"/>
    <w:rsid w:val="004207B5"/>
    <w:rsid w:val="004219DC"/>
    <w:rsid w:val="00424C8D"/>
    <w:rsid w:val="00425C90"/>
    <w:rsid w:val="004302DD"/>
    <w:rsid w:val="00430D2A"/>
    <w:rsid w:val="0043180C"/>
    <w:rsid w:val="00431954"/>
    <w:rsid w:val="00434151"/>
    <w:rsid w:val="00434F38"/>
    <w:rsid w:val="00435D56"/>
    <w:rsid w:val="00437487"/>
    <w:rsid w:val="00441CBC"/>
    <w:rsid w:val="004424A7"/>
    <w:rsid w:val="00442EE8"/>
    <w:rsid w:val="00443B39"/>
    <w:rsid w:val="0044404F"/>
    <w:rsid w:val="004500BF"/>
    <w:rsid w:val="00455122"/>
    <w:rsid w:val="0045565C"/>
    <w:rsid w:val="004576BF"/>
    <w:rsid w:val="004633EF"/>
    <w:rsid w:val="0046697E"/>
    <w:rsid w:val="00471ABD"/>
    <w:rsid w:val="004724A9"/>
    <w:rsid w:val="00472697"/>
    <w:rsid w:val="00472B43"/>
    <w:rsid w:val="0047389F"/>
    <w:rsid w:val="00473922"/>
    <w:rsid w:val="0047472C"/>
    <w:rsid w:val="00480B50"/>
    <w:rsid w:val="00481D44"/>
    <w:rsid w:val="00484A71"/>
    <w:rsid w:val="00485228"/>
    <w:rsid w:val="004864E0"/>
    <w:rsid w:val="00486773"/>
    <w:rsid w:val="00486C70"/>
    <w:rsid w:val="00487C94"/>
    <w:rsid w:val="00492B64"/>
    <w:rsid w:val="00493F7D"/>
    <w:rsid w:val="004A1599"/>
    <w:rsid w:val="004A2207"/>
    <w:rsid w:val="004A2EAF"/>
    <w:rsid w:val="004A5255"/>
    <w:rsid w:val="004A5413"/>
    <w:rsid w:val="004A5F92"/>
    <w:rsid w:val="004A7B05"/>
    <w:rsid w:val="004A7DBA"/>
    <w:rsid w:val="004B1985"/>
    <w:rsid w:val="004B1EC9"/>
    <w:rsid w:val="004B3FF0"/>
    <w:rsid w:val="004B5453"/>
    <w:rsid w:val="004B5685"/>
    <w:rsid w:val="004B70E1"/>
    <w:rsid w:val="004C096B"/>
    <w:rsid w:val="004C09BF"/>
    <w:rsid w:val="004C3F00"/>
    <w:rsid w:val="004C4791"/>
    <w:rsid w:val="004C4AEF"/>
    <w:rsid w:val="004C5A73"/>
    <w:rsid w:val="004C7515"/>
    <w:rsid w:val="004C7E3D"/>
    <w:rsid w:val="004C7E46"/>
    <w:rsid w:val="004D0DD3"/>
    <w:rsid w:val="004D1EC2"/>
    <w:rsid w:val="004D33FB"/>
    <w:rsid w:val="004D38AD"/>
    <w:rsid w:val="004D4B7A"/>
    <w:rsid w:val="004E0A1E"/>
    <w:rsid w:val="004E290F"/>
    <w:rsid w:val="004E69D2"/>
    <w:rsid w:val="004F0802"/>
    <w:rsid w:val="004F20A6"/>
    <w:rsid w:val="004F22B1"/>
    <w:rsid w:val="004F3209"/>
    <w:rsid w:val="005020DE"/>
    <w:rsid w:val="0050295F"/>
    <w:rsid w:val="005061B3"/>
    <w:rsid w:val="00506983"/>
    <w:rsid w:val="00511FC7"/>
    <w:rsid w:val="00512E6D"/>
    <w:rsid w:val="00513900"/>
    <w:rsid w:val="00515066"/>
    <w:rsid w:val="00515B65"/>
    <w:rsid w:val="00516098"/>
    <w:rsid w:val="00522551"/>
    <w:rsid w:val="0052553C"/>
    <w:rsid w:val="00526E3E"/>
    <w:rsid w:val="00532D3F"/>
    <w:rsid w:val="005350E7"/>
    <w:rsid w:val="00536E4B"/>
    <w:rsid w:val="00541C1D"/>
    <w:rsid w:val="0054337E"/>
    <w:rsid w:val="00543FCF"/>
    <w:rsid w:val="00547D1A"/>
    <w:rsid w:val="0055267B"/>
    <w:rsid w:val="00555474"/>
    <w:rsid w:val="00561FD7"/>
    <w:rsid w:val="00564B83"/>
    <w:rsid w:val="005654E7"/>
    <w:rsid w:val="00566111"/>
    <w:rsid w:val="005728F6"/>
    <w:rsid w:val="005753F2"/>
    <w:rsid w:val="0057709C"/>
    <w:rsid w:val="00577638"/>
    <w:rsid w:val="005811E7"/>
    <w:rsid w:val="00582579"/>
    <w:rsid w:val="00585820"/>
    <w:rsid w:val="00586A5E"/>
    <w:rsid w:val="00590BB4"/>
    <w:rsid w:val="00592C3D"/>
    <w:rsid w:val="0059453E"/>
    <w:rsid w:val="0059633A"/>
    <w:rsid w:val="005A095F"/>
    <w:rsid w:val="005A1822"/>
    <w:rsid w:val="005A1BDF"/>
    <w:rsid w:val="005A5BEE"/>
    <w:rsid w:val="005A61CD"/>
    <w:rsid w:val="005B11EC"/>
    <w:rsid w:val="005B26CA"/>
    <w:rsid w:val="005B2837"/>
    <w:rsid w:val="005B3C3D"/>
    <w:rsid w:val="005B3FB3"/>
    <w:rsid w:val="005B5589"/>
    <w:rsid w:val="005B6909"/>
    <w:rsid w:val="005B7DB4"/>
    <w:rsid w:val="005C3554"/>
    <w:rsid w:val="005D0E5E"/>
    <w:rsid w:val="005D2BE0"/>
    <w:rsid w:val="005D2D24"/>
    <w:rsid w:val="005D306D"/>
    <w:rsid w:val="005D450E"/>
    <w:rsid w:val="005D4C14"/>
    <w:rsid w:val="005D6BD2"/>
    <w:rsid w:val="005D7C56"/>
    <w:rsid w:val="005E0A25"/>
    <w:rsid w:val="005E12EE"/>
    <w:rsid w:val="005E5322"/>
    <w:rsid w:val="005E5FCC"/>
    <w:rsid w:val="005E6EBC"/>
    <w:rsid w:val="005E79AE"/>
    <w:rsid w:val="005F4237"/>
    <w:rsid w:val="005F4F7A"/>
    <w:rsid w:val="005F5681"/>
    <w:rsid w:val="005F5732"/>
    <w:rsid w:val="005F5AC6"/>
    <w:rsid w:val="005F617E"/>
    <w:rsid w:val="00601E76"/>
    <w:rsid w:val="0060339A"/>
    <w:rsid w:val="0060749B"/>
    <w:rsid w:val="00607517"/>
    <w:rsid w:val="00610128"/>
    <w:rsid w:val="00610BEC"/>
    <w:rsid w:val="00612861"/>
    <w:rsid w:val="0061424E"/>
    <w:rsid w:val="006163FC"/>
    <w:rsid w:val="00617D58"/>
    <w:rsid w:val="00623FA2"/>
    <w:rsid w:val="006241D2"/>
    <w:rsid w:val="00625944"/>
    <w:rsid w:val="00626A3B"/>
    <w:rsid w:val="00626EB1"/>
    <w:rsid w:val="006313AB"/>
    <w:rsid w:val="0063157F"/>
    <w:rsid w:val="00631ECD"/>
    <w:rsid w:val="00631F33"/>
    <w:rsid w:val="00636A6E"/>
    <w:rsid w:val="0063754A"/>
    <w:rsid w:val="00640747"/>
    <w:rsid w:val="0064128B"/>
    <w:rsid w:val="00641A6B"/>
    <w:rsid w:val="00641AE3"/>
    <w:rsid w:val="006422FB"/>
    <w:rsid w:val="00642688"/>
    <w:rsid w:val="00643046"/>
    <w:rsid w:val="00644F1D"/>
    <w:rsid w:val="00651CFD"/>
    <w:rsid w:val="00652B4A"/>
    <w:rsid w:val="0065634C"/>
    <w:rsid w:val="00657D2E"/>
    <w:rsid w:val="00660824"/>
    <w:rsid w:val="00661214"/>
    <w:rsid w:val="00661E3B"/>
    <w:rsid w:val="00662D1F"/>
    <w:rsid w:val="00663022"/>
    <w:rsid w:val="006630E5"/>
    <w:rsid w:val="00670E91"/>
    <w:rsid w:val="0067195B"/>
    <w:rsid w:val="00674750"/>
    <w:rsid w:val="006750E8"/>
    <w:rsid w:val="006772B9"/>
    <w:rsid w:val="00680C86"/>
    <w:rsid w:val="00680F34"/>
    <w:rsid w:val="006837E4"/>
    <w:rsid w:val="00686824"/>
    <w:rsid w:val="00686CA0"/>
    <w:rsid w:val="00691EAF"/>
    <w:rsid w:val="0069527B"/>
    <w:rsid w:val="00695BC6"/>
    <w:rsid w:val="00697951"/>
    <w:rsid w:val="00697C74"/>
    <w:rsid w:val="006A054A"/>
    <w:rsid w:val="006A08A1"/>
    <w:rsid w:val="006A3003"/>
    <w:rsid w:val="006A4482"/>
    <w:rsid w:val="006A5655"/>
    <w:rsid w:val="006A5688"/>
    <w:rsid w:val="006A58B8"/>
    <w:rsid w:val="006A69F7"/>
    <w:rsid w:val="006A792C"/>
    <w:rsid w:val="006B10C5"/>
    <w:rsid w:val="006B1E47"/>
    <w:rsid w:val="006B45E5"/>
    <w:rsid w:val="006B4C99"/>
    <w:rsid w:val="006B50F5"/>
    <w:rsid w:val="006B57DA"/>
    <w:rsid w:val="006B5B67"/>
    <w:rsid w:val="006C03CA"/>
    <w:rsid w:val="006C0B88"/>
    <w:rsid w:val="006C11D2"/>
    <w:rsid w:val="006C34EC"/>
    <w:rsid w:val="006C3CD8"/>
    <w:rsid w:val="006C45DC"/>
    <w:rsid w:val="006C50B2"/>
    <w:rsid w:val="006C746D"/>
    <w:rsid w:val="006D0DA2"/>
    <w:rsid w:val="006D5C5E"/>
    <w:rsid w:val="006D677A"/>
    <w:rsid w:val="006D72A9"/>
    <w:rsid w:val="006E0160"/>
    <w:rsid w:val="006E16BA"/>
    <w:rsid w:val="006E323C"/>
    <w:rsid w:val="006E3413"/>
    <w:rsid w:val="006E387C"/>
    <w:rsid w:val="006E47B5"/>
    <w:rsid w:val="006E755B"/>
    <w:rsid w:val="006F010C"/>
    <w:rsid w:val="006F0B1A"/>
    <w:rsid w:val="006F0D3A"/>
    <w:rsid w:val="006F122B"/>
    <w:rsid w:val="006F13D4"/>
    <w:rsid w:val="006F36D9"/>
    <w:rsid w:val="006F3D0D"/>
    <w:rsid w:val="006F5C51"/>
    <w:rsid w:val="006F79E5"/>
    <w:rsid w:val="00702B2A"/>
    <w:rsid w:val="00705815"/>
    <w:rsid w:val="007061F6"/>
    <w:rsid w:val="00711B81"/>
    <w:rsid w:val="00712757"/>
    <w:rsid w:val="007158EE"/>
    <w:rsid w:val="00715EF7"/>
    <w:rsid w:val="00717BE7"/>
    <w:rsid w:val="00717EDB"/>
    <w:rsid w:val="00723809"/>
    <w:rsid w:val="00725167"/>
    <w:rsid w:val="0072668E"/>
    <w:rsid w:val="00730F07"/>
    <w:rsid w:val="00731324"/>
    <w:rsid w:val="0073363F"/>
    <w:rsid w:val="00733DD9"/>
    <w:rsid w:val="00733E37"/>
    <w:rsid w:val="00735F91"/>
    <w:rsid w:val="00735FD5"/>
    <w:rsid w:val="00736EEB"/>
    <w:rsid w:val="007379DF"/>
    <w:rsid w:val="0074262C"/>
    <w:rsid w:val="007445CC"/>
    <w:rsid w:val="00746BBD"/>
    <w:rsid w:val="00747781"/>
    <w:rsid w:val="00747C13"/>
    <w:rsid w:val="00750C35"/>
    <w:rsid w:val="00751D7B"/>
    <w:rsid w:val="007535C0"/>
    <w:rsid w:val="00763D89"/>
    <w:rsid w:val="0076425B"/>
    <w:rsid w:val="00765576"/>
    <w:rsid w:val="0076753E"/>
    <w:rsid w:val="00770609"/>
    <w:rsid w:val="00770A27"/>
    <w:rsid w:val="0077116B"/>
    <w:rsid w:val="00775795"/>
    <w:rsid w:val="0077691B"/>
    <w:rsid w:val="00780602"/>
    <w:rsid w:val="007818BB"/>
    <w:rsid w:val="00781920"/>
    <w:rsid w:val="00786119"/>
    <w:rsid w:val="00790979"/>
    <w:rsid w:val="00790F8D"/>
    <w:rsid w:val="00791368"/>
    <w:rsid w:val="00794A2B"/>
    <w:rsid w:val="007A1E5F"/>
    <w:rsid w:val="007A207A"/>
    <w:rsid w:val="007A3B98"/>
    <w:rsid w:val="007A5136"/>
    <w:rsid w:val="007A53E1"/>
    <w:rsid w:val="007A5BB3"/>
    <w:rsid w:val="007A6AF8"/>
    <w:rsid w:val="007A7E68"/>
    <w:rsid w:val="007B0883"/>
    <w:rsid w:val="007B25F8"/>
    <w:rsid w:val="007B3577"/>
    <w:rsid w:val="007B399A"/>
    <w:rsid w:val="007C19EB"/>
    <w:rsid w:val="007C330E"/>
    <w:rsid w:val="007C49E4"/>
    <w:rsid w:val="007C7A6E"/>
    <w:rsid w:val="007C7AAD"/>
    <w:rsid w:val="007C7C2B"/>
    <w:rsid w:val="007D1BB3"/>
    <w:rsid w:val="007D2E9F"/>
    <w:rsid w:val="007D6455"/>
    <w:rsid w:val="007D6684"/>
    <w:rsid w:val="007E1F13"/>
    <w:rsid w:val="007E3979"/>
    <w:rsid w:val="007E78D4"/>
    <w:rsid w:val="007F0D51"/>
    <w:rsid w:val="007F1EF7"/>
    <w:rsid w:val="007F2B38"/>
    <w:rsid w:val="007F2F78"/>
    <w:rsid w:val="007F3BDF"/>
    <w:rsid w:val="007F45B5"/>
    <w:rsid w:val="007F573D"/>
    <w:rsid w:val="007F6268"/>
    <w:rsid w:val="007F73A9"/>
    <w:rsid w:val="00803970"/>
    <w:rsid w:val="00807CEB"/>
    <w:rsid w:val="00807FCD"/>
    <w:rsid w:val="0081135C"/>
    <w:rsid w:val="0081395B"/>
    <w:rsid w:val="00813FEA"/>
    <w:rsid w:val="008156F7"/>
    <w:rsid w:val="008164CF"/>
    <w:rsid w:val="0081792D"/>
    <w:rsid w:val="00821CA1"/>
    <w:rsid w:val="008223AF"/>
    <w:rsid w:val="008229EE"/>
    <w:rsid w:val="00822F67"/>
    <w:rsid w:val="008234F4"/>
    <w:rsid w:val="00825568"/>
    <w:rsid w:val="00825BE7"/>
    <w:rsid w:val="0082691D"/>
    <w:rsid w:val="008307EF"/>
    <w:rsid w:val="00830B68"/>
    <w:rsid w:val="00831573"/>
    <w:rsid w:val="00831DD7"/>
    <w:rsid w:val="0083217B"/>
    <w:rsid w:val="00832A1E"/>
    <w:rsid w:val="0083395A"/>
    <w:rsid w:val="008340FC"/>
    <w:rsid w:val="0083413F"/>
    <w:rsid w:val="00835BDB"/>
    <w:rsid w:val="00835D10"/>
    <w:rsid w:val="00837AE9"/>
    <w:rsid w:val="00840F19"/>
    <w:rsid w:val="00841844"/>
    <w:rsid w:val="008419C6"/>
    <w:rsid w:val="0084313C"/>
    <w:rsid w:val="00843CC4"/>
    <w:rsid w:val="0084489A"/>
    <w:rsid w:val="008464C4"/>
    <w:rsid w:val="00853057"/>
    <w:rsid w:val="0085309F"/>
    <w:rsid w:val="00853B73"/>
    <w:rsid w:val="00856381"/>
    <w:rsid w:val="00856ACB"/>
    <w:rsid w:val="00857765"/>
    <w:rsid w:val="00860EE5"/>
    <w:rsid w:val="00861A25"/>
    <w:rsid w:val="008640DA"/>
    <w:rsid w:val="00867F3F"/>
    <w:rsid w:val="0087136A"/>
    <w:rsid w:val="008721DC"/>
    <w:rsid w:val="00872401"/>
    <w:rsid w:val="00872A2E"/>
    <w:rsid w:val="00873464"/>
    <w:rsid w:val="008766FF"/>
    <w:rsid w:val="0087790E"/>
    <w:rsid w:val="00885220"/>
    <w:rsid w:val="00885970"/>
    <w:rsid w:val="008860D2"/>
    <w:rsid w:val="00887CAA"/>
    <w:rsid w:val="008935BB"/>
    <w:rsid w:val="008942FD"/>
    <w:rsid w:val="00894925"/>
    <w:rsid w:val="00895653"/>
    <w:rsid w:val="008965EA"/>
    <w:rsid w:val="00897460"/>
    <w:rsid w:val="008A0A61"/>
    <w:rsid w:val="008A4EE4"/>
    <w:rsid w:val="008A647F"/>
    <w:rsid w:val="008B0979"/>
    <w:rsid w:val="008B1303"/>
    <w:rsid w:val="008B3EDC"/>
    <w:rsid w:val="008B4A8B"/>
    <w:rsid w:val="008B56D4"/>
    <w:rsid w:val="008C0E70"/>
    <w:rsid w:val="008C3F61"/>
    <w:rsid w:val="008C4F3D"/>
    <w:rsid w:val="008C5799"/>
    <w:rsid w:val="008D1064"/>
    <w:rsid w:val="008D1D4C"/>
    <w:rsid w:val="008D2C1B"/>
    <w:rsid w:val="008D398F"/>
    <w:rsid w:val="008D4360"/>
    <w:rsid w:val="008D6302"/>
    <w:rsid w:val="008D6D16"/>
    <w:rsid w:val="008D71D7"/>
    <w:rsid w:val="008E1C1C"/>
    <w:rsid w:val="008E1FD7"/>
    <w:rsid w:val="008E27A7"/>
    <w:rsid w:val="008E321C"/>
    <w:rsid w:val="008E3FDB"/>
    <w:rsid w:val="008E45BA"/>
    <w:rsid w:val="008E57D2"/>
    <w:rsid w:val="008E775C"/>
    <w:rsid w:val="008F0675"/>
    <w:rsid w:val="008F1206"/>
    <w:rsid w:val="008F30D5"/>
    <w:rsid w:val="008F3193"/>
    <w:rsid w:val="008F3477"/>
    <w:rsid w:val="008F3C64"/>
    <w:rsid w:val="008F7085"/>
    <w:rsid w:val="00906156"/>
    <w:rsid w:val="00910E80"/>
    <w:rsid w:val="00911649"/>
    <w:rsid w:val="00911BDE"/>
    <w:rsid w:val="0091254D"/>
    <w:rsid w:val="00913CAA"/>
    <w:rsid w:val="00914CAF"/>
    <w:rsid w:val="0091515D"/>
    <w:rsid w:val="00916BC2"/>
    <w:rsid w:val="00920800"/>
    <w:rsid w:val="00921CCA"/>
    <w:rsid w:val="00932C70"/>
    <w:rsid w:val="00934760"/>
    <w:rsid w:val="00936B35"/>
    <w:rsid w:val="00936CBF"/>
    <w:rsid w:val="0094102A"/>
    <w:rsid w:val="009410A3"/>
    <w:rsid w:val="00942194"/>
    <w:rsid w:val="00942B63"/>
    <w:rsid w:val="0094324C"/>
    <w:rsid w:val="00944F70"/>
    <w:rsid w:val="009450A1"/>
    <w:rsid w:val="009531AD"/>
    <w:rsid w:val="0095390F"/>
    <w:rsid w:val="0095538B"/>
    <w:rsid w:val="00956849"/>
    <w:rsid w:val="00956EBD"/>
    <w:rsid w:val="0096046B"/>
    <w:rsid w:val="009632B6"/>
    <w:rsid w:val="009635B0"/>
    <w:rsid w:val="0097006D"/>
    <w:rsid w:val="00970070"/>
    <w:rsid w:val="009705E5"/>
    <w:rsid w:val="009709C8"/>
    <w:rsid w:val="00973A13"/>
    <w:rsid w:val="00973B83"/>
    <w:rsid w:val="0097746B"/>
    <w:rsid w:val="009815AC"/>
    <w:rsid w:val="00982246"/>
    <w:rsid w:val="00984C58"/>
    <w:rsid w:val="009870A0"/>
    <w:rsid w:val="00994540"/>
    <w:rsid w:val="00995BA5"/>
    <w:rsid w:val="009A14A7"/>
    <w:rsid w:val="009A296A"/>
    <w:rsid w:val="009A3575"/>
    <w:rsid w:val="009A4C3A"/>
    <w:rsid w:val="009A5E54"/>
    <w:rsid w:val="009A6B0F"/>
    <w:rsid w:val="009B0D96"/>
    <w:rsid w:val="009B198B"/>
    <w:rsid w:val="009B1D97"/>
    <w:rsid w:val="009B3761"/>
    <w:rsid w:val="009B3AFC"/>
    <w:rsid w:val="009B4636"/>
    <w:rsid w:val="009B550D"/>
    <w:rsid w:val="009B74B6"/>
    <w:rsid w:val="009C34F6"/>
    <w:rsid w:val="009C376D"/>
    <w:rsid w:val="009C387A"/>
    <w:rsid w:val="009C3A16"/>
    <w:rsid w:val="009C4421"/>
    <w:rsid w:val="009D3501"/>
    <w:rsid w:val="009D430D"/>
    <w:rsid w:val="009D6094"/>
    <w:rsid w:val="009D627F"/>
    <w:rsid w:val="009D6431"/>
    <w:rsid w:val="009D7779"/>
    <w:rsid w:val="009E7864"/>
    <w:rsid w:val="009F168D"/>
    <w:rsid w:val="009F176A"/>
    <w:rsid w:val="009F2353"/>
    <w:rsid w:val="009F341A"/>
    <w:rsid w:val="009F4922"/>
    <w:rsid w:val="009F68D6"/>
    <w:rsid w:val="00A00BC1"/>
    <w:rsid w:val="00A022A0"/>
    <w:rsid w:val="00A024D8"/>
    <w:rsid w:val="00A033CD"/>
    <w:rsid w:val="00A11E31"/>
    <w:rsid w:val="00A13666"/>
    <w:rsid w:val="00A13C1E"/>
    <w:rsid w:val="00A1770E"/>
    <w:rsid w:val="00A209C7"/>
    <w:rsid w:val="00A22338"/>
    <w:rsid w:val="00A23F81"/>
    <w:rsid w:val="00A25D76"/>
    <w:rsid w:val="00A3034A"/>
    <w:rsid w:val="00A30F49"/>
    <w:rsid w:val="00A33B05"/>
    <w:rsid w:val="00A34703"/>
    <w:rsid w:val="00A35C90"/>
    <w:rsid w:val="00A36A42"/>
    <w:rsid w:val="00A370E6"/>
    <w:rsid w:val="00A37E4F"/>
    <w:rsid w:val="00A422D8"/>
    <w:rsid w:val="00A42700"/>
    <w:rsid w:val="00A44527"/>
    <w:rsid w:val="00A45C03"/>
    <w:rsid w:val="00A4692A"/>
    <w:rsid w:val="00A47D96"/>
    <w:rsid w:val="00A509ED"/>
    <w:rsid w:val="00A56BD1"/>
    <w:rsid w:val="00A57C64"/>
    <w:rsid w:val="00A6115D"/>
    <w:rsid w:val="00A623E9"/>
    <w:rsid w:val="00A6367A"/>
    <w:rsid w:val="00A63D9C"/>
    <w:rsid w:val="00A65A50"/>
    <w:rsid w:val="00A66BAC"/>
    <w:rsid w:val="00A7066E"/>
    <w:rsid w:val="00A7115B"/>
    <w:rsid w:val="00A712B2"/>
    <w:rsid w:val="00A713A7"/>
    <w:rsid w:val="00A71E4C"/>
    <w:rsid w:val="00A7239A"/>
    <w:rsid w:val="00A726F7"/>
    <w:rsid w:val="00A72ECE"/>
    <w:rsid w:val="00A7583F"/>
    <w:rsid w:val="00A77FC3"/>
    <w:rsid w:val="00A8228F"/>
    <w:rsid w:val="00A83F73"/>
    <w:rsid w:val="00A85756"/>
    <w:rsid w:val="00A92A4F"/>
    <w:rsid w:val="00A95343"/>
    <w:rsid w:val="00A956F7"/>
    <w:rsid w:val="00A97447"/>
    <w:rsid w:val="00A974B7"/>
    <w:rsid w:val="00AA24DA"/>
    <w:rsid w:val="00AA61BF"/>
    <w:rsid w:val="00AB0067"/>
    <w:rsid w:val="00AB03D8"/>
    <w:rsid w:val="00AB1848"/>
    <w:rsid w:val="00AB2EFF"/>
    <w:rsid w:val="00AB382B"/>
    <w:rsid w:val="00AB6C41"/>
    <w:rsid w:val="00AB7C91"/>
    <w:rsid w:val="00AC23F0"/>
    <w:rsid w:val="00AC2417"/>
    <w:rsid w:val="00AC2C45"/>
    <w:rsid w:val="00AC3F96"/>
    <w:rsid w:val="00AC45F4"/>
    <w:rsid w:val="00AC489D"/>
    <w:rsid w:val="00AC4F10"/>
    <w:rsid w:val="00AC5D44"/>
    <w:rsid w:val="00AD0EC9"/>
    <w:rsid w:val="00AD3772"/>
    <w:rsid w:val="00AD5C4B"/>
    <w:rsid w:val="00AD641F"/>
    <w:rsid w:val="00AE03C8"/>
    <w:rsid w:val="00AE1321"/>
    <w:rsid w:val="00AE39A7"/>
    <w:rsid w:val="00AE5EEC"/>
    <w:rsid w:val="00AE7AA8"/>
    <w:rsid w:val="00AF0071"/>
    <w:rsid w:val="00AF6F87"/>
    <w:rsid w:val="00AF7F85"/>
    <w:rsid w:val="00B02E83"/>
    <w:rsid w:val="00B03673"/>
    <w:rsid w:val="00B03FD2"/>
    <w:rsid w:val="00B05F78"/>
    <w:rsid w:val="00B0676D"/>
    <w:rsid w:val="00B11045"/>
    <w:rsid w:val="00B117A6"/>
    <w:rsid w:val="00B12A0E"/>
    <w:rsid w:val="00B13336"/>
    <w:rsid w:val="00B13396"/>
    <w:rsid w:val="00B159C6"/>
    <w:rsid w:val="00B16CB6"/>
    <w:rsid w:val="00B21E77"/>
    <w:rsid w:val="00B21F25"/>
    <w:rsid w:val="00B24465"/>
    <w:rsid w:val="00B24BA0"/>
    <w:rsid w:val="00B25DAC"/>
    <w:rsid w:val="00B262FD"/>
    <w:rsid w:val="00B2676C"/>
    <w:rsid w:val="00B279DA"/>
    <w:rsid w:val="00B31BBC"/>
    <w:rsid w:val="00B36117"/>
    <w:rsid w:val="00B41414"/>
    <w:rsid w:val="00B41707"/>
    <w:rsid w:val="00B41F43"/>
    <w:rsid w:val="00B46FF0"/>
    <w:rsid w:val="00B471C4"/>
    <w:rsid w:val="00B473F2"/>
    <w:rsid w:val="00B474D6"/>
    <w:rsid w:val="00B506AA"/>
    <w:rsid w:val="00B53755"/>
    <w:rsid w:val="00B54DD2"/>
    <w:rsid w:val="00B60BD2"/>
    <w:rsid w:val="00B6143F"/>
    <w:rsid w:val="00B61CC4"/>
    <w:rsid w:val="00B62574"/>
    <w:rsid w:val="00B62882"/>
    <w:rsid w:val="00B64308"/>
    <w:rsid w:val="00B643F0"/>
    <w:rsid w:val="00B65D20"/>
    <w:rsid w:val="00B678B2"/>
    <w:rsid w:val="00B70C7A"/>
    <w:rsid w:val="00B74009"/>
    <w:rsid w:val="00B76E63"/>
    <w:rsid w:val="00B804C0"/>
    <w:rsid w:val="00B80900"/>
    <w:rsid w:val="00B81787"/>
    <w:rsid w:val="00B82673"/>
    <w:rsid w:val="00B82FC8"/>
    <w:rsid w:val="00B8417C"/>
    <w:rsid w:val="00B85FBC"/>
    <w:rsid w:val="00B87508"/>
    <w:rsid w:val="00B87555"/>
    <w:rsid w:val="00B92CAA"/>
    <w:rsid w:val="00B92DA9"/>
    <w:rsid w:val="00B930C9"/>
    <w:rsid w:val="00B93661"/>
    <w:rsid w:val="00B963AC"/>
    <w:rsid w:val="00BA0F88"/>
    <w:rsid w:val="00BA218F"/>
    <w:rsid w:val="00BA22E7"/>
    <w:rsid w:val="00BA2816"/>
    <w:rsid w:val="00BA2903"/>
    <w:rsid w:val="00BA2AC7"/>
    <w:rsid w:val="00BA36D4"/>
    <w:rsid w:val="00BA4867"/>
    <w:rsid w:val="00BA6E26"/>
    <w:rsid w:val="00BA729C"/>
    <w:rsid w:val="00BB1B4F"/>
    <w:rsid w:val="00BB2F57"/>
    <w:rsid w:val="00BB3EA0"/>
    <w:rsid w:val="00BB4164"/>
    <w:rsid w:val="00BB4B8D"/>
    <w:rsid w:val="00BB7239"/>
    <w:rsid w:val="00BC09DA"/>
    <w:rsid w:val="00BC1D57"/>
    <w:rsid w:val="00BC3340"/>
    <w:rsid w:val="00BC69BE"/>
    <w:rsid w:val="00BD0674"/>
    <w:rsid w:val="00BD1636"/>
    <w:rsid w:val="00BD1AE4"/>
    <w:rsid w:val="00BD1F7D"/>
    <w:rsid w:val="00BD2C9B"/>
    <w:rsid w:val="00BE0410"/>
    <w:rsid w:val="00BE0C30"/>
    <w:rsid w:val="00BE6801"/>
    <w:rsid w:val="00BE743B"/>
    <w:rsid w:val="00BF2020"/>
    <w:rsid w:val="00BF2155"/>
    <w:rsid w:val="00BF3A64"/>
    <w:rsid w:val="00BF57D2"/>
    <w:rsid w:val="00BF6001"/>
    <w:rsid w:val="00BF6A75"/>
    <w:rsid w:val="00C000DA"/>
    <w:rsid w:val="00C003F1"/>
    <w:rsid w:val="00C008B0"/>
    <w:rsid w:val="00C0121E"/>
    <w:rsid w:val="00C01883"/>
    <w:rsid w:val="00C0261F"/>
    <w:rsid w:val="00C04165"/>
    <w:rsid w:val="00C04208"/>
    <w:rsid w:val="00C056CC"/>
    <w:rsid w:val="00C05FE3"/>
    <w:rsid w:val="00C11400"/>
    <w:rsid w:val="00C128F7"/>
    <w:rsid w:val="00C1588C"/>
    <w:rsid w:val="00C16433"/>
    <w:rsid w:val="00C16B74"/>
    <w:rsid w:val="00C22DFD"/>
    <w:rsid w:val="00C23EF7"/>
    <w:rsid w:val="00C27242"/>
    <w:rsid w:val="00C27584"/>
    <w:rsid w:val="00C30AD6"/>
    <w:rsid w:val="00C311C3"/>
    <w:rsid w:val="00C32C1E"/>
    <w:rsid w:val="00C352E4"/>
    <w:rsid w:val="00C35C18"/>
    <w:rsid w:val="00C41178"/>
    <w:rsid w:val="00C4294F"/>
    <w:rsid w:val="00C4316A"/>
    <w:rsid w:val="00C43543"/>
    <w:rsid w:val="00C44AB5"/>
    <w:rsid w:val="00C44B64"/>
    <w:rsid w:val="00C44C0C"/>
    <w:rsid w:val="00C45628"/>
    <w:rsid w:val="00C474EE"/>
    <w:rsid w:val="00C5076F"/>
    <w:rsid w:val="00C511A9"/>
    <w:rsid w:val="00C545EE"/>
    <w:rsid w:val="00C57F74"/>
    <w:rsid w:val="00C6140C"/>
    <w:rsid w:val="00C61C84"/>
    <w:rsid w:val="00C65A29"/>
    <w:rsid w:val="00C71312"/>
    <w:rsid w:val="00C73A1C"/>
    <w:rsid w:val="00C73A7E"/>
    <w:rsid w:val="00C73A9E"/>
    <w:rsid w:val="00C74C70"/>
    <w:rsid w:val="00C768F0"/>
    <w:rsid w:val="00C80CC6"/>
    <w:rsid w:val="00C81A34"/>
    <w:rsid w:val="00C82D53"/>
    <w:rsid w:val="00C85A10"/>
    <w:rsid w:val="00C86852"/>
    <w:rsid w:val="00C9029B"/>
    <w:rsid w:val="00C90E55"/>
    <w:rsid w:val="00C926AB"/>
    <w:rsid w:val="00C938BC"/>
    <w:rsid w:val="00C94390"/>
    <w:rsid w:val="00C9510A"/>
    <w:rsid w:val="00CA0729"/>
    <w:rsid w:val="00CA0792"/>
    <w:rsid w:val="00CA0C1B"/>
    <w:rsid w:val="00CA32A5"/>
    <w:rsid w:val="00CA52DC"/>
    <w:rsid w:val="00CA61CE"/>
    <w:rsid w:val="00CB3710"/>
    <w:rsid w:val="00CB4461"/>
    <w:rsid w:val="00CB45A7"/>
    <w:rsid w:val="00CB493D"/>
    <w:rsid w:val="00CB56DA"/>
    <w:rsid w:val="00CB6524"/>
    <w:rsid w:val="00CB6770"/>
    <w:rsid w:val="00CC0C1B"/>
    <w:rsid w:val="00CC2696"/>
    <w:rsid w:val="00CC3DE0"/>
    <w:rsid w:val="00CC4649"/>
    <w:rsid w:val="00CC52A6"/>
    <w:rsid w:val="00CC6077"/>
    <w:rsid w:val="00CC60E5"/>
    <w:rsid w:val="00CC6DD4"/>
    <w:rsid w:val="00CC7022"/>
    <w:rsid w:val="00CD2998"/>
    <w:rsid w:val="00CD2F88"/>
    <w:rsid w:val="00CD358E"/>
    <w:rsid w:val="00CD7ACA"/>
    <w:rsid w:val="00CE0060"/>
    <w:rsid w:val="00CE0159"/>
    <w:rsid w:val="00CE22E0"/>
    <w:rsid w:val="00CE4340"/>
    <w:rsid w:val="00CE6AC4"/>
    <w:rsid w:val="00CE6C3B"/>
    <w:rsid w:val="00CF040C"/>
    <w:rsid w:val="00CF2984"/>
    <w:rsid w:val="00D00E1F"/>
    <w:rsid w:val="00D0144E"/>
    <w:rsid w:val="00D02401"/>
    <w:rsid w:val="00D06C32"/>
    <w:rsid w:val="00D07FB2"/>
    <w:rsid w:val="00D10751"/>
    <w:rsid w:val="00D112EB"/>
    <w:rsid w:val="00D1299B"/>
    <w:rsid w:val="00D1691F"/>
    <w:rsid w:val="00D2079B"/>
    <w:rsid w:val="00D2245F"/>
    <w:rsid w:val="00D247AC"/>
    <w:rsid w:val="00D26A79"/>
    <w:rsid w:val="00D30B17"/>
    <w:rsid w:val="00D3273D"/>
    <w:rsid w:val="00D329CF"/>
    <w:rsid w:val="00D34674"/>
    <w:rsid w:val="00D347A2"/>
    <w:rsid w:val="00D368EF"/>
    <w:rsid w:val="00D3797E"/>
    <w:rsid w:val="00D41382"/>
    <w:rsid w:val="00D41DF4"/>
    <w:rsid w:val="00D42508"/>
    <w:rsid w:val="00D436FA"/>
    <w:rsid w:val="00D45A67"/>
    <w:rsid w:val="00D45C42"/>
    <w:rsid w:val="00D473CF"/>
    <w:rsid w:val="00D47721"/>
    <w:rsid w:val="00D47922"/>
    <w:rsid w:val="00D516FC"/>
    <w:rsid w:val="00D60009"/>
    <w:rsid w:val="00D626FD"/>
    <w:rsid w:val="00D637D1"/>
    <w:rsid w:val="00D63844"/>
    <w:rsid w:val="00D63E14"/>
    <w:rsid w:val="00D64A0B"/>
    <w:rsid w:val="00D67B19"/>
    <w:rsid w:val="00D701D1"/>
    <w:rsid w:val="00D71027"/>
    <w:rsid w:val="00D720C3"/>
    <w:rsid w:val="00D73388"/>
    <w:rsid w:val="00D740B5"/>
    <w:rsid w:val="00D805C5"/>
    <w:rsid w:val="00D80969"/>
    <w:rsid w:val="00D80E56"/>
    <w:rsid w:val="00D82B38"/>
    <w:rsid w:val="00D85911"/>
    <w:rsid w:val="00D85E6E"/>
    <w:rsid w:val="00D87C43"/>
    <w:rsid w:val="00D902D3"/>
    <w:rsid w:val="00D93B8F"/>
    <w:rsid w:val="00D94D68"/>
    <w:rsid w:val="00D96543"/>
    <w:rsid w:val="00D978ED"/>
    <w:rsid w:val="00DA1E21"/>
    <w:rsid w:val="00DA222A"/>
    <w:rsid w:val="00DA2BCC"/>
    <w:rsid w:val="00DA3EEA"/>
    <w:rsid w:val="00DA3EFA"/>
    <w:rsid w:val="00DA4462"/>
    <w:rsid w:val="00DA4AE9"/>
    <w:rsid w:val="00DA5823"/>
    <w:rsid w:val="00DA5D28"/>
    <w:rsid w:val="00DA7BF6"/>
    <w:rsid w:val="00DA7E01"/>
    <w:rsid w:val="00DB3F40"/>
    <w:rsid w:val="00DB4026"/>
    <w:rsid w:val="00DB5FB2"/>
    <w:rsid w:val="00DB6CAA"/>
    <w:rsid w:val="00DC156E"/>
    <w:rsid w:val="00DC4E00"/>
    <w:rsid w:val="00DC7773"/>
    <w:rsid w:val="00DD0017"/>
    <w:rsid w:val="00DD006A"/>
    <w:rsid w:val="00DD021F"/>
    <w:rsid w:val="00DD29AA"/>
    <w:rsid w:val="00DD2E59"/>
    <w:rsid w:val="00DE2C4E"/>
    <w:rsid w:val="00DE4024"/>
    <w:rsid w:val="00DE52AA"/>
    <w:rsid w:val="00DE6735"/>
    <w:rsid w:val="00DE6BE7"/>
    <w:rsid w:val="00DF0537"/>
    <w:rsid w:val="00DF107F"/>
    <w:rsid w:val="00DF7C86"/>
    <w:rsid w:val="00DF7E99"/>
    <w:rsid w:val="00E00598"/>
    <w:rsid w:val="00E01A85"/>
    <w:rsid w:val="00E0457F"/>
    <w:rsid w:val="00E07096"/>
    <w:rsid w:val="00E1031E"/>
    <w:rsid w:val="00E10FC5"/>
    <w:rsid w:val="00E12D37"/>
    <w:rsid w:val="00E14F9B"/>
    <w:rsid w:val="00E205BA"/>
    <w:rsid w:val="00E20CF5"/>
    <w:rsid w:val="00E24272"/>
    <w:rsid w:val="00E2454D"/>
    <w:rsid w:val="00E24878"/>
    <w:rsid w:val="00E24E39"/>
    <w:rsid w:val="00E263FD"/>
    <w:rsid w:val="00E32C75"/>
    <w:rsid w:val="00E33616"/>
    <w:rsid w:val="00E376A7"/>
    <w:rsid w:val="00E431C2"/>
    <w:rsid w:val="00E4761A"/>
    <w:rsid w:val="00E47E26"/>
    <w:rsid w:val="00E5166F"/>
    <w:rsid w:val="00E52621"/>
    <w:rsid w:val="00E54753"/>
    <w:rsid w:val="00E55144"/>
    <w:rsid w:val="00E559F6"/>
    <w:rsid w:val="00E55D39"/>
    <w:rsid w:val="00E56B8F"/>
    <w:rsid w:val="00E57B7F"/>
    <w:rsid w:val="00E60294"/>
    <w:rsid w:val="00E659DA"/>
    <w:rsid w:val="00E65A97"/>
    <w:rsid w:val="00E66A75"/>
    <w:rsid w:val="00E7056D"/>
    <w:rsid w:val="00E71C05"/>
    <w:rsid w:val="00E735E5"/>
    <w:rsid w:val="00E7490E"/>
    <w:rsid w:val="00E74C0E"/>
    <w:rsid w:val="00E75A1A"/>
    <w:rsid w:val="00E75BB6"/>
    <w:rsid w:val="00E825EF"/>
    <w:rsid w:val="00E82D3D"/>
    <w:rsid w:val="00E837E4"/>
    <w:rsid w:val="00E8443F"/>
    <w:rsid w:val="00E85D99"/>
    <w:rsid w:val="00E90C6B"/>
    <w:rsid w:val="00E91FEE"/>
    <w:rsid w:val="00E925F9"/>
    <w:rsid w:val="00E93156"/>
    <w:rsid w:val="00E93287"/>
    <w:rsid w:val="00E93525"/>
    <w:rsid w:val="00E96677"/>
    <w:rsid w:val="00EA02A2"/>
    <w:rsid w:val="00EA4451"/>
    <w:rsid w:val="00EA60FA"/>
    <w:rsid w:val="00EA652A"/>
    <w:rsid w:val="00EB0631"/>
    <w:rsid w:val="00EB1768"/>
    <w:rsid w:val="00EB270A"/>
    <w:rsid w:val="00EB3303"/>
    <w:rsid w:val="00EB4868"/>
    <w:rsid w:val="00EB5D20"/>
    <w:rsid w:val="00EB756E"/>
    <w:rsid w:val="00EC186D"/>
    <w:rsid w:val="00EC3E47"/>
    <w:rsid w:val="00EC5DDA"/>
    <w:rsid w:val="00EC73A8"/>
    <w:rsid w:val="00EC79BE"/>
    <w:rsid w:val="00ED13E8"/>
    <w:rsid w:val="00ED3AF6"/>
    <w:rsid w:val="00ED5A8A"/>
    <w:rsid w:val="00ED5B81"/>
    <w:rsid w:val="00ED772C"/>
    <w:rsid w:val="00ED7B00"/>
    <w:rsid w:val="00EE034C"/>
    <w:rsid w:val="00EE08BB"/>
    <w:rsid w:val="00EE2FCA"/>
    <w:rsid w:val="00EE300F"/>
    <w:rsid w:val="00EE3423"/>
    <w:rsid w:val="00EE361D"/>
    <w:rsid w:val="00EE3B56"/>
    <w:rsid w:val="00EE5190"/>
    <w:rsid w:val="00EE581C"/>
    <w:rsid w:val="00EF1886"/>
    <w:rsid w:val="00EF42BA"/>
    <w:rsid w:val="00EF6245"/>
    <w:rsid w:val="00EF6470"/>
    <w:rsid w:val="00EF6CA8"/>
    <w:rsid w:val="00EF7E3F"/>
    <w:rsid w:val="00F01896"/>
    <w:rsid w:val="00F026F6"/>
    <w:rsid w:val="00F04436"/>
    <w:rsid w:val="00F05C78"/>
    <w:rsid w:val="00F158BB"/>
    <w:rsid w:val="00F15E7E"/>
    <w:rsid w:val="00F20216"/>
    <w:rsid w:val="00F23681"/>
    <w:rsid w:val="00F23ABA"/>
    <w:rsid w:val="00F25E9A"/>
    <w:rsid w:val="00F265B6"/>
    <w:rsid w:val="00F31FBA"/>
    <w:rsid w:val="00F36667"/>
    <w:rsid w:val="00F36F81"/>
    <w:rsid w:val="00F37730"/>
    <w:rsid w:val="00F37D64"/>
    <w:rsid w:val="00F4030C"/>
    <w:rsid w:val="00F408A5"/>
    <w:rsid w:val="00F40E99"/>
    <w:rsid w:val="00F42372"/>
    <w:rsid w:val="00F42AC2"/>
    <w:rsid w:val="00F443D9"/>
    <w:rsid w:val="00F450EE"/>
    <w:rsid w:val="00F45B61"/>
    <w:rsid w:val="00F51BBA"/>
    <w:rsid w:val="00F51D27"/>
    <w:rsid w:val="00F52CDD"/>
    <w:rsid w:val="00F54FA9"/>
    <w:rsid w:val="00F5597F"/>
    <w:rsid w:val="00F566E5"/>
    <w:rsid w:val="00F56D2F"/>
    <w:rsid w:val="00F60CD4"/>
    <w:rsid w:val="00F62CD1"/>
    <w:rsid w:val="00F63F33"/>
    <w:rsid w:val="00F665F2"/>
    <w:rsid w:val="00F67BF0"/>
    <w:rsid w:val="00F71529"/>
    <w:rsid w:val="00F736C9"/>
    <w:rsid w:val="00F7520A"/>
    <w:rsid w:val="00F755B6"/>
    <w:rsid w:val="00F76266"/>
    <w:rsid w:val="00F76A13"/>
    <w:rsid w:val="00F80B55"/>
    <w:rsid w:val="00F80F26"/>
    <w:rsid w:val="00F82F74"/>
    <w:rsid w:val="00F8334B"/>
    <w:rsid w:val="00F846A2"/>
    <w:rsid w:val="00F85197"/>
    <w:rsid w:val="00F87152"/>
    <w:rsid w:val="00F879B1"/>
    <w:rsid w:val="00F90DE3"/>
    <w:rsid w:val="00F91E02"/>
    <w:rsid w:val="00F93042"/>
    <w:rsid w:val="00F93426"/>
    <w:rsid w:val="00F93DE0"/>
    <w:rsid w:val="00F9433B"/>
    <w:rsid w:val="00F94E94"/>
    <w:rsid w:val="00F96996"/>
    <w:rsid w:val="00F97D9C"/>
    <w:rsid w:val="00FA0844"/>
    <w:rsid w:val="00FA08AA"/>
    <w:rsid w:val="00FA0B55"/>
    <w:rsid w:val="00FA2829"/>
    <w:rsid w:val="00FA2A7C"/>
    <w:rsid w:val="00FA333E"/>
    <w:rsid w:val="00FA55D0"/>
    <w:rsid w:val="00FA718A"/>
    <w:rsid w:val="00FB16DE"/>
    <w:rsid w:val="00FB3743"/>
    <w:rsid w:val="00FB4F46"/>
    <w:rsid w:val="00FB5A24"/>
    <w:rsid w:val="00FB5FE3"/>
    <w:rsid w:val="00FC0A18"/>
    <w:rsid w:val="00FC14BD"/>
    <w:rsid w:val="00FC1BD1"/>
    <w:rsid w:val="00FC5C20"/>
    <w:rsid w:val="00FD0BCA"/>
    <w:rsid w:val="00FD1BC8"/>
    <w:rsid w:val="00FD524B"/>
    <w:rsid w:val="00FD5632"/>
    <w:rsid w:val="00FD584A"/>
    <w:rsid w:val="00FD6C2E"/>
    <w:rsid w:val="00FD7FF1"/>
    <w:rsid w:val="00FE1FAF"/>
    <w:rsid w:val="00FE3E4B"/>
    <w:rsid w:val="00FF0583"/>
    <w:rsid w:val="00FF1999"/>
    <w:rsid w:val="00FF4451"/>
    <w:rsid w:val="00FF53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1FB7EC"/>
  <w15:chartTrackingRefBased/>
  <w15:docId w15:val="{1E74123B-BDE8-9140-9CC3-AFF88702DA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309F"/>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6750E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E3B56"/>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E22E0"/>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40385"/>
    <w:pPr>
      <w:ind w:left="720"/>
      <w:contextualSpacing/>
    </w:pPr>
  </w:style>
  <w:style w:type="paragraph" w:styleId="IntenseQuote">
    <w:name w:val="Intense Quote"/>
    <w:basedOn w:val="Normal"/>
    <w:next w:val="Normal"/>
    <w:link w:val="IntenseQuoteChar"/>
    <w:uiPriority w:val="30"/>
    <w:qFormat/>
    <w:rsid w:val="00BE0C30"/>
    <w:pPr>
      <w:pBdr>
        <w:top w:val="single" w:sz="4" w:space="10" w:color="4472C4" w:themeColor="accent1"/>
        <w:bottom w:val="single" w:sz="4" w:space="10" w:color="4472C4" w:themeColor="accent1"/>
      </w:pBdr>
      <w:spacing w:before="360" w:after="360"/>
      <w:ind w:left="864" w:right="864"/>
      <w:jc w:val="center"/>
    </w:pPr>
    <w:rPr>
      <w:rFonts w:asciiTheme="minorHAnsi" w:eastAsiaTheme="minorHAnsi" w:hAnsiTheme="minorHAnsi" w:cstheme="minorBidi"/>
      <w:i/>
      <w:iCs/>
      <w:color w:val="4472C4" w:themeColor="accent1"/>
      <w:lang w:eastAsia="en-US"/>
    </w:rPr>
  </w:style>
  <w:style w:type="character" w:customStyle="1" w:styleId="IntenseQuoteChar">
    <w:name w:val="Intense Quote Char"/>
    <w:basedOn w:val="DefaultParagraphFont"/>
    <w:link w:val="IntenseQuote"/>
    <w:uiPriority w:val="30"/>
    <w:rsid w:val="00BE0C30"/>
    <w:rPr>
      <w:i/>
      <w:iCs/>
      <w:color w:val="4472C4" w:themeColor="accent1"/>
    </w:rPr>
  </w:style>
  <w:style w:type="character" w:customStyle="1" w:styleId="Heading1Char">
    <w:name w:val="Heading 1 Char"/>
    <w:basedOn w:val="DefaultParagraphFont"/>
    <w:link w:val="Heading1"/>
    <w:uiPriority w:val="9"/>
    <w:rsid w:val="006750E8"/>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4F22B1"/>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4F22B1"/>
    <w:pPr>
      <w:spacing w:before="120" w:after="120"/>
    </w:pPr>
    <w:rPr>
      <w:rFonts w:asciiTheme="minorHAnsi" w:hAnsiTheme="minorHAnsi" w:cstheme="minorHAnsi"/>
      <w:b/>
      <w:bCs/>
      <w:caps/>
    </w:rPr>
  </w:style>
  <w:style w:type="character" w:styleId="Hyperlink">
    <w:name w:val="Hyperlink"/>
    <w:basedOn w:val="DefaultParagraphFont"/>
    <w:uiPriority w:val="99"/>
    <w:unhideWhenUsed/>
    <w:rsid w:val="004F22B1"/>
    <w:rPr>
      <w:color w:val="0563C1" w:themeColor="hyperlink"/>
      <w:u w:val="single"/>
    </w:rPr>
  </w:style>
  <w:style w:type="paragraph" w:styleId="TOC2">
    <w:name w:val="toc 2"/>
    <w:basedOn w:val="Normal"/>
    <w:next w:val="Normal"/>
    <w:autoRedefine/>
    <w:uiPriority w:val="39"/>
    <w:unhideWhenUsed/>
    <w:rsid w:val="004F22B1"/>
    <w:pPr>
      <w:ind w:left="200"/>
    </w:pPr>
    <w:rPr>
      <w:rFonts w:asciiTheme="minorHAnsi" w:hAnsiTheme="minorHAnsi" w:cstheme="minorHAnsi"/>
      <w:smallCaps/>
    </w:rPr>
  </w:style>
  <w:style w:type="paragraph" w:styleId="TOC3">
    <w:name w:val="toc 3"/>
    <w:basedOn w:val="Normal"/>
    <w:next w:val="Normal"/>
    <w:autoRedefine/>
    <w:uiPriority w:val="39"/>
    <w:unhideWhenUsed/>
    <w:rsid w:val="004F22B1"/>
    <w:pPr>
      <w:ind w:left="400"/>
    </w:pPr>
    <w:rPr>
      <w:rFonts w:asciiTheme="minorHAnsi" w:hAnsiTheme="minorHAnsi" w:cstheme="minorHAnsi"/>
      <w:i/>
      <w:iCs/>
    </w:rPr>
  </w:style>
  <w:style w:type="paragraph" w:styleId="TOC4">
    <w:name w:val="toc 4"/>
    <w:basedOn w:val="Normal"/>
    <w:next w:val="Normal"/>
    <w:autoRedefine/>
    <w:uiPriority w:val="39"/>
    <w:semiHidden/>
    <w:unhideWhenUsed/>
    <w:rsid w:val="004F22B1"/>
    <w:pPr>
      <w:ind w:left="600"/>
    </w:pPr>
    <w:rPr>
      <w:rFonts w:asciiTheme="minorHAnsi" w:hAnsiTheme="minorHAnsi" w:cstheme="minorHAnsi"/>
      <w:sz w:val="18"/>
      <w:szCs w:val="18"/>
    </w:rPr>
  </w:style>
  <w:style w:type="paragraph" w:styleId="TOC5">
    <w:name w:val="toc 5"/>
    <w:basedOn w:val="Normal"/>
    <w:next w:val="Normal"/>
    <w:autoRedefine/>
    <w:uiPriority w:val="39"/>
    <w:semiHidden/>
    <w:unhideWhenUsed/>
    <w:rsid w:val="004F22B1"/>
    <w:pPr>
      <w:ind w:left="800"/>
    </w:pPr>
    <w:rPr>
      <w:rFonts w:asciiTheme="minorHAnsi" w:hAnsiTheme="minorHAnsi" w:cstheme="minorHAnsi"/>
      <w:sz w:val="18"/>
      <w:szCs w:val="18"/>
    </w:rPr>
  </w:style>
  <w:style w:type="paragraph" w:styleId="TOC6">
    <w:name w:val="toc 6"/>
    <w:basedOn w:val="Normal"/>
    <w:next w:val="Normal"/>
    <w:autoRedefine/>
    <w:uiPriority w:val="39"/>
    <w:semiHidden/>
    <w:unhideWhenUsed/>
    <w:rsid w:val="004F22B1"/>
    <w:pPr>
      <w:ind w:left="1000"/>
    </w:pPr>
    <w:rPr>
      <w:rFonts w:asciiTheme="minorHAnsi" w:hAnsiTheme="minorHAnsi" w:cstheme="minorHAnsi"/>
      <w:sz w:val="18"/>
      <w:szCs w:val="18"/>
    </w:rPr>
  </w:style>
  <w:style w:type="paragraph" w:styleId="TOC7">
    <w:name w:val="toc 7"/>
    <w:basedOn w:val="Normal"/>
    <w:next w:val="Normal"/>
    <w:autoRedefine/>
    <w:uiPriority w:val="39"/>
    <w:semiHidden/>
    <w:unhideWhenUsed/>
    <w:rsid w:val="004F22B1"/>
    <w:pPr>
      <w:ind w:left="1200"/>
    </w:pPr>
    <w:rPr>
      <w:rFonts w:asciiTheme="minorHAnsi" w:hAnsiTheme="minorHAnsi" w:cstheme="minorHAnsi"/>
      <w:sz w:val="18"/>
      <w:szCs w:val="18"/>
    </w:rPr>
  </w:style>
  <w:style w:type="paragraph" w:styleId="TOC8">
    <w:name w:val="toc 8"/>
    <w:basedOn w:val="Normal"/>
    <w:next w:val="Normal"/>
    <w:autoRedefine/>
    <w:uiPriority w:val="39"/>
    <w:semiHidden/>
    <w:unhideWhenUsed/>
    <w:rsid w:val="004F22B1"/>
    <w:pPr>
      <w:ind w:left="1400"/>
    </w:pPr>
    <w:rPr>
      <w:rFonts w:asciiTheme="minorHAnsi" w:hAnsiTheme="minorHAnsi" w:cstheme="minorHAnsi"/>
      <w:sz w:val="18"/>
      <w:szCs w:val="18"/>
    </w:rPr>
  </w:style>
  <w:style w:type="paragraph" w:styleId="TOC9">
    <w:name w:val="toc 9"/>
    <w:basedOn w:val="Normal"/>
    <w:next w:val="Normal"/>
    <w:autoRedefine/>
    <w:uiPriority w:val="39"/>
    <w:semiHidden/>
    <w:unhideWhenUsed/>
    <w:rsid w:val="004F22B1"/>
    <w:pPr>
      <w:ind w:left="1600"/>
    </w:pPr>
    <w:rPr>
      <w:rFonts w:asciiTheme="minorHAnsi" w:hAnsiTheme="minorHAnsi" w:cstheme="minorHAnsi"/>
      <w:sz w:val="18"/>
      <w:szCs w:val="18"/>
    </w:rPr>
  </w:style>
  <w:style w:type="character" w:customStyle="1" w:styleId="Heading2Char">
    <w:name w:val="Heading 2 Char"/>
    <w:basedOn w:val="DefaultParagraphFont"/>
    <w:link w:val="Heading2"/>
    <w:uiPriority w:val="9"/>
    <w:rsid w:val="00EE3B56"/>
    <w:rPr>
      <w:rFonts w:asciiTheme="majorHAnsi" w:eastAsiaTheme="majorEastAsia" w:hAnsiTheme="majorHAnsi" w:cstheme="majorBidi"/>
      <w:color w:val="2F5496" w:themeColor="accent1" w:themeShade="BF"/>
      <w:sz w:val="26"/>
      <w:szCs w:val="26"/>
      <w:lang w:eastAsia="en-GB"/>
    </w:rPr>
  </w:style>
  <w:style w:type="character" w:styleId="Strong">
    <w:name w:val="Strong"/>
    <w:basedOn w:val="DefaultParagraphFont"/>
    <w:uiPriority w:val="22"/>
    <w:qFormat/>
    <w:rsid w:val="00F408A5"/>
    <w:rPr>
      <w:b/>
      <w:bCs/>
    </w:rPr>
  </w:style>
  <w:style w:type="paragraph" w:styleId="NormalWeb">
    <w:name w:val="Normal (Web)"/>
    <w:basedOn w:val="Normal"/>
    <w:uiPriority w:val="99"/>
    <w:unhideWhenUsed/>
    <w:rsid w:val="00F408A5"/>
    <w:pPr>
      <w:spacing w:before="100" w:beforeAutospacing="1" w:after="100" w:afterAutospacing="1"/>
    </w:pPr>
  </w:style>
  <w:style w:type="character" w:customStyle="1" w:styleId="qlinkcontainer">
    <w:name w:val="qlink_container"/>
    <w:basedOn w:val="DefaultParagraphFont"/>
    <w:rsid w:val="005753F2"/>
  </w:style>
  <w:style w:type="paragraph" w:styleId="Footer">
    <w:name w:val="footer"/>
    <w:basedOn w:val="Normal"/>
    <w:link w:val="FooterChar"/>
    <w:uiPriority w:val="99"/>
    <w:unhideWhenUsed/>
    <w:rsid w:val="00680C86"/>
    <w:pPr>
      <w:tabs>
        <w:tab w:val="center" w:pos="4680"/>
        <w:tab w:val="right" w:pos="9360"/>
      </w:tabs>
    </w:pPr>
  </w:style>
  <w:style w:type="character" w:customStyle="1" w:styleId="FooterChar">
    <w:name w:val="Footer Char"/>
    <w:basedOn w:val="DefaultParagraphFont"/>
    <w:link w:val="Footer"/>
    <w:uiPriority w:val="99"/>
    <w:rsid w:val="00680C86"/>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680C86"/>
  </w:style>
  <w:style w:type="character" w:customStyle="1" w:styleId="Heading3Char">
    <w:name w:val="Heading 3 Char"/>
    <w:basedOn w:val="DefaultParagraphFont"/>
    <w:link w:val="Heading3"/>
    <w:uiPriority w:val="9"/>
    <w:rsid w:val="00CE22E0"/>
    <w:rPr>
      <w:rFonts w:asciiTheme="majorHAnsi" w:eastAsiaTheme="majorEastAsia" w:hAnsiTheme="majorHAnsi" w:cstheme="majorBidi"/>
      <w:color w:val="1F3763" w:themeColor="accent1" w:themeShade="7F"/>
      <w:lang w:eastAsia="en-GB"/>
    </w:rPr>
  </w:style>
  <w:style w:type="character" w:styleId="Emphasis">
    <w:name w:val="Emphasis"/>
    <w:basedOn w:val="DefaultParagraphFont"/>
    <w:uiPriority w:val="20"/>
    <w:qFormat/>
    <w:rsid w:val="008E27A7"/>
    <w:rPr>
      <w:i/>
      <w:iCs/>
    </w:rPr>
  </w:style>
  <w:style w:type="paragraph" w:styleId="Header">
    <w:name w:val="header"/>
    <w:basedOn w:val="Normal"/>
    <w:link w:val="HeaderChar"/>
    <w:uiPriority w:val="99"/>
    <w:unhideWhenUsed/>
    <w:rsid w:val="001B7889"/>
    <w:pPr>
      <w:tabs>
        <w:tab w:val="center" w:pos="4680"/>
        <w:tab w:val="right" w:pos="9360"/>
      </w:tabs>
    </w:pPr>
  </w:style>
  <w:style w:type="character" w:customStyle="1" w:styleId="HeaderChar">
    <w:name w:val="Header Char"/>
    <w:basedOn w:val="DefaultParagraphFont"/>
    <w:link w:val="Header"/>
    <w:uiPriority w:val="99"/>
    <w:rsid w:val="001B7889"/>
    <w:rPr>
      <w:rFonts w:ascii="Times New Roman" w:eastAsia="Times New Roman" w:hAnsi="Times New Roman" w:cs="Times New Roman"/>
      <w:lang w:eastAsia="en-GB"/>
    </w:rPr>
  </w:style>
  <w:style w:type="paragraph" w:styleId="NoSpacing">
    <w:name w:val="No Spacing"/>
    <w:uiPriority w:val="1"/>
    <w:qFormat/>
    <w:rsid w:val="009F68D6"/>
    <w:rPr>
      <w:rFonts w:ascii="Times New Roman" w:eastAsia="Times New Roman" w:hAnsi="Times New Roman" w:cs="Times New Roman"/>
      <w:lang w:eastAsia="en-GB"/>
    </w:rPr>
  </w:style>
  <w:style w:type="paragraph" w:styleId="ListBullet">
    <w:name w:val="List Bullet"/>
    <w:basedOn w:val="Normal"/>
    <w:uiPriority w:val="10"/>
    <w:unhideWhenUsed/>
    <w:qFormat/>
    <w:rsid w:val="00081ABC"/>
    <w:pPr>
      <w:numPr>
        <w:numId w:val="13"/>
      </w:numPr>
      <w:spacing w:before="120" w:after="200" w:line="480" w:lineRule="auto"/>
      <w:jc w:val="both"/>
    </w:pPr>
    <w:rPr>
      <w:rFonts w:asciiTheme="minorHAnsi" w:eastAsiaTheme="minorHAnsi" w:hAnsiTheme="minorHAnsi" w:cstheme="minorBidi"/>
      <w:color w:val="595959" w:themeColor="text1" w:themeTint="A6"/>
      <w:szCs w:val="22"/>
      <w:lang w:eastAsia="en-US"/>
    </w:rPr>
  </w:style>
  <w:style w:type="paragraph" w:styleId="TableofFigures">
    <w:name w:val="table of figures"/>
    <w:basedOn w:val="Normal"/>
    <w:next w:val="Normal"/>
    <w:uiPriority w:val="99"/>
    <w:unhideWhenUsed/>
    <w:rsid w:val="008640DA"/>
    <w:rPr>
      <w:rFonts w:asciiTheme="minorHAnsi" w:hAnsiTheme="minorHAnsi" w:cstheme="minorHAnsi"/>
      <w:i/>
      <w:iCs/>
      <w:sz w:val="20"/>
      <w:szCs w:val="20"/>
    </w:rPr>
  </w:style>
  <w:style w:type="character" w:styleId="FollowedHyperlink">
    <w:name w:val="FollowedHyperlink"/>
    <w:basedOn w:val="DefaultParagraphFont"/>
    <w:uiPriority w:val="99"/>
    <w:semiHidden/>
    <w:unhideWhenUsed/>
    <w:rsid w:val="00697C74"/>
    <w:rPr>
      <w:color w:val="954F72" w:themeColor="followedHyperlink"/>
      <w:u w:val="single"/>
    </w:rPr>
  </w:style>
  <w:style w:type="paragraph" w:styleId="Revision">
    <w:name w:val="Revision"/>
    <w:hidden/>
    <w:uiPriority w:val="99"/>
    <w:semiHidden/>
    <w:rsid w:val="005E79AE"/>
    <w:rPr>
      <w:rFonts w:ascii="Times New Roman" w:eastAsia="Times New Roman" w:hAnsi="Times New Roman" w:cs="Times New Roman"/>
      <w:lang w:eastAsia="en-GB"/>
    </w:rPr>
  </w:style>
  <w:style w:type="paragraph" w:styleId="BalloonText">
    <w:name w:val="Balloon Text"/>
    <w:basedOn w:val="Normal"/>
    <w:link w:val="BalloonTextChar"/>
    <w:uiPriority w:val="99"/>
    <w:semiHidden/>
    <w:unhideWhenUsed/>
    <w:rsid w:val="005E79AE"/>
    <w:rPr>
      <w:sz w:val="18"/>
      <w:szCs w:val="18"/>
    </w:rPr>
  </w:style>
  <w:style w:type="character" w:customStyle="1" w:styleId="BalloonTextChar">
    <w:name w:val="Balloon Text Char"/>
    <w:basedOn w:val="DefaultParagraphFont"/>
    <w:link w:val="BalloonText"/>
    <w:uiPriority w:val="99"/>
    <w:semiHidden/>
    <w:rsid w:val="005E79AE"/>
    <w:rPr>
      <w:rFonts w:ascii="Times New Roman" w:eastAsia="Times New Roman" w:hAnsi="Times New Roman" w:cs="Times New Roman"/>
      <w:sz w:val="18"/>
      <w:szCs w:val="18"/>
      <w:lang w:eastAsia="en-GB"/>
    </w:rPr>
  </w:style>
  <w:style w:type="character" w:customStyle="1" w:styleId="UnresolvedMention1">
    <w:name w:val="Unresolved Mention1"/>
    <w:basedOn w:val="DefaultParagraphFont"/>
    <w:uiPriority w:val="99"/>
    <w:semiHidden/>
    <w:unhideWhenUsed/>
    <w:rsid w:val="00ED13E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forbes.com/sites/kevinkruse/2013/04/09/what-is-leadership/"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eoplemanagement.co.uk/long-reads/articles/nudge-theory-change-employees-behaviour-without-realisin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eoplemanagement.co.uk/long-reads/articles/nudge-theory-change-employees-behaviour-without-realising" TargetMode="External"/><Relationship Id="rId5" Type="http://schemas.openxmlformats.org/officeDocument/2006/relationships/webSettings" Target="webSettings.xml"/><Relationship Id="rId15" Type="http://schemas.openxmlformats.org/officeDocument/2006/relationships/hyperlink" Target="https://www.weforum.org/reports/the-future-of-jobs-report-2018" TargetMode="Externa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https://flatworldbusiness.files.wordpress.com/2015/10/vuca.png" TargetMode="External"/><Relationship Id="rId14" Type="http://schemas.openxmlformats.org/officeDocument/2006/relationships/hyperlink" Target="https://www.ccl.org/wp-content/uploads/2015/04/LearningAgilit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Nic13</b:Tag>
    <b:SourceType>JournalArticle</b:SourceType>
    <b:Guid>{E4925C6B-7681-468E-B2AE-703EFCDBFF22}</b:Guid>
    <b:Title>Model of complexity leadership development</b:Title>
    <b:JournalName>Human Resource Development International</b:JournalName>
    <b:Year>2013</b:Year>
    <b:Pages>135-150</b:Pages>
    <b:Volume>16</b:Volume>
    <b:Issue>2</b:Issue>
    <b:Author>
      <b:Author>
        <b:NameList>
          <b:Person>
            <b:Last>Clarke</b:Last>
            <b:First>Nicholas</b:First>
          </b:Person>
        </b:NameList>
      </b:Author>
    </b:Author>
    <b:RefOrder>1</b:RefOrder>
  </b:Source>
  <b:Source>
    <b:Tag>Uhl07</b:Tag>
    <b:SourceType>JournalArticle</b:SourceType>
    <b:Guid>{23CF3F77-971E-4099-BB40-1EE213B8E9F0}</b:Guid>
    <b:Title>Complexity Leadership Theory: Shifting leadership from the industrial age to the knowledge era</b:Title>
    <b:Year>2007</b:Year>
    <b:JournalName>The Leadership Quarterly</b:JournalName>
    <b:Pages>298-318</b:Pages>
    <b:Volume>18</b:Volume>
    <b:Issue>4</b:Issue>
    <b:Author>
      <b:Author>
        <b:NameList>
          <b:Person>
            <b:Last>Uhl-Bien</b:Last>
            <b:First>M</b:First>
          </b:Person>
          <b:Person>
            <b:Last>Marion</b:Last>
            <b:First>R</b:First>
          </b:Person>
          <b:Person>
            <b:Last>McKelvey</b:Last>
            <b:First>B</b:First>
          </b:Person>
        </b:NameList>
      </b:Author>
    </b:Author>
    <b:RefOrder>2</b:RefOrder>
  </b:Source>
  <b:Source>
    <b:Tag>Sno07</b:Tag>
    <b:SourceType>ArticleInAPeriodical</b:SourceType>
    <b:Guid>{48CD5A30-1E16-403D-8605-5B055A7FF266}</b:Guid>
    <b:Title>A Leader's Framework for Decision Making</b:Title>
    <b:PeriodicalTitle>Harvard Business Review</b:PeriodicalTitle>
    <b:Year>2007</b:Year>
    <b:Month>November</b:Month>
    <b:Author>
      <b:Author>
        <b:NameList>
          <b:Person>
            <b:Last>Snowdon</b:Last>
            <b:First>David</b:First>
            <b:Middle>J</b:Middle>
          </b:Person>
          <b:Person>
            <b:Last>Boone</b:Last>
            <b:Middle>J</b:Middle>
            <b:First>Mary</b:First>
          </b:Person>
        </b:NameList>
      </b:Author>
    </b:Author>
    <b:RefOrder>3</b:RefOrder>
  </b:Source>
  <b:Source>
    <b:Tag>Ral04</b:Tag>
    <b:SourceType>Book</b:SourceType>
    <b:Guid>{ABD83C29-4253-4A93-8ECA-9D116EC8301E}</b:Guid>
    <b:Title>Strategic Management and Organisational Dynamics: The Challenge of Complexity</b:Title>
    <b:Year>2004</b:Year>
    <b:City>Harlow</b:City>
    <b:Publisher>Pearson Education Limited</b:Publisher>
    <b:Edition>4</b:Edition>
    <b:Author>
      <b:Author>
        <b:NameList>
          <b:Person>
            <b:Last>Stacey</b:Last>
            <b:First>Ralph</b:First>
            <b:Middle>D</b:Middle>
          </b:Person>
        </b:NameList>
      </b:Author>
    </b:Author>
    <b:RefOrder>4</b:RefOrder>
  </b:Source>
  <b:Source>
    <b:Tag>MCJ03</b:Tag>
    <b:SourceType>Book</b:SourceType>
    <b:Guid>{EEDF51E5-D16B-4FC7-9A41-19BAA035D0E9}</b:Guid>
    <b:Title>Systems-thinking: Creative holism for managers</b:Title>
    <b:Year>2003</b:Year>
    <b:Publisher>Wiley</b:Publisher>
    <b:City>Chichester</b:City>
    <b:Author>
      <b:Author>
        <b:NameList>
          <b:Person>
            <b:Last>Jackson</b:Last>
            <b:First>M</b:First>
            <b:Middle>C</b:Middle>
          </b:Person>
        </b:NameList>
      </b:Author>
    </b:Author>
    <b:RefOrder>5</b:RefOrder>
  </b:Source>
  <b:Source>
    <b:Tag>Gri16</b:Tag>
    <b:SourceType>JournalArticle</b:SourceType>
    <b:Guid>{A8884E4A-35EA-4EF4-B6D5-9B3B51750234}</b:Guid>
    <b:Title>Hgh Performance Workplaces: A practical approach to managing complexity and coping with change</b:Title>
    <b:JournalName>South Wales Business Review</b:JournalName>
    <b:Year>2016</b:Year>
    <b:Pages>18-20</b:Pages>
    <b:Volume>6</b:Volume>
    <b:Issue>4</b:Issue>
    <b:Author>
      <b:Author>
        <b:NameList>
          <b:Person>
            <b:Last>Griffiths</b:Last>
            <b:First>David</b:First>
          </b:Person>
          <b:Person>
            <b:Last>Inman</b:Last>
            <b:First>M</b:First>
          </b:Person>
        </b:NameList>
      </b:Author>
    </b:Author>
    <b:RefOrder>9</b:RefOrder>
  </b:Source>
  <b:Source>
    <b:Tag>Reu07</b:Tag>
    <b:SourceType>JournalArticle</b:SourceType>
    <b:Guid>{4BBC757C-8038-4233-BEB2-F7A90F7EEDD1}</b:Guid>
    <b:Title>Management Strategies for Complex Adaptive Systems</b:Title>
    <b:JournalName>Performance Improvement Quarterly</b:JournalName>
    <b:Year>2007</b:Year>
    <b:Pages>21-42</b:Pages>
    <b:Volume>20</b:Volume>
    <b:Issue>2</b:Issue>
    <b:Author>
      <b:Author>
        <b:NameList>
          <b:Person>
            <b:Last>McDaniel</b:Last>
            <b:First>Reuben</b:First>
            <b:Middle>R</b:Middle>
          </b:Person>
        </b:NameList>
      </b:Author>
    </b:Author>
    <b:RefOrder>7</b:RefOrder>
  </b:Source>
  <b:Source>
    <b:Tag>Est</b:Tag>
    <b:SourceType>Book</b:SourceType>
    <b:Guid>{FF5298F0-88F7-421D-A694-DBAEC07277D6}</b:Guid>
    <b:Title>Essential Leadership</b:Title>
    <b:Author>
      <b:Author>
        <b:NameList>
          <b:Person>
            <b:Last>Cameron</b:Last>
            <b:First>Esther</b:First>
          </b:Person>
          <b:Person>
            <b:Last>Green</b:Last>
            <b:First>Mike</b:First>
          </b:Person>
        </b:NameList>
      </b:Author>
    </b:Author>
    <b:Year>2017</b:Year>
    <b:City>London</b:City>
    <b:Publisher>Kogan Page</b:Publisher>
    <b:RefOrder>10</b:RefOrder>
  </b:Source>
  <b:Source>
    <b:Tag>Mar14</b:Tag>
    <b:SourceType>JournalArticle</b:SourceType>
    <b:Guid>{20F7F496-EA13-425B-A7A5-C7D4402C21D8}</b:Guid>
    <b:Title>THE EMERGING SIGNIFICANCE OF VALUES BASED LEADERSHIP: A LITERATURE REVIEW</b:Title>
    <b:Year>2014</b:Year>
    <b:Author>
      <b:Author>
        <b:NameList>
          <b:Person>
            <b:Last>Copeland</b:Last>
            <b:First>Mary</b:First>
            <b:Middle>Kay</b:Middle>
          </b:Person>
        </b:NameList>
      </b:Author>
    </b:Author>
    <b:JournalName>International Journal of Leadership Studies</b:JournalName>
    <b:Pages>105-135</b:Pages>
    <b:Volume>8</b:Volume>
    <b:Issue>2</b:Issue>
    <b:RefOrder>11</b:RefOrder>
  </b:Source>
  <b:Source>
    <b:Tag>Del17</b:Tag>
    <b:SourceType>Report</b:SourceType>
    <b:Guid>{0296D2E7-98F0-417C-A83E-147CA7846DE5}</b:Guid>
    <b:Title>Global Human Capital Trends</b:Title>
    <b:Year>2017</b:Year>
    <b:Publisher>Deloitte University Press</b:Publisher>
    <b:Author>
      <b:Author>
        <b:Corporate>Deloitte</b:Corporate>
      </b:Author>
    </b:Author>
    <b:RefOrder>12</b:RefOrder>
  </b:Source>
  <b:Source>
    <b:Tag>Kov171</b:Tag>
    <b:SourceType>JournalArticle</b:SourceType>
    <b:Guid>{97E31EA6-E36C-4C51-9280-C5A037DA22D9}</b:Guid>
    <b:Title>Executive coaching in an era of complexity. Study 1. Does executive coaching work and if so how? A realistic evaluation</b:Title>
    <b:Year>2017</b:Year>
    <b:Pages>74-89</b:Pages>
    <b:Volume>12</b:Volume>
    <b:Issue>2</b:Issue>
    <b:Author>
      <b:Author>
        <b:NameList>
          <b:Person>
            <b:Last>Kovacs</b:Last>
            <b:First>Louise</b:First>
            <b:Middle>C</b:Middle>
          </b:Person>
          <b:Person>
            <b:Last>Corrie</b:Last>
            <b:First>Sarah</b:First>
          </b:Person>
        </b:NameList>
      </b:Author>
    </b:Author>
    <b:RefOrder>8</b:RefOrder>
  </b:Source>
  <b:Source>
    <b:Tag>Jam13</b:Tag>
    <b:SourceType>Book</b:SourceType>
    <b:Guid>{04B5C920-C09A-4891-A87B-2AB158EBCDEB}</b:Guid>
    <b:Title>Legacy</b:Title>
    <b:Year>2013</b:Year>
    <b:City>London</b:City>
    <b:Publisher>Constable</b:Publisher>
    <b:Author>
      <b:Author>
        <b:NameList>
          <b:Person>
            <b:Last>Kerr</b:Last>
            <b:First>James</b:First>
          </b:Person>
        </b:NameList>
      </b:Author>
    </b:Author>
    <b:RefOrder>13</b:RefOrder>
  </b:Source>
  <b:Source>
    <b:Tag>Wil11</b:Tag>
    <b:SourceType>Report</b:SourceType>
    <b:Guid>{94E83256-54FF-4394-970C-FA68FF8A3FA6}</b:Guid>
    <b:Title>Grooming Top Leaders: Cultural Perspectives from China, India, Singapore, and the United States</b:Title>
    <b:Year>2011</b:Year>
    <b:Publisher>Center for Creative Leadership</b:Publisher>
    <b:City>Greensboro</b:City>
    <b:Author>
      <b:Author>
        <b:NameList>
          <b:Person>
            <b:Last>Wilson</b:Last>
            <b:First>Meena</b:First>
            <b:Middle>Surie</b:Middle>
          </b:Person>
          <b:Person>
            <b:Last>Van Velsor</b:Last>
            <b:First>Ellen</b:First>
          </b:Person>
          <b:Person>
            <b:Last>Chandrasekar</b:Last>
            <b:First>Anand</b:First>
          </b:Person>
          <b:Person>
            <b:Last>Criswell</b:Last>
            <b:First>Corey</b:First>
          </b:Person>
        </b:NameList>
      </b:Author>
    </b:Author>
    <b:RefOrder>14</b:RefOrder>
  </b:Source>
  <b:Source>
    <b:Tag>Njo14</b:Tag>
    <b:SourceType>JournalArticle</b:SourceType>
    <b:Guid>{E554F858-48CB-4A93-BC5B-D93E4D0AFF85}</b:Guid>
    <b:Title>The impact of social and emotional intelligence on employee motivation in a multigenerational workplace</b:Title>
    <b:Year>2014</b:Year>
    <b:JournalName>Global Journal of Management And Business Research.</b:JournalName>
    <b:Pages>30-36</b:Pages>
    <b:Volume>14</b:Volume>
    <b:Issue>3</b:Issue>
    <b:Author>
      <b:Author>
        <b:NameList>
          <b:Person>
            <b:Last>Njoroge</b:Last>
            <b:First>C</b:First>
            <b:Middle>N</b:Middle>
          </b:Person>
          <b:Person>
            <b:Last>Yazdanifard</b:Last>
            <b:First>R</b:First>
          </b:Person>
        </b:NameList>
      </b:Author>
    </b:Author>
    <b:RefOrder>1</b:RefOrder>
  </b:Source>
  <b:Source>
    <b:Tag>The17</b:Tag>
    <b:SourceType>InternetSite</b:SourceType>
    <b:Guid>{8646E017-39B1-4C43-A382-4E8F5AF2024E}</b:Guid>
    <b:Author>
      <b:Author>
        <b:Corporate>The British Psychological Society</b:Corporate>
      </b:Author>
    </b:Author>
    <b:Title>Psychological Testing Centre</b:Title>
    <b:YearAccessed>2017</b:YearAccessed>
    <b:MonthAccessed>November</b:MonthAccessed>
    <b:DayAccessed>14</b:DayAccessed>
    <b:URL>https://ptc.bps.org.uk/roles/public</b:URL>
    <b:RefOrder>2</b:RefOrder>
  </b:Source>
  <b:Source>
    <b:Tag>Cul14</b:Tag>
    <b:SourceType>Report</b:SourceType>
    <b:Guid>{B93F469B-6DB8-4E30-B38A-38DDF485C1DF}</b:Guid>
    <b:Title>Developing Network Perspective: Understanding the Basics of Social Networks and Their Role in Leadership</b:Title>
    <b:Year>2014</b:Year>
    <b:City>Greensboro</b:City>
    <b:Publisher>Centre for Creative Leadership</b:Publisher>
    <b:Author>
      <b:Author>
        <b:NameList>
          <b:Person>
            <b:Last>Cullen</b:Last>
            <b:First>Kristin</b:First>
            <b:Middle>L</b:Middle>
          </b:Person>
          <b:Person>
            <b:Last>Palus</b:Last>
            <b:Middle>J</b:Middle>
            <b:First>Charles</b:First>
          </b:Person>
          <b:Person>
            <b:Last>Appaneal</b:Last>
            <b:First>Craig</b:First>
          </b:Person>
        </b:NameList>
      </b:Author>
    </b:Author>
    <b:RefOrder>3</b:RefOrder>
  </b:Source>
</b:Sources>
</file>

<file path=customXml/itemProps1.xml><?xml version="1.0" encoding="utf-8"?>
<ds:datastoreItem xmlns:ds="http://schemas.openxmlformats.org/officeDocument/2006/customXml" ds:itemID="{011B03C6-BEA6-1347-B367-121328DDD5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23</Pages>
  <Words>4963</Words>
  <Characters>28291</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Anjum Aniqa (1702530)</dc:creator>
  <cp:lastModifiedBy>Anjum Aniqa (1702530)</cp:lastModifiedBy>
  <cp:revision>114</cp:revision>
  <dcterms:created xsi:type="dcterms:W3CDTF">2020-03-13T12:40:00Z</dcterms:created>
  <dcterms:modified xsi:type="dcterms:W3CDTF">2020-03-13T14:38:00Z</dcterms:modified>
</cp:coreProperties>
</file>