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C67" w:rsidRDefault="00247C67"/>
    <w:sdt>
      <w:sdtPr>
        <w:rPr>
          <w:rFonts w:asciiTheme="majorHAnsi" w:eastAsiaTheme="majorEastAsia" w:hAnsiTheme="majorHAnsi" w:cstheme="majorBidi"/>
          <w:caps/>
          <w:sz w:val="20"/>
          <w:szCs w:val="20"/>
          <w:lang w:val="en-GB" w:eastAsia="en-GB"/>
        </w:rPr>
        <w:id w:val="1611701749"/>
        <w:docPartObj>
          <w:docPartGallery w:val="Cover Pages"/>
          <w:docPartUnique/>
        </w:docPartObj>
      </w:sdtPr>
      <w:sdtEndPr>
        <w:rPr>
          <w:rFonts w:ascii="Arial" w:eastAsia="Arial" w:hAnsi="Arial" w:cs="Arial"/>
          <w:b/>
          <w:bCs/>
          <w:caps w:val="0"/>
          <w:color w:val="000000" w:themeColor="text1"/>
          <w:szCs w:val="24"/>
          <w:u w:val="single"/>
        </w:rPr>
      </w:sdtEndPr>
      <w:sdtContent>
        <w:tbl>
          <w:tblPr>
            <w:tblW w:w="5000" w:type="pct"/>
            <w:jc w:val="center"/>
            <w:tblLook w:val="04A0" w:firstRow="1" w:lastRow="0" w:firstColumn="1" w:lastColumn="0" w:noHBand="0" w:noVBand="1"/>
          </w:tblPr>
          <w:tblGrid>
            <w:gridCol w:w="9242"/>
          </w:tblGrid>
          <w:tr w:rsidR="00091780">
            <w:trPr>
              <w:trHeight w:val="2880"/>
              <w:jc w:val="center"/>
            </w:trPr>
            <w:sdt>
              <w:sdtPr>
                <w:rPr>
                  <w:rFonts w:asciiTheme="majorHAnsi" w:eastAsiaTheme="majorEastAsia" w:hAnsiTheme="majorHAnsi" w:cstheme="majorBidi"/>
                  <w:caps/>
                  <w:sz w:val="20"/>
                  <w:szCs w:val="20"/>
                  <w:lang w:val="en-GB" w:eastAsia="en-GB"/>
                </w:rPr>
                <w:alias w:val="Company"/>
                <w:id w:val="15524243"/>
                <w:dataBinding w:prefixMappings="xmlns:ns0='http://schemas.openxmlformats.org/officeDocument/2006/extended-properties'" w:xpath="/ns0:Properties[1]/ns0:Company[1]" w:storeItemID="{6668398D-A668-4E3E-A5EB-62B293D839F1}"/>
                <w:text/>
              </w:sdtPr>
              <w:sdtEndPr>
                <w:rPr>
                  <w:sz w:val="22"/>
                  <w:szCs w:val="22"/>
                  <w:lang w:val="en-US" w:eastAsia="ja-JP"/>
                </w:rPr>
              </w:sdtEndPr>
              <w:sdtContent>
                <w:tc>
                  <w:tcPr>
                    <w:tcW w:w="5000" w:type="pct"/>
                  </w:tcPr>
                  <w:p w:rsidR="00091780" w:rsidRDefault="00091780" w:rsidP="00091780">
                    <w:pPr>
                      <w:pStyle w:val="NoSpacing"/>
                      <w:jc w:val="center"/>
                      <w:rPr>
                        <w:rFonts w:asciiTheme="majorHAnsi" w:eastAsiaTheme="majorEastAsia" w:hAnsiTheme="majorHAnsi" w:cstheme="majorBidi"/>
                        <w:caps/>
                      </w:rPr>
                    </w:pPr>
                    <w:r>
                      <w:rPr>
                        <w:rFonts w:asciiTheme="majorHAnsi" w:eastAsiaTheme="majorEastAsia" w:hAnsiTheme="majorHAnsi" w:cstheme="majorBidi"/>
                        <w:caps/>
                      </w:rPr>
                      <w:t>UNIVERSITY OF WALES TRINITY SAINT DAVID</w:t>
                    </w:r>
                  </w:p>
                </w:tc>
              </w:sdtContent>
            </w:sdt>
          </w:tr>
          <w:tr w:rsidR="00091780">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091780" w:rsidRDefault="00091780" w:rsidP="00091780">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Curriculum development project</w:t>
                    </w:r>
                  </w:p>
                </w:tc>
              </w:sdtContent>
            </w:sdt>
          </w:tr>
          <w:tr w:rsidR="00091780">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091780" w:rsidRDefault="00091780" w:rsidP="00091780">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Module ECPT 6007_A1</w:t>
                    </w:r>
                  </w:p>
                </w:tc>
              </w:sdtContent>
            </w:sdt>
          </w:tr>
          <w:tr w:rsidR="00091780">
            <w:trPr>
              <w:trHeight w:val="360"/>
              <w:jc w:val="center"/>
            </w:trPr>
            <w:tc>
              <w:tcPr>
                <w:tcW w:w="5000" w:type="pct"/>
                <w:vAlign w:val="center"/>
              </w:tcPr>
              <w:p w:rsidR="00091780" w:rsidRDefault="00091780">
                <w:pPr>
                  <w:pStyle w:val="NoSpacing"/>
                  <w:jc w:val="center"/>
                </w:pPr>
              </w:p>
            </w:tc>
          </w:tr>
          <w:tr w:rsidR="00091780">
            <w:trPr>
              <w:trHeight w:val="360"/>
              <w:jc w:val="center"/>
            </w:trPr>
            <w:sdt>
              <w:sdtPr>
                <w:rPr>
                  <w:b/>
                  <w:bCs/>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091780" w:rsidRDefault="00091780" w:rsidP="00091780">
                    <w:pPr>
                      <w:pStyle w:val="NoSpacing"/>
                      <w:jc w:val="center"/>
                      <w:rPr>
                        <w:b/>
                        <w:bCs/>
                      </w:rPr>
                    </w:pPr>
                    <w:r>
                      <w:rPr>
                        <w:b/>
                        <w:bCs/>
                        <w:lang w:val="en-GB"/>
                      </w:rPr>
                      <w:t>By Keith Davies - 2005889</w:t>
                    </w:r>
                  </w:p>
                </w:tc>
              </w:sdtContent>
            </w:sdt>
          </w:tr>
          <w:tr w:rsidR="00091780">
            <w:trPr>
              <w:trHeight w:val="360"/>
              <w:jc w:val="center"/>
            </w:trPr>
            <w:sdt>
              <w:sdtPr>
                <w:rPr>
                  <w:b/>
                  <w:bCs/>
                </w:rPr>
                <w:alias w:val="Date"/>
                <w:id w:val="516659546"/>
                <w:dataBinding w:prefixMappings="xmlns:ns0='http://schemas.microsoft.com/office/2006/coverPageProps'" w:xpath="/ns0:CoverPageProperties[1]/ns0:PublishDate[1]" w:storeItemID="{55AF091B-3C7A-41E3-B477-F2FDAA23CFDA}"/>
                <w:date w:fullDate="2024-05-01T00:00:00Z">
                  <w:dateFormat w:val="M/d/yyyy"/>
                  <w:lid w:val="en-US"/>
                  <w:storeMappedDataAs w:val="dateTime"/>
                  <w:calendar w:val="gregorian"/>
                </w:date>
              </w:sdtPr>
              <w:sdtEndPr/>
              <w:sdtContent>
                <w:tc>
                  <w:tcPr>
                    <w:tcW w:w="5000" w:type="pct"/>
                    <w:vAlign w:val="center"/>
                  </w:tcPr>
                  <w:p w:rsidR="00091780" w:rsidRDefault="00091780">
                    <w:pPr>
                      <w:pStyle w:val="NoSpacing"/>
                      <w:jc w:val="center"/>
                      <w:rPr>
                        <w:b/>
                        <w:bCs/>
                      </w:rPr>
                    </w:pPr>
                    <w:r>
                      <w:rPr>
                        <w:b/>
                        <w:bCs/>
                      </w:rPr>
                      <w:t>5/1/2024</w:t>
                    </w:r>
                  </w:p>
                </w:tc>
              </w:sdtContent>
            </w:sdt>
          </w:tr>
        </w:tbl>
        <w:p w:rsidR="00091780" w:rsidRDefault="00091780"/>
        <w:p w:rsidR="00091780" w:rsidRDefault="00091780"/>
        <w:tbl>
          <w:tblPr>
            <w:tblpPr w:leftFromText="187" w:rightFromText="187" w:horzAnchor="margin" w:tblpXSpec="center" w:tblpYSpec="bottom"/>
            <w:tblW w:w="5000" w:type="pct"/>
            <w:tblLook w:val="04A0" w:firstRow="1" w:lastRow="0" w:firstColumn="1" w:lastColumn="0" w:noHBand="0" w:noVBand="1"/>
          </w:tblPr>
          <w:tblGrid>
            <w:gridCol w:w="9242"/>
          </w:tblGrid>
          <w:tr w:rsidR="00091780">
            <w:sdt>
              <w:sdtPr>
                <w:alias w:val="Abstract"/>
                <w:id w:val="8276291"/>
                <w:dataBinding w:prefixMappings="xmlns:ns0='http://schemas.microsoft.com/office/2006/coverPageProps'" w:xpath="/ns0:CoverPageProperties[1]/ns0:Abstract[1]" w:storeItemID="{55AF091B-3C7A-41E3-B477-F2FDAA23CFDA}"/>
                <w:text/>
              </w:sdtPr>
              <w:sdtEndPr/>
              <w:sdtContent>
                <w:tc>
                  <w:tcPr>
                    <w:tcW w:w="5000" w:type="pct"/>
                  </w:tcPr>
                  <w:p w:rsidR="00091780" w:rsidRDefault="00502B7A" w:rsidP="00091780">
                    <w:pPr>
                      <w:pStyle w:val="NoSpacing"/>
                    </w:pPr>
                    <w:r>
                      <w:t>3903</w:t>
                    </w:r>
                    <w:r w:rsidR="00091780">
                      <w:t xml:space="preserve"> words</w:t>
                    </w:r>
                  </w:p>
                </w:tc>
              </w:sdtContent>
            </w:sdt>
          </w:tr>
        </w:tbl>
        <w:p w:rsidR="00091780" w:rsidRDefault="00091780"/>
        <w:p w:rsidR="00091780" w:rsidRDefault="00091780">
          <w:pPr>
            <w:spacing w:after="200" w:line="276" w:lineRule="auto"/>
            <w:rPr>
              <w:rFonts w:ascii="Arial" w:eastAsia="Arial" w:hAnsi="Arial" w:cs="Arial"/>
              <w:b/>
              <w:bCs/>
              <w:color w:val="000000" w:themeColor="text1"/>
              <w:sz w:val="24"/>
              <w:szCs w:val="24"/>
              <w:u w:val="single"/>
            </w:rPr>
          </w:pPr>
          <w:r>
            <w:rPr>
              <w:rFonts w:ascii="Arial" w:eastAsia="Arial" w:hAnsi="Arial" w:cs="Arial"/>
              <w:b/>
              <w:bCs/>
              <w:color w:val="000000" w:themeColor="text1"/>
              <w:szCs w:val="24"/>
              <w:u w:val="single"/>
            </w:rPr>
            <w:br w:type="page"/>
          </w:r>
        </w:p>
      </w:sdtContent>
    </w:sdt>
    <w:p w:rsidR="00502B7A" w:rsidRPr="00502B7A" w:rsidRDefault="00502B7A" w:rsidP="00683C1B">
      <w:pPr>
        <w:spacing w:line="360" w:lineRule="auto"/>
        <w:rPr>
          <w:rFonts w:asciiTheme="minorHAnsi" w:hAnsiTheme="minorHAnsi" w:cstheme="minorHAnsi"/>
          <w:b/>
          <w:sz w:val="24"/>
          <w:szCs w:val="24"/>
          <w:u w:val="single"/>
        </w:rPr>
      </w:pPr>
      <w:r>
        <w:rPr>
          <w:rFonts w:asciiTheme="minorHAnsi" w:hAnsiTheme="minorHAnsi" w:cstheme="minorHAnsi"/>
          <w:b/>
          <w:sz w:val="24"/>
          <w:szCs w:val="24"/>
        </w:rPr>
        <w:lastRenderedPageBreak/>
        <w:tab/>
      </w:r>
      <w:r>
        <w:rPr>
          <w:rFonts w:asciiTheme="minorHAnsi" w:hAnsiTheme="minorHAnsi" w:cstheme="minorHAnsi"/>
          <w:b/>
          <w:sz w:val="24"/>
          <w:szCs w:val="24"/>
        </w:rPr>
        <w:tab/>
      </w:r>
      <w:r>
        <w:rPr>
          <w:rFonts w:asciiTheme="minorHAnsi" w:hAnsiTheme="minorHAnsi" w:cstheme="minorHAnsi"/>
          <w:b/>
          <w:sz w:val="24"/>
          <w:szCs w:val="24"/>
        </w:rPr>
        <w:tab/>
      </w:r>
      <w:r w:rsidRPr="00502B7A">
        <w:rPr>
          <w:rFonts w:asciiTheme="minorHAnsi" w:hAnsiTheme="minorHAnsi" w:cstheme="minorHAnsi"/>
          <w:b/>
          <w:sz w:val="24"/>
          <w:szCs w:val="24"/>
          <w:u w:val="single"/>
        </w:rPr>
        <w:t>Curriculum for first aid implementation</w:t>
      </w:r>
    </w:p>
    <w:p w:rsidR="00502B7A" w:rsidRDefault="00502B7A" w:rsidP="00683C1B">
      <w:pPr>
        <w:spacing w:line="360" w:lineRule="auto"/>
        <w:rPr>
          <w:rFonts w:asciiTheme="minorHAnsi" w:hAnsiTheme="minorHAnsi" w:cstheme="minorHAnsi"/>
          <w:b/>
          <w:sz w:val="24"/>
          <w:szCs w:val="24"/>
          <w:u w:val="single"/>
        </w:rPr>
      </w:pPr>
    </w:p>
    <w:p w:rsidR="00302819" w:rsidRPr="001D48FA" w:rsidRDefault="00302819" w:rsidP="00683C1B">
      <w:pPr>
        <w:spacing w:line="360" w:lineRule="auto"/>
        <w:rPr>
          <w:rFonts w:asciiTheme="minorHAnsi" w:hAnsiTheme="minorHAnsi" w:cstheme="minorHAnsi"/>
          <w:b/>
          <w:sz w:val="24"/>
          <w:szCs w:val="24"/>
          <w:u w:val="single"/>
        </w:rPr>
      </w:pPr>
      <w:r w:rsidRPr="001D48FA">
        <w:rPr>
          <w:rFonts w:asciiTheme="minorHAnsi" w:hAnsiTheme="minorHAnsi" w:cstheme="minorHAnsi"/>
          <w:b/>
          <w:sz w:val="24"/>
          <w:szCs w:val="24"/>
          <w:u w:val="single"/>
        </w:rPr>
        <w:t>Introduction</w:t>
      </w:r>
    </w:p>
    <w:p w:rsidR="00302819" w:rsidRDefault="00302819" w:rsidP="00683C1B">
      <w:pPr>
        <w:spacing w:line="360" w:lineRule="auto"/>
        <w:rPr>
          <w:rFonts w:asciiTheme="minorHAnsi" w:hAnsiTheme="minorHAnsi" w:cstheme="minorHAnsi"/>
          <w:sz w:val="24"/>
          <w:szCs w:val="24"/>
        </w:rPr>
      </w:pPr>
    </w:p>
    <w:p w:rsidR="00302819" w:rsidRDefault="00302819" w:rsidP="00683C1B">
      <w:pPr>
        <w:spacing w:line="360" w:lineRule="auto"/>
        <w:rPr>
          <w:rFonts w:asciiTheme="minorHAnsi" w:hAnsiTheme="minorHAnsi" w:cstheme="minorHAnsi"/>
          <w:sz w:val="24"/>
          <w:szCs w:val="24"/>
        </w:rPr>
      </w:pPr>
      <w:r>
        <w:rPr>
          <w:rFonts w:asciiTheme="minorHAnsi" w:hAnsiTheme="minorHAnsi" w:cstheme="minorHAnsi"/>
          <w:sz w:val="24"/>
          <w:szCs w:val="24"/>
        </w:rPr>
        <w:t xml:space="preserve">Curriculum is defined as content, </w:t>
      </w:r>
      <w:r w:rsidR="006F7B00">
        <w:rPr>
          <w:rFonts w:asciiTheme="minorHAnsi" w:hAnsiTheme="minorHAnsi" w:cstheme="minorHAnsi"/>
          <w:sz w:val="24"/>
          <w:szCs w:val="24"/>
        </w:rPr>
        <w:t xml:space="preserve">resources, material and instructions that students follow within an educational environment to develop specific competencies to reach goals and learning </w:t>
      </w:r>
      <w:r w:rsidR="005404C3">
        <w:rPr>
          <w:rFonts w:asciiTheme="minorHAnsi" w:hAnsiTheme="minorHAnsi" w:cstheme="minorHAnsi"/>
          <w:sz w:val="24"/>
          <w:szCs w:val="24"/>
        </w:rPr>
        <w:t>standards in order to gain</w:t>
      </w:r>
      <w:r w:rsidR="006F7B00">
        <w:rPr>
          <w:rFonts w:asciiTheme="minorHAnsi" w:hAnsiTheme="minorHAnsi" w:cstheme="minorHAnsi"/>
          <w:sz w:val="24"/>
          <w:szCs w:val="24"/>
        </w:rPr>
        <w:t xml:space="preserve"> </w:t>
      </w:r>
      <w:r w:rsidR="005404C3">
        <w:rPr>
          <w:rFonts w:asciiTheme="minorHAnsi" w:hAnsiTheme="minorHAnsi" w:cstheme="minorHAnsi"/>
          <w:sz w:val="24"/>
          <w:szCs w:val="24"/>
        </w:rPr>
        <w:t>qualifications</w:t>
      </w:r>
      <w:r w:rsidR="006F7B00">
        <w:rPr>
          <w:rFonts w:asciiTheme="minorHAnsi" w:hAnsiTheme="minorHAnsi" w:cstheme="minorHAnsi"/>
          <w:sz w:val="24"/>
          <w:szCs w:val="24"/>
        </w:rPr>
        <w:t xml:space="preserve"> </w:t>
      </w:r>
      <w:sdt>
        <w:sdtPr>
          <w:rPr>
            <w:rFonts w:asciiTheme="minorHAnsi" w:hAnsiTheme="minorHAnsi" w:cstheme="minorHAnsi"/>
            <w:sz w:val="24"/>
            <w:szCs w:val="24"/>
          </w:rPr>
          <w:id w:val="564454594"/>
          <w:citation/>
        </w:sdtPr>
        <w:sdtEndPr/>
        <w:sdtContent>
          <w:r w:rsidR="006F7B00">
            <w:rPr>
              <w:rFonts w:asciiTheme="minorHAnsi" w:hAnsiTheme="minorHAnsi" w:cstheme="minorHAnsi"/>
              <w:sz w:val="24"/>
              <w:szCs w:val="24"/>
            </w:rPr>
            <w:fldChar w:fldCharType="begin"/>
          </w:r>
          <w:r w:rsidR="006F7B00">
            <w:rPr>
              <w:rFonts w:asciiTheme="minorHAnsi" w:hAnsiTheme="minorHAnsi" w:cstheme="minorHAnsi"/>
              <w:sz w:val="24"/>
              <w:szCs w:val="24"/>
            </w:rPr>
            <w:instrText xml:space="preserve"> CITATION Sha12 \l 2057 </w:instrText>
          </w:r>
          <w:r w:rsidR="006F7B00">
            <w:rPr>
              <w:rFonts w:asciiTheme="minorHAnsi" w:hAnsiTheme="minorHAnsi" w:cstheme="minorHAnsi"/>
              <w:sz w:val="24"/>
              <w:szCs w:val="24"/>
            </w:rPr>
            <w:fldChar w:fldCharType="separate"/>
          </w:r>
          <w:r w:rsidR="006F7B00" w:rsidRPr="006F7B00">
            <w:rPr>
              <w:rFonts w:asciiTheme="minorHAnsi" w:hAnsiTheme="minorHAnsi" w:cstheme="minorHAnsi"/>
              <w:noProof/>
              <w:sz w:val="24"/>
              <w:szCs w:val="24"/>
            </w:rPr>
            <w:t>(Su, 2012)</w:t>
          </w:r>
          <w:r w:rsidR="006F7B00">
            <w:rPr>
              <w:rFonts w:asciiTheme="minorHAnsi" w:hAnsiTheme="minorHAnsi" w:cstheme="minorHAnsi"/>
              <w:sz w:val="24"/>
              <w:szCs w:val="24"/>
            </w:rPr>
            <w:fldChar w:fldCharType="end"/>
          </w:r>
        </w:sdtContent>
      </w:sdt>
      <w:r w:rsidR="006F7B00">
        <w:rPr>
          <w:rFonts w:asciiTheme="minorHAnsi" w:hAnsiTheme="minorHAnsi" w:cstheme="minorHAnsi"/>
          <w:sz w:val="24"/>
          <w:szCs w:val="24"/>
        </w:rPr>
        <w:t xml:space="preserve">. A curriculum is followed throughout all educational </w:t>
      </w:r>
      <w:r w:rsidR="00C20C2C">
        <w:rPr>
          <w:rFonts w:asciiTheme="minorHAnsi" w:hAnsiTheme="minorHAnsi" w:cstheme="minorHAnsi"/>
          <w:sz w:val="24"/>
          <w:szCs w:val="24"/>
        </w:rPr>
        <w:t>pathway</w:t>
      </w:r>
      <w:r w:rsidR="006F7B00">
        <w:rPr>
          <w:rFonts w:asciiTheme="minorHAnsi" w:hAnsiTheme="minorHAnsi" w:cstheme="minorHAnsi"/>
          <w:sz w:val="24"/>
          <w:szCs w:val="24"/>
        </w:rPr>
        <w:t xml:space="preserve">s both pre and post 16 </w:t>
      </w:r>
      <w:r w:rsidR="005404C3">
        <w:rPr>
          <w:rFonts w:asciiTheme="minorHAnsi" w:hAnsiTheme="minorHAnsi" w:cstheme="minorHAnsi"/>
          <w:sz w:val="24"/>
          <w:szCs w:val="24"/>
        </w:rPr>
        <w:t xml:space="preserve">education </w:t>
      </w:r>
      <w:r w:rsidR="006F7B00">
        <w:rPr>
          <w:rFonts w:asciiTheme="minorHAnsi" w:hAnsiTheme="minorHAnsi" w:cstheme="minorHAnsi"/>
          <w:sz w:val="24"/>
          <w:szCs w:val="24"/>
        </w:rPr>
        <w:t xml:space="preserve">and is also used within many </w:t>
      </w:r>
      <w:r w:rsidR="001117C6">
        <w:rPr>
          <w:rFonts w:asciiTheme="minorHAnsi" w:hAnsiTheme="minorHAnsi" w:cstheme="minorHAnsi"/>
          <w:sz w:val="24"/>
          <w:szCs w:val="24"/>
        </w:rPr>
        <w:t xml:space="preserve">communities and </w:t>
      </w:r>
      <w:r w:rsidR="006F7B00">
        <w:rPr>
          <w:rFonts w:asciiTheme="minorHAnsi" w:hAnsiTheme="minorHAnsi" w:cstheme="minorHAnsi"/>
          <w:sz w:val="24"/>
          <w:szCs w:val="24"/>
        </w:rPr>
        <w:t xml:space="preserve">occupations so that individuals </w:t>
      </w:r>
      <w:r w:rsidR="005404C3">
        <w:rPr>
          <w:rFonts w:asciiTheme="minorHAnsi" w:hAnsiTheme="minorHAnsi" w:cstheme="minorHAnsi"/>
          <w:sz w:val="24"/>
          <w:szCs w:val="24"/>
        </w:rPr>
        <w:t xml:space="preserve">can gain qualifications through their place of work </w:t>
      </w:r>
      <w:r w:rsidR="001117C6">
        <w:rPr>
          <w:rFonts w:asciiTheme="minorHAnsi" w:hAnsiTheme="minorHAnsi" w:cstheme="minorHAnsi"/>
          <w:sz w:val="24"/>
          <w:szCs w:val="24"/>
        </w:rPr>
        <w:t xml:space="preserve">or community centre </w:t>
      </w:r>
      <w:r w:rsidR="005404C3">
        <w:rPr>
          <w:rFonts w:asciiTheme="minorHAnsi" w:hAnsiTheme="minorHAnsi" w:cstheme="minorHAnsi"/>
          <w:sz w:val="24"/>
          <w:szCs w:val="24"/>
        </w:rPr>
        <w:t>rather than attend an educational institution</w:t>
      </w:r>
      <w:r w:rsidR="001117C6">
        <w:rPr>
          <w:rFonts w:asciiTheme="minorHAnsi" w:hAnsiTheme="minorHAnsi" w:cstheme="minorHAnsi"/>
          <w:sz w:val="24"/>
          <w:szCs w:val="24"/>
        </w:rPr>
        <w:t xml:space="preserve"> (</w:t>
      </w:r>
      <w:proofErr w:type="spellStart"/>
      <w:r w:rsidR="001117C6">
        <w:rPr>
          <w:rFonts w:asciiTheme="minorHAnsi" w:hAnsiTheme="minorHAnsi" w:cstheme="minorHAnsi"/>
          <w:sz w:val="24"/>
          <w:szCs w:val="24"/>
        </w:rPr>
        <w:t>Tett</w:t>
      </w:r>
      <w:proofErr w:type="spellEnd"/>
      <w:r w:rsidR="001117C6">
        <w:rPr>
          <w:rFonts w:asciiTheme="minorHAnsi" w:hAnsiTheme="minorHAnsi" w:cstheme="minorHAnsi"/>
          <w:sz w:val="24"/>
          <w:szCs w:val="24"/>
        </w:rPr>
        <w:t xml:space="preserve"> and </w:t>
      </w:r>
      <w:proofErr w:type="spellStart"/>
      <w:r w:rsidR="001117C6">
        <w:rPr>
          <w:rFonts w:asciiTheme="minorHAnsi" w:hAnsiTheme="minorHAnsi" w:cstheme="minorHAnsi"/>
          <w:sz w:val="24"/>
          <w:szCs w:val="24"/>
        </w:rPr>
        <w:t>Sliwka</w:t>
      </w:r>
      <w:proofErr w:type="spellEnd"/>
      <w:r w:rsidR="001117C6">
        <w:rPr>
          <w:rFonts w:asciiTheme="minorHAnsi" w:hAnsiTheme="minorHAnsi" w:cstheme="minorHAnsi"/>
          <w:sz w:val="24"/>
          <w:szCs w:val="24"/>
        </w:rPr>
        <w:t>, 2008)</w:t>
      </w:r>
      <w:r w:rsidR="005404C3">
        <w:rPr>
          <w:rFonts w:asciiTheme="minorHAnsi" w:hAnsiTheme="minorHAnsi" w:cstheme="minorHAnsi"/>
          <w:sz w:val="24"/>
          <w:szCs w:val="24"/>
        </w:rPr>
        <w:t>.</w:t>
      </w:r>
      <w:r w:rsidR="008D1B29">
        <w:rPr>
          <w:rFonts w:asciiTheme="minorHAnsi" w:hAnsiTheme="minorHAnsi" w:cstheme="minorHAnsi"/>
          <w:sz w:val="24"/>
          <w:szCs w:val="24"/>
        </w:rPr>
        <w:t xml:space="preserve"> Curriculum is a key aspect of a teacher/lecturers practice as they are influential in shaping the content and goals of the curriculum and transferring knowledge using a variety of strategies for multiple learners (Cok</w:t>
      </w:r>
      <w:r w:rsidR="00FB3CF2">
        <w:rPr>
          <w:rFonts w:asciiTheme="minorHAnsi" w:hAnsiTheme="minorHAnsi" w:cstheme="minorHAnsi"/>
          <w:sz w:val="24"/>
          <w:szCs w:val="24"/>
        </w:rPr>
        <w:t xml:space="preserve">er, </w:t>
      </w:r>
      <w:proofErr w:type="spellStart"/>
      <w:r w:rsidR="00FB3CF2">
        <w:rPr>
          <w:rFonts w:asciiTheme="minorHAnsi" w:hAnsiTheme="minorHAnsi" w:cstheme="minorHAnsi"/>
          <w:sz w:val="24"/>
          <w:szCs w:val="24"/>
        </w:rPr>
        <w:t>Kalsoom</w:t>
      </w:r>
      <w:proofErr w:type="spellEnd"/>
      <w:r w:rsidR="00FB3CF2">
        <w:rPr>
          <w:rFonts w:asciiTheme="minorHAnsi" w:hAnsiTheme="minorHAnsi" w:cstheme="minorHAnsi"/>
          <w:sz w:val="24"/>
          <w:szCs w:val="24"/>
        </w:rPr>
        <w:t xml:space="preserve"> and </w:t>
      </w:r>
      <w:proofErr w:type="spellStart"/>
      <w:r w:rsidR="00FB3CF2">
        <w:rPr>
          <w:rFonts w:asciiTheme="minorHAnsi" w:hAnsiTheme="minorHAnsi" w:cstheme="minorHAnsi"/>
          <w:sz w:val="24"/>
          <w:szCs w:val="24"/>
        </w:rPr>
        <w:t>Mercieca</w:t>
      </w:r>
      <w:proofErr w:type="spellEnd"/>
      <w:r w:rsidR="00FB3CF2">
        <w:rPr>
          <w:rFonts w:asciiTheme="minorHAnsi" w:hAnsiTheme="minorHAnsi" w:cstheme="minorHAnsi"/>
          <w:sz w:val="24"/>
          <w:szCs w:val="24"/>
        </w:rPr>
        <w:t>, 2024)</w:t>
      </w:r>
      <w:r w:rsidR="008D1B29">
        <w:rPr>
          <w:rFonts w:asciiTheme="minorHAnsi" w:hAnsiTheme="minorHAnsi" w:cstheme="minorHAnsi"/>
          <w:sz w:val="24"/>
          <w:szCs w:val="24"/>
        </w:rPr>
        <w:t>.</w:t>
      </w:r>
      <w:r w:rsidR="005404C3">
        <w:rPr>
          <w:rFonts w:asciiTheme="minorHAnsi" w:hAnsiTheme="minorHAnsi" w:cstheme="minorHAnsi"/>
          <w:sz w:val="24"/>
          <w:szCs w:val="24"/>
        </w:rPr>
        <w:t xml:space="preserve"> </w:t>
      </w:r>
      <w:r w:rsidR="007B1A7C">
        <w:rPr>
          <w:rFonts w:asciiTheme="minorHAnsi" w:hAnsiTheme="minorHAnsi" w:cstheme="minorHAnsi"/>
          <w:sz w:val="24"/>
          <w:szCs w:val="24"/>
        </w:rPr>
        <w:t>In the view o</w:t>
      </w:r>
      <w:r w:rsidR="00F22E60">
        <w:rPr>
          <w:rFonts w:asciiTheme="minorHAnsi" w:hAnsiTheme="minorHAnsi" w:cstheme="minorHAnsi"/>
          <w:sz w:val="24"/>
          <w:szCs w:val="24"/>
        </w:rPr>
        <w:t xml:space="preserve">f </w:t>
      </w:r>
      <w:proofErr w:type="spellStart"/>
      <w:r w:rsidR="00F22E60">
        <w:rPr>
          <w:rFonts w:asciiTheme="minorHAnsi" w:hAnsiTheme="minorHAnsi" w:cstheme="minorHAnsi"/>
          <w:sz w:val="24"/>
          <w:szCs w:val="24"/>
        </w:rPr>
        <w:t>Gatley</w:t>
      </w:r>
      <w:proofErr w:type="spellEnd"/>
      <w:r w:rsidR="00F22E60">
        <w:rPr>
          <w:rFonts w:asciiTheme="minorHAnsi" w:hAnsiTheme="minorHAnsi" w:cstheme="minorHAnsi"/>
          <w:sz w:val="24"/>
          <w:szCs w:val="24"/>
        </w:rPr>
        <w:t xml:space="preserve"> (2020)</w:t>
      </w:r>
      <w:r w:rsidR="00AC525F">
        <w:rPr>
          <w:rFonts w:asciiTheme="minorHAnsi" w:hAnsiTheme="minorHAnsi" w:cstheme="minorHAnsi"/>
          <w:sz w:val="24"/>
          <w:szCs w:val="24"/>
        </w:rPr>
        <w:t xml:space="preserve"> there is a four part purpose to curriculum with the first part being based on enabling an individual to become a successful learner through motivation, enthusiasm and determination to reach high standards of learning. The second purpose is to encourage learners to be confident individuals by incorporating self-respect, a sense of physical, emotional and mental wellbeing and</w:t>
      </w:r>
      <w:r w:rsidR="00C20C2C">
        <w:rPr>
          <w:rFonts w:asciiTheme="minorHAnsi" w:hAnsiTheme="minorHAnsi" w:cstheme="minorHAnsi"/>
          <w:sz w:val="24"/>
          <w:szCs w:val="24"/>
        </w:rPr>
        <w:t xml:space="preserve"> securing values and beliefs</w:t>
      </w:r>
      <w:r w:rsidR="00AC525F">
        <w:rPr>
          <w:rFonts w:asciiTheme="minorHAnsi" w:hAnsiTheme="minorHAnsi" w:cstheme="minorHAnsi"/>
          <w:sz w:val="24"/>
          <w:szCs w:val="24"/>
        </w:rPr>
        <w:t xml:space="preserve"> that promote ambition and capability</w:t>
      </w:r>
      <w:r w:rsidR="000D318D">
        <w:rPr>
          <w:rFonts w:asciiTheme="minorHAnsi" w:hAnsiTheme="minorHAnsi" w:cstheme="minorHAnsi"/>
          <w:sz w:val="24"/>
          <w:szCs w:val="24"/>
        </w:rPr>
        <w:t xml:space="preserve"> (</w:t>
      </w:r>
      <w:proofErr w:type="spellStart"/>
      <w:r w:rsidR="000D318D">
        <w:rPr>
          <w:rFonts w:asciiTheme="minorHAnsi" w:hAnsiTheme="minorHAnsi" w:cstheme="minorHAnsi"/>
          <w:sz w:val="24"/>
          <w:szCs w:val="24"/>
        </w:rPr>
        <w:t>Lyakhova</w:t>
      </w:r>
      <w:proofErr w:type="spellEnd"/>
      <w:r w:rsidR="000D318D">
        <w:rPr>
          <w:rFonts w:asciiTheme="minorHAnsi" w:hAnsiTheme="minorHAnsi" w:cstheme="minorHAnsi"/>
          <w:sz w:val="24"/>
          <w:szCs w:val="24"/>
        </w:rPr>
        <w:t xml:space="preserve"> et al, 2019)</w:t>
      </w:r>
      <w:r w:rsidR="00AC525F">
        <w:rPr>
          <w:rFonts w:asciiTheme="minorHAnsi" w:hAnsiTheme="minorHAnsi" w:cstheme="minorHAnsi"/>
          <w:sz w:val="24"/>
          <w:szCs w:val="24"/>
        </w:rPr>
        <w:t>. The third purpose is to promote responsible citizens who have respect for other individuals, participate responsibly within the community and develop knowledge and understanding of the world by embracing political, economic, social and cultural life</w:t>
      </w:r>
      <w:r w:rsidR="00E15E03">
        <w:rPr>
          <w:rFonts w:asciiTheme="minorHAnsi" w:hAnsiTheme="minorHAnsi" w:cstheme="minorHAnsi"/>
          <w:sz w:val="24"/>
          <w:szCs w:val="24"/>
        </w:rPr>
        <w:t xml:space="preserve"> (</w:t>
      </w:r>
      <w:proofErr w:type="spellStart"/>
      <w:r w:rsidR="00E15E03">
        <w:rPr>
          <w:rFonts w:asciiTheme="minorHAnsi" w:hAnsiTheme="minorHAnsi" w:cstheme="minorHAnsi"/>
          <w:sz w:val="24"/>
          <w:szCs w:val="24"/>
        </w:rPr>
        <w:t>Gatley</w:t>
      </w:r>
      <w:proofErr w:type="spellEnd"/>
      <w:r w:rsidR="00E15E03">
        <w:rPr>
          <w:rFonts w:asciiTheme="minorHAnsi" w:hAnsiTheme="minorHAnsi" w:cstheme="minorHAnsi"/>
          <w:sz w:val="24"/>
          <w:szCs w:val="24"/>
        </w:rPr>
        <w:t>, 2020)</w:t>
      </w:r>
      <w:r w:rsidR="00AC525F">
        <w:rPr>
          <w:rFonts w:asciiTheme="minorHAnsi" w:hAnsiTheme="minorHAnsi" w:cstheme="minorHAnsi"/>
          <w:sz w:val="24"/>
          <w:szCs w:val="24"/>
        </w:rPr>
        <w:t xml:space="preserve">. The fourth and final purpose is to produce effective contributors who are able to communicate effectively, work collaboratively, apply critical thinking to situations and establish </w:t>
      </w:r>
      <w:r w:rsidR="008D1B29">
        <w:rPr>
          <w:rFonts w:asciiTheme="minorHAnsi" w:hAnsiTheme="minorHAnsi" w:cstheme="minorHAnsi"/>
          <w:sz w:val="24"/>
          <w:szCs w:val="24"/>
        </w:rPr>
        <w:t>an enterprising attitude and resilience</w:t>
      </w:r>
      <w:r w:rsidR="00E15E03">
        <w:rPr>
          <w:rFonts w:asciiTheme="minorHAnsi" w:hAnsiTheme="minorHAnsi" w:cstheme="minorHAnsi"/>
          <w:sz w:val="24"/>
          <w:szCs w:val="24"/>
        </w:rPr>
        <w:t xml:space="preserve"> (</w:t>
      </w:r>
      <w:proofErr w:type="spellStart"/>
      <w:r w:rsidR="00E15E03">
        <w:rPr>
          <w:rFonts w:asciiTheme="minorHAnsi" w:hAnsiTheme="minorHAnsi" w:cstheme="minorHAnsi"/>
          <w:sz w:val="24"/>
          <w:szCs w:val="24"/>
        </w:rPr>
        <w:t>Lyakhova</w:t>
      </w:r>
      <w:proofErr w:type="spellEnd"/>
      <w:r w:rsidR="00E15E03">
        <w:rPr>
          <w:rFonts w:asciiTheme="minorHAnsi" w:hAnsiTheme="minorHAnsi" w:cstheme="minorHAnsi"/>
          <w:sz w:val="24"/>
          <w:szCs w:val="24"/>
        </w:rPr>
        <w:t xml:space="preserve"> et al, 2019)</w:t>
      </w:r>
      <w:r w:rsidR="008D1B29">
        <w:rPr>
          <w:rFonts w:asciiTheme="minorHAnsi" w:hAnsiTheme="minorHAnsi" w:cstheme="minorHAnsi"/>
          <w:sz w:val="24"/>
          <w:szCs w:val="24"/>
        </w:rPr>
        <w:t xml:space="preserve">. </w:t>
      </w:r>
      <w:r w:rsidR="00B80063">
        <w:rPr>
          <w:rFonts w:asciiTheme="minorHAnsi" w:hAnsiTheme="minorHAnsi" w:cstheme="minorHAnsi"/>
          <w:sz w:val="24"/>
          <w:szCs w:val="24"/>
        </w:rPr>
        <w:t>The following assignment will</w:t>
      </w:r>
      <w:r w:rsidR="00FB3CF2">
        <w:rPr>
          <w:rFonts w:asciiTheme="minorHAnsi" w:hAnsiTheme="minorHAnsi" w:cstheme="minorHAnsi"/>
          <w:sz w:val="24"/>
          <w:szCs w:val="24"/>
        </w:rPr>
        <w:t xml:space="preserve"> identify a rationale for a curriculum needed within the post 16 educational setting and highlight how this would be implemented effectively.</w:t>
      </w:r>
    </w:p>
    <w:p w:rsidR="000F2781" w:rsidRDefault="000F2781" w:rsidP="00683C1B">
      <w:pPr>
        <w:spacing w:line="360" w:lineRule="auto"/>
        <w:rPr>
          <w:rFonts w:asciiTheme="minorHAnsi" w:hAnsiTheme="minorHAnsi" w:cstheme="minorHAnsi"/>
          <w:sz w:val="24"/>
          <w:szCs w:val="24"/>
        </w:rPr>
      </w:pPr>
    </w:p>
    <w:p w:rsidR="00095BB0" w:rsidRDefault="00095BB0" w:rsidP="00683C1B">
      <w:pPr>
        <w:spacing w:line="360" w:lineRule="auto"/>
        <w:rPr>
          <w:rFonts w:asciiTheme="minorHAnsi" w:hAnsiTheme="minorHAnsi" w:cstheme="minorHAnsi"/>
          <w:b/>
          <w:sz w:val="24"/>
          <w:szCs w:val="24"/>
          <w:u w:val="single"/>
        </w:rPr>
      </w:pPr>
    </w:p>
    <w:p w:rsidR="00095BB0" w:rsidRDefault="00095BB0" w:rsidP="00683C1B">
      <w:pPr>
        <w:spacing w:line="360" w:lineRule="auto"/>
        <w:rPr>
          <w:rFonts w:asciiTheme="minorHAnsi" w:hAnsiTheme="minorHAnsi" w:cstheme="minorHAnsi"/>
          <w:b/>
          <w:sz w:val="24"/>
          <w:szCs w:val="24"/>
          <w:u w:val="single"/>
        </w:rPr>
      </w:pPr>
    </w:p>
    <w:p w:rsidR="00095BB0" w:rsidRDefault="00095BB0" w:rsidP="00683C1B">
      <w:pPr>
        <w:spacing w:line="360" w:lineRule="auto"/>
        <w:rPr>
          <w:rFonts w:asciiTheme="minorHAnsi" w:hAnsiTheme="minorHAnsi" w:cstheme="minorHAnsi"/>
          <w:b/>
          <w:sz w:val="24"/>
          <w:szCs w:val="24"/>
          <w:u w:val="single"/>
        </w:rPr>
      </w:pPr>
    </w:p>
    <w:p w:rsidR="00095BB0" w:rsidRDefault="00095BB0" w:rsidP="00683C1B">
      <w:pPr>
        <w:spacing w:line="360" w:lineRule="auto"/>
        <w:rPr>
          <w:rFonts w:asciiTheme="minorHAnsi" w:hAnsiTheme="minorHAnsi" w:cstheme="minorHAnsi"/>
          <w:b/>
          <w:sz w:val="24"/>
          <w:szCs w:val="24"/>
          <w:u w:val="single"/>
        </w:rPr>
      </w:pPr>
    </w:p>
    <w:p w:rsidR="000F2781" w:rsidRPr="001D48FA" w:rsidRDefault="000F2781" w:rsidP="00683C1B">
      <w:pPr>
        <w:spacing w:line="360" w:lineRule="auto"/>
        <w:rPr>
          <w:rFonts w:asciiTheme="minorHAnsi" w:hAnsiTheme="minorHAnsi" w:cstheme="minorHAnsi"/>
          <w:b/>
          <w:sz w:val="24"/>
          <w:szCs w:val="24"/>
          <w:u w:val="single"/>
        </w:rPr>
      </w:pPr>
      <w:r w:rsidRPr="001D48FA">
        <w:rPr>
          <w:rFonts w:asciiTheme="minorHAnsi" w:hAnsiTheme="minorHAnsi" w:cstheme="minorHAnsi"/>
          <w:b/>
          <w:sz w:val="24"/>
          <w:szCs w:val="24"/>
          <w:u w:val="single"/>
        </w:rPr>
        <w:lastRenderedPageBreak/>
        <w:t>Rationale for curriculum</w:t>
      </w:r>
    </w:p>
    <w:p w:rsidR="00B80063" w:rsidRDefault="00B80063" w:rsidP="00683C1B">
      <w:pPr>
        <w:spacing w:line="360" w:lineRule="auto"/>
        <w:rPr>
          <w:rFonts w:asciiTheme="minorHAnsi" w:hAnsiTheme="minorHAnsi" w:cstheme="minorHAnsi"/>
          <w:sz w:val="24"/>
          <w:szCs w:val="24"/>
        </w:rPr>
      </w:pPr>
    </w:p>
    <w:p w:rsidR="00683C1B" w:rsidRDefault="00B80063" w:rsidP="00683C1B">
      <w:pPr>
        <w:spacing w:line="360" w:lineRule="auto"/>
        <w:rPr>
          <w:rFonts w:asciiTheme="minorHAnsi" w:hAnsiTheme="minorHAnsi" w:cstheme="minorHAnsi"/>
          <w:sz w:val="24"/>
          <w:szCs w:val="24"/>
        </w:rPr>
      </w:pPr>
      <w:r>
        <w:rPr>
          <w:rFonts w:asciiTheme="minorHAnsi" w:hAnsiTheme="minorHAnsi" w:cstheme="minorHAnsi"/>
          <w:sz w:val="24"/>
          <w:szCs w:val="24"/>
        </w:rPr>
        <w:t>The curriculum I have decided to implement is based on first aid and cardiac arrest training</w:t>
      </w:r>
      <w:r w:rsidR="0048255F">
        <w:rPr>
          <w:rFonts w:asciiTheme="minorHAnsi" w:hAnsiTheme="minorHAnsi" w:cstheme="minorHAnsi"/>
          <w:sz w:val="24"/>
          <w:szCs w:val="24"/>
        </w:rPr>
        <w:t xml:space="preserve"> for students training to become teachers and/or lecturers. </w:t>
      </w:r>
      <w:r>
        <w:rPr>
          <w:rFonts w:asciiTheme="minorHAnsi" w:hAnsiTheme="minorHAnsi" w:cstheme="minorHAnsi"/>
          <w:sz w:val="24"/>
          <w:szCs w:val="24"/>
        </w:rPr>
        <w:t>Whilst it is mandatory that educational environments have at least one trained first aider on the premises, there is no legal requirement for a teacher or lecturer to become a first aider</w:t>
      </w:r>
      <w:r w:rsidR="00927D7C">
        <w:rPr>
          <w:rFonts w:asciiTheme="minorHAnsi" w:hAnsiTheme="minorHAnsi" w:cstheme="minorHAnsi"/>
          <w:sz w:val="24"/>
          <w:szCs w:val="24"/>
        </w:rPr>
        <w:t>, yet teachers on site would be the first to respond to an emergency situation (Olmos-Gomez et al, 2021)</w:t>
      </w:r>
      <w:r>
        <w:rPr>
          <w:rFonts w:asciiTheme="minorHAnsi" w:hAnsiTheme="minorHAnsi" w:cstheme="minorHAnsi"/>
          <w:sz w:val="24"/>
          <w:szCs w:val="24"/>
        </w:rPr>
        <w:t>.</w:t>
      </w:r>
      <w:r w:rsidR="0048255F">
        <w:rPr>
          <w:rFonts w:asciiTheme="minorHAnsi" w:hAnsiTheme="minorHAnsi" w:cstheme="minorHAnsi"/>
          <w:sz w:val="24"/>
          <w:szCs w:val="24"/>
        </w:rPr>
        <w:t xml:space="preserve"> </w:t>
      </w:r>
      <w:r w:rsidR="0049737F">
        <w:rPr>
          <w:rFonts w:asciiTheme="minorHAnsi" w:hAnsiTheme="minorHAnsi" w:cstheme="minorHAnsi"/>
          <w:sz w:val="24"/>
          <w:szCs w:val="24"/>
        </w:rPr>
        <w:t xml:space="preserve">It is estimated that around one third of cardiac arrests occur within 300 meters of a school </w:t>
      </w:r>
      <w:r w:rsidR="00F06323">
        <w:rPr>
          <w:rFonts w:asciiTheme="minorHAnsi" w:hAnsiTheme="minorHAnsi" w:cstheme="minorHAnsi"/>
          <w:sz w:val="24"/>
          <w:szCs w:val="24"/>
        </w:rPr>
        <w:t xml:space="preserve">or educational setting, increasing the need for teachers/lecturers to be trained in first aid and using a defibrillator </w:t>
      </w:r>
      <w:r w:rsidR="009703CB">
        <w:rPr>
          <w:rFonts w:asciiTheme="minorHAnsi" w:hAnsiTheme="minorHAnsi" w:cstheme="minorHAnsi"/>
          <w:sz w:val="24"/>
          <w:szCs w:val="24"/>
        </w:rPr>
        <w:t xml:space="preserve">for better outcomes </w:t>
      </w:r>
      <w:r w:rsidR="0049737F">
        <w:rPr>
          <w:rFonts w:asciiTheme="minorHAnsi" w:hAnsiTheme="minorHAnsi" w:cstheme="minorHAnsi"/>
          <w:sz w:val="24"/>
          <w:szCs w:val="24"/>
        </w:rPr>
        <w:t>(Benson et al, 2022)</w:t>
      </w:r>
      <w:r w:rsidR="00F06323">
        <w:rPr>
          <w:rFonts w:asciiTheme="minorHAnsi" w:hAnsiTheme="minorHAnsi" w:cstheme="minorHAnsi"/>
          <w:sz w:val="24"/>
          <w:szCs w:val="24"/>
        </w:rPr>
        <w:t xml:space="preserve">. </w:t>
      </w:r>
      <w:r w:rsidR="001D48FA">
        <w:rPr>
          <w:rFonts w:asciiTheme="minorHAnsi" w:hAnsiTheme="minorHAnsi" w:cstheme="minorHAnsi"/>
          <w:sz w:val="24"/>
          <w:szCs w:val="24"/>
        </w:rPr>
        <w:t>Currently, most Post Compulsory Education and Training (PCET) programmes focus on strategies and theory on how to deliver lectures, yet considering lecturers teach to hundreds of students on a weekly basis some of whom may be vulnerable and susceptible to injury, first aid is overlooked (</w:t>
      </w:r>
      <w:proofErr w:type="spellStart"/>
      <w:r w:rsidR="001D48FA">
        <w:rPr>
          <w:rFonts w:asciiTheme="minorHAnsi" w:hAnsiTheme="minorHAnsi" w:cstheme="minorHAnsi"/>
          <w:sz w:val="24"/>
          <w:szCs w:val="24"/>
        </w:rPr>
        <w:t>Qureshi</w:t>
      </w:r>
      <w:proofErr w:type="spellEnd"/>
      <w:r w:rsidR="001D48FA">
        <w:rPr>
          <w:rFonts w:asciiTheme="minorHAnsi" w:hAnsiTheme="minorHAnsi" w:cstheme="minorHAnsi"/>
          <w:sz w:val="24"/>
          <w:szCs w:val="24"/>
        </w:rPr>
        <w:t xml:space="preserve"> et al, 2018). </w:t>
      </w:r>
    </w:p>
    <w:p w:rsidR="00683C1B" w:rsidRDefault="00683C1B" w:rsidP="00683C1B">
      <w:pPr>
        <w:spacing w:line="360" w:lineRule="auto"/>
        <w:rPr>
          <w:rFonts w:asciiTheme="minorHAnsi" w:hAnsiTheme="minorHAnsi" w:cstheme="minorHAnsi"/>
          <w:sz w:val="24"/>
          <w:szCs w:val="24"/>
        </w:rPr>
      </w:pPr>
    </w:p>
    <w:p w:rsidR="00B80063" w:rsidRDefault="0048255F" w:rsidP="00683C1B">
      <w:pPr>
        <w:spacing w:line="360" w:lineRule="auto"/>
        <w:rPr>
          <w:rFonts w:asciiTheme="minorHAnsi" w:hAnsiTheme="minorHAnsi" w:cstheme="minorHAnsi"/>
          <w:sz w:val="24"/>
          <w:szCs w:val="24"/>
        </w:rPr>
      </w:pPr>
      <w:r>
        <w:rPr>
          <w:rFonts w:asciiTheme="minorHAnsi" w:hAnsiTheme="minorHAnsi" w:cstheme="minorHAnsi"/>
          <w:sz w:val="24"/>
          <w:szCs w:val="24"/>
        </w:rPr>
        <w:t xml:space="preserve">First aid is a vital skill and tool that allows individuals to respond quickly and efficiently to an accident or emergency to prevent it from escalating from </w:t>
      </w:r>
      <w:r w:rsidR="00DD4F68">
        <w:rPr>
          <w:rFonts w:asciiTheme="minorHAnsi" w:hAnsiTheme="minorHAnsi" w:cstheme="minorHAnsi"/>
          <w:sz w:val="24"/>
          <w:szCs w:val="24"/>
        </w:rPr>
        <w:t xml:space="preserve">a </w:t>
      </w:r>
      <w:r>
        <w:rPr>
          <w:rFonts w:asciiTheme="minorHAnsi" w:hAnsiTheme="minorHAnsi" w:cstheme="minorHAnsi"/>
          <w:sz w:val="24"/>
          <w:szCs w:val="24"/>
        </w:rPr>
        <w:t xml:space="preserve">minor </w:t>
      </w:r>
      <w:r w:rsidR="00DD4F68">
        <w:rPr>
          <w:rFonts w:asciiTheme="minorHAnsi" w:hAnsiTheme="minorHAnsi" w:cstheme="minorHAnsi"/>
          <w:sz w:val="24"/>
          <w:szCs w:val="24"/>
        </w:rPr>
        <w:t xml:space="preserve">incident </w:t>
      </w:r>
      <w:r>
        <w:rPr>
          <w:rFonts w:asciiTheme="minorHAnsi" w:hAnsiTheme="minorHAnsi" w:cstheme="minorHAnsi"/>
          <w:sz w:val="24"/>
          <w:szCs w:val="24"/>
        </w:rPr>
        <w:t>to</w:t>
      </w:r>
      <w:r w:rsidR="00DD4F68">
        <w:rPr>
          <w:rFonts w:asciiTheme="minorHAnsi" w:hAnsiTheme="minorHAnsi" w:cstheme="minorHAnsi"/>
          <w:sz w:val="24"/>
          <w:szCs w:val="24"/>
        </w:rPr>
        <w:t xml:space="preserve"> a</w:t>
      </w:r>
      <w:r>
        <w:rPr>
          <w:rFonts w:asciiTheme="minorHAnsi" w:hAnsiTheme="minorHAnsi" w:cstheme="minorHAnsi"/>
          <w:sz w:val="24"/>
          <w:szCs w:val="24"/>
        </w:rPr>
        <w:t xml:space="preserve"> major</w:t>
      </w:r>
      <w:r w:rsidR="00DD4F68">
        <w:rPr>
          <w:rFonts w:asciiTheme="minorHAnsi" w:hAnsiTheme="minorHAnsi" w:cstheme="minorHAnsi"/>
          <w:sz w:val="24"/>
          <w:szCs w:val="24"/>
        </w:rPr>
        <w:t xml:space="preserve"> incident (</w:t>
      </w:r>
      <w:proofErr w:type="spellStart"/>
      <w:r w:rsidR="00DD4F68">
        <w:rPr>
          <w:rFonts w:asciiTheme="minorHAnsi" w:hAnsiTheme="minorHAnsi" w:cstheme="minorHAnsi"/>
          <w:sz w:val="24"/>
          <w:szCs w:val="24"/>
        </w:rPr>
        <w:t>Bashekah</w:t>
      </w:r>
      <w:proofErr w:type="spellEnd"/>
      <w:r w:rsidR="00DD4F68">
        <w:rPr>
          <w:rFonts w:asciiTheme="minorHAnsi" w:hAnsiTheme="minorHAnsi" w:cstheme="minorHAnsi"/>
          <w:sz w:val="24"/>
          <w:szCs w:val="24"/>
        </w:rPr>
        <w:t xml:space="preserve"> et al, 2023)</w:t>
      </w:r>
      <w:r>
        <w:rPr>
          <w:rFonts w:asciiTheme="minorHAnsi" w:hAnsiTheme="minorHAnsi" w:cstheme="minorHAnsi"/>
          <w:sz w:val="24"/>
          <w:szCs w:val="24"/>
        </w:rPr>
        <w:t>. Although basic first aid is taught at pre 16 level, it is not compulsory to continue thereafter and skills can be forgotten as young students develop</w:t>
      </w:r>
      <w:r w:rsidR="00FE2F9C">
        <w:rPr>
          <w:rFonts w:asciiTheme="minorHAnsi" w:hAnsiTheme="minorHAnsi" w:cstheme="minorHAnsi"/>
          <w:sz w:val="24"/>
          <w:szCs w:val="24"/>
        </w:rPr>
        <w:t>, t</w:t>
      </w:r>
      <w:r>
        <w:rPr>
          <w:rFonts w:asciiTheme="minorHAnsi" w:hAnsiTheme="minorHAnsi" w:cstheme="minorHAnsi"/>
          <w:sz w:val="24"/>
          <w:szCs w:val="24"/>
        </w:rPr>
        <w:t>herefore by the time an individual progresses through school to the point they wish to progress their careers as teachers/lecturers, many first aid skills have declined and may be forgotten</w:t>
      </w:r>
      <w:r w:rsidR="00FE2F9C">
        <w:rPr>
          <w:rFonts w:asciiTheme="minorHAnsi" w:hAnsiTheme="minorHAnsi" w:cstheme="minorHAnsi"/>
          <w:sz w:val="24"/>
          <w:szCs w:val="24"/>
        </w:rPr>
        <w:t xml:space="preserve"> making retention levels minimal (Anderson, </w:t>
      </w:r>
      <w:proofErr w:type="spellStart"/>
      <w:r w:rsidR="00FE2F9C">
        <w:rPr>
          <w:rFonts w:asciiTheme="minorHAnsi" w:hAnsiTheme="minorHAnsi" w:cstheme="minorHAnsi"/>
          <w:sz w:val="24"/>
          <w:szCs w:val="24"/>
        </w:rPr>
        <w:t>Gaetz</w:t>
      </w:r>
      <w:proofErr w:type="spellEnd"/>
      <w:r w:rsidR="00FE2F9C">
        <w:rPr>
          <w:rFonts w:asciiTheme="minorHAnsi" w:hAnsiTheme="minorHAnsi" w:cstheme="minorHAnsi"/>
          <w:sz w:val="24"/>
          <w:szCs w:val="24"/>
        </w:rPr>
        <w:t xml:space="preserve"> and Masse, 2011)</w:t>
      </w:r>
      <w:r>
        <w:rPr>
          <w:rFonts w:asciiTheme="minorHAnsi" w:hAnsiTheme="minorHAnsi" w:cstheme="minorHAnsi"/>
          <w:sz w:val="24"/>
          <w:szCs w:val="24"/>
        </w:rPr>
        <w:t>. This can lead to many individuals not being aware of what to do in an emergency incident, where waiting for the emergency services could result in premature death or severe illness of the casualty</w:t>
      </w:r>
      <w:r w:rsidR="00AE4677">
        <w:rPr>
          <w:rFonts w:asciiTheme="minorHAnsi" w:hAnsiTheme="minorHAnsi" w:cstheme="minorHAnsi"/>
          <w:sz w:val="24"/>
          <w:szCs w:val="24"/>
        </w:rPr>
        <w:t xml:space="preserve"> (Jones et al, 2022)</w:t>
      </w:r>
      <w:r>
        <w:rPr>
          <w:rFonts w:asciiTheme="minorHAnsi" w:hAnsiTheme="minorHAnsi" w:cstheme="minorHAnsi"/>
          <w:sz w:val="24"/>
          <w:szCs w:val="24"/>
        </w:rPr>
        <w:t>. This is why I propose that a first aid curriculum be designed for all trainee teachers/lecturers especially due to the current climate where more individuals are becoming susceptible to heart related injury at younger ages</w:t>
      </w:r>
      <w:r w:rsidR="00260376">
        <w:rPr>
          <w:rFonts w:asciiTheme="minorHAnsi" w:hAnsiTheme="minorHAnsi" w:cstheme="minorHAnsi"/>
          <w:sz w:val="24"/>
          <w:szCs w:val="24"/>
        </w:rPr>
        <w:t xml:space="preserve"> (Gooding et al, 2016)</w:t>
      </w:r>
      <w:r>
        <w:rPr>
          <w:rFonts w:asciiTheme="minorHAnsi" w:hAnsiTheme="minorHAnsi" w:cstheme="minorHAnsi"/>
          <w:sz w:val="24"/>
          <w:szCs w:val="24"/>
        </w:rPr>
        <w:t>.</w:t>
      </w:r>
      <w:r w:rsidR="00AE4677">
        <w:rPr>
          <w:rFonts w:asciiTheme="minorHAnsi" w:hAnsiTheme="minorHAnsi" w:cstheme="minorHAnsi"/>
          <w:sz w:val="24"/>
          <w:szCs w:val="24"/>
        </w:rPr>
        <w:t xml:space="preserve"> </w:t>
      </w:r>
      <w:r w:rsidR="00AE4677">
        <w:rPr>
          <w:rFonts w:asciiTheme="minorHAnsi" w:hAnsiTheme="minorHAnsi" w:cstheme="minorHAnsi"/>
          <w:sz w:val="24"/>
        </w:rPr>
        <w:t xml:space="preserve">Furthermore, according to </w:t>
      </w:r>
      <w:proofErr w:type="spellStart"/>
      <w:r w:rsidR="00AE4677">
        <w:rPr>
          <w:rFonts w:asciiTheme="minorHAnsi" w:hAnsiTheme="minorHAnsi" w:cstheme="minorHAnsi"/>
          <w:sz w:val="24"/>
        </w:rPr>
        <w:t>Sumilo</w:t>
      </w:r>
      <w:proofErr w:type="spellEnd"/>
      <w:r w:rsidR="00AE4677">
        <w:rPr>
          <w:rFonts w:asciiTheme="minorHAnsi" w:hAnsiTheme="minorHAnsi" w:cstheme="minorHAnsi"/>
          <w:sz w:val="24"/>
        </w:rPr>
        <w:t xml:space="preserve"> and Stewart-Brown (2006) not only is injury a cause of permanent disability in young people, but roughly 18% of UK students require some form of medical attention within further education, with males being at greater risk due to higher levels of participating in risky behaviour and 79% of injuries causing some degree of temporary disability which interferes with studies.</w:t>
      </w:r>
    </w:p>
    <w:p w:rsidR="0048255F" w:rsidRDefault="0048255F" w:rsidP="00683C1B">
      <w:pPr>
        <w:spacing w:line="360" w:lineRule="auto"/>
        <w:rPr>
          <w:rFonts w:asciiTheme="minorHAnsi" w:hAnsiTheme="minorHAnsi" w:cstheme="minorHAnsi"/>
          <w:sz w:val="24"/>
          <w:szCs w:val="24"/>
        </w:rPr>
      </w:pPr>
    </w:p>
    <w:p w:rsidR="00D26E19" w:rsidRDefault="0048255F" w:rsidP="00683C1B">
      <w:pPr>
        <w:spacing w:line="360" w:lineRule="auto"/>
        <w:rPr>
          <w:rFonts w:asciiTheme="minorHAnsi" w:hAnsiTheme="minorHAnsi" w:cstheme="minorHAnsi"/>
          <w:color w:val="000000"/>
          <w:sz w:val="24"/>
          <w:szCs w:val="24"/>
          <w:shd w:val="clear" w:color="auto" w:fill="FFFFFF"/>
        </w:rPr>
      </w:pPr>
      <w:r>
        <w:rPr>
          <w:rFonts w:asciiTheme="minorHAnsi" w:hAnsiTheme="minorHAnsi" w:cstheme="minorHAnsi"/>
          <w:sz w:val="24"/>
          <w:szCs w:val="24"/>
        </w:rPr>
        <w:t>Since the COVID-19 pandemic and the worldwide rollout of vaccinations to reduce the disease there has been a significant rise in post 16 cardiac arrests and heart conditions</w:t>
      </w:r>
      <w:r w:rsidR="00892E40">
        <w:rPr>
          <w:rFonts w:asciiTheme="minorHAnsi" w:hAnsiTheme="minorHAnsi" w:cstheme="minorHAnsi"/>
          <w:sz w:val="24"/>
          <w:szCs w:val="24"/>
        </w:rPr>
        <w:t>, especially myocarditis and pericarditis which causes inflammation of the heart muscles and outer heart lining leading to a heart attack</w:t>
      </w:r>
      <w:r w:rsidR="00751C99">
        <w:rPr>
          <w:rFonts w:asciiTheme="minorHAnsi" w:hAnsiTheme="minorHAnsi" w:cstheme="minorHAnsi"/>
          <w:sz w:val="24"/>
          <w:szCs w:val="24"/>
        </w:rPr>
        <w:t xml:space="preserve"> (</w:t>
      </w:r>
      <w:proofErr w:type="spellStart"/>
      <w:r w:rsidR="00751C99">
        <w:rPr>
          <w:rFonts w:asciiTheme="minorHAnsi" w:hAnsiTheme="minorHAnsi" w:cstheme="minorHAnsi"/>
          <w:sz w:val="24"/>
          <w:szCs w:val="24"/>
        </w:rPr>
        <w:t>Gaspari</w:t>
      </w:r>
      <w:proofErr w:type="spellEnd"/>
      <w:r w:rsidR="00751C99">
        <w:rPr>
          <w:rFonts w:asciiTheme="minorHAnsi" w:hAnsiTheme="minorHAnsi" w:cstheme="minorHAnsi"/>
          <w:sz w:val="24"/>
          <w:szCs w:val="24"/>
        </w:rPr>
        <w:t xml:space="preserve"> et al, 2023)</w:t>
      </w:r>
      <w:r w:rsidR="00892E40">
        <w:rPr>
          <w:rFonts w:asciiTheme="minorHAnsi" w:hAnsiTheme="minorHAnsi" w:cstheme="minorHAnsi"/>
          <w:sz w:val="24"/>
          <w:szCs w:val="24"/>
        </w:rPr>
        <w:t xml:space="preserve">. As a result there has been </w:t>
      </w:r>
      <w:r w:rsidR="00892E40" w:rsidRPr="00892E40">
        <w:rPr>
          <w:rFonts w:asciiTheme="minorHAnsi" w:hAnsiTheme="minorHAnsi" w:cstheme="minorHAnsi"/>
          <w:sz w:val="24"/>
          <w:szCs w:val="24"/>
        </w:rPr>
        <w:t xml:space="preserve">an </w:t>
      </w:r>
      <w:r w:rsidR="00892E40" w:rsidRPr="00892E40">
        <w:rPr>
          <w:rFonts w:asciiTheme="minorHAnsi" w:hAnsiTheme="minorHAnsi" w:cstheme="minorHAnsi"/>
          <w:color w:val="000000"/>
          <w:sz w:val="24"/>
          <w:szCs w:val="24"/>
          <w:shd w:val="clear" w:color="auto" w:fill="FFFFFF"/>
        </w:rPr>
        <w:t>increase of &gt;25% in cardiac arrest/acute coronary syndrome e</w:t>
      </w:r>
      <w:r w:rsidR="00683C1B">
        <w:rPr>
          <w:rFonts w:asciiTheme="minorHAnsi" w:hAnsiTheme="minorHAnsi" w:cstheme="minorHAnsi"/>
          <w:color w:val="000000"/>
          <w:sz w:val="24"/>
          <w:szCs w:val="24"/>
          <w:shd w:val="clear" w:color="auto" w:fill="FFFFFF"/>
        </w:rPr>
        <w:t xml:space="preserve">mergency calls in the 16- to 39 year </w:t>
      </w:r>
      <w:r w:rsidR="00892E40" w:rsidRPr="00892E40">
        <w:rPr>
          <w:rFonts w:asciiTheme="minorHAnsi" w:hAnsiTheme="minorHAnsi" w:cstheme="minorHAnsi"/>
          <w:color w:val="000000"/>
          <w:sz w:val="24"/>
          <w:szCs w:val="24"/>
          <w:shd w:val="clear" w:color="auto" w:fill="FFFFFF"/>
        </w:rPr>
        <w:t>old population</w:t>
      </w:r>
      <w:r w:rsidR="00892E40">
        <w:rPr>
          <w:rFonts w:asciiTheme="minorHAnsi" w:hAnsiTheme="minorHAnsi" w:cstheme="minorHAnsi"/>
          <w:color w:val="000000"/>
          <w:sz w:val="24"/>
          <w:szCs w:val="24"/>
          <w:shd w:val="clear" w:color="auto" w:fill="FFFFFF"/>
        </w:rPr>
        <w:t xml:space="preserve"> who are of the college and university age, therefore lecturers/teachers would benefit from being trained in first aid and cardiac arrest (Sun, Jaffe and Levi, 2022)</w:t>
      </w:r>
      <w:r w:rsidR="00D26E19">
        <w:rPr>
          <w:rFonts w:asciiTheme="minorHAnsi" w:hAnsiTheme="minorHAnsi" w:cstheme="minorHAnsi"/>
          <w:color w:val="000000"/>
          <w:sz w:val="24"/>
          <w:szCs w:val="24"/>
          <w:shd w:val="clear" w:color="auto" w:fill="FFFFFF"/>
        </w:rPr>
        <w:t>. Additionally there has</w:t>
      </w:r>
      <w:r w:rsidR="00892E40">
        <w:rPr>
          <w:rFonts w:asciiTheme="minorHAnsi" w:hAnsiTheme="minorHAnsi" w:cstheme="minorHAnsi"/>
          <w:color w:val="000000"/>
          <w:sz w:val="24"/>
          <w:szCs w:val="24"/>
          <w:shd w:val="clear" w:color="auto" w:fill="FFFFFF"/>
        </w:rPr>
        <w:t xml:space="preserve"> been a rise in obesity </w:t>
      </w:r>
      <w:r w:rsidR="00A45678">
        <w:rPr>
          <w:rFonts w:asciiTheme="minorHAnsi" w:hAnsiTheme="minorHAnsi" w:cstheme="minorHAnsi"/>
          <w:color w:val="000000"/>
          <w:sz w:val="24"/>
          <w:szCs w:val="24"/>
          <w:shd w:val="clear" w:color="auto" w:fill="FFFFFF"/>
        </w:rPr>
        <w:t xml:space="preserve">in young adults which has </w:t>
      </w:r>
      <w:r w:rsidR="00D26E19">
        <w:rPr>
          <w:rFonts w:asciiTheme="minorHAnsi" w:hAnsiTheme="minorHAnsi" w:cstheme="minorHAnsi"/>
          <w:color w:val="000000"/>
          <w:sz w:val="24"/>
          <w:szCs w:val="24"/>
          <w:shd w:val="clear" w:color="auto" w:fill="FFFFFF"/>
        </w:rPr>
        <w:t xml:space="preserve">also </w:t>
      </w:r>
      <w:r w:rsidR="00A45678">
        <w:rPr>
          <w:rFonts w:asciiTheme="minorHAnsi" w:hAnsiTheme="minorHAnsi" w:cstheme="minorHAnsi"/>
          <w:color w:val="000000"/>
          <w:sz w:val="24"/>
          <w:szCs w:val="24"/>
          <w:shd w:val="clear" w:color="auto" w:fill="FFFFFF"/>
        </w:rPr>
        <w:t>increased the risk of heart disease and diab</w:t>
      </w:r>
      <w:r w:rsidR="00260376">
        <w:rPr>
          <w:rFonts w:asciiTheme="minorHAnsi" w:hAnsiTheme="minorHAnsi" w:cstheme="minorHAnsi"/>
          <w:color w:val="000000"/>
          <w:sz w:val="24"/>
          <w:szCs w:val="24"/>
          <w:shd w:val="clear" w:color="auto" w:fill="FFFFFF"/>
        </w:rPr>
        <w:t xml:space="preserve">etes with statistics showing every 3 in 10 boys and girls go into adulthood obese making that 31% and 29% retrospectively </w:t>
      </w:r>
      <w:sdt>
        <w:sdtPr>
          <w:rPr>
            <w:rFonts w:asciiTheme="minorHAnsi" w:hAnsiTheme="minorHAnsi" w:cstheme="minorHAnsi"/>
            <w:color w:val="000000"/>
            <w:sz w:val="24"/>
            <w:szCs w:val="24"/>
            <w:shd w:val="clear" w:color="auto" w:fill="FFFFFF"/>
          </w:rPr>
          <w:id w:val="1960920932"/>
          <w:citation/>
        </w:sdtPr>
        <w:sdtEndPr/>
        <w:sdtContent>
          <w:r w:rsidR="00260376">
            <w:rPr>
              <w:rFonts w:asciiTheme="minorHAnsi" w:hAnsiTheme="minorHAnsi" w:cstheme="minorHAnsi"/>
              <w:color w:val="000000"/>
              <w:sz w:val="24"/>
              <w:szCs w:val="24"/>
              <w:shd w:val="clear" w:color="auto" w:fill="FFFFFF"/>
            </w:rPr>
            <w:fldChar w:fldCharType="begin"/>
          </w:r>
          <w:r w:rsidR="00260376">
            <w:rPr>
              <w:rFonts w:asciiTheme="minorHAnsi" w:hAnsiTheme="minorHAnsi" w:cstheme="minorHAnsi"/>
              <w:color w:val="000000"/>
              <w:sz w:val="24"/>
              <w:szCs w:val="24"/>
              <w:shd w:val="clear" w:color="auto" w:fill="FFFFFF"/>
            </w:rPr>
            <w:instrText xml:space="preserve"> CITATION Hen13 \l 2057 </w:instrText>
          </w:r>
          <w:r w:rsidR="00260376">
            <w:rPr>
              <w:rFonts w:asciiTheme="minorHAnsi" w:hAnsiTheme="minorHAnsi" w:cstheme="minorHAnsi"/>
              <w:color w:val="000000"/>
              <w:sz w:val="24"/>
              <w:szCs w:val="24"/>
              <w:shd w:val="clear" w:color="auto" w:fill="FFFFFF"/>
            </w:rPr>
            <w:fldChar w:fldCharType="separate"/>
          </w:r>
          <w:r w:rsidR="00260376" w:rsidRPr="00260376">
            <w:rPr>
              <w:rFonts w:asciiTheme="minorHAnsi" w:hAnsiTheme="minorHAnsi" w:cstheme="minorHAnsi"/>
              <w:noProof/>
              <w:color w:val="000000"/>
              <w:sz w:val="24"/>
              <w:szCs w:val="24"/>
              <w:shd w:val="clear" w:color="auto" w:fill="FFFFFF"/>
            </w:rPr>
            <w:t>(Purcell, 2013)</w:t>
          </w:r>
          <w:r w:rsidR="00260376">
            <w:rPr>
              <w:rFonts w:asciiTheme="minorHAnsi" w:hAnsiTheme="minorHAnsi" w:cstheme="minorHAnsi"/>
              <w:color w:val="000000"/>
              <w:sz w:val="24"/>
              <w:szCs w:val="24"/>
              <w:shd w:val="clear" w:color="auto" w:fill="FFFFFF"/>
            </w:rPr>
            <w:fldChar w:fldCharType="end"/>
          </w:r>
        </w:sdtContent>
      </w:sdt>
      <w:r w:rsidR="00A45678">
        <w:rPr>
          <w:rFonts w:asciiTheme="minorHAnsi" w:hAnsiTheme="minorHAnsi" w:cstheme="minorHAnsi"/>
          <w:color w:val="000000"/>
          <w:sz w:val="24"/>
          <w:szCs w:val="24"/>
          <w:shd w:val="clear" w:color="auto" w:fill="FFFFFF"/>
        </w:rPr>
        <w:t>. As a result more students are at risk of having a cardiac arrest, stroke or hyperglycaemia/hypoglycaemia attack on campus</w:t>
      </w:r>
      <w:r w:rsidR="0027710C">
        <w:rPr>
          <w:rFonts w:asciiTheme="minorHAnsi" w:hAnsiTheme="minorHAnsi" w:cstheme="minorHAnsi"/>
          <w:color w:val="000000"/>
          <w:sz w:val="24"/>
          <w:szCs w:val="24"/>
          <w:shd w:val="clear" w:color="auto" w:fill="FFFFFF"/>
        </w:rPr>
        <w:t xml:space="preserve"> and requiring first aid treatment</w:t>
      </w:r>
      <w:r w:rsidR="009C6D25">
        <w:rPr>
          <w:rFonts w:asciiTheme="minorHAnsi" w:hAnsiTheme="minorHAnsi" w:cstheme="minorHAnsi"/>
          <w:color w:val="000000"/>
          <w:sz w:val="24"/>
          <w:szCs w:val="24"/>
          <w:shd w:val="clear" w:color="auto" w:fill="FFFFFF"/>
        </w:rPr>
        <w:t xml:space="preserve"> (Bailey et al, 2022)</w:t>
      </w:r>
      <w:r w:rsidR="00A45678">
        <w:rPr>
          <w:rFonts w:asciiTheme="minorHAnsi" w:hAnsiTheme="minorHAnsi" w:cstheme="minorHAnsi"/>
          <w:color w:val="000000"/>
          <w:sz w:val="24"/>
          <w:szCs w:val="24"/>
          <w:shd w:val="clear" w:color="auto" w:fill="FFFFFF"/>
        </w:rPr>
        <w:t>.</w:t>
      </w:r>
      <w:r w:rsidR="0027710C">
        <w:rPr>
          <w:rFonts w:asciiTheme="minorHAnsi" w:hAnsiTheme="minorHAnsi" w:cstheme="minorHAnsi"/>
          <w:color w:val="000000"/>
          <w:sz w:val="24"/>
          <w:szCs w:val="24"/>
          <w:shd w:val="clear" w:color="auto" w:fill="FFFFFF"/>
        </w:rPr>
        <w:t xml:space="preserve"> </w:t>
      </w:r>
      <w:r w:rsidR="00EC0BB3">
        <w:rPr>
          <w:rFonts w:asciiTheme="minorHAnsi" w:hAnsiTheme="minorHAnsi" w:cstheme="minorHAnsi"/>
          <w:color w:val="000000"/>
          <w:sz w:val="24"/>
          <w:szCs w:val="24"/>
          <w:shd w:val="clear" w:color="auto" w:fill="FFFFFF"/>
        </w:rPr>
        <w:t xml:space="preserve">Post16 educational environments can also house a range of ages which is inclusive of mature students who could potentially be more at risk of needing emergency first aid </w:t>
      </w:r>
      <w:r w:rsidR="00A34F54">
        <w:rPr>
          <w:rFonts w:asciiTheme="minorHAnsi" w:hAnsiTheme="minorHAnsi" w:cstheme="minorHAnsi"/>
          <w:color w:val="000000"/>
          <w:sz w:val="24"/>
          <w:szCs w:val="24"/>
          <w:shd w:val="clear" w:color="auto" w:fill="FFFFFF"/>
        </w:rPr>
        <w:t xml:space="preserve">intervention </w:t>
      </w:r>
      <w:r w:rsidR="00EC0BB3">
        <w:rPr>
          <w:rFonts w:asciiTheme="minorHAnsi" w:hAnsiTheme="minorHAnsi" w:cstheme="minorHAnsi"/>
          <w:color w:val="000000"/>
          <w:sz w:val="24"/>
          <w:szCs w:val="24"/>
          <w:shd w:val="clear" w:color="auto" w:fill="FFFFFF"/>
        </w:rPr>
        <w:t>for heart related conditions</w:t>
      </w:r>
      <w:r w:rsidR="00A34F54">
        <w:rPr>
          <w:rFonts w:asciiTheme="minorHAnsi" w:hAnsiTheme="minorHAnsi" w:cstheme="minorHAnsi"/>
          <w:color w:val="000000"/>
          <w:sz w:val="24"/>
          <w:szCs w:val="24"/>
          <w:shd w:val="clear" w:color="auto" w:fill="FFFFFF"/>
        </w:rPr>
        <w:t xml:space="preserve"> (Rodgers et al, 2019)</w:t>
      </w:r>
      <w:r w:rsidR="00EC0BB3">
        <w:rPr>
          <w:rFonts w:asciiTheme="minorHAnsi" w:hAnsiTheme="minorHAnsi" w:cstheme="minorHAnsi"/>
          <w:color w:val="000000"/>
          <w:sz w:val="24"/>
          <w:szCs w:val="24"/>
          <w:shd w:val="clear" w:color="auto" w:fill="FFFFFF"/>
        </w:rPr>
        <w:t xml:space="preserve">. </w:t>
      </w:r>
    </w:p>
    <w:p w:rsidR="00EC0BB3" w:rsidRDefault="00EC0BB3" w:rsidP="00683C1B">
      <w:pPr>
        <w:spacing w:line="360" w:lineRule="auto"/>
        <w:rPr>
          <w:rFonts w:asciiTheme="minorHAnsi" w:hAnsiTheme="minorHAnsi" w:cstheme="minorHAnsi"/>
          <w:color w:val="000000"/>
          <w:sz w:val="24"/>
          <w:szCs w:val="24"/>
          <w:shd w:val="clear" w:color="auto" w:fill="FFFFFF"/>
        </w:rPr>
      </w:pPr>
    </w:p>
    <w:p w:rsidR="000F2781" w:rsidRPr="00062E06" w:rsidRDefault="0027710C" w:rsidP="00683C1B">
      <w:pPr>
        <w:spacing w:line="360" w:lineRule="auto"/>
        <w:rPr>
          <w:rFonts w:asciiTheme="minorHAnsi" w:hAnsiTheme="minorHAnsi" w:cstheme="minorHAnsi"/>
          <w:b/>
          <w:sz w:val="24"/>
          <w:szCs w:val="24"/>
        </w:rPr>
      </w:pPr>
      <w:r>
        <w:rPr>
          <w:rFonts w:asciiTheme="minorHAnsi" w:hAnsiTheme="minorHAnsi" w:cstheme="minorHAnsi"/>
          <w:color w:val="000000"/>
          <w:sz w:val="24"/>
          <w:szCs w:val="24"/>
          <w:shd w:val="clear" w:color="auto" w:fill="FFFFFF"/>
        </w:rPr>
        <w:t xml:space="preserve">Another rationale for needing a first aid and cardiac arrest curriculum is that waiting times for ambulances have substantially increased, with the </w:t>
      </w:r>
      <w:r w:rsidR="008F0C30">
        <w:rPr>
          <w:rFonts w:asciiTheme="minorHAnsi" w:hAnsiTheme="minorHAnsi" w:cstheme="minorHAnsi"/>
          <w:color w:val="000000"/>
          <w:sz w:val="24"/>
          <w:szCs w:val="24"/>
          <w:shd w:val="clear" w:color="auto" w:fill="FFFFFF"/>
        </w:rPr>
        <w:t xml:space="preserve">average </w:t>
      </w:r>
      <w:r w:rsidR="00683C1B">
        <w:rPr>
          <w:rFonts w:asciiTheme="minorHAnsi" w:hAnsiTheme="minorHAnsi" w:cstheme="minorHAnsi"/>
          <w:color w:val="000000"/>
          <w:sz w:val="24"/>
          <w:szCs w:val="24"/>
          <w:shd w:val="clear" w:color="auto" w:fill="FFFFFF"/>
        </w:rPr>
        <w:t>time for category two emergenc</w:t>
      </w:r>
      <w:r w:rsidR="008F0C30">
        <w:rPr>
          <w:rFonts w:asciiTheme="minorHAnsi" w:hAnsiTheme="minorHAnsi" w:cstheme="minorHAnsi"/>
          <w:color w:val="000000"/>
          <w:sz w:val="24"/>
          <w:szCs w:val="24"/>
          <w:shd w:val="clear" w:color="auto" w:fill="FFFFFF"/>
        </w:rPr>
        <w:t xml:space="preserve">ies </w:t>
      </w:r>
      <w:proofErr w:type="spellStart"/>
      <w:r w:rsidR="008F0C30">
        <w:rPr>
          <w:rFonts w:asciiTheme="minorHAnsi" w:hAnsiTheme="minorHAnsi" w:cstheme="minorHAnsi"/>
          <w:color w:val="000000"/>
          <w:sz w:val="24"/>
          <w:szCs w:val="24"/>
          <w:shd w:val="clear" w:color="auto" w:fill="FFFFFF"/>
        </w:rPr>
        <w:t>i.e</w:t>
      </w:r>
      <w:proofErr w:type="spellEnd"/>
      <w:r w:rsidR="008F0C30">
        <w:rPr>
          <w:rFonts w:asciiTheme="minorHAnsi" w:hAnsiTheme="minorHAnsi" w:cstheme="minorHAnsi"/>
          <w:color w:val="000000"/>
          <w:sz w:val="24"/>
          <w:szCs w:val="24"/>
          <w:shd w:val="clear" w:color="auto" w:fill="FFFFFF"/>
        </w:rPr>
        <w:t xml:space="preserve"> strokes, cardiac arrests and sepsis, being 51 minutes </w:t>
      </w:r>
      <w:sdt>
        <w:sdtPr>
          <w:rPr>
            <w:rFonts w:asciiTheme="minorHAnsi" w:hAnsiTheme="minorHAnsi" w:cstheme="minorHAnsi"/>
            <w:color w:val="000000"/>
            <w:sz w:val="24"/>
            <w:szCs w:val="24"/>
            <w:shd w:val="clear" w:color="auto" w:fill="FFFFFF"/>
          </w:rPr>
          <w:id w:val="-1929881725"/>
          <w:citation/>
        </w:sdtPr>
        <w:sdtEndPr/>
        <w:sdtContent>
          <w:r w:rsidR="008F0C30">
            <w:rPr>
              <w:rFonts w:asciiTheme="minorHAnsi" w:hAnsiTheme="minorHAnsi" w:cstheme="minorHAnsi"/>
              <w:color w:val="000000"/>
              <w:sz w:val="24"/>
              <w:szCs w:val="24"/>
              <w:shd w:val="clear" w:color="auto" w:fill="FFFFFF"/>
            </w:rPr>
            <w:fldChar w:fldCharType="begin"/>
          </w:r>
          <w:r w:rsidR="008F0C30">
            <w:rPr>
              <w:rFonts w:asciiTheme="minorHAnsi" w:hAnsiTheme="minorHAnsi" w:cstheme="minorHAnsi"/>
              <w:color w:val="000000"/>
              <w:sz w:val="24"/>
              <w:szCs w:val="24"/>
              <w:shd w:val="clear" w:color="auto" w:fill="FFFFFF"/>
            </w:rPr>
            <w:instrText xml:space="preserve"> CITATION Nad22 \l 2057 </w:instrText>
          </w:r>
          <w:r w:rsidR="008F0C30">
            <w:rPr>
              <w:rFonts w:asciiTheme="minorHAnsi" w:hAnsiTheme="minorHAnsi" w:cstheme="minorHAnsi"/>
              <w:color w:val="000000"/>
              <w:sz w:val="24"/>
              <w:szCs w:val="24"/>
              <w:shd w:val="clear" w:color="auto" w:fill="FFFFFF"/>
            </w:rPr>
            <w:fldChar w:fldCharType="separate"/>
          </w:r>
          <w:r w:rsidR="008F0C30" w:rsidRPr="008F0C30">
            <w:rPr>
              <w:rFonts w:asciiTheme="minorHAnsi" w:hAnsiTheme="minorHAnsi" w:cstheme="minorHAnsi"/>
              <w:noProof/>
              <w:color w:val="000000"/>
              <w:sz w:val="24"/>
              <w:szCs w:val="24"/>
              <w:shd w:val="clear" w:color="auto" w:fill="FFFFFF"/>
            </w:rPr>
            <w:t>(Khan, 2022)</w:t>
          </w:r>
          <w:r w:rsidR="008F0C30">
            <w:rPr>
              <w:rFonts w:asciiTheme="minorHAnsi" w:hAnsiTheme="minorHAnsi" w:cstheme="minorHAnsi"/>
              <w:color w:val="000000"/>
              <w:sz w:val="24"/>
              <w:szCs w:val="24"/>
              <w:shd w:val="clear" w:color="auto" w:fill="FFFFFF"/>
            </w:rPr>
            <w:fldChar w:fldCharType="end"/>
          </w:r>
        </w:sdtContent>
      </w:sdt>
      <w:r w:rsidR="008F0C30">
        <w:rPr>
          <w:rFonts w:asciiTheme="minorHAnsi" w:hAnsiTheme="minorHAnsi" w:cstheme="minorHAnsi"/>
          <w:color w:val="000000"/>
          <w:sz w:val="24"/>
          <w:szCs w:val="24"/>
          <w:shd w:val="clear" w:color="auto" w:fill="FFFFFF"/>
        </w:rPr>
        <w:t>.</w:t>
      </w:r>
      <w:r w:rsidR="00AC6D2A">
        <w:rPr>
          <w:rFonts w:asciiTheme="minorHAnsi" w:hAnsiTheme="minorHAnsi" w:cstheme="minorHAnsi"/>
          <w:color w:val="000000"/>
          <w:sz w:val="24"/>
          <w:szCs w:val="24"/>
          <w:shd w:val="clear" w:color="auto" w:fill="FFFFFF"/>
        </w:rPr>
        <w:t xml:space="preserve"> </w:t>
      </w:r>
      <w:r w:rsidR="00641C23">
        <w:rPr>
          <w:rFonts w:asciiTheme="minorHAnsi" w:hAnsiTheme="minorHAnsi" w:cstheme="minorHAnsi"/>
          <w:color w:val="000000"/>
          <w:sz w:val="24"/>
          <w:szCs w:val="24"/>
          <w:shd w:val="clear" w:color="auto" w:fill="FFFFFF"/>
        </w:rPr>
        <w:t>Due to these increased waiting times additional defibrillators have been installed in public places to try and alleviate some of the pressures faced by emergency services and having staff trained in how to use them correctly could improve survival rate by 50-74% (</w:t>
      </w:r>
      <w:proofErr w:type="spellStart"/>
      <w:r w:rsidR="00641C23">
        <w:rPr>
          <w:rFonts w:asciiTheme="minorHAnsi" w:hAnsiTheme="minorHAnsi" w:cstheme="minorHAnsi"/>
          <w:color w:val="000000"/>
          <w:sz w:val="24"/>
          <w:szCs w:val="24"/>
          <w:shd w:val="clear" w:color="auto" w:fill="FFFFFF"/>
        </w:rPr>
        <w:t>Folke</w:t>
      </w:r>
      <w:proofErr w:type="spellEnd"/>
      <w:r w:rsidR="00641C23">
        <w:rPr>
          <w:rFonts w:asciiTheme="minorHAnsi" w:hAnsiTheme="minorHAnsi" w:cstheme="minorHAnsi"/>
          <w:color w:val="000000"/>
          <w:sz w:val="24"/>
          <w:szCs w:val="24"/>
          <w:shd w:val="clear" w:color="auto" w:fill="FFFFFF"/>
        </w:rPr>
        <w:t xml:space="preserve"> et al, 2023). Furthermore, d</w:t>
      </w:r>
      <w:r w:rsidR="00D26E19">
        <w:rPr>
          <w:rFonts w:asciiTheme="minorHAnsi" w:hAnsiTheme="minorHAnsi" w:cstheme="minorHAnsi"/>
          <w:color w:val="000000"/>
          <w:sz w:val="24"/>
          <w:szCs w:val="24"/>
          <w:shd w:val="clear" w:color="auto" w:fill="FFFFFF"/>
        </w:rPr>
        <w:t xml:space="preserve">uring the time it takes for the ambulance to arrive </w:t>
      </w:r>
      <w:r w:rsidR="00641C23">
        <w:rPr>
          <w:rFonts w:asciiTheme="minorHAnsi" w:hAnsiTheme="minorHAnsi" w:cstheme="minorHAnsi"/>
          <w:color w:val="000000"/>
          <w:sz w:val="24"/>
          <w:szCs w:val="24"/>
          <w:shd w:val="clear" w:color="auto" w:fill="FFFFFF"/>
        </w:rPr>
        <w:t xml:space="preserve">or to retrieve the defibrillator, the </w:t>
      </w:r>
      <w:r w:rsidR="00683C1B">
        <w:rPr>
          <w:rFonts w:asciiTheme="minorHAnsi" w:hAnsiTheme="minorHAnsi" w:cstheme="minorHAnsi"/>
          <w:color w:val="000000"/>
          <w:sz w:val="24"/>
          <w:szCs w:val="24"/>
          <w:shd w:val="clear" w:color="auto" w:fill="FFFFFF"/>
        </w:rPr>
        <w:t>casualties</w:t>
      </w:r>
      <w:r w:rsidR="00D26E19">
        <w:rPr>
          <w:rFonts w:asciiTheme="minorHAnsi" w:hAnsiTheme="minorHAnsi" w:cstheme="minorHAnsi"/>
          <w:color w:val="000000"/>
          <w:sz w:val="24"/>
          <w:szCs w:val="24"/>
          <w:shd w:val="clear" w:color="auto" w:fill="FFFFFF"/>
        </w:rPr>
        <w:t xml:space="preserve"> situation could deteriorate and having multiple first aiders available </w:t>
      </w:r>
      <w:r w:rsidR="00641C23">
        <w:rPr>
          <w:rFonts w:asciiTheme="minorHAnsi" w:hAnsiTheme="minorHAnsi" w:cstheme="minorHAnsi"/>
          <w:color w:val="000000"/>
          <w:sz w:val="24"/>
          <w:szCs w:val="24"/>
          <w:shd w:val="clear" w:color="auto" w:fill="FFFFFF"/>
        </w:rPr>
        <w:t xml:space="preserve">to carry out cardiopulmonary resuscitation (CPR) </w:t>
      </w:r>
      <w:r w:rsidR="00D26E19">
        <w:rPr>
          <w:rFonts w:asciiTheme="minorHAnsi" w:hAnsiTheme="minorHAnsi" w:cstheme="minorHAnsi"/>
          <w:color w:val="000000"/>
          <w:sz w:val="24"/>
          <w:szCs w:val="24"/>
          <w:shd w:val="clear" w:color="auto" w:fill="FFFFFF"/>
        </w:rPr>
        <w:t>could reduce the chance for loss of life or the condition becoming critical</w:t>
      </w:r>
      <w:r w:rsidR="00641C23">
        <w:rPr>
          <w:rFonts w:asciiTheme="minorHAnsi" w:hAnsiTheme="minorHAnsi" w:cstheme="minorHAnsi"/>
          <w:color w:val="000000"/>
          <w:sz w:val="24"/>
          <w:szCs w:val="24"/>
          <w:shd w:val="clear" w:color="auto" w:fill="FFFFFF"/>
        </w:rPr>
        <w:t xml:space="preserve"> more than threefold (</w:t>
      </w:r>
      <w:proofErr w:type="spellStart"/>
      <w:r w:rsidR="00641C23">
        <w:rPr>
          <w:rFonts w:asciiTheme="minorHAnsi" w:hAnsiTheme="minorHAnsi" w:cstheme="minorHAnsi"/>
          <w:color w:val="000000"/>
          <w:sz w:val="24"/>
          <w:szCs w:val="24"/>
          <w:shd w:val="clear" w:color="auto" w:fill="FFFFFF"/>
        </w:rPr>
        <w:t>Mathiesen</w:t>
      </w:r>
      <w:proofErr w:type="spellEnd"/>
      <w:r w:rsidR="00641C23">
        <w:rPr>
          <w:rFonts w:asciiTheme="minorHAnsi" w:hAnsiTheme="minorHAnsi" w:cstheme="minorHAnsi"/>
          <w:color w:val="000000"/>
          <w:sz w:val="24"/>
          <w:szCs w:val="24"/>
          <w:shd w:val="clear" w:color="auto" w:fill="FFFFFF"/>
        </w:rPr>
        <w:t xml:space="preserve"> et al, 2018)</w:t>
      </w:r>
      <w:r w:rsidR="00D26E19">
        <w:rPr>
          <w:rFonts w:asciiTheme="minorHAnsi" w:hAnsiTheme="minorHAnsi" w:cstheme="minorHAnsi"/>
          <w:color w:val="000000"/>
          <w:sz w:val="24"/>
          <w:szCs w:val="24"/>
          <w:shd w:val="clear" w:color="auto" w:fill="FFFFFF"/>
        </w:rPr>
        <w:t xml:space="preserve">. </w:t>
      </w:r>
      <w:r w:rsidR="00D26E19">
        <w:rPr>
          <w:rFonts w:asciiTheme="minorHAnsi" w:hAnsiTheme="minorHAnsi" w:cstheme="minorHAnsi"/>
          <w:sz w:val="24"/>
        </w:rPr>
        <w:t>Whilst there always has to be at least one first aid trained professional onsite, if this appointed person is busy with another emergency then another first aid trained professional could step in to assist which also reduces the chance of exacerbation of a condition</w:t>
      </w:r>
      <w:r w:rsidR="003F19FB">
        <w:rPr>
          <w:rFonts w:asciiTheme="minorHAnsi" w:hAnsiTheme="minorHAnsi" w:cstheme="minorHAnsi"/>
          <w:sz w:val="24"/>
        </w:rPr>
        <w:t xml:space="preserve"> and reduces trauma (Bakke et al, 2015)</w:t>
      </w:r>
      <w:r w:rsidR="00D26E19">
        <w:rPr>
          <w:rFonts w:asciiTheme="minorHAnsi" w:hAnsiTheme="minorHAnsi" w:cstheme="minorHAnsi"/>
          <w:sz w:val="24"/>
        </w:rPr>
        <w:t xml:space="preserve">. </w:t>
      </w:r>
      <w:r w:rsidR="00047D0E">
        <w:rPr>
          <w:rFonts w:asciiTheme="minorHAnsi" w:hAnsiTheme="minorHAnsi" w:cstheme="minorHAnsi"/>
          <w:sz w:val="24"/>
        </w:rPr>
        <w:t>This therefore advocates for injury prevention programmes such as first aid to be delivered to lecturers/teachers and</w:t>
      </w:r>
      <w:r w:rsidR="00062E06" w:rsidRPr="00062E06">
        <w:rPr>
          <w:rFonts w:asciiTheme="minorHAnsi" w:hAnsiTheme="minorHAnsi" w:cstheme="minorHAnsi"/>
          <w:sz w:val="24"/>
          <w:szCs w:val="24"/>
        </w:rPr>
        <w:t xml:space="preserve"> is already rolled out in schools in many </w:t>
      </w:r>
      <w:r w:rsidR="001C2AC2" w:rsidRPr="00062E06">
        <w:rPr>
          <w:rFonts w:asciiTheme="minorHAnsi" w:hAnsiTheme="minorHAnsi" w:cstheme="minorHAnsi"/>
          <w:sz w:val="24"/>
          <w:szCs w:val="24"/>
        </w:rPr>
        <w:lastRenderedPageBreak/>
        <w:t xml:space="preserve">Scandinavian countries </w:t>
      </w:r>
      <w:proofErr w:type="gramStart"/>
      <w:r w:rsidR="001C2AC2" w:rsidRPr="00062E06">
        <w:rPr>
          <w:rFonts w:asciiTheme="minorHAnsi" w:hAnsiTheme="minorHAnsi" w:cstheme="minorHAnsi"/>
          <w:sz w:val="24"/>
          <w:szCs w:val="24"/>
        </w:rPr>
        <w:t>who</w:t>
      </w:r>
      <w:proofErr w:type="gramEnd"/>
      <w:r w:rsidR="001C2AC2" w:rsidRPr="00062E06">
        <w:rPr>
          <w:rFonts w:asciiTheme="minorHAnsi" w:hAnsiTheme="minorHAnsi" w:cstheme="minorHAnsi"/>
          <w:sz w:val="24"/>
          <w:szCs w:val="24"/>
        </w:rPr>
        <w:t xml:space="preserve"> have a higher life expectancy and survival rate than the UK</w:t>
      </w:r>
      <w:r w:rsidR="00062E06" w:rsidRPr="00062E06">
        <w:rPr>
          <w:rFonts w:asciiTheme="minorHAnsi" w:hAnsiTheme="minorHAnsi" w:cstheme="minorHAnsi"/>
          <w:sz w:val="24"/>
          <w:szCs w:val="24"/>
        </w:rPr>
        <w:t xml:space="preserve"> as a result (</w:t>
      </w:r>
      <w:proofErr w:type="spellStart"/>
      <w:r w:rsidR="00062E06" w:rsidRPr="00062E06">
        <w:rPr>
          <w:rFonts w:asciiTheme="minorHAnsi" w:hAnsiTheme="minorHAnsi" w:cstheme="minorHAnsi"/>
          <w:sz w:val="24"/>
          <w:szCs w:val="24"/>
        </w:rPr>
        <w:t>Stromsoe</w:t>
      </w:r>
      <w:proofErr w:type="spellEnd"/>
      <w:r w:rsidR="00062E06" w:rsidRPr="00062E06">
        <w:rPr>
          <w:rFonts w:asciiTheme="minorHAnsi" w:hAnsiTheme="minorHAnsi" w:cstheme="minorHAnsi"/>
          <w:sz w:val="24"/>
          <w:szCs w:val="24"/>
        </w:rPr>
        <w:t xml:space="preserve"> et al, 2010)</w:t>
      </w:r>
      <w:r w:rsidR="001C2AC2" w:rsidRPr="00062E06">
        <w:rPr>
          <w:rFonts w:asciiTheme="minorHAnsi" w:hAnsiTheme="minorHAnsi" w:cstheme="minorHAnsi"/>
          <w:sz w:val="24"/>
          <w:szCs w:val="24"/>
        </w:rPr>
        <w:t>.</w:t>
      </w:r>
      <w:r w:rsidR="006F78F1">
        <w:rPr>
          <w:rFonts w:asciiTheme="minorHAnsi" w:hAnsiTheme="minorHAnsi" w:cstheme="minorHAnsi"/>
          <w:color w:val="FF0000"/>
          <w:sz w:val="24"/>
          <w:szCs w:val="24"/>
        </w:rPr>
        <w:t xml:space="preserve"> </w:t>
      </w:r>
    </w:p>
    <w:p w:rsidR="00981251" w:rsidRDefault="00981251" w:rsidP="00683C1B">
      <w:pPr>
        <w:spacing w:line="360" w:lineRule="auto"/>
        <w:rPr>
          <w:rFonts w:asciiTheme="minorHAnsi" w:hAnsiTheme="minorHAnsi" w:cstheme="minorHAnsi"/>
          <w:b/>
          <w:sz w:val="24"/>
          <w:szCs w:val="24"/>
          <w:u w:val="single"/>
        </w:rPr>
      </w:pPr>
    </w:p>
    <w:p w:rsidR="000F2781" w:rsidRPr="00AF4F0B" w:rsidRDefault="000F2781" w:rsidP="00683C1B">
      <w:pPr>
        <w:spacing w:line="360" w:lineRule="auto"/>
        <w:rPr>
          <w:rFonts w:asciiTheme="minorHAnsi" w:hAnsiTheme="minorHAnsi" w:cstheme="minorHAnsi"/>
          <w:b/>
          <w:sz w:val="24"/>
          <w:szCs w:val="24"/>
          <w:u w:val="single"/>
        </w:rPr>
      </w:pPr>
      <w:r w:rsidRPr="00AF4F0B">
        <w:rPr>
          <w:rFonts w:asciiTheme="minorHAnsi" w:hAnsiTheme="minorHAnsi" w:cstheme="minorHAnsi"/>
          <w:b/>
          <w:sz w:val="24"/>
          <w:szCs w:val="24"/>
          <w:u w:val="single"/>
        </w:rPr>
        <w:t>Aims and Objectives</w:t>
      </w:r>
    </w:p>
    <w:p w:rsidR="00AF4F0B" w:rsidRDefault="00AF4F0B" w:rsidP="00683C1B">
      <w:pPr>
        <w:spacing w:line="360" w:lineRule="auto"/>
        <w:rPr>
          <w:rFonts w:asciiTheme="minorHAnsi" w:hAnsiTheme="minorHAnsi" w:cstheme="minorHAnsi"/>
          <w:sz w:val="24"/>
          <w:szCs w:val="24"/>
        </w:rPr>
      </w:pPr>
    </w:p>
    <w:p w:rsidR="001C2AC2" w:rsidRPr="00981251" w:rsidRDefault="00AF4F0B" w:rsidP="00683C1B">
      <w:pPr>
        <w:pStyle w:val="ListParagraph"/>
        <w:numPr>
          <w:ilvl w:val="0"/>
          <w:numId w:val="5"/>
        </w:numPr>
        <w:spacing w:line="360" w:lineRule="auto"/>
        <w:rPr>
          <w:rFonts w:asciiTheme="minorHAnsi" w:hAnsiTheme="minorHAnsi" w:cstheme="minorHAnsi"/>
          <w:sz w:val="24"/>
          <w:szCs w:val="24"/>
        </w:rPr>
      </w:pPr>
      <w:r w:rsidRPr="00981251">
        <w:rPr>
          <w:rFonts w:asciiTheme="minorHAnsi" w:hAnsiTheme="minorHAnsi" w:cstheme="minorHAnsi"/>
          <w:sz w:val="24"/>
          <w:szCs w:val="24"/>
        </w:rPr>
        <w:t>Aim 1 – The first Aim of implementing this curriculum for basic first aid and CPR is for</w:t>
      </w:r>
      <w:r w:rsidR="001C2AC2" w:rsidRPr="00981251">
        <w:rPr>
          <w:rFonts w:asciiTheme="minorHAnsi" w:hAnsiTheme="minorHAnsi" w:cstheme="minorHAnsi"/>
          <w:sz w:val="24"/>
          <w:szCs w:val="24"/>
        </w:rPr>
        <w:t xml:space="preserve"> </w:t>
      </w:r>
      <w:r w:rsidRPr="00981251">
        <w:rPr>
          <w:rFonts w:asciiTheme="minorHAnsi" w:hAnsiTheme="minorHAnsi" w:cstheme="minorHAnsi"/>
          <w:sz w:val="24"/>
          <w:szCs w:val="24"/>
        </w:rPr>
        <w:t xml:space="preserve">trainee </w:t>
      </w:r>
      <w:r w:rsidR="001C2AC2" w:rsidRPr="00981251">
        <w:rPr>
          <w:rFonts w:asciiTheme="minorHAnsi" w:hAnsiTheme="minorHAnsi" w:cstheme="minorHAnsi"/>
          <w:sz w:val="24"/>
          <w:szCs w:val="24"/>
        </w:rPr>
        <w:t xml:space="preserve">teachers to be trained </w:t>
      </w:r>
      <w:r w:rsidRPr="00981251">
        <w:rPr>
          <w:rFonts w:asciiTheme="minorHAnsi" w:hAnsiTheme="minorHAnsi" w:cstheme="minorHAnsi"/>
          <w:sz w:val="24"/>
          <w:szCs w:val="24"/>
        </w:rPr>
        <w:t>to provide</w:t>
      </w:r>
      <w:r w:rsidR="001C2AC2" w:rsidRPr="00981251">
        <w:rPr>
          <w:rFonts w:asciiTheme="minorHAnsi" w:hAnsiTheme="minorHAnsi" w:cstheme="minorHAnsi"/>
          <w:sz w:val="24"/>
          <w:szCs w:val="24"/>
        </w:rPr>
        <w:t xml:space="preserve"> first aid </w:t>
      </w:r>
      <w:r w:rsidRPr="00981251">
        <w:rPr>
          <w:rFonts w:asciiTheme="minorHAnsi" w:hAnsiTheme="minorHAnsi" w:cstheme="minorHAnsi"/>
          <w:sz w:val="24"/>
          <w:szCs w:val="24"/>
        </w:rPr>
        <w:t xml:space="preserve">when needed </w:t>
      </w:r>
      <w:r w:rsidR="001C2AC2" w:rsidRPr="00981251">
        <w:rPr>
          <w:rFonts w:asciiTheme="minorHAnsi" w:hAnsiTheme="minorHAnsi" w:cstheme="minorHAnsi"/>
          <w:sz w:val="24"/>
          <w:szCs w:val="24"/>
        </w:rPr>
        <w:t xml:space="preserve">and </w:t>
      </w:r>
      <w:r w:rsidRPr="00981251">
        <w:rPr>
          <w:rFonts w:asciiTheme="minorHAnsi" w:hAnsiTheme="minorHAnsi" w:cstheme="minorHAnsi"/>
          <w:sz w:val="24"/>
          <w:szCs w:val="24"/>
        </w:rPr>
        <w:t xml:space="preserve">to </w:t>
      </w:r>
      <w:r w:rsidR="001C2AC2" w:rsidRPr="00981251">
        <w:rPr>
          <w:rFonts w:asciiTheme="minorHAnsi" w:hAnsiTheme="minorHAnsi" w:cstheme="minorHAnsi"/>
          <w:sz w:val="24"/>
          <w:szCs w:val="24"/>
        </w:rPr>
        <w:t xml:space="preserve">reduce </w:t>
      </w:r>
      <w:r w:rsidRPr="00981251">
        <w:rPr>
          <w:rFonts w:asciiTheme="minorHAnsi" w:hAnsiTheme="minorHAnsi" w:cstheme="minorHAnsi"/>
          <w:sz w:val="24"/>
          <w:szCs w:val="24"/>
        </w:rPr>
        <w:t xml:space="preserve">the potential </w:t>
      </w:r>
      <w:r w:rsidR="001C2AC2" w:rsidRPr="00981251">
        <w:rPr>
          <w:rFonts w:asciiTheme="minorHAnsi" w:hAnsiTheme="minorHAnsi" w:cstheme="minorHAnsi"/>
          <w:sz w:val="24"/>
          <w:szCs w:val="24"/>
        </w:rPr>
        <w:t>risk of death</w:t>
      </w:r>
      <w:r w:rsidRPr="00981251">
        <w:rPr>
          <w:rFonts w:asciiTheme="minorHAnsi" w:hAnsiTheme="minorHAnsi" w:cstheme="minorHAnsi"/>
          <w:sz w:val="24"/>
          <w:szCs w:val="24"/>
        </w:rPr>
        <w:t xml:space="preserve"> if a cardiac episode or another level of tier two emergencies such as stroke and hypo/hyperglycaemic attack were to occur.</w:t>
      </w:r>
    </w:p>
    <w:p w:rsidR="00AF4F0B" w:rsidRPr="00AF4F0B" w:rsidRDefault="00AF4F0B" w:rsidP="00683C1B">
      <w:pPr>
        <w:spacing w:line="360" w:lineRule="auto"/>
        <w:rPr>
          <w:rFonts w:asciiTheme="minorHAnsi" w:hAnsiTheme="minorHAnsi" w:cstheme="minorHAnsi"/>
          <w:sz w:val="24"/>
          <w:szCs w:val="24"/>
        </w:rPr>
      </w:pPr>
    </w:p>
    <w:p w:rsidR="001C2AC2" w:rsidRPr="00981251" w:rsidRDefault="00AF4F0B" w:rsidP="00683C1B">
      <w:pPr>
        <w:pStyle w:val="ListParagraph"/>
        <w:numPr>
          <w:ilvl w:val="0"/>
          <w:numId w:val="5"/>
        </w:numPr>
        <w:spacing w:line="360" w:lineRule="auto"/>
        <w:rPr>
          <w:rFonts w:asciiTheme="minorHAnsi" w:hAnsiTheme="minorHAnsi" w:cstheme="minorHAnsi"/>
          <w:sz w:val="24"/>
          <w:szCs w:val="24"/>
        </w:rPr>
      </w:pPr>
      <w:r w:rsidRPr="00981251">
        <w:rPr>
          <w:rFonts w:asciiTheme="minorHAnsi" w:hAnsiTheme="minorHAnsi" w:cstheme="minorHAnsi"/>
          <w:sz w:val="24"/>
          <w:szCs w:val="24"/>
        </w:rPr>
        <w:t>Aim 2 – The second aim is to e</w:t>
      </w:r>
      <w:r w:rsidR="001C2AC2" w:rsidRPr="00981251">
        <w:rPr>
          <w:rFonts w:asciiTheme="minorHAnsi" w:hAnsiTheme="minorHAnsi" w:cstheme="minorHAnsi"/>
          <w:sz w:val="24"/>
          <w:szCs w:val="24"/>
        </w:rPr>
        <w:t xml:space="preserve">quip </w:t>
      </w:r>
      <w:r w:rsidRPr="00981251">
        <w:rPr>
          <w:rFonts w:asciiTheme="minorHAnsi" w:hAnsiTheme="minorHAnsi" w:cstheme="minorHAnsi"/>
          <w:sz w:val="24"/>
          <w:szCs w:val="24"/>
        </w:rPr>
        <w:t xml:space="preserve">trainee </w:t>
      </w:r>
      <w:r w:rsidR="001C2AC2" w:rsidRPr="00981251">
        <w:rPr>
          <w:rFonts w:asciiTheme="minorHAnsi" w:hAnsiTheme="minorHAnsi" w:cstheme="minorHAnsi"/>
          <w:sz w:val="24"/>
          <w:szCs w:val="24"/>
        </w:rPr>
        <w:t>teachers with the</w:t>
      </w:r>
      <w:r w:rsidRPr="00981251">
        <w:rPr>
          <w:rFonts w:asciiTheme="minorHAnsi" w:hAnsiTheme="minorHAnsi" w:cstheme="minorHAnsi"/>
          <w:sz w:val="24"/>
          <w:szCs w:val="24"/>
        </w:rPr>
        <w:t xml:space="preserve"> long term</w:t>
      </w:r>
      <w:r w:rsidR="001C2AC2" w:rsidRPr="00981251">
        <w:rPr>
          <w:rFonts w:asciiTheme="minorHAnsi" w:hAnsiTheme="minorHAnsi" w:cstheme="minorHAnsi"/>
          <w:sz w:val="24"/>
          <w:szCs w:val="24"/>
        </w:rPr>
        <w:t xml:space="preserve"> skills to act quickly </w:t>
      </w:r>
      <w:r w:rsidRPr="00981251">
        <w:rPr>
          <w:rFonts w:asciiTheme="minorHAnsi" w:hAnsiTheme="minorHAnsi" w:cstheme="minorHAnsi"/>
          <w:sz w:val="24"/>
          <w:szCs w:val="24"/>
        </w:rPr>
        <w:t xml:space="preserve">in the event of a first aid emergency </w:t>
      </w:r>
      <w:r w:rsidR="001C2AC2" w:rsidRPr="00981251">
        <w:rPr>
          <w:rFonts w:asciiTheme="minorHAnsi" w:hAnsiTheme="minorHAnsi" w:cstheme="minorHAnsi"/>
          <w:sz w:val="24"/>
          <w:szCs w:val="24"/>
        </w:rPr>
        <w:t xml:space="preserve">and </w:t>
      </w:r>
      <w:r w:rsidRPr="00981251">
        <w:rPr>
          <w:rFonts w:asciiTheme="minorHAnsi" w:hAnsiTheme="minorHAnsi" w:cstheme="minorHAnsi"/>
          <w:sz w:val="24"/>
          <w:szCs w:val="24"/>
        </w:rPr>
        <w:t xml:space="preserve">to </w:t>
      </w:r>
      <w:r w:rsidR="001C2AC2" w:rsidRPr="00981251">
        <w:rPr>
          <w:rFonts w:asciiTheme="minorHAnsi" w:hAnsiTheme="minorHAnsi" w:cstheme="minorHAnsi"/>
          <w:sz w:val="24"/>
          <w:szCs w:val="24"/>
        </w:rPr>
        <w:t xml:space="preserve">keep people </w:t>
      </w:r>
      <w:r w:rsidRPr="00981251">
        <w:rPr>
          <w:rFonts w:asciiTheme="minorHAnsi" w:hAnsiTheme="minorHAnsi" w:cstheme="minorHAnsi"/>
          <w:sz w:val="24"/>
          <w:szCs w:val="24"/>
        </w:rPr>
        <w:t xml:space="preserve">such as staff and students </w:t>
      </w:r>
      <w:r w:rsidR="001C2AC2" w:rsidRPr="00981251">
        <w:rPr>
          <w:rFonts w:asciiTheme="minorHAnsi" w:hAnsiTheme="minorHAnsi" w:cstheme="minorHAnsi"/>
          <w:sz w:val="24"/>
          <w:szCs w:val="24"/>
        </w:rPr>
        <w:t>safe</w:t>
      </w:r>
      <w:r w:rsidRPr="00981251">
        <w:rPr>
          <w:rFonts w:asciiTheme="minorHAnsi" w:hAnsiTheme="minorHAnsi" w:cstheme="minorHAnsi"/>
          <w:sz w:val="24"/>
          <w:szCs w:val="24"/>
        </w:rPr>
        <w:t xml:space="preserve">. </w:t>
      </w:r>
    </w:p>
    <w:p w:rsidR="00AF4F0B" w:rsidRPr="00AF4F0B" w:rsidRDefault="00AF4F0B" w:rsidP="00683C1B">
      <w:pPr>
        <w:spacing w:line="360" w:lineRule="auto"/>
        <w:rPr>
          <w:rFonts w:asciiTheme="minorHAnsi" w:hAnsiTheme="minorHAnsi" w:cstheme="minorHAnsi"/>
          <w:sz w:val="24"/>
          <w:szCs w:val="24"/>
        </w:rPr>
      </w:pPr>
    </w:p>
    <w:p w:rsidR="00AF4F0B" w:rsidRPr="00981251" w:rsidRDefault="00AF4F0B" w:rsidP="00683C1B">
      <w:pPr>
        <w:pStyle w:val="ListParagraph"/>
        <w:numPr>
          <w:ilvl w:val="0"/>
          <w:numId w:val="5"/>
        </w:numPr>
        <w:spacing w:line="360" w:lineRule="auto"/>
        <w:rPr>
          <w:rFonts w:asciiTheme="minorHAnsi" w:hAnsiTheme="minorHAnsi" w:cstheme="minorHAnsi"/>
          <w:sz w:val="24"/>
          <w:szCs w:val="24"/>
        </w:rPr>
      </w:pPr>
      <w:r w:rsidRPr="00981251">
        <w:rPr>
          <w:rFonts w:asciiTheme="minorHAnsi" w:hAnsiTheme="minorHAnsi" w:cstheme="minorHAnsi"/>
          <w:sz w:val="24"/>
          <w:szCs w:val="24"/>
        </w:rPr>
        <w:t>Objective 1- The first objective would be for trainee teachers to understand the basic principles of basic first aid and CPR so that they are prepared to be abl</w:t>
      </w:r>
      <w:r w:rsidR="001D48FA" w:rsidRPr="00981251">
        <w:rPr>
          <w:rFonts w:asciiTheme="minorHAnsi" w:hAnsiTheme="minorHAnsi" w:cstheme="minorHAnsi"/>
          <w:sz w:val="24"/>
          <w:szCs w:val="24"/>
        </w:rPr>
        <w:t>e to perform the necessary life-</w:t>
      </w:r>
      <w:r w:rsidRPr="00981251">
        <w:rPr>
          <w:rFonts w:asciiTheme="minorHAnsi" w:hAnsiTheme="minorHAnsi" w:cstheme="minorHAnsi"/>
          <w:sz w:val="24"/>
          <w:szCs w:val="24"/>
        </w:rPr>
        <w:t>saving procedures if needed during their career.</w:t>
      </w:r>
    </w:p>
    <w:p w:rsidR="00AF4F0B" w:rsidRDefault="00AF4F0B" w:rsidP="00683C1B">
      <w:pPr>
        <w:spacing w:line="360" w:lineRule="auto"/>
        <w:rPr>
          <w:rFonts w:asciiTheme="minorHAnsi" w:hAnsiTheme="minorHAnsi" w:cstheme="minorHAnsi"/>
          <w:sz w:val="24"/>
          <w:szCs w:val="24"/>
        </w:rPr>
      </w:pPr>
    </w:p>
    <w:p w:rsidR="000F2781" w:rsidRPr="00981251" w:rsidRDefault="00AF4F0B" w:rsidP="00683C1B">
      <w:pPr>
        <w:pStyle w:val="ListParagraph"/>
        <w:numPr>
          <w:ilvl w:val="0"/>
          <w:numId w:val="5"/>
        </w:numPr>
        <w:spacing w:line="360" w:lineRule="auto"/>
        <w:rPr>
          <w:rFonts w:asciiTheme="minorHAnsi" w:hAnsiTheme="minorHAnsi" w:cstheme="minorHAnsi"/>
          <w:sz w:val="24"/>
          <w:szCs w:val="24"/>
        </w:rPr>
      </w:pPr>
      <w:r w:rsidRPr="00981251">
        <w:rPr>
          <w:rFonts w:asciiTheme="minorHAnsi" w:hAnsiTheme="minorHAnsi" w:cstheme="minorHAnsi"/>
          <w:sz w:val="24"/>
          <w:szCs w:val="24"/>
        </w:rPr>
        <w:t xml:space="preserve">Objective 2 – </w:t>
      </w:r>
      <w:r w:rsidR="001D48FA" w:rsidRPr="00981251">
        <w:rPr>
          <w:rFonts w:asciiTheme="minorHAnsi" w:hAnsiTheme="minorHAnsi" w:cstheme="minorHAnsi"/>
          <w:sz w:val="24"/>
          <w:szCs w:val="24"/>
        </w:rPr>
        <w:t>The second is f</w:t>
      </w:r>
      <w:r w:rsidRPr="00981251">
        <w:rPr>
          <w:rFonts w:asciiTheme="minorHAnsi" w:hAnsiTheme="minorHAnsi" w:cstheme="minorHAnsi"/>
          <w:sz w:val="24"/>
          <w:szCs w:val="24"/>
        </w:rPr>
        <w:t>or trainee teachers to be able to manage an emergency first aid</w:t>
      </w:r>
      <w:r w:rsidR="001C2AC2" w:rsidRPr="00981251">
        <w:rPr>
          <w:rFonts w:asciiTheme="minorHAnsi" w:hAnsiTheme="minorHAnsi" w:cstheme="minorHAnsi"/>
          <w:sz w:val="24"/>
          <w:szCs w:val="24"/>
        </w:rPr>
        <w:t xml:space="preserve"> situation promptly</w:t>
      </w:r>
      <w:r w:rsidR="001D48FA" w:rsidRPr="00981251">
        <w:rPr>
          <w:rFonts w:asciiTheme="minorHAnsi" w:hAnsiTheme="minorHAnsi" w:cstheme="minorHAnsi"/>
          <w:sz w:val="24"/>
          <w:szCs w:val="24"/>
        </w:rPr>
        <w:t xml:space="preserve"> and</w:t>
      </w:r>
      <w:r w:rsidRPr="00981251">
        <w:rPr>
          <w:rFonts w:asciiTheme="minorHAnsi" w:hAnsiTheme="minorHAnsi" w:cstheme="minorHAnsi"/>
          <w:sz w:val="24"/>
          <w:szCs w:val="24"/>
        </w:rPr>
        <w:t xml:space="preserve"> professionally</w:t>
      </w:r>
      <w:r w:rsidR="001D48FA" w:rsidRPr="00981251">
        <w:rPr>
          <w:rFonts w:asciiTheme="minorHAnsi" w:hAnsiTheme="minorHAnsi" w:cstheme="minorHAnsi"/>
          <w:sz w:val="24"/>
          <w:szCs w:val="24"/>
        </w:rPr>
        <w:t>, with the confidence to</w:t>
      </w:r>
      <w:r w:rsidR="001C2AC2" w:rsidRPr="00981251">
        <w:rPr>
          <w:rFonts w:asciiTheme="minorHAnsi" w:hAnsiTheme="minorHAnsi" w:cstheme="minorHAnsi"/>
          <w:sz w:val="24"/>
          <w:szCs w:val="24"/>
        </w:rPr>
        <w:t xml:space="preserve"> prevent escalation</w:t>
      </w:r>
      <w:r w:rsidR="001D48FA" w:rsidRPr="00981251">
        <w:rPr>
          <w:rFonts w:asciiTheme="minorHAnsi" w:hAnsiTheme="minorHAnsi" w:cstheme="minorHAnsi"/>
          <w:sz w:val="24"/>
          <w:szCs w:val="24"/>
        </w:rPr>
        <w:t xml:space="preserve"> of an emergency from minor to major should an ambulance be delayed.</w:t>
      </w:r>
    </w:p>
    <w:p w:rsidR="001D48FA" w:rsidRDefault="001D48FA" w:rsidP="00683C1B">
      <w:pPr>
        <w:spacing w:line="360" w:lineRule="auto"/>
        <w:rPr>
          <w:rFonts w:asciiTheme="minorHAnsi" w:hAnsiTheme="minorHAnsi" w:cstheme="minorHAnsi"/>
          <w:sz w:val="24"/>
          <w:szCs w:val="24"/>
        </w:rPr>
      </w:pPr>
    </w:p>
    <w:p w:rsidR="001C2AC2" w:rsidRPr="00981251" w:rsidRDefault="001D48FA" w:rsidP="00683C1B">
      <w:pPr>
        <w:pStyle w:val="ListParagraph"/>
        <w:numPr>
          <w:ilvl w:val="0"/>
          <w:numId w:val="5"/>
        </w:numPr>
        <w:spacing w:line="360" w:lineRule="auto"/>
        <w:rPr>
          <w:rFonts w:asciiTheme="minorHAnsi" w:hAnsiTheme="minorHAnsi" w:cstheme="minorHAnsi"/>
          <w:color w:val="FF0000"/>
          <w:sz w:val="24"/>
          <w:szCs w:val="24"/>
        </w:rPr>
      </w:pPr>
      <w:r w:rsidRPr="00981251">
        <w:rPr>
          <w:rFonts w:asciiTheme="minorHAnsi" w:hAnsiTheme="minorHAnsi" w:cstheme="minorHAnsi"/>
          <w:sz w:val="24"/>
          <w:szCs w:val="24"/>
        </w:rPr>
        <w:t>Objective 3 – The third objective is for trainee teachers to safely be able to use defibrillator equipment if needed and to a</w:t>
      </w:r>
      <w:r w:rsidR="00AF4F0B" w:rsidRPr="00981251">
        <w:rPr>
          <w:rFonts w:asciiTheme="minorHAnsi" w:hAnsiTheme="minorHAnsi" w:cstheme="minorHAnsi"/>
          <w:sz w:val="24"/>
          <w:szCs w:val="24"/>
        </w:rPr>
        <w:t xml:space="preserve">ct as a </w:t>
      </w:r>
      <w:r w:rsidRPr="00981251">
        <w:rPr>
          <w:rFonts w:asciiTheme="minorHAnsi" w:hAnsiTheme="minorHAnsi" w:cstheme="minorHAnsi"/>
          <w:sz w:val="24"/>
          <w:szCs w:val="24"/>
        </w:rPr>
        <w:t>m</w:t>
      </w:r>
      <w:r w:rsidR="001C2AC2" w:rsidRPr="00981251">
        <w:rPr>
          <w:rFonts w:asciiTheme="minorHAnsi" w:hAnsiTheme="minorHAnsi" w:cstheme="minorHAnsi"/>
          <w:sz w:val="24"/>
          <w:szCs w:val="24"/>
        </w:rPr>
        <w:t>ethod of safeguarding</w:t>
      </w:r>
    </w:p>
    <w:p w:rsidR="001C2AC2" w:rsidRDefault="001C2AC2" w:rsidP="00683C1B">
      <w:pPr>
        <w:spacing w:line="360" w:lineRule="auto"/>
        <w:rPr>
          <w:rFonts w:asciiTheme="minorHAnsi" w:hAnsiTheme="minorHAnsi" w:cstheme="minorHAnsi"/>
          <w:sz w:val="24"/>
          <w:szCs w:val="24"/>
        </w:rPr>
      </w:pPr>
    </w:p>
    <w:p w:rsidR="00095BB0" w:rsidRDefault="00095BB0" w:rsidP="00683C1B">
      <w:pPr>
        <w:spacing w:line="360" w:lineRule="auto"/>
        <w:rPr>
          <w:rFonts w:asciiTheme="minorHAnsi" w:hAnsiTheme="minorHAnsi" w:cstheme="minorHAnsi"/>
          <w:b/>
          <w:sz w:val="24"/>
          <w:szCs w:val="24"/>
          <w:u w:val="single"/>
        </w:rPr>
      </w:pPr>
    </w:p>
    <w:p w:rsidR="00095BB0" w:rsidRDefault="00095BB0" w:rsidP="00683C1B">
      <w:pPr>
        <w:spacing w:line="360" w:lineRule="auto"/>
        <w:rPr>
          <w:rFonts w:asciiTheme="minorHAnsi" w:hAnsiTheme="minorHAnsi" w:cstheme="minorHAnsi"/>
          <w:b/>
          <w:sz w:val="24"/>
          <w:szCs w:val="24"/>
          <w:u w:val="single"/>
        </w:rPr>
      </w:pPr>
    </w:p>
    <w:p w:rsidR="00095BB0" w:rsidRDefault="00095BB0" w:rsidP="00683C1B">
      <w:pPr>
        <w:spacing w:line="360" w:lineRule="auto"/>
        <w:rPr>
          <w:rFonts w:asciiTheme="minorHAnsi" w:hAnsiTheme="minorHAnsi" w:cstheme="minorHAnsi"/>
          <w:b/>
          <w:sz w:val="24"/>
          <w:szCs w:val="24"/>
          <w:u w:val="single"/>
        </w:rPr>
      </w:pPr>
    </w:p>
    <w:p w:rsidR="00095BB0" w:rsidRDefault="00095BB0" w:rsidP="00683C1B">
      <w:pPr>
        <w:spacing w:line="360" w:lineRule="auto"/>
        <w:rPr>
          <w:rFonts w:asciiTheme="minorHAnsi" w:hAnsiTheme="minorHAnsi" w:cstheme="minorHAnsi"/>
          <w:b/>
          <w:sz w:val="24"/>
          <w:szCs w:val="24"/>
          <w:u w:val="single"/>
        </w:rPr>
      </w:pPr>
    </w:p>
    <w:p w:rsidR="00095BB0" w:rsidRDefault="00095BB0" w:rsidP="00683C1B">
      <w:pPr>
        <w:spacing w:line="360" w:lineRule="auto"/>
        <w:rPr>
          <w:rFonts w:asciiTheme="minorHAnsi" w:hAnsiTheme="minorHAnsi" w:cstheme="minorHAnsi"/>
          <w:b/>
          <w:sz w:val="24"/>
          <w:szCs w:val="24"/>
          <w:u w:val="single"/>
        </w:rPr>
      </w:pPr>
    </w:p>
    <w:p w:rsidR="00095BB0" w:rsidRDefault="00095BB0" w:rsidP="00683C1B">
      <w:pPr>
        <w:spacing w:line="360" w:lineRule="auto"/>
        <w:rPr>
          <w:rFonts w:asciiTheme="minorHAnsi" w:hAnsiTheme="minorHAnsi" w:cstheme="minorHAnsi"/>
          <w:b/>
          <w:sz w:val="24"/>
          <w:szCs w:val="24"/>
          <w:u w:val="single"/>
        </w:rPr>
      </w:pPr>
    </w:p>
    <w:p w:rsidR="000F2781" w:rsidRPr="00454BE6" w:rsidRDefault="000F2781" w:rsidP="00683C1B">
      <w:pPr>
        <w:spacing w:line="360" w:lineRule="auto"/>
        <w:rPr>
          <w:rFonts w:asciiTheme="minorHAnsi" w:hAnsiTheme="minorHAnsi" w:cstheme="minorHAnsi"/>
          <w:b/>
          <w:sz w:val="24"/>
          <w:szCs w:val="24"/>
          <w:u w:val="single"/>
        </w:rPr>
      </w:pPr>
      <w:r w:rsidRPr="00454BE6">
        <w:rPr>
          <w:rFonts w:asciiTheme="minorHAnsi" w:hAnsiTheme="minorHAnsi" w:cstheme="minorHAnsi"/>
          <w:b/>
          <w:sz w:val="24"/>
          <w:szCs w:val="24"/>
          <w:u w:val="single"/>
        </w:rPr>
        <w:lastRenderedPageBreak/>
        <w:t xml:space="preserve">Implementation of curriculum </w:t>
      </w:r>
    </w:p>
    <w:p w:rsidR="00454BE6" w:rsidRDefault="00454BE6" w:rsidP="00683C1B">
      <w:pPr>
        <w:spacing w:line="360" w:lineRule="auto"/>
        <w:rPr>
          <w:rFonts w:asciiTheme="minorHAnsi" w:hAnsiTheme="minorHAnsi" w:cstheme="minorHAnsi"/>
          <w:color w:val="FF0000"/>
          <w:sz w:val="24"/>
          <w:szCs w:val="24"/>
        </w:rPr>
      </w:pPr>
    </w:p>
    <w:p w:rsidR="00454BE6" w:rsidRDefault="00454BE6" w:rsidP="00683C1B">
      <w:pPr>
        <w:spacing w:line="360" w:lineRule="auto"/>
        <w:rPr>
          <w:rFonts w:asciiTheme="minorHAnsi" w:hAnsiTheme="minorHAnsi" w:cstheme="minorHAnsi"/>
          <w:sz w:val="24"/>
          <w:szCs w:val="24"/>
        </w:rPr>
      </w:pPr>
      <w:r>
        <w:rPr>
          <w:rFonts w:asciiTheme="minorHAnsi" w:hAnsiTheme="minorHAnsi" w:cstheme="minorHAnsi"/>
          <w:sz w:val="24"/>
          <w:szCs w:val="24"/>
        </w:rPr>
        <w:t xml:space="preserve">The curriculum for the first aid course will be implemented into the trainee PCET teachers/lecturers course as </w:t>
      </w:r>
      <w:r w:rsidR="00B225C4">
        <w:rPr>
          <w:rFonts w:asciiTheme="minorHAnsi" w:hAnsiTheme="minorHAnsi" w:cstheme="minorHAnsi"/>
          <w:sz w:val="24"/>
          <w:szCs w:val="24"/>
        </w:rPr>
        <w:t>additional</w:t>
      </w:r>
      <w:r>
        <w:rPr>
          <w:rFonts w:asciiTheme="minorHAnsi" w:hAnsiTheme="minorHAnsi" w:cstheme="minorHAnsi"/>
          <w:sz w:val="24"/>
          <w:szCs w:val="24"/>
        </w:rPr>
        <w:t xml:space="preserve"> development days that are currently delivered</w:t>
      </w:r>
      <w:r w:rsidR="00B225C4">
        <w:rPr>
          <w:rFonts w:asciiTheme="minorHAnsi" w:hAnsiTheme="minorHAnsi" w:cstheme="minorHAnsi"/>
          <w:sz w:val="24"/>
          <w:szCs w:val="24"/>
        </w:rPr>
        <w:t xml:space="preserve"> such as safeguarding and will be a level 3 </w:t>
      </w:r>
      <w:proofErr w:type="gramStart"/>
      <w:r w:rsidR="00B225C4">
        <w:rPr>
          <w:rFonts w:asciiTheme="minorHAnsi" w:hAnsiTheme="minorHAnsi" w:cstheme="minorHAnsi"/>
          <w:sz w:val="24"/>
          <w:szCs w:val="24"/>
        </w:rPr>
        <w:t>award</w:t>
      </w:r>
      <w:proofErr w:type="gramEnd"/>
      <w:r w:rsidR="00B225C4">
        <w:rPr>
          <w:rFonts w:asciiTheme="minorHAnsi" w:hAnsiTheme="minorHAnsi" w:cstheme="minorHAnsi"/>
          <w:sz w:val="24"/>
          <w:szCs w:val="24"/>
        </w:rPr>
        <w:t xml:space="preserve"> that can be added to the students Curri</w:t>
      </w:r>
      <w:r w:rsidR="00E37092">
        <w:rPr>
          <w:rFonts w:asciiTheme="minorHAnsi" w:hAnsiTheme="minorHAnsi" w:cstheme="minorHAnsi"/>
          <w:sz w:val="24"/>
          <w:szCs w:val="24"/>
        </w:rPr>
        <w:t xml:space="preserve">culum Vitae (CV). A period of 6 </w:t>
      </w:r>
      <w:r>
        <w:rPr>
          <w:rFonts w:asciiTheme="minorHAnsi" w:hAnsiTheme="minorHAnsi" w:cstheme="minorHAnsi"/>
          <w:sz w:val="24"/>
          <w:szCs w:val="24"/>
        </w:rPr>
        <w:t xml:space="preserve">hours </w:t>
      </w:r>
      <w:r w:rsidR="00E37092">
        <w:rPr>
          <w:rFonts w:asciiTheme="minorHAnsi" w:hAnsiTheme="minorHAnsi" w:cstheme="minorHAnsi"/>
          <w:sz w:val="24"/>
          <w:szCs w:val="24"/>
        </w:rPr>
        <w:t xml:space="preserve">and 45 minutes </w:t>
      </w:r>
      <w:r>
        <w:rPr>
          <w:rFonts w:asciiTheme="minorHAnsi" w:hAnsiTheme="minorHAnsi" w:cstheme="minorHAnsi"/>
          <w:sz w:val="24"/>
          <w:szCs w:val="24"/>
        </w:rPr>
        <w:t xml:space="preserve">over 3 days with each day being once per week should provide the students with the basic cardiac arrest, first aid and defibrillator use knowledge they need to be able to take the </w:t>
      </w:r>
      <w:r w:rsidR="00B225C4">
        <w:rPr>
          <w:rFonts w:asciiTheme="minorHAnsi" w:hAnsiTheme="minorHAnsi" w:cstheme="minorHAnsi"/>
          <w:sz w:val="24"/>
          <w:szCs w:val="24"/>
        </w:rPr>
        <w:t xml:space="preserve">first aid </w:t>
      </w:r>
      <w:r>
        <w:rPr>
          <w:rFonts w:asciiTheme="minorHAnsi" w:hAnsiTheme="minorHAnsi" w:cstheme="minorHAnsi"/>
          <w:sz w:val="24"/>
          <w:szCs w:val="24"/>
        </w:rPr>
        <w:t xml:space="preserve">skills into their career moving forward. </w:t>
      </w:r>
      <w:r w:rsidR="00260376">
        <w:rPr>
          <w:rFonts w:asciiTheme="minorHAnsi" w:hAnsiTheme="minorHAnsi" w:cstheme="minorHAnsi"/>
          <w:sz w:val="24"/>
          <w:szCs w:val="24"/>
        </w:rPr>
        <w:t xml:space="preserve">The course will start at 9:30am and finish at </w:t>
      </w:r>
      <w:r w:rsidR="006D242A">
        <w:rPr>
          <w:rFonts w:asciiTheme="minorHAnsi" w:hAnsiTheme="minorHAnsi" w:cstheme="minorHAnsi"/>
          <w:sz w:val="24"/>
          <w:szCs w:val="24"/>
        </w:rPr>
        <w:t>16:15pm with a 60</w:t>
      </w:r>
      <w:r w:rsidR="00493612">
        <w:rPr>
          <w:rFonts w:asciiTheme="minorHAnsi" w:hAnsiTheme="minorHAnsi" w:cstheme="minorHAnsi"/>
          <w:sz w:val="24"/>
          <w:szCs w:val="24"/>
        </w:rPr>
        <w:t xml:space="preserve"> minute lunch break</w:t>
      </w:r>
      <w:r w:rsidR="00260376">
        <w:rPr>
          <w:rFonts w:asciiTheme="minorHAnsi" w:hAnsiTheme="minorHAnsi" w:cstheme="minorHAnsi"/>
          <w:sz w:val="24"/>
          <w:szCs w:val="24"/>
        </w:rPr>
        <w:t xml:space="preserve"> and 2x 15 minute </w:t>
      </w:r>
      <w:r w:rsidR="00493612">
        <w:rPr>
          <w:rFonts w:asciiTheme="minorHAnsi" w:hAnsiTheme="minorHAnsi" w:cstheme="minorHAnsi"/>
          <w:sz w:val="24"/>
          <w:szCs w:val="24"/>
        </w:rPr>
        <w:t xml:space="preserve">courtesy breaks provided. </w:t>
      </w:r>
      <w:r>
        <w:rPr>
          <w:rFonts w:asciiTheme="minorHAnsi" w:hAnsiTheme="minorHAnsi" w:cstheme="minorHAnsi"/>
          <w:sz w:val="24"/>
          <w:szCs w:val="24"/>
        </w:rPr>
        <w:t>The first aid curriculum should work alongside the safeguarding sessions that are held in the development days as first aid is also an aspect of safeguarding students</w:t>
      </w:r>
      <w:r w:rsidR="008F31B4">
        <w:rPr>
          <w:rFonts w:asciiTheme="minorHAnsi" w:hAnsiTheme="minorHAnsi" w:cstheme="minorHAnsi"/>
          <w:sz w:val="24"/>
          <w:szCs w:val="24"/>
        </w:rPr>
        <w:t xml:space="preserve"> and will be taught at the University of Wales Trinity Saint David Swansea Marina Campus</w:t>
      </w:r>
      <w:r w:rsidR="00E37092">
        <w:rPr>
          <w:rFonts w:asciiTheme="minorHAnsi" w:hAnsiTheme="minorHAnsi" w:cstheme="minorHAnsi"/>
          <w:sz w:val="24"/>
          <w:szCs w:val="24"/>
        </w:rPr>
        <w:t xml:space="preserve"> </w:t>
      </w:r>
      <w:sdt>
        <w:sdtPr>
          <w:rPr>
            <w:rFonts w:asciiTheme="minorHAnsi" w:hAnsiTheme="minorHAnsi" w:cstheme="minorHAnsi"/>
            <w:sz w:val="24"/>
            <w:szCs w:val="24"/>
          </w:rPr>
          <w:id w:val="1488135213"/>
          <w:citation/>
        </w:sdtPr>
        <w:sdtEndPr/>
        <w:sdtContent>
          <w:r w:rsidR="00E37092">
            <w:rPr>
              <w:rFonts w:asciiTheme="minorHAnsi" w:hAnsiTheme="minorHAnsi" w:cstheme="minorHAnsi"/>
              <w:sz w:val="24"/>
              <w:szCs w:val="24"/>
            </w:rPr>
            <w:fldChar w:fldCharType="begin"/>
          </w:r>
          <w:r w:rsidR="00E37092">
            <w:rPr>
              <w:rFonts w:asciiTheme="minorHAnsi" w:hAnsiTheme="minorHAnsi" w:cstheme="minorHAnsi"/>
              <w:sz w:val="24"/>
              <w:szCs w:val="24"/>
            </w:rPr>
            <w:instrText xml:space="preserve"> CITATION Jen17 \l 2057 </w:instrText>
          </w:r>
          <w:r w:rsidR="00E37092">
            <w:rPr>
              <w:rFonts w:asciiTheme="minorHAnsi" w:hAnsiTheme="minorHAnsi" w:cstheme="minorHAnsi"/>
              <w:sz w:val="24"/>
              <w:szCs w:val="24"/>
            </w:rPr>
            <w:fldChar w:fldCharType="separate"/>
          </w:r>
          <w:r w:rsidR="00E37092" w:rsidRPr="00E37092">
            <w:rPr>
              <w:rFonts w:asciiTheme="minorHAnsi" w:hAnsiTheme="minorHAnsi" w:cstheme="minorHAnsi"/>
              <w:noProof/>
              <w:sz w:val="24"/>
              <w:szCs w:val="24"/>
            </w:rPr>
            <w:t>(Pek, 2017)</w:t>
          </w:r>
          <w:r w:rsidR="00E37092">
            <w:rPr>
              <w:rFonts w:asciiTheme="minorHAnsi" w:hAnsiTheme="minorHAnsi" w:cstheme="minorHAnsi"/>
              <w:sz w:val="24"/>
              <w:szCs w:val="24"/>
            </w:rPr>
            <w:fldChar w:fldCharType="end"/>
          </w:r>
        </w:sdtContent>
      </w:sdt>
      <w:r>
        <w:rPr>
          <w:rFonts w:asciiTheme="minorHAnsi" w:hAnsiTheme="minorHAnsi" w:cstheme="minorHAnsi"/>
          <w:sz w:val="24"/>
          <w:szCs w:val="24"/>
        </w:rPr>
        <w:t xml:space="preserve">. </w:t>
      </w:r>
      <w:r w:rsidR="00B225C4">
        <w:rPr>
          <w:rFonts w:asciiTheme="minorHAnsi" w:hAnsiTheme="minorHAnsi" w:cstheme="minorHAnsi"/>
          <w:sz w:val="24"/>
          <w:szCs w:val="24"/>
        </w:rPr>
        <w:t xml:space="preserve">Whilst it means that students will need to make </w:t>
      </w:r>
      <w:r w:rsidR="008F31B4">
        <w:rPr>
          <w:rFonts w:asciiTheme="minorHAnsi" w:hAnsiTheme="minorHAnsi" w:cstheme="minorHAnsi"/>
          <w:sz w:val="24"/>
          <w:szCs w:val="24"/>
        </w:rPr>
        <w:t xml:space="preserve">arrangements for an additional 3 days of learning, it will be a compulsory aspect of the PCET syllabus as part of the student’s scheme of work within the PCET course. This may impact some of the </w:t>
      </w:r>
      <w:r w:rsidR="00683C1B">
        <w:rPr>
          <w:rFonts w:asciiTheme="minorHAnsi" w:hAnsiTheme="minorHAnsi" w:cstheme="minorHAnsi"/>
          <w:sz w:val="24"/>
          <w:szCs w:val="24"/>
        </w:rPr>
        <w:t>student’s</w:t>
      </w:r>
      <w:r w:rsidR="008F31B4">
        <w:rPr>
          <w:rFonts w:asciiTheme="minorHAnsi" w:hAnsiTheme="minorHAnsi" w:cstheme="minorHAnsi"/>
          <w:sz w:val="24"/>
          <w:szCs w:val="24"/>
        </w:rPr>
        <w:t xml:space="preserve"> capacity, especially for those who need to find child care, however, if the students are aware that these 3 days will be implemented before they start the PCET course then they will have plenty of advanced notice that they need to make arrangements in order to attend. Additionally as the first aid course will be both practical and theory based for learning new skills it could be an enjoyable experience for many of those in attendance. </w:t>
      </w:r>
      <w:r w:rsidR="00B225C4">
        <w:rPr>
          <w:rFonts w:asciiTheme="minorHAnsi" w:hAnsiTheme="minorHAnsi" w:cstheme="minorHAnsi"/>
          <w:sz w:val="24"/>
          <w:szCs w:val="24"/>
        </w:rPr>
        <w:t xml:space="preserve">This </w:t>
      </w:r>
      <w:r w:rsidR="008F31B4">
        <w:rPr>
          <w:rFonts w:asciiTheme="minorHAnsi" w:hAnsiTheme="minorHAnsi" w:cstheme="minorHAnsi"/>
          <w:sz w:val="24"/>
          <w:szCs w:val="24"/>
        </w:rPr>
        <w:t xml:space="preserve">first aid </w:t>
      </w:r>
      <w:r w:rsidR="00B225C4">
        <w:rPr>
          <w:rFonts w:asciiTheme="minorHAnsi" w:hAnsiTheme="minorHAnsi" w:cstheme="minorHAnsi"/>
          <w:sz w:val="24"/>
          <w:szCs w:val="24"/>
        </w:rPr>
        <w:t xml:space="preserve">course will be </w:t>
      </w:r>
      <w:proofErr w:type="spellStart"/>
      <w:r w:rsidR="00B225C4">
        <w:rPr>
          <w:rFonts w:asciiTheme="minorHAnsi" w:hAnsiTheme="minorHAnsi" w:cstheme="minorHAnsi"/>
          <w:sz w:val="24"/>
          <w:szCs w:val="24"/>
        </w:rPr>
        <w:t>Ofqual</w:t>
      </w:r>
      <w:proofErr w:type="spellEnd"/>
      <w:r w:rsidR="00B225C4">
        <w:rPr>
          <w:rFonts w:asciiTheme="minorHAnsi" w:hAnsiTheme="minorHAnsi" w:cstheme="minorHAnsi"/>
          <w:sz w:val="24"/>
          <w:szCs w:val="24"/>
        </w:rPr>
        <w:t xml:space="preserve"> accredited, Health and Safety Executive (HSE) recommended and will comply with the regulations and approved code of practice L74 guidelines for qualifications of workplace first aiders. </w:t>
      </w:r>
    </w:p>
    <w:p w:rsidR="00B225C4" w:rsidRPr="00454BE6" w:rsidRDefault="00B225C4">
      <w:pPr>
        <w:rPr>
          <w:rFonts w:asciiTheme="minorHAnsi" w:hAnsiTheme="minorHAnsi" w:cstheme="minorHAnsi"/>
          <w:sz w:val="24"/>
          <w:szCs w:val="24"/>
        </w:rPr>
      </w:pPr>
    </w:p>
    <w:p w:rsidR="00260376" w:rsidRDefault="00260376">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1C2AC2" w:rsidRPr="008F31B4" w:rsidRDefault="001C2AC2">
      <w:pPr>
        <w:rPr>
          <w:rFonts w:asciiTheme="minorHAnsi" w:hAnsiTheme="minorHAnsi" w:cstheme="minorHAnsi"/>
          <w:b/>
          <w:sz w:val="24"/>
          <w:szCs w:val="24"/>
          <w:u w:val="single"/>
        </w:rPr>
      </w:pPr>
      <w:r w:rsidRPr="008F31B4">
        <w:rPr>
          <w:rFonts w:asciiTheme="minorHAnsi" w:hAnsiTheme="minorHAnsi" w:cstheme="minorHAnsi"/>
          <w:b/>
          <w:sz w:val="24"/>
          <w:szCs w:val="24"/>
          <w:u w:val="single"/>
        </w:rPr>
        <w:lastRenderedPageBreak/>
        <w:t xml:space="preserve">Time table </w:t>
      </w:r>
    </w:p>
    <w:p w:rsidR="000F2781" w:rsidRDefault="000F2781">
      <w:pPr>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1964"/>
        <w:gridCol w:w="2468"/>
        <w:gridCol w:w="2407"/>
        <w:gridCol w:w="2403"/>
      </w:tblGrid>
      <w:tr w:rsidR="00247C67" w:rsidTr="00247C67">
        <w:tc>
          <w:tcPr>
            <w:tcW w:w="1964" w:type="dxa"/>
          </w:tcPr>
          <w:p w:rsidR="00247C67" w:rsidRDefault="00247C67">
            <w:pPr>
              <w:rPr>
                <w:rFonts w:asciiTheme="minorHAnsi" w:hAnsiTheme="minorHAnsi" w:cstheme="minorHAnsi"/>
                <w:sz w:val="24"/>
                <w:szCs w:val="24"/>
              </w:rPr>
            </w:pPr>
            <w:r>
              <w:rPr>
                <w:rFonts w:asciiTheme="minorHAnsi" w:hAnsiTheme="minorHAnsi" w:cstheme="minorHAnsi"/>
                <w:sz w:val="24"/>
                <w:szCs w:val="24"/>
              </w:rPr>
              <w:t>Time</w:t>
            </w:r>
          </w:p>
        </w:tc>
        <w:tc>
          <w:tcPr>
            <w:tcW w:w="2468" w:type="dxa"/>
          </w:tcPr>
          <w:p w:rsidR="00247C67" w:rsidRDefault="00247C67">
            <w:pPr>
              <w:rPr>
                <w:rFonts w:asciiTheme="minorHAnsi" w:hAnsiTheme="minorHAnsi" w:cstheme="minorHAnsi"/>
                <w:sz w:val="24"/>
                <w:szCs w:val="24"/>
              </w:rPr>
            </w:pPr>
            <w:r>
              <w:rPr>
                <w:rFonts w:asciiTheme="minorHAnsi" w:hAnsiTheme="minorHAnsi" w:cstheme="minorHAnsi"/>
                <w:sz w:val="24"/>
                <w:szCs w:val="24"/>
              </w:rPr>
              <w:t>Day 1</w:t>
            </w:r>
          </w:p>
        </w:tc>
        <w:tc>
          <w:tcPr>
            <w:tcW w:w="2407" w:type="dxa"/>
          </w:tcPr>
          <w:p w:rsidR="00247C67" w:rsidRDefault="00247C67">
            <w:pPr>
              <w:rPr>
                <w:rFonts w:asciiTheme="minorHAnsi" w:hAnsiTheme="minorHAnsi" w:cstheme="minorHAnsi"/>
                <w:sz w:val="24"/>
                <w:szCs w:val="24"/>
              </w:rPr>
            </w:pPr>
            <w:r>
              <w:rPr>
                <w:rFonts w:asciiTheme="minorHAnsi" w:hAnsiTheme="minorHAnsi" w:cstheme="minorHAnsi"/>
                <w:sz w:val="24"/>
                <w:szCs w:val="24"/>
              </w:rPr>
              <w:t>Day 2</w:t>
            </w:r>
          </w:p>
        </w:tc>
        <w:tc>
          <w:tcPr>
            <w:tcW w:w="2403" w:type="dxa"/>
          </w:tcPr>
          <w:p w:rsidR="00247C67" w:rsidRDefault="00247C67">
            <w:pPr>
              <w:rPr>
                <w:rFonts w:asciiTheme="minorHAnsi" w:hAnsiTheme="minorHAnsi" w:cstheme="minorHAnsi"/>
                <w:sz w:val="24"/>
                <w:szCs w:val="24"/>
              </w:rPr>
            </w:pPr>
            <w:r>
              <w:rPr>
                <w:rFonts w:asciiTheme="minorHAnsi" w:hAnsiTheme="minorHAnsi" w:cstheme="minorHAnsi"/>
                <w:sz w:val="24"/>
                <w:szCs w:val="24"/>
              </w:rPr>
              <w:t>Day 3</w:t>
            </w:r>
          </w:p>
        </w:tc>
      </w:tr>
      <w:tr w:rsidR="00247C67" w:rsidTr="00247C67">
        <w:tc>
          <w:tcPr>
            <w:tcW w:w="1964" w:type="dxa"/>
          </w:tcPr>
          <w:p w:rsidR="00247C67" w:rsidRDefault="008E4562">
            <w:pPr>
              <w:rPr>
                <w:rFonts w:asciiTheme="minorHAnsi" w:hAnsiTheme="minorHAnsi" w:cstheme="minorHAnsi"/>
                <w:sz w:val="24"/>
                <w:szCs w:val="24"/>
              </w:rPr>
            </w:pPr>
            <w:r>
              <w:rPr>
                <w:rFonts w:asciiTheme="minorHAnsi" w:hAnsiTheme="minorHAnsi" w:cstheme="minorHAnsi"/>
                <w:sz w:val="24"/>
                <w:szCs w:val="24"/>
              </w:rPr>
              <w:t>09.30am</w:t>
            </w:r>
          </w:p>
        </w:tc>
        <w:tc>
          <w:tcPr>
            <w:tcW w:w="2468" w:type="dxa"/>
          </w:tcPr>
          <w:p w:rsidR="00247C67" w:rsidRDefault="008E4562">
            <w:pPr>
              <w:rPr>
                <w:rFonts w:asciiTheme="minorHAnsi" w:hAnsiTheme="minorHAnsi" w:cstheme="minorHAnsi"/>
                <w:sz w:val="24"/>
                <w:szCs w:val="24"/>
              </w:rPr>
            </w:pPr>
            <w:r>
              <w:rPr>
                <w:rFonts w:asciiTheme="minorHAnsi" w:hAnsiTheme="minorHAnsi" w:cstheme="minorHAnsi"/>
                <w:sz w:val="24"/>
                <w:szCs w:val="24"/>
              </w:rPr>
              <w:t xml:space="preserve">Introduction to course and </w:t>
            </w:r>
            <w:r w:rsidR="00247C67">
              <w:rPr>
                <w:rFonts w:asciiTheme="minorHAnsi" w:hAnsiTheme="minorHAnsi" w:cstheme="minorHAnsi"/>
                <w:sz w:val="24"/>
                <w:szCs w:val="24"/>
              </w:rPr>
              <w:t>Principles of first aid</w:t>
            </w:r>
          </w:p>
        </w:tc>
        <w:tc>
          <w:tcPr>
            <w:tcW w:w="2407" w:type="dxa"/>
          </w:tcPr>
          <w:p w:rsidR="00247C67" w:rsidRDefault="00D14AB9" w:rsidP="00D14AB9">
            <w:pPr>
              <w:rPr>
                <w:rFonts w:asciiTheme="minorHAnsi" w:hAnsiTheme="minorHAnsi" w:cstheme="minorHAnsi"/>
                <w:sz w:val="24"/>
                <w:szCs w:val="24"/>
              </w:rPr>
            </w:pPr>
            <w:r>
              <w:rPr>
                <w:rFonts w:asciiTheme="minorHAnsi" w:hAnsiTheme="minorHAnsi" w:cstheme="minorHAnsi"/>
                <w:sz w:val="24"/>
                <w:szCs w:val="24"/>
              </w:rPr>
              <w:t>Recap, a</w:t>
            </w:r>
            <w:r w:rsidR="00247C67">
              <w:rPr>
                <w:rFonts w:asciiTheme="minorHAnsi" w:hAnsiTheme="minorHAnsi" w:cstheme="minorHAnsi"/>
                <w:sz w:val="24"/>
                <w:szCs w:val="24"/>
              </w:rPr>
              <w:t>ssessing and treating wounds and bleeds</w:t>
            </w:r>
          </w:p>
        </w:tc>
        <w:tc>
          <w:tcPr>
            <w:tcW w:w="2403" w:type="dxa"/>
          </w:tcPr>
          <w:p w:rsidR="00247C67" w:rsidRDefault="00D14AB9" w:rsidP="00D14AB9">
            <w:pPr>
              <w:rPr>
                <w:rFonts w:asciiTheme="minorHAnsi" w:hAnsiTheme="minorHAnsi" w:cstheme="minorHAnsi"/>
                <w:sz w:val="24"/>
                <w:szCs w:val="24"/>
              </w:rPr>
            </w:pPr>
            <w:r>
              <w:rPr>
                <w:rFonts w:asciiTheme="minorHAnsi" w:hAnsiTheme="minorHAnsi" w:cstheme="minorHAnsi"/>
                <w:sz w:val="24"/>
                <w:szCs w:val="24"/>
              </w:rPr>
              <w:t>Recap, m</w:t>
            </w:r>
            <w:r w:rsidR="00247C67">
              <w:rPr>
                <w:rFonts w:asciiTheme="minorHAnsi" w:hAnsiTheme="minorHAnsi" w:cstheme="minorHAnsi"/>
                <w:sz w:val="24"/>
                <w:szCs w:val="24"/>
              </w:rPr>
              <w:t>anaging asthma attacks and choking</w:t>
            </w:r>
          </w:p>
        </w:tc>
      </w:tr>
      <w:tr w:rsidR="008E4562" w:rsidTr="00247C67">
        <w:tc>
          <w:tcPr>
            <w:tcW w:w="1964" w:type="dxa"/>
          </w:tcPr>
          <w:p w:rsidR="008E4562" w:rsidRDefault="008E4562">
            <w:pPr>
              <w:rPr>
                <w:rFonts w:asciiTheme="minorHAnsi" w:hAnsiTheme="minorHAnsi" w:cstheme="minorHAnsi"/>
                <w:sz w:val="24"/>
                <w:szCs w:val="24"/>
              </w:rPr>
            </w:pPr>
            <w:r>
              <w:rPr>
                <w:rFonts w:asciiTheme="minorHAnsi" w:hAnsiTheme="minorHAnsi" w:cstheme="minorHAnsi"/>
                <w:sz w:val="24"/>
                <w:szCs w:val="24"/>
              </w:rPr>
              <w:t>10:45am</w:t>
            </w:r>
          </w:p>
        </w:tc>
        <w:tc>
          <w:tcPr>
            <w:tcW w:w="2468" w:type="dxa"/>
          </w:tcPr>
          <w:p w:rsidR="008E4562" w:rsidRDefault="008E4562">
            <w:pPr>
              <w:rPr>
                <w:rFonts w:asciiTheme="minorHAnsi" w:hAnsiTheme="minorHAnsi" w:cstheme="minorHAnsi"/>
                <w:sz w:val="24"/>
                <w:szCs w:val="24"/>
              </w:rPr>
            </w:pPr>
            <w:r>
              <w:rPr>
                <w:rFonts w:asciiTheme="minorHAnsi" w:hAnsiTheme="minorHAnsi" w:cstheme="minorHAnsi"/>
                <w:sz w:val="24"/>
                <w:szCs w:val="24"/>
              </w:rPr>
              <w:t>15 minute break</w:t>
            </w:r>
          </w:p>
        </w:tc>
        <w:tc>
          <w:tcPr>
            <w:tcW w:w="2407" w:type="dxa"/>
          </w:tcPr>
          <w:p w:rsidR="008E4562" w:rsidRDefault="008E4562">
            <w:pPr>
              <w:rPr>
                <w:rFonts w:asciiTheme="minorHAnsi" w:hAnsiTheme="minorHAnsi" w:cstheme="minorHAnsi"/>
                <w:sz w:val="24"/>
                <w:szCs w:val="24"/>
              </w:rPr>
            </w:pPr>
            <w:r>
              <w:rPr>
                <w:rFonts w:asciiTheme="minorHAnsi" w:hAnsiTheme="minorHAnsi" w:cstheme="minorHAnsi"/>
                <w:sz w:val="24"/>
                <w:szCs w:val="24"/>
              </w:rPr>
              <w:t>15 minute break</w:t>
            </w:r>
          </w:p>
        </w:tc>
        <w:tc>
          <w:tcPr>
            <w:tcW w:w="2403" w:type="dxa"/>
          </w:tcPr>
          <w:p w:rsidR="008E4562" w:rsidRDefault="008E4562">
            <w:pPr>
              <w:rPr>
                <w:rFonts w:asciiTheme="minorHAnsi" w:hAnsiTheme="minorHAnsi" w:cstheme="minorHAnsi"/>
                <w:sz w:val="24"/>
                <w:szCs w:val="24"/>
              </w:rPr>
            </w:pPr>
            <w:r>
              <w:rPr>
                <w:rFonts w:asciiTheme="minorHAnsi" w:hAnsiTheme="minorHAnsi" w:cstheme="minorHAnsi"/>
                <w:sz w:val="24"/>
                <w:szCs w:val="24"/>
              </w:rPr>
              <w:t>15 minute break</w:t>
            </w:r>
          </w:p>
        </w:tc>
      </w:tr>
      <w:tr w:rsidR="00247C67" w:rsidTr="00247C67">
        <w:tc>
          <w:tcPr>
            <w:tcW w:w="1964" w:type="dxa"/>
          </w:tcPr>
          <w:p w:rsidR="00247C67" w:rsidRDefault="008E4562">
            <w:pPr>
              <w:rPr>
                <w:rFonts w:asciiTheme="minorHAnsi" w:hAnsiTheme="minorHAnsi" w:cstheme="minorHAnsi"/>
                <w:sz w:val="24"/>
                <w:szCs w:val="24"/>
              </w:rPr>
            </w:pPr>
            <w:r>
              <w:rPr>
                <w:rFonts w:asciiTheme="minorHAnsi" w:hAnsiTheme="minorHAnsi" w:cstheme="minorHAnsi"/>
                <w:sz w:val="24"/>
                <w:szCs w:val="24"/>
              </w:rPr>
              <w:t>11.00am</w:t>
            </w:r>
          </w:p>
        </w:tc>
        <w:tc>
          <w:tcPr>
            <w:tcW w:w="2468" w:type="dxa"/>
          </w:tcPr>
          <w:p w:rsidR="00247C67" w:rsidRDefault="00247C67">
            <w:pPr>
              <w:rPr>
                <w:rFonts w:asciiTheme="minorHAnsi" w:hAnsiTheme="minorHAnsi" w:cstheme="minorHAnsi"/>
                <w:sz w:val="24"/>
                <w:szCs w:val="24"/>
              </w:rPr>
            </w:pPr>
            <w:r>
              <w:rPr>
                <w:rFonts w:asciiTheme="minorHAnsi" w:hAnsiTheme="minorHAnsi" w:cstheme="minorHAnsi"/>
                <w:sz w:val="24"/>
                <w:szCs w:val="24"/>
              </w:rPr>
              <w:t>Prevention of cross infection</w:t>
            </w:r>
          </w:p>
        </w:tc>
        <w:tc>
          <w:tcPr>
            <w:tcW w:w="2407" w:type="dxa"/>
          </w:tcPr>
          <w:p w:rsidR="00247C67" w:rsidRDefault="00247C67">
            <w:pPr>
              <w:rPr>
                <w:rFonts w:asciiTheme="minorHAnsi" w:hAnsiTheme="minorHAnsi" w:cstheme="minorHAnsi"/>
                <w:sz w:val="24"/>
                <w:szCs w:val="24"/>
              </w:rPr>
            </w:pPr>
            <w:r>
              <w:rPr>
                <w:rFonts w:asciiTheme="minorHAnsi" w:hAnsiTheme="minorHAnsi" w:cstheme="minorHAnsi"/>
                <w:sz w:val="24"/>
                <w:szCs w:val="24"/>
              </w:rPr>
              <w:t>Treating anaphylaxis</w:t>
            </w:r>
          </w:p>
        </w:tc>
        <w:tc>
          <w:tcPr>
            <w:tcW w:w="2403" w:type="dxa"/>
          </w:tcPr>
          <w:p w:rsidR="00247C67" w:rsidRDefault="00247C67">
            <w:pPr>
              <w:rPr>
                <w:rFonts w:asciiTheme="minorHAnsi" w:hAnsiTheme="minorHAnsi" w:cstheme="minorHAnsi"/>
                <w:sz w:val="24"/>
                <w:szCs w:val="24"/>
              </w:rPr>
            </w:pPr>
            <w:r>
              <w:rPr>
                <w:rFonts w:asciiTheme="minorHAnsi" w:hAnsiTheme="minorHAnsi" w:cstheme="minorHAnsi"/>
                <w:sz w:val="24"/>
                <w:szCs w:val="24"/>
              </w:rPr>
              <w:t>Fractures, dislocation and head injuries</w:t>
            </w:r>
          </w:p>
        </w:tc>
      </w:tr>
      <w:tr w:rsidR="00247C67" w:rsidTr="00247C67">
        <w:tc>
          <w:tcPr>
            <w:tcW w:w="1964" w:type="dxa"/>
          </w:tcPr>
          <w:p w:rsidR="00247C67" w:rsidRDefault="00D14AB9">
            <w:pPr>
              <w:rPr>
                <w:rFonts w:asciiTheme="minorHAnsi" w:hAnsiTheme="minorHAnsi" w:cstheme="minorHAnsi"/>
                <w:sz w:val="24"/>
                <w:szCs w:val="24"/>
              </w:rPr>
            </w:pPr>
            <w:r>
              <w:rPr>
                <w:rFonts w:asciiTheme="minorHAnsi" w:hAnsiTheme="minorHAnsi" w:cstheme="minorHAnsi"/>
                <w:sz w:val="24"/>
                <w:szCs w:val="24"/>
              </w:rPr>
              <w:t>11:45pm</w:t>
            </w:r>
          </w:p>
        </w:tc>
        <w:tc>
          <w:tcPr>
            <w:tcW w:w="2468" w:type="dxa"/>
          </w:tcPr>
          <w:p w:rsidR="00247C67" w:rsidRDefault="00247C67">
            <w:pPr>
              <w:rPr>
                <w:rFonts w:asciiTheme="minorHAnsi" w:hAnsiTheme="minorHAnsi" w:cstheme="minorHAnsi"/>
                <w:sz w:val="24"/>
                <w:szCs w:val="24"/>
              </w:rPr>
            </w:pPr>
            <w:r>
              <w:rPr>
                <w:rFonts w:asciiTheme="minorHAnsi" w:hAnsiTheme="minorHAnsi" w:cstheme="minorHAnsi"/>
                <w:sz w:val="24"/>
                <w:szCs w:val="24"/>
              </w:rPr>
              <w:t>Basic life support and use of defibrillator (CPR &amp; AED)</w:t>
            </w:r>
          </w:p>
        </w:tc>
        <w:tc>
          <w:tcPr>
            <w:tcW w:w="2407" w:type="dxa"/>
          </w:tcPr>
          <w:p w:rsidR="00247C67" w:rsidRDefault="00247C67">
            <w:pPr>
              <w:rPr>
                <w:rFonts w:asciiTheme="minorHAnsi" w:hAnsiTheme="minorHAnsi" w:cstheme="minorHAnsi"/>
                <w:sz w:val="24"/>
                <w:szCs w:val="24"/>
              </w:rPr>
            </w:pPr>
            <w:r>
              <w:rPr>
                <w:rFonts w:asciiTheme="minorHAnsi" w:hAnsiTheme="minorHAnsi" w:cstheme="minorHAnsi"/>
                <w:sz w:val="24"/>
                <w:szCs w:val="24"/>
              </w:rPr>
              <w:t>Treating shock or sudden poisoning</w:t>
            </w:r>
          </w:p>
        </w:tc>
        <w:tc>
          <w:tcPr>
            <w:tcW w:w="2403" w:type="dxa"/>
          </w:tcPr>
          <w:p w:rsidR="00247C67" w:rsidRDefault="00247C67">
            <w:pPr>
              <w:rPr>
                <w:rFonts w:asciiTheme="minorHAnsi" w:hAnsiTheme="minorHAnsi" w:cstheme="minorHAnsi"/>
                <w:sz w:val="24"/>
                <w:szCs w:val="24"/>
              </w:rPr>
            </w:pPr>
            <w:r>
              <w:rPr>
                <w:rFonts w:asciiTheme="minorHAnsi" w:hAnsiTheme="minorHAnsi" w:cstheme="minorHAnsi"/>
                <w:sz w:val="24"/>
                <w:szCs w:val="24"/>
              </w:rPr>
              <w:t>Managing epilepsy and diabetes</w:t>
            </w:r>
          </w:p>
        </w:tc>
      </w:tr>
      <w:tr w:rsidR="008E4562" w:rsidTr="00247C67">
        <w:tc>
          <w:tcPr>
            <w:tcW w:w="1964" w:type="dxa"/>
          </w:tcPr>
          <w:p w:rsidR="008E4562" w:rsidRDefault="008E4562">
            <w:pPr>
              <w:rPr>
                <w:rFonts w:asciiTheme="minorHAnsi" w:hAnsiTheme="minorHAnsi" w:cstheme="minorHAnsi"/>
                <w:sz w:val="24"/>
                <w:szCs w:val="24"/>
              </w:rPr>
            </w:pPr>
            <w:r>
              <w:rPr>
                <w:rFonts w:asciiTheme="minorHAnsi" w:hAnsiTheme="minorHAnsi" w:cstheme="minorHAnsi"/>
                <w:sz w:val="24"/>
                <w:szCs w:val="24"/>
              </w:rPr>
              <w:t>1</w:t>
            </w:r>
            <w:r w:rsidR="00D14AB9">
              <w:rPr>
                <w:rFonts w:asciiTheme="minorHAnsi" w:hAnsiTheme="minorHAnsi" w:cstheme="minorHAnsi"/>
                <w:sz w:val="24"/>
                <w:szCs w:val="24"/>
              </w:rPr>
              <w:t>3:00</w:t>
            </w:r>
            <w:r>
              <w:rPr>
                <w:rFonts w:asciiTheme="minorHAnsi" w:hAnsiTheme="minorHAnsi" w:cstheme="minorHAnsi"/>
                <w:sz w:val="24"/>
                <w:szCs w:val="24"/>
              </w:rPr>
              <w:t>pm</w:t>
            </w:r>
          </w:p>
        </w:tc>
        <w:tc>
          <w:tcPr>
            <w:tcW w:w="2468" w:type="dxa"/>
          </w:tcPr>
          <w:p w:rsidR="008E4562" w:rsidRDefault="008E4562">
            <w:pPr>
              <w:rPr>
                <w:rFonts w:asciiTheme="minorHAnsi" w:hAnsiTheme="minorHAnsi" w:cstheme="minorHAnsi"/>
                <w:sz w:val="24"/>
                <w:szCs w:val="24"/>
              </w:rPr>
            </w:pPr>
            <w:r>
              <w:rPr>
                <w:rFonts w:asciiTheme="minorHAnsi" w:hAnsiTheme="minorHAnsi" w:cstheme="minorHAnsi"/>
                <w:sz w:val="24"/>
                <w:szCs w:val="24"/>
              </w:rPr>
              <w:t>1 hour lunch</w:t>
            </w:r>
          </w:p>
        </w:tc>
        <w:tc>
          <w:tcPr>
            <w:tcW w:w="2407" w:type="dxa"/>
          </w:tcPr>
          <w:p w:rsidR="008E4562" w:rsidRDefault="008E4562" w:rsidP="008E4562">
            <w:pPr>
              <w:rPr>
                <w:rFonts w:asciiTheme="minorHAnsi" w:hAnsiTheme="minorHAnsi" w:cstheme="minorHAnsi"/>
                <w:sz w:val="24"/>
                <w:szCs w:val="24"/>
              </w:rPr>
            </w:pPr>
            <w:r>
              <w:rPr>
                <w:rFonts w:asciiTheme="minorHAnsi" w:hAnsiTheme="minorHAnsi" w:cstheme="minorHAnsi"/>
                <w:sz w:val="24"/>
                <w:szCs w:val="24"/>
              </w:rPr>
              <w:t>1 hour lunch</w:t>
            </w:r>
          </w:p>
        </w:tc>
        <w:tc>
          <w:tcPr>
            <w:tcW w:w="2403" w:type="dxa"/>
          </w:tcPr>
          <w:p w:rsidR="008E4562" w:rsidRDefault="008E4562">
            <w:pPr>
              <w:rPr>
                <w:rFonts w:asciiTheme="minorHAnsi" w:hAnsiTheme="minorHAnsi" w:cstheme="minorHAnsi"/>
                <w:sz w:val="24"/>
                <w:szCs w:val="24"/>
              </w:rPr>
            </w:pPr>
            <w:r>
              <w:rPr>
                <w:rFonts w:asciiTheme="minorHAnsi" w:hAnsiTheme="minorHAnsi" w:cstheme="minorHAnsi"/>
                <w:sz w:val="24"/>
                <w:szCs w:val="24"/>
              </w:rPr>
              <w:t>1 hour lunch</w:t>
            </w:r>
          </w:p>
        </w:tc>
      </w:tr>
      <w:tr w:rsidR="00247C67" w:rsidTr="00247C67">
        <w:tc>
          <w:tcPr>
            <w:tcW w:w="1964" w:type="dxa"/>
          </w:tcPr>
          <w:p w:rsidR="00247C67" w:rsidRDefault="00D14AB9">
            <w:pPr>
              <w:rPr>
                <w:rFonts w:asciiTheme="minorHAnsi" w:hAnsiTheme="minorHAnsi" w:cstheme="minorHAnsi"/>
                <w:sz w:val="24"/>
                <w:szCs w:val="24"/>
              </w:rPr>
            </w:pPr>
            <w:r>
              <w:rPr>
                <w:rFonts w:asciiTheme="minorHAnsi" w:hAnsiTheme="minorHAnsi" w:cstheme="minorHAnsi"/>
                <w:sz w:val="24"/>
                <w:szCs w:val="24"/>
              </w:rPr>
              <w:t>14:00pm</w:t>
            </w:r>
          </w:p>
        </w:tc>
        <w:tc>
          <w:tcPr>
            <w:tcW w:w="2468" w:type="dxa"/>
          </w:tcPr>
          <w:p w:rsidR="00247C67" w:rsidRDefault="00D14AB9">
            <w:pPr>
              <w:rPr>
                <w:rFonts w:asciiTheme="minorHAnsi" w:hAnsiTheme="minorHAnsi" w:cstheme="minorHAnsi"/>
                <w:sz w:val="24"/>
                <w:szCs w:val="24"/>
              </w:rPr>
            </w:pPr>
            <w:r>
              <w:rPr>
                <w:rFonts w:asciiTheme="minorHAnsi" w:hAnsiTheme="minorHAnsi" w:cstheme="minorHAnsi"/>
                <w:sz w:val="24"/>
                <w:szCs w:val="24"/>
              </w:rPr>
              <w:t>Managing unconscious casualties</w:t>
            </w:r>
          </w:p>
        </w:tc>
        <w:tc>
          <w:tcPr>
            <w:tcW w:w="2407" w:type="dxa"/>
          </w:tcPr>
          <w:p w:rsidR="00247C67" w:rsidRDefault="00247C67" w:rsidP="00E04448">
            <w:pPr>
              <w:rPr>
                <w:rFonts w:asciiTheme="minorHAnsi" w:hAnsiTheme="minorHAnsi" w:cstheme="minorHAnsi"/>
                <w:sz w:val="24"/>
                <w:szCs w:val="24"/>
              </w:rPr>
            </w:pPr>
            <w:r>
              <w:rPr>
                <w:rFonts w:asciiTheme="minorHAnsi" w:hAnsiTheme="minorHAnsi" w:cstheme="minorHAnsi"/>
                <w:sz w:val="24"/>
                <w:szCs w:val="24"/>
              </w:rPr>
              <w:t>Treating burns and eye injuries</w:t>
            </w:r>
          </w:p>
        </w:tc>
        <w:tc>
          <w:tcPr>
            <w:tcW w:w="2403" w:type="dxa"/>
          </w:tcPr>
          <w:p w:rsidR="00247C67" w:rsidRDefault="00247C67" w:rsidP="00D14AB9">
            <w:pPr>
              <w:rPr>
                <w:rFonts w:asciiTheme="minorHAnsi" w:hAnsiTheme="minorHAnsi" w:cstheme="minorHAnsi"/>
                <w:sz w:val="24"/>
                <w:szCs w:val="24"/>
              </w:rPr>
            </w:pPr>
            <w:r>
              <w:rPr>
                <w:rFonts w:asciiTheme="minorHAnsi" w:hAnsiTheme="minorHAnsi" w:cstheme="minorHAnsi"/>
                <w:sz w:val="24"/>
                <w:szCs w:val="24"/>
              </w:rPr>
              <w:t>Record keeping</w:t>
            </w:r>
            <w:r w:rsidR="00D14AB9">
              <w:rPr>
                <w:rFonts w:asciiTheme="minorHAnsi" w:hAnsiTheme="minorHAnsi" w:cstheme="minorHAnsi"/>
                <w:sz w:val="24"/>
                <w:szCs w:val="24"/>
              </w:rPr>
              <w:t>,</w:t>
            </w:r>
            <w:r>
              <w:rPr>
                <w:rFonts w:asciiTheme="minorHAnsi" w:hAnsiTheme="minorHAnsi" w:cstheme="minorHAnsi"/>
                <w:sz w:val="24"/>
                <w:szCs w:val="24"/>
              </w:rPr>
              <w:t xml:space="preserve"> equipment use</w:t>
            </w:r>
            <w:r w:rsidR="00D14AB9">
              <w:rPr>
                <w:rFonts w:asciiTheme="minorHAnsi" w:hAnsiTheme="minorHAnsi" w:cstheme="minorHAnsi"/>
                <w:sz w:val="24"/>
                <w:szCs w:val="24"/>
              </w:rPr>
              <w:t xml:space="preserve"> and legal aspects</w:t>
            </w:r>
          </w:p>
        </w:tc>
      </w:tr>
      <w:tr w:rsidR="00D14AB9" w:rsidTr="00247C67">
        <w:tc>
          <w:tcPr>
            <w:tcW w:w="1964" w:type="dxa"/>
          </w:tcPr>
          <w:p w:rsidR="00D14AB9" w:rsidRDefault="00D14AB9">
            <w:pPr>
              <w:rPr>
                <w:rFonts w:asciiTheme="minorHAnsi" w:hAnsiTheme="minorHAnsi" w:cstheme="minorHAnsi"/>
                <w:sz w:val="24"/>
                <w:szCs w:val="24"/>
              </w:rPr>
            </w:pPr>
            <w:r>
              <w:rPr>
                <w:rFonts w:asciiTheme="minorHAnsi" w:hAnsiTheme="minorHAnsi" w:cstheme="minorHAnsi"/>
                <w:sz w:val="24"/>
                <w:szCs w:val="24"/>
              </w:rPr>
              <w:t>15:00pm</w:t>
            </w:r>
          </w:p>
        </w:tc>
        <w:tc>
          <w:tcPr>
            <w:tcW w:w="2468" w:type="dxa"/>
          </w:tcPr>
          <w:p w:rsidR="00D14AB9" w:rsidRDefault="00D14AB9">
            <w:pPr>
              <w:rPr>
                <w:rFonts w:asciiTheme="minorHAnsi" w:hAnsiTheme="minorHAnsi" w:cstheme="minorHAnsi"/>
                <w:sz w:val="24"/>
                <w:szCs w:val="24"/>
              </w:rPr>
            </w:pPr>
            <w:r>
              <w:rPr>
                <w:rFonts w:asciiTheme="minorHAnsi" w:hAnsiTheme="minorHAnsi" w:cstheme="minorHAnsi"/>
                <w:sz w:val="24"/>
                <w:szCs w:val="24"/>
              </w:rPr>
              <w:t>15 minute break</w:t>
            </w:r>
          </w:p>
        </w:tc>
        <w:tc>
          <w:tcPr>
            <w:tcW w:w="2407" w:type="dxa"/>
          </w:tcPr>
          <w:p w:rsidR="00D14AB9" w:rsidRDefault="00D14AB9" w:rsidP="00E04448">
            <w:pPr>
              <w:rPr>
                <w:rFonts w:asciiTheme="minorHAnsi" w:hAnsiTheme="minorHAnsi" w:cstheme="minorHAnsi"/>
                <w:sz w:val="24"/>
                <w:szCs w:val="24"/>
              </w:rPr>
            </w:pPr>
            <w:r>
              <w:rPr>
                <w:rFonts w:asciiTheme="minorHAnsi" w:hAnsiTheme="minorHAnsi" w:cstheme="minorHAnsi"/>
                <w:sz w:val="24"/>
                <w:szCs w:val="24"/>
              </w:rPr>
              <w:t>15 minute break</w:t>
            </w:r>
          </w:p>
        </w:tc>
        <w:tc>
          <w:tcPr>
            <w:tcW w:w="2403" w:type="dxa"/>
          </w:tcPr>
          <w:p w:rsidR="00D14AB9" w:rsidRDefault="00D14AB9">
            <w:pPr>
              <w:rPr>
                <w:rFonts w:asciiTheme="minorHAnsi" w:hAnsiTheme="minorHAnsi" w:cstheme="minorHAnsi"/>
                <w:sz w:val="24"/>
                <w:szCs w:val="24"/>
              </w:rPr>
            </w:pPr>
            <w:r>
              <w:rPr>
                <w:rFonts w:asciiTheme="minorHAnsi" w:hAnsiTheme="minorHAnsi" w:cstheme="minorHAnsi"/>
                <w:sz w:val="24"/>
                <w:szCs w:val="24"/>
              </w:rPr>
              <w:t>15 minute break</w:t>
            </w:r>
          </w:p>
        </w:tc>
      </w:tr>
      <w:tr w:rsidR="00247C67" w:rsidTr="00247C67">
        <w:tc>
          <w:tcPr>
            <w:tcW w:w="1964" w:type="dxa"/>
          </w:tcPr>
          <w:p w:rsidR="00247C67" w:rsidRDefault="00D14AB9">
            <w:pPr>
              <w:rPr>
                <w:rFonts w:asciiTheme="minorHAnsi" w:hAnsiTheme="minorHAnsi" w:cstheme="minorHAnsi"/>
                <w:sz w:val="24"/>
                <w:szCs w:val="24"/>
              </w:rPr>
            </w:pPr>
            <w:r>
              <w:rPr>
                <w:rFonts w:asciiTheme="minorHAnsi" w:hAnsiTheme="minorHAnsi" w:cstheme="minorHAnsi"/>
                <w:sz w:val="24"/>
                <w:szCs w:val="24"/>
              </w:rPr>
              <w:t>15:15pm</w:t>
            </w:r>
          </w:p>
        </w:tc>
        <w:tc>
          <w:tcPr>
            <w:tcW w:w="2468" w:type="dxa"/>
          </w:tcPr>
          <w:p w:rsidR="00247C67" w:rsidRDefault="00D14AB9">
            <w:pPr>
              <w:rPr>
                <w:rFonts w:asciiTheme="minorHAnsi" w:hAnsiTheme="minorHAnsi" w:cstheme="minorHAnsi"/>
                <w:sz w:val="24"/>
                <w:szCs w:val="24"/>
              </w:rPr>
            </w:pPr>
            <w:r>
              <w:rPr>
                <w:rFonts w:asciiTheme="minorHAnsi" w:hAnsiTheme="minorHAnsi" w:cstheme="minorHAnsi"/>
                <w:sz w:val="24"/>
                <w:szCs w:val="24"/>
              </w:rPr>
              <w:t>Breathing management</w:t>
            </w:r>
          </w:p>
        </w:tc>
        <w:tc>
          <w:tcPr>
            <w:tcW w:w="2407" w:type="dxa"/>
          </w:tcPr>
          <w:p w:rsidR="00247C67" w:rsidRDefault="00247C67">
            <w:pPr>
              <w:rPr>
                <w:rFonts w:asciiTheme="minorHAnsi" w:hAnsiTheme="minorHAnsi" w:cstheme="minorHAnsi"/>
                <w:sz w:val="24"/>
                <w:szCs w:val="24"/>
              </w:rPr>
            </w:pPr>
            <w:r>
              <w:rPr>
                <w:rFonts w:asciiTheme="minorHAnsi" w:hAnsiTheme="minorHAnsi" w:cstheme="minorHAnsi"/>
                <w:sz w:val="24"/>
                <w:szCs w:val="24"/>
              </w:rPr>
              <w:t>Treating common major and minor illnesses</w:t>
            </w:r>
          </w:p>
        </w:tc>
        <w:tc>
          <w:tcPr>
            <w:tcW w:w="2403" w:type="dxa"/>
          </w:tcPr>
          <w:p w:rsidR="00247C67" w:rsidRDefault="00247C67" w:rsidP="00771404">
            <w:pPr>
              <w:rPr>
                <w:rFonts w:asciiTheme="minorHAnsi" w:hAnsiTheme="minorHAnsi" w:cstheme="minorHAnsi"/>
                <w:sz w:val="24"/>
                <w:szCs w:val="24"/>
              </w:rPr>
            </w:pPr>
            <w:r>
              <w:rPr>
                <w:rFonts w:asciiTheme="minorHAnsi" w:hAnsiTheme="minorHAnsi" w:cstheme="minorHAnsi"/>
                <w:sz w:val="24"/>
                <w:szCs w:val="24"/>
              </w:rPr>
              <w:t>practical assessment and multiple choice assessment</w:t>
            </w:r>
          </w:p>
        </w:tc>
      </w:tr>
      <w:tr w:rsidR="00247C67" w:rsidTr="00247C67">
        <w:tc>
          <w:tcPr>
            <w:tcW w:w="1964" w:type="dxa"/>
          </w:tcPr>
          <w:p w:rsidR="00247C67" w:rsidRDefault="00D14AB9">
            <w:pPr>
              <w:rPr>
                <w:rFonts w:asciiTheme="minorHAnsi" w:hAnsiTheme="minorHAnsi" w:cstheme="minorHAnsi"/>
                <w:sz w:val="24"/>
                <w:szCs w:val="24"/>
              </w:rPr>
            </w:pPr>
            <w:r>
              <w:rPr>
                <w:rFonts w:asciiTheme="minorHAnsi" w:hAnsiTheme="minorHAnsi" w:cstheme="minorHAnsi"/>
                <w:sz w:val="24"/>
                <w:szCs w:val="24"/>
              </w:rPr>
              <w:t>16:15 finish</w:t>
            </w:r>
          </w:p>
        </w:tc>
        <w:tc>
          <w:tcPr>
            <w:tcW w:w="2468" w:type="dxa"/>
          </w:tcPr>
          <w:p w:rsidR="00247C67" w:rsidRDefault="00D14AB9">
            <w:pPr>
              <w:rPr>
                <w:rFonts w:asciiTheme="minorHAnsi" w:hAnsiTheme="minorHAnsi" w:cstheme="minorHAnsi"/>
                <w:sz w:val="24"/>
                <w:szCs w:val="24"/>
              </w:rPr>
            </w:pPr>
            <w:r>
              <w:rPr>
                <w:rFonts w:asciiTheme="minorHAnsi" w:hAnsiTheme="minorHAnsi" w:cstheme="minorHAnsi"/>
                <w:sz w:val="24"/>
                <w:szCs w:val="24"/>
              </w:rPr>
              <w:t>Finish</w:t>
            </w:r>
          </w:p>
        </w:tc>
        <w:tc>
          <w:tcPr>
            <w:tcW w:w="2407" w:type="dxa"/>
          </w:tcPr>
          <w:p w:rsidR="00247C67" w:rsidRDefault="00D14AB9">
            <w:pPr>
              <w:rPr>
                <w:rFonts w:asciiTheme="minorHAnsi" w:hAnsiTheme="minorHAnsi" w:cstheme="minorHAnsi"/>
                <w:sz w:val="24"/>
                <w:szCs w:val="24"/>
              </w:rPr>
            </w:pPr>
            <w:r>
              <w:rPr>
                <w:rFonts w:asciiTheme="minorHAnsi" w:hAnsiTheme="minorHAnsi" w:cstheme="minorHAnsi"/>
                <w:sz w:val="24"/>
                <w:szCs w:val="24"/>
              </w:rPr>
              <w:t>Finish</w:t>
            </w:r>
          </w:p>
        </w:tc>
        <w:tc>
          <w:tcPr>
            <w:tcW w:w="2403" w:type="dxa"/>
          </w:tcPr>
          <w:p w:rsidR="00247C67" w:rsidRDefault="00D14AB9" w:rsidP="00771404">
            <w:pPr>
              <w:rPr>
                <w:rFonts w:asciiTheme="minorHAnsi" w:hAnsiTheme="minorHAnsi" w:cstheme="minorHAnsi"/>
                <w:sz w:val="24"/>
                <w:szCs w:val="24"/>
              </w:rPr>
            </w:pPr>
            <w:r>
              <w:rPr>
                <w:rFonts w:asciiTheme="minorHAnsi" w:hAnsiTheme="minorHAnsi" w:cstheme="minorHAnsi"/>
                <w:sz w:val="24"/>
                <w:szCs w:val="24"/>
              </w:rPr>
              <w:t>Finish</w:t>
            </w:r>
          </w:p>
        </w:tc>
      </w:tr>
    </w:tbl>
    <w:p w:rsidR="008F31B4" w:rsidRDefault="008F31B4">
      <w:pPr>
        <w:rPr>
          <w:rFonts w:asciiTheme="minorHAnsi" w:hAnsiTheme="minorHAnsi" w:cstheme="minorHAnsi"/>
          <w:sz w:val="24"/>
          <w:szCs w:val="24"/>
        </w:rPr>
      </w:pPr>
    </w:p>
    <w:p w:rsidR="00EE5FE5" w:rsidRDefault="00502B7A" w:rsidP="00683C1B">
      <w:pPr>
        <w:spacing w:line="360" w:lineRule="auto"/>
        <w:rPr>
          <w:rFonts w:asciiTheme="minorHAnsi" w:hAnsiTheme="minorHAnsi" w:cstheme="minorHAnsi"/>
          <w:b/>
          <w:sz w:val="24"/>
          <w:szCs w:val="24"/>
          <w:u w:val="single"/>
        </w:rPr>
      </w:pPr>
      <w:r>
        <w:rPr>
          <w:rFonts w:asciiTheme="minorHAnsi" w:hAnsiTheme="minorHAnsi" w:cstheme="minorHAnsi"/>
          <w:b/>
          <w:sz w:val="24"/>
          <w:szCs w:val="24"/>
          <w:u w:val="single"/>
        </w:rPr>
        <w:t>Please refer to appendix 1 and 2 for lesson plans</w:t>
      </w:r>
    </w:p>
    <w:p w:rsidR="00502B7A" w:rsidRDefault="00502B7A" w:rsidP="00683C1B">
      <w:pPr>
        <w:spacing w:line="360" w:lineRule="auto"/>
        <w:rPr>
          <w:rFonts w:asciiTheme="minorHAnsi" w:hAnsiTheme="minorHAnsi" w:cstheme="minorHAnsi"/>
          <w:b/>
          <w:sz w:val="24"/>
          <w:szCs w:val="24"/>
          <w:u w:val="single"/>
        </w:rPr>
      </w:pPr>
    </w:p>
    <w:p w:rsidR="005B59F2" w:rsidRDefault="005B59F2" w:rsidP="00683C1B">
      <w:pPr>
        <w:spacing w:line="360" w:lineRule="auto"/>
        <w:rPr>
          <w:rFonts w:asciiTheme="minorHAnsi" w:hAnsiTheme="minorHAnsi" w:cstheme="minorHAnsi"/>
          <w:b/>
          <w:sz w:val="24"/>
          <w:szCs w:val="24"/>
          <w:u w:val="single"/>
        </w:rPr>
      </w:pPr>
      <w:r>
        <w:rPr>
          <w:rFonts w:asciiTheme="minorHAnsi" w:hAnsiTheme="minorHAnsi" w:cstheme="minorHAnsi"/>
          <w:b/>
          <w:sz w:val="24"/>
          <w:szCs w:val="24"/>
          <w:u w:val="single"/>
        </w:rPr>
        <w:t xml:space="preserve">Resources required </w:t>
      </w:r>
    </w:p>
    <w:p w:rsidR="005B59F2" w:rsidRDefault="005B59F2" w:rsidP="00683C1B">
      <w:pPr>
        <w:spacing w:line="360" w:lineRule="auto"/>
        <w:rPr>
          <w:rFonts w:asciiTheme="minorHAnsi" w:hAnsiTheme="minorHAnsi" w:cstheme="minorHAnsi"/>
          <w:b/>
          <w:sz w:val="24"/>
          <w:szCs w:val="24"/>
          <w:u w:val="single"/>
        </w:rPr>
      </w:pPr>
    </w:p>
    <w:p w:rsidR="005B59F2" w:rsidRDefault="005B59F2" w:rsidP="00683C1B">
      <w:pPr>
        <w:spacing w:line="360" w:lineRule="auto"/>
        <w:rPr>
          <w:rFonts w:asciiTheme="minorHAnsi" w:hAnsiTheme="minorHAnsi" w:cstheme="minorHAnsi"/>
          <w:sz w:val="24"/>
          <w:szCs w:val="24"/>
        </w:rPr>
      </w:pPr>
      <w:r>
        <w:rPr>
          <w:rFonts w:asciiTheme="minorHAnsi" w:hAnsiTheme="minorHAnsi" w:cstheme="minorHAnsi"/>
          <w:sz w:val="24"/>
          <w:szCs w:val="24"/>
        </w:rPr>
        <w:t xml:space="preserve">The resources that will be needed to run the first aid course include a </w:t>
      </w:r>
      <w:proofErr w:type="spellStart"/>
      <w:r>
        <w:rPr>
          <w:rFonts w:asciiTheme="minorHAnsi" w:hAnsiTheme="minorHAnsi" w:cstheme="minorHAnsi"/>
          <w:sz w:val="24"/>
          <w:szCs w:val="24"/>
        </w:rPr>
        <w:t>Resusci</w:t>
      </w:r>
      <w:proofErr w:type="spellEnd"/>
      <w:r>
        <w:rPr>
          <w:rFonts w:asciiTheme="minorHAnsi" w:hAnsiTheme="minorHAnsi" w:cstheme="minorHAnsi"/>
          <w:sz w:val="24"/>
          <w:szCs w:val="24"/>
        </w:rPr>
        <w:t xml:space="preserve"> Anne doll, a prop defibrillator, the use of videos as tutorial, Personal Protective Equipment (PPE), bandages, different breathing apparatus such as nasal masks and mouth pieces and training materials such as paperwork</w:t>
      </w:r>
      <w:r w:rsidR="004E3259">
        <w:rPr>
          <w:rFonts w:asciiTheme="minorHAnsi" w:hAnsiTheme="minorHAnsi" w:cstheme="minorHAnsi"/>
          <w:sz w:val="24"/>
          <w:szCs w:val="24"/>
        </w:rPr>
        <w:t xml:space="preserve"> and books</w:t>
      </w:r>
      <w:r>
        <w:rPr>
          <w:rFonts w:asciiTheme="minorHAnsi" w:hAnsiTheme="minorHAnsi" w:cstheme="minorHAnsi"/>
          <w:sz w:val="24"/>
          <w:szCs w:val="24"/>
        </w:rPr>
        <w:t>.</w:t>
      </w:r>
    </w:p>
    <w:p w:rsidR="005B59F2" w:rsidRPr="005B59F2" w:rsidRDefault="005B59F2" w:rsidP="00683C1B">
      <w:pPr>
        <w:spacing w:line="360" w:lineRule="auto"/>
        <w:rPr>
          <w:rFonts w:asciiTheme="minorHAnsi" w:hAnsiTheme="minorHAnsi" w:cstheme="minorHAnsi"/>
          <w:sz w:val="24"/>
          <w:szCs w:val="24"/>
        </w:rPr>
      </w:pPr>
      <w:r>
        <w:rPr>
          <w:rFonts w:asciiTheme="minorHAnsi" w:hAnsiTheme="minorHAnsi" w:cstheme="minorHAnsi"/>
          <w:sz w:val="24"/>
          <w:szCs w:val="24"/>
        </w:rPr>
        <w:t xml:space="preserve"> </w:t>
      </w:r>
    </w:p>
    <w:p w:rsidR="000F2781" w:rsidRPr="007045CD" w:rsidRDefault="000F2781" w:rsidP="00683C1B">
      <w:pPr>
        <w:spacing w:line="360" w:lineRule="auto"/>
        <w:rPr>
          <w:rFonts w:asciiTheme="minorHAnsi" w:hAnsiTheme="minorHAnsi" w:cstheme="minorHAnsi"/>
          <w:b/>
          <w:sz w:val="24"/>
          <w:szCs w:val="24"/>
          <w:u w:val="single"/>
        </w:rPr>
      </w:pPr>
      <w:r w:rsidRPr="007045CD">
        <w:rPr>
          <w:rFonts w:asciiTheme="minorHAnsi" w:hAnsiTheme="minorHAnsi" w:cstheme="minorHAnsi"/>
          <w:b/>
          <w:sz w:val="24"/>
          <w:szCs w:val="24"/>
          <w:u w:val="single"/>
        </w:rPr>
        <w:t>Scheme of work</w:t>
      </w:r>
    </w:p>
    <w:p w:rsidR="00077B9A" w:rsidRDefault="00077B9A" w:rsidP="00683C1B">
      <w:pPr>
        <w:spacing w:line="360" w:lineRule="auto"/>
        <w:rPr>
          <w:rFonts w:asciiTheme="minorHAnsi" w:hAnsiTheme="minorHAnsi" w:cstheme="minorHAnsi"/>
          <w:sz w:val="24"/>
          <w:szCs w:val="24"/>
        </w:rPr>
      </w:pPr>
    </w:p>
    <w:p w:rsidR="00B6172E" w:rsidRDefault="007045CD" w:rsidP="00683C1B">
      <w:pPr>
        <w:spacing w:line="360" w:lineRule="auto"/>
        <w:rPr>
          <w:rFonts w:asciiTheme="minorHAnsi" w:hAnsiTheme="minorHAnsi" w:cstheme="minorHAnsi"/>
          <w:b/>
          <w:sz w:val="24"/>
          <w:szCs w:val="24"/>
          <w:u w:val="single"/>
        </w:rPr>
      </w:pPr>
      <w:r w:rsidRPr="00B6172E">
        <w:rPr>
          <w:rFonts w:asciiTheme="minorHAnsi" w:hAnsiTheme="minorHAnsi" w:cstheme="minorHAnsi"/>
          <w:b/>
          <w:sz w:val="24"/>
          <w:szCs w:val="24"/>
          <w:u w:val="single"/>
        </w:rPr>
        <w:t xml:space="preserve">Day 1 </w:t>
      </w:r>
    </w:p>
    <w:p w:rsidR="006F761D" w:rsidRPr="00B6172E" w:rsidRDefault="006F761D" w:rsidP="00683C1B">
      <w:pPr>
        <w:spacing w:line="360" w:lineRule="auto"/>
        <w:rPr>
          <w:rFonts w:asciiTheme="minorHAnsi" w:hAnsiTheme="minorHAnsi" w:cstheme="minorHAnsi"/>
          <w:b/>
          <w:sz w:val="24"/>
          <w:szCs w:val="24"/>
          <w:u w:val="single"/>
        </w:rPr>
      </w:pPr>
    </w:p>
    <w:p w:rsidR="007045CD" w:rsidRDefault="00B6172E" w:rsidP="00683C1B">
      <w:pPr>
        <w:spacing w:line="360" w:lineRule="auto"/>
        <w:rPr>
          <w:rFonts w:asciiTheme="minorHAnsi" w:hAnsiTheme="minorHAnsi" w:cstheme="minorHAnsi"/>
          <w:sz w:val="24"/>
          <w:szCs w:val="24"/>
        </w:rPr>
      </w:pPr>
      <w:r>
        <w:rPr>
          <w:rFonts w:asciiTheme="minorHAnsi" w:hAnsiTheme="minorHAnsi" w:cstheme="minorHAnsi"/>
          <w:sz w:val="24"/>
          <w:szCs w:val="24"/>
        </w:rPr>
        <w:t xml:space="preserve">Day 1 </w:t>
      </w:r>
      <w:r w:rsidR="007045CD">
        <w:rPr>
          <w:rFonts w:asciiTheme="minorHAnsi" w:hAnsiTheme="minorHAnsi" w:cstheme="minorHAnsi"/>
          <w:sz w:val="24"/>
          <w:szCs w:val="24"/>
        </w:rPr>
        <w:t xml:space="preserve">will </w:t>
      </w:r>
      <w:r w:rsidR="008E4562">
        <w:rPr>
          <w:rFonts w:asciiTheme="minorHAnsi" w:hAnsiTheme="minorHAnsi" w:cstheme="minorHAnsi"/>
          <w:sz w:val="24"/>
          <w:szCs w:val="24"/>
        </w:rPr>
        <w:t xml:space="preserve">start with an introduction to the course </w:t>
      </w:r>
      <w:r w:rsidR="006D242A">
        <w:rPr>
          <w:rFonts w:asciiTheme="minorHAnsi" w:hAnsiTheme="minorHAnsi" w:cstheme="minorHAnsi"/>
          <w:sz w:val="24"/>
          <w:szCs w:val="24"/>
        </w:rPr>
        <w:t xml:space="preserve">and the time table will be provided </w:t>
      </w:r>
      <w:r w:rsidR="008E4562">
        <w:rPr>
          <w:rFonts w:asciiTheme="minorHAnsi" w:hAnsiTheme="minorHAnsi" w:cstheme="minorHAnsi"/>
          <w:sz w:val="24"/>
          <w:szCs w:val="24"/>
        </w:rPr>
        <w:t xml:space="preserve">so that students are aware of what they are being taught </w:t>
      </w:r>
      <w:r w:rsidR="006D242A">
        <w:rPr>
          <w:rFonts w:asciiTheme="minorHAnsi" w:hAnsiTheme="minorHAnsi" w:cstheme="minorHAnsi"/>
          <w:sz w:val="24"/>
          <w:szCs w:val="24"/>
        </w:rPr>
        <w:t>as this provides context and outlines what is to be learned which enhances learner engagement (</w:t>
      </w:r>
      <w:proofErr w:type="spellStart"/>
      <w:r w:rsidR="006D242A">
        <w:rPr>
          <w:rFonts w:asciiTheme="minorHAnsi" w:hAnsiTheme="minorHAnsi" w:cstheme="minorHAnsi"/>
          <w:sz w:val="24"/>
          <w:szCs w:val="24"/>
        </w:rPr>
        <w:t>Latif</w:t>
      </w:r>
      <w:proofErr w:type="spellEnd"/>
      <w:r w:rsidR="006D242A">
        <w:rPr>
          <w:rFonts w:asciiTheme="minorHAnsi" w:hAnsiTheme="minorHAnsi" w:cstheme="minorHAnsi"/>
          <w:sz w:val="24"/>
          <w:szCs w:val="24"/>
        </w:rPr>
        <w:t xml:space="preserve">, Abbas and </w:t>
      </w:r>
      <w:proofErr w:type="spellStart"/>
      <w:r w:rsidR="009C6D25">
        <w:rPr>
          <w:rFonts w:asciiTheme="minorHAnsi" w:hAnsiTheme="minorHAnsi" w:cstheme="minorHAnsi"/>
          <w:sz w:val="24"/>
          <w:szCs w:val="24"/>
        </w:rPr>
        <w:t>Anjum</w:t>
      </w:r>
      <w:proofErr w:type="spellEnd"/>
      <w:r w:rsidR="009C6D25">
        <w:rPr>
          <w:rFonts w:asciiTheme="minorHAnsi" w:hAnsiTheme="minorHAnsi" w:cstheme="minorHAnsi"/>
          <w:sz w:val="24"/>
          <w:szCs w:val="24"/>
        </w:rPr>
        <w:t>, 2022)</w:t>
      </w:r>
      <w:r w:rsidR="008E4562">
        <w:rPr>
          <w:rFonts w:asciiTheme="minorHAnsi" w:hAnsiTheme="minorHAnsi" w:cstheme="minorHAnsi"/>
          <w:sz w:val="24"/>
          <w:szCs w:val="24"/>
        </w:rPr>
        <w:t xml:space="preserve">. It is also a good idea to have a group agreement where everyone understands what is </w:t>
      </w:r>
      <w:r w:rsidR="008E4562">
        <w:rPr>
          <w:rFonts w:asciiTheme="minorHAnsi" w:hAnsiTheme="minorHAnsi" w:cstheme="minorHAnsi"/>
          <w:sz w:val="24"/>
          <w:szCs w:val="24"/>
        </w:rPr>
        <w:lastRenderedPageBreak/>
        <w:t xml:space="preserve">expected </w:t>
      </w:r>
      <w:r w:rsidR="004C4C2C">
        <w:rPr>
          <w:rFonts w:asciiTheme="minorHAnsi" w:hAnsiTheme="minorHAnsi" w:cstheme="minorHAnsi"/>
          <w:sz w:val="24"/>
          <w:szCs w:val="24"/>
        </w:rPr>
        <w:t xml:space="preserve">of them </w:t>
      </w:r>
      <w:r w:rsidR="008E4562">
        <w:rPr>
          <w:rFonts w:asciiTheme="minorHAnsi" w:hAnsiTheme="minorHAnsi" w:cstheme="minorHAnsi"/>
          <w:sz w:val="24"/>
          <w:szCs w:val="24"/>
        </w:rPr>
        <w:t xml:space="preserve">and the </w:t>
      </w:r>
      <w:r w:rsidR="004C4C2C">
        <w:rPr>
          <w:rFonts w:asciiTheme="minorHAnsi" w:hAnsiTheme="minorHAnsi" w:cstheme="minorHAnsi"/>
          <w:sz w:val="24"/>
          <w:szCs w:val="24"/>
        </w:rPr>
        <w:t>ground</w:t>
      </w:r>
      <w:r w:rsidR="008E4562">
        <w:rPr>
          <w:rFonts w:asciiTheme="minorHAnsi" w:hAnsiTheme="minorHAnsi" w:cstheme="minorHAnsi"/>
          <w:sz w:val="24"/>
          <w:szCs w:val="24"/>
        </w:rPr>
        <w:t xml:space="preserve"> rules that apply such as no phone use during lessons</w:t>
      </w:r>
      <w:r w:rsidR="004C4C2C">
        <w:rPr>
          <w:rFonts w:asciiTheme="minorHAnsi" w:hAnsiTheme="minorHAnsi" w:cstheme="minorHAnsi"/>
          <w:sz w:val="24"/>
          <w:szCs w:val="24"/>
        </w:rPr>
        <w:t xml:space="preserve"> in order to identify boundaries and set out obligations and responsibilities in order to regulate group functioning (Cunha, </w:t>
      </w:r>
      <w:proofErr w:type="spellStart"/>
      <w:r w:rsidR="009C6D25">
        <w:rPr>
          <w:rFonts w:asciiTheme="minorHAnsi" w:hAnsiTheme="minorHAnsi" w:cstheme="minorHAnsi"/>
          <w:sz w:val="24"/>
          <w:szCs w:val="24"/>
        </w:rPr>
        <w:t>Rego</w:t>
      </w:r>
      <w:proofErr w:type="spellEnd"/>
      <w:r w:rsidR="009C6D25">
        <w:rPr>
          <w:rFonts w:asciiTheme="minorHAnsi" w:hAnsiTheme="minorHAnsi" w:cstheme="minorHAnsi"/>
          <w:sz w:val="24"/>
          <w:szCs w:val="24"/>
        </w:rPr>
        <w:t xml:space="preserve"> and Simpson, 2022)</w:t>
      </w:r>
      <w:r w:rsidR="008E4562">
        <w:rPr>
          <w:rFonts w:asciiTheme="minorHAnsi" w:hAnsiTheme="minorHAnsi" w:cstheme="minorHAnsi"/>
          <w:sz w:val="24"/>
          <w:szCs w:val="24"/>
        </w:rPr>
        <w:t xml:space="preserve">. Once the introduction has finished the first aspect of first aid will </w:t>
      </w:r>
      <w:r w:rsidR="007045CD">
        <w:rPr>
          <w:rFonts w:asciiTheme="minorHAnsi" w:hAnsiTheme="minorHAnsi" w:cstheme="minorHAnsi"/>
          <w:sz w:val="24"/>
          <w:szCs w:val="24"/>
        </w:rPr>
        <w:t>focus on the principles of first aid which includes preservation of life and the ability to assess a situation and identify any dangers to the first aider and the casualty, prevention of deterioration and promoting recovery. This includes focusing on the acronym DR</w:t>
      </w:r>
      <w:r w:rsidR="00820607">
        <w:rPr>
          <w:rFonts w:asciiTheme="minorHAnsi" w:hAnsiTheme="minorHAnsi" w:cstheme="minorHAnsi"/>
          <w:sz w:val="24"/>
          <w:szCs w:val="24"/>
        </w:rPr>
        <w:t>S</w:t>
      </w:r>
      <w:r w:rsidR="007045CD">
        <w:rPr>
          <w:rFonts w:asciiTheme="minorHAnsi" w:hAnsiTheme="minorHAnsi" w:cstheme="minorHAnsi"/>
          <w:sz w:val="24"/>
          <w:szCs w:val="24"/>
        </w:rPr>
        <w:t>ABC</w:t>
      </w:r>
      <w:r w:rsidR="00820607">
        <w:rPr>
          <w:rFonts w:asciiTheme="minorHAnsi" w:hAnsiTheme="minorHAnsi" w:cstheme="minorHAnsi"/>
          <w:sz w:val="24"/>
          <w:szCs w:val="24"/>
        </w:rPr>
        <w:t>D</w:t>
      </w:r>
      <w:r w:rsidR="007045CD">
        <w:rPr>
          <w:rFonts w:asciiTheme="minorHAnsi" w:hAnsiTheme="minorHAnsi" w:cstheme="minorHAnsi"/>
          <w:sz w:val="24"/>
          <w:szCs w:val="24"/>
        </w:rPr>
        <w:t xml:space="preserve"> which stands for danger, response, </w:t>
      </w:r>
      <w:r w:rsidR="00820607">
        <w:rPr>
          <w:rFonts w:asciiTheme="minorHAnsi" w:hAnsiTheme="minorHAnsi" w:cstheme="minorHAnsi"/>
          <w:sz w:val="24"/>
          <w:szCs w:val="24"/>
        </w:rPr>
        <w:t>send for help, airway, breathing,</w:t>
      </w:r>
      <w:r w:rsidR="007045CD">
        <w:rPr>
          <w:rFonts w:asciiTheme="minorHAnsi" w:hAnsiTheme="minorHAnsi" w:cstheme="minorHAnsi"/>
          <w:sz w:val="24"/>
          <w:szCs w:val="24"/>
        </w:rPr>
        <w:t xml:space="preserve"> circulation</w:t>
      </w:r>
      <w:r w:rsidR="00820607">
        <w:rPr>
          <w:rFonts w:asciiTheme="minorHAnsi" w:hAnsiTheme="minorHAnsi" w:cstheme="minorHAnsi"/>
          <w:sz w:val="24"/>
          <w:szCs w:val="24"/>
        </w:rPr>
        <w:t xml:space="preserve"> and defibrillator and although is often amended in line with regulations, acts as a cognitive aid on what to do in an emergency casualty situation</w:t>
      </w:r>
      <w:r w:rsidR="00E37092">
        <w:rPr>
          <w:rFonts w:asciiTheme="minorHAnsi" w:hAnsiTheme="minorHAnsi" w:cstheme="minorHAnsi"/>
          <w:sz w:val="24"/>
          <w:szCs w:val="24"/>
        </w:rPr>
        <w:t xml:space="preserve"> (Marshall, 2017)</w:t>
      </w:r>
      <w:r w:rsidR="007045CD">
        <w:rPr>
          <w:rFonts w:asciiTheme="minorHAnsi" w:hAnsiTheme="minorHAnsi" w:cstheme="minorHAnsi"/>
          <w:sz w:val="24"/>
          <w:szCs w:val="24"/>
        </w:rPr>
        <w:t>. Students will learn how to remain calm and also keep the casualty calm in a stressful situation, how to act quickly to prevent escalation, when to contact emergency services and wha</w:t>
      </w:r>
      <w:r w:rsidR="00673C2F">
        <w:rPr>
          <w:rFonts w:asciiTheme="minorHAnsi" w:hAnsiTheme="minorHAnsi" w:cstheme="minorHAnsi"/>
          <w:sz w:val="24"/>
          <w:szCs w:val="24"/>
        </w:rPr>
        <w:t>t to do until they arrive. Students will also learn</w:t>
      </w:r>
      <w:r w:rsidR="007045CD">
        <w:rPr>
          <w:rFonts w:asciiTheme="minorHAnsi" w:hAnsiTheme="minorHAnsi" w:cstheme="minorHAnsi"/>
          <w:sz w:val="24"/>
          <w:szCs w:val="24"/>
        </w:rPr>
        <w:t xml:space="preserve"> how to report an incident under the workplace </w:t>
      </w:r>
      <w:r w:rsidR="00673C2F">
        <w:rPr>
          <w:rFonts w:asciiTheme="minorHAnsi" w:hAnsiTheme="minorHAnsi" w:cstheme="minorHAnsi"/>
          <w:sz w:val="24"/>
          <w:szCs w:val="24"/>
        </w:rPr>
        <w:t>health and safety procedures and fill out the relevant paperwork for record keeping and also learn the basics of what being a first aider entails such as restocking first aid kits.</w:t>
      </w:r>
    </w:p>
    <w:p w:rsidR="00673C2F" w:rsidRDefault="00673C2F" w:rsidP="00683C1B">
      <w:pPr>
        <w:spacing w:line="360" w:lineRule="auto"/>
        <w:rPr>
          <w:rFonts w:asciiTheme="minorHAnsi" w:hAnsiTheme="minorHAnsi" w:cstheme="minorHAnsi"/>
          <w:sz w:val="24"/>
          <w:szCs w:val="24"/>
        </w:rPr>
      </w:pPr>
    </w:p>
    <w:p w:rsidR="00673C2F" w:rsidRDefault="00673C2F" w:rsidP="00683C1B">
      <w:pPr>
        <w:spacing w:line="360" w:lineRule="auto"/>
        <w:rPr>
          <w:rFonts w:asciiTheme="minorHAnsi" w:hAnsiTheme="minorHAnsi" w:cstheme="minorHAnsi"/>
          <w:sz w:val="24"/>
          <w:szCs w:val="24"/>
        </w:rPr>
      </w:pPr>
      <w:r>
        <w:rPr>
          <w:rFonts w:asciiTheme="minorHAnsi" w:hAnsiTheme="minorHAnsi" w:cstheme="minorHAnsi"/>
          <w:sz w:val="24"/>
          <w:szCs w:val="24"/>
        </w:rPr>
        <w:t xml:space="preserve">Prevention of cross infection will teach students the importance of hand hygiene and the use of </w:t>
      </w:r>
      <w:r w:rsidR="005B59F2">
        <w:rPr>
          <w:rFonts w:asciiTheme="minorHAnsi" w:hAnsiTheme="minorHAnsi" w:cstheme="minorHAnsi"/>
          <w:sz w:val="24"/>
          <w:szCs w:val="24"/>
        </w:rPr>
        <w:t>PPE</w:t>
      </w:r>
      <w:r>
        <w:rPr>
          <w:rFonts w:asciiTheme="minorHAnsi" w:hAnsiTheme="minorHAnsi" w:cstheme="minorHAnsi"/>
          <w:sz w:val="24"/>
          <w:szCs w:val="24"/>
        </w:rPr>
        <w:t xml:space="preserve"> such as gloves so that infection is not caused to all involved and contaminated bodily fluids are not exchanged. Students will also learn how to clean equipment and make sure it is stored effectively to ensure safe management of the environment, especially if sharps are being used.</w:t>
      </w:r>
    </w:p>
    <w:p w:rsidR="00673C2F" w:rsidRDefault="00673C2F" w:rsidP="00683C1B">
      <w:pPr>
        <w:spacing w:line="360" w:lineRule="auto"/>
        <w:rPr>
          <w:rFonts w:asciiTheme="minorHAnsi" w:hAnsiTheme="minorHAnsi" w:cstheme="minorHAnsi"/>
          <w:sz w:val="24"/>
          <w:szCs w:val="24"/>
        </w:rPr>
      </w:pPr>
    </w:p>
    <w:p w:rsidR="00DB1007" w:rsidRDefault="00673C2F" w:rsidP="00683C1B">
      <w:pPr>
        <w:spacing w:line="360" w:lineRule="auto"/>
        <w:rPr>
          <w:rFonts w:asciiTheme="minorHAnsi" w:hAnsiTheme="minorHAnsi" w:cstheme="minorHAnsi"/>
          <w:sz w:val="24"/>
          <w:szCs w:val="24"/>
        </w:rPr>
      </w:pPr>
      <w:r>
        <w:rPr>
          <w:rFonts w:asciiTheme="minorHAnsi" w:hAnsiTheme="minorHAnsi" w:cstheme="minorHAnsi"/>
          <w:sz w:val="24"/>
          <w:szCs w:val="24"/>
        </w:rPr>
        <w:t>Basic life support and use of CPR and AED will show students how to effectively carry out chest compressions and use a defibrillator correctly. Students will learn how to access the code for the nearest defibrillator and how and when to use it and also replace it correctly as there are procedures that need to be followed</w:t>
      </w:r>
      <w:r w:rsidR="005B59F2">
        <w:rPr>
          <w:rFonts w:asciiTheme="minorHAnsi" w:hAnsiTheme="minorHAnsi" w:cstheme="minorHAnsi"/>
          <w:sz w:val="24"/>
          <w:szCs w:val="24"/>
        </w:rPr>
        <w:t>. This will be practical where students will use and ANNE doll to carry out the compressions</w:t>
      </w:r>
      <w:r w:rsidR="00DB1007">
        <w:rPr>
          <w:rFonts w:asciiTheme="minorHAnsi" w:hAnsiTheme="minorHAnsi" w:cstheme="minorHAnsi"/>
          <w:sz w:val="24"/>
          <w:szCs w:val="24"/>
        </w:rPr>
        <w:t>.</w:t>
      </w:r>
    </w:p>
    <w:p w:rsidR="00D14AB9" w:rsidRDefault="00D14AB9" w:rsidP="00683C1B">
      <w:pPr>
        <w:spacing w:line="360" w:lineRule="auto"/>
        <w:rPr>
          <w:rFonts w:asciiTheme="minorHAnsi" w:hAnsiTheme="minorHAnsi" w:cstheme="minorHAnsi"/>
          <w:sz w:val="24"/>
          <w:szCs w:val="24"/>
        </w:rPr>
      </w:pPr>
    </w:p>
    <w:p w:rsidR="00D14AB9" w:rsidRDefault="00D14AB9" w:rsidP="00683C1B">
      <w:pPr>
        <w:spacing w:line="360" w:lineRule="auto"/>
        <w:rPr>
          <w:rFonts w:asciiTheme="minorHAnsi" w:hAnsiTheme="minorHAnsi" w:cstheme="minorHAnsi"/>
          <w:sz w:val="24"/>
          <w:szCs w:val="24"/>
        </w:rPr>
      </w:pPr>
      <w:r>
        <w:rPr>
          <w:rFonts w:asciiTheme="minorHAnsi" w:hAnsiTheme="minorHAnsi" w:cstheme="minorHAnsi"/>
          <w:sz w:val="24"/>
          <w:szCs w:val="24"/>
        </w:rPr>
        <w:t xml:space="preserve">Managing unconscious casualties will teach the students how to place someone in the recovery position, keep them warm and prevent shock from setting in. </w:t>
      </w:r>
    </w:p>
    <w:p w:rsidR="00DB1007" w:rsidRDefault="00DB1007" w:rsidP="00683C1B">
      <w:pPr>
        <w:spacing w:line="360" w:lineRule="auto"/>
        <w:rPr>
          <w:rFonts w:asciiTheme="minorHAnsi" w:hAnsiTheme="minorHAnsi" w:cstheme="minorHAnsi"/>
          <w:sz w:val="24"/>
          <w:szCs w:val="24"/>
        </w:rPr>
      </w:pPr>
    </w:p>
    <w:p w:rsidR="00DB1007" w:rsidRDefault="00DB1007" w:rsidP="00683C1B">
      <w:pPr>
        <w:spacing w:line="360" w:lineRule="auto"/>
        <w:rPr>
          <w:rFonts w:asciiTheme="minorHAnsi" w:hAnsiTheme="minorHAnsi" w:cstheme="minorHAnsi"/>
          <w:sz w:val="24"/>
          <w:szCs w:val="24"/>
        </w:rPr>
      </w:pPr>
      <w:r>
        <w:rPr>
          <w:rFonts w:asciiTheme="minorHAnsi" w:hAnsiTheme="minorHAnsi" w:cstheme="minorHAnsi"/>
          <w:sz w:val="24"/>
          <w:szCs w:val="24"/>
        </w:rPr>
        <w:t xml:space="preserve">Breathing management will show students how to apply mouth to mouth breathing technique if comfortable providing this method and also how to use mouth shields to </w:t>
      </w:r>
      <w:r>
        <w:rPr>
          <w:rFonts w:asciiTheme="minorHAnsi" w:hAnsiTheme="minorHAnsi" w:cstheme="minorHAnsi"/>
          <w:sz w:val="24"/>
          <w:szCs w:val="24"/>
        </w:rPr>
        <w:lastRenderedPageBreak/>
        <w:t>prevent cross contamination. This will also include how to check airways and moving the head from side to side and utilising breathing masks.</w:t>
      </w:r>
    </w:p>
    <w:p w:rsidR="00DB1007" w:rsidRDefault="00DB1007" w:rsidP="00683C1B">
      <w:pPr>
        <w:spacing w:line="360" w:lineRule="auto"/>
        <w:rPr>
          <w:rFonts w:asciiTheme="minorHAnsi" w:hAnsiTheme="minorHAnsi" w:cstheme="minorHAnsi"/>
          <w:sz w:val="24"/>
          <w:szCs w:val="24"/>
        </w:rPr>
      </w:pPr>
    </w:p>
    <w:p w:rsidR="00B6172E" w:rsidRDefault="00DB1007" w:rsidP="00683C1B">
      <w:pPr>
        <w:spacing w:line="360" w:lineRule="auto"/>
        <w:rPr>
          <w:rFonts w:asciiTheme="minorHAnsi" w:hAnsiTheme="minorHAnsi" w:cstheme="minorHAnsi"/>
          <w:b/>
          <w:sz w:val="24"/>
          <w:szCs w:val="24"/>
          <w:u w:val="single"/>
        </w:rPr>
      </w:pPr>
      <w:r w:rsidRPr="00B6172E">
        <w:rPr>
          <w:rFonts w:asciiTheme="minorHAnsi" w:hAnsiTheme="minorHAnsi" w:cstheme="minorHAnsi"/>
          <w:b/>
          <w:sz w:val="24"/>
          <w:szCs w:val="24"/>
          <w:u w:val="single"/>
        </w:rPr>
        <w:t xml:space="preserve">Day 2 </w:t>
      </w:r>
    </w:p>
    <w:p w:rsidR="006F761D" w:rsidRPr="00B6172E" w:rsidRDefault="006F761D" w:rsidP="00683C1B">
      <w:pPr>
        <w:spacing w:line="360" w:lineRule="auto"/>
        <w:rPr>
          <w:rFonts w:asciiTheme="minorHAnsi" w:hAnsiTheme="minorHAnsi" w:cstheme="minorHAnsi"/>
          <w:b/>
          <w:sz w:val="24"/>
          <w:szCs w:val="24"/>
          <w:u w:val="single"/>
        </w:rPr>
      </w:pPr>
    </w:p>
    <w:p w:rsidR="00DB1007" w:rsidRDefault="00B6172E" w:rsidP="00683C1B">
      <w:pPr>
        <w:spacing w:line="360" w:lineRule="auto"/>
        <w:rPr>
          <w:rFonts w:asciiTheme="minorHAnsi" w:hAnsiTheme="minorHAnsi" w:cstheme="minorHAnsi"/>
          <w:sz w:val="24"/>
          <w:szCs w:val="24"/>
        </w:rPr>
      </w:pPr>
      <w:r>
        <w:rPr>
          <w:rFonts w:asciiTheme="minorHAnsi" w:hAnsiTheme="minorHAnsi" w:cstheme="minorHAnsi"/>
          <w:sz w:val="24"/>
          <w:szCs w:val="24"/>
        </w:rPr>
        <w:t xml:space="preserve">Day 2 </w:t>
      </w:r>
      <w:r w:rsidR="00DB1007">
        <w:rPr>
          <w:rFonts w:asciiTheme="minorHAnsi" w:hAnsiTheme="minorHAnsi" w:cstheme="minorHAnsi"/>
          <w:sz w:val="24"/>
          <w:szCs w:val="24"/>
        </w:rPr>
        <w:t xml:space="preserve">will </w:t>
      </w:r>
      <w:r w:rsidR="00D14AB9">
        <w:rPr>
          <w:rFonts w:asciiTheme="minorHAnsi" w:hAnsiTheme="minorHAnsi" w:cstheme="minorHAnsi"/>
          <w:sz w:val="24"/>
          <w:szCs w:val="24"/>
        </w:rPr>
        <w:t>start off with a recap of day 1 to refresh students on what they learned the previous week which should ignite retained information. Day 2 will then consist</w:t>
      </w:r>
      <w:r w:rsidR="00DB1007">
        <w:rPr>
          <w:rFonts w:asciiTheme="minorHAnsi" w:hAnsiTheme="minorHAnsi" w:cstheme="minorHAnsi"/>
          <w:sz w:val="24"/>
          <w:szCs w:val="24"/>
        </w:rPr>
        <w:t xml:space="preserve"> of assessing and treating wounds</w:t>
      </w:r>
      <w:r>
        <w:rPr>
          <w:rFonts w:asciiTheme="minorHAnsi" w:hAnsiTheme="minorHAnsi" w:cstheme="minorHAnsi"/>
          <w:sz w:val="24"/>
          <w:szCs w:val="24"/>
        </w:rPr>
        <w:t xml:space="preserve"> show students how to stop bleeding, clean the wound with sterile water, use correct coverings, how to cover different types of wounds and how to change wounds correctly. It will also include the causes of bleeds and wounds, what infection may look like and what to do if a foreign object is still in the casualty and how to dress around it rather than removing it. </w:t>
      </w:r>
    </w:p>
    <w:p w:rsidR="00B6172E" w:rsidRDefault="00B6172E" w:rsidP="00683C1B">
      <w:pPr>
        <w:spacing w:line="360" w:lineRule="auto"/>
        <w:rPr>
          <w:rFonts w:asciiTheme="minorHAnsi" w:hAnsiTheme="minorHAnsi" w:cstheme="minorHAnsi"/>
          <w:sz w:val="24"/>
          <w:szCs w:val="24"/>
        </w:rPr>
      </w:pPr>
    </w:p>
    <w:p w:rsidR="00B6172E" w:rsidRDefault="00B6172E" w:rsidP="00683C1B">
      <w:pPr>
        <w:spacing w:line="360" w:lineRule="auto"/>
        <w:rPr>
          <w:rFonts w:asciiTheme="minorHAnsi" w:hAnsiTheme="minorHAnsi" w:cstheme="minorHAnsi"/>
          <w:sz w:val="24"/>
          <w:szCs w:val="24"/>
        </w:rPr>
      </w:pPr>
      <w:r>
        <w:rPr>
          <w:rFonts w:asciiTheme="minorHAnsi" w:hAnsiTheme="minorHAnsi" w:cstheme="minorHAnsi"/>
          <w:sz w:val="24"/>
          <w:szCs w:val="24"/>
        </w:rPr>
        <w:t>Treating anaphylaxis</w:t>
      </w:r>
      <w:r w:rsidR="00B97363">
        <w:rPr>
          <w:rFonts w:asciiTheme="minorHAnsi" w:hAnsiTheme="minorHAnsi" w:cstheme="minorHAnsi"/>
          <w:sz w:val="24"/>
          <w:szCs w:val="24"/>
        </w:rPr>
        <w:t xml:space="preserve"> will allow the students to learn how to prevent, recognise and provide immediate treatment for someone experiencing an allergic reaction. This will also incorporate how to use an </w:t>
      </w:r>
      <w:proofErr w:type="spellStart"/>
      <w:r w:rsidR="00B97363">
        <w:rPr>
          <w:rFonts w:asciiTheme="minorHAnsi" w:hAnsiTheme="minorHAnsi" w:cstheme="minorHAnsi"/>
          <w:sz w:val="24"/>
          <w:szCs w:val="24"/>
        </w:rPr>
        <w:t>epipen</w:t>
      </w:r>
      <w:proofErr w:type="spellEnd"/>
      <w:r w:rsidR="00B97363">
        <w:rPr>
          <w:rFonts w:asciiTheme="minorHAnsi" w:hAnsiTheme="minorHAnsi" w:cstheme="minorHAnsi"/>
          <w:sz w:val="24"/>
          <w:szCs w:val="24"/>
        </w:rPr>
        <w:t xml:space="preserve"> correctly.</w:t>
      </w:r>
    </w:p>
    <w:p w:rsidR="00B6172E" w:rsidRDefault="00B6172E" w:rsidP="00683C1B">
      <w:pPr>
        <w:spacing w:line="360" w:lineRule="auto"/>
        <w:rPr>
          <w:rFonts w:asciiTheme="minorHAnsi" w:hAnsiTheme="minorHAnsi" w:cstheme="minorHAnsi"/>
          <w:sz w:val="24"/>
          <w:szCs w:val="24"/>
        </w:rPr>
      </w:pPr>
    </w:p>
    <w:p w:rsidR="00B6172E" w:rsidRDefault="00B6172E" w:rsidP="00683C1B">
      <w:pPr>
        <w:spacing w:line="360" w:lineRule="auto"/>
        <w:rPr>
          <w:rFonts w:asciiTheme="minorHAnsi" w:hAnsiTheme="minorHAnsi" w:cstheme="minorHAnsi"/>
          <w:sz w:val="24"/>
          <w:szCs w:val="24"/>
        </w:rPr>
      </w:pPr>
      <w:r>
        <w:rPr>
          <w:rFonts w:asciiTheme="minorHAnsi" w:hAnsiTheme="minorHAnsi" w:cstheme="minorHAnsi"/>
          <w:sz w:val="24"/>
          <w:szCs w:val="24"/>
        </w:rPr>
        <w:t>Treating shock or sudden poisoning</w:t>
      </w:r>
      <w:r w:rsidR="00E04448">
        <w:rPr>
          <w:rFonts w:asciiTheme="minorHAnsi" w:hAnsiTheme="minorHAnsi" w:cstheme="minorHAnsi"/>
          <w:sz w:val="24"/>
          <w:szCs w:val="24"/>
        </w:rPr>
        <w:t xml:space="preserve"> will show the students how to treat someone going into shock and what position to place them in correctly and how to stabilise breathing, airway and circulation in the event of someone being poisoned. </w:t>
      </w:r>
    </w:p>
    <w:p w:rsidR="00B6172E" w:rsidRDefault="00B6172E" w:rsidP="00683C1B">
      <w:pPr>
        <w:spacing w:line="360" w:lineRule="auto"/>
        <w:rPr>
          <w:rFonts w:asciiTheme="minorHAnsi" w:hAnsiTheme="minorHAnsi" w:cstheme="minorHAnsi"/>
          <w:sz w:val="24"/>
          <w:szCs w:val="24"/>
        </w:rPr>
      </w:pPr>
    </w:p>
    <w:p w:rsidR="00B6172E" w:rsidRDefault="00B6172E" w:rsidP="00683C1B">
      <w:pPr>
        <w:spacing w:line="360" w:lineRule="auto"/>
        <w:rPr>
          <w:rFonts w:asciiTheme="minorHAnsi" w:hAnsiTheme="minorHAnsi" w:cstheme="minorHAnsi"/>
          <w:sz w:val="24"/>
          <w:szCs w:val="24"/>
        </w:rPr>
      </w:pPr>
      <w:r>
        <w:rPr>
          <w:rFonts w:asciiTheme="minorHAnsi" w:hAnsiTheme="minorHAnsi" w:cstheme="minorHAnsi"/>
          <w:sz w:val="24"/>
          <w:szCs w:val="24"/>
        </w:rPr>
        <w:t>Treating burns and eye injuries</w:t>
      </w:r>
      <w:r w:rsidR="00E04448">
        <w:rPr>
          <w:rFonts w:asciiTheme="minorHAnsi" w:hAnsiTheme="minorHAnsi" w:cstheme="minorHAnsi"/>
          <w:sz w:val="24"/>
          <w:szCs w:val="24"/>
        </w:rPr>
        <w:t xml:space="preserve"> will give the students the right technique to cool down a burn and prevent infection until they can get to hospital. Students will also learn how to reduce pain and swelling for eye injuries and how to cover the eye with the correct eye pad/dressing without removing an object of embedded.</w:t>
      </w:r>
    </w:p>
    <w:p w:rsidR="00B6172E" w:rsidRDefault="00B6172E" w:rsidP="00683C1B">
      <w:pPr>
        <w:spacing w:line="360" w:lineRule="auto"/>
        <w:rPr>
          <w:rFonts w:asciiTheme="minorHAnsi" w:hAnsiTheme="minorHAnsi" w:cstheme="minorHAnsi"/>
          <w:sz w:val="24"/>
          <w:szCs w:val="24"/>
        </w:rPr>
      </w:pPr>
    </w:p>
    <w:p w:rsidR="00B6172E" w:rsidRDefault="00B6172E" w:rsidP="00683C1B">
      <w:pPr>
        <w:spacing w:line="360" w:lineRule="auto"/>
        <w:rPr>
          <w:rFonts w:asciiTheme="minorHAnsi" w:hAnsiTheme="minorHAnsi" w:cstheme="minorHAnsi"/>
          <w:sz w:val="24"/>
          <w:szCs w:val="24"/>
        </w:rPr>
      </w:pPr>
      <w:r>
        <w:rPr>
          <w:rFonts w:asciiTheme="minorHAnsi" w:hAnsiTheme="minorHAnsi" w:cstheme="minorHAnsi"/>
          <w:sz w:val="24"/>
          <w:szCs w:val="24"/>
        </w:rPr>
        <w:t>Treating common major and minor illnesses</w:t>
      </w:r>
      <w:r w:rsidR="00E04448">
        <w:rPr>
          <w:rFonts w:asciiTheme="minorHAnsi" w:hAnsiTheme="minorHAnsi" w:cstheme="minorHAnsi"/>
          <w:sz w:val="24"/>
          <w:szCs w:val="24"/>
        </w:rPr>
        <w:t xml:space="preserve"> will enable students to identify the difference between major and minor illnesses and injuries </w:t>
      </w:r>
      <w:r w:rsidR="008B238E">
        <w:rPr>
          <w:rFonts w:asciiTheme="minorHAnsi" w:hAnsiTheme="minorHAnsi" w:cstheme="minorHAnsi"/>
          <w:sz w:val="24"/>
          <w:szCs w:val="24"/>
        </w:rPr>
        <w:t>and how to treat them effectively.</w:t>
      </w:r>
    </w:p>
    <w:p w:rsidR="00B6172E" w:rsidRDefault="00B6172E" w:rsidP="00683C1B">
      <w:pPr>
        <w:spacing w:line="360" w:lineRule="auto"/>
        <w:rPr>
          <w:rFonts w:asciiTheme="minorHAnsi" w:hAnsiTheme="minorHAnsi" w:cstheme="minorHAnsi"/>
          <w:sz w:val="24"/>
          <w:szCs w:val="24"/>
        </w:rPr>
      </w:pPr>
    </w:p>
    <w:p w:rsidR="00095BB0" w:rsidRDefault="00095BB0" w:rsidP="00683C1B">
      <w:pPr>
        <w:spacing w:line="360" w:lineRule="auto"/>
        <w:rPr>
          <w:rFonts w:asciiTheme="minorHAnsi" w:hAnsiTheme="minorHAnsi" w:cstheme="minorHAnsi"/>
          <w:b/>
          <w:sz w:val="24"/>
          <w:szCs w:val="24"/>
          <w:u w:val="single"/>
        </w:rPr>
      </w:pPr>
    </w:p>
    <w:p w:rsidR="00095BB0" w:rsidRDefault="00095BB0" w:rsidP="00683C1B">
      <w:pPr>
        <w:spacing w:line="360" w:lineRule="auto"/>
        <w:rPr>
          <w:rFonts w:asciiTheme="minorHAnsi" w:hAnsiTheme="minorHAnsi" w:cstheme="minorHAnsi"/>
          <w:b/>
          <w:sz w:val="24"/>
          <w:szCs w:val="24"/>
          <w:u w:val="single"/>
        </w:rPr>
      </w:pPr>
    </w:p>
    <w:p w:rsidR="00095BB0" w:rsidRDefault="00095BB0" w:rsidP="00683C1B">
      <w:pPr>
        <w:spacing w:line="360" w:lineRule="auto"/>
        <w:rPr>
          <w:rFonts w:asciiTheme="minorHAnsi" w:hAnsiTheme="minorHAnsi" w:cstheme="minorHAnsi"/>
          <w:b/>
          <w:sz w:val="24"/>
          <w:szCs w:val="24"/>
          <w:u w:val="single"/>
        </w:rPr>
      </w:pPr>
    </w:p>
    <w:p w:rsidR="00B6172E" w:rsidRDefault="00B6172E" w:rsidP="00683C1B">
      <w:pPr>
        <w:spacing w:line="360" w:lineRule="auto"/>
        <w:rPr>
          <w:rFonts w:asciiTheme="minorHAnsi" w:hAnsiTheme="minorHAnsi" w:cstheme="minorHAnsi"/>
          <w:b/>
          <w:sz w:val="24"/>
          <w:szCs w:val="24"/>
          <w:u w:val="single"/>
        </w:rPr>
      </w:pPr>
      <w:r w:rsidRPr="00B6172E">
        <w:rPr>
          <w:rFonts w:asciiTheme="minorHAnsi" w:hAnsiTheme="minorHAnsi" w:cstheme="minorHAnsi"/>
          <w:b/>
          <w:sz w:val="24"/>
          <w:szCs w:val="24"/>
          <w:u w:val="single"/>
        </w:rPr>
        <w:lastRenderedPageBreak/>
        <w:t xml:space="preserve">Day 3 </w:t>
      </w:r>
    </w:p>
    <w:p w:rsidR="006F761D" w:rsidRDefault="006F761D" w:rsidP="00683C1B">
      <w:pPr>
        <w:spacing w:line="360" w:lineRule="auto"/>
        <w:rPr>
          <w:rFonts w:asciiTheme="minorHAnsi" w:hAnsiTheme="minorHAnsi" w:cstheme="minorHAnsi"/>
          <w:b/>
          <w:sz w:val="24"/>
          <w:szCs w:val="24"/>
          <w:u w:val="single"/>
        </w:rPr>
      </w:pPr>
    </w:p>
    <w:p w:rsidR="00B6172E" w:rsidRDefault="00D14AB9" w:rsidP="00683C1B">
      <w:pPr>
        <w:spacing w:line="360" w:lineRule="auto"/>
        <w:rPr>
          <w:rFonts w:asciiTheme="minorHAnsi" w:hAnsiTheme="minorHAnsi" w:cstheme="minorHAnsi"/>
          <w:sz w:val="24"/>
          <w:szCs w:val="24"/>
        </w:rPr>
      </w:pPr>
      <w:r>
        <w:rPr>
          <w:rFonts w:asciiTheme="minorHAnsi" w:hAnsiTheme="minorHAnsi" w:cstheme="minorHAnsi"/>
          <w:sz w:val="24"/>
          <w:szCs w:val="24"/>
        </w:rPr>
        <w:t>Similar to day 2, day 3 will also start off with a recap from the previous week so that students can recall what they have learned and this will also show whether information has been retained. D</w:t>
      </w:r>
      <w:r w:rsidR="00B6172E">
        <w:rPr>
          <w:rFonts w:asciiTheme="minorHAnsi" w:hAnsiTheme="minorHAnsi" w:cstheme="minorHAnsi"/>
          <w:sz w:val="24"/>
          <w:szCs w:val="24"/>
        </w:rPr>
        <w:t xml:space="preserve">ay 3 will </w:t>
      </w:r>
      <w:r>
        <w:rPr>
          <w:rFonts w:asciiTheme="minorHAnsi" w:hAnsiTheme="minorHAnsi" w:cstheme="minorHAnsi"/>
          <w:sz w:val="24"/>
          <w:szCs w:val="24"/>
        </w:rPr>
        <w:t xml:space="preserve">then </w:t>
      </w:r>
      <w:r w:rsidR="00B6172E">
        <w:rPr>
          <w:rFonts w:asciiTheme="minorHAnsi" w:hAnsiTheme="minorHAnsi" w:cstheme="minorHAnsi"/>
          <w:sz w:val="24"/>
          <w:szCs w:val="24"/>
        </w:rPr>
        <w:t xml:space="preserve">include managing asthma attacks and choking </w:t>
      </w:r>
      <w:r w:rsidR="008B238E">
        <w:rPr>
          <w:rFonts w:asciiTheme="minorHAnsi" w:hAnsiTheme="minorHAnsi" w:cstheme="minorHAnsi"/>
          <w:sz w:val="24"/>
          <w:szCs w:val="24"/>
        </w:rPr>
        <w:t xml:space="preserve">where students will be able to identify what an asthma attack looks like and how to make sure someone remains calm and breath to keep their airways open and administer an inhaler. Students will also learn the </w:t>
      </w:r>
      <w:r w:rsidR="00AF1363">
        <w:rPr>
          <w:rFonts w:asciiTheme="minorHAnsi" w:hAnsiTheme="minorHAnsi" w:cstheme="minorHAnsi"/>
          <w:sz w:val="24"/>
          <w:szCs w:val="24"/>
        </w:rPr>
        <w:t>Heimlich manoeuvre to assist someone who is choking to dislodge the item in their throat.</w:t>
      </w:r>
    </w:p>
    <w:p w:rsidR="00B6172E" w:rsidRDefault="00B6172E" w:rsidP="00683C1B">
      <w:pPr>
        <w:spacing w:line="360" w:lineRule="auto"/>
        <w:rPr>
          <w:rFonts w:asciiTheme="minorHAnsi" w:hAnsiTheme="minorHAnsi" w:cstheme="minorHAnsi"/>
          <w:sz w:val="24"/>
          <w:szCs w:val="24"/>
        </w:rPr>
      </w:pPr>
    </w:p>
    <w:p w:rsidR="00B6172E" w:rsidRDefault="00FE2F9C" w:rsidP="00683C1B">
      <w:pPr>
        <w:spacing w:line="360" w:lineRule="auto"/>
        <w:rPr>
          <w:rFonts w:asciiTheme="minorHAnsi" w:hAnsiTheme="minorHAnsi" w:cstheme="minorHAnsi"/>
          <w:sz w:val="24"/>
          <w:szCs w:val="24"/>
        </w:rPr>
      </w:pPr>
      <w:r>
        <w:rPr>
          <w:rFonts w:asciiTheme="minorHAnsi" w:hAnsiTheme="minorHAnsi" w:cstheme="minorHAnsi"/>
          <w:sz w:val="24"/>
          <w:szCs w:val="24"/>
        </w:rPr>
        <w:t>Fractures, dislocation and head injuries</w:t>
      </w:r>
      <w:r w:rsidR="00AF1363">
        <w:rPr>
          <w:rFonts w:asciiTheme="minorHAnsi" w:hAnsiTheme="minorHAnsi" w:cstheme="minorHAnsi"/>
          <w:sz w:val="24"/>
          <w:szCs w:val="24"/>
        </w:rPr>
        <w:t xml:space="preserve"> will help students identify a fracture and the different types of fractures that can occur. Students will also be able to make a dislocation more comfortable by easing swelling and pain until a health practitioner can put it back into place. Students will be able to treat someone who has received a head injury and know what to do to prevent and treat concussion. </w:t>
      </w:r>
    </w:p>
    <w:p w:rsidR="00FE2F9C" w:rsidRDefault="00FE2F9C" w:rsidP="00683C1B">
      <w:pPr>
        <w:spacing w:line="360" w:lineRule="auto"/>
        <w:rPr>
          <w:rFonts w:asciiTheme="minorHAnsi" w:hAnsiTheme="minorHAnsi" w:cstheme="minorHAnsi"/>
          <w:sz w:val="24"/>
          <w:szCs w:val="24"/>
        </w:rPr>
      </w:pPr>
    </w:p>
    <w:p w:rsidR="00FE2F9C" w:rsidRDefault="00FE2F9C" w:rsidP="00683C1B">
      <w:pPr>
        <w:spacing w:line="360" w:lineRule="auto"/>
        <w:rPr>
          <w:rFonts w:asciiTheme="minorHAnsi" w:hAnsiTheme="minorHAnsi" w:cstheme="minorHAnsi"/>
          <w:sz w:val="24"/>
          <w:szCs w:val="24"/>
        </w:rPr>
      </w:pPr>
      <w:r>
        <w:rPr>
          <w:rFonts w:asciiTheme="minorHAnsi" w:hAnsiTheme="minorHAnsi" w:cstheme="minorHAnsi"/>
          <w:sz w:val="24"/>
          <w:szCs w:val="24"/>
        </w:rPr>
        <w:t>Managing epilepsy and diabetes</w:t>
      </w:r>
      <w:r w:rsidR="00AF1363">
        <w:rPr>
          <w:rFonts w:asciiTheme="minorHAnsi" w:hAnsiTheme="minorHAnsi" w:cstheme="minorHAnsi"/>
          <w:sz w:val="24"/>
          <w:szCs w:val="24"/>
        </w:rPr>
        <w:t xml:space="preserve"> will enable students to identify what a seizure looks like and how to help someone who is having an epileptic fit by protecting them from injuring themselves during an episode. Students will also be able to identify the difference between a hyperglycaemic and hypoglycaemic attack and what to do to improve </w:t>
      </w:r>
      <w:r w:rsidR="00E748D4">
        <w:rPr>
          <w:rFonts w:asciiTheme="minorHAnsi" w:hAnsiTheme="minorHAnsi" w:cstheme="minorHAnsi"/>
          <w:sz w:val="24"/>
          <w:szCs w:val="24"/>
        </w:rPr>
        <w:t>someone’s</w:t>
      </w:r>
      <w:r w:rsidR="00AF1363">
        <w:rPr>
          <w:rFonts w:asciiTheme="minorHAnsi" w:hAnsiTheme="minorHAnsi" w:cstheme="minorHAnsi"/>
          <w:sz w:val="24"/>
          <w:szCs w:val="24"/>
        </w:rPr>
        <w:t xml:space="preserve"> blood sugars in this instance.</w:t>
      </w:r>
    </w:p>
    <w:p w:rsidR="00FE2F9C" w:rsidRDefault="00FE2F9C" w:rsidP="00683C1B">
      <w:pPr>
        <w:spacing w:line="360" w:lineRule="auto"/>
        <w:rPr>
          <w:rFonts w:asciiTheme="minorHAnsi" w:hAnsiTheme="minorHAnsi" w:cstheme="minorHAnsi"/>
          <w:sz w:val="24"/>
          <w:szCs w:val="24"/>
        </w:rPr>
      </w:pPr>
    </w:p>
    <w:p w:rsidR="00D14AB9" w:rsidRDefault="00FE2F9C" w:rsidP="00683C1B">
      <w:pPr>
        <w:spacing w:line="360" w:lineRule="auto"/>
        <w:rPr>
          <w:rFonts w:asciiTheme="minorHAnsi" w:hAnsiTheme="minorHAnsi" w:cstheme="minorHAnsi"/>
          <w:sz w:val="24"/>
          <w:szCs w:val="24"/>
        </w:rPr>
      </w:pPr>
      <w:r>
        <w:rPr>
          <w:rFonts w:asciiTheme="minorHAnsi" w:hAnsiTheme="minorHAnsi" w:cstheme="minorHAnsi"/>
          <w:sz w:val="24"/>
          <w:szCs w:val="24"/>
        </w:rPr>
        <w:t>Record keeping and equipment use</w:t>
      </w:r>
      <w:r w:rsidR="00E748D4">
        <w:rPr>
          <w:rFonts w:asciiTheme="minorHAnsi" w:hAnsiTheme="minorHAnsi" w:cstheme="minorHAnsi"/>
          <w:sz w:val="24"/>
          <w:szCs w:val="24"/>
        </w:rPr>
        <w:t xml:space="preserve"> will help students understand the importance of confidentiality and how accurate record keeping can provide the establishment with information on what the emergency was and how the emergency was handled for both safeguarding and in case documentation is needed to be used in court if needed. Record keeping will also detail what happened to the casualty in the instance of an emergency and allow the establishment to keep accurate records on that individual in the event they need assistance again.  Students will also learn how to store first aid equipment correctly and to make sure first aid equipment is restocked so it can be used again and kept in a clean and safe environment.</w:t>
      </w:r>
      <w:r w:rsidR="00D14AB9">
        <w:rPr>
          <w:rFonts w:asciiTheme="minorHAnsi" w:hAnsiTheme="minorHAnsi" w:cstheme="minorHAnsi"/>
          <w:sz w:val="24"/>
          <w:szCs w:val="24"/>
        </w:rPr>
        <w:t xml:space="preserve"> </w:t>
      </w:r>
      <w:r w:rsidR="00771404">
        <w:rPr>
          <w:rFonts w:asciiTheme="minorHAnsi" w:hAnsiTheme="minorHAnsi" w:cstheme="minorHAnsi"/>
          <w:sz w:val="24"/>
          <w:szCs w:val="24"/>
        </w:rPr>
        <w:t>Legal aspects are</w:t>
      </w:r>
      <w:r w:rsidR="00E748D4">
        <w:rPr>
          <w:rFonts w:asciiTheme="minorHAnsi" w:hAnsiTheme="minorHAnsi" w:cstheme="minorHAnsi"/>
          <w:sz w:val="24"/>
          <w:szCs w:val="24"/>
        </w:rPr>
        <w:t xml:space="preserve"> a vital aspect of first aid where students will learn </w:t>
      </w:r>
      <w:r w:rsidR="00771404">
        <w:rPr>
          <w:rFonts w:asciiTheme="minorHAnsi" w:hAnsiTheme="minorHAnsi" w:cstheme="minorHAnsi"/>
          <w:sz w:val="24"/>
          <w:szCs w:val="24"/>
        </w:rPr>
        <w:t xml:space="preserve">the </w:t>
      </w:r>
      <w:r w:rsidR="00771404">
        <w:rPr>
          <w:rFonts w:asciiTheme="minorHAnsi" w:hAnsiTheme="minorHAnsi" w:cstheme="minorHAnsi"/>
          <w:sz w:val="24"/>
          <w:szCs w:val="24"/>
        </w:rPr>
        <w:lastRenderedPageBreak/>
        <w:t xml:space="preserve">legal responsibilities of administering first aid and their duty of care by law, as well as policies and procedures surrounding negligence, confidentiality ad consent. </w:t>
      </w:r>
    </w:p>
    <w:p w:rsidR="00D14AB9" w:rsidRDefault="00D14AB9" w:rsidP="00683C1B">
      <w:pPr>
        <w:spacing w:line="360" w:lineRule="auto"/>
        <w:rPr>
          <w:rFonts w:asciiTheme="minorHAnsi" w:hAnsiTheme="minorHAnsi" w:cstheme="minorHAnsi"/>
          <w:sz w:val="24"/>
          <w:szCs w:val="24"/>
        </w:rPr>
      </w:pPr>
    </w:p>
    <w:p w:rsidR="00FE2F9C" w:rsidRDefault="00771404" w:rsidP="00683C1B">
      <w:pPr>
        <w:spacing w:line="360" w:lineRule="auto"/>
        <w:rPr>
          <w:rFonts w:asciiTheme="minorHAnsi" w:hAnsiTheme="minorHAnsi" w:cstheme="minorHAnsi"/>
          <w:sz w:val="24"/>
          <w:szCs w:val="24"/>
        </w:rPr>
      </w:pPr>
      <w:r>
        <w:rPr>
          <w:rFonts w:asciiTheme="minorHAnsi" w:hAnsiTheme="minorHAnsi" w:cstheme="minorHAnsi"/>
          <w:sz w:val="24"/>
          <w:szCs w:val="24"/>
        </w:rPr>
        <w:t>Practical assessments and multiple choice assessments will also identify whether knowledge has been retained and students are able to utilise their skills in a first aid emergency.</w:t>
      </w:r>
    </w:p>
    <w:p w:rsidR="00FE2F9C" w:rsidRPr="00B6172E" w:rsidRDefault="00FE2F9C" w:rsidP="00683C1B">
      <w:pPr>
        <w:spacing w:line="360" w:lineRule="auto"/>
        <w:rPr>
          <w:rFonts w:asciiTheme="minorHAnsi" w:hAnsiTheme="minorHAnsi" w:cstheme="minorHAnsi"/>
          <w:sz w:val="24"/>
          <w:szCs w:val="24"/>
        </w:rPr>
      </w:pPr>
    </w:p>
    <w:p w:rsidR="00B6172E" w:rsidRPr="00FE2F9C" w:rsidRDefault="000F2781" w:rsidP="00683C1B">
      <w:pPr>
        <w:spacing w:line="360" w:lineRule="auto"/>
        <w:rPr>
          <w:rFonts w:asciiTheme="minorHAnsi" w:hAnsiTheme="minorHAnsi" w:cstheme="minorHAnsi"/>
          <w:b/>
          <w:sz w:val="24"/>
          <w:szCs w:val="24"/>
          <w:u w:val="single"/>
        </w:rPr>
      </w:pPr>
      <w:r w:rsidRPr="00FE2F9C">
        <w:rPr>
          <w:rFonts w:asciiTheme="minorHAnsi" w:hAnsiTheme="minorHAnsi" w:cstheme="minorHAnsi"/>
          <w:b/>
          <w:sz w:val="24"/>
          <w:szCs w:val="24"/>
          <w:u w:val="single"/>
        </w:rPr>
        <w:t>Assessment strategies</w:t>
      </w:r>
    </w:p>
    <w:p w:rsidR="00B81036" w:rsidRDefault="00B81036" w:rsidP="00683C1B">
      <w:pPr>
        <w:spacing w:line="360" w:lineRule="auto"/>
        <w:rPr>
          <w:rFonts w:asciiTheme="minorHAnsi" w:hAnsiTheme="minorHAnsi" w:cstheme="minorHAnsi"/>
          <w:color w:val="FF0000"/>
          <w:sz w:val="24"/>
          <w:szCs w:val="24"/>
        </w:rPr>
      </w:pPr>
    </w:p>
    <w:p w:rsidR="00B81036" w:rsidRPr="00B81036" w:rsidRDefault="00B81036" w:rsidP="00683C1B">
      <w:pPr>
        <w:spacing w:line="360" w:lineRule="auto"/>
        <w:rPr>
          <w:rFonts w:asciiTheme="minorHAnsi" w:hAnsiTheme="minorHAnsi" w:cstheme="minorHAnsi"/>
          <w:sz w:val="24"/>
          <w:szCs w:val="24"/>
        </w:rPr>
      </w:pPr>
      <w:r>
        <w:rPr>
          <w:rFonts w:asciiTheme="minorHAnsi" w:hAnsiTheme="minorHAnsi" w:cstheme="minorHAnsi"/>
          <w:sz w:val="24"/>
          <w:szCs w:val="24"/>
        </w:rPr>
        <w:t>As this course will result in a workplace first aid qualification, participants will need to be assessed in order to receive their certificate. The main reason for assessment is to make sure that the students understand and retain knowledge they have learned and to make sure they are capable of practicing first aid in their work place when needed</w:t>
      </w:r>
      <w:r w:rsidR="00AF45D3">
        <w:rPr>
          <w:rFonts w:asciiTheme="minorHAnsi" w:hAnsiTheme="minorHAnsi" w:cstheme="minorHAnsi"/>
          <w:sz w:val="24"/>
          <w:szCs w:val="24"/>
        </w:rPr>
        <w:t xml:space="preserve"> </w:t>
      </w:r>
      <w:r w:rsidR="005F1115">
        <w:rPr>
          <w:rFonts w:asciiTheme="minorHAnsi" w:hAnsiTheme="minorHAnsi" w:cstheme="minorHAnsi"/>
          <w:sz w:val="24"/>
          <w:szCs w:val="24"/>
        </w:rPr>
        <w:t xml:space="preserve">by measuring performance </w:t>
      </w:r>
      <w:sdt>
        <w:sdtPr>
          <w:rPr>
            <w:rFonts w:asciiTheme="minorHAnsi" w:hAnsiTheme="minorHAnsi" w:cstheme="minorHAnsi"/>
            <w:sz w:val="24"/>
            <w:szCs w:val="24"/>
          </w:rPr>
          <w:id w:val="-1986692568"/>
          <w:citation/>
        </w:sdtPr>
        <w:sdtEndPr/>
        <w:sdtContent>
          <w:r w:rsidR="00AF45D3">
            <w:rPr>
              <w:rFonts w:asciiTheme="minorHAnsi" w:hAnsiTheme="minorHAnsi" w:cstheme="minorHAnsi"/>
              <w:sz w:val="24"/>
              <w:szCs w:val="24"/>
            </w:rPr>
            <w:fldChar w:fldCharType="begin"/>
          </w:r>
          <w:r w:rsidR="00AF45D3">
            <w:rPr>
              <w:rFonts w:asciiTheme="minorHAnsi" w:hAnsiTheme="minorHAnsi" w:cstheme="minorHAnsi"/>
              <w:sz w:val="24"/>
              <w:szCs w:val="24"/>
            </w:rPr>
            <w:instrText xml:space="preserve"> CITATION Jul22 \l 2057 </w:instrText>
          </w:r>
          <w:r w:rsidR="00AF45D3">
            <w:rPr>
              <w:rFonts w:asciiTheme="minorHAnsi" w:hAnsiTheme="minorHAnsi" w:cstheme="minorHAnsi"/>
              <w:sz w:val="24"/>
              <w:szCs w:val="24"/>
            </w:rPr>
            <w:fldChar w:fldCharType="separate"/>
          </w:r>
          <w:r w:rsidR="00AF45D3" w:rsidRPr="00AF45D3">
            <w:rPr>
              <w:rFonts w:asciiTheme="minorHAnsi" w:hAnsiTheme="minorHAnsi" w:cstheme="minorHAnsi"/>
              <w:noProof/>
              <w:sz w:val="24"/>
              <w:szCs w:val="24"/>
            </w:rPr>
            <w:t>(Arnold, 2022)</w:t>
          </w:r>
          <w:r w:rsidR="00AF45D3">
            <w:rPr>
              <w:rFonts w:asciiTheme="minorHAnsi" w:hAnsiTheme="minorHAnsi" w:cstheme="minorHAnsi"/>
              <w:sz w:val="24"/>
              <w:szCs w:val="24"/>
            </w:rPr>
            <w:fldChar w:fldCharType="end"/>
          </w:r>
        </w:sdtContent>
      </w:sdt>
      <w:r>
        <w:rPr>
          <w:rFonts w:asciiTheme="minorHAnsi" w:hAnsiTheme="minorHAnsi" w:cstheme="minorHAnsi"/>
          <w:sz w:val="24"/>
          <w:szCs w:val="24"/>
        </w:rPr>
        <w:t>.</w:t>
      </w:r>
      <w:r w:rsidR="00AF45D3">
        <w:rPr>
          <w:rFonts w:asciiTheme="minorHAnsi" w:hAnsiTheme="minorHAnsi" w:cstheme="minorHAnsi"/>
          <w:sz w:val="24"/>
          <w:szCs w:val="24"/>
        </w:rPr>
        <w:t xml:space="preserve"> In order to receive the accreditation students will need to perform a practical on how to perform CPR and chest compressions, practicing </w:t>
      </w:r>
      <w:r w:rsidR="005F1115">
        <w:rPr>
          <w:rFonts w:asciiTheme="minorHAnsi" w:hAnsiTheme="minorHAnsi" w:cstheme="minorHAnsi"/>
          <w:sz w:val="24"/>
          <w:szCs w:val="24"/>
        </w:rPr>
        <w:t xml:space="preserve">a primary assessment for </w:t>
      </w:r>
      <w:r w:rsidR="00AF45D3">
        <w:rPr>
          <w:rFonts w:asciiTheme="minorHAnsi" w:hAnsiTheme="minorHAnsi" w:cstheme="minorHAnsi"/>
          <w:sz w:val="24"/>
          <w:szCs w:val="24"/>
        </w:rPr>
        <w:t>DR</w:t>
      </w:r>
      <w:r w:rsidR="005F1115">
        <w:rPr>
          <w:rFonts w:asciiTheme="minorHAnsi" w:hAnsiTheme="minorHAnsi" w:cstheme="minorHAnsi"/>
          <w:sz w:val="24"/>
          <w:szCs w:val="24"/>
        </w:rPr>
        <w:t>S</w:t>
      </w:r>
      <w:r w:rsidR="00AF45D3">
        <w:rPr>
          <w:rFonts w:asciiTheme="minorHAnsi" w:hAnsiTheme="minorHAnsi" w:cstheme="minorHAnsi"/>
          <w:sz w:val="24"/>
          <w:szCs w:val="24"/>
        </w:rPr>
        <w:t>ABC</w:t>
      </w:r>
      <w:r w:rsidR="00820607">
        <w:rPr>
          <w:rFonts w:asciiTheme="minorHAnsi" w:hAnsiTheme="minorHAnsi" w:cstheme="minorHAnsi"/>
          <w:sz w:val="24"/>
          <w:szCs w:val="24"/>
        </w:rPr>
        <w:t>D</w:t>
      </w:r>
      <w:r w:rsidR="00AF45D3">
        <w:rPr>
          <w:rFonts w:asciiTheme="minorHAnsi" w:hAnsiTheme="minorHAnsi" w:cstheme="minorHAnsi"/>
          <w:sz w:val="24"/>
          <w:szCs w:val="24"/>
        </w:rPr>
        <w:t xml:space="preserve">, bandaging wounds and around foreign objects and treating injuries such as burns. </w:t>
      </w:r>
      <w:r w:rsidR="00616C19">
        <w:rPr>
          <w:rFonts w:asciiTheme="minorHAnsi" w:hAnsiTheme="minorHAnsi" w:cstheme="minorHAnsi"/>
          <w:sz w:val="24"/>
          <w:szCs w:val="24"/>
        </w:rPr>
        <w:t>This will be a formative assessment where t</w:t>
      </w:r>
      <w:r w:rsidR="004E3262">
        <w:rPr>
          <w:rFonts w:asciiTheme="minorHAnsi" w:hAnsiTheme="minorHAnsi" w:cstheme="minorHAnsi"/>
          <w:sz w:val="24"/>
          <w:szCs w:val="24"/>
        </w:rPr>
        <w:t>he use of practical assessment in curriculum can emphasise real world application and provide a deeper understanding of putting first aid concepts into practice to enhance problem solving, promote critical thinking (</w:t>
      </w:r>
      <w:proofErr w:type="spellStart"/>
      <w:r w:rsidR="004E3262">
        <w:rPr>
          <w:rFonts w:asciiTheme="minorHAnsi" w:hAnsiTheme="minorHAnsi" w:cstheme="minorHAnsi"/>
          <w:sz w:val="24"/>
          <w:szCs w:val="24"/>
        </w:rPr>
        <w:t>Leask</w:t>
      </w:r>
      <w:proofErr w:type="spellEnd"/>
      <w:r w:rsidR="004E3262">
        <w:rPr>
          <w:rFonts w:asciiTheme="minorHAnsi" w:hAnsiTheme="minorHAnsi" w:cstheme="minorHAnsi"/>
          <w:sz w:val="24"/>
          <w:szCs w:val="24"/>
        </w:rPr>
        <w:t xml:space="preserve"> et al, 2020). </w:t>
      </w:r>
      <w:r w:rsidR="005F1115">
        <w:rPr>
          <w:rFonts w:asciiTheme="minorHAnsi" w:hAnsiTheme="minorHAnsi" w:cstheme="minorHAnsi"/>
          <w:sz w:val="24"/>
          <w:szCs w:val="24"/>
        </w:rPr>
        <w:t xml:space="preserve">There will also be a multiple choice exam </w:t>
      </w:r>
      <w:r w:rsidR="00616C19">
        <w:rPr>
          <w:rFonts w:asciiTheme="minorHAnsi" w:hAnsiTheme="minorHAnsi" w:cstheme="minorHAnsi"/>
          <w:sz w:val="24"/>
          <w:szCs w:val="24"/>
        </w:rPr>
        <w:t xml:space="preserve">which will act as a summative assessment </w:t>
      </w:r>
      <w:r w:rsidR="005F1115">
        <w:rPr>
          <w:rFonts w:asciiTheme="minorHAnsi" w:hAnsiTheme="minorHAnsi" w:cstheme="minorHAnsi"/>
          <w:sz w:val="24"/>
          <w:szCs w:val="24"/>
        </w:rPr>
        <w:t>to evaluate that students can demonstrate they have retained the theory of first aid and what they have learned throughout the 3 days of training</w:t>
      </w:r>
      <w:r w:rsidR="00616C19">
        <w:rPr>
          <w:rFonts w:asciiTheme="minorHAnsi" w:hAnsiTheme="minorHAnsi" w:cstheme="minorHAnsi"/>
          <w:sz w:val="24"/>
          <w:szCs w:val="24"/>
        </w:rPr>
        <w:t xml:space="preserve"> (Cheng et al, 2021)</w:t>
      </w:r>
      <w:r w:rsidR="005F1115">
        <w:rPr>
          <w:rFonts w:asciiTheme="minorHAnsi" w:hAnsiTheme="minorHAnsi" w:cstheme="minorHAnsi"/>
          <w:sz w:val="24"/>
          <w:szCs w:val="24"/>
        </w:rPr>
        <w:t xml:space="preserve">. </w:t>
      </w:r>
      <w:r w:rsidR="004E3262">
        <w:rPr>
          <w:rFonts w:asciiTheme="minorHAnsi" w:hAnsiTheme="minorHAnsi" w:cstheme="minorHAnsi"/>
          <w:sz w:val="24"/>
          <w:szCs w:val="24"/>
        </w:rPr>
        <w:t xml:space="preserve">Multiple choice </w:t>
      </w:r>
      <w:r w:rsidR="0091073B">
        <w:rPr>
          <w:rFonts w:asciiTheme="minorHAnsi" w:hAnsiTheme="minorHAnsi" w:cstheme="minorHAnsi"/>
          <w:sz w:val="24"/>
          <w:szCs w:val="24"/>
        </w:rPr>
        <w:t>have been determined as a benefi</w:t>
      </w:r>
      <w:r w:rsidR="004E3262">
        <w:rPr>
          <w:rFonts w:asciiTheme="minorHAnsi" w:hAnsiTheme="minorHAnsi" w:cstheme="minorHAnsi"/>
          <w:sz w:val="24"/>
          <w:szCs w:val="24"/>
        </w:rPr>
        <w:t xml:space="preserve">cial aspect of assessment as it </w:t>
      </w:r>
      <w:r w:rsidR="00C14973">
        <w:rPr>
          <w:rFonts w:asciiTheme="minorHAnsi" w:hAnsiTheme="minorHAnsi" w:cstheme="minorHAnsi"/>
          <w:sz w:val="24"/>
          <w:szCs w:val="24"/>
        </w:rPr>
        <w:t>enables better retrieval support</w:t>
      </w:r>
      <w:r w:rsidR="00AB3DAD">
        <w:rPr>
          <w:rFonts w:asciiTheme="minorHAnsi" w:hAnsiTheme="minorHAnsi" w:cstheme="minorHAnsi"/>
          <w:sz w:val="24"/>
          <w:szCs w:val="24"/>
        </w:rPr>
        <w:t xml:space="preserve"> making them a reliable form of assessment</w:t>
      </w:r>
      <w:r w:rsidR="00C14973">
        <w:rPr>
          <w:rFonts w:asciiTheme="minorHAnsi" w:hAnsiTheme="minorHAnsi" w:cstheme="minorHAnsi"/>
          <w:sz w:val="24"/>
          <w:szCs w:val="24"/>
        </w:rPr>
        <w:t xml:space="preserve"> than written and true or false guesses (</w:t>
      </w:r>
      <w:proofErr w:type="spellStart"/>
      <w:r w:rsidR="00C14973">
        <w:rPr>
          <w:rFonts w:asciiTheme="minorHAnsi" w:hAnsiTheme="minorHAnsi" w:cstheme="minorHAnsi"/>
          <w:sz w:val="24"/>
          <w:szCs w:val="24"/>
        </w:rPr>
        <w:t>Greving</w:t>
      </w:r>
      <w:proofErr w:type="spellEnd"/>
      <w:r w:rsidR="00C14973">
        <w:rPr>
          <w:rFonts w:asciiTheme="minorHAnsi" w:hAnsiTheme="minorHAnsi" w:cstheme="minorHAnsi"/>
          <w:sz w:val="24"/>
          <w:szCs w:val="24"/>
        </w:rPr>
        <w:t xml:space="preserve">, </w:t>
      </w:r>
      <w:proofErr w:type="spellStart"/>
      <w:r w:rsidR="00C14973">
        <w:rPr>
          <w:rFonts w:asciiTheme="minorHAnsi" w:hAnsiTheme="minorHAnsi" w:cstheme="minorHAnsi"/>
          <w:sz w:val="24"/>
          <w:szCs w:val="24"/>
        </w:rPr>
        <w:t>Lenhard</w:t>
      </w:r>
      <w:proofErr w:type="spellEnd"/>
      <w:r w:rsidR="00C14973">
        <w:rPr>
          <w:rFonts w:asciiTheme="minorHAnsi" w:hAnsiTheme="minorHAnsi" w:cstheme="minorHAnsi"/>
          <w:sz w:val="24"/>
          <w:szCs w:val="24"/>
        </w:rPr>
        <w:t xml:space="preserve"> and Richter, 2023)</w:t>
      </w:r>
      <w:r w:rsidR="00AB3DAD">
        <w:rPr>
          <w:rFonts w:asciiTheme="minorHAnsi" w:hAnsiTheme="minorHAnsi" w:cstheme="minorHAnsi"/>
          <w:sz w:val="24"/>
          <w:szCs w:val="24"/>
        </w:rPr>
        <w:t xml:space="preserve">. </w:t>
      </w:r>
      <w:r w:rsidR="005F1115">
        <w:rPr>
          <w:rFonts w:asciiTheme="minorHAnsi" w:hAnsiTheme="minorHAnsi" w:cstheme="minorHAnsi"/>
          <w:sz w:val="24"/>
          <w:szCs w:val="24"/>
        </w:rPr>
        <w:t>Whilst it is a challenge to measure if students will be able to perform the first aid skills they have learned in real life situations, practical simulations and theory based questions are the best method to evaluate the potential of student first aid ability (</w:t>
      </w:r>
      <w:proofErr w:type="spellStart"/>
      <w:r w:rsidR="005F1115">
        <w:rPr>
          <w:rFonts w:asciiTheme="minorHAnsi" w:hAnsiTheme="minorHAnsi" w:cstheme="minorHAnsi"/>
          <w:sz w:val="24"/>
          <w:szCs w:val="24"/>
        </w:rPr>
        <w:t>Minna</w:t>
      </w:r>
      <w:proofErr w:type="spellEnd"/>
      <w:r w:rsidR="005F1115">
        <w:rPr>
          <w:rFonts w:asciiTheme="minorHAnsi" w:hAnsiTheme="minorHAnsi" w:cstheme="minorHAnsi"/>
          <w:sz w:val="24"/>
          <w:szCs w:val="24"/>
        </w:rPr>
        <w:t xml:space="preserve">, </w:t>
      </w:r>
      <w:proofErr w:type="spellStart"/>
      <w:r w:rsidR="005F1115">
        <w:rPr>
          <w:rFonts w:asciiTheme="minorHAnsi" w:hAnsiTheme="minorHAnsi" w:cstheme="minorHAnsi"/>
          <w:sz w:val="24"/>
          <w:szCs w:val="24"/>
        </w:rPr>
        <w:t>Leena</w:t>
      </w:r>
      <w:proofErr w:type="spellEnd"/>
      <w:r w:rsidR="005F1115">
        <w:rPr>
          <w:rFonts w:asciiTheme="minorHAnsi" w:hAnsiTheme="minorHAnsi" w:cstheme="minorHAnsi"/>
          <w:sz w:val="24"/>
          <w:szCs w:val="24"/>
        </w:rPr>
        <w:t xml:space="preserve"> and </w:t>
      </w:r>
      <w:proofErr w:type="spellStart"/>
      <w:r w:rsidR="005F1115">
        <w:rPr>
          <w:rFonts w:asciiTheme="minorHAnsi" w:hAnsiTheme="minorHAnsi" w:cstheme="minorHAnsi"/>
          <w:sz w:val="24"/>
          <w:szCs w:val="24"/>
        </w:rPr>
        <w:t>Tommi</w:t>
      </w:r>
      <w:proofErr w:type="spellEnd"/>
      <w:r w:rsidR="005F1115">
        <w:rPr>
          <w:rFonts w:asciiTheme="minorHAnsi" w:hAnsiTheme="minorHAnsi" w:cstheme="minorHAnsi"/>
          <w:sz w:val="24"/>
          <w:szCs w:val="24"/>
        </w:rPr>
        <w:t>, 2022).</w:t>
      </w:r>
    </w:p>
    <w:p w:rsidR="005F1115" w:rsidRDefault="005F1115" w:rsidP="00683C1B">
      <w:pPr>
        <w:spacing w:line="360" w:lineRule="auto"/>
        <w:rPr>
          <w:rFonts w:asciiTheme="minorHAnsi" w:hAnsiTheme="minorHAnsi" w:cstheme="minorHAnsi"/>
          <w:color w:val="FF0000"/>
          <w:sz w:val="24"/>
          <w:szCs w:val="24"/>
        </w:rPr>
      </w:pPr>
    </w:p>
    <w:p w:rsidR="00095BB0" w:rsidRDefault="00095BB0" w:rsidP="00683C1B">
      <w:pPr>
        <w:spacing w:line="360" w:lineRule="auto"/>
        <w:rPr>
          <w:rFonts w:asciiTheme="minorHAnsi" w:hAnsiTheme="minorHAnsi" w:cstheme="minorHAnsi"/>
          <w:b/>
          <w:sz w:val="24"/>
          <w:szCs w:val="24"/>
          <w:u w:val="single"/>
        </w:rPr>
      </w:pPr>
    </w:p>
    <w:p w:rsidR="00095BB0" w:rsidRDefault="00095BB0" w:rsidP="00683C1B">
      <w:pPr>
        <w:spacing w:line="360" w:lineRule="auto"/>
        <w:rPr>
          <w:rFonts w:asciiTheme="minorHAnsi" w:hAnsiTheme="minorHAnsi" w:cstheme="minorHAnsi"/>
          <w:b/>
          <w:sz w:val="24"/>
          <w:szCs w:val="24"/>
          <w:u w:val="single"/>
        </w:rPr>
      </w:pPr>
    </w:p>
    <w:p w:rsidR="00095BB0" w:rsidRDefault="00095BB0" w:rsidP="00683C1B">
      <w:pPr>
        <w:spacing w:line="360" w:lineRule="auto"/>
        <w:rPr>
          <w:rFonts w:asciiTheme="minorHAnsi" w:hAnsiTheme="minorHAnsi" w:cstheme="minorHAnsi"/>
          <w:b/>
          <w:sz w:val="24"/>
          <w:szCs w:val="24"/>
          <w:u w:val="single"/>
        </w:rPr>
      </w:pPr>
    </w:p>
    <w:p w:rsidR="00095BB0" w:rsidRDefault="00095BB0" w:rsidP="00683C1B">
      <w:pPr>
        <w:spacing w:line="360" w:lineRule="auto"/>
        <w:rPr>
          <w:rFonts w:asciiTheme="minorHAnsi" w:hAnsiTheme="minorHAnsi" w:cstheme="minorHAnsi"/>
          <w:b/>
          <w:sz w:val="24"/>
          <w:szCs w:val="24"/>
          <w:u w:val="single"/>
        </w:rPr>
      </w:pPr>
    </w:p>
    <w:p w:rsidR="000F2781" w:rsidRPr="00FE2F9C" w:rsidRDefault="000F2781" w:rsidP="00683C1B">
      <w:pPr>
        <w:spacing w:line="360" w:lineRule="auto"/>
        <w:rPr>
          <w:rFonts w:asciiTheme="minorHAnsi" w:hAnsiTheme="minorHAnsi" w:cstheme="minorHAnsi"/>
          <w:b/>
          <w:sz w:val="24"/>
          <w:szCs w:val="24"/>
          <w:u w:val="single"/>
        </w:rPr>
      </w:pPr>
      <w:r w:rsidRPr="00FE2F9C">
        <w:rPr>
          <w:rFonts w:asciiTheme="minorHAnsi" w:hAnsiTheme="minorHAnsi" w:cstheme="minorHAnsi"/>
          <w:b/>
          <w:sz w:val="24"/>
          <w:szCs w:val="24"/>
          <w:u w:val="single"/>
        </w:rPr>
        <w:lastRenderedPageBreak/>
        <w:t>Professional standards</w:t>
      </w:r>
    </w:p>
    <w:p w:rsidR="001C2AC2" w:rsidRDefault="001C2AC2" w:rsidP="00683C1B">
      <w:pPr>
        <w:spacing w:line="360" w:lineRule="auto"/>
        <w:rPr>
          <w:rFonts w:asciiTheme="minorHAnsi" w:hAnsiTheme="minorHAnsi" w:cstheme="minorHAnsi"/>
          <w:color w:val="FF0000"/>
          <w:sz w:val="24"/>
          <w:szCs w:val="24"/>
        </w:rPr>
      </w:pPr>
    </w:p>
    <w:p w:rsidR="00925372" w:rsidRDefault="00616C19" w:rsidP="00683C1B">
      <w:pPr>
        <w:spacing w:line="360" w:lineRule="auto"/>
        <w:rPr>
          <w:rFonts w:asciiTheme="minorHAnsi" w:hAnsiTheme="minorHAnsi" w:cstheme="minorHAnsi"/>
          <w:sz w:val="24"/>
          <w:szCs w:val="24"/>
        </w:rPr>
      </w:pPr>
      <w:r>
        <w:rPr>
          <w:rFonts w:asciiTheme="minorHAnsi" w:hAnsiTheme="minorHAnsi" w:cstheme="minorHAnsi"/>
          <w:sz w:val="24"/>
          <w:szCs w:val="24"/>
        </w:rPr>
        <w:t>As this will be an accredited course there will be professional standards that the curriculum will need to incorporate and adhere to so that staff can show they are</w:t>
      </w:r>
      <w:r w:rsidR="004E77F8">
        <w:rPr>
          <w:rFonts w:asciiTheme="minorHAnsi" w:hAnsiTheme="minorHAnsi" w:cstheme="minorHAnsi"/>
          <w:sz w:val="24"/>
          <w:szCs w:val="24"/>
        </w:rPr>
        <w:t xml:space="preserve"> </w:t>
      </w:r>
      <w:r w:rsidR="00925372">
        <w:rPr>
          <w:rFonts w:asciiTheme="minorHAnsi" w:hAnsiTheme="minorHAnsi" w:cstheme="minorHAnsi"/>
          <w:sz w:val="24"/>
          <w:szCs w:val="24"/>
        </w:rPr>
        <w:t>competent and able to maintain</w:t>
      </w:r>
      <w:r w:rsidR="004E77F8">
        <w:rPr>
          <w:rFonts w:asciiTheme="minorHAnsi" w:hAnsiTheme="minorHAnsi" w:cstheme="minorHAnsi"/>
          <w:sz w:val="24"/>
          <w:szCs w:val="24"/>
        </w:rPr>
        <w:t xml:space="preserve"> accountability for professional practice and promoting the best possible outcome for students participating on the course (</w:t>
      </w:r>
      <w:proofErr w:type="spellStart"/>
      <w:r w:rsidR="004E77F8">
        <w:rPr>
          <w:rFonts w:asciiTheme="minorHAnsi" w:hAnsiTheme="minorHAnsi" w:cstheme="minorHAnsi"/>
          <w:sz w:val="24"/>
          <w:szCs w:val="24"/>
        </w:rPr>
        <w:t>Gerrard</w:t>
      </w:r>
      <w:proofErr w:type="spellEnd"/>
      <w:r w:rsidR="004E77F8">
        <w:rPr>
          <w:rFonts w:asciiTheme="minorHAnsi" w:hAnsiTheme="minorHAnsi" w:cstheme="minorHAnsi"/>
          <w:sz w:val="24"/>
          <w:szCs w:val="24"/>
        </w:rPr>
        <w:t xml:space="preserve"> and Farrell, 2014). This includes maintaining core knowledge, professional values and areas of activity as part of the framework to provide clarity of expectations</w:t>
      </w:r>
      <w:r w:rsidR="00925372">
        <w:rPr>
          <w:rFonts w:asciiTheme="minorHAnsi" w:hAnsiTheme="minorHAnsi" w:cstheme="minorHAnsi"/>
          <w:sz w:val="24"/>
          <w:szCs w:val="24"/>
        </w:rPr>
        <w:t xml:space="preserve"> </w:t>
      </w:r>
      <w:sdt>
        <w:sdtPr>
          <w:rPr>
            <w:rFonts w:asciiTheme="minorHAnsi" w:hAnsiTheme="minorHAnsi" w:cstheme="minorHAnsi"/>
            <w:sz w:val="24"/>
            <w:szCs w:val="24"/>
          </w:rPr>
          <w:id w:val="-691839306"/>
          <w:citation/>
        </w:sdtPr>
        <w:sdtEndPr/>
        <w:sdtContent>
          <w:r w:rsidR="00925372">
            <w:rPr>
              <w:rFonts w:asciiTheme="minorHAnsi" w:hAnsiTheme="minorHAnsi" w:cstheme="minorHAnsi"/>
              <w:sz w:val="24"/>
              <w:szCs w:val="24"/>
            </w:rPr>
            <w:fldChar w:fldCharType="begin"/>
          </w:r>
          <w:r w:rsidR="00925372">
            <w:rPr>
              <w:rFonts w:asciiTheme="minorHAnsi" w:hAnsiTheme="minorHAnsi" w:cstheme="minorHAnsi"/>
              <w:sz w:val="24"/>
              <w:szCs w:val="24"/>
            </w:rPr>
            <w:instrText xml:space="preserve"> CITATION Sta14 \l 2057 </w:instrText>
          </w:r>
          <w:r w:rsidR="00925372">
            <w:rPr>
              <w:rFonts w:asciiTheme="minorHAnsi" w:hAnsiTheme="minorHAnsi" w:cstheme="minorHAnsi"/>
              <w:sz w:val="24"/>
              <w:szCs w:val="24"/>
            </w:rPr>
            <w:fldChar w:fldCharType="separate"/>
          </w:r>
          <w:r w:rsidR="00925372" w:rsidRPr="00925372">
            <w:rPr>
              <w:rFonts w:asciiTheme="minorHAnsi" w:hAnsiTheme="minorHAnsi" w:cstheme="minorHAnsi"/>
              <w:noProof/>
              <w:sz w:val="24"/>
              <w:szCs w:val="24"/>
            </w:rPr>
            <w:t>(Lester, 2014)</w:t>
          </w:r>
          <w:r w:rsidR="00925372">
            <w:rPr>
              <w:rFonts w:asciiTheme="minorHAnsi" w:hAnsiTheme="minorHAnsi" w:cstheme="minorHAnsi"/>
              <w:sz w:val="24"/>
              <w:szCs w:val="24"/>
            </w:rPr>
            <w:fldChar w:fldCharType="end"/>
          </w:r>
        </w:sdtContent>
      </w:sdt>
      <w:r w:rsidR="004E77F8">
        <w:rPr>
          <w:rFonts w:asciiTheme="minorHAnsi" w:hAnsiTheme="minorHAnsi" w:cstheme="minorHAnsi"/>
          <w:sz w:val="24"/>
          <w:szCs w:val="24"/>
        </w:rPr>
        <w:t xml:space="preserve">. </w:t>
      </w:r>
      <w:r w:rsidR="004E3259">
        <w:rPr>
          <w:rFonts w:asciiTheme="minorHAnsi" w:hAnsiTheme="minorHAnsi" w:cstheme="minorHAnsi"/>
          <w:sz w:val="24"/>
          <w:szCs w:val="24"/>
        </w:rPr>
        <w:t>Whilst all professional standards are important, b</w:t>
      </w:r>
      <w:r w:rsidR="004E77F8">
        <w:rPr>
          <w:rFonts w:asciiTheme="minorHAnsi" w:hAnsiTheme="minorHAnsi" w:cstheme="minorHAnsi"/>
          <w:sz w:val="24"/>
          <w:szCs w:val="24"/>
        </w:rPr>
        <w:t>ased on this curriculum the main professional standard</w:t>
      </w:r>
      <w:r w:rsidR="004E3259">
        <w:rPr>
          <w:rFonts w:asciiTheme="minorHAnsi" w:hAnsiTheme="minorHAnsi" w:cstheme="minorHAnsi"/>
          <w:sz w:val="24"/>
          <w:szCs w:val="24"/>
        </w:rPr>
        <w:t>s values</w:t>
      </w:r>
      <w:r w:rsidR="004E77F8">
        <w:rPr>
          <w:rFonts w:asciiTheme="minorHAnsi" w:hAnsiTheme="minorHAnsi" w:cstheme="minorHAnsi"/>
          <w:sz w:val="24"/>
          <w:szCs w:val="24"/>
        </w:rPr>
        <w:t xml:space="preserve"> that will align with the course will include</w:t>
      </w:r>
      <w:r w:rsidR="00925372">
        <w:rPr>
          <w:rFonts w:asciiTheme="minorHAnsi" w:hAnsiTheme="minorHAnsi" w:cstheme="minorHAnsi"/>
          <w:sz w:val="24"/>
          <w:szCs w:val="24"/>
        </w:rPr>
        <w:t>:</w:t>
      </w:r>
    </w:p>
    <w:p w:rsidR="00925372" w:rsidRDefault="00925372" w:rsidP="00683C1B">
      <w:pPr>
        <w:pStyle w:val="ListParagraph"/>
        <w:numPr>
          <w:ilvl w:val="0"/>
          <w:numId w:val="6"/>
        </w:numPr>
        <w:spacing w:line="360" w:lineRule="auto"/>
        <w:rPr>
          <w:rFonts w:asciiTheme="minorHAnsi" w:hAnsiTheme="minorHAnsi" w:cstheme="minorHAnsi"/>
          <w:sz w:val="24"/>
          <w:szCs w:val="24"/>
        </w:rPr>
      </w:pPr>
      <w:r>
        <w:rPr>
          <w:rFonts w:asciiTheme="minorHAnsi" w:hAnsiTheme="minorHAnsi" w:cstheme="minorHAnsi"/>
          <w:sz w:val="24"/>
          <w:szCs w:val="24"/>
        </w:rPr>
        <w:t>Planning and delivering effective learning, teaching and assessment</w:t>
      </w:r>
    </w:p>
    <w:p w:rsidR="00616C19" w:rsidRDefault="00925372" w:rsidP="00683C1B">
      <w:pPr>
        <w:pStyle w:val="ListParagraph"/>
        <w:numPr>
          <w:ilvl w:val="0"/>
          <w:numId w:val="6"/>
        </w:numPr>
        <w:spacing w:line="360" w:lineRule="auto"/>
        <w:rPr>
          <w:rFonts w:asciiTheme="minorHAnsi" w:hAnsiTheme="minorHAnsi" w:cstheme="minorHAnsi"/>
          <w:sz w:val="24"/>
          <w:szCs w:val="24"/>
        </w:rPr>
      </w:pPr>
      <w:r>
        <w:rPr>
          <w:rFonts w:asciiTheme="minorHAnsi" w:hAnsiTheme="minorHAnsi" w:cstheme="minorHAnsi"/>
          <w:sz w:val="24"/>
          <w:szCs w:val="24"/>
        </w:rPr>
        <w:t>D</w:t>
      </w:r>
      <w:r w:rsidRPr="00925372">
        <w:rPr>
          <w:rFonts w:asciiTheme="minorHAnsi" w:hAnsiTheme="minorHAnsi" w:cstheme="minorHAnsi"/>
          <w:sz w:val="24"/>
          <w:szCs w:val="24"/>
        </w:rPr>
        <w:t>emonstrating commitment to learners, their learning, safety and wellbeing</w:t>
      </w:r>
    </w:p>
    <w:p w:rsidR="00925372" w:rsidRDefault="00925372" w:rsidP="00683C1B">
      <w:pPr>
        <w:pStyle w:val="ListParagraph"/>
        <w:numPr>
          <w:ilvl w:val="0"/>
          <w:numId w:val="6"/>
        </w:numPr>
        <w:spacing w:line="360" w:lineRule="auto"/>
        <w:rPr>
          <w:rFonts w:asciiTheme="minorHAnsi" w:hAnsiTheme="minorHAnsi" w:cstheme="minorHAnsi"/>
          <w:sz w:val="24"/>
          <w:szCs w:val="24"/>
        </w:rPr>
      </w:pPr>
      <w:r>
        <w:rPr>
          <w:rFonts w:asciiTheme="minorHAnsi" w:hAnsiTheme="minorHAnsi" w:cstheme="minorHAnsi"/>
          <w:sz w:val="24"/>
          <w:szCs w:val="24"/>
        </w:rPr>
        <w:t>Demonstrating dignity, courtesy and respect towards others</w:t>
      </w:r>
    </w:p>
    <w:p w:rsidR="00925372" w:rsidRDefault="00925372" w:rsidP="00683C1B">
      <w:pPr>
        <w:pStyle w:val="ListParagraph"/>
        <w:numPr>
          <w:ilvl w:val="0"/>
          <w:numId w:val="6"/>
        </w:numPr>
        <w:spacing w:line="360" w:lineRule="auto"/>
        <w:rPr>
          <w:rFonts w:asciiTheme="minorHAnsi" w:hAnsiTheme="minorHAnsi" w:cstheme="minorHAnsi"/>
          <w:sz w:val="24"/>
          <w:szCs w:val="24"/>
        </w:rPr>
      </w:pPr>
      <w:r>
        <w:rPr>
          <w:rFonts w:asciiTheme="minorHAnsi" w:hAnsiTheme="minorHAnsi" w:cstheme="minorHAnsi"/>
          <w:sz w:val="24"/>
          <w:szCs w:val="24"/>
        </w:rPr>
        <w:t>Valuing and promoting diversity, equality of opportunity and inclusion</w:t>
      </w:r>
    </w:p>
    <w:p w:rsidR="00925372" w:rsidRDefault="00925372" w:rsidP="00683C1B">
      <w:pPr>
        <w:pStyle w:val="ListParagraph"/>
        <w:numPr>
          <w:ilvl w:val="0"/>
          <w:numId w:val="6"/>
        </w:numPr>
        <w:spacing w:line="360" w:lineRule="auto"/>
        <w:rPr>
          <w:rFonts w:asciiTheme="minorHAnsi" w:hAnsiTheme="minorHAnsi" w:cstheme="minorHAnsi"/>
          <w:sz w:val="24"/>
          <w:szCs w:val="24"/>
        </w:rPr>
      </w:pPr>
      <w:r>
        <w:rPr>
          <w:rFonts w:asciiTheme="minorHAnsi" w:hAnsiTheme="minorHAnsi" w:cstheme="minorHAnsi"/>
          <w:sz w:val="24"/>
          <w:szCs w:val="24"/>
        </w:rPr>
        <w:t>Maintaining and updating knowledge of my subject and how best to teach and assess them</w:t>
      </w:r>
    </w:p>
    <w:p w:rsidR="00925372" w:rsidRPr="00925372" w:rsidRDefault="00925372" w:rsidP="00683C1B">
      <w:pPr>
        <w:spacing w:line="360" w:lineRule="auto"/>
        <w:rPr>
          <w:rFonts w:asciiTheme="minorHAnsi" w:hAnsiTheme="minorHAnsi" w:cstheme="minorHAnsi"/>
          <w:sz w:val="24"/>
          <w:szCs w:val="24"/>
        </w:rPr>
      </w:pPr>
      <w:r>
        <w:rPr>
          <w:rFonts w:asciiTheme="minorHAnsi" w:hAnsiTheme="minorHAnsi" w:cstheme="minorHAnsi"/>
          <w:sz w:val="24"/>
          <w:szCs w:val="24"/>
        </w:rPr>
        <w:t xml:space="preserve"> </w:t>
      </w:r>
    </w:p>
    <w:p w:rsidR="00C3209D" w:rsidRDefault="004E3259" w:rsidP="00683C1B">
      <w:pPr>
        <w:spacing w:line="360" w:lineRule="auto"/>
        <w:rPr>
          <w:rFonts w:asciiTheme="minorHAnsi" w:hAnsiTheme="minorHAnsi" w:cstheme="minorHAnsi"/>
          <w:sz w:val="24"/>
          <w:szCs w:val="24"/>
        </w:rPr>
      </w:pPr>
      <w:r>
        <w:rPr>
          <w:rFonts w:asciiTheme="minorHAnsi" w:hAnsiTheme="minorHAnsi" w:cstheme="minorHAnsi"/>
          <w:sz w:val="24"/>
          <w:szCs w:val="24"/>
        </w:rPr>
        <w:t>Following the professional standards value 1 will allow me to prepare this first aid curriculum and deliver it to the cohort so that they can achieve their first aid qualification and deliver first aid effectively in their careers and work place moving forward</w:t>
      </w:r>
      <w:r w:rsidR="000F0C34">
        <w:rPr>
          <w:rFonts w:asciiTheme="minorHAnsi" w:hAnsiTheme="minorHAnsi" w:cstheme="minorHAnsi"/>
          <w:sz w:val="24"/>
          <w:szCs w:val="24"/>
        </w:rPr>
        <w:t xml:space="preserve"> (Arthur-Kelly and </w:t>
      </w:r>
      <w:proofErr w:type="spellStart"/>
      <w:r w:rsidR="000F0C34">
        <w:rPr>
          <w:rFonts w:asciiTheme="minorHAnsi" w:hAnsiTheme="minorHAnsi" w:cstheme="minorHAnsi"/>
          <w:sz w:val="24"/>
          <w:szCs w:val="24"/>
        </w:rPr>
        <w:t>Neilands</w:t>
      </w:r>
      <w:proofErr w:type="spellEnd"/>
      <w:r w:rsidR="000F0C34">
        <w:rPr>
          <w:rFonts w:asciiTheme="minorHAnsi" w:hAnsiTheme="minorHAnsi" w:cstheme="minorHAnsi"/>
          <w:sz w:val="24"/>
          <w:szCs w:val="24"/>
        </w:rPr>
        <w:t>, 2017)</w:t>
      </w:r>
      <w:r>
        <w:rPr>
          <w:rFonts w:asciiTheme="minorHAnsi" w:hAnsiTheme="minorHAnsi" w:cstheme="minorHAnsi"/>
          <w:sz w:val="24"/>
          <w:szCs w:val="24"/>
        </w:rPr>
        <w:t>. It will also enable me to assess the students learning to make sure they have understood the course in order to deliver first aid outside of the learning environment. This professional standard is reflected in the time table that has been provided which shows effective planning of course content and input of regular breaks</w:t>
      </w:r>
      <w:r w:rsidR="000F0C34">
        <w:rPr>
          <w:rFonts w:asciiTheme="minorHAnsi" w:hAnsiTheme="minorHAnsi" w:cstheme="minorHAnsi"/>
          <w:sz w:val="24"/>
          <w:szCs w:val="24"/>
        </w:rPr>
        <w:t>, with</w:t>
      </w:r>
      <w:r w:rsidR="00B628DD">
        <w:rPr>
          <w:rFonts w:asciiTheme="minorHAnsi" w:hAnsiTheme="minorHAnsi" w:cstheme="minorHAnsi"/>
          <w:sz w:val="24"/>
          <w:szCs w:val="24"/>
        </w:rPr>
        <w:t xml:space="preserve"> a</w:t>
      </w:r>
      <w:r w:rsidR="000F0C34">
        <w:rPr>
          <w:rFonts w:asciiTheme="minorHAnsi" w:hAnsiTheme="minorHAnsi" w:cstheme="minorHAnsi"/>
          <w:sz w:val="24"/>
          <w:szCs w:val="24"/>
        </w:rPr>
        <w:t>n</w:t>
      </w:r>
      <w:r w:rsidR="00B628DD">
        <w:rPr>
          <w:rFonts w:asciiTheme="minorHAnsi" w:hAnsiTheme="minorHAnsi" w:cstheme="minorHAnsi"/>
          <w:sz w:val="24"/>
          <w:szCs w:val="24"/>
        </w:rPr>
        <w:t xml:space="preserve"> </w:t>
      </w:r>
      <w:r w:rsidR="000F0C34">
        <w:rPr>
          <w:rFonts w:asciiTheme="minorHAnsi" w:hAnsiTheme="minorHAnsi" w:cstheme="minorHAnsi"/>
          <w:sz w:val="24"/>
          <w:szCs w:val="24"/>
        </w:rPr>
        <w:t>estimated</w:t>
      </w:r>
      <w:r w:rsidR="00B628DD">
        <w:rPr>
          <w:rFonts w:asciiTheme="minorHAnsi" w:hAnsiTheme="minorHAnsi" w:cstheme="minorHAnsi"/>
          <w:sz w:val="24"/>
          <w:szCs w:val="24"/>
        </w:rPr>
        <w:t xml:space="preserve"> idea of how long each section will take to deliver</w:t>
      </w:r>
      <w:r>
        <w:rPr>
          <w:rFonts w:asciiTheme="minorHAnsi" w:hAnsiTheme="minorHAnsi" w:cstheme="minorHAnsi"/>
          <w:sz w:val="24"/>
          <w:szCs w:val="24"/>
        </w:rPr>
        <w:t xml:space="preserve">. I will also utilise a range of resources to </w:t>
      </w:r>
      <w:r w:rsidR="00B628DD">
        <w:rPr>
          <w:rFonts w:asciiTheme="minorHAnsi" w:hAnsiTheme="minorHAnsi" w:cstheme="minorHAnsi"/>
          <w:sz w:val="24"/>
          <w:szCs w:val="24"/>
        </w:rPr>
        <w:t>deliver the content, both digital and physical, which will enhance the learning process for a range of learner types and student needs (</w:t>
      </w:r>
      <w:proofErr w:type="spellStart"/>
      <w:r w:rsidR="00B628DD">
        <w:rPr>
          <w:rFonts w:asciiTheme="minorHAnsi" w:hAnsiTheme="minorHAnsi" w:cstheme="minorHAnsi"/>
          <w:sz w:val="24"/>
          <w:szCs w:val="24"/>
        </w:rPr>
        <w:t>Shabiralyani</w:t>
      </w:r>
      <w:proofErr w:type="spellEnd"/>
      <w:r w:rsidR="00B628DD">
        <w:rPr>
          <w:rFonts w:asciiTheme="minorHAnsi" w:hAnsiTheme="minorHAnsi" w:cstheme="minorHAnsi"/>
          <w:sz w:val="24"/>
          <w:szCs w:val="24"/>
        </w:rPr>
        <w:t xml:space="preserve"> et al, 2015).</w:t>
      </w:r>
      <w:r>
        <w:rPr>
          <w:rFonts w:asciiTheme="minorHAnsi" w:hAnsiTheme="minorHAnsi" w:cstheme="minorHAnsi"/>
          <w:sz w:val="24"/>
          <w:szCs w:val="24"/>
        </w:rPr>
        <w:t xml:space="preserve"> </w:t>
      </w:r>
      <w:r w:rsidR="000F0C34">
        <w:rPr>
          <w:rFonts w:asciiTheme="minorHAnsi" w:hAnsiTheme="minorHAnsi" w:cstheme="minorHAnsi"/>
          <w:sz w:val="24"/>
          <w:szCs w:val="24"/>
        </w:rPr>
        <w:t xml:space="preserve">Values 2 will enable me to focus on providing a safe environment that supports inclusive learning so that </w:t>
      </w:r>
      <w:r w:rsidR="00C3209D">
        <w:rPr>
          <w:rFonts w:asciiTheme="minorHAnsi" w:hAnsiTheme="minorHAnsi" w:cstheme="minorHAnsi"/>
          <w:sz w:val="24"/>
          <w:szCs w:val="24"/>
        </w:rPr>
        <w:t xml:space="preserve">key elements of </w:t>
      </w:r>
      <w:r w:rsidR="000F0C34">
        <w:rPr>
          <w:rFonts w:asciiTheme="minorHAnsi" w:hAnsiTheme="minorHAnsi" w:cstheme="minorHAnsi"/>
          <w:sz w:val="24"/>
          <w:szCs w:val="24"/>
        </w:rPr>
        <w:t>core classroom values can be met such as defining the minimum standards for behaviour and enforcing them throughout the course, managing disruptive behaviour so t</w:t>
      </w:r>
      <w:r w:rsidR="00C3209D">
        <w:rPr>
          <w:rFonts w:asciiTheme="minorHAnsi" w:hAnsiTheme="minorHAnsi" w:cstheme="minorHAnsi"/>
          <w:sz w:val="24"/>
          <w:szCs w:val="24"/>
        </w:rPr>
        <w:t>hat it does not impact learning and</w:t>
      </w:r>
      <w:r w:rsidR="000F0C34">
        <w:rPr>
          <w:rFonts w:asciiTheme="minorHAnsi" w:hAnsiTheme="minorHAnsi" w:cstheme="minorHAnsi"/>
          <w:sz w:val="24"/>
          <w:szCs w:val="24"/>
        </w:rPr>
        <w:t xml:space="preserve"> </w:t>
      </w:r>
      <w:r w:rsidR="00C3209D">
        <w:rPr>
          <w:rFonts w:asciiTheme="minorHAnsi" w:hAnsiTheme="minorHAnsi" w:cstheme="minorHAnsi"/>
          <w:sz w:val="24"/>
          <w:szCs w:val="24"/>
        </w:rPr>
        <w:t>supporting learners by making sure learners are progressing throughout (</w:t>
      </w:r>
      <w:proofErr w:type="spellStart"/>
      <w:r w:rsidR="00C3209D">
        <w:rPr>
          <w:rFonts w:asciiTheme="minorHAnsi" w:hAnsiTheme="minorHAnsi" w:cstheme="minorHAnsi"/>
          <w:sz w:val="24"/>
          <w:szCs w:val="24"/>
        </w:rPr>
        <w:t>Rusticus</w:t>
      </w:r>
      <w:proofErr w:type="spellEnd"/>
      <w:r w:rsidR="00C3209D">
        <w:rPr>
          <w:rFonts w:asciiTheme="minorHAnsi" w:hAnsiTheme="minorHAnsi" w:cstheme="minorHAnsi"/>
          <w:sz w:val="24"/>
          <w:szCs w:val="24"/>
        </w:rPr>
        <w:t xml:space="preserve">, </w:t>
      </w:r>
      <w:proofErr w:type="spellStart"/>
      <w:r w:rsidR="00C3209D">
        <w:rPr>
          <w:rFonts w:asciiTheme="minorHAnsi" w:hAnsiTheme="minorHAnsi" w:cstheme="minorHAnsi"/>
          <w:sz w:val="24"/>
          <w:szCs w:val="24"/>
        </w:rPr>
        <w:t>Pashootan</w:t>
      </w:r>
      <w:proofErr w:type="spellEnd"/>
      <w:r w:rsidR="00C3209D">
        <w:rPr>
          <w:rFonts w:asciiTheme="minorHAnsi" w:hAnsiTheme="minorHAnsi" w:cstheme="minorHAnsi"/>
          <w:sz w:val="24"/>
          <w:szCs w:val="24"/>
        </w:rPr>
        <w:t xml:space="preserve"> and </w:t>
      </w:r>
      <w:proofErr w:type="spellStart"/>
      <w:r w:rsidR="00C3209D">
        <w:rPr>
          <w:rFonts w:asciiTheme="minorHAnsi" w:hAnsiTheme="minorHAnsi" w:cstheme="minorHAnsi"/>
          <w:sz w:val="24"/>
          <w:szCs w:val="24"/>
        </w:rPr>
        <w:t>Mah</w:t>
      </w:r>
      <w:proofErr w:type="spellEnd"/>
      <w:r w:rsidR="00C3209D">
        <w:rPr>
          <w:rFonts w:asciiTheme="minorHAnsi" w:hAnsiTheme="minorHAnsi" w:cstheme="minorHAnsi"/>
          <w:sz w:val="24"/>
          <w:szCs w:val="24"/>
        </w:rPr>
        <w:t>, 2023).</w:t>
      </w:r>
    </w:p>
    <w:p w:rsidR="00EE5FE5" w:rsidRDefault="00EE5FE5" w:rsidP="00683C1B">
      <w:pPr>
        <w:spacing w:line="360" w:lineRule="auto"/>
        <w:rPr>
          <w:rFonts w:asciiTheme="minorHAnsi" w:hAnsiTheme="minorHAnsi" w:cstheme="minorHAnsi"/>
          <w:sz w:val="24"/>
          <w:szCs w:val="24"/>
        </w:rPr>
      </w:pPr>
    </w:p>
    <w:p w:rsidR="00B62FB8" w:rsidRPr="00925372" w:rsidRDefault="00B62FB8" w:rsidP="00683C1B">
      <w:pPr>
        <w:spacing w:line="360" w:lineRule="auto"/>
        <w:rPr>
          <w:rFonts w:asciiTheme="minorHAnsi" w:hAnsiTheme="minorHAnsi" w:cstheme="minorHAnsi"/>
          <w:sz w:val="24"/>
          <w:szCs w:val="24"/>
        </w:rPr>
      </w:pPr>
      <w:r>
        <w:rPr>
          <w:rFonts w:asciiTheme="minorHAnsi" w:hAnsiTheme="minorHAnsi" w:cstheme="minorHAnsi"/>
          <w:sz w:val="24"/>
          <w:szCs w:val="24"/>
        </w:rPr>
        <w:t>Values 3 and 4 are very similar in the way they focus on making sure students are included, respected and given rights. I will make sure both these values are incorporated into the teaching practice by creating opportunities for all to be heard, being aware of specific learning needs, listening to and respecting other views and ideas and treating all learners fairly</w:t>
      </w:r>
      <w:r w:rsidR="002E47B6">
        <w:rPr>
          <w:rFonts w:asciiTheme="minorHAnsi" w:hAnsiTheme="minorHAnsi" w:cstheme="minorHAnsi"/>
          <w:sz w:val="24"/>
          <w:szCs w:val="24"/>
        </w:rPr>
        <w:t xml:space="preserve"> (</w:t>
      </w:r>
      <w:proofErr w:type="spellStart"/>
      <w:r w:rsidR="002E47B6">
        <w:rPr>
          <w:rFonts w:asciiTheme="minorHAnsi" w:hAnsiTheme="minorHAnsi" w:cstheme="minorHAnsi"/>
          <w:sz w:val="24"/>
          <w:szCs w:val="24"/>
        </w:rPr>
        <w:t>Kubacka</w:t>
      </w:r>
      <w:proofErr w:type="spellEnd"/>
      <w:r w:rsidR="002E47B6">
        <w:rPr>
          <w:rFonts w:asciiTheme="minorHAnsi" w:hAnsiTheme="minorHAnsi" w:cstheme="minorHAnsi"/>
          <w:sz w:val="24"/>
          <w:szCs w:val="24"/>
        </w:rPr>
        <w:t xml:space="preserve"> and </w:t>
      </w:r>
      <w:proofErr w:type="spellStart"/>
      <w:r w:rsidR="002E47B6">
        <w:rPr>
          <w:rFonts w:asciiTheme="minorHAnsi" w:hAnsiTheme="minorHAnsi" w:cstheme="minorHAnsi"/>
          <w:sz w:val="24"/>
          <w:szCs w:val="24"/>
        </w:rPr>
        <w:t>D’Addio</w:t>
      </w:r>
      <w:proofErr w:type="spellEnd"/>
      <w:r w:rsidR="002E47B6">
        <w:rPr>
          <w:rFonts w:asciiTheme="minorHAnsi" w:hAnsiTheme="minorHAnsi" w:cstheme="minorHAnsi"/>
          <w:sz w:val="24"/>
          <w:szCs w:val="24"/>
        </w:rPr>
        <w:t>, 2020)</w:t>
      </w:r>
      <w:r>
        <w:rPr>
          <w:rFonts w:asciiTheme="minorHAnsi" w:hAnsiTheme="minorHAnsi" w:cstheme="minorHAnsi"/>
          <w:sz w:val="24"/>
          <w:szCs w:val="24"/>
        </w:rPr>
        <w:t xml:space="preserve">. This will be followed by making sure all materials used are non-discriminatory to protected characteristics, being adaptable to those who need extra support or have possible additional learning needs, using various teaching styles and enabling participation to make the course accessible and enjoyable (Fuentes, </w:t>
      </w:r>
      <w:proofErr w:type="spellStart"/>
      <w:r>
        <w:rPr>
          <w:rFonts w:asciiTheme="minorHAnsi" w:hAnsiTheme="minorHAnsi" w:cstheme="minorHAnsi"/>
          <w:sz w:val="24"/>
          <w:szCs w:val="24"/>
        </w:rPr>
        <w:t>Zelaya</w:t>
      </w:r>
      <w:proofErr w:type="spellEnd"/>
      <w:r>
        <w:rPr>
          <w:rFonts w:asciiTheme="minorHAnsi" w:hAnsiTheme="minorHAnsi" w:cstheme="minorHAnsi"/>
          <w:sz w:val="24"/>
          <w:szCs w:val="24"/>
        </w:rPr>
        <w:t xml:space="preserve"> and Madsen, 2020).</w:t>
      </w:r>
      <w:r w:rsidR="00550F80">
        <w:rPr>
          <w:rFonts w:asciiTheme="minorHAnsi" w:hAnsiTheme="minorHAnsi" w:cstheme="minorHAnsi"/>
          <w:sz w:val="24"/>
          <w:szCs w:val="24"/>
        </w:rPr>
        <w:t xml:space="preserve"> The final value</w:t>
      </w:r>
      <w:r w:rsidR="009111C8">
        <w:rPr>
          <w:rFonts w:asciiTheme="minorHAnsi" w:hAnsiTheme="minorHAnsi" w:cstheme="minorHAnsi"/>
          <w:sz w:val="24"/>
          <w:szCs w:val="24"/>
        </w:rPr>
        <w:t xml:space="preserve"> 5 and professional standard is a really important aspect of first aid as it requires me as a professional to make sure my knowledge of a subject is up to date and as first aid often updates methods and ways of keeping people safe my knowledge needs to be in line with the legal aspects of first aid provision (Anderson, </w:t>
      </w:r>
      <w:proofErr w:type="spellStart"/>
      <w:r w:rsidR="009111C8">
        <w:rPr>
          <w:rFonts w:asciiTheme="minorHAnsi" w:hAnsiTheme="minorHAnsi" w:cstheme="minorHAnsi"/>
          <w:sz w:val="24"/>
          <w:szCs w:val="24"/>
        </w:rPr>
        <w:t>Gaetz</w:t>
      </w:r>
      <w:proofErr w:type="spellEnd"/>
      <w:r w:rsidR="009111C8">
        <w:rPr>
          <w:rFonts w:asciiTheme="minorHAnsi" w:hAnsiTheme="minorHAnsi" w:cstheme="minorHAnsi"/>
          <w:sz w:val="24"/>
          <w:szCs w:val="24"/>
        </w:rPr>
        <w:t xml:space="preserve"> and Masse, 2011). This means I need to maintain my own professional development and reflect on the latest research to remain relevant in meeting the changing demands of the educational system, in order to effectively and correctly assess students on this topic and prevent incorrect methods being used in the wider community (O’Connor et al, 2022). </w:t>
      </w:r>
    </w:p>
    <w:p w:rsidR="00925372" w:rsidRPr="00925372" w:rsidRDefault="00925372" w:rsidP="00925372">
      <w:pPr>
        <w:rPr>
          <w:rFonts w:asciiTheme="minorHAnsi" w:hAnsiTheme="minorHAnsi" w:cstheme="minorHAnsi"/>
          <w:sz w:val="24"/>
          <w:szCs w:val="24"/>
        </w:rPr>
      </w:pPr>
    </w:p>
    <w:p w:rsidR="00616C19" w:rsidRDefault="00502B7A">
      <w:pPr>
        <w:rPr>
          <w:rFonts w:asciiTheme="minorHAnsi" w:hAnsiTheme="minorHAnsi" w:cstheme="minorHAnsi"/>
          <w:sz w:val="24"/>
          <w:szCs w:val="24"/>
        </w:rPr>
      </w:pPr>
      <w:r>
        <w:rPr>
          <w:rFonts w:asciiTheme="minorHAnsi" w:hAnsiTheme="minorHAnsi" w:cstheme="minorHAnsi"/>
          <w:sz w:val="24"/>
          <w:szCs w:val="24"/>
        </w:rPr>
        <w:t>(3903</w:t>
      </w:r>
      <w:r w:rsidR="00DD6976">
        <w:rPr>
          <w:rFonts w:asciiTheme="minorHAnsi" w:hAnsiTheme="minorHAnsi" w:cstheme="minorHAnsi"/>
          <w:sz w:val="24"/>
          <w:szCs w:val="24"/>
        </w:rPr>
        <w:t xml:space="preserve"> words)</w:t>
      </w:r>
    </w:p>
    <w:p w:rsidR="000F2781" w:rsidRDefault="000F2781">
      <w:pPr>
        <w:rPr>
          <w:rFonts w:asciiTheme="minorHAnsi" w:hAnsiTheme="minorHAnsi" w:cstheme="minorHAnsi"/>
          <w:sz w:val="24"/>
          <w:szCs w:val="24"/>
        </w:rPr>
      </w:pPr>
    </w:p>
    <w:p w:rsidR="00FB3CF2" w:rsidRDefault="00FB3CF2">
      <w:pPr>
        <w:rPr>
          <w:rFonts w:asciiTheme="minorHAnsi" w:hAnsiTheme="minorHAnsi" w:cstheme="minorHAnsi"/>
          <w:b/>
          <w:sz w:val="24"/>
          <w:szCs w:val="24"/>
          <w:u w:val="single"/>
        </w:rPr>
      </w:pPr>
    </w:p>
    <w:p w:rsidR="0074352E" w:rsidRDefault="0074352E">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F2781" w:rsidRDefault="000F2781">
      <w:pPr>
        <w:rPr>
          <w:rFonts w:asciiTheme="minorHAnsi" w:hAnsiTheme="minorHAnsi" w:cstheme="minorHAnsi"/>
          <w:b/>
          <w:sz w:val="24"/>
          <w:szCs w:val="24"/>
          <w:u w:val="single"/>
        </w:rPr>
      </w:pPr>
      <w:r w:rsidRPr="00E04448">
        <w:rPr>
          <w:rFonts w:asciiTheme="minorHAnsi" w:hAnsiTheme="minorHAnsi" w:cstheme="minorHAnsi"/>
          <w:b/>
          <w:sz w:val="24"/>
          <w:szCs w:val="24"/>
          <w:u w:val="single"/>
        </w:rPr>
        <w:lastRenderedPageBreak/>
        <w:t>Ref</w:t>
      </w:r>
      <w:r w:rsidR="00FB3CF2">
        <w:rPr>
          <w:rFonts w:asciiTheme="minorHAnsi" w:hAnsiTheme="minorHAnsi" w:cstheme="minorHAnsi"/>
          <w:b/>
          <w:sz w:val="24"/>
          <w:szCs w:val="24"/>
          <w:u w:val="single"/>
        </w:rPr>
        <w:t>erence</w:t>
      </w:r>
      <w:r w:rsidRPr="00E04448">
        <w:rPr>
          <w:rFonts w:asciiTheme="minorHAnsi" w:hAnsiTheme="minorHAnsi" w:cstheme="minorHAnsi"/>
          <w:b/>
          <w:sz w:val="24"/>
          <w:szCs w:val="24"/>
          <w:u w:val="single"/>
        </w:rPr>
        <w:t xml:space="preserve"> list</w:t>
      </w:r>
    </w:p>
    <w:p w:rsidR="00FB3CF2" w:rsidRDefault="00FB3CF2">
      <w:pPr>
        <w:rPr>
          <w:rFonts w:asciiTheme="minorHAnsi" w:hAnsiTheme="minorHAnsi" w:cstheme="minorHAnsi"/>
          <w:b/>
          <w:sz w:val="24"/>
          <w:szCs w:val="24"/>
          <w:u w:val="single"/>
        </w:rPr>
      </w:pPr>
    </w:p>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b/>
          <w:sz w:val="24"/>
          <w:szCs w:val="24"/>
          <w:u w:val="single"/>
        </w:rPr>
        <w:fldChar w:fldCharType="begin"/>
      </w:r>
      <w:r w:rsidRPr="00FB3CF2">
        <w:rPr>
          <w:rFonts w:asciiTheme="minorHAnsi" w:hAnsiTheme="minorHAnsi" w:cstheme="minorHAnsi"/>
          <w:b/>
          <w:sz w:val="24"/>
          <w:szCs w:val="24"/>
          <w:u w:val="single"/>
        </w:rPr>
        <w:instrText xml:space="preserve"> BIBLIOGRAPHY  \l 2057 </w:instrText>
      </w:r>
      <w:r w:rsidRPr="00FB3CF2">
        <w:rPr>
          <w:rFonts w:asciiTheme="minorHAnsi" w:hAnsiTheme="minorHAnsi" w:cstheme="minorHAnsi"/>
          <w:b/>
          <w:sz w:val="24"/>
          <w:szCs w:val="24"/>
          <w:u w:val="single"/>
        </w:rPr>
        <w:fldChar w:fldCharType="separate"/>
      </w:r>
      <w:r w:rsidRPr="00FB3CF2">
        <w:rPr>
          <w:rFonts w:asciiTheme="minorHAnsi" w:hAnsiTheme="minorHAnsi" w:cstheme="minorHAnsi"/>
          <w:noProof/>
          <w:sz w:val="24"/>
          <w:szCs w:val="24"/>
        </w:rPr>
        <w:t xml:space="preserve">Anderson, G., </w:t>
      </w:r>
      <w:r w:rsidR="009C6D25" w:rsidRPr="009C6D25">
        <w:rPr>
          <w:rFonts w:asciiTheme="minorHAnsi" w:hAnsiTheme="minorHAnsi" w:cstheme="minorHAnsi"/>
          <w:sz w:val="24"/>
          <w:szCs w:val="24"/>
        </w:rPr>
        <w:t>Gaetz, M., and Masse, J.,</w:t>
      </w:r>
      <w:r w:rsidR="009C6D25">
        <w:rPr>
          <w:rFonts w:asciiTheme="minorHAnsi" w:hAnsiTheme="minorHAnsi" w:cstheme="minorHAnsi"/>
          <w:sz w:val="24"/>
          <w:szCs w:val="24"/>
        </w:rPr>
        <w:t xml:space="preserve"> (</w:t>
      </w:r>
      <w:r w:rsidRPr="00FB3CF2">
        <w:rPr>
          <w:rFonts w:asciiTheme="minorHAnsi" w:hAnsiTheme="minorHAnsi" w:cstheme="minorHAnsi"/>
          <w:noProof/>
          <w:sz w:val="24"/>
          <w:szCs w:val="24"/>
        </w:rPr>
        <w:t>2011</w:t>
      </w:r>
      <w:r w:rsidR="009C6D25">
        <w:rPr>
          <w:rFonts w:asciiTheme="minorHAnsi" w:hAnsiTheme="minorHAnsi" w:cstheme="minorHAnsi"/>
          <w:noProof/>
          <w:sz w:val="24"/>
          <w:szCs w:val="24"/>
        </w:rPr>
        <w:t>)</w:t>
      </w:r>
      <w:r w:rsidRPr="00FB3CF2">
        <w:rPr>
          <w:rFonts w:asciiTheme="minorHAnsi" w:hAnsiTheme="minorHAnsi" w:cstheme="minorHAnsi"/>
          <w:noProof/>
          <w:sz w:val="24"/>
          <w:szCs w:val="24"/>
        </w:rPr>
        <w:t xml:space="preserve">. First Aid Skill Retention of First Responders within the Workplace. </w:t>
      </w:r>
      <w:r w:rsidRPr="00FB3CF2">
        <w:rPr>
          <w:rFonts w:asciiTheme="minorHAnsi" w:hAnsiTheme="minorHAnsi" w:cstheme="minorHAnsi"/>
          <w:i/>
          <w:iCs/>
          <w:noProof/>
          <w:sz w:val="24"/>
          <w:szCs w:val="24"/>
        </w:rPr>
        <w:t xml:space="preserve">Scandinavian Journal of Trauma, Resuscitation and Emergency Medicine, </w:t>
      </w:r>
      <w:r w:rsidRPr="00FB3CF2">
        <w:rPr>
          <w:rFonts w:asciiTheme="minorHAnsi" w:hAnsiTheme="minorHAnsi" w:cstheme="minorHAnsi"/>
          <w:noProof/>
          <w:sz w:val="24"/>
          <w:szCs w:val="24"/>
        </w:rPr>
        <w:t>19(11), pp. 1-6.</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Arnold, J., </w:t>
      </w:r>
      <w:r w:rsidR="00EE5FE5">
        <w:rPr>
          <w:rFonts w:asciiTheme="minorHAnsi" w:hAnsiTheme="minorHAnsi" w:cstheme="minorHAnsi"/>
          <w:noProof/>
          <w:sz w:val="24"/>
          <w:szCs w:val="24"/>
        </w:rPr>
        <w:t>(</w:t>
      </w:r>
      <w:r w:rsidRPr="00FB3CF2">
        <w:rPr>
          <w:rFonts w:asciiTheme="minorHAnsi" w:hAnsiTheme="minorHAnsi" w:cstheme="minorHAnsi"/>
          <w:noProof/>
          <w:sz w:val="24"/>
          <w:szCs w:val="24"/>
        </w:rPr>
        <w:t>2022</w:t>
      </w:r>
      <w:r w:rsidR="00EE5FE5">
        <w:rPr>
          <w:rFonts w:asciiTheme="minorHAnsi" w:hAnsiTheme="minorHAnsi" w:cstheme="minorHAnsi"/>
          <w:noProof/>
          <w:sz w:val="24"/>
          <w:szCs w:val="24"/>
        </w:rPr>
        <w:t>)</w:t>
      </w:r>
      <w:r w:rsidRPr="00FB3CF2">
        <w:rPr>
          <w:rFonts w:asciiTheme="minorHAnsi" w:hAnsiTheme="minorHAnsi" w:cstheme="minorHAnsi"/>
          <w:noProof/>
          <w:sz w:val="24"/>
          <w:szCs w:val="24"/>
        </w:rPr>
        <w:t xml:space="preserve">. Prioritising Students in Assessment for Learning: A Scoping Review of Research on Students' Classroom Experience. </w:t>
      </w:r>
      <w:r w:rsidRPr="00FB3CF2">
        <w:rPr>
          <w:rFonts w:asciiTheme="minorHAnsi" w:hAnsiTheme="minorHAnsi" w:cstheme="minorHAnsi"/>
          <w:i/>
          <w:iCs/>
          <w:noProof/>
          <w:sz w:val="24"/>
          <w:szCs w:val="24"/>
        </w:rPr>
        <w:t xml:space="preserve">Review of Education, </w:t>
      </w:r>
      <w:r w:rsidRPr="00FB3CF2">
        <w:rPr>
          <w:rFonts w:asciiTheme="minorHAnsi" w:hAnsiTheme="minorHAnsi" w:cstheme="minorHAnsi"/>
          <w:noProof/>
          <w:sz w:val="24"/>
          <w:szCs w:val="24"/>
        </w:rPr>
        <w:t>10(3), p. e3366.</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Arthur-Kelly, M., </w:t>
      </w:r>
      <w:r w:rsidR="00EE5FE5" w:rsidRPr="009C6D25">
        <w:rPr>
          <w:rFonts w:asciiTheme="minorHAnsi" w:hAnsiTheme="minorHAnsi" w:cstheme="minorHAnsi"/>
          <w:sz w:val="24"/>
          <w:szCs w:val="24"/>
        </w:rPr>
        <w:t xml:space="preserve">and Neilands, J., </w:t>
      </w:r>
      <w:r w:rsidR="00EE5FE5">
        <w:rPr>
          <w:rFonts w:asciiTheme="minorHAnsi" w:hAnsiTheme="minorHAnsi" w:cstheme="minorHAnsi"/>
          <w:sz w:val="24"/>
          <w:szCs w:val="24"/>
        </w:rPr>
        <w:t>(</w:t>
      </w:r>
      <w:r w:rsidRPr="00FB3CF2">
        <w:rPr>
          <w:rFonts w:asciiTheme="minorHAnsi" w:hAnsiTheme="minorHAnsi" w:cstheme="minorHAnsi"/>
          <w:noProof/>
          <w:sz w:val="24"/>
          <w:szCs w:val="24"/>
        </w:rPr>
        <w:t>2017</w:t>
      </w:r>
      <w:r w:rsidR="00EE5FE5">
        <w:rPr>
          <w:rFonts w:asciiTheme="minorHAnsi" w:hAnsiTheme="minorHAnsi" w:cstheme="minorHAnsi"/>
          <w:noProof/>
          <w:sz w:val="24"/>
          <w:szCs w:val="24"/>
        </w:rPr>
        <w:t>)</w:t>
      </w:r>
      <w:r w:rsidRPr="00FB3CF2">
        <w:rPr>
          <w:rFonts w:asciiTheme="minorHAnsi" w:hAnsiTheme="minorHAnsi" w:cstheme="minorHAnsi"/>
          <w:noProof/>
          <w:sz w:val="24"/>
          <w:szCs w:val="24"/>
        </w:rPr>
        <w:t xml:space="preserve">. Planning Effective Teaching Strategies. In: P. Foreman, </w:t>
      </w:r>
      <w:r w:rsidR="00EE5FE5" w:rsidRPr="009C6D25">
        <w:rPr>
          <w:rFonts w:asciiTheme="minorHAnsi" w:hAnsiTheme="minorHAnsi" w:cstheme="minorHAnsi"/>
          <w:sz w:val="24"/>
          <w:szCs w:val="24"/>
        </w:rPr>
        <w:t>and M. Arthur-Kelly,</w:t>
      </w:r>
      <w:r w:rsidR="00EE5FE5">
        <w:rPr>
          <w:rFonts w:asciiTheme="minorHAnsi" w:hAnsiTheme="minorHAnsi" w:cstheme="minorHAnsi"/>
          <w:sz w:val="24"/>
          <w:szCs w:val="24"/>
        </w:rPr>
        <w:t xml:space="preserve"> </w:t>
      </w:r>
      <w:r w:rsidRPr="00FB3CF2">
        <w:rPr>
          <w:rFonts w:asciiTheme="minorHAnsi" w:hAnsiTheme="minorHAnsi" w:cstheme="minorHAnsi"/>
          <w:noProof/>
          <w:sz w:val="24"/>
          <w:szCs w:val="24"/>
        </w:rPr>
        <w:t xml:space="preserve">ed. </w:t>
      </w:r>
      <w:r w:rsidRPr="00FB3CF2">
        <w:rPr>
          <w:rFonts w:asciiTheme="minorHAnsi" w:hAnsiTheme="minorHAnsi" w:cstheme="minorHAnsi"/>
          <w:i/>
          <w:iCs/>
          <w:noProof/>
          <w:sz w:val="24"/>
          <w:szCs w:val="24"/>
        </w:rPr>
        <w:t xml:space="preserve">Inclusion in Action. </w:t>
      </w:r>
      <w:r w:rsidRPr="00FB3CF2">
        <w:rPr>
          <w:rFonts w:asciiTheme="minorHAnsi" w:hAnsiTheme="minorHAnsi" w:cstheme="minorHAnsi"/>
          <w:noProof/>
          <w:sz w:val="24"/>
          <w:szCs w:val="24"/>
        </w:rPr>
        <w:t>Australia: Cengage Learning, pp. 197-100.</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Bailey, C., </w:t>
      </w:r>
      <w:r w:rsidR="009C6D25" w:rsidRPr="009C6D25">
        <w:rPr>
          <w:rFonts w:asciiTheme="minorHAnsi" w:hAnsiTheme="minorHAnsi" w:cstheme="minorHAnsi"/>
          <w:color w:val="000000"/>
          <w:sz w:val="24"/>
          <w:szCs w:val="24"/>
          <w:shd w:val="clear" w:color="auto" w:fill="FFFFFF"/>
        </w:rPr>
        <w:t>Elmi, A., Hoban, M., Kukich, C., and Napolitano, M.,</w:t>
      </w:r>
      <w:r w:rsidR="009C6D25">
        <w:rPr>
          <w:rFonts w:asciiTheme="minorHAnsi" w:hAnsiTheme="minorHAnsi" w:cstheme="minorHAnsi"/>
          <w:color w:val="000000"/>
          <w:sz w:val="24"/>
          <w:szCs w:val="24"/>
          <w:shd w:val="clear" w:color="auto" w:fill="FFFFFF"/>
        </w:rPr>
        <w:t xml:space="preserve"> (</w:t>
      </w:r>
      <w:r w:rsidRPr="00FB3CF2">
        <w:rPr>
          <w:rFonts w:asciiTheme="minorHAnsi" w:hAnsiTheme="minorHAnsi" w:cstheme="minorHAnsi"/>
          <w:noProof/>
          <w:sz w:val="24"/>
          <w:szCs w:val="24"/>
        </w:rPr>
        <w:t>2022</w:t>
      </w:r>
      <w:r w:rsidR="009C6D25">
        <w:rPr>
          <w:rFonts w:asciiTheme="minorHAnsi" w:hAnsiTheme="minorHAnsi" w:cstheme="minorHAnsi"/>
          <w:noProof/>
          <w:sz w:val="24"/>
          <w:szCs w:val="24"/>
        </w:rPr>
        <w:t>)</w:t>
      </w:r>
      <w:r w:rsidRPr="00FB3CF2">
        <w:rPr>
          <w:rFonts w:asciiTheme="minorHAnsi" w:hAnsiTheme="minorHAnsi" w:cstheme="minorHAnsi"/>
          <w:noProof/>
          <w:sz w:val="24"/>
          <w:szCs w:val="24"/>
        </w:rPr>
        <w:t xml:space="preserve">. Associations between College/University Campus Characteristics and Body Mass Index. </w:t>
      </w:r>
      <w:r w:rsidRPr="00FB3CF2">
        <w:rPr>
          <w:rFonts w:asciiTheme="minorHAnsi" w:hAnsiTheme="minorHAnsi" w:cstheme="minorHAnsi"/>
          <w:i/>
          <w:iCs/>
          <w:noProof/>
          <w:sz w:val="24"/>
          <w:szCs w:val="24"/>
        </w:rPr>
        <w:t xml:space="preserve">Environmental Health and Preventative Medicine, </w:t>
      </w:r>
      <w:r w:rsidRPr="00FB3CF2">
        <w:rPr>
          <w:rFonts w:asciiTheme="minorHAnsi" w:hAnsiTheme="minorHAnsi" w:cstheme="minorHAnsi"/>
          <w:noProof/>
          <w:sz w:val="24"/>
          <w:szCs w:val="24"/>
        </w:rPr>
        <w:t>27(1), pp. 1-12.</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Bakke, H., </w:t>
      </w:r>
      <w:r w:rsidR="009C6D25" w:rsidRPr="009C6D25">
        <w:rPr>
          <w:rFonts w:asciiTheme="minorHAnsi" w:hAnsiTheme="minorHAnsi" w:cstheme="minorHAnsi"/>
          <w:sz w:val="24"/>
        </w:rPr>
        <w:t>Steinvik, T., Eidissen, S., Gilbert, M., and Wisborg, T.,</w:t>
      </w:r>
      <w:r w:rsidR="009C6D25">
        <w:rPr>
          <w:rFonts w:asciiTheme="minorHAnsi" w:hAnsiTheme="minorHAnsi" w:cstheme="minorHAnsi"/>
          <w:sz w:val="24"/>
        </w:rPr>
        <w:t xml:space="preserve"> (</w:t>
      </w:r>
      <w:r w:rsidRPr="00FB3CF2">
        <w:rPr>
          <w:rFonts w:asciiTheme="minorHAnsi" w:hAnsiTheme="minorHAnsi" w:cstheme="minorHAnsi"/>
          <w:noProof/>
          <w:sz w:val="24"/>
          <w:szCs w:val="24"/>
        </w:rPr>
        <w:t>2015</w:t>
      </w:r>
      <w:r w:rsidR="009C6D25">
        <w:rPr>
          <w:rFonts w:asciiTheme="minorHAnsi" w:hAnsiTheme="minorHAnsi" w:cstheme="minorHAnsi"/>
          <w:noProof/>
          <w:sz w:val="24"/>
          <w:szCs w:val="24"/>
        </w:rPr>
        <w:t>)</w:t>
      </w:r>
      <w:r w:rsidRPr="00FB3CF2">
        <w:rPr>
          <w:rFonts w:asciiTheme="minorHAnsi" w:hAnsiTheme="minorHAnsi" w:cstheme="minorHAnsi"/>
          <w:noProof/>
          <w:sz w:val="24"/>
          <w:szCs w:val="24"/>
        </w:rPr>
        <w:t xml:space="preserve">. Bystabder First Aid in Trauma - Prevalence and Quality: A Prospective Observational Study. </w:t>
      </w:r>
      <w:r w:rsidRPr="00FB3CF2">
        <w:rPr>
          <w:rFonts w:asciiTheme="minorHAnsi" w:hAnsiTheme="minorHAnsi" w:cstheme="minorHAnsi"/>
          <w:i/>
          <w:iCs/>
          <w:noProof/>
          <w:sz w:val="24"/>
          <w:szCs w:val="24"/>
        </w:rPr>
        <w:t xml:space="preserve">Acta Anaesthesiologica Scandinavica, </w:t>
      </w:r>
      <w:r w:rsidRPr="00FB3CF2">
        <w:rPr>
          <w:rFonts w:asciiTheme="minorHAnsi" w:hAnsiTheme="minorHAnsi" w:cstheme="minorHAnsi"/>
          <w:noProof/>
          <w:sz w:val="24"/>
          <w:szCs w:val="24"/>
        </w:rPr>
        <w:t>59(9), pp. 1187-1193.</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Bashekah, K., </w:t>
      </w:r>
      <w:r w:rsidR="009C6D25" w:rsidRPr="00FB3CF2">
        <w:rPr>
          <w:rFonts w:asciiTheme="minorHAnsi" w:hAnsiTheme="minorHAnsi" w:cstheme="minorHAnsi"/>
          <w:sz w:val="24"/>
          <w:szCs w:val="24"/>
        </w:rPr>
        <w:t>Alqahtani, R., Aljifri, A., Ashram, S., Alghamdi, E., Khallaf, A., Ibrahim, Z,. Ghulman, I., Alsudais, M., and Banaja, A.,</w:t>
      </w:r>
      <w:r w:rsidR="009C6D25">
        <w:rPr>
          <w:rFonts w:asciiTheme="minorHAnsi" w:hAnsiTheme="minorHAnsi" w:cstheme="minorHAnsi"/>
          <w:sz w:val="24"/>
          <w:szCs w:val="24"/>
        </w:rPr>
        <w:t xml:space="preserve"> (</w:t>
      </w:r>
      <w:r w:rsidRPr="00FB3CF2">
        <w:rPr>
          <w:rFonts w:asciiTheme="minorHAnsi" w:hAnsiTheme="minorHAnsi" w:cstheme="minorHAnsi"/>
          <w:noProof/>
          <w:sz w:val="24"/>
          <w:szCs w:val="24"/>
        </w:rPr>
        <w:t>2023</w:t>
      </w:r>
      <w:r w:rsidR="009C6D25">
        <w:rPr>
          <w:rFonts w:asciiTheme="minorHAnsi" w:hAnsiTheme="minorHAnsi" w:cstheme="minorHAnsi"/>
          <w:noProof/>
          <w:sz w:val="24"/>
          <w:szCs w:val="24"/>
        </w:rPr>
        <w:t>)</w:t>
      </w:r>
      <w:r w:rsidRPr="00FB3CF2">
        <w:rPr>
          <w:rFonts w:asciiTheme="minorHAnsi" w:hAnsiTheme="minorHAnsi" w:cstheme="minorHAnsi"/>
          <w:noProof/>
          <w:sz w:val="24"/>
          <w:szCs w:val="24"/>
        </w:rPr>
        <w:t xml:space="preserve">. The Knowledge, Attitudes, and Associated Factors Regarding First Aid Among the General Public in Saudi Arabia. </w:t>
      </w:r>
      <w:r w:rsidRPr="00FB3CF2">
        <w:rPr>
          <w:rFonts w:asciiTheme="minorHAnsi" w:hAnsiTheme="minorHAnsi" w:cstheme="minorHAnsi"/>
          <w:i/>
          <w:iCs/>
          <w:noProof/>
          <w:sz w:val="24"/>
          <w:szCs w:val="24"/>
        </w:rPr>
        <w:t xml:space="preserve">Cureus, </w:t>
      </w:r>
      <w:r w:rsidRPr="00FB3CF2">
        <w:rPr>
          <w:rFonts w:asciiTheme="minorHAnsi" w:hAnsiTheme="minorHAnsi" w:cstheme="minorHAnsi"/>
          <w:noProof/>
          <w:sz w:val="24"/>
          <w:szCs w:val="24"/>
        </w:rPr>
        <w:t>15(7), p. e41387.</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Benson, M., </w:t>
      </w:r>
      <w:r w:rsidRPr="00FB3CF2">
        <w:rPr>
          <w:rFonts w:asciiTheme="minorHAnsi" w:hAnsiTheme="minorHAnsi" w:cstheme="minorHAnsi"/>
          <w:sz w:val="24"/>
          <w:szCs w:val="24"/>
        </w:rPr>
        <w:t>Brown, T., Booth, S., Achana, F., Smith, C., Price, G., Ward, M., Hawkes, C., and Perkins, G.,</w:t>
      </w:r>
      <w:r>
        <w:rPr>
          <w:rFonts w:asciiTheme="minorHAnsi" w:hAnsiTheme="minorHAnsi" w:cstheme="minorHAnsi"/>
          <w:sz w:val="24"/>
          <w:szCs w:val="24"/>
        </w:rPr>
        <w:t xml:space="preserve"> (</w:t>
      </w:r>
      <w:r w:rsidRPr="00FB3CF2">
        <w:rPr>
          <w:rFonts w:asciiTheme="minorHAnsi" w:hAnsiTheme="minorHAnsi" w:cstheme="minorHAnsi"/>
          <w:noProof/>
          <w:sz w:val="24"/>
          <w:szCs w:val="24"/>
        </w:rPr>
        <w:t>2022</w:t>
      </w:r>
      <w:r>
        <w:rPr>
          <w:rFonts w:asciiTheme="minorHAnsi" w:hAnsiTheme="minorHAnsi" w:cstheme="minorHAnsi"/>
          <w:noProof/>
          <w:sz w:val="24"/>
          <w:szCs w:val="24"/>
        </w:rPr>
        <w:t>)</w:t>
      </w:r>
      <w:r w:rsidRPr="00FB3CF2">
        <w:rPr>
          <w:rFonts w:asciiTheme="minorHAnsi" w:hAnsiTheme="minorHAnsi" w:cstheme="minorHAnsi"/>
          <w:noProof/>
          <w:sz w:val="24"/>
          <w:szCs w:val="24"/>
        </w:rPr>
        <w:t xml:space="preserve">. Location of aoaut of Hospital Cardiac Arrests and Automated External Defibrillators in Relation to Schools in an English Ambulance Service Region. </w:t>
      </w:r>
      <w:r w:rsidRPr="00FB3CF2">
        <w:rPr>
          <w:rFonts w:asciiTheme="minorHAnsi" w:hAnsiTheme="minorHAnsi" w:cstheme="minorHAnsi"/>
          <w:i/>
          <w:iCs/>
          <w:noProof/>
          <w:sz w:val="24"/>
          <w:szCs w:val="24"/>
        </w:rPr>
        <w:t xml:space="preserve">Resuscitation Plus, </w:t>
      </w:r>
      <w:r w:rsidRPr="00FB3CF2">
        <w:rPr>
          <w:rFonts w:asciiTheme="minorHAnsi" w:hAnsiTheme="minorHAnsi" w:cstheme="minorHAnsi"/>
          <w:noProof/>
          <w:sz w:val="24"/>
          <w:szCs w:val="24"/>
        </w:rPr>
        <w:t>1(1), p. 100279.</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Cheng, Y., </w:t>
      </w:r>
      <w:r w:rsidR="009C6D25" w:rsidRPr="009C6D25">
        <w:rPr>
          <w:rFonts w:asciiTheme="minorHAnsi" w:hAnsiTheme="minorHAnsi" w:cstheme="minorHAnsi"/>
          <w:sz w:val="24"/>
          <w:szCs w:val="24"/>
        </w:rPr>
        <w:t>Yeung, C., Sharma, A., So, K., Ko, H., Wong, K., Lam, P., and Lee, A.,</w:t>
      </w:r>
      <w:r w:rsidR="009C6D25">
        <w:rPr>
          <w:rFonts w:asciiTheme="minorHAnsi" w:hAnsiTheme="minorHAnsi" w:cstheme="minorHAnsi"/>
          <w:sz w:val="24"/>
          <w:szCs w:val="24"/>
        </w:rPr>
        <w:t xml:space="preserve"> (</w:t>
      </w:r>
      <w:r w:rsidRPr="00FB3CF2">
        <w:rPr>
          <w:rFonts w:asciiTheme="minorHAnsi" w:hAnsiTheme="minorHAnsi" w:cstheme="minorHAnsi"/>
          <w:noProof/>
          <w:sz w:val="24"/>
          <w:szCs w:val="24"/>
        </w:rPr>
        <w:t>2021</w:t>
      </w:r>
      <w:r w:rsidR="009C6D25">
        <w:rPr>
          <w:rFonts w:asciiTheme="minorHAnsi" w:hAnsiTheme="minorHAnsi" w:cstheme="minorHAnsi"/>
          <w:noProof/>
          <w:sz w:val="24"/>
          <w:szCs w:val="24"/>
        </w:rPr>
        <w:t>)</w:t>
      </w:r>
      <w:r w:rsidRPr="00FB3CF2">
        <w:rPr>
          <w:rFonts w:asciiTheme="minorHAnsi" w:hAnsiTheme="minorHAnsi" w:cstheme="minorHAnsi"/>
          <w:noProof/>
          <w:sz w:val="24"/>
          <w:szCs w:val="24"/>
        </w:rPr>
        <w:t xml:space="preserve">. Non-Resuscitative First Aid Training and Assessment for Junior Secondary School Students. </w:t>
      </w:r>
      <w:r w:rsidRPr="00FB3CF2">
        <w:rPr>
          <w:rFonts w:asciiTheme="minorHAnsi" w:hAnsiTheme="minorHAnsi" w:cstheme="minorHAnsi"/>
          <w:i/>
          <w:iCs/>
          <w:noProof/>
          <w:sz w:val="24"/>
          <w:szCs w:val="24"/>
        </w:rPr>
        <w:t xml:space="preserve">Medicine, </w:t>
      </w:r>
      <w:r w:rsidRPr="00FB3CF2">
        <w:rPr>
          <w:rFonts w:asciiTheme="minorHAnsi" w:hAnsiTheme="minorHAnsi" w:cstheme="minorHAnsi"/>
          <w:noProof/>
          <w:sz w:val="24"/>
          <w:szCs w:val="24"/>
        </w:rPr>
        <w:t>100(34), p. e27051.</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Coker, H., </w:t>
      </w:r>
      <w:r w:rsidRPr="00FB3CF2">
        <w:rPr>
          <w:rFonts w:asciiTheme="minorHAnsi" w:hAnsiTheme="minorHAnsi" w:cstheme="minorHAnsi"/>
          <w:sz w:val="24"/>
          <w:szCs w:val="24"/>
        </w:rPr>
        <w:t>Kalsoom, Q., and Mercieca, D., (</w:t>
      </w:r>
      <w:r w:rsidRPr="00FB3CF2">
        <w:rPr>
          <w:rFonts w:asciiTheme="minorHAnsi" w:hAnsiTheme="minorHAnsi" w:cstheme="minorHAnsi"/>
          <w:noProof/>
          <w:sz w:val="24"/>
          <w:szCs w:val="24"/>
        </w:rPr>
        <w:t>2024</w:t>
      </w:r>
      <w:r>
        <w:rPr>
          <w:rFonts w:asciiTheme="minorHAnsi" w:hAnsiTheme="minorHAnsi" w:cstheme="minorHAnsi"/>
          <w:noProof/>
          <w:sz w:val="24"/>
          <w:szCs w:val="24"/>
        </w:rPr>
        <w:t>)</w:t>
      </w:r>
      <w:r w:rsidRPr="00FB3CF2">
        <w:rPr>
          <w:rFonts w:asciiTheme="minorHAnsi" w:hAnsiTheme="minorHAnsi" w:cstheme="minorHAnsi"/>
          <w:noProof/>
          <w:sz w:val="24"/>
          <w:szCs w:val="24"/>
        </w:rPr>
        <w:t xml:space="preserve">. Teachders use of Knowledge in Curriculum Making: Implications for Social Justice. </w:t>
      </w:r>
      <w:r w:rsidRPr="00FB3CF2">
        <w:rPr>
          <w:rFonts w:asciiTheme="minorHAnsi" w:hAnsiTheme="minorHAnsi" w:cstheme="minorHAnsi"/>
          <w:i/>
          <w:iCs/>
          <w:noProof/>
          <w:sz w:val="24"/>
          <w:szCs w:val="24"/>
        </w:rPr>
        <w:t xml:space="preserve">Education and Society, </w:t>
      </w:r>
      <w:r w:rsidRPr="00FB3CF2">
        <w:rPr>
          <w:rFonts w:asciiTheme="minorHAnsi" w:hAnsiTheme="minorHAnsi" w:cstheme="minorHAnsi"/>
          <w:noProof/>
          <w:sz w:val="24"/>
          <w:szCs w:val="24"/>
        </w:rPr>
        <w:t>14(1), p. 3.</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Cunha, M., </w:t>
      </w:r>
      <w:r w:rsidR="009C6D25" w:rsidRPr="009C6D25">
        <w:rPr>
          <w:rFonts w:asciiTheme="minorHAnsi" w:hAnsiTheme="minorHAnsi" w:cstheme="minorHAnsi"/>
          <w:sz w:val="24"/>
          <w:szCs w:val="24"/>
        </w:rPr>
        <w:t>Rego, A., and Simpson, A.,</w:t>
      </w:r>
      <w:r w:rsidR="009C6D25">
        <w:rPr>
          <w:rFonts w:asciiTheme="minorHAnsi" w:hAnsiTheme="minorHAnsi" w:cstheme="minorHAnsi"/>
          <w:sz w:val="24"/>
          <w:szCs w:val="24"/>
        </w:rPr>
        <w:t xml:space="preserve"> (</w:t>
      </w:r>
      <w:r w:rsidRPr="00FB3CF2">
        <w:rPr>
          <w:rFonts w:asciiTheme="minorHAnsi" w:hAnsiTheme="minorHAnsi" w:cstheme="minorHAnsi"/>
          <w:noProof/>
          <w:sz w:val="24"/>
          <w:szCs w:val="24"/>
        </w:rPr>
        <w:t>2022</w:t>
      </w:r>
      <w:r w:rsidR="009C6D25">
        <w:rPr>
          <w:rFonts w:asciiTheme="minorHAnsi" w:hAnsiTheme="minorHAnsi" w:cstheme="minorHAnsi"/>
          <w:noProof/>
          <w:sz w:val="24"/>
          <w:szCs w:val="24"/>
        </w:rPr>
        <w:t>)</w:t>
      </w:r>
      <w:r w:rsidRPr="00FB3CF2">
        <w:rPr>
          <w:rFonts w:asciiTheme="minorHAnsi" w:hAnsiTheme="minorHAnsi" w:cstheme="minorHAnsi"/>
          <w:noProof/>
          <w:sz w:val="24"/>
          <w:szCs w:val="24"/>
        </w:rPr>
        <w:t xml:space="preserve">. Team Ground Rules: Their Nature and Functions. </w:t>
      </w:r>
      <w:r w:rsidRPr="00FB3CF2">
        <w:rPr>
          <w:rFonts w:asciiTheme="minorHAnsi" w:hAnsiTheme="minorHAnsi" w:cstheme="minorHAnsi"/>
          <w:i/>
          <w:iCs/>
          <w:noProof/>
          <w:sz w:val="24"/>
          <w:szCs w:val="24"/>
        </w:rPr>
        <w:t xml:space="preserve">Organisational Dynamics, </w:t>
      </w:r>
      <w:r w:rsidRPr="00FB3CF2">
        <w:rPr>
          <w:rFonts w:asciiTheme="minorHAnsi" w:hAnsiTheme="minorHAnsi" w:cstheme="minorHAnsi"/>
          <w:noProof/>
          <w:sz w:val="24"/>
          <w:szCs w:val="24"/>
        </w:rPr>
        <w:t>51(4), pp. 1-9.</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Folke, F., </w:t>
      </w:r>
      <w:r w:rsidR="009C6D25" w:rsidRPr="009C6D25">
        <w:rPr>
          <w:rFonts w:asciiTheme="minorHAnsi" w:hAnsiTheme="minorHAnsi" w:cstheme="minorHAnsi"/>
          <w:color w:val="000000"/>
          <w:sz w:val="24"/>
          <w:szCs w:val="24"/>
          <w:shd w:val="clear" w:color="auto" w:fill="FFFFFF"/>
        </w:rPr>
        <w:t>Shahriari, P., Hansen, C., Gregers, M.,</w:t>
      </w:r>
      <w:r w:rsidR="009C6D25">
        <w:rPr>
          <w:rFonts w:asciiTheme="minorHAnsi" w:hAnsiTheme="minorHAnsi" w:cstheme="minorHAnsi"/>
          <w:color w:val="000000"/>
          <w:sz w:val="24"/>
          <w:szCs w:val="24"/>
          <w:shd w:val="clear" w:color="auto" w:fill="FFFFFF"/>
        </w:rPr>
        <w:t xml:space="preserve"> (</w:t>
      </w:r>
      <w:r w:rsidRPr="00FB3CF2">
        <w:rPr>
          <w:rFonts w:asciiTheme="minorHAnsi" w:hAnsiTheme="minorHAnsi" w:cstheme="minorHAnsi"/>
          <w:noProof/>
          <w:sz w:val="24"/>
          <w:szCs w:val="24"/>
        </w:rPr>
        <w:t>2023</w:t>
      </w:r>
      <w:r w:rsidR="009C6D25">
        <w:rPr>
          <w:rFonts w:asciiTheme="minorHAnsi" w:hAnsiTheme="minorHAnsi" w:cstheme="minorHAnsi"/>
          <w:noProof/>
          <w:sz w:val="24"/>
          <w:szCs w:val="24"/>
        </w:rPr>
        <w:t>)</w:t>
      </w:r>
      <w:r w:rsidRPr="00FB3CF2">
        <w:rPr>
          <w:rFonts w:asciiTheme="minorHAnsi" w:hAnsiTheme="minorHAnsi" w:cstheme="minorHAnsi"/>
          <w:noProof/>
          <w:sz w:val="24"/>
          <w:szCs w:val="24"/>
        </w:rPr>
        <w:t xml:space="preserve">. Public Access Defibrillation: Challenges and New Solutions. </w:t>
      </w:r>
      <w:r w:rsidRPr="00FB3CF2">
        <w:rPr>
          <w:rFonts w:asciiTheme="minorHAnsi" w:hAnsiTheme="minorHAnsi" w:cstheme="minorHAnsi"/>
          <w:i/>
          <w:iCs/>
          <w:noProof/>
          <w:sz w:val="24"/>
          <w:szCs w:val="24"/>
        </w:rPr>
        <w:t xml:space="preserve">Current Opinion in Critical Care, </w:t>
      </w:r>
      <w:r w:rsidRPr="00FB3CF2">
        <w:rPr>
          <w:rFonts w:asciiTheme="minorHAnsi" w:hAnsiTheme="minorHAnsi" w:cstheme="minorHAnsi"/>
          <w:noProof/>
          <w:sz w:val="24"/>
          <w:szCs w:val="24"/>
        </w:rPr>
        <w:t>29(3), pp. 168-174.</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Fuentes, M., </w:t>
      </w:r>
      <w:r w:rsidR="00EE5FE5" w:rsidRPr="00EE5FE5">
        <w:rPr>
          <w:rFonts w:asciiTheme="minorHAnsi" w:hAnsiTheme="minorHAnsi" w:cstheme="minorHAnsi"/>
          <w:sz w:val="24"/>
          <w:szCs w:val="24"/>
        </w:rPr>
        <w:t>Zelaya, D., and Madsen, J.,</w:t>
      </w:r>
      <w:r w:rsidR="00EE5FE5">
        <w:rPr>
          <w:rFonts w:asciiTheme="minorHAnsi" w:hAnsiTheme="minorHAnsi" w:cstheme="minorHAnsi"/>
          <w:sz w:val="24"/>
          <w:szCs w:val="24"/>
        </w:rPr>
        <w:t xml:space="preserve"> (</w:t>
      </w:r>
      <w:r w:rsidRPr="00FB3CF2">
        <w:rPr>
          <w:rFonts w:asciiTheme="minorHAnsi" w:hAnsiTheme="minorHAnsi" w:cstheme="minorHAnsi"/>
          <w:noProof/>
          <w:sz w:val="24"/>
          <w:szCs w:val="24"/>
        </w:rPr>
        <w:t>2020</w:t>
      </w:r>
      <w:r w:rsidR="00EE5FE5">
        <w:rPr>
          <w:rFonts w:asciiTheme="minorHAnsi" w:hAnsiTheme="minorHAnsi" w:cstheme="minorHAnsi"/>
          <w:noProof/>
          <w:sz w:val="24"/>
          <w:szCs w:val="24"/>
        </w:rPr>
        <w:t>)</w:t>
      </w:r>
      <w:r w:rsidRPr="00FB3CF2">
        <w:rPr>
          <w:rFonts w:asciiTheme="minorHAnsi" w:hAnsiTheme="minorHAnsi" w:cstheme="minorHAnsi"/>
          <w:noProof/>
          <w:sz w:val="24"/>
          <w:szCs w:val="24"/>
        </w:rPr>
        <w:t xml:space="preserve">. Rethinking the Course Syllabus: Considerations for Promoting Equity, Diversity, and Inclusion. </w:t>
      </w:r>
      <w:r w:rsidRPr="00FB3CF2">
        <w:rPr>
          <w:rFonts w:asciiTheme="minorHAnsi" w:hAnsiTheme="minorHAnsi" w:cstheme="minorHAnsi"/>
          <w:i/>
          <w:iCs/>
          <w:noProof/>
          <w:sz w:val="24"/>
          <w:szCs w:val="24"/>
        </w:rPr>
        <w:t xml:space="preserve">Teaching of Psychology, </w:t>
      </w:r>
      <w:r w:rsidRPr="00FB3CF2">
        <w:rPr>
          <w:rFonts w:asciiTheme="minorHAnsi" w:hAnsiTheme="minorHAnsi" w:cstheme="minorHAnsi"/>
          <w:noProof/>
          <w:sz w:val="24"/>
          <w:szCs w:val="24"/>
        </w:rPr>
        <w:t>48(1), pp. 69-79.</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lastRenderedPageBreak/>
        <w:t xml:space="preserve">Gaspari, M., </w:t>
      </w:r>
      <w:r w:rsidR="009C6D25" w:rsidRPr="009C6D25">
        <w:rPr>
          <w:rFonts w:asciiTheme="minorHAnsi" w:hAnsiTheme="minorHAnsi" w:cstheme="minorHAnsi"/>
          <w:sz w:val="24"/>
          <w:szCs w:val="24"/>
        </w:rPr>
        <w:t>Fedeli, U., Saia, M., Carturan, E., Pilichou, K., Corrado, D., Thiene, G., Rizzo, S., and Basso, C.,</w:t>
      </w:r>
      <w:r w:rsidR="009C6D25">
        <w:rPr>
          <w:rFonts w:asciiTheme="minorHAnsi" w:hAnsiTheme="minorHAnsi" w:cstheme="minorHAnsi"/>
          <w:sz w:val="24"/>
          <w:szCs w:val="24"/>
        </w:rPr>
        <w:t xml:space="preserve"> (</w:t>
      </w:r>
      <w:r w:rsidRPr="00FB3CF2">
        <w:rPr>
          <w:rFonts w:asciiTheme="minorHAnsi" w:hAnsiTheme="minorHAnsi" w:cstheme="minorHAnsi"/>
          <w:noProof/>
          <w:sz w:val="24"/>
          <w:szCs w:val="24"/>
        </w:rPr>
        <w:t>2023</w:t>
      </w:r>
      <w:r w:rsidR="009C6D25">
        <w:rPr>
          <w:rFonts w:asciiTheme="minorHAnsi" w:hAnsiTheme="minorHAnsi" w:cstheme="minorHAnsi"/>
          <w:noProof/>
          <w:sz w:val="24"/>
          <w:szCs w:val="24"/>
        </w:rPr>
        <w:t>)</w:t>
      </w:r>
      <w:r w:rsidRPr="00FB3CF2">
        <w:rPr>
          <w:rFonts w:asciiTheme="minorHAnsi" w:hAnsiTheme="minorHAnsi" w:cstheme="minorHAnsi"/>
          <w:noProof/>
          <w:sz w:val="24"/>
          <w:szCs w:val="24"/>
        </w:rPr>
        <w:t xml:space="preserve">. Rate and Cause of Sudden Cardiac Death in the Young During the COVID-19 Pandemic and Vaccination. </w:t>
      </w:r>
      <w:r w:rsidRPr="00FB3CF2">
        <w:rPr>
          <w:rFonts w:asciiTheme="minorHAnsi" w:hAnsiTheme="minorHAnsi" w:cstheme="minorHAnsi"/>
          <w:i/>
          <w:iCs/>
          <w:noProof/>
          <w:sz w:val="24"/>
          <w:szCs w:val="24"/>
        </w:rPr>
        <w:t xml:space="preserve">Circulation, </w:t>
      </w:r>
      <w:r w:rsidRPr="00FB3CF2">
        <w:rPr>
          <w:rFonts w:asciiTheme="minorHAnsi" w:hAnsiTheme="minorHAnsi" w:cstheme="minorHAnsi"/>
          <w:noProof/>
          <w:sz w:val="24"/>
          <w:szCs w:val="24"/>
        </w:rPr>
        <w:t>148(25), pp. 2069-2071.</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Gatley, J., </w:t>
      </w:r>
      <w:r w:rsidR="00EE5FE5">
        <w:rPr>
          <w:rFonts w:asciiTheme="minorHAnsi" w:hAnsiTheme="minorHAnsi" w:cstheme="minorHAnsi"/>
          <w:noProof/>
          <w:sz w:val="24"/>
          <w:szCs w:val="24"/>
        </w:rPr>
        <w:t>(</w:t>
      </w:r>
      <w:r w:rsidRPr="00FB3CF2">
        <w:rPr>
          <w:rFonts w:asciiTheme="minorHAnsi" w:hAnsiTheme="minorHAnsi" w:cstheme="minorHAnsi"/>
          <w:noProof/>
          <w:sz w:val="24"/>
          <w:szCs w:val="24"/>
        </w:rPr>
        <w:t>2020</w:t>
      </w:r>
      <w:r w:rsidR="00EE5FE5">
        <w:rPr>
          <w:rFonts w:asciiTheme="minorHAnsi" w:hAnsiTheme="minorHAnsi" w:cstheme="minorHAnsi"/>
          <w:noProof/>
          <w:sz w:val="24"/>
          <w:szCs w:val="24"/>
        </w:rPr>
        <w:t>)</w:t>
      </w:r>
      <w:r w:rsidRPr="00FB3CF2">
        <w:rPr>
          <w:rFonts w:asciiTheme="minorHAnsi" w:hAnsiTheme="minorHAnsi" w:cstheme="minorHAnsi"/>
          <w:noProof/>
          <w:sz w:val="24"/>
          <w:szCs w:val="24"/>
        </w:rPr>
        <w:t xml:space="preserve">. Can the New Welsh Curriculum Achieve its Purposes. </w:t>
      </w:r>
      <w:r w:rsidRPr="00FB3CF2">
        <w:rPr>
          <w:rFonts w:asciiTheme="minorHAnsi" w:hAnsiTheme="minorHAnsi" w:cstheme="minorHAnsi"/>
          <w:i/>
          <w:iCs/>
          <w:noProof/>
          <w:sz w:val="24"/>
          <w:szCs w:val="24"/>
        </w:rPr>
        <w:t xml:space="preserve">The Curriculum Journal, </w:t>
      </w:r>
      <w:r w:rsidRPr="00FB3CF2">
        <w:rPr>
          <w:rFonts w:asciiTheme="minorHAnsi" w:hAnsiTheme="minorHAnsi" w:cstheme="minorHAnsi"/>
          <w:noProof/>
          <w:sz w:val="24"/>
          <w:szCs w:val="24"/>
        </w:rPr>
        <w:t>31(2), pp. 202-214.</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Gerrard, J., </w:t>
      </w:r>
      <w:r w:rsidR="009C6D25" w:rsidRPr="009C6D25">
        <w:rPr>
          <w:rFonts w:asciiTheme="minorHAnsi" w:hAnsiTheme="minorHAnsi" w:cstheme="minorHAnsi"/>
          <w:sz w:val="24"/>
          <w:szCs w:val="24"/>
        </w:rPr>
        <w:t>and Farrell, L.,</w:t>
      </w:r>
      <w:r w:rsidR="009C6D25">
        <w:rPr>
          <w:rFonts w:asciiTheme="minorHAnsi" w:hAnsiTheme="minorHAnsi" w:cstheme="minorHAnsi"/>
          <w:sz w:val="24"/>
          <w:szCs w:val="24"/>
        </w:rPr>
        <w:t xml:space="preserve"> (</w:t>
      </w:r>
      <w:r w:rsidRPr="00FB3CF2">
        <w:rPr>
          <w:rFonts w:asciiTheme="minorHAnsi" w:hAnsiTheme="minorHAnsi" w:cstheme="minorHAnsi"/>
          <w:noProof/>
          <w:sz w:val="24"/>
          <w:szCs w:val="24"/>
        </w:rPr>
        <w:t>2014</w:t>
      </w:r>
      <w:r w:rsidR="009C6D25">
        <w:rPr>
          <w:rFonts w:asciiTheme="minorHAnsi" w:hAnsiTheme="minorHAnsi" w:cstheme="minorHAnsi"/>
          <w:noProof/>
          <w:sz w:val="24"/>
          <w:szCs w:val="24"/>
        </w:rPr>
        <w:t>)</w:t>
      </w:r>
      <w:r w:rsidRPr="00FB3CF2">
        <w:rPr>
          <w:rFonts w:asciiTheme="minorHAnsi" w:hAnsiTheme="minorHAnsi" w:cstheme="minorHAnsi"/>
          <w:noProof/>
          <w:sz w:val="24"/>
          <w:szCs w:val="24"/>
        </w:rPr>
        <w:t xml:space="preserve">. Remaking the Professional Teacher: Authority and Curriculum Reform. </w:t>
      </w:r>
      <w:r w:rsidRPr="00FB3CF2">
        <w:rPr>
          <w:rFonts w:asciiTheme="minorHAnsi" w:hAnsiTheme="minorHAnsi" w:cstheme="minorHAnsi"/>
          <w:i/>
          <w:iCs/>
          <w:noProof/>
          <w:sz w:val="24"/>
          <w:szCs w:val="24"/>
        </w:rPr>
        <w:t xml:space="preserve">Journal of Curriculum Studies, </w:t>
      </w:r>
      <w:r w:rsidRPr="00FB3CF2">
        <w:rPr>
          <w:rFonts w:asciiTheme="minorHAnsi" w:hAnsiTheme="minorHAnsi" w:cstheme="minorHAnsi"/>
          <w:noProof/>
          <w:sz w:val="24"/>
          <w:szCs w:val="24"/>
        </w:rPr>
        <w:t>46(5), pp. 634-655.</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Gooding, H., </w:t>
      </w:r>
      <w:r w:rsidR="009C6D25" w:rsidRPr="009C6D25">
        <w:rPr>
          <w:rFonts w:asciiTheme="minorHAnsi" w:hAnsiTheme="minorHAnsi" w:cstheme="minorHAnsi"/>
          <w:sz w:val="24"/>
          <w:szCs w:val="24"/>
        </w:rPr>
        <w:t>Milliren, C., Shay, C., Richmond, T., Field, A., and Gillman, M.,</w:t>
      </w:r>
      <w:r w:rsidR="009C6D25">
        <w:rPr>
          <w:rFonts w:asciiTheme="minorHAnsi" w:hAnsiTheme="minorHAnsi" w:cstheme="minorHAnsi"/>
          <w:sz w:val="24"/>
          <w:szCs w:val="24"/>
        </w:rPr>
        <w:t xml:space="preserve"> (</w:t>
      </w:r>
      <w:r w:rsidR="009C6D25">
        <w:rPr>
          <w:rFonts w:asciiTheme="minorHAnsi" w:hAnsiTheme="minorHAnsi" w:cstheme="minorHAnsi"/>
          <w:noProof/>
          <w:sz w:val="24"/>
          <w:szCs w:val="24"/>
        </w:rPr>
        <w:t>2016)</w:t>
      </w:r>
      <w:r w:rsidRPr="00FB3CF2">
        <w:rPr>
          <w:rFonts w:asciiTheme="minorHAnsi" w:hAnsiTheme="minorHAnsi" w:cstheme="minorHAnsi"/>
          <w:noProof/>
          <w:sz w:val="24"/>
          <w:szCs w:val="24"/>
        </w:rPr>
        <w:t xml:space="preserve">. Achieving Cardiovascular Health in Young Adulthood—Which Adolescent Factors Matter?. </w:t>
      </w:r>
      <w:r w:rsidRPr="00FB3CF2">
        <w:rPr>
          <w:rFonts w:asciiTheme="minorHAnsi" w:hAnsiTheme="minorHAnsi" w:cstheme="minorHAnsi"/>
          <w:i/>
          <w:iCs/>
          <w:noProof/>
          <w:sz w:val="24"/>
          <w:szCs w:val="24"/>
        </w:rPr>
        <w:t xml:space="preserve">Journal of Adolescent Health, </w:t>
      </w:r>
      <w:r w:rsidRPr="00FB3CF2">
        <w:rPr>
          <w:rFonts w:asciiTheme="minorHAnsi" w:hAnsiTheme="minorHAnsi" w:cstheme="minorHAnsi"/>
          <w:noProof/>
          <w:sz w:val="24"/>
          <w:szCs w:val="24"/>
        </w:rPr>
        <w:t>58(1), pp. 119-121.</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Greving, S., </w:t>
      </w:r>
      <w:r w:rsidR="009C6D25" w:rsidRPr="009C6D25">
        <w:rPr>
          <w:rFonts w:asciiTheme="minorHAnsi" w:hAnsiTheme="minorHAnsi" w:cstheme="minorHAnsi"/>
          <w:sz w:val="24"/>
          <w:szCs w:val="24"/>
        </w:rPr>
        <w:t>Lenhard, W., and Richter, T.,</w:t>
      </w:r>
      <w:r w:rsidR="009C6D25">
        <w:rPr>
          <w:rFonts w:asciiTheme="minorHAnsi" w:hAnsiTheme="minorHAnsi" w:cstheme="minorHAnsi"/>
          <w:sz w:val="24"/>
          <w:szCs w:val="24"/>
        </w:rPr>
        <w:t xml:space="preserve"> (</w:t>
      </w:r>
      <w:r w:rsidRPr="00FB3CF2">
        <w:rPr>
          <w:rFonts w:asciiTheme="minorHAnsi" w:hAnsiTheme="minorHAnsi" w:cstheme="minorHAnsi"/>
          <w:noProof/>
          <w:sz w:val="24"/>
          <w:szCs w:val="24"/>
        </w:rPr>
        <w:t>2023</w:t>
      </w:r>
      <w:r w:rsidR="009C6D25">
        <w:rPr>
          <w:rFonts w:asciiTheme="minorHAnsi" w:hAnsiTheme="minorHAnsi" w:cstheme="minorHAnsi"/>
          <w:noProof/>
          <w:sz w:val="24"/>
          <w:szCs w:val="24"/>
        </w:rPr>
        <w:t>)</w:t>
      </w:r>
      <w:r w:rsidRPr="00FB3CF2">
        <w:rPr>
          <w:rFonts w:asciiTheme="minorHAnsi" w:hAnsiTheme="minorHAnsi" w:cstheme="minorHAnsi"/>
          <w:noProof/>
          <w:sz w:val="24"/>
          <w:szCs w:val="24"/>
        </w:rPr>
        <w:t xml:space="preserve">. The Testing Effect in University Teaching: Using Multiple-Choice Testing to Promote Retention of Highly Retrievable Information. </w:t>
      </w:r>
      <w:r w:rsidRPr="00FB3CF2">
        <w:rPr>
          <w:rFonts w:asciiTheme="minorHAnsi" w:hAnsiTheme="minorHAnsi" w:cstheme="minorHAnsi"/>
          <w:i/>
          <w:iCs/>
          <w:noProof/>
          <w:sz w:val="24"/>
          <w:szCs w:val="24"/>
        </w:rPr>
        <w:t xml:space="preserve">Teaching of Psychology, </w:t>
      </w:r>
      <w:r w:rsidRPr="00FB3CF2">
        <w:rPr>
          <w:rFonts w:asciiTheme="minorHAnsi" w:hAnsiTheme="minorHAnsi" w:cstheme="minorHAnsi"/>
          <w:noProof/>
          <w:sz w:val="24"/>
          <w:szCs w:val="24"/>
        </w:rPr>
        <w:t>50(4), pp. 332-341.</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Jones, S., </w:t>
      </w:r>
      <w:r w:rsidR="009C6D25" w:rsidRPr="009C6D25">
        <w:rPr>
          <w:rFonts w:asciiTheme="minorHAnsi" w:hAnsiTheme="minorHAnsi" w:cstheme="minorHAnsi"/>
          <w:sz w:val="24"/>
          <w:szCs w:val="24"/>
        </w:rPr>
        <w:t>Moulton, C., Swift, S., Molyneux, P., Black, S., Mason, N., Oakley, R., and Mann, C.,</w:t>
      </w:r>
      <w:r w:rsidR="009C6D25">
        <w:rPr>
          <w:rFonts w:asciiTheme="minorHAnsi" w:hAnsiTheme="minorHAnsi" w:cstheme="minorHAnsi"/>
          <w:sz w:val="24"/>
          <w:szCs w:val="24"/>
        </w:rPr>
        <w:t xml:space="preserve"> (</w:t>
      </w:r>
      <w:r w:rsidRPr="00FB3CF2">
        <w:rPr>
          <w:rFonts w:asciiTheme="minorHAnsi" w:hAnsiTheme="minorHAnsi" w:cstheme="minorHAnsi"/>
          <w:noProof/>
          <w:sz w:val="24"/>
          <w:szCs w:val="24"/>
        </w:rPr>
        <w:t>2022</w:t>
      </w:r>
      <w:r w:rsidR="009C6D25">
        <w:rPr>
          <w:rFonts w:asciiTheme="minorHAnsi" w:hAnsiTheme="minorHAnsi" w:cstheme="minorHAnsi"/>
          <w:noProof/>
          <w:sz w:val="24"/>
          <w:szCs w:val="24"/>
        </w:rPr>
        <w:t>)</w:t>
      </w:r>
      <w:r w:rsidRPr="00FB3CF2">
        <w:rPr>
          <w:rFonts w:asciiTheme="minorHAnsi" w:hAnsiTheme="minorHAnsi" w:cstheme="minorHAnsi"/>
          <w:noProof/>
          <w:sz w:val="24"/>
          <w:szCs w:val="24"/>
        </w:rPr>
        <w:t xml:space="preserve">. Association between Delays to Patient Admission from the Emergency Department and all-cause 30-Day Mortality. </w:t>
      </w:r>
      <w:r w:rsidRPr="00FB3CF2">
        <w:rPr>
          <w:rFonts w:asciiTheme="minorHAnsi" w:hAnsiTheme="minorHAnsi" w:cstheme="minorHAnsi"/>
          <w:i/>
          <w:iCs/>
          <w:noProof/>
          <w:sz w:val="24"/>
          <w:szCs w:val="24"/>
        </w:rPr>
        <w:t xml:space="preserve">Emergency Medicine Journal, </w:t>
      </w:r>
      <w:r w:rsidRPr="00FB3CF2">
        <w:rPr>
          <w:rFonts w:asciiTheme="minorHAnsi" w:hAnsiTheme="minorHAnsi" w:cstheme="minorHAnsi"/>
          <w:noProof/>
          <w:sz w:val="24"/>
          <w:szCs w:val="24"/>
        </w:rPr>
        <w:t>39(3), pp. 168-173.</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Khan, N., </w:t>
      </w:r>
      <w:r w:rsidR="00EE5FE5">
        <w:rPr>
          <w:rFonts w:asciiTheme="minorHAnsi" w:hAnsiTheme="minorHAnsi" w:cstheme="minorHAnsi"/>
          <w:noProof/>
          <w:sz w:val="24"/>
          <w:szCs w:val="24"/>
        </w:rPr>
        <w:t>(</w:t>
      </w:r>
      <w:r w:rsidRPr="00FB3CF2">
        <w:rPr>
          <w:rFonts w:asciiTheme="minorHAnsi" w:hAnsiTheme="minorHAnsi" w:cstheme="minorHAnsi"/>
          <w:noProof/>
          <w:sz w:val="24"/>
          <w:szCs w:val="24"/>
        </w:rPr>
        <w:t>2022</w:t>
      </w:r>
      <w:r w:rsidR="00EE5FE5">
        <w:rPr>
          <w:rFonts w:asciiTheme="minorHAnsi" w:hAnsiTheme="minorHAnsi" w:cstheme="minorHAnsi"/>
          <w:noProof/>
          <w:sz w:val="24"/>
          <w:szCs w:val="24"/>
        </w:rPr>
        <w:t>)</w:t>
      </w:r>
      <w:r w:rsidRPr="00FB3CF2">
        <w:rPr>
          <w:rFonts w:asciiTheme="minorHAnsi" w:hAnsiTheme="minorHAnsi" w:cstheme="minorHAnsi"/>
          <w:noProof/>
          <w:sz w:val="24"/>
          <w:szCs w:val="24"/>
        </w:rPr>
        <w:t xml:space="preserve">. Ambulance Response Times: The NHS's Falling House of Cards. </w:t>
      </w:r>
      <w:r w:rsidRPr="00FB3CF2">
        <w:rPr>
          <w:rFonts w:asciiTheme="minorHAnsi" w:hAnsiTheme="minorHAnsi" w:cstheme="minorHAnsi"/>
          <w:i/>
          <w:iCs/>
          <w:noProof/>
          <w:sz w:val="24"/>
          <w:szCs w:val="24"/>
        </w:rPr>
        <w:t xml:space="preserve">British Journal of General Practice, </w:t>
      </w:r>
      <w:r w:rsidRPr="00FB3CF2">
        <w:rPr>
          <w:rFonts w:asciiTheme="minorHAnsi" w:hAnsiTheme="minorHAnsi" w:cstheme="minorHAnsi"/>
          <w:noProof/>
          <w:sz w:val="24"/>
          <w:szCs w:val="24"/>
        </w:rPr>
        <w:t>72(722), pp. 436-437.</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Kubacka, K., </w:t>
      </w:r>
      <w:r w:rsidR="00EE5FE5" w:rsidRPr="00EE5FE5">
        <w:rPr>
          <w:rFonts w:asciiTheme="minorHAnsi" w:hAnsiTheme="minorHAnsi" w:cstheme="minorHAnsi"/>
          <w:sz w:val="24"/>
          <w:szCs w:val="24"/>
        </w:rPr>
        <w:t>and A’ddio, A.,</w:t>
      </w:r>
      <w:r w:rsidR="00EE5FE5">
        <w:rPr>
          <w:rFonts w:asciiTheme="minorHAnsi" w:hAnsiTheme="minorHAnsi" w:cstheme="minorHAnsi"/>
          <w:sz w:val="24"/>
          <w:szCs w:val="24"/>
        </w:rPr>
        <w:t xml:space="preserve"> (</w:t>
      </w:r>
      <w:r w:rsidRPr="00FB3CF2">
        <w:rPr>
          <w:rFonts w:asciiTheme="minorHAnsi" w:hAnsiTheme="minorHAnsi" w:cstheme="minorHAnsi"/>
          <w:noProof/>
          <w:sz w:val="24"/>
          <w:szCs w:val="24"/>
        </w:rPr>
        <w:t>2020</w:t>
      </w:r>
      <w:r w:rsidR="00EE5FE5">
        <w:rPr>
          <w:rFonts w:asciiTheme="minorHAnsi" w:hAnsiTheme="minorHAnsi" w:cstheme="minorHAnsi"/>
          <w:noProof/>
          <w:sz w:val="24"/>
          <w:szCs w:val="24"/>
        </w:rPr>
        <w:t>)</w:t>
      </w:r>
      <w:r w:rsidRPr="00FB3CF2">
        <w:rPr>
          <w:rFonts w:asciiTheme="minorHAnsi" w:hAnsiTheme="minorHAnsi" w:cstheme="minorHAnsi"/>
          <w:noProof/>
          <w:sz w:val="24"/>
          <w:szCs w:val="24"/>
        </w:rPr>
        <w:t xml:space="preserve">. Targeting Teacher Education and Professional Development for Inclusion. </w:t>
      </w:r>
      <w:r w:rsidRPr="00FB3CF2">
        <w:rPr>
          <w:rFonts w:asciiTheme="minorHAnsi" w:hAnsiTheme="minorHAnsi" w:cstheme="minorHAnsi"/>
          <w:i/>
          <w:iCs/>
          <w:noProof/>
          <w:sz w:val="24"/>
          <w:szCs w:val="24"/>
        </w:rPr>
        <w:t xml:space="preserve">Journal of International Cooperation in Education, </w:t>
      </w:r>
      <w:r w:rsidRPr="00FB3CF2">
        <w:rPr>
          <w:rFonts w:asciiTheme="minorHAnsi" w:hAnsiTheme="minorHAnsi" w:cstheme="minorHAnsi"/>
          <w:noProof/>
          <w:sz w:val="24"/>
          <w:szCs w:val="24"/>
        </w:rPr>
        <w:t>22(3), pp. 89-106.</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Latif, M., </w:t>
      </w:r>
      <w:r w:rsidR="009C6D25" w:rsidRPr="009C6D25">
        <w:rPr>
          <w:rFonts w:asciiTheme="minorHAnsi" w:hAnsiTheme="minorHAnsi" w:cstheme="minorHAnsi"/>
          <w:sz w:val="24"/>
          <w:szCs w:val="24"/>
        </w:rPr>
        <w:t>Abbas, S., and Anjum, R.,</w:t>
      </w:r>
      <w:r w:rsidR="009C6D25">
        <w:rPr>
          <w:rFonts w:asciiTheme="minorHAnsi" w:hAnsiTheme="minorHAnsi" w:cstheme="minorHAnsi"/>
          <w:sz w:val="24"/>
          <w:szCs w:val="24"/>
        </w:rPr>
        <w:t xml:space="preserve"> (</w:t>
      </w:r>
      <w:r w:rsidRPr="00FB3CF2">
        <w:rPr>
          <w:rFonts w:asciiTheme="minorHAnsi" w:hAnsiTheme="minorHAnsi" w:cstheme="minorHAnsi"/>
          <w:noProof/>
          <w:sz w:val="24"/>
          <w:szCs w:val="24"/>
        </w:rPr>
        <w:t>2022</w:t>
      </w:r>
      <w:r w:rsidR="009C6D25">
        <w:rPr>
          <w:rFonts w:asciiTheme="minorHAnsi" w:hAnsiTheme="minorHAnsi" w:cstheme="minorHAnsi"/>
          <w:noProof/>
          <w:sz w:val="24"/>
          <w:szCs w:val="24"/>
        </w:rPr>
        <w:t>)</w:t>
      </w:r>
      <w:r w:rsidRPr="00FB3CF2">
        <w:rPr>
          <w:rFonts w:asciiTheme="minorHAnsi" w:hAnsiTheme="minorHAnsi" w:cstheme="minorHAnsi"/>
          <w:noProof/>
          <w:sz w:val="24"/>
          <w:szCs w:val="24"/>
        </w:rPr>
        <w:t xml:space="preserve">. Impact of the Course "Introduction to Education" on Learning of Undergraduate Students. </w:t>
      </w:r>
      <w:r w:rsidRPr="00FB3CF2">
        <w:rPr>
          <w:rFonts w:asciiTheme="minorHAnsi" w:hAnsiTheme="minorHAnsi" w:cstheme="minorHAnsi"/>
          <w:i/>
          <w:iCs/>
          <w:noProof/>
          <w:sz w:val="24"/>
          <w:szCs w:val="24"/>
        </w:rPr>
        <w:t xml:space="preserve">Journal of Development and Social Sciences, </w:t>
      </w:r>
      <w:r w:rsidRPr="00FB3CF2">
        <w:rPr>
          <w:rFonts w:asciiTheme="minorHAnsi" w:hAnsiTheme="minorHAnsi" w:cstheme="minorHAnsi"/>
          <w:noProof/>
          <w:sz w:val="24"/>
          <w:szCs w:val="24"/>
        </w:rPr>
        <w:t>3(4), pp. 137-142.</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Leask, R., </w:t>
      </w:r>
      <w:r w:rsidR="009C6D25" w:rsidRPr="009C6D25">
        <w:rPr>
          <w:rFonts w:asciiTheme="minorHAnsi" w:hAnsiTheme="minorHAnsi" w:cstheme="minorHAnsi"/>
          <w:sz w:val="24"/>
          <w:szCs w:val="24"/>
        </w:rPr>
        <w:t>Cronje, T., Holm, D., and Ryneveld, L.,</w:t>
      </w:r>
      <w:r w:rsidR="009C6D25">
        <w:rPr>
          <w:rFonts w:asciiTheme="minorHAnsi" w:hAnsiTheme="minorHAnsi" w:cstheme="minorHAnsi"/>
          <w:sz w:val="24"/>
          <w:szCs w:val="24"/>
        </w:rPr>
        <w:t xml:space="preserve"> (</w:t>
      </w:r>
      <w:r w:rsidRPr="00FB3CF2">
        <w:rPr>
          <w:rFonts w:asciiTheme="minorHAnsi" w:hAnsiTheme="minorHAnsi" w:cstheme="minorHAnsi"/>
          <w:noProof/>
          <w:sz w:val="24"/>
          <w:szCs w:val="24"/>
        </w:rPr>
        <w:t>2020</w:t>
      </w:r>
      <w:r w:rsidR="009C6D25">
        <w:rPr>
          <w:rFonts w:asciiTheme="minorHAnsi" w:hAnsiTheme="minorHAnsi" w:cstheme="minorHAnsi"/>
          <w:noProof/>
          <w:sz w:val="24"/>
          <w:szCs w:val="24"/>
        </w:rPr>
        <w:t>)</w:t>
      </w:r>
      <w:r w:rsidRPr="00FB3CF2">
        <w:rPr>
          <w:rFonts w:asciiTheme="minorHAnsi" w:hAnsiTheme="minorHAnsi" w:cstheme="minorHAnsi"/>
          <w:noProof/>
          <w:sz w:val="24"/>
          <w:szCs w:val="24"/>
        </w:rPr>
        <w:t xml:space="preserve">. The Impact of Practical Experience on Theoretical Knowledge at Different Cognitive Levels. </w:t>
      </w:r>
      <w:r w:rsidRPr="00FB3CF2">
        <w:rPr>
          <w:rFonts w:asciiTheme="minorHAnsi" w:hAnsiTheme="minorHAnsi" w:cstheme="minorHAnsi"/>
          <w:i/>
          <w:iCs/>
          <w:noProof/>
          <w:sz w:val="24"/>
          <w:szCs w:val="24"/>
        </w:rPr>
        <w:t xml:space="preserve">Journal of the South African Vetinary Association, </w:t>
      </w:r>
      <w:r w:rsidRPr="00FB3CF2">
        <w:rPr>
          <w:rFonts w:asciiTheme="minorHAnsi" w:hAnsiTheme="minorHAnsi" w:cstheme="minorHAnsi"/>
          <w:noProof/>
          <w:sz w:val="24"/>
          <w:szCs w:val="24"/>
        </w:rPr>
        <w:t>91(2043), pp. 1-5.</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Lester, S., </w:t>
      </w:r>
      <w:r w:rsidR="00EE5FE5">
        <w:rPr>
          <w:rFonts w:asciiTheme="minorHAnsi" w:hAnsiTheme="minorHAnsi" w:cstheme="minorHAnsi"/>
          <w:noProof/>
          <w:sz w:val="24"/>
          <w:szCs w:val="24"/>
        </w:rPr>
        <w:t>(</w:t>
      </w:r>
      <w:r w:rsidRPr="00FB3CF2">
        <w:rPr>
          <w:rFonts w:asciiTheme="minorHAnsi" w:hAnsiTheme="minorHAnsi" w:cstheme="minorHAnsi"/>
          <w:noProof/>
          <w:sz w:val="24"/>
          <w:szCs w:val="24"/>
        </w:rPr>
        <w:t>2014</w:t>
      </w:r>
      <w:r w:rsidR="00EE5FE5">
        <w:rPr>
          <w:rFonts w:asciiTheme="minorHAnsi" w:hAnsiTheme="minorHAnsi" w:cstheme="minorHAnsi"/>
          <w:noProof/>
          <w:sz w:val="24"/>
          <w:szCs w:val="24"/>
        </w:rPr>
        <w:t>)</w:t>
      </w:r>
      <w:r w:rsidRPr="00FB3CF2">
        <w:rPr>
          <w:rFonts w:asciiTheme="minorHAnsi" w:hAnsiTheme="minorHAnsi" w:cstheme="minorHAnsi"/>
          <w:noProof/>
          <w:sz w:val="24"/>
          <w:szCs w:val="24"/>
        </w:rPr>
        <w:t xml:space="preserve">. Professional Standards, Competence and Capability. </w:t>
      </w:r>
      <w:r w:rsidRPr="00FB3CF2">
        <w:rPr>
          <w:rFonts w:asciiTheme="minorHAnsi" w:hAnsiTheme="minorHAnsi" w:cstheme="minorHAnsi"/>
          <w:i/>
          <w:iCs/>
          <w:noProof/>
          <w:sz w:val="24"/>
          <w:szCs w:val="24"/>
        </w:rPr>
        <w:t xml:space="preserve">Higher Education, Skills and Work Based Learning, </w:t>
      </w:r>
      <w:r w:rsidRPr="00FB3CF2">
        <w:rPr>
          <w:rFonts w:asciiTheme="minorHAnsi" w:hAnsiTheme="minorHAnsi" w:cstheme="minorHAnsi"/>
          <w:noProof/>
          <w:sz w:val="24"/>
          <w:szCs w:val="24"/>
        </w:rPr>
        <w:t>4(1), pp. 31-43.</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Lyakhova, S., </w:t>
      </w:r>
      <w:r w:rsidRPr="00FB3CF2">
        <w:rPr>
          <w:rFonts w:asciiTheme="minorHAnsi" w:hAnsiTheme="minorHAnsi" w:cstheme="minorHAnsi"/>
          <w:sz w:val="24"/>
          <w:szCs w:val="24"/>
        </w:rPr>
        <w:t>Joubert, M., Capraro, M., and Capraro, R.,</w:t>
      </w:r>
      <w:r>
        <w:rPr>
          <w:rFonts w:asciiTheme="minorHAnsi" w:hAnsiTheme="minorHAnsi" w:cstheme="minorHAnsi"/>
          <w:sz w:val="24"/>
          <w:szCs w:val="24"/>
        </w:rPr>
        <w:t xml:space="preserve"> (</w:t>
      </w:r>
      <w:r w:rsidRPr="00FB3CF2">
        <w:rPr>
          <w:rFonts w:asciiTheme="minorHAnsi" w:hAnsiTheme="minorHAnsi" w:cstheme="minorHAnsi"/>
          <w:noProof/>
          <w:sz w:val="24"/>
          <w:szCs w:val="24"/>
        </w:rPr>
        <w:t>2019</w:t>
      </w:r>
      <w:r>
        <w:rPr>
          <w:rFonts w:asciiTheme="minorHAnsi" w:hAnsiTheme="minorHAnsi" w:cstheme="minorHAnsi"/>
          <w:noProof/>
          <w:sz w:val="24"/>
          <w:szCs w:val="24"/>
        </w:rPr>
        <w:t>)</w:t>
      </w:r>
      <w:r w:rsidRPr="00FB3CF2">
        <w:rPr>
          <w:rFonts w:asciiTheme="minorHAnsi" w:hAnsiTheme="minorHAnsi" w:cstheme="minorHAnsi"/>
          <w:noProof/>
          <w:sz w:val="24"/>
          <w:szCs w:val="24"/>
        </w:rPr>
        <w:t xml:space="preserve">. Designing a Curriculum based on Four Purposes: Let Mathematics speak for itself. </w:t>
      </w:r>
      <w:r w:rsidRPr="00FB3CF2">
        <w:rPr>
          <w:rFonts w:asciiTheme="minorHAnsi" w:hAnsiTheme="minorHAnsi" w:cstheme="minorHAnsi"/>
          <w:i/>
          <w:iCs/>
          <w:noProof/>
          <w:sz w:val="24"/>
          <w:szCs w:val="24"/>
        </w:rPr>
        <w:t xml:space="preserve">Journal of Curriculum Studies, </w:t>
      </w:r>
      <w:r w:rsidRPr="00FB3CF2">
        <w:rPr>
          <w:rFonts w:asciiTheme="minorHAnsi" w:hAnsiTheme="minorHAnsi" w:cstheme="minorHAnsi"/>
          <w:noProof/>
          <w:sz w:val="24"/>
          <w:szCs w:val="24"/>
        </w:rPr>
        <w:t>51(4), pp. 513-529.</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Marshall, S., </w:t>
      </w:r>
      <w:r w:rsidR="00EE5FE5">
        <w:rPr>
          <w:rFonts w:asciiTheme="minorHAnsi" w:hAnsiTheme="minorHAnsi" w:cstheme="minorHAnsi"/>
          <w:noProof/>
          <w:sz w:val="24"/>
          <w:szCs w:val="24"/>
        </w:rPr>
        <w:t>(</w:t>
      </w:r>
      <w:r w:rsidRPr="00FB3CF2">
        <w:rPr>
          <w:rFonts w:asciiTheme="minorHAnsi" w:hAnsiTheme="minorHAnsi" w:cstheme="minorHAnsi"/>
          <w:noProof/>
          <w:sz w:val="24"/>
          <w:szCs w:val="24"/>
        </w:rPr>
        <w:t>2022</w:t>
      </w:r>
      <w:r w:rsidR="00EE5FE5">
        <w:rPr>
          <w:rFonts w:asciiTheme="minorHAnsi" w:hAnsiTheme="minorHAnsi" w:cstheme="minorHAnsi"/>
          <w:noProof/>
          <w:sz w:val="24"/>
          <w:szCs w:val="24"/>
        </w:rPr>
        <w:t>)</w:t>
      </w:r>
      <w:r w:rsidRPr="00FB3CF2">
        <w:rPr>
          <w:rFonts w:asciiTheme="minorHAnsi" w:hAnsiTheme="minorHAnsi" w:cstheme="minorHAnsi"/>
          <w:noProof/>
          <w:sz w:val="24"/>
          <w:szCs w:val="24"/>
        </w:rPr>
        <w:t xml:space="preserve">. Helping Experts and Experts Teams Perform under Duress: An Agenda for Cognitive Aid Research. </w:t>
      </w:r>
      <w:r w:rsidRPr="00FB3CF2">
        <w:rPr>
          <w:rFonts w:asciiTheme="minorHAnsi" w:hAnsiTheme="minorHAnsi" w:cstheme="minorHAnsi"/>
          <w:i/>
          <w:iCs/>
          <w:noProof/>
          <w:sz w:val="24"/>
          <w:szCs w:val="24"/>
        </w:rPr>
        <w:t xml:space="preserve">Anaesthesia, </w:t>
      </w:r>
      <w:r w:rsidRPr="00FB3CF2">
        <w:rPr>
          <w:rFonts w:asciiTheme="minorHAnsi" w:hAnsiTheme="minorHAnsi" w:cstheme="minorHAnsi"/>
          <w:noProof/>
          <w:sz w:val="24"/>
          <w:szCs w:val="24"/>
        </w:rPr>
        <w:t>72(3), pp. 289-295.</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Mathiesen, W., </w:t>
      </w:r>
      <w:r w:rsidR="009C6D25" w:rsidRPr="009C6D25">
        <w:rPr>
          <w:rFonts w:asciiTheme="minorHAnsi" w:hAnsiTheme="minorHAnsi" w:cstheme="minorHAnsi"/>
          <w:color w:val="000000"/>
          <w:sz w:val="24"/>
          <w:szCs w:val="24"/>
          <w:shd w:val="clear" w:color="auto" w:fill="FFFFFF"/>
        </w:rPr>
        <w:t>Bjorshol, C., Kvaloy, J., and Soreide, E.,</w:t>
      </w:r>
      <w:r w:rsidR="009C6D25">
        <w:rPr>
          <w:rFonts w:asciiTheme="minorHAnsi" w:hAnsiTheme="minorHAnsi" w:cstheme="minorHAnsi"/>
          <w:color w:val="000000"/>
          <w:sz w:val="24"/>
          <w:szCs w:val="24"/>
          <w:shd w:val="clear" w:color="auto" w:fill="FFFFFF"/>
        </w:rPr>
        <w:t xml:space="preserve"> (</w:t>
      </w:r>
      <w:r w:rsidRPr="00FB3CF2">
        <w:rPr>
          <w:rFonts w:asciiTheme="minorHAnsi" w:hAnsiTheme="minorHAnsi" w:cstheme="minorHAnsi"/>
          <w:noProof/>
          <w:sz w:val="24"/>
          <w:szCs w:val="24"/>
        </w:rPr>
        <w:t>2018</w:t>
      </w:r>
      <w:r w:rsidR="009C6D25">
        <w:rPr>
          <w:rFonts w:asciiTheme="minorHAnsi" w:hAnsiTheme="minorHAnsi" w:cstheme="minorHAnsi"/>
          <w:noProof/>
          <w:sz w:val="24"/>
          <w:szCs w:val="24"/>
        </w:rPr>
        <w:t>)</w:t>
      </w:r>
      <w:r w:rsidRPr="00FB3CF2">
        <w:rPr>
          <w:rFonts w:asciiTheme="minorHAnsi" w:hAnsiTheme="minorHAnsi" w:cstheme="minorHAnsi"/>
          <w:noProof/>
          <w:sz w:val="24"/>
          <w:szCs w:val="24"/>
        </w:rPr>
        <w:t xml:space="preserve">. Effects of Modifiable Prehospital Factors on Survival after Out-of-Hospital Cardiac Arrests in Rural Versus Urban Areas. </w:t>
      </w:r>
      <w:r w:rsidRPr="00FB3CF2">
        <w:rPr>
          <w:rFonts w:asciiTheme="minorHAnsi" w:hAnsiTheme="minorHAnsi" w:cstheme="minorHAnsi"/>
          <w:i/>
          <w:iCs/>
          <w:noProof/>
          <w:sz w:val="24"/>
          <w:szCs w:val="24"/>
        </w:rPr>
        <w:t xml:space="preserve">Critical Care, </w:t>
      </w:r>
      <w:r w:rsidRPr="00FB3CF2">
        <w:rPr>
          <w:rFonts w:asciiTheme="minorHAnsi" w:hAnsiTheme="minorHAnsi" w:cstheme="minorHAnsi"/>
          <w:noProof/>
          <w:sz w:val="24"/>
          <w:szCs w:val="24"/>
        </w:rPr>
        <w:t>22(99), pp. 1-9.</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Minna, S., </w:t>
      </w:r>
      <w:r w:rsidR="009C6D25" w:rsidRPr="009C6D25">
        <w:rPr>
          <w:rFonts w:asciiTheme="minorHAnsi" w:hAnsiTheme="minorHAnsi" w:cstheme="minorHAnsi"/>
          <w:sz w:val="24"/>
          <w:szCs w:val="24"/>
        </w:rPr>
        <w:t>Leena, H, and Tommi, K.,</w:t>
      </w:r>
      <w:r w:rsidR="009C6D25">
        <w:rPr>
          <w:rFonts w:asciiTheme="minorHAnsi" w:hAnsiTheme="minorHAnsi" w:cstheme="minorHAnsi"/>
          <w:sz w:val="24"/>
          <w:szCs w:val="24"/>
        </w:rPr>
        <w:t xml:space="preserve"> (</w:t>
      </w:r>
      <w:r w:rsidRPr="00FB3CF2">
        <w:rPr>
          <w:rFonts w:asciiTheme="minorHAnsi" w:hAnsiTheme="minorHAnsi" w:cstheme="minorHAnsi"/>
          <w:noProof/>
          <w:sz w:val="24"/>
          <w:szCs w:val="24"/>
        </w:rPr>
        <w:t>2022</w:t>
      </w:r>
      <w:r w:rsidR="009C6D25">
        <w:rPr>
          <w:rFonts w:asciiTheme="minorHAnsi" w:hAnsiTheme="minorHAnsi" w:cstheme="minorHAnsi"/>
          <w:noProof/>
          <w:sz w:val="24"/>
          <w:szCs w:val="24"/>
        </w:rPr>
        <w:t>)</w:t>
      </w:r>
      <w:r w:rsidRPr="00FB3CF2">
        <w:rPr>
          <w:rFonts w:asciiTheme="minorHAnsi" w:hAnsiTheme="minorHAnsi" w:cstheme="minorHAnsi"/>
          <w:noProof/>
          <w:sz w:val="24"/>
          <w:szCs w:val="24"/>
        </w:rPr>
        <w:t xml:space="preserve">. How to Evaluate First Aid Skills after Training: A Systematic Review. </w:t>
      </w:r>
      <w:r w:rsidRPr="00FB3CF2">
        <w:rPr>
          <w:rFonts w:asciiTheme="minorHAnsi" w:hAnsiTheme="minorHAnsi" w:cstheme="minorHAnsi"/>
          <w:i/>
          <w:iCs/>
          <w:noProof/>
          <w:sz w:val="24"/>
          <w:szCs w:val="24"/>
        </w:rPr>
        <w:t xml:space="preserve">Scandinavian Journal of Trauma, Resucitation and Emergency Medicine, </w:t>
      </w:r>
      <w:r w:rsidRPr="00FB3CF2">
        <w:rPr>
          <w:rFonts w:asciiTheme="minorHAnsi" w:hAnsiTheme="minorHAnsi" w:cstheme="minorHAnsi"/>
          <w:noProof/>
          <w:sz w:val="24"/>
          <w:szCs w:val="24"/>
        </w:rPr>
        <w:t>30(56), pp. 1-11.</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O'Connor, S., </w:t>
      </w:r>
      <w:r w:rsidR="00EE5FE5" w:rsidRPr="00EE5FE5">
        <w:rPr>
          <w:rFonts w:asciiTheme="minorHAnsi" w:hAnsiTheme="minorHAnsi" w:cstheme="minorHAnsi"/>
          <w:sz w:val="24"/>
          <w:szCs w:val="24"/>
        </w:rPr>
        <w:t>Comerford, E., Moran, K., Whyte, E., Lacey, P., and Concannon, A.,</w:t>
      </w:r>
      <w:r w:rsidR="00EE5FE5">
        <w:rPr>
          <w:rFonts w:asciiTheme="minorHAnsi" w:hAnsiTheme="minorHAnsi" w:cstheme="minorHAnsi"/>
          <w:sz w:val="24"/>
          <w:szCs w:val="24"/>
        </w:rPr>
        <w:t xml:space="preserve"> (</w:t>
      </w:r>
      <w:r w:rsidRPr="00FB3CF2">
        <w:rPr>
          <w:rFonts w:asciiTheme="minorHAnsi" w:hAnsiTheme="minorHAnsi" w:cstheme="minorHAnsi"/>
          <w:noProof/>
          <w:sz w:val="24"/>
          <w:szCs w:val="24"/>
        </w:rPr>
        <w:t>2022</w:t>
      </w:r>
      <w:r w:rsidR="00EE5FE5">
        <w:rPr>
          <w:rFonts w:asciiTheme="minorHAnsi" w:hAnsiTheme="minorHAnsi" w:cstheme="minorHAnsi"/>
          <w:noProof/>
          <w:sz w:val="24"/>
          <w:szCs w:val="24"/>
        </w:rPr>
        <w:t>)</w:t>
      </w:r>
      <w:r w:rsidRPr="00FB3CF2">
        <w:rPr>
          <w:rFonts w:asciiTheme="minorHAnsi" w:hAnsiTheme="minorHAnsi" w:cstheme="minorHAnsi"/>
          <w:noProof/>
          <w:sz w:val="24"/>
          <w:szCs w:val="24"/>
        </w:rPr>
        <w:t xml:space="preserve">. Irish Primary School Teachers Experiences, Training and Knowledge in First Aid. </w:t>
      </w:r>
      <w:r w:rsidRPr="00FB3CF2">
        <w:rPr>
          <w:rFonts w:asciiTheme="minorHAnsi" w:hAnsiTheme="minorHAnsi" w:cstheme="minorHAnsi"/>
          <w:i/>
          <w:iCs/>
          <w:noProof/>
          <w:sz w:val="24"/>
          <w:szCs w:val="24"/>
        </w:rPr>
        <w:t xml:space="preserve">Irish Educational Studies, </w:t>
      </w:r>
      <w:r w:rsidRPr="00FB3CF2">
        <w:rPr>
          <w:rFonts w:asciiTheme="minorHAnsi" w:hAnsiTheme="minorHAnsi" w:cstheme="minorHAnsi"/>
          <w:noProof/>
          <w:sz w:val="24"/>
          <w:szCs w:val="24"/>
        </w:rPr>
        <w:t>1(1), pp. 1-16.</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Olmos-Gomez, M., </w:t>
      </w:r>
      <w:r w:rsidRPr="00FB3CF2">
        <w:rPr>
          <w:rFonts w:asciiTheme="minorHAnsi" w:hAnsiTheme="minorHAnsi" w:cstheme="minorHAnsi"/>
          <w:sz w:val="24"/>
          <w:szCs w:val="24"/>
        </w:rPr>
        <w:t>Ruiz-Garzon, F., Pais-Roldan, P., and Lopez-Cordero, R.,</w:t>
      </w:r>
      <w:r>
        <w:rPr>
          <w:rFonts w:asciiTheme="minorHAnsi" w:hAnsiTheme="minorHAnsi" w:cstheme="minorHAnsi"/>
          <w:sz w:val="24"/>
          <w:szCs w:val="24"/>
        </w:rPr>
        <w:t xml:space="preserve"> (</w:t>
      </w:r>
      <w:r w:rsidRPr="00FB3CF2">
        <w:rPr>
          <w:rFonts w:asciiTheme="minorHAnsi" w:hAnsiTheme="minorHAnsi" w:cstheme="minorHAnsi"/>
          <w:noProof/>
          <w:sz w:val="24"/>
          <w:szCs w:val="24"/>
        </w:rPr>
        <w:t>2021</w:t>
      </w:r>
      <w:r>
        <w:rPr>
          <w:rFonts w:asciiTheme="minorHAnsi" w:hAnsiTheme="minorHAnsi" w:cstheme="minorHAnsi"/>
          <w:noProof/>
          <w:sz w:val="24"/>
          <w:szCs w:val="24"/>
        </w:rPr>
        <w:t>)</w:t>
      </w:r>
      <w:r w:rsidRPr="00FB3CF2">
        <w:rPr>
          <w:rFonts w:asciiTheme="minorHAnsi" w:hAnsiTheme="minorHAnsi" w:cstheme="minorHAnsi"/>
          <w:noProof/>
          <w:sz w:val="24"/>
          <w:szCs w:val="24"/>
        </w:rPr>
        <w:t xml:space="preserve">. Teaching First Aid to Prospective Teachers as a Way to Promote Child Healthcare. </w:t>
      </w:r>
      <w:r w:rsidRPr="00FB3CF2">
        <w:rPr>
          <w:rFonts w:asciiTheme="minorHAnsi" w:hAnsiTheme="minorHAnsi" w:cstheme="minorHAnsi"/>
          <w:i/>
          <w:iCs/>
          <w:noProof/>
          <w:sz w:val="24"/>
          <w:szCs w:val="24"/>
        </w:rPr>
        <w:t xml:space="preserve">Healthcare, </w:t>
      </w:r>
      <w:r w:rsidRPr="00FB3CF2">
        <w:rPr>
          <w:rFonts w:asciiTheme="minorHAnsi" w:hAnsiTheme="minorHAnsi" w:cstheme="minorHAnsi"/>
          <w:noProof/>
          <w:sz w:val="24"/>
          <w:szCs w:val="24"/>
        </w:rPr>
        <w:t>9(4), p. 367.</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Pek, J., </w:t>
      </w:r>
      <w:r w:rsidR="00EE5FE5">
        <w:rPr>
          <w:rFonts w:asciiTheme="minorHAnsi" w:hAnsiTheme="minorHAnsi" w:cstheme="minorHAnsi"/>
          <w:noProof/>
          <w:sz w:val="24"/>
          <w:szCs w:val="24"/>
        </w:rPr>
        <w:t>(</w:t>
      </w:r>
      <w:r w:rsidRPr="00FB3CF2">
        <w:rPr>
          <w:rFonts w:asciiTheme="minorHAnsi" w:hAnsiTheme="minorHAnsi" w:cstheme="minorHAnsi"/>
          <w:noProof/>
          <w:sz w:val="24"/>
          <w:szCs w:val="24"/>
        </w:rPr>
        <w:t>2017</w:t>
      </w:r>
      <w:r w:rsidR="00EE5FE5">
        <w:rPr>
          <w:rFonts w:asciiTheme="minorHAnsi" w:hAnsiTheme="minorHAnsi" w:cstheme="minorHAnsi"/>
          <w:noProof/>
          <w:sz w:val="24"/>
          <w:szCs w:val="24"/>
        </w:rPr>
        <w:t>)</w:t>
      </w:r>
      <w:r w:rsidRPr="00FB3CF2">
        <w:rPr>
          <w:rFonts w:asciiTheme="minorHAnsi" w:hAnsiTheme="minorHAnsi" w:cstheme="minorHAnsi"/>
          <w:noProof/>
          <w:sz w:val="24"/>
          <w:szCs w:val="24"/>
        </w:rPr>
        <w:t xml:space="preserve">. Guidelines for Bystander First Aid 2016. </w:t>
      </w:r>
      <w:r w:rsidRPr="00FB3CF2">
        <w:rPr>
          <w:rFonts w:asciiTheme="minorHAnsi" w:hAnsiTheme="minorHAnsi" w:cstheme="minorHAnsi"/>
          <w:i/>
          <w:iCs/>
          <w:noProof/>
          <w:sz w:val="24"/>
          <w:szCs w:val="24"/>
        </w:rPr>
        <w:t xml:space="preserve">Singapore Medical Journal, </w:t>
      </w:r>
      <w:r w:rsidRPr="00FB3CF2">
        <w:rPr>
          <w:rFonts w:asciiTheme="minorHAnsi" w:hAnsiTheme="minorHAnsi" w:cstheme="minorHAnsi"/>
          <w:noProof/>
          <w:sz w:val="24"/>
          <w:szCs w:val="24"/>
        </w:rPr>
        <w:t>58(7), pp. 411-417.</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Purcell, H., </w:t>
      </w:r>
      <w:r w:rsidR="00EE5FE5">
        <w:rPr>
          <w:rFonts w:asciiTheme="minorHAnsi" w:hAnsiTheme="minorHAnsi" w:cstheme="minorHAnsi"/>
          <w:noProof/>
          <w:sz w:val="24"/>
          <w:szCs w:val="24"/>
        </w:rPr>
        <w:t>(</w:t>
      </w:r>
      <w:r w:rsidRPr="00FB3CF2">
        <w:rPr>
          <w:rFonts w:asciiTheme="minorHAnsi" w:hAnsiTheme="minorHAnsi" w:cstheme="minorHAnsi"/>
          <w:noProof/>
          <w:sz w:val="24"/>
          <w:szCs w:val="24"/>
        </w:rPr>
        <w:t>2013</w:t>
      </w:r>
      <w:r w:rsidR="00EE5FE5">
        <w:rPr>
          <w:rFonts w:asciiTheme="minorHAnsi" w:hAnsiTheme="minorHAnsi" w:cstheme="minorHAnsi"/>
          <w:noProof/>
          <w:sz w:val="24"/>
          <w:szCs w:val="24"/>
        </w:rPr>
        <w:t>)</w:t>
      </w:r>
      <w:r w:rsidRPr="00FB3CF2">
        <w:rPr>
          <w:rFonts w:asciiTheme="minorHAnsi" w:hAnsiTheme="minorHAnsi" w:cstheme="minorHAnsi"/>
          <w:noProof/>
          <w:sz w:val="24"/>
          <w:szCs w:val="24"/>
        </w:rPr>
        <w:t xml:space="preserve">. Cardiovascular Consequences of Obesity: How will the UK Cope. </w:t>
      </w:r>
      <w:r w:rsidRPr="00FB3CF2">
        <w:rPr>
          <w:rFonts w:asciiTheme="minorHAnsi" w:hAnsiTheme="minorHAnsi" w:cstheme="minorHAnsi"/>
          <w:i/>
          <w:iCs/>
          <w:noProof/>
          <w:sz w:val="24"/>
          <w:szCs w:val="24"/>
        </w:rPr>
        <w:t xml:space="preserve">Drugs in Context, </w:t>
      </w:r>
      <w:r w:rsidRPr="00FB3CF2">
        <w:rPr>
          <w:rFonts w:asciiTheme="minorHAnsi" w:hAnsiTheme="minorHAnsi" w:cstheme="minorHAnsi"/>
          <w:noProof/>
          <w:sz w:val="24"/>
          <w:szCs w:val="24"/>
        </w:rPr>
        <w:t>1(1), pp. 1-3.</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Qureshi, F., </w:t>
      </w:r>
      <w:r w:rsidRPr="00FB3CF2">
        <w:rPr>
          <w:rFonts w:asciiTheme="minorHAnsi" w:hAnsiTheme="minorHAnsi" w:cstheme="minorHAnsi"/>
          <w:sz w:val="24"/>
          <w:szCs w:val="24"/>
        </w:rPr>
        <w:t>Khalid, N., Nigah-e-Mumtaz, S., Assad, T., and Noreen, K.,</w:t>
      </w:r>
      <w:r>
        <w:rPr>
          <w:rFonts w:asciiTheme="minorHAnsi" w:hAnsiTheme="minorHAnsi" w:cstheme="minorHAnsi"/>
          <w:sz w:val="24"/>
          <w:szCs w:val="24"/>
        </w:rPr>
        <w:t xml:space="preserve"> (</w:t>
      </w:r>
      <w:r w:rsidRPr="00FB3CF2">
        <w:rPr>
          <w:rFonts w:asciiTheme="minorHAnsi" w:hAnsiTheme="minorHAnsi" w:cstheme="minorHAnsi"/>
          <w:noProof/>
          <w:sz w:val="24"/>
          <w:szCs w:val="24"/>
        </w:rPr>
        <w:t>2018</w:t>
      </w:r>
      <w:r>
        <w:rPr>
          <w:rFonts w:asciiTheme="minorHAnsi" w:hAnsiTheme="minorHAnsi" w:cstheme="minorHAnsi"/>
          <w:noProof/>
          <w:sz w:val="24"/>
          <w:szCs w:val="24"/>
        </w:rPr>
        <w:t>)</w:t>
      </w:r>
      <w:r w:rsidRPr="00FB3CF2">
        <w:rPr>
          <w:rFonts w:asciiTheme="minorHAnsi" w:hAnsiTheme="minorHAnsi" w:cstheme="minorHAnsi"/>
          <w:noProof/>
          <w:sz w:val="24"/>
          <w:szCs w:val="24"/>
        </w:rPr>
        <w:t xml:space="preserve">. First Aid Facilities in the School Setting: Are Sschools able to Manage Adequately. </w:t>
      </w:r>
      <w:r w:rsidRPr="00FB3CF2">
        <w:rPr>
          <w:rFonts w:asciiTheme="minorHAnsi" w:hAnsiTheme="minorHAnsi" w:cstheme="minorHAnsi"/>
          <w:i/>
          <w:iCs/>
          <w:noProof/>
          <w:sz w:val="24"/>
          <w:szCs w:val="24"/>
        </w:rPr>
        <w:t xml:space="preserve">Pakistan Journal of Medical Sciences, </w:t>
      </w:r>
      <w:r w:rsidRPr="00FB3CF2">
        <w:rPr>
          <w:rFonts w:asciiTheme="minorHAnsi" w:hAnsiTheme="minorHAnsi" w:cstheme="minorHAnsi"/>
          <w:noProof/>
          <w:sz w:val="24"/>
          <w:szCs w:val="24"/>
        </w:rPr>
        <w:t>34(2), pp. 272-276.</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Rodgers, J., </w:t>
      </w:r>
      <w:r w:rsidR="009C6D25" w:rsidRPr="009C6D25">
        <w:rPr>
          <w:rFonts w:asciiTheme="minorHAnsi" w:hAnsiTheme="minorHAnsi" w:cstheme="minorHAnsi"/>
          <w:color w:val="000000"/>
          <w:sz w:val="24"/>
          <w:szCs w:val="24"/>
          <w:shd w:val="clear" w:color="auto" w:fill="FFFFFF"/>
        </w:rPr>
        <w:t>Jones, J., Bolleddu, S., Vanthenapalli, S., Rodgers, L., Shah, K., Karia, K., and Panguluri, S.,</w:t>
      </w:r>
      <w:r w:rsidR="009C6D25">
        <w:rPr>
          <w:rFonts w:asciiTheme="minorHAnsi" w:hAnsiTheme="minorHAnsi" w:cstheme="minorHAnsi"/>
          <w:color w:val="000000"/>
          <w:sz w:val="24"/>
          <w:szCs w:val="24"/>
          <w:shd w:val="clear" w:color="auto" w:fill="FFFFFF"/>
        </w:rPr>
        <w:t xml:space="preserve"> (</w:t>
      </w:r>
      <w:r w:rsidRPr="00FB3CF2">
        <w:rPr>
          <w:rFonts w:asciiTheme="minorHAnsi" w:hAnsiTheme="minorHAnsi" w:cstheme="minorHAnsi"/>
          <w:noProof/>
          <w:sz w:val="24"/>
          <w:szCs w:val="24"/>
        </w:rPr>
        <w:t>2019</w:t>
      </w:r>
      <w:r w:rsidR="009C6D25">
        <w:rPr>
          <w:rFonts w:asciiTheme="minorHAnsi" w:hAnsiTheme="minorHAnsi" w:cstheme="minorHAnsi"/>
          <w:noProof/>
          <w:sz w:val="24"/>
          <w:szCs w:val="24"/>
        </w:rPr>
        <w:t>)</w:t>
      </w:r>
      <w:r w:rsidRPr="00FB3CF2">
        <w:rPr>
          <w:rFonts w:asciiTheme="minorHAnsi" w:hAnsiTheme="minorHAnsi" w:cstheme="minorHAnsi"/>
          <w:noProof/>
          <w:sz w:val="24"/>
          <w:szCs w:val="24"/>
        </w:rPr>
        <w:t xml:space="preserve">. Cardiovascular Risks Associated with Gender and Aging. </w:t>
      </w:r>
      <w:r w:rsidRPr="00FB3CF2">
        <w:rPr>
          <w:rFonts w:asciiTheme="minorHAnsi" w:hAnsiTheme="minorHAnsi" w:cstheme="minorHAnsi"/>
          <w:i/>
          <w:iCs/>
          <w:noProof/>
          <w:sz w:val="24"/>
          <w:szCs w:val="24"/>
        </w:rPr>
        <w:t xml:space="preserve">Journal of Cardiovascular Development and Disease, </w:t>
      </w:r>
      <w:r w:rsidRPr="00FB3CF2">
        <w:rPr>
          <w:rFonts w:asciiTheme="minorHAnsi" w:hAnsiTheme="minorHAnsi" w:cstheme="minorHAnsi"/>
          <w:noProof/>
          <w:sz w:val="24"/>
          <w:szCs w:val="24"/>
        </w:rPr>
        <w:t>6(2), pp. 1-19.</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Rusticus, S., </w:t>
      </w:r>
      <w:r w:rsidR="00EE5FE5" w:rsidRPr="00EE5FE5">
        <w:rPr>
          <w:rFonts w:asciiTheme="minorHAnsi" w:hAnsiTheme="minorHAnsi" w:cstheme="minorHAnsi"/>
          <w:sz w:val="24"/>
          <w:szCs w:val="24"/>
        </w:rPr>
        <w:t>Pashootan, T., and Mah, A.,</w:t>
      </w:r>
      <w:r w:rsidR="00EE5FE5">
        <w:rPr>
          <w:rFonts w:asciiTheme="minorHAnsi" w:hAnsiTheme="minorHAnsi" w:cstheme="minorHAnsi"/>
          <w:sz w:val="24"/>
          <w:szCs w:val="24"/>
        </w:rPr>
        <w:t xml:space="preserve"> (</w:t>
      </w:r>
      <w:r w:rsidRPr="00FB3CF2">
        <w:rPr>
          <w:rFonts w:asciiTheme="minorHAnsi" w:hAnsiTheme="minorHAnsi" w:cstheme="minorHAnsi"/>
          <w:noProof/>
          <w:sz w:val="24"/>
          <w:szCs w:val="24"/>
        </w:rPr>
        <w:t>2023</w:t>
      </w:r>
      <w:r w:rsidR="00EE5FE5">
        <w:rPr>
          <w:rFonts w:asciiTheme="minorHAnsi" w:hAnsiTheme="minorHAnsi" w:cstheme="minorHAnsi"/>
          <w:noProof/>
          <w:sz w:val="24"/>
          <w:szCs w:val="24"/>
        </w:rPr>
        <w:t>)</w:t>
      </w:r>
      <w:r w:rsidRPr="00FB3CF2">
        <w:rPr>
          <w:rFonts w:asciiTheme="minorHAnsi" w:hAnsiTheme="minorHAnsi" w:cstheme="minorHAnsi"/>
          <w:noProof/>
          <w:sz w:val="24"/>
          <w:szCs w:val="24"/>
        </w:rPr>
        <w:t xml:space="preserve">. What are the Key Elements of a Positive Learning Environment? Perspectives from Students and Faculty. </w:t>
      </w:r>
      <w:r w:rsidRPr="00FB3CF2">
        <w:rPr>
          <w:rFonts w:asciiTheme="minorHAnsi" w:hAnsiTheme="minorHAnsi" w:cstheme="minorHAnsi"/>
          <w:i/>
          <w:iCs/>
          <w:noProof/>
          <w:sz w:val="24"/>
          <w:szCs w:val="24"/>
        </w:rPr>
        <w:t xml:space="preserve">Learning Environments Research, </w:t>
      </w:r>
      <w:r w:rsidRPr="00FB3CF2">
        <w:rPr>
          <w:rFonts w:asciiTheme="minorHAnsi" w:hAnsiTheme="minorHAnsi" w:cstheme="minorHAnsi"/>
          <w:noProof/>
          <w:sz w:val="24"/>
          <w:szCs w:val="24"/>
        </w:rPr>
        <w:t>26(1), pp. 161-175.</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Shabiralyani, G., </w:t>
      </w:r>
      <w:r w:rsidR="00EE5FE5" w:rsidRPr="00EE5FE5">
        <w:rPr>
          <w:rFonts w:asciiTheme="minorHAnsi" w:hAnsiTheme="minorHAnsi" w:cstheme="minorHAnsi"/>
          <w:sz w:val="24"/>
          <w:szCs w:val="24"/>
        </w:rPr>
        <w:t>Hasan, S., Hamad, N., and Iqbal, N.,</w:t>
      </w:r>
      <w:r w:rsidR="00EE5FE5">
        <w:rPr>
          <w:rFonts w:asciiTheme="minorHAnsi" w:hAnsiTheme="minorHAnsi" w:cstheme="minorHAnsi"/>
          <w:sz w:val="24"/>
          <w:szCs w:val="24"/>
        </w:rPr>
        <w:t xml:space="preserve"> (</w:t>
      </w:r>
      <w:r w:rsidRPr="00FB3CF2">
        <w:rPr>
          <w:rFonts w:asciiTheme="minorHAnsi" w:hAnsiTheme="minorHAnsi" w:cstheme="minorHAnsi"/>
          <w:noProof/>
          <w:sz w:val="24"/>
          <w:szCs w:val="24"/>
        </w:rPr>
        <w:t>2015</w:t>
      </w:r>
      <w:r w:rsidR="00EE5FE5">
        <w:rPr>
          <w:rFonts w:asciiTheme="minorHAnsi" w:hAnsiTheme="minorHAnsi" w:cstheme="minorHAnsi"/>
          <w:noProof/>
          <w:sz w:val="24"/>
          <w:szCs w:val="24"/>
        </w:rPr>
        <w:t>)</w:t>
      </w:r>
      <w:r w:rsidRPr="00FB3CF2">
        <w:rPr>
          <w:rFonts w:asciiTheme="minorHAnsi" w:hAnsiTheme="minorHAnsi" w:cstheme="minorHAnsi"/>
          <w:noProof/>
          <w:sz w:val="24"/>
          <w:szCs w:val="24"/>
        </w:rPr>
        <w:t xml:space="preserve">. Impact of Visual Aids in Enhancing the Learning Process Case Research: District Dera Ghazi Khan. </w:t>
      </w:r>
      <w:r w:rsidRPr="00FB3CF2">
        <w:rPr>
          <w:rFonts w:asciiTheme="minorHAnsi" w:hAnsiTheme="minorHAnsi" w:cstheme="minorHAnsi"/>
          <w:i/>
          <w:iCs/>
          <w:noProof/>
          <w:sz w:val="24"/>
          <w:szCs w:val="24"/>
        </w:rPr>
        <w:t xml:space="preserve">Journal of Education and Practice, </w:t>
      </w:r>
      <w:r w:rsidRPr="00FB3CF2">
        <w:rPr>
          <w:rFonts w:asciiTheme="minorHAnsi" w:hAnsiTheme="minorHAnsi" w:cstheme="minorHAnsi"/>
          <w:noProof/>
          <w:sz w:val="24"/>
          <w:szCs w:val="24"/>
        </w:rPr>
        <w:t>6(19), pp. 226-233.</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Stromsoe, A., </w:t>
      </w:r>
      <w:r w:rsidR="009C6D25" w:rsidRPr="009C6D25">
        <w:rPr>
          <w:rFonts w:asciiTheme="minorHAnsi" w:hAnsiTheme="minorHAnsi" w:cstheme="minorHAnsi"/>
          <w:sz w:val="24"/>
          <w:szCs w:val="24"/>
        </w:rPr>
        <w:t>Andersson, B., Ekstrom, L., Herlitz, J., Axelsson, A., Goransson, K., Svwnssin, L., and Holmberg, S.,</w:t>
      </w:r>
      <w:r w:rsidR="009C6D25">
        <w:rPr>
          <w:rFonts w:asciiTheme="minorHAnsi" w:hAnsiTheme="minorHAnsi" w:cstheme="minorHAnsi"/>
          <w:sz w:val="24"/>
          <w:szCs w:val="24"/>
        </w:rPr>
        <w:t xml:space="preserve"> (</w:t>
      </w:r>
      <w:r w:rsidRPr="00FB3CF2">
        <w:rPr>
          <w:rFonts w:asciiTheme="minorHAnsi" w:hAnsiTheme="minorHAnsi" w:cstheme="minorHAnsi"/>
          <w:noProof/>
          <w:sz w:val="24"/>
          <w:szCs w:val="24"/>
        </w:rPr>
        <w:t>2010</w:t>
      </w:r>
      <w:r w:rsidR="009C6D25">
        <w:rPr>
          <w:rFonts w:asciiTheme="minorHAnsi" w:hAnsiTheme="minorHAnsi" w:cstheme="minorHAnsi"/>
          <w:noProof/>
          <w:sz w:val="24"/>
          <w:szCs w:val="24"/>
        </w:rPr>
        <w:t>)</w:t>
      </w:r>
      <w:r w:rsidRPr="00FB3CF2">
        <w:rPr>
          <w:rFonts w:asciiTheme="minorHAnsi" w:hAnsiTheme="minorHAnsi" w:cstheme="minorHAnsi"/>
          <w:noProof/>
          <w:sz w:val="24"/>
          <w:szCs w:val="24"/>
        </w:rPr>
        <w:t xml:space="preserve">. Education in Cardiopulmonary resucitation in Sweden and its Clinical Consequences. </w:t>
      </w:r>
      <w:r w:rsidRPr="00FB3CF2">
        <w:rPr>
          <w:rFonts w:asciiTheme="minorHAnsi" w:hAnsiTheme="minorHAnsi" w:cstheme="minorHAnsi"/>
          <w:i/>
          <w:iCs/>
          <w:noProof/>
          <w:sz w:val="24"/>
          <w:szCs w:val="24"/>
        </w:rPr>
        <w:t xml:space="preserve">Resucitation, </w:t>
      </w:r>
      <w:r w:rsidRPr="00FB3CF2">
        <w:rPr>
          <w:rFonts w:asciiTheme="minorHAnsi" w:hAnsiTheme="minorHAnsi" w:cstheme="minorHAnsi"/>
          <w:noProof/>
          <w:sz w:val="24"/>
          <w:szCs w:val="24"/>
        </w:rPr>
        <w:t>81(2), pp. 211-216.</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Sumilo, D., </w:t>
      </w:r>
      <w:r w:rsidR="009C6D25" w:rsidRPr="009C6D25">
        <w:rPr>
          <w:rFonts w:asciiTheme="minorHAnsi" w:hAnsiTheme="minorHAnsi" w:cstheme="minorHAnsi"/>
          <w:sz w:val="24"/>
        </w:rPr>
        <w:t>and Stewart-Brown, S.,</w:t>
      </w:r>
      <w:r w:rsidR="009C6D25">
        <w:rPr>
          <w:rFonts w:asciiTheme="minorHAnsi" w:hAnsiTheme="minorHAnsi" w:cstheme="minorHAnsi"/>
          <w:sz w:val="24"/>
        </w:rPr>
        <w:t xml:space="preserve"> (</w:t>
      </w:r>
      <w:r w:rsidRPr="00FB3CF2">
        <w:rPr>
          <w:rFonts w:asciiTheme="minorHAnsi" w:hAnsiTheme="minorHAnsi" w:cstheme="minorHAnsi"/>
          <w:noProof/>
          <w:sz w:val="24"/>
          <w:szCs w:val="24"/>
        </w:rPr>
        <w:t>2006</w:t>
      </w:r>
      <w:r w:rsidR="009C6D25">
        <w:rPr>
          <w:rFonts w:asciiTheme="minorHAnsi" w:hAnsiTheme="minorHAnsi" w:cstheme="minorHAnsi"/>
          <w:noProof/>
          <w:sz w:val="24"/>
          <w:szCs w:val="24"/>
        </w:rPr>
        <w:t>)</w:t>
      </w:r>
      <w:r w:rsidRPr="00FB3CF2">
        <w:rPr>
          <w:rFonts w:asciiTheme="minorHAnsi" w:hAnsiTheme="minorHAnsi" w:cstheme="minorHAnsi"/>
          <w:noProof/>
          <w:sz w:val="24"/>
          <w:szCs w:val="24"/>
        </w:rPr>
        <w:t xml:space="preserve">. The Causes and Consequences of Injury in Students at UK Institutes of Higher Education. </w:t>
      </w:r>
      <w:r w:rsidRPr="00FB3CF2">
        <w:rPr>
          <w:rFonts w:asciiTheme="minorHAnsi" w:hAnsiTheme="minorHAnsi" w:cstheme="minorHAnsi"/>
          <w:i/>
          <w:iCs/>
          <w:noProof/>
          <w:sz w:val="24"/>
          <w:szCs w:val="24"/>
        </w:rPr>
        <w:t xml:space="preserve">Public Health, </w:t>
      </w:r>
      <w:r w:rsidRPr="00FB3CF2">
        <w:rPr>
          <w:rFonts w:asciiTheme="minorHAnsi" w:hAnsiTheme="minorHAnsi" w:cstheme="minorHAnsi"/>
          <w:noProof/>
          <w:sz w:val="24"/>
          <w:szCs w:val="24"/>
        </w:rPr>
        <w:t>120(2), pp. 125-131.</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Sun, C., </w:t>
      </w:r>
      <w:r w:rsidR="009C6D25" w:rsidRPr="009C6D25">
        <w:rPr>
          <w:rFonts w:asciiTheme="minorHAnsi" w:hAnsiTheme="minorHAnsi" w:cstheme="minorHAnsi"/>
          <w:color w:val="000000"/>
          <w:sz w:val="24"/>
          <w:szCs w:val="24"/>
          <w:shd w:val="clear" w:color="auto" w:fill="FFFFFF"/>
        </w:rPr>
        <w:t>Jaffe, E., and Levi, R.,</w:t>
      </w:r>
      <w:r w:rsidR="009C6D25">
        <w:rPr>
          <w:rFonts w:asciiTheme="minorHAnsi" w:hAnsiTheme="minorHAnsi" w:cstheme="minorHAnsi"/>
          <w:color w:val="000000"/>
          <w:sz w:val="24"/>
          <w:szCs w:val="24"/>
          <w:shd w:val="clear" w:color="auto" w:fill="FFFFFF"/>
        </w:rPr>
        <w:t xml:space="preserve"> (</w:t>
      </w:r>
      <w:r w:rsidRPr="00FB3CF2">
        <w:rPr>
          <w:rFonts w:asciiTheme="minorHAnsi" w:hAnsiTheme="minorHAnsi" w:cstheme="minorHAnsi"/>
          <w:noProof/>
          <w:sz w:val="24"/>
          <w:szCs w:val="24"/>
        </w:rPr>
        <w:t>2022</w:t>
      </w:r>
      <w:r w:rsidR="009C6D25">
        <w:rPr>
          <w:rFonts w:asciiTheme="minorHAnsi" w:hAnsiTheme="minorHAnsi" w:cstheme="minorHAnsi"/>
          <w:noProof/>
          <w:sz w:val="24"/>
          <w:szCs w:val="24"/>
        </w:rPr>
        <w:t>)</w:t>
      </w:r>
      <w:r w:rsidRPr="00FB3CF2">
        <w:rPr>
          <w:rFonts w:asciiTheme="minorHAnsi" w:hAnsiTheme="minorHAnsi" w:cstheme="minorHAnsi"/>
          <w:noProof/>
          <w:sz w:val="24"/>
          <w:szCs w:val="24"/>
        </w:rPr>
        <w:t xml:space="preserve">. Increased Emergency Cardiovascular Events among under 40 Population in Israel during Vaccine Rollout and Third COVID-19 Wave. </w:t>
      </w:r>
      <w:r w:rsidRPr="00FB3CF2">
        <w:rPr>
          <w:rFonts w:asciiTheme="minorHAnsi" w:hAnsiTheme="minorHAnsi" w:cstheme="minorHAnsi"/>
          <w:i/>
          <w:iCs/>
          <w:noProof/>
          <w:sz w:val="24"/>
          <w:szCs w:val="24"/>
        </w:rPr>
        <w:t xml:space="preserve">Scientific Reports, </w:t>
      </w:r>
      <w:r w:rsidRPr="00FB3CF2">
        <w:rPr>
          <w:rFonts w:asciiTheme="minorHAnsi" w:hAnsiTheme="minorHAnsi" w:cstheme="minorHAnsi"/>
          <w:noProof/>
          <w:sz w:val="24"/>
          <w:szCs w:val="24"/>
        </w:rPr>
        <w:t>12(6978), pp. 1-12.</w:t>
      </w:r>
    </w:p>
    <w:p w:rsidR="00FB3CF2" w:rsidRPr="00FB3CF2" w:rsidRDefault="00FB3CF2" w:rsidP="00FB3CF2"/>
    <w:p w:rsid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t xml:space="preserve">Su, S., </w:t>
      </w:r>
      <w:r w:rsidR="00EE5FE5">
        <w:rPr>
          <w:rFonts w:asciiTheme="minorHAnsi" w:hAnsiTheme="minorHAnsi" w:cstheme="minorHAnsi"/>
          <w:noProof/>
          <w:sz w:val="24"/>
          <w:szCs w:val="24"/>
        </w:rPr>
        <w:t>(</w:t>
      </w:r>
      <w:r w:rsidRPr="00FB3CF2">
        <w:rPr>
          <w:rFonts w:asciiTheme="minorHAnsi" w:hAnsiTheme="minorHAnsi" w:cstheme="minorHAnsi"/>
          <w:noProof/>
          <w:sz w:val="24"/>
          <w:szCs w:val="24"/>
        </w:rPr>
        <w:t>2012</w:t>
      </w:r>
      <w:r w:rsidR="00EE5FE5">
        <w:rPr>
          <w:rFonts w:asciiTheme="minorHAnsi" w:hAnsiTheme="minorHAnsi" w:cstheme="minorHAnsi"/>
          <w:noProof/>
          <w:sz w:val="24"/>
          <w:szCs w:val="24"/>
        </w:rPr>
        <w:t>)</w:t>
      </w:r>
      <w:r w:rsidRPr="00FB3CF2">
        <w:rPr>
          <w:rFonts w:asciiTheme="minorHAnsi" w:hAnsiTheme="minorHAnsi" w:cstheme="minorHAnsi"/>
          <w:noProof/>
          <w:sz w:val="24"/>
          <w:szCs w:val="24"/>
        </w:rPr>
        <w:t xml:space="preserve">. The Various Concepts of Curriculum and the Factors Involved in Curricula-making. </w:t>
      </w:r>
      <w:r w:rsidRPr="00FB3CF2">
        <w:rPr>
          <w:rFonts w:asciiTheme="minorHAnsi" w:hAnsiTheme="minorHAnsi" w:cstheme="minorHAnsi"/>
          <w:i/>
          <w:iCs/>
          <w:noProof/>
          <w:sz w:val="24"/>
          <w:szCs w:val="24"/>
        </w:rPr>
        <w:t xml:space="preserve">Journal of Language, Teaching and Research , </w:t>
      </w:r>
      <w:r w:rsidRPr="00FB3CF2">
        <w:rPr>
          <w:rFonts w:asciiTheme="minorHAnsi" w:hAnsiTheme="minorHAnsi" w:cstheme="minorHAnsi"/>
          <w:noProof/>
          <w:sz w:val="24"/>
          <w:szCs w:val="24"/>
        </w:rPr>
        <w:t>3(1), pp. 153-158.</w:t>
      </w:r>
    </w:p>
    <w:p w:rsidR="00FB3CF2" w:rsidRPr="00FB3CF2" w:rsidRDefault="00FB3CF2" w:rsidP="00FB3CF2"/>
    <w:p w:rsidR="00FB3CF2" w:rsidRPr="00FB3CF2" w:rsidRDefault="00FB3CF2" w:rsidP="00FB3CF2">
      <w:pPr>
        <w:pStyle w:val="Bibliography"/>
        <w:rPr>
          <w:rFonts w:asciiTheme="minorHAnsi" w:hAnsiTheme="minorHAnsi" w:cstheme="minorHAnsi"/>
          <w:noProof/>
          <w:sz w:val="24"/>
          <w:szCs w:val="24"/>
        </w:rPr>
      </w:pPr>
      <w:r w:rsidRPr="00FB3CF2">
        <w:rPr>
          <w:rFonts w:asciiTheme="minorHAnsi" w:hAnsiTheme="minorHAnsi" w:cstheme="minorHAnsi"/>
          <w:noProof/>
          <w:sz w:val="24"/>
          <w:szCs w:val="24"/>
        </w:rPr>
        <w:lastRenderedPageBreak/>
        <w:t xml:space="preserve">Tett, L., </w:t>
      </w:r>
      <w:r w:rsidRPr="00FB3CF2">
        <w:rPr>
          <w:rFonts w:asciiTheme="minorHAnsi" w:hAnsiTheme="minorHAnsi" w:cstheme="minorHAnsi"/>
          <w:sz w:val="24"/>
          <w:szCs w:val="24"/>
        </w:rPr>
        <w:t>and Sliwka, A.,</w:t>
      </w:r>
      <w:r>
        <w:rPr>
          <w:rFonts w:asciiTheme="minorHAnsi" w:hAnsiTheme="minorHAnsi" w:cstheme="minorHAnsi"/>
          <w:sz w:val="24"/>
          <w:szCs w:val="24"/>
        </w:rPr>
        <w:t xml:space="preserve"> (</w:t>
      </w:r>
      <w:r w:rsidRPr="00FB3CF2">
        <w:rPr>
          <w:rFonts w:asciiTheme="minorHAnsi" w:hAnsiTheme="minorHAnsi" w:cstheme="minorHAnsi"/>
          <w:noProof/>
          <w:sz w:val="24"/>
          <w:szCs w:val="24"/>
        </w:rPr>
        <w:t>2008</w:t>
      </w:r>
      <w:r>
        <w:rPr>
          <w:rFonts w:asciiTheme="minorHAnsi" w:hAnsiTheme="minorHAnsi" w:cstheme="minorHAnsi"/>
          <w:noProof/>
          <w:sz w:val="24"/>
          <w:szCs w:val="24"/>
        </w:rPr>
        <w:t>)</w:t>
      </w:r>
      <w:r w:rsidRPr="00FB3CF2">
        <w:rPr>
          <w:rFonts w:asciiTheme="minorHAnsi" w:hAnsiTheme="minorHAnsi" w:cstheme="minorHAnsi"/>
          <w:noProof/>
          <w:sz w:val="24"/>
          <w:szCs w:val="24"/>
        </w:rPr>
        <w:t xml:space="preserve">. </w:t>
      </w:r>
      <w:r w:rsidRPr="00FB3CF2">
        <w:rPr>
          <w:rFonts w:asciiTheme="minorHAnsi" w:hAnsiTheme="minorHAnsi" w:cstheme="minorHAnsi"/>
          <w:i/>
          <w:iCs/>
          <w:noProof/>
          <w:sz w:val="24"/>
          <w:szCs w:val="24"/>
        </w:rPr>
        <w:t xml:space="preserve">Teaching, Learning and Assessment for Adults: Improving Foundation Skills Case Study Scotland. </w:t>
      </w:r>
      <w:r w:rsidRPr="00FB3CF2">
        <w:rPr>
          <w:rFonts w:asciiTheme="minorHAnsi" w:hAnsiTheme="minorHAnsi" w:cstheme="minorHAnsi"/>
          <w:noProof/>
          <w:sz w:val="24"/>
          <w:szCs w:val="24"/>
        </w:rPr>
        <w:t>First ed. Washington: OECD Publishing.</w:t>
      </w:r>
    </w:p>
    <w:p w:rsidR="00FB3CF2" w:rsidRPr="00E04448" w:rsidRDefault="00FB3CF2" w:rsidP="00FB3CF2">
      <w:pPr>
        <w:rPr>
          <w:rFonts w:asciiTheme="minorHAnsi" w:hAnsiTheme="minorHAnsi" w:cstheme="minorHAnsi"/>
          <w:b/>
          <w:sz w:val="24"/>
          <w:szCs w:val="24"/>
          <w:u w:val="single"/>
        </w:rPr>
      </w:pPr>
      <w:r w:rsidRPr="00FB3CF2">
        <w:rPr>
          <w:rFonts w:asciiTheme="minorHAnsi" w:hAnsiTheme="minorHAnsi" w:cstheme="minorHAnsi"/>
          <w:b/>
          <w:sz w:val="24"/>
          <w:szCs w:val="24"/>
          <w:u w:val="single"/>
        </w:rPr>
        <w:fldChar w:fldCharType="end"/>
      </w:r>
    </w:p>
    <w:p w:rsidR="000F2781" w:rsidRDefault="000F2781">
      <w:pPr>
        <w:rPr>
          <w:rFonts w:asciiTheme="minorHAnsi" w:hAnsiTheme="minorHAnsi" w:cstheme="minorHAnsi"/>
          <w:sz w:val="24"/>
          <w:szCs w:val="24"/>
        </w:rPr>
      </w:pPr>
    </w:p>
    <w:p w:rsidR="00FB3CF2" w:rsidRDefault="00FB3CF2">
      <w:pPr>
        <w:rPr>
          <w:rFonts w:asciiTheme="minorHAnsi" w:hAnsiTheme="minorHAnsi" w:cstheme="minorHAnsi"/>
          <w:sz w:val="24"/>
          <w:szCs w:val="24"/>
        </w:rPr>
      </w:pPr>
    </w:p>
    <w:p w:rsidR="00FB3CF2" w:rsidRDefault="00FB3CF2">
      <w:pPr>
        <w:rPr>
          <w:rFonts w:asciiTheme="minorHAnsi" w:hAnsiTheme="minorHAnsi" w:cstheme="minorHAnsi"/>
          <w:sz w:val="24"/>
          <w:szCs w:val="24"/>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F2781" w:rsidRDefault="000F2781">
      <w:pPr>
        <w:rPr>
          <w:rFonts w:asciiTheme="minorHAnsi" w:hAnsiTheme="minorHAnsi" w:cstheme="minorHAnsi"/>
          <w:sz w:val="24"/>
          <w:szCs w:val="24"/>
        </w:rPr>
      </w:pPr>
      <w:r w:rsidRPr="00FB3CF2">
        <w:rPr>
          <w:rFonts w:asciiTheme="minorHAnsi" w:hAnsiTheme="minorHAnsi" w:cstheme="minorHAnsi"/>
          <w:b/>
          <w:sz w:val="24"/>
          <w:szCs w:val="24"/>
          <w:u w:val="single"/>
        </w:rPr>
        <w:lastRenderedPageBreak/>
        <w:t xml:space="preserve">Appendix </w:t>
      </w:r>
    </w:p>
    <w:p w:rsidR="00095BB0" w:rsidRDefault="00095BB0">
      <w:pPr>
        <w:rPr>
          <w:rFonts w:asciiTheme="minorHAnsi" w:hAnsiTheme="minorHAnsi" w:cstheme="minorHAnsi"/>
          <w:sz w:val="24"/>
          <w:szCs w:val="24"/>
        </w:rPr>
      </w:pPr>
    </w:p>
    <w:p w:rsidR="00095BB0" w:rsidRDefault="00095BB0">
      <w:pPr>
        <w:rPr>
          <w:rFonts w:asciiTheme="minorHAnsi" w:hAnsiTheme="minorHAnsi" w:cstheme="minorHAnsi"/>
          <w:b/>
          <w:sz w:val="24"/>
          <w:szCs w:val="24"/>
          <w:u w:val="single"/>
        </w:rPr>
      </w:pPr>
      <w:r w:rsidRPr="00095BB0">
        <w:rPr>
          <w:rFonts w:asciiTheme="minorHAnsi" w:hAnsiTheme="minorHAnsi" w:cstheme="minorHAnsi"/>
          <w:b/>
          <w:sz w:val="24"/>
          <w:szCs w:val="24"/>
          <w:u w:val="single"/>
        </w:rPr>
        <w:t>Appendix 1 – Lesson plan for Introduction and principles of first aid</w:t>
      </w:r>
    </w:p>
    <w:p w:rsidR="00095BB0" w:rsidRDefault="00095BB0">
      <w:pPr>
        <w:rPr>
          <w:rFonts w:asciiTheme="minorHAnsi" w:hAnsiTheme="minorHAnsi" w:cstheme="minorHAnsi"/>
          <w:b/>
          <w:sz w:val="24"/>
          <w:szCs w:val="24"/>
          <w:u w:val="single"/>
        </w:rPr>
      </w:pPr>
    </w:p>
    <w:p w:rsidR="00095BB0" w:rsidRDefault="00095BB0" w:rsidP="005979B1">
      <w:pPr>
        <w:rPr>
          <w:lang w:eastAsia="x-none"/>
        </w:rPr>
      </w:pPr>
    </w:p>
    <w:p w:rsidR="00095BB0" w:rsidRDefault="00095BB0" w:rsidP="005979B1">
      <w:pPr>
        <w:jc w:val="center"/>
        <w:rPr>
          <w:lang w:eastAsia="x-none"/>
        </w:rPr>
      </w:pPr>
      <w:r w:rsidRPr="00AA4407">
        <w:rPr>
          <w:noProof/>
        </w:rPr>
        <w:drawing>
          <wp:inline distT="0" distB="0" distL="0" distR="0" wp14:anchorId="6984D05A" wp14:editId="273A099A">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rsidR="00095BB0" w:rsidRPr="002B7E18" w:rsidRDefault="00095BB0" w:rsidP="005979B1">
      <w:pPr>
        <w:pStyle w:val="Caption"/>
        <w:tabs>
          <w:tab w:val="left" w:pos="615"/>
          <w:tab w:val="center" w:pos="4802"/>
        </w:tabs>
        <w:jc w:val="center"/>
      </w:pPr>
    </w:p>
    <w:p w:rsidR="00095BB0" w:rsidRDefault="00095BB0" w:rsidP="005979B1">
      <w:pPr>
        <w:pStyle w:val="Title"/>
        <w:jc w:val="left"/>
      </w:pPr>
      <w:r>
        <w:t xml:space="preserve">                                                 </w:t>
      </w:r>
    </w:p>
    <w:p w:rsidR="00095BB0" w:rsidRDefault="00095BB0" w:rsidP="005979B1">
      <w:pPr>
        <w:pStyle w:val="Title"/>
      </w:pPr>
      <w:r>
        <w:t>Lesson Plan</w:t>
      </w:r>
    </w:p>
    <w:p w:rsidR="00095BB0" w:rsidRDefault="00095BB0" w:rsidP="005979B1">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095BB0" w:rsidRPr="00887937" w:rsidTr="269EDB9F">
        <w:trPr>
          <w:cantSplit/>
        </w:trPr>
        <w:tc>
          <w:tcPr>
            <w:tcW w:w="4909" w:type="dxa"/>
            <w:gridSpan w:val="2"/>
          </w:tcPr>
          <w:p w:rsidR="00095BB0" w:rsidRPr="00887937" w:rsidRDefault="00095BB0" w:rsidP="00B24DC2">
            <w:pPr>
              <w:jc w:val="both"/>
              <w:rPr>
                <w:rFonts w:ascii="Calibri" w:hAnsi="Calibri" w:cs="Calibri"/>
                <w:b/>
                <w:sz w:val="22"/>
              </w:rPr>
            </w:pPr>
            <w:r w:rsidRPr="00887937">
              <w:rPr>
                <w:rFonts w:ascii="Calibri" w:hAnsi="Calibri" w:cs="Calibri"/>
                <w:b/>
                <w:sz w:val="22"/>
              </w:rPr>
              <w:t>Topic:</w:t>
            </w:r>
            <w:r>
              <w:rPr>
                <w:rFonts w:ascii="Calibri" w:hAnsi="Calibri" w:cs="Calibri"/>
                <w:b/>
                <w:sz w:val="22"/>
              </w:rPr>
              <w:t xml:space="preserve"> Introduction to course and principles of first aid</w:t>
            </w:r>
          </w:p>
        </w:tc>
        <w:tc>
          <w:tcPr>
            <w:tcW w:w="4914" w:type="dxa"/>
            <w:gridSpan w:val="2"/>
          </w:tcPr>
          <w:p w:rsidR="00095BB0" w:rsidRPr="00887937" w:rsidRDefault="00095BB0" w:rsidP="005739F9">
            <w:pPr>
              <w:jc w:val="both"/>
              <w:rPr>
                <w:rFonts w:ascii="Calibri" w:hAnsi="Calibri" w:cs="Calibri"/>
                <w:b/>
                <w:sz w:val="22"/>
              </w:rPr>
            </w:pPr>
            <w:r w:rsidRPr="00887937">
              <w:rPr>
                <w:rFonts w:ascii="Calibri" w:hAnsi="Calibri" w:cs="Calibri"/>
                <w:b/>
                <w:sz w:val="22"/>
              </w:rPr>
              <w:t>Class:</w:t>
            </w:r>
            <w:r>
              <w:rPr>
                <w:rFonts w:ascii="Calibri" w:hAnsi="Calibri" w:cs="Calibri"/>
                <w:b/>
                <w:sz w:val="22"/>
              </w:rPr>
              <w:t xml:space="preserve"> PCET</w:t>
            </w:r>
          </w:p>
          <w:p w:rsidR="00095BB0" w:rsidRPr="00887937" w:rsidRDefault="00095BB0" w:rsidP="005739F9">
            <w:pPr>
              <w:jc w:val="both"/>
              <w:rPr>
                <w:rFonts w:ascii="Calibri" w:hAnsi="Calibri" w:cs="Calibri"/>
                <w:b/>
                <w:sz w:val="22"/>
              </w:rPr>
            </w:pPr>
          </w:p>
        </w:tc>
      </w:tr>
      <w:tr w:rsidR="00095BB0" w:rsidRPr="00887937" w:rsidTr="269EDB9F">
        <w:tc>
          <w:tcPr>
            <w:tcW w:w="2802" w:type="dxa"/>
            <w:tcBorders>
              <w:bottom w:val="nil"/>
            </w:tcBorders>
          </w:tcPr>
          <w:p w:rsidR="00095BB0" w:rsidRPr="00887937" w:rsidRDefault="00095BB0" w:rsidP="005739F9">
            <w:pPr>
              <w:jc w:val="both"/>
              <w:rPr>
                <w:rFonts w:ascii="Calibri" w:hAnsi="Calibri" w:cs="Calibri"/>
                <w:b/>
                <w:sz w:val="22"/>
              </w:rPr>
            </w:pPr>
            <w:r w:rsidRPr="00887937">
              <w:rPr>
                <w:rFonts w:ascii="Calibri" w:hAnsi="Calibri" w:cs="Calibri"/>
                <w:b/>
                <w:sz w:val="22"/>
              </w:rPr>
              <w:t>Date:</w:t>
            </w:r>
            <w:r>
              <w:rPr>
                <w:rFonts w:ascii="Calibri" w:hAnsi="Calibri" w:cs="Calibri"/>
                <w:b/>
                <w:sz w:val="22"/>
              </w:rPr>
              <w:t xml:space="preserve"> TBD</w:t>
            </w:r>
          </w:p>
          <w:p w:rsidR="00095BB0" w:rsidRPr="00887937" w:rsidRDefault="00095BB0" w:rsidP="005739F9">
            <w:pPr>
              <w:jc w:val="both"/>
              <w:rPr>
                <w:rFonts w:ascii="Calibri" w:hAnsi="Calibri" w:cs="Calibri"/>
                <w:b/>
                <w:sz w:val="22"/>
              </w:rPr>
            </w:pPr>
          </w:p>
        </w:tc>
        <w:tc>
          <w:tcPr>
            <w:tcW w:w="4110" w:type="dxa"/>
            <w:gridSpan w:val="2"/>
            <w:tcBorders>
              <w:bottom w:val="nil"/>
            </w:tcBorders>
          </w:tcPr>
          <w:p w:rsidR="00095BB0" w:rsidRPr="00887937" w:rsidRDefault="00095BB0" w:rsidP="00C70BE9">
            <w:pPr>
              <w:jc w:val="both"/>
              <w:rPr>
                <w:rFonts w:ascii="Calibri" w:hAnsi="Calibri" w:cs="Calibri"/>
                <w:b/>
                <w:sz w:val="22"/>
              </w:rPr>
            </w:pPr>
            <w:r w:rsidRPr="00887937">
              <w:rPr>
                <w:rFonts w:ascii="Calibri" w:hAnsi="Calibri" w:cs="Calibri"/>
                <w:b/>
                <w:sz w:val="22"/>
              </w:rPr>
              <w:t>Length of lesson:</w:t>
            </w:r>
            <w:r>
              <w:rPr>
                <w:rFonts w:ascii="Calibri" w:hAnsi="Calibri" w:cs="Calibri"/>
                <w:b/>
                <w:sz w:val="22"/>
              </w:rPr>
              <w:t xml:space="preserve"> 1hour 15 minutes</w:t>
            </w:r>
          </w:p>
        </w:tc>
        <w:tc>
          <w:tcPr>
            <w:tcW w:w="2911" w:type="dxa"/>
            <w:tcBorders>
              <w:bottom w:val="nil"/>
            </w:tcBorders>
          </w:tcPr>
          <w:p w:rsidR="00095BB0" w:rsidRPr="00887937" w:rsidRDefault="00095BB0" w:rsidP="005739F9">
            <w:pPr>
              <w:jc w:val="both"/>
              <w:rPr>
                <w:rFonts w:ascii="Calibri" w:hAnsi="Calibri" w:cs="Calibri"/>
                <w:b/>
                <w:sz w:val="22"/>
              </w:rPr>
            </w:pPr>
            <w:r w:rsidRPr="00887937">
              <w:rPr>
                <w:rFonts w:ascii="Calibri" w:hAnsi="Calibri" w:cs="Calibri"/>
                <w:b/>
                <w:sz w:val="22"/>
              </w:rPr>
              <w:t>Number of students:</w:t>
            </w:r>
            <w:r>
              <w:rPr>
                <w:rFonts w:ascii="Calibri" w:hAnsi="Calibri" w:cs="Calibri"/>
                <w:b/>
                <w:sz w:val="22"/>
              </w:rPr>
              <w:t xml:space="preserve"> TBD</w:t>
            </w:r>
          </w:p>
        </w:tc>
      </w:tr>
      <w:tr w:rsidR="00095BB0" w:rsidRPr="00887937" w:rsidTr="269EDB9F">
        <w:trPr>
          <w:cantSplit/>
        </w:trPr>
        <w:tc>
          <w:tcPr>
            <w:tcW w:w="9823" w:type="dxa"/>
            <w:gridSpan w:val="4"/>
            <w:tcBorders>
              <w:bottom w:val="single" w:sz="2" w:space="0" w:color="auto"/>
            </w:tcBorders>
          </w:tcPr>
          <w:p w:rsidR="00095BB0" w:rsidRPr="00887937" w:rsidRDefault="00095BB0" w:rsidP="005739F9">
            <w:pPr>
              <w:jc w:val="both"/>
              <w:rPr>
                <w:rFonts w:ascii="Calibri" w:hAnsi="Calibri" w:cs="Calibri"/>
                <w:b/>
                <w:sz w:val="22"/>
              </w:rPr>
            </w:pPr>
            <w:r w:rsidRPr="00887937">
              <w:rPr>
                <w:rFonts w:ascii="Calibri" w:hAnsi="Calibri" w:cs="Calibri"/>
                <w:b/>
                <w:sz w:val="22"/>
              </w:rPr>
              <w:t>Resources required:</w:t>
            </w:r>
            <w:r>
              <w:rPr>
                <w:rFonts w:ascii="Calibri" w:hAnsi="Calibri" w:cs="Calibri"/>
                <w:b/>
                <w:sz w:val="22"/>
              </w:rPr>
              <w:t xml:space="preserve"> </w:t>
            </w:r>
            <w:proofErr w:type="spellStart"/>
            <w:r w:rsidRPr="00F53D8A">
              <w:rPr>
                <w:rFonts w:ascii="Calibri" w:hAnsi="Calibri" w:cs="Calibri"/>
                <w:sz w:val="22"/>
              </w:rPr>
              <w:t>Powerpoint</w:t>
            </w:r>
            <w:proofErr w:type="spellEnd"/>
            <w:r>
              <w:rPr>
                <w:rFonts w:ascii="Calibri" w:hAnsi="Calibri" w:cs="Calibri"/>
                <w:sz w:val="22"/>
              </w:rPr>
              <w:t xml:space="preserve"> Presentation</w:t>
            </w:r>
          </w:p>
          <w:p w:rsidR="00095BB0" w:rsidRPr="00887937" w:rsidRDefault="00095BB0" w:rsidP="005739F9">
            <w:pPr>
              <w:jc w:val="both"/>
              <w:rPr>
                <w:rFonts w:ascii="Calibri" w:hAnsi="Calibri" w:cs="Calibri"/>
                <w:b/>
                <w:sz w:val="22"/>
              </w:rPr>
            </w:pPr>
          </w:p>
          <w:p w:rsidR="00095BB0" w:rsidRPr="00887937" w:rsidRDefault="00095BB0" w:rsidP="005739F9">
            <w:pPr>
              <w:jc w:val="both"/>
              <w:rPr>
                <w:rFonts w:ascii="Calibri" w:hAnsi="Calibri" w:cs="Calibri"/>
                <w:b/>
                <w:sz w:val="22"/>
              </w:rPr>
            </w:pPr>
          </w:p>
          <w:p w:rsidR="00095BB0" w:rsidRPr="00887937" w:rsidRDefault="00095BB0" w:rsidP="005739F9">
            <w:pPr>
              <w:jc w:val="both"/>
              <w:rPr>
                <w:rFonts w:ascii="Calibri" w:hAnsi="Calibri" w:cs="Calibri"/>
                <w:b/>
                <w:sz w:val="22"/>
              </w:rPr>
            </w:pPr>
          </w:p>
        </w:tc>
      </w:tr>
      <w:tr w:rsidR="00095BB0" w:rsidRPr="00887937" w:rsidTr="269EDB9F">
        <w:trPr>
          <w:cantSplit/>
        </w:trPr>
        <w:tc>
          <w:tcPr>
            <w:tcW w:w="9823" w:type="dxa"/>
            <w:gridSpan w:val="4"/>
            <w:tcBorders>
              <w:top w:val="single" w:sz="2" w:space="0" w:color="auto"/>
            </w:tcBorders>
          </w:tcPr>
          <w:p w:rsidR="00095BB0" w:rsidRPr="00887937" w:rsidRDefault="00095BB0" w:rsidP="005739F9">
            <w:pPr>
              <w:jc w:val="both"/>
              <w:rPr>
                <w:rFonts w:ascii="Calibri" w:hAnsi="Calibri" w:cs="Calibri"/>
                <w:b/>
                <w:sz w:val="22"/>
              </w:rPr>
            </w:pPr>
            <w:r w:rsidRPr="00887937">
              <w:rPr>
                <w:rFonts w:ascii="Calibri" w:hAnsi="Calibri" w:cs="Calibri"/>
                <w:b/>
                <w:sz w:val="22"/>
              </w:rPr>
              <w:t>Aim of Lesson</w:t>
            </w:r>
          </w:p>
          <w:p w:rsidR="00095BB0" w:rsidRDefault="00095BB0" w:rsidP="0003204F">
            <w:pPr>
              <w:jc w:val="both"/>
              <w:rPr>
                <w:rFonts w:ascii="Calibri" w:hAnsi="Calibri" w:cs="Calibri"/>
                <w:sz w:val="22"/>
              </w:rPr>
            </w:pPr>
            <w:r w:rsidRPr="00F53D8A">
              <w:rPr>
                <w:rFonts w:ascii="Calibri" w:hAnsi="Calibri" w:cs="Calibri"/>
                <w:sz w:val="22"/>
              </w:rPr>
              <w:t xml:space="preserve">To </w:t>
            </w:r>
            <w:r>
              <w:rPr>
                <w:rFonts w:ascii="Calibri" w:hAnsi="Calibri" w:cs="Calibri"/>
                <w:sz w:val="22"/>
              </w:rPr>
              <w:t>provide the class with context of what the course entails</w:t>
            </w:r>
          </w:p>
          <w:p w:rsidR="00095BB0" w:rsidRDefault="00095BB0" w:rsidP="0003204F">
            <w:pPr>
              <w:jc w:val="both"/>
              <w:rPr>
                <w:rFonts w:ascii="Calibri" w:hAnsi="Calibri" w:cs="Calibri"/>
                <w:sz w:val="22"/>
              </w:rPr>
            </w:pPr>
            <w:r>
              <w:rPr>
                <w:rFonts w:ascii="Calibri" w:hAnsi="Calibri" w:cs="Calibri"/>
                <w:sz w:val="22"/>
              </w:rPr>
              <w:t>To help students understand what is expected of them throughout the course</w:t>
            </w:r>
          </w:p>
          <w:p w:rsidR="00095BB0" w:rsidRPr="00F53D8A" w:rsidRDefault="00095BB0" w:rsidP="0003204F">
            <w:pPr>
              <w:jc w:val="both"/>
              <w:rPr>
                <w:rFonts w:ascii="Calibri" w:hAnsi="Calibri" w:cs="Calibri"/>
                <w:sz w:val="22"/>
              </w:rPr>
            </w:pPr>
            <w:r>
              <w:rPr>
                <w:rFonts w:ascii="Calibri" w:hAnsi="Calibri" w:cs="Calibri"/>
                <w:sz w:val="22"/>
              </w:rPr>
              <w:t>To provide an understanding on what first aid is and the basic principles</w:t>
            </w:r>
          </w:p>
          <w:p w:rsidR="00095BB0" w:rsidRPr="00887937" w:rsidRDefault="00095BB0" w:rsidP="005739F9">
            <w:pPr>
              <w:jc w:val="both"/>
              <w:rPr>
                <w:rFonts w:ascii="Calibri" w:hAnsi="Calibri" w:cs="Calibri"/>
                <w:b/>
                <w:sz w:val="22"/>
              </w:rPr>
            </w:pPr>
          </w:p>
          <w:p w:rsidR="00095BB0" w:rsidRPr="00887937" w:rsidRDefault="00095BB0" w:rsidP="005739F9">
            <w:pPr>
              <w:jc w:val="both"/>
              <w:rPr>
                <w:rFonts w:ascii="Calibri" w:hAnsi="Calibri" w:cs="Calibri"/>
                <w:b/>
                <w:sz w:val="22"/>
              </w:rPr>
            </w:pPr>
          </w:p>
          <w:p w:rsidR="00095BB0" w:rsidRPr="00887937" w:rsidRDefault="00095BB0" w:rsidP="005739F9">
            <w:pPr>
              <w:jc w:val="both"/>
              <w:rPr>
                <w:rFonts w:ascii="Calibri" w:hAnsi="Calibri" w:cs="Calibri"/>
                <w:b/>
                <w:sz w:val="22"/>
              </w:rPr>
            </w:pPr>
          </w:p>
        </w:tc>
      </w:tr>
      <w:tr w:rsidR="00095BB0" w:rsidRPr="00887937" w:rsidTr="269EDB9F">
        <w:trPr>
          <w:cantSplit/>
        </w:trPr>
        <w:tc>
          <w:tcPr>
            <w:tcW w:w="9823" w:type="dxa"/>
            <w:gridSpan w:val="4"/>
            <w:tcBorders>
              <w:bottom w:val="nil"/>
            </w:tcBorders>
          </w:tcPr>
          <w:p w:rsidR="00095BB0" w:rsidRPr="00887937" w:rsidRDefault="00095BB0" w:rsidP="005739F9">
            <w:pPr>
              <w:jc w:val="both"/>
              <w:rPr>
                <w:rFonts w:ascii="Calibri" w:hAnsi="Calibri" w:cs="Calibri"/>
                <w:b/>
                <w:sz w:val="22"/>
              </w:rPr>
            </w:pPr>
            <w:r w:rsidRPr="00887937">
              <w:rPr>
                <w:rFonts w:ascii="Calibri" w:hAnsi="Calibri" w:cs="Calibri"/>
                <w:b/>
                <w:sz w:val="22"/>
              </w:rPr>
              <w:t>Learning O</w:t>
            </w:r>
            <w:r>
              <w:rPr>
                <w:rFonts w:ascii="Calibri" w:hAnsi="Calibri" w:cs="Calibri"/>
                <w:b/>
                <w:sz w:val="22"/>
              </w:rPr>
              <w:t>utcome</w:t>
            </w:r>
            <w:r w:rsidRPr="00887937">
              <w:rPr>
                <w:rFonts w:ascii="Calibri" w:hAnsi="Calibri" w:cs="Calibri"/>
                <w:b/>
                <w:sz w:val="22"/>
              </w:rPr>
              <w:t>s – The Learners Should Be Able To:</w:t>
            </w:r>
          </w:p>
          <w:p w:rsidR="00095BB0" w:rsidRPr="00F53D8A" w:rsidRDefault="00095BB0" w:rsidP="00095BB0">
            <w:pPr>
              <w:numPr>
                <w:ilvl w:val="0"/>
                <w:numId w:val="7"/>
              </w:numPr>
              <w:jc w:val="both"/>
              <w:rPr>
                <w:rFonts w:ascii="Calibri" w:hAnsi="Calibri" w:cs="Calibri"/>
                <w:sz w:val="22"/>
              </w:rPr>
            </w:pPr>
            <w:r>
              <w:rPr>
                <w:rFonts w:ascii="Calibri" w:hAnsi="Calibri" w:cs="Calibri"/>
                <w:sz w:val="22"/>
              </w:rPr>
              <w:t>Know what is expected of them during the course</w:t>
            </w:r>
          </w:p>
          <w:p w:rsidR="00095BB0" w:rsidRPr="00F53D8A" w:rsidRDefault="00095BB0" w:rsidP="00095BB0">
            <w:pPr>
              <w:numPr>
                <w:ilvl w:val="0"/>
                <w:numId w:val="7"/>
              </w:numPr>
              <w:jc w:val="both"/>
              <w:rPr>
                <w:rFonts w:ascii="Calibri" w:hAnsi="Calibri" w:cs="Calibri"/>
                <w:sz w:val="22"/>
              </w:rPr>
            </w:pPr>
            <w:r>
              <w:rPr>
                <w:rFonts w:ascii="Calibri" w:hAnsi="Calibri" w:cs="Calibri"/>
                <w:sz w:val="22"/>
              </w:rPr>
              <w:t>Understand the importance of first aid</w:t>
            </w:r>
          </w:p>
          <w:p w:rsidR="00095BB0" w:rsidRPr="00F53D8A" w:rsidRDefault="00095BB0" w:rsidP="00095BB0">
            <w:pPr>
              <w:numPr>
                <w:ilvl w:val="0"/>
                <w:numId w:val="7"/>
              </w:numPr>
              <w:jc w:val="both"/>
              <w:rPr>
                <w:rFonts w:ascii="Calibri" w:hAnsi="Calibri" w:cs="Calibri"/>
                <w:sz w:val="22"/>
              </w:rPr>
            </w:pPr>
            <w:r>
              <w:rPr>
                <w:rFonts w:ascii="Calibri" w:hAnsi="Calibri" w:cs="Calibri"/>
                <w:sz w:val="22"/>
              </w:rPr>
              <w:t>Know the core of first aid and the ultimate goal of casualty safety</w:t>
            </w:r>
          </w:p>
          <w:p w:rsidR="00095BB0" w:rsidRPr="00F53D8A" w:rsidRDefault="00095BB0" w:rsidP="00095BB0">
            <w:pPr>
              <w:numPr>
                <w:ilvl w:val="0"/>
                <w:numId w:val="7"/>
              </w:numPr>
              <w:jc w:val="both"/>
              <w:rPr>
                <w:rFonts w:ascii="Calibri" w:hAnsi="Calibri" w:cs="Calibri"/>
                <w:sz w:val="22"/>
              </w:rPr>
            </w:pPr>
            <w:r>
              <w:rPr>
                <w:rFonts w:ascii="Calibri" w:hAnsi="Calibri" w:cs="Calibri"/>
                <w:sz w:val="22"/>
              </w:rPr>
              <w:t>Know the role of a first aider and what is expected</w:t>
            </w:r>
          </w:p>
          <w:p w:rsidR="00095BB0" w:rsidRPr="00887937" w:rsidRDefault="00095BB0" w:rsidP="005739F9">
            <w:pPr>
              <w:jc w:val="both"/>
              <w:rPr>
                <w:rFonts w:ascii="Calibri" w:hAnsi="Calibri" w:cs="Calibri"/>
                <w:b/>
                <w:sz w:val="22"/>
              </w:rPr>
            </w:pPr>
          </w:p>
          <w:p w:rsidR="00095BB0" w:rsidRPr="00887937" w:rsidRDefault="00095BB0" w:rsidP="005739F9">
            <w:pPr>
              <w:jc w:val="both"/>
              <w:rPr>
                <w:rFonts w:ascii="Calibri" w:hAnsi="Calibri" w:cs="Calibri"/>
                <w:b/>
                <w:sz w:val="22"/>
              </w:rPr>
            </w:pPr>
          </w:p>
        </w:tc>
      </w:tr>
      <w:tr w:rsidR="00095BB0" w:rsidRPr="00887937" w:rsidTr="269EDB9F">
        <w:trPr>
          <w:cantSplit/>
        </w:trPr>
        <w:tc>
          <w:tcPr>
            <w:tcW w:w="9823" w:type="dxa"/>
            <w:gridSpan w:val="4"/>
            <w:tcBorders>
              <w:bottom w:val="single" w:sz="2" w:space="0" w:color="auto"/>
            </w:tcBorders>
          </w:tcPr>
          <w:p w:rsidR="00095BB0" w:rsidRDefault="00095BB0" w:rsidP="005739F9">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rsidR="00095BB0" w:rsidRPr="00887937" w:rsidRDefault="00095BB0" w:rsidP="005739F9">
            <w:pPr>
              <w:jc w:val="both"/>
              <w:rPr>
                <w:rFonts w:ascii="Calibri" w:hAnsi="Calibri" w:cs="Calibri"/>
                <w:b/>
                <w:sz w:val="22"/>
              </w:rPr>
            </w:pPr>
            <w:r w:rsidRPr="00F53D8A">
              <w:rPr>
                <w:rFonts w:ascii="Calibri" w:hAnsi="Calibri" w:cs="Calibri"/>
                <w:sz w:val="22"/>
              </w:rPr>
              <w:t xml:space="preserve">No previous knowledge is necessary </w:t>
            </w:r>
            <w:r>
              <w:rPr>
                <w:rFonts w:ascii="Calibri" w:hAnsi="Calibri" w:cs="Calibri"/>
                <w:sz w:val="22"/>
              </w:rPr>
              <w:t xml:space="preserve">as students will be learning how to provide first aid from the </w:t>
            </w:r>
            <w:proofErr w:type="spellStart"/>
            <w:r>
              <w:rPr>
                <w:rFonts w:ascii="Calibri" w:hAnsi="Calibri" w:cs="Calibri"/>
                <w:sz w:val="22"/>
              </w:rPr>
              <w:t>beginnning</w:t>
            </w:r>
            <w:proofErr w:type="spellEnd"/>
          </w:p>
          <w:p w:rsidR="00095BB0" w:rsidRPr="00887937" w:rsidRDefault="00095BB0" w:rsidP="005739F9">
            <w:pPr>
              <w:jc w:val="both"/>
              <w:rPr>
                <w:rFonts w:ascii="Calibri" w:hAnsi="Calibri" w:cs="Calibri"/>
                <w:b/>
                <w:sz w:val="22"/>
              </w:rPr>
            </w:pPr>
          </w:p>
          <w:p w:rsidR="00095BB0" w:rsidRPr="00887937" w:rsidRDefault="00095BB0" w:rsidP="005739F9">
            <w:pPr>
              <w:jc w:val="both"/>
              <w:rPr>
                <w:rFonts w:ascii="Calibri" w:hAnsi="Calibri" w:cs="Calibri"/>
                <w:b/>
                <w:sz w:val="22"/>
              </w:rPr>
            </w:pPr>
          </w:p>
        </w:tc>
      </w:tr>
      <w:tr w:rsidR="00095BB0" w:rsidRPr="00887937" w:rsidTr="269EDB9F">
        <w:trPr>
          <w:cantSplit/>
        </w:trPr>
        <w:tc>
          <w:tcPr>
            <w:tcW w:w="9823" w:type="dxa"/>
            <w:gridSpan w:val="4"/>
            <w:tcBorders>
              <w:top w:val="single" w:sz="2" w:space="0" w:color="auto"/>
            </w:tcBorders>
          </w:tcPr>
          <w:p w:rsidR="00095BB0" w:rsidRPr="00887937" w:rsidRDefault="00095BB0" w:rsidP="005739F9">
            <w:pPr>
              <w:jc w:val="both"/>
              <w:rPr>
                <w:rFonts w:ascii="Calibri" w:hAnsi="Calibri" w:cs="Calibri"/>
                <w:b/>
                <w:sz w:val="22"/>
              </w:rPr>
            </w:pPr>
            <w:r w:rsidRPr="00887937">
              <w:rPr>
                <w:rFonts w:ascii="Calibri" w:hAnsi="Calibri" w:cs="Calibri"/>
                <w:b/>
                <w:sz w:val="22"/>
              </w:rPr>
              <w:t>Anticipated difficulties (if applicable):</w:t>
            </w:r>
          </w:p>
          <w:p w:rsidR="00095BB0" w:rsidRPr="00F53D8A" w:rsidRDefault="00095BB0" w:rsidP="005739F9">
            <w:pPr>
              <w:jc w:val="both"/>
              <w:rPr>
                <w:rFonts w:ascii="Calibri" w:hAnsi="Calibri" w:cs="Calibri"/>
                <w:sz w:val="22"/>
              </w:rPr>
            </w:pPr>
            <w:r w:rsidRPr="00F53D8A">
              <w:rPr>
                <w:rFonts w:ascii="Calibri" w:hAnsi="Calibri" w:cs="Calibri"/>
                <w:sz w:val="22"/>
              </w:rPr>
              <w:t>Student</w:t>
            </w:r>
            <w:r>
              <w:rPr>
                <w:rFonts w:ascii="Calibri" w:hAnsi="Calibri" w:cs="Calibri"/>
                <w:sz w:val="22"/>
              </w:rPr>
              <w:t>s</w:t>
            </w:r>
            <w:r w:rsidRPr="00F53D8A">
              <w:rPr>
                <w:rFonts w:ascii="Calibri" w:hAnsi="Calibri" w:cs="Calibri"/>
                <w:sz w:val="22"/>
              </w:rPr>
              <w:t xml:space="preserve"> </w:t>
            </w:r>
            <w:r>
              <w:rPr>
                <w:rFonts w:ascii="Calibri" w:hAnsi="Calibri" w:cs="Calibri"/>
                <w:sz w:val="22"/>
              </w:rPr>
              <w:t>may feel overwhelmed as first aid can be a lot of responsibility</w:t>
            </w:r>
          </w:p>
          <w:p w:rsidR="00095BB0" w:rsidRPr="00887937" w:rsidRDefault="00095BB0" w:rsidP="005739F9">
            <w:pPr>
              <w:jc w:val="both"/>
              <w:rPr>
                <w:rFonts w:ascii="Calibri" w:hAnsi="Calibri" w:cs="Calibri"/>
                <w:b/>
                <w:sz w:val="22"/>
              </w:rPr>
            </w:pPr>
          </w:p>
          <w:p w:rsidR="00095BB0" w:rsidRPr="00887937" w:rsidRDefault="00095BB0" w:rsidP="005739F9">
            <w:pPr>
              <w:jc w:val="both"/>
              <w:rPr>
                <w:rFonts w:ascii="Calibri" w:hAnsi="Calibri" w:cs="Calibri"/>
                <w:b/>
                <w:sz w:val="22"/>
              </w:rPr>
            </w:pPr>
          </w:p>
        </w:tc>
      </w:tr>
      <w:tr w:rsidR="00095BB0" w:rsidTr="269EDB9F">
        <w:trPr>
          <w:cantSplit/>
        </w:trPr>
        <w:tc>
          <w:tcPr>
            <w:tcW w:w="9823" w:type="dxa"/>
            <w:gridSpan w:val="4"/>
            <w:tcBorders>
              <w:top w:val="single" w:sz="2" w:space="0" w:color="auto"/>
            </w:tcBorders>
          </w:tcPr>
          <w:p w:rsidR="00095BB0" w:rsidRDefault="00095BB0" w:rsidP="269EDB9F">
            <w:pPr>
              <w:jc w:val="both"/>
              <w:rPr>
                <w:rFonts w:asciiTheme="minorHAnsi" w:eastAsiaTheme="minorEastAsia" w:hAnsiTheme="minorHAnsi" w:cstheme="minorBidi"/>
                <w:b/>
                <w:bCs/>
                <w:sz w:val="22"/>
                <w:szCs w:val="22"/>
              </w:rPr>
            </w:pPr>
            <w:r w:rsidRPr="269EDB9F">
              <w:rPr>
                <w:rFonts w:asciiTheme="minorHAnsi" w:eastAsiaTheme="minorEastAsia" w:hAnsiTheme="minorHAnsi" w:cstheme="minorBidi"/>
                <w:b/>
                <w:bCs/>
                <w:sz w:val="22"/>
                <w:szCs w:val="22"/>
              </w:rPr>
              <w:lastRenderedPageBreak/>
              <w:t>Professional Standards (where are these being met within the session)</w:t>
            </w:r>
            <w:r>
              <w:rPr>
                <w:rFonts w:asciiTheme="minorHAnsi" w:eastAsiaTheme="minorEastAsia" w:hAnsiTheme="minorHAnsi" w:cstheme="minorBidi"/>
                <w:b/>
                <w:bCs/>
                <w:sz w:val="22"/>
                <w:szCs w:val="22"/>
              </w:rPr>
              <w:t>:</w:t>
            </w:r>
          </w:p>
          <w:p w:rsidR="00095BB0" w:rsidRDefault="00095BB0" w:rsidP="269EDB9F">
            <w:pPr>
              <w:jc w:val="both"/>
              <w:rPr>
                <w:rFonts w:asciiTheme="minorHAnsi" w:eastAsiaTheme="minorEastAsia" w:hAnsiTheme="minorHAnsi" w:cstheme="minorBidi"/>
                <w:b/>
                <w:bCs/>
                <w:sz w:val="22"/>
                <w:szCs w:val="22"/>
              </w:rPr>
            </w:pPr>
          </w:p>
          <w:p w:rsidR="00095BB0" w:rsidRPr="00F53D8A" w:rsidRDefault="00095BB0" w:rsidP="269EDB9F">
            <w:pPr>
              <w:jc w:val="both"/>
              <w:rPr>
                <w:rFonts w:asciiTheme="minorHAnsi" w:eastAsiaTheme="minorEastAsia" w:hAnsiTheme="minorHAnsi" w:cstheme="minorBidi"/>
                <w:bCs/>
                <w:sz w:val="22"/>
                <w:szCs w:val="22"/>
              </w:rPr>
            </w:pPr>
            <w:r>
              <w:rPr>
                <w:rFonts w:asciiTheme="minorHAnsi" w:eastAsiaTheme="minorEastAsia" w:hAnsiTheme="minorHAnsi" w:cstheme="minorBidi"/>
                <w:b/>
                <w:bCs/>
                <w:sz w:val="22"/>
                <w:szCs w:val="22"/>
              </w:rPr>
              <w:t xml:space="preserve">Demonstrate commitment to learners, their safety and their wellbeing – </w:t>
            </w:r>
            <w:r w:rsidRPr="00F53D8A">
              <w:rPr>
                <w:rFonts w:asciiTheme="minorHAnsi" w:eastAsiaTheme="minorEastAsia" w:hAnsiTheme="minorHAnsi" w:cstheme="minorBidi"/>
                <w:bCs/>
                <w:sz w:val="22"/>
                <w:szCs w:val="22"/>
              </w:rPr>
              <w:t>This will be taken into consideration</w:t>
            </w:r>
            <w:r>
              <w:rPr>
                <w:rFonts w:asciiTheme="minorHAnsi" w:eastAsiaTheme="minorEastAsia" w:hAnsiTheme="minorHAnsi" w:cstheme="minorBidi"/>
                <w:bCs/>
                <w:sz w:val="22"/>
                <w:szCs w:val="22"/>
              </w:rPr>
              <w:t xml:space="preserve"> by including students in a group agreement regarding classroom standards so that all are aware of what is expected of them such as defining the minimum standards of behaviour. Students will be informed that poor </w:t>
            </w:r>
            <w:proofErr w:type="spellStart"/>
            <w:r>
              <w:rPr>
                <w:rFonts w:asciiTheme="minorHAnsi" w:eastAsiaTheme="minorEastAsia" w:hAnsiTheme="minorHAnsi" w:cstheme="minorBidi"/>
                <w:bCs/>
                <w:sz w:val="22"/>
                <w:szCs w:val="22"/>
              </w:rPr>
              <w:t>behavior</w:t>
            </w:r>
            <w:proofErr w:type="spellEnd"/>
            <w:r>
              <w:rPr>
                <w:rFonts w:asciiTheme="minorHAnsi" w:eastAsiaTheme="minorEastAsia" w:hAnsiTheme="minorHAnsi" w:cstheme="minorBidi"/>
                <w:bCs/>
                <w:sz w:val="22"/>
                <w:szCs w:val="22"/>
              </w:rPr>
              <w:t xml:space="preserve"> to others will not be tolerated. Students will be informed of whether a fire drill is being held so that their safety is prioritized. Learners will be supported to make sure they understand the basic principles of first aid.</w:t>
            </w:r>
          </w:p>
          <w:p w:rsidR="00095BB0" w:rsidRDefault="00095BB0" w:rsidP="269EDB9F">
            <w:pPr>
              <w:jc w:val="both"/>
              <w:rPr>
                <w:rFonts w:asciiTheme="minorHAnsi" w:eastAsiaTheme="minorEastAsia" w:hAnsiTheme="minorHAnsi" w:cstheme="minorBidi"/>
                <w:b/>
                <w:bCs/>
                <w:sz w:val="22"/>
                <w:szCs w:val="22"/>
              </w:rPr>
            </w:pPr>
          </w:p>
          <w:p w:rsidR="00095BB0" w:rsidRPr="00F53D8A" w:rsidRDefault="00095BB0" w:rsidP="269EDB9F">
            <w:pPr>
              <w:jc w:val="both"/>
              <w:rPr>
                <w:rFonts w:asciiTheme="minorHAnsi" w:eastAsiaTheme="minorEastAsia" w:hAnsiTheme="minorHAnsi" w:cstheme="minorBidi"/>
                <w:bCs/>
                <w:sz w:val="22"/>
                <w:szCs w:val="22"/>
              </w:rPr>
            </w:pPr>
            <w:r>
              <w:rPr>
                <w:rFonts w:asciiTheme="minorHAnsi" w:eastAsiaTheme="minorEastAsia" w:hAnsiTheme="minorHAnsi" w:cstheme="minorBidi"/>
                <w:b/>
                <w:bCs/>
                <w:sz w:val="22"/>
                <w:szCs w:val="22"/>
              </w:rPr>
              <w:t xml:space="preserve">Value and promote diversity, equality of opportunity and inclusion – </w:t>
            </w:r>
            <w:r w:rsidRPr="00F53D8A">
              <w:rPr>
                <w:rFonts w:asciiTheme="minorHAnsi" w:eastAsiaTheme="minorEastAsia" w:hAnsiTheme="minorHAnsi" w:cstheme="minorBidi"/>
                <w:bCs/>
                <w:sz w:val="22"/>
                <w:szCs w:val="22"/>
              </w:rPr>
              <w:t xml:space="preserve">This will be met by </w:t>
            </w:r>
            <w:r>
              <w:rPr>
                <w:rFonts w:asciiTheme="minorHAnsi" w:eastAsiaTheme="minorEastAsia" w:hAnsiTheme="minorHAnsi" w:cstheme="minorBidi"/>
                <w:bCs/>
                <w:sz w:val="22"/>
                <w:szCs w:val="22"/>
              </w:rPr>
              <w:t>utilizing various teaching strategies so that multiple learning needs are met. I will strive to make sure that any student who may have additional learning needs are included such as using different coloured paper for individuals who may have dyslexia as an example</w:t>
            </w:r>
            <w:r w:rsidRPr="00F53D8A">
              <w:rPr>
                <w:rFonts w:asciiTheme="minorHAnsi" w:eastAsiaTheme="minorEastAsia" w:hAnsiTheme="minorHAnsi" w:cstheme="minorBidi"/>
                <w:bCs/>
                <w:sz w:val="22"/>
                <w:szCs w:val="22"/>
              </w:rPr>
              <w:t>.</w:t>
            </w:r>
            <w:r>
              <w:rPr>
                <w:rFonts w:asciiTheme="minorHAnsi" w:eastAsiaTheme="minorEastAsia" w:hAnsiTheme="minorHAnsi" w:cstheme="minorBidi"/>
                <w:bCs/>
                <w:sz w:val="22"/>
                <w:szCs w:val="22"/>
              </w:rPr>
              <w:t xml:space="preserve"> </w:t>
            </w:r>
          </w:p>
          <w:p w:rsidR="00095BB0" w:rsidRDefault="00095BB0" w:rsidP="269EDB9F">
            <w:pPr>
              <w:jc w:val="both"/>
              <w:rPr>
                <w:rFonts w:asciiTheme="minorHAnsi" w:eastAsiaTheme="minorEastAsia" w:hAnsiTheme="minorHAnsi" w:cstheme="minorBidi"/>
                <w:b/>
                <w:bCs/>
                <w:sz w:val="22"/>
                <w:szCs w:val="22"/>
              </w:rPr>
            </w:pPr>
          </w:p>
          <w:p w:rsidR="00095BB0" w:rsidRPr="00F53D8A" w:rsidRDefault="00095BB0" w:rsidP="269EDB9F">
            <w:pPr>
              <w:jc w:val="both"/>
              <w:rPr>
                <w:rFonts w:asciiTheme="minorHAnsi" w:eastAsiaTheme="minorEastAsia" w:hAnsiTheme="minorHAnsi" w:cstheme="minorBidi"/>
                <w:bCs/>
                <w:sz w:val="22"/>
                <w:szCs w:val="22"/>
              </w:rPr>
            </w:pPr>
            <w:r>
              <w:rPr>
                <w:rFonts w:asciiTheme="minorHAnsi" w:eastAsiaTheme="minorEastAsia" w:hAnsiTheme="minorHAnsi" w:cstheme="minorBidi"/>
                <w:b/>
                <w:bCs/>
                <w:sz w:val="22"/>
                <w:szCs w:val="22"/>
              </w:rPr>
              <w:t xml:space="preserve">Plan and deliver effective learning, teaching and assessment – </w:t>
            </w:r>
            <w:r>
              <w:rPr>
                <w:rFonts w:asciiTheme="minorHAnsi" w:eastAsiaTheme="minorEastAsia" w:hAnsiTheme="minorHAnsi" w:cstheme="minorBidi"/>
                <w:bCs/>
                <w:sz w:val="22"/>
                <w:szCs w:val="22"/>
              </w:rPr>
              <w:t xml:space="preserve">This will be met as I will use the </w:t>
            </w:r>
            <w:proofErr w:type="spellStart"/>
            <w:r>
              <w:rPr>
                <w:rFonts w:asciiTheme="minorHAnsi" w:eastAsiaTheme="minorEastAsia" w:hAnsiTheme="minorHAnsi" w:cstheme="minorBidi"/>
                <w:bCs/>
                <w:sz w:val="22"/>
                <w:szCs w:val="22"/>
              </w:rPr>
              <w:t>powerpoint</w:t>
            </w:r>
            <w:proofErr w:type="spellEnd"/>
            <w:r>
              <w:rPr>
                <w:rFonts w:asciiTheme="minorHAnsi" w:eastAsiaTheme="minorEastAsia" w:hAnsiTheme="minorHAnsi" w:cstheme="minorBidi"/>
                <w:bCs/>
                <w:sz w:val="22"/>
                <w:szCs w:val="22"/>
              </w:rPr>
              <w:t xml:space="preserve"> to deliver the introduction and explaining to students what they can expect throughout the course including the types of assessment</w:t>
            </w:r>
            <w:r w:rsidRPr="00F53D8A">
              <w:rPr>
                <w:rFonts w:asciiTheme="minorHAnsi" w:eastAsiaTheme="minorEastAsia" w:hAnsiTheme="minorHAnsi" w:cstheme="minorBidi"/>
                <w:bCs/>
                <w:sz w:val="22"/>
                <w:szCs w:val="22"/>
              </w:rPr>
              <w:t>.</w:t>
            </w:r>
            <w:r>
              <w:rPr>
                <w:rFonts w:asciiTheme="minorHAnsi" w:eastAsiaTheme="minorEastAsia" w:hAnsiTheme="minorHAnsi" w:cstheme="minorBidi"/>
                <w:bCs/>
                <w:sz w:val="22"/>
                <w:szCs w:val="22"/>
              </w:rPr>
              <w:t xml:space="preserve"> I will make sure that students are confident in understanding the basic first aid principles and what is to be expected of them as a first aider to prevent confusion. I will explain to students that the course will be a mixture of theory and practical. </w:t>
            </w:r>
          </w:p>
          <w:p w:rsidR="00095BB0" w:rsidRDefault="00095BB0" w:rsidP="269EDB9F">
            <w:pPr>
              <w:jc w:val="both"/>
              <w:rPr>
                <w:rFonts w:asciiTheme="minorHAnsi" w:eastAsiaTheme="minorEastAsia" w:hAnsiTheme="minorHAnsi" w:cstheme="minorBidi"/>
                <w:b/>
                <w:bCs/>
                <w:sz w:val="22"/>
                <w:szCs w:val="22"/>
              </w:rPr>
            </w:pPr>
          </w:p>
          <w:p w:rsidR="00095BB0" w:rsidRDefault="00095BB0" w:rsidP="269EDB9F">
            <w:pPr>
              <w:jc w:val="both"/>
              <w:rPr>
                <w:rFonts w:asciiTheme="minorHAnsi" w:eastAsiaTheme="minorEastAsia" w:hAnsiTheme="minorHAnsi" w:cstheme="minorBidi"/>
                <w:b/>
                <w:bCs/>
                <w:sz w:val="22"/>
                <w:szCs w:val="22"/>
              </w:rPr>
            </w:pPr>
          </w:p>
          <w:p w:rsidR="00095BB0" w:rsidRDefault="00095BB0" w:rsidP="269EDB9F">
            <w:pPr>
              <w:jc w:val="both"/>
              <w:rPr>
                <w:rFonts w:asciiTheme="minorHAnsi" w:eastAsiaTheme="minorEastAsia" w:hAnsiTheme="minorHAnsi" w:cstheme="minorBidi"/>
                <w:b/>
                <w:bCs/>
                <w:sz w:val="22"/>
                <w:szCs w:val="22"/>
              </w:rPr>
            </w:pPr>
          </w:p>
          <w:p w:rsidR="00095BB0" w:rsidRDefault="00095BB0" w:rsidP="269EDB9F">
            <w:pPr>
              <w:jc w:val="both"/>
              <w:rPr>
                <w:b/>
                <w:bCs/>
                <w:szCs w:val="24"/>
              </w:rPr>
            </w:pPr>
          </w:p>
          <w:p w:rsidR="00095BB0" w:rsidRDefault="00095BB0" w:rsidP="269EDB9F">
            <w:pPr>
              <w:jc w:val="both"/>
              <w:rPr>
                <w:b/>
                <w:bCs/>
                <w:szCs w:val="24"/>
              </w:rPr>
            </w:pPr>
          </w:p>
          <w:p w:rsidR="00095BB0" w:rsidRDefault="00095BB0" w:rsidP="269EDB9F">
            <w:pPr>
              <w:jc w:val="both"/>
              <w:rPr>
                <w:b/>
                <w:bCs/>
                <w:szCs w:val="24"/>
              </w:rPr>
            </w:pPr>
          </w:p>
          <w:p w:rsidR="00095BB0" w:rsidRDefault="00095BB0" w:rsidP="269EDB9F">
            <w:pPr>
              <w:jc w:val="both"/>
              <w:rPr>
                <w:b/>
                <w:bCs/>
                <w:szCs w:val="24"/>
              </w:rPr>
            </w:pPr>
          </w:p>
          <w:p w:rsidR="00095BB0" w:rsidRDefault="00095BB0" w:rsidP="269EDB9F">
            <w:pPr>
              <w:jc w:val="both"/>
              <w:rPr>
                <w:b/>
                <w:bCs/>
                <w:szCs w:val="24"/>
              </w:rPr>
            </w:pPr>
          </w:p>
          <w:p w:rsidR="00095BB0" w:rsidRDefault="00095BB0" w:rsidP="269EDB9F">
            <w:pPr>
              <w:jc w:val="both"/>
              <w:rPr>
                <w:b/>
                <w:bCs/>
                <w:szCs w:val="24"/>
              </w:rPr>
            </w:pPr>
          </w:p>
        </w:tc>
      </w:tr>
    </w:tbl>
    <w:p w:rsidR="00095BB0" w:rsidRDefault="00095BB0" w:rsidP="005979B1">
      <w:pPr>
        <w:rPr>
          <w:rFonts w:ascii="Calibri" w:hAnsi="Calibri" w:cs="Calibri"/>
          <w:b/>
          <w:szCs w:val="24"/>
          <w:u w:val="single"/>
        </w:rPr>
      </w:pPr>
    </w:p>
    <w:p w:rsidR="00095BB0" w:rsidRDefault="00095BB0" w:rsidP="005979B1">
      <w:pPr>
        <w:rPr>
          <w:rFonts w:ascii="Calibri" w:hAnsi="Calibri" w:cs="Calibri"/>
          <w:b/>
          <w:szCs w:val="24"/>
          <w:u w:val="single"/>
        </w:rPr>
      </w:pPr>
    </w:p>
    <w:p w:rsidR="00095BB0" w:rsidRDefault="00095BB0" w:rsidP="005979B1">
      <w:pPr>
        <w:rPr>
          <w:rFonts w:ascii="Calibri" w:hAnsi="Calibri" w:cs="Calibri"/>
          <w:b/>
          <w:szCs w:val="24"/>
          <w:u w:val="single"/>
        </w:rPr>
      </w:pPr>
    </w:p>
    <w:p w:rsidR="00095BB0" w:rsidRDefault="00095BB0" w:rsidP="005979B1">
      <w:pPr>
        <w:rPr>
          <w:rFonts w:ascii="Calibri" w:hAnsi="Calibri" w:cs="Calibri"/>
          <w:b/>
          <w:szCs w:val="24"/>
          <w:u w:val="single"/>
        </w:rPr>
      </w:pPr>
    </w:p>
    <w:p w:rsidR="00095BB0" w:rsidRDefault="00095BB0" w:rsidP="005979B1">
      <w:pPr>
        <w:rPr>
          <w:rFonts w:ascii="Calibri" w:hAnsi="Calibri" w:cs="Calibri"/>
          <w:b/>
          <w:szCs w:val="24"/>
          <w:u w:val="single"/>
        </w:rPr>
      </w:pPr>
    </w:p>
    <w:p w:rsidR="00095BB0" w:rsidRDefault="00095BB0" w:rsidP="005979B1">
      <w:pPr>
        <w:rPr>
          <w:rFonts w:ascii="Calibri" w:hAnsi="Calibri" w:cs="Calibri"/>
          <w:b/>
          <w:szCs w:val="24"/>
          <w:u w:val="single"/>
        </w:rPr>
      </w:pPr>
    </w:p>
    <w:p w:rsidR="00095BB0" w:rsidRDefault="00095BB0" w:rsidP="005979B1">
      <w:pPr>
        <w:rPr>
          <w:rFonts w:ascii="Calibri" w:hAnsi="Calibri" w:cs="Calibri"/>
          <w:b/>
          <w:szCs w:val="24"/>
          <w:u w:val="single"/>
        </w:rPr>
      </w:pPr>
    </w:p>
    <w:p w:rsidR="00095BB0" w:rsidRDefault="00095BB0" w:rsidP="005979B1">
      <w:pPr>
        <w:rPr>
          <w:rFonts w:ascii="Calibri" w:hAnsi="Calibri" w:cs="Calibri"/>
          <w:b/>
          <w:szCs w:val="24"/>
          <w:u w:val="single"/>
        </w:rPr>
      </w:pPr>
    </w:p>
    <w:p w:rsidR="00095BB0" w:rsidRDefault="00095BB0" w:rsidP="005979B1">
      <w:pPr>
        <w:rPr>
          <w:rFonts w:ascii="Calibri" w:hAnsi="Calibri" w:cs="Calibri"/>
          <w:b/>
          <w:szCs w:val="24"/>
          <w:u w:val="single"/>
        </w:rPr>
      </w:pPr>
    </w:p>
    <w:p w:rsidR="00095BB0" w:rsidRDefault="00095BB0" w:rsidP="005979B1">
      <w:pPr>
        <w:rPr>
          <w:rFonts w:ascii="Calibri" w:hAnsi="Calibri" w:cs="Calibri"/>
          <w:b/>
          <w:szCs w:val="24"/>
          <w:u w:val="single"/>
        </w:rPr>
      </w:pPr>
    </w:p>
    <w:p w:rsidR="00095BB0" w:rsidRDefault="00095BB0" w:rsidP="005979B1">
      <w:pPr>
        <w:rPr>
          <w:rFonts w:ascii="Calibri" w:hAnsi="Calibri" w:cs="Calibri"/>
          <w:b/>
          <w:szCs w:val="24"/>
          <w:u w:val="single"/>
        </w:rPr>
      </w:pPr>
    </w:p>
    <w:p w:rsidR="00095BB0" w:rsidRDefault="00095BB0" w:rsidP="005979B1">
      <w:pPr>
        <w:rPr>
          <w:rFonts w:ascii="Calibri" w:hAnsi="Calibri" w:cs="Calibri"/>
          <w:b/>
          <w:szCs w:val="24"/>
          <w:u w:val="single"/>
        </w:rPr>
      </w:pPr>
    </w:p>
    <w:p w:rsidR="00095BB0" w:rsidRDefault="00095BB0" w:rsidP="005979B1">
      <w:pPr>
        <w:rPr>
          <w:rFonts w:ascii="Calibri" w:hAnsi="Calibri" w:cs="Calibri"/>
          <w:b/>
          <w:szCs w:val="24"/>
          <w:u w:val="single"/>
        </w:rPr>
      </w:pPr>
    </w:p>
    <w:p w:rsidR="00095BB0" w:rsidRDefault="00095BB0" w:rsidP="005979B1">
      <w:pPr>
        <w:rPr>
          <w:rFonts w:ascii="Calibri" w:hAnsi="Calibri" w:cs="Calibri"/>
          <w:b/>
          <w:szCs w:val="24"/>
          <w:u w:val="single"/>
        </w:rPr>
      </w:pPr>
    </w:p>
    <w:p w:rsidR="00095BB0" w:rsidRDefault="00095BB0" w:rsidP="005979B1">
      <w:pPr>
        <w:rPr>
          <w:rFonts w:ascii="Calibri" w:hAnsi="Calibri" w:cs="Calibri"/>
          <w:b/>
          <w:szCs w:val="24"/>
          <w:u w:val="single"/>
        </w:rPr>
      </w:pPr>
    </w:p>
    <w:p w:rsidR="00095BB0" w:rsidRDefault="00095BB0" w:rsidP="005979B1">
      <w:pPr>
        <w:rPr>
          <w:rFonts w:ascii="Calibri" w:hAnsi="Calibri" w:cs="Calibri"/>
          <w:b/>
          <w:szCs w:val="24"/>
          <w:u w:val="single"/>
        </w:rPr>
      </w:pPr>
    </w:p>
    <w:p w:rsidR="00095BB0" w:rsidRDefault="00095BB0" w:rsidP="005979B1">
      <w:pPr>
        <w:rPr>
          <w:rFonts w:ascii="Calibri" w:hAnsi="Calibri" w:cs="Calibri"/>
          <w:b/>
          <w:szCs w:val="24"/>
          <w:u w:val="single"/>
        </w:rPr>
      </w:pPr>
    </w:p>
    <w:p w:rsidR="00095BB0" w:rsidRDefault="00095BB0" w:rsidP="005979B1">
      <w:pPr>
        <w:rPr>
          <w:rFonts w:ascii="Calibri" w:hAnsi="Calibri" w:cs="Calibri"/>
          <w:b/>
          <w:szCs w:val="24"/>
          <w:u w:val="single"/>
        </w:rPr>
      </w:pPr>
    </w:p>
    <w:p w:rsidR="00095BB0" w:rsidRDefault="00095BB0" w:rsidP="005979B1">
      <w:pPr>
        <w:rPr>
          <w:rFonts w:ascii="Calibri" w:hAnsi="Calibri" w:cs="Calibri"/>
          <w:b/>
          <w:szCs w:val="24"/>
          <w:u w:val="single"/>
        </w:rPr>
      </w:pPr>
    </w:p>
    <w:p w:rsidR="00095BB0" w:rsidRDefault="00095BB0" w:rsidP="005979B1">
      <w:pPr>
        <w:rPr>
          <w:rFonts w:ascii="Calibri" w:hAnsi="Calibri" w:cs="Calibri"/>
          <w:b/>
          <w:szCs w:val="24"/>
          <w:u w:val="single"/>
        </w:rPr>
      </w:pPr>
    </w:p>
    <w:p w:rsidR="00095BB0" w:rsidRDefault="00095BB0" w:rsidP="005979B1">
      <w:pPr>
        <w:rPr>
          <w:rFonts w:ascii="Calibri" w:hAnsi="Calibri" w:cs="Calibri"/>
          <w:b/>
          <w:szCs w:val="24"/>
          <w:u w:val="single"/>
        </w:rPr>
      </w:pPr>
    </w:p>
    <w:p w:rsidR="00095BB0" w:rsidRDefault="00095BB0" w:rsidP="005979B1">
      <w:pPr>
        <w:rPr>
          <w:rFonts w:ascii="Calibri" w:hAnsi="Calibri" w:cs="Calibri"/>
          <w:b/>
          <w:szCs w:val="24"/>
          <w:u w:val="single"/>
        </w:rPr>
      </w:pPr>
    </w:p>
    <w:p w:rsidR="00095BB0" w:rsidRDefault="00095BB0" w:rsidP="005979B1">
      <w:pPr>
        <w:rPr>
          <w:rFonts w:ascii="Calibri" w:hAnsi="Calibri" w:cs="Calibri"/>
          <w:b/>
          <w:szCs w:val="24"/>
          <w:u w:val="single"/>
        </w:rPr>
      </w:pPr>
    </w:p>
    <w:p w:rsidR="00095BB0" w:rsidRDefault="00095BB0" w:rsidP="005979B1">
      <w:pPr>
        <w:rPr>
          <w:rFonts w:ascii="Calibri" w:hAnsi="Calibri" w:cs="Calibri"/>
          <w:b/>
          <w:szCs w:val="24"/>
          <w:u w:val="single"/>
        </w:rPr>
      </w:pPr>
    </w:p>
    <w:p w:rsidR="00095BB0" w:rsidRDefault="00095BB0" w:rsidP="005979B1">
      <w:pPr>
        <w:rPr>
          <w:rFonts w:ascii="Calibri" w:hAnsi="Calibri" w:cs="Calibri"/>
          <w:b/>
          <w:szCs w:val="24"/>
          <w:u w:val="single"/>
        </w:rPr>
      </w:pPr>
    </w:p>
    <w:p w:rsidR="00095BB0" w:rsidRDefault="00095BB0" w:rsidP="005979B1">
      <w:pPr>
        <w:rPr>
          <w:rFonts w:ascii="Calibri" w:hAnsi="Calibri" w:cs="Calibri"/>
          <w:b/>
          <w:szCs w:val="24"/>
          <w:u w:val="single"/>
        </w:rPr>
      </w:pPr>
    </w:p>
    <w:p w:rsidR="00095BB0" w:rsidRDefault="00095BB0" w:rsidP="005979B1">
      <w:pPr>
        <w:rPr>
          <w:rFonts w:ascii="Calibri" w:hAnsi="Calibri" w:cs="Calibri"/>
          <w:b/>
          <w:szCs w:val="24"/>
          <w:u w:val="single"/>
        </w:rPr>
      </w:pPr>
    </w:p>
    <w:p w:rsidR="00095BB0" w:rsidRPr="00887937" w:rsidRDefault="00095BB0" w:rsidP="005979B1">
      <w:pPr>
        <w:rPr>
          <w:rFonts w:ascii="Calibri" w:hAnsi="Calibri" w:cs="Calibri"/>
          <w:b/>
          <w:szCs w:val="24"/>
          <w:u w:val="single"/>
        </w:rPr>
      </w:pPr>
      <w:r w:rsidRPr="00887937">
        <w:rPr>
          <w:rFonts w:ascii="Calibri" w:hAnsi="Calibri" w:cs="Calibri"/>
          <w:b/>
          <w:szCs w:val="24"/>
          <w:u w:val="single"/>
        </w:rPr>
        <w:lastRenderedPageBreak/>
        <w:t>Lesson Detail:</w:t>
      </w:r>
    </w:p>
    <w:p w:rsidR="00095BB0" w:rsidRDefault="00095BB0" w:rsidP="005979B1"/>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095BB0" w:rsidRPr="00887937" w:rsidTr="005739F9">
        <w:trPr>
          <w:trHeight w:val="439"/>
        </w:trPr>
        <w:tc>
          <w:tcPr>
            <w:tcW w:w="2127" w:type="dxa"/>
          </w:tcPr>
          <w:p w:rsidR="00095BB0" w:rsidRPr="00887937" w:rsidRDefault="00095BB0" w:rsidP="005739F9">
            <w:pPr>
              <w:jc w:val="center"/>
              <w:rPr>
                <w:rFonts w:ascii="Calibri" w:hAnsi="Calibri" w:cs="Calibri"/>
                <w:b/>
                <w:sz w:val="22"/>
              </w:rPr>
            </w:pPr>
          </w:p>
          <w:p w:rsidR="00095BB0" w:rsidRPr="00887937" w:rsidRDefault="00095BB0" w:rsidP="005739F9">
            <w:pPr>
              <w:jc w:val="center"/>
              <w:rPr>
                <w:rFonts w:ascii="Calibri" w:hAnsi="Calibri" w:cs="Calibri"/>
                <w:b/>
                <w:sz w:val="22"/>
              </w:rPr>
            </w:pPr>
            <w:r w:rsidRPr="00887937">
              <w:rPr>
                <w:rFonts w:ascii="Calibri" w:hAnsi="Calibri" w:cs="Calibri"/>
                <w:b/>
                <w:sz w:val="22"/>
              </w:rPr>
              <w:t xml:space="preserve">Stage </w:t>
            </w:r>
          </w:p>
        </w:tc>
        <w:tc>
          <w:tcPr>
            <w:tcW w:w="2444" w:type="dxa"/>
          </w:tcPr>
          <w:p w:rsidR="00095BB0" w:rsidRPr="00887937" w:rsidRDefault="00095BB0" w:rsidP="005739F9">
            <w:pPr>
              <w:jc w:val="center"/>
              <w:rPr>
                <w:rFonts w:ascii="Calibri" w:hAnsi="Calibri" w:cs="Calibri"/>
                <w:b/>
                <w:sz w:val="22"/>
              </w:rPr>
            </w:pPr>
          </w:p>
          <w:p w:rsidR="00095BB0" w:rsidRPr="00887937" w:rsidRDefault="00095BB0" w:rsidP="005739F9">
            <w:pPr>
              <w:jc w:val="center"/>
              <w:rPr>
                <w:rFonts w:ascii="Calibri" w:hAnsi="Calibri" w:cs="Calibri"/>
                <w:b/>
                <w:sz w:val="22"/>
              </w:rPr>
            </w:pPr>
            <w:r w:rsidRPr="00887937">
              <w:rPr>
                <w:rFonts w:ascii="Calibri" w:hAnsi="Calibri" w:cs="Calibri"/>
                <w:b/>
                <w:sz w:val="22"/>
              </w:rPr>
              <w:t>Focus</w:t>
            </w:r>
          </w:p>
        </w:tc>
        <w:tc>
          <w:tcPr>
            <w:tcW w:w="4140" w:type="dxa"/>
          </w:tcPr>
          <w:p w:rsidR="00095BB0" w:rsidRPr="00887937" w:rsidRDefault="00095BB0" w:rsidP="005739F9">
            <w:pPr>
              <w:jc w:val="center"/>
              <w:rPr>
                <w:rFonts w:ascii="Calibri" w:hAnsi="Calibri" w:cs="Calibri"/>
                <w:b/>
                <w:sz w:val="22"/>
              </w:rPr>
            </w:pPr>
          </w:p>
          <w:p w:rsidR="00095BB0" w:rsidRPr="00887937" w:rsidRDefault="00095BB0" w:rsidP="005739F9">
            <w:pPr>
              <w:jc w:val="center"/>
              <w:rPr>
                <w:rFonts w:ascii="Calibri" w:hAnsi="Calibri" w:cs="Calibri"/>
                <w:b/>
                <w:sz w:val="22"/>
              </w:rPr>
            </w:pPr>
            <w:r w:rsidRPr="00887937">
              <w:rPr>
                <w:rFonts w:ascii="Calibri" w:hAnsi="Calibri" w:cs="Calibri"/>
                <w:b/>
                <w:sz w:val="22"/>
              </w:rPr>
              <w:t xml:space="preserve">Strategy </w:t>
            </w:r>
          </w:p>
        </w:tc>
        <w:tc>
          <w:tcPr>
            <w:tcW w:w="1571" w:type="dxa"/>
          </w:tcPr>
          <w:p w:rsidR="00095BB0" w:rsidRPr="00887937" w:rsidRDefault="00095BB0" w:rsidP="005739F9">
            <w:pPr>
              <w:jc w:val="center"/>
              <w:rPr>
                <w:rFonts w:ascii="Calibri" w:hAnsi="Calibri" w:cs="Calibri"/>
                <w:b/>
                <w:sz w:val="22"/>
              </w:rPr>
            </w:pPr>
          </w:p>
          <w:p w:rsidR="00095BB0" w:rsidRPr="00887937" w:rsidRDefault="00095BB0" w:rsidP="005739F9">
            <w:pPr>
              <w:jc w:val="center"/>
              <w:rPr>
                <w:rFonts w:ascii="Calibri" w:hAnsi="Calibri" w:cs="Calibri"/>
                <w:b/>
                <w:sz w:val="22"/>
              </w:rPr>
            </w:pPr>
            <w:r w:rsidRPr="00887937">
              <w:rPr>
                <w:rFonts w:ascii="Calibri" w:hAnsi="Calibri" w:cs="Calibri"/>
                <w:b/>
                <w:sz w:val="22"/>
              </w:rPr>
              <w:t xml:space="preserve">Time </w:t>
            </w:r>
          </w:p>
          <w:p w:rsidR="00095BB0" w:rsidRPr="00887937" w:rsidRDefault="00095BB0" w:rsidP="005739F9">
            <w:pPr>
              <w:jc w:val="center"/>
              <w:rPr>
                <w:rFonts w:ascii="Calibri" w:hAnsi="Calibri" w:cs="Calibri"/>
                <w:b/>
                <w:sz w:val="22"/>
              </w:rPr>
            </w:pPr>
          </w:p>
        </w:tc>
      </w:tr>
      <w:tr w:rsidR="00095BB0" w:rsidRPr="00887937" w:rsidTr="005739F9">
        <w:trPr>
          <w:trHeight w:val="9317"/>
        </w:trPr>
        <w:tc>
          <w:tcPr>
            <w:tcW w:w="2127" w:type="dxa"/>
            <w:tcBorders>
              <w:top w:val="single" w:sz="4" w:space="0" w:color="auto"/>
              <w:left w:val="single" w:sz="4" w:space="0" w:color="auto"/>
              <w:bottom w:val="single" w:sz="4" w:space="0" w:color="auto"/>
              <w:right w:val="single" w:sz="4" w:space="0" w:color="auto"/>
            </w:tcBorders>
          </w:tcPr>
          <w:p w:rsidR="00095BB0" w:rsidRPr="00887937" w:rsidRDefault="00095BB0" w:rsidP="005739F9">
            <w:pPr>
              <w:jc w:val="both"/>
              <w:rPr>
                <w:rFonts w:ascii="Calibri" w:hAnsi="Calibri" w:cs="Calibri"/>
                <w:b/>
                <w:sz w:val="22"/>
                <w:szCs w:val="22"/>
              </w:rPr>
            </w:pPr>
            <w:r w:rsidRPr="00887937">
              <w:rPr>
                <w:rFonts w:ascii="Calibri" w:hAnsi="Calibri" w:cs="Calibri"/>
                <w:b/>
                <w:sz w:val="22"/>
                <w:szCs w:val="22"/>
              </w:rPr>
              <w:t>Introduction</w:t>
            </w:r>
          </w:p>
          <w:p w:rsidR="00095BB0" w:rsidRPr="00887937" w:rsidRDefault="00095BB0" w:rsidP="005739F9">
            <w:pPr>
              <w:jc w:val="both"/>
              <w:rPr>
                <w:rFonts w:ascii="Calibri" w:hAnsi="Calibri" w:cs="Calibri"/>
                <w:b/>
                <w:sz w:val="22"/>
                <w:szCs w:val="22"/>
              </w:rPr>
            </w:pPr>
          </w:p>
          <w:p w:rsidR="00095BB0" w:rsidRPr="00887937" w:rsidRDefault="00095BB0" w:rsidP="005739F9">
            <w:pPr>
              <w:jc w:val="both"/>
              <w:rPr>
                <w:rFonts w:ascii="Calibri" w:hAnsi="Calibri" w:cs="Calibri"/>
                <w:b/>
                <w:sz w:val="22"/>
                <w:szCs w:val="22"/>
              </w:rPr>
            </w:pPr>
          </w:p>
          <w:p w:rsidR="00095BB0" w:rsidRPr="00887937" w:rsidRDefault="00095BB0" w:rsidP="005739F9">
            <w:pPr>
              <w:jc w:val="both"/>
              <w:rPr>
                <w:rFonts w:ascii="Calibri" w:hAnsi="Calibri" w:cs="Calibri"/>
                <w:b/>
                <w:sz w:val="22"/>
                <w:szCs w:val="22"/>
              </w:rPr>
            </w:pPr>
          </w:p>
          <w:p w:rsidR="00095BB0" w:rsidRPr="00887937" w:rsidRDefault="00095BB0" w:rsidP="005739F9">
            <w:pPr>
              <w:jc w:val="both"/>
              <w:rPr>
                <w:rFonts w:ascii="Calibri" w:hAnsi="Calibri" w:cs="Calibri"/>
                <w:b/>
                <w:sz w:val="22"/>
                <w:szCs w:val="22"/>
              </w:rPr>
            </w:pPr>
          </w:p>
          <w:p w:rsidR="00095BB0" w:rsidRPr="00887937" w:rsidRDefault="00095BB0" w:rsidP="005739F9">
            <w:pPr>
              <w:jc w:val="both"/>
              <w:rPr>
                <w:rFonts w:ascii="Calibri" w:hAnsi="Calibri" w:cs="Calibri"/>
                <w:b/>
                <w:sz w:val="22"/>
                <w:szCs w:val="22"/>
              </w:rPr>
            </w:pPr>
          </w:p>
          <w:p w:rsidR="00095BB0" w:rsidRPr="00887937" w:rsidRDefault="00095BB0" w:rsidP="005739F9">
            <w:pPr>
              <w:jc w:val="both"/>
              <w:rPr>
                <w:rFonts w:ascii="Calibri" w:hAnsi="Calibri" w:cs="Calibri"/>
                <w:b/>
                <w:sz w:val="22"/>
                <w:szCs w:val="22"/>
              </w:rPr>
            </w:pPr>
          </w:p>
          <w:p w:rsidR="00095BB0" w:rsidRDefault="00095BB0" w:rsidP="005739F9">
            <w:pPr>
              <w:jc w:val="both"/>
              <w:rPr>
                <w:rFonts w:ascii="Calibri" w:hAnsi="Calibri" w:cs="Calibri"/>
                <w:b/>
                <w:sz w:val="22"/>
                <w:szCs w:val="22"/>
              </w:rPr>
            </w:pPr>
          </w:p>
          <w:p w:rsidR="00095BB0" w:rsidRDefault="00095BB0" w:rsidP="005739F9">
            <w:pPr>
              <w:jc w:val="both"/>
              <w:rPr>
                <w:rFonts w:ascii="Calibri" w:hAnsi="Calibri" w:cs="Calibri"/>
                <w:b/>
                <w:sz w:val="22"/>
                <w:szCs w:val="22"/>
              </w:rPr>
            </w:pPr>
          </w:p>
          <w:p w:rsidR="00095BB0" w:rsidRDefault="00095BB0" w:rsidP="005739F9">
            <w:pPr>
              <w:jc w:val="both"/>
              <w:rPr>
                <w:rFonts w:ascii="Calibri" w:hAnsi="Calibri" w:cs="Calibri"/>
                <w:b/>
                <w:sz w:val="22"/>
                <w:szCs w:val="22"/>
              </w:rPr>
            </w:pPr>
          </w:p>
          <w:p w:rsidR="00095BB0" w:rsidRDefault="00095BB0" w:rsidP="005739F9">
            <w:pPr>
              <w:jc w:val="both"/>
              <w:rPr>
                <w:rFonts w:ascii="Calibri" w:hAnsi="Calibri" w:cs="Calibri"/>
                <w:b/>
                <w:sz w:val="22"/>
                <w:szCs w:val="22"/>
              </w:rPr>
            </w:pPr>
          </w:p>
          <w:p w:rsidR="00095BB0" w:rsidRDefault="00095BB0" w:rsidP="005739F9">
            <w:pPr>
              <w:jc w:val="both"/>
              <w:rPr>
                <w:rFonts w:ascii="Calibri" w:hAnsi="Calibri" w:cs="Calibri"/>
                <w:b/>
                <w:sz w:val="22"/>
                <w:szCs w:val="22"/>
              </w:rPr>
            </w:pPr>
          </w:p>
          <w:p w:rsidR="00095BB0" w:rsidRDefault="00095BB0" w:rsidP="005739F9">
            <w:pPr>
              <w:jc w:val="both"/>
              <w:rPr>
                <w:rFonts w:ascii="Calibri" w:hAnsi="Calibri" w:cs="Calibri"/>
                <w:b/>
                <w:sz w:val="22"/>
                <w:szCs w:val="22"/>
              </w:rPr>
            </w:pPr>
          </w:p>
          <w:p w:rsidR="00095BB0" w:rsidRDefault="00095BB0" w:rsidP="005739F9">
            <w:pPr>
              <w:jc w:val="both"/>
              <w:rPr>
                <w:rFonts w:ascii="Calibri" w:hAnsi="Calibri" w:cs="Calibri"/>
                <w:b/>
                <w:sz w:val="22"/>
                <w:szCs w:val="22"/>
              </w:rPr>
            </w:pPr>
          </w:p>
          <w:p w:rsidR="00095BB0" w:rsidRDefault="00095BB0" w:rsidP="005739F9">
            <w:pPr>
              <w:jc w:val="both"/>
              <w:rPr>
                <w:rFonts w:ascii="Calibri" w:hAnsi="Calibri" w:cs="Calibri"/>
                <w:b/>
                <w:sz w:val="22"/>
                <w:szCs w:val="22"/>
              </w:rPr>
            </w:pPr>
          </w:p>
          <w:p w:rsidR="00095BB0" w:rsidRPr="00887937" w:rsidRDefault="00095BB0" w:rsidP="005739F9">
            <w:pPr>
              <w:jc w:val="both"/>
              <w:rPr>
                <w:rFonts w:ascii="Calibri" w:hAnsi="Calibri" w:cs="Calibri"/>
                <w:b/>
                <w:sz w:val="22"/>
                <w:szCs w:val="22"/>
              </w:rPr>
            </w:pPr>
            <w:r w:rsidRPr="00887937">
              <w:rPr>
                <w:rFonts w:ascii="Calibri" w:hAnsi="Calibri" w:cs="Calibri"/>
                <w:b/>
                <w:sz w:val="22"/>
                <w:szCs w:val="22"/>
              </w:rPr>
              <w:t xml:space="preserve">Development </w:t>
            </w:r>
          </w:p>
          <w:p w:rsidR="00095BB0" w:rsidRPr="00887937" w:rsidRDefault="00095BB0" w:rsidP="005739F9">
            <w:pPr>
              <w:jc w:val="both"/>
              <w:rPr>
                <w:rFonts w:ascii="Calibri" w:hAnsi="Calibri" w:cs="Calibri"/>
                <w:b/>
                <w:sz w:val="22"/>
                <w:szCs w:val="22"/>
              </w:rPr>
            </w:pPr>
          </w:p>
          <w:p w:rsidR="00095BB0" w:rsidRPr="00887937" w:rsidRDefault="00095BB0" w:rsidP="005739F9">
            <w:pPr>
              <w:jc w:val="both"/>
              <w:rPr>
                <w:rFonts w:ascii="Calibri" w:hAnsi="Calibri" w:cs="Calibri"/>
                <w:b/>
                <w:sz w:val="22"/>
                <w:szCs w:val="22"/>
              </w:rPr>
            </w:pPr>
          </w:p>
          <w:p w:rsidR="00095BB0" w:rsidRPr="00887937" w:rsidRDefault="00095BB0" w:rsidP="005739F9">
            <w:pPr>
              <w:jc w:val="both"/>
              <w:rPr>
                <w:rFonts w:ascii="Calibri" w:hAnsi="Calibri" w:cs="Calibri"/>
                <w:b/>
                <w:sz w:val="22"/>
                <w:szCs w:val="22"/>
              </w:rPr>
            </w:pPr>
          </w:p>
          <w:p w:rsidR="00095BB0" w:rsidRPr="00887937" w:rsidRDefault="00095BB0" w:rsidP="005739F9">
            <w:pPr>
              <w:jc w:val="both"/>
              <w:rPr>
                <w:rFonts w:ascii="Calibri" w:hAnsi="Calibri" w:cs="Calibri"/>
                <w:b/>
                <w:sz w:val="22"/>
                <w:szCs w:val="22"/>
              </w:rPr>
            </w:pPr>
          </w:p>
          <w:p w:rsidR="00095BB0" w:rsidRPr="00887937" w:rsidRDefault="00095BB0" w:rsidP="005739F9">
            <w:pPr>
              <w:jc w:val="both"/>
              <w:rPr>
                <w:rFonts w:ascii="Calibri" w:hAnsi="Calibri" w:cs="Calibri"/>
                <w:b/>
                <w:sz w:val="22"/>
                <w:szCs w:val="22"/>
              </w:rPr>
            </w:pPr>
          </w:p>
          <w:p w:rsidR="00095BB0" w:rsidRPr="00887937" w:rsidRDefault="00095BB0" w:rsidP="005739F9">
            <w:pPr>
              <w:jc w:val="both"/>
              <w:rPr>
                <w:rFonts w:ascii="Calibri" w:hAnsi="Calibri" w:cs="Calibri"/>
                <w:b/>
                <w:sz w:val="22"/>
                <w:szCs w:val="22"/>
              </w:rPr>
            </w:pPr>
          </w:p>
          <w:p w:rsidR="00095BB0" w:rsidRPr="00887937" w:rsidRDefault="00095BB0" w:rsidP="005739F9">
            <w:pPr>
              <w:jc w:val="both"/>
              <w:rPr>
                <w:rFonts w:ascii="Calibri" w:hAnsi="Calibri" w:cs="Calibri"/>
                <w:b/>
                <w:sz w:val="22"/>
                <w:szCs w:val="22"/>
              </w:rPr>
            </w:pPr>
          </w:p>
          <w:p w:rsidR="00095BB0" w:rsidRPr="00887937" w:rsidRDefault="00095BB0" w:rsidP="005739F9">
            <w:pPr>
              <w:jc w:val="both"/>
              <w:rPr>
                <w:rFonts w:ascii="Calibri" w:hAnsi="Calibri" w:cs="Calibri"/>
                <w:b/>
                <w:sz w:val="22"/>
                <w:szCs w:val="22"/>
              </w:rPr>
            </w:pPr>
          </w:p>
          <w:p w:rsidR="00095BB0" w:rsidRPr="00887937" w:rsidRDefault="00095BB0" w:rsidP="005739F9">
            <w:pPr>
              <w:jc w:val="both"/>
              <w:rPr>
                <w:rFonts w:ascii="Calibri" w:hAnsi="Calibri" w:cs="Calibri"/>
                <w:b/>
                <w:sz w:val="22"/>
                <w:szCs w:val="22"/>
              </w:rPr>
            </w:pPr>
          </w:p>
          <w:p w:rsidR="00095BB0" w:rsidRPr="00887937" w:rsidRDefault="00095BB0" w:rsidP="005739F9">
            <w:pPr>
              <w:jc w:val="both"/>
              <w:rPr>
                <w:rFonts w:ascii="Calibri" w:hAnsi="Calibri" w:cs="Calibri"/>
                <w:b/>
                <w:sz w:val="22"/>
                <w:szCs w:val="22"/>
              </w:rPr>
            </w:pPr>
          </w:p>
          <w:p w:rsidR="00095BB0" w:rsidRPr="00887937" w:rsidRDefault="00095BB0" w:rsidP="005739F9">
            <w:pPr>
              <w:jc w:val="both"/>
              <w:rPr>
                <w:rFonts w:ascii="Calibri" w:hAnsi="Calibri" w:cs="Calibri"/>
                <w:b/>
                <w:sz w:val="22"/>
                <w:szCs w:val="22"/>
              </w:rPr>
            </w:pPr>
          </w:p>
          <w:p w:rsidR="00095BB0" w:rsidRPr="00887937" w:rsidRDefault="00095BB0" w:rsidP="005739F9">
            <w:pPr>
              <w:jc w:val="both"/>
              <w:rPr>
                <w:rFonts w:ascii="Calibri" w:hAnsi="Calibri" w:cs="Calibri"/>
                <w:b/>
                <w:sz w:val="22"/>
                <w:szCs w:val="22"/>
              </w:rPr>
            </w:pPr>
          </w:p>
          <w:p w:rsidR="00095BB0" w:rsidRPr="00887937" w:rsidRDefault="00095BB0" w:rsidP="005739F9">
            <w:pPr>
              <w:jc w:val="both"/>
              <w:rPr>
                <w:rFonts w:ascii="Calibri" w:hAnsi="Calibri" w:cs="Calibri"/>
                <w:b/>
                <w:sz w:val="22"/>
                <w:szCs w:val="22"/>
              </w:rPr>
            </w:pPr>
          </w:p>
          <w:p w:rsidR="00095BB0" w:rsidRPr="00887937" w:rsidRDefault="00095BB0" w:rsidP="005739F9">
            <w:pPr>
              <w:jc w:val="both"/>
              <w:rPr>
                <w:rFonts w:ascii="Calibri" w:hAnsi="Calibri" w:cs="Calibri"/>
                <w:b/>
                <w:sz w:val="22"/>
                <w:szCs w:val="22"/>
              </w:rPr>
            </w:pPr>
          </w:p>
          <w:p w:rsidR="00095BB0" w:rsidRPr="00887937" w:rsidRDefault="00095BB0" w:rsidP="005739F9">
            <w:pPr>
              <w:jc w:val="both"/>
              <w:rPr>
                <w:rFonts w:ascii="Calibri" w:hAnsi="Calibri" w:cs="Calibri"/>
                <w:b/>
                <w:sz w:val="22"/>
                <w:szCs w:val="22"/>
              </w:rPr>
            </w:pPr>
          </w:p>
          <w:p w:rsidR="00095BB0" w:rsidRDefault="00095BB0" w:rsidP="005739F9">
            <w:pPr>
              <w:rPr>
                <w:rFonts w:ascii="Calibri" w:hAnsi="Calibri" w:cs="Calibri"/>
                <w:b/>
                <w:sz w:val="22"/>
                <w:szCs w:val="22"/>
              </w:rPr>
            </w:pPr>
          </w:p>
          <w:p w:rsidR="00095BB0" w:rsidRDefault="00095BB0" w:rsidP="005739F9">
            <w:pPr>
              <w:rPr>
                <w:rFonts w:ascii="Calibri" w:hAnsi="Calibri" w:cs="Calibri"/>
                <w:b/>
                <w:sz w:val="22"/>
                <w:szCs w:val="22"/>
              </w:rPr>
            </w:pPr>
          </w:p>
          <w:p w:rsidR="00095BB0" w:rsidRDefault="00095BB0" w:rsidP="005739F9">
            <w:pPr>
              <w:rPr>
                <w:rFonts w:ascii="Calibri" w:hAnsi="Calibri" w:cs="Calibri"/>
                <w:b/>
                <w:sz w:val="22"/>
                <w:szCs w:val="22"/>
              </w:rPr>
            </w:pPr>
          </w:p>
          <w:p w:rsidR="00095BB0" w:rsidRDefault="00095BB0" w:rsidP="005739F9">
            <w:pPr>
              <w:rPr>
                <w:rFonts w:ascii="Calibri" w:hAnsi="Calibri" w:cs="Calibri"/>
                <w:b/>
                <w:sz w:val="22"/>
                <w:szCs w:val="22"/>
              </w:rPr>
            </w:pPr>
          </w:p>
          <w:p w:rsidR="00095BB0" w:rsidRDefault="00095BB0" w:rsidP="005739F9">
            <w:pPr>
              <w:rPr>
                <w:rFonts w:ascii="Calibri" w:hAnsi="Calibri" w:cs="Calibri"/>
                <w:b/>
                <w:sz w:val="22"/>
                <w:szCs w:val="22"/>
              </w:rPr>
            </w:pPr>
            <w:r w:rsidRPr="00887937">
              <w:rPr>
                <w:rFonts w:ascii="Calibri" w:hAnsi="Calibri" w:cs="Calibri"/>
                <w:b/>
                <w:sz w:val="22"/>
                <w:szCs w:val="22"/>
              </w:rPr>
              <w:t>Plenary/conclusion</w:t>
            </w:r>
          </w:p>
          <w:p w:rsidR="00095BB0" w:rsidRPr="00887937" w:rsidRDefault="00095BB0" w:rsidP="005739F9">
            <w:pPr>
              <w:rPr>
                <w:rFonts w:ascii="Calibri" w:hAnsi="Calibri" w:cs="Calibri"/>
                <w:b/>
                <w:sz w:val="22"/>
                <w:szCs w:val="22"/>
              </w:rPr>
            </w:pPr>
          </w:p>
          <w:p w:rsidR="00095BB0" w:rsidRPr="00887937" w:rsidRDefault="00095BB0" w:rsidP="005739F9">
            <w:pPr>
              <w:jc w:val="both"/>
              <w:rPr>
                <w:rFonts w:ascii="Calibri" w:hAnsi="Calibri" w:cs="Calibri"/>
                <w:b/>
                <w:sz w:val="30"/>
              </w:rPr>
            </w:pPr>
          </w:p>
          <w:p w:rsidR="00095BB0" w:rsidRPr="00887937" w:rsidRDefault="00095BB0" w:rsidP="005739F9">
            <w:pPr>
              <w:jc w:val="both"/>
              <w:rPr>
                <w:rFonts w:ascii="Calibri" w:hAnsi="Calibri" w:cs="Calibri"/>
                <w:b/>
                <w:sz w:val="30"/>
              </w:rPr>
            </w:pPr>
          </w:p>
          <w:p w:rsidR="00095BB0" w:rsidRPr="00887937" w:rsidRDefault="00095BB0" w:rsidP="005739F9">
            <w:pPr>
              <w:jc w:val="both"/>
              <w:rPr>
                <w:rFonts w:ascii="Calibri" w:hAnsi="Calibri" w:cs="Calibri"/>
                <w:b/>
                <w:sz w:val="30"/>
              </w:rPr>
            </w:pPr>
          </w:p>
          <w:p w:rsidR="00095BB0" w:rsidRPr="00887937" w:rsidRDefault="00095BB0" w:rsidP="005739F9">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rsidR="00095BB0" w:rsidRDefault="00095BB0" w:rsidP="005739F9">
            <w:pPr>
              <w:jc w:val="both"/>
              <w:rPr>
                <w:rFonts w:ascii="Calibri" w:hAnsi="Calibri" w:cs="Calibri"/>
                <w:b/>
                <w:sz w:val="22"/>
              </w:rPr>
            </w:pPr>
            <w:r>
              <w:rPr>
                <w:rFonts w:ascii="Calibri" w:hAnsi="Calibri" w:cs="Calibri"/>
                <w:b/>
                <w:sz w:val="22"/>
              </w:rPr>
              <w:t xml:space="preserve">Introduce myself to the learners so that they know who I am and build a </w:t>
            </w:r>
            <w:proofErr w:type="spellStart"/>
            <w:r>
              <w:rPr>
                <w:rFonts w:ascii="Calibri" w:hAnsi="Calibri" w:cs="Calibri"/>
                <w:b/>
                <w:sz w:val="22"/>
              </w:rPr>
              <w:t>rapor</w:t>
            </w:r>
            <w:proofErr w:type="spellEnd"/>
            <w:r>
              <w:rPr>
                <w:rFonts w:ascii="Calibri" w:hAnsi="Calibri" w:cs="Calibri"/>
                <w:b/>
                <w:sz w:val="22"/>
              </w:rPr>
              <w:t>. I will also introduce the lesson by explaining learning outcomes and the context of the course moving forward. I will discuss classroom rules and involve the group so that they feel safe and have an input.</w:t>
            </w: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r>
              <w:rPr>
                <w:rFonts w:ascii="Calibri" w:hAnsi="Calibri" w:cs="Calibri"/>
                <w:b/>
                <w:sz w:val="22"/>
              </w:rPr>
              <w:t xml:space="preserve">Once the introduction to the course has finished I will introduce the basic principles of first aid </w:t>
            </w:r>
          </w:p>
          <w:p w:rsidR="00095BB0" w:rsidRDefault="00095BB0" w:rsidP="003F3AE8">
            <w:pPr>
              <w:jc w:val="both"/>
              <w:rPr>
                <w:rFonts w:ascii="Calibri" w:hAnsi="Calibri" w:cs="Calibri"/>
                <w:b/>
                <w:sz w:val="22"/>
              </w:rPr>
            </w:pPr>
          </w:p>
          <w:p w:rsidR="00095BB0" w:rsidRDefault="00095BB0" w:rsidP="003F3AE8">
            <w:pPr>
              <w:jc w:val="both"/>
              <w:rPr>
                <w:rFonts w:ascii="Calibri" w:hAnsi="Calibri" w:cs="Calibri"/>
                <w:b/>
                <w:sz w:val="22"/>
              </w:rPr>
            </w:pPr>
            <w:r>
              <w:rPr>
                <w:rFonts w:ascii="Calibri" w:hAnsi="Calibri" w:cs="Calibri"/>
                <w:b/>
                <w:sz w:val="22"/>
              </w:rPr>
              <w:t xml:space="preserve">Discuss the importance of first aid, use statistics to show how vital first aid can be in saving </w:t>
            </w:r>
            <w:proofErr w:type="spellStart"/>
            <w:r>
              <w:rPr>
                <w:rFonts w:ascii="Calibri" w:hAnsi="Calibri" w:cs="Calibri"/>
                <w:b/>
                <w:sz w:val="22"/>
              </w:rPr>
              <w:t>someones</w:t>
            </w:r>
            <w:proofErr w:type="spellEnd"/>
            <w:r>
              <w:rPr>
                <w:rFonts w:ascii="Calibri" w:hAnsi="Calibri" w:cs="Calibri"/>
                <w:b/>
                <w:sz w:val="22"/>
              </w:rPr>
              <w:t xml:space="preserve"> life in an emergency situation.</w:t>
            </w:r>
          </w:p>
          <w:p w:rsidR="00095BB0" w:rsidRDefault="00095BB0" w:rsidP="003F3AE8">
            <w:pPr>
              <w:jc w:val="both"/>
              <w:rPr>
                <w:rFonts w:ascii="Calibri" w:hAnsi="Calibri" w:cs="Calibri"/>
                <w:b/>
                <w:sz w:val="22"/>
              </w:rPr>
            </w:pPr>
          </w:p>
          <w:p w:rsidR="00095BB0" w:rsidRDefault="00095BB0" w:rsidP="003F3AE8">
            <w:pPr>
              <w:jc w:val="both"/>
              <w:rPr>
                <w:rFonts w:ascii="Calibri" w:hAnsi="Calibri" w:cs="Calibri"/>
                <w:b/>
                <w:sz w:val="22"/>
              </w:rPr>
            </w:pPr>
            <w:r>
              <w:rPr>
                <w:rFonts w:ascii="Calibri" w:hAnsi="Calibri" w:cs="Calibri"/>
                <w:b/>
                <w:sz w:val="22"/>
              </w:rPr>
              <w:t>Theory based making sure students are aware of what their role is in being a first aider moving forward.</w:t>
            </w:r>
          </w:p>
          <w:p w:rsidR="00095BB0" w:rsidRDefault="00095BB0" w:rsidP="003F3AE8">
            <w:pPr>
              <w:jc w:val="both"/>
              <w:rPr>
                <w:rFonts w:ascii="Calibri" w:hAnsi="Calibri" w:cs="Calibri"/>
                <w:b/>
                <w:sz w:val="22"/>
              </w:rPr>
            </w:pPr>
          </w:p>
          <w:p w:rsidR="00095BB0" w:rsidRDefault="00095BB0" w:rsidP="003F3AE8">
            <w:pPr>
              <w:jc w:val="both"/>
              <w:rPr>
                <w:rFonts w:ascii="Calibri" w:hAnsi="Calibri" w:cs="Calibri"/>
                <w:b/>
                <w:sz w:val="22"/>
              </w:rPr>
            </w:pPr>
          </w:p>
          <w:p w:rsidR="00095BB0" w:rsidRDefault="00095BB0" w:rsidP="003F3AE8">
            <w:pPr>
              <w:jc w:val="both"/>
              <w:rPr>
                <w:rFonts w:ascii="Calibri" w:hAnsi="Calibri" w:cs="Calibri"/>
                <w:b/>
                <w:sz w:val="22"/>
              </w:rPr>
            </w:pPr>
            <w:r>
              <w:rPr>
                <w:rFonts w:ascii="Calibri" w:hAnsi="Calibri" w:cs="Calibri"/>
                <w:b/>
                <w:sz w:val="22"/>
              </w:rPr>
              <w:t>Ask the students to work in groups to name different reasons that someone may need first aid and see if they can describe different types of scenarios where first aid would be required.</w:t>
            </w:r>
          </w:p>
          <w:p w:rsidR="00095BB0" w:rsidRDefault="00095BB0" w:rsidP="005739F9">
            <w:pPr>
              <w:jc w:val="both"/>
              <w:rPr>
                <w:rFonts w:ascii="Calibri" w:hAnsi="Calibri" w:cs="Calibri"/>
                <w:b/>
                <w:sz w:val="22"/>
              </w:rPr>
            </w:pPr>
          </w:p>
          <w:p w:rsidR="00095BB0" w:rsidRPr="003F3AE8" w:rsidRDefault="00095BB0" w:rsidP="003F3AE8">
            <w:pPr>
              <w:jc w:val="both"/>
              <w:rPr>
                <w:rFonts w:ascii="Calibri" w:hAnsi="Calibri" w:cs="Calibri"/>
                <w:b/>
                <w:sz w:val="22"/>
              </w:rPr>
            </w:pPr>
          </w:p>
        </w:tc>
        <w:tc>
          <w:tcPr>
            <w:tcW w:w="4140" w:type="dxa"/>
            <w:tcBorders>
              <w:top w:val="single" w:sz="4" w:space="0" w:color="auto"/>
              <w:left w:val="single" w:sz="4" w:space="0" w:color="auto"/>
              <w:bottom w:val="single" w:sz="4" w:space="0" w:color="auto"/>
              <w:right w:val="single" w:sz="4" w:space="0" w:color="auto"/>
            </w:tcBorders>
          </w:tcPr>
          <w:p w:rsidR="00095BB0" w:rsidRDefault="00095BB0" w:rsidP="005739F9">
            <w:pPr>
              <w:jc w:val="both"/>
              <w:rPr>
                <w:rFonts w:ascii="Calibri" w:hAnsi="Calibri" w:cs="Calibri"/>
                <w:b/>
                <w:sz w:val="22"/>
              </w:rPr>
            </w:pPr>
            <w:r>
              <w:rPr>
                <w:rFonts w:ascii="Calibri" w:hAnsi="Calibri" w:cs="Calibri"/>
                <w:b/>
                <w:sz w:val="22"/>
              </w:rPr>
              <w:t>Formative questioning, making sure everyone is involved</w:t>
            </w: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r>
              <w:rPr>
                <w:rFonts w:ascii="Calibri" w:hAnsi="Calibri" w:cs="Calibri"/>
                <w:b/>
                <w:sz w:val="22"/>
              </w:rPr>
              <w:t>Q&amp;A throughout to see how much basic knowledge students have on first aid</w:t>
            </w: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Pr="003F3AE8" w:rsidRDefault="00095BB0" w:rsidP="005739F9">
            <w:pPr>
              <w:jc w:val="both"/>
              <w:rPr>
                <w:rFonts w:ascii="Calibri" w:hAnsi="Calibri" w:cs="Calibri"/>
                <w:b/>
                <w:sz w:val="22"/>
              </w:rPr>
            </w:pPr>
            <w:r>
              <w:rPr>
                <w:rFonts w:ascii="Calibri" w:hAnsi="Calibri" w:cs="Calibri"/>
                <w:b/>
                <w:sz w:val="22"/>
              </w:rPr>
              <w:t>Group collaboration summative assessment</w:t>
            </w:r>
          </w:p>
        </w:tc>
        <w:tc>
          <w:tcPr>
            <w:tcW w:w="1571" w:type="dxa"/>
            <w:tcBorders>
              <w:top w:val="single" w:sz="4" w:space="0" w:color="auto"/>
              <w:left w:val="single" w:sz="4" w:space="0" w:color="auto"/>
              <w:bottom w:val="single" w:sz="4" w:space="0" w:color="auto"/>
              <w:right w:val="single" w:sz="4" w:space="0" w:color="auto"/>
            </w:tcBorders>
          </w:tcPr>
          <w:p w:rsidR="00095BB0" w:rsidRDefault="00095BB0" w:rsidP="005739F9">
            <w:pPr>
              <w:jc w:val="both"/>
              <w:rPr>
                <w:rFonts w:ascii="Calibri" w:hAnsi="Calibri" w:cs="Calibri"/>
                <w:b/>
                <w:sz w:val="22"/>
              </w:rPr>
            </w:pPr>
            <w:r>
              <w:rPr>
                <w:rFonts w:ascii="Calibri" w:hAnsi="Calibri" w:cs="Calibri"/>
                <w:b/>
                <w:sz w:val="22"/>
              </w:rPr>
              <w:t>30</w:t>
            </w:r>
            <w:r w:rsidRPr="003F3AE8">
              <w:rPr>
                <w:rFonts w:ascii="Calibri" w:hAnsi="Calibri" w:cs="Calibri"/>
                <w:b/>
                <w:sz w:val="22"/>
              </w:rPr>
              <w:t xml:space="preserve"> minutes</w:t>
            </w: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30"/>
              </w:rPr>
            </w:pPr>
          </w:p>
          <w:p w:rsidR="00095BB0" w:rsidRDefault="00095BB0" w:rsidP="005739F9">
            <w:pPr>
              <w:jc w:val="both"/>
              <w:rPr>
                <w:rFonts w:ascii="Calibri" w:hAnsi="Calibri" w:cs="Calibri"/>
                <w:b/>
                <w:sz w:val="30"/>
              </w:rPr>
            </w:pPr>
          </w:p>
          <w:p w:rsidR="00095BB0" w:rsidRDefault="00095BB0" w:rsidP="005739F9">
            <w:pPr>
              <w:jc w:val="both"/>
              <w:rPr>
                <w:rFonts w:ascii="Calibri" w:hAnsi="Calibri" w:cs="Calibri"/>
                <w:b/>
                <w:sz w:val="22"/>
              </w:rPr>
            </w:pPr>
            <w:r>
              <w:rPr>
                <w:rFonts w:ascii="Calibri" w:hAnsi="Calibri" w:cs="Calibri"/>
                <w:b/>
                <w:sz w:val="22"/>
              </w:rPr>
              <w:t>30 minutes</w:t>
            </w: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Default="00095BB0" w:rsidP="005739F9">
            <w:pPr>
              <w:jc w:val="both"/>
              <w:rPr>
                <w:rFonts w:ascii="Calibri" w:hAnsi="Calibri" w:cs="Calibri"/>
                <w:b/>
                <w:sz w:val="22"/>
              </w:rPr>
            </w:pPr>
          </w:p>
          <w:p w:rsidR="00095BB0" w:rsidRPr="003F3AE8" w:rsidRDefault="00095BB0" w:rsidP="004A43C2">
            <w:pPr>
              <w:jc w:val="both"/>
              <w:rPr>
                <w:rFonts w:ascii="Calibri" w:hAnsi="Calibri" w:cs="Calibri"/>
                <w:b/>
                <w:sz w:val="22"/>
              </w:rPr>
            </w:pPr>
            <w:r>
              <w:rPr>
                <w:rFonts w:ascii="Calibri" w:hAnsi="Calibri" w:cs="Calibri"/>
                <w:b/>
                <w:sz w:val="22"/>
              </w:rPr>
              <w:t>15 minutes</w:t>
            </w:r>
          </w:p>
        </w:tc>
      </w:tr>
    </w:tbl>
    <w:p w:rsidR="00095BB0" w:rsidRDefault="00095BB0" w:rsidP="005979B1">
      <w:pPr>
        <w:jc w:val="both"/>
        <w:rPr>
          <w:b/>
          <w:szCs w:val="24"/>
        </w:rPr>
      </w:pPr>
    </w:p>
    <w:p w:rsidR="00AF40E4" w:rsidRDefault="00AF40E4" w:rsidP="005979B1">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095BB0" w:rsidTr="005739F9">
        <w:tc>
          <w:tcPr>
            <w:tcW w:w="9821" w:type="dxa"/>
            <w:shd w:val="clear" w:color="auto" w:fill="auto"/>
          </w:tcPr>
          <w:p w:rsidR="00095BB0" w:rsidRPr="00887937" w:rsidRDefault="00095BB0" w:rsidP="005739F9">
            <w:pPr>
              <w:jc w:val="center"/>
              <w:rPr>
                <w:rFonts w:ascii="Calibri" w:hAnsi="Calibri" w:cs="Calibri"/>
                <w:b/>
                <w:szCs w:val="24"/>
              </w:rPr>
            </w:pPr>
            <w:r w:rsidRPr="00887937">
              <w:rPr>
                <w:rFonts w:ascii="Calibri" w:hAnsi="Calibri" w:cs="Calibri"/>
                <w:b/>
                <w:szCs w:val="24"/>
              </w:rPr>
              <w:lastRenderedPageBreak/>
              <w:t>Assessment Strategies: when and how are they included within the lesson?</w:t>
            </w:r>
          </w:p>
          <w:p w:rsidR="00095BB0" w:rsidRPr="004D0F33" w:rsidRDefault="00095BB0" w:rsidP="005739F9">
            <w:pPr>
              <w:jc w:val="both"/>
              <w:rPr>
                <w:rFonts w:asciiTheme="minorHAnsi" w:hAnsiTheme="minorHAnsi" w:cstheme="minorHAnsi"/>
                <w:szCs w:val="24"/>
              </w:rPr>
            </w:pPr>
            <w:r w:rsidRPr="004D0F33">
              <w:rPr>
                <w:rFonts w:asciiTheme="minorHAnsi" w:hAnsiTheme="minorHAnsi" w:cstheme="minorHAnsi"/>
                <w:szCs w:val="24"/>
              </w:rPr>
              <w:t xml:space="preserve">Q&amp;A throughout, </w:t>
            </w:r>
          </w:p>
          <w:p w:rsidR="00095BB0" w:rsidRPr="004D0F33" w:rsidRDefault="00095BB0" w:rsidP="005739F9">
            <w:pPr>
              <w:jc w:val="both"/>
              <w:rPr>
                <w:rFonts w:asciiTheme="minorHAnsi" w:hAnsiTheme="minorHAnsi" w:cstheme="minorHAnsi"/>
                <w:szCs w:val="24"/>
              </w:rPr>
            </w:pPr>
            <w:r w:rsidRPr="004D0F33">
              <w:rPr>
                <w:rFonts w:asciiTheme="minorHAnsi" w:hAnsiTheme="minorHAnsi" w:cstheme="minorHAnsi"/>
                <w:szCs w:val="24"/>
              </w:rPr>
              <w:t>visual and practical involvement to make sure different learning styles are utilized</w:t>
            </w:r>
          </w:p>
          <w:p w:rsidR="00095BB0" w:rsidRPr="004D0F33" w:rsidRDefault="00095BB0" w:rsidP="005739F9">
            <w:pPr>
              <w:jc w:val="both"/>
              <w:rPr>
                <w:rFonts w:asciiTheme="minorHAnsi" w:hAnsiTheme="minorHAnsi" w:cstheme="minorHAnsi"/>
                <w:szCs w:val="24"/>
              </w:rPr>
            </w:pPr>
            <w:r w:rsidRPr="004D0F33">
              <w:rPr>
                <w:rFonts w:asciiTheme="minorHAnsi" w:hAnsiTheme="minorHAnsi" w:cstheme="minorHAnsi"/>
                <w:szCs w:val="24"/>
              </w:rPr>
              <w:t xml:space="preserve">Group activity </w:t>
            </w:r>
          </w:p>
          <w:p w:rsidR="00095BB0" w:rsidRDefault="00095BB0" w:rsidP="005739F9">
            <w:pPr>
              <w:jc w:val="both"/>
              <w:rPr>
                <w:b/>
                <w:szCs w:val="24"/>
              </w:rPr>
            </w:pPr>
          </w:p>
          <w:p w:rsidR="00095BB0" w:rsidRPr="00887937" w:rsidRDefault="00095BB0" w:rsidP="005739F9">
            <w:pPr>
              <w:jc w:val="both"/>
              <w:rPr>
                <w:b/>
                <w:szCs w:val="24"/>
              </w:rPr>
            </w:pPr>
          </w:p>
        </w:tc>
      </w:tr>
    </w:tbl>
    <w:p w:rsidR="00095BB0" w:rsidRDefault="00095BB0"/>
    <w:tbl>
      <w:tblPr>
        <w:tblStyle w:val="TableGrid"/>
        <w:tblW w:w="0" w:type="auto"/>
        <w:tblLook w:val="04A0" w:firstRow="1" w:lastRow="0" w:firstColumn="1" w:lastColumn="0" w:noHBand="0" w:noVBand="1"/>
      </w:tblPr>
      <w:tblGrid>
        <w:gridCol w:w="9016"/>
      </w:tblGrid>
      <w:tr w:rsidR="00095BB0" w:rsidTr="00EA79AC">
        <w:tc>
          <w:tcPr>
            <w:tcW w:w="9016" w:type="dxa"/>
          </w:tcPr>
          <w:p w:rsidR="00095BB0" w:rsidRPr="00EA79AC" w:rsidRDefault="00095BB0" w:rsidP="00EA79AC">
            <w:pPr>
              <w:rPr>
                <w:rFonts w:asciiTheme="minorHAnsi" w:hAnsiTheme="minorHAnsi" w:cstheme="minorHAnsi"/>
                <w:b/>
                <w:szCs w:val="24"/>
              </w:rPr>
            </w:pPr>
            <w:r w:rsidRPr="00EA79AC">
              <w:rPr>
                <w:rFonts w:asciiTheme="minorHAnsi" w:hAnsiTheme="minorHAnsi" w:cstheme="minorHAnsi"/>
                <w:b/>
                <w:szCs w:val="24"/>
              </w:rPr>
              <w:t>Informal reflection (to be completed after the session)</w:t>
            </w:r>
          </w:p>
          <w:p w:rsidR="00095BB0" w:rsidRDefault="00095BB0" w:rsidP="00EA79AC">
            <w:pPr>
              <w:rPr>
                <w:b/>
                <w:szCs w:val="24"/>
              </w:rPr>
            </w:pPr>
          </w:p>
          <w:p w:rsidR="00095BB0" w:rsidRDefault="00095BB0" w:rsidP="00EA79AC">
            <w:pPr>
              <w:rPr>
                <w:b/>
                <w:szCs w:val="24"/>
              </w:rPr>
            </w:pPr>
          </w:p>
          <w:p w:rsidR="00095BB0" w:rsidRDefault="00095BB0" w:rsidP="00EA79AC">
            <w:pPr>
              <w:rPr>
                <w:b/>
                <w:szCs w:val="24"/>
              </w:rPr>
            </w:pPr>
          </w:p>
          <w:p w:rsidR="00095BB0" w:rsidRDefault="00095BB0" w:rsidP="00EA79AC">
            <w:pPr>
              <w:rPr>
                <w:b/>
                <w:szCs w:val="24"/>
              </w:rPr>
            </w:pPr>
          </w:p>
          <w:p w:rsidR="00095BB0" w:rsidRDefault="00095BB0" w:rsidP="00EA79AC">
            <w:pPr>
              <w:rPr>
                <w:b/>
                <w:szCs w:val="24"/>
              </w:rPr>
            </w:pPr>
          </w:p>
          <w:p w:rsidR="00095BB0" w:rsidRDefault="00095BB0" w:rsidP="00EA79AC">
            <w:pPr>
              <w:rPr>
                <w:b/>
                <w:szCs w:val="24"/>
              </w:rPr>
            </w:pPr>
          </w:p>
          <w:p w:rsidR="00095BB0" w:rsidRDefault="00095BB0" w:rsidP="00EA79AC">
            <w:pPr>
              <w:rPr>
                <w:b/>
                <w:szCs w:val="24"/>
              </w:rPr>
            </w:pPr>
          </w:p>
          <w:p w:rsidR="00095BB0" w:rsidRDefault="00095BB0" w:rsidP="00EA79AC">
            <w:pPr>
              <w:rPr>
                <w:b/>
                <w:szCs w:val="24"/>
              </w:rPr>
            </w:pPr>
          </w:p>
          <w:p w:rsidR="00095BB0" w:rsidRDefault="00095BB0" w:rsidP="00EA79AC">
            <w:pPr>
              <w:rPr>
                <w:b/>
                <w:szCs w:val="24"/>
              </w:rPr>
            </w:pPr>
          </w:p>
          <w:p w:rsidR="00095BB0" w:rsidRDefault="00095BB0" w:rsidP="00EA79AC">
            <w:pPr>
              <w:rPr>
                <w:b/>
                <w:szCs w:val="24"/>
              </w:rPr>
            </w:pPr>
          </w:p>
          <w:p w:rsidR="00095BB0" w:rsidRDefault="00095BB0" w:rsidP="00EA79AC">
            <w:pPr>
              <w:rPr>
                <w:b/>
                <w:szCs w:val="24"/>
              </w:rPr>
            </w:pPr>
          </w:p>
          <w:p w:rsidR="00095BB0" w:rsidRDefault="00095BB0" w:rsidP="00EA79AC">
            <w:pPr>
              <w:rPr>
                <w:b/>
                <w:szCs w:val="24"/>
              </w:rPr>
            </w:pPr>
          </w:p>
          <w:p w:rsidR="00095BB0" w:rsidRDefault="00095BB0" w:rsidP="00EA79AC">
            <w:pPr>
              <w:rPr>
                <w:b/>
                <w:szCs w:val="24"/>
              </w:rPr>
            </w:pPr>
          </w:p>
          <w:p w:rsidR="00095BB0" w:rsidRDefault="00095BB0" w:rsidP="00EA79AC">
            <w:pPr>
              <w:rPr>
                <w:b/>
                <w:szCs w:val="24"/>
              </w:rPr>
            </w:pPr>
          </w:p>
          <w:p w:rsidR="00095BB0" w:rsidRDefault="00095BB0" w:rsidP="00EA79AC">
            <w:pPr>
              <w:rPr>
                <w:b/>
                <w:szCs w:val="24"/>
              </w:rPr>
            </w:pPr>
          </w:p>
          <w:p w:rsidR="00095BB0" w:rsidRDefault="00095BB0" w:rsidP="00EA79AC">
            <w:pPr>
              <w:rPr>
                <w:b/>
                <w:szCs w:val="24"/>
              </w:rPr>
            </w:pPr>
          </w:p>
          <w:p w:rsidR="00095BB0" w:rsidRDefault="00095BB0" w:rsidP="00EA79AC">
            <w:pPr>
              <w:rPr>
                <w:b/>
                <w:szCs w:val="24"/>
              </w:rPr>
            </w:pPr>
          </w:p>
          <w:p w:rsidR="00095BB0" w:rsidRDefault="00095BB0" w:rsidP="00EA79AC">
            <w:pPr>
              <w:rPr>
                <w:b/>
                <w:szCs w:val="24"/>
              </w:rPr>
            </w:pPr>
          </w:p>
          <w:p w:rsidR="00095BB0" w:rsidRDefault="00095BB0" w:rsidP="00EA79AC">
            <w:pPr>
              <w:rPr>
                <w:b/>
                <w:szCs w:val="24"/>
              </w:rPr>
            </w:pPr>
          </w:p>
          <w:p w:rsidR="00095BB0" w:rsidRDefault="00095BB0" w:rsidP="00EA79AC">
            <w:pPr>
              <w:rPr>
                <w:b/>
                <w:szCs w:val="24"/>
              </w:rPr>
            </w:pPr>
          </w:p>
          <w:p w:rsidR="00095BB0" w:rsidRDefault="00095BB0" w:rsidP="00EA79AC">
            <w:pPr>
              <w:rPr>
                <w:b/>
                <w:szCs w:val="24"/>
              </w:rPr>
            </w:pPr>
          </w:p>
        </w:tc>
      </w:tr>
    </w:tbl>
    <w:p w:rsidR="00095BB0" w:rsidRPr="00887937" w:rsidRDefault="00095BB0" w:rsidP="00EA79AC">
      <w:pPr>
        <w:rPr>
          <w:b/>
          <w:szCs w:val="24"/>
        </w:rPr>
      </w:pPr>
    </w:p>
    <w:p w:rsidR="00095BB0" w:rsidRPr="00887937" w:rsidRDefault="00095BB0" w:rsidP="00EA79AC">
      <w:pPr>
        <w:rPr>
          <w:b/>
          <w:szCs w:val="24"/>
        </w:rPr>
      </w:pPr>
    </w:p>
    <w:p w:rsidR="00095BB0" w:rsidRPr="00887937" w:rsidRDefault="00095BB0" w:rsidP="00EA79AC">
      <w:pPr>
        <w:rPr>
          <w:b/>
          <w:szCs w:val="24"/>
        </w:rPr>
      </w:pPr>
    </w:p>
    <w:p w:rsidR="00095BB0" w:rsidRDefault="00095BB0"/>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p>
    <w:p w:rsidR="00095BB0" w:rsidRDefault="00095BB0">
      <w:pPr>
        <w:rPr>
          <w:rFonts w:asciiTheme="minorHAnsi" w:hAnsiTheme="minorHAnsi" w:cstheme="minorHAnsi"/>
          <w:b/>
          <w:sz w:val="24"/>
          <w:szCs w:val="24"/>
          <w:u w:val="single"/>
        </w:rPr>
      </w:pPr>
      <w:r>
        <w:rPr>
          <w:rFonts w:asciiTheme="minorHAnsi" w:hAnsiTheme="minorHAnsi" w:cstheme="minorHAnsi"/>
          <w:b/>
          <w:sz w:val="24"/>
          <w:szCs w:val="24"/>
          <w:u w:val="single"/>
        </w:rPr>
        <w:lastRenderedPageBreak/>
        <w:t xml:space="preserve">Appendix 2 </w:t>
      </w:r>
      <w:r w:rsidR="006B17B5">
        <w:rPr>
          <w:rFonts w:asciiTheme="minorHAnsi" w:hAnsiTheme="minorHAnsi" w:cstheme="minorHAnsi"/>
          <w:b/>
          <w:sz w:val="24"/>
          <w:szCs w:val="24"/>
          <w:u w:val="single"/>
        </w:rPr>
        <w:t>–</w:t>
      </w:r>
      <w:r>
        <w:rPr>
          <w:rFonts w:asciiTheme="minorHAnsi" w:hAnsiTheme="minorHAnsi" w:cstheme="minorHAnsi"/>
          <w:b/>
          <w:sz w:val="24"/>
          <w:szCs w:val="24"/>
          <w:u w:val="single"/>
        </w:rPr>
        <w:t xml:space="preserve"> </w:t>
      </w:r>
      <w:r w:rsidR="006B17B5">
        <w:rPr>
          <w:rFonts w:asciiTheme="minorHAnsi" w:hAnsiTheme="minorHAnsi" w:cstheme="minorHAnsi"/>
          <w:b/>
          <w:sz w:val="24"/>
          <w:szCs w:val="24"/>
          <w:u w:val="single"/>
        </w:rPr>
        <w:t>Assessing and treating wounds and bleeds</w:t>
      </w:r>
    </w:p>
    <w:p w:rsidR="006B17B5" w:rsidRDefault="006B17B5">
      <w:pPr>
        <w:rPr>
          <w:rFonts w:asciiTheme="minorHAnsi" w:hAnsiTheme="minorHAnsi" w:cstheme="minorHAnsi"/>
          <w:b/>
          <w:sz w:val="24"/>
          <w:szCs w:val="24"/>
          <w:u w:val="single"/>
        </w:rPr>
      </w:pPr>
      <w:bookmarkStart w:id="0" w:name="_GoBack"/>
      <w:bookmarkEnd w:id="0"/>
    </w:p>
    <w:p w:rsidR="006B17B5" w:rsidRDefault="006B17B5" w:rsidP="005979B1">
      <w:pPr>
        <w:rPr>
          <w:lang w:eastAsia="x-none"/>
        </w:rPr>
      </w:pPr>
    </w:p>
    <w:p w:rsidR="006B17B5" w:rsidRDefault="006B17B5" w:rsidP="005979B1">
      <w:pPr>
        <w:jc w:val="center"/>
        <w:rPr>
          <w:lang w:eastAsia="x-none"/>
        </w:rPr>
      </w:pPr>
      <w:r w:rsidRPr="00AA4407">
        <w:rPr>
          <w:noProof/>
        </w:rPr>
        <w:drawing>
          <wp:inline distT="0" distB="0" distL="0" distR="0" wp14:anchorId="6984D05A" wp14:editId="273A099A">
            <wp:extent cx="1452880" cy="581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rsidR="006B17B5" w:rsidRPr="002B7E18" w:rsidRDefault="006B17B5" w:rsidP="005979B1">
      <w:pPr>
        <w:pStyle w:val="Caption"/>
        <w:tabs>
          <w:tab w:val="left" w:pos="615"/>
          <w:tab w:val="center" w:pos="4802"/>
        </w:tabs>
        <w:jc w:val="center"/>
      </w:pPr>
    </w:p>
    <w:p w:rsidR="006B17B5" w:rsidRDefault="006B17B5" w:rsidP="005979B1">
      <w:pPr>
        <w:pStyle w:val="Title"/>
        <w:jc w:val="left"/>
      </w:pPr>
      <w:r>
        <w:t xml:space="preserve">                                                 </w:t>
      </w:r>
    </w:p>
    <w:p w:rsidR="006B17B5" w:rsidRDefault="006B17B5" w:rsidP="005979B1">
      <w:pPr>
        <w:pStyle w:val="Title"/>
      </w:pPr>
      <w:r>
        <w:t>Lesson Plan</w:t>
      </w:r>
    </w:p>
    <w:p w:rsidR="006B17B5" w:rsidRDefault="006B17B5" w:rsidP="005979B1">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6B17B5" w:rsidRPr="00887937" w:rsidTr="269EDB9F">
        <w:trPr>
          <w:cantSplit/>
        </w:trPr>
        <w:tc>
          <w:tcPr>
            <w:tcW w:w="4909" w:type="dxa"/>
            <w:gridSpan w:val="2"/>
          </w:tcPr>
          <w:p w:rsidR="006B17B5" w:rsidRPr="00887937" w:rsidRDefault="006B17B5" w:rsidP="00175D89">
            <w:pPr>
              <w:jc w:val="both"/>
              <w:rPr>
                <w:rFonts w:ascii="Calibri" w:hAnsi="Calibri" w:cs="Calibri"/>
                <w:b/>
                <w:sz w:val="22"/>
              </w:rPr>
            </w:pPr>
            <w:r w:rsidRPr="00887937">
              <w:rPr>
                <w:rFonts w:ascii="Calibri" w:hAnsi="Calibri" w:cs="Calibri"/>
                <w:b/>
                <w:sz w:val="22"/>
              </w:rPr>
              <w:t>Topic:</w:t>
            </w:r>
            <w:r>
              <w:rPr>
                <w:rFonts w:ascii="Calibri" w:hAnsi="Calibri" w:cs="Calibri"/>
                <w:b/>
                <w:sz w:val="22"/>
              </w:rPr>
              <w:t xml:space="preserve"> Assessing and treating wounds and bleeds</w:t>
            </w:r>
          </w:p>
        </w:tc>
        <w:tc>
          <w:tcPr>
            <w:tcW w:w="4914" w:type="dxa"/>
            <w:gridSpan w:val="2"/>
          </w:tcPr>
          <w:p w:rsidR="006B17B5" w:rsidRPr="00887937" w:rsidRDefault="006B17B5" w:rsidP="005739F9">
            <w:pPr>
              <w:jc w:val="both"/>
              <w:rPr>
                <w:rFonts w:ascii="Calibri" w:hAnsi="Calibri" w:cs="Calibri"/>
                <w:b/>
                <w:sz w:val="22"/>
              </w:rPr>
            </w:pPr>
            <w:r w:rsidRPr="00887937">
              <w:rPr>
                <w:rFonts w:ascii="Calibri" w:hAnsi="Calibri" w:cs="Calibri"/>
                <w:b/>
                <w:sz w:val="22"/>
              </w:rPr>
              <w:t>Class:</w:t>
            </w:r>
            <w:r>
              <w:rPr>
                <w:rFonts w:ascii="Calibri" w:hAnsi="Calibri" w:cs="Calibri"/>
                <w:b/>
                <w:sz w:val="22"/>
              </w:rPr>
              <w:t xml:space="preserve"> PCET</w:t>
            </w:r>
          </w:p>
          <w:p w:rsidR="006B17B5" w:rsidRPr="00887937" w:rsidRDefault="006B17B5" w:rsidP="005739F9">
            <w:pPr>
              <w:jc w:val="both"/>
              <w:rPr>
                <w:rFonts w:ascii="Calibri" w:hAnsi="Calibri" w:cs="Calibri"/>
                <w:b/>
                <w:sz w:val="22"/>
              </w:rPr>
            </w:pPr>
          </w:p>
        </w:tc>
      </w:tr>
      <w:tr w:rsidR="006B17B5" w:rsidRPr="00887937" w:rsidTr="269EDB9F">
        <w:tc>
          <w:tcPr>
            <w:tcW w:w="2802" w:type="dxa"/>
            <w:tcBorders>
              <w:bottom w:val="nil"/>
            </w:tcBorders>
          </w:tcPr>
          <w:p w:rsidR="006B17B5" w:rsidRPr="00887937" w:rsidRDefault="006B17B5" w:rsidP="005739F9">
            <w:pPr>
              <w:jc w:val="both"/>
              <w:rPr>
                <w:rFonts w:ascii="Calibri" w:hAnsi="Calibri" w:cs="Calibri"/>
                <w:b/>
                <w:sz w:val="22"/>
              </w:rPr>
            </w:pPr>
            <w:r w:rsidRPr="00887937">
              <w:rPr>
                <w:rFonts w:ascii="Calibri" w:hAnsi="Calibri" w:cs="Calibri"/>
                <w:b/>
                <w:sz w:val="22"/>
              </w:rPr>
              <w:t>Date:</w:t>
            </w:r>
            <w:r>
              <w:rPr>
                <w:rFonts w:ascii="Calibri" w:hAnsi="Calibri" w:cs="Calibri"/>
                <w:b/>
                <w:sz w:val="22"/>
              </w:rPr>
              <w:t xml:space="preserve"> TBD</w:t>
            </w:r>
          </w:p>
          <w:p w:rsidR="006B17B5" w:rsidRPr="00887937" w:rsidRDefault="006B17B5" w:rsidP="005739F9">
            <w:pPr>
              <w:jc w:val="both"/>
              <w:rPr>
                <w:rFonts w:ascii="Calibri" w:hAnsi="Calibri" w:cs="Calibri"/>
                <w:b/>
                <w:sz w:val="22"/>
              </w:rPr>
            </w:pPr>
          </w:p>
        </w:tc>
        <w:tc>
          <w:tcPr>
            <w:tcW w:w="4110" w:type="dxa"/>
            <w:gridSpan w:val="2"/>
            <w:tcBorders>
              <w:bottom w:val="nil"/>
            </w:tcBorders>
          </w:tcPr>
          <w:p w:rsidR="006B17B5" w:rsidRPr="00887937" w:rsidRDefault="006B17B5" w:rsidP="00C70BE9">
            <w:pPr>
              <w:jc w:val="both"/>
              <w:rPr>
                <w:rFonts w:ascii="Calibri" w:hAnsi="Calibri" w:cs="Calibri"/>
                <w:b/>
                <w:sz w:val="22"/>
              </w:rPr>
            </w:pPr>
            <w:r w:rsidRPr="00887937">
              <w:rPr>
                <w:rFonts w:ascii="Calibri" w:hAnsi="Calibri" w:cs="Calibri"/>
                <w:b/>
                <w:sz w:val="22"/>
              </w:rPr>
              <w:t>Length of lesson:</w:t>
            </w:r>
            <w:r>
              <w:rPr>
                <w:rFonts w:ascii="Calibri" w:hAnsi="Calibri" w:cs="Calibri"/>
                <w:b/>
                <w:sz w:val="22"/>
              </w:rPr>
              <w:t xml:space="preserve"> 1hour 15 minutes</w:t>
            </w:r>
          </w:p>
        </w:tc>
        <w:tc>
          <w:tcPr>
            <w:tcW w:w="2911" w:type="dxa"/>
            <w:tcBorders>
              <w:bottom w:val="nil"/>
            </w:tcBorders>
          </w:tcPr>
          <w:p w:rsidR="006B17B5" w:rsidRPr="00887937" w:rsidRDefault="006B17B5" w:rsidP="005739F9">
            <w:pPr>
              <w:jc w:val="both"/>
              <w:rPr>
                <w:rFonts w:ascii="Calibri" w:hAnsi="Calibri" w:cs="Calibri"/>
                <w:b/>
                <w:sz w:val="22"/>
              </w:rPr>
            </w:pPr>
            <w:r w:rsidRPr="00887937">
              <w:rPr>
                <w:rFonts w:ascii="Calibri" w:hAnsi="Calibri" w:cs="Calibri"/>
                <w:b/>
                <w:sz w:val="22"/>
              </w:rPr>
              <w:t>Number of students:</w:t>
            </w:r>
            <w:r>
              <w:rPr>
                <w:rFonts w:ascii="Calibri" w:hAnsi="Calibri" w:cs="Calibri"/>
                <w:b/>
                <w:sz w:val="22"/>
              </w:rPr>
              <w:t xml:space="preserve"> TBD</w:t>
            </w:r>
          </w:p>
        </w:tc>
      </w:tr>
      <w:tr w:rsidR="006B17B5" w:rsidRPr="00887937" w:rsidTr="269EDB9F">
        <w:trPr>
          <w:cantSplit/>
        </w:trPr>
        <w:tc>
          <w:tcPr>
            <w:tcW w:w="9823" w:type="dxa"/>
            <w:gridSpan w:val="4"/>
            <w:tcBorders>
              <w:bottom w:val="single" w:sz="2" w:space="0" w:color="auto"/>
            </w:tcBorders>
          </w:tcPr>
          <w:p w:rsidR="006B17B5" w:rsidRPr="00887937" w:rsidRDefault="006B17B5" w:rsidP="005739F9">
            <w:pPr>
              <w:jc w:val="both"/>
              <w:rPr>
                <w:rFonts w:ascii="Calibri" w:hAnsi="Calibri" w:cs="Calibri"/>
                <w:b/>
                <w:sz w:val="22"/>
              </w:rPr>
            </w:pPr>
            <w:r w:rsidRPr="00887937">
              <w:rPr>
                <w:rFonts w:ascii="Calibri" w:hAnsi="Calibri" w:cs="Calibri"/>
                <w:b/>
                <w:sz w:val="22"/>
              </w:rPr>
              <w:t>Resources required:</w:t>
            </w:r>
            <w:r>
              <w:rPr>
                <w:rFonts w:ascii="Calibri" w:hAnsi="Calibri" w:cs="Calibri"/>
                <w:b/>
                <w:sz w:val="22"/>
              </w:rPr>
              <w:t xml:space="preserve"> </w:t>
            </w:r>
            <w:proofErr w:type="spellStart"/>
            <w:r w:rsidRPr="00F53D8A">
              <w:rPr>
                <w:rFonts w:ascii="Calibri" w:hAnsi="Calibri" w:cs="Calibri"/>
                <w:sz w:val="22"/>
              </w:rPr>
              <w:t>Powerpoint</w:t>
            </w:r>
            <w:proofErr w:type="spellEnd"/>
            <w:r>
              <w:rPr>
                <w:rFonts w:ascii="Calibri" w:hAnsi="Calibri" w:cs="Calibri"/>
                <w:sz w:val="22"/>
              </w:rPr>
              <w:t xml:space="preserve"> Presentation</w:t>
            </w:r>
            <w:r>
              <w:rPr>
                <w:rFonts w:ascii="Calibri" w:hAnsi="Calibri" w:cs="Calibri"/>
                <w:b/>
                <w:sz w:val="22"/>
              </w:rPr>
              <w:t xml:space="preserve">, </w:t>
            </w:r>
            <w:r>
              <w:rPr>
                <w:rFonts w:ascii="Calibri" w:hAnsi="Calibri" w:cs="Calibri"/>
                <w:sz w:val="22"/>
              </w:rPr>
              <w:t>range of dressings of various style and size, PPE, fake blood/food dye</w:t>
            </w:r>
          </w:p>
          <w:p w:rsidR="006B17B5" w:rsidRPr="00887937" w:rsidRDefault="006B17B5" w:rsidP="005739F9">
            <w:pPr>
              <w:jc w:val="both"/>
              <w:rPr>
                <w:rFonts w:ascii="Calibri" w:hAnsi="Calibri" w:cs="Calibri"/>
                <w:b/>
                <w:sz w:val="22"/>
              </w:rPr>
            </w:pPr>
          </w:p>
          <w:p w:rsidR="006B17B5" w:rsidRPr="00887937" w:rsidRDefault="006B17B5" w:rsidP="005739F9">
            <w:pPr>
              <w:jc w:val="both"/>
              <w:rPr>
                <w:rFonts w:ascii="Calibri" w:hAnsi="Calibri" w:cs="Calibri"/>
                <w:b/>
                <w:sz w:val="22"/>
              </w:rPr>
            </w:pPr>
          </w:p>
        </w:tc>
      </w:tr>
      <w:tr w:rsidR="006B17B5" w:rsidRPr="00887937" w:rsidTr="269EDB9F">
        <w:trPr>
          <w:cantSplit/>
        </w:trPr>
        <w:tc>
          <w:tcPr>
            <w:tcW w:w="9823" w:type="dxa"/>
            <w:gridSpan w:val="4"/>
            <w:tcBorders>
              <w:top w:val="single" w:sz="2" w:space="0" w:color="auto"/>
            </w:tcBorders>
          </w:tcPr>
          <w:p w:rsidR="006B17B5" w:rsidRPr="00887937" w:rsidRDefault="006B17B5" w:rsidP="005739F9">
            <w:pPr>
              <w:jc w:val="both"/>
              <w:rPr>
                <w:rFonts w:ascii="Calibri" w:hAnsi="Calibri" w:cs="Calibri"/>
                <w:b/>
                <w:sz w:val="22"/>
              </w:rPr>
            </w:pPr>
            <w:r w:rsidRPr="00887937">
              <w:rPr>
                <w:rFonts w:ascii="Calibri" w:hAnsi="Calibri" w:cs="Calibri"/>
                <w:b/>
                <w:sz w:val="22"/>
              </w:rPr>
              <w:t>Aim of Lesson</w:t>
            </w:r>
          </w:p>
          <w:p w:rsidR="006B17B5" w:rsidRPr="00887937" w:rsidRDefault="006B17B5" w:rsidP="005739F9">
            <w:pPr>
              <w:jc w:val="both"/>
              <w:rPr>
                <w:rFonts w:ascii="Calibri" w:hAnsi="Calibri" w:cs="Calibri"/>
                <w:b/>
                <w:sz w:val="22"/>
              </w:rPr>
            </w:pPr>
            <w:r>
              <w:rPr>
                <w:rFonts w:ascii="Calibri" w:hAnsi="Calibri" w:cs="Calibri"/>
                <w:sz w:val="22"/>
              </w:rPr>
              <w:t>For students to be able to assess wounds and bleeds and provide the right type of first aid care</w:t>
            </w:r>
          </w:p>
          <w:p w:rsidR="006B17B5" w:rsidRPr="00887937" w:rsidRDefault="006B17B5" w:rsidP="005739F9">
            <w:pPr>
              <w:jc w:val="both"/>
              <w:rPr>
                <w:rFonts w:ascii="Calibri" w:hAnsi="Calibri" w:cs="Calibri"/>
                <w:b/>
                <w:sz w:val="22"/>
              </w:rPr>
            </w:pPr>
          </w:p>
          <w:p w:rsidR="006B17B5" w:rsidRPr="00887937" w:rsidRDefault="006B17B5" w:rsidP="005739F9">
            <w:pPr>
              <w:jc w:val="both"/>
              <w:rPr>
                <w:rFonts w:ascii="Calibri" w:hAnsi="Calibri" w:cs="Calibri"/>
                <w:b/>
                <w:sz w:val="22"/>
              </w:rPr>
            </w:pPr>
          </w:p>
        </w:tc>
      </w:tr>
      <w:tr w:rsidR="006B17B5" w:rsidRPr="00887937" w:rsidTr="269EDB9F">
        <w:trPr>
          <w:cantSplit/>
        </w:trPr>
        <w:tc>
          <w:tcPr>
            <w:tcW w:w="9823" w:type="dxa"/>
            <w:gridSpan w:val="4"/>
            <w:tcBorders>
              <w:bottom w:val="nil"/>
            </w:tcBorders>
          </w:tcPr>
          <w:p w:rsidR="006B17B5" w:rsidRPr="00887937" w:rsidRDefault="006B17B5" w:rsidP="005739F9">
            <w:pPr>
              <w:jc w:val="both"/>
              <w:rPr>
                <w:rFonts w:ascii="Calibri" w:hAnsi="Calibri" w:cs="Calibri"/>
                <w:b/>
                <w:sz w:val="22"/>
              </w:rPr>
            </w:pPr>
            <w:r w:rsidRPr="00887937">
              <w:rPr>
                <w:rFonts w:ascii="Calibri" w:hAnsi="Calibri" w:cs="Calibri"/>
                <w:b/>
                <w:sz w:val="22"/>
              </w:rPr>
              <w:t>Learning O</w:t>
            </w:r>
            <w:r>
              <w:rPr>
                <w:rFonts w:ascii="Calibri" w:hAnsi="Calibri" w:cs="Calibri"/>
                <w:b/>
                <w:sz w:val="22"/>
              </w:rPr>
              <w:t>utcome</w:t>
            </w:r>
            <w:r w:rsidRPr="00887937">
              <w:rPr>
                <w:rFonts w:ascii="Calibri" w:hAnsi="Calibri" w:cs="Calibri"/>
                <w:b/>
                <w:sz w:val="22"/>
              </w:rPr>
              <w:t>s – The Learners Should Be Able To:</w:t>
            </w:r>
          </w:p>
          <w:p w:rsidR="006B17B5" w:rsidRPr="00F53D8A" w:rsidRDefault="006B17B5" w:rsidP="006B17B5">
            <w:pPr>
              <w:numPr>
                <w:ilvl w:val="0"/>
                <w:numId w:val="7"/>
              </w:numPr>
              <w:jc w:val="both"/>
              <w:rPr>
                <w:rFonts w:ascii="Calibri" w:hAnsi="Calibri" w:cs="Calibri"/>
                <w:sz w:val="22"/>
              </w:rPr>
            </w:pPr>
            <w:r>
              <w:rPr>
                <w:rFonts w:ascii="Calibri" w:hAnsi="Calibri" w:cs="Calibri"/>
                <w:sz w:val="22"/>
              </w:rPr>
              <w:t>Assess different types of wounds and bleeds</w:t>
            </w:r>
          </w:p>
          <w:p w:rsidR="006B17B5" w:rsidRPr="00F53D8A" w:rsidRDefault="006B17B5" w:rsidP="006B17B5">
            <w:pPr>
              <w:numPr>
                <w:ilvl w:val="0"/>
                <w:numId w:val="7"/>
              </w:numPr>
              <w:jc w:val="both"/>
              <w:rPr>
                <w:rFonts w:ascii="Calibri" w:hAnsi="Calibri" w:cs="Calibri"/>
                <w:sz w:val="22"/>
              </w:rPr>
            </w:pPr>
            <w:r>
              <w:rPr>
                <w:rFonts w:ascii="Calibri" w:hAnsi="Calibri" w:cs="Calibri"/>
                <w:sz w:val="22"/>
              </w:rPr>
              <w:t>Identify the different types of dressing needed for various types of wounds and bleeds</w:t>
            </w:r>
          </w:p>
          <w:p w:rsidR="006B17B5" w:rsidRPr="00F53D8A" w:rsidRDefault="006B17B5" w:rsidP="006B17B5">
            <w:pPr>
              <w:numPr>
                <w:ilvl w:val="0"/>
                <w:numId w:val="7"/>
              </w:numPr>
              <w:jc w:val="both"/>
              <w:rPr>
                <w:rFonts w:ascii="Calibri" w:hAnsi="Calibri" w:cs="Calibri"/>
                <w:sz w:val="22"/>
              </w:rPr>
            </w:pPr>
            <w:r>
              <w:rPr>
                <w:rFonts w:ascii="Calibri" w:hAnsi="Calibri" w:cs="Calibri"/>
                <w:sz w:val="22"/>
              </w:rPr>
              <w:t>Apply the right amount of pressure to a wound to reduce bleeding</w:t>
            </w:r>
          </w:p>
          <w:p w:rsidR="006B17B5" w:rsidRPr="00F53D8A" w:rsidRDefault="006B17B5" w:rsidP="006B17B5">
            <w:pPr>
              <w:numPr>
                <w:ilvl w:val="0"/>
                <w:numId w:val="7"/>
              </w:numPr>
              <w:jc w:val="both"/>
              <w:rPr>
                <w:rFonts w:ascii="Calibri" w:hAnsi="Calibri" w:cs="Calibri"/>
                <w:sz w:val="22"/>
              </w:rPr>
            </w:pPr>
            <w:r>
              <w:rPr>
                <w:rFonts w:ascii="Calibri" w:hAnsi="Calibri" w:cs="Calibri"/>
                <w:sz w:val="22"/>
              </w:rPr>
              <w:t>Identify the difference between minor and major bleeds and identify possible internal bleeding</w:t>
            </w:r>
          </w:p>
          <w:p w:rsidR="006B17B5" w:rsidRPr="00F53D8A" w:rsidRDefault="006B17B5" w:rsidP="006B17B5">
            <w:pPr>
              <w:numPr>
                <w:ilvl w:val="0"/>
                <w:numId w:val="7"/>
              </w:numPr>
              <w:jc w:val="both"/>
              <w:rPr>
                <w:rFonts w:ascii="Calibri" w:hAnsi="Calibri" w:cs="Calibri"/>
                <w:sz w:val="22"/>
              </w:rPr>
            </w:pPr>
            <w:r>
              <w:rPr>
                <w:rFonts w:ascii="Calibri" w:hAnsi="Calibri" w:cs="Calibri"/>
                <w:sz w:val="22"/>
              </w:rPr>
              <w:t xml:space="preserve">Put on correct PPE and dress a wound or bleed themselves </w:t>
            </w:r>
          </w:p>
          <w:p w:rsidR="006B17B5" w:rsidRPr="00F53D8A" w:rsidRDefault="006B17B5" w:rsidP="006B17B5">
            <w:pPr>
              <w:numPr>
                <w:ilvl w:val="0"/>
                <w:numId w:val="7"/>
              </w:numPr>
              <w:jc w:val="both"/>
              <w:rPr>
                <w:rFonts w:ascii="Calibri" w:hAnsi="Calibri" w:cs="Calibri"/>
                <w:sz w:val="22"/>
              </w:rPr>
            </w:pPr>
            <w:r>
              <w:rPr>
                <w:rFonts w:ascii="Calibri" w:hAnsi="Calibri" w:cs="Calibri"/>
                <w:sz w:val="22"/>
              </w:rPr>
              <w:t>Clean a wound to prevent infection</w:t>
            </w:r>
          </w:p>
          <w:p w:rsidR="006B17B5" w:rsidRPr="00887937" w:rsidRDefault="006B17B5" w:rsidP="005739F9">
            <w:pPr>
              <w:jc w:val="both"/>
              <w:rPr>
                <w:rFonts w:ascii="Calibri" w:hAnsi="Calibri" w:cs="Calibri"/>
                <w:b/>
                <w:sz w:val="22"/>
              </w:rPr>
            </w:pPr>
          </w:p>
          <w:p w:rsidR="006B17B5" w:rsidRPr="00887937" w:rsidRDefault="006B17B5" w:rsidP="005739F9">
            <w:pPr>
              <w:jc w:val="both"/>
              <w:rPr>
                <w:rFonts w:ascii="Calibri" w:hAnsi="Calibri" w:cs="Calibri"/>
                <w:b/>
                <w:sz w:val="22"/>
              </w:rPr>
            </w:pPr>
          </w:p>
        </w:tc>
      </w:tr>
      <w:tr w:rsidR="006B17B5" w:rsidRPr="00887937" w:rsidTr="269EDB9F">
        <w:trPr>
          <w:cantSplit/>
        </w:trPr>
        <w:tc>
          <w:tcPr>
            <w:tcW w:w="9823" w:type="dxa"/>
            <w:gridSpan w:val="4"/>
            <w:tcBorders>
              <w:bottom w:val="single" w:sz="2" w:space="0" w:color="auto"/>
            </w:tcBorders>
          </w:tcPr>
          <w:p w:rsidR="006B17B5" w:rsidRDefault="006B17B5" w:rsidP="005739F9">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rsidR="006B17B5" w:rsidRPr="00887937" w:rsidRDefault="006B17B5" w:rsidP="005739F9">
            <w:pPr>
              <w:jc w:val="both"/>
              <w:rPr>
                <w:rFonts w:ascii="Calibri" w:hAnsi="Calibri" w:cs="Calibri"/>
                <w:b/>
                <w:sz w:val="22"/>
              </w:rPr>
            </w:pPr>
            <w:r w:rsidRPr="00F53D8A">
              <w:rPr>
                <w:rFonts w:ascii="Calibri" w:hAnsi="Calibri" w:cs="Calibri"/>
                <w:sz w:val="22"/>
              </w:rPr>
              <w:t xml:space="preserve">No previous knowledge is necessary </w:t>
            </w:r>
          </w:p>
          <w:p w:rsidR="006B17B5" w:rsidRPr="00887937" w:rsidRDefault="006B17B5" w:rsidP="005739F9">
            <w:pPr>
              <w:jc w:val="both"/>
              <w:rPr>
                <w:rFonts w:ascii="Calibri" w:hAnsi="Calibri" w:cs="Calibri"/>
                <w:b/>
                <w:sz w:val="22"/>
              </w:rPr>
            </w:pPr>
          </w:p>
        </w:tc>
      </w:tr>
      <w:tr w:rsidR="006B17B5" w:rsidRPr="00887937" w:rsidTr="269EDB9F">
        <w:trPr>
          <w:cantSplit/>
        </w:trPr>
        <w:tc>
          <w:tcPr>
            <w:tcW w:w="9823" w:type="dxa"/>
            <w:gridSpan w:val="4"/>
            <w:tcBorders>
              <w:top w:val="single" w:sz="2" w:space="0" w:color="auto"/>
            </w:tcBorders>
          </w:tcPr>
          <w:p w:rsidR="006B17B5" w:rsidRPr="00887937" w:rsidRDefault="006B17B5" w:rsidP="005739F9">
            <w:pPr>
              <w:jc w:val="both"/>
              <w:rPr>
                <w:rFonts w:ascii="Calibri" w:hAnsi="Calibri" w:cs="Calibri"/>
                <w:b/>
                <w:sz w:val="22"/>
              </w:rPr>
            </w:pPr>
            <w:r w:rsidRPr="00887937">
              <w:rPr>
                <w:rFonts w:ascii="Calibri" w:hAnsi="Calibri" w:cs="Calibri"/>
                <w:b/>
                <w:sz w:val="22"/>
              </w:rPr>
              <w:t>Anticipated difficulties (if applicable):</w:t>
            </w:r>
          </w:p>
          <w:p w:rsidR="006B17B5" w:rsidRPr="00F53D8A" w:rsidRDefault="006B17B5" w:rsidP="005739F9">
            <w:pPr>
              <w:jc w:val="both"/>
              <w:rPr>
                <w:rFonts w:ascii="Calibri" w:hAnsi="Calibri" w:cs="Calibri"/>
                <w:sz w:val="22"/>
              </w:rPr>
            </w:pPr>
            <w:r w:rsidRPr="00F53D8A">
              <w:rPr>
                <w:rFonts w:ascii="Calibri" w:hAnsi="Calibri" w:cs="Calibri"/>
                <w:sz w:val="22"/>
              </w:rPr>
              <w:t xml:space="preserve">Student could </w:t>
            </w:r>
            <w:r>
              <w:rPr>
                <w:rFonts w:ascii="Calibri" w:hAnsi="Calibri" w:cs="Calibri"/>
                <w:sz w:val="22"/>
              </w:rPr>
              <w:t>need encouragement to participate as this is a practical session</w:t>
            </w:r>
          </w:p>
          <w:p w:rsidR="006B17B5" w:rsidRDefault="006B17B5" w:rsidP="269EDB9F">
            <w:pPr>
              <w:jc w:val="both"/>
              <w:rPr>
                <w:rFonts w:asciiTheme="minorHAnsi" w:hAnsiTheme="minorHAnsi" w:cstheme="minorHAnsi"/>
                <w:bCs/>
                <w:sz w:val="22"/>
                <w:szCs w:val="24"/>
              </w:rPr>
            </w:pPr>
            <w:r>
              <w:rPr>
                <w:rFonts w:asciiTheme="minorHAnsi" w:hAnsiTheme="minorHAnsi" w:cstheme="minorHAnsi"/>
                <w:bCs/>
                <w:sz w:val="22"/>
                <w:szCs w:val="24"/>
              </w:rPr>
              <w:t>Students may not feel confident practicing on each other</w:t>
            </w:r>
          </w:p>
          <w:p w:rsidR="006B17B5" w:rsidRPr="00887937" w:rsidRDefault="006B17B5" w:rsidP="005739F9">
            <w:pPr>
              <w:jc w:val="both"/>
              <w:rPr>
                <w:rFonts w:ascii="Calibri" w:hAnsi="Calibri" w:cs="Calibri"/>
                <w:b/>
                <w:sz w:val="22"/>
              </w:rPr>
            </w:pPr>
          </w:p>
          <w:p w:rsidR="006B17B5" w:rsidRPr="00887937" w:rsidRDefault="006B17B5" w:rsidP="005739F9">
            <w:pPr>
              <w:jc w:val="both"/>
              <w:rPr>
                <w:rFonts w:ascii="Calibri" w:hAnsi="Calibri" w:cs="Calibri"/>
                <w:b/>
                <w:sz w:val="22"/>
              </w:rPr>
            </w:pPr>
          </w:p>
        </w:tc>
      </w:tr>
      <w:tr w:rsidR="006B17B5" w:rsidTr="269EDB9F">
        <w:trPr>
          <w:cantSplit/>
        </w:trPr>
        <w:tc>
          <w:tcPr>
            <w:tcW w:w="9823" w:type="dxa"/>
            <w:gridSpan w:val="4"/>
            <w:tcBorders>
              <w:top w:val="single" w:sz="2" w:space="0" w:color="auto"/>
            </w:tcBorders>
          </w:tcPr>
          <w:p w:rsidR="006B17B5" w:rsidRDefault="006B17B5" w:rsidP="269EDB9F">
            <w:pPr>
              <w:jc w:val="both"/>
              <w:rPr>
                <w:rFonts w:asciiTheme="minorHAnsi" w:eastAsiaTheme="minorEastAsia" w:hAnsiTheme="minorHAnsi" w:cstheme="minorBidi"/>
                <w:b/>
                <w:bCs/>
                <w:sz w:val="22"/>
                <w:szCs w:val="22"/>
              </w:rPr>
            </w:pPr>
            <w:r w:rsidRPr="269EDB9F">
              <w:rPr>
                <w:rFonts w:asciiTheme="minorHAnsi" w:eastAsiaTheme="minorEastAsia" w:hAnsiTheme="minorHAnsi" w:cstheme="minorBidi"/>
                <w:b/>
                <w:bCs/>
                <w:sz w:val="22"/>
                <w:szCs w:val="22"/>
              </w:rPr>
              <w:lastRenderedPageBreak/>
              <w:t>Professional Standards (where are these being met within the session)</w:t>
            </w:r>
            <w:r>
              <w:rPr>
                <w:rFonts w:asciiTheme="minorHAnsi" w:eastAsiaTheme="minorEastAsia" w:hAnsiTheme="minorHAnsi" w:cstheme="minorBidi"/>
                <w:b/>
                <w:bCs/>
                <w:sz w:val="22"/>
                <w:szCs w:val="22"/>
              </w:rPr>
              <w:t>:</w:t>
            </w:r>
          </w:p>
          <w:p w:rsidR="006B17B5" w:rsidRDefault="006B17B5" w:rsidP="269EDB9F">
            <w:pPr>
              <w:jc w:val="both"/>
              <w:rPr>
                <w:rFonts w:asciiTheme="minorHAnsi" w:eastAsiaTheme="minorEastAsia" w:hAnsiTheme="minorHAnsi" w:cstheme="minorBidi"/>
                <w:b/>
                <w:bCs/>
                <w:sz w:val="22"/>
                <w:szCs w:val="22"/>
              </w:rPr>
            </w:pPr>
          </w:p>
          <w:p w:rsidR="006B17B5" w:rsidRPr="00F53D8A" w:rsidRDefault="006B17B5" w:rsidP="269EDB9F">
            <w:pPr>
              <w:jc w:val="both"/>
              <w:rPr>
                <w:rFonts w:asciiTheme="minorHAnsi" w:eastAsiaTheme="minorEastAsia" w:hAnsiTheme="minorHAnsi" w:cstheme="minorBidi"/>
                <w:bCs/>
                <w:sz w:val="22"/>
                <w:szCs w:val="22"/>
              </w:rPr>
            </w:pPr>
            <w:r>
              <w:rPr>
                <w:rFonts w:asciiTheme="minorHAnsi" w:eastAsiaTheme="minorEastAsia" w:hAnsiTheme="minorHAnsi" w:cstheme="minorBidi"/>
                <w:b/>
                <w:bCs/>
                <w:sz w:val="22"/>
                <w:szCs w:val="22"/>
              </w:rPr>
              <w:t xml:space="preserve">Demonstrate commitment to learners, their safety and their wellbeing – </w:t>
            </w:r>
            <w:r w:rsidRPr="00F53D8A">
              <w:rPr>
                <w:rFonts w:asciiTheme="minorHAnsi" w:eastAsiaTheme="minorEastAsia" w:hAnsiTheme="minorHAnsi" w:cstheme="minorBidi"/>
                <w:bCs/>
                <w:sz w:val="22"/>
                <w:szCs w:val="22"/>
              </w:rPr>
              <w:t>This will be taken into consideration</w:t>
            </w:r>
            <w:r>
              <w:rPr>
                <w:rFonts w:asciiTheme="minorHAnsi" w:eastAsiaTheme="minorEastAsia" w:hAnsiTheme="minorHAnsi" w:cstheme="minorBidi"/>
                <w:bCs/>
                <w:sz w:val="22"/>
                <w:szCs w:val="22"/>
              </w:rPr>
              <w:t xml:space="preserve"> by carrying out a recap of the previous first aid lesson so that students have a refresh of the previous week.</w:t>
            </w:r>
            <w:r w:rsidRPr="00F53D8A">
              <w:rPr>
                <w:rFonts w:asciiTheme="minorHAnsi" w:eastAsiaTheme="minorEastAsia" w:hAnsiTheme="minorHAnsi" w:cstheme="minorBidi"/>
                <w:bCs/>
                <w:sz w:val="22"/>
                <w:szCs w:val="22"/>
              </w:rPr>
              <w:t xml:space="preserve"> </w:t>
            </w:r>
            <w:r>
              <w:rPr>
                <w:rFonts w:asciiTheme="minorHAnsi" w:eastAsiaTheme="minorEastAsia" w:hAnsiTheme="minorHAnsi" w:cstheme="minorBidi"/>
                <w:bCs/>
                <w:sz w:val="22"/>
                <w:szCs w:val="22"/>
              </w:rPr>
              <w:t>Students will be informed of what is expected of them as this is a practical assessment.</w:t>
            </w:r>
          </w:p>
          <w:p w:rsidR="006B17B5" w:rsidRDefault="006B17B5" w:rsidP="269EDB9F">
            <w:pPr>
              <w:jc w:val="both"/>
              <w:rPr>
                <w:rFonts w:asciiTheme="minorHAnsi" w:eastAsiaTheme="minorEastAsia" w:hAnsiTheme="minorHAnsi" w:cstheme="minorBidi"/>
                <w:b/>
                <w:bCs/>
                <w:sz w:val="22"/>
                <w:szCs w:val="22"/>
              </w:rPr>
            </w:pPr>
          </w:p>
          <w:p w:rsidR="006B17B5" w:rsidRPr="00F53D8A" w:rsidRDefault="006B17B5" w:rsidP="269EDB9F">
            <w:pPr>
              <w:jc w:val="both"/>
              <w:rPr>
                <w:rFonts w:asciiTheme="minorHAnsi" w:eastAsiaTheme="minorEastAsia" w:hAnsiTheme="minorHAnsi" w:cstheme="minorBidi"/>
                <w:bCs/>
                <w:sz w:val="22"/>
                <w:szCs w:val="22"/>
              </w:rPr>
            </w:pPr>
            <w:r>
              <w:rPr>
                <w:rFonts w:asciiTheme="minorHAnsi" w:eastAsiaTheme="minorEastAsia" w:hAnsiTheme="minorHAnsi" w:cstheme="minorBidi"/>
                <w:b/>
                <w:bCs/>
                <w:sz w:val="22"/>
                <w:szCs w:val="22"/>
              </w:rPr>
              <w:t xml:space="preserve">Value and promote diversity, equality of opportunity and inclusion – </w:t>
            </w:r>
            <w:r w:rsidRPr="00F53D8A">
              <w:rPr>
                <w:rFonts w:asciiTheme="minorHAnsi" w:eastAsiaTheme="minorEastAsia" w:hAnsiTheme="minorHAnsi" w:cstheme="minorBidi"/>
                <w:bCs/>
                <w:sz w:val="22"/>
                <w:szCs w:val="22"/>
              </w:rPr>
              <w:t xml:space="preserve">This will be met by </w:t>
            </w:r>
            <w:r>
              <w:rPr>
                <w:rFonts w:asciiTheme="minorHAnsi" w:eastAsiaTheme="minorEastAsia" w:hAnsiTheme="minorHAnsi" w:cstheme="minorBidi"/>
                <w:bCs/>
                <w:sz w:val="22"/>
                <w:szCs w:val="22"/>
              </w:rPr>
              <w:t>making sure everyone has someone to work with and is not left out and making sure that if there is an odd number of students in the class that arrangements are made for larger groups to work together. Everyone will have a turn at providing first aid and also being the casualty.</w:t>
            </w:r>
          </w:p>
          <w:p w:rsidR="006B17B5" w:rsidRDefault="006B17B5" w:rsidP="269EDB9F">
            <w:pPr>
              <w:jc w:val="both"/>
              <w:rPr>
                <w:rFonts w:asciiTheme="minorHAnsi" w:eastAsiaTheme="minorEastAsia" w:hAnsiTheme="minorHAnsi" w:cstheme="minorBidi"/>
                <w:b/>
                <w:bCs/>
                <w:sz w:val="22"/>
                <w:szCs w:val="22"/>
              </w:rPr>
            </w:pPr>
          </w:p>
          <w:p w:rsidR="006B17B5" w:rsidRPr="00CD2DDE" w:rsidRDefault="006B17B5" w:rsidP="00CD2DDE">
            <w:pPr>
              <w:rPr>
                <w:rFonts w:asciiTheme="minorHAnsi" w:hAnsiTheme="minorHAnsi" w:cstheme="minorHAnsi"/>
                <w:sz w:val="22"/>
                <w:szCs w:val="24"/>
              </w:rPr>
            </w:pPr>
            <w:r>
              <w:rPr>
                <w:rFonts w:asciiTheme="minorHAnsi" w:hAnsiTheme="minorHAnsi" w:cstheme="minorHAnsi"/>
                <w:b/>
                <w:sz w:val="22"/>
                <w:szCs w:val="24"/>
              </w:rPr>
              <w:t>Maintain and update</w:t>
            </w:r>
            <w:r w:rsidRPr="00CD2DDE">
              <w:rPr>
                <w:rFonts w:asciiTheme="minorHAnsi" w:hAnsiTheme="minorHAnsi" w:cstheme="minorHAnsi"/>
                <w:b/>
                <w:sz w:val="22"/>
                <w:szCs w:val="24"/>
              </w:rPr>
              <w:t xml:space="preserve"> knowledge of my subject and how best to teach and assess </w:t>
            </w:r>
            <w:r>
              <w:rPr>
                <w:rFonts w:asciiTheme="minorHAnsi" w:hAnsiTheme="minorHAnsi" w:cstheme="minorHAnsi"/>
                <w:b/>
                <w:sz w:val="22"/>
                <w:szCs w:val="24"/>
              </w:rPr>
              <w:t xml:space="preserve">learners – </w:t>
            </w:r>
            <w:r>
              <w:rPr>
                <w:rFonts w:asciiTheme="minorHAnsi" w:hAnsiTheme="minorHAnsi" w:cstheme="minorHAnsi"/>
                <w:sz w:val="22"/>
                <w:szCs w:val="24"/>
              </w:rPr>
              <w:t xml:space="preserve">I will make sure that I am up to date on my knowledge of how to assess and dress multiple types of bleeds and wounds so that I can demonstrate to the class. </w:t>
            </w:r>
          </w:p>
          <w:p w:rsidR="006B17B5" w:rsidRDefault="006B17B5" w:rsidP="269EDB9F">
            <w:pPr>
              <w:jc w:val="both"/>
              <w:rPr>
                <w:rFonts w:asciiTheme="minorHAnsi" w:eastAsiaTheme="minorEastAsia" w:hAnsiTheme="minorHAnsi" w:cstheme="minorBidi"/>
                <w:b/>
                <w:bCs/>
                <w:sz w:val="22"/>
                <w:szCs w:val="22"/>
              </w:rPr>
            </w:pPr>
          </w:p>
          <w:p w:rsidR="006B17B5" w:rsidRPr="00F53D8A" w:rsidRDefault="006B17B5" w:rsidP="269EDB9F">
            <w:pPr>
              <w:jc w:val="both"/>
              <w:rPr>
                <w:rFonts w:asciiTheme="minorHAnsi" w:eastAsiaTheme="minorEastAsia" w:hAnsiTheme="minorHAnsi" w:cstheme="minorBidi"/>
                <w:bCs/>
                <w:sz w:val="22"/>
                <w:szCs w:val="22"/>
              </w:rPr>
            </w:pPr>
            <w:r>
              <w:rPr>
                <w:rFonts w:asciiTheme="minorHAnsi" w:eastAsiaTheme="minorEastAsia" w:hAnsiTheme="minorHAnsi" w:cstheme="minorBidi"/>
                <w:b/>
                <w:bCs/>
                <w:sz w:val="22"/>
                <w:szCs w:val="22"/>
              </w:rPr>
              <w:t xml:space="preserve">Plan and deliver effective learning, teaching and assessment – </w:t>
            </w:r>
            <w:r>
              <w:rPr>
                <w:rFonts w:asciiTheme="minorHAnsi" w:eastAsiaTheme="minorEastAsia" w:hAnsiTheme="minorHAnsi" w:cstheme="minorBidi"/>
                <w:bCs/>
                <w:sz w:val="22"/>
                <w:szCs w:val="22"/>
              </w:rPr>
              <w:t>This will be met by incorporating both theory and practical</w:t>
            </w:r>
            <w:r w:rsidRPr="00F53D8A">
              <w:rPr>
                <w:rFonts w:asciiTheme="minorHAnsi" w:eastAsiaTheme="minorEastAsia" w:hAnsiTheme="minorHAnsi" w:cstheme="minorBidi"/>
                <w:bCs/>
                <w:sz w:val="22"/>
                <w:szCs w:val="22"/>
              </w:rPr>
              <w:t>.</w:t>
            </w:r>
            <w:r>
              <w:rPr>
                <w:rFonts w:asciiTheme="minorHAnsi" w:eastAsiaTheme="minorEastAsia" w:hAnsiTheme="minorHAnsi" w:cstheme="minorBidi"/>
                <w:bCs/>
                <w:sz w:val="22"/>
                <w:szCs w:val="22"/>
              </w:rPr>
              <w:t xml:space="preserve"> Students will be taught about bleeds and wound care and then assessed through a practical to make sure they know how to provide the correct first aid on each other if they were to encounter this type of injury. </w:t>
            </w:r>
          </w:p>
          <w:p w:rsidR="006B17B5" w:rsidRDefault="006B17B5" w:rsidP="269EDB9F">
            <w:pPr>
              <w:jc w:val="both"/>
              <w:rPr>
                <w:rFonts w:asciiTheme="minorHAnsi" w:eastAsiaTheme="minorEastAsia" w:hAnsiTheme="minorHAnsi" w:cstheme="minorBidi"/>
                <w:b/>
                <w:bCs/>
                <w:sz w:val="22"/>
                <w:szCs w:val="22"/>
              </w:rPr>
            </w:pPr>
          </w:p>
          <w:p w:rsidR="006B17B5" w:rsidRDefault="006B17B5" w:rsidP="269EDB9F">
            <w:pPr>
              <w:jc w:val="both"/>
              <w:rPr>
                <w:rFonts w:asciiTheme="minorHAnsi" w:eastAsiaTheme="minorEastAsia" w:hAnsiTheme="minorHAnsi" w:cstheme="minorBidi"/>
                <w:b/>
                <w:bCs/>
                <w:sz w:val="22"/>
                <w:szCs w:val="22"/>
              </w:rPr>
            </w:pPr>
          </w:p>
          <w:p w:rsidR="006B17B5" w:rsidRDefault="006B17B5" w:rsidP="269EDB9F">
            <w:pPr>
              <w:jc w:val="both"/>
              <w:rPr>
                <w:rFonts w:asciiTheme="minorHAnsi" w:eastAsiaTheme="minorEastAsia" w:hAnsiTheme="minorHAnsi" w:cstheme="minorBidi"/>
                <w:b/>
                <w:bCs/>
                <w:sz w:val="22"/>
                <w:szCs w:val="22"/>
              </w:rPr>
            </w:pPr>
          </w:p>
          <w:p w:rsidR="006B17B5" w:rsidRDefault="006B17B5" w:rsidP="269EDB9F">
            <w:pPr>
              <w:jc w:val="both"/>
              <w:rPr>
                <w:b/>
                <w:bCs/>
                <w:szCs w:val="24"/>
              </w:rPr>
            </w:pPr>
          </w:p>
          <w:p w:rsidR="006B17B5" w:rsidRDefault="006B17B5" w:rsidP="269EDB9F">
            <w:pPr>
              <w:jc w:val="both"/>
              <w:rPr>
                <w:b/>
                <w:bCs/>
                <w:szCs w:val="24"/>
              </w:rPr>
            </w:pPr>
          </w:p>
          <w:p w:rsidR="006B17B5" w:rsidRDefault="006B17B5" w:rsidP="269EDB9F">
            <w:pPr>
              <w:jc w:val="both"/>
              <w:rPr>
                <w:b/>
                <w:bCs/>
                <w:szCs w:val="24"/>
              </w:rPr>
            </w:pPr>
          </w:p>
          <w:p w:rsidR="006B17B5" w:rsidRDefault="006B17B5" w:rsidP="269EDB9F">
            <w:pPr>
              <w:jc w:val="both"/>
              <w:rPr>
                <w:b/>
                <w:bCs/>
                <w:szCs w:val="24"/>
              </w:rPr>
            </w:pPr>
          </w:p>
          <w:p w:rsidR="006B17B5" w:rsidRDefault="006B17B5" w:rsidP="269EDB9F">
            <w:pPr>
              <w:jc w:val="both"/>
              <w:rPr>
                <w:b/>
                <w:bCs/>
                <w:szCs w:val="24"/>
              </w:rPr>
            </w:pPr>
          </w:p>
          <w:p w:rsidR="006B17B5" w:rsidRDefault="006B17B5" w:rsidP="269EDB9F">
            <w:pPr>
              <w:jc w:val="both"/>
              <w:rPr>
                <w:b/>
                <w:bCs/>
                <w:szCs w:val="24"/>
              </w:rPr>
            </w:pPr>
          </w:p>
        </w:tc>
      </w:tr>
    </w:tbl>
    <w:p w:rsidR="006B17B5" w:rsidRDefault="006B17B5" w:rsidP="005979B1"/>
    <w:p w:rsidR="006B17B5" w:rsidRDefault="006B17B5" w:rsidP="005979B1"/>
    <w:p w:rsidR="006B17B5" w:rsidRDefault="006B17B5" w:rsidP="005979B1"/>
    <w:p w:rsidR="006B17B5" w:rsidRDefault="006B17B5" w:rsidP="005979B1">
      <w:pPr>
        <w:rPr>
          <w:rFonts w:ascii="Calibri" w:hAnsi="Calibri" w:cs="Calibri"/>
          <w:b/>
          <w:szCs w:val="24"/>
          <w:u w:val="single"/>
        </w:rPr>
      </w:pPr>
    </w:p>
    <w:p w:rsidR="006B17B5" w:rsidRDefault="006B17B5" w:rsidP="005979B1">
      <w:pPr>
        <w:rPr>
          <w:rFonts w:ascii="Calibri" w:hAnsi="Calibri" w:cs="Calibri"/>
          <w:b/>
          <w:szCs w:val="24"/>
          <w:u w:val="single"/>
        </w:rPr>
      </w:pPr>
    </w:p>
    <w:p w:rsidR="006B17B5" w:rsidRDefault="006B17B5" w:rsidP="005979B1">
      <w:pPr>
        <w:rPr>
          <w:rFonts w:ascii="Calibri" w:hAnsi="Calibri" w:cs="Calibri"/>
          <w:b/>
          <w:szCs w:val="24"/>
          <w:u w:val="single"/>
        </w:rPr>
      </w:pPr>
    </w:p>
    <w:p w:rsidR="006B17B5" w:rsidRDefault="006B17B5" w:rsidP="005979B1">
      <w:pPr>
        <w:rPr>
          <w:rFonts w:ascii="Calibri" w:hAnsi="Calibri" w:cs="Calibri"/>
          <w:b/>
          <w:szCs w:val="24"/>
          <w:u w:val="single"/>
        </w:rPr>
      </w:pPr>
    </w:p>
    <w:p w:rsidR="006B17B5" w:rsidRDefault="006B17B5" w:rsidP="005979B1">
      <w:pPr>
        <w:rPr>
          <w:rFonts w:ascii="Calibri" w:hAnsi="Calibri" w:cs="Calibri"/>
          <w:b/>
          <w:szCs w:val="24"/>
          <w:u w:val="single"/>
        </w:rPr>
      </w:pPr>
    </w:p>
    <w:p w:rsidR="006B17B5" w:rsidRDefault="006B17B5" w:rsidP="005979B1">
      <w:pPr>
        <w:rPr>
          <w:rFonts w:ascii="Calibri" w:hAnsi="Calibri" w:cs="Calibri"/>
          <w:b/>
          <w:szCs w:val="24"/>
          <w:u w:val="single"/>
        </w:rPr>
      </w:pPr>
    </w:p>
    <w:p w:rsidR="006B17B5" w:rsidRDefault="006B17B5" w:rsidP="005979B1">
      <w:pPr>
        <w:rPr>
          <w:rFonts w:ascii="Calibri" w:hAnsi="Calibri" w:cs="Calibri"/>
          <w:b/>
          <w:szCs w:val="24"/>
          <w:u w:val="single"/>
        </w:rPr>
      </w:pPr>
    </w:p>
    <w:p w:rsidR="006B17B5" w:rsidRDefault="006B17B5" w:rsidP="005979B1">
      <w:pPr>
        <w:rPr>
          <w:rFonts w:ascii="Calibri" w:hAnsi="Calibri" w:cs="Calibri"/>
          <w:b/>
          <w:szCs w:val="24"/>
          <w:u w:val="single"/>
        </w:rPr>
      </w:pPr>
    </w:p>
    <w:p w:rsidR="006B17B5" w:rsidRDefault="006B17B5" w:rsidP="005979B1">
      <w:pPr>
        <w:rPr>
          <w:rFonts w:ascii="Calibri" w:hAnsi="Calibri" w:cs="Calibri"/>
          <w:b/>
          <w:szCs w:val="24"/>
          <w:u w:val="single"/>
        </w:rPr>
      </w:pPr>
    </w:p>
    <w:p w:rsidR="006B17B5" w:rsidRDefault="006B17B5" w:rsidP="005979B1">
      <w:pPr>
        <w:rPr>
          <w:rFonts w:ascii="Calibri" w:hAnsi="Calibri" w:cs="Calibri"/>
          <w:b/>
          <w:szCs w:val="24"/>
          <w:u w:val="single"/>
        </w:rPr>
      </w:pPr>
    </w:p>
    <w:p w:rsidR="006B17B5" w:rsidRDefault="006B17B5" w:rsidP="005979B1">
      <w:pPr>
        <w:rPr>
          <w:rFonts w:ascii="Calibri" w:hAnsi="Calibri" w:cs="Calibri"/>
          <w:b/>
          <w:szCs w:val="24"/>
          <w:u w:val="single"/>
        </w:rPr>
      </w:pPr>
    </w:p>
    <w:p w:rsidR="006B17B5" w:rsidRDefault="006B17B5" w:rsidP="005979B1">
      <w:pPr>
        <w:rPr>
          <w:rFonts w:ascii="Calibri" w:hAnsi="Calibri" w:cs="Calibri"/>
          <w:b/>
          <w:szCs w:val="24"/>
          <w:u w:val="single"/>
        </w:rPr>
      </w:pPr>
    </w:p>
    <w:p w:rsidR="006B17B5" w:rsidRDefault="006B17B5" w:rsidP="005979B1">
      <w:pPr>
        <w:rPr>
          <w:rFonts w:ascii="Calibri" w:hAnsi="Calibri" w:cs="Calibri"/>
          <w:b/>
          <w:szCs w:val="24"/>
          <w:u w:val="single"/>
        </w:rPr>
      </w:pPr>
    </w:p>
    <w:p w:rsidR="006B17B5" w:rsidRDefault="006B17B5" w:rsidP="005979B1">
      <w:pPr>
        <w:rPr>
          <w:rFonts w:ascii="Calibri" w:hAnsi="Calibri" w:cs="Calibri"/>
          <w:b/>
          <w:szCs w:val="24"/>
          <w:u w:val="single"/>
        </w:rPr>
      </w:pPr>
    </w:p>
    <w:p w:rsidR="006B17B5" w:rsidRDefault="006B17B5" w:rsidP="005979B1">
      <w:pPr>
        <w:rPr>
          <w:rFonts w:ascii="Calibri" w:hAnsi="Calibri" w:cs="Calibri"/>
          <w:b/>
          <w:szCs w:val="24"/>
          <w:u w:val="single"/>
        </w:rPr>
      </w:pPr>
    </w:p>
    <w:p w:rsidR="006B17B5" w:rsidRDefault="006B17B5" w:rsidP="005979B1">
      <w:pPr>
        <w:rPr>
          <w:rFonts w:ascii="Calibri" w:hAnsi="Calibri" w:cs="Calibri"/>
          <w:b/>
          <w:szCs w:val="24"/>
          <w:u w:val="single"/>
        </w:rPr>
      </w:pPr>
    </w:p>
    <w:p w:rsidR="006B17B5" w:rsidRDefault="006B17B5" w:rsidP="005979B1">
      <w:pPr>
        <w:rPr>
          <w:rFonts w:ascii="Calibri" w:hAnsi="Calibri" w:cs="Calibri"/>
          <w:b/>
          <w:szCs w:val="24"/>
          <w:u w:val="single"/>
        </w:rPr>
      </w:pPr>
    </w:p>
    <w:p w:rsidR="006B17B5" w:rsidRDefault="006B17B5" w:rsidP="005979B1">
      <w:pPr>
        <w:rPr>
          <w:rFonts w:ascii="Calibri" w:hAnsi="Calibri" w:cs="Calibri"/>
          <w:b/>
          <w:szCs w:val="24"/>
          <w:u w:val="single"/>
        </w:rPr>
      </w:pPr>
    </w:p>
    <w:p w:rsidR="006B17B5" w:rsidRDefault="006B17B5" w:rsidP="005979B1">
      <w:pPr>
        <w:rPr>
          <w:rFonts w:ascii="Calibri" w:hAnsi="Calibri" w:cs="Calibri"/>
          <w:b/>
          <w:szCs w:val="24"/>
          <w:u w:val="single"/>
        </w:rPr>
      </w:pPr>
    </w:p>
    <w:p w:rsidR="006B17B5" w:rsidRDefault="006B17B5" w:rsidP="005979B1">
      <w:pPr>
        <w:rPr>
          <w:rFonts w:ascii="Calibri" w:hAnsi="Calibri" w:cs="Calibri"/>
          <w:b/>
          <w:szCs w:val="24"/>
          <w:u w:val="single"/>
        </w:rPr>
      </w:pPr>
    </w:p>
    <w:p w:rsidR="006B17B5" w:rsidRDefault="006B17B5" w:rsidP="005979B1">
      <w:pPr>
        <w:rPr>
          <w:rFonts w:ascii="Calibri" w:hAnsi="Calibri" w:cs="Calibri"/>
          <w:b/>
          <w:szCs w:val="24"/>
          <w:u w:val="single"/>
        </w:rPr>
      </w:pPr>
    </w:p>
    <w:p w:rsidR="006B17B5" w:rsidRDefault="006B17B5" w:rsidP="005979B1">
      <w:pPr>
        <w:rPr>
          <w:rFonts w:ascii="Calibri" w:hAnsi="Calibri" w:cs="Calibri"/>
          <w:b/>
          <w:szCs w:val="24"/>
          <w:u w:val="single"/>
        </w:rPr>
      </w:pPr>
    </w:p>
    <w:p w:rsidR="006B17B5" w:rsidRDefault="006B17B5" w:rsidP="005979B1">
      <w:pPr>
        <w:rPr>
          <w:rFonts w:ascii="Calibri" w:hAnsi="Calibri" w:cs="Calibri"/>
          <w:b/>
          <w:szCs w:val="24"/>
          <w:u w:val="single"/>
        </w:rPr>
      </w:pPr>
    </w:p>
    <w:p w:rsidR="006B17B5" w:rsidRDefault="006B17B5" w:rsidP="005979B1">
      <w:pPr>
        <w:rPr>
          <w:rFonts w:ascii="Calibri" w:hAnsi="Calibri" w:cs="Calibri"/>
          <w:b/>
          <w:szCs w:val="24"/>
          <w:u w:val="single"/>
        </w:rPr>
      </w:pPr>
    </w:p>
    <w:p w:rsidR="006B17B5" w:rsidRPr="00887937" w:rsidRDefault="006B17B5" w:rsidP="005979B1">
      <w:pPr>
        <w:rPr>
          <w:rFonts w:ascii="Calibri" w:hAnsi="Calibri" w:cs="Calibri"/>
          <w:b/>
          <w:szCs w:val="24"/>
          <w:u w:val="single"/>
        </w:rPr>
      </w:pPr>
      <w:r w:rsidRPr="00887937">
        <w:rPr>
          <w:rFonts w:ascii="Calibri" w:hAnsi="Calibri" w:cs="Calibri"/>
          <w:b/>
          <w:szCs w:val="24"/>
          <w:u w:val="single"/>
        </w:rPr>
        <w:lastRenderedPageBreak/>
        <w:t>Lesson Detail:</w:t>
      </w:r>
    </w:p>
    <w:p w:rsidR="006B17B5" w:rsidRDefault="006B17B5" w:rsidP="005979B1"/>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6B17B5" w:rsidRPr="00887937" w:rsidTr="005739F9">
        <w:trPr>
          <w:trHeight w:val="439"/>
        </w:trPr>
        <w:tc>
          <w:tcPr>
            <w:tcW w:w="2127" w:type="dxa"/>
          </w:tcPr>
          <w:p w:rsidR="006B17B5" w:rsidRPr="00887937" w:rsidRDefault="006B17B5" w:rsidP="005739F9">
            <w:pPr>
              <w:jc w:val="center"/>
              <w:rPr>
                <w:rFonts w:ascii="Calibri" w:hAnsi="Calibri" w:cs="Calibri"/>
                <w:b/>
                <w:sz w:val="22"/>
              </w:rPr>
            </w:pPr>
          </w:p>
          <w:p w:rsidR="006B17B5" w:rsidRPr="00887937" w:rsidRDefault="006B17B5" w:rsidP="005739F9">
            <w:pPr>
              <w:jc w:val="center"/>
              <w:rPr>
                <w:rFonts w:ascii="Calibri" w:hAnsi="Calibri" w:cs="Calibri"/>
                <w:b/>
                <w:sz w:val="22"/>
              </w:rPr>
            </w:pPr>
            <w:r w:rsidRPr="00887937">
              <w:rPr>
                <w:rFonts w:ascii="Calibri" w:hAnsi="Calibri" w:cs="Calibri"/>
                <w:b/>
                <w:sz w:val="22"/>
              </w:rPr>
              <w:t xml:space="preserve">Stage </w:t>
            </w:r>
          </w:p>
        </w:tc>
        <w:tc>
          <w:tcPr>
            <w:tcW w:w="2444" w:type="dxa"/>
          </w:tcPr>
          <w:p w:rsidR="006B17B5" w:rsidRPr="00887937" w:rsidRDefault="006B17B5" w:rsidP="005739F9">
            <w:pPr>
              <w:jc w:val="center"/>
              <w:rPr>
                <w:rFonts w:ascii="Calibri" w:hAnsi="Calibri" w:cs="Calibri"/>
                <w:b/>
                <w:sz w:val="22"/>
              </w:rPr>
            </w:pPr>
          </w:p>
          <w:p w:rsidR="006B17B5" w:rsidRPr="00887937" w:rsidRDefault="006B17B5" w:rsidP="005739F9">
            <w:pPr>
              <w:jc w:val="center"/>
              <w:rPr>
                <w:rFonts w:ascii="Calibri" w:hAnsi="Calibri" w:cs="Calibri"/>
                <w:b/>
                <w:sz w:val="22"/>
              </w:rPr>
            </w:pPr>
            <w:r w:rsidRPr="00887937">
              <w:rPr>
                <w:rFonts w:ascii="Calibri" w:hAnsi="Calibri" w:cs="Calibri"/>
                <w:b/>
                <w:sz w:val="22"/>
              </w:rPr>
              <w:t>Focus</w:t>
            </w:r>
          </w:p>
        </w:tc>
        <w:tc>
          <w:tcPr>
            <w:tcW w:w="4140" w:type="dxa"/>
          </w:tcPr>
          <w:p w:rsidR="006B17B5" w:rsidRPr="00887937" w:rsidRDefault="006B17B5" w:rsidP="005739F9">
            <w:pPr>
              <w:jc w:val="center"/>
              <w:rPr>
                <w:rFonts w:ascii="Calibri" w:hAnsi="Calibri" w:cs="Calibri"/>
                <w:b/>
                <w:sz w:val="22"/>
              </w:rPr>
            </w:pPr>
          </w:p>
          <w:p w:rsidR="006B17B5" w:rsidRPr="00887937" w:rsidRDefault="006B17B5" w:rsidP="005739F9">
            <w:pPr>
              <w:jc w:val="center"/>
              <w:rPr>
                <w:rFonts w:ascii="Calibri" w:hAnsi="Calibri" w:cs="Calibri"/>
                <w:b/>
                <w:sz w:val="22"/>
              </w:rPr>
            </w:pPr>
            <w:r w:rsidRPr="00887937">
              <w:rPr>
                <w:rFonts w:ascii="Calibri" w:hAnsi="Calibri" w:cs="Calibri"/>
                <w:b/>
                <w:sz w:val="22"/>
              </w:rPr>
              <w:t xml:space="preserve">Strategy </w:t>
            </w:r>
          </w:p>
        </w:tc>
        <w:tc>
          <w:tcPr>
            <w:tcW w:w="1571" w:type="dxa"/>
          </w:tcPr>
          <w:p w:rsidR="006B17B5" w:rsidRPr="00887937" w:rsidRDefault="006B17B5" w:rsidP="005739F9">
            <w:pPr>
              <w:jc w:val="center"/>
              <w:rPr>
                <w:rFonts w:ascii="Calibri" w:hAnsi="Calibri" w:cs="Calibri"/>
                <w:b/>
                <w:sz w:val="22"/>
              </w:rPr>
            </w:pPr>
          </w:p>
          <w:p w:rsidR="006B17B5" w:rsidRPr="00887937" w:rsidRDefault="006B17B5" w:rsidP="005739F9">
            <w:pPr>
              <w:jc w:val="center"/>
              <w:rPr>
                <w:rFonts w:ascii="Calibri" w:hAnsi="Calibri" w:cs="Calibri"/>
                <w:b/>
                <w:sz w:val="22"/>
              </w:rPr>
            </w:pPr>
            <w:r w:rsidRPr="00887937">
              <w:rPr>
                <w:rFonts w:ascii="Calibri" w:hAnsi="Calibri" w:cs="Calibri"/>
                <w:b/>
                <w:sz w:val="22"/>
              </w:rPr>
              <w:t xml:space="preserve">Time </w:t>
            </w:r>
          </w:p>
          <w:p w:rsidR="006B17B5" w:rsidRPr="00887937" w:rsidRDefault="006B17B5" w:rsidP="005739F9">
            <w:pPr>
              <w:jc w:val="center"/>
              <w:rPr>
                <w:rFonts w:ascii="Calibri" w:hAnsi="Calibri" w:cs="Calibri"/>
                <w:b/>
                <w:sz w:val="22"/>
              </w:rPr>
            </w:pPr>
          </w:p>
        </w:tc>
      </w:tr>
      <w:tr w:rsidR="006B17B5" w:rsidRPr="00887937" w:rsidTr="005739F9">
        <w:trPr>
          <w:trHeight w:val="9317"/>
        </w:trPr>
        <w:tc>
          <w:tcPr>
            <w:tcW w:w="2127" w:type="dxa"/>
            <w:tcBorders>
              <w:top w:val="single" w:sz="4" w:space="0" w:color="auto"/>
              <w:left w:val="single" w:sz="4" w:space="0" w:color="auto"/>
              <w:bottom w:val="single" w:sz="4" w:space="0" w:color="auto"/>
              <w:right w:val="single" w:sz="4" w:space="0" w:color="auto"/>
            </w:tcBorders>
          </w:tcPr>
          <w:p w:rsidR="006B17B5" w:rsidRPr="00887937" w:rsidRDefault="006B17B5" w:rsidP="005739F9">
            <w:pPr>
              <w:jc w:val="both"/>
              <w:rPr>
                <w:rFonts w:ascii="Calibri" w:hAnsi="Calibri" w:cs="Calibri"/>
                <w:b/>
                <w:sz w:val="22"/>
                <w:szCs w:val="22"/>
              </w:rPr>
            </w:pPr>
            <w:r w:rsidRPr="00887937">
              <w:rPr>
                <w:rFonts w:ascii="Calibri" w:hAnsi="Calibri" w:cs="Calibri"/>
                <w:b/>
                <w:sz w:val="22"/>
                <w:szCs w:val="22"/>
              </w:rPr>
              <w:t>Introduction</w:t>
            </w:r>
          </w:p>
          <w:p w:rsidR="006B17B5" w:rsidRPr="00887937" w:rsidRDefault="006B17B5" w:rsidP="005739F9">
            <w:pPr>
              <w:jc w:val="both"/>
              <w:rPr>
                <w:rFonts w:ascii="Calibri" w:hAnsi="Calibri" w:cs="Calibri"/>
                <w:b/>
                <w:sz w:val="22"/>
                <w:szCs w:val="22"/>
              </w:rPr>
            </w:pPr>
          </w:p>
          <w:p w:rsidR="006B17B5" w:rsidRPr="00887937" w:rsidRDefault="006B17B5" w:rsidP="005739F9">
            <w:pPr>
              <w:jc w:val="both"/>
              <w:rPr>
                <w:rFonts w:ascii="Calibri" w:hAnsi="Calibri" w:cs="Calibri"/>
                <w:b/>
                <w:sz w:val="22"/>
                <w:szCs w:val="22"/>
              </w:rPr>
            </w:pPr>
          </w:p>
          <w:p w:rsidR="006B17B5" w:rsidRPr="00887937" w:rsidRDefault="006B17B5" w:rsidP="005739F9">
            <w:pPr>
              <w:jc w:val="both"/>
              <w:rPr>
                <w:rFonts w:ascii="Calibri" w:hAnsi="Calibri" w:cs="Calibri"/>
                <w:b/>
                <w:sz w:val="22"/>
                <w:szCs w:val="22"/>
              </w:rPr>
            </w:pPr>
          </w:p>
          <w:p w:rsidR="006B17B5" w:rsidRPr="00887937" w:rsidRDefault="006B17B5" w:rsidP="005739F9">
            <w:pPr>
              <w:jc w:val="both"/>
              <w:rPr>
                <w:rFonts w:ascii="Calibri" w:hAnsi="Calibri" w:cs="Calibri"/>
                <w:b/>
                <w:sz w:val="22"/>
                <w:szCs w:val="22"/>
              </w:rPr>
            </w:pPr>
          </w:p>
          <w:p w:rsidR="006B17B5" w:rsidRPr="00887937" w:rsidRDefault="006B17B5" w:rsidP="005739F9">
            <w:pPr>
              <w:jc w:val="both"/>
              <w:rPr>
                <w:rFonts w:ascii="Calibri" w:hAnsi="Calibri" w:cs="Calibri"/>
                <w:b/>
                <w:sz w:val="22"/>
                <w:szCs w:val="22"/>
              </w:rPr>
            </w:pPr>
          </w:p>
          <w:p w:rsidR="006B17B5" w:rsidRPr="00887937" w:rsidRDefault="006B17B5" w:rsidP="005739F9">
            <w:pPr>
              <w:jc w:val="both"/>
              <w:rPr>
                <w:rFonts w:ascii="Calibri" w:hAnsi="Calibri" w:cs="Calibri"/>
                <w:b/>
                <w:sz w:val="22"/>
                <w:szCs w:val="22"/>
              </w:rPr>
            </w:pPr>
          </w:p>
          <w:p w:rsidR="006B17B5" w:rsidRDefault="006B17B5" w:rsidP="005739F9">
            <w:pPr>
              <w:jc w:val="both"/>
              <w:rPr>
                <w:rFonts w:ascii="Calibri" w:hAnsi="Calibri" w:cs="Calibri"/>
                <w:b/>
                <w:sz w:val="22"/>
                <w:szCs w:val="22"/>
              </w:rPr>
            </w:pPr>
          </w:p>
          <w:p w:rsidR="006B17B5" w:rsidRDefault="006B17B5" w:rsidP="005739F9">
            <w:pPr>
              <w:jc w:val="both"/>
              <w:rPr>
                <w:rFonts w:ascii="Calibri" w:hAnsi="Calibri" w:cs="Calibri"/>
                <w:b/>
                <w:sz w:val="22"/>
                <w:szCs w:val="22"/>
              </w:rPr>
            </w:pPr>
          </w:p>
          <w:p w:rsidR="006B17B5" w:rsidRDefault="006B17B5" w:rsidP="005739F9">
            <w:pPr>
              <w:jc w:val="both"/>
              <w:rPr>
                <w:rFonts w:ascii="Calibri" w:hAnsi="Calibri" w:cs="Calibri"/>
                <w:b/>
                <w:sz w:val="22"/>
                <w:szCs w:val="22"/>
              </w:rPr>
            </w:pPr>
          </w:p>
          <w:p w:rsidR="006B17B5" w:rsidRDefault="006B17B5" w:rsidP="005739F9">
            <w:pPr>
              <w:jc w:val="both"/>
              <w:rPr>
                <w:rFonts w:ascii="Calibri" w:hAnsi="Calibri" w:cs="Calibri"/>
                <w:b/>
                <w:sz w:val="22"/>
                <w:szCs w:val="22"/>
              </w:rPr>
            </w:pPr>
          </w:p>
          <w:p w:rsidR="006B17B5" w:rsidRDefault="006B17B5" w:rsidP="005739F9">
            <w:pPr>
              <w:jc w:val="both"/>
              <w:rPr>
                <w:rFonts w:ascii="Calibri" w:hAnsi="Calibri" w:cs="Calibri"/>
                <w:b/>
                <w:sz w:val="22"/>
                <w:szCs w:val="22"/>
              </w:rPr>
            </w:pPr>
          </w:p>
          <w:p w:rsidR="006B17B5" w:rsidRDefault="006B17B5" w:rsidP="005739F9">
            <w:pPr>
              <w:jc w:val="both"/>
              <w:rPr>
                <w:rFonts w:ascii="Calibri" w:hAnsi="Calibri" w:cs="Calibri"/>
                <w:b/>
                <w:sz w:val="22"/>
                <w:szCs w:val="22"/>
              </w:rPr>
            </w:pPr>
          </w:p>
          <w:p w:rsidR="006B17B5" w:rsidRDefault="006B17B5" w:rsidP="005739F9">
            <w:pPr>
              <w:jc w:val="both"/>
              <w:rPr>
                <w:rFonts w:ascii="Calibri" w:hAnsi="Calibri" w:cs="Calibri"/>
                <w:b/>
                <w:sz w:val="22"/>
                <w:szCs w:val="22"/>
              </w:rPr>
            </w:pPr>
          </w:p>
          <w:p w:rsidR="006B17B5" w:rsidRDefault="006B17B5" w:rsidP="005739F9">
            <w:pPr>
              <w:jc w:val="both"/>
              <w:rPr>
                <w:rFonts w:ascii="Calibri" w:hAnsi="Calibri" w:cs="Calibri"/>
                <w:b/>
                <w:sz w:val="22"/>
                <w:szCs w:val="22"/>
              </w:rPr>
            </w:pPr>
          </w:p>
          <w:p w:rsidR="006B17B5" w:rsidRDefault="006B17B5" w:rsidP="005739F9">
            <w:pPr>
              <w:jc w:val="both"/>
              <w:rPr>
                <w:rFonts w:ascii="Calibri" w:hAnsi="Calibri" w:cs="Calibri"/>
                <w:b/>
                <w:sz w:val="22"/>
                <w:szCs w:val="22"/>
              </w:rPr>
            </w:pPr>
          </w:p>
          <w:p w:rsidR="006B17B5" w:rsidRDefault="006B17B5" w:rsidP="005739F9">
            <w:pPr>
              <w:jc w:val="both"/>
              <w:rPr>
                <w:rFonts w:ascii="Calibri" w:hAnsi="Calibri" w:cs="Calibri"/>
                <w:b/>
                <w:sz w:val="22"/>
                <w:szCs w:val="22"/>
              </w:rPr>
            </w:pPr>
          </w:p>
          <w:p w:rsidR="006B17B5" w:rsidRPr="00887937" w:rsidRDefault="006B17B5" w:rsidP="005739F9">
            <w:pPr>
              <w:jc w:val="both"/>
              <w:rPr>
                <w:rFonts w:ascii="Calibri" w:hAnsi="Calibri" w:cs="Calibri"/>
                <w:b/>
                <w:sz w:val="22"/>
                <w:szCs w:val="22"/>
              </w:rPr>
            </w:pPr>
            <w:r w:rsidRPr="00887937">
              <w:rPr>
                <w:rFonts w:ascii="Calibri" w:hAnsi="Calibri" w:cs="Calibri"/>
                <w:b/>
                <w:sz w:val="22"/>
                <w:szCs w:val="22"/>
              </w:rPr>
              <w:t xml:space="preserve">Development </w:t>
            </w:r>
          </w:p>
          <w:p w:rsidR="006B17B5" w:rsidRPr="00887937" w:rsidRDefault="006B17B5" w:rsidP="005739F9">
            <w:pPr>
              <w:jc w:val="both"/>
              <w:rPr>
                <w:rFonts w:ascii="Calibri" w:hAnsi="Calibri" w:cs="Calibri"/>
                <w:b/>
                <w:sz w:val="22"/>
                <w:szCs w:val="22"/>
              </w:rPr>
            </w:pPr>
          </w:p>
          <w:p w:rsidR="006B17B5" w:rsidRPr="00887937" w:rsidRDefault="006B17B5" w:rsidP="005739F9">
            <w:pPr>
              <w:jc w:val="both"/>
              <w:rPr>
                <w:rFonts w:ascii="Calibri" w:hAnsi="Calibri" w:cs="Calibri"/>
                <w:b/>
                <w:sz w:val="22"/>
                <w:szCs w:val="22"/>
              </w:rPr>
            </w:pPr>
          </w:p>
          <w:p w:rsidR="006B17B5" w:rsidRPr="00887937" w:rsidRDefault="006B17B5" w:rsidP="005739F9">
            <w:pPr>
              <w:jc w:val="both"/>
              <w:rPr>
                <w:rFonts w:ascii="Calibri" w:hAnsi="Calibri" w:cs="Calibri"/>
                <w:b/>
                <w:sz w:val="22"/>
                <w:szCs w:val="22"/>
              </w:rPr>
            </w:pPr>
          </w:p>
          <w:p w:rsidR="006B17B5" w:rsidRPr="00887937" w:rsidRDefault="006B17B5" w:rsidP="005739F9">
            <w:pPr>
              <w:jc w:val="both"/>
              <w:rPr>
                <w:rFonts w:ascii="Calibri" w:hAnsi="Calibri" w:cs="Calibri"/>
                <w:b/>
                <w:sz w:val="22"/>
                <w:szCs w:val="22"/>
              </w:rPr>
            </w:pPr>
          </w:p>
          <w:p w:rsidR="006B17B5" w:rsidRPr="00887937" w:rsidRDefault="006B17B5" w:rsidP="005739F9">
            <w:pPr>
              <w:jc w:val="both"/>
              <w:rPr>
                <w:rFonts w:ascii="Calibri" w:hAnsi="Calibri" w:cs="Calibri"/>
                <w:b/>
                <w:sz w:val="22"/>
                <w:szCs w:val="22"/>
              </w:rPr>
            </w:pPr>
          </w:p>
          <w:p w:rsidR="006B17B5" w:rsidRPr="00887937" w:rsidRDefault="006B17B5" w:rsidP="005739F9">
            <w:pPr>
              <w:jc w:val="both"/>
              <w:rPr>
                <w:rFonts w:ascii="Calibri" w:hAnsi="Calibri" w:cs="Calibri"/>
                <w:b/>
                <w:sz w:val="22"/>
                <w:szCs w:val="22"/>
              </w:rPr>
            </w:pPr>
          </w:p>
          <w:p w:rsidR="006B17B5" w:rsidRPr="00887937" w:rsidRDefault="006B17B5" w:rsidP="005739F9">
            <w:pPr>
              <w:jc w:val="both"/>
              <w:rPr>
                <w:rFonts w:ascii="Calibri" w:hAnsi="Calibri" w:cs="Calibri"/>
                <w:b/>
                <w:sz w:val="22"/>
                <w:szCs w:val="22"/>
              </w:rPr>
            </w:pPr>
          </w:p>
          <w:p w:rsidR="006B17B5" w:rsidRPr="00887937" w:rsidRDefault="006B17B5" w:rsidP="005739F9">
            <w:pPr>
              <w:jc w:val="both"/>
              <w:rPr>
                <w:rFonts w:ascii="Calibri" w:hAnsi="Calibri" w:cs="Calibri"/>
                <w:b/>
                <w:sz w:val="22"/>
                <w:szCs w:val="22"/>
              </w:rPr>
            </w:pPr>
          </w:p>
          <w:p w:rsidR="006B17B5" w:rsidRPr="00887937" w:rsidRDefault="006B17B5" w:rsidP="005739F9">
            <w:pPr>
              <w:jc w:val="both"/>
              <w:rPr>
                <w:rFonts w:ascii="Calibri" w:hAnsi="Calibri" w:cs="Calibri"/>
                <w:b/>
                <w:sz w:val="22"/>
                <w:szCs w:val="22"/>
              </w:rPr>
            </w:pPr>
          </w:p>
          <w:p w:rsidR="006B17B5" w:rsidRPr="00887937" w:rsidRDefault="006B17B5" w:rsidP="005739F9">
            <w:pPr>
              <w:jc w:val="both"/>
              <w:rPr>
                <w:rFonts w:ascii="Calibri" w:hAnsi="Calibri" w:cs="Calibri"/>
                <w:b/>
                <w:sz w:val="22"/>
                <w:szCs w:val="22"/>
              </w:rPr>
            </w:pPr>
          </w:p>
          <w:p w:rsidR="006B17B5" w:rsidRPr="00887937" w:rsidRDefault="006B17B5" w:rsidP="005739F9">
            <w:pPr>
              <w:jc w:val="both"/>
              <w:rPr>
                <w:rFonts w:ascii="Calibri" w:hAnsi="Calibri" w:cs="Calibri"/>
                <w:b/>
                <w:sz w:val="22"/>
                <w:szCs w:val="22"/>
              </w:rPr>
            </w:pPr>
          </w:p>
          <w:p w:rsidR="006B17B5" w:rsidRPr="00887937" w:rsidRDefault="006B17B5" w:rsidP="005739F9">
            <w:pPr>
              <w:jc w:val="both"/>
              <w:rPr>
                <w:rFonts w:ascii="Calibri" w:hAnsi="Calibri" w:cs="Calibri"/>
                <w:b/>
                <w:sz w:val="22"/>
                <w:szCs w:val="22"/>
              </w:rPr>
            </w:pPr>
          </w:p>
          <w:p w:rsidR="006B17B5" w:rsidRPr="00887937" w:rsidRDefault="006B17B5" w:rsidP="005739F9">
            <w:pPr>
              <w:jc w:val="both"/>
              <w:rPr>
                <w:rFonts w:ascii="Calibri" w:hAnsi="Calibri" w:cs="Calibri"/>
                <w:b/>
                <w:sz w:val="22"/>
                <w:szCs w:val="22"/>
              </w:rPr>
            </w:pPr>
          </w:p>
          <w:p w:rsidR="006B17B5" w:rsidRPr="00887937" w:rsidRDefault="006B17B5" w:rsidP="005739F9">
            <w:pPr>
              <w:jc w:val="both"/>
              <w:rPr>
                <w:rFonts w:ascii="Calibri" w:hAnsi="Calibri" w:cs="Calibri"/>
                <w:b/>
                <w:sz w:val="22"/>
                <w:szCs w:val="22"/>
              </w:rPr>
            </w:pPr>
          </w:p>
          <w:p w:rsidR="006B17B5" w:rsidRPr="00887937" w:rsidRDefault="006B17B5" w:rsidP="005739F9">
            <w:pPr>
              <w:jc w:val="both"/>
              <w:rPr>
                <w:rFonts w:ascii="Calibri" w:hAnsi="Calibri" w:cs="Calibri"/>
                <w:b/>
                <w:sz w:val="22"/>
                <w:szCs w:val="22"/>
              </w:rPr>
            </w:pPr>
          </w:p>
          <w:p w:rsidR="006B17B5" w:rsidRDefault="006B17B5" w:rsidP="005739F9">
            <w:pPr>
              <w:rPr>
                <w:rFonts w:ascii="Calibri" w:hAnsi="Calibri" w:cs="Calibri"/>
                <w:b/>
                <w:sz w:val="22"/>
                <w:szCs w:val="22"/>
              </w:rPr>
            </w:pPr>
          </w:p>
          <w:p w:rsidR="006B17B5" w:rsidRDefault="006B17B5" w:rsidP="005739F9">
            <w:pPr>
              <w:rPr>
                <w:rFonts w:ascii="Calibri" w:hAnsi="Calibri" w:cs="Calibri"/>
                <w:b/>
                <w:sz w:val="22"/>
                <w:szCs w:val="22"/>
              </w:rPr>
            </w:pPr>
          </w:p>
          <w:p w:rsidR="006B17B5" w:rsidRDefault="006B17B5" w:rsidP="005739F9">
            <w:pPr>
              <w:rPr>
                <w:rFonts w:ascii="Calibri" w:hAnsi="Calibri" w:cs="Calibri"/>
                <w:b/>
                <w:sz w:val="22"/>
                <w:szCs w:val="22"/>
              </w:rPr>
            </w:pPr>
          </w:p>
          <w:p w:rsidR="006B17B5" w:rsidRDefault="006B17B5" w:rsidP="005739F9">
            <w:pPr>
              <w:rPr>
                <w:rFonts w:ascii="Calibri" w:hAnsi="Calibri" w:cs="Calibri"/>
                <w:b/>
                <w:sz w:val="22"/>
                <w:szCs w:val="22"/>
              </w:rPr>
            </w:pPr>
          </w:p>
          <w:p w:rsidR="006B17B5" w:rsidRPr="00887937" w:rsidRDefault="006B17B5" w:rsidP="005739F9">
            <w:pPr>
              <w:jc w:val="both"/>
              <w:rPr>
                <w:rFonts w:ascii="Calibri" w:hAnsi="Calibri" w:cs="Calibri"/>
                <w:b/>
                <w:sz w:val="30"/>
              </w:rPr>
            </w:pPr>
          </w:p>
          <w:p w:rsidR="006B17B5" w:rsidRPr="00887937" w:rsidRDefault="006B17B5" w:rsidP="005739F9">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rsidR="006B17B5" w:rsidRDefault="006B17B5" w:rsidP="005739F9">
            <w:pPr>
              <w:jc w:val="both"/>
              <w:rPr>
                <w:rFonts w:ascii="Calibri" w:hAnsi="Calibri" w:cs="Calibri"/>
                <w:b/>
                <w:sz w:val="22"/>
              </w:rPr>
            </w:pPr>
            <w:r>
              <w:rPr>
                <w:rFonts w:ascii="Calibri" w:hAnsi="Calibri" w:cs="Calibri"/>
                <w:b/>
                <w:sz w:val="22"/>
              </w:rPr>
              <w:t>Recap on the previous week so that learners knowledge is refreshed and to make sure previous information has been retained</w:t>
            </w: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r>
              <w:rPr>
                <w:rFonts w:ascii="Calibri" w:hAnsi="Calibri" w:cs="Calibri"/>
                <w:b/>
                <w:sz w:val="22"/>
              </w:rPr>
              <w:t xml:space="preserve">Use </w:t>
            </w:r>
            <w:proofErr w:type="spellStart"/>
            <w:r>
              <w:rPr>
                <w:rFonts w:ascii="Calibri" w:hAnsi="Calibri" w:cs="Calibri"/>
                <w:b/>
                <w:sz w:val="22"/>
              </w:rPr>
              <w:t>powerpoint</w:t>
            </w:r>
            <w:proofErr w:type="spellEnd"/>
            <w:r>
              <w:rPr>
                <w:rFonts w:ascii="Calibri" w:hAnsi="Calibri" w:cs="Calibri"/>
                <w:b/>
                <w:sz w:val="22"/>
              </w:rPr>
              <w:t xml:space="preserve"> to introduce wound care and bleeds so that students learn the different types of wounds that can occur in first aid and hat to do if someone is bleeding.</w:t>
            </w: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r>
              <w:rPr>
                <w:rFonts w:ascii="Calibri" w:hAnsi="Calibri" w:cs="Calibri"/>
                <w:b/>
                <w:sz w:val="22"/>
              </w:rPr>
              <w:t>Students will be asked to participate in practical so that they can use different types of dressings and apply the right amount of pressure to a wound and bleed.</w:t>
            </w:r>
          </w:p>
          <w:p w:rsidR="006B17B5" w:rsidRDefault="006B17B5" w:rsidP="003F3AE8">
            <w:pPr>
              <w:jc w:val="both"/>
              <w:rPr>
                <w:rFonts w:ascii="Calibri" w:hAnsi="Calibri" w:cs="Calibri"/>
                <w:b/>
                <w:sz w:val="22"/>
              </w:rPr>
            </w:pPr>
          </w:p>
          <w:p w:rsidR="006B17B5" w:rsidRDefault="006B17B5" w:rsidP="003F3AE8">
            <w:pPr>
              <w:jc w:val="both"/>
              <w:rPr>
                <w:rFonts w:ascii="Calibri" w:hAnsi="Calibri" w:cs="Calibri"/>
                <w:b/>
                <w:sz w:val="22"/>
              </w:rPr>
            </w:pPr>
            <w:r>
              <w:rPr>
                <w:rFonts w:ascii="Calibri" w:hAnsi="Calibri" w:cs="Calibri"/>
                <w:b/>
                <w:sz w:val="22"/>
              </w:rPr>
              <w:t>Learners will take it in turns being the first aider and the casualty.</w:t>
            </w:r>
          </w:p>
          <w:p w:rsidR="006B17B5" w:rsidRDefault="006B17B5" w:rsidP="003F3AE8">
            <w:pPr>
              <w:jc w:val="both"/>
              <w:rPr>
                <w:rFonts w:ascii="Calibri" w:hAnsi="Calibri" w:cs="Calibri"/>
                <w:b/>
                <w:sz w:val="22"/>
              </w:rPr>
            </w:pPr>
          </w:p>
          <w:p w:rsidR="006B17B5" w:rsidRDefault="006B17B5" w:rsidP="003F3AE8">
            <w:pPr>
              <w:jc w:val="both"/>
              <w:rPr>
                <w:rFonts w:ascii="Calibri" w:hAnsi="Calibri" w:cs="Calibri"/>
                <w:b/>
                <w:sz w:val="22"/>
              </w:rPr>
            </w:pPr>
          </w:p>
          <w:p w:rsidR="006B17B5" w:rsidRDefault="006B17B5" w:rsidP="003F3AE8">
            <w:pPr>
              <w:jc w:val="both"/>
              <w:rPr>
                <w:rFonts w:ascii="Calibri" w:hAnsi="Calibri" w:cs="Calibri"/>
                <w:b/>
                <w:sz w:val="22"/>
              </w:rPr>
            </w:pPr>
          </w:p>
          <w:p w:rsidR="006B17B5" w:rsidRDefault="006B17B5" w:rsidP="003F3AE8">
            <w:pPr>
              <w:jc w:val="both"/>
              <w:rPr>
                <w:rFonts w:ascii="Calibri" w:hAnsi="Calibri" w:cs="Calibri"/>
                <w:b/>
                <w:sz w:val="22"/>
              </w:rPr>
            </w:pPr>
          </w:p>
          <w:p w:rsidR="006B17B5" w:rsidRDefault="006B17B5" w:rsidP="005739F9">
            <w:pPr>
              <w:jc w:val="both"/>
              <w:rPr>
                <w:rFonts w:ascii="Calibri" w:hAnsi="Calibri" w:cs="Calibri"/>
                <w:b/>
                <w:sz w:val="22"/>
              </w:rPr>
            </w:pPr>
          </w:p>
          <w:p w:rsidR="006B17B5" w:rsidRPr="003F3AE8" w:rsidRDefault="006B17B5" w:rsidP="003F3AE8">
            <w:pPr>
              <w:jc w:val="both"/>
              <w:rPr>
                <w:rFonts w:ascii="Calibri" w:hAnsi="Calibri" w:cs="Calibri"/>
                <w:b/>
                <w:sz w:val="22"/>
              </w:rPr>
            </w:pPr>
          </w:p>
        </w:tc>
        <w:tc>
          <w:tcPr>
            <w:tcW w:w="4140" w:type="dxa"/>
            <w:tcBorders>
              <w:top w:val="single" w:sz="4" w:space="0" w:color="auto"/>
              <w:left w:val="single" w:sz="4" w:space="0" w:color="auto"/>
              <w:bottom w:val="single" w:sz="4" w:space="0" w:color="auto"/>
              <w:right w:val="single" w:sz="4" w:space="0" w:color="auto"/>
            </w:tcBorders>
          </w:tcPr>
          <w:p w:rsidR="006B17B5" w:rsidRDefault="006B17B5" w:rsidP="005739F9">
            <w:pPr>
              <w:jc w:val="both"/>
              <w:rPr>
                <w:rFonts w:ascii="Calibri" w:hAnsi="Calibri" w:cs="Calibri"/>
                <w:b/>
                <w:sz w:val="22"/>
              </w:rPr>
            </w:pPr>
            <w:r>
              <w:rPr>
                <w:rFonts w:ascii="Calibri" w:hAnsi="Calibri" w:cs="Calibri"/>
                <w:b/>
                <w:sz w:val="22"/>
              </w:rPr>
              <w:t>Formative questioning, making sure everyone is involved</w:t>
            </w: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r>
              <w:rPr>
                <w:rFonts w:ascii="Calibri" w:hAnsi="Calibri" w:cs="Calibri"/>
                <w:b/>
                <w:sz w:val="22"/>
              </w:rPr>
              <w:t>Practical session making sure everyone has a turn at being the casualty and the first aider</w:t>
            </w: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r>
              <w:rPr>
                <w:rFonts w:ascii="Calibri" w:hAnsi="Calibri" w:cs="Calibri"/>
                <w:b/>
                <w:sz w:val="22"/>
              </w:rPr>
              <w:t>Swap half way through</w:t>
            </w: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Pr="003F3AE8" w:rsidRDefault="006B17B5" w:rsidP="005739F9">
            <w:pPr>
              <w:jc w:val="both"/>
              <w:rPr>
                <w:rFonts w:ascii="Calibri" w:hAnsi="Calibri" w:cs="Calibri"/>
                <w:b/>
                <w:sz w:val="22"/>
              </w:rPr>
            </w:pPr>
          </w:p>
        </w:tc>
        <w:tc>
          <w:tcPr>
            <w:tcW w:w="1571" w:type="dxa"/>
            <w:tcBorders>
              <w:top w:val="single" w:sz="4" w:space="0" w:color="auto"/>
              <w:left w:val="single" w:sz="4" w:space="0" w:color="auto"/>
              <w:bottom w:val="single" w:sz="4" w:space="0" w:color="auto"/>
              <w:right w:val="single" w:sz="4" w:space="0" w:color="auto"/>
            </w:tcBorders>
          </w:tcPr>
          <w:p w:rsidR="006B17B5" w:rsidRDefault="006B17B5" w:rsidP="005739F9">
            <w:pPr>
              <w:jc w:val="both"/>
              <w:rPr>
                <w:rFonts w:ascii="Calibri" w:hAnsi="Calibri" w:cs="Calibri"/>
                <w:b/>
                <w:sz w:val="22"/>
              </w:rPr>
            </w:pPr>
            <w:r>
              <w:rPr>
                <w:rFonts w:ascii="Calibri" w:hAnsi="Calibri" w:cs="Calibri"/>
                <w:b/>
                <w:sz w:val="22"/>
              </w:rPr>
              <w:t>30</w:t>
            </w:r>
            <w:r w:rsidRPr="003F3AE8">
              <w:rPr>
                <w:rFonts w:ascii="Calibri" w:hAnsi="Calibri" w:cs="Calibri"/>
                <w:b/>
                <w:sz w:val="22"/>
              </w:rPr>
              <w:t xml:space="preserve"> minutes</w:t>
            </w: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30"/>
              </w:rPr>
            </w:pPr>
          </w:p>
          <w:p w:rsidR="006B17B5" w:rsidRDefault="006B17B5" w:rsidP="005739F9">
            <w:pPr>
              <w:jc w:val="both"/>
              <w:rPr>
                <w:rFonts w:ascii="Calibri" w:hAnsi="Calibri" w:cs="Calibri"/>
                <w:b/>
                <w:sz w:val="30"/>
              </w:rPr>
            </w:pPr>
          </w:p>
          <w:p w:rsidR="006B17B5" w:rsidRDefault="006B17B5" w:rsidP="005739F9">
            <w:pPr>
              <w:jc w:val="both"/>
              <w:rPr>
                <w:rFonts w:ascii="Calibri" w:hAnsi="Calibri" w:cs="Calibri"/>
                <w:b/>
                <w:sz w:val="22"/>
              </w:rPr>
            </w:pPr>
            <w:r>
              <w:rPr>
                <w:rFonts w:ascii="Calibri" w:hAnsi="Calibri" w:cs="Calibri"/>
                <w:b/>
                <w:sz w:val="22"/>
              </w:rPr>
              <w:t>45 minutes</w:t>
            </w: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Default="006B17B5" w:rsidP="005739F9">
            <w:pPr>
              <w:jc w:val="both"/>
              <w:rPr>
                <w:rFonts w:ascii="Calibri" w:hAnsi="Calibri" w:cs="Calibri"/>
                <w:b/>
                <w:sz w:val="22"/>
              </w:rPr>
            </w:pPr>
          </w:p>
          <w:p w:rsidR="006B17B5" w:rsidRPr="003F3AE8" w:rsidRDefault="006B17B5" w:rsidP="005739F9">
            <w:pPr>
              <w:jc w:val="both"/>
              <w:rPr>
                <w:rFonts w:ascii="Calibri" w:hAnsi="Calibri" w:cs="Calibri"/>
                <w:b/>
                <w:sz w:val="22"/>
              </w:rPr>
            </w:pPr>
          </w:p>
        </w:tc>
      </w:tr>
    </w:tbl>
    <w:p w:rsidR="006B17B5" w:rsidRDefault="006B17B5" w:rsidP="005979B1">
      <w:pPr>
        <w:jc w:val="both"/>
        <w:rPr>
          <w:b/>
          <w:sz w:val="30"/>
        </w:rPr>
      </w:pPr>
    </w:p>
    <w:p w:rsidR="006B17B5" w:rsidRDefault="006B17B5" w:rsidP="005979B1">
      <w:pPr>
        <w:jc w:val="both"/>
        <w:rPr>
          <w:b/>
          <w:sz w:val="30"/>
        </w:rPr>
      </w:pPr>
    </w:p>
    <w:p w:rsidR="006B17B5" w:rsidRDefault="006B17B5" w:rsidP="005979B1">
      <w:pPr>
        <w:jc w:val="both"/>
        <w:rPr>
          <w:b/>
          <w:szCs w:val="24"/>
        </w:rPr>
      </w:pPr>
    </w:p>
    <w:p w:rsidR="006B17B5" w:rsidRDefault="006B17B5" w:rsidP="005979B1">
      <w:pPr>
        <w:jc w:val="both"/>
        <w:rPr>
          <w:b/>
          <w:szCs w:val="24"/>
        </w:rPr>
      </w:pPr>
    </w:p>
    <w:p w:rsidR="006B17B5" w:rsidRDefault="006B17B5" w:rsidP="005979B1">
      <w:pPr>
        <w:jc w:val="both"/>
        <w:rPr>
          <w:b/>
          <w:szCs w:val="24"/>
        </w:rPr>
      </w:pPr>
    </w:p>
    <w:p w:rsidR="006B17B5" w:rsidRDefault="006B17B5" w:rsidP="005979B1">
      <w:pPr>
        <w:jc w:val="both"/>
        <w:rPr>
          <w:b/>
          <w:szCs w:val="24"/>
        </w:rPr>
      </w:pPr>
    </w:p>
    <w:p w:rsidR="006B17B5" w:rsidRDefault="006B17B5" w:rsidP="005979B1">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6B17B5" w:rsidTr="005739F9">
        <w:tc>
          <w:tcPr>
            <w:tcW w:w="9821" w:type="dxa"/>
            <w:shd w:val="clear" w:color="auto" w:fill="auto"/>
          </w:tcPr>
          <w:p w:rsidR="006B17B5" w:rsidRPr="00887937" w:rsidRDefault="006B17B5" w:rsidP="005739F9">
            <w:pPr>
              <w:jc w:val="center"/>
              <w:rPr>
                <w:rFonts w:ascii="Calibri" w:hAnsi="Calibri" w:cs="Calibri"/>
                <w:b/>
                <w:szCs w:val="24"/>
              </w:rPr>
            </w:pPr>
            <w:r w:rsidRPr="00887937">
              <w:rPr>
                <w:rFonts w:ascii="Calibri" w:hAnsi="Calibri" w:cs="Calibri"/>
                <w:b/>
                <w:szCs w:val="24"/>
              </w:rPr>
              <w:lastRenderedPageBreak/>
              <w:t>Assessment Strategies: when and how are they included within the lesson?</w:t>
            </w:r>
          </w:p>
          <w:p w:rsidR="006B17B5" w:rsidRPr="004D0F33" w:rsidRDefault="006B17B5" w:rsidP="005739F9">
            <w:pPr>
              <w:jc w:val="both"/>
              <w:rPr>
                <w:rFonts w:asciiTheme="minorHAnsi" w:hAnsiTheme="minorHAnsi" w:cstheme="minorHAnsi"/>
                <w:szCs w:val="24"/>
              </w:rPr>
            </w:pPr>
            <w:r>
              <w:rPr>
                <w:rFonts w:asciiTheme="minorHAnsi" w:hAnsiTheme="minorHAnsi" w:cstheme="minorHAnsi"/>
                <w:szCs w:val="24"/>
              </w:rPr>
              <w:t>Practical session, lecturer to walk around the groups to make sure they are applying dressings correctly to build confidence in learners</w:t>
            </w:r>
            <w:r w:rsidRPr="004D0F33">
              <w:rPr>
                <w:rFonts w:asciiTheme="minorHAnsi" w:hAnsiTheme="minorHAnsi" w:cstheme="minorHAnsi"/>
                <w:szCs w:val="24"/>
              </w:rPr>
              <w:t xml:space="preserve">, </w:t>
            </w:r>
          </w:p>
          <w:p w:rsidR="006B17B5" w:rsidRPr="004D0F33" w:rsidRDefault="006B17B5" w:rsidP="005739F9">
            <w:pPr>
              <w:jc w:val="both"/>
              <w:rPr>
                <w:rFonts w:asciiTheme="minorHAnsi" w:hAnsiTheme="minorHAnsi" w:cstheme="minorHAnsi"/>
                <w:szCs w:val="24"/>
              </w:rPr>
            </w:pPr>
            <w:r w:rsidRPr="004D0F33">
              <w:rPr>
                <w:rFonts w:asciiTheme="minorHAnsi" w:hAnsiTheme="minorHAnsi" w:cstheme="minorHAnsi"/>
                <w:szCs w:val="24"/>
              </w:rPr>
              <w:t>visual and practical involvement to make sure different learning styles are utilized</w:t>
            </w:r>
          </w:p>
          <w:p w:rsidR="006B17B5" w:rsidRPr="004D0F33" w:rsidRDefault="006B17B5" w:rsidP="005739F9">
            <w:pPr>
              <w:jc w:val="both"/>
              <w:rPr>
                <w:rFonts w:asciiTheme="minorHAnsi" w:hAnsiTheme="minorHAnsi" w:cstheme="minorHAnsi"/>
                <w:szCs w:val="24"/>
              </w:rPr>
            </w:pPr>
            <w:r w:rsidRPr="004D0F33">
              <w:rPr>
                <w:rFonts w:asciiTheme="minorHAnsi" w:hAnsiTheme="minorHAnsi" w:cstheme="minorHAnsi"/>
                <w:szCs w:val="24"/>
              </w:rPr>
              <w:t xml:space="preserve">Group activity </w:t>
            </w:r>
          </w:p>
          <w:p w:rsidR="006B17B5" w:rsidRDefault="006B17B5" w:rsidP="005739F9">
            <w:pPr>
              <w:jc w:val="both"/>
              <w:rPr>
                <w:b/>
                <w:szCs w:val="24"/>
              </w:rPr>
            </w:pPr>
          </w:p>
          <w:p w:rsidR="006B17B5" w:rsidRPr="00887937" w:rsidRDefault="006B17B5" w:rsidP="005739F9">
            <w:pPr>
              <w:jc w:val="both"/>
              <w:rPr>
                <w:b/>
                <w:szCs w:val="24"/>
              </w:rPr>
            </w:pPr>
          </w:p>
        </w:tc>
      </w:tr>
    </w:tbl>
    <w:p w:rsidR="006B17B5" w:rsidRDefault="006B17B5"/>
    <w:tbl>
      <w:tblPr>
        <w:tblStyle w:val="TableGrid"/>
        <w:tblW w:w="0" w:type="auto"/>
        <w:tblLook w:val="04A0" w:firstRow="1" w:lastRow="0" w:firstColumn="1" w:lastColumn="0" w:noHBand="0" w:noVBand="1"/>
      </w:tblPr>
      <w:tblGrid>
        <w:gridCol w:w="9016"/>
      </w:tblGrid>
      <w:tr w:rsidR="006B17B5" w:rsidTr="00EA79AC">
        <w:tc>
          <w:tcPr>
            <w:tcW w:w="9016" w:type="dxa"/>
          </w:tcPr>
          <w:p w:rsidR="006B17B5" w:rsidRPr="00EA79AC" w:rsidRDefault="006B17B5" w:rsidP="00EA79AC">
            <w:pPr>
              <w:rPr>
                <w:rFonts w:asciiTheme="minorHAnsi" w:hAnsiTheme="minorHAnsi" w:cstheme="minorHAnsi"/>
                <w:b/>
                <w:szCs w:val="24"/>
              </w:rPr>
            </w:pPr>
            <w:r w:rsidRPr="00EA79AC">
              <w:rPr>
                <w:rFonts w:asciiTheme="minorHAnsi" w:hAnsiTheme="minorHAnsi" w:cstheme="minorHAnsi"/>
                <w:b/>
                <w:szCs w:val="24"/>
              </w:rPr>
              <w:t>Informal reflection (to be completed after the session)</w:t>
            </w:r>
          </w:p>
          <w:p w:rsidR="006B17B5" w:rsidRDefault="006B17B5" w:rsidP="00EA79AC">
            <w:pPr>
              <w:rPr>
                <w:b/>
                <w:szCs w:val="24"/>
              </w:rPr>
            </w:pPr>
          </w:p>
          <w:p w:rsidR="006B17B5" w:rsidRDefault="006B17B5" w:rsidP="00EA79AC">
            <w:pPr>
              <w:rPr>
                <w:b/>
                <w:szCs w:val="24"/>
              </w:rPr>
            </w:pPr>
          </w:p>
          <w:p w:rsidR="006B17B5" w:rsidRDefault="006B17B5" w:rsidP="00EA79AC">
            <w:pPr>
              <w:rPr>
                <w:b/>
                <w:szCs w:val="24"/>
              </w:rPr>
            </w:pPr>
          </w:p>
          <w:p w:rsidR="006B17B5" w:rsidRDefault="006B17B5" w:rsidP="00EA79AC">
            <w:pPr>
              <w:rPr>
                <w:b/>
                <w:szCs w:val="24"/>
              </w:rPr>
            </w:pPr>
          </w:p>
          <w:p w:rsidR="006B17B5" w:rsidRDefault="006B17B5" w:rsidP="00EA79AC">
            <w:pPr>
              <w:rPr>
                <w:b/>
                <w:szCs w:val="24"/>
              </w:rPr>
            </w:pPr>
          </w:p>
          <w:p w:rsidR="006B17B5" w:rsidRDefault="006B17B5" w:rsidP="00EA79AC">
            <w:pPr>
              <w:rPr>
                <w:b/>
                <w:szCs w:val="24"/>
              </w:rPr>
            </w:pPr>
          </w:p>
          <w:p w:rsidR="006B17B5" w:rsidRDefault="006B17B5" w:rsidP="00EA79AC">
            <w:pPr>
              <w:rPr>
                <w:b/>
                <w:szCs w:val="24"/>
              </w:rPr>
            </w:pPr>
          </w:p>
          <w:p w:rsidR="006B17B5" w:rsidRDefault="006B17B5" w:rsidP="00EA79AC">
            <w:pPr>
              <w:rPr>
                <w:b/>
                <w:szCs w:val="24"/>
              </w:rPr>
            </w:pPr>
          </w:p>
          <w:p w:rsidR="006B17B5" w:rsidRDefault="006B17B5" w:rsidP="00EA79AC">
            <w:pPr>
              <w:rPr>
                <w:b/>
                <w:szCs w:val="24"/>
              </w:rPr>
            </w:pPr>
          </w:p>
          <w:p w:rsidR="006B17B5" w:rsidRDefault="006B17B5" w:rsidP="00EA79AC">
            <w:pPr>
              <w:rPr>
                <w:b/>
                <w:szCs w:val="24"/>
              </w:rPr>
            </w:pPr>
          </w:p>
          <w:p w:rsidR="006B17B5" w:rsidRDefault="006B17B5" w:rsidP="00EA79AC">
            <w:pPr>
              <w:rPr>
                <w:b/>
                <w:szCs w:val="24"/>
              </w:rPr>
            </w:pPr>
          </w:p>
          <w:p w:rsidR="006B17B5" w:rsidRDefault="006B17B5" w:rsidP="00EA79AC">
            <w:pPr>
              <w:rPr>
                <w:b/>
                <w:szCs w:val="24"/>
              </w:rPr>
            </w:pPr>
          </w:p>
          <w:p w:rsidR="006B17B5" w:rsidRDefault="006B17B5" w:rsidP="00EA79AC">
            <w:pPr>
              <w:rPr>
                <w:b/>
                <w:szCs w:val="24"/>
              </w:rPr>
            </w:pPr>
          </w:p>
          <w:p w:rsidR="006B17B5" w:rsidRDefault="006B17B5" w:rsidP="00EA79AC">
            <w:pPr>
              <w:rPr>
                <w:b/>
                <w:szCs w:val="24"/>
              </w:rPr>
            </w:pPr>
          </w:p>
          <w:p w:rsidR="006B17B5" w:rsidRDefault="006B17B5" w:rsidP="00EA79AC">
            <w:pPr>
              <w:rPr>
                <w:b/>
                <w:szCs w:val="24"/>
              </w:rPr>
            </w:pPr>
          </w:p>
          <w:p w:rsidR="006B17B5" w:rsidRDefault="006B17B5" w:rsidP="00EA79AC">
            <w:pPr>
              <w:rPr>
                <w:b/>
                <w:szCs w:val="24"/>
              </w:rPr>
            </w:pPr>
          </w:p>
          <w:p w:rsidR="006B17B5" w:rsidRDefault="006B17B5" w:rsidP="00EA79AC">
            <w:pPr>
              <w:rPr>
                <w:b/>
                <w:szCs w:val="24"/>
              </w:rPr>
            </w:pPr>
          </w:p>
          <w:p w:rsidR="006B17B5" w:rsidRDefault="006B17B5" w:rsidP="00EA79AC">
            <w:pPr>
              <w:rPr>
                <w:b/>
                <w:szCs w:val="24"/>
              </w:rPr>
            </w:pPr>
          </w:p>
          <w:p w:rsidR="006B17B5" w:rsidRDefault="006B17B5" w:rsidP="00EA79AC">
            <w:pPr>
              <w:rPr>
                <w:b/>
                <w:szCs w:val="24"/>
              </w:rPr>
            </w:pPr>
          </w:p>
          <w:p w:rsidR="006B17B5" w:rsidRDefault="006B17B5" w:rsidP="00EA79AC">
            <w:pPr>
              <w:rPr>
                <w:b/>
                <w:szCs w:val="24"/>
              </w:rPr>
            </w:pPr>
          </w:p>
          <w:p w:rsidR="006B17B5" w:rsidRDefault="006B17B5" w:rsidP="00EA79AC">
            <w:pPr>
              <w:rPr>
                <w:b/>
                <w:szCs w:val="24"/>
              </w:rPr>
            </w:pPr>
          </w:p>
        </w:tc>
      </w:tr>
    </w:tbl>
    <w:p w:rsidR="006B17B5" w:rsidRPr="00887937" w:rsidRDefault="006B17B5" w:rsidP="00EA79AC">
      <w:pPr>
        <w:rPr>
          <w:b/>
          <w:szCs w:val="24"/>
        </w:rPr>
      </w:pPr>
    </w:p>
    <w:p w:rsidR="006B17B5" w:rsidRPr="00887937" w:rsidRDefault="006B17B5" w:rsidP="00EA79AC">
      <w:pPr>
        <w:rPr>
          <w:b/>
          <w:szCs w:val="24"/>
        </w:rPr>
      </w:pPr>
    </w:p>
    <w:p w:rsidR="006B17B5" w:rsidRPr="00887937" w:rsidRDefault="006B17B5" w:rsidP="00EA79AC">
      <w:pPr>
        <w:rPr>
          <w:b/>
          <w:szCs w:val="24"/>
        </w:rPr>
      </w:pPr>
    </w:p>
    <w:p w:rsidR="006B17B5" w:rsidRDefault="006B17B5"/>
    <w:p w:rsidR="006B17B5" w:rsidRPr="00095BB0" w:rsidRDefault="006B17B5">
      <w:pPr>
        <w:rPr>
          <w:rFonts w:asciiTheme="minorHAnsi" w:hAnsiTheme="minorHAnsi" w:cstheme="minorHAnsi"/>
          <w:b/>
          <w:sz w:val="24"/>
          <w:szCs w:val="24"/>
          <w:u w:val="single"/>
        </w:rPr>
      </w:pPr>
    </w:p>
    <w:sectPr w:rsidR="006B17B5" w:rsidRPr="00095BB0" w:rsidSect="00091780">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F61" w:rsidRDefault="00481F61" w:rsidP="00091780">
      <w:r>
        <w:separator/>
      </w:r>
    </w:p>
  </w:endnote>
  <w:endnote w:type="continuationSeparator" w:id="0">
    <w:p w:rsidR="00481F61" w:rsidRDefault="00481F61" w:rsidP="00091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0135443"/>
      <w:docPartObj>
        <w:docPartGallery w:val="Page Numbers (Bottom of Page)"/>
        <w:docPartUnique/>
      </w:docPartObj>
    </w:sdtPr>
    <w:sdtEndPr/>
    <w:sdtContent>
      <w:sdt>
        <w:sdtPr>
          <w:id w:val="860082579"/>
          <w:docPartObj>
            <w:docPartGallery w:val="Page Numbers (Top of Page)"/>
            <w:docPartUnique/>
          </w:docPartObj>
        </w:sdtPr>
        <w:sdtEndPr/>
        <w:sdtContent>
          <w:p w:rsidR="009C6D25" w:rsidRDefault="009C6D2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AF40E4">
              <w:rPr>
                <w:b/>
                <w:bCs/>
                <w:noProof/>
              </w:rPr>
              <w:t>21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F40E4">
              <w:rPr>
                <w:b/>
                <w:bCs/>
                <w:noProof/>
              </w:rPr>
              <w:t>24</w:t>
            </w:r>
            <w:r>
              <w:rPr>
                <w:b/>
                <w:bCs/>
                <w:sz w:val="24"/>
                <w:szCs w:val="24"/>
              </w:rPr>
              <w:fldChar w:fldCharType="end"/>
            </w:r>
          </w:p>
        </w:sdtContent>
      </w:sdt>
    </w:sdtContent>
  </w:sdt>
  <w:p w:rsidR="009C6D25" w:rsidRDefault="009C6D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F61" w:rsidRDefault="00481F61" w:rsidP="00091780">
      <w:r>
        <w:separator/>
      </w:r>
    </w:p>
  </w:footnote>
  <w:footnote w:type="continuationSeparator" w:id="0">
    <w:p w:rsidR="00481F61" w:rsidRDefault="00481F61" w:rsidP="000917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D25" w:rsidRPr="00091780" w:rsidRDefault="009C6D25">
    <w:pPr>
      <w:pStyle w:val="Header"/>
      <w:rPr>
        <w:rFonts w:asciiTheme="minorHAnsi" w:hAnsiTheme="minorHAnsi" w:cstheme="minorHAnsi"/>
        <w:sz w:val="24"/>
        <w:szCs w:val="24"/>
      </w:rPr>
    </w:pPr>
    <w:r w:rsidRPr="00091780">
      <w:rPr>
        <w:rFonts w:asciiTheme="minorHAnsi" w:hAnsiTheme="minorHAnsi" w:cstheme="minorHAnsi"/>
        <w:sz w:val="24"/>
        <w:szCs w:val="24"/>
      </w:rPr>
      <w:t>Keith Davies - 2005889</w:t>
    </w:r>
    <w:r w:rsidRPr="00091780">
      <w:rPr>
        <w:rFonts w:asciiTheme="minorHAnsi" w:hAnsiTheme="minorHAnsi" w:cstheme="minorHAnsi"/>
        <w:sz w:val="24"/>
        <w:szCs w:val="24"/>
      </w:rPr>
      <w:ptab w:relativeTo="margin" w:alignment="center" w:leader="none"/>
    </w:r>
    <w:r w:rsidRPr="00091780">
      <w:rPr>
        <w:rFonts w:asciiTheme="minorHAnsi" w:hAnsiTheme="minorHAnsi" w:cstheme="minorHAnsi"/>
        <w:sz w:val="24"/>
        <w:szCs w:val="24"/>
      </w:rPr>
      <w:t>UWTSD</w:t>
    </w:r>
    <w:r w:rsidRPr="00091780">
      <w:rPr>
        <w:rFonts w:asciiTheme="minorHAnsi" w:hAnsiTheme="minorHAnsi" w:cstheme="minorHAnsi"/>
        <w:sz w:val="24"/>
        <w:szCs w:val="24"/>
      </w:rPr>
      <w:ptab w:relativeTo="margin" w:alignment="right" w:leader="none"/>
    </w:r>
    <w:r w:rsidRPr="00091780">
      <w:rPr>
        <w:rFonts w:asciiTheme="minorHAnsi" w:hAnsiTheme="minorHAnsi" w:cstheme="minorHAnsi"/>
        <w:sz w:val="24"/>
        <w:szCs w:val="24"/>
      </w:rPr>
      <w:t>ECPT6007_A1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C80361"/>
    <w:multiLevelType w:val="hybridMultilevel"/>
    <w:tmpl w:val="B0A2D3B8"/>
    <w:lvl w:ilvl="0" w:tplc="C0DE7820">
      <w:start w:val="1"/>
      <w:numFmt w:val="bullet"/>
      <w:lvlText w:val="•"/>
      <w:lvlJc w:val="left"/>
      <w:pPr>
        <w:tabs>
          <w:tab w:val="num" w:pos="720"/>
        </w:tabs>
        <w:ind w:left="720" w:hanging="360"/>
      </w:pPr>
      <w:rPr>
        <w:rFonts w:ascii="Arial" w:hAnsi="Arial" w:hint="default"/>
      </w:rPr>
    </w:lvl>
    <w:lvl w:ilvl="1" w:tplc="D3144808" w:tentative="1">
      <w:start w:val="1"/>
      <w:numFmt w:val="bullet"/>
      <w:lvlText w:val="•"/>
      <w:lvlJc w:val="left"/>
      <w:pPr>
        <w:tabs>
          <w:tab w:val="num" w:pos="1440"/>
        </w:tabs>
        <w:ind w:left="1440" w:hanging="360"/>
      </w:pPr>
      <w:rPr>
        <w:rFonts w:ascii="Arial" w:hAnsi="Arial" w:hint="default"/>
      </w:rPr>
    </w:lvl>
    <w:lvl w:ilvl="2" w:tplc="CD2A72A8" w:tentative="1">
      <w:start w:val="1"/>
      <w:numFmt w:val="bullet"/>
      <w:lvlText w:val="•"/>
      <w:lvlJc w:val="left"/>
      <w:pPr>
        <w:tabs>
          <w:tab w:val="num" w:pos="2160"/>
        </w:tabs>
        <w:ind w:left="2160" w:hanging="360"/>
      </w:pPr>
      <w:rPr>
        <w:rFonts w:ascii="Arial" w:hAnsi="Arial" w:hint="default"/>
      </w:rPr>
    </w:lvl>
    <w:lvl w:ilvl="3" w:tplc="FC840A40" w:tentative="1">
      <w:start w:val="1"/>
      <w:numFmt w:val="bullet"/>
      <w:lvlText w:val="•"/>
      <w:lvlJc w:val="left"/>
      <w:pPr>
        <w:tabs>
          <w:tab w:val="num" w:pos="2880"/>
        </w:tabs>
        <w:ind w:left="2880" w:hanging="360"/>
      </w:pPr>
      <w:rPr>
        <w:rFonts w:ascii="Arial" w:hAnsi="Arial" w:hint="default"/>
      </w:rPr>
    </w:lvl>
    <w:lvl w:ilvl="4" w:tplc="7E1C8854" w:tentative="1">
      <w:start w:val="1"/>
      <w:numFmt w:val="bullet"/>
      <w:lvlText w:val="•"/>
      <w:lvlJc w:val="left"/>
      <w:pPr>
        <w:tabs>
          <w:tab w:val="num" w:pos="3600"/>
        </w:tabs>
        <w:ind w:left="3600" w:hanging="360"/>
      </w:pPr>
      <w:rPr>
        <w:rFonts w:ascii="Arial" w:hAnsi="Arial" w:hint="default"/>
      </w:rPr>
    </w:lvl>
    <w:lvl w:ilvl="5" w:tplc="A274E2EE" w:tentative="1">
      <w:start w:val="1"/>
      <w:numFmt w:val="bullet"/>
      <w:lvlText w:val="•"/>
      <w:lvlJc w:val="left"/>
      <w:pPr>
        <w:tabs>
          <w:tab w:val="num" w:pos="4320"/>
        </w:tabs>
        <w:ind w:left="4320" w:hanging="360"/>
      </w:pPr>
      <w:rPr>
        <w:rFonts w:ascii="Arial" w:hAnsi="Arial" w:hint="default"/>
      </w:rPr>
    </w:lvl>
    <w:lvl w:ilvl="6" w:tplc="5F0849B2" w:tentative="1">
      <w:start w:val="1"/>
      <w:numFmt w:val="bullet"/>
      <w:lvlText w:val="•"/>
      <w:lvlJc w:val="left"/>
      <w:pPr>
        <w:tabs>
          <w:tab w:val="num" w:pos="5040"/>
        </w:tabs>
        <w:ind w:left="5040" w:hanging="360"/>
      </w:pPr>
      <w:rPr>
        <w:rFonts w:ascii="Arial" w:hAnsi="Arial" w:hint="default"/>
      </w:rPr>
    </w:lvl>
    <w:lvl w:ilvl="7" w:tplc="B11621C4" w:tentative="1">
      <w:start w:val="1"/>
      <w:numFmt w:val="bullet"/>
      <w:lvlText w:val="•"/>
      <w:lvlJc w:val="left"/>
      <w:pPr>
        <w:tabs>
          <w:tab w:val="num" w:pos="5760"/>
        </w:tabs>
        <w:ind w:left="5760" w:hanging="360"/>
      </w:pPr>
      <w:rPr>
        <w:rFonts w:ascii="Arial" w:hAnsi="Arial" w:hint="default"/>
      </w:rPr>
    </w:lvl>
    <w:lvl w:ilvl="8" w:tplc="9EBC09AA" w:tentative="1">
      <w:start w:val="1"/>
      <w:numFmt w:val="bullet"/>
      <w:lvlText w:val="•"/>
      <w:lvlJc w:val="left"/>
      <w:pPr>
        <w:tabs>
          <w:tab w:val="num" w:pos="6480"/>
        </w:tabs>
        <w:ind w:left="6480" w:hanging="360"/>
      </w:pPr>
      <w:rPr>
        <w:rFonts w:ascii="Arial" w:hAnsi="Arial" w:hint="default"/>
      </w:rPr>
    </w:lvl>
  </w:abstractNum>
  <w:abstractNum w:abstractNumId="1">
    <w:nsid w:val="3A112B8D"/>
    <w:multiLevelType w:val="hybridMultilevel"/>
    <w:tmpl w:val="54DA9C7E"/>
    <w:lvl w:ilvl="0" w:tplc="10DC18CE">
      <w:start w:val="1"/>
      <w:numFmt w:val="bullet"/>
      <w:lvlText w:val=""/>
      <w:lvlJc w:val="left"/>
      <w:pPr>
        <w:ind w:left="720" w:hanging="360"/>
      </w:pPr>
      <w:rPr>
        <w:rFonts w:ascii="Symbol" w:hAnsi="Symbol" w:hint="default"/>
      </w:rPr>
    </w:lvl>
    <w:lvl w:ilvl="1" w:tplc="0A804AF4">
      <w:start w:val="1"/>
      <w:numFmt w:val="decimal"/>
      <w:lvlText w:val="%2."/>
      <w:lvlJc w:val="left"/>
      <w:pPr>
        <w:ind w:left="1440" w:hanging="360"/>
      </w:pPr>
      <w:rPr>
        <w:rFonts w:hint="default"/>
      </w:rPr>
    </w:lvl>
    <w:lvl w:ilvl="2" w:tplc="E0E69340">
      <w:start w:val="1"/>
      <w:numFmt w:val="bullet"/>
      <w:lvlText w:val=""/>
      <w:lvlJc w:val="left"/>
      <w:pPr>
        <w:ind w:left="2160" w:hanging="360"/>
      </w:pPr>
      <w:rPr>
        <w:rFonts w:ascii="Wingdings" w:hAnsi="Wingdings" w:hint="default"/>
      </w:rPr>
    </w:lvl>
    <w:lvl w:ilvl="3" w:tplc="9FFE8002">
      <w:start w:val="1"/>
      <w:numFmt w:val="bullet"/>
      <w:lvlText w:val=""/>
      <w:lvlJc w:val="left"/>
      <w:pPr>
        <w:ind w:left="2880" w:hanging="360"/>
      </w:pPr>
      <w:rPr>
        <w:rFonts w:ascii="Symbol" w:hAnsi="Symbol" w:hint="default"/>
      </w:rPr>
    </w:lvl>
    <w:lvl w:ilvl="4" w:tplc="5D6691EA">
      <w:start w:val="1"/>
      <w:numFmt w:val="bullet"/>
      <w:lvlText w:val="o"/>
      <w:lvlJc w:val="left"/>
      <w:pPr>
        <w:ind w:left="3600" w:hanging="360"/>
      </w:pPr>
      <w:rPr>
        <w:rFonts w:ascii="Courier New" w:hAnsi="Courier New" w:hint="default"/>
      </w:rPr>
    </w:lvl>
    <w:lvl w:ilvl="5" w:tplc="533A45E4">
      <w:start w:val="1"/>
      <w:numFmt w:val="bullet"/>
      <w:lvlText w:val=""/>
      <w:lvlJc w:val="left"/>
      <w:pPr>
        <w:ind w:left="4320" w:hanging="360"/>
      </w:pPr>
      <w:rPr>
        <w:rFonts w:ascii="Wingdings" w:hAnsi="Wingdings" w:hint="default"/>
      </w:rPr>
    </w:lvl>
    <w:lvl w:ilvl="6" w:tplc="B4640538">
      <w:start w:val="1"/>
      <w:numFmt w:val="bullet"/>
      <w:lvlText w:val=""/>
      <w:lvlJc w:val="left"/>
      <w:pPr>
        <w:ind w:left="5040" w:hanging="360"/>
      </w:pPr>
      <w:rPr>
        <w:rFonts w:ascii="Symbol" w:hAnsi="Symbol" w:hint="default"/>
      </w:rPr>
    </w:lvl>
    <w:lvl w:ilvl="7" w:tplc="84A4EA48">
      <w:start w:val="1"/>
      <w:numFmt w:val="bullet"/>
      <w:lvlText w:val="o"/>
      <w:lvlJc w:val="left"/>
      <w:pPr>
        <w:ind w:left="5760" w:hanging="360"/>
      </w:pPr>
      <w:rPr>
        <w:rFonts w:ascii="Courier New" w:hAnsi="Courier New" w:hint="default"/>
      </w:rPr>
    </w:lvl>
    <w:lvl w:ilvl="8" w:tplc="640A2A04">
      <w:start w:val="1"/>
      <w:numFmt w:val="bullet"/>
      <w:lvlText w:val=""/>
      <w:lvlJc w:val="left"/>
      <w:pPr>
        <w:ind w:left="6480" w:hanging="360"/>
      </w:pPr>
      <w:rPr>
        <w:rFonts w:ascii="Wingdings" w:hAnsi="Wingdings" w:hint="default"/>
      </w:rPr>
    </w:lvl>
  </w:abstractNum>
  <w:abstractNum w:abstractNumId="2">
    <w:nsid w:val="46C410CF"/>
    <w:multiLevelType w:val="hybridMultilevel"/>
    <w:tmpl w:val="AA74D0E6"/>
    <w:lvl w:ilvl="0" w:tplc="DFA0B39A">
      <w:start w:val="2"/>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51131B38"/>
    <w:multiLevelType w:val="hybridMultilevel"/>
    <w:tmpl w:val="14CE736A"/>
    <w:lvl w:ilvl="0" w:tplc="11427E8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24C72D1"/>
    <w:multiLevelType w:val="hybridMultilevel"/>
    <w:tmpl w:val="9E92ED0A"/>
    <w:lvl w:ilvl="0" w:tplc="0809000F">
      <w:start w:val="1"/>
      <w:numFmt w:val="decimal"/>
      <w:lvlText w:val="%1."/>
      <w:lvlJc w:val="left"/>
      <w:pPr>
        <w:ind w:left="770" w:hanging="360"/>
      </w:pPr>
      <w:rPr>
        <w:rFont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nsid w:val="73E161C7"/>
    <w:multiLevelType w:val="hybridMultilevel"/>
    <w:tmpl w:val="D7BCDB3A"/>
    <w:lvl w:ilvl="0" w:tplc="E6B41FB6">
      <w:start w:val="2"/>
      <w:numFmt w:val="bullet"/>
      <w:lvlText w:val="-"/>
      <w:lvlJc w:val="left"/>
      <w:pPr>
        <w:ind w:left="3240" w:hanging="360"/>
      </w:pPr>
      <w:rPr>
        <w:rFonts w:ascii="Arial" w:eastAsia="Arial"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6">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2"/>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B0C"/>
    <w:rsid w:val="00047D0E"/>
    <w:rsid w:val="00062E06"/>
    <w:rsid w:val="00077B9A"/>
    <w:rsid w:val="00091780"/>
    <w:rsid w:val="00095BB0"/>
    <w:rsid w:val="000D318D"/>
    <w:rsid w:val="000F0C34"/>
    <w:rsid w:val="000F2781"/>
    <w:rsid w:val="0010377D"/>
    <w:rsid w:val="001117C6"/>
    <w:rsid w:val="001C2AC2"/>
    <w:rsid w:val="001D48FA"/>
    <w:rsid w:val="00231FFA"/>
    <w:rsid w:val="00247C67"/>
    <w:rsid w:val="00260376"/>
    <w:rsid w:val="0027710C"/>
    <w:rsid w:val="002C69D2"/>
    <w:rsid w:val="002E47B6"/>
    <w:rsid w:val="00302819"/>
    <w:rsid w:val="003F19FB"/>
    <w:rsid w:val="003F6FB3"/>
    <w:rsid w:val="00454BE6"/>
    <w:rsid w:val="00481F61"/>
    <w:rsid w:val="0048255F"/>
    <w:rsid w:val="00493612"/>
    <w:rsid w:val="0049737F"/>
    <w:rsid w:val="004B10BF"/>
    <w:rsid w:val="004C4C2C"/>
    <w:rsid w:val="004E3259"/>
    <w:rsid w:val="004E3262"/>
    <w:rsid w:val="004E77F8"/>
    <w:rsid w:val="00502B7A"/>
    <w:rsid w:val="005404C3"/>
    <w:rsid w:val="00550F80"/>
    <w:rsid w:val="00563DB5"/>
    <w:rsid w:val="005B59F2"/>
    <w:rsid w:val="005F1115"/>
    <w:rsid w:val="006159D6"/>
    <w:rsid w:val="00616C19"/>
    <w:rsid w:val="00622F7F"/>
    <w:rsid w:val="00641C23"/>
    <w:rsid w:val="00673C2F"/>
    <w:rsid w:val="00683C1B"/>
    <w:rsid w:val="00696333"/>
    <w:rsid w:val="006B17B5"/>
    <w:rsid w:val="006D242A"/>
    <w:rsid w:val="006F761D"/>
    <w:rsid w:val="006F78F1"/>
    <w:rsid w:val="006F7B00"/>
    <w:rsid w:val="007045CD"/>
    <w:rsid w:val="0073699E"/>
    <w:rsid w:val="0074352E"/>
    <w:rsid w:val="00746DC9"/>
    <w:rsid w:val="00751C99"/>
    <w:rsid w:val="00771404"/>
    <w:rsid w:val="007B1A7C"/>
    <w:rsid w:val="00820607"/>
    <w:rsid w:val="00892E40"/>
    <w:rsid w:val="008B238E"/>
    <w:rsid w:val="008C26ED"/>
    <w:rsid w:val="008D1B29"/>
    <w:rsid w:val="008E4562"/>
    <w:rsid w:val="008F0C30"/>
    <w:rsid w:val="008F31B4"/>
    <w:rsid w:val="0091073B"/>
    <w:rsid w:val="009111C8"/>
    <w:rsid w:val="00925372"/>
    <w:rsid w:val="00927D7C"/>
    <w:rsid w:val="009703CB"/>
    <w:rsid w:val="0097778C"/>
    <w:rsid w:val="00981251"/>
    <w:rsid w:val="009823BE"/>
    <w:rsid w:val="009B2698"/>
    <w:rsid w:val="009C6D25"/>
    <w:rsid w:val="00A34F54"/>
    <w:rsid w:val="00A45678"/>
    <w:rsid w:val="00A50B0C"/>
    <w:rsid w:val="00A84B88"/>
    <w:rsid w:val="00AB3DAD"/>
    <w:rsid w:val="00AC525F"/>
    <w:rsid w:val="00AC6D2A"/>
    <w:rsid w:val="00AD3A44"/>
    <w:rsid w:val="00AE3F9A"/>
    <w:rsid w:val="00AE4677"/>
    <w:rsid w:val="00AF1363"/>
    <w:rsid w:val="00AF40E4"/>
    <w:rsid w:val="00AF45D3"/>
    <w:rsid w:val="00AF4F0B"/>
    <w:rsid w:val="00B01D85"/>
    <w:rsid w:val="00B225C4"/>
    <w:rsid w:val="00B6172E"/>
    <w:rsid w:val="00B628DD"/>
    <w:rsid w:val="00B62FB8"/>
    <w:rsid w:val="00B66C7C"/>
    <w:rsid w:val="00B80063"/>
    <w:rsid w:val="00B81036"/>
    <w:rsid w:val="00B97363"/>
    <w:rsid w:val="00C14973"/>
    <w:rsid w:val="00C20C2C"/>
    <w:rsid w:val="00C3209D"/>
    <w:rsid w:val="00C37D26"/>
    <w:rsid w:val="00C511DF"/>
    <w:rsid w:val="00C62208"/>
    <w:rsid w:val="00C67DF3"/>
    <w:rsid w:val="00C82DB7"/>
    <w:rsid w:val="00CF2A39"/>
    <w:rsid w:val="00D14AB9"/>
    <w:rsid w:val="00D26E19"/>
    <w:rsid w:val="00DB1007"/>
    <w:rsid w:val="00DD4F68"/>
    <w:rsid w:val="00DD6976"/>
    <w:rsid w:val="00E04448"/>
    <w:rsid w:val="00E15E03"/>
    <w:rsid w:val="00E37092"/>
    <w:rsid w:val="00E748D4"/>
    <w:rsid w:val="00EC0BB3"/>
    <w:rsid w:val="00EE5FE5"/>
    <w:rsid w:val="00F06323"/>
    <w:rsid w:val="00F22E60"/>
    <w:rsid w:val="00F503E6"/>
    <w:rsid w:val="00FB3CF2"/>
    <w:rsid w:val="00FD70BC"/>
    <w:rsid w:val="00FE2F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0B0C"/>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FB3CF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eastAsia="ja-JP"/>
    </w:rPr>
  </w:style>
  <w:style w:type="paragraph" w:styleId="Heading2">
    <w:name w:val="heading 2"/>
    <w:basedOn w:val="Normal"/>
    <w:next w:val="Normal"/>
    <w:link w:val="Heading2Char"/>
    <w:qFormat/>
    <w:rsid w:val="00095BB0"/>
    <w:pPr>
      <w:keepNext/>
      <w:jc w:val="center"/>
      <w:outlineLvl w:val="1"/>
    </w:pPr>
    <w:rPr>
      <w:rFonts w:ascii="Calibri" w:hAnsi="Calibri"/>
      <w:b/>
      <w:bCs/>
      <w:i/>
      <w:iCs/>
      <w:sz w:val="28"/>
      <w:szCs w:val="28"/>
      <w:lang w:val="en-U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0B0C"/>
    <w:pPr>
      <w:ind w:left="720"/>
      <w:contextualSpacing/>
    </w:pPr>
  </w:style>
  <w:style w:type="paragraph" w:styleId="Header">
    <w:name w:val="header"/>
    <w:basedOn w:val="Normal"/>
    <w:link w:val="HeaderChar"/>
    <w:unhideWhenUsed/>
    <w:rsid w:val="00091780"/>
    <w:pPr>
      <w:tabs>
        <w:tab w:val="center" w:pos="4513"/>
        <w:tab w:val="right" w:pos="9026"/>
      </w:tabs>
    </w:pPr>
  </w:style>
  <w:style w:type="character" w:customStyle="1" w:styleId="HeaderChar">
    <w:name w:val="Header Char"/>
    <w:basedOn w:val="DefaultParagraphFont"/>
    <w:link w:val="Header"/>
    <w:rsid w:val="00091780"/>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091780"/>
    <w:pPr>
      <w:tabs>
        <w:tab w:val="center" w:pos="4513"/>
        <w:tab w:val="right" w:pos="9026"/>
      </w:tabs>
    </w:pPr>
  </w:style>
  <w:style w:type="character" w:customStyle="1" w:styleId="FooterChar">
    <w:name w:val="Footer Char"/>
    <w:basedOn w:val="DefaultParagraphFont"/>
    <w:link w:val="Footer"/>
    <w:uiPriority w:val="99"/>
    <w:rsid w:val="00091780"/>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091780"/>
    <w:rPr>
      <w:rFonts w:ascii="Tahoma" w:hAnsi="Tahoma" w:cs="Tahoma"/>
      <w:sz w:val="16"/>
      <w:szCs w:val="16"/>
    </w:rPr>
  </w:style>
  <w:style w:type="character" w:customStyle="1" w:styleId="BalloonTextChar">
    <w:name w:val="Balloon Text Char"/>
    <w:basedOn w:val="DefaultParagraphFont"/>
    <w:link w:val="BalloonText"/>
    <w:uiPriority w:val="99"/>
    <w:semiHidden/>
    <w:rsid w:val="00091780"/>
    <w:rPr>
      <w:rFonts w:ascii="Tahoma" w:eastAsia="Times New Roman" w:hAnsi="Tahoma" w:cs="Tahoma"/>
      <w:sz w:val="16"/>
      <w:szCs w:val="16"/>
      <w:lang w:eastAsia="en-GB"/>
    </w:rPr>
  </w:style>
  <w:style w:type="paragraph" w:customStyle="1" w:styleId="bullet">
    <w:name w:val="bullet"/>
    <w:link w:val="bulletChar"/>
    <w:rsid w:val="00091780"/>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091780"/>
    <w:rPr>
      <w:rFonts w:ascii="Times New Roman" w:eastAsia="Times New Roman" w:hAnsi="Times New Roman" w:cs="Times New Roman"/>
      <w:sz w:val="24"/>
      <w:szCs w:val="20"/>
      <w:lang w:eastAsia="en-GB"/>
    </w:rPr>
  </w:style>
  <w:style w:type="paragraph" w:styleId="NoSpacing">
    <w:name w:val="No Spacing"/>
    <w:link w:val="NoSpacingChar"/>
    <w:uiPriority w:val="1"/>
    <w:qFormat/>
    <w:rsid w:val="00091780"/>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091780"/>
    <w:rPr>
      <w:rFonts w:eastAsiaTheme="minorEastAsia"/>
      <w:lang w:val="en-US" w:eastAsia="ja-JP"/>
    </w:rPr>
  </w:style>
  <w:style w:type="character" w:styleId="Hyperlink">
    <w:name w:val="Hyperlink"/>
    <w:basedOn w:val="DefaultParagraphFont"/>
    <w:uiPriority w:val="99"/>
    <w:unhideWhenUsed/>
    <w:rsid w:val="00AC6D2A"/>
    <w:rPr>
      <w:color w:val="0000FF" w:themeColor="hyperlink"/>
      <w:u w:val="single"/>
    </w:rPr>
  </w:style>
  <w:style w:type="table" w:styleId="TableGrid">
    <w:name w:val="Table Grid"/>
    <w:basedOn w:val="TableNormal"/>
    <w:uiPriority w:val="39"/>
    <w:rsid w:val="00231F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FB3CF2"/>
  </w:style>
  <w:style w:type="character" w:customStyle="1" w:styleId="Heading1Char">
    <w:name w:val="Heading 1 Char"/>
    <w:basedOn w:val="DefaultParagraphFont"/>
    <w:link w:val="Heading1"/>
    <w:uiPriority w:val="9"/>
    <w:rsid w:val="00FB3CF2"/>
    <w:rPr>
      <w:rFonts w:asciiTheme="majorHAnsi" w:eastAsiaTheme="majorEastAsia" w:hAnsiTheme="majorHAnsi" w:cstheme="majorBidi"/>
      <w:b/>
      <w:bCs/>
      <w:color w:val="365F91" w:themeColor="accent1" w:themeShade="BF"/>
      <w:sz w:val="28"/>
      <w:szCs w:val="28"/>
      <w:lang w:val="en-US" w:eastAsia="ja-JP"/>
    </w:rPr>
  </w:style>
  <w:style w:type="character" w:customStyle="1" w:styleId="Heading2Char">
    <w:name w:val="Heading 2 Char"/>
    <w:basedOn w:val="DefaultParagraphFont"/>
    <w:link w:val="Heading2"/>
    <w:rsid w:val="00095BB0"/>
    <w:rPr>
      <w:rFonts w:ascii="Calibri" w:eastAsia="Times New Roman" w:hAnsi="Calibri" w:cs="Times New Roman"/>
      <w:b/>
      <w:bCs/>
      <w:i/>
      <w:iCs/>
      <w:sz w:val="28"/>
      <w:szCs w:val="28"/>
      <w:lang w:val="en-US" w:eastAsia="x-none"/>
    </w:rPr>
  </w:style>
  <w:style w:type="paragraph" w:styleId="Title">
    <w:name w:val="Title"/>
    <w:basedOn w:val="Normal"/>
    <w:link w:val="TitleChar"/>
    <w:qFormat/>
    <w:rsid w:val="00095BB0"/>
    <w:pPr>
      <w:jc w:val="center"/>
    </w:pPr>
    <w:rPr>
      <w:rFonts w:ascii="Calibri" w:hAnsi="Calibri"/>
      <w:b/>
      <w:bCs/>
      <w:kern w:val="28"/>
      <w:sz w:val="32"/>
      <w:szCs w:val="32"/>
      <w:lang w:val="en-US" w:eastAsia="x-none"/>
    </w:rPr>
  </w:style>
  <w:style w:type="character" w:customStyle="1" w:styleId="TitleChar">
    <w:name w:val="Title Char"/>
    <w:basedOn w:val="DefaultParagraphFont"/>
    <w:link w:val="Title"/>
    <w:rsid w:val="00095BB0"/>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095BB0"/>
    <w:rPr>
      <w:b/>
      <w:bC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0B0C"/>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FB3CF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eastAsia="ja-JP"/>
    </w:rPr>
  </w:style>
  <w:style w:type="paragraph" w:styleId="Heading2">
    <w:name w:val="heading 2"/>
    <w:basedOn w:val="Normal"/>
    <w:next w:val="Normal"/>
    <w:link w:val="Heading2Char"/>
    <w:qFormat/>
    <w:rsid w:val="00095BB0"/>
    <w:pPr>
      <w:keepNext/>
      <w:jc w:val="center"/>
      <w:outlineLvl w:val="1"/>
    </w:pPr>
    <w:rPr>
      <w:rFonts w:ascii="Calibri" w:hAnsi="Calibri"/>
      <w:b/>
      <w:bCs/>
      <w:i/>
      <w:iCs/>
      <w:sz w:val="28"/>
      <w:szCs w:val="28"/>
      <w:lang w:val="en-U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0B0C"/>
    <w:pPr>
      <w:ind w:left="720"/>
      <w:contextualSpacing/>
    </w:pPr>
  </w:style>
  <w:style w:type="paragraph" w:styleId="Header">
    <w:name w:val="header"/>
    <w:basedOn w:val="Normal"/>
    <w:link w:val="HeaderChar"/>
    <w:unhideWhenUsed/>
    <w:rsid w:val="00091780"/>
    <w:pPr>
      <w:tabs>
        <w:tab w:val="center" w:pos="4513"/>
        <w:tab w:val="right" w:pos="9026"/>
      </w:tabs>
    </w:pPr>
  </w:style>
  <w:style w:type="character" w:customStyle="1" w:styleId="HeaderChar">
    <w:name w:val="Header Char"/>
    <w:basedOn w:val="DefaultParagraphFont"/>
    <w:link w:val="Header"/>
    <w:rsid w:val="00091780"/>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091780"/>
    <w:pPr>
      <w:tabs>
        <w:tab w:val="center" w:pos="4513"/>
        <w:tab w:val="right" w:pos="9026"/>
      </w:tabs>
    </w:pPr>
  </w:style>
  <w:style w:type="character" w:customStyle="1" w:styleId="FooterChar">
    <w:name w:val="Footer Char"/>
    <w:basedOn w:val="DefaultParagraphFont"/>
    <w:link w:val="Footer"/>
    <w:uiPriority w:val="99"/>
    <w:rsid w:val="00091780"/>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091780"/>
    <w:rPr>
      <w:rFonts w:ascii="Tahoma" w:hAnsi="Tahoma" w:cs="Tahoma"/>
      <w:sz w:val="16"/>
      <w:szCs w:val="16"/>
    </w:rPr>
  </w:style>
  <w:style w:type="character" w:customStyle="1" w:styleId="BalloonTextChar">
    <w:name w:val="Balloon Text Char"/>
    <w:basedOn w:val="DefaultParagraphFont"/>
    <w:link w:val="BalloonText"/>
    <w:uiPriority w:val="99"/>
    <w:semiHidden/>
    <w:rsid w:val="00091780"/>
    <w:rPr>
      <w:rFonts w:ascii="Tahoma" w:eastAsia="Times New Roman" w:hAnsi="Tahoma" w:cs="Tahoma"/>
      <w:sz w:val="16"/>
      <w:szCs w:val="16"/>
      <w:lang w:eastAsia="en-GB"/>
    </w:rPr>
  </w:style>
  <w:style w:type="paragraph" w:customStyle="1" w:styleId="bullet">
    <w:name w:val="bullet"/>
    <w:link w:val="bulletChar"/>
    <w:rsid w:val="00091780"/>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091780"/>
    <w:rPr>
      <w:rFonts w:ascii="Times New Roman" w:eastAsia="Times New Roman" w:hAnsi="Times New Roman" w:cs="Times New Roman"/>
      <w:sz w:val="24"/>
      <w:szCs w:val="20"/>
      <w:lang w:eastAsia="en-GB"/>
    </w:rPr>
  </w:style>
  <w:style w:type="paragraph" w:styleId="NoSpacing">
    <w:name w:val="No Spacing"/>
    <w:link w:val="NoSpacingChar"/>
    <w:uiPriority w:val="1"/>
    <w:qFormat/>
    <w:rsid w:val="00091780"/>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091780"/>
    <w:rPr>
      <w:rFonts w:eastAsiaTheme="minorEastAsia"/>
      <w:lang w:val="en-US" w:eastAsia="ja-JP"/>
    </w:rPr>
  </w:style>
  <w:style w:type="character" w:styleId="Hyperlink">
    <w:name w:val="Hyperlink"/>
    <w:basedOn w:val="DefaultParagraphFont"/>
    <w:uiPriority w:val="99"/>
    <w:unhideWhenUsed/>
    <w:rsid w:val="00AC6D2A"/>
    <w:rPr>
      <w:color w:val="0000FF" w:themeColor="hyperlink"/>
      <w:u w:val="single"/>
    </w:rPr>
  </w:style>
  <w:style w:type="table" w:styleId="TableGrid">
    <w:name w:val="Table Grid"/>
    <w:basedOn w:val="TableNormal"/>
    <w:uiPriority w:val="39"/>
    <w:rsid w:val="00231F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FB3CF2"/>
  </w:style>
  <w:style w:type="character" w:customStyle="1" w:styleId="Heading1Char">
    <w:name w:val="Heading 1 Char"/>
    <w:basedOn w:val="DefaultParagraphFont"/>
    <w:link w:val="Heading1"/>
    <w:uiPriority w:val="9"/>
    <w:rsid w:val="00FB3CF2"/>
    <w:rPr>
      <w:rFonts w:asciiTheme="majorHAnsi" w:eastAsiaTheme="majorEastAsia" w:hAnsiTheme="majorHAnsi" w:cstheme="majorBidi"/>
      <w:b/>
      <w:bCs/>
      <w:color w:val="365F91" w:themeColor="accent1" w:themeShade="BF"/>
      <w:sz w:val="28"/>
      <w:szCs w:val="28"/>
      <w:lang w:val="en-US" w:eastAsia="ja-JP"/>
    </w:rPr>
  </w:style>
  <w:style w:type="character" w:customStyle="1" w:styleId="Heading2Char">
    <w:name w:val="Heading 2 Char"/>
    <w:basedOn w:val="DefaultParagraphFont"/>
    <w:link w:val="Heading2"/>
    <w:rsid w:val="00095BB0"/>
    <w:rPr>
      <w:rFonts w:ascii="Calibri" w:eastAsia="Times New Roman" w:hAnsi="Calibri" w:cs="Times New Roman"/>
      <w:b/>
      <w:bCs/>
      <w:i/>
      <w:iCs/>
      <w:sz w:val="28"/>
      <w:szCs w:val="28"/>
      <w:lang w:val="en-US" w:eastAsia="x-none"/>
    </w:rPr>
  </w:style>
  <w:style w:type="paragraph" w:styleId="Title">
    <w:name w:val="Title"/>
    <w:basedOn w:val="Normal"/>
    <w:link w:val="TitleChar"/>
    <w:qFormat/>
    <w:rsid w:val="00095BB0"/>
    <w:pPr>
      <w:jc w:val="center"/>
    </w:pPr>
    <w:rPr>
      <w:rFonts w:ascii="Calibri" w:hAnsi="Calibri"/>
      <w:b/>
      <w:bCs/>
      <w:kern w:val="28"/>
      <w:sz w:val="32"/>
      <w:szCs w:val="32"/>
      <w:lang w:val="en-US" w:eastAsia="x-none"/>
    </w:rPr>
  </w:style>
  <w:style w:type="character" w:customStyle="1" w:styleId="TitleChar">
    <w:name w:val="Title Char"/>
    <w:basedOn w:val="DefaultParagraphFont"/>
    <w:link w:val="Title"/>
    <w:rsid w:val="00095BB0"/>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095BB0"/>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2024-05-01T00:00:00</PublishDate>
  <Abstract>3903 words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Sha12</b:Tag>
    <b:SourceType>JournalArticle</b:SourceType>
    <b:Guid>{F4C21181-F434-4F42-AA08-AE977DE104A9}</b:Guid>
    <b:Author>
      <b:Author>
        <b:NameList>
          <b:Person>
            <b:Last>Su</b:Last>
            <b:First>Shao</b:First>
          </b:Person>
        </b:NameList>
      </b:Author>
    </b:Author>
    <b:Title>The Various Concepts of Curriculum and the Factors Involved in Curricula-making</b:Title>
    <b:JournalName>Journal of Language, Teaching and Research </b:JournalName>
    <b:Year>2012</b:Year>
    <b:Pages>153-158</b:Pages>
    <b:Volume>3</b:Volume>
    <b:Issue>1</b:Issue>
    <b:RefOrder>1</b:RefOrder>
  </b:Source>
  <b:Source>
    <b:Tag>Hel24</b:Tag>
    <b:SourceType>JournalArticle</b:SourceType>
    <b:Guid>{DA0E835A-326F-4D8B-8B00-70F0F9C1A931}</b:Guid>
    <b:Author>
      <b:Author>
        <b:NameList>
          <b:Person>
            <b:Last>Coker</b:Last>
            <b:First>Helen</b:First>
          </b:Person>
        </b:NameList>
      </b:Author>
    </b:Author>
    <b:Title>Teachders use of Knowledge in Curriculum Making: Implications for Social Justice</b:Title>
    <b:JournalName>Education and Society</b:JournalName>
    <b:Year>2024</b:Year>
    <b:Pages>3</b:Pages>
    <b:Volume>14</b:Volume>
    <b:Issue>1</b:Issue>
    <b:RefOrder>2</b:RefOrder>
  </b:Source>
  <b:Source>
    <b:Tag>Lyn08</b:Tag>
    <b:SourceType>Book</b:SourceType>
    <b:Guid>{F365E218-0741-4CD6-81D1-70EB43846C81}</b:Guid>
    <b:Title>Teaching, Learning and Assessment for Adults: Improving Foundation Skills Case Study Scotland</b:Title>
    <b:Year>2008</b:Year>
    <b:Author>
      <b:Author>
        <b:NameList>
          <b:Person>
            <b:Last>Tett</b:Last>
            <b:First>Lyn</b:First>
          </b:Person>
        </b:NameList>
      </b:Author>
    </b:Author>
    <b:City>Washington</b:City>
    <b:Publisher>OECD Publishing</b:Publisher>
    <b:Edition>First</b:Edition>
    <b:RefOrder>8</b:RefOrder>
  </b:Source>
  <b:Source>
    <b:Tag>Jan20</b:Tag>
    <b:SourceType>JournalArticle</b:SourceType>
    <b:Guid>{6DAD9E32-ABD9-410A-8D04-8E57B27665A5}</b:Guid>
    <b:Title>Can the New Welsh Curriculum Achieve its Purposes</b:Title>
    <b:Year>2020</b:Year>
    <b:Author>
      <b:Author>
        <b:NameList>
          <b:Person>
            <b:Last>Gatley</b:Last>
            <b:First>Jane</b:First>
          </b:Person>
        </b:NameList>
      </b:Author>
    </b:Author>
    <b:JournalName>The Curriculum Journal</b:JournalName>
    <b:Pages>202-214</b:Pages>
    <b:Volume>31</b:Volume>
    <b:Issue>2</b:Issue>
    <b:RefOrder>9</b:RefOrder>
  </b:Source>
  <b:Source>
    <b:Tag>Sof19</b:Tag>
    <b:SourceType>JournalArticle</b:SourceType>
    <b:Guid>{AA924AE6-3C37-401E-90FF-4505DDDA9FB6}</b:Guid>
    <b:Author>
      <b:Author>
        <b:NameList>
          <b:Person>
            <b:Last>Lyakhova</b:Last>
            <b:First>Sofya</b:First>
          </b:Person>
        </b:NameList>
      </b:Author>
    </b:Author>
    <b:Title>Designing a Curriculum based on Four Purposes: Let Mathematics speak for itself</b:Title>
    <b:JournalName>Journal of Curriculum Studies</b:JournalName>
    <b:Year>2019</b:Year>
    <b:Pages>513-529</b:Pages>
    <b:Volume>51</b:Volume>
    <b:Issue>4</b:Issue>
    <b:RefOrder>10</b:RefOrder>
  </b:Source>
  <b:Source>
    <b:Tag>Chr221</b:Tag>
    <b:SourceType>JournalArticle</b:SourceType>
    <b:Guid>{A62834D6-EF13-4B52-9E1F-7A0D2A5C10D8}</b:Guid>
    <b:Author>
      <b:Author>
        <b:NameList>
          <b:Person>
            <b:Last>Sun</b:Last>
            <b:First>Christopher</b:First>
          </b:Person>
        </b:NameList>
      </b:Author>
    </b:Author>
    <b:Title>Increased Emergency Cardiovascular Events among under 40 Population in Israel during Vaccine Rollout and Third COVID-19 Wave</b:Title>
    <b:JournalName>Scientific Reports</b:JournalName>
    <b:Year>2022</b:Year>
    <b:Pages>1-12</b:Pages>
    <b:Volume>12</b:Volume>
    <b:Issue>6978</b:Issue>
    <b:RefOrder>11</b:RefOrder>
  </b:Source>
  <b:Source>
    <b:Tag>Nad22</b:Tag>
    <b:SourceType>JournalArticle</b:SourceType>
    <b:Guid>{3C632865-B6E3-4C89-BB2D-3EA1C4899794}</b:Guid>
    <b:Author>
      <b:Author>
        <b:NameList>
          <b:Person>
            <b:Last>Khan</b:Last>
            <b:First>Nada</b:First>
          </b:Person>
        </b:NameList>
      </b:Author>
    </b:Author>
    <b:Title>Ambulance Response Times: The NHS's Falling House of Cards</b:Title>
    <b:JournalName>British Journal of General Practice</b:JournalName>
    <b:Year>2022</b:Year>
    <b:Pages>436-437</b:Pages>
    <b:Volume>72</b:Volume>
    <b:Issue>722</b:Issue>
    <b:RefOrder>4</b:RefOrder>
  </b:Source>
  <b:Source>
    <b:Tag>Mon23</b:Tag>
    <b:SourceType>JournalArticle</b:SourceType>
    <b:Guid>{3A7983D7-DB0F-4A14-A54A-8CEF04126119}</b:Guid>
    <b:Author>
      <b:Author>
        <b:NameList>
          <b:Person>
            <b:Last>Gaspari</b:Last>
            <b:First>Monica</b:First>
          </b:Person>
        </b:NameList>
      </b:Author>
    </b:Author>
    <b:Title>Rate and Cause of Sudden Cardiac Death in the Young During the COVID-19 Pandemic and Vaccination</b:Title>
    <b:JournalName>Circulation</b:JournalName>
    <b:Year>2023</b:Year>
    <b:Pages>2069-2071</b:Pages>
    <b:Volume>148</b:Volume>
    <b:Issue>25</b:Issue>
    <b:RefOrder>12</b:RefOrder>
  </b:Source>
  <b:Source>
    <b:Tag>Cai22</b:Tag>
    <b:SourceType>JournalArticle</b:SourceType>
    <b:Guid>{1901E47D-A8A8-46C2-98DD-88ADDD49B244}</b:Guid>
    <b:Author>
      <b:Author>
        <b:NameList>
          <b:Person>
            <b:Last>Bailey</b:Last>
            <b:First>Caitlin</b:First>
          </b:Person>
        </b:NameList>
      </b:Author>
    </b:Author>
    <b:Title>Associations between College/University Campus Characteristics and Body Mass Index</b:Title>
    <b:JournalName>Environmental Health and Preventative Medicine</b:JournalName>
    <b:Year>2022</b:Year>
    <b:Pages>1-12</b:Pages>
    <b:Volume>27</b:Volume>
    <b:Issue>1</b:Issue>
    <b:RefOrder>13</b:RefOrder>
  </b:Source>
  <b:Source>
    <b:Tag>Fre23</b:Tag>
    <b:SourceType>JournalArticle</b:SourceType>
    <b:Guid>{FB389DE2-C2E5-4703-96A6-A464C1A8D975}</b:Guid>
    <b:Author>
      <b:Author>
        <b:NameList>
          <b:Person>
            <b:Last>Folke</b:Last>
            <b:First>Fredrik</b:First>
          </b:Person>
        </b:NameList>
      </b:Author>
    </b:Author>
    <b:Title>Public Access Defibrillation: Challenges and New Solutions</b:Title>
    <b:JournalName>Current Opinion in Critical Care</b:JournalName>
    <b:Year>2023</b:Year>
    <b:Pages>168-174</b:Pages>
    <b:Volume>29</b:Volume>
    <b:Issue>3</b:Issue>
    <b:RefOrder>14</b:RefOrder>
  </b:Source>
  <b:Source>
    <b:Tag>Wen18</b:Tag>
    <b:SourceType>JournalArticle</b:SourceType>
    <b:Guid>{20758C60-709E-4CB4-A446-B2E05A1C0236}</b:Guid>
    <b:Author>
      <b:Author>
        <b:NameList>
          <b:Person>
            <b:Last>Mathiesen</b:Last>
            <b:First>Wenche</b:First>
          </b:Person>
        </b:NameList>
      </b:Author>
    </b:Author>
    <b:Title>Effects of Modifiable Prehospital Factors on Survival after Out-of-Hospital Cardiac Arrests in Rural Versus Urban Areas</b:Title>
    <b:JournalName>Critical Care</b:JournalName>
    <b:Year>2018</b:Year>
    <b:Pages>1-9</b:Pages>
    <b:Volume>22</b:Volume>
    <b:Issue>99</b:Issue>
    <b:RefOrder>15</b:RefOrder>
  </b:Source>
  <b:Source>
    <b:Tag>HBa15</b:Tag>
    <b:SourceType>JournalArticle</b:SourceType>
    <b:Guid>{0A3D7FBC-BB44-4286-AA5C-21992921F221}</b:Guid>
    <b:Author>
      <b:Author>
        <b:NameList>
          <b:Person>
            <b:Last>Bakke</b:Last>
            <b:First>H</b:First>
          </b:Person>
        </b:NameList>
      </b:Author>
    </b:Author>
    <b:Title>Bystabder First Aid in Trauma - Prevalence and Quality: A Prospective Observational Study</b:Title>
    <b:JournalName>Acta Anaesthesiologica Scandinavica</b:JournalName>
    <b:Year>2015</b:Year>
    <b:Pages>1187-1193</b:Pages>
    <b:Volume>59</b:Volume>
    <b:Issue>9</b:Issue>
    <b:RefOrder>16</b:RefOrder>
  </b:Source>
  <b:Source>
    <b:Tag>Jen19</b:Tag>
    <b:SourceType>JournalArticle</b:SourceType>
    <b:Guid>{CF132ABA-51CF-4E7C-B5B8-A69A26EB6AB3}</b:Guid>
    <b:Author>
      <b:Author>
        <b:NameList>
          <b:Person>
            <b:Last>Rodgers</b:Last>
            <b:First>Jennifer</b:First>
          </b:Person>
        </b:NameList>
      </b:Author>
    </b:Author>
    <b:Title>Cardiovascular Risks Associated with Gender and Aging</b:Title>
    <b:JournalName>Journal of Cardiovascular Development and Disease</b:JournalName>
    <b:Year>2019</b:Year>
    <b:Pages>1-19</b:Pages>
    <b:Volume>6</b:Volume>
    <b:Issue>2</b:Issue>
    <b:RefOrder>17</b:RefOrder>
  </b:Source>
  <b:Source>
    <b:Tag>ASt10</b:Tag>
    <b:SourceType>JournalArticle</b:SourceType>
    <b:Guid>{8C435529-41F3-4A84-8AFE-13D600079E38}</b:Guid>
    <b:Author>
      <b:Author>
        <b:NameList>
          <b:Person>
            <b:Last>Stromsoe</b:Last>
            <b:First>A</b:First>
          </b:Person>
        </b:NameList>
      </b:Author>
    </b:Author>
    <b:Title>Education in Cardiopulmonary resucitation in Sweden and its Clinical Consequences</b:Title>
    <b:JournalName>Resucitation</b:JournalName>
    <b:Year>2010</b:Year>
    <b:Pages>211-216</b:Pages>
    <b:Volume>81</b:Volume>
    <b:Issue>2</b:Issue>
    <b:RefOrder>18</b:RefOrder>
  </b:Source>
  <b:Source>
    <b:Tag>Far18</b:Tag>
    <b:SourceType>JournalArticle</b:SourceType>
    <b:Guid>{53B34E40-8665-4DDF-9F34-7B76B126D958}</b:Guid>
    <b:Author>
      <b:Author>
        <b:NameList>
          <b:Person>
            <b:Last>Qureshi</b:Last>
            <b:First>Farhan</b:First>
          </b:Person>
        </b:NameList>
      </b:Author>
    </b:Author>
    <b:Title>First Aid Facilities in the School Setting: Are Sschools able to Manage Adequately</b:Title>
    <b:JournalName>Pakistan Journal of Medical Sciences</b:JournalName>
    <b:Year>2018</b:Year>
    <b:Pages>272-276</b:Pages>
    <b:Volume>34</b:Volume>
    <b:Issue>2</b:Issue>
    <b:RefOrder>19</b:RefOrder>
  </b:Source>
  <b:Source>
    <b:Tag>Kad23</b:Tag>
    <b:SourceType>JournalArticle</b:SourceType>
    <b:Guid>{212C0D66-CBDA-4870-AA06-EF94B5BA4F30}</b:Guid>
    <b:Author>
      <b:Author>
        <b:NameList>
          <b:Person>
            <b:Last>Bashekah</b:Last>
            <b:First>Kadeja</b:First>
          </b:Person>
        </b:NameList>
      </b:Author>
    </b:Author>
    <b:Title>The Knowledge, Attitudes, and Associated Factors Regarding First Aid Among the General Public in Saudi Arabia</b:Title>
    <b:JournalName>Cureus</b:JournalName>
    <b:Year>2023</b:Year>
    <b:Pages>e41387</b:Pages>
    <b:Volume>15</b:Volume>
    <b:Issue>7</b:Issue>
    <b:RefOrder>20</b:RefOrder>
  </b:Source>
  <b:Source>
    <b:Tag>Mar21</b:Tag>
    <b:SourceType>JournalArticle</b:SourceType>
    <b:Guid>{FD4C6FF0-5693-4002-9413-ECDCAE76BD2D}</b:Guid>
    <b:Author>
      <b:Author>
        <b:NameList>
          <b:Person>
            <b:Last>Olmos-Gomez</b:Last>
            <b:First>Maria</b:First>
          </b:Person>
        </b:NameList>
      </b:Author>
    </b:Author>
    <b:Title>Teaching First Aid to Prospective Teachers as a Way to Promote Child Healthcare</b:Title>
    <b:JournalName>Healthcare</b:JournalName>
    <b:Year>2021</b:Year>
    <b:Pages>367</b:Pages>
    <b:Volume>9</b:Volume>
    <b:Issue>4</b:Issue>
    <b:RefOrder>21</b:RefOrder>
  </b:Source>
  <b:Source>
    <b:Tag>Mad22</b:Tag>
    <b:SourceType>JournalArticle</b:SourceType>
    <b:Guid>{4275D8D0-5EE8-4D4D-84FE-08B93F02E071}</b:Guid>
    <b:Author>
      <b:Author>
        <b:NameList>
          <b:Person>
            <b:Last>Benson</b:Last>
            <b:First>Madeleine</b:First>
          </b:Person>
        </b:NameList>
      </b:Author>
    </b:Author>
    <b:Title>Location of aoaut of Hospital Cardiac Arrests and Automated External Defibrillators in Relation to Schools in an English Ambulance Service Region</b:Title>
    <b:JournalName>Resuscitation Plus</b:JournalName>
    <b:Year>2022</b:Year>
    <b:Pages>100279</b:Pages>
    <b:Volume>1</b:Volume>
    <b:Issue>1</b:Issue>
    <b:RefOrder>22</b:RefOrder>
  </b:Source>
  <b:Source>
    <b:Tag>DSu06</b:Tag>
    <b:SourceType>JournalArticle</b:SourceType>
    <b:Guid>{372CEA4F-661F-4D90-9520-E0BCA269D98F}</b:Guid>
    <b:Author>
      <b:Author>
        <b:NameList>
          <b:Person>
            <b:Last>Sumilo</b:Last>
            <b:First>D</b:First>
          </b:Person>
        </b:NameList>
      </b:Author>
    </b:Author>
    <b:Title>The Causes and Consequences of Injury in Students at UK Institutes of Higher Education</b:Title>
    <b:JournalName>Public Health</b:JournalName>
    <b:Year>2006</b:Year>
    <b:Pages>125-131</b:Pages>
    <b:Volume>120</b:Volume>
    <b:Issue>2</b:Issue>
    <b:RefOrder>23</b:RefOrder>
  </b:Source>
  <b:Source>
    <b:Tag>Gre11</b:Tag>
    <b:SourceType>JournalArticle</b:SourceType>
    <b:Guid>{90FEF3A7-99A0-45F7-8575-25975A4A1B51}</b:Guid>
    <b:Author>
      <b:Author>
        <b:NameList>
          <b:Person>
            <b:Last>Anderson</b:Last>
            <b:First>Gregory</b:First>
          </b:Person>
        </b:NameList>
      </b:Author>
    </b:Author>
    <b:Title>First Aid Skill Retention of First Responders within the Workplace</b:Title>
    <b:JournalName>Scandinavian Journal of Trauma, Resuscitation and Emergency Medicine</b:JournalName>
    <b:Year>2011</b:Year>
    <b:Pages>1-6</b:Pages>
    <b:Volume>19</b:Volume>
    <b:Issue>11</b:Issue>
    <b:RefOrder>24</b:RefOrder>
  </b:Source>
  <b:Source>
    <b:Tag>Sim22</b:Tag>
    <b:SourceType>JournalArticle</b:SourceType>
    <b:Guid>{D22A0251-DD76-4CCD-A242-FAD23E85C241}</b:Guid>
    <b:Author>
      <b:Author>
        <b:NameList>
          <b:Person>
            <b:Last>Jones</b:Last>
            <b:First>Simon</b:First>
          </b:Person>
        </b:NameList>
      </b:Author>
    </b:Author>
    <b:Title>Association between Delays to Patient Admission from the Emergency Department and all-cause 30-Day Mortality</b:Title>
    <b:JournalName>Emergency Medicine Journal</b:JournalName>
    <b:Year>2022</b:Year>
    <b:Pages>168-173</b:Pages>
    <b:Volume>39</b:Volume>
    <b:Issue>3</b:Issue>
    <b:RefOrder>25</b:RefOrder>
  </b:Source>
  <b:Source>
    <b:Tag>Hol22</b:Tag>
    <b:SourceType>JournalArticle</b:SourceType>
    <b:Guid>{9A56F7B8-60EA-441A-BEAA-440D046F1939}</b:Guid>
    <b:Author>
      <b:Author>
        <b:NameList>
          <b:Person>
            <b:Last>Gooding</b:Last>
            <b:First>Holly</b:First>
          </b:Person>
        </b:NameList>
      </b:Author>
    </b:Author>
    <b:Title>Achieving Cardiovascular Health in Young Adulthood—Which Adolescent Factors Matter?</b:Title>
    <b:JournalName>Journal of Adolescent Health</b:JournalName>
    <b:Year>2022</b:Year>
    <b:Pages>119-121</b:Pages>
    <b:Volume>58</b:Volume>
    <b:Issue>1</b:Issue>
    <b:RefOrder>26</b:RefOrder>
  </b:Source>
  <b:Source>
    <b:Tag>Hen13</b:Tag>
    <b:SourceType>JournalArticle</b:SourceType>
    <b:Guid>{938483EB-9B3B-400A-9F32-9FDB8EA349B9}</b:Guid>
    <b:Author>
      <b:Author>
        <b:NameList>
          <b:Person>
            <b:Last>Purcell</b:Last>
            <b:First>Henry</b:First>
          </b:Person>
        </b:NameList>
      </b:Author>
    </b:Author>
    <b:Title>Cardiovascular Consequences of Obesity: How will the UK Cope</b:Title>
    <b:JournalName>Drugs in Context</b:JournalName>
    <b:Year>2013</b:Year>
    <b:Pages>1-3</b:Pages>
    <b:Volume>1</b:Volume>
    <b:Issue>1</b:Issue>
    <b:RefOrder>3</b:RefOrder>
  </b:Source>
  <b:Source>
    <b:Tag>Jul22</b:Tag>
    <b:SourceType>JournalArticle</b:SourceType>
    <b:Guid>{61A2FB8A-3ADD-4A33-B2B1-423133759621}</b:Guid>
    <b:Author>
      <b:Author>
        <b:NameList>
          <b:Person>
            <b:Last>Arnold</b:Last>
            <b:First>Julie</b:First>
          </b:Person>
        </b:NameList>
      </b:Author>
    </b:Author>
    <b:Title>Prioritising Students in Assessment for Learning: A Scoping Review of Research on Students' Classroom Experience</b:Title>
    <b:JournalName>Review of Education</b:JournalName>
    <b:Year>2022</b:Year>
    <b:Pages>e3366</b:Pages>
    <b:Volume>10</b:Volume>
    <b:Issue>3</b:Issue>
    <b:RefOrder>6</b:RefOrder>
  </b:Source>
  <b:Source>
    <b:Tag>Sih22</b:Tag>
    <b:SourceType>JournalArticle</b:SourceType>
    <b:Guid>{D9DEFBBA-4560-44CE-892E-A0F2F3FF34A4}</b:Guid>
    <b:Author>
      <b:Author>
        <b:NameList>
          <b:Person>
            <b:Last>Minna</b:Last>
            <b:First>Sihvo</b:First>
          </b:Person>
        </b:NameList>
      </b:Author>
    </b:Author>
    <b:Title>How to Evaluate First Aid Skills after Training: A Systematic Review</b:Title>
    <b:JournalName>Scandinavian Journal of Trauma, Resucitation and Emergency Medicine</b:JournalName>
    <b:Year>2022</b:Year>
    <b:Pages>1-11</b:Pages>
    <b:Volume>30</b:Volume>
    <b:Issue>56</b:Issue>
    <b:RefOrder>27</b:RefOrder>
  </b:Source>
  <b:Source>
    <b:Tag>Rho20</b:Tag>
    <b:SourceType>JournalArticle</b:SourceType>
    <b:Guid>{B690DC64-FF86-4341-92E5-375A0ACE1C42}</b:Guid>
    <b:Author>
      <b:Author>
        <b:NameList>
          <b:Person>
            <b:Last>Leask</b:Last>
            <b:First>Rhonda</b:First>
          </b:Person>
        </b:NameList>
      </b:Author>
    </b:Author>
    <b:Title>The Impact of Practical Experience on Theoretical Knowledge at Different Cognitive Levels</b:Title>
    <b:JournalName>Journal of the South African Vetinary Association</b:JournalName>
    <b:Year>2020</b:Year>
    <b:Pages>1-5</b:Pages>
    <b:Volume>91</b:Volume>
    <b:Issue>2043</b:Issue>
    <b:RefOrder>28</b:RefOrder>
  </b:Source>
  <b:Source>
    <b:Tag>Sve23</b:Tag>
    <b:SourceType>JournalArticle</b:SourceType>
    <b:Guid>{2454877D-DBF5-4D73-903A-518A1BA9CF5A}</b:Guid>
    <b:Author>
      <b:Author>
        <b:NameList>
          <b:Person>
            <b:Last>Greving</b:Last>
            <b:First>Sven</b:First>
          </b:Person>
        </b:NameList>
      </b:Author>
    </b:Author>
    <b:Title>The Testing Effect in University Teaching: Using Multiple-Choice Testing to Promote Retention of Highly Retrievable Information</b:Title>
    <b:JournalName>Teaching of Psychology</b:JournalName>
    <b:Year>2023</b:Year>
    <b:Pages>332-341</b:Pages>
    <b:Volume>50</b:Volume>
    <b:Issue>4</b:Issue>
    <b:RefOrder>29</b:RefOrder>
  </b:Source>
  <b:Source>
    <b:Tag>Muh22</b:Tag>
    <b:SourceType>JournalArticle</b:SourceType>
    <b:Guid>{8274133C-9E87-4732-9182-A46836F3B4E3}</b:Guid>
    <b:Author>
      <b:Author>
        <b:NameList>
          <b:Person>
            <b:Last>Latif</b:Last>
            <b:First>Muhammad</b:First>
          </b:Person>
        </b:NameList>
      </b:Author>
    </b:Author>
    <b:Title>Impact of the Course "Introduction to Education" on Learning of Undergraduate Students</b:Title>
    <b:JournalName>Journal of Development and Social Sciences</b:JournalName>
    <b:Year>2022</b:Year>
    <b:Pages>137-142</b:Pages>
    <b:Volume>3</b:Volume>
    <b:Issue>4</b:Issue>
    <b:RefOrder>30</b:RefOrder>
  </b:Source>
  <b:Source>
    <b:Tag>Mig22</b:Tag>
    <b:SourceType>JournalArticle</b:SourceType>
    <b:Guid>{2441620A-453B-4DE2-BF11-3FF1C8D15847}</b:Guid>
    <b:Author>
      <b:Author>
        <b:NameList>
          <b:Person>
            <b:Last>Cunha</b:Last>
            <b:First>Miguel</b:First>
          </b:Person>
        </b:NameList>
      </b:Author>
    </b:Author>
    <b:Title>Team Ground Rules: Their Nature and Functions</b:Title>
    <b:JournalName>Organisational Dynamics</b:JournalName>
    <b:Year>2022</b:Year>
    <b:Pages>1-9</b:Pages>
    <b:Volume>51</b:Volume>
    <b:Issue>4</b:Issue>
    <b:RefOrder>31</b:RefOrder>
  </b:Source>
  <b:Source>
    <b:Tag>SMa22</b:Tag>
    <b:SourceType>JournalArticle</b:SourceType>
    <b:Guid>{117D6B9E-55AB-489B-A544-8115F92B657F}</b:Guid>
    <b:Author>
      <b:Author>
        <b:NameList>
          <b:Person>
            <b:Last>Marshall</b:Last>
            <b:First>S</b:First>
          </b:Person>
        </b:NameList>
      </b:Author>
    </b:Author>
    <b:Title>Helping Experts and Experts Teams Perform under Duress: An Agenda for Cognitive Aid Research</b:Title>
    <b:JournalName>Anaesthesia</b:JournalName>
    <b:Year>2022</b:Year>
    <b:Pages>289-295</b:Pages>
    <b:Volume>72</b:Volume>
    <b:Issue>3</b:Issue>
    <b:RefOrder>32</b:RefOrder>
  </b:Source>
  <b:Source>
    <b:Tag>Yee21</b:Tag>
    <b:SourceType>JournalArticle</b:SourceType>
    <b:Guid>{5FB99488-3A40-4A61-9BD0-3C94B283C5DF}</b:Guid>
    <b:Author>
      <b:Author>
        <b:NameList>
          <b:Person>
            <b:Last>Cheng</b:Last>
            <b:First>Yee</b:First>
          </b:Person>
        </b:NameList>
      </b:Author>
    </b:Author>
    <b:Title>Non-Resuscitative First Aid Training and Assessment for Junior Secondary School Students</b:Title>
    <b:JournalName>Medicine</b:JournalName>
    <b:Year>2021</b:Year>
    <b:Pages>e27051</b:Pages>
    <b:Volume>100</b:Volume>
    <b:Issue>34</b:Issue>
    <b:RefOrder>33</b:RefOrder>
  </b:Source>
  <b:Source>
    <b:Tag>Jes14</b:Tag>
    <b:SourceType>JournalArticle</b:SourceType>
    <b:Guid>{676031D1-2A9D-41B3-972B-948E4A8C5DC8}</b:Guid>
    <b:Author>
      <b:Author>
        <b:NameList>
          <b:Person>
            <b:Last>Gerrard</b:Last>
            <b:First>Jessica</b:First>
          </b:Person>
        </b:NameList>
      </b:Author>
    </b:Author>
    <b:Title>Remaking the Professional Teacher: Authority and Curriculum Reform</b:Title>
    <b:JournalName>Journal of Curriculum Studies</b:JournalName>
    <b:Year>2014</b:Year>
    <b:Pages>634-655</b:Pages>
    <b:Volume>46</b:Volume>
    <b:Issue>5</b:Issue>
    <b:RefOrder>34</b:RefOrder>
  </b:Source>
  <b:Source>
    <b:Tag>Sta14</b:Tag>
    <b:SourceType>JournalArticle</b:SourceType>
    <b:Guid>{E8B5D89D-A420-4919-8DB9-B9EE5FB7A51D}</b:Guid>
    <b:Author>
      <b:Author>
        <b:NameList>
          <b:Person>
            <b:Last>Lester</b:Last>
            <b:First>Stan</b:First>
          </b:Person>
        </b:NameList>
      </b:Author>
    </b:Author>
    <b:Title>Professional Standards, Competence and Capability</b:Title>
    <b:JournalName>Higher Education, Skills and Work Based Learning</b:JournalName>
    <b:Year>2014</b:Year>
    <b:Pages>31-43</b:Pages>
    <b:Volume>4</b:Volume>
    <b:Issue>1</b:Issue>
    <b:RefOrder>7</b:RefOrder>
  </b:Source>
  <b:Source>
    <b:Tag>Ghu15</b:Tag>
    <b:SourceType>JournalArticle</b:SourceType>
    <b:Guid>{2B72165C-AC28-4D13-9DC4-A9C78D4915AA}</b:Guid>
    <b:Author>
      <b:Author>
        <b:NameList>
          <b:Person>
            <b:Last>Shabiralyani</b:Last>
            <b:First>Ghulam</b:First>
          </b:Person>
        </b:NameList>
      </b:Author>
    </b:Author>
    <b:Title>Impact of Visual Aids in Enhancing the Learning Process Case Research: District Dera Ghazi Khan</b:Title>
    <b:JournalName>Journal of Education and Practice</b:JournalName>
    <b:Year>2015</b:Year>
    <b:Pages>226-233</b:Pages>
    <b:Volume>6</b:Volume>
    <b:Issue>19</b:Issue>
    <b:RefOrder>35</b:RefOrder>
  </b:Source>
  <b:Source>
    <b:Tag>Mic17</b:Tag>
    <b:SourceType>BookSection</b:SourceType>
    <b:Guid>{8123B6EA-66CA-47C8-84DE-074D7B128CB2}</b:Guid>
    <b:Title>Planning Effective Teaching Strategies</b:Title>
    <b:Year>2017</b:Year>
    <b:Pages>197-100</b:Pages>
    <b:City>Australia</b:City>
    <b:Publisher>Cengage Learning</b:Publisher>
    <b:Author>
      <b:Author>
        <b:NameList>
          <b:Person>
            <b:Last>Arthur-Kelly</b:Last>
            <b:First>Michael</b:First>
          </b:Person>
        </b:NameList>
      </b:Author>
      <b:Editor>
        <b:NameList>
          <b:Person>
            <b:Last>Foreman</b:Last>
            <b:First>Phil</b:First>
          </b:Person>
        </b:NameList>
      </b:Editor>
    </b:Author>
    <b:BookTitle>Inclusion in Action</b:BookTitle>
    <b:RefOrder>36</b:RefOrder>
  </b:Source>
  <b:Source>
    <b:Tag>Rus23</b:Tag>
    <b:SourceType>JournalArticle</b:SourceType>
    <b:Guid>{4682D261-F6AC-4103-B805-B23F3CC4F23B}</b:Guid>
    <b:Author>
      <b:Author>
        <b:NameList>
          <b:Person>
            <b:Last>Rusticus</b:Last>
            <b:First>Shayna</b:First>
          </b:Person>
        </b:NameList>
      </b:Author>
    </b:Author>
    <b:Title>What are the Key Elements of a Positive Learning Environment? Perspectives from Students and Faculty</b:Title>
    <b:Year>2023</b:Year>
    <b:Pages>161-175</b:Pages>
    <b:JournalName>Learning Environments Research</b:JournalName>
    <b:Volume>26</b:Volume>
    <b:Issue>1</b:Issue>
    <b:RefOrder>37</b:RefOrder>
  </b:Source>
  <b:Source>
    <b:Tag>Mil20</b:Tag>
    <b:SourceType>JournalArticle</b:SourceType>
    <b:Guid>{A34FEDA8-DDF8-4BD0-AE8A-4BB8FB7D4F58}</b:Guid>
    <b:Author>
      <b:Author>
        <b:NameList>
          <b:Person>
            <b:Last>Fuentes</b:Last>
            <b:First>Milton</b:First>
          </b:Person>
        </b:NameList>
      </b:Author>
    </b:Author>
    <b:Title>Rethinking the Course Syllabus: Considerations for Promoting Equity, Diversity, and Inclusion</b:Title>
    <b:JournalName>Teaching of Psychology</b:JournalName>
    <b:Year>2020</b:Year>
    <b:Pages>69-79</b:Pages>
    <b:Volume>48</b:Volume>
    <b:Issue>1</b:Issue>
    <b:RefOrder>38</b:RefOrder>
  </b:Source>
  <b:Source>
    <b:Tag>Kat20</b:Tag>
    <b:SourceType>JournalArticle</b:SourceType>
    <b:Guid>{A79A53C7-46C7-4664-AF86-AEA7F1216F79}</b:Guid>
    <b:Author>
      <b:Author>
        <b:NameList>
          <b:Person>
            <b:Last>Kubacka</b:Last>
            <b:First>Katar</b:First>
          </b:Person>
        </b:NameList>
      </b:Author>
    </b:Author>
    <b:Title>Targeting Teacher Education and Professional Development for Inclusion</b:Title>
    <b:JournalName>Journal of International Cooperation in Education</b:JournalName>
    <b:Year>2020</b:Year>
    <b:Pages>89-106</b:Pages>
    <b:Volume>22</b:Volume>
    <b:Issue>3</b:Issue>
    <b:RefOrder>39</b:RefOrder>
  </b:Source>
  <b:Source>
    <b:Tag>Sio22</b:Tag>
    <b:SourceType>JournalArticle</b:SourceType>
    <b:Guid>{E36F4461-CA85-4007-ABAB-1DE941C72728}</b:Guid>
    <b:Author>
      <b:Author>
        <b:NameList>
          <b:Person>
            <b:Last>O'Connor</b:Last>
            <b:First>Siobhann</b:First>
          </b:Person>
        </b:NameList>
      </b:Author>
    </b:Author>
    <b:Title>Irish Primary School Teachers Experiences, Training and Knowledge in First Aid</b:Title>
    <b:JournalName>Irish Educational Studies</b:JournalName>
    <b:Year>2022</b:Year>
    <b:Pages>1-16</b:Pages>
    <b:Volume>1</b:Volume>
    <b:Issue>1</b:Issue>
    <b:RefOrder>40</b:RefOrder>
  </b:Source>
  <b:Source>
    <b:Tag>Jen17</b:Tag>
    <b:SourceType>JournalArticle</b:SourceType>
    <b:Guid>{4A6D38DF-D38A-41EA-BA89-DD08C5D4A36C}</b:Guid>
    <b:Author>
      <b:Author>
        <b:NameList>
          <b:Person>
            <b:Last>Pek</b:Last>
            <b:First>Jen</b:First>
          </b:Person>
        </b:NameList>
      </b:Author>
    </b:Author>
    <b:Title>Guidelines for Bystander First Aid 2016 </b:Title>
    <b:JournalName>Singapore Medical Journal</b:JournalName>
    <b:Year>2017</b:Year>
    <b:Pages>411-417</b:Pages>
    <b:Volume>58</b:Volume>
    <b:Issue>7</b:Issue>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DE2E33-A562-47E2-BC3A-A808C5696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1724</TotalTime>
  <Pages>25</Pages>
  <Words>6046</Words>
  <Characters>34466</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Curriculum development project</vt:lpstr>
    </vt:vector>
  </TitlesOfParts>
  <Company>UNIVERSITY OF WALES TRINITY SAINT DAVID</Company>
  <LinksUpToDate>false</LinksUpToDate>
  <CharactersWithSpaces>40432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development project</dc:title>
  <dc:subject>Module ECPT 6007_A1</dc:subject>
  <dc:creator>By Keith Davies - 2005889</dc:creator>
  <cp:lastModifiedBy>Sian Davies</cp:lastModifiedBy>
  <cp:revision>53</cp:revision>
  <dcterms:created xsi:type="dcterms:W3CDTF">2024-03-23T12:15:00Z</dcterms:created>
  <dcterms:modified xsi:type="dcterms:W3CDTF">2024-04-30T21:09:00Z</dcterms:modified>
</cp:coreProperties>
</file>