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BE2DD8" w14:textId="77777777" w:rsidR="00826D22" w:rsidRDefault="00826D22" w:rsidP="00DD60B4">
      <w:pPr>
        <w:pStyle w:val="Heading2"/>
        <w:jc w:val="center"/>
        <w:rPr>
          <w:sz w:val="56"/>
          <w:szCs w:val="56"/>
        </w:rPr>
      </w:pPr>
    </w:p>
    <w:p w14:paraId="28ED860E" w14:textId="77777777" w:rsidR="00826D22" w:rsidRDefault="00826D22" w:rsidP="00DD60B4">
      <w:pPr>
        <w:pStyle w:val="Heading2"/>
        <w:jc w:val="center"/>
        <w:rPr>
          <w:sz w:val="56"/>
          <w:szCs w:val="56"/>
        </w:rPr>
      </w:pPr>
    </w:p>
    <w:p w14:paraId="4869ECDF" w14:textId="0CF187A5" w:rsidR="00536024" w:rsidRPr="00536024" w:rsidRDefault="00536024" w:rsidP="00DD60B4">
      <w:pPr>
        <w:pStyle w:val="Heading2"/>
        <w:jc w:val="center"/>
        <w:rPr>
          <w:sz w:val="56"/>
          <w:szCs w:val="56"/>
        </w:rPr>
      </w:pPr>
      <w:r w:rsidRPr="00536024">
        <w:rPr>
          <w:sz w:val="56"/>
          <w:szCs w:val="56"/>
        </w:rPr>
        <w:t>BESART MUSLIJA</w:t>
      </w:r>
    </w:p>
    <w:p w14:paraId="22B100A1" w14:textId="1278C17D" w:rsidR="00536024" w:rsidRDefault="00536024" w:rsidP="00536024">
      <w:pPr>
        <w:pStyle w:val="Heading2"/>
        <w:jc w:val="center"/>
        <w:rPr>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6024">
        <w:rPr>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w:t>
      </w:r>
    </w:p>
    <w:p w14:paraId="3DA3A177" w14:textId="49762FE4" w:rsidR="00826D22" w:rsidRDefault="00826D22" w:rsidP="00826D22"/>
    <w:p w14:paraId="1A944374" w14:textId="77777777" w:rsidR="00536024" w:rsidRDefault="00536024" w:rsidP="00826D22">
      <w:pPr>
        <w:pStyle w:val="Heading2"/>
        <w:jc w:val="center"/>
        <w:rPr>
          <w:sz w:val="56"/>
          <w:szCs w:val="56"/>
        </w:rPr>
      </w:pPr>
      <w:r w:rsidRPr="00536024">
        <w:rPr>
          <w:sz w:val="56"/>
          <w:szCs w:val="56"/>
        </w:rPr>
        <w:t>1912280</w:t>
      </w:r>
    </w:p>
    <w:p w14:paraId="0C495D17" w14:textId="3118AC3C" w:rsidR="00177621" w:rsidRPr="00536024" w:rsidRDefault="00177621" w:rsidP="00536024">
      <w:pPr>
        <w:pStyle w:val="Heading2"/>
        <w:jc w:val="center"/>
        <w:rPr>
          <w:rFonts w:asciiTheme="minorHAnsi" w:hAnsiTheme="minorHAnsi" w:cstheme="minorHAnsi"/>
          <w:sz w:val="56"/>
          <w:szCs w:val="56"/>
        </w:rPr>
      </w:pPr>
      <w:r w:rsidRPr="00536024">
        <w:rPr>
          <w:rFonts w:asciiTheme="minorHAnsi" w:hAnsiTheme="minorHAnsi" w:cstheme="minorHAnsi"/>
          <w:sz w:val="56"/>
          <w:szCs w:val="56"/>
        </w:rPr>
        <w:t>PROBLEM SOLVING</w:t>
      </w:r>
    </w:p>
    <w:p w14:paraId="75850216" w14:textId="23C79881" w:rsidR="00177621" w:rsidRPr="00536024" w:rsidRDefault="00177621" w:rsidP="00536024">
      <w:pPr>
        <w:pStyle w:val="Heading2"/>
        <w:jc w:val="center"/>
        <w:rPr>
          <w:rFonts w:asciiTheme="minorHAnsi" w:hAnsiTheme="minorHAnsi" w:cstheme="minorHAnsi"/>
          <w:sz w:val="56"/>
          <w:szCs w:val="56"/>
        </w:rPr>
      </w:pPr>
      <w:r w:rsidRPr="00536024">
        <w:rPr>
          <w:rFonts w:asciiTheme="minorHAnsi" w:hAnsiTheme="minorHAnsi" w:cstheme="minorHAnsi"/>
          <w:sz w:val="56"/>
          <w:szCs w:val="56"/>
        </w:rPr>
        <w:t>AND</w:t>
      </w:r>
    </w:p>
    <w:p w14:paraId="0AADF1D1" w14:textId="6DAAC96F" w:rsidR="003D7D7E" w:rsidRDefault="00177621" w:rsidP="00536024">
      <w:pPr>
        <w:pStyle w:val="Heading2"/>
        <w:jc w:val="center"/>
        <w:rPr>
          <w:rFonts w:asciiTheme="minorHAnsi" w:hAnsiTheme="minorHAnsi" w:cstheme="minorHAnsi"/>
          <w:sz w:val="56"/>
          <w:szCs w:val="56"/>
        </w:rPr>
      </w:pPr>
      <w:r w:rsidRPr="00536024">
        <w:rPr>
          <w:rFonts w:asciiTheme="minorHAnsi" w:hAnsiTheme="minorHAnsi" w:cstheme="minorHAnsi"/>
          <w:sz w:val="56"/>
          <w:szCs w:val="56"/>
        </w:rPr>
        <w:t>DECISION MAKING</w:t>
      </w:r>
    </w:p>
    <w:p w14:paraId="4BFE9A44" w14:textId="0170EEC2" w:rsidR="0081627E" w:rsidRDefault="0081627E" w:rsidP="0081627E"/>
    <w:p w14:paraId="648449F6" w14:textId="42165921" w:rsidR="0081627E" w:rsidRDefault="0081627E" w:rsidP="0081627E"/>
    <w:p w14:paraId="6E662878" w14:textId="602B697F" w:rsidR="0081627E" w:rsidRDefault="0081627E" w:rsidP="0081627E"/>
    <w:p w14:paraId="7C7B082C" w14:textId="16F5746D" w:rsidR="0081627E" w:rsidRDefault="0081627E" w:rsidP="0081627E"/>
    <w:p w14:paraId="61803790" w14:textId="0EE07179" w:rsidR="0081627E" w:rsidRDefault="0081627E" w:rsidP="0081627E"/>
    <w:p w14:paraId="536DE07C" w14:textId="3949D15C" w:rsidR="0081627E" w:rsidRDefault="0081627E" w:rsidP="0081627E"/>
    <w:p w14:paraId="5FF187DE" w14:textId="4FF63A7F" w:rsidR="0081627E" w:rsidRDefault="0081627E" w:rsidP="0081627E"/>
    <w:p w14:paraId="342EF4BA" w14:textId="086F4E34" w:rsidR="0081627E" w:rsidRDefault="0081627E" w:rsidP="0081627E"/>
    <w:p w14:paraId="3117D112" w14:textId="79BC7182" w:rsidR="0081627E" w:rsidRDefault="0081627E" w:rsidP="0081627E"/>
    <w:p w14:paraId="4D5B7D7D" w14:textId="49EA0897" w:rsidR="0081627E" w:rsidRDefault="0081627E" w:rsidP="0081627E"/>
    <w:p w14:paraId="32585D13" w14:textId="02F7820A" w:rsidR="0081627E" w:rsidRDefault="0081627E" w:rsidP="0081627E"/>
    <w:p w14:paraId="6C446ED4" w14:textId="185CB9E0" w:rsidR="0081627E" w:rsidRDefault="0081627E" w:rsidP="0081627E"/>
    <w:p w14:paraId="38537E59" w14:textId="7622EA1B" w:rsidR="0081627E" w:rsidRDefault="0081627E" w:rsidP="0081627E"/>
    <w:sdt>
      <w:sdtPr>
        <w:rPr>
          <w:rFonts w:ascii="Times New Roman" w:eastAsiaTheme="minorHAnsi" w:hAnsi="Times New Roman" w:cs="Times New Roman"/>
          <w:b w:val="0"/>
          <w:bCs w:val="0"/>
          <w:color w:val="auto"/>
          <w:sz w:val="24"/>
          <w:szCs w:val="24"/>
          <w:lang w:bidi="hi-IN"/>
        </w:rPr>
        <w:id w:val="181939252"/>
        <w:docPartObj>
          <w:docPartGallery w:val="Table of Contents"/>
          <w:docPartUnique/>
        </w:docPartObj>
      </w:sdtPr>
      <w:sdtEndPr/>
      <w:sdtContent>
        <w:p w14:paraId="1619E5B4" w14:textId="3B95EE31" w:rsidR="0081627E" w:rsidRPr="0081627E" w:rsidRDefault="0081627E" w:rsidP="0081627E">
          <w:pPr>
            <w:pStyle w:val="TOCHeading"/>
            <w:jc w:val="center"/>
            <w:rPr>
              <w:rStyle w:val="Heading1Char"/>
              <w:sz w:val="40"/>
              <w:szCs w:val="40"/>
            </w:rPr>
          </w:pPr>
          <w:r w:rsidRPr="0081627E">
            <w:rPr>
              <w:rStyle w:val="Heading1Char"/>
              <w:sz w:val="40"/>
              <w:szCs w:val="40"/>
            </w:rPr>
            <w:t>Table of contents:</w:t>
          </w:r>
        </w:p>
        <w:p w14:paraId="01DFB488" w14:textId="0188F015" w:rsidR="0081627E" w:rsidRDefault="0081627E" w:rsidP="0081627E">
          <w:pPr>
            <w:rPr>
              <w:lang w:bidi="ar-SA"/>
            </w:rPr>
          </w:pPr>
        </w:p>
        <w:p w14:paraId="7D6EFEE9" w14:textId="77777777" w:rsidR="0081627E" w:rsidRPr="0081627E" w:rsidRDefault="0081627E" w:rsidP="0081627E">
          <w:pPr>
            <w:rPr>
              <w:lang w:bidi="ar-SA"/>
            </w:rPr>
          </w:pPr>
        </w:p>
        <w:p w14:paraId="7A8DFA90" w14:textId="77777777" w:rsidR="0081627E" w:rsidRDefault="0081627E" w:rsidP="0081627E">
          <w:pPr>
            <w:rPr>
              <w:lang w:bidi="ar-SA"/>
            </w:rPr>
          </w:pPr>
          <w:r>
            <w:rPr>
              <w:lang w:bidi="ar-SA"/>
            </w:rPr>
            <w:t xml:space="preserve">Task 1: </w:t>
          </w:r>
        </w:p>
        <w:p w14:paraId="33D24DCA" w14:textId="1D3E705E" w:rsidR="0081627E" w:rsidRDefault="0081627E" w:rsidP="0081627E">
          <w:pPr>
            <w:pStyle w:val="ListParagraph"/>
            <w:numPr>
              <w:ilvl w:val="0"/>
              <w:numId w:val="10"/>
            </w:numPr>
            <w:rPr>
              <w:lang w:bidi="ar-SA"/>
            </w:rPr>
          </w:pPr>
          <w:r>
            <w:rPr>
              <w:lang w:bidi="ar-SA"/>
            </w:rPr>
            <w:t>Role Play …………………………………………………………………………3/4/6</w:t>
          </w:r>
        </w:p>
        <w:p w14:paraId="25FF1261" w14:textId="77777777" w:rsidR="0081627E" w:rsidRPr="00D65C1D" w:rsidRDefault="0081627E" w:rsidP="0081627E">
          <w:pPr>
            <w:rPr>
              <w:lang w:bidi="ar-SA"/>
            </w:rPr>
          </w:pPr>
          <w:r>
            <w:rPr>
              <w:lang w:bidi="ar-SA"/>
            </w:rPr>
            <w:t>Task 2:</w:t>
          </w:r>
        </w:p>
        <w:p w14:paraId="4570DE77" w14:textId="106B12C3" w:rsidR="0081627E" w:rsidRDefault="0081627E" w:rsidP="0081627E">
          <w:pPr>
            <w:pStyle w:val="TOC1"/>
            <w:rPr>
              <w:rFonts w:asciiTheme="minorHAnsi" w:eastAsiaTheme="minorEastAsia" w:hAnsiTheme="minorHAnsi"/>
              <w:noProof/>
              <w:sz w:val="22"/>
              <w:szCs w:val="20"/>
            </w:rPr>
          </w:pPr>
          <w:r>
            <w:fldChar w:fldCharType="begin"/>
          </w:r>
          <w:r>
            <w:instrText xml:space="preserve"> TOC \o "1-3" \h \z \u </w:instrText>
          </w:r>
          <w:r>
            <w:fldChar w:fldCharType="separate"/>
          </w:r>
          <w:hyperlink w:anchor="_Toc58701642" w:history="1">
            <w:r w:rsidRPr="00B004C5">
              <w:rPr>
                <w:rStyle w:val="Hyperlink"/>
                <w:noProof/>
              </w:rPr>
              <w:t>Introduction</w:t>
            </w:r>
            <w:r>
              <w:rPr>
                <w:noProof/>
                <w:webHidden/>
              </w:rPr>
              <w:tab/>
              <w:t>7</w:t>
            </w:r>
          </w:hyperlink>
        </w:p>
        <w:p w14:paraId="16136329" w14:textId="0F46E3A8" w:rsidR="0081627E" w:rsidRDefault="009C4B7C" w:rsidP="0081627E">
          <w:pPr>
            <w:pStyle w:val="TOC2"/>
            <w:tabs>
              <w:tab w:val="right" w:leader="dot" w:pos="9350"/>
            </w:tabs>
            <w:rPr>
              <w:rFonts w:asciiTheme="minorHAnsi" w:eastAsiaTheme="minorEastAsia" w:hAnsiTheme="minorHAnsi"/>
              <w:noProof/>
              <w:sz w:val="22"/>
              <w:szCs w:val="20"/>
            </w:rPr>
          </w:pPr>
          <w:hyperlink w:anchor="_Toc58701643" w:history="1">
            <w:r w:rsidR="0081627E" w:rsidRPr="00B004C5">
              <w:rPr>
                <w:rStyle w:val="Hyperlink"/>
                <w:noProof/>
              </w:rPr>
              <w:t>Scope of problem:</w:t>
            </w:r>
            <w:r w:rsidR="0081627E">
              <w:rPr>
                <w:noProof/>
                <w:webHidden/>
              </w:rPr>
              <w:tab/>
              <w:t>7</w:t>
            </w:r>
          </w:hyperlink>
        </w:p>
        <w:p w14:paraId="00CFCCE7" w14:textId="46E678F8" w:rsidR="0081627E" w:rsidRDefault="009C4B7C" w:rsidP="0081627E">
          <w:pPr>
            <w:pStyle w:val="TOC1"/>
            <w:rPr>
              <w:rFonts w:asciiTheme="minorHAnsi" w:eastAsiaTheme="minorEastAsia" w:hAnsiTheme="minorHAnsi"/>
              <w:noProof/>
              <w:sz w:val="22"/>
              <w:szCs w:val="20"/>
            </w:rPr>
          </w:pPr>
          <w:hyperlink w:anchor="_Toc58701644" w:history="1">
            <w:r w:rsidR="0081627E" w:rsidRPr="00B004C5">
              <w:rPr>
                <w:rStyle w:val="Hyperlink"/>
                <w:noProof/>
              </w:rPr>
              <w:t>Impact</w:t>
            </w:r>
            <w:r w:rsidR="0081627E">
              <w:rPr>
                <w:noProof/>
                <w:webHidden/>
              </w:rPr>
              <w:tab/>
              <w:t>8</w:t>
            </w:r>
          </w:hyperlink>
        </w:p>
        <w:p w14:paraId="3EF46574" w14:textId="43512660" w:rsidR="0081627E" w:rsidRDefault="009C4B7C" w:rsidP="0081627E">
          <w:pPr>
            <w:pStyle w:val="TOC2"/>
            <w:tabs>
              <w:tab w:val="right" w:leader="dot" w:pos="9350"/>
            </w:tabs>
            <w:rPr>
              <w:rFonts w:asciiTheme="minorHAnsi" w:eastAsiaTheme="minorEastAsia" w:hAnsiTheme="minorHAnsi"/>
              <w:noProof/>
              <w:sz w:val="22"/>
              <w:szCs w:val="20"/>
            </w:rPr>
          </w:pPr>
          <w:hyperlink w:anchor="_Toc58701645" w:history="1">
            <w:r w:rsidR="0081627E" w:rsidRPr="00B004C5">
              <w:rPr>
                <w:rStyle w:val="Hyperlink"/>
                <w:noProof/>
              </w:rPr>
              <w:t>Information on identified problem</w:t>
            </w:r>
            <w:r w:rsidR="0081627E">
              <w:rPr>
                <w:noProof/>
                <w:webHidden/>
              </w:rPr>
              <w:tab/>
              <w:t>8</w:t>
            </w:r>
          </w:hyperlink>
        </w:p>
        <w:p w14:paraId="40E4DB13" w14:textId="46A9D28C" w:rsidR="0081627E" w:rsidRDefault="009C4B7C" w:rsidP="0081627E">
          <w:pPr>
            <w:pStyle w:val="TOC2"/>
            <w:tabs>
              <w:tab w:val="right" w:leader="dot" w:pos="9350"/>
            </w:tabs>
            <w:rPr>
              <w:rFonts w:asciiTheme="minorHAnsi" w:eastAsiaTheme="minorEastAsia" w:hAnsiTheme="minorHAnsi"/>
              <w:noProof/>
              <w:sz w:val="22"/>
              <w:szCs w:val="20"/>
            </w:rPr>
          </w:pPr>
          <w:hyperlink w:anchor="_Toc58701646" w:history="1">
            <w:r w:rsidR="0081627E" w:rsidRPr="00B004C5">
              <w:rPr>
                <w:rStyle w:val="Hyperlink"/>
                <w:noProof/>
              </w:rPr>
              <w:t>Alternative solutions to low pay rate</w:t>
            </w:r>
            <w:r w:rsidR="0081627E">
              <w:rPr>
                <w:noProof/>
                <w:webHidden/>
              </w:rPr>
              <w:tab/>
              <w:t>9</w:t>
            </w:r>
          </w:hyperlink>
        </w:p>
        <w:p w14:paraId="26B5353B" w14:textId="41E2B85B" w:rsidR="0081627E" w:rsidRDefault="009C4B7C" w:rsidP="0081627E">
          <w:pPr>
            <w:pStyle w:val="TOC2"/>
            <w:tabs>
              <w:tab w:val="right" w:leader="dot" w:pos="9350"/>
            </w:tabs>
            <w:rPr>
              <w:rFonts w:asciiTheme="minorHAnsi" w:eastAsiaTheme="minorEastAsia" w:hAnsiTheme="minorHAnsi"/>
              <w:noProof/>
              <w:sz w:val="22"/>
              <w:szCs w:val="20"/>
            </w:rPr>
          </w:pPr>
          <w:hyperlink w:anchor="_Toc58701647" w:history="1">
            <w:r w:rsidR="0081627E" w:rsidRPr="00B004C5">
              <w:rPr>
                <w:rStyle w:val="Hyperlink"/>
                <w:noProof/>
              </w:rPr>
              <w:t>Selecting appropriate solution:</w:t>
            </w:r>
            <w:r w:rsidR="0081627E">
              <w:rPr>
                <w:noProof/>
                <w:webHidden/>
              </w:rPr>
              <w:tab/>
              <w:t>11</w:t>
            </w:r>
          </w:hyperlink>
        </w:p>
        <w:p w14:paraId="10C7DD4C" w14:textId="3B64278A" w:rsidR="0081627E" w:rsidRDefault="009C4B7C" w:rsidP="0081627E">
          <w:pPr>
            <w:pStyle w:val="TOC1"/>
            <w:rPr>
              <w:rFonts w:asciiTheme="minorHAnsi" w:eastAsiaTheme="minorEastAsia" w:hAnsiTheme="minorHAnsi"/>
              <w:noProof/>
              <w:sz w:val="22"/>
              <w:szCs w:val="20"/>
            </w:rPr>
          </w:pPr>
          <w:hyperlink w:anchor="_Toc58701648" w:history="1">
            <w:r w:rsidR="0081627E" w:rsidRPr="00B004C5">
              <w:rPr>
                <w:rStyle w:val="Hyperlink"/>
                <w:noProof/>
              </w:rPr>
              <w:t>Conclusion</w:t>
            </w:r>
            <w:r w:rsidR="0081627E">
              <w:rPr>
                <w:noProof/>
                <w:webHidden/>
              </w:rPr>
              <w:tab/>
              <w:t>12</w:t>
            </w:r>
          </w:hyperlink>
        </w:p>
        <w:p w14:paraId="5E815D50" w14:textId="0FFB7EB7" w:rsidR="0081627E" w:rsidRDefault="009C4B7C" w:rsidP="0081627E">
          <w:pPr>
            <w:pStyle w:val="TOC1"/>
            <w:rPr>
              <w:rFonts w:asciiTheme="minorHAnsi" w:eastAsiaTheme="minorEastAsia" w:hAnsiTheme="minorHAnsi"/>
              <w:noProof/>
              <w:sz w:val="22"/>
              <w:szCs w:val="20"/>
            </w:rPr>
          </w:pPr>
          <w:hyperlink w:anchor="_Toc58701649" w:history="1">
            <w:r w:rsidR="0081627E" w:rsidRPr="00B004C5">
              <w:rPr>
                <w:rStyle w:val="Hyperlink"/>
                <w:noProof/>
              </w:rPr>
              <w:t>References</w:t>
            </w:r>
            <w:r w:rsidR="0081627E">
              <w:rPr>
                <w:noProof/>
                <w:webHidden/>
              </w:rPr>
              <w:tab/>
              <w:t>13</w:t>
            </w:r>
          </w:hyperlink>
        </w:p>
        <w:p w14:paraId="23E5A273" w14:textId="77777777" w:rsidR="0081627E" w:rsidRDefault="0081627E" w:rsidP="0081627E">
          <w:r>
            <w:fldChar w:fldCharType="end"/>
          </w:r>
        </w:p>
      </w:sdtContent>
    </w:sdt>
    <w:p w14:paraId="347BFC7B" w14:textId="67B0FD06" w:rsidR="0081627E" w:rsidRDefault="0081627E" w:rsidP="0081627E"/>
    <w:p w14:paraId="0BE7C2CC" w14:textId="076A3674" w:rsidR="0081627E" w:rsidRDefault="0081627E" w:rsidP="0081627E"/>
    <w:p w14:paraId="10B7B5B8" w14:textId="72C30272" w:rsidR="0081627E" w:rsidRDefault="0081627E" w:rsidP="0081627E"/>
    <w:p w14:paraId="3E41CEDE" w14:textId="7DA9F36F" w:rsidR="0081627E" w:rsidRDefault="0081627E" w:rsidP="0081627E"/>
    <w:p w14:paraId="7BECF2E4" w14:textId="4C2F018C" w:rsidR="0081627E" w:rsidRDefault="0081627E" w:rsidP="0081627E"/>
    <w:p w14:paraId="425B4747" w14:textId="42CA4C74" w:rsidR="0081627E" w:rsidRDefault="0081627E" w:rsidP="0081627E"/>
    <w:p w14:paraId="65E3D9ED" w14:textId="712C467E" w:rsidR="0081627E" w:rsidRDefault="0081627E" w:rsidP="0081627E"/>
    <w:p w14:paraId="797A1AD0" w14:textId="77777777" w:rsidR="0081627E" w:rsidRPr="00527E21" w:rsidRDefault="0081627E" w:rsidP="0081627E">
      <w:pPr>
        <w:rPr>
          <w:b/>
          <w:bCs/>
        </w:rPr>
      </w:pPr>
      <w:r w:rsidRPr="00527E21">
        <w:rPr>
          <w:b/>
          <w:bCs/>
        </w:rPr>
        <w:lastRenderedPageBreak/>
        <w:t>This role play will be presented by two students one of which is the complainant and one the consultant. It will be based on the employee raising concerns of being harassed at work.</w:t>
      </w:r>
    </w:p>
    <w:p w14:paraId="5C639C0A" w14:textId="77777777" w:rsidR="0081627E" w:rsidRPr="00527E21" w:rsidRDefault="0081627E" w:rsidP="0081627E">
      <w:pPr>
        <w:rPr>
          <w:b/>
          <w:bCs/>
        </w:rPr>
      </w:pPr>
      <w:r w:rsidRPr="00527E21">
        <w:rPr>
          <w:b/>
          <w:bCs/>
        </w:rPr>
        <w:t xml:space="preserve">Myself: </w:t>
      </w:r>
    </w:p>
    <w:p w14:paraId="74661CD9" w14:textId="77777777" w:rsidR="0081627E" w:rsidRPr="00527E21" w:rsidRDefault="0081627E" w:rsidP="0081627E">
      <w:pPr>
        <w:rPr>
          <w:b/>
          <w:bCs/>
        </w:rPr>
      </w:pPr>
      <w:r w:rsidRPr="00527E21">
        <w:rPr>
          <w:b/>
          <w:bCs/>
        </w:rPr>
        <w:t>Good Afternoon, (Student 2) thank you for coming and raising this issue with myself.</w:t>
      </w:r>
    </w:p>
    <w:p w14:paraId="0C6D9C48" w14:textId="77777777" w:rsidR="0081627E" w:rsidRPr="00527E21" w:rsidRDefault="0081627E" w:rsidP="0081627E">
      <w:pPr>
        <w:rPr>
          <w:b/>
          <w:bCs/>
        </w:rPr>
      </w:pPr>
      <w:r w:rsidRPr="00527E21">
        <w:rPr>
          <w:b/>
          <w:bCs/>
        </w:rPr>
        <w:t>My name is Besart I am your Consultant today and will be dealing with your case.</w:t>
      </w:r>
    </w:p>
    <w:p w14:paraId="64113BEA" w14:textId="77777777" w:rsidR="0081627E" w:rsidRPr="00527E21" w:rsidRDefault="0081627E" w:rsidP="0081627E">
      <w:pPr>
        <w:rPr>
          <w:b/>
          <w:bCs/>
        </w:rPr>
      </w:pPr>
      <w:r w:rsidRPr="00527E21">
        <w:rPr>
          <w:b/>
          <w:bCs/>
        </w:rPr>
        <w:t>I would like to have a quick recap of what has happened.</w:t>
      </w:r>
    </w:p>
    <w:p w14:paraId="04345DF9" w14:textId="77777777" w:rsidR="0081627E" w:rsidRPr="00527E21" w:rsidRDefault="0081627E" w:rsidP="0081627E">
      <w:pPr>
        <w:rPr>
          <w:b/>
          <w:bCs/>
        </w:rPr>
      </w:pPr>
      <w:r w:rsidRPr="00527E21">
        <w:rPr>
          <w:b/>
          <w:bCs/>
        </w:rPr>
        <w:t>Student 2:</w:t>
      </w:r>
    </w:p>
    <w:p w14:paraId="6805C464" w14:textId="77777777" w:rsidR="0081627E" w:rsidRPr="00527E21" w:rsidRDefault="0081627E" w:rsidP="0081627E">
      <w:r w:rsidRPr="00527E21">
        <w:rPr>
          <w:b/>
          <w:bCs/>
        </w:rPr>
        <w:t>Good afternoon and thank you for seeing me this promptly.</w:t>
      </w:r>
    </w:p>
    <w:p w14:paraId="404C0D3D" w14:textId="77777777" w:rsidR="0081627E" w:rsidRPr="003B7C9F" w:rsidRDefault="0081627E" w:rsidP="0081627E">
      <w:pPr>
        <w:rPr>
          <w:b/>
          <w:bCs/>
        </w:rPr>
      </w:pPr>
      <w:r w:rsidRPr="003B7C9F">
        <w:rPr>
          <w:b/>
          <w:bCs/>
        </w:rPr>
        <w:t xml:space="preserve">Myself: </w:t>
      </w:r>
    </w:p>
    <w:p w14:paraId="40A4BFFE" w14:textId="77777777" w:rsidR="0081627E" w:rsidRPr="003B7C9F" w:rsidRDefault="0081627E" w:rsidP="0081627E">
      <w:pPr>
        <w:rPr>
          <w:b/>
          <w:bCs/>
        </w:rPr>
      </w:pPr>
      <w:r w:rsidRPr="003B7C9F">
        <w:rPr>
          <w:b/>
          <w:bCs/>
        </w:rPr>
        <w:t>I your complaint I have highlighted some of the main factors that are concerning and would like to address them with you so that we can deal with this as smoothly as possible. You have mentioned that you are being verbally harassed at work by other colleagues, which are mainly racial jokes they make in your presence. You have also mentioned that those two particular colleagues are not very friendly and are making work impossible to enjoy when you are on a shift with them. They are always throwing in comments which are causing you a great deal of distress. You have also mentioned that you have raised this matter with your manager many times now with no outcome. You are very dissatisfied with how your case has been dealt with and the manager was not very helpful and supportive.</w:t>
      </w:r>
    </w:p>
    <w:p w14:paraId="0B663D28" w14:textId="77777777" w:rsidR="0081627E" w:rsidRPr="003B7C9F" w:rsidRDefault="0081627E" w:rsidP="0081627E">
      <w:pPr>
        <w:rPr>
          <w:b/>
          <w:bCs/>
        </w:rPr>
      </w:pPr>
      <w:r w:rsidRPr="003B7C9F">
        <w:rPr>
          <w:b/>
          <w:bCs/>
        </w:rPr>
        <w:t>I must say you have done everything by book and have headed to the right direction by seeking help from your manager to moving on to Human resources and lastly reaching up to myself.</w:t>
      </w:r>
    </w:p>
    <w:p w14:paraId="6C44DEC0" w14:textId="77777777" w:rsidR="0081627E" w:rsidRPr="003B7C9F" w:rsidRDefault="0081627E" w:rsidP="0081627E">
      <w:pPr>
        <w:rPr>
          <w:b/>
          <w:bCs/>
        </w:rPr>
      </w:pPr>
      <w:r w:rsidRPr="003B7C9F">
        <w:rPr>
          <w:b/>
          <w:bCs/>
        </w:rPr>
        <w:t>Just to advice you I have investigated this matter further with other employees and duty managers and have come to the conclusion that further actions need to be taken.</w:t>
      </w:r>
    </w:p>
    <w:p w14:paraId="292266EF" w14:textId="77777777" w:rsidR="0081627E" w:rsidRDefault="0081627E" w:rsidP="0081627E">
      <w:pPr>
        <w:rPr>
          <w:b/>
          <w:bCs/>
          <w:sz w:val="40"/>
          <w:szCs w:val="40"/>
        </w:rPr>
      </w:pPr>
    </w:p>
    <w:p w14:paraId="27D3A9FB" w14:textId="77777777" w:rsidR="0081627E" w:rsidRPr="004C6708" w:rsidRDefault="0081627E" w:rsidP="0081627E">
      <w:pPr>
        <w:rPr>
          <w:b/>
          <w:bCs/>
        </w:rPr>
      </w:pPr>
      <w:r w:rsidRPr="004C6708">
        <w:rPr>
          <w:b/>
          <w:bCs/>
        </w:rPr>
        <w:t xml:space="preserve">Student 1: </w:t>
      </w:r>
    </w:p>
    <w:p w14:paraId="7E2CBCC6" w14:textId="77777777" w:rsidR="0081627E" w:rsidRPr="004C6708" w:rsidRDefault="0081627E" w:rsidP="0081627E">
      <w:pPr>
        <w:rPr>
          <w:b/>
          <w:bCs/>
        </w:rPr>
      </w:pPr>
      <w:r w:rsidRPr="004C6708">
        <w:rPr>
          <w:b/>
          <w:bCs/>
        </w:rPr>
        <w:t>That’s correct sir. I felt like my manager hasn’t resolved this issue and kept avoiding my concerns.</w:t>
      </w:r>
    </w:p>
    <w:p w14:paraId="1552F9C9" w14:textId="77777777" w:rsidR="0081627E" w:rsidRPr="004C6708" w:rsidRDefault="0081627E" w:rsidP="0081627E">
      <w:pPr>
        <w:rPr>
          <w:b/>
          <w:bCs/>
        </w:rPr>
      </w:pPr>
      <w:r w:rsidRPr="004C6708">
        <w:rPr>
          <w:b/>
          <w:bCs/>
        </w:rPr>
        <w:t>Since the first incident where two of my work colleagues have taken their jokes to a different level or racial harassment and Discrimination. I feel anxious and depressed as I love my job however working with them its making it impossible to enjoy it and work effectively.</w:t>
      </w:r>
    </w:p>
    <w:p w14:paraId="2B453F41" w14:textId="77777777" w:rsidR="0081627E" w:rsidRPr="004C6708" w:rsidRDefault="0081627E" w:rsidP="0081627E">
      <w:pPr>
        <w:rPr>
          <w:b/>
          <w:bCs/>
        </w:rPr>
      </w:pPr>
      <w:r w:rsidRPr="004C6708">
        <w:rPr>
          <w:b/>
          <w:bCs/>
        </w:rPr>
        <w:lastRenderedPageBreak/>
        <w:t xml:space="preserve">Myself: I am really sorry you had to experience this and felt like you didn’t get any support. I will try my best to resolve this matter in a professional manner. I would like you to know that we are here to help and support you in every possible way. </w:t>
      </w:r>
    </w:p>
    <w:p w14:paraId="1A987309" w14:textId="77777777" w:rsidR="0081627E" w:rsidRPr="004C6708" w:rsidRDefault="0081627E" w:rsidP="0081627E">
      <w:pPr>
        <w:rPr>
          <w:b/>
          <w:bCs/>
        </w:rPr>
      </w:pPr>
      <w:r w:rsidRPr="004C6708">
        <w:rPr>
          <w:b/>
          <w:bCs/>
        </w:rPr>
        <w:t>Bullying is not against the law however harassment in any form of racial or discrimination is, which is clearly stated in the equality act 2010. Therefore, I will take it further to our disciplinary team to look further into this and sanction whoever is involved in this matter. Miss conduct is not tolerated and employees are aware of this it is clearly stated on every contract of employment therefore, sanctions towards misconduct will be filed as appropriate.</w:t>
      </w:r>
    </w:p>
    <w:p w14:paraId="6581F29D" w14:textId="77777777" w:rsidR="0081627E" w:rsidRPr="004C6708" w:rsidRDefault="0081627E" w:rsidP="0081627E">
      <w:pPr>
        <w:rPr>
          <w:b/>
          <w:bCs/>
        </w:rPr>
      </w:pPr>
      <w:r w:rsidRPr="004C6708">
        <w:rPr>
          <w:b/>
          <w:bCs/>
        </w:rPr>
        <w:t>I must advise you that every employer has a duty of care which has to be implemented as a legal requirement for all employees to be safe and have security at work.</w:t>
      </w:r>
    </w:p>
    <w:p w14:paraId="454562C7" w14:textId="77777777" w:rsidR="0081627E" w:rsidRPr="004C6708" w:rsidRDefault="0081627E" w:rsidP="0081627E">
      <w:pPr>
        <w:rPr>
          <w:b/>
          <w:bCs/>
        </w:rPr>
      </w:pPr>
      <w:r w:rsidRPr="004C6708">
        <w:rPr>
          <w:b/>
          <w:bCs/>
        </w:rPr>
        <w:t>The manager should have taken further step and not avoid you. Your wellbeing is crucial and it’s a manager’s duty to establish this. In your case however it has not been dealt with correctly even though you have raised this issue many times.</w:t>
      </w:r>
    </w:p>
    <w:p w14:paraId="11EB3BCC" w14:textId="77777777" w:rsidR="0081627E" w:rsidRPr="004C6708" w:rsidRDefault="0081627E" w:rsidP="0081627E">
      <w:pPr>
        <w:rPr>
          <w:b/>
          <w:bCs/>
        </w:rPr>
      </w:pPr>
      <w:r w:rsidRPr="004C6708">
        <w:rPr>
          <w:b/>
          <w:bCs/>
        </w:rPr>
        <w:t>I would also advise you to seek medical help in regards to your anxiety either through your General Practitioner or there are now self-referrals which I am more than happy with to help you in this process.</w:t>
      </w:r>
    </w:p>
    <w:p w14:paraId="0861A9E0" w14:textId="77777777" w:rsidR="0081627E" w:rsidRPr="004C6708" w:rsidRDefault="0081627E" w:rsidP="0081627E">
      <w:pPr>
        <w:rPr>
          <w:b/>
          <w:bCs/>
        </w:rPr>
      </w:pPr>
      <w:r w:rsidRPr="004C6708">
        <w:rPr>
          <w:b/>
          <w:bCs/>
        </w:rPr>
        <w:t xml:space="preserve">Student 1: </w:t>
      </w:r>
    </w:p>
    <w:p w14:paraId="25BEA2A9" w14:textId="77777777" w:rsidR="0081627E" w:rsidRPr="004C6708" w:rsidRDefault="0081627E" w:rsidP="0081627E">
      <w:pPr>
        <w:rPr>
          <w:b/>
          <w:bCs/>
        </w:rPr>
      </w:pPr>
      <w:r w:rsidRPr="004C6708">
        <w:rPr>
          <w:b/>
          <w:bCs/>
        </w:rPr>
        <w:t>Thank you, Sir. I will surely take the next step in seeking medical help. I am positive that this while experience has impacted on my health negatively.</w:t>
      </w:r>
    </w:p>
    <w:p w14:paraId="1D72EE49" w14:textId="77777777" w:rsidR="0081627E" w:rsidRPr="004C6708" w:rsidRDefault="0081627E" w:rsidP="0081627E">
      <w:pPr>
        <w:rPr>
          <w:b/>
          <w:bCs/>
        </w:rPr>
      </w:pPr>
      <w:r w:rsidRPr="004C6708">
        <w:rPr>
          <w:b/>
          <w:bCs/>
        </w:rPr>
        <w:t>Myself:</w:t>
      </w:r>
    </w:p>
    <w:p w14:paraId="5D2C2588" w14:textId="77777777" w:rsidR="0081627E" w:rsidRPr="004C6708" w:rsidRDefault="0081627E" w:rsidP="0081627E">
      <w:pPr>
        <w:rPr>
          <w:b/>
          <w:bCs/>
        </w:rPr>
      </w:pPr>
      <w:r w:rsidRPr="004C6708">
        <w:rPr>
          <w:b/>
          <w:bCs/>
        </w:rPr>
        <w:t>I am pretty sure it has; no one should feel the way you feel at your work place. I have also assigned a mediator, which is a third person in this case who is a volunteer and will try to help us resolve this matter. He will try and help us find a solution that everyone agrees too. Is this one fails too than you have the option of filing for Grievance procedure, which I hope will not be the case. It is part of our policy and I am obliged to give you all the advice and support available.</w:t>
      </w:r>
    </w:p>
    <w:p w14:paraId="01A8C966" w14:textId="77777777" w:rsidR="0081627E" w:rsidRPr="004C6708" w:rsidRDefault="0081627E" w:rsidP="0081627E">
      <w:pPr>
        <w:rPr>
          <w:b/>
          <w:bCs/>
        </w:rPr>
      </w:pPr>
      <w:r w:rsidRPr="004C6708">
        <w:rPr>
          <w:b/>
          <w:bCs/>
        </w:rPr>
        <w:t>Student 1: Sorry, what is Grievance procedure?</w:t>
      </w:r>
    </w:p>
    <w:p w14:paraId="4342EC40" w14:textId="77777777" w:rsidR="0081627E" w:rsidRPr="004C6708" w:rsidRDefault="0081627E" w:rsidP="0081627E">
      <w:pPr>
        <w:rPr>
          <w:b/>
          <w:bCs/>
        </w:rPr>
      </w:pPr>
      <w:r w:rsidRPr="004C6708">
        <w:rPr>
          <w:b/>
          <w:bCs/>
        </w:rPr>
        <w:t>Myself: Grievance procedure is when an interna dispute resolution is implemented in filing and resolving the Grievance such as stress caused to you from work. In your case your Grievance procedure will be based on Interpersonal issue such as Harassment and Discrimination at work.</w:t>
      </w:r>
    </w:p>
    <w:p w14:paraId="796E34CE" w14:textId="77777777" w:rsidR="0081627E" w:rsidRPr="004C6708" w:rsidRDefault="0081627E" w:rsidP="0081627E">
      <w:pPr>
        <w:rPr>
          <w:b/>
          <w:bCs/>
        </w:rPr>
      </w:pPr>
      <w:r w:rsidRPr="004C6708">
        <w:rPr>
          <w:b/>
          <w:bCs/>
        </w:rPr>
        <w:lastRenderedPageBreak/>
        <w:t>Student 1: Thank you, sir. For your thorough explanation and all your help and solutions you have mentioned. I would like to continue work and hopefully this matter will be resolved smoothly without the need of me filing for Grievance Procedure.</w:t>
      </w:r>
    </w:p>
    <w:p w14:paraId="13ECBB2C" w14:textId="77777777" w:rsidR="0081627E" w:rsidRPr="004C6708" w:rsidRDefault="0081627E" w:rsidP="0081627E">
      <w:pPr>
        <w:rPr>
          <w:b/>
          <w:bCs/>
        </w:rPr>
      </w:pPr>
      <w:r w:rsidRPr="004C6708">
        <w:rPr>
          <w:b/>
          <w:bCs/>
        </w:rPr>
        <w:t>Myself: thank you (Student 1). Please be advised that I will do my best to resolved this as quickly as possible and keep you updated on every outcome, including the Disciplinary meeting and Miss Conduct. Please do not hesitate to contact me either via email or telephone at any times.</w:t>
      </w:r>
    </w:p>
    <w:p w14:paraId="7BD55608" w14:textId="77777777" w:rsidR="0081627E" w:rsidRPr="004C6708" w:rsidRDefault="0081627E" w:rsidP="0081627E">
      <w:pPr>
        <w:rPr>
          <w:b/>
          <w:bCs/>
        </w:rPr>
      </w:pPr>
      <w:r w:rsidRPr="004C6708">
        <w:rPr>
          <w:b/>
          <w:bCs/>
        </w:rPr>
        <w:t>Student 1:</w:t>
      </w:r>
    </w:p>
    <w:p w14:paraId="425262F3" w14:textId="77777777" w:rsidR="0081627E" w:rsidRPr="004C6708" w:rsidRDefault="0081627E" w:rsidP="0081627E">
      <w:pPr>
        <w:rPr>
          <w:b/>
          <w:bCs/>
        </w:rPr>
      </w:pPr>
      <w:r w:rsidRPr="004C6708">
        <w:rPr>
          <w:b/>
          <w:bCs/>
        </w:rPr>
        <w:t>Thank you.</w:t>
      </w:r>
    </w:p>
    <w:p w14:paraId="4E22A116" w14:textId="77777777" w:rsidR="003D7D7E" w:rsidRDefault="003D7D7E">
      <w:pPr>
        <w:rPr>
          <w:rFonts w:ascii="Algerian" w:hAnsi="Algerian"/>
          <w:sz w:val="72"/>
          <w:szCs w:val="72"/>
        </w:rPr>
      </w:pPr>
      <w:r>
        <w:rPr>
          <w:rFonts w:ascii="Algerian" w:hAnsi="Algerian"/>
          <w:sz w:val="72"/>
          <w:szCs w:val="72"/>
        </w:rPr>
        <w:br w:type="page"/>
      </w:r>
    </w:p>
    <w:p w14:paraId="7E2CFBCD" w14:textId="77777777" w:rsidR="003D7D7E" w:rsidRDefault="003D7D7E" w:rsidP="00A906F8"/>
    <w:p w14:paraId="3EC2D146" w14:textId="185B35D5" w:rsidR="00A906F8" w:rsidRPr="00A906F8" w:rsidRDefault="00A906F8" w:rsidP="00A906F8">
      <w:pPr>
        <w:rPr>
          <w:rFonts w:ascii="Algerian" w:hAnsi="Algerian"/>
        </w:rPr>
        <w:sectPr w:rsidR="00A906F8" w:rsidRPr="00A906F8" w:rsidSect="00FB529C">
          <w:pgSz w:w="12240" w:h="15840"/>
          <w:pgMar w:top="1440" w:right="1440" w:bottom="1440" w:left="1440" w:header="708" w:footer="708" w:gutter="0"/>
          <w:cols w:space="708"/>
          <w:docGrid w:linePitch="360"/>
        </w:sectPr>
      </w:pPr>
    </w:p>
    <w:p w14:paraId="52E33881" w14:textId="77777777" w:rsidR="00E23DD1" w:rsidRDefault="00E23DD1" w:rsidP="00135085">
      <w:pPr>
        <w:pStyle w:val="Title"/>
      </w:pPr>
      <w:r>
        <w:lastRenderedPageBreak/>
        <w:t>TASK 2</w:t>
      </w:r>
    </w:p>
    <w:p w14:paraId="71FB910A" w14:textId="77777777" w:rsidR="00E23DD1" w:rsidRDefault="00135085" w:rsidP="00135085">
      <w:pPr>
        <w:pStyle w:val="Heading1"/>
      </w:pPr>
      <w:bookmarkStart w:id="0" w:name="_Toc58701642"/>
      <w:r>
        <w:t>Introduction</w:t>
      </w:r>
      <w:bookmarkEnd w:id="0"/>
    </w:p>
    <w:p w14:paraId="5AF82737" w14:textId="0C037E9C" w:rsidR="00716333" w:rsidRDefault="00A43887" w:rsidP="00135085">
      <w:r>
        <w:t>This assignment will endeavor to cover work based issues at a cleaning organization.</w:t>
      </w:r>
      <w:r w:rsidR="00B35F77" w:rsidRPr="00B35F77">
        <w:t xml:space="preserve"> </w:t>
      </w:r>
      <w:r>
        <w:t xml:space="preserve"> It will look at a cleaning organization within the UK. The main issues recognized are low compensation rates to cleaners within this organization.</w:t>
      </w:r>
      <w:r w:rsidR="00B35F77" w:rsidRPr="00B35F77">
        <w:t xml:space="preserve"> The mentality of not getting equivalent pay rate dependent on exertion done by </w:t>
      </w:r>
      <w:r w:rsidR="00536024" w:rsidRPr="00B35F77">
        <w:t>labo</w:t>
      </w:r>
      <w:r w:rsidR="00536024">
        <w:t>r</w:t>
      </w:r>
      <w:r w:rsidR="00536024" w:rsidRPr="00B35F77">
        <w:t>e</w:t>
      </w:r>
      <w:r w:rsidR="00536024">
        <w:t>r</w:t>
      </w:r>
      <w:r w:rsidR="00B35F77" w:rsidRPr="00B35F77">
        <w:t xml:space="preserve"> fabricates the sensation of occupation fulfillment. </w:t>
      </w:r>
      <w:r w:rsidR="003F636F">
        <w:t>This report will clarify the effects and arrangements of current work – based issues cleaners come across on a daily basis.</w:t>
      </w:r>
    </w:p>
    <w:p w14:paraId="7D05491C" w14:textId="77777777" w:rsidR="00716333" w:rsidRDefault="007F1C18" w:rsidP="007F1C18">
      <w:pPr>
        <w:pStyle w:val="Heading2"/>
      </w:pPr>
      <w:bookmarkStart w:id="1" w:name="_Toc58701643"/>
      <w:r>
        <w:t>Scope of problem:</w:t>
      </w:r>
      <w:bookmarkEnd w:id="1"/>
    </w:p>
    <w:p w14:paraId="4ED2B919" w14:textId="159F1CDF" w:rsidR="00FB7382" w:rsidRDefault="00536024" w:rsidP="00FB7382">
      <w:pPr>
        <w:ind w:firstLine="630"/>
      </w:pPr>
      <w:r>
        <w:t xml:space="preserve"> </w:t>
      </w:r>
      <w:r w:rsidR="003F636F">
        <w:t>Across Europe low pay rate is considered drastical</w:t>
      </w:r>
      <w:r w:rsidR="00FB7382">
        <w:t>, with around one in seven EU representatives considered low paid, but clarity is shifting soon. In addition, speculation has gained somewhat as a surprise as the "employees". The upcoming E</w:t>
      </w:r>
      <w:r w:rsidR="006A5039">
        <w:t>U</w:t>
      </w:r>
      <w:r w:rsidR="00FB7382">
        <w:t>RO study provides guidance on low-wage and work-related business needs in the EU and Norway, uncovers the different understandings used and examines the components which promotes low wages. At that point he recommends starting the conversation in his progressive social position, trying to be taken care of by the minimum wage allowed by the units of law, established by law or full liquidation and a quality association that deals with quality affect the level of the low wages.</w:t>
      </w:r>
      <w:r>
        <w:t xml:space="preserve"> (</w:t>
      </w:r>
      <w:hyperlink r:id="rId6" w:history="1">
        <w:r w:rsidR="00FD1B76" w:rsidRPr="009404C1">
          <w:rPr>
            <w:rStyle w:val="Hyperlink"/>
          </w:rPr>
          <w:t>www.ec.europa.eu</w:t>
        </w:r>
      </w:hyperlink>
      <w:r w:rsidR="00FD1B76">
        <w:t xml:space="preserve"> 2019</w:t>
      </w:r>
      <w:r>
        <w:t>)</w:t>
      </w:r>
    </w:p>
    <w:p w14:paraId="0513CCBA" w14:textId="0A64CE71" w:rsidR="007F1C18" w:rsidRDefault="00FB7382" w:rsidP="00FB7382">
      <w:pPr>
        <w:ind w:firstLine="630"/>
      </w:pPr>
      <w:r>
        <w:t>Lately, "low-paid experts"</w:t>
      </w:r>
      <w:r w:rsidR="003F636F">
        <w:t xml:space="preserve"> have debated across Europe in regards to low pay workers</w:t>
      </w:r>
      <w:r>
        <w:t xml:space="preserve"> and those who are "grinding away". European labor markets have </w:t>
      </w:r>
      <w:r w:rsidR="003F636F">
        <w:t>endured</w:t>
      </w:r>
      <w:r>
        <w:t xml:space="preserve"> a </w:t>
      </w:r>
      <w:r w:rsidR="00FD1B76">
        <w:t xml:space="preserve">continuous </w:t>
      </w:r>
      <w:r>
        <w:t xml:space="preserve">revolution since the mid-1980s, a time when wage developments were widely considered controversial. This is seen by some observers due to: </w:t>
      </w:r>
      <w:r w:rsidR="003F636F">
        <w:t>wearying</w:t>
      </w:r>
      <w:r>
        <w:t xml:space="preserve"> of workers' capacity </w:t>
      </w:r>
      <w:r w:rsidR="003F636F">
        <w:t>under burden of unemployment</w:t>
      </w:r>
      <w:r>
        <w:t>; institutional change; and changes in the game plan of the work team.</w:t>
      </w:r>
      <w:r w:rsidR="00536024">
        <w:t xml:space="preserve"> (</w:t>
      </w:r>
      <w:hyperlink r:id="rId7" w:history="1">
        <w:r w:rsidR="00FD1B76" w:rsidRPr="009404C1">
          <w:rPr>
            <w:rStyle w:val="Hyperlink"/>
          </w:rPr>
          <w:t>www.ec.europa.eu</w:t>
        </w:r>
      </w:hyperlink>
      <w:r w:rsidR="00FD1B76">
        <w:t xml:space="preserve"> 2019</w:t>
      </w:r>
      <w:r w:rsidR="00536024">
        <w:t>)</w:t>
      </w:r>
      <w:r>
        <w:t xml:space="preserve"> This increase in pay inequality </w:t>
      </w:r>
      <w:r w:rsidR="003F636F">
        <w:t xml:space="preserve">raised concerned </w:t>
      </w:r>
      <w:r>
        <w:t xml:space="preserve"> of workers at the lower end of the pay gap, with the pace of progress of the most self-employed experts low for the ability to be aware of desires that are</w:t>
      </w:r>
      <w:r w:rsidR="003F636F">
        <w:t xml:space="preserve"> not</w:t>
      </w:r>
      <w:r>
        <w:t xml:space="preserve"> </w:t>
      </w:r>
      <w:r w:rsidR="003F636F">
        <w:t>terrible</w:t>
      </w:r>
      <w:r>
        <w:t xml:space="preserve"> for regular comfort. The</w:t>
      </w:r>
      <w:r w:rsidR="003F636F">
        <w:t xml:space="preserve"> most</w:t>
      </w:r>
      <w:r>
        <w:t xml:space="preserve"> appropriate response from some areas is to want to promote </w:t>
      </w:r>
      <w:r w:rsidR="00314B8C">
        <w:t>decent</w:t>
      </w:r>
      <w:r>
        <w:t xml:space="preserve"> payment frameworks, </w:t>
      </w:r>
      <w:r w:rsidR="003F636F">
        <w:t>such as new “wage Plans”</w:t>
      </w:r>
      <w:r w:rsidR="00514B38">
        <w:t>.</w:t>
      </w:r>
    </w:p>
    <w:p w14:paraId="63A1AA79" w14:textId="77777777" w:rsidR="00F27099" w:rsidRDefault="00F27099" w:rsidP="00F27099">
      <w:pPr>
        <w:pStyle w:val="Heading1"/>
      </w:pPr>
      <w:bookmarkStart w:id="2" w:name="_Toc58701644"/>
      <w:r>
        <w:lastRenderedPageBreak/>
        <w:t>Impact</w:t>
      </w:r>
      <w:bookmarkEnd w:id="2"/>
    </w:p>
    <w:p w14:paraId="4C15D8EB" w14:textId="0894EB62" w:rsidR="00093A6E" w:rsidRDefault="00514B38" w:rsidP="00514B38">
      <w:pPr>
        <w:ind w:firstLine="567"/>
      </w:pPr>
      <w:r>
        <w:t xml:space="preserve">The importance of labor market and low wages on estimated unemployment has a great impact such as, </w:t>
      </w:r>
      <w:r w:rsidR="00093A6E">
        <w:t xml:space="preserve">if postage is monopsony, the minimum legal wage allowed under the law cannot lead to </w:t>
      </w:r>
      <w:r>
        <w:t>joblessness</w:t>
      </w:r>
      <w:r w:rsidR="00093A6E">
        <w:t xml:space="preserve">. The effect of the minimum wage allowed by law allowed by the Wage Contracts Act is significant. </w:t>
      </w:r>
      <w:r>
        <w:t>For instance</w:t>
      </w:r>
      <w:r w:rsidR="00093A6E">
        <w:t xml:space="preserve">, talented employees in excess of the legal minimum wage allowed by law may </w:t>
      </w:r>
      <w:r>
        <w:t xml:space="preserve">feel like they acquire more </w:t>
      </w:r>
      <w:r w:rsidR="00314B8C">
        <w:t>promotion.</w:t>
      </w:r>
      <w:r w:rsidR="00093A6E">
        <w:t xml:space="preserve"> Like these lines, a legally permitted pay extension can allow a pay extension for all pay levels. However, wage imbalances are usually due to lower legal wage extensions allowed by law.</w:t>
      </w:r>
      <w:r w:rsidR="00536024">
        <w:t xml:space="preserve"> (</w:t>
      </w:r>
      <w:r w:rsidR="00DD60B4">
        <w:t>Tahiri at all, 2020</w:t>
      </w:r>
      <w:r w:rsidR="00536024">
        <w:t>)</w:t>
      </w:r>
      <w:r w:rsidR="00093A6E">
        <w:t xml:space="preserve"> The UK direct application suggests that a moderate expansion in the legal range of the minimum wage allowed by law will not lead to a decline in business. Therefore, fundamental analysis is the means by which the minimum legal payment permitted by law can arise before it can operate.</w:t>
      </w:r>
    </w:p>
    <w:p w14:paraId="7D2F9DF6" w14:textId="3758F3CD" w:rsidR="00E2659B" w:rsidRDefault="00093A6E" w:rsidP="00093A6E">
      <w:pPr>
        <w:ind w:firstLine="567"/>
      </w:pPr>
      <w:r>
        <w:t>So, for this situation; the cleaners' perception is that they are paid less compared to different jobs. Because cleaning is certainly not an easy task for everyone and is seen as a weak point by society; therefore, if the pay is reliably low, then it could exacerbate employment frustration and affect clean-up activity in a larger workforce turnover.</w:t>
      </w:r>
      <w:r w:rsidR="00E03338">
        <w:t xml:space="preserve"> </w:t>
      </w:r>
      <w:r w:rsidR="00536024">
        <w:t>(</w:t>
      </w:r>
      <w:r w:rsidR="00DD60B4">
        <w:t>Tahiri at all, 2020</w:t>
      </w:r>
      <w:r w:rsidR="00536024">
        <w:t>)</w:t>
      </w:r>
    </w:p>
    <w:p w14:paraId="26CBEA78" w14:textId="77777777" w:rsidR="00814BBD" w:rsidRDefault="00814BBD" w:rsidP="00814BBD">
      <w:pPr>
        <w:pStyle w:val="Heading2"/>
      </w:pPr>
      <w:bookmarkStart w:id="3" w:name="_Toc58701645"/>
      <w:r>
        <w:t>Information on identified problem</w:t>
      </w:r>
      <w:bookmarkEnd w:id="3"/>
    </w:p>
    <w:p w14:paraId="77EEBA0F" w14:textId="5241658D" w:rsidR="00AE2976" w:rsidRDefault="00514B38" w:rsidP="00AE2976">
      <w:r>
        <w:t xml:space="preserve">Since 1970s the development of the cooperate cleaning </w:t>
      </w:r>
      <w:r w:rsidR="00AE2976">
        <w:t xml:space="preserve">has been driven by a more specific reorganization of the interior and exterior cleaning </w:t>
      </w:r>
      <w:r w:rsidR="00AE2976" w:rsidRPr="00670EF4">
        <w:t>offices</w:t>
      </w:r>
      <w:r w:rsidR="00AE2976">
        <w:t xml:space="preserve"> into dedicated providers, as relationships across all sectors of the economy are facing reducing costs and focus people's attention on focus. Regional improvement was not associated with improvement in working conditions. Beyond what would be expected,</w:t>
      </w:r>
      <w:r>
        <w:t xml:space="preserve"> working condition seem to have worsened</w:t>
      </w:r>
      <w:r w:rsidR="00AE2976">
        <w:t xml:space="preserve"> with some records </w:t>
      </w:r>
      <w:r>
        <w:t>finding</w:t>
      </w:r>
      <w:r w:rsidR="00AE2976">
        <w:t xml:space="preserve"> issues of social event abuse of vulnerable workers, for example, skilled specialists and researchers with limited teaching skills for research next to maintenance or daytime work. There are staff bases near the office, so the steps to increase the pay are paid. Additionally, job applications and job applications are generally determined by specific (and usually expanding) goals. We should start by showing the body cleansing area heights in Germany, </w:t>
      </w:r>
      <w:r w:rsidR="00314B8C">
        <w:t>UK</w:t>
      </w:r>
      <w:r w:rsidR="00AE2976">
        <w:t xml:space="preserve">, and the </w:t>
      </w:r>
      <w:r w:rsidR="00314B8C">
        <w:t>Spain</w:t>
      </w:r>
      <w:r w:rsidR="00AE2976">
        <w:t>.</w:t>
      </w:r>
      <w:r w:rsidR="00FA25F9">
        <w:t xml:space="preserve"> (</w:t>
      </w:r>
      <w:r w:rsidR="002D43E8">
        <w:t>Aithan and Kumar, 2016</w:t>
      </w:r>
      <w:r w:rsidR="00FA25F9">
        <w:t>)</w:t>
      </w:r>
    </w:p>
    <w:p w14:paraId="1C64C1B2" w14:textId="5E96858F" w:rsidR="00AE2976" w:rsidRDefault="00AE2976" w:rsidP="00AE2976">
      <w:pPr>
        <w:ind w:firstLine="567"/>
      </w:pPr>
      <w:r>
        <w:t xml:space="preserve">Low wages are </w:t>
      </w:r>
      <w:r w:rsidR="00314B8C">
        <w:t>related</w:t>
      </w:r>
      <w:r>
        <w:t xml:space="preserve"> </w:t>
      </w:r>
      <w:r w:rsidR="00314B8C">
        <w:t>to w</w:t>
      </w:r>
      <w:r>
        <w:t xml:space="preserve">eight gain, low certainty, and a more pronounced tendency to engage in unfortunate habits </w:t>
      </w:r>
      <w:r w:rsidR="00514B38">
        <w:t>such as</w:t>
      </w:r>
      <w:r>
        <w:t xml:space="preserve"> smoking</w:t>
      </w:r>
      <w:r w:rsidR="00514B38">
        <w:t xml:space="preserve"> and suffer from insomnia</w:t>
      </w:r>
      <w:r>
        <w:t xml:space="preserve">. The effects of low-wage success become an infinite curve, where incredible weaknesses </w:t>
      </w:r>
      <w:r w:rsidR="00314B8C">
        <w:t>delay</w:t>
      </w:r>
      <w:r>
        <w:t xml:space="preserve"> work and anticipate wages. </w:t>
      </w:r>
      <w:r>
        <w:lastRenderedPageBreak/>
        <w:t>Then again, higher wages and better well-being provide a special event for producers to gain direction, direction and readiness and, consequently, build the potential for greater flexibility.</w:t>
      </w:r>
      <w:r w:rsidR="00FA25F9">
        <w:t xml:space="preserve"> (</w:t>
      </w:r>
      <w:r w:rsidR="002D43E8">
        <w:t>Aithan and Kumar, 2016</w:t>
      </w:r>
      <w:r w:rsidR="00FA25F9">
        <w:t>)</w:t>
      </w:r>
    </w:p>
    <w:p w14:paraId="60678109" w14:textId="3CC63810" w:rsidR="008F2BDF" w:rsidRDefault="00314B8C" w:rsidP="00A91252">
      <w:pPr>
        <w:ind w:firstLine="567"/>
      </w:pPr>
      <w:r>
        <w:t xml:space="preserve">Minimun wages benefit people such as workers some in low wage and low-income household. </w:t>
      </w:r>
      <w:r w:rsidR="00AE2976">
        <w:t xml:space="preserve">The withdrawal is that the higher pay allowed by law could weaken organizations from using low-paid, low-skilled workers and it is </w:t>
      </w:r>
      <w:r>
        <w:t>recommended</w:t>
      </w:r>
      <w:r w:rsidR="00AE2976">
        <w:t xml:space="preserve"> that basic wage levels will </w:t>
      </w:r>
      <w:r>
        <w:t>support low wage workers</w:t>
      </w:r>
      <w:r w:rsidR="00AE2976">
        <w:t>. On the off chance that fundamental wages decrease crafted by low-gifted specialists, the lowest pay permitted by law is anything but a "free lunch" to help poor, low-wage families, however rather speaks to a compromise of advantages for some over expenses for others. In any case, the review results are conflicting, especially in the UK, with proof proposing that essential wages will lessen the quantity of occupations accessible to low-expected laborers.</w:t>
      </w:r>
      <w:r w:rsidR="00FA25F9">
        <w:t xml:space="preserve"> (</w:t>
      </w:r>
      <w:r w:rsidR="002D43E8">
        <w:t>Aithan and Kumar, 2016</w:t>
      </w:r>
      <w:r w:rsidR="00FA25F9">
        <w:t>)</w:t>
      </w:r>
    </w:p>
    <w:p w14:paraId="7DCE1906" w14:textId="77777777" w:rsidR="00A91252" w:rsidRDefault="00A91252" w:rsidP="00A91252">
      <w:pPr>
        <w:ind w:firstLine="567"/>
      </w:pPr>
    </w:p>
    <w:p w14:paraId="66A2E474" w14:textId="77777777" w:rsidR="003F49A0" w:rsidRDefault="003F49A0" w:rsidP="008F2BDF">
      <w:pPr>
        <w:rPr>
          <w:u w:val="single"/>
        </w:rPr>
      </w:pPr>
      <w:r>
        <w:rPr>
          <w:u w:val="single"/>
        </w:rPr>
        <w:t>Reason for low wage rate at cleaning industry</w:t>
      </w:r>
    </w:p>
    <w:p w14:paraId="122317ED" w14:textId="527E83F7" w:rsidR="003F49A0" w:rsidRDefault="00A91252" w:rsidP="008F2BDF">
      <w:r w:rsidRPr="00A91252">
        <w:t>The main explanation for the lower compensation rate in the cleaning company is the instability of the work. Because cleaning is a simple task and requires little skill and practice so the move in this area is simple for job seekers. Because of this interest it is not as different as the job offer, which is why the bargaining power for payment is in the hands of the manager and therefore a low level of compensation. However, it is also expected that as the daily environment of the large number of people in the UK improves, so will access to better education and skills in the meantime and land in a visible position. In that case, the demand will not meet the job offer and the pay will increase.</w:t>
      </w:r>
      <w:r w:rsidR="001A7027">
        <w:t xml:space="preserve"> </w:t>
      </w:r>
      <w:r w:rsidR="00FA25F9">
        <w:t>(</w:t>
      </w:r>
      <w:bookmarkStart w:id="4" w:name="_Hlk59026356"/>
      <w:r w:rsidR="002D43E8" w:rsidRPr="006431D9">
        <w:rPr>
          <w:color w:val="222222"/>
          <w:shd w:val="clear" w:color="auto" w:fill="FFFFFF"/>
        </w:rPr>
        <w:t>Aken</w:t>
      </w:r>
      <w:r w:rsidR="002D43E8">
        <w:rPr>
          <w:color w:val="222222"/>
          <w:shd w:val="clear" w:color="auto" w:fill="FFFFFF"/>
        </w:rPr>
        <w:t xml:space="preserve"> and</w:t>
      </w:r>
      <w:r w:rsidR="002D43E8" w:rsidRPr="006431D9">
        <w:rPr>
          <w:color w:val="222222"/>
          <w:shd w:val="clear" w:color="auto" w:fill="FFFFFF"/>
        </w:rPr>
        <w:t xml:space="preserve"> Berends</w:t>
      </w:r>
      <w:r w:rsidR="002D43E8">
        <w:rPr>
          <w:color w:val="222222"/>
          <w:shd w:val="clear" w:color="auto" w:fill="FFFFFF"/>
        </w:rPr>
        <w:t xml:space="preserve">, </w:t>
      </w:r>
      <w:r w:rsidR="002D43E8" w:rsidRPr="006431D9">
        <w:rPr>
          <w:color w:val="222222"/>
          <w:shd w:val="clear" w:color="auto" w:fill="FFFFFF"/>
        </w:rPr>
        <w:t>2018</w:t>
      </w:r>
      <w:bookmarkEnd w:id="4"/>
      <w:r w:rsidR="00FA25F9">
        <w:t>)</w:t>
      </w:r>
    </w:p>
    <w:p w14:paraId="67599425" w14:textId="77777777" w:rsidR="001A7027" w:rsidRDefault="00F33BDD" w:rsidP="00F33BDD">
      <w:pPr>
        <w:pStyle w:val="Heading2"/>
      </w:pPr>
      <w:bookmarkStart w:id="5" w:name="_Toc58701646"/>
      <w:r>
        <w:t>Alternative solutions to low pay rate</w:t>
      </w:r>
      <w:bookmarkEnd w:id="5"/>
    </w:p>
    <w:p w14:paraId="7295405B" w14:textId="36340C29" w:rsidR="000D198F" w:rsidRDefault="00314B8C" w:rsidP="00F33BDD">
      <w:r>
        <w:t>Low pay</w:t>
      </w:r>
      <w:r w:rsidR="00A91252" w:rsidRPr="00A91252">
        <w:t xml:space="preserve"> and instability can lead to high employee turnover which can increase the overall cost of the organization in hiring, preparing and increasing the profitability of the operation. In this way, the answers to this problem were analyzed from different perspectives and levels below:</w:t>
      </w:r>
    </w:p>
    <w:p w14:paraId="62D2D8FE" w14:textId="77777777" w:rsidR="00A91252" w:rsidRDefault="00A91252" w:rsidP="00F33BDD">
      <w:pPr>
        <w:rPr>
          <w:u w:val="single"/>
        </w:rPr>
      </w:pPr>
    </w:p>
    <w:p w14:paraId="4DDB84E1" w14:textId="05C35498" w:rsidR="005A6D50" w:rsidRDefault="005A6D50" w:rsidP="00F33BDD">
      <w:pPr>
        <w:rPr>
          <w:u w:val="single"/>
        </w:rPr>
      </w:pPr>
      <w:r>
        <w:rPr>
          <w:u w:val="single"/>
        </w:rPr>
        <w:t>Company level:</w:t>
      </w:r>
    </w:p>
    <w:p w14:paraId="3190FA93" w14:textId="62B96A80" w:rsidR="00314B8C" w:rsidRPr="00314B8C" w:rsidRDefault="00314B8C" w:rsidP="00F33BDD">
      <w:r w:rsidRPr="00314B8C">
        <w:t>Hiring companies manage labor and paid them on a regular basis to keep their overall costs to the minimum.</w:t>
      </w:r>
    </w:p>
    <w:p w14:paraId="79858832" w14:textId="1F107046" w:rsidR="00F33BDD" w:rsidRDefault="005A6D50" w:rsidP="00F33BDD">
      <w:r>
        <w:t>Below are some of the methods by which workers can get their pay:</w:t>
      </w:r>
      <w:r w:rsidR="00FA25F9">
        <w:t xml:space="preserve"> (</w:t>
      </w:r>
      <w:r w:rsidR="002D43E8" w:rsidRPr="006431D9">
        <w:rPr>
          <w:color w:val="222222"/>
          <w:shd w:val="clear" w:color="auto" w:fill="FFFFFF"/>
        </w:rPr>
        <w:t>Aken</w:t>
      </w:r>
      <w:r w:rsidR="002D43E8">
        <w:rPr>
          <w:color w:val="222222"/>
          <w:shd w:val="clear" w:color="auto" w:fill="FFFFFF"/>
        </w:rPr>
        <w:t xml:space="preserve"> and</w:t>
      </w:r>
      <w:r w:rsidR="002D43E8" w:rsidRPr="006431D9">
        <w:rPr>
          <w:color w:val="222222"/>
          <w:shd w:val="clear" w:color="auto" w:fill="FFFFFF"/>
        </w:rPr>
        <w:t xml:space="preserve"> Berends</w:t>
      </w:r>
      <w:r w:rsidR="002D43E8">
        <w:rPr>
          <w:color w:val="222222"/>
          <w:shd w:val="clear" w:color="auto" w:fill="FFFFFF"/>
        </w:rPr>
        <w:t xml:space="preserve">, </w:t>
      </w:r>
      <w:r w:rsidR="002D43E8" w:rsidRPr="006431D9">
        <w:rPr>
          <w:color w:val="222222"/>
          <w:shd w:val="clear" w:color="auto" w:fill="FFFFFF"/>
        </w:rPr>
        <w:t>2018</w:t>
      </w:r>
      <w:r w:rsidR="00FA25F9">
        <w:t>)</w:t>
      </w:r>
    </w:p>
    <w:p w14:paraId="6B249587" w14:textId="1E0EE5DD" w:rsidR="00EE0098" w:rsidRDefault="005A6D50" w:rsidP="003002CD">
      <w:pPr>
        <w:pStyle w:val="ListParagraph"/>
        <w:numPr>
          <w:ilvl w:val="0"/>
          <w:numId w:val="1"/>
        </w:numPr>
      </w:pPr>
      <w:r>
        <w:rPr>
          <w:i/>
          <w:iCs/>
        </w:rPr>
        <w:lastRenderedPageBreak/>
        <w:t>Hourly pay:</w:t>
      </w:r>
      <w:r>
        <w:t xml:space="preserve"> </w:t>
      </w:r>
      <w:r w:rsidR="00EE0098">
        <w:t xml:space="preserve"> is when you get paid for the hours worked such as 8 hours shift.</w:t>
      </w:r>
    </w:p>
    <w:p w14:paraId="12C6EBEA" w14:textId="3C950B27" w:rsidR="003002CD" w:rsidRDefault="00D4321F" w:rsidP="00EE0098">
      <w:pPr>
        <w:ind w:left="360"/>
      </w:pPr>
      <w:r w:rsidRPr="00D4321F">
        <w:t xml:space="preserve"> (complete hours worked * pay rate every hour). The upsides of such technique are as per the following:</w:t>
      </w:r>
    </w:p>
    <w:p w14:paraId="74552C52" w14:textId="77777777" w:rsidR="00B21807" w:rsidRDefault="00B21807" w:rsidP="003002CD">
      <w:pPr>
        <w:pStyle w:val="ListParagraph"/>
        <w:rPr>
          <w:i/>
          <w:iCs/>
        </w:rPr>
      </w:pPr>
      <w:r>
        <w:rPr>
          <w:i/>
          <w:iCs/>
        </w:rPr>
        <w:t>Advantages:</w:t>
      </w:r>
    </w:p>
    <w:p w14:paraId="02924E76" w14:textId="77777777" w:rsidR="009D6C9A" w:rsidRDefault="009D6C9A" w:rsidP="009D6C9A">
      <w:pPr>
        <w:pStyle w:val="ListParagraph"/>
        <w:numPr>
          <w:ilvl w:val="0"/>
          <w:numId w:val="2"/>
        </w:numPr>
      </w:pPr>
      <w:r>
        <w:t>It is easy to reveal to new candidates and representatives.</w:t>
      </w:r>
    </w:p>
    <w:p w14:paraId="41D8C455" w14:textId="03D0AE32" w:rsidR="009D6C9A" w:rsidRDefault="00EE0098" w:rsidP="009D6C9A">
      <w:pPr>
        <w:pStyle w:val="ListParagraph"/>
        <w:numPr>
          <w:ilvl w:val="0"/>
          <w:numId w:val="2"/>
        </w:numPr>
      </w:pPr>
      <w:r>
        <w:t>Easily get little increase in pay rates.</w:t>
      </w:r>
    </w:p>
    <w:p w14:paraId="33F0C4F4" w14:textId="5D0B47FC" w:rsidR="009D6C9A" w:rsidRDefault="00EE0098" w:rsidP="009D6C9A">
      <w:pPr>
        <w:pStyle w:val="ListParagraph"/>
        <w:numPr>
          <w:ilvl w:val="0"/>
          <w:numId w:val="2"/>
        </w:numPr>
      </w:pPr>
      <w:r>
        <w:t>Simple record keeping of hours worked</w:t>
      </w:r>
      <w:r w:rsidR="009D6C9A">
        <w:t>.</w:t>
      </w:r>
    </w:p>
    <w:p w14:paraId="36C0877A" w14:textId="62655D9E" w:rsidR="009D6C9A" w:rsidRDefault="009D6C9A" w:rsidP="009D6C9A">
      <w:pPr>
        <w:pStyle w:val="ListParagraph"/>
        <w:numPr>
          <w:ilvl w:val="0"/>
          <w:numId w:val="2"/>
        </w:numPr>
      </w:pPr>
      <w:r>
        <w:t>.</w:t>
      </w:r>
      <w:r w:rsidR="00EE0098">
        <w:t xml:space="preserve"> Minimum wage is legitimate which is allowed by law</w:t>
      </w:r>
    </w:p>
    <w:p w14:paraId="131A2E10" w14:textId="56A14493" w:rsidR="003002CD" w:rsidRDefault="00EE0098" w:rsidP="009D6C9A">
      <w:pPr>
        <w:pStyle w:val="ListParagraph"/>
        <w:numPr>
          <w:ilvl w:val="0"/>
          <w:numId w:val="2"/>
        </w:numPr>
      </w:pPr>
      <w:r>
        <w:t>Working extra hours is also recorded and paid</w:t>
      </w:r>
    </w:p>
    <w:p w14:paraId="6E65CE03" w14:textId="4B7D6ACE" w:rsidR="00EC2F3E" w:rsidRDefault="00314B8C" w:rsidP="00F33BDD">
      <w:r>
        <w:t>‘#</w:t>
      </w:r>
    </w:p>
    <w:p w14:paraId="529D3DC1" w14:textId="77777777" w:rsidR="009D6C9A" w:rsidRDefault="009D6C9A" w:rsidP="00F33BDD">
      <w:pPr>
        <w:rPr>
          <w:i/>
          <w:iCs/>
        </w:rPr>
      </w:pPr>
      <w:r>
        <w:t xml:space="preserve">            </w:t>
      </w:r>
      <w:r>
        <w:rPr>
          <w:i/>
          <w:iCs/>
        </w:rPr>
        <w:t>Disadvantages:</w:t>
      </w:r>
    </w:p>
    <w:p w14:paraId="7556E7E8" w14:textId="301AF341" w:rsidR="003F3D78" w:rsidRPr="003F3D78" w:rsidRDefault="00EE0098" w:rsidP="003F3D78">
      <w:pPr>
        <w:pStyle w:val="ListParagraph"/>
        <w:numPr>
          <w:ilvl w:val="0"/>
          <w:numId w:val="3"/>
        </w:numPr>
      </w:pPr>
      <w:r>
        <w:t>Hourly workers generally get paid less</w:t>
      </w:r>
    </w:p>
    <w:p w14:paraId="220BA479" w14:textId="66606D4D" w:rsidR="003F3D78" w:rsidRDefault="00EE0098" w:rsidP="003F3D78">
      <w:pPr>
        <w:pStyle w:val="ListParagraph"/>
        <w:numPr>
          <w:ilvl w:val="0"/>
          <w:numId w:val="3"/>
        </w:numPr>
      </w:pPr>
      <w:r>
        <w:t>Hourly workers are less valuable and easily replaced</w:t>
      </w:r>
    </w:p>
    <w:p w14:paraId="1C4E1CBC" w14:textId="6954E822" w:rsidR="00EE0098" w:rsidRPr="003F3D78" w:rsidRDefault="00EE0098" w:rsidP="003F3D78">
      <w:pPr>
        <w:pStyle w:val="ListParagraph"/>
        <w:numPr>
          <w:ilvl w:val="0"/>
          <w:numId w:val="3"/>
        </w:numPr>
      </w:pPr>
      <w:r>
        <w:t xml:space="preserve">Reduced benefits package </w:t>
      </w:r>
    </w:p>
    <w:p w14:paraId="38A5134E" w14:textId="72F2330C" w:rsidR="003F3D78" w:rsidRDefault="003F3D78" w:rsidP="003F3D78">
      <w:pPr>
        <w:pStyle w:val="ListParagraph"/>
        <w:numPr>
          <w:ilvl w:val="0"/>
          <w:numId w:val="1"/>
        </w:numPr>
      </w:pPr>
      <w:r>
        <w:rPr>
          <w:i/>
          <w:iCs/>
        </w:rPr>
        <w:t>Commission pay:</w:t>
      </w:r>
      <w:r>
        <w:t xml:space="preserve"> </w:t>
      </w:r>
      <w:r w:rsidR="00EE0098">
        <w:t xml:space="preserve"> when this model is used </w:t>
      </w:r>
      <w:r w:rsidR="00576D55">
        <w:t>the supervisors received 25% and labor gets 6% for every job performed</w:t>
      </w:r>
      <w:r>
        <w:t xml:space="preserve">. </w:t>
      </w:r>
    </w:p>
    <w:p w14:paraId="2FE27B37" w14:textId="77777777" w:rsidR="003F3D78" w:rsidRDefault="003F3D78" w:rsidP="003F3D78">
      <w:pPr>
        <w:pStyle w:val="ListParagraph"/>
      </w:pPr>
      <w:r>
        <w:rPr>
          <w:i/>
          <w:iCs/>
        </w:rPr>
        <w:t>Advantages:</w:t>
      </w:r>
    </w:p>
    <w:p w14:paraId="1E9DCBB1" w14:textId="5F8FFAC5" w:rsidR="003F3D78" w:rsidRDefault="00576D55" w:rsidP="003F3D78">
      <w:pPr>
        <w:pStyle w:val="ListParagraph"/>
        <w:numPr>
          <w:ilvl w:val="0"/>
          <w:numId w:val="4"/>
        </w:numPr>
      </w:pPr>
      <w:r>
        <w:t xml:space="preserve"> The company will never have much of expenses as their percentage will always be flat. </w:t>
      </w:r>
    </w:p>
    <w:p w14:paraId="269C0F8E" w14:textId="689EE6EC" w:rsidR="003F3D78" w:rsidRDefault="00576D55" w:rsidP="003F3D78">
      <w:pPr>
        <w:pStyle w:val="ListParagraph"/>
        <w:numPr>
          <w:ilvl w:val="0"/>
          <w:numId w:val="4"/>
        </w:numPr>
      </w:pPr>
      <w:r>
        <w:t>Workers will be stimulated to keep up.</w:t>
      </w:r>
    </w:p>
    <w:p w14:paraId="6B0EE0D6" w14:textId="77777777" w:rsidR="00576D55" w:rsidRPr="00576D55" w:rsidRDefault="00576D55" w:rsidP="00DD5403">
      <w:pPr>
        <w:pStyle w:val="ListParagraph"/>
        <w:numPr>
          <w:ilvl w:val="0"/>
          <w:numId w:val="4"/>
        </w:numPr>
        <w:ind w:left="709"/>
        <w:rPr>
          <w:i/>
          <w:iCs/>
        </w:rPr>
      </w:pPr>
      <w:r>
        <w:t xml:space="preserve">Better compensation for the big </w:t>
      </w:r>
    </w:p>
    <w:p w14:paraId="400C8AE2" w14:textId="21D7B386" w:rsidR="003F3D78" w:rsidRPr="00576D55" w:rsidRDefault="003F3D78" w:rsidP="00DD5403">
      <w:pPr>
        <w:pStyle w:val="ListParagraph"/>
        <w:numPr>
          <w:ilvl w:val="0"/>
          <w:numId w:val="4"/>
        </w:numPr>
        <w:ind w:left="709"/>
        <w:rPr>
          <w:i/>
          <w:iCs/>
        </w:rPr>
      </w:pPr>
      <w:r w:rsidRPr="00576D55">
        <w:rPr>
          <w:i/>
          <w:iCs/>
        </w:rPr>
        <w:t>Disadvantages:</w:t>
      </w:r>
    </w:p>
    <w:p w14:paraId="6A223A56" w14:textId="5F8923FA" w:rsidR="00A81258" w:rsidRDefault="00576D55" w:rsidP="00576D55">
      <w:pPr>
        <w:pStyle w:val="ListParagraph"/>
        <w:numPr>
          <w:ilvl w:val="0"/>
          <w:numId w:val="5"/>
        </w:numPr>
      </w:pPr>
      <w:r>
        <w:t>The company will have problems in promoting and distributing to new employees.</w:t>
      </w:r>
    </w:p>
    <w:p w14:paraId="3E24DCCB" w14:textId="5EBB34BB" w:rsidR="00A81258" w:rsidRDefault="00576D55" w:rsidP="00A81258">
      <w:pPr>
        <w:pStyle w:val="ListParagraph"/>
        <w:numPr>
          <w:ilvl w:val="0"/>
          <w:numId w:val="5"/>
        </w:numPr>
      </w:pPr>
      <w:r>
        <w:t>Workers can leave due to no benefits</w:t>
      </w:r>
    </w:p>
    <w:p w14:paraId="273732A3" w14:textId="045A4FEF" w:rsidR="00A81258" w:rsidRDefault="00A81258" w:rsidP="00A81258">
      <w:pPr>
        <w:pStyle w:val="ListParagraph"/>
        <w:numPr>
          <w:ilvl w:val="0"/>
          <w:numId w:val="5"/>
        </w:numPr>
      </w:pPr>
      <w:r>
        <w:t xml:space="preserve">Inadequate job offers </w:t>
      </w:r>
      <w:r w:rsidR="00576D55">
        <w:t>cut</w:t>
      </w:r>
      <w:r>
        <w:t xml:space="preserve"> staff </w:t>
      </w:r>
      <w:r w:rsidR="00576D55">
        <w:t>earnings</w:t>
      </w:r>
      <w:r>
        <w:t xml:space="preserve"> and </w:t>
      </w:r>
      <w:r w:rsidR="00576D55">
        <w:t>self-esteem</w:t>
      </w:r>
      <w:r>
        <w:t xml:space="preserve">. </w:t>
      </w:r>
    </w:p>
    <w:p w14:paraId="0B9E575B" w14:textId="7FC04D60" w:rsidR="003F3D78" w:rsidRDefault="00576D55" w:rsidP="00A81258">
      <w:pPr>
        <w:pStyle w:val="ListParagraph"/>
        <w:numPr>
          <w:ilvl w:val="0"/>
          <w:numId w:val="5"/>
        </w:numPr>
      </w:pPr>
      <w:r>
        <w:t>It can be illegal to stay in a job where half of the minimum wage is paid by law.</w:t>
      </w:r>
    </w:p>
    <w:p w14:paraId="0F65532A" w14:textId="77777777" w:rsidR="00576D55" w:rsidRDefault="00576D55" w:rsidP="00576D55"/>
    <w:p w14:paraId="548A041E" w14:textId="11A0753A" w:rsidR="00D4321F" w:rsidRPr="00D4321F" w:rsidRDefault="00A1423E" w:rsidP="00D4321F">
      <w:pPr>
        <w:pStyle w:val="ListParagraph"/>
        <w:numPr>
          <w:ilvl w:val="0"/>
          <w:numId w:val="1"/>
        </w:numPr>
        <w:rPr>
          <w:u w:val="single"/>
        </w:rPr>
      </w:pPr>
      <w:r>
        <w:rPr>
          <w:i/>
          <w:iCs/>
        </w:rPr>
        <w:t>Hybrid model:</w:t>
      </w:r>
      <w:r>
        <w:t xml:space="preserve"> </w:t>
      </w:r>
      <w:r w:rsidR="003F2DF7">
        <w:t>The Hybrid Model is also known as</w:t>
      </w:r>
      <w:r w:rsidR="00D4321F" w:rsidRPr="00D4321F">
        <w:t xml:space="preserve"> half-breed models.</w:t>
      </w:r>
      <w:r w:rsidR="003F2DF7">
        <w:t xml:space="preserve"> Many companies pay hourly rates however they tend not to take into consideration the length of the cleaning machines.</w:t>
      </w:r>
      <w:r w:rsidR="00D4321F" w:rsidRPr="00D4321F">
        <w:t xml:space="preserve"> Fo</w:t>
      </w:r>
      <w:r w:rsidR="003F2DF7">
        <w:t>r instance</w:t>
      </w:r>
      <w:r w:rsidR="00D4321F" w:rsidRPr="00D4321F">
        <w:t xml:space="preserve">, the </w:t>
      </w:r>
      <w:r w:rsidR="003F2DF7" w:rsidRPr="00D4321F">
        <w:t>innovator</w:t>
      </w:r>
      <w:r w:rsidR="00D4321F" w:rsidRPr="00D4321F">
        <w:t xml:space="preserve"> gets £ 1</w:t>
      </w:r>
      <w:r w:rsidR="003F2DF7">
        <w:t>3.5</w:t>
      </w:r>
      <w:r w:rsidR="00D4321F" w:rsidRPr="00D4321F">
        <w:t xml:space="preserve">5 an hour and the right hand one £ </w:t>
      </w:r>
      <w:r w:rsidR="003F2DF7">
        <w:t>9.20</w:t>
      </w:r>
      <w:r w:rsidR="00D4321F" w:rsidRPr="00D4321F">
        <w:t xml:space="preserve"> </w:t>
      </w:r>
      <w:r w:rsidR="00D4321F" w:rsidRPr="00D4321F">
        <w:lastRenderedPageBreak/>
        <w:t xml:space="preserve">an hour. </w:t>
      </w:r>
      <w:r w:rsidR="003F2DF7">
        <w:t>Baker’s</w:t>
      </w:r>
      <w:r w:rsidR="00D4321F" w:rsidRPr="00D4321F">
        <w:t xml:space="preserve"> home is a </w:t>
      </w:r>
      <w:r w:rsidR="003F2DF7">
        <w:t>6</w:t>
      </w:r>
      <w:r w:rsidR="003F2DF7" w:rsidRPr="00D4321F">
        <w:t>-hour</w:t>
      </w:r>
      <w:r w:rsidR="00D4321F" w:rsidRPr="00D4321F">
        <w:t xml:space="preserve"> home, so everyone </w:t>
      </w:r>
      <w:r w:rsidR="003F2DF7">
        <w:t>has</w:t>
      </w:r>
      <w:r w:rsidR="00D4321F" w:rsidRPr="00D4321F">
        <w:t xml:space="preserve"> </w:t>
      </w:r>
      <w:r w:rsidR="003F2DF7">
        <w:t>3</w:t>
      </w:r>
      <w:r w:rsidR="00D4321F" w:rsidRPr="00D4321F">
        <w:t xml:space="preserve"> hours at their </w:t>
      </w:r>
      <w:r w:rsidR="003F2DF7" w:rsidRPr="00D4321F">
        <w:t>selected</w:t>
      </w:r>
      <w:r w:rsidR="00D4321F" w:rsidRPr="00D4321F">
        <w:t xml:space="preserve"> rate without thinking about how long it takes to clean the </w:t>
      </w:r>
      <w:r w:rsidR="003F2DF7">
        <w:t xml:space="preserve">whole </w:t>
      </w:r>
      <w:r w:rsidR="00D4321F" w:rsidRPr="00D4321F">
        <w:t>house. This model seeks to strengthen the proportion of each model's premises. Whichever way you go, the required test will still be the same as the previous one:</w:t>
      </w:r>
      <w:r w:rsidR="00FA25F9">
        <w:t xml:space="preserve"> (</w:t>
      </w:r>
      <w:hyperlink r:id="rId8" w:history="1">
        <w:r w:rsidR="00D65C1D" w:rsidRPr="009404C1">
          <w:rPr>
            <w:rStyle w:val="Hyperlink"/>
          </w:rPr>
          <w:t>www.jostle.me</w:t>
        </w:r>
      </w:hyperlink>
      <w:r w:rsidR="00D65C1D">
        <w:t xml:space="preserve"> , 2009-2020</w:t>
      </w:r>
      <w:r w:rsidR="00FA25F9">
        <w:t>).</w:t>
      </w:r>
    </w:p>
    <w:p w14:paraId="4DCCC65E" w14:textId="77777777" w:rsidR="00D4321F" w:rsidRDefault="00D4321F" w:rsidP="00D4321F">
      <w:pPr>
        <w:pStyle w:val="ListParagraph"/>
        <w:numPr>
          <w:ilvl w:val="0"/>
          <w:numId w:val="8"/>
        </w:numPr>
      </w:pPr>
      <w:r w:rsidRPr="00D4321F">
        <w:t>If you do not always pay, you should have screen time.</w:t>
      </w:r>
    </w:p>
    <w:p w14:paraId="43E2EB53" w14:textId="77777777" w:rsidR="00D4321F" w:rsidRPr="00D4321F" w:rsidRDefault="00D4321F" w:rsidP="00D4321F">
      <w:pPr>
        <w:pStyle w:val="ListParagraph"/>
        <w:numPr>
          <w:ilvl w:val="0"/>
          <w:numId w:val="8"/>
        </w:numPr>
        <w:rPr>
          <w:u w:val="single"/>
        </w:rPr>
      </w:pPr>
      <w:r w:rsidRPr="00D4321F">
        <w:t>Where you do not have to pay by commission, you should also have an excellent screening option.</w:t>
      </w:r>
    </w:p>
    <w:p w14:paraId="736AAD8F" w14:textId="0445CEF9" w:rsidR="00DC53BF" w:rsidRPr="003F2DF7" w:rsidRDefault="00D4321F" w:rsidP="003F2DF7">
      <w:pPr>
        <w:ind w:left="720"/>
      </w:pPr>
      <w:r w:rsidRPr="00D4321F">
        <w:t xml:space="preserve">However, because of the textural persuasive powers built into each office, creators generally </w:t>
      </w:r>
      <w:r w:rsidR="003F2DF7" w:rsidRPr="00D4321F">
        <w:t>alter</w:t>
      </w:r>
      <w:r w:rsidR="003F2DF7">
        <w:t>nate between</w:t>
      </w:r>
      <w:r w:rsidRPr="00D4321F">
        <w:t xml:space="preserve"> (per hour) or too fast (commission). The meeting states that</w:t>
      </w:r>
      <w:r w:rsidR="003F2DF7">
        <w:t xml:space="preserve"> </w:t>
      </w:r>
      <w:r w:rsidRPr="00D4321F">
        <w:t xml:space="preserve">action should be taken into account. </w:t>
      </w:r>
      <w:r w:rsidR="003F2DF7">
        <w:t>Some examples</w:t>
      </w:r>
      <w:r w:rsidRPr="00D4321F">
        <w:t xml:space="preserve"> of contour changes.</w:t>
      </w:r>
      <w:r w:rsidR="003F2DF7">
        <w:t xml:space="preserve"> </w:t>
      </w:r>
      <w:r w:rsidRPr="00D4321F">
        <w:t xml:space="preserve"> </w:t>
      </w:r>
      <w:r w:rsidR="001C6164">
        <w:t>In both models some of these margins can be used.</w:t>
      </w:r>
    </w:p>
    <w:p w14:paraId="5E91420E" w14:textId="38D3B170" w:rsidR="00DC53BF" w:rsidRPr="00DC53BF" w:rsidRDefault="001C6164" w:rsidP="00DC53BF">
      <w:pPr>
        <w:pStyle w:val="ListParagraph"/>
        <w:numPr>
          <w:ilvl w:val="0"/>
          <w:numId w:val="9"/>
        </w:numPr>
        <w:rPr>
          <w:u w:val="single"/>
        </w:rPr>
      </w:pPr>
      <w:r>
        <w:t>Feedback of cleaning such as rating</w:t>
      </w:r>
    </w:p>
    <w:p w14:paraId="059FFDB6" w14:textId="42AB7851" w:rsidR="00DC53BF" w:rsidRPr="00DC53BF" w:rsidRDefault="001C6164" w:rsidP="00DC53BF">
      <w:pPr>
        <w:pStyle w:val="ListParagraph"/>
        <w:numPr>
          <w:ilvl w:val="0"/>
          <w:numId w:val="9"/>
        </w:numPr>
        <w:rPr>
          <w:u w:val="single"/>
        </w:rPr>
      </w:pPr>
      <w:r>
        <w:t xml:space="preserve">Use this feedback to increase or decrease reward </w:t>
      </w:r>
    </w:p>
    <w:p w14:paraId="65D4F4CC" w14:textId="27713377" w:rsidR="00DC53BF" w:rsidRPr="00DC53BF" w:rsidRDefault="001C6164" w:rsidP="00DC53BF">
      <w:pPr>
        <w:pStyle w:val="ListParagraph"/>
        <w:numPr>
          <w:ilvl w:val="0"/>
          <w:numId w:val="9"/>
        </w:numPr>
        <w:rPr>
          <w:u w:val="single"/>
        </w:rPr>
      </w:pPr>
      <w:r>
        <w:t>Create a reward day to celebrate values and quality</w:t>
      </w:r>
    </w:p>
    <w:p w14:paraId="35C03377" w14:textId="379124AD" w:rsidR="00DC53BF" w:rsidRPr="00DC53BF" w:rsidRDefault="00D4321F" w:rsidP="00DC53BF">
      <w:pPr>
        <w:pStyle w:val="ListParagraph"/>
        <w:numPr>
          <w:ilvl w:val="0"/>
          <w:numId w:val="9"/>
        </w:numPr>
        <w:rPr>
          <w:u w:val="single"/>
        </w:rPr>
      </w:pPr>
      <w:r w:rsidRPr="00D4321F">
        <w:t>Monitor</w:t>
      </w:r>
      <w:r w:rsidR="001C6164">
        <w:t xml:space="preserve"> daily hourly premises so that cleaners will depend on it which will then convince them to keep the deal.</w:t>
      </w:r>
      <w:r w:rsidRPr="00D4321F">
        <w:t xml:space="preserve"> </w:t>
      </w:r>
    </w:p>
    <w:p w14:paraId="6C47FDE3" w14:textId="1049DB42" w:rsidR="001C6164" w:rsidRPr="001C6164" w:rsidRDefault="00D4321F" w:rsidP="009C0320">
      <w:pPr>
        <w:pStyle w:val="ListParagraph"/>
        <w:numPr>
          <w:ilvl w:val="0"/>
          <w:numId w:val="9"/>
        </w:numPr>
        <w:rPr>
          <w:u w:val="single"/>
        </w:rPr>
      </w:pPr>
      <w:r w:rsidRPr="00D4321F">
        <w:t>Be skille</w:t>
      </w:r>
      <w:r w:rsidR="001C6164">
        <w:t>d, give cleaners clear targets of what cleaning times should be.</w:t>
      </w:r>
    </w:p>
    <w:p w14:paraId="7C6D3EF3" w14:textId="77777777" w:rsidR="001C6164" w:rsidRPr="001C6164" w:rsidRDefault="001C6164" w:rsidP="001C6164">
      <w:pPr>
        <w:pStyle w:val="ListParagraph"/>
        <w:ind w:left="1440"/>
        <w:rPr>
          <w:u w:val="single"/>
        </w:rPr>
      </w:pPr>
    </w:p>
    <w:p w14:paraId="291489D8" w14:textId="4FEA0D87" w:rsidR="00C6703B" w:rsidRPr="001C6164" w:rsidRDefault="001C6164" w:rsidP="001C6164">
      <w:pPr>
        <w:rPr>
          <w:u w:val="single"/>
        </w:rPr>
      </w:pPr>
      <w:r>
        <w:t xml:space="preserve"> </w:t>
      </w:r>
      <w:r w:rsidR="00C6703B" w:rsidRPr="001C6164">
        <w:rPr>
          <w:u w:val="single"/>
        </w:rPr>
        <w:t>Government level:</w:t>
      </w:r>
    </w:p>
    <w:p w14:paraId="13F8E376" w14:textId="4727EE50" w:rsidR="00C6703B" w:rsidRDefault="00A14833" w:rsidP="00C6703B">
      <w:r w:rsidRPr="00A14833">
        <w:t xml:space="preserve">It's </w:t>
      </w:r>
      <w:r w:rsidR="001C6164">
        <w:t>difficult</w:t>
      </w:r>
      <w:r w:rsidRPr="00A14833">
        <w:t xml:space="preserve"> for the cleaning </w:t>
      </w:r>
      <w:r w:rsidR="001C6164">
        <w:t>companies</w:t>
      </w:r>
      <w:r w:rsidRPr="00A14833">
        <w:t xml:space="preserve"> to pay higher rates for work in this relentless conflict. In terms of value care, a cleaning company tries to keep administrative costs down </w:t>
      </w:r>
      <w:r w:rsidR="00D65C1D" w:rsidRPr="00A14833">
        <w:t>and, in this maintenance,</w:t>
      </w:r>
      <w:r w:rsidRPr="00A14833">
        <w:t xml:space="preserve"> try to list cheaper jobs. If so, centralizing the government on the minimum wage allowed by legal standards for an employee may be a better answer for a particular case.</w:t>
      </w:r>
      <w:r w:rsidR="00AC095A">
        <w:t xml:space="preserve"> </w:t>
      </w:r>
      <w:r w:rsidR="00D65C1D">
        <w:t xml:space="preserve"> (Hamedani and Nazem, 2020)</w:t>
      </w:r>
    </w:p>
    <w:p w14:paraId="4E3ADDFD" w14:textId="77777777" w:rsidR="000D198F" w:rsidRDefault="000D198F" w:rsidP="000D198F">
      <w:pPr>
        <w:pStyle w:val="Heading2"/>
      </w:pPr>
      <w:bookmarkStart w:id="6" w:name="_Toc58701647"/>
      <w:r>
        <w:t>Selecting appropriate solution:</w:t>
      </w:r>
      <w:bookmarkEnd w:id="6"/>
    </w:p>
    <w:p w14:paraId="43630E9F" w14:textId="4D040C65" w:rsidR="00E57F7F" w:rsidRDefault="001C6164" w:rsidP="00E57F7F">
      <w:r>
        <w:t xml:space="preserve">The </w:t>
      </w:r>
      <w:r w:rsidR="00AD1A08" w:rsidRPr="00AD1A08">
        <w:t>Government intervention</w:t>
      </w:r>
      <w:r>
        <w:t>s can be a</w:t>
      </w:r>
      <w:r w:rsidR="00AD1A08" w:rsidRPr="00AD1A08">
        <w:t xml:space="preserve"> </w:t>
      </w:r>
      <w:r w:rsidR="00D65C1D" w:rsidRPr="00AD1A08">
        <w:t>long-term</w:t>
      </w:r>
      <w:r w:rsidR="00AD1A08" w:rsidRPr="00AD1A08">
        <w:t xml:space="preserve"> </w:t>
      </w:r>
      <w:r w:rsidRPr="00AD1A08">
        <w:t>solution</w:t>
      </w:r>
      <w:r>
        <w:t xml:space="preserve">; </w:t>
      </w:r>
      <w:r w:rsidR="00367968">
        <w:t>however,</w:t>
      </w:r>
      <w:r>
        <w:t xml:space="preserve"> it</w:t>
      </w:r>
      <w:r w:rsidR="00AD1A08" w:rsidRPr="00AD1A08">
        <w:t xml:space="preserve"> requires</w:t>
      </w:r>
      <w:r>
        <w:t xml:space="preserve"> loads</w:t>
      </w:r>
      <w:r w:rsidR="00AD1A08" w:rsidRPr="00AD1A08">
        <w:t xml:space="preserve"> of consent</w:t>
      </w:r>
      <w:r w:rsidR="00E57F7F">
        <w:t>. As a result, for a short time</w:t>
      </w:r>
      <w:r>
        <w:t xml:space="preserve"> period</w:t>
      </w:r>
      <w:r w:rsidR="00E57F7F">
        <w:t xml:space="preserve">, cross model selection may be a </w:t>
      </w:r>
      <w:r>
        <w:t>healthier</w:t>
      </w:r>
      <w:r w:rsidR="00E57F7F">
        <w:t xml:space="preserve"> alternative. The explanation for </w:t>
      </w:r>
      <w:r>
        <w:t>selecting</w:t>
      </w:r>
      <w:r w:rsidR="00E57F7F">
        <w:t xml:space="preserve"> this model is flexibility. It tends to be balanced as identified by the needs of the client and friends.</w:t>
      </w:r>
    </w:p>
    <w:p w14:paraId="4A34D030" w14:textId="58BBC978" w:rsidR="00411472" w:rsidRDefault="00E57F7F" w:rsidP="00E57F7F">
      <w:pPr>
        <w:ind w:firstLine="567"/>
      </w:pPr>
      <w:r>
        <w:lastRenderedPageBreak/>
        <w:t>This model proposes to pay more talented workers and veterans for the profits they make to the cleaning industry</w:t>
      </w:r>
      <w:r w:rsidR="00D65C1D">
        <w:t xml:space="preserve"> (Hamedani and Nazem, 2020)</w:t>
      </w:r>
      <w:r>
        <w:t>. This innovation also allows for unlimited supply, as more work and experience will pay them more. It also builds a range of developed or specialist skills for experienced staff. It will carry out the work for the employees with the tendency to receive an equal share according to their ability, experience and output.</w:t>
      </w:r>
      <w:r w:rsidR="00614B77">
        <w:t xml:space="preserve"> </w:t>
      </w:r>
    </w:p>
    <w:p w14:paraId="6723A6E3" w14:textId="77777777" w:rsidR="00C03628" w:rsidRDefault="00C03628" w:rsidP="00C03628"/>
    <w:p w14:paraId="5DC6506B" w14:textId="77777777" w:rsidR="00B942C8" w:rsidRDefault="00B942C8">
      <w:pPr>
        <w:rPr>
          <w:rFonts w:asciiTheme="majorHAnsi" w:eastAsiaTheme="majorEastAsia" w:hAnsiTheme="majorHAnsi" w:cstheme="majorBidi"/>
          <w:b/>
          <w:bCs/>
          <w:color w:val="365F91" w:themeColor="accent1" w:themeShade="BF"/>
          <w:sz w:val="28"/>
          <w:szCs w:val="25"/>
        </w:rPr>
      </w:pPr>
      <w:r>
        <w:br w:type="page"/>
      </w:r>
    </w:p>
    <w:p w14:paraId="1C07FFAD" w14:textId="77777777" w:rsidR="00C03628" w:rsidRDefault="00C03628" w:rsidP="00C03628">
      <w:pPr>
        <w:pStyle w:val="Heading1"/>
      </w:pPr>
      <w:bookmarkStart w:id="7" w:name="_Toc58701648"/>
      <w:r>
        <w:lastRenderedPageBreak/>
        <w:t>Conclusion</w:t>
      </w:r>
      <w:bookmarkEnd w:id="7"/>
    </w:p>
    <w:p w14:paraId="79E84B6A" w14:textId="77777777" w:rsidR="00B942C8" w:rsidRDefault="00AD1A08" w:rsidP="00C03628">
      <w:r w:rsidRPr="00AD1A08">
        <w:t>After analyzing whole report; the case presented with a low compensation rate for cleaners is likely to increase the frustration of employment. As a result, the percentage of employees in cleaning administrations is quite high compared to other sectors. There is no reliable answer to this problem other than government obstruction. However, at the organizational level, it is possible to obtain some of the medical benefits and performance of a hybridization model. An organization may also have some of the options for cutting costs from working to different areas such as hiring costs and preparing new cleaners.</w:t>
      </w:r>
    </w:p>
    <w:p w14:paraId="5FA20ADB" w14:textId="77777777" w:rsidR="00B942C8" w:rsidRDefault="00B942C8">
      <w:r>
        <w:br w:type="page"/>
      </w:r>
    </w:p>
    <w:p w14:paraId="66875C62" w14:textId="77777777" w:rsidR="00C03628" w:rsidRDefault="00B942C8" w:rsidP="00B942C8">
      <w:pPr>
        <w:pStyle w:val="Heading1"/>
      </w:pPr>
      <w:bookmarkStart w:id="8" w:name="_Toc58701649"/>
      <w:r>
        <w:lastRenderedPageBreak/>
        <w:t>References</w:t>
      </w:r>
      <w:bookmarkEnd w:id="8"/>
    </w:p>
    <w:p w14:paraId="71EFF9DC" w14:textId="77777777" w:rsidR="006431D9" w:rsidRPr="006431D9" w:rsidRDefault="006431D9" w:rsidP="0081627E">
      <w:pPr>
        <w:pStyle w:val="TOC1"/>
        <w:rPr>
          <w:shd w:val="clear" w:color="auto" w:fill="FFFFFF"/>
        </w:rPr>
      </w:pPr>
      <w:r w:rsidRPr="006431D9">
        <w:rPr>
          <w:shd w:val="clear" w:color="auto" w:fill="FFFFFF"/>
        </w:rPr>
        <w:t>Aithal, P.S. and Kumar, P.M., 2016. Using six thinking hats as a tool for lateral thinking in organizational problem solving. </w:t>
      </w:r>
      <w:r w:rsidRPr="006431D9">
        <w:rPr>
          <w:i/>
          <w:iCs/>
          <w:shd w:val="clear" w:color="auto" w:fill="FFFFFF"/>
        </w:rPr>
        <w:t>International Journal of Engineering Research and Modern Education (IJERME)</w:t>
      </w:r>
      <w:r w:rsidRPr="006431D9">
        <w:rPr>
          <w:shd w:val="clear" w:color="auto" w:fill="FFFFFF"/>
        </w:rPr>
        <w:t>, </w:t>
      </w:r>
      <w:r w:rsidRPr="006431D9">
        <w:rPr>
          <w:i/>
          <w:iCs/>
          <w:shd w:val="clear" w:color="auto" w:fill="FFFFFF"/>
        </w:rPr>
        <w:t>1</w:t>
      </w:r>
      <w:r w:rsidRPr="006431D9">
        <w:rPr>
          <w:shd w:val="clear" w:color="auto" w:fill="FFFFFF"/>
        </w:rPr>
        <w:t>(2), pp.225-234.</w:t>
      </w:r>
    </w:p>
    <w:p w14:paraId="1E515A18" w14:textId="77777777" w:rsidR="006431D9" w:rsidRPr="006431D9" w:rsidRDefault="006431D9" w:rsidP="0081627E">
      <w:pPr>
        <w:pStyle w:val="TOC1"/>
        <w:rPr>
          <w:shd w:val="clear" w:color="auto" w:fill="FFFFFF"/>
        </w:rPr>
      </w:pPr>
      <w:r w:rsidRPr="006431D9">
        <w:rPr>
          <w:shd w:val="clear" w:color="auto" w:fill="FFFFFF"/>
        </w:rPr>
        <w:t>Amani Hamedani, M.H. and Nazem, F., 2020. Providing a Structural Pattern of Problem Solving for Managers Based on Decision-making and Evaluating the Mediation role of Organizational culture. </w:t>
      </w:r>
      <w:r w:rsidRPr="006431D9">
        <w:rPr>
          <w:i/>
          <w:iCs/>
          <w:shd w:val="clear" w:color="auto" w:fill="FFFFFF"/>
        </w:rPr>
        <w:t>Iranian journal of educational sociology</w:t>
      </w:r>
      <w:r w:rsidRPr="006431D9">
        <w:rPr>
          <w:shd w:val="clear" w:color="auto" w:fill="FFFFFF"/>
        </w:rPr>
        <w:t>, </w:t>
      </w:r>
      <w:r w:rsidRPr="006431D9">
        <w:rPr>
          <w:i/>
          <w:iCs/>
          <w:shd w:val="clear" w:color="auto" w:fill="FFFFFF"/>
        </w:rPr>
        <w:t>3</w:t>
      </w:r>
      <w:r w:rsidRPr="006431D9">
        <w:rPr>
          <w:shd w:val="clear" w:color="auto" w:fill="FFFFFF"/>
        </w:rPr>
        <w:t>(2), pp.196-205.</w:t>
      </w:r>
    </w:p>
    <w:p w14:paraId="31FA1739" w14:textId="77777777" w:rsidR="006431D9" w:rsidRPr="006431D9" w:rsidRDefault="006431D9" w:rsidP="0081627E">
      <w:pPr>
        <w:pStyle w:val="TOC1"/>
        <w:rPr>
          <w:shd w:val="clear" w:color="auto" w:fill="FFFFFF"/>
        </w:rPr>
      </w:pPr>
      <w:r w:rsidRPr="006431D9">
        <w:rPr>
          <w:shd w:val="clear" w:color="auto" w:fill="FFFFFF"/>
        </w:rPr>
        <w:t>Aylward, P., 2020. The Collaborative Path: 6 Steps for Better Communication, Problem-Solving, and Decision-Making. FriesenPress.</w:t>
      </w:r>
    </w:p>
    <w:p w14:paraId="6259AAA4" w14:textId="77777777" w:rsidR="006431D9" w:rsidRPr="006431D9" w:rsidRDefault="006431D9" w:rsidP="0081627E">
      <w:pPr>
        <w:pStyle w:val="TOC1"/>
        <w:rPr>
          <w:shd w:val="clear" w:color="auto" w:fill="FFFFFF"/>
        </w:rPr>
      </w:pPr>
      <w:r w:rsidRPr="006431D9">
        <w:rPr>
          <w:shd w:val="clear" w:color="auto" w:fill="FFFFFF"/>
        </w:rPr>
        <w:t>Heidari, M. and Shahbazi, S., 2016. Effect of training problem-solving skill on decision-making and critical thinking of personnel at medical emergencies. </w:t>
      </w:r>
      <w:r w:rsidRPr="006431D9">
        <w:rPr>
          <w:i/>
          <w:iCs/>
          <w:shd w:val="clear" w:color="auto" w:fill="FFFFFF"/>
        </w:rPr>
        <w:t>International journal of critical illness and injury science</w:t>
      </w:r>
      <w:r w:rsidRPr="006431D9">
        <w:rPr>
          <w:shd w:val="clear" w:color="auto" w:fill="FFFFFF"/>
        </w:rPr>
        <w:t>, </w:t>
      </w:r>
      <w:r w:rsidRPr="006431D9">
        <w:rPr>
          <w:i/>
          <w:iCs/>
          <w:shd w:val="clear" w:color="auto" w:fill="FFFFFF"/>
        </w:rPr>
        <w:t>6</w:t>
      </w:r>
      <w:r w:rsidRPr="006431D9">
        <w:rPr>
          <w:shd w:val="clear" w:color="auto" w:fill="FFFFFF"/>
        </w:rPr>
        <w:t>(4), p.182.</w:t>
      </w:r>
    </w:p>
    <w:p w14:paraId="24F4339D" w14:textId="77777777" w:rsidR="006431D9" w:rsidRPr="006431D9" w:rsidRDefault="006431D9" w:rsidP="0081627E">
      <w:pPr>
        <w:pStyle w:val="TOC1"/>
        <w:rPr>
          <w:shd w:val="clear" w:color="auto" w:fill="FFFFFF"/>
        </w:rPr>
      </w:pPr>
      <w:r w:rsidRPr="006431D9">
        <w:rPr>
          <w:shd w:val="clear" w:color="auto" w:fill="FFFFFF"/>
        </w:rPr>
        <w:t>Herron, J.P. and Hennessey, M.N., 2019. Organizational Processes of Problem Solving Groups. </w:t>
      </w:r>
      <w:r w:rsidRPr="006431D9">
        <w:rPr>
          <w:i/>
          <w:iCs/>
          <w:shd w:val="clear" w:color="auto" w:fill="FFFFFF"/>
        </w:rPr>
        <w:t>Open Journal for Educational Research</w:t>
      </w:r>
      <w:r w:rsidRPr="006431D9">
        <w:rPr>
          <w:shd w:val="clear" w:color="auto" w:fill="FFFFFF"/>
        </w:rPr>
        <w:t>, </w:t>
      </w:r>
      <w:r w:rsidRPr="006431D9">
        <w:rPr>
          <w:i/>
          <w:iCs/>
          <w:shd w:val="clear" w:color="auto" w:fill="FFFFFF"/>
        </w:rPr>
        <w:t>3</w:t>
      </w:r>
      <w:r w:rsidRPr="006431D9">
        <w:rPr>
          <w:shd w:val="clear" w:color="auto" w:fill="FFFFFF"/>
        </w:rPr>
        <w:t>(2), pp.39-52.</w:t>
      </w:r>
    </w:p>
    <w:p w14:paraId="476CE64D" w14:textId="77777777" w:rsidR="006431D9" w:rsidRPr="006431D9" w:rsidRDefault="006431D9" w:rsidP="0081627E">
      <w:pPr>
        <w:pStyle w:val="TOC1"/>
        <w:rPr>
          <w:shd w:val="clear" w:color="auto" w:fill="FFFFFF"/>
        </w:rPr>
      </w:pPr>
      <w:r w:rsidRPr="006431D9">
        <w:rPr>
          <w:shd w:val="clear" w:color="auto" w:fill="FFFFFF"/>
        </w:rPr>
        <w:t>Jarrahi, M.H., 2018. Artificial intelligence and the future of work: Human-AI symbiosis in organizational decision making. </w:t>
      </w:r>
      <w:r w:rsidRPr="006431D9">
        <w:rPr>
          <w:i/>
          <w:iCs/>
          <w:shd w:val="clear" w:color="auto" w:fill="FFFFFF"/>
        </w:rPr>
        <w:t>Business Horizons</w:t>
      </w:r>
      <w:r w:rsidRPr="006431D9">
        <w:rPr>
          <w:shd w:val="clear" w:color="auto" w:fill="FFFFFF"/>
        </w:rPr>
        <w:t>, </w:t>
      </w:r>
      <w:r w:rsidRPr="006431D9">
        <w:rPr>
          <w:i/>
          <w:iCs/>
          <w:shd w:val="clear" w:color="auto" w:fill="FFFFFF"/>
        </w:rPr>
        <w:t>61</w:t>
      </w:r>
      <w:r w:rsidRPr="006431D9">
        <w:rPr>
          <w:shd w:val="clear" w:color="auto" w:fill="FFFFFF"/>
        </w:rPr>
        <w:t>(4), pp.577-586.</w:t>
      </w:r>
    </w:p>
    <w:p w14:paraId="37CBF0C3" w14:textId="77777777" w:rsidR="006431D9" w:rsidRPr="006431D9" w:rsidRDefault="006431D9" w:rsidP="0081627E">
      <w:pPr>
        <w:pStyle w:val="TOC1"/>
      </w:pPr>
      <w:r w:rsidRPr="006431D9">
        <w:rPr>
          <w:shd w:val="clear" w:color="auto" w:fill="FFFFFF"/>
        </w:rPr>
        <w:t>Kerns, C.D., 2016. Decisive problem solving: A key leadership practice. </w:t>
      </w:r>
      <w:r w:rsidRPr="006431D9">
        <w:rPr>
          <w:i/>
          <w:iCs/>
          <w:shd w:val="clear" w:color="auto" w:fill="FFFFFF"/>
        </w:rPr>
        <w:t>Journal of Management Policy and Practice</w:t>
      </w:r>
      <w:r w:rsidRPr="006431D9">
        <w:rPr>
          <w:shd w:val="clear" w:color="auto" w:fill="FFFFFF"/>
        </w:rPr>
        <w:t>, </w:t>
      </w:r>
      <w:r w:rsidRPr="006431D9">
        <w:rPr>
          <w:i/>
          <w:iCs/>
          <w:shd w:val="clear" w:color="auto" w:fill="FFFFFF"/>
        </w:rPr>
        <w:t>17</w:t>
      </w:r>
      <w:r w:rsidRPr="006431D9">
        <w:rPr>
          <w:shd w:val="clear" w:color="auto" w:fill="FFFFFF"/>
        </w:rPr>
        <w:t>(2).</w:t>
      </w:r>
    </w:p>
    <w:p w14:paraId="25E04C0C" w14:textId="77777777" w:rsidR="006431D9" w:rsidRPr="006431D9" w:rsidRDefault="006431D9" w:rsidP="0081627E">
      <w:pPr>
        <w:pStyle w:val="TOC1"/>
        <w:rPr>
          <w:shd w:val="clear" w:color="auto" w:fill="FFFFFF"/>
        </w:rPr>
      </w:pPr>
      <w:r w:rsidRPr="006431D9">
        <w:rPr>
          <w:shd w:val="clear" w:color="auto" w:fill="FFFFFF"/>
        </w:rPr>
        <w:t>Michael, M.G., 2018. Problem Solving, Decision Making, and Kirton Adaption-Innovation Theory in High-Performance Organizations.</w:t>
      </w:r>
    </w:p>
    <w:p w14:paraId="28D22EB8" w14:textId="77777777" w:rsidR="006431D9" w:rsidRPr="006431D9" w:rsidRDefault="006431D9" w:rsidP="0081627E">
      <w:pPr>
        <w:pStyle w:val="TOC1"/>
        <w:rPr>
          <w:shd w:val="clear" w:color="auto" w:fill="FFFFFF"/>
        </w:rPr>
      </w:pPr>
      <w:r w:rsidRPr="006431D9">
        <w:rPr>
          <w:shd w:val="clear" w:color="auto" w:fill="FFFFFF"/>
        </w:rPr>
        <w:t>Pruchniki, S., Key, K. and Rao, A.H., 2019. </w:t>
      </w:r>
      <w:r w:rsidRPr="006431D9">
        <w:rPr>
          <w:i/>
          <w:iCs/>
          <w:shd w:val="clear" w:color="auto" w:fill="FFFFFF"/>
        </w:rPr>
        <w:t>Problem solving/decision making and procedures for unexpected events: A literature review</w:t>
      </w:r>
      <w:r w:rsidRPr="006431D9">
        <w:rPr>
          <w:shd w:val="clear" w:color="auto" w:fill="FFFFFF"/>
        </w:rPr>
        <w:t>. DOT/FAA/AM-19/TBD). Washington, DC: Office of Aerospace Medicine.</w:t>
      </w:r>
    </w:p>
    <w:p w14:paraId="2839E4ED" w14:textId="77777777" w:rsidR="002D43E8" w:rsidRDefault="006431D9" w:rsidP="0081627E">
      <w:pPr>
        <w:pStyle w:val="TOC1"/>
        <w:rPr>
          <w:shd w:val="clear" w:color="auto" w:fill="FFFFFF"/>
        </w:rPr>
      </w:pPr>
      <w:r w:rsidRPr="006431D9">
        <w:rPr>
          <w:shd w:val="clear" w:color="auto" w:fill="FFFFFF"/>
        </w:rPr>
        <w:t>TAHIRI, A., KOVAÇI, I. and SHABANI, P.C.S.H., Planning, Problem Solving and Decision Making Process-Case Study in Small and Medium Enterprises in Kosovo.</w:t>
      </w:r>
    </w:p>
    <w:p w14:paraId="268A5D34" w14:textId="4A39D8AB" w:rsidR="002D43E8" w:rsidRDefault="002D43E8" w:rsidP="0081627E">
      <w:pPr>
        <w:pStyle w:val="TOC1"/>
        <w:numPr>
          <w:ilvl w:val="0"/>
          <w:numId w:val="0"/>
        </w:numPr>
        <w:ind w:left="360"/>
        <w:rPr>
          <w:shd w:val="clear" w:color="auto" w:fill="FFFFFF"/>
        </w:rPr>
      </w:pPr>
      <w:r>
        <w:rPr>
          <w:shd w:val="clear" w:color="auto" w:fill="FFFFFF"/>
        </w:rPr>
        <w:t>Accessed online 12/12/2020</w:t>
      </w:r>
    </w:p>
    <w:p w14:paraId="58421880" w14:textId="76B196FE" w:rsidR="002D43E8" w:rsidRPr="006431D9" w:rsidRDefault="002D43E8" w:rsidP="0081627E">
      <w:pPr>
        <w:pStyle w:val="TOC1"/>
        <w:numPr>
          <w:ilvl w:val="0"/>
          <w:numId w:val="0"/>
        </w:numPr>
        <w:ind w:left="360"/>
        <w:rPr>
          <w:shd w:val="clear" w:color="auto" w:fill="FFFFFF"/>
        </w:rPr>
      </w:pPr>
      <w:r w:rsidRPr="002D43E8">
        <w:rPr>
          <w:shd w:val="clear" w:color="auto" w:fill="FFFFFF"/>
        </w:rPr>
        <w:t>www.researchgate.net/publication/339166641_Planning_Problem_Solving_and_Decision_Making_Process_-Case_Study_in_Small_and_Medium_Enterprises_in_Kosovo</w:t>
      </w:r>
    </w:p>
    <w:p w14:paraId="0153A259" w14:textId="77777777" w:rsidR="006431D9" w:rsidRPr="006431D9" w:rsidRDefault="006431D9" w:rsidP="0081627E">
      <w:pPr>
        <w:pStyle w:val="TOC1"/>
        <w:rPr>
          <w:shd w:val="clear" w:color="auto" w:fill="FFFFFF"/>
        </w:rPr>
      </w:pPr>
      <w:r w:rsidRPr="006431D9">
        <w:rPr>
          <w:shd w:val="clear" w:color="auto" w:fill="FFFFFF"/>
        </w:rPr>
        <w:lastRenderedPageBreak/>
        <w:t>Ujwary-Gil, A., 2020, October. Knowledge use and Problem-Solving Networks in an Intra-Organizational Context: Strong and Weak Ties Analysis. In </w:t>
      </w:r>
      <w:r w:rsidRPr="006431D9">
        <w:rPr>
          <w:i/>
          <w:iCs/>
          <w:shd w:val="clear" w:color="auto" w:fill="FFFFFF"/>
        </w:rPr>
        <w:t>17th International Conference on Intellectual Capital, Knowledge Management &amp; Organisational Learning ICICKM 2020</w:t>
      </w:r>
      <w:r w:rsidRPr="006431D9">
        <w:rPr>
          <w:shd w:val="clear" w:color="auto" w:fill="FFFFFF"/>
        </w:rPr>
        <w:t> (p. 372).</w:t>
      </w:r>
    </w:p>
    <w:p w14:paraId="0087E9E2" w14:textId="236C6DBA" w:rsidR="006431D9" w:rsidRDefault="006431D9" w:rsidP="0081627E">
      <w:pPr>
        <w:pStyle w:val="TOC1"/>
        <w:rPr>
          <w:shd w:val="clear" w:color="auto" w:fill="FFFFFF"/>
        </w:rPr>
      </w:pPr>
      <w:r w:rsidRPr="006431D9">
        <w:rPr>
          <w:shd w:val="clear" w:color="auto" w:fill="FFFFFF"/>
        </w:rPr>
        <w:t xml:space="preserve">Van </w:t>
      </w:r>
      <w:bookmarkStart w:id="9" w:name="_Hlk59026307"/>
      <w:r w:rsidRPr="006431D9">
        <w:rPr>
          <w:shd w:val="clear" w:color="auto" w:fill="FFFFFF"/>
        </w:rPr>
        <w:t>Aken, J.E. and Berends, H., 2018</w:t>
      </w:r>
      <w:bookmarkEnd w:id="9"/>
      <w:r w:rsidRPr="006431D9">
        <w:rPr>
          <w:shd w:val="clear" w:color="auto" w:fill="FFFFFF"/>
        </w:rPr>
        <w:t>. </w:t>
      </w:r>
      <w:r w:rsidRPr="006431D9">
        <w:rPr>
          <w:i/>
          <w:iCs/>
          <w:shd w:val="clear" w:color="auto" w:fill="FFFFFF"/>
        </w:rPr>
        <w:t>Problem solving in organizations</w:t>
      </w:r>
      <w:r w:rsidRPr="006431D9">
        <w:rPr>
          <w:shd w:val="clear" w:color="auto" w:fill="FFFFFF"/>
        </w:rPr>
        <w:t>. Cambridge university press.</w:t>
      </w:r>
    </w:p>
    <w:p w14:paraId="11BA2BF9" w14:textId="21D8864E" w:rsidR="00FD1B76" w:rsidRDefault="009C4B7C" w:rsidP="0081627E">
      <w:pPr>
        <w:pStyle w:val="TOC1"/>
        <w:rPr>
          <w:color w:val="222222"/>
          <w:shd w:val="clear" w:color="auto" w:fill="FFFFFF"/>
        </w:rPr>
      </w:pPr>
      <w:hyperlink r:id="rId9" w:history="1">
        <w:r w:rsidR="00FD1B76" w:rsidRPr="009404C1">
          <w:rPr>
            <w:rStyle w:val="Hyperlink"/>
            <w:shd w:val="clear" w:color="auto" w:fill="FFFFFF"/>
          </w:rPr>
          <w:t>https://ec.europa.eu/social/main.jsp?catId=89&amp;furtherNews=yes&amp;langId=en&amp;newsId=9378</w:t>
        </w:r>
      </w:hyperlink>
      <w:r w:rsidR="00FD1B76">
        <w:rPr>
          <w:color w:val="222222"/>
          <w:shd w:val="clear" w:color="auto" w:fill="FFFFFF"/>
        </w:rPr>
        <w:t xml:space="preserve">  accessed online 12/12/2020</w:t>
      </w:r>
    </w:p>
    <w:p w14:paraId="0AA531F6" w14:textId="7E7A52C0" w:rsidR="002D43E8" w:rsidRDefault="002D43E8" w:rsidP="006431D9">
      <w:pPr>
        <w:spacing w:after="240" w:line="240" w:lineRule="auto"/>
        <w:rPr>
          <w:color w:val="222222"/>
          <w:shd w:val="clear" w:color="auto" w:fill="FFFFFF"/>
        </w:rPr>
      </w:pPr>
    </w:p>
    <w:p w14:paraId="2C4333C1" w14:textId="77777777" w:rsidR="002D43E8" w:rsidRDefault="009C4B7C" w:rsidP="0081627E">
      <w:pPr>
        <w:pStyle w:val="TOC1"/>
        <w:rPr>
          <w:shd w:val="clear" w:color="auto" w:fill="FFFFFF"/>
        </w:rPr>
      </w:pPr>
      <w:hyperlink r:id="rId10" w:history="1">
        <w:r w:rsidR="002D43E8" w:rsidRPr="009404C1">
          <w:rPr>
            <w:rStyle w:val="Hyperlink"/>
            <w:shd w:val="clear" w:color="auto" w:fill="FFFFFF"/>
          </w:rPr>
          <w:t>https://blog.jostle.me/blog/pros-and-cons-of-the-hybrid-workplace-model</w:t>
        </w:r>
      </w:hyperlink>
      <w:r w:rsidR="002D43E8">
        <w:rPr>
          <w:shd w:val="clear" w:color="auto" w:fill="FFFFFF"/>
        </w:rPr>
        <w:t xml:space="preserve"> </w:t>
      </w:r>
    </w:p>
    <w:p w14:paraId="35C58C48" w14:textId="3B61A6A7" w:rsidR="002D43E8" w:rsidRPr="006431D9" w:rsidRDefault="002D43E8" w:rsidP="0081627E">
      <w:pPr>
        <w:pStyle w:val="TOC1"/>
        <w:numPr>
          <w:ilvl w:val="0"/>
          <w:numId w:val="0"/>
        </w:numPr>
        <w:ind w:left="720" w:hanging="360"/>
        <w:rPr>
          <w:shd w:val="clear" w:color="auto" w:fill="FFFFFF"/>
        </w:rPr>
      </w:pPr>
      <w:r>
        <w:rPr>
          <w:shd w:val="clear" w:color="auto" w:fill="FFFFFF"/>
        </w:rPr>
        <w:t>Accessed online 22/11/2020</w:t>
      </w:r>
    </w:p>
    <w:sectPr w:rsidR="002D43E8" w:rsidRPr="006431D9" w:rsidSect="00FB529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6E636C"/>
    <w:multiLevelType w:val="hybridMultilevel"/>
    <w:tmpl w:val="CC8A720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40912B7B"/>
    <w:multiLevelType w:val="hybridMultilevel"/>
    <w:tmpl w:val="792058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2172860"/>
    <w:multiLevelType w:val="hybridMultilevel"/>
    <w:tmpl w:val="37C2599E"/>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3" w15:restartNumberingAfterBreak="0">
    <w:nsid w:val="59A14476"/>
    <w:multiLevelType w:val="hybridMultilevel"/>
    <w:tmpl w:val="29B09042"/>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4" w15:restartNumberingAfterBreak="0">
    <w:nsid w:val="59EA3394"/>
    <w:multiLevelType w:val="hybridMultilevel"/>
    <w:tmpl w:val="F16C3D2C"/>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5" w15:restartNumberingAfterBreak="0">
    <w:nsid w:val="5D4557AC"/>
    <w:multiLevelType w:val="hybridMultilevel"/>
    <w:tmpl w:val="7C7052A4"/>
    <w:lvl w:ilvl="0" w:tplc="A0369FA0">
      <w:start w:val="1"/>
      <w:numFmt w:val="decimal"/>
      <w:pStyle w:val="TOC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6D03A3"/>
    <w:multiLevelType w:val="hybridMultilevel"/>
    <w:tmpl w:val="6CC06A3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31B1C10"/>
    <w:multiLevelType w:val="hybridMultilevel"/>
    <w:tmpl w:val="9C168C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7AB2586"/>
    <w:multiLevelType w:val="hybridMultilevel"/>
    <w:tmpl w:val="8E4222D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B232F6B"/>
    <w:multiLevelType w:val="hybridMultilevel"/>
    <w:tmpl w:val="C51663D0"/>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num w:numId="1">
    <w:abstractNumId w:val="7"/>
  </w:num>
  <w:num w:numId="2">
    <w:abstractNumId w:val="6"/>
  </w:num>
  <w:num w:numId="3">
    <w:abstractNumId w:val="4"/>
  </w:num>
  <w:num w:numId="4">
    <w:abstractNumId w:val="1"/>
  </w:num>
  <w:num w:numId="5">
    <w:abstractNumId w:val="3"/>
  </w:num>
  <w:num w:numId="6">
    <w:abstractNumId w:val="2"/>
  </w:num>
  <w:num w:numId="7">
    <w:abstractNumId w:val="9"/>
  </w:num>
  <w:num w:numId="8">
    <w:abstractNumId w:val="8"/>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documentProtection w:edit="readOnly"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9E1"/>
    <w:rsid w:val="000332E1"/>
    <w:rsid w:val="00093A6E"/>
    <w:rsid w:val="000C4BD1"/>
    <w:rsid w:val="000D198F"/>
    <w:rsid w:val="00135085"/>
    <w:rsid w:val="00177621"/>
    <w:rsid w:val="001A4019"/>
    <w:rsid w:val="001A7027"/>
    <w:rsid w:val="001C6164"/>
    <w:rsid w:val="001E7140"/>
    <w:rsid w:val="00297DBA"/>
    <w:rsid w:val="002D43E8"/>
    <w:rsid w:val="002D63E1"/>
    <w:rsid w:val="002E5170"/>
    <w:rsid w:val="003002CD"/>
    <w:rsid w:val="00314B8C"/>
    <w:rsid w:val="003329B7"/>
    <w:rsid w:val="00365164"/>
    <w:rsid w:val="00367968"/>
    <w:rsid w:val="003917F9"/>
    <w:rsid w:val="003D7D7E"/>
    <w:rsid w:val="003F2DF7"/>
    <w:rsid w:val="003F3D78"/>
    <w:rsid w:val="003F49A0"/>
    <w:rsid w:val="003F636F"/>
    <w:rsid w:val="00411472"/>
    <w:rsid w:val="00430470"/>
    <w:rsid w:val="00465706"/>
    <w:rsid w:val="004F077C"/>
    <w:rsid w:val="00505778"/>
    <w:rsid w:val="00513BA8"/>
    <w:rsid w:val="00514B38"/>
    <w:rsid w:val="005343F0"/>
    <w:rsid w:val="00536024"/>
    <w:rsid w:val="00553A58"/>
    <w:rsid w:val="00576D55"/>
    <w:rsid w:val="005A6D50"/>
    <w:rsid w:val="005C21C5"/>
    <w:rsid w:val="00614B77"/>
    <w:rsid w:val="006431D9"/>
    <w:rsid w:val="00652215"/>
    <w:rsid w:val="00670EF4"/>
    <w:rsid w:val="006A23AE"/>
    <w:rsid w:val="006A5039"/>
    <w:rsid w:val="006C5359"/>
    <w:rsid w:val="007013FC"/>
    <w:rsid w:val="00710B8C"/>
    <w:rsid w:val="00716333"/>
    <w:rsid w:val="0074379C"/>
    <w:rsid w:val="00761978"/>
    <w:rsid w:val="007736E2"/>
    <w:rsid w:val="007762ED"/>
    <w:rsid w:val="007D6744"/>
    <w:rsid w:val="007F1C18"/>
    <w:rsid w:val="00814BBD"/>
    <w:rsid w:val="0081627E"/>
    <w:rsid w:val="00826D22"/>
    <w:rsid w:val="008355F4"/>
    <w:rsid w:val="008369E4"/>
    <w:rsid w:val="00870C05"/>
    <w:rsid w:val="0088571F"/>
    <w:rsid w:val="008D6066"/>
    <w:rsid w:val="008D79E1"/>
    <w:rsid w:val="008E3D3B"/>
    <w:rsid w:val="008F2BDF"/>
    <w:rsid w:val="008F3BB9"/>
    <w:rsid w:val="00967611"/>
    <w:rsid w:val="009C4B7C"/>
    <w:rsid w:val="009D6C9A"/>
    <w:rsid w:val="009E0625"/>
    <w:rsid w:val="00A1423E"/>
    <w:rsid w:val="00A14833"/>
    <w:rsid w:val="00A43887"/>
    <w:rsid w:val="00A8035D"/>
    <w:rsid w:val="00A81258"/>
    <w:rsid w:val="00A906F8"/>
    <w:rsid w:val="00A91252"/>
    <w:rsid w:val="00AB1FD9"/>
    <w:rsid w:val="00AC095A"/>
    <w:rsid w:val="00AD1A08"/>
    <w:rsid w:val="00AE2976"/>
    <w:rsid w:val="00B16DFB"/>
    <w:rsid w:val="00B21807"/>
    <w:rsid w:val="00B35F77"/>
    <w:rsid w:val="00B6688A"/>
    <w:rsid w:val="00B8338C"/>
    <w:rsid w:val="00B942C8"/>
    <w:rsid w:val="00BA40B8"/>
    <w:rsid w:val="00BA69A2"/>
    <w:rsid w:val="00BB793F"/>
    <w:rsid w:val="00BF0D01"/>
    <w:rsid w:val="00C03628"/>
    <w:rsid w:val="00C26AD1"/>
    <w:rsid w:val="00C6703B"/>
    <w:rsid w:val="00CD1018"/>
    <w:rsid w:val="00CE65C2"/>
    <w:rsid w:val="00D07094"/>
    <w:rsid w:val="00D12BBF"/>
    <w:rsid w:val="00D2031D"/>
    <w:rsid w:val="00D4321F"/>
    <w:rsid w:val="00D535BC"/>
    <w:rsid w:val="00D65C1D"/>
    <w:rsid w:val="00D749F3"/>
    <w:rsid w:val="00D757F9"/>
    <w:rsid w:val="00DA2A6B"/>
    <w:rsid w:val="00DC53BF"/>
    <w:rsid w:val="00DD3948"/>
    <w:rsid w:val="00DD60B4"/>
    <w:rsid w:val="00DD6EB4"/>
    <w:rsid w:val="00DE7393"/>
    <w:rsid w:val="00DF2A09"/>
    <w:rsid w:val="00E03338"/>
    <w:rsid w:val="00E23DD1"/>
    <w:rsid w:val="00E2659B"/>
    <w:rsid w:val="00E26D6B"/>
    <w:rsid w:val="00E33EEB"/>
    <w:rsid w:val="00E45CC6"/>
    <w:rsid w:val="00E520D0"/>
    <w:rsid w:val="00E57F7F"/>
    <w:rsid w:val="00E962C4"/>
    <w:rsid w:val="00EA21B2"/>
    <w:rsid w:val="00EA3B10"/>
    <w:rsid w:val="00EC2F3E"/>
    <w:rsid w:val="00EC3F36"/>
    <w:rsid w:val="00EC7453"/>
    <w:rsid w:val="00EE0098"/>
    <w:rsid w:val="00EF6EEC"/>
    <w:rsid w:val="00F1069B"/>
    <w:rsid w:val="00F27099"/>
    <w:rsid w:val="00F33BDD"/>
    <w:rsid w:val="00F822E3"/>
    <w:rsid w:val="00F8332F"/>
    <w:rsid w:val="00FA25F9"/>
    <w:rsid w:val="00FA6A13"/>
    <w:rsid w:val="00FB4F41"/>
    <w:rsid w:val="00FB529C"/>
    <w:rsid w:val="00FB7382"/>
    <w:rsid w:val="00FC577D"/>
    <w:rsid w:val="00FD04B7"/>
    <w:rsid w:val="00FD0F48"/>
    <w:rsid w:val="00FD1B76"/>
    <w:rsid w:val="00FE41B9"/>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ECA0A"/>
  <w15:docId w15:val="{19F5B158-BC5D-D449-8A90-FBF05349F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29C"/>
  </w:style>
  <w:style w:type="paragraph" w:styleId="Heading1">
    <w:name w:val="heading 1"/>
    <w:basedOn w:val="Normal"/>
    <w:next w:val="Normal"/>
    <w:link w:val="Heading1Char"/>
    <w:uiPriority w:val="9"/>
    <w:qFormat/>
    <w:rsid w:val="00E23DD1"/>
    <w:pPr>
      <w:keepNext/>
      <w:keepLines/>
      <w:spacing w:before="480"/>
      <w:outlineLvl w:val="0"/>
    </w:pPr>
    <w:rPr>
      <w:rFonts w:asciiTheme="majorHAnsi" w:eastAsiaTheme="majorEastAsia" w:hAnsiTheme="majorHAnsi" w:cstheme="majorBidi"/>
      <w:b/>
      <w:bCs/>
      <w:color w:val="365F91" w:themeColor="accent1" w:themeShade="BF"/>
      <w:sz w:val="28"/>
      <w:szCs w:val="25"/>
    </w:rPr>
  </w:style>
  <w:style w:type="paragraph" w:styleId="Heading2">
    <w:name w:val="heading 2"/>
    <w:basedOn w:val="Normal"/>
    <w:next w:val="Normal"/>
    <w:link w:val="Heading2Char"/>
    <w:uiPriority w:val="9"/>
    <w:unhideWhenUsed/>
    <w:qFormat/>
    <w:rsid w:val="007F1C18"/>
    <w:pPr>
      <w:keepNext/>
      <w:keepLines/>
      <w:spacing w:before="200"/>
      <w:outlineLvl w:val="1"/>
    </w:pPr>
    <w:rPr>
      <w:rFonts w:asciiTheme="majorHAnsi" w:eastAsiaTheme="majorEastAsia" w:hAnsiTheme="majorHAnsi" w:cstheme="majorBidi"/>
      <w:b/>
      <w:bCs/>
      <w:color w:val="4F81BD" w:themeColor="accent1"/>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text">
    <w:name w:val="q-text"/>
    <w:basedOn w:val="Normal"/>
    <w:rsid w:val="005C21C5"/>
    <w:pPr>
      <w:spacing w:before="100" w:beforeAutospacing="1" w:after="100" w:afterAutospacing="1" w:line="240" w:lineRule="auto"/>
      <w:jc w:val="left"/>
    </w:pPr>
    <w:rPr>
      <w:rFonts w:eastAsia="Times New Roman"/>
    </w:rPr>
  </w:style>
  <w:style w:type="character" w:customStyle="1" w:styleId="Heading1Char">
    <w:name w:val="Heading 1 Char"/>
    <w:basedOn w:val="DefaultParagraphFont"/>
    <w:link w:val="Heading1"/>
    <w:uiPriority w:val="9"/>
    <w:rsid w:val="00E23DD1"/>
    <w:rPr>
      <w:rFonts w:asciiTheme="majorHAnsi" w:eastAsiaTheme="majorEastAsia" w:hAnsiTheme="majorHAnsi" w:cstheme="majorBidi"/>
      <w:b/>
      <w:bCs/>
      <w:color w:val="365F91" w:themeColor="accent1" w:themeShade="BF"/>
      <w:sz w:val="28"/>
      <w:szCs w:val="25"/>
    </w:rPr>
  </w:style>
  <w:style w:type="paragraph" w:styleId="Title">
    <w:name w:val="Title"/>
    <w:basedOn w:val="Normal"/>
    <w:next w:val="Normal"/>
    <w:link w:val="TitleChar"/>
    <w:uiPriority w:val="10"/>
    <w:qFormat/>
    <w:rsid w:val="0013508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135085"/>
    <w:rPr>
      <w:rFonts w:asciiTheme="majorHAnsi" w:eastAsiaTheme="majorEastAsia" w:hAnsiTheme="majorHAnsi" w:cstheme="majorBidi"/>
      <w:color w:val="17365D" w:themeColor="text2" w:themeShade="BF"/>
      <w:spacing w:val="5"/>
      <w:kern w:val="28"/>
      <w:sz w:val="52"/>
      <w:szCs w:val="47"/>
    </w:rPr>
  </w:style>
  <w:style w:type="character" w:customStyle="1" w:styleId="Heading2Char">
    <w:name w:val="Heading 2 Char"/>
    <w:basedOn w:val="DefaultParagraphFont"/>
    <w:link w:val="Heading2"/>
    <w:uiPriority w:val="9"/>
    <w:rsid w:val="007F1C18"/>
    <w:rPr>
      <w:rFonts w:asciiTheme="majorHAnsi" w:eastAsiaTheme="majorEastAsia" w:hAnsiTheme="majorHAnsi" w:cstheme="majorBidi"/>
      <w:b/>
      <w:bCs/>
      <w:color w:val="4F81BD" w:themeColor="accent1"/>
      <w:sz w:val="26"/>
      <w:szCs w:val="23"/>
    </w:rPr>
  </w:style>
  <w:style w:type="paragraph" w:styleId="ListParagraph">
    <w:name w:val="List Paragraph"/>
    <w:basedOn w:val="Normal"/>
    <w:uiPriority w:val="34"/>
    <w:qFormat/>
    <w:rsid w:val="005A6D50"/>
    <w:pPr>
      <w:ind w:left="720"/>
      <w:contextualSpacing/>
    </w:pPr>
    <w:rPr>
      <w:rFonts w:cs="Mangal"/>
      <w:szCs w:val="21"/>
    </w:rPr>
  </w:style>
  <w:style w:type="paragraph" w:styleId="TOCHeading">
    <w:name w:val="TOC Heading"/>
    <w:basedOn w:val="Heading1"/>
    <w:next w:val="Normal"/>
    <w:uiPriority w:val="39"/>
    <w:semiHidden/>
    <w:unhideWhenUsed/>
    <w:qFormat/>
    <w:rsid w:val="003D7D7E"/>
    <w:pPr>
      <w:spacing w:line="276" w:lineRule="auto"/>
      <w:jc w:val="left"/>
      <w:outlineLvl w:val="9"/>
    </w:pPr>
    <w:rPr>
      <w:szCs w:val="28"/>
      <w:lang w:bidi="ar-SA"/>
    </w:rPr>
  </w:style>
  <w:style w:type="paragraph" w:styleId="TOC1">
    <w:name w:val="toc 1"/>
    <w:basedOn w:val="Normal"/>
    <w:next w:val="Normal"/>
    <w:autoRedefine/>
    <w:uiPriority w:val="39"/>
    <w:unhideWhenUsed/>
    <w:rsid w:val="00D65C1D"/>
    <w:pPr>
      <w:numPr>
        <w:numId w:val="10"/>
      </w:numPr>
      <w:tabs>
        <w:tab w:val="right" w:leader="dot" w:pos="9350"/>
      </w:tabs>
      <w:spacing w:after="100"/>
    </w:pPr>
    <w:rPr>
      <w:rFonts w:cs="Mangal"/>
      <w:szCs w:val="21"/>
    </w:rPr>
  </w:style>
  <w:style w:type="paragraph" w:styleId="TOC2">
    <w:name w:val="toc 2"/>
    <w:basedOn w:val="Normal"/>
    <w:next w:val="Normal"/>
    <w:autoRedefine/>
    <w:uiPriority w:val="39"/>
    <w:unhideWhenUsed/>
    <w:rsid w:val="003D7D7E"/>
    <w:pPr>
      <w:spacing w:after="100"/>
      <w:ind w:left="240"/>
    </w:pPr>
    <w:rPr>
      <w:rFonts w:cs="Mangal"/>
      <w:szCs w:val="21"/>
    </w:rPr>
  </w:style>
  <w:style w:type="character" w:styleId="Hyperlink">
    <w:name w:val="Hyperlink"/>
    <w:basedOn w:val="DefaultParagraphFont"/>
    <w:uiPriority w:val="99"/>
    <w:unhideWhenUsed/>
    <w:rsid w:val="003D7D7E"/>
    <w:rPr>
      <w:color w:val="0000FF" w:themeColor="hyperlink"/>
      <w:u w:val="single"/>
    </w:rPr>
  </w:style>
  <w:style w:type="paragraph" w:styleId="BalloonText">
    <w:name w:val="Balloon Text"/>
    <w:basedOn w:val="Normal"/>
    <w:link w:val="BalloonTextChar"/>
    <w:uiPriority w:val="99"/>
    <w:semiHidden/>
    <w:unhideWhenUsed/>
    <w:rsid w:val="003D7D7E"/>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3D7D7E"/>
    <w:rPr>
      <w:rFonts w:ascii="Tahoma" w:hAnsi="Tahoma" w:cs="Mangal"/>
      <w:sz w:val="16"/>
      <w:szCs w:val="14"/>
    </w:rPr>
  </w:style>
  <w:style w:type="character" w:styleId="UnresolvedMention">
    <w:name w:val="Unresolved Mention"/>
    <w:basedOn w:val="DefaultParagraphFont"/>
    <w:uiPriority w:val="99"/>
    <w:semiHidden/>
    <w:unhideWhenUsed/>
    <w:rsid w:val="00FD1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226640">
      <w:bodyDiv w:val="1"/>
      <w:marLeft w:val="0"/>
      <w:marRight w:val="0"/>
      <w:marTop w:val="0"/>
      <w:marBottom w:val="0"/>
      <w:divBdr>
        <w:top w:val="none" w:sz="0" w:space="0" w:color="auto"/>
        <w:left w:val="none" w:sz="0" w:space="0" w:color="auto"/>
        <w:bottom w:val="none" w:sz="0" w:space="0" w:color="auto"/>
        <w:right w:val="none" w:sz="0" w:space="0" w:color="auto"/>
      </w:divBdr>
    </w:div>
    <w:div w:id="592667176">
      <w:bodyDiv w:val="1"/>
      <w:marLeft w:val="0"/>
      <w:marRight w:val="0"/>
      <w:marTop w:val="0"/>
      <w:marBottom w:val="0"/>
      <w:divBdr>
        <w:top w:val="none" w:sz="0" w:space="0" w:color="auto"/>
        <w:left w:val="none" w:sz="0" w:space="0" w:color="auto"/>
        <w:bottom w:val="none" w:sz="0" w:space="0" w:color="auto"/>
        <w:right w:val="none" w:sz="0" w:space="0" w:color="auto"/>
      </w:divBdr>
      <w:divsChild>
        <w:div w:id="1838376580">
          <w:marLeft w:val="0"/>
          <w:marRight w:val="0"/>
          <w:marTop w:val="0"/>
          <w:marBottom w:val="0"/>
          <w:divBdr>
            <w:top w:val="none" w:sz="0" w:space="0" w:color="auto"/>
            <w:left w:val="none" w:sz="0" w:space="0" w:color="auto"/>
            <w:bottom w:val="none" w:sz="0" w:space="0" w:color="auto"/>
            <w:right w:val="none" w:sz="0" w:space="0" w:color="auto"/>
          </w:divBdr>
          <w:divsChild>
            <w:div w:id="853958789">
              <w:marLeft w:val="0"/>
              <w:marRight w:val="0"/>
              <w:marTop w:val="0"/>
              <w:marBottom w:val="0"/>
              <w:divBdr>
                <w:top w:val="none" w:sz="0" w:space="0" w:color="auto"/>
                <w:left w:val="none" w:sz="0" w:space="0" w:color="auto"/>
                <w:bottom w:val="none" w:sz="0" w:space="0" w:color="auto"/>
                <w:right w:val="none" w:sz="0" w:space="0" w:color="auto"/>
              </w:divBdr>
              <w:divsChild>
                <w:div w:id="1535536621">
                  <w:marLeft w:val="0"/>
                  <w:marRight w:val="0"/>
                  <w:marTop w:val="0"/>
                  <w:marBottom w:val="0"/>
                  <w:divBdr>
                    <w:top w:val="none" w:sz="0" w:space="0" w:color="auto"/>
                    <w:left w:val="none" w:sz="0" w:space="0" w:color="auto"/>
                    <w:bottom w:val="none" w:sz="0" w:space="0" w:color="auto"/>
                    <w:right w:val="none" w:sz="0" w:space="0" w:color="auto"/>
                  </w:divBdr>
                  <w:divsChild>
                    <w:div w:id="541868428">
                      <w:marLeft w:val="0"/>
                      <w:marRight w:val="0"/>
                      <w:marTop w:val="0"/>
                      <w:marBottom w:val="0"/>
                      <w:divBdr>
                        <w:top w:val="none" w:sz="0" w:space="0" w:color="auto"/>
                        <w:left w:val="none" w:sz="0" w:space="0" w:color="auto"/>
                        <w:bottom w:val="none" w:sz="0" w:space="0" w:color="auto"/>
                        <w:right w:val="none" w:sz="0" w:space="0" w:color="auto"/>
                      </w:divBdr>
                      <w:divsChild>
                        <w:div w:id="1501770036">
                          <w:marLeft w:val="0"/>
                          <w:marRight w:val="0"/>
                          <w:marTop w:val="0"/>
                          <w:marBottom w:val="0"/>
                          <w:divBdr>
                            <w:top w:val="none" w:sz="0" w:space="0" w:color="auto"/>
                            <w:left w:val="none" w:sz="0" w:space="0" w:color="auto"/>
                            <w:bottom w:val="none" w:sz="0" w:space="0" w:color="auto"/>
                            <w:right w:val="none" w:sz="0" w:space="0" w:color="auto"/>
                          </w:divBdr>
                          <w:divsChild>
                            <w:div w:id="704870403">
                              <w:marLeft w:val="0"/>
                              <w:marRight w:val="0"/>
                              <w:marTop w:val="0"/>
                              <w:marBottom w:val="0"/>
                              <w:divBdr>
                                <w:top w:val="none" w:sz="0" w:space="0" w:color="auto"/>
                                <w:left w:val="none" w:sz="0" w:space="0" w:color="auto"/>
                                <w:bottom w:val="none" w:sz="0" w:space="0" w:color="auto"/>
                                <w:right w:val="none" w:sz="0" w:space="0" w:color="auto"/>
                              </w:divBdr>
                            </w:div>
                            <w:div w:id="71855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1120">
                      <w:marLeft w:val="0"/>
                      <w:marRight w:val="0"/>
                      <w:marTop w:val="0"/>
                      <w:marBottom w:val="0"/>
                      <w:divBdr>
                        <w:top w:val="none" w:sz="0" w:space="0" w:color="auto"/>
                        <w:left w:val="none" w:sz="0" w:space="0" w:color="auto"/>
                        <w:bottom w:val="none" w:sz="0" w:space="0" w:color="auto"/>
                        <w:right w:val="none" w:sz="0" w:space="0" w:color="auto"/>
                      </w:divBdr>
                      <w:divsChild>
                        <w:div w:id="781995163">
                          <w:marLeft w:val="0"/>
                          <w:marRight w:val="0"/>
                          <w:marTop w:val="0"/>
                          <w:marBottom w:val="0"/>
                          <w:divBdr>
                            <w:top w:val="none" w:sz="0" w:space="0" w:color="auto"/>
                            <w:left w:val="none" w:sz="0" w:space="0" w:color="auto"/>
                            <w:bottom w:val="none" w:sz="0" w:space="0" w:color="auto"/>
                            <w:right w:val="none" w:sz="0" w:space="0" w:color="auto"/>
                          </w:divBdr>
                          <w:divsChild>
                            <w:div w:id="107540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7212320">
          <w:marLeft w:val="0"/>
          <w:marRight w:val="0"/>
          <w:marTop w:val="0"/>
          <w:marBottom w:val="0"/>
          <w:divBdr>
            <w:top w:val="none" w:sz="0" w:space="0" w:color="auto"/>
            <w:left w:val="none" w:sz="0" w:space="0" w:color="auto"/>
            <w:bottom w:val="none" w:sz="0" w:space="0" w:color="auto"/>
            <w:right w:val="none" w:sz="0" w:space="0" w:color="auto"/>
          </w:divBdr>
          <w:divsChild>
            <w:div w:id="183371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jostle.me" TargetMode="External"/><Relationship Id="rId3" Type="http://schemas.openxmlformats.org/officeDocument/2006/relationships/styles" Target="styles.xml"/><Relationship Id="rId7" Type="http://schemas.openxmlformats.org/officeDocument/2006/relationships/hyperlink" Target="http://www.ec.europa.eu"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ec.europa.eu"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blog.jostle.me/blog/pros-and-cons-of-the-hybrid-workplace-model" TargetMode="External"/><Relationship Id="rId4" Type="http://schemas.openxmlformats.org/officeDocument/2006/relationships/settings" Target="settings.xml"/><Relationship Id="rId9" Type="http://schemas.openxmlformats.org/officeDocument/2006/relationships/hyperlink" Target="https://ec.europa.eu/social/main.jsp?catId=89&amp;furtherNews=yes&amp;langId=en&amp;newsId=93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2DD09A-6099-4E4A-8025-529F2EEE25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2943</Words>
  <Characters>16780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jang bogo</dc:creator>
  <cp:lastModifiedBy>Besart Muslija (1912280)</cp:lastModifiedBy>
  <cp:revision>2</cp:revision>
  <dcterms:created xsi:type="dcterms:W3CDTF">2020-12-16T20:32:00Z</dcterms:created>
  <dcterms:modified xsi:type="dcterms:W3CDTF">2020-12-16T20:32:00Z</dcterms:modified>
</cp:coreProperties>
</file>