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0B90D46E" w:rsidR="00A42F82" w:rsidRPr="00A42F82" w:rsidRDefault="00A840FE" w:rsidP="00A91894">
      <w:pPr>
        <w:tabs>
          <w:tab w:val="left" w:pos="5103"/>
        </w:tabs>
        <w:jc w:val="both"/>
        <w:rPr>
          <w:rFonts w:ascii="Arial" w:hAnsi="Arial" w:cs="Arial"/>
          <w:b/>
          <w:bCs/>
          <w:sz w:val="22"/>
          <w:szCs w:val="22"/>
        </w:rPr>
      </w:pPr>
      <w:r>
        <w:rPr>
          <w:rFonts w:ascii="Arial" w:hAnsi="Arial" w:cs="Arial"/>
          <w:b/>
          <w:bCs/>
          <w:sz w:val="22"/>
          <w:szCs w:val="22"/>
        </w:rPr>
        <w:t>/</w:t>
      </w: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16F990" w:rsidR="005E6C44" w:rsidRPr="00A42F82" w:rsidRDefault="00992435" w:rsidP="00A91894">
            <w:pPr>
              <w:rPr>
                <w:rFonts w:ascii="Arial" w:hAnsi="Arial" w:cs="Arial"/>
                <w:sz w:val="22"/>
                <w:szCs w:val="22"/>
              </w:rPr>
            </w:pPr>
            <w:r>
              <w:rPr>
                <w:rFonts w:ascii="Arial" w:hAnsi="Arial" w:cs="Arial"/>
                <w:sz w:val="22"/>
                <w:szCs w:val="22"/>
              </w:rPr>
              <w:t>Bartosz Malinowski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7D68541" w:rsidR="005E6C44" w:rsidRPr="00A42F82" w:rsidRDefault="0099243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4A954D1" w:rsidR="005E6C44" w:rsidRPr="00A42F82" w:rsidRDefault="00514363" w:rsidP="00A91894">
            <w:pPr>
              <w:rPr>
                <w:rFonts w:ascii="Arial" w:hAnsi="Arial" w:cs="Arial"/>
                <w:sz w:val="22"/>
                <w:szCs w:val="22"/>
              </w:rPr>
            </w:pPr>
            <w:r>
              <w:rPr>
                <w:rFonts w:ascii="Arial" w:hAnsi="Arial" w:cs="Arial"/>
                <w:sz w:val="22"/>
                <w:szCs w:val="22"/>
              </w:rPr>
              <w:t>University of Wales Trinity Saint Davids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85CE60F" w:rsidR="005E6C44" w:rsidRPr="00A42F82" w:rsidRDefault="0051436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AE0F23E" w:rsidR="005E6C44" w:rsidRPr="00A42F82" w:rsidRDefault="00514363" w:rsidP="00A91894">
            <w:pPr>
              <w:rPr>
                <w:rFonts w:ascii="Arial" w:hAnsi="Arial" w:cs="Arial"/>
                <w:sz w:val="22"/>
                <w:szCs w:val="22"/>
              </w:rPr>
            </w:pPr>
            <w:r>
              <w:rPr>
                <w:rFonts w:ascii="Arial" w:hAnsi="Arial" w:cs="Arial"/>
                <w:sz w:val="22"/>
                <w:szCs w:val="22"/>
              </w:rPr>
              <w:t>2005342@student.</w:t>
            </w:r>
            <w:r w:rsidR="008A523B">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0069329" w:rsidR="005E6C44" w:rsidRPr="00A42F82" w:rsidRDefault="008A523B" w:rsidP="00A91894">
            <w:pPr>
              <w:rPr>
                <w:rFonts w:ascii="Arial" w:hAnsi="Arial" w:cs="Arial"/>
                <w:sz w:val="22"/>
                <w:szCs w:val="22"/>
              </w:rPr>
            </w:pPr>
            <w:r>
              <w:rPr>
                <w:rFonts w:ascii="Arial" w:hAnsi="Arial" w:cs="Arial"/>
                <w:sz w:val="22"/>
                <w:szCs w:val="22"/>
              </w:rPr>
              <w:t>07514875791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FEC91B5" w:rsidR="005E6C44" w:rsidRPr="00A42F82" w:rsidRDefault="008A523B" w:rsidP="00A91894">
            <w:pPr>
              <w:rPr>
                <w:rFonts w:ascii="Arial" w:hAnsi="Arial" w:cs="Arial"/>
                <w:sz w:val="22"/>
                <w:szCs w:val="22"/>
              </w:rPr>
            </w:pPr>
            <w:r>
              <w:rPr>
                <w:rFonts w:ascii="Arial" w:hAnsi="Arial" w:cs="Arial"/>
                <w:sz w:val="22"/>
                <w:szCs w:val="22"/>
              </w:rPr>
              <w:t>2005342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ECC2CE9" w:rsidR="005E6C44" w:rsidRPr="00A42F82" w:rsidRDefault="008A523B" w:rsidP="00A91894">
            <w:pPr>
              <w:rPr>
                <w:rFonts w:ascii="Arial" w:hAnsi="Arial" w:cs="Arial"/>
                <w:sz w:val="22"/>
                <w:szCs w:val="22"/>
              </w:rPr>
            </w:pPr>
            <w:r>
              <w:rPr>
                <w:rFonts w:ascii="Arial" w:hAnsi="Arial" w:cs="Arial"/>
                <w:sz w:val="22"/>
                <w:szCs w:val="22"/>
              </w:rPr>
              <w:t xml:space="preserve">Business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1C33D58" w:rsidR="005E6C44" w:rsidRPr="00A42F82" w:rsidRDefault="0007209F" w:rsidP="00A91894">
            <w:pPr>
              <w:rPr>
                <w:rFonts w:ascii="Arial" w:hAnsi="Arial" w:cs="Arial"/>
                <w:sz w:val="22"/>
                <w:szCs w:val="22"/>
              </w:rPr>
            </w:pPr>
            <w:r w:rsidRPr="0007209F">
              <w:rPr>
                <w:rFonts w:ascii="Arial" w:hAnsi="Arial" w:cs="Arial"/>
                <w:sz w:val="22"/>
                <w:szCs w:val="22"/>
              </w:rPr>
              <w:t>Gareth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B5D1CF8" w:rsidR="005E6C44" w:rsidRPr="00A42F82" w:rsidRDefault="008F0E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3DE11DB2" w:rsidR="003F6F7B" w:rsidRPr="00A42F82" w:rsidRDefault="00713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5A11F7DE" w:rsidR="003F6F7B" w:rsidRPr="00A42F82" w:rsidRDefault="007136C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199D5E7" w:rsidR="003F6F7B" w:rsidRPr="00A42F82" w:rsidRDefault="000720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BCE6EC4" w:rsidR="003F6F7B" w:rsidRPr="00A42F82" w:rsidRDefault="0007209F" w:rsidP="00A91894">
            <w:pPr>
              <w:autoSpaceDE w:val="0"/>
              <w:autoSpaceDN w:val="0"/>
              <w:adjustRightInd w:val="0"/>
              <w:jc w:val="center"/>
              <w:rPr>
                <w:rFonts w:ascii="Arial" w:hAnsi="Arial" w:cs="Arial"/>
                <w:b/>
                <w:bCs/>
                <w:sz w:val="22"/>
                <w:szCs w:val="22"/>
              </w:rPr>
            </w:pPr>
            <w:r w:rsidRPr="0007209F">
              <w:rPr>
                <w:rFonts w:ascii="Arial" w:hAnsi="Arial" w:cs="Arial"/>
                <w:b/>
                <w:bCs/>
                <w:sz w:val="22"/>
                <w:szCs w:val="22"/>
              </w:rPr>
              <w:t>Gareth Hughes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A65A9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77DA02F" w:rsidR="005E6C44" w:rsidRPr="00A42F82" w:rsidRDefault="008A5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3E56A1" w:rsidR="005E6C44" w:rsidRPr="00A42F82" w:rsidRDefault="008A523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A65A9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A65A9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A65A9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A65A9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4A562A2" w14:textId="77777777" w:rsidR="003E5703" w:rsidRDefault="003E5703" w:rsidP="003E5703">
            <w:r>
              <w:rPr>
                <w:rFonts w:ascii="Segoe UI" w:hAnsi="Segoe UI" w:cs="Segoe UI"/>
                <w:color w:val="0F0F0F"/>
              </w:rPr>
              <w:t>Consumers Behaviours Trends in E-commerce: A Cross-Cultural Analysis.</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88CAC3" w:rsidR="004C3D85" w:rsidRPr="00A42F82" w:rsidRDefault="00801142" w:rsidP="00A91894">
            <w:pPr>
              <w:rPr>
                <w:rFonts w:ascii="Arial" w:hAnsi="Arial" w:cs="Arial"/>
                <w:sz w:val="22"/>
                <w:szCs w:val="22"/>
              </w:rPr>
            </w:pPr>
            <w:r>
              <w:rPr>
                <w:rFonts w:ascii="Arial" w:hAnsi="Arial" w:cs="Arial"/>
                <w:sz w:val="22"/>
                <w:szCs w:val="22"/>
              </w:rPr>
              <w:t>01.01.2024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1A5B48" w:rsidR="004C3D85" w:rsidRPr="00A42F82" w:rsidRDefault="00C84E1F" w:rsidP="00A91894">
            <w:pPr>
              <w:rPr>
                <w:rFonts w:ascii="Arial" w:hAnsi="Arial" w:cs="Arial"/>
                <w:sz w:val="22"/>
                <w:szCs w:val="22"/>
              </w:rPr>
            </w:pPr>
            <w:r>
              <w:rPr>
                <w:rFonts w:ascii="Arial" w:hAnsi="Arial" w:cs="Arial"/>
                <w:sz w:val="22"/>
                <w:szCs w:val="22"/>
              </w:rPr>
              <w:t>01.05.2024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D0829" w:rsidRDefault="00F96C3F" w:rsidP="00A91894">
            <w:pPr>
              <w:autoSpaceDE w:val="0"/>
              <w:autoSpaceDN w:val="0"/>
              <w:adjustRightInd w:val="0"/>
              <w:rPr>
                <w:rFonts w:ascii="Arial" w:hAnsi="Arial" w:cs="Arial"/>
                <w:b/>
                <w:bCs/>
                <w:sz w:val="22"/>
                <w:szCs w:val="22"/>
              </w:rPr>
            </w:pPr>
            <w:r w:rsidRPr="00AD0829">
              <w:rPr>
                <w:rFonts w:ascii="Arial" w:hAnsi="Arial" w:cs="Arial"/>
                <w:b/>
                <w:bCs/>
                <w:sz w:val="22"/>
                <w:szCs w:val="22"/>
              </w:rPr>
              <w:t>Purpose of Research Activity</w:t>
            </w:r>
          </w:p>
          <w:p w14:paraId="546664C4" w14:textId="77777777" w:rsidR="00A2598F" w:rsidRPr="00AD0829" w:rsidRDefault="00A2598F" w:rsidP="00A2598F">
            <w:pPr>
              <w:rPr>
                <w:rFonts w:ascii="Arial" w:hAnsi="Arial" w:cs="Arial"/>
                <w:sz w:val="22"/>
                <w:szCs w:val="22"/>
              </w:rPr>
            </w:pPr>
            <w:r w:rsidRPr="00AD0829">
              <w:rPr>
                <w:rFonts w:ascii="Arial" w:hAnsi="Arial" w:cs="Arial"/>
                <w:sz w:val="22"/>
                <w:szCs w:val="22"/>
              </w:rPr>
              <w:t>With a broad range of objectives, the research project "Consumer Behaviour Trends in E-commerce: A Cross-Cultural Analysis" seeks to improve our knowledge of how cultural factors impact consumer behaviour in the online marketplace. Fundamentally, the research aims to investigate and evaluate the complex dynamics of cross-cultural consumer behaviour by examining the differences in online shopping preferences, habits, and decision-making processes among various cultural backgrounds.</w:t>
            </w:r>
          </w:p>
          <w:p w14:paraId="77349BE0" w14:textId="77777777" w:rsidR="00A2598F" w:rsidRPr="00AD0829" w:rsidRDefault="00A2598F" w:rsidP="00A2598F">
            <w:pPr>
              <w:rPr>
                <w:rFonts w:ascii="Arial" w:hAnsi="Arial" w:cs="Arial"/>
                <w:sz w:val="22"/>
                <w:szCs w:val="22"/>
              </w:rPr>
            </w:pPr>
            <w:r w:rsidRPr="00AD0829">
              <w:rPr>
                <w:rFonts w:ascii="Arial" w:hAnsi="Arial" w:cs="Arial"/>
                <w:sz w:val="22"/>
                <w:szCs w:val="22"/>
              </w:rPr>
              <w:t>Through the identification and analysis of cultural dimensions like uncertainty avoidance, power distance, and individualism-collectivism, the research seeks to make a significant contribution to academic scholarship in the domains of consumer behaviour, marketing, and cross-cultural studies. Through the provision of a nuanced understanding of consumer behaviour among participants from various geographical regions, it aims to improve our understanding of global e-commerce trends.</w:t>
            </w:r>
          </w:p>
          <w:p w14:paraId="384CD710" w14:textId="77777777" w:rsidR="00A2598F" w:rsidRPr="00AD0829" w:rsidRDefault="00A2598F" w:rsidP="00A2598F">
            <w:pPr>
              <w:rPr>
                <w:rFonts w:ascii="Arial" w:hAnsi="Arial" w:cs="Arial"/>
                <w:sz w:val="22"/>
                <w:szCs w:val="22"/>
              </w:rPr>
            </w:pPr>
            <w:r w:rsidRPr="00AD0829">
              <w:rPr>
                <w:rFonts w:ascii="Arial" w:hAnsi="Arial" w:cs="Arial"/>
                <w:sz w:val="22"/>
                <w:szCs w:val="22"/>
              </w:rPr>
              <w:t>The research aims to provide businesses operating in the e-commerce sector with practical recommendations that go beyond theoretical insights. These suggestions, which will be based on the extensive data gathered, will help companies adjust their product offerings, user interfaces, and marketing plans to suit the wide range of demands of customers from different cultural backgrounds.</w:t>
            </w:r>
          </w:p>
          <w:p w14:paraId="001E7318" w14:textId="76E34FDC" w:rsidR="00F96C3F" w:rsidRPr="00AD0829" w:rsidRDefault="00A2598F" w:rsidP="00A2598F">
            <w:pPr>
              <w:rPr>
                <w:rFonts w:ascii="Arial" w:hAnsi="Arial" w:cs="Arial"/>
                <w:sz w:val="22"/>
                <w:szCs w:val="22"/>
              </w:rPr>
            </w:pPr>
            <w:r w:rsidRPr="00AD0829">
              <w:rPr>
                <w:rFonts w:ascii="Arial" w:hAnsi="Arial" w:cs="Arial"/>
                <w:sz w:val="22"/>
                <w:szCs w:val="22"/>
              </w:rPr>
              <w:t>In addition, the study seeks to advance best practices in market research by demonstrating efficient approaches to analysing consumer behaviour in culturally heterogeneous settings. In order to promote a more diverse and globally conscious online marketplace, it seeks to arm e-commerce platforms with knowledge that improves user experience, fosters trust, and takes cultural considerations into account.</w:t>
            </w:r>
          </w:p>
          <w:p w14:paraId="2B320BC7" w14:textId="77777777" w:rsidR="00F96C3F" w:rsidRPr="00AD0829" w:rsidRDefault="00F96C3F" w:rsidP="00A91894">
            <w:pPr>
              <w:rPr>
                <w:rFonts w:ascii="Arial" w:hAnsi="Arial" w:cs="Arial"/>
                <w:sz w:val="22"/>
                <w:szCs w:val="22"/>
              </w:rPr>
            </w:pPr>
          </w:p>
          <w:p w14:paraId="39FAA3A4" w14:textId="77777777" w:rsidR="00F96C3F" w:rsidRPr="00AD0829" w:rsidRDefault="00F96C3F" w:rsidP="00A91894">
            <w:pPr>
              <w:rPr>
                <w:rFonts w:ascii="Arial" w:hAnsi="Arial" w:cs="Arial"/>
                <w:sz w:val="22"/>
                <w:szCs w:val="22"/>
              </w:rPr>
            </w:pPr>
          </w:p>
          <w:p w14:paraId="5F64A457" w14:textId="77777777" w:rsidR="00F96C3F" w:rsidRPr="00AD0829" w:rsidDel="00425DA7" w:rsidRDefault="00F96C3F" w:rsidP="00A91894">
            <w:pPr>
              <w:rPr>
                <w:rFonts w:ascii="Arial" w:hAnsi="Arial" w:cs="Arial"/>
                <w:sz w:val="22"/>
                <w:szCs w:val="22"/>
              </w:rPr>
            </w:pPr>
            <w:r w:rsidRPr="00AD0829">
              <w:rPr>
                <w:rFonts w:ascii="Arial" w:hAnsi="Arial" w:cs="Arial"/>
                <w:color w:val="808080"/>
                <w:sz w:val="22"/>
                <w:szCs w:val="22"/>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D0829" w:rsidRDefault="00F96C3F" w:rsidP="00A91894">
            <w:pPr>
              <w:autoSpaceDE w:val="0"/>
              <w:autoSpaceDN w:val="0"/>
              <w:adjustRightInd w:val="0"/>
              <w:rPr>
                <w:rFonts w:ascii="Arial" w:hAnsi="Arial" w:cs="Arial"/>
                <w:b/>
                <w:bCs/>
                <w:sz w:val="22"/>
                <w:szCs w:val="22"/>
              </w:rPr>
            </w:pPr>
            <w:r w:rsidRPr="00AD0829">
              <w:rPr>
                <w:rFonts w:ascii="Arial" w:hAnsi="Arial" w:cs="Arial"/>
                <w:b/>
                <w:bCs/>
                <w:sz w:val="22"/>
                <w:szCs w:val="22"/>
              </w:rPr>
              <w:t>Research Question</w:t>
            </w:r>
          </w:p>
          <w:p w14:paraId="1877FEC4" w14:textId="77777777" w:rsidR="00877F24" w:rsidRPr="00AD0829" w:rsidRDefault="00877F24" w:rsidP="00877F24">
            <w:pPr>
              <w:rPr>
                <w:rFonts w:ascii="Arial" w:hAnsi="Arial" w:cs="Arial"/>
                <w:sz w:val="22"/>
                <w:szCs w:val="22"/>
              </w:rPr>
            </w:pPr>
          </w:p>
          <w:p w14:paraId="4E7568DD" w14:textId="77777777" w:rsidR="00877F24" w:rsidRPr="00AD0829" w:rsidRDefault="00877F24" w:rsidP="00877F24">
            <w:pPr>
              <w:rPr>
                <w:rFonts w:ascii="Arial" w:hAnsi="Arial" w:cs="Arial"/>
                <w:sz w:val="22"/>
                <w:szCs w:val="22"/>
              </w:rPr>
            </w:pPr>
            <w:r w:rsidRPr="00AD0829">
              <w:rPr>
                <w:rFonts w:ascii="Arial" w:hAnsi="Arial" w:cs="Arial"/>
                <w:sz w:val="22"/>
                <w:szCs w:val="22"/>
              </w:rPr>
              <w:t>The central research question for "Consumer Behaviour Trends in E-commerce: A Cross-Cultural Analysis" is rooted in the exploration of the intricate relationship between cultural influences and online consumer behaviour. The overarching question that guides this study is: "How do cultural influences shape consumer behaviour in the global e-commerce landscape, and what are the implications for businesses and cross-cultural understanding?"</w:t>
            </w:r>
          </w:p>
          <w:p w14:paraId="0944C0F4" w14:textId="77777777" w:rsidR="00877F24" w:rsidRPr="00AD0829" w:rsidRDefault="00877F24" w:rsidP="00877F24">
            <w:pPr>
              <w:rPr>
                <w:rFonts w:ascii="Arial" w:hAnsi="Arial" w:cs="Arial"/>
                <w:sz w:val="22"/>
                <w:szCs w:val="22"/>
              </w:rPr>
            </w:pPr>
            <w:r w:rsidRPr="00AD0829">
              <w:rPr>
                <w:rFonts w:ascii="Arial" w:hAnsi="Arial" w:cs="Arial"/>
                <w:sz w:val="22"/>
                <w:szCs w:val="22"/>
              </w:rPr>
              <w:t>This multifaceted inquiry seeks to delve into the core of cross-cultural dynamics within the digital marketplace. The first dimension involves a meticulous examination of specific cultural determinants, such as individualism-collectivism, power distance, and uncertainty avoidance, to discern their significant impact on the choices and behaviours of online consumers.</w:t>
            </w:r>
          </w:p>
          <w:p w14:paraId="2DAAFBE0" w14:textId="77777777" w:rsidR="00877F24" w:rsidRPr="00AD0829" w:rsidRDefault="00877F24" w:rsidP="00877F24">
            <w:pPr>
              <w:rPr>
                <w:rFonts w:ascii="Arial" w:hAnsi="Arial" w:cs="Arial"/>
                <w:sz w:val="22"/>
                <w:szCs w:val="22"/>
              </w:rPr>
            </w:pPr>
            <w:r w:rsidRPr="00AD0829">
              <w:rPr>
                <w:rFonts w:ascii="Arial" w:hAnsi="Arial" w:cs="Arial"/>
                <w:sz w:val="22"/>
                <w:szCs w:val="22"/>
              </w:rPr>
              <w:t>The research expands its purview globally, investigating how consumer behaviour in e-commerce varies across different geographical regions. By considering the diverse cultural backgrounds of participants, the study aims to unearth nuanced insights into the factors that drive consumer decisions in the online shopping realm.</w:t>
            </w:r>
          </w:p>
          <w:p w14:paraId="138D92CD" w14:textId="77777777" w:rsidR="00877F24" w:rsidRPr="00AD0829" w:rsidRDefault="00877F24" w:rsidP="00877F24">
            <w:pPr>
              <w:rPr>
                <w:rFonts w:ascii="Arial" w:hAnsi="Arial" w:cs="Arial"/>
                <w:sz w:val="22"/>
                <w:szCs w:val="22"/>
              </w:rPr>
            </w:pPr>
            <w:r w:rsidRPr="00AD0829">
              <w:rPr>
                <w:rFonts w:ascii="Arial" w:hAnsi="Arial" w:cs="Arial"/>
                <w:sz w:val="22"/>
                <w:szCs w:val="22"/>
              </w:rPr>
              <w:t>Moreover, the research question delves into the profound influence of cultural factors on decision-making processes in e-commerce. This includes an exploration of how cultural nuances shape product choices, influence the establishment of trust in online transactions, and contribute to overall customer satisfaction.</w:t>
            </w:r>
          </w:p>
          <w:p w14:paraId="39456E75" w14:textId="77777777" w:rsidR="00877F24" w:rsidRPr="00AD0829" w:rsidRDefault="00877F24" w:rsidP="00877F24">
            <w:pPr>
              <w:rPr>
                <w:rFonts w:ascii="Arial" w:hAnsi="Arial" w:cs="Arial"/>
                <w:sz w:val="22"/>
                <w:szCs w:val="22"/>
              </w:rPr>
            </w:pPr>
            <w:r w:rsidRPr="00AD0829">
              <w:rPr>
                <w:rFonts w:ascii="Arial" w:hAnsi="Arial" w:cs="Arial"/>
                <w:sz w:val="22"/>
                <w:szCs w:val="22"/>
              </w:rPr>
              <w:t>The practical implications of this study are substantial. It seeks to distil actionable insights that businesses can leverage to tailor their marketing strategies, enhance user experiences, and optimize product offerings. By aligning business practices with the diverse cultural preferences of consumers, the research aspires to contribute to the development of more effective and culturally sensitive approaches in the digital marketplace.</w:t>
            </w:r>
          </w:p>
          <w:p w14:paraId="587CB97C" w14:textId="77777777" w:rsidR="00F96C3F" w:rsidRPr="00AD0829" w:rsidRDefault="00F96C3F" w:rsidP="00A91894">
            <w:pPr>
              <w:rPr>
                <w:rFonts w:ascii="Arial" w:hAnsi="Arial" w:cs="Arial"/>
                <w:sz w:val="22"/>
                <w:szCs w:val="22"/>
              </w:rPr>
            </w:pPr>
          </w:p>
          <w:p w14:paraId="43E4BFAF" w14:textId="77777777" w:rsidR="00F96C3F" w:rsidRPr="00AD0829" w:rsidRDefault="00F96C3F" w:rsidP="00A91894">
            <w:pPr>
              <w:rPr>
                <w:rFonts w:ascii="Arial" w:hAnsi="Arial" w:cs="Arial"/>
                <w:sz w:val="22"/>
                <w:szCs w:val="22"/>
              </w:rPr>
            </w:pPr>
          </w:p>
          <w:p w14:paraId="399A7D28" w14:textId="77777777" w:rsidR="00F96C3F" w:rsidRPr="00AD0829" w:rsidRDefault="00F96C3F" w:rsidP="00A91894">
            <w:pPr>
              <w:rPr>
                <w:rFonts w:ascii="Arial" w:hAnsi="Arial" w:cs="Arial"/>
                <w:sz w:val="22"/>
                <w:szCs w:val="22"/>
              </w:rPr>
            </w:pPr>
          </w:p>
          <w:p w14:paraId="76C0468A" w14:textId="77777777" w:rsidR="00F96C3F" w:rsidRPr="00AD0829" w:rsidRDefault="00F96C3F" w:rsidP="00A91894">
            <w:pPr>
              <w:autoSpaceDE w:val="0"/>
              <w:autoSpaceDN w:val="0"/>
              <w:adjustRightInd w:val="0"/>
              <w:rPr>
                <w:rFonts w:ascii="Arial" w:hAnsi="Arial" w:cs="Arial"/>
                <w:b/>
                <w:bCs/>
                <w:sz w:val="22"/>
                <w:szCs w:val="22"/>
              </w:rPr>
            </w:pPr>
            <w:r w:rsidRPr="00AD0829">
              <w:rPr>
                <w:rFonts w:ascii="Arial" w:hAnsi="Arial" w:cs="Arial"/>
                <w:sz w:val="22"/>
                <w:szCs w:val="22"/>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D0829" w:rsidRDefault="00F96C3F" w:rsidP="00A91894">
            <w:pPr>
              <w:autoSpaceDE w:val="0"/>
              <w:autoSpaceDN w:val="0"/>
              <w:adjustRightInd w:val="0"/>
              <w:rPr>
                <w:rFonts w:ascii="Arial" w:hAnsi="Arial" w:cs="Arial"/>
                <w:b/>
                <w:bCs/>
                <w:sz w:val="22"/>
                <w:szCs w:val="22"/>
              </w:rPr>
            </w:pPr>
            <w:r w:rsidRPr="00AD0829">
              <w:rPr>
                <w:rFonts w:ascii="Arial" w:hAnsi="Arial" w:cs="Arial"/>
                <w:b/>
                <w:bCs/>
                <w:sz w:val="22"/>
                <w:szCs w:val="22"/>
              </w:rPr>
              <w:t>Aims of Research Activity</w:t>
            </w:r>
          </w:p>
          <w:p w14:paraId="01805050" w14:textId="77777777" w:rsidR="00DC0865" w:rsidRPr="00AD0829" w:rsidRDefault="00DC0865" w:rsidP="00DC0865">
            <w:pPr>
              <w:rPr>
                <w:rFonts w:ascii="Arial" w:hAnsi="Arial" w:cs="Arial"/>
                <w:sz w:val="22"/>
                <w:szCs w:val="22"/>
              </w:rPr>
            </w:pPr>
            <w:r w:rsidRPr="00AD0829">
              <w:rPr>
                <w:rFonts w:ascii="Arial" w:hAnsi="Arial" w:cs="Arial"/>
                <w:sz w:val="22"/>
                <w:szCs w:val="22"/>
              </w:rPr>
              <w:t>The research activity on "Consumer Behaviour Trends in E-commerce: A Cross-Cultural Analysis" is purposefully designed to unravel the intricate interplay between cultural influences and online consumer behaviour. At its core, the research aims to uncover the nuanced dynamics of cross-cultural interactions in the digital marketplace.</w:t>
            </w:r>
          </w:p>
          <w:p w14:paraId="3295CA21" w14:textId="77777777" w:rsidR="00DC0865" w:rsidRPr="00AD0829" w:rsidRDefault="00DC0865" w:rsidP="00DC0865">
            <w:pPr>
              <w:rPr>
                <w:rFonts w:ascii="Arial" w:hAnsi="Arial" w:cs="Arial"/>
                <w:sz w:val="22"/>
                <w:szCs w:val="22"/>
              </w:rPr>
            </w:pPr>
            <w:r w:rsidRPr="00AD0829">
              <w:rPr>
                <w:rFonts w:ascii="Arial" w:hAnsi="Arial" w:cs="Arial"/>
                <w:sz w:val="22"/>
                <w:szCs w:val="22"/>
              </w:rPr>
              <w:t>One of the primary aims is to delve into specific cultural determinants, such as individualism-collectivism, power distance, and uncertainty avoidance. By scrutinizing these cultural dimensions, the study seeks to illuminate their profound impact on the choices, preferences, and decision-making processes of online consumers. This exploration is fundamental to understanding how cultural factors shape the digital shopping landscape.</w:t>
            </w:r>
          </w:p>
          <w:p w14:paraId="37782F41" w14:textId="77777777" w:rsidR="00DC0865" w:rsidRPr="00AD0829" w:rsidRDefault="00DC0865" w:rsidP="00DC0865">
            <w:pPr>
              <w:rPr>
                <w:rFonts w:ascii="Arial" w:hAnsi="Arial" w:cs="Arial"/>
                <w:sz w:val="22"/>
                <w:szCs w:val="22"/>
              </w:rPr>
            </w:pPr>
            <w:r w:rsidRPr="00AD0829">
              <w:rPr>
                <w:rFonts w:ascii="Arial" w:hAnsi="Arial" w:cs="Arial"/>
                <w:sz w:val="22"/>
                <w:szCs w:val="22"/>
              </w:rPr>
              <w:t>The research extends its scope globally, aiming to identify variations in consumer behaviour across different geographical regions. Recognizing the global nature of e-commerce, the study seeks to unearth unique patterns and trends influenced by the diverse cultural backgrounds of participants. This inclusive approach contributes to a holistic understanding of consumer behaviour in the context of the interconnected digital marketplace.</w:t>
            </w:r>
          </w:p>
          <w:p w14:paraId="18B998BC" w14:textId="77777777" w:rsidR="00DC0865" w:rsidRPr="00AD0829" w:rsidRDefault="00DC0865" w:rsidP="00DC0865">
            <w:pPr>
              <w:rPr>
                <w:rFonts w:ascii="Arial" w:hAnsi="Arial" w:cs="Arial"/>
                <w:sz w:val="22"/>
                <w:szCs w:val="22"/>
              </w:rPr>
            </w:pPr>
            <w:r w:rsidRPr="00AD0829">
              <w:rPr>
                <w:rFonts w:ascii="Arial" w:hAnsi="Arial" w:cs="Arial"/>
                <w:sz w:val="22"/>
                <w:szCs w:val="22"/>
              </w:rPr>
              <w:t>Practically, the research aims to provide actionable insights for businesses operating in the e-commerce sector. By offering recommendations on adapting marketing strategies, user experiences, and product offerings to align with diverse cultural preferences, the study seeks to enhance the effectiveness of business strategies. This bridge between academic insights and practical applications is vital for businesses navigating the challenges of cross-cultural consumer behaviour.</w:t>
            </w:r>
          </w:p>
          <w:p w14:paraId="23252470" w14:textId="77777777" w:rsidR="00DC0865" w:rsidRPr="00AD0829" w:rsidRDefault="00DC0865" w:rsidP="00DC0865">
            <w:pPr>
              <w:rPr>
                <w:rFonts w:ascii="Arial" w:hAnsi="Arial" w:cs="Arial"/>
                <w:sz w:val="22"/>
                <w:szCs w:val="22"/>
              </w:rPr>
            </w:pPr>
            <w:r w:rsidRPr="00AD0829">
              <w:rPr>
                <w:rFonts w:ascii="Arial" w:hAnsi="Arial" w:cs="Arial"/>
                <w:sz w:val="22"/>
                <w:szCs w:val="22"/>
              </w:rPr>
              <w:t>Moreover, the research aspires to contribute to academic scholarship by enriching the theoretical understanding of how cultural factors influence consumer choices in the digital age. Simultaneously, it endeavours to foster cross-cultural understanding, promoting awareness and appreciation of cultural diversity among consumers and businesses.</w:t>
            </w:r>
          </w:p>
          <w:p w14:paraId="13E23852" w14:textId="62F3A2BE" w:rsidR="00F96C3F" w:rsidRPr="00AD0829" w:rsidRDefault="00DC0865" w:rsidP="00DC0865">
            <w:pPr>
              <w:rPr>
                <w:rFonts w:ascii="Arial" w:hAnsi="Arial" w:cs="Arial"/>
                <w:sz w:val="22"/>
                <w:szCs w:val="22"/>
              </w:rPr>
            </w:pPr>
            <w:r w:rsidRPr="00AD0829">
              <w:rPr>
                <w:rFonts w:ascii="Arial" w:hAnsi="Arial" w:cs="Arial"/>
                <w:sz w:val="22"/>
                <w:szCs w:val="22"/>
              </w:rPr>
              <w:t>With a commitment to ethical data handling practices, the research aims to inform not only industry practices but also policymakers and regulatory bodies about the evolving landscape of e-commerce and the corresponding consumer protection needs in a globalized, culturally diverse digital environment. In essence, the multifaceted aims of this research converge to contribute valuable insights, enrich academic knowledge, and inform practices that resonate with the dynamic nature of consumer behaviour in the digital era.</w:t>
            </w:r>
          </w:p>
          <w:p w14:paraId="68975C9B" w14:textId="77777777" w:rsidR="00F96C3F" w:rsidRPr="00AD0829" w:rsidRDefault="00F96C3F" w:rsidP="00A91894">
            <w:pPr>
              <w:rPr>
                <w:rFonts w:ascii="Arial" w:hAnsi="Arial" w:cs="Arial"/>
                <w:sz w:val="22"/>
                <w:szCs w:val="22"/>
              </w:rPr>
            </w:pPr>
          </w:p>
          <w:p w14:paraId="11C896B4" w14:textId="77777777" w:rsidR="00F96C3F" w:rsidRPr="00AD0829" w:rsidRDefault="00F96C3F" w:rsidP="00A91894">
            <w:pPr>
              <w:rPr>
                <w:rFonts w:ascii="Arial" w:hAnsi="Arial" w:cs="Arial"/>
                <w:sz w:val="22"/>
                <w:szCs w:val="22"/>
              </w:rPr>
            </w:pPr>
          </w:p>
          <w:p w14:paraId="574A3C8C" w14:textId="77777777" w:rsidR="00F96C3F" w:rsidRPr="00AD0829" w:rsidRDefault="00F96C3F" w:rsidP="00A91894">
            <w:pPr>
              <w:rPr>
                <w:rFonts w:ascii="Arial" w:hAnsi="Arial" w:cs="Arial"/>
                <w:sz w:val="22"/>
                <w:szCs w:val="22"/>
              </w:rPr>
            </w:pPr>
            <w:r w:rsidRPr="00AD0829">
              <w:rPr>
                <w:rFonts w:ascii="Arial" w:hAnsi="Arial" w:cs="Arial"/>
                <w:color w:val="808080"/>
                <w:sz w:val="22"/>
                <w:szCs w:val="22"/>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D0829" w:rsidRDefault="00F96C3F" w:rsidP="00A91894">
            <w:pPr>
              <w:autoSpaceDE w:val="0"/>
              <w:autoSpaceDN w:val="0"/>
              <w:adjustRightInd w:val="0"/>
              <w:rPr>
                <w:rFonts w:ascii="Arial" w:hAnsi="Arial" w:cs="Arial"/>
                <w:b/>
                <w:bCs/>
                <w:sz w:val="22"/>
                <w:szCs w:val="22"/>
              </w:rPr>
            </w:pPr>
            <w:r w:rsidRPr="00AD0829">
              <w:rPr>
                <w:rFonts w:ascii="Arial" w:hAnsi="Arial" w:cs="Arial"/>
                <w:b/>
                <w:bCs/>
                <w:sz w:val="22"/>
                <w:szCs w:val="22"/>
              </w:rPr>
              <w:t>Objectives of Research Activity</w:t>
            </w:r>
          </w:p>
          <w:p w14:paraId="6733BF35" w14:textId="77777777" w:rsidR="00A428BA" w:rsidRPr="00AD0829" w:rsidRDefault="00A428BA" w:rsidP="00A428BA">
            <w:pPr>
              <w:rPr>
                <w:rFonts w:ascii="Arial" w:hAnsi="Arial" w:cs="Arial"/>
                <w:sz w:val="22"/>
                <w:szCs w:val="22"/>
              </w:rPr>
            </w:pPr>
            <w:r w:rsidRPr="00AD0829">
              <w:rPr>
                <w:rFonts w:ascii="Arial" w:hAnsi="Arial" w:cs="Arial"/>
                <w:sz w:val="22"/>
                <w:szCs w:val="22"/>
              </w:rPr>
              <w:t>The research activity on "Consumer Behaviour Trends in E-commerce: A Cross-Cultural Analysis" is underpinned by a set of targeted objectives, each meticulously crafted to unveil a nuanced understanding of the intricate relationship between cultural influences and online consumer behaviour.</w:t>
            </w:r>
          </w:p>
          <w:p w14:paraId="473B51FC" w14:textId="77777777" w:rsidR="00A428BA" w:rsidRPr="00AD0829" w:rsidRDefault="00A428BA" w:rsidP="00A428BA">
            <w:pPr>
              <w:rPr>
                <w:rFonts w:ascii="Arial" w:hAnsi="Arial" w:cs="Arial"/>
                <w:sz w:val="22"/>
                <w:szCs w:val="22"/>
              </w:rPr>
            </w:pPr>
            <w:r w:rsidRPr="00AD0829">
              <w:rPr>
                <w:rFonts w:ascii="Arial" w:hAnsi="Arial" w:cs="Arial"/>
                <w:sz w:val="22"/>
                <w:szCs w:val="22"/>
              </w:rPr>
              <w:t>Firstly, the research aims to identify key cultural influences, delving into dimensions such as individualism-collectivism, power distance, and uncertainty avoidance. By dissecting these cultural factors, the study seeks to discern their profound impact on the choices, preferences, and decision-making processes of consumers navigating the digital marketplace.</w:t>
            </w:r>
          </w:p>
          <w:p w14:paraId="49C50271" w14:textId="77777777" w:rsidR="00A428BA" w:rsidRPr="00AD0829" w:rsidRDefault="00A428BA" w:rsidP="00A428BA">
            <w:pPr>
              <w:rPr>
                <w:rFonts w:ascii="Arial" w:hAnsi="Arial" w:cs="Arial"/>
                <w:sz w:val="22"/>
                <w:szCs w:val="22"/>
              </w:rPr>
            </w:pPr>
            <w:r w:rsidRPr="00AD0829">
              <w:rPr>
                <w:rFonts w:ascii="Arial" w:hAnsi="Arial" w:cs="Arial"/>
                <w:sz w:val="22"/>
                <w:szCs w:val="22"/>
              </w:rPr>
              <w:t>Taking a global perspective, the research endeavours to examine cross-cultural variations in online consumer behaviour. Recognizing the diversity of cultural backgrounds, the study aims to unravel distinct patterns that emerge in the way individuals from different regions engage with e-commerce platforms, contributing to a comprehensive understanding of global e-commerce trends.</w:t>
            </w:r>
          </w:p>
          <w:p w14:paraId="25FB9759" w14:textId="77777777" w:rsidR="00A428BA" w:rsidRPr="00AD0829" w:rsidRDefault="00A428BA" w:rsidP="00A428BA">
            <w:pPr>
              <w:rPr>
                <w:rFonts w:ascii="Arial" w:hAnsi="Arial" w:cs="Arial"/>
                <w:sz w:val="22"/>
                <w:szCs w:val="22"/>
              </w:rPr>
            </w:pPr>
            <w:r w:rsidRPr="00AD0829">
              <w:rPr>
                <w:rFonts w:ascii="Arial" w:hAnsi="Arial" w:cs="Arial"/>
                <w:sz w:val="22"/>
                <w:szCs w:val="22"/>
              </w:rPr>
              <w:t>A critical aspect of the research involves the analysis of online shopping habits, investigating the frequency of purchases, preferred product categories, and the factors influencing buying decisions. These insights are pivotal in unravelling the intricacies of consumer behaviour in the ever-evolving digital marketplace.</w:t>
            </w:r>
          </w:p>
          <w:p w14:paraId="3FE9F332" w14:textId="77777777" w:rsidR="00A428BA" w:rsidRPr="00AD0829" w:rsidRDefault="00A428BA" w:rsidP="00A428BA">
            <w:pPr>
              <w:rPr>
                <w:rFonts w:ascii="Arial" w:hAnsi="Arial" w:cs="Arial"/>
                <w:sz w:val="22"/>
                <w:szCs w:val="22"/>
              </w:rPr>
            </w:pPr>
            <w:r w:rsidRPr="00AD0829">
              <w:rPr>
                <w:rFonts w:ascii="Arial" w:hAnsi="Arial" w:cs="Arial"/>
                <w:sz w:val="22"/>
                <w:szCs w:val="22"/>
              </w:rPr>
              <w:t>Furthermore, the research seeks to evaluate trust-building mechanisms in online transactions across diverse cultural contexts. Understanding the dynamics of trust is crucial for businesses aiming to foster positive relationships with consumers in the digital realm.</w:t>
            </w:r>
          </w:p>
          <w:p w14:paraId="0D23920B" w14:textId="77777777" w:rsidR="00A428BA" w:rsidRPr="00AD0829" w:rsidRDefault="00A428BA" w:rsidP="00A428BA">
            <w:pPr>
              <w:rPr>
                <w:rFonts w:ascii="Arial" w:hAnsi="Arial" w:cs="Arial"/>
                <w:sz w:val="22"/>
                <w:szCs w:val="22"/>
              </w:rPr>
            </w:pPr>
            <w:r w:rsidRPr="00AD0829">
              <w:rPr>
                <w:rFonts w:ascii="Arial" w:hAnsi="Arial" w:cs="Arial"/>
                <w:sz w:val="22"/>
                <w:szCs w:val="22"/>
              </w:rPr>
              <w:t>Practical applicability is a key focus, with the research aiming to provide tailored recommendations for businesses in the e-commerce sector. Insights on adapting marketing strategies, user experiences, and product offerings will be offered, bridging the gap between academic knowledge and real-world applications.</w:t>
            </w:r>
          </w:p>
          <w:p w14:paraId="28A67169" w14:textId="77777777" w:rsidR="00A428BA" w:rsidRPr="00AD0829" w:rsidRDefault="00A428BA" w:rsidP="00A428BA">
            <w:pPr>
              <w:rPr>
                <w:rFonts w:ascii="Arial" w:hAnsi="Arial" w:cs="Arial"/>
                <w:sz w:val="22"/>
                <w:szCs w:val="22"/>
              </w:rPr>
            </w:pPr>
            <w:r w:rsidRPr="00AD0829">
              <w:rPr>
                <w:rFonts w:ascii="Arial" w:hAnsi="Arial" w:cs="Arial"/>
                <w:sz w:val="22"/>
                <w:szCs w:val="22"/>
              </w:rPr>
              <w:t>Academically, the research aspires to contribute to theoretical frameworks in marketing and consumer behaviour. By enriching the understanding of how cultural factors influence decision-making processes, the study extends the scholarly discourse with empirical evidence.</w:t>
            </w:r>
          </w:p>
          <w:p w14:paraId="14599294" w14:textId="77777777" w:rsidR="00A428BA" w:rsidRPr="00AD0829" w:rsidRDefault="00A428BA" w:rsidP="00A428BA">
            <w:pPr>
              <w:rPr>
                <w:rFonts w:ascii="Arial" w:hAnsi="Arial" w:cs="Arial"/>
                <w:sz w:val="22"/>
                <w:szCs w:val="22"/>
              </w:rPr>
            </w:pPr>
            <w:r w:rsidRPr="00AD0829">
              <w:rPr>
                <w:rFonts w:ascii="Arial" w:hAnsi="Arial" w:cs="Arial"/>
                <w:sz w:val="22"/>
                <w:szCs w:val="22"/>
              </w:rPr>
              <w:t>Ethical considerations are paramount, with a commitment to promoting ethical data handling practices throughout the research process. This includes ensuring the confidentiality and privacy of participant information, aligning with ethical guidelines and data protection regulations.</w:t>
            </w:r>
          </w:p>
          <w:p w14:paraId="437171CA" w14:textId="4B58EB8A" w:rsidR="00F96C3F" w:rsidRPr="00AD0829" w:rsidRDefault="00A428BA" w:rsidP="00A428BA">
            <w:pPr>
              <w:rPr>
                <w:rFonts w:ascii="Arial" w:hAnsi="Arial" w:cs="Arial"/>
                <w:sz w:val="22"/>
                <w:szCs w:val="22"/>
              </w:rPr>
            </w:pPr>
            <w:r w:rsidRPr="00AD0829">
              <w:rPr>
                <w:rFonts w:ascii="Arial" w:hAnsi="Arial" w:cs="Arial"/>
                <w:sz w:val="22"/>
                <w:szCs w:val="22"/>
              </w:rPr>
              <w:t>Ultimately, the research seeks to disseminate its findings widely, contributing to academic publications, conferences, and industry forums. By achieving these objectives, the study aims to offer a holistic perspective on cross-cultural consumer behaviour in e-commerce, facilitating both academic enrichment and practical insights for businesses navigating the complexities of the digital landscape.</w:t>
            </w:r>
          </w:p>
          <w:p w14:paraId="72272B05" w14:textId="77777777" w:rsidR="00F96C3F" w:rsidRPr="00AD0829" w:rsidRDefault="00F96C3F" w:rsidP="00A91894">
            <w:pPr>
              <w:rPr>
                <w:rFonts w:ascii="Arial" w:hAnsi="Arial" w:cs="Arial"/>
                <w:sz w:val="22"/>
                <w:szCs w:val="22"/>
              </w:rPr>
            </w:pPr>
          </w:p>
          <w:p w14:paraId="63AA5A72" w14:textId="77777777" w:rsidR="00F96C3F" w:rsidRPr="00AD0829" w:rsidRDefault="00F96C3F" w:rsidP="00A91894">
            <w:pPr>
              <w:rPr>
                <w:rFonts w:ascii="Arial" w:hAnsi="Arial" w:cs="Arial"/>
                <w:sz w:val="22"/>
                <w:szCs w:val="22"/>
              </w:rPr>
            </w:pPr>
          </w:p>
          <w:p w14:paraId="195CBC88" w14:textId="77777777" w:rsidR="00F96C3F" w:rsidRPr="00AD0829" w:rsidRDefault="00F96C3F" w:rsidP="00A91894">
            <w:pPr>
              <w:rPr>
                <w:rFonts w:ascii="Arial" w:hAnsi="Arial" w:cs="Arial"/>
                <w:sz w:val="22"/>
                <w:szCs w:val="22"/>
              </w:rPr>
            </w:pPr>
            <w:r w:rsidRPr="00AD0829">
              <w:rPr>
                <w:rFonts w:ascii="Arial" w:hAnsi="Arial" w:cs="Arial"/>
                <w:color w:val="808080"/>
                <w:sz w:val="22"/>
                <w:szCs w:val="22"/>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25EA2BD" w14:textId="77777777" w:rsidR="00653809" w:rsidRPr="00653809" w:rsidRDefault="00653809" w:rsidP="00653809">
            <w:pPr>
              <w:rPr>
                <w:rFonts w:ascii="Arial" w:hAnsi="Arial" w:cs="Arial"/>
                <w:sz w:val="22"/>
                <w:szCs w:val="22"/>
              </w:rPr>
            </w:pPr>
            <w:r w:rsidRPr="00653809">
              <w:rPr>
                <w:rFonts w:ascii="Arial" w:hAnsi="Arial" w:cs="Arial"/>
                <w:b/>
                <w:bCs/>
                <w:sz w:val="22"/>
                <w:szCs w:val="22"/>
              </w:rPr>
              <w:t>Proposed Methods for Consumer Behaviour Trends in E-commerce: A Cross-Cultural Analysis</w:t>
            </w:r>
          </w:p>
          <w:p w14:paraId="5395F6EA" w14:textId="77777777" w:rsidR="00653809" w:rsidRPr="00653809" w:rsidRDefault="00653809" w:rsidP="00653809">
            <w:pPr>
              <w:rPr>
                <w:rFonts w:ascii="Arial" w:hAnsi="Arial" w:cs="Arial"/>
                <w:sz w:val="22"/>
                <w:szCs w:val="22"/>
              </w:rPr>
            </w:pPr>
            <w:r w:rsidRPr="00653809">
              <w:rPr>
                <w:rFonts w:ascii="Arial" w:hAnsi="Arial" w:cs="Arial"/>
                <w:b/>
                <w:bCs/>
                <w:sz w:val="22"/>
                <w:szCs w:val="22"/>
              </w:rPr>
              <w:t>1. Research Design:</w:t>
            </w:r>
          </w:p>
          <w:p w14:paraId="3B2E4912" w14:textId="77777777" w:rsidR="00653809" w:rsidRDefault="00653809" w:rsidP="00653809">
            <w:pPr>
              <w:numPr>
                <w:ilvl w:val="0"/>
                <w:numId w:val="32"/>
              </w:numPr>
              <w:rPr>
                <w:rFonts w:ascii="Arial" w:hAnsi="Arial" w:cs="Arial"/>
                <w:sz w:val="22"/>
                <w:szCs w:val="22"/>
              </w:rPr>
            </w:pPr>
            <w:r w:rsidRPr="00653809">
              <w:rPr>
                <w:rFonts w:ascii="Arial" w:hAnsi="Arial" w:cs="Arial"/>
                <w:sz w:val="22"/>
                <w:szCs w:val="22"/>
              </w:rPr>
              <w:t>The research will employ a mixed-methods design, combining both quantitative and qualitative approaches to provide a comprehensive understanding of cross-cultural consumer behaviour in e-commerce.</w:t>
            </w:r>
          </w:p>
          <w:p w14:paraId="74D5F960" w14:textId="77777777" w:rsidR="00347BF6" w:rsidRDefault="00347BF6" w:rsidP="00347BF6">
            <w:pPr>
              <w:rPr>
                <w:rFonts w:ascii="Arial" w:hAnsi="Arial" w:cs="Arial"/>
                <w:sz w:val="22"/>
                <w:szCs w:val="22"/>
              </w:rPr>
            </w:pPr>
          </w:p>
          <w:p w14:paraId="0092E8B4" w14:textId="77777777" w:rsidR="00347BF6" w:rsidRDefault="00347BF6" w:rsidP="00347BF6">
            <w:pPr>
              <w:rPr>
                <w:rFonts w:ascii="Arial" w:hAnsi="Arial" w:cs="Arial"/>
                <w:sz w:val="22"/>
                <w:szCs w:val="22"/>
              </w:rPr>
            </w:pPr>
          </w:p>
          <w:p w14:paraId="5CEAD861" w14:textId="77777777" w:rsidR="00347BF6" w:rsidRPr="00653809" w:rsidRDefault="00347BF6" w:rsidP="00347BF6">
            <w:pPr>
              <w:rPr>
                <w:rFonts w:ascii="Arial" w:hAnsi="Arial" w:cs="Arial"/>
                <w:sz w:val="22"/>
                <w:szCs w:val="22"/>
              </w:rPr>
            </w:pPr>
          </w:p>
          <w:p w14:paraId="79B61E1D" w14:textId="77777777" w:rsidR="00653809" w:rsidRPr="00653809" w:rsidRDefault="00653809" w:rsidP="00653809">
            <w:pPr>
              <w:rPr>
                <w:rFonts w:ascii="Arial" w:hAnsi="Arial" w:cs="Arial"/>
                <w:sz w:val="22"/>
                <w:szCs w:val="22"/>
              </w:rPr>
            </w:pPr>
            <w:r w:rsidRPr="00653809">
              <w:rPr>
                <w:rFonts w:ascii="Arial" w:hAnsi="Arial" w:cs="Arial"/>
                <w:b/>
                <w:bCs/>
                <w:sz w:val="22"/>
                <w:szCs w:val="22"/>
              </w:rPr>
              <w:lastRenderedPageBreak/>
              <w:t>2. Sampling:</w:t>
            </w:r>
          </w:p>
          <w:p w14:paraId="5AAE31EC" w14:textId="77777777" w:rsidR="00653809" w:rsidRPr="00653809" w:rsidRDefault="00653809" w:rsidP="00653809">
            <w:pPr>
              <w:numPr>
                <w:ilvl w:val="0"/>
                <w:numId w:val="33"/>
              </w:numPr>
              <w:rPr>
                <w:rFonts w:ascii="Arial" w:hAnsi="Arial" w:cs="Arial"/>
                <w:sz w:val="22"/>
                <w:szCs w:val="22"/>
              </w:rPr>
            </w:pPr>
            <w:r w:rsidRPr="00653809">
              <w:rPr>
                <w:rFonts w:ascii="Arial" w:hAnsi="Arial" w:cs="Arial"/>
                <w:sz w:val="22"/>
                <w:szCs w:val="22"/>
              </w:rPr>
              <w:t>A stratified random sampling method will be employed to ensure representation from diverse cultural backgrounds. Participants will be recruited globally, considering factors such as age, gender, cultural dimensions, and online shopping experience.</w:t>
            </w:r>
          </w:p>
          <w:p w14:paraId="67BE2072" w14:textId="77777777" w:rsidR="00653809" w:rsidRPr="00653809" w:rsidRDefault="00653809" w:rsidP="00653809">
            <w:pPr>
              <w:rPr>
                <w:rFonts w:ascii="Arial" w:hAnsi="Arial" w:cs="Arial"/>
                <w:sz w:val="22"/>
                <w:szCs w:val="22"/>
              </w:rPr>
            </w:pPr>
            <w:r w:rsidRPr="00653809">
              <w:rPr>
                <w:rFonts w:ascii="Arial" w:hAnsi="Arial" w:cs="Arial"/>
                <w:b/>
                <w:bCs/>
                <w:sz w:val="22"/>
                <w:szCs w:val="22"/>
              </w:rPr>
              <w:t>3. Quantitative Data Collection:</w:t>
            </w:r>
          </w:p>
          <w:p w14:paraId="03EF9CF8" w14:textId="77777777" w:rsidR="00653809" w:rsidRPr="00653809" w:rsidRDefault="00653809" w:rsidP="00653809">
            <w:pPr>
              <w:numPr>
                <w:ilvl w:val="0"/>
                <w:numId w:val="34"/>
              </w:numPr>
              <w:rPr>
                <w:rFonts w:ascii="Arial" w:hAnsi="Arial" w:cs="Arial"/>
                <w:sz w:val="22"/>
                <w:szCs w:val="22"/>
              </w:rPr>
            </w:pPr>
            <w:r w:rsidRPr="00653809">
              <w:rPr>
                <w:rFonts w:ascii="Arial" w:hAnsi="Arial" w:cs="Arial"/>
                <w:b/>
                <w:bCs/>
                <w:sz w:val="22"/>
                <w:szCs w:val="22"/>
              </w:rPr>
              <w:t>Online Surveys:</w:t>
            </w:r>
            <w:r w:rsidRPr="00653809">
              <w:rPr>
                <w:rFonts w:ascii="Arial" w:hAnsi="Arial" w:cs="Arial"/>
                <w:sz w:val="22"/>
                <w:szCs w:val="22"/>
              </w:rPr>
              <w:t xml:space="preserve"> A structured online survey will be administered to gather quantitative data on online shopping habits, preferences, and trust factors. The survey will include Likert-scale questions, multiple-choice items, and demographic inquiries.</w:t>
            </w:r>
          </w:p>
          <w:p w14:paraId="1A658A9F" w14:textId="77777777" w:rsidR="00653809" w:rsidRPr="00653809" w:rsidRDefault="00653809" w:rsidP="00653809">
            <w:pPr>
              <w:numPr>
                <w:ilvl w:val="0"/>
                <w:numId w:val="34"/>
              </w:numPr>
              <w:rPr>
                <w:rFonts w:ascii="Arial" w:hAnsi="Arial" w:cs="Arial"/>
                <w:sz w:val="22"/>
                <w:szCs w:val="22"/>
              </w:rPr>
            </w:pPr>
            <w:r w:rsidRPr="00653809">
              <w:rPr>
                <w:rFonts w:ascii="Arial" w:hAnsi="Arial" w:cs="Arial"/>
                <w:b/>
                <w:bCs/>
                <w:sz w:val="22"/>
                <w:szCs w:val="22"/>
              </w:rPr>
              <w:t>Social Media Analytics:</w:t>
            </w:r>
            <w:r w:rsidRPr="00653809">
              <w:rPr>
                <w:rFonts w:ascii="Arial" w:hAnsi="Arial" w:cs="Arial"/>
                <w:sz w:val="22"/>
                <w:szCs w:val="22"/>
              </w:rPr>
              <w:t xml:space="preserve"> Utilizing social media platforms, sentiment analysis and keyword tracking will be conducted to extract additional quantitative insights into consumer sentiments related to e-commerce experiences.</w:t>
            </w:r>
          </w:p>
          <w:p w14:paraId="4483B5E6" w14:textId="77777777" w:rsidR="00653809" w:rsidRPr="00653809" w:rsidRDefault="00653809" w:rsidP="00653809">
            <w:pPr>
              <w:rPr>
                <w:rFonts w:ascii="Arial" w:hAnsi="Arial" w:cs="Arial"/>
                <w:sz w:val="22"/>
                <w:szCs w:val="22"/>
              </w:rPr>
            </w:pPr>
            <w:r w:rsidRPr="00653809">
              <w:rPr>
                <w:rFonts w:ascii="Arial" w:hAnsi="Arial" w:cs="Arial"/>
                <w:b/>
                <w:bCs/>
                <w:sz w:val="22"/>
                <w:szCs w:val="22"/>
              </w:rPr>
              <w:t>4. Qualitative Data Collection:</w:t>
            </w:r>
          </w:p>
          <w:p w14:paraId="0BE624FB" w14:textId="77777777" w:rsidR="00653809" w:rsidRPr="00653809" w:rsidRDefault="00653809" w:rsidP="00653809">
            <w:pPr>
              <w:numPr>
                <w:ilvl w:val="0"/>
                <w:numId w:val="35"/>
              </w:numPr>
              <w:rPr>
                <w:rFonts w:ascii="Arial" w:hAnsi="Arial" w:cs="Arial"/>
                <w:sz w:val="22"/>
                <w:szCs w:val="22"/>
              </w:rPr>
            </w:pPr>
            <w:r w:rsidRPr="00653809">
              <w:rPr>
                <w:rFonts w:ascii="Arial" w:hAnsi="Arial" w:cs="Arial"/>
                <w:b/>
                <w:bCs/>
                <w:sz w:val="22"/>
                <w:szCs w:val="22"/>
              </w:rPr>
              <w:t>In-depth Interviews:</w:t>
            </w:r>
            <w:r w:rsidRPr="00653809">
              <w:rPr>
                <w:rFonts w:ascii="Arial" w:hAnsi="Arial" w:cs="Arial"/>
                <w:sz w:val="22"/>
                <w:szCs w:val="22"/>
              </w:rPr>
              <w:t xml:space="preserve"> Semi-structured in-depth interviews will be conducted with a subset of participants to explore nuanced aspects of their online shopping experiences, cultural perceptions, and trust-building factors. Interviews will be recorded and transcribed for qualitative analysis.</w:t>
            </w:r>
          </w:p>
          <w:p w14:paraId="17255E4B" w14:textId="77777777" w:rsidR="00653809" w:rsidRPr="00653809" w:rsidRDefault="00653809" w:rsidP="00653809">
            <w:pPr>
              <w:numPr>
                <w:ilvl w:val="0"/>
                <w:numId w:val="35"/>
              </w:numPr>
              <w:rPr>
                <w:rFonts w:ascii="Arial" w:hAnsi="Arial" w:cs="Arial"/>
                <w:sz w:val="22"/>
                <w:szCs w:val="22"/>
              </w:rPr>
            </w:pPr>
            <w:r w:rsidRPr="00653809">
              <w:rPr>
                <w:rFonts w:ascii="Arial" w:hAnsi="Arial" w:cs="Arial"/>
                <w:b/>
                <w:bCs/>
                <w:sz w:val="22"/>
                <w:szCs w:val="22"/>
              </w:rPr>
              <w:t>Online Focus Groups:</w:t>
            </w:r>
            <w:r w:rsidRPr="00653809">
              <w:rPr>
                <w:rFonts w:ascii="Arial" w:hAnsi="Arial" w:cs="Arial"/>
                <w:sz w:val="22"/>
                <w:szCs w:val="22"/>
              </w:rPr>
              <w:t xml:space="preserve"> Virtual focus group discussions will be organized to facilitate dynamic conversations among participants from different cultural backgrounds. This approach allows for the exploration of shared experiences and cultural influences on e-commerce behaviour.</w:t>
            </w:r>
          </w:p>
          <w:p w14:paraId="0F9F2410" w14:textId="77777777" w:rsidR="00653809" w:rsidRPr="00653809" w:rsidRDefault="00653809" w:rsidP="00653809">
            <w:pPr>
              <w:rPr>
                <w:rFonts w:ascii="Arial" w:hAnsi="Arial" w:cs="Arial"/>
                <w:sz w:val="22"/>
                <w:szCs w:val="22"/>
              </w:rPr>
            </w:pPr>
            <w:r w:rsidRPr="00653809">
              <w:rPr>
                <w:rFonts w:ascii="Arial" w:hAnsi="Arial" w:cs="Arial"/>
                <w:b/>
                <w:bCs/>
                <w:sz w:val="22"/>
                <w:szCs w:val="22"/>
              </w:rPr>
              <w:t>5. Measurement Instruments:</w:t>
            </w:r>
          </w:p>
          <w:p w14:paraId="673731DB" w14:textId="77777777" w:rsidR="00653809" w:rsidRPr="00653809" w:rsidRDefault="00653809" w:rsidP="00653809">
            <w:pPr>
              <w:numPr>
                <w:ilvl w:val="0"/>
                <w:numId w:val="36"/>
              </w:numPr>
              <w:rPr>
                <w:rFonts w:ascii="Arial" w:hAnsi="Arial" w:cs="Arial"/>
                <w:sz w:val="22"/>
                <w:szCs w:val="22"/>
              </w:rPr>
            </w:pPr>
            <w:r w:rsidRPr="00653809">
              <w:rPr>
                <w:rFonts w:ascii="Arial" w:hAnsi="Arial" w:cs="Arial"/>
                <w:b/>
                <w:bCs/>
                <w:sz w:val="22"/>
                <w:szCs w:val="22"/>
              </w:rPr>
              <w:t>Cultural Dimensions Assessment:</w:t>
            </w:r>
            <w:r w:rsidRPr="00653809">
              <w:rPr>
                <w:rFonts w:ascii="Arial" w:hAnsi="Arial" w:cs="Arial"/>
                <w:sz w:val="22"/>
                <w:szCs w:val="22"/>
              </w:rPr>
              <w:t xml:space="preserve"> Participants' cultural dimensions, such as individualism-collectivism, power distance, and uncertainty avoidance, will be measured using established scales, ensuring reliability and validity.</w:t>
            </w:r>
          </w:p>
          <w:p w14:paraId="4B8099AA" w14:textId="77777777" w:rsidR="00653809" w:rsidRPr="00653809" w:rsidRDefault="00653809" w:rsidP="00653809">
            <w:pPr>
              <w:numPr>
                <w:ilvl w:val="0"/>
                <w:numId w:val="36"/>
              </w:numPr>
              <w:rPr>
                <w:rFonts w:ascii="Arial" w:hAnsi="Arial" w:cs="Arial"/>
                <w:sz w:val="22"/>
                <w:szCs w:val="22"/>
              </w:rPr>
            </w:pPr>
            <w:r w:rsidRPr="00653809">
              <w:rPr>
                <w:rFonts w:ascii="Arial" w:hAnsi="Arial" w:cs="Arial"/>
                <w:b/>
                <w:bCs/>
                <w:sz w:val="22"/>
                <w:szCs w:val="22"/>
              </w:rPr>
              <w:t>Trust Scales:</w:t>
            </w:r>
            <w:r w:rsidRPr="00653809">
              <w:rPr>
                <w:rFonts w:ascii="Arial" w:hAnsi="Arial" w:cs="Arial"/>
                <w:sz w:val="22"/>
                <w:szCs w:val="22"/>
              </w:rPr>
              <w:t xml:space="preserve"> Trust-building mechanisms in online transactions will be assessed using validated trust scales, capturing factors like perceived security, reliability, and privacy in e-commerce interactions.</w:t>
            </w:r>
          </w:p>
          <w:p w14:paraId="1F93F94F" w14:textId="77777777" w:rsidR="00653809" w:rsidRPr="00653809" w:rsidRDefault="00653809" w:rsidP="00653809">
            <w:pPr>
              <w:rPr>
                <w:rFonts w:ascii="Arial" w:hAnsi="Arial" w:cs="Arial"/>
                <w:sz w:val="22"/>
                <w:szCs w:val="22"/>
              </w:rPr>
            </w:pPr>
            <w:r w:rsidRPr="00653809">
              <w:rPr>
                <w:rFonts w:ascii="Arial" w:hAnsi="Arial" w:cs="Arial"/>
                <w:b/>
                <w:bCs/>
                <w:sz w:val="22"/>
                <w:szCs w:val="22"/>
              </w:rPr>
              <w:t>6. Data Analysis:</w:t>
            </w:r>
          </w:p>
          <w:p w14:paraId="0AD00A6B" w14:textId="77777777" w:rsidR="00653809" w:rsidRPr="00653809" w:rsidRDefault="00653809" w:rsidP="00653809">
            <w:pPr>
              <w:numPr>
                <w:ilvl w:val="0"/>
                <w:numId w:val="37"/>
              </w:numPr>
              <w:rPr>
                <w:rFonts w:ascii="Arial" w:hAnsi="Arial" w:cs="Arial"/>
                <w:sz w:val="22"/>
                <w:szCs w:val="22"/>
              </w:rPr>
            </w:pPr>
            <w:r w:rsidRPr="00653809">
              <w:rPr>
                <w:rFonts w:ascii="Arial" w:hAnsi="Arial" w:cs="Arial"/>
                <w:b/>
                <w:bCs/>
                <w:sz w:val="22"/>
                <w:szCs w:val="22"/>
              </w:rPr>
              <w:t>Quantitative Analysis:</w:t>
            </w:r>
            <w:r w:rsidRPr="00653809">
              <w:rPr>
                <w:rFonts w:ascii="Arial" w:hAnsi="Arial" w:cs="Arial"/>
                <w:sz w:val="22"/>
                <w:szCs w:val="22"/>
              </w:rPr>
              <w:t xml:space="preserve"> Statistical analyses, including descriptive statistics, correlation analysis, and regression models, will be employed to identify patterns and relationships in the quantitative data. Cross-tabulations will be conducted to examine variations across different cultural groups.</w:t>
            </w:r>
          </w:p>
          <w:p w14:paraId="6A2C5F9E" w14:textId="77777777" w:rsidR="00653809" w:rsidRPr="00653809" w:rsidRDefault="00653809" w:rsidP="00653809">
            <w:pPr>
              <w:numPr>
                <w:ilvl w:val="0"/>
                <w:numId w:val="37"/>
              </w:numPr>
              <w:rPr>
                <w:rFonts w:ascii="Arial" w:hAnsi="Arial" w:cs="Arial"/>
                <w:sz w:val="22"/>
                <w:szCs w:val="22"/>
              </w:rPr>
            </w:pPr>
            <w:r w:rsidRPr="00653809">
              <w:rPr>
                <w:rFonts w:ascii="Arial" w:hAnsi="Arial" w:cs="Arial"/>
                <w:b/>
                <w:bCs/>
                <w:sz w:val="22"/>
                <w:szCs w:val="22"/>
              </w:rPr>
              <w:t>Qualitative Analysis:</w:t>
            </w:r>
            <w:r w:rsidRPr="00653809">
              <w:rPr>
                <w:rFonts w:ascii="Arial" w:hAnsi="Arial" w:cs="Arial"/>
                <w:sz w:val="22"/>
                <w:szCs w:val="22"/>
              </w:rPr>
              <w:t xml:space="preserve"> Thematic analysis will be applied to the qualitative data gathered from interviews and focus groups. Emergent themes related to cultural influences, trust factors, and online shopping experiences will be identified and coded.</w:t>
            </w:r>
          </w:p>
          <w:p w14:paraId="435D2BCE" w14:textId="77777777" w:rsidR="00653809" w:rsidRPr="00653809" w:rsidRDefault="00653809" w:rsidP="00653809">
            <w:pPr>
              <w:rPr>
                <w:rFonts w:ascii="Arial" w:hAnsi="Arial" w:cs="Arial"/>
                <w:sz w:val="22"/>
                <w:szCs w:val="22"/>
              </w:rPr>
            </w:pPr>
            <w:r w:rsidRPr="00653809">
              <w:rPr>
                <w:rFonts w:ascii="Arial" w:hAnsi="Arial" w:cs="Arial"/>
                <w:b/>
                <w:bCs/>
                <w:sz w:val="22"/>
                <w:szCs w:val="22"/>
              </w:rPr>
              <w:t>7. Integration of Findings:</w:t>
            </w:r>
          </w:p>
          <w:p w14:paraId="68665DE4" w14:textId="77777777" w:rsidR="00653809" w:rsidRPr="00653809" w:rsidRDefault="00653809" w:rsidP="00653809">
            <w:pPr>
              <w:numPr>
                <w:ilvl w:val="0"/>
                <w:numId w:val="38"/>
              </w:numPr>
              <w:rPr>
                <w:rFonts w:ascii="Arial" w:hAnsi="Arial" w:cs="Arial"/>
                <w:sz w:val="22"/>
                <w:szCs w:val="22"/>
              </w:rPr>
            </w:pPr>
            <w:r w:rsidRPr="00653809">
              <w:rPr>
                <w:rFonts w:ascii="Arial" w:hAnsi="Arial" w:cs="Arial"/>
                <w:sz w:val="22"/>
                <w:szCs w:val="22"/>
              </w:rPr>
              <w:t>The quantitative and qualitative findings will be integrated during the interpretation phase to provide a holistic understanding of the research questions. Convergent validation will be employed to triangulate results from different data sources.</w:t>
            </w:r>
          </w:p>
          <w:p w14:paraId="3A2CEEC9" w14:textId="77777777" w:rsidR="00653809" w:rsidRPr="00653809" w:rsidRDefault="00653809" w:rsidP="00653809">
            <w:pPr>
              <w:rPr>
                <w:rFonts w:ascii="Arial" w:hAnsi="Arial" w:cs="Arial"/>
                <w:sz w:val="22"/>
                <w:szCs w:val="22"/>
              </w:rPr>
            </w:pPr>
            <w:r w:rsidRPr="00653809">
              <w:rPr>
                <w:rFonts w:ascii="Arial" w:hAnsi="Arial" w:cs="Arial"/>
                <w:b/>
                <w:bCs/>
                <w:sz w:val="22"/>
                <w:szCs w:val="22"/>
              </w:rPr>
              <w:t>8. Practical Recommendations:</w:t>
            </w:r>
          </w:p>
          <w:p w14:paraId="68D171A1" w14:textId="77777777" w:rsidR="00653809" w:rsidRPr="00653809" w:rsidRDefault="00653809" w:rsidP="00653809">
            <w:pPr>
              <w:numPr>
                <w:ilvl w:val="0"/>
                <w:numId w:val="39"/>
              </w:numPr>
              <w:rPr>
                <w:rFonts w:ascii="Arial" w:hAnsi="Arial" w:cs="Arial"/>
                <w:sz w:val="22"/>
                <w:szCs w:val="22"/>
              </w:rPr>
            </w:pPr>
            <w:r w:rsidRPr="00653809">
              <w:rPr>
                <w:rFonts w:ascii="Arial" w:hAnsi="Arial" w:cs="Arial"/>
                <w:sz w:val="22"/>
                <w:szCs w:val="22"/>
              </w:rPr>
              <w:t>Based on the research findings, practical recommendations for businesses operating in the e-commerce sector will be formulated. These recommendations will be derived from both quantitative trends and qualitative insights, providing actionable strategies to enhance cross-cultural engagement.</w:t>
            </w:r>
          </w:p>
          <w:p w14:paraId="46011ACF" w14:textId="77777777" w:rsidR="00653809" w:rsidRPr="00653809" w:rsidRDefault="00653809" w:rsidP="00653809">
            <w:pPr>
              <w:rPr>
                <w:rFonts w:ascii="Arial" w:hAnsi="Arial" w:cs="Arial"/>
                <w:sz w:val="22"/>
                <w:szCs w:val="22"/>
              </w:rPr>
            </w:pPr>
            <w:r w:rsidRPr="00653809">
              <w:rPr>
                <w:rFonts w:ascii="Arial" w:hAnsi="Arial" w:cs="Arial"/>
                <w:b/>
                <w:bCs/>
                <w:sz w:val="22"/>
                <w:szCs w:val="22"/>
              </w:rPr>
              <w:t>9. Ethical Considerations:</w:t>
            </w:r>
          </w:p>
          <w:p w14:paraId="336E5190" w14:textId="77777777" w:rsidR="00653809" w:rsidRPr="00653809" w:rsidRDefault="00653809" w:rsidP="00653809">
            <w:pPr>
              <w:numPr>
                <w:ilvl w:val="0"/>
                <w:numId w:val="40"/>
              </w:numPr>
              <w:rPr>
                <w:rFonts w:ascii="Arial" w:hAnsi="Arial" w:cs="Arial"/>
                <w:sz w:val="22"/>
                <w:szCs w:val="22"/>
              </w:rPr>
            </w:pPr>
            <w:r w:rsidRPr="00653809">
              <w:rPr>
                <w:rFonts w:ascii="Arial" w:hAnsi="Arial" w:cs="Arial"/>
                <w:sz w:val="22"/>
                <w:szCs w:val="22"/>
              </w:rPr>
              <w:t>Informed consent will be obtained from all participants. Confidentiality and anonymity will be rigorously maintained during data collection, storage, and reporting. Ethical approval will be sought from the institutional review board.</w:t>
            </w:r>
          </w:p>
          <w:p w14:paraId="2A3BDD67" w14:textId="77777777" w:rsidR="00653809" w:rsidRPr="00653809" w:rsidRDefault="00653809" w:rsidP="00653809">
            <w:pPr>
              <w:rPr>
                <w:rFonts w:ascii="Arial" w:hAnsi="Arial" w:cs="Arial"/>
                <w:sz w:val="22"/>
                <w:szCs w:val="22"/>
              </w:rPr>
            </w:pPr>
            <w:r w:rsidRPr="00653809">
              <w:rPr>
                <w:rFonts w:ascii="Arial" w:hAnsi="Arial" w:cs="Arial"/>
                <w:b/>
                <w:bCs/>
                <w:sz w:val="22"/>
                <w:szCs w:val="22"/>
              </w:rPr>
              <w:t>10. Data Visualization:</w:t>
            </w:r>
          </w:p>
          <w:p w14:paraId="55A974F6" w14:textId="77777777" w:rsidR="00653809" w:rsidRPr="00653809" w:rsidRDefault="00653809" w:rsidP="00653809">
            <w:pPr>
              <w:numPr>
                <w:ilvl w:val="0"/>
                <w:numId w:val="41"/>
              </w:numPr>
              <w:rPr>
                <w:rFonts w:ascii="Arial" w:hAnsi="Arial" w:cs="Arial"/>
                <w:sz w:val="22"/>
                <w:szCs w:val="22"/>
              </w:rPr>
            </w:pPr>
            <w:r w:rsidRPr="00653809">
              <w:rPr>
                <w:rFonts w:ascii="Arial" w:hAnsi="Arial" w:cs="Arial"/>
                <w:sz w:val="22"/>
                <w:szCs w:val="22"/>
              </w:rPr>
              <w:t>Quantitative findings will be visually presented using charts, graphs, and infographics to enhance the accessibility and clarity of results. This aids in effectively communicating patterns and trends identified in the data.</w:t>
            </w:r>
          </w:p>
          <w:p w14:paraId="60F8D237" w14:textId="77777777" w:rsidR="00653809" w:rsidRPr="00653809" w:rsidRDefault="00653809" w:rsidP="00653809">
            <w:pPr>
              <w:rPr>
                <w:rFonts w:ascii="Arial" w:hAnsi="Arial" w:cs="Arial"/>
                <w:sz w:val="22"/>
                <w:szCs w:val="22"/>
              </w:rPr>
            </w:pPr>
            <w:r w:rsidRPr="00653809">
              <w:rPr>
                <w:rFonts w:ascii="Arial" w:hAnsi="Arial" w:cs="Arial"/>
                <w:b/>
                <w:bCs/>
                <w:sz w:val="22"/>
                <w:szCs w:val="22"/>
              </w:rPr>
              <w:t>11. Dissemination:</w:t>
            </w:r>
          </w:p>
          <w:p w14:paraId="44A56172" w14:textId="77777777" w:rsidR="00653809" w:rsidRPr="00653809" w:rsidRDefault="00653809" w:rsidP="00653809">
            <w:pPr>
              <w:numPr>
                <w:ilvl w:val="0"/>
                <w:numId w:val="42"/>
              </w:numPr>
              <w:rPr>
                <w:rFonts w:ascii="Arial" w:hAnsi="Arial" w:cs="Arial"/>
                <w:sz w:val="22"/>
                <w:szCs w:val="22"/>
              </w:rPr>
            </w:pPr>
            <w:r w:rsidRPr="00653809">
              <w:rPr>
                <w:rFonts w:ascii="Arial" w:hAnsi="Arial" w:cs="Arial"/>
                <w:sz w:val="22"/>
                <w:szCs w:val="22"/>
              </w:rPr>
              <w:t>Research findings will be disseminated through academic publications, conference presentations, and industry reports. Webinars and workshops may also be organized to share insights with businesses, promoting the practical application of research outcomes.</w:t>
            </w:r>
          </w:p>
          <w:p w14:paraId="1798279C" w14:textId="77777777" w:rsidR="00653809" w:rsidRPr="00653809" w:rsidRDefault="00653809" w:rsidP="00653809">
            <w:pPr>
              <w:rPr>
                <w:rFonts w:ascii="Arial" w:hAnsi="Arial" w:cs="Arial"/>
                <w:sz w:val="22"/>
                <w:szCs w:val="22"/>
              </w:rPr>
            </w:pPr>
            <w:r w:rsidRPr="00653809">
              <w:rPr>
                <w:rFonts w:ascii="Arial" w:hAnsi="Arial" w:cs="Arial"/>
                <w:b/>
                <w:bCs/>
                <w:sz w:val="22"/>
                <w:szCs w:val="22"/>
              </w:rPr>
              <w:t>12. Continuous Monitoring:</w:t>
            </w:r>
          </w:p>
          <w:p w14:paraId="4334534E" w14:textId="77777777" w:rsidR="00653809" w:rsidRPr="00653809" w:rsidRDefault="00653809" w:rsidP="00653809">
            <w:pPr>
              <w:numPr>
                <w:ilvl w:val="0"/>
                <w:numId w:val="43"/>
              </w:numPr>
              <w:rPr>
                <w:rFonts w:ascii="Arial" w:hAnsi="Arial" w:cs="Arial"/>
                <w:sz w:val="22"/>
                <w:szCs w:val="22"/>
              </w:rPr>
            </w:pPr>
            <w:r w:rsidRPr="00653809">
              <w:rPr>
                <w:rFonts w:ascii="Arial" w:hAnsi="Arial" w:cs="Arial"/>
                <w:sz w:val="22"/>
                <w:szCs w:val="22"/>
              </w:rPr>
              <w:lastRenderedPageBreak/>
              <w:t>Throughout the research process, continuous monitoring and feedback loops will be established to adapt methods as needed. Regular reviews of data collection instruments and analysis techniques will be conducted to ensure the research remains responsive to emerging insights.</w:t>
            </w:r>
          </w:p>
          <w:p w14:paraId="496CA3B0" w14:textId="77777777" w:rsidR="00653809" w:rsidRPr="00653809" w:rsidRDefault="00653809" w:rsidP="00653809">
            <w:pPr>
              <w:rPr>
                <w:rFonts w:ascii="Arial" w:hAnsi="Arial" w:cs="Arial"/>
                <w:sz w:val="22"/>
                <w:szCs w:val="22"/>
              </w:rPr>
            </w:pPr>
            <w:r w:rsidRPr="00653809">
              <w:rPr>
                <w:rFonts w:ascii="Arial" w:hAnsi="Arial" w:cs="Arial"/>
                <w:sz w:val="22"/>
                <w:szCs w:val="22"/>
              </w:rPr>
              <w:t>By employing this comprehensive methodological approach, the research aims to uncover rich insights into the cross-cultural dynamics of consumer behaviour in e-commerce, offering valuable contributions to both academic scholarship and practical implications for businesses in the digital marketplace.</w:t>
            </w:r>
          </w:p>
          <w:p w14:paraId="67D0744C" w14:textId="77777777" w:rsidR="00653809" w:rsidRPr="00653809" w:rsidRDefault="00653809" w:rsidP="00653809">
            <w:pPr>
              <w:rPr>
                <w:rFonts w:ascii="Arial" w:hAnsi="Arial" w:cs="Arial"/>
                <w:sz w:val="22"/>
                <w:szCs w:val="22"/>
              </w:rPr>
            </w:pP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7954401" w:rsidR="00B23BFF" w:rsidRPr="00A42F82" w:rsidRDefault="00C2052B" w:rsidP="00A91894">
            <w:pPr>
              <w:rPr>
                <w:rFonts w:ascii="Arial" w:hAnsi="Arial" w:cs="Arial"/>
                <w:sz w:val="22"/>
                <w:szCs w:val="22"/>
              </w:rPr>
            </w:pPr>
            <w:r w:rsidRPr="00C2052B">
              <w:rPr>
                <w:rFonts w:ascii="Arial" w:hAnsi="Arial" w:cs="Arial"/>
                <w:sz w:val="22"/>
                <w:szCs w:val="22"/>
              </w:rPr>
              <w:t>The majority of the research activity will happen virtually. Online focus groups, virtual interviews, and survey platforms will be used to engage participants from a variety of geographic locations. The study's focus on cross-cultural analysis in e-commerce makes a global reach necessary. Using online resources guarantees inclusivity and accessibility, enabling a varied sample from a range of cultural backgrounds. Furthermore, social media analytics will be carried out on pertinent online platforms to obtain discussions and sentiments regarding e-commerce experiences in real time. The distributed and internationalised environment of e-commerce is consistent with the virtual character of the research.</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43CF632" w:rsidR="004942B0" w:rsidRPr="00A42F82" w:rsidRDefault="003E57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A65A9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30DD7CA"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17E3B3"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F82F5C9"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F1163D8"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266C280"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53C909E"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CB9C66B" w:rsidR="00D107AC"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32DBA04" w:rsidR="00C11423" w:rsidRPr="00A42F82" w:rsidRDefault="006A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6F7EC63" w:rsidR="00C11423" w:rsidRPr="00A42F82" w:rsidRDefault="006A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45C9DBE" w:rsidR="00770C66" w:rsidRPr="00A42F82" w:rsidRDefault="005E4D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6F63CC42" w:rsidR="00770C66" w:rsidRPr="00A42F82" w:rsidRDefault="005E4D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3A476A" w:rsidR="00770C66" w:rsidRPr="00A42F82" w:rsidRDefault="00BF5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E4E09B9" w:rsidR="00D107AC" w:rsidRPr="00A42F82" w:rsidRDefault="00C205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31FE491" w:rsidR="00770C66" w:rsidRPr="00A42F82" w:rsidRDefault="005E4D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298F0BC" w:rsidR="00770C66" w:rsidRPr="00A42F82" w:rsidRDefault="00BF5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0616E13" w:rsidR="00770C66" w:rsidRPr="00A42F82" w:rsidRDefault="00BF5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D01E09C" w:rsidR="00770C66" w:rsidRPr="00A42F82" w:rsidRDefault="00BF5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BB3BF55" w:rsidR="00770C66" w:rsidRPr="00A42F82" w:rsidRDefault="00BF51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739A29A"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0353EBE"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0C34394"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803E1AA"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C153716"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5389823"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622F77" w:rsidR="00770C66"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FD37462" w:rsidR="00ED0C59" w:rsidRPr="00A42F82" w:rsidRDefault="00953C0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4FBC5D2" w:rsidR="00ED0C59" w:rsidRPr="00A42F82" w:rsidRDefault="00C254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5ABD8A7" w:rsidR="00ED0C59" w:rsidRPr="00A42F82" w:rsidRDefault="00B87F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BC4DF1" w:rsidR="00ED0C59" w:rsidRPr="00A42F82" w:rsidRDefault="004C7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A661B1D" w:rsidR="00ED0C59" w:rsidRPr="00A42F82" w:rsidRDefault="00BB1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F5F0BDB" w:rsidR="00ED0C59" w:rsidRPr="00A42F82" w:rsidRDefault="00BB1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5550B7A" w:rsidR="00ED0C59" w:rsidRPr="00A42F82" w:rsidRDefault="00BB1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B48A4A7" w:rsidR="00ED0C59" w:rsidRPr="00A42F82" w:rsidRDefault="00BB1A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D8B63B1" w:rsidR="00ED0C59" w:rsidRPr="00A42F82" w:rsidRDefault="004C7F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5BC08293" w:rsidR="00025F69" w:rsidRPr="00A42F82" w:rsidRDefault="00347BF6" w:rsidP="00A91894">
            <w:pPr>
              <w:rPr>
                <w:rFonts w:ascii="Arial" w:hAnsi="Arial" w:cs="Arial"/>
                <w:sz w:val="22"/>
                <w:szCs w:val="22"/>
              </w:rPr>
            </w:pPr>
            <w:r>
              <w:rPr>
                <w:rFonts w:ascii="Arial" w:hAnsi="Arial" w:cs="Arial"/>
                <w:sz w:val="22"/>
                <w:szCs w:val="22"/>
              </w:rPr>
              <w:t>2</w:t>
            </w:r>
            <w:r w:rsidR="00A65A9F">
              <w:rPr>
                <w:rFonts w:ascii="Arial" w:hAnsi="Arial" w:cs="Arial"/>
                <w:sz w:val="22"/>
                <w:szCs w:val="22"/>
              </w:rPr>
              <w:t>5</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32A5D66" w14:textId="77777777" w:rsidR="00FE20AB" w:rsidRPr="00FE20AB" w:rsidRDefault="00FE20AB" w:rsidP="00FE20AB">
            <w:pPr>
              <w:rPr>
                <w:rFonts w:ascii="Arial" w:hAnsi="Arial" w:cs="Arial"/>
                <w:sz w:val="22"/>
                <w:szCs w:val="22"/>
              </w:rPr>
            </w:pPr>
            <w:r w:rsidRPr="00FE20AB">
              <w:rPr>
                <w:rFonts w:ascii="Arial" w:hAnsi="Arial" w:cs="Arial"/>
                <w:sz w:val="22"/>
                <w:szCs w:val="22"/>
              </w:rPr>
              <w:t>Individuals aged 18 years and above.</w:t>
            </w:r>
          </w:p>
          <w:p w14:paraId="4B4DE573" w14:textId="77777777" w:rsidR="00FE20AB" w:rsidRPr="00FE20AB" w:rsidRDefault="00FE20AB" w:rsidP="00FE20AB">
            <w:pPr>
              <w:rPr>
                <w:rFonts w:ascii="Arial" w:hAnsi="Arial" w:cs="Arial"/>
                <w:sz w:val="22"/>
                <w:szCs w:val="22"/>
              </w:rPr>
            </w:pPr>
            <w:r w:rsidRPr="00FE20AB">
              <w:rPr>
                <w:rFonts w:ascii="Arial" w:hAnsi="Arial" w:cs="Arial"/>
                <w:sz w:val="22"/>
                <w:szCs w:val="22"/>
              </w:rPr>
              <w:t>Individuals from diverse socio-economic backgrounds.</w:t>
            </w:r>
          </w:p>
          <w:p w14:paraId="4F017F8B" w14:textId="06684CFD" w:rsidR="00025F69" w:rsidRPr="00A42F82" w:rsidRDefault="00FE20AB" w:rsidP="00FE20AB">
            <w:pPr>
              <w:rPr>
                <w:rFonts w:ascii="Arial" w:hAnsi="Arial" w:cs="Arial"/>
                <w:sz w:val="22"/>
                <w:szCs w:val="22"/>
              </w:rPr>
            </w:pPr>
            <w:r w:rsidRPr="00FE20AB">
              <w:rPr>
                <w:rFonts w:ascii="Arial" w:hAnsi="Arial" w:cs="Arial"/>
                <w:sz w:val="22"/>
                <w:szCs w:val="22"/>
              </w:rPr>
              <w:t>Individuals with varying levels of online shopping experience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49849543" w:rsidR="00025F69" w:rsidRPr="00A42F82" w:rsidRDefault="00D623B5" w:rsidP="00A91894">
            <w:pPr>
              <w:rPr>
                <w:rFonts w:ascii="Arial" w:hAnsi="Arial" w:cs="Arial"/>
                <w:sz w:val="22"/>
                <w:szCs w:val="22"/>
              </w:rPr>
            </w:pPr>
            <w:r w:rsidRPr="00D623B5">
              <w:rPr>
                <w:rFonts w:ascii="Arial" w:hAnsi="Arial" w:cs="Arial"/>
                <w:sz w:val="22"/>
                <w:szCs w:val="22"/>
              </w:rPr>
              <w:t>The process will leverage various methods to ensure the selection of participants who meet the study's criteria and contribute diverse perspectives.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D24E05C" w:rsidR="00025F69" w:rsidRPr="00A42F82" w:rsidRDefault="00917E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DE6E119" w:rsidR="00025F69" w:rsidRPr="00A42F82" w:rsidRDefault="00985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3D096E97" w:rsidR="00025F69" w:rsidRPr="00A42F82" w:rsidRDefault="00F06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C6B94E0" w:rsidR="00025F69" w:rsidRPr="00A42F82" w:rsidRDefault="00F06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EE40D31" w:rsidR="00025F69" w:rsidRPr="00A42F82" w:rsidRDefault="00985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F6609E9" w:rsidR="00025F69" w:rsidRPr="00A42F82" w:rsidRDefault="009853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0CD1AE9" w:rsidR="00025F69" w:rsidRPr="00A42F82" w:rsidRDefault="00E04C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6132183" w:rsidR="00025F69" w:rsidRPr="00A42F82" w:rsidRDefault="00E04C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CB8D82E" w:rsidR="00025F69" w:rsidRPr="00A42F82" w:rsidRDefault="00E04C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C836FF4" w:rsidR="00025F69" w:rsidRPr="00A42F82" w:rsidRDefault="00F06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8E89039" w:rsidR="00382031" w:rsidRPr="00A42F82" w:rsidRDefault="00AE2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1DA91B0" w:rsidR="00382031" w:rsidRPr="00A42F82" w:rsidRDefault="00AE2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92EF67A" w:rsidR="00382031" w:rsidRPr="00A42F82" w:rsidRDefault="003E57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78F22A8" w:rsidR="00382031" w:rsidRPr="00A42F82" w:rsidRDefault="00F06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A65A9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69F8ADB" w:rsidR="008C1A38" w:rsidRPr="00A42F82" w:rsidRDefault="00A65A9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A4CA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E185FDA" w:rsidR="00003E64" w:rsidRPr="00A42F82" w:rsidRDefault="00E82D13" w:rsidP="00A91894">
            <w:pPr>
              <w:rPr>
                <w:rFonts w:ascii="Arial" w:hAnsi="Arial" w:cs="Arial"/>
                <w:sz w:val="22"/>
                <w:szCs w:val="22"/>
              </w:rPr>
            </w:pPr>
            <w:r w:rsidRPr="00E82D13">
              <w:rPr>
                <w:rFonts w:ascii="Arial" w:hAnsi="Arial" w:cs="Arial"/>
                <w:sz w:val="22"/>
                <w:szCs w:val="22"/>
              </w:rPr>
              <w:t>The transfer of personal data and responses may be vulnerable to unauthorized access or data breaches.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61B0D22" w:rsidR="00003E64" w:rsidRPr="00A42F82" w:rsidRDefault="009F3BB8" w:rsidP="00A91894">
            <w:pPr>
              <w:rPr>
                <w:rFonts w:ascii="Arial" w:hAnsi="Arial" w:cs="Arial"/>
                <w:sz w:val="22"/>
                <w:szCs w:val="22"/>
              </w:rPr>
            </w:pPr>
            <w:r w:rsidRPr="009F3BB8">
              <w:rPr>
                <w:rFonts w:ascii="Arial" w:hAnsi="Arial" w:cs="Arial"/>
                <w:sz w:val="22"/>
                <w:szCs w:val="22"/>
              </w:rPr>
              <w:t>Employ encryption methods for data transfer, secure storage, and restrict access to authorized person only.</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146CEB0" w:rsidR="00003E64" w:rsidRPr="00A42F82" w:rsidRDefault="003D1263"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16AC39C3"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3D1263">
              <w:rPr>
                <w:rFonts w:ascii="Arial" w:hAnsi="Arial" w:cs="Arial"/>
                <w:sz w:val="22"/>
                <w:szCs w:val="22"/>
              </w:rPr>
              <w:t>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4C320971"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w:t>
            </w:r>
            <w:r w:rsidR="003D1263">
              <w:rPr>
                <w:rFonts w:ascii="Arial" w:hAnsi="Arial" w:cs="Arial"/>
                <w:i/>
                <w:sz w:val="18"/>
                <w:szCs w:val="18"/>
              </w:rPr>
              <w:t>N/A</w:t>
            </w:r>
            <w:r w:rsidRPr="00A42F82">
              <w:rPr>
                <w:rFonts w:ascii="Arial" w:hAnsi="Arial" w:cs="Arial"/>
                <w:i/>
                <w:sz w:val="18"/>
                <w:szCs w:val="18"/>
              </w:rPr>
              <w:t>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A950C03" w:rsidR="00003E64" w:rsidRPr="00A42F82" w:rsidRDefault="003D126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41A34F9" w:rsidR="00003E64" w:rsidRPr="00A42F82" w:rsidRDefault="003D1263"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A65A9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1FE61E" w:rsidR="006930C2" w:rsidRPr="00A42F82" w:rsidRDefault="00A65A9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E2FD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A65A9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BB3F1B5" w:rsidR="006930C2" w:rsidRPr="00A42F82" w:rsidRDefault="005C6E08" w:rsidP="00A91894">
            <w:pPr>
              <w:rPr>
                <w:rFonts w:ascii="Arial" w:hAnsi="Arial" w:cs="Arial"/>
                <w:sz w:val="22"/>
                <w:szCs w:val="22"/>
              </w:rPr>
            </w:pPr>
            <w:r w:rsidRPr="005C6E08">
              <w:rPr>
                <w:rFonts w:ascii="Arial" w:hAnsi="Arial" w:cs="Arial"/>
                <w:sz w:val="22"/>
                <w:szCs w:val="22"/>
              </w:rPr>
              <w:t>Participants will receive a comprehensive de-briefing document that outlines the purpose of the study, its significance, and a summary of the key findings. This document will be written in clear and accessible language.</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4BC1C58" w14:textId="77777777" w:rsidR="00AF3DF6" w:rsidRPr="00AF3DF6" w:rsidRDefault="00AF3DF6" w:rsidP="00AF3DF6">
            <w:pPr>
              <w:rPr>
                <w:rFonts w:ascii="Arial" w:hAnsi="Arial" w:cs="Arial"/>
                <w:sz w:val="22"/>
                <w:szCs w:val="22"/>
              </w:rPr>
            </w:pPr>
            <w:r w:rsidRPr="00AF3DF6">
              <w:rPr>
                <w:rFonts w:ascii="Arial" w:hAnsi="Arial" w:cs="Arial"/>
                <w:sz w:val="22"/>
                <w:szCs w:val="22"/>
              </w:rPr>
              <w:lastRenderedPageBreak/>
              <w:t>A comprehensive information sheet will be provided to potential participants. This document will include:</w:t>
            </w:r>
          </w:p>
          <w:p w14:paraId="6F9850B4" w14:textId="77777777" w:rsidR="00AF3DF6" w:rsidRPr="00AF3DF6" w:rsidRDefault="00AF3DF6" w:rsidP="00AF3DF6">
            <w:pPr>
              <w:pStyle w:val="ListParagraph"/>
              <w:numPr>
                <w:ilvl w:val="0"/>
                <w:numId w:val="26"/>
              </w:numPr>
              <w:rPr>
                <w:rFonts w:ascii="Arial" w:hAnsi="Arial" w:cs="Arial"/>
              </w:rPr>
            </w:pPr>
            <w:r w:rsidRPr="00AF3DF6">
              <w:rPr>
                <w:rFonts w:ascii="Arial" w:hAnsi="Arial" w:cs="Arial"/>
              </w:rPr>
              <w:t>An overview of the research purpose, objectives, and significance.</w:t>
            </w:r>
          </w:p>
          <w:p w14:paraId="415D0998" w14:textId="77777777" w:rsidR="00AF3DF6" w:rsidRPr="00AF3DF6" w:rsidRDefault="00AF3DF6" w:rsidP="00AF3DF6">
            <w:pPr>
              <w:pStyle w:val="ListParagraph"/>
              <w:numPr>
                <w:ilvl w:val="0"/>
                <w:numId w:val="26"/>
              </w:numPr>
              <w:rPr>
                <w:rFonts w:ascii="Arial" w:hAnsi="Arial" w:cs="Arial"/>
              </w:rPr>
            </w:pPr>
            <w:r w:rsidRPr="00AF3DF6">
              <w:rPr>
                <w:rFonts w:ascii="Arial" w:hAnsi="Arial" w:cs="Arial"/>
              </w:rPr>
              <w:t>Details about the research methods, including surveys and interviews.</w:t>
            </w:r>
          </w:p>
          <w:p w14:paraId="2945DDF8" w14:textId="77777777" w:rsidR="00AF3DF6" w:rsidRPr="00AF3DF6" w:rsidRDefault="00AF3DF6" w:rsidP="00AF3DF6">
            <w:pPr>
              <w:pStyle w:val="ListParagraph"/>
              <w:numPr>
                <w:ilvl w:val="0"/>
                <w:numId w:val="26"/>
              </w:numPr>
              <w:rPr>
                <w:rFonts w:ascii="Arial" w:hAnsi="Arial" w:cs="Arial"/>
              </w:rPr>
            </w:pPr>
            <w:r w:rsidRPr="00AF3DF6">
              <w:rPr>
                <w:rFonts w:ascii="Arial" w:hAnsi="Arial" w:cs="Arial"/>
              </w:rPr>
              <w:t>An explanation of the data collection process, including the types of information collected and how it will be used.</w:t>
            </w:r>
          </w:p>
          <w:p w14:paraId="78612D16" w14:textId="77777777" w:rsidR="00AF3DF6" w:rsidRPr="00AF3DF6" w:rsidRDefault="00AF3DF6" w:rsidP="00AF3DF6">
            <w:pPr>
              <w:pStyle w:val="ListParagraph"/>
              <w:numPr>
                <w:ilvl w:val="0"/>
                <w:numId w:val="26"/>
              </w:numPr>
              <w:rPr>
                <w:rFonts w:ascii="Arial" w:hAnsi="Arial" w:cs="Arial"/>
              </w:rPr>
            </w:pPr>
            <w:r w:rsidRPr="00AF3DF6">
              <w:rPr>
                <w:rFonts w:ascii="Arial" w:hAnsi="Arial" w:cs="Arial"/>
              </w:rPr>
              <w:t>The voluntary nature of participation, emphasizing that participants can withdraw at any time without consequences.</w:t>
            </w:r>
          </w:p>
          <w:p w14:paraId="430B9576" w14:textId="77777777" w:rsidR="00AF3DF6" w:rsidRPr="00AF3DF6" w:rsidRDefault="00AF3DF6" w:rsidP="00AF3DF6">
            <w:pPr>
              <w:pStyle w:val="ListParagraph"/>
              <w:numPr>
                <w:ilvl w:val="0"/>
                <w:numId w:val="26"/>
              </w:numPr>
              <w:rPr>
                <w:rFonts w:ascii="Arial" w:hAnsi="Arial" w:cs="Arial"/>
              </w:rPr>
            </w:pPr>
            <w:r w:rsidRPr="00AF3DF6">
              <w:rPr>
                <w:rFonts w:ascii="Arial" w:hAnsi="Arial" w:cs="Arial"/>
              </w:rPr>
              <w:t>Anonymity and confidentiality assurances.</w:t>
            </w:r>
          </w:p>
          <w:p w14:paraId="4A0FB63C" w14:textId="2E719C12" w:rsidR="006930C2" w:rsidRPr="00AF3DF6" w:rsidRDefault="00AF3DF6" w:rsidP="00AF3DF6">
            <w:pPr>
              <w:pStyle w:val="ListParagraph"/>
              <w:numPr>
                <w:ilvl w:val="0"/>
                <w:numId w:val="26"/>
              </w:numPr>
              <w:rPr>
                <w:rFonts w:ascii="Arial" w:hAnsi="Arial" w:cs="Arial"/>
              </w:rPr>
            </w:pPr>
            <w:r w:rsidRPr="00AF3DF6">
              <w:rPr>
                <w:rFonts w:ascii="Arial" w:hAnsi="Arial" w:cs="Arial"/>
              </w:rPr>
              <w:t>Contact information for the principal investigator and institutional ethics review board.</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695F857" w:rsidR="006930C2" w:rsidRPr="00A42F82" w:rsidRDefault="007A0385" w:rsidP="00A91894">
            <w:pPr>
              <w:rPr>
                <w:rFonts w:ascii="Arial" w:hAnsi="Arial" w:cs="Arial"/>
                <w:sz w:val="22"/>
                <w:szCs w:val="22"/>
              </w:rPr>
            </w:pPr>
            <w:r w:rsidRPr="007A0385">
              <w:rPr>
                <w:rFonts w:ascii="Arial" w:hAnsi="Arial" w:cs="Arial"/>
                <w:sz w:val="22"/>
                <w:szCs w:val="22"/>
              </w:rPr>
              <w:t>Participants will be assigned numerical codes or pseudonyms during data analysis and reporting. Any identifying information will be replaced with these codes to ensure anonymity in the presentation of results.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5E4DB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4B8695" w14:textId="77777777" w:rsidR="00747648" w:rsidRPr="0071601F" w:rsidRDefault="00747648" w:rsidP="00747648">
            <w:pPr>
              <w:rPr>
                <w:rFonts w:ascii="Arial" w:hAnsi="Arial" w:cs="Arial"/>
                <w:b/>
                <w:bCs/>
                <w:sz w:val="22"/>
                <w:szCs w:val="22"/>
              </w:rPr>
            </w:pPr>
            <w:r w:rsidRPr="0071601F">
              <w:rPr>
                <w:rFonts w:ascii="Arial" w:hAnsi="Arial" w:cs="Arial"/>
                <w:b/>
                <w:bCs/>
                <w:sz w:val="22"/>
                <w:szCs w:val="22"/>
              </w:rPr>
              <w:t>Demographic Information:</w:t>
            </w:r>
          </w:p>
          <w:p w14:paraId="4376D347" w14:textId="77777777" w:rsidR="00747648" w:rsidRPr="00747648" w:rsidRDefault="00747648" w:rsidP="00747648">
            <w:pPr>
              <w:rPr>
                <w:rFonts w:ascii="Arial" w:hAnsi="Arial" w:cs="Arial"/>
                <w:sz w:val="22"/>
                <w:szCs w:val="22"/>
              </w:rPr>
            </w:pPr>
          </w:p>
          <w:p w14:paraId="5CA682DB" w14:textId="409419C5" w:rsidR="006930C2" w:rsidRPr="0071601F" w:rsidRDefault="00747648" w:rsidP="0071601F">
            <w:pPr>
              <w:pStyle w:val="ListParagraph"/>
              <w:numPr>
                <w:ilvl w:val="0"/>
                <w:numId w:val="31"/>
              </w:numPr>
              <w:rPr>
                <w:rFonts w:ascii="Arial" w:hAnsi="Arial" w:cs="Arial"/>
              </w:rPr>
            </w:pPr>
            <w:r w:rsidRPr="0071601F">
              <w:rPr>
                <w:rFonts w:ascii="Arial" w:hAnsi="Arial" w:cs="Arial"/>
              </w:rPr>
              <w:t>Age, gender, occupation, and other demographic details.</w:t>
            </w:r>
          </w:p>
          <w:p w14:paraId="3DD8D0A3" w14:textId="77777777" w:rsidR="00EF52F1" w:rsidRPr="0071601F" w:rsidRDefault="00EF52F1" w:rsidP="00EF52F1">
            <w:pPr>
              <w:rPr>
                <w:rFonts w:ascii="Arial" w:hAnsi="Arial" w:cs="Arial"/>
                <w:b/>
                <w:bCs/>
                <w:sz w:val="22"/>
                <w:szCs w:val="22"/>
              </w:rPr>
            </w:pPr>
            <w:r w:rsidRPr="0071601F">
              <w:rPr>
                <w:rFonts w:ascii="Arial" w:hAnsi="Arial" w:cs="Arial"/>
                <w:b/>
                <w:bCs/>
                <w:sz w:val="22"/>
                <w:szCs w:val="22"/>
              </w:rPr>
              <w:t>Cultural Background:</w:t>
            </w:r>
          </w:p>
          <w:p w14:paraId="41C8C765" w14:textId="77777777" w:rsidR="00EF52F1" w:rsidRPr="00EF52F1" w:rsidRDefault="00EF52F1" w:rsidP="00EF52F1">
            <w:pPr>
              <w:rPr>
                <w:rFonts w:ascii="Arial" w:hAnsi="Arial" w:cs="Arial"/>
                <w:sz w:val="22"/>
                <w:szCs w:val="22"/>
              </w:rPr>
            </w:pPr>
          </w:p>
          <w:p w14:paraId="4D43A049" w14:textId="4E9640C9" w:rsidR="00EF52F1" w:rsidRPr="0071601F" w:rsidRDefault="00EF52F1" w:rsidP="0071601F">
            <w:pPr>
              <w:pStyle w:val="ListParagraph"/>
              <w:numPr>
                <w:ilvl w:val="0"/>
                <w:numId w:val="30"/>
              </w:numPr>
              <w:rPr>
                <w:rFonts w:ascii="Arial" w:hAnsi="Arial" w:cs="Arial"/>
              </w:rPr>
            </w:pPr>
            <w:r w:rsidRPr="0071601F">
              <w:rPr>
                <w:rFonts w:ascii="Arial" w:hAnsi="Arial" w:cs="Arial"/>
              </w:rPr>
              <w:t>Information related to cultural dimensions, such as individualism-collectivism, power distance, and uncertainty avoidance.</w:t>
            </w:r>
          </w:p>
          <w:p w14:paraId="13C5872F" w14:textId="77777777" w:rsidR="00EF52F1" w:rsidRPr="0071601F" w:rsidRDefault="00EF52F1" w:rsidP="00EF52F1">
            <w:pPr>
              <w:rPr>
                <w:rFonts w:ascii="Arial" w:hAnsi="Arial" w:cs="Arial"/>
                <w:b/>
                <w:bCs/>
                <w:sz w:val="22"/>
                <w:szCs w:val="22"/>
              </w:rPr>
            </w:pPr>
            <w:r w:rsidRPr="0071601F">
              <w:rPr>
                <w:rFonts w:ascii="Arial" w:hAnsi="Arial" w:cs="Arial"/>
                <w:b/>
                <w:bCs/>
                <w:sz w:val="22"/>
                <w:szCs w:val="22"/>
              </w:rPr>
              <w:t>Online Shopping Habits:</w:t>
            </w:r>
          </w:p>
          <w:p w14:paraId="1BDFE247" w14:textId="77777777" w:rsidR="00EF52F1" w:rsidRPr="00EF52F1" w:rsidRDefault="00EF52F1" w:rsidP="00EF52F1">
            <w:pPr>
              <w:rPr>
                <w:rFonts w:ascii="Arial" w:hAnsi="Arial" w:cs="Arial"/>
                <w:sz w:val="22"/>
                <w:szCs w:val="22"/>
              </w:rPr>
            </w:pPr>
          </w:p>
          <w:p w14:paraId="5120F07A" w14:textId="0D55594F" w:rsidR="00EF52F1" w:rsidRPr="0071601F" w:rsidRDefault="00EF52F1" w:rsidP="0071601F">
            <w:pPr>
              <w:pStyle w:val="ListParagraph"/>
              <w:numPr>
                <w:ilvl w:val="0"/>
                <w:numId w:val="29"/>
              </w:numPr>
              <w:rPr>
                <w:rFonts w:ascii="Arial" w:hAnsi="Arial" w:cs="Arial"/>
              </w:rPr>
            </w:pPr>
            <w:r w:rsidRPr="0071601F">
              <w:rPr>
                <w:rFonts w:ascii="Arial" w:hAnsi="Arial" w:cs="Arial"/>
              </w:rPr>
              <w:t xml:space="preserve">Details about participants online shopping </w:t>
            </w:r>
            <w:r w:rsidR="003118EC" w:rsidRPr="0071601F">
              <w:rPr>
                <w:rFonts w:ascii="Arial" w:hAnsi="Arial" w:cs="Arial"/>
              </w:rPr>
              <w:t>behaviour</w:t>
            </w:r>
            <w:r w:rsidRPr="0071601F">
              <w:rPr>
                <w:rFonts w:ascii="Arial" w:hAnsi="Arial" w:cs="Arial"/>
              </w:rPr>
              <w:t>, preferences, and experiences.</w:t>
            </w:r>
          </w:p>
          <w:p w14:paraId="6FAF346D" w14:textId="77777777" w:rsidR="00EA73D9" w:rsidRDefault="00EA73D9" w:rsidP="00EF52F1">
            <w:pPr>
              <w:rPr>
                <w:rFonts w:ascii="Arial" w:hAnsi="Arial" w:cs="Arial"/>
                <w:sz w:val="22"/>
                <w:szCs w:val="22"/>
              </w:rPr>
            </w:pPr>
          </w:p>
          <w:p w14:paraId="7C65C1CB" w14:textId="77777777" w:rsidR="00EA73D9" w:rsidRPr="00EA73D9" w:rsidRDefault="00EA73D9" w:rsidP="00EA73D9">
            <w:pPr>
              <w:rPr>
                <w:rFonts w:ascii="Arial" w:hAnsi="Arial" w:cs="Arial"/>
                <w:b/>
                <w:bCs/>
                <w:sz w:val="22"/>
                <w:szCs w:val="22"/>
              </w:rPr>
            </w:pPr>
            <w:r w:rsidRPr="00EA73D9">
              <w:rPr>
                <w:rFonts w:ascii="Arial" w:hAnsi="Arial" w:cs="Arial"/>
                <w:b/>
                <w:bCs/>
                <w:sz w:val="22"/>
                <w:szCs w:val="22"/>
              </w:rPr>
              <w:t>Survey Responses:</w:t>
            </w:r>
          </w:p>
          <w:p w14:paraId="66C8928A" w14:textId="77777777" w:rsidR="00EA73D9" w:rsidRPr="00EA73D9" w:rsidRDefault="00EA73D9" w:rsidP="00EA73D9">
            <w:pPr>
              <w:rPr>
                <w:rFonts w:ascii="Arial" w:hAnsi="Arial" w:cs="Arial"/>
                <w:sz w:val="22"/>
                <w:szCs w:val="22"/>
              </w:rPr>
            </w:pPr>
          </w:p>
          <w:p w14:paraId="210CD132" w14:textId="37AA9379" w:rsidR="00EA73D9" w:rsidRPr="00EA73D9" w:rsidRDefault="00EA73D9" w:rsidP="00EA73D9">
            <w:pPr>
              <w:pStyle w:val="ListParagraph"/>
              <w:numPr>
                <w:ilvl w:val="0"/>
                <w:numId w:val="28"/>
              </w:numPr>
              <w:rPr>
                <w:rFonts w:ascii="Arial" w:hAnsi="Arial" w:cs="Arial"/>
              </w:rPr>
            </w:pPr>
            <w:r w:rsidRPr="00EA73D9">
              <w:rPr>
                <w:rFonts w:ascii="Arial" w:hAnsi="Arial" w:cs="Arial"/>
              </w:rPr>
              <w:t>Any information provided by participants in response to survey questions.</w:t>
            </w:r>
          </w:p>
          <w:p w14:paraId="7AF6EF36" w14:textId="77777777" w:rsidR="006930C2" w:rsidRDefault="006930C2" w:rsidP="00A91894">
            <w:pPr>
              <w:rPr>
                <w:rFonts w:ascii="Arial" w:hAnsi="Arial" w:cs="Arial"/>
                <w:sz w:val="22"/>
                <w:szCs w:val="22"/>
              </w:rPr>
            </w:pPr>
          </w:p>
          <w:p w14:paraId="19BCB92B" w14:textId="77777777" w:rsidR="000E64F7" w:rsidRDefault="000E64F7" w:rsidP="00A91894">
            <w:pPr>
              <w:rPr>
                <w:rFonts w:ascii="Arial" w:hAnsi="Arial" w:cs="Arial"/>
                <w:sz w:val="22"/>
                <w:szCs w:val="22"/>
              </w:rPr>
            </w:pPr>
          </w:p>
          <w:p w14:paraId="58DAE78A" w14:textId="59316F33" w:rsidR="000E64F7" w:rsidRDefault="000E64F7" w:rsidP="00A91894">
            <w:pPr>
              <w:rPr>
                <w:rFonts w:ascii="Arial" w:hAnsi="Arial" w:cs="Arial"/>
                <w:sz w:val="22"/>
                <w:szCs w:val="22"/>
              </w:rPr>
            </w:pPr>
            <w:r w:rsidRPr="000E64F7">
              <w:rPr>
                <w:rFonts w:ascii="Arial" w:hAnsi="Arial" w:cs="Arial"/>
                <w:sz w:val="22"/>
                <w:szCs w:val="22"/>
              </w:rPr>
              <w:t>The collection of personal data in the research on "Consumer Behavior Trends in E-commerce: A Cross-Cultural Analysis" serves several essential purposes, each contributing to the overall objectives of the study:</w:t>
            </w:r>
          </w:p>
          <w:p w14:paraId="66840621" w14:textId="0F4DD32B" w:rsidR="00752CEA" w:rsidRDefault="00752CEA" w:rsidP="00A91894">
            <w:pPr>
              <w:rPr>
                <w:rStyle w:val="Strong"/>
                <w:rFonts w:ascii="Segoe UI" w:hAnsi="Segoe UI" w:cs="Segoe UI"/>
                <w:bdr w:val="single" w:sz="2" w:space="0" w:color="D9D9E3" w:frame="1"/>
              </w:rPr>
            </w:pPr>
            <w:r>
              <w:rPr>
                <w:rStyle w:val="Strong"/>
                <w:rFonts w:ascii="Segoe UI" w:hAnsi="Segoe UI" w:cs="Segoe UI"/>
                <w:bdr w:val="single" w:sz="2" w:space="0" w:color="D9D9E3" w:frame="1"/>
              </w:rPr>
              <w:t xml:space="preserve">Understanding Cross-Cultural Consumer </w:t>
            </w:r>
            <w:r w:rsidR="006F2ACF">
              <w:rPr>
                <w:rStyle w:val="Strong"/>
                <w:rFonts w:ascii="Segoe UI" w:hAnsi="Segoe UI" w:cs="Segoe UI"/>
                <w:bdr w:val="single" w:sz="2" w:space="0" w:color="D9D9E3" w:frame="1"/>
              </w:rPr>
              <w:t>Behaviours</w:t>
            </w:r>
          </w:p>
          <w:p w14:paraId="6A207AB7" w14:textId="470C05F2" w:rsidR="00752CEA" w:rsidRDefault="006F2ACF" w:rsidP="00A91894">
            <w:pPr>
              <w:rPr>
                <w:rStyle w:val="Strong"/>
                <w:rFonts w:ascii="Segoe UI" w:hAnsi="Segoe UI" w:cs="Segoe UI"/>
                <w:bdr w:val="single" w:sz="2" w:space="0" w:color="D9D9E3" w:frame="1"/>
              </w:rPr>
            </w:pPr>
            <w:r>
              <w:rPr>
                <w:rStyle w:val="Strong"/>
                <w:rFonts w:ascii="Segoe UI" w:hAnsi="Segoe UI" w:cs="Segoe UI"/>
                <w:bdr w:val="single" w:sz="2" w:space="0" w:color="D9D9E3" w:frame="1"/>
              </w:rPr>
              <w:t>Analysing</w:t>
            </w:r>
            <w:r w:rsidR="00752CEA">
              <w:rPr>
                <w:rStyle w:val="Strong"/>
                <w:rFonts w:ascii="Segoe UI" w:hAnsi="Segoe UI" w:cs="Segoe UI"/>
                <w:bdr w:val="single" w:sz="2" w:space="0" w:color="D9D9E3" w:frame="1"/>
              </w:rPr>
              <w:t xml:space="preserve"> Cultural Influences</w:t>
            </w:r>
          </w:p>
          <w:p w14:paraId="12BCC1FC" w14:textId="20E0F4B6" w:rsidR="00752CEA" w:rsidRDefault="00752CEA" w:rsidP="00A91894">
            <w:pPr>
              <w:rPr>
                <w:rStyle w:val="Strong"/>
                <w:rFonts w:ascii="Segoe UI" w:hAnsi="Segoe UI" w:cs="Segoe UI"/>
                <w:bdr w:val="single" w:sz="2" w:space="0" w:color="D9D9E3" w:frame="1"/>
              </w:rPr>
            </w:pPr>
            <w:r>
              <w:rPr>
                <w:rStyle w:val="Strong"/>
                <w:rFonts w:ascii="Segoe UI" w:hAnsi="Segoe UI" w:cs="Segoe UI"/>
                <w:bdr w:val="single" w:sz="2" w:space="0" w:color="D9D9E3" w:frame="1"/>
              </w:rPr>
              <w:t>Tailoring Business Strategies</w:t>
            </w:r>
          </w:p>
          <w:p w14:paraId="1690A0ED" w14:textId="4035E7BD" w:rsidR="006F2ACF" w:rsidRPr="00A42F82" w:rsidRDefault="006F2ACF" w:rsidP="00A91894">
            <w:pPr>
              <w:rPr>
                <w:rFonts w:ascii="Arial" w:hAnsi="Arial" w:cs="Arial"/>
                <w:sz w:val="22"/>
                <w:szCs w:val="22"/>
              </w:rPr>
            </w:pPr>
            <w:r>
              <w:rPr>
                <w:rStyle w:val="Strong"/>
                <w:rFonts w:ascii="Segoe UI" w:hAnsi="Segoe UI" w:cs="Segoe UI"/>
                <w:bdr w:val="single" w:sz="2" w:space="0" w:color="D9D9E3" w:frame="1"/>
              </w:rPr>
              <w:lastRenderedPageBreak/>
              <w:t>Identifying Trends and Patterns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5E52E44" w:rsidR="006930C2" w:rsidRPr="00FF6A6D" w:rsidRDefault="00226CF8" w:rsidP="00A91894">
            <w:pPr>
              <w:rPr>
                <w:rFonts w:ascii="Arial" w:hAnsi="Arial" w:cs="Arial"/>
                <w:b/>
                <w:bCs/>
                <w:i/>
                <w:iCs/>
                <w:color w:val="000000"/>
                <w:szCs w:val="23"/>
              </w:rPr>
            </w:pPr>
            <w:r w:rsidRPr="00FF6A6D">
              <w:rPr>
                <w:rFonts w:ascii="Arial" w:hAnsi="Arial" w:cs="Arial"/>
                <w:b/>
                <w:bCs/>
                <w:i/>
                <w:iCs/>
                <w:color w:val="000000"/>
                <w:szCs w:val="23"/>
              </w:rPr>
              <w:t>racial or ethnic origin</w:t>
            </w:r>
          </w:p>
          <w:p w14:paraId="018C1573" w14:textId="4AE81FF1" w:rsidR="00226CF8" w:rsidRPr="00A42F82" w:rsidRDefault="00FF6A6D" w:rsidP="00A91894">
            <w:pPr>
              <w:rPr>
                <w:rFonts w:ascii="Arial" w:hAnsi="Arial" w:cs="Arial"/>
                <w:sz w:val="22"/>
                <w:szCs w:val="22"/>
              </w:rPr>
            </w:pPr>
            <w:r w:rsidRPr="00FF6A6D">
              <w:rPr>
                <w:rFonts w:ascii="Arial" w:hAnsi="Arial" w:cs="Arial"/>
                <w:sz w:val="22"/>
                <w:szCs w:val="22"/>
              </w:rPr>
              <w:t>Personal data, including demographic information and cultural background, is crucial for analysing how cultural factors influence online shopping habits, preferences, and decision-making processes. This data helps uncover the impact of cultural dimensions such as individualism-collectivism, power distance, and uncertainty avoidance on consumer behaviour.</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98F804D" w:rsidR="004D0161" w:rsidRPr="00A42F82" w:rsidRDefault="00330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0BDE417" w:rsidR="004D0161" w:rsidRPr="00A42F82" w:rsidRDefault="00330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66D43A4" w:rsidR="004D0161" w:rsidRPr="00A42F82" w:rsidRDefault="003307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1A97516" w:rsidR="004D0161" w:rsidRPr="00A42F82" w:rsidRDefault="00930D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4392D24" w:rsidR="004D0161" w:rsidRPr="00A42F82" w:rsidRDefault="00930D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6A9A5C" w:rsidR="004D0161" w:rsidRPr="00A42F82" w:rsidRDefault="00930D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F63608" w:rsidR="004D0161" w:rsidRPr="00A42F82" w:rsidRDefault="00930D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88283A9" w14:textId="77777777" w:rsidR="00B61519" w:rsidRDefault="00B61519" w:rsidP="00B61519">
            <w:pPr>
              <w:rPr>
                <w:rFonts w:ascii="Arial" w:hAnsi="Arial" w:cs="Arial"/>
                <w:sz w:val="22"/>
                <w:szCs w:val="22"/>
              </w:rPr>
            </w:pPr>
            <w:r w:rsidRPr="009F3BB8">
              <w:rPr>
                <w:rFonts w:ascii="Arial" w:hAnsi="Arial" w:cs="Arial"/>
                <w:sz w:val="22"/>
                <w:szCs w:val="22"/>
              </w:rPr>
              <w:t>Employ encryption methods for data transfer, secure storage, and restrict access to authorized personnel only.</w:t>
            </w:r>
          </w:p>
          <w:p w14:paraId="19339CFE" w14:textId="77777777" w:rsidR="00295513" w:rsidRPr="00A42F82" w:rsidRDefault="00295513" w:rsidP="00295513">
            <w:pPr>
              <w:rPr>
                <w:rFonts w:ascii="Arial" w:hAnsi="Arial" w:cs="Arial"/>
                <w:sz w:val="22"/>
                <w:szCs w:val="22"/>
              </w:rPr>
            </w:pPr>
            <w:r w:rsidRPr="007A0385">
              <w:rPr>
                <w:rFonts w:ascii="Arial" w:hAnsi="Arial" w:cs="Arial"/>
                <w:sz w:val="22"/>
                <w:szCs w:val="22"/>
              </w:rPr>
              <w:t>Participants will be assigned numerical codes or pseudonyms during data analysis and reporting. Any identifying information will be replaced with these codes to ensure anonymity in the presentation of results.</w:t>
            </w:r>
          </w:p>
          <w:p w14:paraId="0A7DDA7D" w14:textId="77777777" w:rsidR="00295513" w:rsidRPr="00A42F82" w:rsidRDefault="00295513" w:rsidP="00B61519">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DA0B8EF" w:rsidR="004D0161" w:rsidRPr="00A42F82" w:rsidRDefault="004A3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2344F9" w:rsidR="004D0161" w:rsidRPr="00A42F82" w:rsidRDefault="004A3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1893C8" w:rsidR="004D0161" w:rsidRPr="00A42F82" w:rsidRDefault="004A3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044FF92" w:rsidR="004D0161" w:rsidRPr="00A42F82" w:rsidRDefault="004A3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3A2EFCC" w:rsidR="004D0161" w:rsidRPr="00A42F82" w:rsidRDefault="00993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E938BFB" w:rsidR="004D0161" w:rsidRPr="00A42F82" w:rsidRDefault="00993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5DF17C72" w:rsidR="004D0161" w:rsidRPr="00A42F82" w:rsidRDefault="00993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50B3B97" w:rsidR="004D0161" w:rsidRPr="00A42F82" w:rsidRDefault="004A36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119A76AA" w:rsidR="004D0161" w:rsidRDefault="00295513" w:rsidP="00A91894">
            <w:pPr>
              <w:autoSpaceDE w:val="0"/>
              <w:autoSpaceDN w:val="0"/>
              <w:adjustRightInd w:val="0"/>
              <w:rPr>
                <w:rFonts w:ascii="Arial" w:hAnsi="Arial" w:cs="Arial"/>
                <w:b/>
                <w:bCs/>
                <w:sz w:val="22"/>
                <w:szCs w:val="22"/>
              </w:rPr>
            </w:pPr>
            <w:r w:rsidRPr="00295513">
              <w:rPr>
                <w:rFonts w:ascii="Arial" w:hAnsi="Arial" w:cs="Arial"/>
                <w:b/>
                <w:bCs/>
                <w:sz w:val="22"/>
                <w:szCs w:val="22"/>
              </w:rPr>
              <w:t>Electronic transfer of data in any form</w:t>
            </w:r>
          </w:p>
          <w:p w14:paraId="06FB7A80" w14:textId="77777777" w:rsidR="00295513" w:rsidRPr="00295513" w:rsidRDefault="00295513" w:rsidP="00A91894">
            <w:pPr>
              <w:autoSpaceDE w:val="0"/>
              <w:autoSpaceDN w:val="0"/>
              <w:adjustRightInd w:val="0"/>
              <w:rPr>
                <w:rFonts w:ascii="Arial" w:hAnsi="Arial" w:cs="Arial"/>
                <w:b/>
                <w:bCs/>
                <w:sz w:val="22"/>
                <w:szCs w:val="22"/>
              </w:rPr>
            </w:pPr>
          </w:p>
          <w:p w14:paraId="4F34F3CA" w14:textId="77777777" w:rsidR="00295513" w:rsidRPr="00A42F82" w:rsidRDefault="00295513" w:rsidP="00295513">
            <w:pPr>
              <w:rPr>
                <w:rFonts w:ascii="Arial" w:hAnsi="Arial" w:cs="Arial"/>
                <w:sz w:val="22"/>
                <w:szCs w:val="22"/>
              </w:rPr>
            </w:pPr>
            <w:r w:rsidRPr="007A0385">
              <w:rPr>
                <w:rFonts w:ascii="Arial" w:hAnsi="Arial" w:cs="Arial"/>
                <w:sz w:val="22"/>
                <w:szCs w:val="22"/>
              </w:rPr>
              <w:t>Participants will be assigned numerical codes or pseudonyms during data analysis and reporting. Any identifying information will be replaced with these codes to ensure anonymity in the presentation of results.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30374B98" w:rsidR="004D0161" w:rsidRPr="00A42F82" w:rsidRDefault="00295513" w:rsidP="00A91894">
            <w:pPr>
              <w:autoSpaceDE w:val="0"/>
              <w:autoSpaceDN w:val="0"/>
              <w:adjustRightInd w:val="0"/>
              <w:rPr>
                <w:rFonts w:ascii="Arial" w:hAnsi="Arial" w:cs="Arial"/>
                <w:sz w:val="22"/>
                <w:szCs w:val="22"/>
              </w:rPr>
            </w:pPr>
            <w:r>
              <w:rPr>
                <w:rFonts w:ascii="Arial" w:hAnsi="Arial" w:cs="Arial"/>
                <w:sz w:val="22"/>
                <w:szCs w:val="22"/>
              </w:rPr>
              <w:t>Bartosz Malinowski</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E02938C" w:rsidR="004D0161" w:rsidRPr="00A42F82" w:rsidRDefault="00295513" w:rsidP="00A91894">
            <w:pPr>
              <w:autoSpaceDE w:val="0"/>
              <w:autoSpaceDN w:val="0"/>
              <w:adjustRightInd w:val="0"/>
              <w:rPr>
                <w:rFonts w:ascii="Arial" w:hAnsi="Arial" w:cs="Arial"/>
                <w:sz w:val="22"/>
                <w:szCs w:val="22"/>
              </w:rPr>
            </w:pPr>
            <w:r>
              <w:rPr>
                <w:rFonts w:ascii="Arial" w:hAnsi="Arial" w:cs="Arial"/>
                <w:sz w:val="22"/>
                <w:szCs w:val="22"/>
              </w:rPr>
              <w:t>Bartosz Malinowski</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A8A764C" w:rsidR="004D0161" w:rsidRPr="00AD0829" w:rsidRDefault="002E3200" w:rsidP="00A91894">
            <w:pPr>
              <w:autoSpaceDE w:val="0"/>
              <w:autoSpaceDN w:val="0"/>
              <w:adjustRightInd w:val="0"/>
              <w:rPr>
                <w:rFonts w:ascii="Arial" w:hAnsi="Arial" w:cs="Arial"/>
                <w:sz w:val="22"/>
                <w:szCs w:val="22"/>
              </w:rPr>
            </w:pPr>
            <w:r w:rsidRPr="00AD0829">
              <w:rPr>
                <w:rFonts w:ascii="Arial" w:hAnsi="Arial" w:cs="Arial"/>
                <w:sz w:val="22"/>
                <w:szCs w:val="22"/>
              </w:rPr>
              <w:t>All digital data will be encrypted during transfer and storage to protect against unauthorized access. Encryption protocols will adhere to industry standards for data security.</w:t>
            </w:r>
          </w:p>
          <w:p w14:paraId="386DDF8A" w14:textId="3720F5E5" w:rsidR="00E4459B" w:rsidRPr="00AD0829" w:rsidRDefault="00E4459B" w:rsidP="00A91894">
            <w:pPr>
              <w:autoSpaceDE w:val="0"/>
              <w:autoSpaceDN w:val="0"/>
              <w:adjustRightInd w:val="0"/>
              <w:rPr>
                <w:rFonts w:ascii="Arial" w:hAnsi="Arial" w:cs="Arial"/>
                <w:sz w:val="22"/>
                <w:szCs w:val="22"/>
              </w:rPr>
            </w:pPr>
            <w:r w:rsidRPr="00AD0829">
              <w:rPr>
                <w:rFonts w:ascii="Arial" w:hAnsi="Arial" w:cs="Arial"/>
                <w:sz w:val="22"/>
                <w:szCs w:val="22"/>
              </w:rPr>
              <w:t>All data storage locations will be password-protected. Strong password policies will be enforced to prevent unauthorized access.</w:t>
            </w:r>
          </w:p>
          <w:p w14:paraId="581921A7" w14:textId="1627A466" w:rsidR="00E4459B" w:rsidRPr="00AD0829" w:rsidRDefault="00E4459B" w:rsidP="00A91894">
            <w:pPr>
              <w:autoSpaceDE w:val="0"/>
              <w:autoSpaceDN w:val="0"/>
              <w:adjustRightInd w:val="0"/>
              <w:rPr>
                <w:rFonts w:ascii="Arial" w:hAnsi="Arial" w:cs="Arial"/>
                <w:sz w:val="22"/>
                <w:szCs w:val="22"/>
              </w:rPr>
            </w:pPr>
            <w:r w:rsidRPr="00AD0829">
              <w:rPr>
                <w:rFonts w:ascii="Arial" w:hAnsi="Arial" w:cs="Arial"/>
                <w:sz w:val="22"/>
                <w:szCs w:val="22"/>
              </w:rPr>
              <w:t>Regular backups of the data will be conducted to ensure data integrity and to mitigate the risk of data loss. Backup procedures will be scheduled to align with the frequency of data collection and processing.</w:t>
            </w:r>
          </w:p>
          <w:p w14:paraId="174F6BEE" w14:textId="25E83F88" w:rsidR="00BE202F" w:rsidRPr="00AD0829" w:rsidRDefault="00BE202F" w:rsidP="00A91894">
            <w:pPr>
              <w:autoSpaceDE w:val="0"/>
              <w:autoSpaceDN w:val="0"/>
              <w:adjustRightInd w:val="0"/>
              <w:rPr>
                <w:rFonts w:ascii="Arial" w:hAnsi="Arial" w:cs="Arial"/>
                <w:sz w:val="22"/>
                <w:szCs w:val="22"/>
              </w:rPr>
            </w:pPr>
            <w:r w:rsidRPr="00AD0829">
              <w:rPr>
                <w:rFonts w:ascii="Arial" w:hAnsi="Arial" w:cs="Arial"/>
                <w:sz w:val="22"/>
                <w:szCs w:val="22"/>
              </w:rPr>
              <w:t>When data retention is no longer necessary, secure methods of data disposal will be employed to permanently delete or destroy any personally identifiable information. This will be done in accordance with data protection legislation and ethical guidelines.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43234A37" w:rsidR="004D0161" w:rsidRPr="00A42F82" w:rsidRDefault="007679C4"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C51ED94" w:rsidR="00240C32" w:rsidRPr="00A42F82" w:rsidRDefault="00A65A9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679C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1EF9603" w:rsidR="00240C32" w:rsidRPr="00A42F82" w:rsidRDefault="00A65A9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679C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B2505A" w:rsidR="004D0161" w:rsidRPr="00A42F82" w:rsidRDefault="007679C4" w:rsidP="00A91894">
            <w:pPr>
              <w:spacing w:before="100" w:beforeAutospacing="1" w:after="100" w:afterAutospacing="1"/>
              <w:rPr>
                <w:rFonts w:ascii="Arial" w:hAnsi="Arial" w:cs="Arial"/>
                <w:sz w:val="22"/>
                <w:szCs w:val="22"/>
              </w:rPr>
            </w:pPr>
            <w:r>
              <w:rPr>
                <w:rFonts w:ascii="Arial" w:hAnsi="Arial" w:cs="Arial"/>
                <w:sz w:val="22"/>
                <w:szCs w:val="22"/>
              </w:rPr>
              <w:t>Bartosz Malinowski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035CAF7" w:rsidR="004D0161" w:rsidRPr="00A42F82" w:rsidRDefault="007679C4" w:rsidP="00A91894">
            <w:pPr>
              <w:spacing w:before="100" w:beforeAutospacing="1" w:after="100" w:afterAutospacing="1"/>
              <w:rPr>
                <w:rFonts w:ascii="Arial" w:hAnsi="Arial" w:cs="Arial"/>
                <w:sz w:val="22"/>
                <w:szCs w:val="22"/>
              </w:rPr>
            </w:pPr>
            <w:r>
              <w:rPr>
                <w:rFonts w:ascii="Arial" w:hAnsi="Arial" w:cs="Arial"/>
                <w:sz w:val="22"/>
                <w:szCs w:val="22"/>
              </w:rPr>
              <w:t>08.12.2023</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2A15B8C" w:rsidR="00AA7E42" w:rsidRPr="00A42F82" w:rsidRDefault="00993888" w:rsidP="00A91894">
            <w:pPr>
              <w:pStyle w:val="ListParagraph"/>
              <w:ind w:left="0"/>
              <w:rPr>
                <w:rFonts w:ascii="Arial" w:hAnsi="Arial" w:cs="Arial"/>
              </w:rPr>
            </w:pPr>
            <w:r>
              <w:rPr>
                <w:rFonts w:ascii="Arial" w:hAnsi="Arial" w:cs="Arial"/>
              </w:rPr>
              <w:t>Gareth Hughes</w:t>
            </w:r>
          </w:p>
        </w:tc>
        <w:tc>
          <w:tcPr>
            <w:tcW w:w="1014" w:type="pct"/>
            <w:vMerge w:val="restart"/>
          </w:tcPr>
          <w:p w14:paraId="6DC58FE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2CC62CB" w:rsidR="00993888" w:rsidRPr="00A42F82" w:rsidRDefault="00993888" w:rsidP="00A91894">
            <w:pPr>
              <w:pStyle w:val="ListParagraph"/>
              <w:ind w:left="0"/>
              <w:rPr>
                <w:rFonts w:ascii="Arial" w:hAnsi="Arial" w:cs="Arial"/>
              </w:rPr>
            </w:pPr>
            <w:r>
              <w:rPr>
                <w:rFonts w:ascii="Arial" w:hAnsi="Arial" w:cs="Arial"/>
              </w:rPr>
              <w:t>08.12.2023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7DED47C" w:rsidR="00AA7E42" w:rsidRPr="00A42F82" w:rsidRDefault="00993888" w:rsidP="00A91894">
            <w:pPr>
              <w:pStyle w:val="ListParagraph"/>
              <w:ind w:left="0"/>
              <w:rPr>
                <w:rFonts w:ascii="Arial" w:hAnsi="Arial" w:cs="Arial"/>
              </w:rPr>
            </w:pPr>
            <w:r>
              <w:rPr>
                <w:rFonts w:ascii="Arial" w:hAnsi="Arial" w:cs="Arial"/>
              </w:rPr>
              <w:t>Bartosz Malinowski</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62B233B" w:rsidR="00CC2661" w:rsidRPr="00A42F82" w:rsidRDefault="008F0E6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5FFED9B" w:rsidR="00CC2661" w:rsidRPr="00A42F82" w:rsidRDefault="008F0E6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B3871AF" w:rsidR="00CC2661" w:rsidRPr="00A42F82" w:rsidRDefault="008F0E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A1D9442" w:rsidR="00CC2661" w:rsidRPr="00A42F82" w:rsidRDefault="008B096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8B7165E" w:rsidR="00743859" w:rsidRPr="00A42F82" w:rsidRDefault="008F0E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C354577" w:rsidR="00743859" w:rsidRPr="00A42F82" w:rsidRDefault="008F0E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15620" w14:textId="77777777" w:rsidR="008F2374" w:rsidRDefault="008F2374" w:rsidP="00390251">
      <w:r>
        <w:separator/>
      </w:r>
    </w:p>
    <w:p w14:paraId="4931F5BF" w14:textId="77777777" w:rsidR="008F2374" w:rsidRDefault="008F2374"/>
  </w:endnote>
  <w:endnote w:type="continuationSeparator" w:id="0">
    <w:p w14:paraId="46D7CD80" w14:textId="77777777" w:rsidR="008F2374" w:rsidRDefault="008F2374" w:rsidP="00390251">
      <w:r>
        <w:continuationSeparator/>
      </w:r>
    </w:p>
    <w:p w14:paraId="5FF3804A" w14:textId="77777777" w:rsidR="008F2374" w:rsidRDefault="008F23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EC657" w14:textId="77777777" w:rsidR="008F2374" w:rsidRDefault="008F2374" w:rsidP="00390251">
      <w:r>
        <w:separator/>
      </w:r>
    </w:p>
    <w:p w14:paraId="71BBE61F" w14:textId="77777777" w:rsidR="008F2374" w:rsidRDefault="008F2374"/>
  </w:footnote>
  <w:footnote w:type="continuationSeparator" w:id="0">
    <w:p w14:paraId="2DE5535B" w14:textId="77777777" w:rsidR="008F2374" w:rsidRDefault="008F2374" w:rsidP="00390251">
      <w:r>
        <w:continuationSeparator/>
      </w:r>
    </w:p>
    <w:p w14:paraId="51BB9A88" w14:textId="77777777" w:rsidR="008F2374" w:rsidRDefault="008F23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757C4"/>
    <w:multiLevelType w:val="multilevel"/>
    <w:tmpl w:val="AB12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057323"/>
    <w:multiLevelType w:val="multilevel"/>
    <w:tmpl w:val="CFEC2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395893"/>
    <w:multiLevelType w:val="multilevel"/>
    <w:tmpl w:val="6AF25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A15E7"/>
    <w:multiLevelType w:val="multilevel"/>
    <w:tmpl w:val="F23EC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E03129"/>
    <w:multiLevelType w:val="multilevel"/>
    <w:tmpl w:val="65FA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662852"/>
    <w:multiLevelType w:val="hybridMultilevel"/>
    <w:tmpl w:val="0B4A8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27433E"/>
    <w:multiLevelType w:val="multilevel"/>
    <w:tmpl w:val="B7CC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4411BC"/>
    <w:multiLevelType w:val="multilevel"/>
    <w:tmpl w:val="F886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4445E66"/>
    <w:multiLevelType w:val="multilevel"/>
    <w:tmpl w:val="82602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89152C"/>
    <w:multiLevelType w:val="multilevel"/>
    <w:tmpl w:val="C8C6F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FF6036"/>
    <w:multiLevelType w:val="multilevel"/>
    <w:tmpl w:val="7918F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EF70FD"/>
    <w:multiLevelType w:val="multilevel"/>
    <w:tmpl w:val="D02E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80688E"/>
    <w:multiLevelType w:val="hybridMultilevel"/>
    <w:tmpl w:val="B35E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0C2DB5"/>
    <w:multiLevelType w:val="multilevel"/>
    <w:tmpl w:val="777C7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BA5075"/>
    <w:multiLevelType w:val="hybridMultilevel"/>
    <w:tmpl w:val="9CC49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5DD63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C76EA1"/>
    <w:multiLevelType w:val="hybridMultilevel"/>
    <w:tmpl w:val="B31E2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434242">
    <w:abstractNumId w:val="19"/>
  </w:num>
  <w:num w:numId="2" w16cid:durableId="1826555620">
    <w:abstractNumId w:val="32"/>
  </w:num>
  <w:num w:numId="3" w16cid:durableId="938148746">
    <w:abstractNumId w:val="10"/>
  </w:num>
  <w:num w:numId="4" w16cid:durableId="256138040">
    <w:abstractNumId w:val="39"/>
  </w:num>
  <w:num w:numId="5" w16cid:durableId="39204661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745970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4893644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42744701">
    <w:abstractNumId w:val="11"/>
  </w:num>
  <w:num w:numId="9" w16cid:durableId="443429181">
    <w:abstractNumId w:val="15"/>
  </w:num>
  <w:num w:numId="10" w16cid:durableId="704597681">
    <w:abstractNumId w:val="17"/>
  </w:num>
  <w:num w:numId="11" w16cid:durableId="1419447701">
    <w:abstractNumId w:val="36"/>
  </w:num>
  <w:num w:numId="12" w16cid:durableId="339238988">
    <w:abstractNumId w:val="33"/>
  </w:num>
  <w:num w:numId="13" w16cid:durableId="1546798639">
    <w:abstractNumId w:val="35"/>
  </w:num>
  <w:num w:numId="14" w16cid:durableId="1511262633">
    <w:abstractNumId w:val="3"/>
  </w:num>
  <w:num w:numId="15" w16cid:durableId="276327729">
    <w:abstractNumId w:val="13"/>
  </w:num>
  <w:num w:numId="16" w16cid:durableId="1296989925">
    <w:abstractNumId w:val="14"/>
  </w:num>
  <w:num w:numId="17" w16cid:durableId="715734548">
    <w:abstractNumId w:val="20"/>
  </w:num>
  <w:num w:numId="18" w16cid:durableId="1434666314">
    <w:abstractNumId w:val="22"/>
  </w:num>
  <w:num w:numId="19" w16cid:durableId="732704094">
    <w:abstractNumId w:val="38"/>
  </w:num>
  <w:num w:numId="20" w16cid:durableId="1362046963">
    <w:abstractNumId w:val="12"/>
  </w:num>
  <w:num w:numId="21" w16cid:durableId="1156412836">
    <w:abstractNumId w:val="24"/>
  </w:num>
  <w:num w:numId="22" w16cid:durableId="590821653">
    <w:abstractNumId w:val="31"/>
  </w:num>
  <w:num w:numId="23" w16cid:durableId="1270047395">
    <w:abstractNumId w:val="7"/>
  </w:num>
  <w:num w:numId="24" w16cid:durableId="755596287">
    <w:abstractNumId w:val="18"/>
  </w:num>
  <w:num w:numId="25" w16cid:durableId="406003553">
    <w:abstractNumId w:val="21"/>
  </w:num>
  <w:num w:numId="26" w16cid:durableId="33504677">
    <w:abstractNumId w:val="40"/>
  </w:num>
  <w:num w:numId="27" w16cid:durableId="1875926624">
    <w:abstractNumId w:val="30"/>
  </w:num>
  <w:num w:numId="28" w16cid:durableId="801726242">
    <w:abstractNumId w:val="37"/>
  </w:num>
  <w:num w:numId="29" w16cid:durableId="1119298670">
    <w:abstractNumId w:val="28"/>
  </w:num>
  <w:num w:numId="30" w16cid:durableId="1737587342">
    <w:abstractNumId w:val="41"/>
  </w:num>
  <w:num w:numId="31" w16cid:durableId="1065832313">
    <w:abstractNumId w:val="6"/>
  </w:num>
  <w:num w:numId="32" w16cid:durableId="932081306">
    <w:abstractNumId w:val="5"/>
  </w:num>
  <w:num w:numId="33" w16cid:durableId="1145783462">
    <w:abstractNumId w:val="26"/>
  </w:num>
  <w:num w:numId="34" w16cid:durableId="1183058784">
    <w:abstractNumId w:val="25"/>
  </w:num>
  <w:num w:numId="35" w16cid:durableId="83690942">
    <w:abstractNumId w:val="2"/>
  </w:num>
  <w:num w:numId="36" w16cid:durableId="746415567">
    <w:abstractNumId w:val="0"/>
  </w:num>
  <w:num w:numId="37" w16cid:durableId="367684308">
    <w:abstractNumId w:val="1"/>
  </w:num>
  <w:num w:numId="38" w16cid:durableId="400980663">
    <w:abstractNumId w:val="8"/>
  </w:num>
  <w:num w:numId="39" w16cid:durableId="634482659">
    <w:abstractNumId w:val="9"/>
  </w:num>
  <w:num w:numId="40" w16cid:durableId="947542170">
    <w:abstractNumId w:val="16"/>
  </w:num>
  <w:num w:numId="41" w16cid:durableId="103119989">
    <w:abstractNumId w:val="23"/>
  </w:num>
  <w:num w:numId="42" w16cid:durableId="878471088">
    <w:abstractNumId w:val="34"/>
  </w:num>
  <w:num w:numId="43" w16cid:durableId="5248285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209F"/>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64F7"/>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CF8"/>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5513"/>
    <w:rsid w:val="002A152D"/>
    <w:rsid w:val="002A7E77"/>
    <w:rsid w:val="002B55BF"/>
    <w:rsid w:val="002B56C1"/>
    <w:rsid w:val="002B6DE2"/>
    <w:rsid w:val="002B7789"/>
    <w:rsid w:val="002C4AEB"/>
    <w:rsid w:val="002D1837"/>
    <w:rsid w:val="002D4DC9"/>
    <w:rsid w:val="002E0739"/>
    <w:rsid w:val="002E13FE"/>
    <w:rsid w:val="002E3200"/>
    <w:rsid w:val="00303350"/>
    <w:rsid w:val="003118EC"/>
    <w:rsid w:val="003171A8"/>
    <w:rsid w:val="003257BD"/>
    <w:rsid w:val="003264AE"/>
    <w:rsid w:val="003268ED"/>
    <w:rsid w:val="003302A1"/>
    <w:rsid w:val="0033079E"/>
    <w:rsid w:val="00331A88"/>
    <w:rsid w:val="00332956"/>
    <w:rsid w:val="003408DD"/>
    <w:rsid w:val="00347BF6"/>
    <w:rsid w:val="003505BC"/>
    <w:rsid w:val="00354F34"/>
    <w:rsid w:val="00361382"/>
    <w:rsid w:val="003656A9"/>
    <w:rsid w:val="00382031"/>
    <w:rsid w:val="00384BA8"/>
    <w:rsid w:val="00390251"/>
    <w:rsid w:val="00392C8E"/>
    <w:rsid w:val="00392D9A"/>
    <w:rsid w:val="00397B49"/>
    <w:rsid w:val="003A09CB"/>
    <w:rsid w:val="003A5C91"/>
    <w:rsid w:val="003B2C42"/>
    <w:rsid w:val="003B4D13"/>
    <w:rsid w:val="003B7AA2"/>
    <w:rsid w:val="003C07E3"/>
    <w:rsid w:val="003C31F5"/>
    <w:rsid w:val="003C5BF3"/>
    <w:rsid w:val="003C7018"/>
    <w:rsid w:val="003C76B6"/>
    <w:rsid w:val="003D1263"/>
    <w:rsid w:val="003D2A20"/>
    <w:rsid w:val="003D6F95"/>
    <w:rsid w:val="003E13E3"/>
    <w:rsid w:val="003E570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2965"/>
    <w:rsid w:val="004A362E"/>
    <w:rsid w:val="004A7DD5"/>
    <w:rsid w:val="004B160B"/>
    <w:rsid w:val="004B3DD7"/>
    <w:rsid w:val="004B7A0E"/>
    <w:rsid w:val="004C3A0B"/>
    <w:rsid w:val="004C3D85"/>
    <w:rsid w:val="004C5C13"/>
    <w:rsid w:val="004C7F1B"/>
    <w:rsid w:val="004D0161"/>
    <w:rsid w:val="004D3A65"/>
    <w:rsid w:val="004D5683"/>
    <w:rsid w:val="004E0338"/>
    <w:rsid w:val="004E4AC4"/>
    <w:rsid w:val="004E616D"/>
    <w:rsid w:val="004F059C"/>
    <w:rsid w:val="004F599C"/>
    <w:rsid w:val="005035A0"/>
    <w:rsid w:val="005078BE"/>
    <w:rsid w:val="00514363"/>
    <w:rsid w:val="00515580"/>
    <w:rsid w:val="00526C56"/>
    <w:rsid w:val="00530974"/>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C6E08"/>
    <w:rsid w:val="005D0C38"/>
    <w:rsid w:val="005D6613"/>
    <w:rsid w:val="005E25AC"/>
    <w:rsid w:val="005E44E9"/>
    <w:rsid w:val="005E4987"/>
    <w:rsid w:val="005E4DBB"/>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80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E22"/>
    <w:rsid w:val="006B1685"/>
    <w:rsid w:val="006C1FDD"/>
    <w:rsid w:val="006D29FD"/>
    <w:rsid w:val="006D3C97"/>
    <w:rsid w:val="006D4BBB"/>
    <w:rsid w:val="006E0AB0"/>
    <w:rsid w:val="006E1992"/>
    <w:rsid w:val="006E7B19"/>
    <w:rsid w:val="006F2ACF"/>
    <w:rsid w:val="006F307C"/>
    <w:rsid w:val="006F4828"/>
    <w:rsid w:val="00700361"/>
    <w:rsid w:val="007055BC"/>
    <w:rsid w:val="007136CC"/>
    <w:rsid w:val="0071601F"/>
    <w:rsid w:val="00717E6F"/>
    <w:rsid w:val="00720BA7"/>
    <w:rsid w:val="00726348"/>
    <w:rsid w:val="00731CAC"/>
    <w:rsid w:val="00733B2B"/>
    <w:rsid w:val="00733EEB"/>
    <w:rsid w:val="0074063A"/>
    <w:rsid w:val="007407AA"/>
    <w:rsid w:val="00743859"/>
    <w:rsid w:val="00747648"/>
    <w:rsid w:val="00751B2D"/>
    <w:rsid w:val="00752CEA"/>
    <w:rsid w:val="0076027F"/>
    <w:rsid w:val="00763A08"/>
    <w:rsid w:val="00765172"/>
    <w:rsid w:val="00765EE1"/>
    <w:rsid w:val="007679C4"/>
    <w:rsid w:val="00767FC7"/>
    <w:rsid w:val="00770C66"/>
    <w:rsid w:val="00776145"/>
    <w:rsid w:val="007816BA"/>
    <w:rsid w:val="0078273B"/>
    <w:rsid w:val="007849BE"/>
    <w:rsid w:val="00784D14"/>
    <w:rsid w:val="007902A2"/>
    <w:rsid w:val="0079264D"/>
    <w:rsid w:val="00792842"/>
    <w:rsid w:val="00793A27"/>
    <w:rsid w:val="007A038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142"/>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7F24"/>
    <w:rsid w:val="008951D3"/>
    <w:rsid w:val="008A523B"/>
    <w:rsid w:val="008B096E"/>
    <w:rsid w:val="008B346A"/>
    <w:rsid w:val="008B67D3"/>
    <w:rsid w:val="008C1A38"/>
    <w:rsid w:val="008C4441"/>
    <w:rsid w:val="008D0BC1"/>
    <w:rsid w:val="008E0B2C"/>
    <w:rsid w:val="008F0E63"/>
    <w:rsid w:val="008F2374"/>
    <w:rsid w:val="008F29DD"/>
    <w:rsid w:val="008F6555"/>
    <w:rsid w:val="009003C5"/>
    <w:rsid w:val="00903B3C"/>
    <w:rsid w:val="00903C1A"/>
    <w:rsid w:val="009043CA"/>
    <w:rsid w:val="00905E68"/>
    <w:rsid w:val="0090725E"/>
    <w:rsid w:val="00910B57"/>
    <w:rsid w:val="00913567"/>
    <w:rsid w:val="00913C80"/>
    <w:rsid w:val="00917E0C"/>
    <w:rsid w:val="00920981"/>
    <w:rsid w:val="0092487B"/>
    <w:rsid w:val="009300F7"/>
    <w:rsid w:val="00930D68"/>
    <w:rsid w:val="0094056C"/>
    <w:rsid w:val="009440D0"/>
    <w:rsid w:val="00947984"/>
    <w:rsid w:val="0095110A"/>
    <w:rsid w:val="0095338E"/>
    <w:rsid w:val="00953C04"/>
    <w:rsid w:val="00954D22"/>
    <w:rsid w:val="009563B2"/>
    <w:rsid w:val="0096006D"/>
    <w:rsid w:val="00961B2E"/>
    <w:rsid w:val="00965F27"/>
    <w:rsid w:val="009755FC"/>
    <w:rsid w:val="009831F5"/>
    <w:rsid w:val="009853C9"/>
    <w:rsid w:val="00986EEC"/>
    <w:rsid w:val="00986FD8"/>
    <w:rsid w:val="00992435"/>
    <w:rsid w:val="00993888"/>
    <w:rsid w:val="00994351"/>
    <w:rsid w:val="009955DD"/>
    <w:rsid w:val="009A3300"/>
    <w:rsid w:val="009A3C08"/>
    <w:rsid w:val="009A4E14"/>
    <w:rsid w:val="009A6F5D"/>
    <w:rsid w:val="009A769E"/>
    <w:rsid w:val="009B1FB6"/>
    <w:rsid w:val="009B3534"/>
    <w:rsid w:val="009C5D44"/>
    <w:rsid w:val="009D2E0B"/>
    <w:rsid w:val="009E5020"/>
    <w:rsid w:val="009F3BB8"/>
    <w:rsid w:val="009F41DE"/>
    <w:rsid w:val="009F5000"/>
    <w:rsid w:val="009F5AC3"/>
    <w:rsid w:val="009F6BB7"/>
    <w:rsid w:val="009F736C"/>
    <w:rsid w:val="00A003F5"/>
    <w:rsid w:val="00A0582E"/>
    <w:rsid w:val="00A07DB0"/>
    <w:rsid w:val="00A1213B"/>
    <w:rsid w:val="00A1787E"/>
    <w:rsid w:val="00A239B3"/>
    <w:rsid w:val="00A2598F"/>
    <w:rsid w:val="00A36E0D"/>
    <w:rsid w:val="00A37D20"/>
    <w:rsid w:val="00A428BA"/>
    <w:rsid w:val="00A42F82"/>
    <w:rsid w:val="00A50649"/>
    <w:rsid w:val="00A51109"/>
    <w:rsid w:val="00A51EFB"/>
    <w:rsid w:val="00A55016"/>
    <w:rsid w:val="00A55809"/>
    <w:rsid w:val="00A56685"/>
    <w:rsid w:val="00A5764B"/>
    <w:rsid w:val="00A57A4E"/>
    <w:rsid w:val="00A61424"/>
    <w:rsid w:val="00A63265"/>
    <w:rsid w:val="00A6339D"/>
    <w:rsid w:val="00A65A9F"/>
    <w:rsid w:val="00A703DC"/>
    <w:rsid w:val="00A7745F"/>
    <w:rsid w:val="00A776A8"/>
    <w:rsid w:val="00A82A83"/>
    <w:rsid w:val="00A82C9D"/>
    <w:rsid w:val="00A83D75"/>
    <w:rsid w:val="00A840FE"/>
    <w:rsid w:val="00A862F8"/>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829"/>
    <w:rsid w:val="00AD5672"/>
    <w:rsid w:val="00AD5E63"/>
    <w:rsid w:val="00AD61B0"/>
    <w:rsid w:val="00AE2FD5"/>
    <w:rsid w:val="00AE5AB8"/>
    <w:rsid w:val="00AE6BF5"/>
    <w:rsid w:val="00AF3DF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519"/>
    <w:rsid w:val="00B6265F"/>
    <w:rsid w:val="00B640BB"/>
    <w:rsid w:val="00B64389"/>
    <w:rsid w:val="00B65EC6"/>
    <w:rsid w:val="00B70B72"/>
    <w:rsid w:val="00B71FC2"/>
    <w:rsid w:val="00B72775"/>
    <w:rsid w:val="00B7789F"/>
    <w:rsid w:val="00B87FDD"/>
    <w:rsid w:val="00B90B2A"/>
    <w:rsid w:val="00B91DEA"/>
    <w:rsid w:val="00B93605"/>
    <w:rsid w:val="00BA1A32"/>
    <w:rsid w:val="00BA346E"/>
    <w:rsid w:val="00BB1A81"/>
    <w:rsid w:val="00BB1B85"/>
    <w:rsid w:val="00BB26B7"/>
    <w:rsid w:val="00BB3142"/>
    <w:rsid w:val="00BC301B"/>
    <w:rsid w:val="00BD4150"/>
    <w:rsid w:val="00BE08D7"/>
    <w:rsid w:val="00BE117A"/>
    <w:rsid w:val="00BE202F"/>
    <w:rsid w:val="00BE2189"/>
    <w:rsid w:val="00BF0733"/>
    <w:rsid w:val="00BF3F4A"/>
    <w:rsid w:val="00BF51AD"/>
    <w:rsid w:val="00C1094A"/>
    <w:rsid w:val="00C11423"/>
    <w:rsid w:val="00C1657B"/>
    <w:rsid w:val="00C20294"/>
    <w:rsid w:val="00C2052B"/>
    <w:rsid w:val="00C21DCF"/>
    <w:rsid w:val="00C2542F"/>
    <w:rsid w:val="00C25CB5"/>
    <w:rsid w:val="00C32EFB"/>
    <w:rsid w:val="00C33319"/>
    <w:rsid w:val="00C34A87"/>
    <w:rsid w:val="00C359EF"/>
    <w:rsid w:val="00C40DAE"/>
    <w:rsid w:val="00C45C06"/>
    <w:rsid w:val="00C46A16"/>
    <w:rsid w:val="00C474BF"/>
    <w:rsid w:val="00C51611"/>
    <w:rsid w:val="00C52D60"/>
    <w:rsid w:val="00C61A6D"/>
    <w:rsid w:val="00C666E9"/>
    <w:rsid w:val="00C70796"/>
    <w:rsid w:val="00C71BCC"/>
    <w:rsid w:val="00C77D7E"/>
    <w:rsid w:val="00C81846"/>
    <w:rsid w:val="00C84E1F"/>
    <w:rsid w:val="00C86572"/>
    <w:rsid w:val="00C976A6"/>
    <w:rsid w:val="00CA0057"/>
    <w:rsid w:val="00CA11BD"/>
    <w:rsid w:val="00CA1C8C"/>
    <w:rsid w:val="00CA4CAD"/>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3B5"/>
    <w:rsid w:val="00D651BE"/>
    <w:rsid w:val="00D661EC"/>
    <w:rsid w:val="00D66471"/>
    <w:rsid w:val="00D71982"/>
    <w:rsid w:val="00D77DFD"/>
    <w:rsid w:val="00D81803"/>
    <w:rsid w:val="00D839CD"/>
    <w:rsid w:val="00D84363"/>
    <w:rsid w:val="00D90204"/>
    <w:rsid w:val="00D929F1"/>
    <w:rsid w:val="00D97FF7"/>
    <w:rsid w:val="00DB1935"/>
    <w:rsid w:val="00DB45E4"/>
    <w:rsid w:val="00DC0865"/>
    <w:rsid w:val="00DC2EE0"/>
    <w:rsid w:val="00DC34BA"/>
    <w:rsid w:val="00DC3DDC"/>
    <w:rsid w:val="00DC4DFB"/>
    <w:rsid w:val="00DD0529"/>
    <w:rsid w:val="00DD05AB"/>
    <w:rsid w:val="00DD0929"/>
    <w:rsid w:val="00DD1665"/>
    <w:rsid w:val="00DD4D69"/>
    <w:rsid w:val="00DE6682"/>
    <w:rsid w:val="00DF26D2"/>
    <w:rsid w:val="00E0333A"/>
    <w:rsid w:val="00E04CF2"/>
    <w:rsid w:val="00E12E9F"/>
    <w:rsid w:val="00E16786"/>
    <w:rsid w:val="00E17AFC"/>
    <w:rsid w:val="00E239F4"/>
    <w:rsid w:val="00E31847"/>
    <w:rsid w:val="00E32138"/>
    <w:rsid w:val="00E43EC5"/>
    <w:rsid w:val="00E4459B"/>
    <w:rsid w:val="00E45AB0"/>
    <w:rsid w:val="00E57EF4"/>
    <w:rsid w:val="00E65973"/>
    <w:rsid w:val="00E6714D"/>
    <w:rsid w:val="00E73456"/>
    <w:rsid w:val="00E82D13"/>
    <w:rsid w:val="00E84BC8"/>
    <w:rsid w:val="00E914D8"/>
    <w:rsid w:val="00E93E44"/>
    <w:rsid w:val="00E95A30"/>
    <w:rsid w:val="00EA26D8"/>
    <w:rsid w:val="00EA5DE3"/>
    <w:rsid w:val="00EA73D9"/>
    <w:rsid w:val="00EB6877"/>
    <w:rsid w:val="00EB722E"/>
    <w:rsid w:val="00EC0070"/>
    <w:rsid w:val="00EC11CA"/>
    <w:rsid w:val="00ED0C59"/>
    <w:rsid w:val="00ED4E18"/>
    <w:rsid w:val="00ED7B18"/>
    <w:rsid w:val="00EE2953"/>
    <w:rsid w:val="00EE29BA"/>
    <w:rsid w:val="00EE3A7B"/>
    <w:rsid w:val="00EE44C0"/>
    <w:rsid w:val="00EF0051"/>
    <w:rsid w:val="00EF52F1"/>
    <w:rsid w:val="00EF6306"/>
    <w:rsid w:val="00F039C7"/>
    <w:rsid w:val="00F063C0"/>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20AB"/>
    <w:rsid w:val="00FE3EC4"/>
    <w:rsid w:val="00FE6EBA"/>
    <w:rsid w:val="00FF3E46"/>
    <w:rsid w:val="00FF5A58"/>
    <w:rsid w:val="00FF6A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9602">
      <w:bodyDiv w:val="1"/>
      <w:marLeft w:val="0"/>
      <w:marRight w:val="0"/>
      <w:marTop w:val="0"/>
      <w:marBottom w:val="0"/>
      <w:divBdr>
        <w:top w:val="none" w:sz="0" w:space="0" w:color="auto"/>
        <w:left w:val="none" w:sz="0" w:space="0" w:color="auto"/>
        <w:bottom w:val="none" w:sz="0" w:space="0" w:color="auto"/>
        <w:right w:val="none" w:sz="0" w:space="0" w:color="auto"/>
      </w:divBdr>
    </w:div>
    <w:div w:id="41860571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779270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47143055">
      <w:bodyDiv w:val="1"/>
      <w:marLeft w:val="0"/>
      <w:marRight w:val="0"/>
      <w:marTop w:val="0"/>
      <w:marBottom w:val="0"/>
      <w:divBdr>
        <w:top w:val="none" w:sz="0" w:space="0" w:color="auto"/>
        <w:left w:val="none" w:sz="0" w:space="0" w:color="auto"/>
        <w:bottom w:val="none" w:sz="0" w:space="0" w:color="auto"/>
        <w:right w:val="none" w:sz="0" w:space="0" w:color="auto"/>
      </w:divBdr>
    </w:div>
    <w:div w:id="1769765793">
      <w:bodyDiv w:val="1"/>
      <w:marLeft w:val="0"/>
      <w:marRight w:val="0"/>
      <w:marTop w:val="0"/>
      <w:marBottom w:val="0"/>
      <w:divBdr>
        <w:top w:val="none" w:sz="0" w:space="0" w:color="auto"/>
        <w:left w:val="none" w:sz="0" w:space="0" w:color="auto"/>
        <w:bottom w:val="none" w:sz="0" w:space="0" w:color="auto"/>
        <w:right w:val="none" w:sz="0" w:space="0" w:color="auto"/>
      </w:divBdr>
    </w:div>
    <w:div w:id="189223068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16</Pages>
  <Words>6097</Words>
  <Characters>36850</Characters>
  <Application>Microsoft Office Word</Application>
  <DocSecurity>0</DocSecurity>
  <Lines>307</Lines>
  <Paragraphs>85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42862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Bartosz Malinowski</cp:lastModifiedBy>
  <cp:revision>74</cp:revision>
  <cp:lastPrinted>2016-10-24T12:21:00Z</cp:lastPrinted>
  <dcterms:created xsi:type="dcterms:W3CDTF">2023-12-08T19:32:00Z</dcterms:created>
  <dcterms:modified xsi:type="dcterms:W3CDTF">2023-12-11T16:33:00Z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