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311311" w14:textId="75973A65" w:rsidR="00E03DCB" w:rsidRDefault="00E03DCB" w:rsidP="0025170C">
      <w:pPr>
        <w:jc w:val="center"/>
        <w:rPr>
          <w:rFonts w:ascii="Arial" w:hAnsi="Arial" w:cs="Arial"/>
        </w:rPr>
      </w:pPr>
      <w:r w:rsidRPr="00E03DCB">
        <w:rPr>
          <w:rFonts w:ascii="Arial" w:hAnsi="Arial" w:cs="Arial"/>
        </w:rPr>
        <w:t>Independent Project</w:t>
      </w:r>
      <w:r w:rsidR="0025170C">
        <w:rPr>
          <w:rFonts w:ascii="Arial" w:hAnsi="Arial" w:cs="Arial"/>
        </w:rPr>
        <w:t xml:space="preserve">- </w:t>
      </w:r>
      <w:r w:rsidR="0025170C" w:rsidRPr="0025170C">
        <w:rPr>
          <w:rFonts w:ascii="Arial" w:hAnsi="Arial" w:cs="Arial"/>
        </w:rPr>
        <w:t>LCLM6005</w:t>
      </w:r>
    </w:p>
    <w:p w14:paraId="5FBA55AE" w14:textId="490F3594" w:rsidR="0025170C" w:rsidRDefault="00C31FBA" w:rsidP="0025170C">
      <w:pPr>
        <w:jc w:val="center"/>
        <w:rPr>
          <w:rFonts w:ascii="Arial" w:hAnsi="Arial" w:cs="Arial"/>
        </w:rPr>
      </w:pPr>
      <w:r w:rsidRPr="00C31FBA">
        <w:rPr>
          <w:rFonts w:ascii="Arial" w:hAnsi="Arial" w:cs="Arial"/>
        </w:rPr>
        <w:t>Research Process Reflection</w:t>
      </w:r>
    </w:p>
    <w:p w14:paraId="4D8E81BF" w14:textId="77777777" w:rsidR="00C31FBA" w:rsidRDefault="00C31FBA" w:rsidP="0025170C">
      <w:pPr>
        <w:jc w:val="center"/>
        <w:rPr>
          <w:rFonts w:ascii="Arial" w:hAnsi="Arial" w:cs="Arial"/>
        </w:rPr>
      </w:pPr>
    </w:p>
    <w:p w14:paraId="7953EB37" w14:textId="77777777" w:rsidR="00C31FBA" w:rsidRDefault="00C31FBA" w:rsidP="0025170C">
      <w:pPr>
        <w:jc w:val="center"/>
        <w:rPr>
          <w:rFonts w:ascii="Arial" w:hAnsi="Arial" w:cs="Arial"/>
        </w:rPr>
      </w:pPr>
    </w:p>
    <w:p w14:paraId="239BBA42" w14:textId="77777777" w:rsidR="00C31FBA" w:rsidRDefault="00C31FBA" w:rsidP="0025170C">
      <w:pPr>
        <w:jc w:val="center"/>
        <w:rPr>
          <w:rFonts w:ascii="Arial" w:hAnsi="Arial" w:cs="Arial"/>
        </w:rPr>
      </w:pPr>
    </w:p>
    <w:p w14:paraId="0125EF60" w14:textId="77777777" w:rsidR="00C31FBA" w:rsidRDefault="00C31FBA" w:rsidP="0025170C">
      <w:pPr>
        <w:jc w:val="center"/>
        <w:rPr>
          <w:rFonts w:ascii="Arial" w:hAnsi="Arial" w:cs="Arial"/>
        </w:rPr>
      </w:pPr>
    </w:p>
    <w:p w14:paraId="334889AC" w14:textId="77777777" w:rsidR="00C31FBA" w:rsidRDefault="00C31FBA" w:rsidP="0025170C">
      <w:pPr>
        <w:jc w:val="center"/>
        <w:rPr>
          <w:rFonts w:ascii="Arial" w:hAnsi="Arial" w:cs="Arial"/>
        </w:rPr>
      </w:pPr>
    </w:p>
    <w:p w14:paraId="378ED5B7" w14:textId="77777777" w:rsidR="00C31FBA" w:rsidRDefault="00C31FBA" w:rsidP="0025170C">
      <w:pPr>
        <w:jc w:val="center"/>
        <w:rPr>
          <w:rFonts w:ascii="Arial" w:hAnsi="Arial" w:cs="Arial"/>
        </w:rPr>
      </w:pPr>
    </w:p>
    <w:p w14:paraId="6F21D1EE" w14:textId="77777777" w:rsidR="00C31FBA" w:rsidRDefault="00C31FBA" w:rsidP="0025170C">
      <w:pPr>
        <w:jc w:val="center"/>
        <w:rPr>
          <w:rFonts w:ascii="Arial" w:hAnsi="Arial" w:cs="Arial"/>
        </w:rPr>
      </w:pPr>
    </w:p>
    <w:p w14:paraId="5DB91D31" w14:textId="77777777" w:rsidR="00C31FBA" w:rsidRDefault="00C31FBA" w:rsidP="0025170C">
      <w:pPr>
        <w:jc w:val="center"/>
        <w:rPr>
          <w:rFonts w:ascii="Arial" w:hAnsi="Arial" w:cs="Arial"/>
        </w:rPr>
      </w:pPr>
    </w:p>
    <w:p w14:paraId="5705DA48" w14:textId="77777777" w:rsidR="00C31FBA" w:rsidRDefault="00C31FBA" w:rsidP="0025170C">
      <w:pPr>
        <w:jc w:val="center"/>
        <w:rPr>
          <w:rFonts w:ascii="Arial" w:hAnsi="Arial" w:cs="Arial"/>
        </w:rPr>
      </w:pPr>
    </w:p>
    <w:p w14:paraId="40182E39" w14:textId="77777777" w:rsidR="00C31FBA" w:rsidRDefault="00C31FBA" w:rsidP="0025170C">
      <w:pPr>
        <w:jc w:val="center"/>
        <w:rPr>
          <w:rFonts w:ascii="Arial" w:hAnsi="Arial" w:cs="Arial"/>
        </w:rPr>
      </w:pPr>
    </w:p>
    <w:p w14:paraId="1E18B9E1" w14:textId="77777777" w:rsidR="00C31FBA" w:rsidRDefault="00C31FBA" w:rsidP="0025170C">
      <w:pPr>
        <w:jc w:val="center"/>
        <w:rPr>
          <w:rFonts w:ascii="Arial" w:hAnsi="Arial" w:cs="Arial"/>
        </w:rPr>
      </w:pPr>
    </w:p>
    <w:p w14:paraId="488A2760" w14:textId="77777777" w:rsidR="00C31FBA" w:rsidRDefault="00C31FBA" w:rsidP="0025170C">
      <w:pPr>
        <w:jc w:val="center"/>
        <w:rPr>
          <w:rFonts w:ascii="Arial" w:hAnsi="Arial" w:cs="Arial"/>
        </w:rPr>
      </w:pPr>
    </w:p>
    <w:p w14:paraId="0BDF61A8" w14:textId="77777777" w:rsidR="00C31FBA" w:rsidRDefault="00C31FBA" w:rsidP="0025170C">
      <w:pPr>
        <w:jc w:val="center"/>
        <w:rPr>
          <w:rFonts w:ascii="Arial" w:hAnsi="Arial" w:cs="Arial"/>
        </w:rPr>
      </w:pPr>
    </w:p>
    <w:p w14:paraId="31BE65F0" w14:textId="77777777" w:rsidR="00C31FBA" w:rsidRDefault="00C31FBA" w:rsidP="0025170C">
      <w:pPr>
        <w:jc w:val="center"/>
        <w:rPr>
          <w:rFonts w:ascii="Arial" w:hAnsi="Arial" w:cs="Arial"/>
        </w:rPr>
      </w:pPr>
    </w:p>
    <w:p w14:paraId="30E485FF" w14:textId="77777777" w:rsidR="00C31FBA" w:rsidRDefault="00C31FBA" w:rsidP="0025170C">
      <w:pPr>
        <w:jc w:val="center"/>
        <w:rPr>
          <w:rFonts w:ascii="Arial" w:hAnsi="Arial" w:cs="Arial"/>
        </w:rPr>
      </w:pPr>
    </w:p>
    <w:p w14:paraId="65C055F5" w14:textId="77777777" w:rsidR="00C31FBA" w:rsidRDefault="00C31FBA" w:rsidP="0025170C">
      <w:pPr>
        <w:jc w:val="center"/>
        <w:rPr>
          <w:rFonts w:ascii="Arial" w:hAnsi="Arial" w:cs="Arial"/>
        </w:rPr>
      </w:pPr>
    </w:p>
    <w:p w14:paraId="260FF49B" w14:textId="77777777" w:rsidR="00C31FBA" w:rsidRDefault="00C31FBA" w:rsidP="0025170C">
      <w:pPr>
        <w:jc w:val="center"/>
        <w:rPr>
          <w:rFonts w:ascii="Arial" w:hAnsi="Arial" w:cs="Arial"/>
        </w:rPr>
      </w:pPr>
    </w:p>
    <w:p w14:paraId="073AE235" w14:textId="77777777" w:rsidR="00C31FBA" w:rsidRDefault="00C31FBA" w:rsidP="0025170C">
      <w:pPr>
        <w:jc w:val="center"/>
        <w:rPr>
          <w:rFonts w:ascii="Arial" w:hAnsi="Arial" w:cs="Arial"/>
        </w:rPr>
      </w:pPr>
    </w:p>
    <w:p w14:paraId="43A339CC" w14:textId="77777777" w:rsidR="00C31FBA" w:rsidRDefault="00C31FBA" w:rsidP="0025170C">
      <w:pPr>
        <w:jc w:val="center"/>
        <w:rPr>
          <w:rFonts w:ascii="Arial" w:hAnsi="Arial" w:cs="Arial"/>
        </w:rPr>
      </w:pPr>
    </w:p>
    <w:p w14:paraId="116BC10D" w14:textId="77777777" w:rsidR="00C31FBA" w:rsidRDefault="00C31FBA" w:rsidP="0025170C">
      <w:pPr>
        <w:jc w:val="center"/>
        <w:rPr>
          <w:rFonts w:ascii="Arial" w:hAnsi="Arial" w:cs="Arial"/>
        </w:rPr>
      </w:pPr>
    </w:p>
    <w:p w14:paraId="59D6E285" w14:textId="77777777" w:rsidR="00C31FBA" w:rsidRDefault="00C31FBA" w:rsidP="0025170C">
      <w:pPr>
        <w:jc w:val="center"/>
        <w:rPr>
          <w:rFonts w:ascii="Arial" w:hAnsi="Arial" w:cs="Arial"/>
        </w:rPr>
      </w:pPr>
    </w:p>
    <w:p w14:paraId="23564683" w14:textId="77777777" w:rsidR="00C31FBA" w:rsidRDefault="00C31FBA" w:rsidP="0025170C">
      <w:pPr>
        <w:jc w:val="center"/>
        <w:rPr>
          <w:rFonts w:ascii="Arial" w:hAnsi="Arial" w:cs="Arial"/>
        </w:rPr>
      </w:pPr>
    </w:p>
    <w:p w14:paraId="6ECB5E58" w14:textId="77777777" w:rsidR="00C31FBA" w:rsidRDefault="00C31FBA" w:rsidP="0025170C">
      <w:pPr>
        <w:jc w:val="center"/>
        <w:rPr>
          <w:rFonts w:ascii="Arial" w:hAnsi="Arial" w:cs="Arial"/>
        </w:rPr>
      </w:pPr>
    </w:p>
    <w:p w14:paraId="16BED64B" w14:textId="77777777" w:rsidR="00C31FBA" w:rsidRDefault="00C31FBA" w:rsidP="0025170C">
      <w:pPr>
        <w:jc w:val="center"/>
        <w:rPr>
          <w:rFonts w:ascii="Arial" w:hAnsi="Arial" w:cs="Arial"/>
        </w:rPr>
      </w:pPr>
    </w:p>
    <w:p w14:paraId="6965EB5A" w14:textId="77777777" w:rsidR="00C31FBA" w:rsidRDefault="00C31FBA" w:rsidP="0025170C">
      <w:pPr>
        <w:jc w:val="center"/>
        <w:rPr>
          <w:rFonts w:ascii="Arial" w:hAnsi="Arial" w:cs="Arial"/>
        </w:rPr>
      </w:pPr>
    </w:p>
    <w:p w14:paraId="2A3366DB" w14:textId="77777777" w:rsidR="00C31FBA" w:rsidRDefault="00C31FBA" w:rsidP="00C31FBA">
      <w:pPr>
        <w:rPr>
          <w:rFonts w:ascii="Arial" w:hAnsi="Arial" w:cs="Arial"/>
        </w:rPr>
      </w:pPr>
    </w:p>
    <w:p w14:paraId="6C4EE2CF" w14:textId="77777777" w:rsidR="00C31FBA" w:rsidRDefault="00C31FBA" w:rsidP="0025170C">
      <w:pPr>
        <w:jc w:val="center"/>
        <w:rPr>
          <w:rFonts w:ascii="Arial" w:hAnsi="Arial" w:cs="Arial"/>
        </w:rPr>
      </w:pPr>
    </w:p>
    <w:p w14:paraId="7BFD6C00" w14:textId="2F74C2A2" w:rsidR="00C31FBA" w:rsidRDefault="00C31FBA" w:rsidP="00C31FBA">
      <w:pPr>
        <w:jc w:val="right"/>
        <w:rPr>
          <w:rFonts w:ascii="Arial" w:hAnsi="Arial" w:cs="Arial"/>
        </w:rPr>
      </w:pPr>
      <w:r>
        <w:rPr>
          <w:rFonts w:ascii="Arial" w:hAnsi="Arial" w:cs="Arial"/>
        </w:rPr>
        <w:t>Name: Alexandra-Lidia Ion</w:t>
      </w:r>
    </w:p>
    <w:p w14:paraId="2F0AE14F" w14:textId="69A38C99" w:rsidR="00C31FBA" w:rsidRDefault="00C31FBA" w:rsidP="00C31FBA">
      <w:pPr>
        <w:jc w:val="right"/>
        <w:rPr>
          <w:rFonts w:ascii="Arial" w:hAnsi="Arial" w:cs="Arial"/>
        </w:rPr>
      </w:pPr>
      <w:r>
        <w:rPr>
          <w:rFonts w:ascii="Arial" w:hAnsi="Arial" w:cs="Arial"/>
        </w:rPr>
        <w:t>ID Student:</w:t>
      </w:r>
      <w:r w:rsidR="00B22B04" w:rsidRPr="00B22B04">
        <w:t xml:space="preserve"> </w:t>
      </w:r>
      <w:r w:rsidR="00B22B04" w:rsidRPr="00B22B04">
        <w:rPr>
          <w:rFonts w:ascii="Arial" w:hAnsi="Arial" w:cs="Arial"/>
        </w:rPr>
        <w:t>2227931</w:t>
      </w:r>
    </w:p>
    <w:p w14:paraId="5C4A9444" w14:textId="34807DB1" w:rsidR="00C31FBA" w:rsidRDefault="00C31FBA" w:rsidP="00C31FBA">
      <w:pPr>
        <w:jc w:val="right"/>
        <w:rPr>
          <w:rFonts w:ascii="Arial" w:hAnsi="Arial" w:cs="Arial"/>
        </w:rPr>
      </w:pPr>
      <w:r>
        <w:rPr>
          <w:rFonts w:ascii="Arial" w:hAnsi="Arial" w:cs="Arial"/>
        </w:rPr>
        <w:t xml:space="preserve">Word Count: </w:t>
      </w:r>
      <w:r w:rsidR="00224736">
        <w:rPr>
          <w:rFonts w:ascii="Arial" w:hAnsi="Arial" w:cs="Arial"/>
        </w:rPr>
        <w:t>501 words</w:t>
      </w:r>
    </w:p>
    <w:p w14:paraId="36E15462" w14:textId="2426C73A" w:rsidR="00C31FBA" w:rsidRDefault="00C31FBA" w:rsidP="008972D6">
      <w:pPr>
        <w:spacing w:line="360" w:lineRule="auto"/>
        <w:rPr>
          <w:rFonts w:ascii="Arial" w:hAnsi="Arial" w:cs="Arial"/>
        </w:rPr>
      </w:pPr>
      <w:r>
        <w:rPr>
          <w:rFonts w:ascii="Arial" w:hAnsi="Arial" w:cs="Arial"/>
        </w:rPr>
        <w:lastRenderedPageBreak/>
        <w:t>Introduction</w:t>
      </w:r>
    </w:p>
    <w:p w14:paraId="22BA1896" w14:textId="3437914B" w:rsidR="008972D6" w:rsidRDefault="008972D6" w:rsidP="008972D6">
      <w:pPr>
        <w:spacing w:line="360" w:lineRule="auto"/>
        <w:rPr>
          <w:rFonts w:ascii="Arial" w:hAnsi="Arial" w:cs="Arial"/>
        </w:rPr>
      </w:pPr>
      <w:r>
        <w:rPr>
          <w:rFonts w:ascii="Arial" w:hAnsi="Arial" w:cs="Arial"/>
        </w:rPr>
        <w:t xml:space="preserve">The following reflection </w:t>
      </w:r>
      <w:r w:rsidR="00431849">
        <w:rPr>
          <w:rFonts w:ascii="Arial" w:hAnsi="Arial" w:cs="Arial"/>
        </w:rPr>
        <w:t xml:space="preserve">targets in considering in summary the experience of writing the independent research (Element 1) from Independent Project module, while approaching Gibbs’ Reflective Cycle model. According to Gibbs (1988), the model provides the opportunity in examining the experience better and in understanding the behaviour considered within that instance, </w:t>
      </w:r>
      <w:proofErr w:type="gramStart"/>
      <w:r w:rsidR="00431849">
        <w:rPr>
          <w:rFonts w:ascii="Arial" w:hAnsi="Arial" w:cs="Arial"/>
        </w:rPr>
        <w:t>in order to</w:t>
      </w:r>
      <w:proofErr w:type="gramEnd"/>
      <w:r w:rsidR="00431849">
        <w:rPr>
          <w:rFonts w:ascii="Arial" w:hAnsi="Arial" w:cs="Arial"/>
        </w:rPr>
        <w:t xml:space="preserve"> provide corrective actions for the future.</w:t>
      </w:r>
      <w:r w:rsidR="00224736">
        <w:rPr>
          <w:rFonts w:ascii="Arial" w:hAnsi="Arial" w:cs="Arial"/>
        </w:rPr>
        <w:t xml:space="preserve"> Indeed, it aims in considering both negatives and positives within the context of the experience itself. </w:t>
      </w:r>
    </w:p>
    <w:p w14:paraId="1D2D47BD" w14:textId="4EA78BDB" w:rsidR="00C31FBA" w:rsidRDefault="00C31FBA" w:rsidP="008972D6">
      <w:pPr>
        <w:spacing w:line="360" w:lineRule="auto"/>
        <w:rPr>
          <w:rFonts w:ascii="Arial" w:hAnsi="Arial" w:cs="Arial"/>
        </w:rPr>
      </w:pPr>
      <w:r>
        <w:rPr>
          <w:rFonts w:ascii="Arial" w:hAnsi="Arial" w:cs="Arial"/>
        </w:rPr>
        <w:t>Description</w:t>
      </w:r>
    </w:p>
    <w:p w14:paraId="6C1A6481" w14:textId="12130FC2" w:rsidR="00B22B04" w:rsidRDefault="00B22B04" w:rsidP="008972D6">
      <w:pPr>
        <w:spacing w:line="360" w:lineRule="auto"/>
        <w:rPr>
          <w:rFonts w:ascii="Arial" w:hAnsi="Arial" w:cs="Arial"/>
        </w:rPr>
      </w:pPr>
      <w:r>
        <w:rPr>
          <w:rFonts w:ascii="Arial" w:hAnsi="Arial" w:cs="Arial"/>
        </w:rPr>
        <w:t xml:space="preserve">The overall experience focussed on organising and writing the final dissertation, </w:t>
      </w:r>
      <w:r w:rsidR="000A03E8">
        <w:rPr>
          <w:rFonts w:ascii="Arial" w:hAnsi="Arial" w:cs="Arial"/>
        </w:rPr>
        <w:t xml:space="preserve">which is the last report within my academic experience. As being an eco-friendly enthusiast, I approached a topic connected to sustainability. Indeed, I evaluated the </w:t>
      </w:r>
      <w:r w:rsidR="000033DF">
        <w:rPr>
          <w:rFonts w:ascii="Arial" w:hAnsi="Arial" w:cs="Arial"/>
        </w:rPr>
        <w:t xml:space="preserve">sustainability in the context of </w:t>
      </w:r>
      <w:r w:rsidR="00F65331">
        <w:rPr>
          <w:rFonts w:ascii="Arial" w:hAnsi="Arial" w:cs="Arial"/>
        </w:rPr>
        <w:t xml:space="preserve">retail industry while considering its impact on the financial performance </w:t>
      </w:r>
      <w:r w:rsidR="00AE0CC8">
        <w:rPr>
          <w:rFonts w:ascii="Arial" w:hAnsi="Arial" w:cs="Arial"/>
        </w:rPr>
        <w:t xml:space="preserve">considering investor confidence. To do so, I minimised the study considering Tesco and Asda as being the major players. </w:t>
      </w:r>
      <w:proofErr w:type="gramStart"/>
      <w:r w:rsidR="00EC51CE">
        <w:rPr>
          <w:rFonts w:ascii="Arial" w:hAnsi="Arial" w:cs="Arial"/>
        </w:rPr>
        <w:t>In order to</w:t>
      </w:r>
      <w:proofErr w:type="gramEnd"/>
      <w:r w:rsidR="00EC51CE">
        <w:rPr>
          <w:rFonts w:ascii="Arial" w:hAnsi="Arial" w:cs="Arial"/>
        </w:rPr>
        <w:t xml:space="preserve"> achieve the proposed research key objectives, </w:t>
      </w:r>
      <w:r w:rsidR="0048783E">
        <w:rPr>
          <w:rFonts w:ascii="Arial" w:hAnsi="Arial" w:cs="Arial"/>
        </w:rPr>
        <w:t xml:space="preserve">I utilised Sustainability Reports for Tesco and Asda, as being the most important ones in supporting the foundation of the study. </w:t>
      </w:r>
    </w:p>
    <w:p w14:paraId="6C48A551" w14:textId="62903972" w:rsidR="00C31FBA" w:rsidRDefault="00C31FBA" w:rsidP="008972D6">
      <w:pPr>
        <w:spacing w:line="360" w:lineRule="auto"/>
        <w:rPr>
          <w:rFonts w:ascii="Arial" w:hAnsi="Arial" w:cs="Arial"/>
        </w:rPr>
      </w:pPr>
      <w:r>
        <w:rPr>
          <w:rFonts w:ascii="Arial" w:hAnsi="Arial" w:cs="Arial"/>
        </w:rPr>
        <w:t>Feelings</w:t>
      </w:r>
    </w:p>
    <w:p w14:paraId="5C3BFAF0" w14:textId="11851813" w:rsidR="00AE0CC8" w:rsidRDefault="007648F2" w:rsidP="008972D6">
      <w:pPr>
        <w:spacing w:line="360" w:lineRule="auto"/>
        <w:rPr>
          <w:rFonts w:ascii="Arial" w:hAnsi="Arial" w:cs="Arial"/>
        </w:rPr>
      </w:pPr>
      <w:r>
        <w:rPr>
          <w:rFonts w:ascii="Arial" w:hAnsi="Arial" w:cs="Arial"/>
        </w:rPr>
        <w:t>Within the first phase, I felt unsure about how to narrow my topic</w:t>
      </w:r>
      <w:r w:rsidR="00F20739">
        <w:rPr>
          <w:rFonts w:ascii="Arial" w:hAnsi="Arial" w:cs="Arial"/>
        </w:rPr>
        <w:t xml:space="preserve">, considering the complexity of “sustainability”. Thus, my initial research helped me in </w:t>
      </w:r>
      <w:r w:rsidR="000410E5">
        <w:rPr>
          <w:rFonts w:ascii="Arial" w:hAnsi="Arial" w:cs="Arial"/>
        </w:rPr>
        <w:t xml:space="preserve">selecting a specific area. I also felt a greater satisfaction when I started in developing my </w:t>
      </w:r>
      <w:r w:rsidR="00DE0489">
        <w:rPr>
          <w:rFonts w:ascii="Arial" w:hAnsi="Arial" w:cs="Arial"/>
        </w:rPr>
        <w:t xml:space="preserve">assessment development, considering the structure given within brief, as being a starting point. During the analysis, I felt numerous of feelings, a mixture of </w:t>
      </w:r>
      <w:r w:rsidR="00BF4C5D">
        <w:rPr>
          <w:rFonts w:ascii="Arial" w:hAnsi="Arial" w:cs="Arial"/>
        </w:rPr>
        <w:t xml:space="preserve">confidence and satisfaction enrooted within my </w:t>
      </w:r>
      <w:r w:rsidR="00450969">
        <w:rPr>
          <w:rFonts w:ascii="Arial" w:hAnsi="Arial" w:cs="Arial"/>
        </w:rPr>
        <w:t xml:space="preserve">patience. At the end, I felt a self-actualisation need especially as I succeeded in demonstrating alignment with all the proposed research objectives. </w:t>
      </w:r>
    </w:p>
    <w:p w14:paraId="4DC480A0" w14:textId="03C3DEAB" w:rsidR="00C31FBA" w:rsidRDefault="00C31FBA" w:rsidP="008972D6">
      <w:pPr>
        <w:spacing w:line="360" w:lineRule="auto"/>
        <w:rPr>
          <w:rFonts w:ascii="Arial" w:hAnsi="Arial" w:cs="Arial"/>
        </w:rPr>
      </w:pPr>
      <w:r>
        <w:rPr>
          <w:rFonts w:ascii="Arial" w:hAnsi="Arial" w:cs="Arial"/>
        </w:rPr>
        <w:t>Evaluation</w:t>
      </w:r>
    </w:p>
    <w:p w14:paraId="72D25CB7" w14:textId="3AAFF219" w:rsidR="00AE0CC8" w:rsidRDefault="00C83821" w:rsidP="008972D6">
      <w:pPr>
        <w:spacing w:line="360" w:lineRule="auto"/>
        <w:rPr>
          <w:rFonts w:ascii="Arial" w:hAnsi="Arial" w:cs="Arial"/>
        </w:rPr>
      </w:pPr>
      <w:r>
        <w:rPr>
          <w:rFonts w:ascii="Arial" w:hAnsi="Arial" w:cs="Arial"/>
        </w:rPr>
        <w:t xml:space="preserve">Th main strong point within the process of writing the dissertation is that I selected a topic hat I was aware of, so my foundation level of knowledge was already approached. I also </w:t>
      </w:r>
      <w:r w:rsidR="000F626C">
        <w:rPr>
          <w:rFonts w:ascii="Arial" w:hAnsi="Arial" w:cs="Arial"/>
        </w:rPr>
        <w:t xml:space="preserve">succeeded in developing my arguments while examining and synthesizing the information from the Sustainability Reports in Asda and Tesco. </w:t>
      </w:r>
    </w:p>
    <w:p w14:paraId="250E5332" w14:textId="77777777" w:rsidR="000F626C" w:rsidRDefault="00C31FBA" w:rsidP="008972D6">
      <w:pPr>
        <w:spacing w:line="360" w:lineRule="auto"/>
        <w:rPr>
          <w:rFonts w:ascii="Arial" w:hAnsi="Arial" w:cs="Arial"/>
        </w:rPr>
      </w:pPr>
      <w:r>
        <w:rPr>
          <w:rFonts w:ascii="Arial" w:hAnsi="Arial" w:cs="Arial"/>
        </w:rPr>
        <w:t>Analysis</w:t>
      </w:r>
    </w:p>
    <w:p w14:paraId="67A360E4" w14:textId="51A75393" w:rsidR="006764B1" w:rsidRDefault="00F95577" w:rsidP="008972D6">
      <w:pPr>
        <w:spacing w:line="360" w:lineRule="auto"/>
        <w:rPr>
          <w:rFonts w:ascii="Arial" w:hAnsi="Arial" w:cs="Arial"/>
        </w:rPr>
      </w:pPr>
      <w:r>
        <w:rPr>
          <w:rFonts w:ascii="Arial" w:hAnsi="Arial" w:cs="Arial"/>
        </w:rPr>
        <w:t>The overall process went at good sta</w:t>
      </w:r>
      <w:r w:rsidR="00893F75">
        <w:rPr>
          <w:rFonts w:ascii="Arial" w:hAnsi="Arial" w:cs="Arial"/>
        </w:rPr>
        <w:t xml:space="preserve">ndards. Guidance from the classes, positive feedback received from my supervisor within my initial meeting as well as approaching a solid structure represented key strengths within my work. However, some of the limitations </w:t>
      </w:r>
      <w:r w:rsidR="006764B1">
        <w:rPr>
          <w:rFonts w:ascii="Arial" w:hAnsi="Arial" w:cs="Arial"/>
        </w:rPr>
        <w:t xml:space="preserve">within this context reflected on my ability in conducting the research and on my planning and time management. I spent too much time in synthesizing the information from the secondary sources, which caused delays in completing the research. </w:t>
      </w:r>
    </w:p>
    <w:p w14:paraId="6F0E24CE" w14:textId="403EB49F" w:rsidR="00C31FBA" w:rsidRDefault="00C31FBA" w:rsidP="008972D6">
      <w:pPr>
        <w:spacing w:line="360" w:lineRule="auto"/>
        <w:rPr>
          <w:rFonts w:ascii="Arial" w:hAnsi="Arial" w:cs="Arial"/>
        </w:rPr>
      </w:pPr>
      <w:r>
        <w:rPr>
          <w:rFonts w:ascii="Arial" w:hAnsi="Arial" w:cs="Arial"/>
        </w:rPr>
        <w:t>Conclusion</w:t>
      </w:r>
    </w:p>
    <w:p w14:paraId="53AE5FCF" w14:textId="099EBDE7" w:rsidR="00AE0CC8" w:rsidRDefault="008817E5" w:rsidP="008972D6">
      <w:pPr>
        <w:spacing w:line="360" w:lineRule="auto"/>
        <w:rPr>
          <w:rFonts w:ascii="Arial" w:hAnsi="Arial" w:cs="Arial"/>
        </w:rPr>
      </w:pPr>
      <w:r>
        <w:rPr>
          <w:rFonts w:ascii="Arial" w:hAnsi="Arial" w:cs="Arial"/>
        </w:rPr>
        <w:t xml:space="preserve">In conclusion, writing this research study represented an opportunity to demonstrate my knowledge and skills developed within the academic course. I successfully completed my </w:t>
      </w:r>
      <w:r w:rsidR="00224736">
        <w:rPr>
          <w:rFonts w:ascii="Arial" w:hAnsi="Arial" w:cs="Arial"/>
        </w:rPr>
        <w:t>degree,</w:t>
      </w:r>
      <w:r>
        <w:rPr>
          <w:rFonts w:ascii="Arial" w:hAnsi="Arial" w:cs="Arial"/>
        </w:rPr>
        <w:t xml:space="preserve"> and I am confident in considering </w:t>
      </w:r>
      <w:r w:rsidR="00224736">
        <w:rPr>
          <w:rFonts w:ascii="Arial" w:hAnsi="Arial" w:cs="Arial"/>
        </w:rPr>
        <w:t xml:space="preserve">progression within my professional career. </w:t>
      </w:r>
    </w:p>
    <w:p w14:paraId="57D79AC3" w14:textId="3437164D" w:rsidR="00224736" w:rsidRDefault="00224736" w:rsidP="008972D6">
      <w:pPr>
        <w:spacing w:line="360" w:lineRule="auto"/>
        <w:rPr>
          <w:rFonts w:ascii="Arial" w:hAnsi="Arial" w:cs="Arial"/>
        </w:rPr>
      </w:pPr>
      <w:r>
        <w:rPr>
          <w:rFonts w:ascii="Arial" w:hAnsi="Arial" w:cs="Arial"/>
        </w:rPr>
        <w:t>Action-plan</w:t>
      </w:r>
    </w:p>
    <w:p w14:paraId="277A2BC0" w14:textId="1E59D5B5" w:rsidR="00224736" w:rsidRDefault="00224736" w:rsidP="008972D6">
      <w:pPr>
        <w:spacing w:line="360" w:lineRule="auto"/>
        <w:rPr>
          <w:rFonts w:ascii="Arial" w:hAnsi="Arial" w:cs="Arial"/>
        </w:rPr>
      </w:pPr>
      <w:r>
        <w:rPr>
          <w:rFonts w:ascii="Arial" w:hAnsi="Arial" w:cs="Arial"/>
        </w:rPr>
        <w:t xml:space="preserve">I look forward to improving my planning skills, especially in balancing my responsibilities. Using a journal or a planner represents an opportunity to keep on track all my activities, as well as in establish more rigid deadlines. Also, expanding my research skills, while diversifying the sources may represent an opportunity to develop a greater and more complex analysis in the future. </w:t>
      </w:r>
    </w:p>
    <w:p w14:paraId="60DFC816" w14:textId="77777777" w:rsidR="00224736" w:rsidRDefault="00224736" w:rsidP="008972D6">
      <w:pPr>
        <w:spacing w:line="360" w:lineRule="auto"/>
        <w:rPr>
          <w:rFonts w:ascii="Arial" w:hAnsi="Arial" w:cs="Arial"/>
        </w:rPr>
      </w:pPr>
    </w:p>
    <w:p w14:paraId="5573C413" w14:textId="77777777" w:rsidR="00224736" w:rsidRDefault="00224736" w:rsidP="008972D6">
      <w:pPr>
        <w:spacing w:line="360" w:lineRule="auto"/>
        <w:rPr>
          <w:rFonts w:ascii="Arial" w:hAnsi="Arial" w:cs="Arial"/>
        </w:rPr>
      </w:pPr>
    </w:p>
    <w:p w14:paraId="103534F3" w14:textId="77777777" w:rsidR="00224736" w:rsidRDefault="00224736" w:rsidP="008972D6">
      <w:pPr>
        <w:spacing w:line="360" w:lineRule="auto"/>
        <w:rPr>
          <w:rFonts w:ascii="Arial" w:hAnsi="Arial" w:cs="Arial"/>
        </w:rPr>
      </w:pPr>
    </w:p>
    <w:p w14:paraId="12BE4332" w14:textId="77777777" w:rsidR="00224736" w:rsidRDefault="00224736" w:rsidP="008972D6">
      <w:pPr>
        <w:spacing w:line="360" w:lineRule="auto"/>
        <w:rPr>
          <w:rFonts w:ascii="Arial" w:hAnsi="Arial" w:cs="Arial"/>
        </w:rPr>
      </w:pPr>
    </w:p>
    <w:p w14:paraId="1C6FAF31" w14:textId="77777777" w:rsidR="00224736" w:rsidRDefault="00224736" w:rsidP="008972D6">
      <w:pPr>
        <w:spacing w:line="360" w:lineRule="auto"/>
        <w:rPr>
          <w:rFonts w:ascii="Arial" w:hAnsi="Arial" w:cs="Arial"/>
        </w:rPr>
      </w:pPr>
    </w:p>
    <w:p w14:paraId="475753C3" w14:textId="77777777" w:rsidR="00224736" w:rsidRDefault="00224736" w:rsidP="008972D6">
      <w:pPr>
        <w:spacing w:line="360" w:lineRule="auto"/>
        <w:rPr>
          <w:rFonts w:ascii="Arial" w:hAnsi="Arial" w:cs="Arial"/>
        </w:rPr>
      </w:pPr>
    </w:p>
    <w:p w14:paraId="2100F93D" w14:textId="77777777" w:rsidR="00224736" w:rsidRDefault="00224736" w:rsidP="008972D6">
      <w:pPr>
        <w:spacing w:line="360" w:lineRule="auto"/>
        <w:rPr>
          <w:rFonts w:ascii="Arial" w:hAnsi="Arial" w:cs="Arial"/>
        </w:rPr>
      </w:pPr>
    </w:p>
    <w:p w14:paraId="1B31BCE3" w14:textId="77777777" w:rsidR="00224736" w:rsidRDefault="00224736" w:rsidP="008972D6">
      <w:pPr>
        <w:spacing w:line="360" w:lineRule="auto"/>
        <w:rPr>
          <w:rFonts w:ascii="Arial" w:hAnsi="Arial" w:cs="Arial"/>
        </w:rPr>
      </w:pPr>
    </w:p>
    <w:p w14:paraId="408DC1D3" w14:textId="77777777" w:rsidR="00224736" w:rsidRDefault="00224736" w:rsidP="008972D6">
      <w:pPr>
        <w:spacing w:line="360" w:lineRule="auto"/>
        <w:rPr>
          <w:rFonts w:ascii="Arial" w:hAnsi="Arial" w:cs="Arial"/>
        </w:rPr>
      </w:pPr>
    </w:p>
    <w:p w14:paraId="6BCF3E33" w14:textId="77777777" w:rsidR="00224736" w:rsidRDefault="00224736" w:rsidP="008972D6">
      <w:pPr>
        <w:spacing w:line="360" w:lineRule="auto"/>
        <w:rPr>
          <w:rFonts w:ascii="Arial" w:hAnsi="Arial" w:cs="Arial"/>
        </w:rPr>
      </w:pPr>
    </w:p>
    <w:p w14:paraId="67AF7A02" w14:textId="77777777" w:rsidR="00224736" w:rsidRDefault="00224736" w:rsidP="008972D6">
      <w:pPr>
        <w:spacing w:line="360" w:lineRule="auto"/>
        <w:rPr>
          <w:rFonts w:ascii="Arial" w:hAnsi="Arial" w:cs="Arial"/>
        </w:rPr>
      </w:pPr>
    </w:p>
    <w:p w14:paraId="644B4073" w14:textId="77777777" w:rsidR="00224736" w:rsidRDefault="00224736" w:rsidP="008972D6">
      <w:pPr>
        <w:spacing w:line="360" w:lineRule="auto"/>
        <w:rPr>
          <w:rFonts w:ascii="Arial" w:hAnsi="Arial" w:cs="Arial"/>
        </w:rPr>
      </w:pPr>
    </w:p>
    <w:p w14:paraId="7CEC58E2" w14:textId="77777777" w:rsidR="00224736" w:rsidRDefault="00224736" w:rsidP="008972D6">
      <w:pPr>
        <w:spacing w:line="360" w:lineRule="auto"/>
        <w:rPr>
          <w:rFonts w:ascii="Arial" w:hAnsi="Arial" w:cs="Arial"/>
        </w:rPr>
      </w:pPr>
    </w:p>
    <w:p w14:paraId="02C0EF68" w14:textId="77777777" w:rsidR="00224736" w:rsidRDefault="00224736" w:rsidP="008972D6">
      <w:pPr>
        <w:spacing w:line="360" w:lineRule="auto"/>
        <w:rPr>
          <w:rFonts w:ascii="Arial" w:hAnsi="Arial" w:cs="Arial"/>
        </w:rPr>
      </w:pPr>
    </w:p>
    <w:p w14:paraId="116BAC3D" w14:textId="77777777" w:rsidR="00224736" w:rsidRDefault="00224736" w:rsidP="008972D6">
      <w:pPr>
        <w:spacing w:line="360" w:lineRule="auto"/>
        <w:rPr>
          <w:rFonts w:ascii="Arial" w:hAnsi="Arial" w:cs="Arial"/>
        </w:rPr>
      </w:pPr>
    </w:p>
    <w:p w14:paraId="71FEEA35" w14:textId="20AA6D55" w:rsidR="00C31FBA" w:rsidRDefault="00C31FBA" w:rsidP="008972D6">
      <w:pPr>
        <w:spacing w:line="360" w:lineRule="auto"/>
        <w:rPr>
          <w:rFonts w:ascii="Arial" w:hAnsi="Arial" w:cs="Arial"/>
        </w:rPr>
      </w:pPr>
      <w:r>
        <w:rPr>
          <w:rFonts w:ascii="Arial" w:hAnsi="Arial" w:cs="Arial"/>
        </w:rPr>
        <w:t>References</w:t>
      </w:r>
    </w:p>
    <w:p w14:paraId="087C947D" w14:textId="038DEB68" w:rsidR="00C31FBA" w:rsidRPr="00E03DCB" w:rsidRDefault="008972D6" w:rsidP="008972D6">
      <w:pPr>
        <w:spacing w:line="360" w:lineRule="auto"/>
        <w:rPr>
          <w:rFonts w:ascii="Arial" w:hAnsi="Arial" w:cs="Arial"/>
        </w:rPr>
      </w:pPr>
      <w:r w:rsidRPr="008972D6">
        <w:rPr>
          <w:rFonts w:ascii="Arial" w:hAnsi="Arial" w:cs="Arial"/>
        </w:rPr>
        <w:t xml:space="preserve">Gibbs, G. (1988) </w:t>
      </w:r>
      <w:r w:rsidRPr="008972D6">
        <w:rPr>
          <w:rFonts w:ascii="Arial" w:hAnsi="Arial" w:cs="Arial"/>
          <w:i/>
          <w:iCs/>
        </w:rPr>
        <w:t>Learning by Doing: A Guide to Teaching and Learning Methods</w:t>
      </w:r>
      <w:r w:rsidRPr="008972D6">
        <w:rPr>
          <w:rFonts w:ascii="Arial" w:hAnsi="Arial" w:cs="Arial"/>
        </w:rPr>
        <w:t>. Oxford: Oxford Polytechnic.</w:t>
      </w:r>
    </w:p>
    <w:sectPr w:rsidR="00C31FBA" w:rsidRPr="00E03D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AF3"/>
    <w:rsid w:val="000033DF"/>
    <w:rsid w:val="000410E5"/>
    <w:rsid w:val="000A03E8"/>
    <w:rsid w:val="000F626C"/>
    <w:rsid w:val="00110AF3"/>
    <w:rsid w:val="0012662C"/>
    <w:rsid w:val="00224736"/>
    <w:rsid w:val="0025170C"/>
    <w:rsid w:val="002B5029"/>
    <w:rsid w:val="00431849"/>
    <w:rsid w:val="00450969"/>
    <w:rsid w:val="0048783E"/>
    <w:rsid w:val="00652A0F"/>
    <w:rsid w:val="006764B1"/>
    <w:rsid w:val="007648F2"/>
    <w:rsid w:val="008817E5"/>
    <w:rsid w:val="00893F75"/>
    <w:rsid w:val="008972D6"/>
    <w:rsid w:val="00AE0CC8"/>
    <w:rsid w:val="00B12F10"/>
    <w:rsid w:val="00B22B04"/>
    <w:rsid w:val="00BF4C5D"/>
    <w:rsid w:val="00C31FBA"/>
    <w:rsid w:val="00C83821"/>
    <w:rsid w:val="00DE0489"/>
    <w:rsid w:val="00E03DCB"/>
    <w:rsid w:val="00EC51CE"/>
    <w:rsid w:val="00F20739"/>
    <w:rsid w:val="00F65331"/>
    <w:rsid w:val="00F955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01CBC"/>
  <w15:chartTrackingRefBased/>
  <w15:docId w15:val="{1B5DBCC9-21F6-49D1-BC03-032A31AB6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0A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0A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0A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0A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0A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0A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0A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0A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0A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0A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0A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0A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0A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0A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0A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0A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0A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0AF3"/>
    <w:rPr>
      <w:rFonts w:eastAsiaTheme="majorEastAsia" w:cstheme="majorBidi"/>
      <w:color w:val="272727" w:themeColor="text1" w:themeTint="D8"/>
    </w:rPr>
  </w:style>
  <w:style w:type="paragraph" w:styleId="Title">
    <w:name w:val="Title"/>
    <w:basedOn w:val="Normal"/>
    <w:next w:val="Normal"/>
    <w:link w:val="TitleChar"/>
    <w:uiPriority w:val="10"/>
    <w:qFormat/>
    <w:rsid w:val="00110A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0A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0A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0A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0AF3"/>
    <w:pPr>
      <w:spacing w:before="160"/>
      <w:jc w:val="center"/>
    </w:pPr>
    <w:rPr>
      <w:i/>
      <w:iCs/>
      <w:color w:val="404040" w:themeColor="text1" w:themeTint="BF"/>
    </w:rPr>
  </w:style>
  <w:style w:type="character" w:customStyle="1" w:styleId="QuoteChar">
    <w:name w:val="Quote Char"/>
    <w:basedOn w:val="DefaultParagraphFont"/>
    <w:link w:val="Quote"/>
    <w:uiPriority w:val="29"/>
    <w:rsid w:val="00110AF3"/>
    <w:rPr>
      <w:i/>
      <w:iCs/>
      <w:color w:val="404040" w:themeColor="text1" w:themeTint="BF"/>
    </w:rPr>
  </w:style>
  <w:style w:type="paragraph" w:styleId="ListParagraph">
    <w:name w:val="List Paragraph"/>
    <w:basedOn w:val="Normal"/>
    <w:uiPriority w:val="34"/>
    <w:qFormat/>
    <w:rsid w:val="00110AF3"/>
    <w:pPr>
      <w:ind w:left="720"/>
      <w:contextualSpacing/>
    </w:pPr>
  </w:style>
  <w:style w:type="character" w:styleId="IntenseEmphasis">
    <w:name w:val="Intense Emphasis"/>
    <w:basedOn w:val="DefaultParagraphFont"/>
    <w:uiPriority w:val="21"/>
    <w:qFormat/>
    <w:rsid w:val="00110AF3"/>
    <w:rPr>
      <w:i/>
      <w:iCs/>
      <w:color w:val="0F4761" w:themeColor="accent1" w:themeShade="BF"/>
    </w:rPr>
  </w:style>
  <w:style w:type="paragraph" w:styleId="IntenseQuote">
    <w:name w:val="Intense Quote"/>
    <w:basedOn w:val="Normal"/>
    <w:next w:val="Normal"/>
    <w:link w:val="IntenseQuoteChar"/>
    <w:uiPriority w:val="30"/>
    <w:qFormat/>
    <w:rsid w:val="00110A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0AF3"/>
    <w:rPr>
      <w:i/>
      <w:iCs/>
      <w:color w:val="0F4761" w:themeColor="accent1" w:themeShade="BF"/>
    </w:rPr>
  </w:style>
  <w:style w:type="character" w:styleId="IntenseReference">
    <w:name w:val="Intense Reference"/>
    <w:basedOn w:val="DefaultParagraphFont"/>
    <w:uiPriority w:val="32"/>
    <w:qFormat/>
    <w:rsid w:val="00110AF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542</Words>
  <Characters>3094</Characters>
  <Application>Microsoft Office Word</Application>
  <DocSecurity>0</DocSecurity>
  <Lines>25</Lines>
  <Paragraphs>7</Paragraphs>
  <ScaleCrop>false</ScaleCrop>
  <Company/>
  <LinksUpToDate>false</LinksUpToDate>
  <CharactersWithSpaces>3629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Alexandra-Lidia Ion</dc:creator>
  <cp:keywords/>
  <dc:description/>
  <cp:revision>2</cp:revision>
  <dcterms:created xsi:type="dcterms:W3CDTF">2025-11-20T22:02:00Z</dcterms:created>
  <dcterms:modified xsi:type="dcterms:W3CDTF">2025-11-20T22:02:00Z</dcterms:modified>
</cp:coreProperties>
</file>