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6D5E67" w14:textId="5CA3E59C" w:rsidR="00E73E4F" w:rsidRPr="00E73E4F" w:rsidRDefault="00E73E4F" w:rsidP="00E73E4F">
      <w:pPr>
        <w:rPr>
          <w:lang w:val="en-US"/>
        </w:rPr>
      </w:pPr>
    </w:p>
    <w:p w14:paraId="64CB6909" w14:textId="77EC16F5" w:rsidR="00E73E4F" w:rsidRPr="00E73E4F" w:rsidRDefault="00E73E4F" w:rsidP="00E73E4F">
      <w:pPr>
        <w:spacing w:line="240" w:lineRule="auto"/>
        <w:rPr>
          <w:rFonts w:ascii="Arial" w:eastAsia="Arial" w:hAnsi="Arial" w:cs="Arial"/>
          <w:b/>
          <w:bCs/>
          <w:sz w:val="40"/>
          <w:szCs w:val="40"/>
          <w:lang w:eastAsia="en-GB"/>
        </w:rPr>
      </w:pPr>
      <w:r w:rsidRPr="00E73E4F">
        <w:rPr>
          <w:noProof/>
          <w:sz w:val="144"/>
          <w:szCs w:val="144"/>
        </w:rPr>
        <w:drawing>
          <wp:inline distT="0" distB="0" distL="0" distR="0" wp14:anchorId="208ACED4" wp14:editId="082D6593">
            <wp:extent cx="3314946" cy="1260226"/>
            <wp:effectExtent l="57150" t="38100" r="133104" b="168524"/>
            <wp:docPr id="7" name="Picture 29" descr="Shape&#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r="38107"/>
                    <a:stretch>
                      <a:fillRect/>
                    </a:stretch>
                  </pic:blipFill>
                  <pic:spPr>
                    <a:xfrm>
                      <a:off x="0" y="0"/>
                      <a:ext cx="3314946" cy="1260226"/>
                    </a:xfrm>
                    <a:prstGeom prst="rect">
                      <a:avLst/>
                    </a:prstGeom>
                    <a:noFill/>
                    <a:ln>
                      <a:noFill/>
                      <a:prstDash/>
                    </a:ln>
                    <a:effectLst>
                      <a:outerShdw blurRad="304800" dist="139699" dir="2700000" algn="tl">
                        <a:srgbClr val="333333"/>
                      </a:outerShdw>
                    </a:effectLst>
                  </pic:spPr>
                </pic:pic>
              </a:graphicData>
            </a:graphic>
          </wp:inline>
        </w:drawing>
      </w:r>
    </w:p>
    <w:p w14:paraId="3EA8631C" w14:textId="3A2068DE" w:rsidR="00FC662A" w:rsidRPr="00FC662A" w:rsidRDefault="00813A2B" w:rsidP="00FC662A">
      <w:pPr>
        <w:spacing w:line="240" w:lineRule="auto"/>
        <w:jc w:val="center"/>
        <w:rPr>
          <w:rFonts w:ascii="Segoe UI" w:hAnsi="Segoe UI" w:cs="Segoe UI"/>
          <w:color w:val="013E5B"/>
          <w:sz w:val="23"/>
          <w:szCs w:val="23"/>
        </w:rPr>
      </w:pPr>
      <w:r>
        <w:fldChar w:fldCharType="begin"/>
      </w:r>
      <w:r>
        <w:instrText xml:space="preserve"> HYPERLINK "https://moodle.uwtsd.ac.uk/course/view.php?id=3817" </w:instrText>
      </w:r>
      <w:r>
        <w:fldChar w:fldCharType="separate"/>
      </w:r>
      <w:r w:rsidR="00FC662A">
        <w:fldChar w:fldCharType="begin"/>
      </w:r>
      <w:r w:rsidR="00FC662A">
        <w:instrText xml:space="preserve"> HYPERLINK "https://moodle.uwtsd.ac.uk/course/view.php?id=3819" </w:instrText>
      </w:r>
      <w:r w:rsidR="00FC662A">
        <w:fldChar w:fldCharType="separate"/>
      </w:r>
      <w:r w:rsidR="00FC662A">
        <w:rPr>
          <w:rFonts w:ascii="Segoe UI" w:hAnsi="Segoe UI" w:cs="Segoe UI"/>
          <w:b/>
          <w:bCs/>
          <w:color w:val="013E5B"/>
        </w:rPr>
        <w:t>Project Management (LCBB5005)</w:t>
      </w:r>
    </w:p>
    <w:p w14:paraId="020D5F6A" w14:textId="5CEF015C" w:rsidR="00813A2B" w:rsidRPr="00813A2B" w:rsidRDefault="00FC662A" w:rsidP="00FC662A">
      <w:pPr>
        <w:spacing w:line="240" w:lineRule="auto"/>
        <w:jc w:val="center"/>
        <w:rPr>
          <w:sz w:val="48"/>
          <w:szCs w:val="48"/>
        </w:rPr>
      </w:pPr>
      <w:r>
        <w:fldChar w:fldCharType="end"/>
      </w:r>
    </w:p>
    <w:p w14:paraId="22D1D532" w14:textId="64EB4833" w:rsidR="00E73E4F" w:rsidRDefault="00813A2B" w:rsidP="00813A2B">
      <w:pPr>
        <w:pStyle w:val="IntenseQuote"/>
        <w:rPr>
          <w:sz w:val="72"/>
          <w:szCs w:val="56"/>
          <w:lang w:val="en-IN"/>
        </w:rPr>
      </w:pPr>
      <w:r>
        <w:fldChar w:fldCharType="end"/>
      </w:r>
      <w:r w:rsidR="00E73E4F" w:rsidRPr="00E73E4F">
        <w:rPr>
          <w:sz w:val="72"/>
          <w:szCs w:val="56"/>
          <w:lang w:val="en-IN"/>
        </w:rPr>
        <w:t xml:space="preserve">Assessment </w:t>
      </w:r>
      <w:r w:rsidR="00B560E9">
        <w:rPr>
          <w:sz w:val="72"/>
          <w:szCs w:val="56"/>
          <w:lang w:val="en-IN"/>
        </w:rPr>
        <w:t>2</w:t>
      </w:r>
    </w:p>
    <w:p w14:paraId="71893ECE" w14:textId="393B4F3C" w:rsidR="00813A2B" w:rsidRDefault="00813A2B" w:rsidP="00813A2B">
      <w:pPr>
        <w:rPr>
          <w:lang w:val="en-US"/>
        </w:rPr>
      </w:pPr>
    </w:p>
    <w:p w14:paraId="335B87F1" w14:textId="77777777" w:rsidR="00813A2B" w:rsidRPr="00813A2B" w:rsidRDefault="00813A2B" w:rsidP="00813A2B">
      <w:pPr>
        <w:rPr>
          <w:lang w:val="en-US"/>
        </w:rPr>
      </w:pPr>
    </w:p>
    <w:p w14:paraId="42E09B5A" w14:textId="77777777" w:rsidR="00E73E4F" w:rsidRPr="00E73E4F" w:rsidRDefault="00E73E4F" w:rsidP="00E73E4F">
      <w:pPr>
        <w:spacing w:line="240" w:lineRule="auto"/>
        <w:ind w:left="720"/>
        <w:contextualSpacing/>
        <w:jc w:val="center"/>
        <w:rPr>
          <w:b/>
          <w:bCs/>
          <w:sz w:val="28"/>
          <w:szCs w:val="28"/>
          <w:shd w:val="clear" w:color="auto" w:fill="FAF9F8"/>
        </w:rPr>
      </w:pPr>
    </w:p>
    <w:p w14:paraId="3DB4AB74" w14:textId="77777777" w:rsidR="00E73E4F" w:rsidRPr="00E73E4F" w:rsidRDefault="00E73E4F" w:rsidP="00E73E4F">
      <w:pPr>
        <w:spacing w:line="240" w:lineRule="auto"/>
        <w:ind w:left="720"/>
        <w:contextualSpacing/>
        <w:jc w:val="center"/>
      </w:pPr>
      <w:r w:rsidRPr="00E73E4F">
        <w:rPr>
          <w:b/>
          <w:bCs/>
          <w:sz w:val="28"/>
          <w:szCs w:val="28"/>
          <w:shd w:val="clear" w:color="auto" w:fill="FAF9F8"/>
        </w:rPr>
        <w:t>BA Business Management</w:t>
      </w:r>
    </w:p>
    <w:p w14:paraId="57226039" w14:textId="77777777" w:rsidR="00E73E4F" w:rsidRPr="00E73E4F" w:rsidRDefault="00E73E4F" w:rsidP="00E73E4F">
      <w:pPr>
        <w:spacing w:line="240" w:lineRule="auto"/>
        <w:ind w:left="720"/>
        <w:jc w:val="center"/>
        <w:rPr>
          <w:i/>
          <w:iCs/>
          <w:sz w:val="28"/>
          <w:szCs w:val="28"/>
        </w:rPr>
      </w:pPr>
    </w:p>
    <w:p w14:paraId="5CD257CD" w14:textId="5DA097CF" w:rsidR="00E73E4F" w:rsidRDefault="00E73E4F" w:rsidP="00E73E4F">
      <w:pPr>
        <w:numPr>
          <w:ilvl w:val="0"/>
          <w:numId w:val="2"/>
        </w:numPr>
        <w:suppressAutoHyphens/>
        <w:autoSpaceDN w:val="0"/>
        <w:spacing w:line="240" w:lineRule="auto"/>
        <w:jc w:val="center"/>
        <w:textAlignment w:val="baseline"/>
        <w:rPr>
          <w:b/>
          <w:bCs/>
          <w:i/>
          <w:iCs/>
          <w:sz w:val="28"/>
          <w:szCs w:val="28"/>
        </w:rPr>
      </w:pPr>
      <w:r w:rsidRPr="00E73E4F">
        <w:rPr>
          <w:b/>
          <w:bCs/>
          <w:i/>
          <w:iCs/>
          <w:sz w:val="28"/>
          <w:szCs w:val="28"/>
        </w:rPr>
        <w:t xml:space="preserve">SEBASTIANA </w:t>
      </w:r>
      <w:r w:rsidR="00786CB2">
        <w:rPr>
          <w:b/>
          <w:bCs/>
          <w:i/>
          <w:iCs/>
          <w:sz w:val="28"/>
          <w:szCs w:val="28"/>
        </w:rPr>
        <w:t>FRASINESCU</w:t>
      </w:r>
      <w:r w:rsidRPr="00E73E4F">
        <w:rPr>
          <w:b/>
          <w:bCs/>
          <w:i/>
          <w:iCs/>
          <w:sz w:val="28"/>
          <w:szCs w:val="28"/>
        </w:rPr>
        <w:t xml:space="preserve"> (2021070)</w:t>
      </w:r>
    </w:p>
    <w:p w14:paraId="732596FB" w14:textId="041E05BC" w:rsidR="00E73E4F" w:rsidRDefault="00E73E4F" w:rsidP="00E73E4F">
      <w:pPr>
        <w:suppressAutoHyphens/>
        <w:autoSpaceDN w:val="0"/>
        <w:spacing w:line="240" w:lineRule="auto"/>
        <w:jc w:val="center"/>
        <w:textAlignment w:val="baseline"/>
        <w:rPr>
          <w:b/>
          <w:bCs/>
          <w:i/>
          <w:iCs/>
          <w:sz w:val="28"/>
          <w:szCs w:val="28"/>
        </w:rPr>
      </w:pPr>
    </w:p>
    <w:p w14:paraId="0ECEBC2A" w14:textId="2C1559F2" w:rsidR="00E73E4F" w:rsidRDefault="00E73E4F" w:rsidP="00E73E4F">
      <w:pPr>
        <w:suppressAutoHyphens/>
        <w:autoSpaceDN w:val="0"/>
        <w:spacing w:line="240" w:lineRule="auto"/>
        <w:jc w:val="center"/>
        <w:textAlignment w:val="baseline"/>
        <w:rPr>
          <w:b/>
          <w:bCs/>
          <w:i/>
          <w:iCs/>
          <w:sz w:val="28"/>
          <w:szCs w:val="28"/>
        </w:rPr>
      </w:pPr>
    </w:p>
    <w:p w14:paraId="4A2865B7" w14:textId="0AD2FE4B" w:rsidR="00E73E4F" w:rsidRDefault="00E73E4F" w:rsidP="00E73E4F">
      <w:pPr>
        <w:suppressAutoHyphens/>
        <w:autoSpaceDN w:val="0"/>
        <w:spacing w:line="240" w:lineRule="auto"/>
        <w:jc w:val="center"/>
        <w:textAlignment w:val="baseline"/>
        <w:rPr>
          <w:b/>
          <w:bCs/>
          <w:i/>
          <w:iCs/>
          <w:sz w:val="28"/>
          <w:szCs w:val="28"/>
        </w:rPr>
      </w:pPr>
    </w:p>
    <w:p w14:paraId="5B722A6F" w14:textId="77777777" w:rsidR="00E73E4F" w:rsidRPr="00E73E4F" w:rsidRDefault="00E73E4F" w:rsidP="00E73E4F">
      <w:pPr>
        <w:suppressAutoHyphens/>
        <w:autoSpaceDN w:val="0"/>
        <w:spacing w:line="240" w:lineRule="auto"/>
        <w:jc w:val="center"/>
        <w:textAlignment w:val="baseline"/>
        <w:rPr>
          <w:b/>
          <w:bCs/>
          <w:i/>
          <w:iCs/>
          <w:sz w:val="28"/>
          <w:szCs w:val="28"/>
        </w:rPr>
      </w:pPr>
    </w:p>
    <w:p w14:paraId="0A1015F3" w14:textId="512C433B" w:rsidR="00307B8D" w:rsidRDefault="00307B8D">
      <w:pPr>
        <w:spacing w:line="259" w:lineRule="auto"/>
        <w:jc w:val="left"/>
        <w:rPr>
          <w:rFonts w:ascii="Cambria" w:eastAsiaTheme="majorEastAsia" w:hAnsi="Cambria" w:cstheme="majorBidi"/>
          <w:color w:val="2E74B5" w:themeColor="accent1" w:themeShade="BF"/>
          <w:sz w:val="32"/>
          <w:szCs w:val="32"/>
          <w:lang w:val="en-US"/>
        </w:rPr>
      </w:pPr>
    </w:p>
    <w:p w14:paraId="2A1C171C" w14:textId="12AF5D80" w:rsidR="00094766" w:rsidRDefault="00094766">
      <w:pPr>
        <w:spacing w:line="259" w:lineRule="auto"/>
        <w:jc w:val="left"/>
        <w:rPr>
          <w:rFonts w:ascii="Cambria" w:eastAsiaTheme="majorEastAsia" w:hAnsi="Cambria" w:cstheme="majorBidi"/>
          <w:color w:val="2E74B5" w:themeColor="accent1" w:themeShade="BF"/>
          <w:sz w:val="32"/>
          <w:szCs w:val="32"/>
          <w:lang w:val="en-US"/>
        </w:rPr>
      </w:pPr>
    </w:p>
    <w:p w14:paraId="32402972" w14:textId="461072E0" w:rsidR="00094766" w:rsidRDefault="00094766">
      <w:pPr>
        <w:spacing w:line="259" w:lineRule="auto"/>
        <w:jc w:val="left"/>
        <w:rPr>
          <w:rFonts w:ascii="Cambria" w:eastAsiaTheme="majorEastAsia" w:hAnsi="Cambria" w:cstheme="majorBidi"/>
          <w:color w:val="2E74B5" w:themeColor="accent1" w:themeShade="BF"/>
          <w:sz w:val="32"/>
          <w:szCs w:val="32"/>
          <w:lang w:val="en-US"/>
        </w:rPr>
      </w:pPr>
    </w:p>
    <w:p w14:paraId="0013E780" w14:textId="16A4D11A" w:rsidR="00FC662A" w:rsidRDefault="00FC662A">
      <w:pPr>
        <w:spacing w:line="259" w:lineRule="auto"/>
        <w:jc w:val="left"/>
        <w:rPr>
          <w:rFonts w:ascii="Cambria" w:eastAsiaTheme="majorEastAsia" w:hAnsi="Cambria" w:cstheme="majorBidi"/>
          <w:color w:val="2E74B5" w:themeColor="accent1" w:themeShade="BF"/>
          <w:sz w:val="32"/>
          <w:szCs w:val="32"/>
          <w:lang w:val="en-US"/>
        </w:rPr>
      </w:pPr>
    </w:p>
    <w:p w14:paraId="4BF67D61" w14:textId="3ED79AAD" w:rsidR="00FC662A" w:rsidRDefault="00FC662A">
      <w:pPr>
        <w:spacing w:line="259" w:lineRule="auto"/>
        <w:jc w:val="left"/>
        <w:rPr>
          <w:rFonts w:ascii="Cambria" w:eastAsiaTheme="majorEastAsia" w:hAnsi="Cambria" w:cstheme="majorBidi"/>
          <w:color w:val="2E74B5" w:themeColor="accent1" w:themeShade="BF"/>
          <w:sz w:val="32"/>
          <w:szCs w:val="32"/>
          <w:lang w:val="en-US"/>
        </w:rPr>
      </w:pPr>
    </w:p>
    <w:sdt>
      <w:sdtPr>
        <w:rPr>
          <w:rFonts w:ascii="Times New Roman" w:eastAsiaTheme="minorHAnsi" w:hAnsi="Times New Roman" w:cstheme="minorBidi"/>
          <w:b/>
          <w:bCs/>
          <w:color w:val="000000" w:themeColor="text1"/>
          <w:sz w:val="24"/>
          <w:szCs w:val="22"/>
          <w:lang w:val="en-GB"/>
        </w:rPr>
        <w:id w:val="1784613099"/>
        <w:docPartObj>
          <w:docPartGallery w:val="Table of Contents"/>
          <w:docPartUnique/>
        </w:docPartObj>
      </w:sdtPr>
      <w:sdtEndPr>
        <w:rPr>
          <w:b w:val="0"/>
          <w:bCs w:val="0"/>
          <w:noProof/>
          <w:color w:val="auto"/>
        </w:rPr>
      </w:sdtEndPr>
      <w:sdtContent>
        <w:p w14:paraId="66673B9C" w14:textId="77777777" w:rsidR="00B560E9" w:rsidRDefault="00B560E9" w:rsidP="00B560E9">
          <w:pPr>
            <w:pStyle w:val="TOCHeading"/>
          </w:pPr>
          <w:r>
            <w:t>Table of Contents</w:t>
          </w:r>
        </w:p>
        <w:p w14:paraId="2166AB9C" w14:textId="77777777" w:rsidR="00B560E9" w:rsidRDefault="00B560E9" w:rsidP="00B560E9">
          <w:pPr>
            <w:pStyle w:val="TOC1"/>
            <w:tabs>
              <w:tab w:val="right" w:leader="dot" w:pos="9016"/>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112237823" w:history="1">
            <w:r w:rsidRPr="00943A5B">
              <w:rPr>
                <w:rStyle w:val="Hyperlink"/>
                <w:noProof/>
              </w:rPr>
              <w:t>Introduction</w:t>
            </w:r>
            <w:r>
              <w:rPr>
                <w:noProof/>
                <w:webHidden/>
              </w:rPr>
              <w:tab/>
            </w:r>
            <w:r>
              <w:rPr>
                <w:noProof/>
                <w:webHidden/>
              </w:rPr>
              <w:fldChar w:fldCharType="begin"/>
            </w:r>
            <w:r>
              <w:rPr>
                <w:noProof/>
                <w:webHidden/>
              </w:rPr>
              <w:instrText xml:space="preserve"> PAGEREF _Toc112237823 \h </w:instrText>
            </w:r>
            <w:r>
              <w:rPr>
                <w:noProof/>
                <w:webHidden/>
              </w:rPr>
            </w:r>
            <w:r>
              <w:rPr>
                <w:noProof/>
                <w:webHidden/>
              </w:rPr>
              <w:fldChar w:fldCharType="separate"/>
            </w:r>
            <w:r>
              <w:rPr>
                <w:noProof/>
                <w:webHidden/>
              </w:rPr>
              <w:t>2</w:t>
            </w:r>
            <w:r>
              <w:rPr>
                <w:noProof/>
                <w:webHidden/>
              </w:rPr>
              <w:fldChar w:fldCharType="end"/>
            </w:r>
          </w:hyperlink>
        </w:p>
        <w:p w14:paraId="7AD254A3" w14:textId="77777777" w:rsidR="00B560E9" w:rsidRDefault="00B560E9" w:rsidP="00B560E9">
          <w:pPr>
            <w:pStyle w:val="TOC1"/>
            <w:tabs>
              <w:tab w:val="right" w:leader="dot" w:pos="9016"/>
            </w:tabs>
            <w:rPr>
              <w:rFonts w:asciiTheme="minorHAnsi" w:eastAsiaTheme="minorEastAsia" w:hAnsiTheme="minorHAnsi"/>
              <w:noProof/>
              <w:sz w:val="22"/>
              <w:lang w:eastAsia="en-GB"/>
            </w:rPr>
          </w:pPr>
          <w:hyperlink w:anchor="_Toc112237824" w:history="1">
            <w:r w:rsidRPr="00943A5B">
              <w:rPr>
                <w:rStyle w:val="Hyperlink"/>
                <w:noProof/>
              </w:rPr>
              <w:t>Description</w:t>
            </w:r>
            <w:r>
              <w:rPr>
                <w:noProof/>
                <w:webHidden/>
              </w:rPr>
              <w:tab/>
            </w:r>
            <w:r>
              <w:rPr>
                <w:noProof/>
                <w:webHidden/>
              </w:rPr>
              <w:fldChar w:fldCharType="begin"/>
            </w:r>
            <w:r>
              <w:rPr>
                <w:noProof/>
                <w:webHidden/>
              </w:rPr>
              <w:instrText xml:space="preserve"> PAGEREF _Toc112237824 \h </w:instrText>
            </w:r>
            <w:r>
              <w:rPr>
                <w:noProof/>
                <w:webHidden/>
              </w:rPr>
            </w:r>
            <w:r>
              <w:rPr>
                <w:noProof/>
                <w:webHidden/>
              </w:rPr>
              <w:fldChar w:fldCharType="separate"/>
            </w:r>
            <w:r>
              <w:rPr>
                <w:noProof/>
                <w:webHidden/>
              </w:rPr>
              <w:t>3</w:t>
            </w:r>
            <w:r>
              <w:rPr>
                <w:noProof/>
                <w:webHidden/>
              </w:rPr>
              <w:fldChar w:fldCharType="end"/>
            </w:r>
          </w:hyperlink>
        </w:p>
        <w:p w14:paraId="7205F0AA" w14:textId="77777777" w:rsidR="00B560E9" w:rsidRDefault="00B560E9" w:rsidP="00B560E9">
          <w:pPr>
            <w:pStyle w:val="TOC1"/>
            <w:tabs>
              <w:tab w:val="right" w:leader="dot" w:pos="9016"/>
            </w:tabs>
            <w:rPr>
              <w:rFonts w:asciiTheme="minorHAnsi" w:eastAsiaTheme="minorEastAsia" w:hAnsiTheme="minorHAnsi"/>
              <w:noProof/>
              <w:sz w:val="22"/>
              <w:lang w:eastAsia="en-GB"/>
            </w:rPr>
          </w:pPr>
          <w:hyperlink w:anchor="_Toc112237825" w:history="1">
            <w:r w:rsidRPr="00943A5B">
              <w:rPr>
                <w:rStyle w:val="Hyperlink"/>
                <w:noProof/>
              </w:rPr>
              <w:t>Thoughts</w:t>
            </w:r>
            <w:r>
              <w:rPr>
                <w:noProof/>
                <w:webHidden/>
              </w:rPr>
              <w:tab/>
            </w:r>
            <w:r>
              <w:rPr>
                <w:noProof/>
                <w:webHidden/>
              </w:rPr>
              <w:fldChar w:fldCharType="begin"/>
            </w:r>
            <w:r>
              <w:rPr>
                <w:noProof/>
                <w:webHidden/>
              </w:rPr>
              <w:instrText xml:space="preserve"> PAGEREF _Toc112237825 \h </w:instrText>
            </w:r>
            <w:r>
              <w:rPr>
                <w:noProof/>
                <w:webHidden/>
              </w:rPr>
            </w:r>
            <w:r>
              <w:rPr>
                <w:noProof/>
                <w:webHidden/>
              </w:rPr>
              <w:fldChar w:fldCharType="separate"/>
            </w:r>
            <w:r>
              <w:rPr>
                <w:noProof/>
                <w:webHidden/>
              </w:rPr>
              <w:t>3</w:t>
            </w:r>
            <w:r>
              <w:rPr>
                <w:noProof/>
                <w:webHidden/>
              </w:rPr>
              <w:fldChar w:fldCharType="end"/>
            </w:r>
          </w:hyperlink>
        </w:p>
        <w:p w14:paraId="68EEA8E9" w14:textId="77777777" w:rsidR="00B560E9" w:rsidRDefault="00B560E9" w:rsidP="00B560E9">
          <w:pPr>
            <w:pStyle w:val="TOC1"/>
            <w:tabs>
              <w:tab w:val="right" w:leader="dot" w:pos="9016"/>
            </w:tabs>
            <w:rPr>
              <w:rFonts w:asciiTheme="minorHAnsi" w:eastAsiaTheme="minorEastAsia" w:hAnsiTheme="minorHAnsi"/>
              <w:noProof/>
              <w:sz w:val="22"/>
              <w:lang w:eastAsia="en-GB"/>
            </w:rPr>
          </w:pPr>
          <w:hyperlink w:anchor="_Toc112237826" w:history="1">
            <w:r w:rsidRPr="00943A5B">
              <w:rPr>
                <w:rStyle w:val="Hyperlink"/>
                <w:noProof/>
              </w:rPr>
              <w:t>Evaluation/Comparison</w:t>
            </w:r>
            <w:r>
              <w:rPr>
                <w:noProof/>
                <w:webHidden/>
              </w:rPr>
              <w:tab/>
            </w:r>
            <w:r>
              <w:rPr>
                <w:noProof/>
                <w:webHidden/>
              </w:rPr>
              <w:fldChar w:fldCharType="begin"/>
            </w:r>
            <w:r>
              <w:rPr>
                <w:noProof/>
                <w:webHidden/>
              </w:rPr>
              <w:instrText xml:space="preserve"> PAGEREF _Toc112237826 \h </w:instrText>
            </w:r>
            <w:r>
              <w:rPr>
                <w:noProof/>
                <w:webHidden/>
              </w:rPr>
            </w:r>
            <w:r>
              <w:rPr>
                <w:noProof/>
                <w:webHidden/>
              </w:rPr>
              <w:fldChar w:fldCharType="separate"/>
            </w:r>
            <w:r>
              <w:rPr>
                <w:noProof/>
                <w:webHidden/>
              </w:rPr>
              <w:t>4</w:t>
            </w:r>
            <w:r>
              <w:rPr>
                <w:noProof/>
                <w:webHidden/>
              </w:rPr>
              <w:fldChar w:fldCharType="end"/>
            </w:r>
          </w:hyperlink>
        </w:p>
        <w:p w14:paraId="26D2D5ED" w14:textId="77777777" w:rsidR="00B560E9" w:rsidRDefault="00B560E9" w:rsidP="00B560E9">
          <w:pPr>
            <w:pStyle w:val="TOC1"/>
            <w:tabs>
              <w:tab w:val="right" w:leader="dot" w:pos="9016"/>
            </w:tabs>
            <w:rPr>
              <w:rFonts w:asciiTheme="minorHAnsi" w:eastAsiaTheme="minorEastAsia" w:hAnsiTheme="minorHAnsi"/>
              <w:noProof/>
              <w:sz w:val="22"/>
              <w:lang w:eastAsia="en-GB"/>
            </w:rPr>
          </w:pPr>
          <w:hyperlink w:anchor="_Toc112237827" w:history="1">
            <w:r w:rsidRPr="00943A5B">
              <w:rPr>
                <w:rStyle w:val="Hyperlink"/>
                <w:noProof/>
              </w:rPr>
              <w:t>Conclusion</w:t>
            </w:r>
            <w:r>
              <w:rPr>
                <w:noProof/>
                <w:webHidden/>
              </w:rPr>
              <w:tab/>
            </w:r>
            <w:r>
              <w:rPr>
                <w:noProof/>
                <w:webHidden/>
              </w:rPr>
              <w:fldChar w:fldCharType="begin"/>
            </w:r>
            <w:r>
              <w:rPr>
                <w:noProof/>
                <w:webHidden/>
              </w:rPr>
              <w:instrText xml:space="preserve"> PAGEREF _Toc112237827 \h </w:instrText>
            </w:r>
            <w:r>
              <w:rPr>
                <w:noProof/>
                <w:webHidden/>
              </w:rPr>
            </w:r>
            <w:r>
              <w:rPr>
                <w:noProof/>
                <w:webHidden/>
              </w:rPr>
              <w:fldChar w:fldCharType="separate"/>
            </w:r>
            <w:r>
              <w:rPr>
                <w:noProof/>
                <w:webHidden/>
              </w:rPr>
              <w:t>6</w:t>
            </w:r>
            <w:r>
              <w:rPr>
                <w:noProof/>
                <w:webHidden/>
              </w:rPr>
              <w:fldChar w:fldCharType="end"/>
            </w:r>
          </w:hyperlink>
        </w:p>
        <w:p w14:paraId="0165B26E" w14:textId="77777777" w:rsidR="00B560E9" w:rsidRDefault="00B560E9" w:rsidP="00B560E9">
          <w:pPr>
            <w:pStyle w:val="TOC1"/>
            <w:tabs>
              <w:tab w:val="right" w:leader="dot" w:pos="9016"/>
            </w:tabs>
            <w:rPr>
              <w:rFonts w:asciiTheme="minorHAnsi" w:eastAsiaTheme="minorEastAsia" w:hAnsiTheme="minorHAnsi"/>
              <w:noProof/>
              <w:sz w:val="22"/>
              <w:lang w:eastAsia="en-GB"/>
            </w:rPr>
          </w:pPr>
          <w:hyperlink w:anchor="_Toc112237828" w:history="1">
            <w:r w:rsidRPr="00943A5B">
              <w:rPr>
                <w:rStyle w:val="Hyperlink"/>
                <w:noProof/>
              </w:rPr>
              <w:t>Actions plans</w:t>
            </w:r>
            <w:r>
              <w:rPr>
                <w:noProof/>
                <w:webHidden/>
              </w:rPr>
              <w:tab/>
            </w:r>
            <w:r>
              <w:rPr>
                <w:noProof/>
                <w:webHidden/>
              </w:rPr>
              <w:fldChar w:fldCharType="begin"/>
            </w:r>
            <w:r>
              <w:rPr>
                <w:noProof/>
                <w:webHidden/>
              </w:rPr>
              <w:instrText xml:space="preserve"> PAGEREF _Toc112237828 \h </w:instrText>
            </w:r>
            <w:r>
              <w:rPr>
                <w:noProof/>
                <w:webHidden/>
              </w:rPr>
            </w:r>
            <w:r>
              <w:rPr>
                <w:noProof/>
                <w:webHidden/>
              </w:rPr>
              <w:fldChar w:fldCharType="separate"/>
            </w:r>
            <w:r>
              <w:rPr>
                <w:noProof/>
                <w:webHidden/>
              </w:rPr>
              <w:t>6</w:t>
            </w:r>
            <w:r>
              <w:rPr>
                <w:noProof/>
                <w:webHidden/>
              </w:rPr>
              <w:fldChar w:fldCharType="end"/>
            </w:r>
          </w:hyperlink>
        </w:p>
        <w:p w14:paraId="357AC475" w14:textId="77777777" w:rsidR="00B560E9" w:rsidRDefault="00B560E9" w:rsidP="00B560E9">
          <w:pPr>
            <w:pStyle w:val="TOC1"/>
            <w:tabs>
              <w:tab w:val="right" w:leader="dot" w:pos="9016"/>
            </w:tabs>
            <w:rPr>
              <w:rFonts w:asciiTheme="minorHAnsi" w:eastAsiaTheme="minorEastAsia" w:hAnsiTheme="minorHAnsi"/>
              <w:noProof/>
              <w:sz w:val="22"/>
              <w:lang w:eastAsia="en-GB"/>
            </w:rPr>
          </w:pPr>
          <w:hyperlink w:anchor="_Toc112237829" w:history="1">
            <w:r w:rsidRPr="00943A5B">
              <w:rPr>
                <w:rStyle w:val="Hyperlink"/>
                <w:noProof/>
              </w:rPr>
              <w:t>Recommendation</w:t>
            </w:r>
            <w:r>
              <w:rPr>
                <w:noProof/>
                <w:webHidden/>
              </w:rPr>
              <w:tab/>
            </w:r>
            <w:r>
              <w:rPr>
                <w:noProof/>
                <w:webHidden/>
              </w:rPr>
              <w:fldChar w:fldCharType="begin"/>
            </w:r>
            <w:r>
              <w:rPr>
                <w:noProof/>
                <w:webHidden/>
              </w:rPr>
              <w:instrText xml:space="preserve"> PAGEREF _Toc112237829 \h </w:instrText>
            </w:r>
            <w:r>
              <w:rPr>
                <w:noProof/>
                <w:webHidden/>
              </w:rPr>
            </w:r>
            <w:r>
              <w:rPr>
                <w:noProof/>
                <w:webHidden/>
              </w:rPr>
              <w:fldChar w:fldCharType="separate"/>
            </w:r>
            <w:r>
              <w:rPr>
                <w:noProof/>
                <w:webHidden/>
              </w:rPr>
              <w:t>7</w:t>
            </w:r>
            <w:r>
              <w:rPr>
                <w:noProof/>
                <w:webHidden/>
              </w:rPr>
              <w:fldChar w:fldCharType="end"/>
            </w:r>
          </w:hyperlink>
        </w:p>
        <w:p w14:paraId="41CF9392" w14:textId="77777777" w:rsidR="00B560E9" w:rsidRDefault="00B560E9" w:rsidP="00B560E9">
          <w:pPr>
            <w:pStyle w:val="TOC1"/>
            <w:tabs>
              <w:tab w:val="right" w:leader="dot" w:pos="9016"/>
            </w:tabs>
            <w:rPr>
              <w:rFonts w:asciiTheme="minorHAnsi" w:eastAsiaTheme="minorEastAsia" w:hAnsiTheme="minorHAnsi"/>
              <w:noProof/>
              <w:sz w:val="22"/>
              <w:lang w:eastAsia="en-GB"/>
            </w:rPr>
          </w:pPr>
          <w:hyperlink w:anchor="_Toc112237830" w:history="1">
            <w:r w:rsidRPr="00943A5B">
              <w:rPr>
                <w:rStyle w:val="Hyperlink"/>
                <w:noProof/>
              </w:rPr>
              <w:t>Conclusion</w:t>
            </w:r>
            <w:r>
              <w:rPr>
                <w:noProof/>
                <w:webHidden/>
              </w:rPr>
              <w:tab/>
            </w:r>
            <w:r>
              <w:rPr>
                <w:noProof/>
                <w:webHidden/>
              </w:rPr>
              <w:fldChar w:fldCharType="begin"/>
            </w:r>
            <w:r>
              <w:rPr>
                <w:noProof/>
                <w:webHidden/>
              </w:rPr>
              <w:instrText xml:space="preserve"> PAGEREF _Toc112237830 \h </w:instrText>
            </w:r>
            <w:r>
              <w:rPr>
                <w:noProof/>
                <w:webHidden/>
              </w:rPr>
            </w:r>
            <w:r>
              <w:rPr>
                <w:noProof/>
                <w:webHidden/>
              </w:rPr>
              <w:fldChar w:fldCharType="separate"/>
            </w:r>
            <w:r>
              <w:rPr>
                <w:noProof/>
                <w:webHidden/>
              </w:rPr>
              <w:t>8</w:t>
            </w:r>
            <w:r>
              <w:rPr>
                <w:noProof/>
                <w:webHidden/>
              </w:rPr>
              <w:fldChar w:fldCharType="end"/>
            </w:r>
          </w:hyperlink>
        </w:p>
        <w:p w14:paraId="535D2FE4" w14:textId="77777777" w:rsidR="00B560E9" w:rsidRDefault="00B560E9" w:rsidP="00B560E9">
          <w:pPr>
            <w:pStyle w:val="TOC1"/>
            <w:tabs>
              <w:tab w:val="right" w:leader="dot" w:pos="9016"/>
            </w:tabs>
            <w:rPr>
              <w:rFonts w:asciiTheme="minorHAnsi" w:eastAsiaTheme="minorEastAsia" w:hAnsiTheme="minorHAnsi"/>
              <w:noProof/>
              <w:sz w:val="22"/>
              <w:lang w:eastAsia="en-GB"/>
            </w:rPr>
          </w:pPr>
          <w:hyperlink w:anchor="_Toc112237831" w:history="1">
            <w:r w:rsidRPr="00943A5B">
              <w:rPr>
                <w:rStyle w:val="Hyperlink"/>
                <w:noProof/>
              </w:rPr>
              <w:t>References</w:t>
            </w:r>
            <w:r>
              <w:rPr>
                <w:noProof/>
                <w:webHidden/>
              </w:rPr>
              <w:tab/>
            </w:r>
            <w:r>
              <w:rPr>
                <w:noProof/>
                <w:webHidden/>
              </w:rPr>
              <w:fldChar w:fldCharType="begin"/>
            </w:r>
            <w:r>
              <w:rPr>
                <w:noProof/>
                <w:webHidden/>
              </w:rPr>
              <w:instrText xml:space="preserve"> PAGEREF _Toc112237831 \h </w:instrText>
            </w:r>
            <w:r>
              <w:rPr>
                <w:noProof/>
                <w:webHidden/>
              </w:rPr>
            </w:r>
            <w:r>
              <w:rPr>
                <w:noProof/>
                <w:webHidden/>
              </w:rPr>
              <w:fldChar w:fldCharType="separate"/>
            </w:r>
            <w:r>
              <w:rPr>
                <w:noProof/>
                <w:webHidden/>
              </w:rPr>
              <w:t>9</w:t>
            </w:r>
            <w:r>
              <w:rPr>
                <w:noProof/>
                <w:webHidden/>
              </w:rPr>
              <w:fldChar w:fldCharType="end"/>
            </w:r>
          </w:hyperlink>
        </w:p>
        <w:p w14:paraId="39030E3A" w14:textId="77777777" w:rsidR="00B560E9" w:rsidRDefault="00B560E9" w:rsidP="00B560E9">
          <w:r>
            <w:rPr>
              <w:b/>
              <w:bCs/>
              <w:noProof/>
            </w:rPr>
            <w:fldChar w:fldCharType="end"/>
          </w:r>
        </w:p>
      </w:sdtContent>
    </w:sdt>
    <w:p w14:paraId="45459D17" w14:textId="77777777" w:rsidR="00B560E9" w:rsidRDefault="00B560E9" w:rsidP="00B560E9">
      <w:pPr>
        <w:rPr>
          <w:rFonts w:eastAsiaTheme="majorEastAsia" w:cstheme="majorBidi"/>
          <w:b/>
          <w:bCs/>
          <w:sz w:val="28"/>
          <w:szCs w:val="24"/>
          <w:lang w:val="en-IN"/>
        </w:rPr>
      </w:pPr>
      <w:r>
        <w:br w:type="page"/>
      </w:r>
    </w:p>
    <w:p w14:paraId="1AA842EA" w14:textId="77777777" w:rsidR="00B560E9" w:rsidRDefault="00B560E9" w:rsidP="00B560E9">
      <w:pPr>
        <w:pStyle w:val="Heading1"/>
      </w:pPr>
      <w:bookmarkStart w:id="0" w:name="_Toc112237823"/>
      <w:r>
        <w:lastRenderedPageBreak/>
        <w:t>Introduction</w:t>
      </w:r>
      <w:bookmarkEnd w:id="0"/>
    </w:p>
    <w:p w14:paraId="441BD064" w14:textId="77777777" w:rsidR="00B560E9" w:rsidRDefault="00B560E9" w:rsidP="00B560E9">
      <w:pPr>
        <w:rPr>
          <w:lang w:val="en-IN"/>
        </w:rPr>
      </w:pPr>
      <w:r>
        <w:rPr>
          <w:lang w:val="en-IN"/>
        </w:rPr>
        <w:t xml:space="preserve">It will be a narrative reflection of the Crossrail project of the United Kingdom which was later named as Elizabeth line after the visit of Queen Elizabeth in 2016 at the Bond Street station. The narration of the </w:t>
      </w:r>
      <w:proofErr w:type="gramStart"/>
      <w:r>
        <w:rPr>
          <w:lang w:val="en-IN"/>
        </w:rPr>
        <w:t>cross rail</w:t>
      </w:r>
      <w:proofErr w:type="gramEnd"/>
      <w:r>
        <w:rPr>
          <w:lang w:val="en-IN"/>
        </w:rPr>
        <w:t xml:space="preserve"> project will be done through the Gibbs model of reflection in which six steps will be used for the project. This will be based on assessment one which is an in-depth analysis of the project on different levels which are essential parts of it. </w:t>
      </w:r>
      <w:proofErr w:type="gramStart"/>
      <w:r>
        <w:rPr>
          <w:lang w:val="en-IN"/>
        </w:rPr>
        <w:t>So</w:t>
      </w:r>
      <w:proofErr w:type="gramEnd"/>
      <w:r>
        <w:rPr>
          <w:lang w:val="en-IN"/>
        </w:rPr>
        <w:t xml:space="preserve"> the reflection will include the description in the first step of the project. The second point will provide expression of my experiences and learning about the project which is based on the assessment part one. In the third stage, evaluation and comparison of the project will be done using the assessment one report that what went right and wrong in the process.  In the fourth stage, an analysis will be done after the evaluation of the project which will be knowing why things well and why some did not work well. Moving further to draw an evident conclusion of the project whether it was successful or failure </w:t>
      </w:r>
      <w:proofErr w:type="gramStart"/>
      <w:r>
        <w:rPr>
          <w:lang w:val="en-IN"/>
        </w:rPr>
        <w:t>either overall</w:t>
      </w:r>
      <w:proofErr w:type="gramEnd"/>
      <w:r>
        <w:rPr>
          <w:lang w:val="en-IN"/>
        </w:rPr>
        <w:t xml:space="preserve"> successful but failed in some aspect. And an action </w:t>
      </w:r>
      <w:proofErr w:type="gramStart"/>
      <w:r>
        <w:rPr>
          <w:lang w:val="en-IN"/>
        </w:rPr>
        <w:t>plan for the future</w:t>
      </w:r>
      <w:proofErr w:type="gramEnd"/>
      <w:r>
        <w:rPr>
          <w:lang w:val="en-IN"/>
        </w:rPr>
        <w:t xml:space="preserve"> project will be drawn taking key learnings and consideration from it to avoid a similar circumstance in the future. In the end, a concrete conclusion of the project will be given based on the narration which will summarise the whole narration.</w:t>
      </w:r>
    </w:p>
    <w:p w14:paraId="7A166DCE" w14:textId="77777777" w:rsidR="00B560E9" w:rsidRDefault="00B560E9" w:rsidP="00B560E9">
      <w:pPr>
        <w:rPr>
          <w:lang w:val="en-IN"/>
        </w:rPr>
      </w:pPr>
      <w:r>
        <w:rPr>
          <w:lang w:val="en-IN"/>
        </w:rPr>
        <w:br w:type="page"/>
      </w:r>
      <w:r>
        <w:rPr>
          <w:lang w:val="en-IN"/>
        </w:rPr>
        <w:lastRenderedPageBreak/>
        <w:t xml:space="preserve">The reflection of the project will be given using the Gibbs reflective cycle which was given by Graham Gibbs in 1988 to give proper structure for learning and experiences in a systematic manner which is helpful to easily understand. It will reflect the assessment in six stages description, expression, evaluation, analysis, </w:t>
      </w:r>
      <w:proofErr w:type="gramStart"/>
      <w:r>
        <w:rPr>
          <w:lang w:val="en-IN"/>
        </w:rPr>
        <w:t>conclusion</w:t>
      </w:r>
      <w:proofErr w:type="gramEnd"/>
      <w:r>
        <w:rPr>
          <w:lang w:val="en-IN"/>
        </w:rPr>
        <w:t xml:space="preserve"> and action plans.</w:t>
      </w:r>
    </w:p>
    <w:p w14:paraId="497F841A" w14:textId="77777777" w:rsidR="00B560E9" w:rsidRDefault="00B560E9" w:rsidP="00B560E9">
      <w:pPr>
        <w:pStyle w:val="Heading1"/>
      </w:pPr>
      <w:bookmarkStart w:id="1" w:name="_Toc112237824"/>
      <w:r w:rsidRPr="00FD2AA1">
        <w:t>Description</w:t>
      </w:r>
      <w:bookmarkEnd w:id="1"/>
      <w:r w:rsidRPr="00FD2AA1">
        <w:t xml:space="preserve"> </w:t>
      </w:r>
    </w:p>
    <w:p w14:paraId="3BFBB47C" w14:textId="77777777" w:rsidR="00B560E9" w:rsidRPr="00FD2AA1" w:rsidRDefault="00B560E9" w:rsidP="00B560E9">
      <w:pPr>
        <w:rPr>
          <w:lang w:val="en-IN"/>
        </w:rPr>
      </w:pPr>
      <w:r>
        <w:rPr>
          <w:lang w:val="en-IN"/>
        </w:rPr>
        <w:t xml:space="preserve">To meet the </w:t>
      </w:r>
      <w:proofErr w:type="gramStart"/>
      <w:r>
        <w:rPr>
          <w:lang w:val="en-IN"/>
        </w:rPr>
        <w:t>submission</w:t>
      </w:r>
      <w:proofErr w:type="gramEnd"/>
      <w:r>
        <w:rPr>
          <w:lang w:val="en-IN"/>
        </w:rPr>
        <w:t xml:space="preserve"> I assessed the project management in which there was a case study of the Cross rail project (Elizabeth line) was given. After looking at the Elizabeth project from its initial phase when it proposed an idea to make the connectivity better and more efficient in the United Kingdom using the railways.  It was first proposed in the 1980s and rejected by the governments of the UK in the 1990s. Then it was later got acceptance by the government in 2000. The United Kingdom prime minister approved 2007 for the start of the project</w:t>
      </w:r>
      <w:r w:rsidRPr="00455486">
        <w:t xml:space="preserve"> </w:t>
      </w:r>
      <w:r>
        <w:t>(Cross Rail Ltd, 2022)</w:t>
      </w:r>
      <w:r>
        <w:rPr>
          <w:lang w:val="en-IN"/>
        </w:rPr>
        <w:t xml:space="preserve">. The project was planned to build a new line and upgrade the existing one according to the requirements and smooth railway track across England, especially in the southwest part including Reading, Heathrow, Paddington Abbey wood and Shenfield. The Elizabeth line was scheduled to complete by December 2018 when planned which was an unrealistic date in terms of planning and budgeting. Many </w:t>
      </w:r>
      <w:proofErr w:type="gramStart"/>
      <w:r>
        <w:rPr>
          <w:lang w:val="en-IN"/>
        </w:rPr>
        <w:t>times</w:t>
      </w:r>
      <w:proofErr w:type="gramEnd"/>
      <w:r>
        <w:rPr>
          <w:lang w:val="en-IN"/>
        </w:rPr>
        <w:t xml:space="preserve"> the date was extended by Crossrail Ltd four times first it was extended to autumn 2019. The second time it was again scheduled to the window of six months from October 2020 to March 2021 which was again missed and set further at summer 2021 for launching. The fourth time it was announced that the Elizabeth line will be operational in the first half of 2022 which officially opened on 26 May 2022.  It is open for the public now, use but not at full potential due to some civil and technical issues it has faced at the Bond Street Station. Its remaining work will be </w:t>
      </w:r>
      <w:proofErr w:type="gramStart"/>
      <w:r>
        <w:rPr>
          <w:lang w:val="en-IN"/>
        </w:rPr>
        <w:t>completed</w:t>
      </w:r>
      <w:proofErr w:type="gramEnd"/>
      <w:r>
        <w:rPr>
          <w:lang w:val="en-IN"/>
        </w:rPr>
        <w:t xml:space="preserve"> and it will be available in 2023. During this period the project was delayed and took almost 13 years to </w:t>
      </w:r>
      <w:proofErr w:type="gramStart"/>
      <w:r>
        <w:rPr>
          <w:lang w:val="en-IN"/>
        </w:rPr>
        <w:t>complete</w:t>
      </w:r>
      <w:proofErr w:type="gramEnd"/>
      <w:r>
        <w:rPr>
          <w:lang w:val="en-IN"/>
        </w:rPr>
        <w:t xml:space="preserve"> and it increase its budget significantly. The Brexit situation in Britain and the pandemic slow down the project. </w:t>
      </w:r>
    </w:p>
    <w:p w14:paraId="4247C71F" w14:textId="77777777" w:rsidR="00B560E9" w:rsidRDefault="00B560E9" w:rsidP="00B560E9">
      <w:pPr>
        <w:pStyle w:val="Heading1"/>
      </w:pPr>
      <w:bookmarkStart w:id="2" w:name="_Toc112237825"/>
      <w:r w:rsidRPr="00FD2AA1">
        <w:t>Thoughts</w:t>
      </w:r>
      <w:bookmarkEnd w:id="2"/>
      <w:r w:rsidRPr="00FD2AA1">
        <w:t xml:space="preserve"> </w:t>
      </w:r>
    </w:p>
    <w:p w14:paraId="56AED471" w14:textId="77777777" w:rsidR="00B560E9" w:rsidRPr="009D4411" w:rsidRDefault="00B560E9" w:rsidP="00B560E9">
      <w:pPr>
        <w:rPr>
          <w:lang w:val="en-IN"/>
        </w:rPr>
      </w:pPr>
      <w:r>
        <w:rPr>
          <w:lang w:val="en-IN"/>
        </w:rPr>
        <w:t xml:space="preserve">In my point of view, the project was a big dream for the government as well as the people of the United Kingdom for the last three decades from different perspectives. If we look at its value in terms of </w:t>
      </w:r>
      <w:proofErr w:type="gramStart"/>
      <w:r>
        <w:rPr>
          <w:lang w:val="en-IN"/>
        </w:rPr>
        <w:t>economics</w:t>
      </w:r>
      <w:proofErr w:type="gramEnd"/>
      <w:r>
        <w:rPr>
          <w:lang w:val="en-IN"/>
        </w:rPr>
        <w:t xml:space="preserve"> it will add more economic value to London and the overall economy of the United Kingdom. It is estimated that it will create about </w:t>
      </w:r>
      <w:r>
        <w:rPr>
          <w:rFonts w:cs="Times New Roman"/>
          <w:lang w:val="en-IN"/>
        </w:rPr>
        <w:t>£</w:t>
      </w:r>
      <w:r>
        <w:rPr>
          <w:lang w:val="en-IN"/>
        </w:rPr>
        <w:t xml:space="preserve">4.2 Billion in value economically in the upcoming time. While other aspects related to the connectivity of the capital with another part of the nation because it is well planned to cover the major cities from </w:t>
      </w:r>
      <w:r>
        <w:rPr>
          <w:lang w:val="en-IN"/>
        </w:rPr>
        <w:lastRenderedPageBreak/>
        <w:t xml:space="preserve">the southwestern area of England. Its further direct connectivity to the airports at Readings and Heathrow will add great significance to the convenience of the passengers now, this will give direct access to air travel through railways (TFL, 2022). </w:t>
      </w:r>
      <w:proofErr w:type="gramStart"/>
      <w:r>
        <w:rPr>
          <w:lang w:val="en-IN"/>
        </w:rPr>
        <w:t>So</w:t>
      </w:r>
      <w:proofErr w:type="gramEnd"/>
      <w:r>
        <w:rPr>
          <w:lang w:val="en-IN"/>
        </w:rPr>
        <w:t xml:space="preserve"> in terms of connectivity according to me, it shows the futuristic and long-term vision of the government which will meet the future needs in traveling. But the frequent changes in the deadline of the project show that the planning and the other important work related to the project are not done properly such as its execution, </w:t>
      </w:r>
      <w:proofErr w:type="gramStart"/>
      <w:r>
        <w:rPr>
          <w:lang w:val="en-IN"/>
        </w:rPr>
        <w:t>evaluation</w:t>
      </w:r>
      <w:proofErr w:type="gramEnd"/>
      <w:r>
        <w:rPr>
          <w:lang w:val="en-IN"/>
        </w:rPr>
        <w:t xml:space="preserve"> and consideration of the risk factors that it has in terms of technology and safety. While at some instances the transparency related to the project is also questioned due to its delay and the increased budget of the project. I think that political willpower also plays a crucial role in today's time of democracy where almost every nation follows a democratic way to run the nation. Here it can be seen that after the approval of the project government changed and the new government cut down the budget after its review which shows that they were not fully committed to completing may be due to their political interest. A project like this size needs support from political changing governments has fully supported it then the outcomes could differ.</w:t>
      </w:r>
    </w:p>
    <w:p w14:paraId="0C18C746" w14:textId="77777777" w:rsidR="00B560E9" w:rsidRDefault="00B560E9" w:rsidP="00B560E9">
      <w:pPr>
        <w:pStyle w:val="Heading1"/>
      </w:pPr>
      <w:bookmarkStart w:id="3" w:name="_Toc112237826"/>
      <w:r>
        <w:t>Evaluation/</w:t>
      </w:r>
      <w:r w:rsidRPr="00FD2AA1">
        <w:t>Comparison</w:t>
      </w:r>
      <w:bookmarkEnd w:id="3"/>
    </w:p>
    <w:p w14:paraId="2DA18233" w14:textId="77777777" w:rsidR="00B560E9" w:rsidRDefault="00B560E9" w:rsidP="00B560E9">
      <w:pPr>
        <w:rPr>
          <w:lang w:val="en-IN"/>
        </w:rPr>
      </w:pPr>
      <w:r>
        <w:rPr>
          <w:lang w:val="en-IN"/>
        </w:rPr>
        <w:t>In my experience, the evaluation of the project can be done based on the promised deliverable and the actual deliverables. Some things went according to the expectations while some went off track during the process and the time of completion.</w:t>
      </w:r>
    </w:p>
    <w:p w14:paraId="280CBA17" w14:textId="77777777" w:rsidR="00B560E9" w:rsidRDefault="00B560E9" w:rsidP="00B560E9">
      <w:pPr>
        <w:rPr>
          <w:lang w:val="en-IN"/>
        </w:rPr>
      </w:pPr>
      <w:r w:rsidRPr="00CF53B6">
        <w:rPr>
          <w:b/>
          <w:i/>
          <w:lang w:val="en-IN"/>
        </w:rPr>
        <w:t>The budget</w:t>
      </w:r>
      <w:r>
        <w:rPr>
          <w:lang w:val="en-IN"/>
        </w:rPr>
        <w:t xml:space="preserve"> of the project was not well </w:t>
      </w:r>
      <w:proofErr w:type="gramStart"/>
      <w:r>
        <w:rPr>
          <w:lang w:val="en-IN"/>
        </w:rPr>
        <w:t>planned</w:t>
      </w:r>
      <w:proofErr w:type="gramEnd"/>
      <w:r>
        <w:rPr>
          <w:lang w:val="en-IN"/>
        </w:rPr>
        <w:t xml:space="preserve"> and the use of the financial resources was not done properly which significantly increased the cost of the project from 15.9 billion to 19.8 billion which shows that the budget aspect went wrong in the project</w:t>
      </w:r>
      <w:r w:rsidRPr="00F906DF">
        <w:t xml:space="preserve"> </w:t>
      </w:r>
      <w:r>
        <w:t>(Mulligan, 2022)</w:t>
      </w:r>
      <w:r>
        <w:rPr>
          <w:lang w:val="en-IN"/>
        </w:rPr>
        <w:t xml:space="preserve">. </w:t>
      </w:r>
      <w:proofErr w:type="gramStart"/>
      <w:r>
        <w:rPr>
          <w:lang w:val="en-IN"/>
        </w:rPr>
        <w:t>So</w:t>
      </w:r>
      <w:proofErr w:type="gramEnd"/>
      <w:r>
        <w:rPr>
          <w:lang w:val="en-IN"/>
        </w:rPr>
        <w:t xml:space="preserve"> the increase in the budget of the project was not a good thing</w:t>
      </w:r>
      <w:r w:rsidRPr="007E142A">
        <w:rPr>
          <w:lang w:val="en-IN"/>
        </w:rPr>
        <w:t xml:space="preserve"> </w:t>
      </w:r>
      <w:r>
        <w:rPr>
          <w:lang w:val="en-IN"/>
        </w:rPr>
        <w:t>in financial terms when there was already a cut-off in the budget after review.</w:t>
      </w:r>
    </w:p>
    <w:p w14:paraId="0B4BDCD9" w14:textId="77777777" w:rsidR="00B560E9" w:rsidRDefault="00B560E9" w:rsidP="00B560E9">
      <w:pPr>
        <w:rPr>
          <w:lang w:val="en-IN"/>
        </w:rPr>
      </w:pPr>
      <w:r w:rsidRPr="00CF53B6">
        <w:rPr>
          <w:b/>
          <w:i/>
          <w:lang w:val="en-IN"/>
        </w:rPr>
        <w:t>The time-related</w:t>
      </w:r>
      <w:r>
        <w:rPr>
          <w:lang w:val="en-IN"/>
        </w:rPr>
        <w:t xml:space="preserve"> aspect of the project did not work well due to its multiple times changing the deadlines because of various reasons show that it has not worked well. From the first completion date of December 2018 to till final opening in May 2022, it was extended four times indicating the lack of commitment for on-time delivery. </w:t>
      </w:r>
    </w:p>
    <w:p w14:paraId="78643829" w14:textId="77777777" w:rsidR="00B560E9" w:rsidRDefault="00B560E9" w:rsidP="00B560E9">
      <w:pPr>
        <w:rPr>
          <w:lang w:val="en-IN"/>
        </w:rPr>
      </w:pPr>
    </w:p>
    <w:p w14:paraId="37CB7A1A" w14:textId="77777777" w:rsidR="00B560E9" w:rsidRDefault="00B560E9" w:rsidP="00B560E9">
      <w:pPr>
        <w:rPr>
          <w:lang w:val="en-IN"/>
        </w:rPr>
      </w:pPr>
      <w:r w:rsidRPr="00CF53B6">
        <w:rPr>
          <w:b/>
          <w:i/>
          <w:lang w:val="en-IN"/>
        </w:rPr>
        <w:t>The planning</w:t>
      </w:r>
      <w:r>
        <w:rPr>
          <w:lang w:val="en-IN"/>
        </w:rPr>
        <w:t xml:space="preserve"> of the project was not well formulated at the start, which shows that the project manager did not properly evaluate the complexity involved in the project.</w:t>
      </w:r>
      <w:r w:rsidRPr="00785A5D">
        <w:rPr>
          <w:lang w:val="en-IN"/>
        </w:rPr>
        <w:t xml:space="preserve"> </w:t>
      </w:r>
      <w:r>
        <w:rPr>
          <w:lang w:val="en-IN"/>
        </w:rPr>
        <w:t xml:space="preserve">All this happened </w:t>
      </w:r>
      <w:r>
        <w:rPr>
          <w:lang w:val="en-IN"/>
        </w:rPr>
        <w:lastRenderedPageBreak/>
        <w:t xml:space="preserve">due to a lack of transparency if I consider the article published by Deloitte (2022), in its planning, execution, management and lack of project management experts. </w:t>
      </w:r>
    </w:p>
    <w:p w14:paraId="1417FF01" w14:textId="77777777" w:rsidR="00B560E9" w:rsidRDefault="00B560E9" w:rsidP="00B560E9">
      <w:pPr>
        <w:rPr>
          <w:lang w:val="en-IN"/>
        </w:rPr>
      </w:pPr>
      <w:r>
        <w:rPr>
          <w:lang w:val="en-IN"/>
        </w:rPr>
        <w:t>The quality standards of the project were met according to the standards if we look at the good aspects that were related to the project. The company was able to deliver the project as per the standards and the benefits that were expected from the project in terms of traveling conveniences safety and easy access to transportation were achieved.</w:t>
      </w:r>
    </w:p>
    <w:p w14:paraId="779E8EBE" w14:textId="77777777" w:rsidR="00B560E9" w:rsidRDefault="00B560E9" w:rsidP="00B560E9">
      <w:pPr>
        <w:rPr>
          <w:lang w:val="en-IN"/>
        </w:rPr>
      </w:pPr>
      <w:r>
        <w:rPr>
          <w:lang w:val="en-IN"/>
        </w:rPr>
        <w:t>Based on the above evaluation of the project in comparison with what went as per the norms and what things get deviated during the project then its budget, time and planning aspect went off track. While the quality standards and the expectation from the project after completion like economic benefits and the connectivity seem to be good and as per the plans.</w:t>
      </w:r>
    </w:p>
    <w:p w14:paraId="18D716DF" w14:textId="77777777" w:rsidR="00B560E9" w:rsidRDefault="00B560E9" w:rsidP="00B560E9">
      <w:pPr>
        <w:rPr>
          <w:b/>
        </w:rPr>
      </w:pPr>
      <w:r w:rsidRPr="00FD2AA1">
        <w:rPr>
          <w:b/>
        </w:rPr>
        <w:t>Analysis</w:t>
      </w:r>
    </w:p>
    <w:p w14:paraId="0E9528A1" w14:textId="77777777" w:rsidR="00B560E9" w:rsidRPr="00DE3E59" w:rsidRDefault="00B560E9" w:rsidP="00B560E9">
      <w:pPr>
        <w:rPr>
          <w:b/>
        </w:rPr>
      </w:pPr>
      <w:r>
        <w:t xml:space="preserve">In my analysis of Elizabeth, the line is based on the study and understanding which developed during the completion of the assessment part one and the evaluation of part </w:t>
      </w:r>
      <w:proofErr w:type="gramStart"/>
      <w:r>
        <w:t>second</w:t>
      </w:r>
      <w:proofErr w:type="gramEnd"/>
      <w:r>
        <w:t xml:space="preserve"> I found some of the factors went well and most of the important factors were against the project. </w:t>
      </w:r>
      <w:proofErr w:type="gramStart"/>
      <w:r>
        <w:t>So</w:t>
      </w:r>
      <w:proofErr w:type="gramEnd"/>
      <w:r>
        <w:t xml:space="preserve"> the evaluation of the project shows that most of the projects did not work well due to some external factors while some of the internal factors were responsible for the completion of the project on time. </w:t>
      </w:r>
    </w:p>
    <w:p w14:paraId="0B446422" w14:textId="77777777" w:rsidR="00B560E9" w:rsidRDefault="00B560E9" w:rsidP="00B560E9">
      <w:r>
        <w:t>The budget of the project increased over time which shows that there were two major reasons for the increase. The first reason behind the increase of the budget was the lack of transparency in the management, this led to mismanagement and improper execution resulting in delays which eventually increased the project cost. The increased cost created a scarcity of financial resources which later pushed for the late launch</w:t>
      </w:r>
      <w:r w:rsidRPr="00FC5B13">
        <w:t xml:space="preserve"> </w:t>
      </w:r>
      <w:r>
        <w:t>(</w:t>
      </w:r>
      <w:proofErr w:type="spellStart"/>
      <w:r>
        <w:t>Topham</w:t>
      </w:r>
      <w:proofErr w:type="spellEnd"/>
      <w:r>
        <w:t>, 2022). Another reason was the anticipation of the risk and the complexity of the project in terms of technicality while the civil work was well planned and executed but the technical aspects were ignored which took more time than expected. All these things combined increased the budget and the delivery of the project.</w:t>
      </w:r>
    </w:p>
    <w:p w14:paraId="59C2364E" w14:textId="77777777" w:rsidR="00B560E9" w:rsidRDefault="00B560E9" w:rsidP="00B560E9">
      <w:r>
        <w:t xml:space="preserve">In my point of view, the reason behind the completion of the project after facing all these adversaries was the commitment and the dedication of Cross rail Ltd to finish the project under any circumstances. The stakeholders which were involved and responsible for this were consistently devoted to the project and eventually completed the project after 13 years of long </w:t>
      </w:r>
      <w:r>
        <w:lastRenderedPageBreak/>
        <w:t xml:space="preserve">time which is more than one decade. According to me, dedication and commitment at any cost played an important after all its delays and missing several deadlines. </w:t>
      </w:r>
    </w:p>
    <w:p w14:paraId="0AAA32E5" w14:textId="77777777" w:rsidR="00B560E9" w:rsidRDefault="00B560E9" w:rsidP="00B560E9">
      <w:pPr>
        <w:pStyle w:val="Heading1"/>
      </w:pPr>
      <w:bookmarkStart w:id="4" w:name="_Toc112237827"/>
      <w:r w:rsidRPr="00FD2AA1">
        <w:t>Conclusion</w:t>
      </w:r>
      <w:bookmarkEnd w:id="4"/>
      <w:r w:rsidRPr="00FD2AA1">
        <w:t xml:space="preserve"> </w:t>
      </w:r>
    </w:p>
    <w:p w14:paraId="3E6F2587" w14:textId="77777777" w:rsidR="00B560E9" w:rsidRDefault="00B560E9" w:rsidP="00B560E9">
      <w:r>
        <w:t xml:space="preserve">In terms of learning from the project, I can say that the intention behind the project was good and it took a long time to get approved and even more time to complete but the key learning for me which I think is that if you dream big for something in the future then you should plan big accordingly and upgrade yourself in every possible way whatever you do in your life. If a person lacks plans and </w:t>
      </w:r>
      <w:proofErr w:type="gramStart"/>
      <w:r>
        <w:t>skills</w:t>
      </w:r>
      <w:proofErr w:type="gramEnd"/>
      <w:r>
        <w:t xml:space="preserve"> then the beautiful dream turns into a nightmare later when it faces the reality. This the real case of the example that happened to the Elizabeth project if I concluded it on my own was after completion of the assessment part one in which I have done a deep analysis of the whole project from every possible way which indicated that some aspects were constantly neglected and ignored by the responsible authorities and its faced various ups and downs in the entire life. The external situation that was not direct in control but has can affect the project such as Brexit of the Britain from the European Union. It gave a major setback and created a scarcity of human resources such as labour and high-level experts.  In 2019 sudden breakout of the covid 19 pandemic and the imposition of the lockdown situation worldwide for more than one year shows that the parties involved were committed.</w:t>
      </w:r>
    </w:p>
    <w:p w14:paraId="48FF7792" w14:textId="77777777" w:rsidR="00B560E9" w:rsidRDefault="00B560E9" w:rsidP="00B560E9">
      <w:r>
        <w:t>According to me if the planning aspect was focused more on and transparency was maintained then the outcomes of the project could have been better in its on-time launch and within the pre-allocated budget saving the extra time and efforts of the nation.</w:t>
      </w:r>
    </w:p>
    <w:p w14:paraId="0B9AF97A" w14:textId="77777777" w:rsidR="00B560E9" w:rsidRDefault="00B560E9" w:rsidP="00B560E9">
      <w:pPr>
        <w:pStyle w:val="Heading1"/>
      </w:pPr>
      <w:bookmarkStart w:id="5" w:name="_Toc112237828"/>
      <w:r w:rsidRPr="00FD2AA1">
        <w:t>Actions plans</w:t>
      </w:r>
      <w:bookmarkEnd w:id="5"/>
      <w:r w:rsidRPr="00FD2AA1">
        <w:t xml:space="preserve"> </w:t>
      </w:r>
    </w:p>
    <w:p w14:paraId="53618434" w14:textId="77777777" w:rsidR="00B560E9" w:rsidRDefault="00B560E9" w:rsidP="00B560E9">
      <w:pPr>
        <w:rPr>
          <w:lang w:val="en-IN"/>
        </w:rPr>
      </w:pPr>
      <w:r>
        <w:rPr>
          <w:lang w:val="en-IN"/>
        </w:rPr>
        <w:t xml:space="preserve">If I get any opportunities to manage a project like this in the future I will try to focus on those aspects of the project which are the major drawbacks such as time, scope, cost, and transparency, firstly I will focus on the planning of the project in which I will focus on its every aspect in terms of the cost, risk, especially including the technical risk and the external factors which can affect negatively in future and try to anticipate them to what extent I need to be aware. Then I will take precautionary steps to avoid any issues later in the initial stage of the planning. After the formation of the planning, I will focus on the arrangement of the resources needed for the project such as financial resources and human resources which can not hinder the project. I will try to make the process of the project transparent and authentic so that </w:t>
      </w:r>
      <w:r>
        <w:rPr>
          <w:lang w:val="en-IN"/>
        </w:rPr>
        <w:lastRenderedPageBreak/>
        <w:t>responsibilities and accountabilities can be decided and will maintain fairness in the process. It will also be helpful to avoid any type of corruption.</w:t>
      </w:r>
    </w:p>
    <w:p w14:paraId="5F199249" w14:textId="77777777" w:rsidR="00B560E9" w:rsidRDefault="00B560E9" w:rsidP="00B560E9">
      <w:pPr>
        <w:rPr>
          <w:lang w:val="en-IN"/>
        </w:rPr>
      </w:pPr>
      <w:r>
        <w:rPr>
          <w:lang w:val="en-IN"/>
        </w:rPr>
        <w:t xml:space="preserve">As a manager of the project, I will develop new skills and techniques which can be helping in this type of large-scale project </w:t>
      </w:r>
      <w:proofErr w:type="spellStart"/>
      <w:r>
        <w:rPr>
          <w:lang w:val="en-IN"/>
        </w:rPr>
        <w:t>spacially</w:t>
      </w:r>
      <w:proofErr w:type="spellEnd"/>
      <w:r>
        <w:rPr>
          <w:lang w:val="en-IN"/>
        </w:rPr>
        <w:t xml:space="preserve"> the technical skills and expertise.  </w:t>
      </w:r>
    </w:p>
    <w:p w14:paraId="730DDABA" w14:textId="77777777" w:rsidR="00B560E9" w:rsidRPr="00CD5AAC" w:rsidRDefault="00B560E9" w:rsidP="00B560E9">
      <w:pPr>
        <w:pStyle w:val="Heading1"/>
      </w:pPr>
      <w:bookmarkStart w:id="6" w:name="_Toc112237829"/>
      <w:r>
        <w:t>Recommendation</w:t>
      </w:r>
      <w:bookmarkEnd w:id="6"/>
      <w:r>
        <w:t xml:space="preserve"> </w:t>
      </w:r>
    </w:p>
    <w:p w14:paraId="758CF419" w14:textId="77777777" w:rsidR="00B560E9" w:rsidRDefault="00B560E9" w:rsidP="00B560E9">
      <w:pPr>
        <w:rPr>
          <w:lang w:val="en-IN"/>
        </w:rPr>
      </w:pPr>
      <w:r>
        <w:rPr>
          <w:lang w:val="en-IN"/>
        </w:rPr>
        <w:t>During the preparation of the assessment one and then its narration I found several loopholes in the Crossrail project which can be improved or done in much better ways to avoid the problems it faced taking these steps</w:t>
      </w:r>
      <w:r w:rsidRPr="00C903C3">
        <w:t xml:space="preserve"> </w:t>
      </w:r>
      <w:r>
        <w:t>(Deloitte, 2022) (</w:t>
      </w:r>
      <w:proofErr w:type="spellStart"/>
      <w:r>
        <w:t>Morre</w:t>
      </w:r>
      <w:proofErr w:type="spellEnd"/>
      <w:r>
        <w:t>, 2022)</w:t>
      </w:r>
      <w:r>
        <w:rPr>
          <w:lang w:val="en-IN"/>
        </w:rPr>
        <w:t>.</w:t>
      </w:r>
    </w:p>
    <w:p w14:paraId="3B7D5DE4" w14:textId="77777777" w:rsidR="00B560E9" w:rsidRPr="00446200" w:rsidRDefault="00B560E9" w:rsidP="00B560E9">
      <w:pPr>
        <w:pStyle w:val="ListParagraph"/>
        <w:numPr>
          <w:ilvl w:val="0"/>
          <w:numId w:val="9"/>
        </w:numPr>
        <w:spacing w:before="120" w:after="120"/>
        <w:ind w:right="102"/>
        <w:rPr>
          <w:lang w:val="en-IN"/>
        </w:rPr>
      </w:pPr>
      <w:r>
        <w:rPr>
          <w:lang w:val="en-IN"/>
        </w:rPr>
        <w:t>The planning of the C</w:t>
      </w:r>
      <w:r w:rsidRPr="00446200">
        <w:rPr>
          <w:lang w:val="en-IN"/>
        </w:rPr>
        <w:t xml:space="preserve">ross rail could have </w:t>
      </w:r>
      <w:r>
        <w:rPr>
          <w:lang w:val="en-IN"/>
        </w:rPr>
        <w:t xml:space="preserve">been </w:t>
      </w:r>
      <w:r w:rsidRPr="00446200">
        <w:rPr>
          <w:lang w:val="en-IN"/>
        </w:rPr>
        <w:t>done better way taking</w:t>
      </w:r>
      <w:r>
        <w:rPr>
          <w:lang w:val="en-IN"/>
        </w:rPr>
        <w:t xml:space="preserve"> if the management focused properly on</w:t>
      </w:r>
      <w:r w:rsidRPr="00446200">
        <w:rPr>
          <w:lang w:val="en-IN"/>
        </w:rPr>
        <w:t xml:space="preserve"> all the technical</w:t>
      </w:r>
      <w:r>
        <w:rPr>
          <w:lang w:val="en-IN"/>
        </w:rPr>
        <w:t>-</w:t>
      </w:r>
      <w:r w:rsidRPr="00446200">
        <w:rPr>
          <w:lang w:val="en-IN"/>
        </w:rPr>
        <w:t>related factors.</w:t>
      </w:r>
    </w:p>
    <w:p w14:paraId="5387C294" w14:textId="77777777" w:rsidR="00B560E9" w:rsidRDefault="00B560E9" w:rsidP="00B560E9">
      <w:pPr>
        <w:pStyle w:val="ListParagraph"/>
        <w:numPr>
          <w:ilvl w:val="0"/>
          <w:numId w:val="9"/>
        </w:numPr>
        <w:spacing w:before="120" w:after="120"/>
        <w:ind w:right="102"/>
        <w:rPr>
          <w:lang w:val="en-IN"/>
        </w:rPr>
      </w:pPr>
      <w:r w:rsidRPr="00446200">
        <w:rPr>
          <w:lang w:val="en-IN"/>
        </w:rPr>
        <w:t>The company shoul</w:t>
      </w:r>
      <w:r>
        <w:rPr>
          <w:lang w:val="en-IN"/>
        </w:rPr>
        <w:t>d have properly managed the pro</w:t>
      </w:r>
      <w:r w:rsidRPr="00446200">
        <w:rPr>
          <w:lang w:val="en-IN"/>
        </w:rPr>
        <w:t>ject according to the scope,</w:t>
      </w:r>
      <w:r>
        <w:rPr>
          <w:lang w:val="en-IN"/>
        </w:rPr>
        <w:t xml:space="preserve"> which</w:t>
      </w:r>
      <w:r w:rsidRPr="00446200">
        <w:rPr>
          <w:lang w:val="en-IN"/>
        </w:rPr>
        <w:t xml:space="preserve"> could help to complete it on time wit</w:t>
      </w:r>
      <w:r>
        <w:rPr>
          <w:lang w:val="en-IN"/>
        </w:rPr>
        <w:t>h</w:t>
      </w:r>
      <w:r w:rsidRPr="00446200">
        <w:rPr>
          <w:lang w:val="en-IN"/>
        </w:rPr>
        <w:t>out</w:t>
      </w:r>
      <w:r>
        <w:rPr>
          <w:lang w:val="en-IN"/>
        </w:rPr>
        <w:t xml:space="preserve"> </w:t>
      </w:r>
      <w:r w:rsidRPr="00446200">
        <w:rPr>
          <w:lang w:val="en-IN"/>
        </w:rPr>
        <w:t>any delay.</w:t>
      </w:r>
    </w:p>
    <w:p w14:paraId="1A407DF0" w14:textId="77777777" w:rsidR="00B560E9" w:rsidRDefault="00B560E9" w:rsidP="00B560E9">
      <w:pPr>
        <w:pStyle w:val="ListParagraph"/>
        <w:numPr>
          <w:ilvl w:val="0"/>
          <w:numId w:val="9"/>
        </w:numPr>
        <w:spacing w:before="120" w:after="120"/>
        <w:ind w:right="102"/>
        <w:rPr>
          <w:lang w:val="en-IN"/>
        </w:rPr>
      </w:pPr>
      <w:r>
        <w:rPr>
          <w:lang w:val="en-IN"/>
        </w:rPr>
        <w:t>From the initial stage of the project transparency at every level can help meet the requirements without any changes and it also decided the responsibility and accountability of everyone.</w:t>
      </w:r>
    </w:p>
    <w:p w14:paraId="372C0F51" w14:textId="77777777" w:rsidR="00B560E9" w:rsidRDefault="00B560E9" w:rsidP="00B560E9">
      <w:pPr>
        <w:pStyle w:val="ListParagraph"/>
        <w:numPr>
          <w:ilvl w:val="0"/>
          <w:numId w:val="9"/>
        </w:numPr>
        <w:spacing w:before="120" w:after="120"/>
        <w:ind w:right="102"/>
        <w:rPr>
          <w:lang w:val="en-IN"/>
        </w:rPr>
      </w:pPr>
      <w:r>
        <w:rPr>
          <w:lang w:val="en-IN"/>
        </w:rPr>
        <w:t>At some point, the lack of resources and availability on time was managed by the top management at an earlier stage than it could have prevented the various issue which the project faced in its life cycle.</w:t>
      </w:r>
    </w:p>
    <w:p w14:paraId="305479EF" w14:textId="77777777" w:rsidR="00B560E9" w:rsidRPr="00012531" w:rsidRDefault="00B560E9" w:rsidP="00B560E9">
      <w:pPr>
        <w:pStyle w:val="ListParagraph"/>
        <w:numPr>
          <w:ilvl w:val="0"/>
          <w:numId w:val="9"/>
        </w:numPr>
        <w:spacing w:before="120" w:after="120"/>
        <w:ind w:right="102"/>
        <w:rPr>
          <w:lang w:val="en-IN"/>
        </w:rPr>
      </w:pPr>
      <w:r>
        <w:rPr>
          <w:lang w:val="en-IN"/>
        </w:rPr>
        <w:t xml:space="preserve">If the management focused on the anticipation of possible external challenges and threats related to the </w:t>
      </w:r>
      <w:proofErr w:type="gramStart"/>
      <w:r>
        <w:rPr>
          <w:lang w:val="en-IN"/>
        </w:rPr>
        <w:t>project</w:t>
      </w:r>
      <w:proofErr w:type="gramEnd"/>
      <w:r>
        <w:rPr>
          <w:lang w:val="en-IN"/>
        </w:rPr>
        <w:t xml:space="preserve"> then it could be easier in launching the projects. I think after looking at the pandemic time in civil construction. </w:t>
      </w:r>
    </w:p>
    <w:p w14:paraId="33D681B1" w14:textId="77777777" w:rsidR="00B560E9" w:rsidRDefault="00B560E9" w:rsidP="00B560E9">
      <w:pPr>
        <w:rPr>
          <w:lang w:val="en-IN"/>
        </w:rPr>
      </w:pPr>
      <w:r>
        <w:rPr>
          <w:lang w:val="en-IN"/>
        </w:rPr>
        <w:br w:type="page"/>
      </w:r>
    </w:p>
    <w:p w14:paraId="473A4229" w14:textId="77777777" w:rsidR="00B560E9" w:rsidRDefault="00B560E9" w:rsidP="00B560E9">
      <w:pPr>
        <w:pStyle w:val="Heading1"/>
      </w:pPr>
      <w:bookmarkStart w:id="7" w:name="_Toc112237830"/>
      <w:r>
        <w:lastRenderedPageBreak/>
        <w:t>Conclusion</w:t>
      </w:r>
      <w:bookmarkEnd w:id="7"/>
    </w:p>
    <w:p w14:paraId="2108F716" w14:textId="77777777" w:rsidR="00B560E9" w:rsidRDefault="00B560E9" w:rsidP="00B560E9">
      <w:pPr>
        <w:rPr>
          <w:lang w:val="en-IN"/>
        </w:rPr>
      </w:pPr>
      <w:r>
        <w:rPr>
          <w:lang w:val="en-IN"/>
        </w:rPr>
        <w:t xml:space="preserve">The above reflective narration of the assessment part one of the Elizabeth line based on the Gibbs reflective cycle has given some concrete evidence that is concluded. During the preparation of the assessment part two, it can be found that too many ambitions were there related to the </w:t>
      </w:r>
      <w:proofErr w:type="gramStart"/>
      <w:r>
        <w:rPr>
          <w:lang w:val="en-IN"/>
        </w:rPr>
        <w:t>project</w:t>
      </w:r>
      <w:proofErr w:type="gramEnd"/>
      <w:r>
        <w:rPr>
          <w:lang w:val="en-IN"/>
        </w:rPr>
        <w:t xml:space="preserve"> and it was one of the largest rail projects in the entire European continent, having tunnels and a complex railway network integrated with the existing other modes of transportation. In my thoughts, the project was not well planned and executed according to its size and which made it from a beautiful dream to a nightmare for the United Kingdom due to several issues that emerged related to the project in different forms. Some of these were not addressed for a long time which </w:t>
      </w:r>
      <w:proofErr w:type="gramStart"/>
      <w:r>
        <w:rPr>
          <w:lang w:val="en-IN"/>
        </w:rPr>
        <w:t>lead</w:t>
      </w:r>
      <w:proofErr w:type="gramEnd"/>
      <w:r>
        <w:rPr>
          <w:lang w:val="en-IN"/>
        </w:rPr>
        <w:t xml:space="preserve"> to delays.  The evaluation of the project shows that its budget has increased significantly due to </w:t>
      </w:r>
      <w:proofErr w:type="gramStart"/>
      <w:r>
        <w:rPr>
          <w:lang w:val="en-IN"/>
        </w:rPr>
        <w:t>delay</w:t>
      </w:r>
      <w:proofErr w:type="gramEnd"/>
      <w:r>
        <w:rPr>
          <w:lang w:val="en-IN"/>
        </w:rPr>
        <w:t xml:space="preserve"> and it is later seen in a shortage of funds for the project due to increased cost. External political, </w:t>
      </w:r>
      <w:proofErr w:type="spellStart"/>
      <w:proofErr w:type="gramStart"/>
      <w:r>
        <w:rPr>
          <w:lang w:val="en-IN"/>
        </w:rPr>
        <w:t>economical</w:t>
      </w:r>
      <w:proofErr w:type="spellEnd"/>
      <w:proofErr w:type="gramEnd"/>
      <w:r>
        <w:rPr>
          <w:lang w:val="en-IN"/>
        </w:rPr>
        <w:t xml:space="preserve"> and natural causes like pandemics also impacted the project negatively. Analysis of the project indicates that the top management of the Elizabeth project did not pay enough attention to the research and planning of the project due to which it has become a hopeless project for the public and government. In conclusion of the narration, it can be said if the government intervened in the project and have taken some strict steps during the initial stage when it showed some signs of delay and mismanagement then it could be completed on time and within the allocated budget which raising any question. If the government plans any project like this in terms of size, scope, budget, and complexities then they need to focus more on its project management process like planning, execution, controlling, and measurements.</w:t>
      </w:r>
    </w:p>
    <w:p w14:paraId="6FFBD8D0" w14:textId="77777777" w:rsidR="00B560E9" w:rsidRDefault="00B560E9" w:rsidP="00B560E9">
      <w:pPr>
        <w:rPr>
          <w:lang w:val="en-IN"/>
        </w:rPr>
      </w:pPr>
      <w:r>
        <w:rPr>
          <w:lang w:val="en-IN"/>
        </w:rPr>
        <w:br w:type="page"/>
      </w:r>
    </w:p>
    <w:p w14:paraId="2BB98AE4" w14:textId="77777777" w:rsidR="00B560E9" w:rsidRDefault="00B560E9" w:rsidP="00B560E9">
      <w:pPr>
        <w:pStyle w:val="Heading1"/>
      </w:pPr>
      <w:bookmarkStart w:id="8" w:name="_Toc112237831"/>
      <w:r>
        <w:lastRenderedPageBreak/>
        <w:t>References</w:t>
      </w:r>
      <w:bookmarkEnd w:id="8"/>
    </w:p>
    <w:p w14:paraId="081212E4" w14:textId="77777777" w:rsidR="00B560E9" w:rsidRDefault="00B560E9" w:rsidP="00B560E9">
      <w:pPr>
        <w:rPr>
          <w:lang w:val="en-IN"/>
        </w:rPr>
      </w:pPr>
      <w:r>
        <w:t>Cross Rail Ltd, 2022.</w:t>
      </w:r>
      <w:r w:rsidRPr="00123C64">
        <w:t xml:space="preserve"> Crossrail Project Update</w:t>
      </w:r>
      <w:r>
        <w:t xml:space="preserve">. </w:t>
      </w:r>
      <w:r w:rsidRPr="00EE13E9">
        <w:rPr>
          <w:i/>
        </w:rPr>
        <w:t>Cross rail</w:t>
      </w:r>
      <w:r>
        <w:t xml:space="preserve"> [Online] Available at: </w:t>
      </w:r>
      <w:r w:rsidRPr="00123C64">
        <w:t>https://www.crossrail.co.uk/news/articles/crossrail-project-update</w:t>
      </w:r>
      <w:r>
        <w:t xml:space="preserve"> [Accessed 23 August 2022]</w:t>
      </w:r>
    </w:p>
    <w:p w14:paraId="386B61F0" w14:textId="77777777" w:rsidR="00B560E9" w:rsidRDefault="00B560E9" w:rsidP="00B560E9">
      <w:pPr>
        <w:rPr>
          <w:lang w:val="en-IN"/>
        </w:rPr>
      </w:pPr>
      <w:r>
        <w:t xml:space="preserve">Deloitte, 2022. </w:t>
      </w:r>
      <w:r w:rsidRPr="00AA10CB">
        <w:t>Lessons from Crossrail</w:t>
      </w:r>
      <w:r>
        <w:t>.</w:t>
      </w:r>
      <w:r w:rsidRPr="000A5DE8">
        <w:t xml:space="preserve"> </w:t>
      </w:r>
      <w:r w:rsidRPr="000A5DE8">
        <w:rPr>
          <w:i/>
        </w:rPr>
        <w:t>Deloitte</w:t>
      </w:r>
      <w:r w:rsidRPr="00AA10CB">
        <w:t xml:space="preserve"> </w:t>
      </w:r>
      <w:r>
        <w:t xml:space="preserve">[Online] Available </w:t>
      </w:r>
      <w:proofErr w:type="gramStart"/>
      <w:r>
        <w:t>at:</w:t>
      </w:r>
      <w:r w:rsidRPr="00AA10CB">
        <w:t>https://www2.deloitte.com/uk/en/pages/public-sector/articles/lessons-from-crossrail.html</w:t>
      </w:r>
      <w:proofErr w:type="gramEnd"/>
      <w:r>
        <w:t xml:space="preserve"> [Accessed 23 August 2022]</w:t>
      </w:r>
      <w:r>
        <w:rPr>
          <w:lang w:val="en-IN"/>
        </w:rPr>
        <w:t xml:space="preserve"> </w:t>
      </w:r>
    </w:p>
    <w:p w14:paraId="0A98F501" w14:textId="77777777" w:rsidR="00B560E9" w:rsidRDefault="00B560E9" w:rsidP="00B560E9">
      <w:pPr>
        <w:rPr>
          <w:lang w:val="en-IN"/>
        </w:rPr>
      </w:pPr>
      <w:r>
        <w:t xml:space="preserve">Mulligan, E. O. B., 2022. </w:t>
      </w:r>
      <w:r w:rsidRPr="004D114C">
        <w:t>How much did the Elizabeth Line cost? When the Crossrail project started and delays in its opening explained</w:t>
      </w:r>
      <w:r>
        <w:t xml:space="preserve">. </w:t>
      </w:r>
      <w:proofErr w:type="spellStart"/>
      <w:proofErr w:type="gramStart"/>
      <w:r w:rsidRPr="00BE1AF0">
        <w:rPr>
          <w:i/>
        </w:rPr>
        <w:t>Inews</w:t>
      </w:r>
      <w:proofErr w:type="spellEnd"/>
      <w:r>
        <w:t>.[</w:t>
      </w:r>
      <w:proofErr w:type="gramEnd"/>
      <w:r>
        <w:t xml:space="preserve">Online] Available at: </w:t>
      </w:r>
      <w:r w:rsidRPr="00AE7E17">
        <w:t>https://inews.co.uk/news/how-much-did-elizabeth-line-cost-when-crossrail-project-started-delays-explained-1649736</w:t>
      </w:r>
      <w:r>
        <w:t>[Accessed 23 August 2022]</w:t>
      </w:r>
    </w:p>
    <w:p w14:paraId="28FBDF69" w14:textId="77777777" w:rsidR="00B560E9" w:rsidRDefault="00B560E9" w:rsidP="00B560E9">
      <w:pPr>
        <w:rPr>
          <w:lang w:val="en-IN"/>
        </w:rPr>
      </w:pPr>
      <w:r>
        <w:t xml:space="preserve">TFL., 2022. Elizabeth line-look ahead. </w:t>
      </w:r>
      <w:r w:rsidRPr="000A5DE8">
        <w:rPr>
          <w:i/>
        </w:rPr>
        <w:t>Transport for London</w:t>
      </w:r>
      <w:r>
        <w:t xml:space="preserve">. [Online] Available </w:t>
      </w:r>
      <w:proofErr w:type="gramStart"/>
      <w:r>
        <w:t>at:</w:t>
      </w:r>
      <w:r w:rsidRPr="000C46E1">
        <w:t>https://tfl.gov.uk/travel-information/improvements-and-projects/elizabeth-line</w:t>
      </w:r>
      <w:proofErr w:type="gramEnd"/>
      <w:r>
        <w:t>[Accessed 24 August 2022]</w:t>
      </w:r>
    </w:p>
    <w:p w14:paraId="61B693E3" w14:textId="77777777" w:rsidR="00B560E9" w:rsidRDefault="00B560E9" w:rsidP="00B560E9">
      <w:proofErr w:type="spellStart"/>
      <w:r>
        <w:t>Topham</w:t>
      </w:r>
      <w:proofErr w:type="spellEnd"/>
      <w:r>
        <w:t xml:space="preserve">, G., 2022. </w:t>
      </w:r>
      <w:r w:rsidRPr="006541E7">
        <w:t>Elizabeth line: Crossrail complete after decades of struggle – a photo essay</w:t>
      </w:r>
      <w:r>
        <w:t xml:space="preserve">. </w:t>
      </w:r>
      <w:r w:rsidRPr="000A5DE8">
        <w:rPr>
          <w:i/>
        </w:rPr>
        <w:t>The Guardian</w:t>
      </w:r>
      <w:r>
        <w:t xml:space="preserve">. [Online] Available at: </w:t>
      </w:r>
      <w:r w:rsidRPr="00BB54B4">
        <w:t>https://www.theguardian.com/uk-news/2022/may/23/building-the-elizabeth-line-london-tube</w:t>
      </w:r>
      <w:r>
        <w:t xml:space="preserve"> [Accessed 23 August 2022]</w:t>
      </w:r>
    </w:p>
    <w:p w14:paraId="34545604" w14:textId="77777777" w:rsidR="00B560E9" w:rsidRDefault="00B560E9" w:rsidP="00B560E9">
      <w:proofErr w:type="spellStart"/>
      <w:r>
        <w:t>Morre</w:t>
      </w:r>
      <w:proofErr w:type="spellEnd"/>
      <w:r>
        <w:t xml:space="preserve">. C., 2022. </w:t>
      </w:r>
      <w:r w:rsidRPr="004035EB">
        <w:t>Elizabeth line opening | 8 civil engineering challenges overcome during 13 years of construction</w:t>
      </w:r>
      <w:r>
        <w:t xml:space="preserve">. </w:t>
      </w:r>
      <w:r w:rsidRPr="004035EB">
        <w:rPr>
          <w:i/>
        </w:rPr>
        <w:t>The civil engineer.</w:t>
      </w:r>
      <w:r>
        <w:t xml:space="preserve"> </w:t>
      </w:r>
      <w:proofErr w:type="gramStart"/>
      <w:r w:rsidRPr="004035EB">
        <w:t>https://www.newcivilengineer.com/latest/elizabeth-line-opening-8-civil-engineering-challenges-overcome-during-13-years-of-construction-24-05-2022/</w:t>
      </w:r>
      <w:r>
        <w:t>[</w:t>
      </w:r>
      <w:proofErr w:type="gramEnd"/>
      <w:r>
        <w:t>Accessed 24 August 2022]</w:t>
      </w:r>
    </w:p>
    <w:p w14:paraId="2274962C" w14:textId="77777777" w:rsidR="00B560E9" w:rsidRDefault="00B560E9" w:rsidP="00B560E9">
      <w:pPr>
        <w:rPr>
          <w:lang w:val="en-IN"/>
        </w:rPr>
      </w:pPr>
    </w:p>
    <w:p w14:paraId="6DB1CABB" w14:textId="77777777" w:rsidR="00B560E9" w:rsidRPr="00235AC5" w:rsidRDefault="00B560E9" w:rsidP="00B560E9">
      <w:pPr>
        <w:rPr>
          <w:lang w:val="en-IN"/>
        </w:rPr>
      </w:pPr>
    </w:p>
    <w:p w14:paraId="58BB6357" w14:textId="77777777" w:rsidR="00B560E9" w:rsidRPr="00853908" w:rsidRDefault="00B560E9" w:rsidP="00B560E9">
      <w:pPr>
        <w:pStyle w:val="Heading1"/>
      </w:pPr>
      <w:r>
        <w:t xml:space="preserve"> </w:t>
      </w:r>
    </w:p>
    <w:p w14:paraId="7055BDB4" w14:textId="77777777" w:rsidR="00B560E9" w:rsidRDefault="00B560E9">
      <w:pPr>
        <w:spacing w:line="259" w:lineRule="auto"/>
        <w:jc w:val="left"/>
        <w:rPr>
          <w:rFonts w:ascii="Cambria" w:eastAsiaTheme="majorEastAsia" w:hAnsi="Cambria" w:cstheme="majorBidi"/>
          <w:color w:val="2E74B5" w:themeColor="accent1" w:themeShade="BF"/>
          <w:sz w:val="32"/>
          <w:szCs w:val="32"/>
          <w:lang w:val="en-US"/>
        </w:rPr>
      </w:pPr>
    </w:p>
    <w:sectPr w:rsidR="00B560E9" w:rsidSect="00E73E4F">
      <w:pgSz w:w="11906" w:h="16838"/>
      <w:pgMar w:top="1440" w:right="1440" w:bottom="1440" w:left="1440" w:header="708" w:footer="708" w:gutter="0"/>
      <w:pgBorders w:offsetFrom="page">
        <w:top w:val="single" w:sz="4" w:space="24" w:color="auto" w:shadow="1"/>
        <w:left w:val="single" w:sz="4" w:space="24" w:color="auto" w:shadow="1"/>
        <w:bottom w:val="single" w:sz="4" w:space="24" w:color="auto" w:shadow="1"/>
        <w:right w:val="single" w:sz="4" w:space="24" w:color="auto" w:shadow="1"/>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B2AECA" w14:textId="77777777" w:rsidR="008B39B2" w:rsidRDefault="008B39B2" w:rsidP="0097404A">
      <w:pPr>
        <w:spacing w:after="0" w:line="240" w:lineRule="auto"/>
      </w:pPr>
      <w:r>
        <w:separator/>
      </w:r>
    </w:p>
  </w:endnote>
  <w:endnote w:type="continuationSeparator" w:id="0">
    <w:p w14:paraId="691FD19C" w14:textId="77777777" w:rsidR="008B39B2" w:rsidRDefault="008B39B2" w:rsidP="009740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48752C" w14:textId="77777777" w:rsidR="008B39B2" w:rsidRDefault="008B39B2" w:rsidP="0097404A">
      <w:pPr>
        <w:spacing w:after="0" w:line="240" w:lineRule="auto"/>
      </w:pPr>
      <w:r>
        <w:separator/>
      </w:r>
    </w:p>
  </w:footnote>
  <w:footnote w:type="continuationSeparator" w:id="0">
    <w:p w14:paraId="60AFAF37" w14:textId="77777777" w:rsidR="008B39B2" w:rsidRDefault="008B39B2" w:rsidP="0097404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2E15B5"/>
    <w:multiLevelType w:val="hybridMultilevel"/>
    <w:tmpl w:val="E16C695A"/>
    <w:lvl w:ilvl="0" w:tplc="08090001">
      <w:start w:val="1"/>
      <w:numFmt w:val="bullet"/>
      <w:lvlText w:val=""/>
      <w:lvlJc w:val="left"/>
      <w:pPr>
        <w:ind w:left="1083" w:hanging="360"/>
      </w:pPr>
      <w:rPr>
        <w:rFonts w:ascii="Symbol" w:hAnsi="Symbol" w:hint="default"/>
      </w:rPr>
    </w:lvl>
    <w:lvl w:ilvl="1" w:tplc="08090003" w:tentative="1">
      <w:start w:val="1"/>
      <w:numFmt w:val="bullet"/>
      <w:lvlText w:val="o"/>
      <w:lvlJc w:val="left"/>
      <w:pPr>
        <w:ind w:left="1803" w:hanging="360"/>
      </w:pPr>
      <w:rPr>
        <w:rFonts w:ascii="Courier New" w:hAnsi="Courier New" w:cs="Courier New" w:hint="default"/>
      </w:rPr>
    </w:lvl>
    <w:lvl w:ilvl="2" w:tplc="08090005" w:tentative="1">
      <w:start w:val="1"/>
      <w:numFmt w:val="bullet"/>
      <w:lvlText w:val=""/>
      <w:lvlJc w:val="left"/>
      <w:pPr>
        <w:ind w:left="2523" w:hanging="360"/>
      </w:pPr>
      <w:rPr>
        <w:rFonts w:ascii="Wingdings" w:hAnsi="Wingdings" w:hint="default"/>
      </w:rPr>
    </w:lvl>
    <w:lvl w:ilvl="3" w:tplc="08090001" w:tentative="1">
      <w:start w:val="1"/>
      <w:numFmt w:val="bullet"/>
      <w:lvlText w:val=""/>
      <w:lvlJc w:val="left"/>
      <w:pPr>
        <w:ind w:left="3243" w:hanging="360"/>
      </w:pPr>
      <w:rPr>
        <w:rFonts w:ascii="Symbol" w:hAnsi="Symbol" w:hint="default"/>
      </w:rPr>
    </w:lvl>
    <w:lvl w:ilvl="4" w:tplc="08090003" w:tentative="1">
      <w:start w:val="1"/>
      <w:numFmt w:val="bullet"/>
      <w:lvlText w:val="o"/>
      <w:lvlJc w:val="left"/>
      <w:pPr>
        <w:ind w:left="3963" w:hanging="360"/>
      </w:pPr>
      <w:rPr>
        <w:rFonts w:ascii="Courier New" w:hAnsi="Courier New" w:cs="Courier New" w:hint="default"/>
      </w:rPr>
    </w:lvl>
    <w:lvl w:ilvl="5" w:tplc="08090005" w:tentative="1">
      <w:start w:val="1"/>
      <w:numFmt w:val="bullet"/>
      <w:lvlText w:val=""/>
      <w:lvlJc w:val="left"/>
      <w:pPr>
        <w:ind w:left="4683" w:hanging="360"/>
      </w:pPr>
      <w:rPr>
        <w:rFonts w:ascii="Wingdings" w:hAnsi="Wingdings" w:hint="default"/>
      </w:rPr>
    </w:lvl>
    <w:lvl w:ilvl="6" w:tplc="08090001" w:tentative="1">
      <w:start w:val="1"/>
      <w:numFmt w:val="bullet"/>
      <w:lvlText w:val=""/>
      <w:lvlJc w:val="left"/>
      <w:pPr>
        <w:ind w:left="5403" w:hanging="360"/>
      </w:pPr>
      <w:rPr>
        <w:rFonts w:ascii="Symbol" w:hAnsi="Symbol" w:hint="default"/>
      </w:rPr>
    </w:lvl>
    <w:lvl w:ilvl="7" w:tplc="08090003" w:tentative="1">
      <w:start w:val="1"/>
      <w:numFmt w:val="bullet"/>
      <w:lvlText w:val="o"/>
      <w:lvlJc w:val="left"/>
      <w:pPr>
        <w:ind w:left="6123" w:hanging="360"/>
      </w:pPr>
      <w:rPr>
        <w:rFonts w:ascii="Courier New" w:hAnsi="Courier New" w:cs="Courier New" w:hint="default"/>
      </w:rPr>
    </w:lvl>
    <w:lvl w:ilvl="8" w:tplc="08090005" w:tentative="1">
      <w:start w:val="1"/>
      <w:numFmt w:val="bullet"/>
      <w:lvlText w:val=""/>
      <w:lvlJc w:val="left"/>
      <w:pPr>
        <w:ind w:left="6843" w:hanging="360"/>
      </w:pPr>
      <w:rPr>
        <w:rFonts w:ascii="Wingdings" w:hAnsi="Wingdings" w:hint="default"/>
      </w:rPr>
    </w:lvl>
  </w:abstractNum>
  <w:abstractNum w:abstractNumId="1" w15:restartNumberingAfterBreak="0">
    <w:nsid w:val="12795866"/>
    <w:multiLevelType w:val="hybridMultilevel"/>
    <w:tmpl w:val="8E1AE778"/>
    <w:lvl w:ilvl="0" w:tplc="08090001">
      <w:start w:val="1"/>
      <w:numFmt w:val="bullet"/>
      <w:lvlText w:val=""/>
      <w:lvlJc w:val="left"/>
      <w:pPr>
        <w:ind w:left="1083" w:hanging="360"/>
      </w:pPr>
      <w:rPr>
        <w:rFonts w:ascii="Symbol" w:hAnsi="Symbol" w:hint="default"/>
      </w:rPr>
    </w:lvl>
    <w:lvl w:ilvl="1" w:tplc="08090003" w:tentative="1">
      <w:start w:val="1"/>
      <w:numFmt w:val="bullet"/>
      <w:lvlText w:val="o"/>
      <w:lvlJc w:val="left"/>
      <w:pPr>
        <w:ind w:left="1803" w:hanging="360"/>
      </w:pPr>
      <w:rPr>
        <w:rFonts w:ascii="Courier New" w:hAnsi="Courier New" w:cs="Courier New" w:hint="default"/>
      </w:rPr>
    </w:lvl>
    <w:lvl w:ilvl="2" w:tplc="08090005" w:tentative="1">
      <w:start w:val="1"/>
      <w:numFmt w:val="bullet"/>
      <w:lvlText w:val=""/>
      <w:lvlJc w:val="left"/>
      <w:pPr>
        <w:ind w:left="2523" w:hanging="360"/>
      </w:pPr>
      <w:rPr>
        <w:rFonts w:ascii="Wingdings" w:hAnsi="Wingdings" w:hint="default"/>
      </w:rPr>
    </w:lvl>
    <w:lvl w:ilvl="3" w:tplc="08090001" w:tentative="1">
      <w:start w:val="1"/>
      <w:numFmt w:val="bullet"/>
      <w:lvlText w:val=""/>
      <w:lvlJc w:val="left"/>
      <w:pPr>
        <w:ind w:left="3243" w:hanging="360"/>
      </w:pPr>
      <w:rPr>
        <w:rFonts w:ascii="Symbol" w:hAnsi="Symbol" w:hint="default"/>
      </w:rPr>
    </w:lvl>
    <w:lvl w:ilvl="4" w:tplc="08090003" w:tentative="1">
      <w:start w:val="1"/>
      <w:numFmt w:val="bullet"/>
      <w:lvlText w:val="o"/>
      <w:lvlJc w:val="left"/>
      <w:pPr>
        <w:ind w:left="3963" w:hanging="360"/>
      </w:pPr>
      <w:rPr>
        <w:rFonts w:ascii="Courier New" w:hAnsi="Courier New" w:cs="Courier New" w:hint="default"/>
      </w:rPr>
    </w:lvl>
    <w:lvl w:ilvl="5" w:tplc="08090005" w:tentative="1">
      <w:start w:val="1"/>
      <w:numFmt w:val="bullet"/>
      <w:lvlText w:val=""/>
      <w:lvlJc w:val="left"/>
      <w:pPr>
        <w:ind w:left="4683" w:hanging="360"/>
      </w:pPr>
      <w:rPr>
        <w:rFonts w:ascii="Wingdings" w:hAnsi="Wingdings" w:hint="default"/>
      </w:rPr>
    </w:lvl>
    <w:lvl w:ilvl="6" w:tplc="08090001" w:tentative="1">
      <w:start w:val="1"/>
      <w:numFmt w:val="bullet"/>
      <w:lvlText w:val=""/>
      <w:lvlJc w:val="left"/>
      <w:pPr>
        <w:ind w:left="5403" w:hanging="360"/>
      </w:pPr>
      <w:rPr>
        <w:rFonts w:ascii="Symbol" w:hAnsi="Symbol" w:hint="default"/>
      </w:rPr>
    </w:lvl>
    <w:lvl w:ilvl="7" w:tplc="08090003" w:tentative="1">
      <w:start w:val="1"/>
      <w:numFmt w:val="bullet"/>
      <w:lvlText w:val="o"/>
      <w:lvlJc w:val="left"/>
      <w:pPr>
        <w:ind w:left="6123" w:hanging="360"/>
      </w:pPr>
      <w:rPr>
        <w:rFonts w:ascii="Courier New" w:hAnsi="Courier New" w:cs="Courier New" w:hint="default"/>
      </w:rPr>
    </w:lvl>
    <w:lvl w:ilvl="8" w:tplc="08090005" w:tentative="1">
      <w:start w:val="1"/>
      <w:numFmt w:val="bullet"/>
      <w:lvlText w:val=""/>
      <w:lvlJc w:val="left"/>
      <w:pPr>
        <w:ind w:left="6843" w:hanging="360"/>
      </w:pPr>
      <w:rPr>
        <w:rFonts w:ascii="Wingdings" w:hAnsi="Wingdings" w:hint="default"/>
      </w:rPr>
    </w:lvl>
  </w:abstractNum>
  <w:abstractNum w:abstractNumId="2" w15:restartNumberingAfterBreak="0">
    <w:nsid w:val="15B74617"/>
    <w:multiLevelType w:val="hybridMultilevel"/>
    <w:tmpl w:val="5284106C"/>
    <w:lvl w:ilvl="0" w:tplc="08090001">
      <w:start w:val="1"/>
      <w:numFmt w:val="bullet"/>
      <w:lvlText w:val=""/>
      <w:lvlJc w:val="left"/>
      <w:pPr>
        <w:ind w:left="1083" w:hanging="360"/>
      </w:pPr>
      <w:rPr>
        <w:rFonts w:ascii="Symbol" w:hAnsi="Symbol" w:hint="default"/>
      </w:rPr>
    </w:lvl>
    <w:lvl w:ilvl="1" w:tplc="08090003" w:tentative="1">
      <w:start w:val="1"/>
      <w:numFmt w:val="bullet"/>
      <w:lvlText w:val="o"/>
      <w:lvlJc w:val="left"/>
      <w:pPr>
        <w:ind w:left="1803" w:hanging="360"/>
      </w:pPr>
      <w:rPr>
        <w:rFonts w:ascii="Courier New" w:hAnsi="Courier New" w:cs="Courier New" w:hint="default"/>
      </w:rPr>
    </w:lvl>
    <w:lvl w:ilvl="2" w:tplc="08090005" w:tentative="1">
      <w:start w:val="1"/>
      <w:numFmt w:val="bullet"/>
      <w:lvlText w:val=""/>
      <w:lvlJc w:val="left"/>
      <w:pPr>
        <w:ind w:left="2523" w:hanging="360"/>
      </w:pPr>
      <w:rPr>
        <w:rFonts w:ascii="Wingdings" w:hAnsi="Wingdings" w:hint="default"/>
      </w:rPr>
    </w:lvl>
    <w:lvl w:ilvl="3" w:tplc="08090001" w:tentative="1">
      <w:start w:val="1"/>
      <w:numFmt w:val="bullet"/>
      <w:lvlText w:val=""/>
      <w:lvlJc w:val="left"/>
      <w:pPr>
        <w:ind w:left="3243" w:hanging="360"/>
      </w:pPr>
      <w:rPr>
        <w:rFonts w:ascii="Symbol" w:hAnsi="Symbol" w:hint="default"/>
      </w:rPr>
    </w:lvl>
    <w:lvl w:ilvl="4" w:tplc="08090003" w:tentative="1">
      <w:start w:val="1"/>
      <w:numFmt w:val="bullet"/>
      <w:lvlText w:val="o"/>
      <w:lvlJc w:val="left"/>
      <w:pPr>
        <w:ind w:left="3963" w:hanging="360"/>
      </w:pPr>
      <w:rPr>
        <w:rFonts w:ascii="Courier New" w:hAnsi="Courier New" w:cs="Courier New" w:hint="default"/>
      </w:rPr>
    </w:lvl>
    <w:lvl w:ilvl="5" w:tplc="08090005" w:tentative="1">
      <w:start w:val="1"/>
      <w:numFmt w:val="bullet"/>
      <w:lvlText w:val=""/>
      <w:lvlJc w:val="left"/>
      <w:pPr>
        <w:ind w:left="4683" w:hanging="360"/>
      </w:pPr>
      <w:rPr>
        <w:rFonts w:ascii="Wingdings" w:hAnsi="Wingdings" w:hint="default"/>
      </w:rPr>
    </w:lvl>
    <w:lvl w:ilvl="6" w:tplc="08090001" w:tentative="1">
      <w:start w:val="1"/>
      <w:numFmt w:val="bullet"/>
      <w:lvlText w:val=""/>
      <w:lvlJc w:val="left"/>
      <w:pPr>
        <w:ind w:left="5403" w:hanging="360"/>
      </w:pPr>
      <w:rPr>
        <w:rFonts w:ascii="Symbol" w:hAnsi="Symbol" w:hint="default"/>
      </w:rPr>
    </w:lvl>
    <w:lvl w:ilvl="7" w:tplc="08090003" w:tentative="1">
      <w:start w:val="1"/>
      <w:numFmt w:val="bullet"/>
      <w:lvlText w:val="o"/>
      <w:lvlJc w:val="left"/>
      <w:pPr>
        <w:ind w:left="6123" w:hanging="360"/>
      </w:pPr>
      <w:rPr>
        <w:rFonts w:ascii="Courier New" w:hAnsi="Courier New" w:cs="Courier New" w:hint="default"/>
      </w:rPr>
    </w:lvl>
    <w:lvl w:ilvl="8" w:tplc="08090005" w:tentative="1">
      <w:start w:val="1"/>
      <w:numFmt w:val="bullet"/>
      <w:lvlText w:val=""/>
      <w:lvlJc w:val="left"/>
      <w:pPr>
        <w:ind w:left="6843" w:hanging="360"/>
      </w:pPr>
      <w:rPr>
        <w:rFonts w:ascii="Wingdings" w:hAnsi="Wingdings" w:hint="default"/>
      </w:rPr>
    </w:lvl>
  </w:abstractNum>
  <w:abstractNum w:abstractNumId="3" w15:restartNumberingAfterBreak="0">
    <w:nsid w:val="3D757AE9"/>
    <w:multiLevelType w:val="hybridMultilevel"/>
    <w:tmpl w:val="EB7A6892"/>
    <w:lvl w:ilvl="0" w:tplc="119842A0">
      <w:start w:val="1"/>
      <w:numFmt w:val="bullet"/>
      <w:lvlText w:val=""/>
      <w:lvlJc w:val="left"/>
      <w:pPr>
        <w:ind w:left="720" w:hanging="360"/>
      </w:pPr>
      <w:rPr>
        <w:rFonts w:ascii="Symbol" w:hAnsi="Symbol" w:hint="default"/>
      </w:rPr>
    </w:lvl>
    <w:lvl w:ilvl="1" w:tplc="5892522E" w:tentative="1">
      <w:start w:val="1"/>
      <w:numFmt w:val="bullet"/>
      <w:lvlText w:val="o"/>
      <w:lvlJc w:val="left"/>
      <w:pPr>
        <w:ind w:left="1440" w:hanging="360"/>
      </w:pPr>
      <w:rPr>
        <w:rFonts w:ascii="Courier New" w:hAnsi="Courier New" w:cs="Courier New" w:hint="default"/>
      </w:rPr>
    </w:lvl>
    <w:lvl w:ilvl="2" w:tplc="0B367B60" w:tentative="1">
      <w:start w:val="1"/>
      <w:numFmt w:val="bullet"/>
      <w:lvlText w:val=""/>
      <w:lvlJc w:val="left"/>
      <w:pPr>
        <w:ind w:left="2160" w:hanging="360"/>
      </w:pPr>
      <w:rPr>
        <w:rFonts w:ascii="Wingdings" w:hAnsi="Wingdings" w:hint="default"/>
      </w:rPr>
    </w:lvl>
    <w:lvl w:ilvl="3" w:tplc="983CE1E8" w:tentative="1">
      <w:start w:val="1"/>
      <w:numFmt w:val="bullet"/>
      <w:lvlText w:val=""/>
      <w:lvlJc w:val="left"/>
      <w:pPr>
        <w:ind w:left="2880" w:hanging="360"/>
      </w:pPr>
      <w:rPr>
        <w:rFonts w:ascii="Symbol" w:hAnsi="Symbol" w:hint="default"/>
      </w:rPr>
    </w:lvl>
    <w:lvl w:ilvl="4" w:tplc="1BC0E374" w:tentative="1">
      <w:start w:val="1"/>
      <w:numFmt w:val="bullet"/>
      <w:lvlText w:val="o"/>
      <w:lvlJc w:val="left"/>
      <w:pPr>
        <w:ind w:left="3600" w:hanging="360"/>
      </w:pPr>
      <w:rPr>
        <w:rFonts w:ascii="Courier New" w:hAnsi="Courier New" w:cs="Courier New" w:hint="default"/>
      </w:rPr>
    </w:lvl>
    <w:lvl w:ilvl="5" w:tplc="7E502F40" w:tentative="1">
      <w:start w:val="1"/>
      <w:numFmt w:val="bullet"/>
      <w:lvlText w:val=""/>
      <w:lvlJc w:val="left"/>
      <w:pPr>
        <w:ind w:left="4320" w:hanging="360"/>
      </w:pPr>
      <w:rPr>
        <w:rFonts w:ascii="Wingdings" w:hAnsi="Wingdings" w:hint="default"/>
      </w:rPr>
    </w:lvl>
    <w:lvl w:ilvl="6" w:tplc="F70899EA" w:tentative="1">
      <w:start w:val="1"/>
      <w:numFmt w:val="bullet"/>
      <w:lvlText w:val=""/>
      <w:lvlJc w:val="left"/>
      <w:pPr>
        <w:ind w:left="5040" w:hanging="360"/>
      </w:pPr>
      <w:rPr>
        <w:rFonts w:ascii="Symbol" w:hAnsi="Symbol" w:hint="default"/>
      </w:rPr>
    </w:lvl>
    <w:lvl w:ilvl="7" w:tplc="50CCFFDC" w:tentative="1">
      <w:start w:val="1"/>
      <w:numFmt w:val="bullet"/>
      <w:lvlText w:val="o"/>
      <w:lvlJc w:val="left"/>
      <w:pPr>
        <w:ind w:left="5760" w:hanging="360"/>
      </w:pPr>
      <w:rPr>
        <w:rFonts w:ascii="Courier New" w:hAnsi="Courier New" w:cs="Courier New" w:hint="default"/>
      </w:rPr>
    </w:lvl>
    <w:lvl w:ilvl="8" w:tplc="1E1C8DC0" w:tentative="1">
      <w:start w:val="1"/>
      <w:numFmt w:val="bullet"/>
      <w:lvlText w:val=""/>
      <w:lvlJc w:val="left"/>
      <w:pPr>
        <w:ind w:left="6480" w:hanging="360"/>
      </w:pPr>
      <w:rPr>
        <w:rFonts w:ascii="Wingdings" w:hAnsi="Wingdings" w:hint="default"/>
      </w:rPr>
    </w:lvl>
  </w:abstractNum>
  <w:abstractNum w:abstractNumId="4" w15:restartNumberingAfterBreak="0">
    <w:nsid w:val="50545C2E"/>
    <w:multiLevelType w:val="hybridMultilevel"/>
    <w:tmpl w:val="1332E3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3221D31"/>
    <w:multiLevelType w:val="hybridMultilevel"/>
    <w:tmpl w:val="316423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7C8029F"/>
    <w:multiLevelType w:val="multilevel"/>
    <w:tmpl w:val="7D18909E"/>
    <w:lvl w:ilvl="0">
      <w:numFmt w:val="bullet"/>
      <w:lvlText w:val="•"/>
      <w:lvlJc w:val="left"/>
      <w:pPr>
        <w:ind w:left="720" w:hanging="360"/>
      </w:pPr>
      <w:rPr>
        <w:rFonts w:ascii="Arial" w:hAnsi="Arial"/>
      </w:rPr>
    </w:lvl>
    <w:lvl w:ilvl="1">
      <w:numFmt w:val="bullet"/>
      <w:lvlText w:val="•"/>
      <w:lvlJc w:val="left"/>
      <w:pPr>
        <w:ind w:left="1440" w:hanging="360"/>
      </w:pPr>
      <w:rPr>
        <w:rFonts w:ascii="Arial" w:hAnsi="Arial"/>
      </w:rPr>
    </w:lvl>
    <w:lvl w:ilvl="2">
      <w:numFmt w:val="bullet"/>
      <w:lvlText w:val="•"/>
      <w:lvlJc w:val="left"/>
      <w:pPr>
        <w:ind w:left="2160" w:hanging="360"/>
      </w:pPr>
      <w:rPr>
        <w:rFonts w:ascii="Arial" w:hAnsi="Arial"/>
      </w:rPr>
    </w:lvl>
    <w:lvl w:ilvl="3">
      <w:numFmt w:val="bullet"/>
      <w:lvlText w:val="•"/>
      <w:lvlJc w:val="left"/>
      <w:pPr>
        <w:ind w:left="2880" w:hanging="360"/>
      </w:pPr>
      <w:rPr>
        <w:rFonts w:ascii="Arial" w:hAnsi="Arial"/>
      </w:rPr>
    </w:lvl>
    <w:lvl w:ilvl="4">
      <w:numFmt w:val="bullet"/>
      <w:lvlText w:val="•"/>
      <w:lvlJc w:val="left"/>
      <w:pPr>
        <w:ind w:left="3600" w:hanging="360"/>
      </w:pPr>
      <w:rPr>
        <w:rFonts w:ascii="Arial" w:hAnsi="Arial"/>
      </w:rPr>
    </w:lvl>
    <w:lvl w:ilvl="5">
      <w:numFmt w:val="bullet"/>
      <w:lvlText w:val="•"/>
      <w:lvlJc w:val="left"/>
      <w:pPr>
        <w:ind w:left="4320" w:hanging="360"/>
      </w:pPr>
      <w:rPr>
        <w:rFonts w:ascii="Arial" w:hAnsi="Arial"/>
      </w:rPr>
    </w:lvl>
    <w:lvl w:ilvl="6">
      <w:numFmt w:val="bullet"/>
      <w:lvlText w:val="•"/>
      <w:lvlJc w:val="left"/>
      <w:pPr>
        <w:ind w:left="5040" w:hanging="360"/>
      </w:pPr>
      <w:rPr>
        <w:rFonts w:ascii="Arial" w:hAnsi="Arial"/>
      </w:rPr>
    </w:lvl>
    <w:lvl w:ilvl="7">
      <w:numFmt w:val="bullet"/>
      <w:lvlText w:val="•"/>
      <w:lvlJc w:val="left"/>
      <w:pPr>
        <w:ind w:left="5760" w:hanging="360"/>
      </w:pPr>
      <w:rPr>
        <w:rFonts w:ascii="Arial" w:hAnsi="Arial"/>
      </w:rPr>
    </w:lvl>
    <w:lvl w:ilvl="8">
      <w:numFmt w:val="bullet"/>
      <w:lvlText w:val="•"/>
      <w:lvlJc w:val="left"/>
      <w:pPr>
        <w:ind w:left="6480" w:hanging="360"/>
      </w:pPr>
      <w:rPr>
        <w:rFonts w:ascii="Arial" w:hAnsi="Arial"/>
      </w:rPr>
    </w:lvl>
  </w:abstractNum>
  <w:abstractNum w:abstractNumId="7" w15:restartNumberingAfterBreak="0">
    <w:nsid w:val="78FD5C02"/>
    <w:multiLevelType w:val="hybridMultilevel"/>
    <w:tmpl w:val="0338F386"/>
    <w:lvl w:ilvl="0" w:tplc="08090001">
      <w:start w:val="1"/>
      <w:numFmt w:val="bullet"/>
      <w:lvlText w:val=""/>
      <w:lvlJc w:val="left"/>
      <w:pPr>
        <w:ind w:left="1083" w:hanging="360"/>
      </w:pPr>
      <w:rPr>
        <w:rFonts w:ascii="Symbol" w:hAnsi="Symbol" w:hint="default"/>
      </w:rPr>
    </w:lvl>
    <w:lvl w:ilvl="1" w:tplc="08090003" w:tentative="1">
      <w:start w:val="1"/>
      <w:numFmt w:val="bullet"/>
      <w:lvlText w:val="o"/>
      <w:lvlJc w:val="left"/>
      <w:pPr>
        <w:ind w:left="1803" w:hanging="360"/>
      </w:pPr>
      <w:rPr>
        <w:rFonts w:ascii="Courier New" w:hAnsi="Courier New" w:cs="Courier New" w:hint="default"/>
      </w:rPr>
    </w:lvl>
    <w:lvl w:ilvl="2" w:tplc="08090005" w:tentative="1">
      <w:start w:val="1"/>
      <w:numFmt w:val="bullet"/>
      <w:lvlText w:val=""/>
      <w:lvlJc w:val="left"/>
      <w:pPr>
        <w:ind w:left="2523" w:hanging="360"/>
      </w:pPr>
      <w:rPr>
        <w:rFonts w:ascii="Wingdings" w:hAnsi="Wingdings" w:hint="default"/>
      </w:rPr>
    </w:lvl>
    <w:lvl w:ilvl="3" w:tplc="08090001" w:tentative="1">
      <w:start w:val="1"/>
      <w:numFmt w:val="bullet"/>
      <w:lvlText w:val=""/>
      <w:lvlJc w:val="left"/>
      <w:pPr>
        <w:ind w:left="3243" w:hanging="360"/>
      </w:pPr>
      <w:rPr>
        <w:rFonts w:ascii="Symbol" w:hAnsi="Symbol" w:hint="default"/>
      </w:rPr>
    </w:lvl>
    <w:lvl w:ilvl="4" w:tplc="08090003" w:tentative="1">
      <w:start w:val="1"/>
      <w:numFmt w:val="bullet"/>
      <w:lvlText w:val="o"/>
      <w:lvlJc w:val="left"/>
      <w:pPr>
        <w:ind w:left="3963" w:hanging="360"/>
      </w:pPr>
      <w:rPr>
        <w:rFonts w:ascii="Courier New" w:hAnsi="Courier New" w:cs="Courier New" w:hint="default"/>
      </w:rPr>
    </w:lvl>
    <w:lvl w:ilvl="5" w:tplc="08090005" w:tentative="1">
      <w:start w:val="1"/>
      <w:numFmt w:val="bullet"/>
      <w:lvlText w:val=""/>
      <w:lvlJc w:val="left"/>
      <w:pPr>
        <w:ind w:left="4683" w:hanging="360"/>
      </w:pPr>
      <w:rPr>
        <w:rFonts w:ascii="Wingdings" w:hAnsi="Wingdings" w:hint="default"/>
      </w:rPr>
    </w:lvl>
    <w:lvl w:ilvl="6" w:tplc="08090001" w:tentative="1">
      <w:start w:val="1"/>
      <w:numFmt w:val="bullet"/>
      <w:lvlText w:val=""/>
      <w:lvlJc w:val="left"/>
      <w:pPr>
        <w:ind w:left="5403" w:hanging="360"/>
      </w:pPr>
      <w:rPr>
        <w:rFonts w:ascii="Symbol" w:hAnsi="Symbol" w:hint="default"/>
      </w:rPr>
    </w:lvl>
    <w:lvl w:ilvl="7" w:tplc="08090003" w:tentative="1">
      <w:start w:val="1"/>
      <w:numFmt w:val="bullet"/>
      <w:lvlText w:val="o"/>
      <w:lvlJc w:val="left"/>
      <w:pPr>
        <w:ind w:left="6123" w:hanging="360"/>
      </w:pPr>
      <w:rPr>
        <w:rFonts w:ascii="Courier New" w:hAnsi="Courier New" w:cs="Courier New" w:hint="default"/>
      </w:rPr>
    </w:lvl>
    <w:lvl w:ilvl="8" w:tplc="08090005" w:tentative="1">
      <w:start w:val="1"/>
      <w:numFmt w:val="bullet"/>
      <w:lvlText w:val=""/>
      <w:lvlJc w:val="left"/>
      <w:pPr>
        <w:ind w:left="6843" w:hanging="360"/>
      </w:pPr>
      <w:rPr>
        <w:rFonts w:ascii="Wingdings" w:hAnsi="Wingdings" w:hint="default"/>
      </w:rPr>
    </w:lvl>
  </w:abstractNum>
  <w:abstractNum w:abstractNumId="8" w15:restartNumberingAfterBreak="0">
    <w:nsid w:val="7C89692F"/>
    <w:multiLevelType w:val="hybridMultilevel"/>
    <w:tmpl w:val="1F1273B2"/>
    <w:lvl w:ilvl="0" w:tplc="BBFADBFC">
      <w:start w:val="1"/>
      <w:numFmt w:val="decimal"/>
      <w:lvlText w:val="%1."/>
      <w:lvlJc w:val="left"/>
      <w:pPr>
        <w:ind w:left="720" w:hanging="360"/>
      </w:pPr>
    </w:lvl>
    <w:lvl w:ilvl="1" w:tplc="13CE3152" w:tentative="1">
      <w:start w:val="1"/>
      <w:numFmt w:val="lowerLetter"/>
      <w:lvlText w:val="%2."/>
      <w:lvlJc w:val="left"/>
      <w:pPr>
        <w:ind w:left="1440" w:hanging="360"/>
      </w:pPr>
    </w:lvl>
    <w:lvl w:ilvl="2" w:tplc="71FEA418" w:tentative="1">
      <w:start w:val="1"/>
      <w:numFmt w:val="lowerRoman"/>
      <w:lvlText w:val="%3."/>
      <w:lvlJc w:val="right"/>
      <w:pPr>
        <w:ind w:left="2160" w:hanging="180"/>
      </w:pPr>
    </w:lvl>
    <w:lvl w:ilvl="3" w:tplc="963C0FB2" w:tentative="1">
      <w:start w:val="1"/>
      <w:numFmt w:val="decimal"/>
      <w:lvlText w:val="%4."/>
      <w:lvlJc w:val="left"/>
      <w:pPr>
        <w:ind w:left="2880" w:hanging="360"/>
      </w:pPr>
    </w:lvl>
    <w:lvl w:ilvl="4" w:tplc="5DA4C376" w:tentative="1">
      <w:start w:val="1"/>
      <w:numFmt w:val="lowerLetter"/>
      <w:lvlText w:val="%5."/>
      <w:lvlJc w:val="left"/>
      <w:pPr>
        <w:ind w:left="3600" w:hanging="360"/>
      </w:pPr>
    </w:lvl>
    <w:lvl w:ilvl="5" w:tplc="FC305788" w:tentative="1">
      <w:start w:val="1"/>
      <w:numFmt w:val="lowerRoman"/>
      <w:lvlText w:val="%6."/>
      <w:lvlJc w:val="right"/>
      <w:pPr>
        <w:ind w:left="4320" w:hanging="180"/>
      </w:pPr>
    </w:lvl>
    <w:lvl w:ilvl="6" w:tplc="5D3C2DD6" w:tentative="1">
      <w:start w:val="1"/>
      <w:numFmt w:val="decimal"/>
      <w:lvlText w:val="%7."/>
      <w:lvlJc w:val="left"/>
      <w:pPr>
        <w:ind w:left="5040" w:hanging="360"/>
      </w:pPr>
    </w:lvl>
    <w:lvl w:ilvl="7" w:tplc="CA8A9F9E" w:tentative="1">
      <w:start w:val="1"/>
      <w:numFmt w:val="lowerLetter"/>
      <w:lvlText w:val="%8."/>
      <w:lvlJc w:val="left"/>
      <w:pPr>
        <w:ind w:left="5760" w:hanging="360"/>
      </w:pPr>
    </w:lvl>
    <w:lvl w:ilvl="8" w:tplc="03B8F54C" w:tentative="1">
      <w:start w:val="1"/>
      <w:numFmt w:val="lowerRoman"/>
      <w:lvlText w:val="%9."/>
      <w:lvlJc w:val="right"/>
      <w:pPr>
        <w:ind w:left="6480" w:hanging="180"/>
      </w:pPr>
    </w:lvl>
  </w:abstractNum>
  <w:num w:numId="1" w16cid:durableId="2076731722">
    <w:abstractNumId w:val="8"/>
  </w:num>
  <w:num w:numId="2" w16cid:durableId="164976566">
    <w:abstractNumId w:val="6"/>
  </w:num>
  <w:num w:numId="3" w16cid:durableId="1755857107">
    <w:abstractNumId w:val="5"/>
  </w:num>
  <w:num w:numId="4" w16cid:durableId="964888616">
    <w:abstractNumId w:val="3"/>
  </w:num>
  <w:num w:numId="5" w16cid:durableId="124734237">
    <w:abstractNumId w:val="7"/>
  </w:num>
  <w:num w:numId="6" w16cid:durableId="1467046673">
    <w:abstractNumId w:val="0"/>
  </w:num>
  <w:num w:numId="7" w16cid:durableId="1501197036">
    <w:abstractNumId w:val="1"/>
  </w:num>
  <w:num w:numId="8" w16cid:durableId="698353630">
    <w:abstractNumId w:val="2"/>
  </w:num>
  <w:num w:numId="9" w16cid:durableId="173966705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DEwMjEwNLcwNDAwtzBT0lEKTi0uzszPAykwrwUA3ZQzhiwAAAA="/>
  </w:docVars>
  <w:rsids>
    <w:rsidRoot w:val="00AB4B6C"/>
    <w:rsid w:val="000024AD"/>
    <w:rsid w:val="0005700F"/>
    <w:rsid w:val="00094766"/>
    <w:rsid w:val="000E08BD"/>
    <w:rsid w:val="001210F8"/>
    <w:rsid w:val="00132CB1"/>
    <w:rsid w:val="001674AE"/>
    <w:rsid w:val="001708B4"/>
    <w:rsid w:val="001B3801"/>
    <w:rsid w:val="001D69E1"/>
    <w:rsid w:val="00270184"/>
    <w:rsid w:val="00271BA7"/>
    <w:rsid w:val="002E5288"/>
    <w:rsid w:val="00307B8D"/>
    <w:rsid w:val="00360377"/>
    <w:rsid w:val="003777B6"/>
    <w:rsid w:val="00390247"/>
    <w:rsid w:val="003E0719"/>
    <w:rsid w:val="00406E06"/>
    <w:rsid w:val="004628FD"/>
    <w:rsid w:val="004D0A55"/>
    <w:rsid w:val="004E2A0E"/>
    <w:rsid w:val="005241DF"/>
    <w:rsid w:val="0057621E"/>
    <w:rsid w:val="005840D0"/>
    <w:rsid w:val="006235A9"/>
    <w:rsid w:val="0062745A"/>
    <w:rsid w:val="0072233A"/>
    <w:rsid w:val="0076664A"/>
    <w:rsid w:val="00786CB2"/>
    <w:rsid w:val="00792188"/>
    <w:rsid w:val="007D1258"/>
    <w:rsid w:val="007D4707"/>
    <w:rsid w:val="0080112C"/>
    <w:rsid w:val="00813A2B"/>
    <w:rsid w:val="008742FB"/>
    <w:rsid w:val="00890920"/>
    <w:rsid w:val="008B39B2"/>
    <w:rsid w:val="00911F95"/>
    <w:rsid w:val="00920E3E"/>
    <w:rsid w:val="0097404A"/>
    <w:rsid w:val="009751AB"/>
    <w:rsid w:val="009C504C"/>
    <w:rsid w:val="009D5712"/>
    <w:rsid w:val="00AA0B82"/>
    <w:rsid w:val="00AB4B6C"/>
    <w:rsid w:val="00AD48A7"/>
    <w:rsid w:val="00AE04F9"/>
    <w:rsid w:val="00AE0CA2"/>
    <w:rsid w:val="00AF6AE5"/>
    <w:rsid w:val="00B23F18"/>
    <w:rsid w:val="00B53E0F"/>
    <w:rsid w:val="00B560E9"/>
    <w:rsid w:val="00BD675A"/>
    <w:rsid w:val="00C6177C"/>
    <w:rsid w:val="00D327EB"/>
    <w:rsid w:val="00D545CC"/>
    <w:rsid w:val="00D56CF9"/>
    <w:rsid w:val="00D804DF"/>
    <w:rsid w:val="00D97AA8"/>
    <w:rsid w:val="00DA5D98"/>
    <w:rsid w:val="00DC1236"/>
    <w:rsid w:val="00E12291"/>
    <w:rsid w:val="00E73E4F"/>
    <w:rsid w:val="00E74B33"/>
    <w:rsid w:val="00E7773B"/>
    <w:rsid w:val="00E777E2"/>
    <w:rsid w:val="00EB2B3C"/>
    <w:rsid w:val="00EC1D25"/>
    <w:rsid w:val="00EE17DE"/>
    <w:rsid w:val="00FC662A"/>
    <w:rsid w:val="00FE0BB2"/>
    <w:rsid w:val="00FF05C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034C4A"/>
  <w15:chartTrackingRefBased/>
  <w15:docId w15:val="{27442200-98F3-4494-A454-8AE32C010F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247"/>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390247"/>
    <w:pPr>
      <w:keepNext/>
      <w:keepLines/>
      <w:spacing w:before="240" w:after="0"/>
      <w:outlineLvl w:val="0"/>
    </w:pPr>
    <w:rPr>
      <w:rFonts w:ascii="Cambria" w:eastAsiaTheme="majorEastAsia" w:hAnsi="Cambria"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390247"/>
    <w:pPr>
      <w:keepNext/>
      <w:keepLines/>
      <w:spacing w:before="40" w:after="0"/>
      <w:outlineLvl w:val="1"/>
    </w:pPr>
    <w:rPr>
      <w:rFonts w:ascii="Cambria" w:eastAsiaTheme="majorEastAsia" w:hAnsi="Cambria"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390247"/>
    <w:pPr>
      <w:spacing w:after="0"/>
      <w:contextualSpacing/>
      <w:jc w:val="center"/>
    </w:pPr>
    <w:rPr>
      <w:rFonts w:asciiTheme="majorHAnsi" w:eastAsiaTheme="majorEastAsia" w:hAnsiTheme="majorHAnsi" w:cstheme="majorBidi"/>
      <w:b/>
      <w:color w:val="1F3864" w:themeColor="accent5" w:themeShade="80"/>
      <w:spacing w:val="-10"/>
      <w:kern w:val="28"/>
      <w:sz w:val="56"/>
      <w:szCs w:val="56"/>
    </w:rPr>
  </w:style>
  <w:style w:type="character" w:customStyle="1" w:styleId="TitleChar">
    <w:name w:val="Title Char"/>
    <w:basedOn w:val="DefaultParagraphFont"/>
    <w:link w:val="Title"/>
    <w:uiPriority w:val="10"/>
    <w:rsid w:val="00390247"/>
    <w:rPr>
      <w:rFonts w:asciiTheme="majorHAnsi" w:eastAsiaTheme="majorEastAsia" w:hAnsiTheme="majorHAnsi" w:cstheme="majorBidi"/>
      <w:b/>
      <w:color w:val="1F3864" w:themeColor="accent5" w:themeShade="80"/>
      <w:spacing w:val="-10"/>
      <w:kern w:val="28"/>
      <w:sz w:val="56"/>
      <w:szCs w:val="56"/>
    </w:rPr>
  </w:style>
  <w:style w:type="character" w:customStyle="1" w:styleId="Heading2Char">
    <w:name w:val="Heading 2 Char"/>
    <w:basedOn w:val="DefaultParagraphFont"/>
    <w:link w:val="Heading2"/>
    <w:uiPriority w:val="9"/>
    <w:rsid w:val="00390247"/>
    <w:rPr>
      <w:rFonts w:ascii="Cambria" w:eastAsiaTheme="majorEastAsia" w:hAnsi="Cambria" w:cstheme="majorBidi"/>
      <w:color w:val="2E74B5" w:themeColor="accent1" w:themeShade="BF"/>
      <w:sz w:val="26"/>
      <w:szCs w:val="26"/>
    </w:rPr>
  </w:style>
  <w:style w:type="character" w:customStyle="1" w:styleId="Heading1Char">
    <w:name w:val="Heading 1 Char"/>
    <w:basedOn w:val="DefaultParagraphFont"/>
    <w:link w:val="Heading1"/>
    <w:uiPriority w:val="9"/>
    <w:rsid w:val="00390247"/>
    <w:rPr>
      <w:rFonts w:ascii="Cambria" w:eastAsiaTheme="majorEastAsia" w:hAnsi="Cambria" w:cstheme="majorBidi"/>
      <w:color w:val="2E74B5" w:themeColor="accent1" w:themeShade="BF"/>
      <w:sz w:val="32"/>
      <w:szCs w:val="32"/>
    </w:rPr>
  </w:style>
  <w:style w:type="table" w:styleId="TableGrid">
    <w:name w:val="Table Grid"/>
    <w:basedOn w:val="TableNormal"/>
    <w:uiPriority w:val="59"/>
    <w:rsid w:val="00AB4B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EE17DE"/>
    <w:pPr>
      <w:spacing w:line="259" w:lineRule="auto"/>
      <w:jc w:val="left"/>
      <w:outlineLvl w:val="9"/>
    </w:pPr>
    <w:rPr>
      <w:rFonts w:asciiTheme="majorHAnsi" w:hAnsiTheme="majorHAnsi"/>
      <w:lang w:val="en-US"/>
    </w:rPr>
  </w:style>
  <w:style w:type="paragraph" w:styleId="TOC1">
    <w:name w:val="toc 1"/>
    <w:basedOn w:val="Normal"/>
    <w:next w:val="Normal"/>
    <w:autoRedefine/>
    <w:uiPriority w:val="39"/>
    <w:unhideWhenUsed/>
    <w:rsid w:val="00EE17DE"/>
    <w:pPr>
      <w:spacing w:after="100"/>
    </w:pPr>
  </w:style>
  <w:style w:type="paragraph" w:styleId="TOC2">
    <w:name w:val="toc 2"/>
    <w:basedOn w:val="Normal"/>
    <w:next w:val="Normal"/>
    <w:autoRedefine/>
    <w:uiPriority w:val="39"/>
    <w:unhideWhenUsed/>
    <w:rsid w:val="00EE17DE"/>
    <w:pPr>
      <w:spacing w:after="100"/>
      <w:ind w:left="240"/>
    </w:pPr>
  </w:style>
  <w:style w:type="character" w:styleId="Hyperlink">
    <w:name w:val="Hyperlink"/>
    <w:basedOn w:val="DefaultParagraphFont"/>
    <w:uiPriority w:val="99"/>
    <w:unhideWhenUsed/>
    <w:rsid w:val="00EE17DE"/>
    <w:rPr>
      <w:color w:val="0563C1" w:themeColor="hyperlink"/>
      <w:u w:val="single"/>
    </w:rPr>
  </w:style>
  <w:style w:type="paragraph" w:styleId="ListParagraph">
    <w:name w:val="List Paragraph"/>
    <w:basedOn w:val="Normal"/>
    <w:uiPriority w:val="34"/>
    <w:qFormat/>
    <w:rsid w:val="003E0719"/>
    <w:pPr>
      <w:ind w:left="720"/>
      <w:contextualSpacing/>
    </w:pPr>
  </w:style>
  <w:style w:type="paragraph" w:styleId="IntenseQuote">
    <w:name w:val="Intense Quote"/>
    <w:basedOn w:val="Normal"/>
    <w:next w:val="Normal"/>
    <w:link w:val="IntenseQuoteChar"/>
    <w:uiPriority w:val="30"/>
    <w:qFormat/>
    <w:rsid w:val="00E73E4F"/>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E73E4F"/>
    <w:rPr>
      <w:rFonts w:ascii="Times New Roman" w:hAnsi="Times New Roman"/>
      <w:i/>
      <w:iCs/>
      <w:color w:val="5B9BD5" w:themeColor="accent1"/>
      <w:sz w:val="24"/>
      <w:lang w:val="en-GB"/>
    </w:rPr>
  </w:style>
  <w:style w:type="paragraph" w:styleId="Header">
    <w:name w:val="header"/>
    <w:basedOn w:val="Normal"/>
    <w:link w:val="HeaderChar"/>
    <w:uiPriority w:val="99"/>
    <w:unhideWhenUsed/>
    <w:rsid w:val="0097404A"/>
    <w:pPr>
      <w:tabs>
        <w:tab w:val="center" w:pos="4513"/>
        <w:tab w:val="right" w:pos="9026"/>
      </w:tabs>
      <w:spacing w:after="0" w:line="240" w:lineRule="auto"/>
    </w:pPr>
  </w:style>
  <w:style w:type="character" w:customStyle="1" w:styleId="HeaderChar">
    <w:name w:val="Header Char"/>
    <w:basedOn w:val="DefaultParagraphFont"/>
    <w:link w:val="Header"/>
    <w:uiPriority w:val="99"/>
    <w:rsid w:val="0097404A"/>
    <w:rPr>
      <w:rFonts w:ascii="Times New Roman" w:hAnsi="Times New Roman"/>
      <w:sz w:val="24"/>
      <w:lang w:val="en-GB"/>
    </w:rPr>
  </w:style>
  <w:style w:type="paragraph" w:styleId="Footer">
    <w:name w:val="footer"/>
    <w:basedOn w:val="Normal"/>
    <w:link w:val="FooterChar"/>
    <w:uiPriority w:val="99"/>
    <w:unhideWhenUsed/>
    <w:rsid w:val="0097404A"/>
    <w:pPr>
      <w:tabs>
        <w:tab w:val="center" w:pos="4513"/>
        <w:tab w:val="right" w:pos="9026"/>
      </w:tabs>
      <w:spacing w:after="0" w:line="240" w:lineRule="auto"/>
    </w:pPr>
  </w:style>
  <w:style w:type="character" w:customStyle="1" w:styleId="FooterChar">
    <w:name w:val="Footer Char"/>
    <w:basedOn w:val="DefaultParagraphFont"/>
    <w:link w:val="Footer"/>
    <w:uiPriority w:val="99"/>
    <w:rsid w:val="0097404A"/>
    <w:rPr>
      <w:rFonts w:ascii="Times New Roman" w:hAnsi="Times New Roman"/>
      <w:sz w:val="24"/>
      <w:lang w:val="en-GB"/>
    </w:rPr>
  </w:style>
  <w:style w:type="paragraph" w:styleId="NormalWeb">
    <w:name w:val="Normal (Web)"/>
    <w:basedOn w:val="Normal"/>
    <w:uiPriority w:val="99"/>
    <w:unhideWhenUsed/>
    <w:rsid w:val="00813A2B"/>
    <w:pPr>
      <w:spacing w:before="100" w:beforeAutospacing="1" w:after="100" w:afterAutospacing="1" w:line="240" w:lineRule="auto"/>
      <w:jc w:val="left"/>
    </w:pPr>
    <w:rPr>
      <w:rFonts w:ascii="Tahoma" w:eastAsia="Times New Roman" w:hAnsi="Tahoma" w:cs="Tahoma"/>
      <w:szCs w:val="24"/>
      <w:lang w:val="en-US" w:bidi="th-TH"/>
    </w:rPr>
  </w:style>
  <w:style w:type="character" w:styleId="FollowedHyperlink">
    <w:name w:val="FollowedHyperlink"/>
    <w:basedOn w:val="DefaultParagraphFont"/>
    <w:uiPriority w:val="99"/>
    <w:semiHidden/>
    <w:unhideWhenUsed/>
    <w:rsid w:val="00813A2B"/>
    <w:rPr>
      <w:color w:val="954F72" w:themeColor="followedHyperlink"/>
      <w:u w:val="single"/>
    </w:rPr>
  </w:style>
  <w:style w:type="paragraph" w:styleId="Caption">
    <w:name w:val="caption"/>
    <w:basedOn w:val="Normal"/>
    <w:next w:val="Normal"/>
    <w:uiPriority w:val="35"/>
    <w:unhideWhenUsed/>
    <w:qFormat/>
    <w:rsid w:val="00FC662A"/>
    <w:pPr>
      <w:spacing w:after="200" w:line="240" w:lineRule="auto"/>
      <w:ind w:left="-357" w:right="102" w:firstLine="720"/>
    </w:pPr>
    <w:rPr>
      <w:b/>
      <w:bCs/>
      <w:color w:val="5B9BD5" w:themeColor="accent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5583646">
      <w:bodyDiv w:val="1"/>
      <w:marLeft w:val="0"/>
      <w:marRight w:val="0"/>
      <w:marTop w:val="0"/>
      <w:marBottom w:val="0"/>
      <w:divBdr>
        <w:top w:val="none" w:sz="0" w:space="0" w:color="auto"/>
        <w:left w:val="none" w:sz="0" w:space="0" w:color="auto"/>
        <w:bottom w:val="none" w:sz="0" w:space="0" w:color="auto"/>
        <w:right w:val="none" w:sz="0" w:space="0" w:color="auto"/>
      </w:divBdr>
      <w:divsChild>
        <w:div w:id="1146973579">
          <w:marLeft w:val="0"/>
          <w:marRight w:val="0"/>
          <w:marTop w:val="0"/>
          <w:marBottom w:val="0"/>
          <w:divBdr>
            <w:top w:val="none" w:sz="0" w:space="0" w:color="auto"/>
            <w:left w:val="none" w:sz="0" w:space="0" w:color="auto"/>
            <w:bottom w:val="none" w:sz="0" w:space="0" w:color="auto"/>
            <w:right w:val="none" w:sz="0" w:space="0" w:color="auto"/>
          </w:divBdr>
          <w:divsChild>
            <w:div w:id="871184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7636754">
      <w:bodyDiv w:val="1"/>
      <w:marLeft w:val="0"/>
      <w:marRight w:val="0"/>
      <w:marTop w:val="0"/>
      <w:marBottom w:val="0"/>
      <w:divBdr>
        <w:top w:val="none" w:sz="0" w:space="0" w:color="auto"/>
        <w:left w:val="none" w:sz="0" w:space="0" w:color="auto"/>
        <w:bottom w:val="none" w:sz="0" w:space="0" w:color="auto"/>
        <w:right w:val="none" w:sz="0" w:space="0" w:color="auto"/>
      </w:divBdr>
      <w:divsChild>
        <w:div w:id="1865821570">
          <w:marLeft w:val="0"/>
          <w:marRight w:val="0"/>
          <w:marTop w:val="0"/>
          <w:marBottom w:val="0"/>
          <w:divBdr>
            <w:top w:val="none" w:sz="0" w:space="0" w:color="auto"/>
            <w:left w:val="none" w:sz="0" w:space="0" w:color="auto"/>
            <w:bottom w:val="none" w:sz="0" w:space="0" w:color="auto"/>
            <w:right w:val="none" w:sz="0" w:space="0" w:color="auto"/>
          </w:divBdr>
          <w:divsChild>
            <w:div w:id="1903059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547B1D-E308-4441-9A87-8FFD7588AE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2616</Words>
  <Characters>14917</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RIYA</dc:creator>
  <cp:lastModifiedBy>Seba Frasinescu</cp:lastModifiedBy>
  <cp:revision>2</cp:revision>
  <dcterms:created xsi:type="dcterms:W3CDTF">2022-09-02T22:55:00Z</dcterms:created>
  <dcterms:modified xsi:type="dcterms:W3CDTF">2022-09-02T22:55:00Z</dcterms:modified>
</cp:coreProperties>
</file>