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FEFF08" w14:textId="248AC062" w:rsidR="0045588E" w:rsidRPr="00C95AC0" w:rsidRDefault="0045588E" w:rsidP="005063AF">
      <w:pPr>
        <w:spacing w:line="360" w:lineRule="auto"/>
        <w:jc w:val="center"/>
      </w:pPr>
    </w:p>
    <w:p w14:paraId="7A03276C" w14:textId="660C406F" w:rsidR="0045588E" w:rsidRPr="00C95AC0" w:rsidRDefault="0045588E" w:rsidP="005063AF">
      <w:pPr>
        <w:spacing w:line="360" w:lineRule="auto"/>
        <w:jc w:val="center"/>
        <w:rPr>
          <w:u w:val="single"/>
        </w:rPr>
      </w:pPr>
    </w:p>
    <w:p w14:paraId="7F10D93B" w14:textId="06D77866" w:rsidR="0045588E" w:rsidRPr="00C95AC0" w:rsidRDefault="0045588E" w:rsidP="005063AF">
      <w:pPr>
        <w:spacing w:line="360" w:lineRule="auto"/>
        <w:jc w:val="center"/>
        <w:rPr>
          <w:u w:val="single"/>
        </w:rPr>
      </w:pPr>
      <w:r w:rsidRPr="00C95AC0">
        <w:rPr>
          <w:u w:val="single"/>
        </w:rPr>
        <w:t>A critical evaluation and the identification of next teaching and learning steps focusing on case study of an individual learner or a group of learners, based on an observed critical incident</w:t>
      </w:r>
    </w:p>
    <w:p w14:paraId="22297566" w14:textId="2B899D4D" w:rsidR="003E1650" w:rsidRPr="00C95AC0" w:rsidRDefault="003E1650" w:rsidP="005063AF">
      <w:pPr>
        <w:spacing w:line="360" w:lineRule="auto"/>
      </w:pPr>
    </w:p>
    <w:p w14:paraId="5964653E" w14:textId="7B8CE64B" w:rsidR="003E1650" w:rsidRPr="00C95AC0" w:rsidRDefault="003E1650" w:rsidP="005063AF">
      <w:pPr>
        <w:spacing w:line="360" w:lineRule="auto"/>
      </w:pPr>
    </w:p>
    <w:p w14:paraId="676BC53A" w14:textId="0A14FB17" w:rsidR="003E1650" w:rsidRPr="00C95AC0" w:rsidRDefault="003E1650" w:rsidP="005063AF">
      <w:pPr>
        <w:spacing w:line="360" w:lineRule="auto"/>
      </w:pPr>
    </w:p>
    <w:p w14:paraId="61F15428" w14:textId="02366238" w:rsidR="00E83673" w:rsidRPr="00C95AC0" w:rsidRDefault="00E83673" w:rsidP="005063AF">
      <w:pPr>
        <w:spacing w:line="360" w:lineRule="auto"/>
      </w:pPr>
    </w:p>
    <w:p w14:paraId="7B62B018" w14:textId="140A79F1" w:rsidR="00E83673" w:rsidRPr="00C95AC0" w:rsidRDefault="00E83673" w:rsidP="005063AF">
      <w:pPr>
        <w:spacing w:line="360" w:lineRule="auto"/>
      </w:pPr>
    </w:p>
    <w:p w14:paraId="70F4C846" w14:textId="79B40855" w:rsidR="00E83673" w:rsidRPr="00C95AC0" w:rsidRDefault="00E83673" w:rsidP="005063AF">
      <w:pPr>
        <w:spacing w:line="360" w:lineRule="auto"/>
      </w:pPr>
    </w:p>
    <w:p w14:paraId="0AB09C18" w14:textId="3460F7E5" w:rsidR="00E83673" w:rsidRPr="00C95AC0" w:rsidRDefault="00E83673" w:rsidP="005063AF">
      <w:pPr>
        <w:spacing w:line="360" w:lineRule="auto"/>
      </w:pPr>
    </w:p>
    <w:p w14:paraId="0712E85B" w14:textId="7B68AE91" w:rsidR="00E83673" w:rsidRPr="00C95AC0" w:rsidRDefault="00E83673" w:rsidP="005063AF">
      <w:pPr>
        <w:spacing w:line="360" w:lineRule="auto"/>
      </w:pPr>
    </w:p>
    <w:p w14:paraId="79FDE3C3" w14:textId="1C17B00B" w:rsidR="00E83673" w:rsidRPr="00C95AC0" w:rsidRDefault="00E83673" w:rsidP="005063AF">
      <w:pPr>
        <w:spacing w:line="360" w:lineRule="auto"/>
      </w:pPr>
    </w:p>
    <w:p w14:paraId="53C967BE" w14:textId="709DC461" w:rsidR="00E83673" w:rsidRPr="00C95AC0" w:rsidRDefault="00E83673" w:rsidP="005063AF">
      <w:pPr>
        <w:spacing w:line="360" w:lineRule="auto"/>
      </w:pPr>
    </w:p>
    <w:p w14:paraId="6F83ADB4" w14:textId="29ABC4F5" w:rsidR="00E83673" w:rsidRPr="00C95AC0" w:rsidRDefault="00E83673" w:rsidP="005063AF">
      <w:pPr>
        <w:spacing w:line="360" w:lineRule="auto"/>
      </w:pPr>
    </w:p>
    <w:p w14:paraId="3DAFBA81" w14:textId="1992B5FD" w:rsidR="00E83673" w:rsidRPr="00C95AC0" w:rsidRDefault="00E83673" w:rsidP="005063AF">
      <w:pPr>
        <w:spacing w:line="360" w:lineRule="auto"/>
      </w:pPr>
    </w:p>
    <w:p w14:paraId="6A1EFA10" w14:textId="08898DE8" w:rsidR="0046045E" w:rsidRPr="00C95AC0" w:rsidRDefault="0046045E" w:rsidP="005063AF">
      <w:pPr>
        <w:spacing w:line="360" w:lineRule="auto"/>
      </w:pPr>
    </w:p>
    <w:p w14:paraId="2015BCE6" w14:textId="7CFC7F32" w:rsidR="007C101A" w:rsidRPr="00C95AC0" w:rsidRDefault="007C101A" w:rsidP="005063AF">
      <w:pPr>
        <w:spacing w:line="360" w:lineRule="auto"/>
      </w:pPr>
    </w:p>
    <w:p w14:paraId="6732D4CD" w14:textId="77777777" w:rsidR="007C101A" w:rsidRPr="00C95AC0" w:rsidRDefault="007C101A" w:rsidP="005063AF">
      <w:pPr>
        <w:spacing w:line="360" w:lineRule="auto"/>
      </w:pPr>
    </w:p>
    <w:p w14:paraId="16BCF8A1" w14:textId="77777777" w:rsidR="007C101A" w:rsidRPr="00C95AC0" w:rsidRDefault="007C101A" w:rsidP="005063AF">
      <w:pPr>
        <w:spacing w:line="360" w:lineRule="auto"/>
      </w:pPr>
    </w:p>
    <w:p w14:paraId="2C38B25F" w14:textId="161FA6CE" w:rsidR="0045588E" w:rsidRPr="00C95AC0" w:rsidRDefault="0045588E" w:rsidP="005063AF">
      <w:pPr>
        <w:spacing w:line="360" w:lineRule="auto"/>
      </w:pPr>
    </w:p>
    <w:p w14:paraId="574EDA77" w14:textId="77777777" w:rsidR="0045588E" w:rsidRPr="00C95AC0" w:rsidRDefault="0045588E" w:rsidP="005063AF">
      <w:pPr>
        <w:spacing w:line="360" w:lineRule="auto"/>
      </w:pPr>
    </w:p>
    <w:p w14:paraId="1CFB4CFA" w14:textId="57F26DC3" w:rsidR="00E83673" w:rsidRPr="00C95AC0" w:rsidRDefault="0045588E" w:rsidP="005063AF">
      <w:pPr>
        <w:spacing w:line="360" w:lineRule="auto"/>
      </w:pPr>
      <w:r w:rsidRPr="00C95AC0">
        <w:t>Module:</w:t>
      </w:r>
      <w:r w:rsidR="007F7089" w:rsidRPr="00C95AC0">
        <w:t xml:space="preserve"> The learner:</w:t>
      </w:r>
      <w:r w:rsidRPr="00C95AC0">
        <w:t xml:space="preserve"> </w:t>
      </w:r>
      <w:r w:rsidR="007F7089" w:rsidRPr="00C95AC0">
        <w:t>W</w:t>
      </w:r>
      <w:r w:rsidRPr="00C95AC0">
        <w:t xml:space="preserve">ho am I teaching? </w:t>
      </w:r>
    </w:p>
    <w:p w14:paraId="6B907C6D" w14:textId="210246D4" w:rsidR="00E83673" w:rsidRPr="00C95AC0" w:rsidRDefault="00E83673" w:rsidP="005063AF">
      <w:pPr>
        <w:spacing w:line="360" w:lineRule="auto"/>
      </w:pPr>
    </w:p>
    <w:p w14:paraId="5A8DEDA6" w14:textId="63FBF714" w:rsidR="00E83673" w:rsidRPr="00C95AC0" w:rsidRDefault="00E83673" w:rsidP="005063AF">
      <w:pPr>
        <w:spacing w:line="360" w:lineRule="auto"/>
      </w:pPr>
      <w:r w:rsidRPr="00C95AC0">
        <w:t xml:space="preserve">Module Code: </w:t>
      </w:r>
      <w:proofErr w:type="spellStart"/>
      <w:r w:rsidRPr="00C95AC0">
        <w:t>ECAD6007</w:t>
      </w:r>
      <w:proofErr w:type="spellEnd"/>
      <w:r w:rsidRPr="00C95AC0">
        <w:t xml:space="preserve">   </w:t>
      </w:r>
    </w:p>
    <w:p w14:paraId="5442B4C6" w14:textId="1E1DE919" w:rsidR="00E83673" w:rsidRPr="00C95AC0" w:rsidRDefault="00E83673" w:rsidP="005063AF">
      <w:pPr>
        <w:spacing w:line="360" w:lineRule="auto"/>
      </w:pPr>
    </w:p>
    <w:p w14:paraId="0DD6BF0E" w14:textId="1332A58B" w:rsidR="00E83673" w:rsidRPr="00C95AC0" w:rsidRDefault="00E83673" w:rsidP="005063AF">
      <w:pPr>
        <w:spacing w:line="360" w:lineRule="auto"/>
      </w:pPr>
      <w:r w:rsidRPr="00C95AC0">
        <w:t xml:space="preserve">Student Number:  2005647 </w:t>
      </w:r>
    </w:p>
    <w:p w14:paraId="190579B9" w14:textId="021B78D7" w:rsidR="00B65E92" w:rsidRPr="00C95AC0" w:rsidRDefault="00B65E92" w:rsidP="005063AF">
      <w:pPr>
        <w:spacing w:line="360" w:lineRule="auto"/>
      </w:pPr>
    </w:p>
    <w:p w14:paraId="72F78048" w14:textId="40174810" w:rsidR="00B65E92" w:rsidRPr="00C95AC0" w:rsidRDefault="00B65E92" w:rsidP="005063AF">
      <w:pPr>
        <w:spacing w:line="360" w:lineRule="auto"/>
      </w:pPr>
      <w:r w:rsidRPr="00C95AC0">
        <w:t>Student Name: Hannah Bryant</w:t>
      </w:r>
      <w:r w:rsidR="007C101A" w:rsidRPr="00C95AC0">
        <w:t xml:space="preserve"> </w:t>
      </w:r>
    </w:p>
    <w:p w14:paraId="583469D3" w14:textId="6DCC9F96" w:rsidR="007C101A" w:rsidRPr="00C95AC0" w:rsidRDefault="007C101A" w:rsidP="005063AF">
      <w:pPr>
        <w:spacing w:line="360" w:lineRule="auto"/>
      </w:pPr>
    </w:p>
    <w:p w14:paraId="5E1338D3" w14:textId="1E35D3A0" w:rsidR="007C101A" w:rsidRPr="00C95AC0" w:rsidRDefault="007C101A" w:rsidP="005063AF">
      <w:pPr>
        <w:spacing w:line="360" w:lineRule="auto"/>
      </w:pPr>
      <w:r w:rsidRPr="00C95AC0">
        <w:t>Course Title: PGCE Art &amp; Design</w:t>
      </w:r>
    </w:p>
    <w:p w14:paraId="10AE74ED" w14:textId="77777777" w:rsidR="00C73DF6" w:rsidRPr="00C95AC0" w:rsidRDefault="00C73DF6" w:rsidP="005063AF">
      <w:pPr>
        <w:spacing w:line="360" w:lineRule="auto"/>
      </w:pPr>
    </w:p>
    <w:p w14:paraId="35216609" w14:textId="3A852844" w:rsidR="000D536B" w:rsidRPr="00C95AC0" w:rsidRDefault="00E83673" w:rsidP="005063AF">
      <w:pPr>
        <w:spacing w:line="360" w:lineRule="auto"/>
      </w:pPr>
      <w:r w:rsidRPr="00C95AC0">
        <w:t xml:space="preserve">Word Count: </w:t>
      </w:r>
      <w:r w:rsidR="00CF7830">
        <w:t xml:space="preserve">4,231 + 1,000 = 5,231 </w:t>
      </w:r>
    </w:p>
    <w:p w14:paraId="48F66021" w14:textId="715B02C1" w:rsidR="00E83673" w:rsidRPr="00C95AC0" w:rsidRDefault="00D719DF" w:rsidP="005063AF">
      <w:pPr>
        <w:spacing w:line="360" w:lineRule="auto"/>
      </w:pPr>
      <w:r w:rsidRPr="00C95AC0">
        <w:lastRenderedPageBreak/>
        <w:t>The focus of this essay is to identify next teaching and learning steps in the context of reflecti</w:t>
      </w:r>
      <w:r w:rsidR="00EE3299" w:rsidRPr="00C95AC0">
        <w:t>ve</w:t>
      </w:r>
      <w:r w:rsidRPr="00C95AC0">
        <w:t xml:space="preserve"> practice. </w:t>
      </w:r>
      <w:r w:rsidR="0045549E" w:rsidRPr="00C95AC0">
        <w:t xml:space="preserve">In order to address this </w:t>
      </w:r>
      <w:r w:rsidR="00BE6EBB" w:rsidRPr="00C95AC0">
        <w:t>essay</w:t>
      </w:r>
      <w:r w:rsidR="00F22C5C" w:rsidRPr="00C95AC0">
        <w:t xml:space="preserve"> and develop</w:t>
      </w:r>
      <w:r w:rsidR="009317A0" w:rsidRPr="00C95AC0">
        <w:t xml:space="preserve"> ideas which will benefit my own practice</w:t>
      </w:r>
      <w:r w:rsidR="00BE6EBB" w:rsidRPr="00C95AC0">
        <w:t>,</w:t>
      </w:r>
      <w:r w:rsidR="0045549E" w:rsidRPr="00C95AC0">
        <w:t xml:space="preserve"> I will be undertaking a case study of an individual learner in a classroom setting by observing a critical incident as it naturally</w:t>
      </w:r>
      <w:r w:rsidR="00F22C5C" w:rsidRPr="00C95AC0">
        <w:t xml:space="preserve"> would</w:t>
      </w:r>
      <w:r w:rsidR="0045549E" w:rsidRPr="00C95AC0">
        <w:t xml:space="preserve"> </w:t>
      </w:r>
      <w:r w:rsidR="00022906" w:rsidRPr="00C95AC0">
        <w:t>occur</w:t>
      </w:r>
      <w:r w:rsidR="0045549E" w:rsidRPr="00C95AC0">
        <w:t xml:space="preserve">. </w:t>
      </w:r>
      <w:r w:rsidR="0029757C" w:rsidRPr="00C95AC0">
        <w:t xml:space="preserve">Tripp (1993, 8) defined a critical incident </w:t>
      </w:r>
      <w:r w:rsidR="003706E4" w:rsidRPr="00C95AC0">
        <w:t>as “</w:t>
      </w:r>
      <w:r w:rsidR="0029757C" w:rsidRPr="00C95AC0">
        <w:t>produced by the way we look</w:t>
      </w:r>
      <w:r w:rsidR="0045549E" w:rsidRPr="00C95AC0">
        <w:t xml:space="preserve"> </w:t>
      </w:r>
      <w:r w:rsidR="0029757C" w:rsidRPr="00C95AC0">
        <w:t xml:space="preserve">at a situation…an interpretation of the significance of an event” therefore I will observe something that might </w:t>
      </w:r>
      <w:r w:rsidR="00022906" w:rsidRPr="00C95AC0">
        <w:t xml:space="preserve">be </w:t>
      </w:r>
      <w:r w:rsidR="00A03A29" w:rsidRPr="00C95AC0">
        <w:t>see</w:t>
      </w:r>
      <w:r w:rsidR="00022906" w:rsidRPr="00C95AC0">
        <w:t>n</w:t>
      </w:r>
      <w:r w:rsidR="00A03A29" w:rsidRPr="00C95AC0">
        <w:t xml:space="preserve"> as</w:t>
      </w:r>
      <w:r w:rsidR="0029757C" w:rsidRPr="00C95AC0">
        <w:t xml:space="preserve"> a seem</w:t>
      </w:r>
      <w:r w:rsidR="00EE3299" w:rsidRPr="00C95AC0">
        <w:t xml:space="preserve">ingly </w:t>
      </w:r>
      <w:r w:rsidR="0029757C" w:rsidRPr="00C95AC0">
        <w:t>small event in a classroom</w:t>
      </w:r>
      <w:r w:rsidR="007A2710" w:rsidRPr="00C95AC0">
        <w:t>. However,</w:t>
      </w:r>
      <w:r w:rsidR="0029757C" w:rsidRPr="00C95AC0">
        <w:t xml:space="preserve"> I will look under the surface of why this incident occurred and suggest next te</w:t>
      </w:r>
      <w:r w:rsidR="00A021B6" w:rsidRPr="00C95AC0">
        <w:t xml:space="preserve">aching </w:t>
      </w:r>
      <w:r w:rsidR="0029757C" w:rsidRPr="00C95AC0">
        <w:t xml:space="preserve">steps </w:t>
      </w:r>
      <w:r w:rsidR="003B5A91" w:rsidRPr="00C95AC0">
        <w:t>in the context of reflecti</w:t>
      </w:r>
      <w:r w:rsidR="007A2710" w:rsidRPr="00C95AC0">
        <w:t>ve</w:t>
      </w:r>
      <w:r w:rsidR="003B5A91" w:rsidRPr="00C95AC0">
        <w:t xml:space="preserve"> practice </w:t>
      </w:r>
      <w:r w:rsidR="007A2710" w:rsidRPr="00C95AC0">
        <w:t xml:space="preserve">for </w:t>
      </w:r>
      <w:r w:rsidR="00B65E92" w:rsidRPr="00C95AC0">
        <w:t>future</w:t>
      </w:r>
      <w:r w:rsidR="003B5A91" w:rsidRPr="00C95AC0">
        <w:t xml:space="preserve"> teaching</w:t>
      </w:r>
      <w:r w:rsidR="00A27679" w:rsidRPr="00C95AC0">
        <w:t>. I will discuss the new curriculum by considering Donaldson’s “Successful Futures” (2015) and the Four Purposes</w:t>
      </w:r>
      <w:r w:rsidR="00022906" w:rsidRPr="00C95AC0">
        <w:t xml:space="preserve"> of</w:t>
      </w:r>
      <w:r w:rsidR="004824ED" w:rsidRPr="00C95AC0">
        <w:t xml:space="preserve"> the</w:t>
      </w:r>
      <w:r w:rsidR="00022906" w:rsidRPr="00C95AC0">
        <w:t xml:space="preserve"> new curriculum in Wales</w:t>
      </w:r>
      <w:r w:rsidR="00A27679" w:rsidRPr="00C95AC0">
        <w:t xml:space="preserve">. </w:t>
      </w:r>
      <w:r w:rsidR="00805226" w:rsidRPr="00C95AC0">
        <w:t>From analysing my critical incident and looking at underlying themes around the incident</w:t>
      </w:r>
      <w:r w:rsidR="00A021B6" w:rsidRPr="00C95AC0">
        <w:t xml:space="preserve">, </w:t>
      </w:r>
      <w:r w:rsidR="00022906" w:rsidRPr="00C95AC0">
        <w:t xml:space="preserve">I will </w:t>
      </w:r>
      <w:r w:rsidR="004824ED" w:rsidRPr="00C95AC0">
        <w:t xml:space="preserve">consider learning theory research </w:t>
      </w:r>
      <w:r w:rsidR="00022906" w:rsidRPr="00C95AC0">
        <w:t>and barriers t</w:t>
      </w:r>
      <w:r w:rsidR="00A021B6" w:rsidRPr="00C95AC0">
        <w:t>hat occur during</w:t>
      </w:r>
      <w:r w:rsidR="00022906" w:rsidRPr="00C95AC0">
        <w:t xml:space="preserve"> learning. </w:t>
      </w:r>
      <w:r w:rsidR="004824ED" w:rsidRPr="00C95AC0">
        <w:t xml:space="preserve">In </w:t>
      </w:r>
      <w:r w:rsidR="00022906" w:rsidRPr="00C95AC0">
        <w:t>doing so it</w:t>
      </w:r>
      <w:r w:rsidR="00805226" w:rsidRPr="00C95AC0">
        <w:t xml:space="preserve"> will lead me to develop ideas of </w:t>
      </w:r>
      <w:r w:rsidR="004824ED" w:rsidRPr="00C95AC0">
        <w:t xml:space="preserve">future </w:t>
      </w:r>
      <w:r w:rsidR="00805226" w:rsidRPr="00C95AC0">
        <w:t xml:space="preserve">teaching and learning steps </w:t>
      </w:r>
      <w:r w:rsidR="004824ED" w:rsidRPr="00C95AC0">
        <w:t xml:space="preserve">that will inform </w:t>
      </w:r>
      <w:r w:rsidR="00805226" w:rsidRPr="00C95AC0">
        <w:t>my own practice.</w:t>
      </w:r>
      <w:r w:rsidR="00A27679" w:rsidRPr="00C95AC0">
        <w:t xml:space="preserve"> </w:t>
      </w:r>
      <w:r w:rsidR="00BE6EBB" w:rsidRPr="00C95AC0">
        <w:t xml:space="preserve">Due to unprecedented times </w:t>
      </w:r>
      <w:r w:rsidR="004824ED" w:rsidRPr="00C95AC0">
        <w:t xml:space="preserve">with </w:t>
      </w:r>
      <w:r w:rsidR="00BE6EBB" w:rsidRPr="00C95AC0">
        <w:t xml:space="preserve">coronavirus, </w:t>
      </w:r>
      <w:r w:rsidR="00D25F0A" w:rsidRPr="00C95AC0">
        <w:t xml:space="preserve">I was only able to observe 4 lessons therefore the discussed critical incident is only a small snapshot of </w:t>
      </w:r>
      <w:r w:rsidR="00D80353" w:rsidRPr="00C95AC0">
        <w:t xml:space="preserve">unfolding </w:t>
      </w:r>
      <w:r w:rsidR="00D25F0A" w:rsidRPr="00C95AC0">
        <w:t>events.</w:t>
      </w:r>
    </w:p>
    <w:p w14:paraId="3642F0CD" w14:textId="5A69CC2F" w:rsidR="005D767D" w:rsidRPr="00C95AC0" w:rsidRDefault="00EA69BA" w:rsidP="005D767D">
      <w:pPr>
        <w:pStyle w:val="NormalWeb"/>
        <w:spacing w:line="360" w:lineRule="auto"/>
      </w:pPr>
      <w:r w:rsidRPr="00C95AC0">
        <w:t xml:space="preserve">Throughout this body of work no names of schools or pupils will be used and will follow </w:t>
      </w:r>
      <w:proofErr w:type="spellStart"/>
      <w:r w:rsidRPr="00C95AC0">
        <w:t>BERA</w:t>
      </w:r>
      <w:proofErr w:type="spellEnd"/>
      <w:r w:rsidRPr="00C95AC0">
        <w:t xml:space="preserve"> (2018) guidelines </w:t>
      </w:r>
      <w:r w:rsidR="00522C1B" w:rsidRPr="00C95AC0">
        <w:t xml:space="preserve">with </w:t>
      </w:r>
      <w:r w:rsidRPr="00C95AC0">
        <w:t xml:space="preserve">all information </w:t>
      </w:r>
      <w:r w:rsidR="00522C1B" w:rsidRPr="00C95AC0">
        <w:t xml:space="preserve">kept </w:t>
      </w:r>
      <w:r w:rsidRPr="00C95AC0">
        <w:t>confidential.</w:t>
      </w:r>
      <w:r w:rsidR="00522C1B" w:rsidRPr="00C95AC0">
        <w:t xml:space="preserve"> I will refer to the observed learner as Child A </w:t>
      </w:r>
      <w:r w:rsidR="0061267B" w:rsidRPr="00C95AC0">
        <w:t xml:space="preserve">and the school as School X </w:t>
      </w:r>
      <w:r w:rsidR="00522C1B" w:rsidRPr="00C95AC0">
        <w:t>when discussing</w:t>
      </w:r>
      <w:r w:rsidR="0061267B" w:rsidRPr="00C95AC0">
        <w:t xml:space="preserve">. I observed in School X which is a </w:t>
      </w:r>
      <w:r w:rsidR="00D30905" w:rsidRPr="00C95AC0">
        <w:t>W</w:t>
      </w:r>
      <w:r w:rsidR="004A1428" w:rsidRPr="00C95AC0">
        <w:t xml:space="preserve">elsh medium Secondary School </w:t>
      </w:r>
      <w:r w:rsidR="000F09AD" w:rsidRPr="00C95AC0">
        <w:t xml:space="preserve">situated in South West Wales and is under the authority of Carmarthenshire. </w:t>
      </w:r>
      <w:r w:rsidR="004A1428" w:rsidRPr="00C95AC0">
        <w:t>F</w:t>
      </w:r>
      <w:r w:rsidR="00FD60FE" w:rsidRPr="00C95AC0">
        <w:t xml:space="preserve">igures taken in 2019 </w:t>
      </w:r>
      <w:r w:rsidR="004A1428" w:rsidRPr="00C95AC0">
        <w:t xml:space="preserve">showed </w:t>
      </w:r>
      <w:r w:rsidR="00FD60FE" w:rsidRPr="00C95AC0">
        <w:t xml:space="preserve">the school had 1121 pupils </w:t>
      </w:r>
      <w:r w:rsidR="00474AA1" w:rsidRPr="00C95AC0">
        <w:t>from year 7 to year 13</w:t>
      </w:r>
      <w:r w:rsidR="00CC178B" w:rsidRPr="00C95AC0">
        <w:t xml:space="preserve"> and with 7% of pupils on free school meals</w:t>
      </w:r>
      <w:r w:rsidR="00474AA1" w:rsidRPr="00C95AC0">
        <w:t xml:space="preserve"> </w:t>
      </w:r>
      <w:r w:rsidR="00FD60FE" w:rsidRPr="00C95AC0">
        <w:t>(My Local School 2019)</w:t>
      </w:r>
      <w:r w:rsidR="00474AA1" w:rsidRPr="00C95AC0">
        <w:t xml:space="preserve">. </w:t>
      </w:r>
      <w:r w:rsidR="007A26A8" w:rsidRPr="00C95AC0">
        <w:t>Estyn’s 2019 report highlighted</w:t>
      </w:r>
      <w:r w:rsidR="00FB5335" w:rsidRPr="00C95AC0">
        <w:t xml:space="preserve"> that</w:t>
      </w:r>
      <w:r w:rsidR="007A26A8" w:rsidRPr="00C95AC0">
        <w:t xml:space="preserve"> care, support and a range of learning experiences </w:t>
      </w:r>
      <w:r w:rsidR="00D30905" w:rsidRPr="00C95AC0">
        <w:t>were</w:t>
      </w:r>
      <w:r w:rsidR="007A26A8" w:rsidRPr="00C95AC0">
        <w:t xml:space="preserve"> at the heart of the school’s work. </w:t>
      </w:r>
      <w:r w:rsidR="007E0977" w:rsidRPr="00C95AC0">
        <w:t xml:space="preserve">I observed a class of </w:t>
      </w:r>
      <w:proofErr w:type="gramStart"/>
      <w:r w:rsidR="00D30905" w:rsidRPr="00C95AC0">
        <w:t>twenty nine</w:t>
      </w:r>
      <w:proofErr w:type="gramEnd"/>
      <w:r w:rsidR="00C20D11" w:rsidRPr="00C95AC0">
        <w:t xml:space="preserve"> year </w:t>
      </w:r>
      <w:r w:rsidR="007E0977" w:rsidRPr="00C95AC0">
        <w:t>7 learners of the ages 11 and 12</w:t>
      </w:r>
      <w:r w:rsidR="00C20D11" w:rsidRPr="00C95AC0">
        <w:t xml:space="preserve"> which had more </w:t>
      </w:r>
      <w:r w:rsidR="004216C4" w:rsidRPr="00C95AC0">
        <w:t>females</w:t>
      </w:r>
      <w:r w:rsidR="00C20D11" w:rsidRPr="00C95AC0">
        <w:t xml:space="preserve"> than males. T</w:t>
      </w:r>
      <w:r w:rsidR="007E0977" w:rsidRPr="00C95AC0">
        <w:t xml:space="preserve">he class had been classed as the higher achievers across different disciplines based on </w:t>
      </w:r>
      <w:r w:rsidR="00C20D11" w:rsidRPr="00C95AC0">
        <w:t xml:space="preserve">their previous </w:t>
      </w:r>
      <w:r w:rsidR="007E0977" w:rsidRPr="00C95AC0">
        <w:t>teacher rankings and test scores</w:t>
      </w:r>
      <w:r w:rsidR="004216C4" w:rsidRPr="00C95AC0">
        <w:t xml:space="preserve"> </w:t>
      </w:r>
      <w:r w:rsidR="00D15F3D" w:rsidRPr="00C95AC0">
        <w:t>in</w:t>
      </w:r>
      <w:r w:rsidR="007E0977" w:rsidRPr="00C95AC0">
        <w:t xml:space="preserve"> their</w:t>
      </w:r>
      <w:r w:rsidR="00DE0CAC" w:rsidRPr="00C95AC0">
        <w:t xml:space="preserve"> former</w:t>
      </w:r>
      <w:r w:rsidR="007E0977" w:rsidRPr="00C95AC0">
        <w:t xml:space="preserve"> primary schools. The observations have taken place early in the academic year</w:t>
      </w:r>
      <w:r w:rsidR="00D30905" w:rsidRPr="00C95AC0">
        <w:t>,</w:t>
      </w:r>
      <w:r w:rsidR="007E0977" w:rsidRPr="00C95AC0">
        <w:t xml:space="preserve"> wh</w:t>
      </w:r>
      <w:r w:rsidR="00D30905" w:rsidRPr="00C95AC0">
        <w:t>ile</w:t>
      </w:r>
      <w:r w:rsidR="007E0977" w:rsidRPr="00C95AC0">
        <w:t xml:space="preserve"> students and teachers are still getting to know </w:t>
      </w:r>
      <w:r w:rsidR="00436F63" w:rsidRPr="00C95AC0">
        <w:t>one another,</w:t>
      </w:r>
      <w:r w:rsidR="00D30905" w:rsidRPr="00C95AC0">
        <w:t xml:space="preserve"> </w:t>
      </w:r>
      <w:r w:rsidR="00C20D11" w:rsidRPr="00C95AC0">
        <w:t xml:space="preserve">and subject work is still being introduced. </w:t>
      </w:r>
      <w:r w:rsidR="007E0977" w:rsidRPr="00C95AC0">
        <w:t>Due to current regulations and restrictions regarding coronavirus</w:t>
      </w:r>
      <w:r w:rsidR="00D30905" w:rsidRPr="00C95AC0">
        <w:t>,</w:t>
      </w:r>
      <w:r w:rsidR="007E0977" w:rsidRPr="00C95AC0">
        <w:t xml:space="preserve"> the school set up </w:t>
      </w:r>
      <w:r w:rsidR="00D30905" w:rsidRPr="00C95AC0">
        <w:t>is</w:t>
      </w:r>
      <w:r w:rsidR="007E0977" w:rsidRPr="00C95AC0">
        <w:t xml:space="preserve"> very different to </w:t>
      </w:r>
      <w:r w:rsidR="00DE0CAC" w:rsidRPr="00C95AC0">
        <w:t>w</w:t>
      </w:r>
      <w:r w:rsidR="009427BC" w:rsidRPr="00C95AC0">
        <w:t xml:space="preserve">hat </w:t>
      </w:r>
      <w:r w:rsidR="00DE0CAC" w:rsidRPr="00C95AC0">
        <w:t>is usually the ‘</w:t>
      </w:r>
      <w:r w:rsidR="007E0977" w:rsidRPr="00C95AC0">
        <w:t>normal</w:t>
      </w:r>
      <w:r w:rsidR="00D15F3D" w:rsidRPr="00C95AC0">
        <w:t>’</w:t>
      </w:r>
      <w:r w:rsidR="00DE0CAC" w:rsidRPr="00C95AC0">
        <w:t>.</w:t>
      </w:r>
      <w:r w:rsidR="007E0977" w:rsidRPr="00C95AC0">
        <w:t xml:space="preserve"> Learners </w:t>
      </w:r>
      <w:r w:rsidR="00C20D11" w:rsidRPr="00C95AC0">
        <w:t xml:space="preserve">have the choice to wear face coverings in classrooms and are obliged to wear coverings in </w:t>
      </w:r>
      <w:r w:rsidR="00D30905" w:rsidRPr="00C95AC0">
        <w:t xml:space="preserve">all </w:t>
      </w:r>
      <w:r w:rsidR="00C20D11" w:rsidRPr="00C95AC0">
        <w:t>hallways and public spaces where keeping a two-meter distance is difficult. Teachers stay at the front of the class and introduce all work</w:t>
      </w:r>
      <w:r w:rsidR="00D30905" w:rsidRPr="00C95AC0">
        <w:t xml:space="preserve"> while</w:t>
      </w:r>
      <w:r w:rsidR="00C20D11" w:rsidRPr="00C95AC0">
        <w:t xml:space="preserve"> keeping a safe distance from the learners.</w:t>
      </w:r>
    </w:p>
    <w:p w14:paraId="3D84DF86" w14:textId="77777777" w:rsidR="005D767D" w:rsidRPr="00C95AC0" w:rsidRDefault="00455B0F" w:rsidP="005D767D">
      <w:pPr>
        <w:pStyle w:val="NormalWeb"/>
        <w:spacing w:line="360" w:lineRule="auto"/>
      </w:pPr>
      <w:r w:rsidRPr="00C95AC0">
        <w:lastRenderedPageBreak/>
        <w:t xml:space="preserve">In order to observe a critical incident, I chose to undertake a case study. </w:t>
      </w:r>
      <w:r w:rsidR="00F00A20" w:rsidRPr="00C95AC0">
        <w:t>Cohen, Manion Morrison</w:t>
      </w:r>
      <w:r w:rsidR="00CB34E8" w:rsidRPr="00C95AC0">
        <w:t xml:space="preserve"> </w:t>
      </w:r>
      <w:r w:rsidR="00F00A20" w:rsidRPr="00C95AC0">
        <w:t xml:space="preserve">(2011, </w:t>
      </w:r>
      <w:proofErr w:type="spellStart"/>
      <w:r w:rsidR="00C23A67" w:rsidRPr="00C95AC0">
        <w:t>p.</w:t>
      </w:r>
      <w:r w:rsidR="00F00A20" w:rsidRPr="00C95AC0">
        <w:t>289</w:t>
      </w:r>
      <w:proofErr w:type="spellEnd"/>
      <w:r w:rsidR="00F00A20" w:rsidRPr="00C95AC0">
        <w:t>) refer to Creswell</w:t>
      </w:r>
      <w:r w:rsidR="00C23A67" w:rsidRPr="00C95AC0">
        <w:t>’s</w:t>
      </w:r>
      <w:r w:rsidR="00F00A20" w:rsidRPr="00C95AC0">
        <w:t xml:space="preserve"> definition of a case study “as a single instance of a bounded system”</w:t>
      </w:r>
      <w:r w:rsidR="00E80080" w:rsidRPr="00C95AC0">
        <w:t xml:space="preserve"> this illustrates a bigger picture of generally small incident which occurs. By undertaking a case study there is benefits of revealing real-life </w:t>
      </w:r>
      <w:r w:rsidR="00740033" w:rsidRPr="00C95AC0">
        <w:t xml:space="preserve">complex </w:t>
      </w:r>
      <w:r w:rsidR="00E80080" w:rsidRPr="00C95AC0">
        <w:t>dynamics as they unfold</w:t>
      </w:r>
      <w:r w:rsidRPr="00C95AC0">
        <w:t xml:space="preserve"> which can cause us to dig beneath the surface and ask us how and why </w:t>
      </w:r>
      <w:r w:rsidR="00216D9A" w:rsidRPr="00C95AC0">
        <w:t>these incidents are</w:t>
      </w:r>
      <w:r w:rsidRPr="00C95AC0">
        <w:t xml:space="preserve"> happening</w:t>
      </w:r>
      <w:r w:rsidR="00E80080" w:rsidRPr="00C95AC0">
        <w:t xml:space="preserve"> (Cohen</w:t>
      </w:r>
      <w:r w:rsidR="00C23A67" w:rsidRPr="00C95AC0">
        <w:t xml:space="preserve"> et </w:t>
      </w:r>
      <w:proofErr w:type="spellStart"/>
      <w:r w:rsidR="00C23A67" w:rsidRPr="00C95AC0">
        <w:t>al.</w:t>
      </w:r>
      <w:r w:rsidR="00E80080" w:rsidRPr="00C95AC0">
        <w:t>,2011</w:t>
      </w:r>
      <w:proofErr w:type="spellEnd"/>
      <w:r w:rsidR="00E80080" w:rsidRPr="00C95AC0">
        <w:t xml:space="preserve">, </w:t>
      </w:r>
      <w:proofErr w:type="spellStart"/>
      <w:r w:rsidR="00C23A67" w:rsidRPr="00C95AC0">
        <w:t>p.</w:t>
      </w:r>
      <w:r w:rsidR="00E80080" w:rsidRPr="00C95AC0">
        <w:t>289</w:t>
      </w:r>
      <w:proofErr w:type="spellEnd"/>
      <w:r w:rsidR="00E80080" w:rsidRPr="00C95AC0">
        <w:t>)</w:t>
      </w:r>
      <w:r w:rsidR="00740033" w:rsidRPr="00C95AC0">
        <w:t>.</w:t>
      </w:r>
    </w:p>
    <w:p w14:paraId="7250C6C9" w14:textId="29BC7297" w:rsidR="00FC6150" w:rsidRPr="00C95AC0" w:rsidRDefault="00CB34E8" w:rsidP="005D767D">
      <w:pPr>
        <w:pStyle w:val="NormalWeb"/>
        <w:spacing w:line="360" w:lineRule="auto"/>
        <w:ind w:firstLine="720"/>
      </w:pPr>
      <w:r w:rsidRPr="00C95AC0">
        <w:t>I</w:t>
      </w:r>
      <w:r w:rsidR="00EE54DC" w:rsidRPr="00C95AC0">
        <w:t xml:space="preserve"> followed </w:t>
      </w:r>
      <w:r w:rsidRPr="00C95AC0">
        <w:t>the model</w:t>
      </w:r>
      <w:r w:rsidR="00EE54DC" w:rsidRPr="00C95AC0">
        <w:t xml:space="preserve"> of </w:t>
      </w:r>
      <w:r w:rsidRPr="00C95AC0">
        <w:t>n</w:t>
      </w:r>
      <w:r w:rsidR="00941C59" w:rsidRPr="00C95AC0">
        <w:t>onparticipa</w:t>
      </w:r>
      <w:r w:rsidRPr="00C95AC0">
        <w:t>tion to conduct the observation</w:t>
      </w:r>
      <w:r w:rsidR="00793532" w:rsidRPr="00C95AC0">
        <w:t xml:space="preserve"> </w:t>
      </w:r>
      <w:r w:rsidR="00EE54DC" w:rsidRPr="00C95AC0">
        <w:t xml:space="preserve">which allowed me to observe a child without </w:t>
      </w:r>
      <w:r w:rsidR="003A2C8E" w:rsidRPr="00C95AC0">
        <w:t xml:space="preserve">interacting or influencing </w:t>
      </w:r>
      <w:r w:rsidRPr="00C95AC0">
        <w:t xml:space="preserve">the </w:t>
      </w:r>
      <w:r w:rsidR="003A2C8E" w:rsidRPr="00C95AC0">
        <w:t>child in any way</w:t>
      </w:r>
      <w:r w:rsidR="00FC6150" w:rsidRPr="00C95AC0">
        <w:t xml:space="preserve"> (Kumar, 2014, </w:t>
      </w:r>
      <w:proofErr w:type="spellStart"/>
      <w:r w:rsidR="00C23A67" w:rsidRPr="00C95AC0">
        <w:t>p.</w:t>
      </w:r>
      <w:r w:rsidR="00FC6150" w:rsidRPr="00C95AC0">
        <w:t>175</w:t>
      </w:r>
      <w:proofErr w:type="spellEnd"/>
      <w:r w:rsidR="00FC6150" w:rsidRPr="00C95AC0">
        <w:t xml:space="preserve">) </w:t>
      </w:r>
      <w:r w:rsidR="00AF3B30" w:rsidRPr="00C95AC0">
        <w:t xml:space="preserve">The benefit to this approach is </w:t>
      </w:r>
      <w:r w:rsidR="006A0442" w:rsidRPr="00C95AC0">
        <w:t xml:space="preserve">that </w:t>
      </w:r>
      <w:r w:rsidR="00AF3B30" w:rsidRPr="00C95AC0">
        <w:t xml:space="preserve">behaviours cannot be manipulated or controlled </w:t>
      </w:r>
      <w:r w:rsidR="00FC6150" w:rsidRPr="00C95AC0">
        <w:t>as I am only watching and listening to what is being observed</w:t>
      </w:r>
      <w:r w:rsidR="00AF3B30" w:rsidRPr="00C95AC0">
        <w:t>. On the other hand, the researcher has no control over the events that take place (</w:t>
      </w:r>
      <w:r w:rsidR="00AF3B30" w:rsidRPr="00C95AC0">
        <w:rPr>
          <w:color w:val="000000" w:themeColor="text1"/>
        </w:rPr>
        <w:t xml:space="preserve">Hitchcock and Hughes, 1995, </w:t>
      </w:r>
      <w:proofErr w:type="spellStart"/>
      <w:r w:rsidR="00C23A67" w:rsidRPr="00C95AC0">
        <w:rPr>
          <w:color w:val="000000" w:themeColor="text1"/>
        </w:rPr>
        <w:t>p.</w:t>
      </w:r>
      <w:r w:rsidR="00AF3B30" w:rsidRPr="00C95AC0">
        <w:rPr>
          <w:color w:val="000000" w:themeColor="text1"/>
        </w:rPr>
        <w:t>322</w:t>
      </w:r>
      <w:proofErr w:type="spellEnd"/>
      <w:r w:rsidR="00672EE1" w:rsidRPr="00C95AC0">
        <w:rPr>
          <w:color w:val="000000" w:themeColor="text1"/>
        </w:rPr>
        <w:t>).</w:t>
      </w:r>
      <w:r w:rsidR="00455B0F" w:rsidRPr="00C95AC0">
        <w:rPr>
          <w:color w:val="000000" w:themeColor="text1"/>
        </w:rPr>
        <w:t xml:space="preserve"> </w:t>
      </w:r>
      <w:r w:rsidR="003A2C8E" w:rsidRPr="00C95AC0">
        <w:t xml:space="preserve">By </w:t>
      </w:r>
      <w:r w:rsidR="00941C59" w:rsidRPr="00C95AC0">
        <w:t>undertaking</w:t>
      </w:r>
      <w:r w:rsidR="003A2C8E" w:rsidRPr="00C95AC0">
        <w:t xml:space="preserve"> this form of </w:t>
      </w:r>
      <w:r w:rsidR="002D2ACF" w:rsidRPr="00C95AC0">
        <w:t>research,</w:t>
      </w:r>
      <w:r w:rsidR="003A2C8E" w:rsidRPr="00C95AC0">
        <w:t xml:space="preserve"> </w:t>
      </w:r>
      <w:r w:rsidR="00941C59" w:rsidRPr="00C95AC0">
        <w:t xml:space="preserve">it allowed me </w:t>
      </w:r>
      <w:r w:rsidR="002D2ACF" w:rsidRPr="00C95AC0">
        <w:t xml:space="preserve">to observe and </w:t>
      </w:r>
      <w:r w:rsidR="003A2C8E" w:rsidRPr="00C95AC0">
        <w:t xml:space="preserve">gather data </w:t>
      </w:r>
      <w:r w:rsidR="00941C59" w:rsidRPr="00C95AC0">
        <w:t>in a relatively unobtrusive form which focused on the incident in its natural setting (</w:t>
      </w:r>
      <w:r w:rsidR="00075DE7" w:rsidRPr="00C95AC0">
        <w:t>Given</w:t>
      </w:r>
      <w:r w:rsidR="00941C59" w:rsidRPr="00C95AC0">
        <w:t>, 2008, 561)</w:t>
      </w:r>
      <w:r w:rsidR="002D2ACF" w:rsidRPr="00C95AC0">
        <w:t>.</w:t>
      </w:r>
      <w:r w:rsidR="000313DC" w:rsidRPr="00C95AC0">
        <w:t xml:space="preserve"> As demonstrated by </w:t>
      </w:r>
      <w:r w:rsidR="002D2ACF" w:rsidRPr="00C95AC0">
        <w:t xml:space="preserve">Pellegrini (1996, </w:t>
      </w:r>
      <w:proofErr w:type="spellStart"/>
      <w:r w:rsidR="00C23A67" w:rsidRPr="00C95AC0">
        <w:t>p.</w:t>
      </w:r>
      <w:r w:rsidR="002D2ACF" w:rsidRPr="00C95AC0">
        <w:t>1</w:t>
      </w:r>
      <w:proofErr w:type="spellEnd"/>
      <w:r w:rsidR="002D2ACF" w:rsidRPr="00C95AC0">
        <w:t>) this form of observation was usefu</w:t>
      </w:r>
      <w:r w:rsidR="00DE0CAC" w:rsidRPr="00C95AC0">
        <w:t xml:space="preserve">l for </w:t>
      </w:r>
      <w:r w:rsidR="002D65D5" w:rsidRPr="00C95AC0">
        <w:t>understanding</w:t>
      </w:r>
      <w:r w:rsidR="002D2ACF" w:rsidRPr="00C95AC0">
        <w:t xml:space="preserve"> the interactions betwee</w:t>
      </w:r>
      <w:r w:rsidR="000313DC" w:rsidRPr="00C95AC0">
        <w:t>n behaviours of individuals and the situation</w:t>
      </w:r>
      <w:r w:rsidR="00DE0CAC" w:rsidRPr="00C95AC0">
        <w:t>.</w:t>
      </w:r>
      <w:r w:rsidR="000630F2" w:rsidRPr="00C95AC0">
        <w:t xml:space="preserve"> </w:t>
      </w:r>
      <w:r w:rsidR="0088452D" w:rsidRPr="00C95AC0">
        <w:t>Pellegrini (</w:t>
      </w:r>
      <w:proofErr w:type="spellStart"/>
      <w:proofErr w:type="gramStart"/>
      <w:r w:rsidR="0088452D" w:rsidRPr="00C95AC0">
        <w:t>1996,</w:t>
      </w:r>
      <w:r w:rsidR="00C23A67" w:rsidRPr="00C95AC0">
        <w:t>p.</w:t>
      </w:r>
      <w:proofErr w:type="gramEnd"/>
      <w:r w:rsidR="0088452D" w:rsidRPr="00C95AC0">
        <w:t>3</w:t>
      </w:r>
      <w:proofErr w:type="spellEnd"/>
      <w:r w:rsidR="0088452D" w:rsidRPr="00C95AC0">
        <w:t>) also suggest</w:t>
      </w:r>
      <w:r w:rsidRPr="00C95AC0">
        <w:t>s</w:t>
      </w:r>
      <w:r w:rsidR="0088452D" w:rsidRPr="00C95AC0">
        <w:t xml:space="preserve"> that “reliable observations are those in which one observer records in a consistent manner” </w:t>
      </w:r>
      <w:r w:rsidR="00C23A67" w:rsidRPr="00C95AC0">
        <w:t>T</w:t>
      </w:r>
      <w:r w:rsidR="0088452D" w:rsidRPr="00C95AC0">
        <w:t>herefore</w:t>
      </w:r>
      <w:r w:rsidR="00C23A67" w:rsidRPr="00C95AC0">
        <w:t>,</w:t>
      </w:r>
      <w:r w:rsidR="0088452D" w:rsidRPr="00C95AC0">
        <w:t xml:space="preserve"> by using a </w:t>
      </w:r>
      <w:r w:rsidR="00C23A67" w:rsidRPr="00C95AC0">
        <w:t xml:space="preserve">non-participatory </w:t>
      </w:r>
      <w:r w:rsidR="0088452D" w:rsidRPr="00C95AC0">
        <w:t>manner</w:t>
      </w:r>
      <w:r w:rsidR="00C23A67" w:rsidRPr="00C95AC0">
        <w:t>,</w:t>
      </w:r>
      <w:r w:rsidR="0088452D" w:rsidRPr="00C95AC0">
        <w:t xml:space="preserve"> I am able to sit back and </w:t>
      </w:r>
      <w:r w:rsidRPr="00C95AC0">
        <w:t>observe</w:t>
      </w:r>
      <w:r w:rsidR="0088452D" w:rsidRPr="00C95AC0">
        <w:t xml:space="preserve"> their actions and behaviours unfold in each lesson</w:t>
      </w:r>
      <w:r w:rsidRPr="00C95AC0">
        <w:t>.</w:t>
      </w:r>
      <w:r w:rsidR="00793532" w:rsidRPr="00C95AC0">
        <w:t xml:space="preserve"> </w:t>
      </w:r>
      <w:r w:rsidRPr="00C95AC0">
        <w:t>It allowed me to capture everything in real time</w:t>
      </w:r>
      <w:r w:rsidR="00672EE1" w:rsidRPr="00C95AC0">
        <w:t xml:space="preserve">, </w:t>
      </w:r>
      <w:r w:rsidR="009D4201" w:rsidRPr="00C95AC0">
        <w:t xml:space="preserve">and record </w:t>
      </w:r>
      <w:r w:rsidR="001C1621" w:rsidRPr="00C95AC0">
        <w:t>by note taking</w:t>
      </w:r>
      <w:r w:rsidR="00672EE1" w:rsidRPr="00C95AC0">
        <w:t>. I recorded what</w:t>
      </w:r>
      <w:r w:rsidR="009D4201" w:rsidRPr="00C95AC0">
        <w:t xml:space="preserve"> I was seeing</w:t>
      </w:r>
      <w:r w:rsidR="00672EE1" w:rsidRPr="00C95AC0">
        <w:t xml:space="preserve">, patterns that were </w:t>
      </w:r>
      <w:r w:rsidR="009D4201" w:rsidRPr="00C95AC0">
        <w:t>unfolding</w:t>
      </w:r>
      <w:r w:rsidR="00672EE1" w:rsidRPr="00C95AC0">
        <w:t xml:space="preserve"> and the smaller detailed observations </w:t>
      </w:r>
      <w:r w:rsidR="001A6475" w:rsidRPr="00C95AC0">
        <w:t xml:space="preserve">such as </w:t>
      </w:r>
      <w:r w:rsidR="00672EE1" w:rsidRPr="00C95AC0">
        <w:t xml:space="preserve">arrangements of the learners and patterns related to demographic variables </w:t>
      </w:r>
      <w:r w:rsidR="001A6475" w:rsidRPr="00C95AC0">
        <w:t xml:space="preserve">(American Sociological Association, 1998, </w:t>
      </w:r>
      <w:proofErr w:type="spellStart"/>
      <w:r w:rsidR="00C23A67" w:rsidRPr="00C95AC0">
        <w:t>p.</w:t>
      </w:r>
      <w:r w:rsidR="001A6475" w:rsidRPr="00C95AC0">
        <w:t>58</w:t>
      </w:r>
      <w:proofErr w:type="spellEnd"/>
      <w:r w:rsidR="001A6475" w:rsidRPr="00C95AC0">
        <w:t xml:space="preserve">-59 ) </w:t>
      </w:r>
      <w:r w:rsidR="009D4201" w:rsidRPr="00C95AC0">
        <w:t xml:space="preserve">However, there are </w:t>
      </w:r>
      <w:r w:rsidR="005E6346" w:rsidRPr="00C95AC0">
        <w:t xml:space="preserve">some </w:t>
      </w:r>
      <w:r w:rsidR="009D4201" w:rsidRPr="00C95AC0">
        <w:t xml:space="preserve">negatives to this approach </w:t>
      </w:r>
      <w:r w:rsidR="005E6346" w:rsidRPr="00C95AC0">
        <w:t>such</w:t>
      </w:r>
      <w:r w:rsidR="009D4201" w:rsidRPr="00C95AC0">
        <w:t xml:space="preserve"> as the observer missing some key interaction because of note taking</w:t>
      </w:r>
      <w:r w:rsidR="00216D9A" w:rsidRPr="00C95AC0">
        <w:t>. T</w:t>
      </w:r>
      <w:r w:rsidR="005E6346" w:rsidRPr="00C95AC0">
        <w:t xml:space="preserve">here is a risk that </w:t>
      </w:r>
      <w:r w:rsidR="009D4201" w:rsidRPr="00C95AC0">
        <w:t>a child</w:t>
      </w:r>
      <w:r w:rsidR="005E6346" w:rsidRPr="00C95AC0">
        <w:t xml:space="preserve"> could</w:t>
      </w:r>
      <w:r w:rsidR="009D4201" w:rsidRPr="00C95AC0">
        <w:t xml:space="preserve"> realise that they are being observed </w:t>
      </w:r>
      <w:r w:rsidR="00216D9A" w:rsidRPr="00C95AC0">
        <w:t xml:space="preserve">and </w:t>
      </w:r>
      <w:r w:rsidR="009D4201" w:rsidRPr="00C95AC0">
        <w:t>the</w:t>
      </w:r>
      <w:r w:rsidR="005E6346" w:rsidRPr="00C95AC0">
        <w:t xml:space="preserve"> learner</w:t>
      </w:r>
      <w:r w:rsidR="00216D9A" w:rsidRPr="00C95AC0">
        <w:t>’s</w:t>
      </w:r>
      <w:r w:rsidR="009D4201" w:rsidRPr="00C95AC0">
        <w:t xml:space="preserve"> behaviour changes</w:t>
      </w:r>
      <w:r w:rsidR="00216D9A" w:rsidRPr="00C95AC0">
        <w:t xml:space="preserve"> as a result of this</w:t>
      </w:r>
      <w:r w:rsidR="009D4201" w:rsidRPr="00C95AC0">
        <w:t xml:space="preserve"> (Kumar, 2014, </w:t>
      </w:r>
      <w:proofErr w:type="spellStart"/>
      <w:r w:rsidR="00C23A67" w:rsidRPr="00C95AC0">
        <w:t>p.</w:t>
      </w:r>
      <w:r w:rsidR="009D4201" w:rsidRPr="00C95AC0">
        <w:t>175</w:t>
      </w:r>
      <w:proofErr w:type="spellEnd"/>
      <w:r w:rsidR="009D4201" w:rsidRPr="00C95AC0">
        <w:t xml:space="preserve">). </w:t>
      </w:r>
      <w:r w:rsidR="00216D9A" w:rsidRPr="00C95AC0">
        <w:t xml:space="preserve">I did consider the </w:t>
      </w:r>
      <w:r w:rsidR="00A238F6" w:rsidRPr="00C95AC0">
        <w:t xml:space="preserve">participant approach to the observation and asking more questions for further understanding, but I decided against this because I felt that the learners wouldn’t be their authentic selves and the learners may give me answers that they think I would want to hear. </w:t>
      </w:r>
    </w:p>
    <w:p w14:paraId="66D25283" w14:textId="247D6A39" w:rsidR="00D87CED" w:rsidRPr="00C95AC0" w:rsidRDefault="0088452D" w:rsidP="005063AF">
      <w:pPr>
        <w:spacing w:line="360" w:lineRule="auto"/>
        <w:ind w:firstLine="720"/>
      </w:pPr>
      <w:r w:rsidRPr="00C95AC0">
        <w:t xml:space="preserve"> </w:t>
      </w:r>
      <w:r w:rsidR="00793532" w:rsidRPr="00C95AC0">
        <w:t>Th</w:t>
      </w:r>
      <w:r w:rsidR="00A37503" w:rsidRPr="00C95AC0">
        <w:t>e observation which I had undertaken was s</w:t>
      </w:r>
      <w:r w:rsidR="00793532" w:rsidRPr="00C95AC0">
        <w:t xml:space="preserve">tructured, which meant that I went into the observation looking out for certain behaviours </w:t>
      </w:r>
      <w:r w:rsidR="00C23A67" w:rsidRPr="00C95AC0">
        <w:t>and</w:t>
      </w:r>
      <w:r w:rsidR="00793532" w:rsidRPr="00C95AC0">
        <w:t xml:space="preserve"> incidents.</w:t>
      </w:r>
      <w:r w:rsidR="0061267B" w:rsidRPr="00C95AC0">
        <w:t xml:space="preserve"> The positives to a structured </w:t>
      </w:r>
      <w:r w:rsidR="00D15F3D" w:rsidRPr="00C95AC0">
        <w:t xml:space="preserve">nonparticipant observation are that I had clear ideas of what I was looking for and I </w:t>
      </w:r>
      <w:r w:rsidR="002F40F5" w:rsidRPr="00C95AC0">
        <w:t>would</w:t>
      </w:r>
      <w:r w:rsidR="005E292F" w:rsidRPr="00C95AC0">
        <w:t xml:space="preserve"> </w:t>
      </w:r>
      <w:r w:rsidR="00D15F3D" w:rsidRPr="00C95AC0">
        <w:t xml:space="preserve">notice </w:t>
      </w:r>
      <w:r w:rsidR="005E292F" w:rsidRPr="00C95AC0">
        <w:t xml:space="preserve">when </w:t>
      </w:r>
      <w:r w:rsidR="00D15F3D" w:rsidRPr="00C95AC0">
        <w:t xml:space="preserve">these incidents </w:t>
      </w:r>
      <w:r w:rsidR="005E292F" w:rsidRPr="00C95AC0">
        <w:t>occur.</w:t>
      </w:r>
      <w:r w:rsidR="00D15F3D" w:rsidRPr="00C95AC0">
        <w:t xml:space="preserve"> </w:t>
      </w:r>
      <w:r w:rsidR="00BD1089" w:rsidRPr="00C95AC0">
        <w:t xml:space="preserve">On the other hand, Kumar (2014, </w:t>
      </w:r>
      <w:proofErr w:type="spellStart"/>
      <w:r w:rsidR="00C23A67" w:rsidRPr="00C95AC0">
        <w:t>p.</w:t>
      </w:r>
      <w:r w:rsidR="00BD1089" w:rsidRPr="00C95AC0">
        <w:t>177</w:t>
      </w:r>
      <w:proofErr w:type="spellEnd"/>
      <w:r w:rsidR="00BD1089" w:rsidRPr="00C95AC0">
        <w:t>) suggest</w:t>
      </w:r>
      <w:r w:rsidR="00216D9A" w:rsidRPr="00C95AC0">
        <w:t>s</w:t>
      </w:r>
      <w:r w:rsidR="00A37503" w:rsidRPr="00C95AC0">
        <w:t xml:space="preserve"> </w:t>
      </w:r>
      <w:r w:rsidR="00C23A67" w:rsidRPr="00C95AC0">
        <w:t xml:space="preserve">using </w:t>
      </w:r>
      <w:r w:rsidR="00BD1089" w:rsidRPr="00C95AC0">
        <w:t xml:space="preserve">an </w:t>
      </w:r>
      <w:r w:rsidR="00BD1089" w:rsidRPr="00C95AC0">
        <w:lastRenderedPageBreak/>
        <w:t>unstruct</w:t>
      </w:r>
      <w:r w:rsidR="00216D9A" w:rsidRPr="00C95AC0">
        <w:t>ur</w:t>
      </w:r>
      <w:r w:rsidR="00BD1089" w:rsidRPr="00C95AC0">
        <w:t xml:space="preserve">ed approach </w:t>
      </w:r>
      <w:r w:rsidR="00216D9A" w:rsidRPr="00C95AC0">
        <w:t xml:space="preserve">as </w:t>
      </w:r>
      <w:r w:rsidR="00BD1089" w:rsidRPr="00C95AC0">
        <w:t>this would’ve allowed me to have complete freedom in terms of the structure, contents and the wording in my observation.</w:t>
      </w:r>
      <w:r w:rsidR="00216D9A" w:rsidRPr="00C95AC0">
        <w:t xml:space="preserve"> I wouldn’t have entered the room with </w:t>
      </w:r>
      <w:r w:rsidR="00A238F6" w:rsidRPr="00C95AC0">
        <w:t>a</w:t>
      </w:r>
      <w:r w:rsidR="00216D9A" w:rsidRPr="00C95AC0">
        <w:t xml:space="preserve"> </w:t>
      </w:r>
      <w:r w:rsidR="002C6120" w:rsidRPr="00C95AC0">
        <w:t>preconceived idea</w:t>
      </w:r>
      <w:r w:rsidR="00C73DF6" w:rsidRPr="00C95AC0">
        <w:t xml:space="preserve"> </w:t>
      </w:r>
      <w:r w:rsidR="00216D9A" w:rsidRPr="00C95AC0">
        <w:t>had I followed this model.</w:t>
      </w:r>
      <w:r w:rsidR="002C6120" w:rsidRPr="00C95AC0">
        <w:t xml:space="preserve"> </w:t>
      </w:r>
      <w:r w:rsidR="002C6120" w:rsidRPr="00C95AC0">
        <w:tab/>
      </w:r>
    </w:p>
    <w:p w14:paraId="3294F88B" w14:textId="77777777" w:rsidR="00AC2BC5" w:rsidRPr="00C95AC0" w:rsidRDefault="002C6120" w:rsidP="005063AF">
      <w:pPr>
        <w:spacing w:line="360" w:lineRule="auto"/>
        <w:ind w:firstLine="720"/>
      </w:pPr>
      <w:r w:rsidRPr="00C95AC0">
        <w:t xml:space="preserve">Furthermore, I do believe that using a nonparticipant structured observation for my case study helped me recognise </w:t>
      </w:r>
      <w:r w:rsidR="008676A3" w:rsidRPr="00C95AC0">
        <w:t xml:space="preserve">and </w:t>
      </w:r>
      <w:r w:rsidRPr="00C95AC0">
        <w:t>analyse an incident which has formed</w:t>
      </w:r>
      <w:r w:rsidR="006F5EE4" w:rsidRPr="00C95AC0">
        <w:t xml:space="preserve"> the research to my </w:t>
      </w:r>
      <w:r w:rsidRPr="00C95AC0">
        <w:t>critical incident.</w:t>
      </w:r>
    </w:p>
    <w:p w14:paraId="5BDC7C32" w14:textId="43BC15B9" w:rsidR="00EF3F6F" w:rsidRPr="00C95AC0" w:rsidRDefault="00EF3F6F" w:rsidP="005063AF">
      <w:pPr>
        <w:spacing w:line="360" w:lineRule="auto"/>
      </w:pPr>
    </w:p>
    <w:p w14:paraId="64B5D8DF" w14:textId="651A9E52" w:rsidR="007C405B" w:rsidRPr="00C95AC0" w:rsidRDefault="007C405B" w:rsidP="005063AF">
      <w:pPr>
        <w:spacing w:line="360" w:lineRule="auto"/>
      </w:pPr>
      <w:r w:rsidRPr="00C95AC0">
        <w:t>From</w:t>
      </w:r>
      <w:r w:rsidR="006550C2" w:rsidRPr="00C95AC0">
        <w:t xml:space="preserve"> </w:t>
      </w:r>
      <w:r w:rsidRPr="00C95AC0">
        <w:t>undertaking a case study, I consider</w:t>
      </w:r>
      <w:r w:rsidR="006550C2" w:rsidRPr="00C95AC0">
        <w:t>ed</w:t>
      </w:r>
      <w:r w:rsidRPr="00C95AC0">
        <w:t xml:space="preserve"> that a</w:t>
      </w:r>
      <w:r w:rsidR="007F15C2" w:rsidRPr="00C95AC0">
        <w:t xml:space="preserve"> critical incident is produced by the way we look at something </w:t>
      </w:r>
      <w:r w:rsidR="00331021" w:rsidRPr="00C95AC0">
        <w:t xml:space="preserve">and how we interpretate </w:t>
      </w:r>
      <w:r w:rsidR="00107E76" w:rsidRPr="00C95AC0">
        <w:t>the</w:t>
      </w:r>
      <w:r w:rsidR="00331021" w:rsidRPr="00C95AC0">
        <w:t xml:space="preserve"> significance of an event (Tripp, 1993,</w:t>
      </w:r>
      <w:r w:rsidR="00340D06" w:rsidRPr="00C95AC0">
        <w:t xml:space="preserve"> </w:t>
      </w:r>
      <w:proofErr w:type="spellStart"/>
      <w:r w:rsidR="00340D06" w:rsidRPr="00C95AC0">
        <w:t>p.</w:t>
      </w:r>
      <w:r w:rsidR="00331021" w:rsidRPr="00C95AC0">
        <w:t>8</w:t>
      </w:r>
      <w:proofErr w:type="spellEnd"/>
      <w:r w:rsidR="00331021" w:rsidRPr="00C95AC0">
        <w:t>).</w:t>
      </w:r>
      <w:r w:rsidRPr="00C95AC0">
        <w:t xml:space="preserve"> </w:t>
      </w:r>
      <w:r w:rsidR="00331021" w:rsidRPr="00C95AC0">
        <w:t xml:space="preserve"> I</w:t>
      </w:r>
      <w:r w:rsidR="006550C2" w:rsidRPr="00C95AC0">
        <w:t xml:space="preserve"> also </w:t>
      </w:r>
      <w:r w:rsidR="00331021" w:rsidRPr="00C95AC0">
        <w:t>considered a range of questions which Fletcher- Wood (2016</w:t>
      </w:r>
      <w:r w:rsidRPr="00C95AC0">
        <w:t xml:space="preserve">, </w:t>
      </w:r>
      <w:proofErr w:type="spellStart"/>
      <w:r w:rsidRPr="00C95AC0">
        <w:t>p.</w:t>
      </w:r>
      <w:r w:rsidR="005C40CD" w:rsidRPr="00C95AC0">
        <w:t>125</w:t>
      </w:r>
      <w:proofErr w:type="spellEnd"/>
      <w:r w:rsidR="00331021" w:rsidRPr="00C95AC0">
        <w:t xml:space="preserve">) </w:t>
      </w:r>
      <w:r w:rsidR="00107E76" w:rsidRPr="00C95AC0">
        <w:t xml:space="preserve">discusses such as </w:t>
      </w:r>
      <w:r w:rsidRPr="00C95AC0">
        <w:t>if the</w:t>
      </w:r>
      <w:r w:rsidR="00331021" w:rsidRPr="00C95AC0">
        <w:t xml:space="preserve"> learners</w:t>
      </w:r>
      <w:r w:rsidR="00107E76" w:rsidRPr="00C95AC0">
        <w:t xml:space="preserve"> are being</w:t>
      </w:r>
      <w:r w:rsidR="00331021" w:rsidRPr="00C95AC0">
        <w:t xml:space="preserve"> challenged or</w:t>
      </w:r>
      <w:r w:rsidRPr="00C95AC0">
        <w:t xml:space="preserve"> if</w:t>
      </w:r>
      <w:r w:rsidR="00107E76" w:rsidRPr="00C95AC0">
        <w:t xml:space="preserve"> the learners are clear about what they’re doing</w:t>
      </w:r>
      <w:r w:rsidRPr="00C95AC0">
        <w:t xml:space="preserve">. By considering these ideas I uncovered a critical incident in which I will examine and </w:t>
      </w:r>
      <w:r w:rsidR="00107E76" w:rsidRPr="00C95AC0">
        <w:t>analyse</w:t>
      </w:r>
      <w:r w:rsidRPr="00C95AC0">
        <w:t xml:space="preserve">. </w:t>
      </w:r>
    </w:p>
    <w:p w14:paraId="7306F43A" w14:textId="2FB9A5D4" w:rsidR="007C405B" w:rsidRPr="00C95AC0" w:rsidRDefault="007C405B" w:rsidP="005063AF">
      <w:pPr>
        <w:spacing w:line="360" w:lineRule="auto"/>
      </w:pPr>
      <w:r w:rsidRPr="00C95AC0">
        <w:tab/>
      </w:r>
      <w:r w:rsidR="000C292F" w:rsidRPr="00C95AC0">
        <w:t>A</w:t>
      </w:r>
      <w:r w:rsidR="005C40CD" w:rsidRPr="00C95AC0">
        <w:t>t the start of a mathematics lesson which started directly after break time</w:t>
      </w:r>
      <w:r w:rsidR="000C292F" w:rsidRPr="00C95AC0">
        <w:t xml:space="preserve"> Child A</w:t>
      </w:r>
      <w:r w:rsidR="005C40CD" w:rsidRPr="00C95AC0">
        <w:t xml:space="preserve"> participated in a mathematics </w:t>
      </w:r>
      <w:r w:rsidR="00FC6BE5" w:rsidRPr="00C95AC0">
        <w:t>‘</w:t>
      </w:r>
      <w:r w:rsidR="005C40CD" w:rsidRPr="00C95AC0">
        <w:t>bingo</w:t>
      </w:r>
      <w:r w:rsidR="00FC6BE5" w:rsidRPr="00C95AC0">
        <w:t>’</w:t>
      </w:r>
      <w:r w:rsidR="005C40CD" w:rsidRPr="00C95AC0">
        <w:t xml:space="preserve"> game in which the teacher </w:t>
      </w:r>
      <w:r w:rsidR="00066325" w:rsidRPr="00C95AC0">
        <w:t>had</w:t>
      </w:r>
      <w:r w:rsidR="005C40CD" w:rsidRPr="00C95AC0">
        <w:t xml:space="preserve"> addition and subtraction questions on the interactive whiteboard. The learners had the opportunity to calculate the questions on paper or in their heads. Child A seemly calculat</w:t>
      </w:r>
      <w:r w:rsidR="00066325" w:rsidRPr="00C95AC0">
        <w:t>ed</w:t>
      </w:r>
      <w:r w:rsidR="005C40CD" w:rsidRPr="00C95AC0">
        <w:t xml:space="preserve"> the </w:t>
      </w:r>
      <w:r w:rsidR="00066325" w:rsidRPr="00C95AC0">
        <w:t>answers</w:t>
      </w:r>
      <w:r w:rsidR="005C40CD" w:rsidRPr="00C95AC0">
        <w:t xml:space="preserve"> in his head within seconds of the question appearing on the board. Once Child A had calculated the correct </w:t>
      </w:r>
      <w:r w:rsidR="00FC6BE5" w:rsidRPr="00C95AC0">
        <w:t>answer,</w:t>
      </w:r>
      <w:r w:rsidR="005C40CD" w:rsidRPr="00C95AC0">
        <w:t xml:space="preserve"> he </w:t>
      </w:r>
      <w:r w:rsidR="00FC6BE5" w:rsidRPr="00C95AC0">
        <w:t>w</w:t>
      </w:r>
      <w:r w:rsidR="005C40CD" w:rsidRPr="00C95AC0">
        <w:t xml:space="preserve">ould do a ‘happy dance’ and begin to </w:t>
      </w:r>
      <w:r w:rsidR="00FC6BE5" w:rsidRPr="00C95AC0">
        <w:t>sing</w:t>
      </w:r>
      <w:r w:rsidR="004E7F17" w:rsidRPr="00C95AC0">
        <w:t xml:space="preserve"> to himself</w:t>
      </w:r>
      <w:r w:rsidR="00FC6BE5" w:rsidRPr="00C95AC0">
        <w:t>. At one instance Child A spoke over to his partner and said “come on” as the other learner clearly ha</w:t>
      </w:r>
      <w:r w:rsidR="00066325" w:rsidRPr="00C95AC0">
        <w:t>d</w:t>
      </w:r>
      <w:r w:rsidR="00FC6BE5" w:rsidRPr="00C95AC0">
        <w:t>n’t calculated the answer as quickly as Child A. This behaviour</w:t>
      </w:r>
      <w:r w:rsidR="00066325" w:rsidRPr="00C95AC0">
        <w:t>,</w:t>
      </w:r>
      <w:r w:rsidR="00FC6BE5" w:rsidRPr="00C95AC0">
        <w:t xml:space="preserve"> of singing and dancing repeated for the next couple of questions in which he calculated the answers very quickly. Child A clearly was very confident with the questions and seemed to find them very easy. During one of the last questions Child A shouted out an answer to</w:t>
      </w:r>
      <w:r w:rsidR="00066325" w:rsidRPr="00C95AC0">
        <w:t xml:space="preserve"> </w:t>
      </w:r>
      <w:r w:rsidR="00FC6BE5" w:rsidRPr="00C95AC0">
        <w:t>fellow learners while dancing</w:t>
      </w:r>
      <w:r w:rsidR="00066325" w:rsidRPr="00C95AC0">
        <w:t>.</w:t>
      </w:r>
      <w:r w:rsidR="00FC6BE5" w:rsidRPr="00C95AC0">
        <w:t xml:space="preserve"> </w:t>
      </w:r>
      <w:r w:rsidR="00066325" w:rsidRPr="00C95AC0">
        <w:t>T</w:t>
      </w:r>
      <w:r w:rsidR="00FC6BE5" w:rsidRPr="00C95AC0">
        <w:t xml:space="preserve">he teacher heard this and </w:t>
      </w:r>
      <w:r w:rsidR="006550C2" w:rsidRPr="00C95AC0">
        <w:t>witnessed</w:t>
      </w:r>
      <w:r w:rsidR="004E7F17" w:rsidRPr="00C95AC0">
        <w:t xml:space="preserve"> him dancing</w:t>
      </w:r>
      <w:r w:rsidR="00066325" w:rsidRPr="00C95AC0">
        <w:t>.</w:t>
      </w:r>
      <w:r w:rsidR="00FC6BE5" w:rsidRPr="00C95AC0">
        <w:t xml:space="preserve"> </w:t>
      </w:r>
      <w:r w:rsidR="00066325" w:rsidRPr="00C95AC0">
        <w:t xml:space="preserve">The teacher </w:t>
      </w:r>
      <w:proofErr w:type="gramStart"/>
      <w:r w:rsidR="00066325" w:rsidRPr="00C95AC0">
        <w:t>replied</w:t>
      </w:r>
      <w:proofErr w:type="gramEnd"/>
      <w:r w:rsidR="00FC6BE5" w:rsidRPr="00C95AC0">
        <w:t xml:space="preserve"> “please can you stop and be quiet”. </w:t>
      </w:r>
      <w:r w:rsidR="00066325" w:rsidRPr="00C95AC0">
        <w:t>As a result of this,</w:t>
      </w:r>
      <w:r w:rsidR="00FC6BE5" w:rsidRPr="00C95AC0">
        <w:t xml:space="preserve"> Child A behaviour changed and </w:t>
      </w:r>
      <w:r w:rsidR="00066325" w:rsidRPr="00C95AC0">
        <w:t xml:space="preserve">they </w:t>
      </w:r>
      <w:r w:rsidR="00FC6BE5" w:rsidRPr="00C95AC0">
        <w:t>stopped shouting out, singing and dancing. For more</w:t>
      </w:r>
      <w:r w:rsidR="004E7F17" w:rsidRPr="00C95AC0">
        <w:t xml:space="preserve"> information</w:t>
      </w:r>
      <w:r w:rsidR="00FC6BE5" w:rsidRPr="00C95AC0">
        <w:t xml:space="preserve"> please see </w:t>
      </w:r>
      <w:r w:rsidR="004E7F17" w:rsidRPr="00C95AC0">
        <w:t xml:space="preserve">critical incident </w:t>
      </w:r>
      <w:r w:rsidR="006550C2" w:rsidRPr="00C95AC0">
        <w:t>Appendix</w:t>
      </w:r>
      <w:r w:rsidR="00FC6BE5" w:rsidRPr="00C95AC0">
        <w:t xml:space="preserve"> 3 </w:t>
      </w:r>
      <w:r w:rsidR="004E7F17" w:rsidRPr="00C95AC0">
        <w:t xml:space="preserve">and field notes </w:t>
      </w:r>
      <w:r w:rsidR="006550C2" w:rsidRPr="00C95AC0">
        <w:t>Appendix</w:t>
      </w:r>
      <w:r w:rsidR="004E7F17" w:rsidRPr="00C95AC0">
        <w:t xml:space="preserve"> 7. </w:t>
      </w:r>
    </w:p>
    <w:p w14:paraId="3AC14E04" w14:textId="63C1FAF2" w:rsidR="009448B3" w:rsidRPr="00C95AC0" w:rsidRDefault="009F2D5F" w:rsidP="005063AF">
      <w:pPr>
        <w:spacing w:line="360" w:lineRule="auto"/>
        <w:ind w:firstLine="720"/>
        <w:rPr>
          <w:color w:val="21211E"/>
        </w:rPr>
      </w:pPr>
      <w:r w:rsidRPr="00C95AC0">
        <w:t xml:space="preserve">When considering this </w:t>
      </w:r>
      <w:r w:rsidR="00765CC3" w:rsidRPr="00C95AC0">
        <w:t>incident</w:t>
      </w:r>
      <w:r w:rsidRPr="00C95AC0">
        <w:t xml:space="preserve"> in context to the new curriculum and Donaldson’s </w:t>
      </w:r>
      <w:r w:rsidR="00765CC3" w:rsidRPr="00C95AC0">
        <w:t xml:space="preserve">Successful futures </w:t>
      </w:r>
      <w:r w:rsidRPr="00C95AC0">
        <w:t xml:space="preserve">(2015) </w:t>
      </w:r>
      <w:r w:rsidR="00765CC3" w:rsidRPr="00C95AC0">
        <w:t>i</w:t>
      </w:r>
      <w:r w:rsidR="00066325" w:rsidRPr="00C95AC0">
        <w:t>t’s</w:t>
      </w:r>
      <w:r w:rsidR="00765CC3" w:rsidRPr="00C95AC0">
        <w:t xml:space="preserve"> worth considering which of the four </w:t>
      </w:r>
      <w:r w:rsidR="00CF1877" w:rsidRPr="00C95AC0">
        <w:t xml:space="preserve">new curriculum purposes can be seen within this incident. The four main purposes and aims for learners </w:t>
      </w:r>
      <w:r w:rsidR="00066325" w:rsidRPr="00C95AC0">
        <w:t xml:space="preserve">are </w:t>
      </w:r>
      <w:r w:rsidR="000D09FA" w:rsidRPr="00C95AC0">
        <w:t>to develop and</w:t>
      </w:r>
      <w:r w:rsidR="00CF1877" w:rsidRPr="00C95AC0">
        <w:t xml:space="preserve"> become: </w:t>
      </w:r>
      <w:r w:rsidR="000D09FA" w:rsidRPr="00C95AC0">
        <w:rPr>
          <w:color w:val="21211E"/>
        </w:rPr>
        <w:t>ambitious, capable learners</w:t>
      </w:r>
      <w:r w:rsidR="009C24A1" w:rsidRPr="00C95AC0">
        <w:rPr>
          <w:color w:val="1F1F1F"/>
          <w:shd w:val="clear" w:color="auto" w:fill="FFFFFF"/>
        </w:rPr>
        <w:t>,</w:t>
      </w:r>
      <w:r w:rsidR="000D09FA" w:rsidRPr="00C95AC0">
        <w:rPr>
          <w:color w:val="21211E"/>
        </w:rPr>
        <w:t xml:space="preserve"> enterprising, creative contributors</w:t>
      </w:r>
      <w:r w:rsidR="009C24A1" w:rsidRPr="00C95AC0">
        <w:t xml:space="preserve">, </w:t>
      </w:r>
      <w:r w:rsidR="009C24A1" w:rsidRPr="00C95AC0">
        <w:rPr>
          <w:color w:val="1F1F1F"/>
        </w:rPr>
        <w:t xml:space="preserve">ethical, informed citizens </w:t>
      </w:r>
      <w:r w:rsidR="000D09FA" w:rsidRPr="00C95AC0">
        <w:rPr>
          <w:color w:val="21211E"/>
        </w:rPr>
        <w:t xml:space="preserve">and healthy, confident individuals (Donaldson, 2015, </w:t>
      </w:r>
      <w:proofErr w:type="spellStart"/>
      <w:r w:rsidR="000D09FA" w:rsidRPr="00C95AC0">
        <w:rPr>
          <w:color w:val="21211E"/>
        </w:rPr>
        <w:t>p.29</w:t>
      </w:r>
      <w:proofErr w:type="spellEnd"/>
      <w:r w:rsidR="000D09FA" w:rsidRPr="00C95AC0">
        <w:rPr>
          <w:color w:val="21211E"/>
        </w:rPr>
        <w:t xml:space="preserve"> – 30)</w:t>
      </w:r>
      <w:r w:rsidR="009C24A1" w:rsidRPr="00C95AC0">
        <w:rPr>
          <w:color w:val="21211E"/>
        </w:rPr>
        <w:t>.</w:t>
      </w:r>
      <w:r w:rsidR="00C60D94" w:rsidRPr="00C95AC0">
        <w:rPr>
          <w:color w:val="21211E"/>
        </w:rPr>
        <w:t xml:space="preserve"> </w:t>
      </w:r>
      <w:r w:rsidR="00D804A6" w:rsidRPr="00C95AC0">
        <w:rPr>
          <w:color w:val="21211E"/>
        </w:rPr>
        <w:t xml:space="preserve">Education Wales and Donaldson </w:t>
      </w:r>
      <w:r w:rsidR="00925DAC" w:rsidRPr="00C95AC0">
        <w:rPr>
          <w:color w:val="21211E"/>
        </w:rPr>
        <w:t xml:space="preserve">(2019) </w:t>
      </w:r>
      <w:r w:rsidR="00D804A6" w:rsidRPr="00C95AC0">
        <w:rPr>
          <w:color w:val="21211E"/>
        </w:rPr>
        <w:t>states</w:t>
      </w:r>
      <w:r w:rsidR="00C60D94" w:rsidRPr="00C95AC0">
        <w:rPr>
          <w:color w:val="21211E"/>
        </w:rPr>
        <w:t xml:space="preserve"> the four purposes as “at the heart of the curriculum for Wales…they are the reference point for the decisions we make about what we teach, how we </w:t>
      </w:r>
      <w:r w:rsidR="00C60D94" w:rsidRPr="00C95AC0">
        <w:rPr>
          <w:color w:val="21211E"/>
        </w:rPr>
        <w:lastRenderedPageBreak/>
        <w:t xml:space="preserve">teach and how we assess” </w:t>
      </w:r>
      <w:r w:rsidR="00925DAC" w:rsidRPr="00C95AC0">
        <w:rPr>
          <w:color w:val="21211E"/>
        </w:rPr>
        <w:t xml:space="preserve">which shows that the new curriculum is driven as purpose based. </w:t>
      </w:r>
      <w:r w:rsidR="00C60D94" w:rsidRPr="00C95AC0">
        <w:rPr>
          <w:color w:val="21211E"/>
        </w:rPr>
        <w:t>By analysing th</w:t>
      </w:r>
      <w:r w:rsidR="007B0CF1" w:rsidRPr="00C95AC0">
        <w:rPr>
          <w:color w:val="21211E"/>
        </w:rPr>
        <w:t>e critical incident,</w:t>
      </w:r>
      <w:r w:rsidR="00C60D94" w:rsidRPr="00C95AC0">
        <w:rPr>
          <w:color w:val="21211E"/>
        </w:rPr>
        <w:t xml:space="preserve"> I believe that the incident </w:t>
      </w:r>
      <w:r w:rsidR="00066325" w:rsidRPr="00C95AC0">
        <w:rPr>
          <w:color w:val="21211E"/>
        </w:rPr>
        <w:t>shares similarities with</w:t>
      </w:r>
      <w:r w:rsidR="00F61FE8" w:rsidRPr="00C95AC0">
        <w:rPr>
          <w:color w:val="21211E"/>
        </w:rPr>
        <w:t xml:space="preserve"> category of ambitious capable learner. In this purpose</w:t>
      </w:r>
      <w:r w:rsidR="00066325" w:rsidRPr="00C95AC0">
        <w:rPr>
          <w:color w:val="21211E"/>
        </w:rPr>
        <w:t>,</w:t>
      </w:r>
      <w:r w:rsidR="00F61FE8" w:rsidRPr="00C95AC0">
        <w:rPr>
          <w:color w:val="21211E"/>
        </w:rPr>
        <w:t xml:space="preserve"> a learner would set themselves high standards </w:t>
      </w:r>
      <w:r w:rsidR="00066325" w:rsidRPr="00C95AC0">
        <w:rPr>
          <w:color w:val="21211E"/>
        </w:rPr>
        <w:t>while s</w:t>
      </w:r>
      <w:r w:rsidR="00F61FE8" w:rsidRPr="00C95AC0">
        <w:rPr>
          <w:color w:val="21211E"/>
        </w:rPr>
        <w:t>eek</w:t>
      </w:r>
      <w:r w:rsidR="00066325" w:rsidRPr="00C95AC0">
        <w:rPr>
          <w:color w:val="21211E"/>
        </w:rPr>
        <w:t>ing and</w:t>
      </w:r>
      <w:r w:rsidR="00F61FE8" w:rsidRPr="00C95AC0">
        <w:rPr>
          <w:color w:val="21211E"/>
        </w:rPr>
        <w:t xml:space="preserve"> enjoy</w:t>
      </w:r>
      <w:r w:rsidR="00066325" w:rsidRPr="00C95AC0">
        <w:rPr>
          <w:color w:val="21211E"/>
        </w:rPr>
        <w:t>ing</w:t>
      </w:r>
      <w:r w:rsidR="00F61FE8" w:rsidRPr="00C95AC0">
        <w:rPr>
          <w:color w:val="21211E"/>
        </w:rPr>
        <w:t xml:space="preserve"> challenge</w:t>
      </w:r>
      <w:r w:rsidR="00066325" w:rsidRPr="00C95AC0">
        <w:rPr>
          <w:color w:val="21211E"/>
        </w:rPr>
        <w:t>s</w:t>
      </w:r>
      <w:r w:rsidR="00F61FE8" w:rsidRPr="00C95AC0">
        <w:rPr>
          <w:color w:val="21211E"/>
        </w:rPr>
        <w:t xml:space="preserve"> and enjoys solving problems (Donaldson, 2015, p. 29)</w:t>
      </w:r>
      <w:r w:rsidR="00066325" w:rsidRPr="00C95AC0">
        <w:rPr>
          <w:color w:val="21211E"/>
        </w:rPr>
        <w:t>. These are all traits</w:t>
      </w:r>
      <w:r w:rsidR="00F61FE8" w:rsidRPr="00C95AC0">
        <w:rPr>
          <w:color w:val="21211E"/>
        </w:rPr>
        <w:t xml:space="preserve"> Child A displayed</w:t>
      </w:r>
      <w:r w:rsidR="00066325" w:rsidRPr="00C95AC0">
        <w:rPr>
          <w:color w:val="21211E"/>
        </w:rPr>
        <w:t xml:space="preserve"> at the beginning of the lesson</w:t>
      </w:r>
      <w:r w:rsidR="00F61FE8" w:rsidRPr="00C95AC0">
        <w:rPr>
          <w:color w:val="21211E"/>
        </w:rPr>
        <w:t xml:space="preserve">. </w:t>
      </w:r>
      <w:r w:rsidR="00001279" w:rsidRPr="00C95AC0">
        <w:rPr>
          <w:color w:val="21211E"/>
        </w:rPr>
        <w:t>Child A showed that he enjoyed the challenge of the questions and enjoyed solving the problem of the maths questions. He demonstrated his enjoyment by dancing, singing and eagerly shouting out the answer.</w:t>
      </w:r>
      <w:r w:rsidR="00066325" w:rsidRPr="00C95AC0">
        <w:rPr>
          <w:color w:val="21211E"/>
        </w:rPr>
        <w:t xml:space="preserve"> He was having fun while bettering himself in class.</w:t>
      </w:r>
      <w:r w:rsidR="00001279" w:rsidRPr="00C95AC0">
        <w:rPr>
          <w:color w:val="21211E"/>
        </w:rPr>
        <w:t xml:space="preserve"> </w:t>
      </w:r>
      <w:r w:rsidR="009448B3" w:rsidRPr="00C95AC0">
        <w:rPr>
          <w:color w:val="21211E"/>
        </w:rPr>
        <w:t xml:space="preserve">Donaldson (2015) also refers to ambitious capable learners in mathematics as “having the knowledge and competence to apply numeracy skills and mathematical understanding confidently” Child A showed this by answering the questions very quickly </w:t>
      </w:r>
      <w:r w:rsidR="00292863" w:rsidRPr="00C95AC0">
        <w:rPr>
          <w:color w:val="21211E"/>
        </w:rPr>
        <w:t xml:space="preserve">in his mind and proceeding to answering them all correctly. </w:t>
      </w:r>
      <w:r w:rsidR="005E2551" w:rsidRPr="00C95AC0">
        <w:rPr>
          <w:color w:val="21211E"/>
        </w:rPr>
        <w:t xml:space="preserve"> It was clear to see that Child A was capable of developing his understanding and putting his previous knowledge in to practice. </w:t>
      </w:r>
    </w:p>
    <w:p w14:paraId="6DFCBE84" w14:textId="49DA3FD6" w:rsidR="003169EF" w:rsidRPr="00C95AC0" w:rsidRDefault="003169EF" w:rsidP="005063AF">
      <w:pPr>
        <w:spacing w:line="360" w:lineRule="auto"/>
      </w:pPr>
    </w:p>
    <w:p w14:paraId="6AB22F49" w14:textId="5EE588F7" w:rsidR="00BE3F17" w:rsidRPr="00C95AC0" w:rsidRDefault="00BE3F17" w:rsidP="005063AF">
      <w:pPr>
        <w:spacing w:line="360" w:lineRule="auto"/>
      </w:pPr>
      <w:r w:rsidRPr="00C95AC0">
        <w:t xml:space="preserve">In order to evaluate a critical evaluation and identify next teaching and learning steps, it’s worth examining why this incident happened. By acknowledging Tripp’s (1993, </w:t>
      </w:r>
      <w:r w:rsidR="009625BD" w:rsidRPr="00C95AC0">
        <w:rPr>
          <w:color w:val="000000" w:themeColor="text1"/>
        </w:rPr>
        <w:t>pp</w:t>
      </w:r>
      <w:r w:rsidRPr="00C95AC0">
        <w:t xml:space="preserve">. 46- 47) </w:t>
      </w:r>
      <w:r w:rsidRPr="00C95AC0">
        <w:rPr>
          <w:i/>
          <w:iCs/>
        </w:rPr>
        <w:t xml:space="preserve">The Why? Challenge, </w:t>
      </w:r>
      <w:r w:rsidRPr="00C95AC0">
        <w:t xml:space="preserve">one can underpin some of the issues in this critical Incident. A question to consider from this incident was why the student was answering the questions so quickly and was it a case that the questions were too simple and not challenging enough. The Welsh Assembly government (2003, </w:t>
      </w:r>
      <w:proofErr w:type="spellStart"/>
      <w:r w:rsidRPr="00C95AC0">
        <w:t>p.13</w:t>
      </w:r>
      <w:proofErr w:type="spellEnd"/>
      <w:r w:rsidRPr="00C95AC0">
        <w:t xml:space="preserve">) states that many children go through the school system without being challenged despite children needing a challenge to reach their full potential. In relation to this, teachers should have high expectations for all children and be responsive by supporting students throughout the lesson and set the expectation bar high (Allison and </w:t>
      </w:r>
      <w:proofErr w:type="spellStart"/>
      <w:r w:rsidRPr="00C95AC0">
        <w:t>Tharby</w:t>
      </w:r>
      <w:proofErr w:type="spellEnd"/>
      <w:r w:rsidRPr="00C95AC0">
        <w:t xml:space="preserve"> 2015, </w:t>
      </w:r>
      <w:proofErr w:type="spellStart"/>
      <w:r w:rsidR="009625BD" w:rsidRPr="00C95AC0">
        <w:rPr>
          <w:color w:val="000000" w:themeColor="text1"/>
        </w:rPr>
        <w:t>pp</w:t>
      </w:r>
      <w:r w:rsidRPr="00C95AC0">
        <w:t>.15</w:t>
      </w:r>
      <w:proofErr w:type="spellEnd"/>
      <w:r w:rsidRPr="00C95AC0">
        <w:t xml:space="preserve"> -17). On the other hand, and in the case of </w:t>
      </w:r>
      <w:r w:rsidR="005818C0" w:rsidRPr="00C95AC0">
        <w:t xml:space="preserve">more able and talented </w:t>
      </w:r>
      <w:r w:rsidRPr="00C95AC0">
        <w:t xml:space="preserve">students, Eyre and Lowe (2012, p. preface VII) acknowledges the House of Commons Education Select Committee’s problems with provision. They stated that teachers don’t view the needs of higher ability students as a priority and that schools do not set a high enough expectation for their pupils. This isn’t suggesting teachers purposely ignore the needs of MAT pupils, however, Eyre and Lowe (2012, p. 2) states that teachers tend to be more </w:t>
      </w:r>
      <w:r w:rsidRPr="00C95AC0">
        <w:rPr>
          <w:color w:val="000000" w:themeColor="text1"/>
        </w:rPr>
        <w:t>focus</w:t>
      </w:r>
      <w:r w:rsidR="009625BD" w:rsidRPr="00C95AC0">
        <w:rPr>
          <w:color w:val="000000" w:themeColor="text1"/>
        </w:rPr>
        <w:t xml:space="preserve">ed </w:t>
      </w:r>
      <w:r w:rsidRPr="00C95AC0">
        <w:rPr>
          <w:color w:val="000000" w:themeColor="text1"/>
        </w:rPr>
        <w:t>on</w:t>
      </w:r>
      <w:r w:rsidRPr="00C95AC0">
        <w:t xml:space="preserve"> the needs of those who are low to average achievers and less emphasis on MAT students as there are far less of </w:t>
      </w:r>
      <w:proofErr w:type="gramStart"/>
      <w:r w:rsidRPr="00C95AC0">
        <w:t>them .</w:t>
      </w:r>
      <w:proofErr w:type="gramEnd"/>
      <w:r w:rsidRPr="00C95AC0">
        <w:t xml:space="preserve"> As a result, MAT students can be neglected as the teacher is confident that they will achieve the required level without the added attention thus freeing them up to focus on others.</w:t>
      </w:r>
    </w:p>
    <w:p w14:paraId="50CCF855" w14:textId="518D04CA" w:rsidR="00BE3F17" w:rsidRPr="00C95AC0" w:rsidRDefault="00BE3F17" w:rsidP="005063AF">
      <w:pPr>
        <w:spacing w:line="360" w:lineRule="auto"/>
      </w:pPr>
      <w:r w:rsidRPr="00C95AC0">
        <w:lastRenderedPageBreak/>
        <w:tab/>
        <w:t xml:space="preserve">In order to understand the best solution to challenging MAT students, </w:t>
      </w:r>
      <w:proofErr w:type="spellStart"/>
      <w:r w:rsidRPr="00C95AC0">
        <w:t>its</w:t>
      </w:r>
      <w:proofErr w:type="spellEnd"/>
      <w:r w:rsidRPr="00C95AC0">
        <w:t xml:space="preserve"> worth understanding methods in which to do so. The views of Allison and </w:t>
      </w:r>
      <w:proofErr w:type="spellStart"/>
      <w:r w:rsidRPr="00C95AC0">
        <w:t>Tharby</w:t>
      </w:r>
      <w:proofErr w:type="spellEnd"/>
      <w:r w:rsidRPr="00C95AC0">
        <w:t xml:space="preserve"> (2015, 16) suggest that we must help learners to move from their comfort zone to a struggle zone. In the critical incident it can be said that Child A was in his comfort zone as he was answering the questions with ease. A struggle zone would mean giving high challenge work with thinking required but induces low stress levels. On the other hand, Allison and </w:t>
      </w:r>
      <w:proofErr w:type="spellStart"/>
      <w:r w:rsidRPr="00C95AC0">
        <w:t>Tharby</w:t>
      </w:r>
      <w:proofErr w:type="spellEnd"/>
      <w:r w:rsidRPr="00C95AC0">
        <w:t xml:space="preserve"> (2015, 16) also suggests that we should not push students too far that they end up in a panic zone with high stress levels as this can lead to limited learning</w:t>
      </w:r>
      <w:r w:rsidR="003B5A91" w:rsidRPr="00C95AC0">
        <w:t xml:space="preserve"> and effect a </w:t>
      </w:r>
      <w:r w:rsidR="00DF029A" w:rsidRPr="00C95AC0">
        <w:t>learner’s</w:t>
      </w:r>
      <w:r w:rsidR="003B5A91" w:rsidRPr="00C95AC0">
        <w:t xml:space="preserve"> wellbeing. </w:t>
      </w:r>
      <w:r w:rsidRPr="00C95AC0">
        <w:t xml:space="preserve">The key therefore is finding a balance between challenging the student but ensuring their confidence isn’t affected should they struggle. This tightrope is one that all teachers must strive to master in order to reach best practice. The new curriculum is aimed at embodying high expectations and setting no limits on the challenge and achievement for an individual (Donaldson 2015, p. 14). Therefore, educators must help and push students to be challenged and become capable of learning at higher levels instead of fearing a cognitive overload. </w:t>
      </w:r>
    </w:p>
    <w:p w14:paraId="625FB589" w14:textId="7C6B0E52" w:rsidR="00BE3F17" w:rsidRPr="00C95AC0" w:rsidRDefault="00BE3F17" w:rsidP="005063AF">
      <w:pPr>
        <w:spacing w:line="360" w:lineRule="auto"/>
        <w:ind w:firstLine="720"/>
      </w:pPr>
      <w:r w:rsidRPr="00C95AC0">
        <w:t xml:space="preserve">Similarly, his method can be linked with Vygotsky’s theory about the zone of proximal development. Vygotsky saw the benefit of teacher interaction as a guide to development and challenging learners further. This can be achieved by pushing a child beyond their own capabilities and continuously adjusting the support given to the child through scaffolding (Crowley, 2014, </w:t>
      </w:r>
      <w:proofErr w:type="spellStart"/>
      <w:r w:rsidRPr="00C95AC0">
        <w:t>p.61</w:t>
      </w:r>
      <w:proofErr w:type="spellEnd"/>
      <w:r w:rsidRPr="00C95AC0">
        <w:t xml:space="preserve">) In contrast to this, Piaget’s theory suggests that even though other people may have an impact on the learners thinking, it’s the learners own curiosity </w:t>
      </w:r>
      <w:r w:rsidR="00C73DF6" w:rsidRPr="00C95AC0">
        <w:t>t</w:t>
      </w:r>
      <w:r w:rsidRPr="00C95AC0">
        <w:t xml:space="preserve">hat will drive their learning and not by </w:t>
      </w:r>
      <w:r w:rsidR="00C73DF6" w:rsidRPr="00C95AC0">
        <w:t xml:space="preserve">being </w:t>
      </w:r>
      <w:r w:rsidRPr="00C95AC0">
        <w:t xml:space="preserve">supported by others (Aubrey and Riley, 2019, </w:t>
      </w:r>
      <w:proofErr w:type="spellStart"/>
      <w:r w:rsidRPr="00C95AC0">
        <w:t>p.40</w:t>
      </w:r>
      <w:proofErr w:type="spellEnd"/>
      <w:r w:rsidRPr="00C95AC0">
        <w:t xml:space="preserve">).  Furthermore, Piaget also believed that children controlled their own learning and finding their own solutions to problems as they pass through stages of development. However, Vygotsky believed if learners were the objects of their own learning through discoveries and without help from others, their minds wouldn’t develop as quickly (Crain, 1992, </w:t>
      </w:r>
      <w:proofErr w:type="spellStart"/>
      <w:r w:rsidRPr="00C95AC0">
        <w:t>p.211</w:t>
      </w:r>
      <w:proofErr w:type="spellEnd"/>
      <w:r w:rsidRPr="00C95AC0">
        <w:t xml:space="preserve">). Vygotsky also believed that teachers would need to continuously observe their students in order to give the suitable scaffolding (Mooney, 2000, </w:t>
      </w:r>
      <w:proofErr w:type="spellStart"/>
      <w:r w:rsidRPr="00C95AC0">
        <w:t>p.84</w:t>
      </w:r>
      <w:proofErr w:type="spellEnd"/>
      <w:r w:rsidRPr="00C95AC0">
        <w:t xml:space="preserve">). </w:t>
      </w:r>
      <w:r w:rsidR="009A2781" w:rsidRPr="00C95AC0">
        <w:t xml:space="preserve">On the other hand, Reis (2007, </w:t>
      </w:r>
      <w:proofErr w:type="spellStart"/>
      <w:r w:rsidR="009A2781" w:rsidRPr="00C95AC0">
        <w:t>pp.22</w:t>
      </w:r>
      <w:proofErr w:type="spellEnd"/>
      <w:r w:rsidR="009A2781" w:rsidRPr="00C95AC0">
        <w:t>-26) states that more able students don’t get much curriculum differentiation and due to this the students are left underchallenged and in need of more instruction from teachers.</w:t>
      </w:r>
    </w:p>
    <w:p w14:paraId="287D54C6" w14:textId="32115128" w:rsidR="0029594B" w:rsidRPr="00C95AC0" w:rsidRDefault="009A2781" w:rsidP="005063AF">
      <w:pPr>
        <w:spacing w:line="360" w:lineRule="auto"/>
        <w:ind w:firstLine="720"/>
        <w:rPr>
          <w:color w:val="FF0000"/>
        </w:rPr>
      </w:pPr>
      <w:r w:rsidRPr="00C95AC0">
        <w:rPr>
          <w:color w:val="000000" w:themeColor="text1"/>
        </w:rPr>
        <w:t xml:space="preserve">The theorists considered above suggest the need to challenge MAT students to the highest level practicable for them to achieve their potential. However, Alison and </w:t>
      </w:r>
      <w:proofErr w:type="spellStart"/>
      <w:r w:rsidRPr="00C95AC0">
        <w:rPr>
          <w:color w:val="000000" w:themeColor="text1"/>
        </w:rPr>
        <w:t>Tharby</w:t>
      </w:r>
      <w:proofErr w:type="spellEnd"/>
      <w:r w:rsidRPr="00C95AC0">
        <w:rPr>
          <w:color w:val="000000" w:themeColor="text1"/>
        </w:rPr>
        <w:t xml:space="preserve"> </w:t>
      </w:r>
      <w:r w:rsidRPr="00C95AC0">
        <w:t xml:space="preserve">(2015, </w:t>
      </w:r>
      <w:proofErr w:type="spellStart"/>
      <w:r w:rsidR="00481DA6" w:rsidRPr="00C95AC0">
        <w:t>p.</w:t>
      </w:r>
      <w:r w:rsidRPr="00C95AC0">
        <w:t>16</w:t>
      </w:r>
      <w:proofErr w:type="spellEnd"/>
      <w:r w:rsidRPr="00C95AC0">
        <w:t xml:space="preserve">) acknowledge the need to consider the pupils panic zone and Vygotsky’s emphasises teacher interaction whilst practicing this approach. Although Piaget argues in </w:t>
      </w:r>
      <w:r w:rsidRPr="00C95AC0">
        <w:lastRenderedPageBreak/>
        <w:t xml:space="preserve">favour of pupil autonomy the other approaches suggest that this is done within the guidance and ambition set by the teacher. </w:t>
      </w:r>
      <w:r w:rsidR="00BE3F17" w:rsidRPr="00C95AC0">
        <w:t xml:space="preserve">Therefore, there needs to be a good understanding from the teacher about the individual themselves, and a strong emphasis on knowing the needs of the students and how to develop their knowledge through support and methods. By having a good understanding of the learners, the differentiation and responses to those individuals can differ to their own needs and levels of challenging can be catered to the </w:t>
      </w:r>
      <w:r w:rsidRPr="00C95AC0">
        <w:t>individual (</w:t>
      </w:r>
      <w:r w:rsidR="00BE3F17" w:rsidRPr="00C95AC0">
        <w:t xml:space="preserve">Allison and </w:t>
      </w:r>
      <w:proofErr w:type="spellStart"/>
      <w:r w:rsidR="00BE3F17" w:rsidRPr="00C95AC0">
        <w:t>Tharby</w:t>
      </w:r>
      <w:proofErr w:type="spellEnd"/>
      <w:r w:rsidR="00BE3F17" w:rsidRPr="00C95AC0">
        <w:t xml:space="preserve"> (2015, </w:t>
      </w:r>
      <w:r w:rsidR="00481DA6" w:rsidRPr="00C95AC0">
        <w:t xml:space="preserve">pp </w:t>
      </w:r>
      <w:r w:rsidR="00BE3F17" w:rsidRPr="00C95AC0">
        <w:t>18-19).</w:t>
      </w:r>
      <w:r w:rsidR="00BE3F17" w:rsidRPr="00C95AC0">
        <w:rPr>
          <w:color w:val="FF0000"/>
        </w:rPr>
        <w:t xml:space="preserve"> </w:t>
      </w:r>
      <w:r w:rsidR="000F42A1" w:rsidRPr="00C95AC0">
        <w:rPr>
          <w:color w:val="FF0000"/>
        </w:rPr>
        <w:t xml:space="preserve"> </w:t>
      </w:r>
      <w:r w:rsidR="0029594B" w:rsidRPr="00C95AC0">
        <w:rPr>
          <w:color w:val="FF0000"/>
        </w:rPr>
        <w:t xml:space="preserve"> </w:t>
      </w:r>
    </w:p>
    <w:p w14:paraId="4F670771" w14:textId="3E956772" w:rsidR="004E4DF7" w:rsidRPr="00C95AC0" w:rsidRDefault="004E4DF7" w:rsidP="005063AF">
      <w:pPr>
        <w:spacing w:line="360" w:lineRule="auto"/>
        <w:rPr>
          <w:color w:val="FF0000"/>
        </w:rPr>
      </w:pPr>
    </w:p>
    <w:p w14:paraId="4280C32F" w14:textId="76A4B36A" w:rsidR="00F36B61" w:rsidRPr="00C95AC0" w:rsidRDefault="00F36B61" w:rsidP="005063AF">
      <w:pPr>
        <w:spacing w:line="360" w:lineRule="auto"/>
        <w:rPr>
          <w:color w:val="000000" w:themeColor="text1"/>
        </w:rPr>
      </w:pPr>
      <w:r w:rsidRPr="00C95AC0">
        <w:rPr>
          <w:color w:val="000000" w:themeColor="text1"/>
        </w:rPr>
        <w:t xml:space="preserve">It is worthwhile understanding the mindset of a learner in order to be able to support and develop their knowledge and understanding. Researcher Carol </w:t>
      </w:r>
      <w:proofErr w:type="spellStart"/>
      <w:r w:rsidRPr="00C95AC0">
        <w:rPr>
          <w:color w:val="000000" w:themeColor="text1"/>
        </w:rPr>
        <w:t>Dewck</w:t>
      </w:r>
      <w:proofErr w:type="spellEnd"/>
      <w:r w:rsidRPr="00C95AC0">
        <w:rPr>
          <w:color w:val="000000" w:themeColor="text1"/>
        </w:rPr>
        <w:t xml:space="preserve"> (2017, pp. 5 -10) believed that people have two mindsets, which she called fixed and growth mindset. Firstly, Dweck (2017, p. 6) suggests that people with a fixed mindset believed that “qualities are carved in stone” which suggests that people believe that they may have a certain amount of intelligence and regardless of effort, their abilities and what they can achieve cannot change (Aubrey and Riley, 2019, p. 262). The opposite to fixed mindset is growth mindset, Dweck believed people with a growth mindset are able to develop their knowledge and learn from challenges using their own experiences (Dweck, 2017, </w:t>
      </w:r>
      <w:proofErr w:type="spellStart"/>
      <w:r w:rsidRPr="00C95AC0">
        <w:rPr>
          <w:color w:val="000000" w:themeColor="text1"/>
        </w:rPr>
        <w:t>p.7</w:t>
      </w:r>
      <w:proofErr w:type="spellEnd"/>
      <w:r w:rsidRPr="00C95AC0">
        <w:rPr>
          <w:color w:val="000000" w:themeColor="text1"/>
        </w:rPr>
        <w:t>).</w:t>
      </w:r>
      <w:r w:rsidR="00412AC6" w:rsidRPr="00C95AC0">
        <w:rPr>
          <w:color w:val="000000" w:themeColor="text1"/>
        </w:rPr>
        <w:t xml:space="preserve"> </w:t>
      </w:r>
      <w:r w:rsidRPr="00C95AC0">
        <w:rPr>
          <w:color w:val="000000" w:themeColor="text1"/>
        </w:rPr>
        <w:t xml:space="preserve">Therefore, those with a growth mindset are able to adapt to situations better than those with fixed mindsets. Aubrey and Riley (2019, </w:t>
      </w:r>
      <w:proofErr w:type="spellStart"/>
      <w:r w:rsidRPr="00C95AC0">
        <w:rPr>
          <w:color w:val="000000" w:themeColor="text1"/>
        </w:rPr>
        <w:t>p.262</w:t>
      </w:r>
      <w:proofErr w:type="spellEnd"/>
      <w:r w:rsidRPr="00C95AC0">
        <w:rPr>
          <w:color w:val="000000" w:themeColor="text1"/>
        </w:rPr>
        <w:t xml:space="preserve">) states that by understanding these mindsets, it can help teachers influence the way learners get motivated and the way we assess learners in a classroom. </w:t>
      </w:r>
    </w:p>
    <w:p w14:paraId="60CCAEE0" w14:textId="77777777" w:rsidR="00F36B61" w:rsidRPr="00C95AC0" w:rsidRDefault="00F36B61" w:rsidP="005063AF">
      <w:pPr>
        <w:spacing w:line="360" w:lineRule="auto"/>
        <w:ind w:firstLine="720"/>
        <w:rPr>
          <w:color w:val="000000" w:themeColor="text1"/>
        </w:rPr>
      </w:pPr>
      <w:r w:rsidRPr="00C95AC0">
        <w:rPr>
          <w:color w:val="000000" w:themeColor="text1"/>
        </w:rPr>
        <w:t xml:space="preserve">From observing Child </w:t>
      </w:r>
      <w:proofErr w:type="gramStart"/>
      <w:r w:rsidRPr="00C95AC0">
        <w:rPr>
          <w:color w:val="000000" w:themeColor="text1"/>
        </w:rPr>
        <w:t>A</w:t>
      </w:r>
      <w:proofErr w:type="gramEnd"/>
      <w:r w:rsidRPr="00C95AC0">
        <w:rPr>
          <w:color w:val="000000" w:themeColor="text1"/>
        </w:rPr>
        <w:t xml:space="preserve"> it can be suggested that the learner has a growth mindset. Child A was seemingly very confident in what they could achieve by answering all the questions and did not seem to question their ability. In response to the teacher asking child A to stop speaking, the learner quickly changed their behaviour and seemed unfazed by the minor confrontation and carried on answering the questions whereas a learner with a fixed mind set may just give up after the incident. Aubrey and Riley (2019, p 262) acknowledge that people with fixed mindsets shy away from challenges, and in reference to the bingo game Child A was highly involved in answering the questions and displayed excitement at the next question before it had appeared. This suggests they were relishing the challenge set by the teacher. Amber and Riley (2019, pp. 262- 265) also states that by acknowledging a child has a growth mindset the teacher can help the learners overcome challenges and give the child the support they need which will benefit the learner’s growth. </w:t>
      </w:r>
    </w:p>
    <w:p w14:paraId="275DBF30" w14:textId="5D633EA0" w:rsidR="00F36B61" w:rsidRPr="00C95AC0" w:rsidRDefault="00F36B61" w:rsidP="005063AF">
      <w:pPr>
        <w:spacing w:line="360" w:lineRule="auto"/>
        <w:ind w:firstLine="720"/>
        <w:rPr>
          <w:color w:val="000000" w:themeColor="text1"/>
        </w:rPr>
      </w:pPr>
      <w:r w:rsidRPr="00C95AC0">
        <w:rPr>
          <w:color w:val="000000" w:themeColor="text1"/>
        </w:rPr>
        <w:t xml:space="preserve">Dweck’s idea of growth mindset links in with Piaget’s theory that children learn by their own curiosity and learn through not being scared of trial and error (Mooney, 2000, pp. </w:t>
      </w:r>
      <w:r w:rsidRPr="00C95AC0">
        <w:rPr>
          <w:color w:val="000000" w:themeColor="text1"/>
        </w:rPr>
        <w:lastRenderedPageBreak/>
        <w:t xml:space="preserve">62- 63) Piaget believed that by letting children construct their own learning and by exploring and discovering, they’re also learning not to be anxious about making mistakes (Aubrey and </w:t>
      </w:r>
      <w:proofErr w:type="spellStart"/>
      <w:r w:rsidRPr="00C95AC0">
        <w:rPr>
          <w:color w:val="000000" w:themeColor="text1"/>
        </w:rPr>
        <w:t>Riley,2019</w:t>
      </w:r>
      <w:proofErr w:type="spellEnd"/>
      <w:r w:rsidRPr="00C95AC0">
        <w:rPr>
          <w:color w:val="000000" w:themeColor="text1"/>
        </w:rPr>
        <w:t>, p. 268). This links with growth mindset and with the idea that people do not get defeated by getting something wrong but want to better their knowledge. On the other hand, Maslow’s hiera</w:t>
      </w:r>
      <w:r w:rsidR="00C73DF6" w:rsidRPr="00C95AC0">
        <w:rPr>
          <w:color w:val="000000" w:themeColor="text1"/>
        </w:rPr>
        <w:t>r</w:t>
      </w:r>
      <w:r w:rsidRPr="00C95AC0">
        <w:rPr>
          <w:color w:val="000000" w:themeColor="text1"/>
        </w:rPr>
        <w:t xml:space="preserve">chy of needs suggests not everyone has a growth mindset naturally. In contrast to Dweck, Maslow feels that unless all 4 bottom levels of needs (deficiency needs) are met, a human will react from a defensive standpoint even subconsciously which makes it very difficult to have a growth mindset. It is only once a person has fulfilled these deficiency needs can they act on the desire to grow. Only from a strong position of psychological wellbeing can someone pursue what Maslow suggests is our human tendency which is to strive for growth </w:t>
      </w:r>
      <w:proofErr w:type="spellStart"/>
      <w:r w:rsidRPr="00C95AC0">
        <w:rPr>
          <w:color w:val="000000" w:themeColor="text1"/>
        </w:rPr>
        <w:t>i.e</w:t>
      </w:r>
      <w:proofErr w:type="spellEnd"/>
      <w:r w:rsidRPr="00C95AC0">
        <w:rPr>
          <w:color w:val="000000" w:themeColor="text1"/>
        </w:rPr>
        <w:t xml:space="preserve"> through developing a growth mindset (Maslow, 1987, pp. 117-118). Maslow’s hierarchy of needs therefore is in direct contrast to Dweck’s ideas as he states that there is a specific set of criteria that needs to be met in order for one to develop a growth mindset.  </w:t>
      </w:r>
    </w:p>
    <w:p w14:paraId="527C58EC" w14:textId="77777777" w:rsidR="00F36B61" w:rsidRPr="00C95AC0" w:rsidRDefault="00F36B61" w:rsidP="005063AF">
      <w:pPr>
        <w:spacing w:line="360" w:lineRule="auto"/>
        <w:rPr>
          <w:color w:val="000000" w:themeColor="text1"/>
        </w:rPr>
      </w:pPr>
      <w:r w:rsidRPr="00C95AC0">
        <w:rPr>
          <w:color w:val="000000" w:themeColor="text1"/>
        </w:rPr>
        <w:t xml:space="preserve">In contrast to Dweck, David </w:t>
      </w:r>
      <w:proofErr w:type="spellStart"/>
      <w:r w:rsidRPr="00C95AC0">
        <w:rPr>
          <w:color w:val="000000" w:themeColor="text1"/>
        </w:rPr>
        <w:t>Didau</w:t>
      </w:r>
      <w:proofErr w:type="spellEnd"/>
      <w:r w:rsidRPr="00C95AC0">
        <w:rPr>
          <w:color w:val="000000" w:themeColor="text1"/>
        </w:rPr>
        <w:t xml:space="preserve"> (2016) argues that the difference between success and failure is purely down to effort and that we can do anything we can set our mind to and not that one has two different mindsets. He suggests “</w:t>
      </w:r>
      <w:r w:rsidRPr="00C95AC0">
        <w:rPr>
          <w:color w:val="000000"/>
          <w:shd w:val="clear" w:color="auto" w:fill="FFFFFF"/>
        </w:rPr>
        <w:t xml:space="preserve">If we believe that the difference between successful and unsuccessful students is their mindset we could be adding to a potentially toxic cocktail” </w:t>
      </w:r>
      <w:r w:rsidRPr="00C95AC0">
        <w:rPr>
          <w:color w:val="000000" w:themeColor="text1"/>
        </w:rPr>
        <w:t>(</w:t>
      </w:r>
      <w:proofErr w:type="spellStart"/>
      <w:r w:rsidRPr="00C95AC0">
        <w:rPr>
          <w:color w:val="000000" w:themeColor="text1"/>
        </w:rPr>
        <w:t>Didau</w:t>
      </w:r>
      <w:proofErr w:type="spellEnd"/>
      <w:r w:rsidRPr="00C95AC0">
        <w:rPr>
          <w:color w:val="000000" w:themeColor="text1"/>
        </w:rPr>
        <w:t xml:space="preserve">, 2016) </w:t>
      </w:r>
      <w:r w:rsidRPr="00C95AC0">
        <w:rPr>
          <w:color w:val="000000"/>
          <w:shd w:val="clear" w:color="auto" w:fill="FFFFFF"/>
        </w:rPr>
        <w:t xml:space="preserve">therefore he states we should not look purely on ones mindset as a form understanding what a person can and can’t do. On the contrary </w:t>
      </w:r>
      <w:r w:rsidRPr="00C95AC0">
        <w:rPr>
          <w:color w:val="000000" w:themeColor="text1"/>
        </w:rPr>
        <w:t xml:space="preserve">Aubrey and Riley (2019, p. 268), illustrates that Dweck considered whether people were aware of their own self- beliefs or not. Knowing whether they have a growth mindset or not can have a profound effect on if people succeed or aspire to achieve. </w:t>
      </w:r>
    </w:p>
    <w:p w14:paraId="5C86AAC8" w14:textId="258A1338" w:rsidR="00F36B61" w:rsidRPr="00C95AC0" w:rsidRDefault="00F36B61" w:rsidP="005063AF">
      <w:pPr>
        <w:spacing w:line="360" w:lineRule="auto"/>
        <w:ind w:firstLine="720"/>
        <w:rPr>
          <w:color w:val="000000" w:themeColor="text1"/>
        </w:rPr>
      </w:pPr>
      <w:r w:rsidRPr="00C95AC0">
        <w:rPr>
          <w:color w:val="000000" w:themeColor="text1"/>
        </w:rPr>
        <w:t>The approaches considered here suggest different interpretations of a growth mindset. Although Ma</w:t>
      </w:r>
      <w:r w:rsidR="0046045E" w:rsidRPr="00C95AC0">
        <w:rPr>
          <w:color w:val="000000" w:themeColor="text1"/>
        </w:rPr>
        <w:t>s</w:t>
      </w:r>
      <w:r w:rsidRPr="00C95AC0">
        <w:rPr>
          <w:color w:val="000000" w:themeColor="text1"/>
        </w:rPr>
        <w:t xml:space="preserve">low argues that certain criterion must be met before a growth mindset can be established, and Piaget and </w:t>
      </w:r>
      <w:proofErr w:type="spellStart"/>
      <w:r w:rsidRPr="00C95AC0">
        <w:rPr>
          <w:color w:val="000000" w:themeColor="text1"/>
        </w:rPr>
        <w:t>Didau</w:t>
      </w:r>
      <w:proofErr w:type="spellEnd"/>
      <w:r w:rsidRPr="00C95AC0">
        <w:rPr>
          <w:color w:val="000000" w:themeColor="text1"/>
        </w:rPr>
        <w:t xml:space="preserve"> emphasise curiosity and effort above mindset in </w:t>
      </w:r>
      <w:r w:rsidR="0046045E" w:rsidRPr="00C95AC0">
        <w:rPr>
          <w:color w:val="000000" w:themeColor="text1"/>
        </w:rPr>
        <w:t>itself, all</w:t>
      </w:r>
      <w:r w:rsidRPr="00C95AC0">
        <w:rPr>
          <w:color w:val="000000" w:themeColor="text1"/>
        </w:rPr>
        <w:t xml:space="preserve"> these approaches support a child’s ability to progress beyond static boundaries. In contrast to a fixed mindset, these theories imply that a child’s ability is not a fixed quantity but a future to harness under the correct teaching conditions.</w:t>
      </w:r>
    </w:p>
    <w:p w14:paraId="3D102123" w14:textId="17E887E8" w:rsidR="00A07D5B" w:rsidRPr="00C95AC0" w:rsidRDefault="00A07D5B" w:rsidP="005063AF">
      <w:pPr>
        <w:spacing w:line="360" w:lineRule="auto"/>
        <w:ind w:firstLine="720"/>
        <w:rPr>
          <w:color w:val="000000" w:themeColor="text1"/>
        </w:rPr>
      </w:pPr>
      <w:r w:rsidRPr="00C95AC0">
        <w:rPr>
          <w:color w:val="000000" w:themeColor="text1"/>
        </w:rPr>
        <w:tab/>
      </w:r>
      <w:r w:rsidRPr="00C95AC0">
        <w:rPr>
          <w:color w:val="000000" w:themeColor="text1"/>
        </w:rPr>
        <w:tab/>
      </w:r>
    </w:p>
    <w:p w14:paraId="13AEA6D6" w14:textId="77777777" w:rsidR="00786A1C" w:rsidRPr="00C95AC0" w:rsidRDefault="00786A1C" w:rsidP="005063AF">
      <w:pPr>
        <w:spacing w:line="360" w:lineRule="auto"/>
        <w:rPr>
          <w:color w:val="000000" w:themeColor="text1"/>
        </w:rPr>
      </w:pPr>
      <w:r w:rsidRPr="00C95AC0">
        <w:rPr>
          <w:color w:val="000000" w:themeColor="text1"/>
        </w:rPr>
        <w:t xml:space="preserve">In order to evaluate next teaching and learning steps, it’s worthwhile reflecting on the incident at hand. Brookfield (2017) stated “The best way to unearth and scrutinize our teaching assumptions is to use four specific lenses available to us: students’ eyes, colleagues’ perceptions, personal experiences, and theory and research”. This illustrates the importance </w:t>
      </w:r>
      <w:r w:rsidRPr="00C95AC0">
        <w:rPr>
          <w:color w:val="000000" w:themeColor="text1"/>
        </w:rPr>
        <w:lastRenderedPageBreak/>
        <w:t>of looking at the incident not just from one viewpoint but several different outlooks in order to get a better idea of what is developing in the classroom. By using this form of a reflection model as a structure to the reflection process, it gives a wider range of information that can be gathered to better a situation. For example, by looking through the eyes of Child A, it can be suggested that they were enjoying the bingo game because they were answering the questions very quickly and were confident in getting the answers correct. Child A also showed enjoyment by dancing and singing after answering the questions. On the other hand, by looking at it through the eyes of a colleague or in my case the observer, it can suggest that Child A was finding the work far too easy and that he needed harder and more challenging questions to fit with their current knowledge. Brookfield’s (2017) approach would benefit in my own practice as a form of understanding a situation from different viewpoints and not just trying to understand a situation based on my own thoughts and ideas.</w:t>
      </w:r>
    </w:p>
    <w:p w14:paraId="2E431E02" w14:textId="77777777" w:rsidR="00786A1C" w:rsidRPr="00C95AC0" w:rsidRDefault="00786A1C" w:rsidP="005063AF">
      <w:pPr>
        <w:spacing w:line="360" w:lineRule="auto"/>
        <w:rPr>
          <w:color w:val="000000" w:themeColor="text1"/>
        </w:rPr>
      </w:pPr>
      <w:r w:rsidRPr="00C95AC0">
        <w:rPr>
          <w:color w:val="000000" w:themeColor="text1"/>
        </w:rPr>
        <w:tab/>
        <w:t xml:space="preserve">If the incident occurred in my own practice, I would aim to give more challenging questions and to try and develop their knowledge further. It’s possible perhaps that the questions were too simple for Child A and if there were some more challenging questions, they wouldn’t have behaved in the way they did. Allison and </w:t>
      </w:r>
      <w:proofErr w:type="spellStart"/>
      <w:r w:rsidRPr="00C95AC0">
        <w:rPr>
          <w:color w:val="000000" w:themeColor="text1"/>
        </w:rPr>
        <w:t>Tharby</w:t>
      </w:r>
      <w:proofErr w:type="spellEnd"/>
      <w:r w:rsidRPr="00C95AC0">
        <w:rPr>
          <w:color w:val="000000" w:themeColor="text1"/>
        </w:rPr>
        <w:t xml:space="preserve"> (2015, </w:t>
      </w:r>
      <w:proofErr w:type="spellStart"/>
      <w:r w:rsidRPr="00C95AC0">
        <w:rPr>
          <w:color w:val="000000" w:themeColor="text1"/>
        </w:rPr>
        <w:t>pp.14</w:t>
      </w:r>
      <w:proofErr w:type="spellEnd"/>
      <w:r w:rsidRPr="00C95AC0">
        <w:rPr>
          <w:color w:val="000000" w:themeColor="text1"/>
        </w:rPr>
        <w:t xml:space="preserve">-16) believed that we should always have high expectations of our class and therefore we should challenge the students in a “healthy struggle”. I will aim to push my students from a comfort zone to a struggle zone which allows for high challenge and effective learning to take place but under low stress. In my practice I do not want to push my students to a ‘panic zone” where the challenge is very high and there is limited learning due to cognitive overload. My aim will be to keep learners in the “struggle zone” as this is where effective learning happens with thinking required. Allison and </w:t>
      </w:r>
      <w:proofErr w:type="spellStart"/>
      <w:r w:rsidRPr="00C95AC0">
        <w:rPr>
          <w:color w:val="000000" w:themeColor="text1"/>
        </w:rPr>
        <w:t>Tharby</w:t>
      </w:r>
      <w:proofErr w:type="spellEnd"/>
      <w:r w:rsidRPr="00C95AC0">
        <w:rPr>
          <w:color w:val="000000" w:themeColor="text1"/>
        </w:rPr>
        <w:t xml:space="preserve"> (2015, </w:t>
      </w:r>
      <w:proofErr w:type="spellStart"/>
      <w:r w:rsidRPr="00C95AC0">
        <w:rPr>
          <w:color w:val="000000" w:themeColor="text1"/>
        </w:rPr>
        <w:t>p.16</w:t>
      </w:r>
      <w:proofErr w:type="spellEnd"/>
      <w:r w:rsidRPr="00C95AC0">
        <w:rPr>
          <w:color w:val="000000" w:themeColor="text1"/>
        </w:rPr>
        <w:t xml:space="preserve">) also state there needs to be a careful balance between challenging the learners and crippling them. We don’t want to make the work highly stressful and turn them against the work. Donaldson (2015) emphasises the importance of health and wellbeing for the learners in the new curriculum in Wales, therefore I will be mindful in my practice that tasks do not exceed to be unmanageable where limited learning occurs. </w:t>
      </w:r>
    </w:p>
    <w:p w14:paraId="5FE30A64" w14:textId="77777777" w:rsidR="00786A1C" w:rsidRPr="00C95AC0" w:rsidRDefault="00786A1C" w:rsidP="005063AF">
      <w:pPr>
        <w:spacing w:line="360" w:lineRule="auto"/>
        <w:rPr>
          <w:color w:val="000000" w:themeColor="text1"/>
        </w:rPr>
      </w:pPr>
      <w:r w:rsidRPr="00C95AC0">
        <w:rPr>
          <w:color w:val="000000" w:themeColor="text1"/>
        </w:rPr>
        <w:tab/>
        <w:t xml:space="preserve">It is possible perhaps if there was a better understanding of individuals and their mindsets, the lesson could’ve been catered more to the learners needs. Allison and </w:t>
      </w:r>
      <w:proofErr w:type="spellStart"/>
      <w:r w:rsidRPr="00C95AC0">
        <w:rPr>
          <w:color w:val="000000" w:themeColor="text1"/>
        </w:rPr>
        <w:t>Tharby</w:t>
      </w:r>
      <w:proofErr w:type="spellEnd"/>
      <w:r w:rsidRPr="00C95AC0">
        <w:rPr>
          <w:color w:val="000000" w:themeColor="text1"/>
        </w:rPr>
        <w:t xml:space="preserve"> (2015, </w:t>
      </w:r>
      <w:proofErr w:type="spellStart"/>
      <w:r w:rsidRPr="00C95AC0">
        <w:rPr>
          <w:color w:val="000000" w:themeColor="text1"/>
        </w:rPr>
        <w:t>p.15</w:t>
      </w:r>
      <w:proofErr w:type="spellEnd"/>
      <w:r w:rsidRPr="00C95AC0">
        <w:rPr>
          <w:color w:val="000000" w:themeColor="text1"/>
        </w:rPr>
        <w:t xml:space="preserve">) states by pushing individuals to complete more challenging work it develops the learner’s mindset to display more of a growth mindset and believe that they can achieve more. In my critical incident, Child A seemed to have a growth mindset by showing visually that they were confident in their abilities through answering the questions quickly and </w:t>
      </w:r>
      <w:r w:rsidRPr="00C95AC0">
        <w:rPr>
          <w:color w:val="000000" w:themeColor="text1"/>
        </w:rPr>
        <w:lastRenderedPageBreak/>
        <w:t xml:space="preserve">dancing and singing. By understanding this, this would allow me to give more appropriate work as I believe that due to having a growth mindset Child A would welcome challenge and not shy away when the work begins to get more difficult (Aubrey and Riley, 2019, p 265). </w:t>
      </w:r>
    </w:p>
    <w:p w14:paraId="0DA796E7" w14:textId="4002ECB8" w:rsidR="00293D39" w:rsidRPr="00C95AC0" w:rsidRDefault="00786A1C" w:rsidP="005063AF">
      <w:pPr>
        <w:spacing w:line="360" w:lineRule="auto"/>
        <w:ind w:firstLine="720"/>
        <w:rPr>
          <w:color w:val="000000" w:themeColor="text1"/>
        </w:rPr>
      </w:pPr>
      <w:r w:rsidRPr="00C95AC0">
        <w:rPr>
          <w:color w:val="000000" w:themeColor="text1"/>
        </w:rPr>
        <w:t xml:space="preserve">In reference to the critical incident, I would aim to get a short, medium and long-term goal in order to challenge the learner. In the short term it would benefit me to get to know the learners and what they can or can’t do. As the teacher I would know that Child A is one of the more capable in class and therefore would need a higher level of challenge. In the medium term I would aim to know what kind of mindsets the learners have in order to be aware of how they would deal with being challenged. This will ensure I don’t overawe children by over stretching them. By the long term I would aim to know exactly what needs to be done to challenge particular learners. Due to the fact I undertook a case study at the start of the school year and my observation was only over one lesson, I was only able to see a small snapshot of the way the class works. I would require more data from observations before forming a concrete opinion. It does not mean to say however that if I observed the Mathematics class on another day that my thought process and reflections would be different. </w:t>
      </w:r>
    </w:p>
    <w:p w14:paraId="4B402310" w14:textId="768DFCF1" w:rsidR="00824B22" w:rsidRPr="00C95AC0" w:rsidRDefault="00824B22" w:rsidP="005063AF">
      <w:pPr>
        <w:spacing w:line="360" w:lineRule="auto"/>
        <w:ind w:firstLine="720"/>
        <w:rPr>
          <w:color w:val="000000" w:themeColor="text1"/>
        </w:rPr>
      </w:pPr>
    </w:p>
    <w:p w14:paraId="61B14EDF" w14:textId="0AD36C61" w:rsidR="00A07D5B" w:rsidRPr="00C95AC0" w:rsidRDefault="003433AD" w:rsidP="005D767D">
      <w:pPr>
        <w:spacing w:line="360" w:lineRule="auto"/>
        <w:rPr>
          <w:color w:val="000000" w:themeColor="text1"/>
        </w:rPr>
      </w:pPr>
      <w:r w:rsidRPr="00C95AC0">
        <w:rPr>
          <w:color w:val="000000" w:themeColor="text1"/>
        </w:rPr>
        <w:t xml:space="preserve">To conclude, I have learnt a vast amount of information while undertaking </w:t>
      </w:r>
      <w:r w:rsidR="00535CA3" w:rsidRPr="00C95AC0">
        <w:rPr>
          <w:color w:val="000000" w:themeColor="text1"/>
        </w:rPr>
        <w:t>this</w:t>
      </w:r>
      <w:r w:rsidRPr="00C95AC0">
        <w:rPr>
          <w:color w:val="000000" w:themeColor="text1"/>
        </w:rPr>
        <w:t xml:space="preserve"> case study and research to construct this essay. By undertaking a structured, non-participant observation case study</w:t>
      </w:r>
      <w:r w:rsidR="00535CA3" w:rsidRPr="00C95AC0">
        <w:rPr>
          <w:color w:val="000000" w:themeColor="text1"/>
        </w:rPr>
        <w:t>,</w:t>
      </w:r>
      <w:r w:rsidRPr="00C95AC0">
        <w:rPr>
          <w:color w:val="000000" w:themeColor="text1"/>
        </w:rPr>
        <w:t xml:space="preserve"> I was able to </w:t>
      </w:r>
      <w:r w:rsidR="00C41376" w:rsidRPr="00C95AC0">
        <w:rPr>
          <w:color w:val="000000" w:themeColor="text1"/>
        </w:rPr>
        <w:t>observe</w:t>
      </w:r>
      <w:r w:rsidRPr="00C95AC0">
        <w:rPr>
          <w:color w:val="000000" w:themeColor="text1"/>
        </w:rPr>
        <w:t xml:space="preserve"> critical incidents happen naturally and </w:t>
      </w:r>
      <w:r w:rsidR="00535CA3" w:rsidRPr="00C95AC0">
        <w:rPr>
          <w:color w:val="000000" w:themeColor="text1"/>
        </w:rPr>
        <w:t>understand</w:t>
      </w:r>
      <w:r w:rsidRPr="00C95AC0">
        <w:rPr>
          <w:color w:val="000000" w:themeColor="text1"/>
        </w:rPr>
        <w:t xml:space="preserve"> why the certain incident happened</w:t>
      </w:r>
      <w:r w:rsidR="00FE381E" w:rsidRPr="00C95AC0">
        <w:rPr>
          <w:color w:val="000000" w:themeColor="text1"/>
        </w:rPr>
        <w:t xml:space="preserve"> </w:t>
      </w:r>
      <w:r w:rsidR="00535CA3" w:rsidRPr="00C95AC0">
        <w:rPr>
          <w:color w:val="000000" w:themeColor="text1"/>
        </w:rPr>
        <w:t xml:space="preserve">while </w:t>
      </w:r>
      <w:r w:rsidR="00FE381E" w:rsidRPr="00C95AC0">
        <w:rPr>
          <w:color w:val="000000" w:themeColor="text1"/>
        </w:rPr>
        <w:t>look</w:t>
      </w:r>
      <w:r w:rsidR="00535CA3" w:rsidRPr="00C95AC0">
        <w:rPr>
          <w:color w:val="000000" w:themeColor="text1"/>
        </w:rPr>
        <w:t>ing</w:t>
      </w:r>
      <w:r w:rsidR="00FE381E" w:rsidRPr="00C95AC0">
        <w:rPr>
          <w:color w:val="000000" w:themeColor="text1"/>
        </w:rPr>
        <w:t xml:space="preserve"> under the surface of the incident. T</w:t>
      </w:r>
      <w:r w:rsidRPr="00C95AC0">
        <w:rPr>
          <w:color w:val="000000" w:themeColor="text1"/>
        </w:rPr>
        <w:t xml:space="preserve">he main </w:t>
      </w:r>
      <w:proofErr w:type="spellStart"/>
      <w:r w:rsidR="00CB69F9" w:rsidRPr="00C95AC0">
        <w:rPr>
          <w:color w:val="000000" w:themeColor="text1"/>
        </w:rPr>
        <w:t>draw</w:t>
      </w:r>
      <w:r w:rsidR="00C83E1C" w:rsidRPr="00C95AC0">
        <w:rPr>
          <w:color w:val="000000" w:themeColor="text1"/>
        </w:rPr>
        <w:t xml:space="preserve"> </w:t>
      </w:r>
      <w:r w:rsidR="00CB69F9" w:rsidRPr="00C95AC0">
        <w:rPr>
          <w:color w:val="000000" w:themeColor="text1"/>
        </w:rPr>
        <w:t>back</w:t>
      </w:r>
      <w:proofErr w:type="spellEnd"/>
      <w:r w:rsidRPr="00C95AC0">
        <w:rPr>
          <w:color w:val="000000" w:themeColor="text1"/>
        </w:rPr>
        <w:t xml:space="preserve"> to this approach was the fact I was only able to observe over a day, whereas If I had the</w:t>
      </w:r>
      <w:r w:rsidR="00535CA3" w:rsidRPr="00C95AC0">
        <w:rPr>
          <w:color w:val="000000" w:themeColor="text1"/>
        </w:rPr>
        <w:t xml:space="preserve"> </w:t>
      </w:r>
      <w:r w:rsidRPr="00C95AC0">
        <w:rPr>
          <w:color w:val="000000" w:themeColor="text1"/>
        </w:rPr>
        <w:t xml:space="preserve">opportunity to observe for a longer period of </w:t>
      </w:r>
      <w:r w:rsidR="00FE381E" w:rsidRPr="00C95AC0">
        <w:rPr>
          <w:color w:val="000000" w:themeColor="text1"/>
        </w:rPr>
        <w:t>time,</w:t>
      </w:r>
      <w:r w:rsidRPr="00C95AC0">
        <w:rPr>
          <w:color w:val="000000" w:themeColor="text1"/>
        </w:rPr>
        <w:t xml:space="preserve"> I </w:t>
      </w:r>
      <w:r w:rsidR="00535CA3" w:rsidRPr="00C95AC0">
        <w:rPr>
          <w:color w:val="000000" w:themeColor="text1"/>
        </w:rPr>
        <w:t>may have</w:t>
      </w:r>
      <w:r w:rsidRPr="00C95AC0">
        <w:rPr>
          <w:color w:val="000000" w:themeColor="text1"/>
        </w:rPr>
        <w:t xml:space="preserve"> see</w:t>
      </w:r>
      <w:r w:rsidR="00535CA3" w:rsidRPr="00C95AC0">
        <w:rPr>
          <w:color w:val="000000" w:themeColor="text1"/>
        </w:rPr>
        <w:t>n</w:t>
      </w:r>
      <w:r w:rsidRPr="00C95AC0">
        <w:rPr>
          <w:color w:val="000000" w:themeColor="text1"/>
        </w:rPr>
        <w:t xml:space="preserve"> further incidents unfold. </w:t>
      </w:r>
      <w:r w:rsidR="00FE381E" w:rsidRPr="00C95AC0">
        <w:rPr>
          <w:color w:val="000000" w:themeColor="text1"/>
        </w:rPr>
        <w:t>I researched in detail for themes related to the incident such as challenging students and growth mindset which allowed me to see views that strongly agreed and opposed these topic</w:t>
      </w:r>
      <w:r w:rsidR="00535CA3" w:rsidRPr="00C95AC0">
        <w:rPr>
          <w:color w:val="000000" w:themeColor="text1"/>
        </w:rPr>
        <w:t>s, mainly those of</w:t>
      </w:r>
      <w:r w:rsidR="00FE381E" w:rsidRPr="00C95AC0">
        <w:rPr>
          <w:color w:val="000000" w:themeColor="text1"/>
        </w:rPr>
        <w:t xml:space="preserve"> educational theorists. </w:t>
      </w:r>
      <w:r w:rsidR="000246CD" w:rsidRPr="00C95AC0">
        <w:rPr>
          <w:color w:val="000000" w:themeColor="text1"/>
        </w:rPr>
        <w:t xml:space="preserve">I learned the importance of challenging individuals and that people have different mindsets that influence on their knowledge and learning. </w:t>
      </w:r>
      <w:r w:rsidR="00535CA3" w:rsidRPr="00C95AC0">
        <w:rPr>
          <w:color w:val="000000" w:themeColor="text1"/>
        </w:rPr>
        <w:t>In order to become the best teache</w:t>
      </w:r>
      <w:r w:rsidR="00F1261F" w:rsidRPr="00C95AC0">
        <w:rPr>
          <w:color w:val="000000" w:themeColor="text1"/>
        </w:rPr>
        <w:t>r</w:t>
      </w:r>
      <w:r w:rsidR="00535CA3" w:rsidRPr="00C95AC0">
        <w:rPr>
          <w:color w:val="000000" w:themeColor="text1"/>
        </w:rPr>
        <w:t xml:space="preserve"> that I can be, I must become a reflective practitioner as </w:t>
      </w:r>
      <w:r w:rsidR="003418A2" w:rsidRPr="00C95AC0">
        <w:rPr>
          <w:color w:val="000000" w:themeColor="text1"/>
        </w:rPr>
        <w:t xml:space="preserve">the Welsh Government </w:t>
      </w:r>
      <w:r w:rsidR="00535CA3" w:rsidRPr="00C95AC0">
        <w:rPr>
          <w:color w:val="000000" w:themeColor="text1"/>
        </w:rPr>
        <w:t>states</w:t>
      </w:r>
      <w:r w:rsidR="003418A2" w:rsidRPr="00C95AC0">
        <w:rPr>
          <w:color w:val="000000" w:themeColor="text1"/>
        </w:rPr>
        <w:t xml:space="preserve"> (2017)</w:t>
      </w:r>
      <w:r w:rsidR="00535CA3" w:rsidRPr="00C95AC0">
        <w:rPr>
          <w:color w:val="000000" w:themeColor="text1"/>
        </w:rPr>
        <w:t xml:space="preserve">. This study has allowed me to do this and will hold me in good stead as I continue in my career. I now have a better understanding of the Professional Standards for teaching and leadership set out by the Welsh Government </w:t>
      </w:r>
      <w:r w:rsidR="00FE6279" w:rsidRPr="00C95AC0">
        <w:rPr>
          <w:color w:val="000000" w:themeColor="text1"/>
        </w:rPr>
        <w:t xml:space="preserve">and will develop knowledge in order to demonstrate effective pedagogy </w:t>
      </w:r>
      <w:r w:rsidR="00535CA3" w:rsidRPr="00C95AC0">
        <w:rPr>
          <w:color w:val="000000" w:themeColor="text1"/>
        </w:rPr>
        <w:t xml:space="preserve">(Education Wales, 2018). </w:t>
      </w:r>
      <w:r w:rsidR="00F1261F" w:rsidRPr="00C95AC0">
        <w:rPr>
          <w:color w:val="000000" w:themeColor="text1"/>
        </w:rPr>
        <w:t xml:space="preserve">With this greater understanding, I can now identify areas of further professional development in order to improve my ability to teach. This essay has certainly made me reconsider how I challenge students in class and the importance of setting work at the correct level. It has become clear </w:t>
      </w:r>
      <w:r w:rsidR="00F1261F" w:rsidRPr="00C95AC0">
        <w:rPr>
          <w:color w:val="000000" w:themeColor="text1"/>
        </w:rPr>
        <w:lastRenderedPageBreak/>
        <w:t>to me that a one size fits all approach cannot be used and the only way of knowing what level to pitch the work is by knowing my students well. In developing my own growth mindset, I understand t</w:t>
      </w:r>
      <w:r w:rsidR="00A021B6" w:rsidRPr="00C95AC0">
        <w:rPr>
          <w:color w:val="000000" w:themeColor="text1"/>
        </w:rPr>
        <w:t xml:space="preserve">hat </w:t>
      </w:r>
      <w:r w:rsidR="00F1261F" w:rsidRPr="00C95AC0">
        <w:rPr>
          <w:color w:val="000000" w:themeColor="text1"/>
        </w:rPr>
        <w:t xml:space="preserve">using the professional standards </w:t>
      </w:r>
      <w:r w:rsidR="00A021B6" w:rsidRPr="00C95AC0">
        <w:rPr>
          <w:color w:val="000000" w:themeColor="text1"/>
        </w:rPr>
        <w:t xml:space="preserve">is a </w:t>
      </w:r>
      <w:proofErr w:type="gramStart"/>
      <w:r w:rsidR="00A021B6" w:rsidRPr="00C95AC0">
        <w:rPr>
          <w:color w:val="000000" w:themeColor="text1"/>
        </w:rPr>
        <w:t>long term</w:t>
      </w:r>
      <w:proofErr w:type="gramEnd"/>
      <w:r w:rsidR="00A021B6" w:rsidRPr="00C95AC0">
        <w:rPr>
          <w:color w:val="000000" w:themeColor="text1"/>
        </w:rPr>
        <w:t xml:space="preserve"> journey and will be something I strive to reach throughout my career.</w:t>
      </w:r>
    </w:p>
    <w:p w14:paraId="2B35D170" w14:textId="4AB08E1A" w:rsidR="00A07D5B" w:rsidRPr="00C95AC0" w:rsidRDefault="00A07D5B" w:rsidP="005D767D">
      <w:pPr>
        <w:spacing w:line="360" w:lineRule="auto"/>
        <w:ind w:firstLine="720"/>
        <w:rPr>
          <w:color w:val="000000" w:themeColor="text1"/>
        </w:rPr>
      </w:pPr>
    </w:p>
    <w:p w14:paraId="7248622B" w14:textId="5DEB0CF2" w:rsidR="00A07D5B" w:rsidRPr="00C95AC0" w:rsidRDefault="00A07D5B" w:rsidP="005D767D">
      <w:pPr>
        <w:spacing w:line="360" w:lineRule="auto"/>
        <w:ind w:firstLine="720"/>
        <w:rPr>
          <w:color w:val="000000" w:themeColor="text1"/>
        </w:rPr>
      </w:pPr>
    </w:p>
    <w:p w14:paraId="1D5C8D89" w14:textId="02AE90A6" w:rsidR="00A07D5B" w:rsidRPr="00C95AC0" w:rsidRDefault="00A07D5B" w:rsidP="005D767D">
      <w:pPr>
        <w:spacing w:line="360" w:lineRule="auto"/>
        <w:ind w:firstLine="720"/>
        <w:rPr>
          <w:color w:val="000000" w:themeColor="text1"/>
        </w:rPr>
      </w:pPr>
    </w:p>
    <w:p w14:paraId="7DEFD58A" w14:textId="74E019E6" w:rsidR="00A07D5B" w:rsidRPr="00C95AC0" w:rsidRDefault="00A07D5B" w:rsidP="005063AF">
      <w:pPr>
        <w:spacing w:line="360" w:lineRule="auto"/>
        <w:ind w:firstLine="720"/>
        <w:rPr>
          <w:color w:val="000000" w:themeColor="text1"/>
        </w:rPr>
      </w:pPr>
    </w:p>
    <w:p w14:paraId="13A46A2E" w14:textId="77777777" w:rsidR="00A07D5B" w:rsidRPr="00C95AC0" w:rsidRDefault="00A07D5B" w:rsidP="005063AF">
      <w:pPr>
        <w:spacing w:line="360" w:lineRule="auto"/>
        <w:ind w:firstLine="720"/>
        <w:rPr>
          <w:color w:val="FF0000"/>
        </w:rPr>
      </w:pPr>
    </w:p>
    <w:p w14:paraId="6A1DEC11" w14:textId="18F62D7B" w:rsidR="000C292F" w:rsidRPr="00C95AC0" w:rsidRDefault="000C292F" w:rsidP="005063AF">
      <w:pPr>
        <w:spacing w:line="360" w:lineRule="auto"/>
        <w:ind w:firstLine="720"/>
        <w:rPr>
          <w:color w:val="FF0000"/>
        </w:rPr>
      </w:pPr>
    </w:p>
    <w:p w14:paraId="373B9157" w14:textId="77777777" w:rsidR="000C292F" w:rsidRPr="00C95AC0" w:rsidRDefault="000C292F" w:rsidP="005063AF">
      <w:pPr>
        <w:spacing w:line="360" w:lineRule="auto"/>
        <w:ind w:firstLine="720"/>
        <w:rPr>
          <w:color w:val="FF0000"/>
        </w:rPr>
      </w:pPr>
    </w:p>
    <w:p w14:paraId="334D84FF" w14:textId="77777777" w:rsidR="00AB63B4" w:rsidRPr="00C95AC0" w:rsidRDefault="00AB63B4" w:rsidP="005063AF">
      <w:pPr>
        <w:spacing w:line="360" w:lineRule="auto"/>
        <w:rPr>
          <w:color w:val="000000" w:themeColor="text1"/>
        </w:rPr>
      </w:pPr>
    </w:p>
    <w:p w14:paraId="0E84F7B2" w14:textId="77777777" w:rsidR="00AB63B4" w:rsidRPr="00C95AC0" w:rsidRDefault="00AB63B4" w:rsidP="005063AF">
      <w:pPr>
        <w:spacing w:line="360" w:lineRule="auto"/>
        <w:rPr>
          <w:color w:val="000000" w:themeColor="text1"/>
        </w:rPr>
      </w:pPr>
    </w:p>
    <w:p w14:paraId="7A05E63F" w14:textId="77777777" w:rsidR="00322EFA" w:rsidRPr="00C95AC0" w:rsidRDefault="00322EFA" w:rsidP="005063AF">
      <w:pPr>
        <w:spacing w:line="360" w:lineRule="auto"/>
        <w:rPr>
          <w:u w:val="single"/>
        </w:rPr>
      </w:pPr>
    </w:p>
    <w:p w14:paraId="0DB05FB5" w14:textId="42545C00" w:rsidR="00C3444B" w:rsidRPr="00C95AC0" w:rsidRDefault="00C3444B" w:rsidP="005063AF">
      <w:pPr>
        <w:spacing w:line="360" w:lineRule="auto"/>
      </w:pPr>
    </w:p>
    <w:p w14:paraId="30E47B66" w14:textId="1C557983" w:rsidR="00C3444B" w:rsidRPr="00C95AC0" w:rsidRDefault="00C3444B" w:rsidP="005063AF">
      <w:pPr>
        <w:spacing w:line="360" w:lineRule="auto"/>
      </w:pPr>
    </w:p>
    <w:p w14:paraId="1B144223" w14:textId="7339E691" w:rsidR="00E955CF" w:rsidRPr="00C95AC0" w:rsidRDefault="00E955CF" w:rsidP="005063AF">
      <w:pPr>
        <w:spacing w:line="360" w:lineRule="auto"/>
      </w:pPr>
    </w:p>
    <w:p w14:paraId="0F4F4F2D" w14:textId="77777777" w:rsidR="00E955CF" w:rsidRPr="00C95AC0" w:rsidRDefault="00E955CF" w:rsidP="005063AF">
      <w:pPr>
        <w:spacing w:line="360" w:lineRule="auto"/>
      </w:pPr>
    </w:p>
    <w:p w14:paraId="6990333D" w14:textId="5C0A91CF" w:rsidR="006F1A6A" w:rsidRPr="00C95AC0" w:rsidRDefault="006F1A6A" w:rsidP="005063AF">
      <w:pPr>
        <w:spacing w:line="360" w:lineRule="auto"/>
      </w:pPr>
    </w:p>
    <w:p w14:paraId="1E6D6552" w14:textId="77777777" w:rsidR="005063AF" w:rsidRPr="00C95AC0" w:rsidRDefault="005063AF" w:rsidP="005063AF">
      <w:pPr>
        <w:spacing w:line="360" w:lineRule="auto"/>
      </w:pPr>
    </w:p>
    <w:p w14:paraId="2F41A96E" w14:textId="77777777" w:rsidR="005063AF" w:rsidRPr="00C95AC0" w:rsidRDefault="005063AF" w:rsidP="005063AF">
      <w:pPr>
        <w:spacing w:line="360" w:lineRule="auto"/>
      </w:pPr>
    </w:p>
    <w:p w14:paraId="7ABB7C87" w14:textId="77777777" w:rsidR="005063AF" w:rsidRPr="00C95AC0" w:rsidRDefault="005063AF" w:rsidP="005063AF">
      <w:pPr>
        <w:spacing w:line="360" w:lineRule="auto"/>
      </w:pPr>
    </w:p>
    <w:p w14:paraId="6E4E4FF8" w14:textId="77777777" w:rsidR="005D767D" w:rsidRPr="00C95AC0" w:rsidRDefault="005D767D" w:rsidP="005063AF">
      <w:pPr>
        <w:spacing w:line="360" w:lineRule="auto"/>
        <w:rPr>
          <w:b/>
          <w:color w:val="000000" w:themeColor="text1"/>
          <w:sz w:val="22"/>
          <w:szCs w:val="22"/>
          <w:u w:val="single"/>
        </w:rPr>
      </w:pPr>
    </w:p>
    <w:p w14:paraId="4B09222E" w14:textId="77777777" w:rsidR="005D767D" w:rsidRPr="00C95AC0" w:rsidRDefault="005D767D" w:rsidP="005063AF">
      <w:pPr>
        <w:spacing w:line="360" w:lineRule="auto"/>
        <w:rPr>
          <w:b/>
          <w:color w:val="000000" w:themeColor="text1"/>
          <w:sz w:val="22"/>
          <w:szCs w:val="22"/>
          <w:u w:val="single"/>
        </w:rPr>
      </w:pPr>
    </w:p>
    <w:p w14:paraId="6876ABFC" w14:textId="77777777" w:rsidR="005D767D" w:rsidRPr="00C95AC0" w:rsidRDefault="005D767D" w:rsidP="005063AF">
      <w:pPr>
        <w:spacing w:line="360" w:lineRule="auto"/>
        <w:rPr>
          <w:b/>
          <w:color w:val="000000" w:themeColor="text1"/>
          <w:sz w:val="22"/>
          <w:szCs w:val="22"/>
          <w:u w:val="single"/>
        </w:rPr>
      </w:pPr>
    </w:p>
    <w:p w14:paraId="3806BED1" w14:textId="77777777" w:rsidR="005D767D" w:rsidRPr="00C95AC0" w:rsidRDefault="005D767D" w:rsidP="005063AF">
      <w:pPr>
        <w:spacing w:line="360" w:lineRule="auto"/>
        <w:rPr>
          <w:b/>
          <w:color w:val="000000" w:themeColor="text1"/>
          <w:sz w:val="22"/>
          <w:szCs w:val="22"/>
          <w:u w:val="single"/>
        </w:rPr>
      </w:pPr>
    </w:p>
    <w:p w14:paraId="4065B22E" w14:textId="77777777" w:rsidR="005D767D" w:rsidRPr="00C95AC0" w:rsidRDefault="005D767D" w:rsidP="005063AF">
      <w:pPr>
        <w:spacing w:line="360" w:lineRule="auto"/>
        <w:rPr>
          <w:b/>
          <w:color w:val="000000" w:themeColor="text1"/>
          <w:sz w:val="22"/>
          <w:szCs w:val="22"/>
          <w:u w:val="single"/>
        </w:rPr>
      </w:pPr>
    </w:p>
    <w:p w14:paraId="50F00477" w14:textId="77777777" w:rsidR="005D767D" w:rsidRPr="00C95AC0" w:rsidRDefault="005D767D" w:rsidP="005063AF">
      <w:pPr>
        <w:spacing w:line="360" w:lineRule="auto"/>
        <w:rPr>
          <w:b/>
          <w:color w:val="000000" w:themeColor="text1"/>
          <w:sz w:val="22"/>
          <w:szCs w:val="22"/>
          <w:u w:val="single"/>
        </w:rPr>
      </w:pPr>
    </w:p>
    <w:p w14:paraId="3E3A3F5A" w14:textId="05F8EBB1" w:rsidR="005D767D" w:rsidRPr="00C95AC0" w:rsidRDefault="005D767D" w:rsidP="005063AF">
      <w:pPr>
        <w:spacing w:line="360" w:lineRule="auto"/>
        <w:rPr>
          <w:b/>
          <w:color w:val="000000" w:themeColor="text1"/>
          <w:sz w:val="22"/>
          <w:szCs w:val="22"/>
          <w:u w:val="single"/>
        </w:rPr>
      </w:pPr>
    </w:p>
    <w:p w14:paraId="39769089" w14:textId="1493AA32" w:rsidR="003706E4" w:rsidRPr="00C95AC0" w:rsidRDefault="003706E4" w:rsidP="005063AF">
      <w:pPr>
        <w:spacing w:line="360" w:lineRule="auto"/>
        <w:rPr>
          <w:b/>
          <w:color w:val="000000" w:themeColor="text1"/>
          <w:sz w:val="22"/>
          <w:szCs w:val="22"/>
          <w:u w:val="single"/>
        </w:rPr>
      </w:pPr>
    </w:p>
    <w:p w14:paraId="7FF4EC25" w14:textId="7214392E" w:rsidR="003706E4" w:rsidRPr="00C95AC0" w:rsidRDefault="003706E4" w:rsidP="005063AF">
      <w:pPr>
        <w:spacing w:line="360" w:lineRule="auto"/>
        <w:rPr>
          <w:b/>
          <w:color w:val="000000" w:themeColor="text1"/>
          <w:sz w:val="22"/>
          <w:szCs w:val="22"/>
          <w:u w:val="single"/>
        </w:rPr>
      </w:pPr>
    </w:p>
    <w:p w14:paraId="0CE28FBA" w14:textId="6AB08957" w:rsidR="003706E4" w:rsidRPr="00C95AC0" w:rsidRDefault="003706E4" w:rsidP="005063AF">
      <w:pPr>
        <w:spacing w:line="360" w:lineRule="auto"/>
        <w:rPr>
          <w:b/>
          <w:color w:val="000000" w:themeColor="text1"/>
          <w:sz w:val="22"/>
          <w:szCs w:val="22"/>
          <w:u w:val="single"/>
        </w:rPr>
      </w:pPr>
    </w:p>
    <w:p w14:paraId="1191C658" w14:textId="77777777" w:rsidR="003706E4" w:rsidRPr="00C95AC0" w:rsidRDefault="003706E4" w:rsidP="005063AF">
      <w:pPr>
        <w:spacing w:line="360" w:lineRule="auto"/>
        <w:rPr>
          <w:b/>
          <w:color w:val="000000" w:themeColor="text1"/>
          <w:sz w:val="22"/>
          <w:szCs w:val="22"/>
          <w:u w:val="single"/>
        </w:rPr>
      </w:pPr>
    </w:p>
    <w:p w14:paraId="3667F477" w14:textId="77777777" w:rsidR="005D767D" w:rsidRPr="00C95AC0" w:rsidRDefault="005D767D" w:rsidP="005063AF">
      <w:pPr>
        <w:spacing w:line="360" w:lineRule="auto"/>
        <w:rPr>
          <w:b/>
          <w:color w:val="000000" w:themeColor="text1"/>
          <w:sz w:val="22"/>
          <w:szCs w:val="22"/>
          <w:u w:val="single"/>
        </w:rPr>
      </w:pPr>
    </w:p>
    <w:p w14:paraId="49CB08D0" w14:textId="77777777" w:rsidR="00C95AC0" w:rsidRDefault="00C95AC0" w:rsidP="005063AF">
      <w:pPr>
        <w:spacing w:line="360" w:lineRule="auto"/>
        <w:rPr>
          <w:b/>
          <w:color w:val="000000" w:themeColor="text1"/>
          <w:sz w:val="22"/>
          <w:szCs w:val="22"/>
          <w:u w:val="single"/>
        </w:rPr>
      </w:pPr>
    </w:p>
    <w:p w14:paraId="3CB154E8" w14:textId="2107F83D" w:rsidR="00500384" w:rsidRPr="00C95AC0" w:rsidRDefault="00500384" w:rsidP="005063AF">
      <w:pPr>
        <w:spacing w:line="360" w:lineRule="auto"/>
        <w:rPr>
          <w:b/>
          <w:color w:val="000000" w:themeColor="text1"/>
          <w:sz w:val="22"/>
          <w:szCs w:val="22"/>
          <w:u w:val="single"/>
        </w:rPr>
      </w:pPr>
      <w:r w:rsidRPr="00C95AC0">
        <w:rPr>
          <w:b/>
          <w:color w:val="000000" w:themeColor="text1"/>
          <w:sz w:val="22"/>
          <w:szCs w:val="22"/>
          <w:u w:val="single"/>
        </w:rPr>
        <w:lastRenderedPageBreak/>
        <w:t>Appendix 1</w:t>
      </w:r>
    </w:p>
    <w:p w14:paraId="7A13135B" w14:textId="77777777" w:rsidR="00500384" w:rsidRPr="00C95AC0" w:rsidRDefault="00500384" w:rsidP="005063AF">
      <w:pPr>
        <w:spacing w:line="360" w:lineRule="auto"/>
        <w:rPr>
          <w:b/>
          <w:color w:val="000000" w:themeColor="text1"/>
          <w:sz w:val="22"/>
          <w:szCs w:val="22"/>
        </w:rPr>
      </w:pPr>
    </w:p>
    <w:p w14:paraId="48DA8A69" w14:textId="77777777" w:rsidR="00500384" w:rsidRPr="00C95AC0" w:rsidRDefault="00500384" w:rsidP="005063AF">
      <w:pPr>
        <w:spacing w:line="360" w:lineRule="auto"/>
        <w:rPr>
          <w:b/>
          <w:color w:val="000000" w:themeColor="text1"/>
          <w:sz w:val="22"/>
          <w:szCs w:val="22"/>
        </w:rPr>
      </w:pPr>
      <w:r w:rsidRPr="00C95AC0">
        <w:rPr>
          <w:b/>
          <w:color w:val="000000" w:themeColor="text1"/>
          <w:sz w:val="22"/>
          <w:szCs w:val="22"/>
        </w:rPr>
        <w:t>CRITICAL INCIDENT IDENTIFICATION RECORD</w:t>
      </w:r>
    </w:p>
    <w:p w14:paraId="02FCBDD5" w14:textId="77777777" w:rsidR="00500384" w:rsidRPr="00C95AC0" w:rsidRDefault="00500384" w:rsidP="005063AF">
      <w:pPr>
        <w:spacing w:line="360" w:lineRule="auto"/>
        <w:rPr>
          <w:sz w:val="22"/>
          <w:szCs w:val="22"/>
        </w:rPr>
      </w:pPr>
    </w:p>
    <w:tbl>
      <w:tblPr>
        <w:tblStyle w:val="TableGrid"/>
        <w:tblW w:w="0" w:type="auto"/>
        <w:tblLook w:val="04A0" w:firstRow="1" w:lastRow="0" w:firstColumn="1" w:lastColumn="0" w:noHBand="0" w:noVBand="1"/>
      </w:tblPr>
      <w:tblGrid>
        <w:gridCol w:w="1780"/>
        <w:gridCol w:w="7236"/>
      </w:tblGrid>
      <w:tr w:rsidR="00500384" w:rsidRPr="00C95AC0" w14:paraId="2C983E57" w14:textId="77777777" w:rsidTr="00C73DF6">
        <w:tc>
          <w:tcPr>
            <w:tcW w:w="1838" w:type="dxa"/>
          </w:tcPr>
          <w:p w14:paraId="350B4622" w14:textId="77777777" w:rsidR="00500384" w:rsidRPr="00C95AC0" w:rsidRDefault="00500384" w:rsidP="005063AF">
            <w:pPr>
              <w:spacing w:line="360" w:lineRule="auto"/>
              <w:rPr>
                <w:b/>
                <w:bCs/>
              </w:rPr>
            </w:pPr>
            <w:r w:rsidRPr="00C95AC0">
              <w:rPr>
                <w:b/>
                <w:bCs/>
              </w:rPr>
              <w:t>Details relevant to the research context.</w:t>
            </w:r>
          </w:p>
          <w:p w14:paraId="0C8E5136" w14:textId="77777777" w:rsidR="00500384" w:rsidRPr="00C95AC0" w:rsidRDefault="00500384" w:rsidP="005063AF">
            <w:pPr>
              <w:spacing w:line="360" w:lineRule="auto"/>
              <w:rPr>
                <w:b/>
                <w:bCs/>
              </w:rPr>
            </w:pPr>
          </w:p>
          <w:p w14:paraId="4ACE3A57" w14:textId="77777777" w:rsidR="00500384" w:rsidRPr="00C95AC0" w:rsidRDefault="00500384" w:rsidP="005063AF">
            <w:pPr>
              <w:spacing w:line="360" w:lineRule="auto"/>
              <w:rPr>
                <w:bCs/>
              </w:rPr>
            </w:pPr>
            <w:r w:rsidRPr="00C95AC0">
              <w:rPr>
                <w:bCs/>
              </w:rPr>
              <w:t>Date/time.</w:t>
            </w:r>
          </w:p>
          <w:p w14:paraId="64A0FE82" w14:textId="77777777" w:rsidR="00500384" w:rsidRPr="00C95AC0" w:rsidRDefault="00500384" w:rsidP="005063AF">
            <w:pPr>
              <w:spacing w:line="360" w:lineRule="auto"/>
              <w:rPr>
                <w:bCs/>
              </w:rPr>
            </w:pPr>
            <w:r w:rsidRPr="00C95AC0">
              <w:rPr>
                <w:bCs/>
              </w:rPr>
              <w:t>Age/Stage of group.</w:t>
            </w:r>
          </w:p>
          <w:p w14:paraId="0F50B871" w14:textId="77777777" w:rsidR="00500384" w:rsidRPr="00C95AC0" w:rsidRDefault="00500384" w:rsidP="005063AF">
            <w:pPr>
              <w:spacing w:line="360" w:lineRule="auto"/>
              <w:rPr>
                <w:bCs/>
              </w:rPr>
            </w:pPr>
            <w:r w:rsidRPr="00C95AC0">
              <w:rPr>
                <w:bCs/>
              </w:rPr>
              <w:t>People involved.</w:t>
            </w:r>
          </w:p>
          <w:p w14:paraId="26C07A27" w14:textId="77777777" w:rsidR="00500384" w:rsidRPr="00C95AC0" w:rsidRDefault="00500384" w:rsidP="005063AF">
            <w:pPr>
              <w:spacing w:line="360" w:lineRule="auto"/>
              <w:rPr>
                <w:bCs/>
              </w:rPr>
            </w:pPr>
            <w:r w:rsidRPr="00C95AC0">
              <w:rPr>
                <w:bCs/>
              </w:rPr>
              <w:t>Contextual</w:t>
            </w:r>
          </w:p>
          <w:p w14:paraId="411AFF5D" w14:textId="77777777" w:rsidR="00500384" w:rsidRPr="00C95AC0" w:rsidRDefault="00500384" w:rsidP="005063AF">
            <w:pPr>
              <w:spacing w:line="360" w:lineRule="auto"/>
              <w:rPr>
                <w:bCs/>
              </w:rPr>
            </w:pPr>
            <w:r w:rsidRPr="00C95AC0">
              <w:rPr>
                <w:bCs/>
              </w:rPr>
              <w:t xml:space="preserve">information from field notes. </w:t>
            </w:r>
          </w:p>
          <w:p w14:paraId="43C35A6B" w14:textId="77777777" w:rsidR="00500384" w:rsidRPr="00C95AC0" w:rsidRDefault="00500384" w:rsidP="005063AF">
            <w:pPr>
              <w:spacing w:line="360" w:lineRule="auto"/>
              <w:rPr>
                <w:i/>
                <w:iCs/>
              </w:rPr>
            </w:pPr>
          </w:p>
        </w:tc>
        <w:tc>
          <w:tcPr>
            <w:tcW w:w="7868" w:type="dxa"/>
          </w:tcPr>
          <w:p w14:paraId="38708739" w14:textId="46DC7904" w:rsidR="00500384" w:rsidRPr="00C95AC0" w:rsidRDefault="00500384" w:rsidP="005063AF">
            <w:pPr>
              <w:spacing w:line="360" w:lineRule="auto"/>
            </w:pPr>
            <w:r w:rsidRPr="00C95AC0">
              <w:t xml:space="preserve">First lesson of the day at </w:t>
            </w:r>
            <w:proofErr w:type="spellStart"/>
            <w:r w:rsidRPr="00C95AC0">
              <w:t>9</w:t>
            </w:r>
            <w:r w:rsidR="00C83E1C" w:rsidRPr="00C95AC0">
              <w:t>:</w:t>
            </w:r>
            <w:r w:rsidRPr="00C95AC0">
              <w:t>05am</w:t>
            </w:r>
            <w:proofErr w:type="spellEnd"/>
            <w:r w:rsidRPr="00C95AC0">
              <w:t xml:space="preserve">– </w:t>
            </w:r>
            <w:proofErr w:type="spellStart"/>
            <w:r w:rsidRPr="00C95AC0">
              <w:t>9</w:t>
            </w:r>
            <w:r w:rsidR="00C83E1C" w:rsidRPr="00C95AC0">
              <w:t>:</w:t>
            </w:r>
            <w:r w:rsidRPr="00C95AC0">
              <w:t>55am</w:t>
            </w:r>
            <w:proofErr w:type="spellEnd"/>
            <w:r w:rsidRPr="00C95AC0">
              <w:t xml:space="preserve"> on the 11 of October for class </w:t>
            </w:r>
            <w:proofErr w:type="spellStart"/>
            <w:r w:rsidRPr="00C95AC0">
              <w:t>7Y</w:t>
            </w:r>
            <w:proofErr w:type="spellEnd"/>
            <w:r w:rsidRPr="00C95AC0">
              <w:t xml:space="preserve"> in the Chemistry </w:t>
            </w:r>
            <w:r w:rsidR="00824B22" w:rsidRPr="00C95AC0">
              <w:t>classroom</w:t>
            </w:r>
            <w:r w:rsidRPr="00C95AC0">
              <w:t xml:space="preserve">.  There are 29 learners present in this class with more girls than boys of ages 11 and 12. The class </w:t>
            </w:r>
            <w:proofErr w:type="spellStart"/>
            <w:r w:rsidRPr="00C95AC0">
              <w:t>7Y</w:t>
            </w:r>
            <w:proofErr w:type="spellEnd"/>
            <w:r w:rsidRPr="00C95AC0">
              <w:t xml:space="preserve"> is classed as the higher achieving class based on their previous tests and teacher scores in their former primary schools. Due to current regulations regarding coronavirus, the teacher is teaching from the front of the class and keeps a safe distance of 2 meters from the learners.  The students also have the choice to wear a mask in this </w:t>
            </w:r>
            <w:r w:rsidR="00824B22" w:rsidRPr="00C95AC0">
              <w:t>lesson,</w:t>
            </w:r>
            <w:r w:rsidRPr="00C95AC0">
              <w:t xml:space="preserve"> but the majority choose not to. The learners had visual references on the white board and on laminated sheets for the entire lesson. </w:t>
            </w:r>
          </w:p>
          <w:p w14:paraId="50007311" w14:textId="77777777" w:rsidR="00500384" w:rsidRPr="00C95AC0" w:rsidRDefault="00500384" w:rsidP="005063AF">
            <w:pPr>
              <w:spacing w:line="360" w:lineRule="auto"/>
            </w:pPr>
          </w:p>
          <w:p w14:paraId="3C4B3974" w14:textId="77777777" w:rsidR="00500384" w:rsidRPr="00C95AC0" w:rsidRDefault="00500384" w:rsidP="005063AF">
            <w:pPr>
              <w:spacing w:line="360" w:lineRule="auto"/>
            </w:pPr>
          </w:p>
          <w:p w14:paraId="2CE7EEA9" w14:textId="77777777" w:rsidR="00500384" w:rsidRPr="00C95AC0" w:rsidRDefault="00500384" w:rsidP="005063AF">
            <w:pPr>
              <w:spacing w:line="360" w:lineRule="auto"/>
            </w:pPr>
          </w:p>
          <w:p w14:paraId="58BB82DD" w14:textId="77777777" w:rsidR="00500384" w:rsidRPr="00C95AC0" w:rsidRDefault="00500384" w:rsidP="005063AF">
            <w:pPr>
              <w:spacing w:line="360" w:lineRule="auto"/>
            </w:pPr>
          </w:p>
        </w:tc>
      </w:tr>
      <w:tr w:rsidR="00500384" w:rsidRPr="00C95AC0" w14:paraId="51293C0B" w14:textId="77777777" w:rsidTr="00C73DF6">
        <w:tc>
          <w:tcPr>
            <w:tcW w:w="1838" w:type="dxa"/>
          </w:tcPr>
          <w:p w14:paraId="679C5237" w14:textId="2E643901" w:rsidR="00500384" w:rsidRPr="00C95AC0" w:rsidRDefault="00500384" w:rsidP="005063AF">
            <w:pPr>
              <w:spacing w:line="360" w:lineRule="auto"/>
              <w:rPr>
                <w:i/>
                <w:iCs/>
              </w:rPr>
            </w:pPr>
            <w:r w:rsidRPr="00C95AC0">
              <w:rPr>
                <w:i/>
                <w:iCs/>
              </w:rPr>
              <w:t>What happened? A detailed description of what you observed and what thoughts on pedagogy and practice occurred to you as a result, looking towards your research.</w:t>
            </w:r>
          </w:p>
        </w:tc>
        <w:tc>
          <w:tcPr>
            <w:tcW w:w="7868" w:type="dxa"/>
          </w:tcPr>
          <w:p w14:paraId="730AF42D" w14:textId="6E735074" w:rsidR="00500384" w:rsidRPr="00C95AC0" w:rsidRDefault="00500384" w:rsidP="005063AF">
            <w:pPr>
              <w:spacing w:line="360" w:lineRule="auto"/>
            </w:pPr>
            <w:r w:rsidRPr="00C95AC0">
              <w:t xml:space="preserve">In the chemistry lesson, I observed an activity at the start of the lesson which all learners present participated in. The game was called the ‘splat game’ and all learners had a laminated </w:t>
            </w:r>
            <w:proofErr w:type="spellStart"/>
            <w:r w:rsidRPr="00C95AC0">
              <w:t>A3</w:t>
            </w:r>
            <w:proofErr w:type="spellEnd"/>
            <w:r w:rsidRPr="00C95AC0">
              <w:t xml:space="preserve"> sheet Infront of them with answers scattered around the page. The purpose of this activity was to refresh the children’s memory on the information they covered in the last lesson. The teacher had a PowerPoint slideshow of questions and the learners had to place their hand over which answer they thought answered the question on the white board. This game was highly effective with the majority of students showing clear enjoyment and understanding of the information recalling game. This was a highly effective use of Pedagogy in the classroom as it engaged the students to remember and absorb information regarding the subject. What I observed from sitting at the back of the class was one learner, Child C, disengaged from the activity and said quietly to her classmate “I don’t understand, I wasn’t here last lesson”. Child C continued to look down towards the table instead of at the question on the whiteboard and play with the answer sheet. The child did not participate with any answers to the game and appeared to show no enjoyment. Due to the fact Child C was sitting right at the back of the classroom and the teacher had to stay at the front, the teacher did not notice the child being disengaged during the ‘splat game’ task. From observing this incident and </w:t>
            </w:r>
            <w:r w:rsidRPr="00C95AC0">
              <w:lastRenderedPageBreak/>
              <w:t>noticing that Child C was disengaged due to the fact she missed the previous lesson, where the information for this particular activity was taught. It became obvious that Child C didn’t understand what was going on and appeared embarrassed. Child C had no confidence to speak up and tell the teacher, instead choosing to sit in silence. Therefore, in my research I will look further at social, emotional and well-being of the children with references to Vygotsky and Piaget theories.</w:t>
            </w:r>
          </w:p>
          <w:p w14:paraId="06464748" w14:textId="77777777" w:rsidR="00500384" w:rsidRPr="00C95AC0" w:rsidRDefault="00500384" w:rsidP="005063AF">
            <w:pPr>
              <w:spacing w:line="360" w:lineRule="auto"/>
            </w:pPr>
          </w:p>
        </w:tc>
      </w:tr>
    </w:tbl>
    <w:p w14:paraId="35F15640" w14:textId="77777777" w:rsidR="00500384" w:rsidRPr="00C95AC0" w:rsidRDefault="00500384" w:rsidP="005063AF">
      <w:pPr>
        <w:spacing w:line="360" w:lineRule="auto"/>
      </w:pPr>
    </w:p>
    <w:p w14:paraId="72A373AF" w14:textId="039A0726" w:rsidR="00500384" w:rsidRPr="00C95AC0" w:rsidRDefault="00500384" w:rsidP="005063AF">
      <w:pPr>
        <w:spacing w:line="360" w:lineRule="auto"/>
      </w:pPr>
    </w:p>
    <w:p w14:paraId="4710F8F9" w14:textId="712C3CD3" w:rsidR="00500384" w:rsidRPr="00C95AC0" w:rsidRDefault="00500384" w:rsidP="005063AF">
      <w:pPr>
        <w:spacing w:line="360" w:lineRule="auto"/>
      </w:pPr>
    </w:p>
    <w:p w14:paraId="492658B9" w14:textId="5F26849A" w:rsidR="00500384" w:rsidRPr="00C95AC0" w:rsidRDefault="00500384" w:rsidP="005063AF">
      <w:pPr>
        <w:spacing w:line="360" w:lineRule="auto"/>
      </w:pPr>
    </w:p>
    <w:p w14:paraId="63B9E827" w14:textId="6E0C02B2" w:rsidR="00500384" w:rsidRPr="00C95AC0" w:rsidRDefault="00500384" w:rsidP="005063AF">
      <w:pPr>
        <w:spacing w:line="360" w:lineRule="auto"/>
      </w:pPr>
    </w:p>
    <w:p w14:paraId="5DD06165" w14:textId="1E354DEA" w:rsidR="00500384" w:rsidRPr="00C95AC0" w:rsidRDefault="00500384" w:rsidP="005063AF">
      <w:pPr>
        <w:spacing w:line="360" w:lineRule="auto"/>
      </w:pPr>
    </w:p>
    <w:p w14:paraId="3E0F82DA" w14:textId="77777777" w:rsidR="00166369" w:rsidRPr="00C95AC0" w:rsidRDefault="00166369" w:rsidP="005063AF">
      <w:pPr>
        <w:spacing w:line="360" w:lineRule="auto"/>
      </w:pPr>
    </w:p>
    <w:p w14:paraId="32741926" w14:textId="77777777" w:rsidR="005063AF" w:rsidRPr="00C95AC0" w:rsidRDefault="005063AF" w:rsidP="005063AF">
      <w:pPr>
        <w:spacing w:line="360" w:lineRule="auto"/>
        <w:rPr>
          <w:b/>
          <w:color w:val="000000" w:themeColor="text1"/>
          <w:sz w:val="22"/>
          <w:szCs w:val="22"/>
          <w:u w:val="single"/>
        </w:rPr>
      </w:pPr>
    </w:p>
    <w:p w14:paraId="27F07BDB" w14:textId="77777777" w:rsidR="005063AF" w:rsidRPr="00C95AC0" w:rsidRDefault="005063AF" w:rsidP="005063AF">
      <w:pPr>
        <w:spacing w:line="360" w:lineRule="auto"/>
        <w:rPr>
          <w:b/>
          <w:color w:val="000000" w:themeColor="text1"/>
          <w:sz w:val="22"/>
          <w:szCs w:val="22"/>
          <w:u w:val="single"/>
        </w:rPr>
      </w:pPr>
    </w:p>
    <w:p w14:paraId="68486B30" w14:textId="77777777" w:rsidR="005063AF" w:rsidRPr="00C95AC0" w:rsidRDefault="005063AF" w:rsidP="005063AF">
      <w:pPr>
        <w:spacing w:line="360" w:lineRule="auto"/>
        <w:rPr>
          <w:b/>
          <w:color w:val="000000" w:themeColor="text1"/>
          <w:sz w:val="22"/>
          <w:szCs w:val="22"/>
          <w:u w:val="single"/>
        </w:rPr>
      </w:pPr>
    </w:p>
    <w:p w14:paraId="1CE15DA9" w14:textId="77777777" w:rsidR="005063AF" w:rsidRPr="00C95AC0" w:rsidRDefault="005063AF" w:rsidP="005063AF">
      <w:pPr>
        <w:spacing w:line="360" w:lineRule="auto"/>
        <w:rPr>
          <w:b/>
          <w:color w:val="000000" w:themeColor="text1"/>
          <w:sz w:val="22"/>
          <w:szCs w:val="22"/>
          <w:u w:val="single"/>
        </w:rPr>
      </w:pPr>
    </w:p>
    <w:p w14:paraId="0E5251A0" w14:textId="77777777" w:rsidR="005063AF" w:rsidRPr="00C95AC0" w:rsidRDefault="005063AF" w:rsidP="005063AF">
      <w:pPr>
        <w:spacing w:line="360" w:lineRule="auto"/>
        <w:rPr>
          <w:b/>
          <w:color w:val="000000" w:themeColor="text1"/>
          <w:sz w:val="22"/>
          <w:szCs w:val="22"/>
          <w:u w:val="single"/>
        </w:rPr>
      </w:pPr>
    </w:p>
    <w:p w14:paraId="6005CFEA" w14:textId="77777777" w:rsidR="005063AF" w:rsidRPr="00C95AC0" w:rsidRDefault="005063AF" w:rsidP="005063AF">
      <w:pPr>
        <w:spacing w:line="360" w:lineRule="auto"/>
        <w:rPr>
          <w:b/>
          <w:color w:val="000000" w:themeColor="text1"/>
          <w:sz w:val="22"/>
          <w:szCs w:val="22"/>
          <w:u w:val="single"/>
        </w:rPr>
      </w:pPr>
    </w:p>
    <w:p w14:paraId="37C23EDC" w14:textId="77777777" w:rsidR="005063AF" w:rsidRPr="00C95AC0" w:rsidRDefault="005063AF" w:rsidP="005063AF">
      <w:pPr>
        <w:spacing w:line="360" w:lineRule="auto"/>
        <w:rPr>
          <w:b/>
          <w:color w:val="000000" w:themeColor="text1"/>
          <w:sz w:val="22"/>
          <w:szCs w:val="22"/>
          <w:u w:val="single"/>
        </w:rPr>
      </w:pPr>
    </w:p>
    <w:p w14:paraId="35F5E9DA" w14:textId="77777777" w:rsidR="005063AF" w:rsidRPr="00C95AC0" w:rsidRDefault="005063AF" w:rsidP="005063AF">
      <w:pPr>
        <w:spacing w:line="360" w:lineRule="auto"/>
        <w:rPr>
          <w:b/>
          <w:color w:val="000000" w:themeColor="text1"/>
          <w:sz w:val="22"/>
          <w:szCs w:val="22"/>
          <w:u w:val="single"/>
        </w:rPr>
      </w:pPr>
    </w:p>
    <w:p w14:paraId="7F6E416E" w14:textId="77777777" w:rsidR="005063AF" w:rsidRPr="00C95AC0" w:rsidRDefault="005063AF" w:rsidP="005063AF">
      <w:pPr>
        <w:spacing w:line="360" w:lineRule="auto"/>
        <w:rPr>
          <w:b/>
          <w:color w:val="000000" w:themeColor="text1"/>
          <w:sz w:val="22"/>
          <w:szCs w:val="22"/>
          <w:u w:val="single"/>
        </w:rPr>
      </w:pPr>
    </w:p>
    <w:p w14:paraId="4474F7F9" w14:textId="77777777" w:rsidR="005063AF" w:rsidRPr="00C95AC0" w:rsidRDefault="005063AF" w:rsidP="005063AF">
      <w:pPr>
        <w:spacing w:line="360" w:lineRule="auto"/>
        <w:rPr>
          <w:b/>
          <w:color w:val="000000" w:themeColor="text1"/>
          <w:sz w:val="22"/>
          <w:szCs w:val="22"/>
          <w:u w:val="single"/>
        </w:rPr>
      </w:pPr>
    </w:p>
    <w:p w14:paraId="50BE91CA" w14:textId="77777777" w:rsidR="005063AF" w:rsidRPr="00C95AC0" w:rsidRDefault="005063AF" w:rsidP="005063AF">
      <w:pPr>
        <w:spacing w:line="360" w:lineRule="auto"/>
        <w:rPr>
          <w:b/>
          <w:color w:val="000000" w:themeColor="text1"/>
          <w:sz w:val="22"/>
          <w:szCs w:val="22"/>
          <w:u w:val="single"/>
        </w:rPr>
      </w:pPr>
    </w:p>
    <w:p w14:paraId="292E340A" w14:textId="77777777" w:rsidR="005063AF" w:rsidRPr="00C95AC0" w:rsidRDefault="005063AF" w:rsidP="005063AF">
      <w:pPr>
        <w:spacing w:line="360" w:lineRule="auto"/>
        <w:rPr>
          <w:b/>
          <w:color w:val="000000" w:themeColor="text1"/>
          <w:sz w:val="22"/>
          <w:szCs w:val="22"/>
          <w:u w:val="single"/>
        </w:rPr>
      </w:pPr>
    </w:p>
    <w:p w14:paraId="4D13C9B1" w14:textId="77777777" w:rsidR="005063AF" w:rsidRPr="00C95AC0" w:rsidRDefault="005063AF" w:rsidP="005063AF">
      <w:pPr>
        <w:spacing w:line="360" w:lineRule="auto"/>
        <w:rPr>
          <w:b/>
          <w:color w:val="000000" w:themeColor="text1"/>
          <w:sz w:val="22"/>
          <w:szCs w:val="22"/>
          <w:u w:val="single"/>
        </w:rPr>
      </w:pPr>
    </w:p>
    <w:p w14:paraId="66A2325A" w14:textId="77777777" w:rsidR="005063AF" w:rsidRPr="00C95AC0" w:rsidRDefault="005063AF" w:rsidP="005063AF">
      <w:pPr>
        <w:spacing w:line="360" w:lineRule="auto"/>
        <w:rPr>
          <w:b/>
          <w:color w:val="000000" w:themeColor="text1"/>
          <w:sz w:val="22"/>
          <w:szCs w:val="22"/>
          <w:u w:val="single"/>
        </w:rPr>
      </w:pPr>
    </w:p>
    <w:p w14:paraId="034EA4AE" w14:textId="77777777" w:rsidR="005063AF" w:rsidRPr="00C95AC0" w:rsidRDefault="005063AF" w:rsidP="005063AF">
      <w:pPr>
        <w:spacing w:line="360" w:lineRule="auto"/>
        <w:rPr>
          <w:b/>
          <w:color w:val="000000" w:themeColor="text1"/>
          <w:sz w:val="22"/>
          <w:szCs w:val="22"/>
          <w:u w:val="single"/>
        </w:rPr>
      </w:pPr>
    </w:p>
    <w:p w14:paraId="3E6558C0" w14:textId="77777777" w:rsidR="005063AF" w:rsidRPr="00C95AC0" w:rsidRDefault="005063AF" w:rsidP="005063AF">
      <w:pPr>
        <w:spacing w:line="360" w:lineRule="auto"/>
        <w:rPr>
          <w:b/>
          <w:color w:val="000000" w:themeColor="text1"/>
          <w:sz w:val="22"/>
          <w:szCs w:val="22"/>
          <w:u w:val="single"/>
        </w:rPr>
      </w:pPr>
    </w:p>
    <w:p w14:paraId="3DD2E4D3" w14:textId="77777777" w:rsidR="00C95AC0" w:rsidRPr="00C95AC0" w:rsidRDefault="00C95AC0" w:rsidP="005063AF">
      <w:pPr>
        <w:spacing w:line="360" w:lineRule="auto"/>
        <w:rPr>
          <w:b/>
          <w:color w:val="000000" w:themeColor="text1"/>
          <w:sz w:val="22"/>
          <w:szCs w:val="22"/>
          <w:u w:val="single"/>
        </w:rPr>
      </w:pPr>
    </w:p>
    <w:p w14:paraId="4F1E061E" w14:textId="77777777" w:rsidR="00C95AC0" w:rsidRDefault="00C95AC0" w:rsidP="005063AF">
      <w:pPr>
        <w:spacing w:line="360" w:lineRule="auto"/>
        <w:rPr>
          <w:b/>
          <w:color w:val="000000" w:themeColor="text1"/>
          <w:sz w:val="22"/>
          <w:szCs w:val="22"/>
          <w:u w:val="single"/>
        </w:rPr>
      </w:pPr>
    </w:p>
    <w:p w14:paraId="466733C1" w14:textId="77777777" w:rsidR="00C95AC0" w:rsidRDefault="00C95AC0" w:rsidP="005063AF">
      <w:pPr>
        <w:spacing w:line="360" w:lineRule="auto"/>
        <w:rPr>
          <w:b/>
          <w:color w:val="000000" w:themeColor="text1"/>
          <w:sz w:val="22"/>
          <w:szCs w:val="22"/>
          <w:u w:val="single"/>
        </w:rPr>
      </w:pPr>
    </w:p>
    <w:p w14:paraId="32441310" w14:textId="77777777" w:rsidR="00C95AC0" w:rsidRDefault="00C95AC0" w:rsidP="005063AF">
      <w:pPr>
        <w:spacing w:line="360" w:lineRule="auto"/>
        <w:rPr>
          <w:b/>
          <w:color w:val="000000" w:themeColor="text1"/>
          <w:sz w:val="22"/>
          <w:szCs w:val="22"/>
          <w:u w:val="single"/>
        </w:rPr>
      </w:pPr>
    </w:p>
    <w:p w14:paraId="1775AC65" w14:textId="77777777" w:rsidR="00C95AC0" w:rsidRDefault="00C95AC0" w:rsidP="005063AF">
      <w:pPr>
        <w:spacing w:line="360" w:lineRule="auto"/>
        <w:rPr>
          <w:b/>
          <w:color w:val="000000" w:themeColor="text1"/>
          <w:sz w:val="22"/>
          <w:szCs w:val="22"/>
          <w:u w:val="single"/>
        </w:rPr>
      </w:pPr>
    </w:p>
    <w:p w14:paraId="2F9F9D22" w14:textId="789C18F0" w:rsidR="00500384" w:rsidRPr="00C95AC0" w:rsidRDefault="00500384" w:rsidP="005063AF">
      <w:pPr>
        <w:spacing w:line="360" w:lineRule="auto"/>
        <w:rPr>
          <w:b/>
          <w:color w:val="000000" w:themeColor="text1"/>
          <w:sz w:val="22"/>
          <w:szCs w:val="22"/>
          <w:u w:val="single"/>
        </w:rPr>
      </w:pPr>
      <w:r w:rsidRPr="00C95AC0">
        <w:rPr>
          <w:b/>
          <w:color w:val="000000" w:themeColor="text1"/>
          <w:sz w:val="22"/>
          <w:szCs w:val="22"/>
          <w:u w:val="single"/>
        </w:rPr>
        <w:lastRenderedPageBreak/>
        <w:t xml:space="preserve">Appendix 2 </w:t>
      </w:r>
    </w:p>
    <w:p w14:paraId="195BF726" w14:textId="77777777" w:rsidR="00500384" w:rsidRPr="00C95AC0" w:rsidRDefault="00500384" w:rsidP="005063AF">
      <w:pPr>
        <w:spacing w:line="360" w:lineRule="auto"/>
        <w:rPr>
          <w:b/>
          <w:color w:val="000000" w:themeColor="text1"/>
          <w:sz w:val="22"/>
          <w:szCs w:val="22"/>
        </w:rPr>
      </w:pPr>
    </w:p>
    <w:p w14:paraId="78251F74" w14:textId="77777777" w:rsidR="00500384" w:rsidRPr="00C95AC0" w:rsidRDefault="00500384" w:rsidP="005063AF">
      <w:pPr>
        <w:spacing w:line="360" w:lineRule="auto"/>
        <w:rPr>
          <w:b/>
          <w:color w:val="000000" w:themeColor="text1"/>
          <w:sz w:val="22"/>
          <w:szCs w:val="22"/>
        </w:rPr>
      </w:pPr>
      <w:r w:rsidRPr="00C95AC0">
        <w:rPr>
          <w:b/>
          <w:color w:val="000000" w:themeColor="text1"/>
          <w:sz w:val="22"/>
          <w:szCs w:val="22"/>
        </w:rPr>
        <w:t>CRITICAL INCIDENT IDENTIFICATION RECORD</w:t>
      </w:r>
    </w:p>
    <w:p w14:paraId="43349D40" w14:textId="77777777" w:rsidR="00500384" w:rsidRPr="00C95AC0" w:rsidRDefault="00500384" w:rsidP="005063AF">
      <w:pPr>
        <w:spacing w:line="360" w:lineRule="auto"/>
        <w:rPr>
          <w:sz w:val="22"/>
          <w:szCs w:val="22"/>
        </w:rPr>
      </w:pPr>
    </w:p>
    <w:tbl>
      <w:tblPr>
        <w:tblStyle w:val="TableGrid"/>
        <w:tblW w:w="0" w:type="auto"/>
        <w:tblLook w:val="04A0" w:firstRow="1" w:lastRow="0" w:firstColumn="1" w:lastColumn="0" w:noHBand="0" w:noVBand="1"/>
      </w:tblPr>
      <w:tblGrid>
        <w:gridCol w:w="1779"/>
        <w:gridCol w:w="7237"/>
      </w:tblGrid>
      <w:tr w:rsidR="00500384" w:rsidRPr="00C95AC0" w14:paraId="16A1C11E" w14:textId="77777777" w:rsidTr="00C73DF6">
        <w:tc>
          <w:tcPr>
            <w:tcW w:w="1838" w:type="dxa"/>
          </w:tcPr>
          <w:p w14:paraId="548180AF" w14:textId="77777777" w:rsidR="00500384" w:rsidRPr="00C95AC0" w:rsidRDefault="00500384" w:rsidP="005063AF">
            <w:pPr>
              <w:spacing w:line="360" w:lineRule="auto"/>
              <w:rPr>
                <w:b/>
                <w:bCs/>
              </w:rPr>
            </w:pPr>
            <w:r w:rsidRPr="00C95AC0">
              <w:rPr>
                <w:b/>
                <w:bCs/>
              </w:rPr>
              <w:t>Details relevant to the research context.</w:t>
            </w:r>
          </w:p>
          <w:p w14:paraId="07328AA7" w14:textId="77777777" w:rsidR="00500384" w:rsidRPr="00C95AC0" w:rsidRDefault="00500384" w:rsidP="005063AF">
            <w:pPr>
              <w:spacing w:line="360" w:lineRule="auto"/>
              <w:rPr>
                <w:b/>
                <w:bCs/>
              </w:rPr>
            </w:pPr>
          </w:p>
          <w:p w14:paraId="38FDCA50" w14:textId="77777777" w:rsidR="00500384" w:rsidRPr="00C95AC0" w:rsidRDefault="00500384" w:rsidP="005063AF">
            <w:pPr>
              <w:spacing w:line="360" w:lineRule="auto"/>
              <w:rPr>
                <w:bCs/>
              </w:rPr>
            </w:pPr>
            <w:r w:rsidRPr="00C95AC0">
              <w:rPr>
                <w:bCs/>
              </w:rPr>
              <w:t>Date/time.</w:t>
            </w:r>
          </w:p>
          <w:p w14:paraId="7B4727E4" w14:textId="77777777" w:rsidR="00500384" w:rsidRPr="00C95AC0" w:rsidRDefault="00500384" w:rsidP="005063AF">
            <w:pPr>
              <w:spacing w:line="360" w:lineRule="auto"/>
              <w:rPr>
                <w:bCs/>
              </w:rPr>
            </w:pPr>
            <w:r w:rsidRPr="00C95AC0">
              <w:rPr>
                <w:bCs/>
              </w:rPr>
              <w:t>Age/Stage of group.</w:t>
            </w:r>
          </w:p>
          <w:p w14:paraId="73D244F2" w14:textId="77777777" w:rsidR="00500384" w:rsidRPr="00C95AC0" w:rsidRDefault="00500384" w:rsidP="005063AF">
            <w:pPr>
              <w:spacing w:line="360" w:lineRule="auto"/>
              <w:rPr>
                <w:bCs/>
              </w:rPr>
            </w:pPr>
            <w:r w:rsidRPr="00C95AC0">
              <w:rPr>
                <w:bCs/>
              </w:rPr>
              <w:t>People involved.</w:t>
            </w:r>
          </w:p>
          <w:p w14:paraId="64ABE023" w14:textId="77777777" w:rsidR="00500384" w:rsidRPr="00C95AC0" w:rsidRDefault="00500384" w:rsidP="005063AF">
            <w:pPr>
              <w:spacing w:line="360" w:lineRule="auto"/>
              <w:rPr>
                <w:bCs/>
              </w:rPr>
            </w:pPr>
            <w:r w:rsidRPr="00C95AC0">
              <w:rPr>
                <w:bCs/>
              </w:rPr>
              <w:t>Contextual</w:t>
            </w:r>
          </w:p>
          <w:p w14:paraId="30C29208" w14:textId="77777777" w:rsidR="00500384" w:rsidRPr="00C95AC0" w:rsidRDefault="00500384" w:rsidP="005063AF">
            <w:pPr>
              <w:spacing w:line="360" w:lineRule="auto"/>
              <w:rPr>
                <w:bCs/>
              </w:rPr>
            </w:pPr>
            <w:r w:rsidRPr="00C95AC0">
              <w:rPr>
                <w:bCs/>
              </w:rPr>
              <w:t xml:space="preserve">information from field notes. </w:t>
            </w:r>
          </w:p>
          <w:p w14:paraId="3369054A" w14:textId="77777777" w:rsidR="00500384" w:rsidRPr="00C95AC0" w:rsidRDefault="00500384" w:rsidP="005063AF">
            <w:pPr>
              <w:spacing w:line="360" w:lineRule="auto"/>
              <w:rPr>
                <w:i/>
                <w:iCs/>
              </w:rPr>
            </w:pPr>
          </w:p>
        </w:tc>
        <w:tc>
          <w:tcPr>
            <w:tcW w:w="7868" w:type="dxa"/>
          </w:tcPr>
          <w:p w14:paraId="5EFCAD31" w14:textId="5047BFF1" w:rsidR="00500384" w:rsidRPr="00C95AC0" w:rsidRDefault="00500384" w:rsidP="005063AF">
            <w:pPr>
              <w:spacing w:line="360" w:lineRule="auto"/>
            </w:pPr>
            <w:r w:rsidRPr="00C95AC0">
              <w:t>Second lesson of the day between 9</w:t>
            </w:r>
            <w:r w:rsidR="00C83E1C" w:rsidRPr="00C95AC0">
              <w:t>:</w:t>
            </w:r>
            <w:r w:rsidRPr="00C95AC0">
              <w:t>55- 10</w:t>
            </w:r>
            <w:r w:rsidR="00C83E1C" w:rsidRPr="00C95AC0">
              <w:t>:</w:t>
            </w:r>
            <w:r w:rsidRPr="00C95AC0">
              <w:t xml:space="preserve">45 and the lesson before break time on the 11th of October for Class </w:t>
            </w:r>
            <w:proofErr w:type="spellStart"/>
            <w:r w:rsidRPr="00C95AC0">
              <w:t>7Y</w:t>
            </w:r>
            <w:proofErr w:type="spellEnd"/>
            <w:r w:rsidRPr="00C95AC0">
              <w:t xml:space="preserve"> in the Welsh classroom. There are 29 learners present in class </w:t>
            </w:r>
            <w:proofErr w:type="spellStart"/>
            <w:r w:rsidRPr="00C95AC0">
              <w:t>7Y</w:t>
            </w:r>
            <w:proofErr w:type="spellEnd"/>
            <w:r w:rsidRPr="00C95AC0">
              <w:t xml:space="preserve"> with more girls than boys of ages 11 and 12. Class </w:t>
            </w:r>
            <w:proofErr w:type="spellStart"/>
            <w:r w:rsidRPr="00C95AC0">
              <w:t>7Y</w:t>
            </w:r>
            <w:proofErr w:type="spellEnd"/>
            <w:r w:rsidRPr="00C95AC0">
              <w:t xml:space="preserve"> are a higher achieving class based on their previous tests and teacher scores in their former primary schools. It is the start of the unit of work on developing information for their upcoming assessed presentation. Due to the current regulations regarding coronavirus the teacher is teaching from the front of the class and is staying at a safe two-meter distance from the learners. The learners had previous lesson sheets to refer to throughout the lesson and visual references on the interactive white board. </w:t>
            </w:r>
          </w:p>
          <w:p w14:paraId="1E8D0B51" w14:textId="77777777" w:rsidR="00500384" w:rsidRPr="00C95AC0" w:rsidRDefault="00500384" w:rsidP="005063AF">
            <w:pPr>
              <w:spacing w:line="360" w:lineRule="auto"/>
            </w:pPr>
          </w:p>
          <w:p w14:paraId="23F7E617" w14:textId="77777777" w:rsidR="00500384" w:rsidRPr="00C95AC0" w:rsidRDefault="00500384" w:rsidP="005063AF">
            <w:pPr>
              <w:spacing w:line="360" w:lineRule="auto"/>
            </w:pPr>
          </w:p>
          <w:p w14:paraId="7842B4A7" w14:textId="77777777" w:rsidR="00500384" w:rsidRPr="00C95AC0" w:rsidRDefault="00500384" w:rsidP="005063AF">
            <w:pPr>
              <w:spacing w:line="360" w:lineRule="auto"/>
            </w:pPr>
          </w:p>
          <w:p w14:paraId="321962A1" w14:textId="77777777" w:rsidR="00500384" w:rsidRPr="00C95AC0" w:rsidRDefault="00500384" w:rsidP="005063AF">
            <w:pPr>
              <w:spacing w:line="360" w:lineRule="auto"/>
            </w:pPr>
          </w:p>
          <w:p w14:paraId="12E98CFD" w14:textId="77777777" w:rsidR="00500384" w:rsidRPr="00C95AC0" w:rsidRDefault="00500384" w:rsidP="005063AF">
            <w:pPr>
              <w:spacing w:line="360" w:lineRule="auto"/>
            </w:pPr>
          </w:p>
          <w:p w14:paraId="24D278DD" w14:textId="77777777" w:rsidR="00500384" w:rsidRPr="00C95AC0" w:rsidRDefault="00500384" w:rsidP="005063AF">
            <w:pPr>
              <w:spacing w:line="360" w:lineRule="auto"/>
            </w:pPr>
          </w:p>
          <w:p w14:paraId="39737D8B" w14:textId="77777777" w:rsidR="00500384" w:rsidRPr="00C95AC0" w:rsidRDefault="00500384" w:rsidP="005063AF">
            <w:pPr>
              <w:spacing w:line="360" w:lineRule="auto"/>
            </w:pPr>
          </w:p>
          <w:p w14:paraId="1EA40D5F" w14:textId="77777777" w:rsidR="00500384" w:rsidRPr="00C95AC0" w:rsidRDefault="00500384" w:rsidP="005063AF">
            <w:pPr>
              <w:spacing w:line="360" w:lineRule="auto"/>
            </w:pPr>
          </w:p>
        </w:tc>
      </w:tr>
      <w:tr w:rsidR="00500384" w:rsidRPr="00C95AC0" w14:paraId="18198E97" w14:textId="77777777" w:rsidTr="00C73DF6">
        <w:tc>
          <w:tcPr>
            <w:tcW w:w="1838" w:type="dxa"/>
          </w:tcPr>
          <w:p w14:paraId="567A59F0" w14:textId="6E908776" w:rsidR="00500384" w:rsidRPr="00C95AC0" w:rsidRDefault="00500384" w:rsidP="005063AF">
            <w:pPr>
              <w:spacing w:line="360" w:lineRule="auto"/>
              <w:rPr>
                <w:i/>
                <w:iCs/>
              </w:rPr>
            </w:pPr>
            <w:r w:rsidRPr="00C95AC0">
              <w:rPr>
                <w:i/>
                <w:iCs/>
              </w:rPr>
              <w:t>What happened? A detailed description of what you observed and what thoughts on pedagogy and practice occurred to you as a result, looking towards your research.</w:t>
            </w:r>
          </w:p>
        </w:tc>
        <w:tc>
          <w:tcPr>
            <w:tcW w:w="7868" w:type="dxa"/>
          </w:tcPr>
          <w:p w14:paraId="2ED93550" w14:textId="00A07EAE" w:rsidR="00500384" w:rsidRPr="00C95AC0" w:rsidRDefault="00500384" w:rsidP="005063AF">
            <w:pPr>
              <w:spacing w:line="360" w:lineRule="auto"/>
            </w:pPr>
            <w:r w:rsidRPr="00C95AC0">
              <w:t xml:space="preserve">There were three main aspects of this welsh lesson. At the start of the lesson the students finished the work from the previous lesson for their ‘dream school’. During the middle section of the lesson they worked on developing their welsh grammar which led them on to the main focus which was prepare for the upcoming assessed presentation. The teacher clearly explained to the learners that they would use the remainder of the lesson to work in groups of two or three and think and rank what they think is the most important to least important aspects of a presentation. The teacher gave clear instructions which resulted in the learners working effectively in groups. This shows a good use of pedagogy in the classroom. While I sat observing the class work in groups, I noticed one group of three, consisting of two girls and one </w:t>
            </w:r>
            <w:r w:rsidR="005818C0" w:rsidRPr="00C95AC0">
              <w:t>boy. There</w:t>
            </w:r>
            <w:r w:rsidRPr="00C95AC0">
              <w:t xml:space="preserve"> was a big difference in dynamic between the children, with 2 of the 3 communicating while the boy showed no interaction throughout the task. The male who I will refer to as child B did not give his opinion or ask any questions regarding the </w:t>
            </w:r>
            <w:r w:rsidRPr="00C95AC0">
              <w:lastRenderedPageBreak/>
              <w:t xml:space="preserve">group work. Child B sat listening but copying the work of the student who was sitting next to him. From observing this, I wondered if Child B understood the task and what he needed to do. But while observing further it seemed that the child did not enjoy working socially with the other learners and showed a form of shyness. From this observation I would look further in to impact social development, peer tasks for growth mindset and look at theorists who focus on social development such as Vygotsky and Piaget. </w:t>
            </w:r>
          </w:p>
          <w:p w14:paraId="32B55B1A" w14:textId="77777777" w:rsidR="00500384" w:rsidRPr="00C95AC0" w:rsidRDefault="00500384" w:rsidP="005063AF">
            <w:pPr>
              <w:spacing w:line="360" w:lineRule="auto"/>
            </w:pPr>
          </w:p>
          <w:p w14:paraId="7274CAAF" w14:textId="77777777" w:rsidR="00500384" w:rsidRPr="00C95AC0" w:rsidRDefault="00500384" w:rsidP="005063AF">
            <w:pPr>
              <w:spacing w:line="360" w:lineRule="auto"/>
            </w:pPr>
          </w:p>
          <w:p w14:paraId="05909E67" w14:textId="77777777" w:rsidR="00500384" w:rsidRPr="00C95AC0" w:rsidRDefault="00500384" w:rsidP="005063AF">
            <w:pPr>
              <w:spacing w:line="360" w:lineRule="auto"/>
            </w:pPr>
          </w:p>
        </w:tc>
      </w:tr>
    </w:tbl>
    <w:p w14:paraId="5B179C89" w14:textId="77777777" w:rsidR="005063AF" w:rsidRPr="00C95AC0" w:rsidRDefault="005063AF" w:rsidP="005063AF">
      <w:pPr>
        <w:spacing w:line="360" w:lineRule="auto"/>
        <w:rPr>
          <w:b/>
          <w:color w:val="000000" w:themeColor="text1"/>
          <w:sz w:val="22"/>
          <w:szCs w:val="22"/>
          <w:u w:val="single"/>
        </w:rPr>
      </w:pPr>
    </w:p>
    <w:p w14:paraId="42712A91" w14:textId="77777777" w:rsidR="005063AF" w:rsidRPr="00C95AC0" w:rsidRDefault="005063AF" w:rsidP="005063AF">
      <w:pPr>
        <w:spacing w:line="360" w:lineRule="auto"/>
        <w:rPr>
          <w:b/>
          <w:color w:val="000000" w:themeColor="text1"/>
          <w:sz w:val="22"/>
          <w:szCs w:val="22"/>
          <w:u w:val="single"/>
        </w:rPr>
      </w:pPr>
    </w:p>
    <w:p w14:paraId="277E40DE" w14:textId="77777777" w:rsidR="005063AF" w:rsidRPr="00C95AC0" w:rsidRDefault="005063AF" w:rsidP="005063AF">
      <w:pPr>
        <w:spacing w:line="360" w:lineRule="auto"/>
        <w:rPr>
          <w:b/>
          <w:color w:val="000000" w:themeColor="text1"/>
          <w:sz w:val="22"/>
          <w:szCs w:val="22"/>
          <w:u w:val="single"/>
        </w:rPr>
      </w:pPr>
    </w:p>
    <w:p w14:paraId="456DAFDD" w14:textId="77777777" w:rsidR="005063AF" w:rsidRPr="00C95AC0" w:rsidRDefault="005063AF" w:rsidP="005063AF">
      <w:pPr>
        <w:spacing w:line="360" w:lineRule="auto"/>
        <w:rPr>
          <w:b/>
          <w:color w:val="000000" w:themeColor="text1"/>
          <w:sz w:val="22"/>
          <w:szCs w:val="22"/>
          <w:u w:val="single"/>
        </w:rPr>
      </w:pPr>
    </w:p>
    <w:p w14:paraId="5EA37CBD" w14:textId="77777777" w:rsidR="005063AF" w:rsidRPr="00C95AC0" w:rsidRDefault="005063AF" w:rsidP="005063AF">
      <w:pPr>
        <w:spacing w:line="360" w:lineRule="auto"/>
        <w:rPr>
          <w:b/>
          <w:color w:val="000000" w:themeColor="text1"/>
          <w:sz w:val="22"/>
          <w:szCs w:val="22"/>
          <w:u w:val="single"/>
        </w:rPr>
      </w:pPr>
    </w:p>
    <w:p w14:paraId="1EFD64B4" w14:textId="77777777" w:rsidR="005063AF" w:rsidRPr="00C95AC0" w:rsidRDefault="005063AF" w:rsidP="005063AF">
      <w:pPr>
        <w:spacing w:line="360" w:lineRule="auto"/>
        <w:rPr>
          <w:b/>
          <w:color w:val="000000" w:themeColor="text1"/>
          <w:sz w:val="22"/>
          <w:szCs w:val="22"/>
          <w:u w:val="single"/>
        </w:rPr>
      </w:pPr>
    </w:p>
    <w:p w14:paraId="614006CD" w14:textId="77777777" w:rsidR="005063AF" w:rsidRPr="00C95AC0" w:rsidRDefault="005063AF" w:rsidP="005063AF">
      <w:pPr>
        <w:spacing w:line="360" w:lineRule="auto"/>
        <w:rPr>
          <w:b/>
          <w:color w:val="000000" w:themeColor="text1"/>
          <w:sz w:val="22"/>
          <w:szCs w:val="22"/>
          <w:u w:val="single"/>
        </w:rPr>
      </w:pPr>
    </w:p>
    <w:p w14:paraId="0BE10803" w14:textId="77777777" w:rsidR="005063AF" w:rsidRPr="00C95AC0" w:rsidRDefault="005063AF" w:rsidP="005063AF">
      <w:pPr>
        <w:spacing w:line="360" w:lineRule="auto"/>
        <w:rPr>
          <w:b/>
          <w:color w:val="000000" w:themeColor="text1"/>
          <w:sz w:val="22"/>
          <w:szCs w:val="22"/>
          <w:u w:val="single"/>
        </w:rPr>
      </w:pPr>
    </w:p>
    <w:p w14:paraId="537A8772" w14:textId="77777777" w:rsidR="005063AF" w:rsidRPr="00C95AC0" w:rsidRDefault="005063AF" w:rsidP="005063AF">
      <w:pPr>
        <w:spacing w:line="360" w:lineRule="auto"/>
        <w:rPr>
          <w:b/>
          <w:color w:val="000000" w:themeColor="text1"/>
          <w:sz w:val="22"/>
          <w:szCs w:val="22"/>
          <w:u w:val="single"/>
        </w:rPr>
      </w:pPr>
    </w:p>
    <w:p w14:paraId="2403F69C" w14:textId="77777777" w:rsidR="005063AF" w:rsidRPr="00C95AC0" w:rsidRDefault="005063AF" w:rsidP="005063AF">
      <w:pPr>
        <w:spacing w:line="360" w:lineRule="auto"/>
        <w:rPr>
          <w:b/>
          <w:color w:val="000000" w:themeColor="text1"/>
          <w:sz w:val="22"/>
          <w:szCs w:val="22"/>
          <w:u w:val="single"/>
        </w:rPr>
      </w:pPr>
    </w:p>
    <w:p w14:paraId="12F949C9" w14:textId="77777777" w:rsidR="005063AF" w:rsidRPr="00C95AC0" w:rsidRDefault="005063AF" w:rsidP="005063AF">
      <w:pPr>
        <w:spacing w:line="360" w:lineRule="auto"/>
        <w:rPr>
          <w:b/>
          <w:color w:val="000000" w:themeColor="text1"/>
          <w:sz w:val="22"/>
          <w:szCs w:val="22"/>
          <w:u w:val="single"/>
        </w:rPr>
      </w:pPr>
    </w:p>
    <w:p w14:paraId="3E6D9E4E" w14:textId="77777777" w:rsidR="005063AF" w:rsidRPr="00C95AC0" w:rsidRDefault="005063AF" w:rsidP="005063AF">
      <w:pPr>
        <w:spacing w:line="360" w:lineRule="auto"/>
        <w:rPr>
          <w:b/>
          <w:color w:val="000000" w:themeColor="text1"/>
          <w:sz w:val="22"/>
          <w:szCs w:val="22"/>
          <w:u w:val="single"/>
        </w:rPr>
      </w:pPr>
    </w:p>
    <w:p w14:paraId="6CE5B7D3" w14:textId="77777777" w:rsidR="005063AF" w:rsidRPr="00C95AC0" w:rsidRDefault="005063AF" w:rsidP="005063AF">
      <w:pPr>
        <w:spacing w:line="360" w:lineRule="auto"/>
        <w:rPr>
          <w:b/>
          <w:color w:val="000000" w:themeColor="text1"/>
          <w:sz w:val="22"/>
          <w:szCs w:val="22"/>
          <w:u w:val="single"/>
        </w:rPr>
      </w:pPr>
    </w:p>
    <w:p w14:paraId="3826FCB9" w14:textId="77777777" w:rsidR="005063AF" w:rsidRPr="00C95AC0" w:rsidRDefault="005063AF" w:rsidP="005063AF">
      <w:pPr>
        <w:spacing w:line="360" w:lineRule="auto"/>
        <w:rPr>
          <w:b/>
          <w:color w:val="000000" w:themeColor="text1"/>
          <w:sz w:val="22"/>
          <w:szCs w:val="22"/>
          <w:u w:val="single"/>
        </w:rPr>
      </w:pPr>
    </w:p>
    <w:p w14:paraId="5E9C9FAE" w14:textId="77777777" w:rsidR="005063AF" w:rsidRPr="00C95AC0" w:rsidRDefault="005063AF" w:rsidP="005063AF">
      <w:pPr>
        <w:spacing w:line="360" w:lineRule="auto"/>
        <w:rPr>
          <w:b/>
          <w:color w:val="000000" w:themeColor="text1"/>
          <w:sz w:val="22"/>
          <w:szCs w:val="22"/>
          <w:u w:val="single"/>
        </w:rPr>
      </w:pPr>
    </w:p>
    <w:p w14:paraId="4D4EF6C7" w14:textId="77777777" w:rsidR="005063AF" w:rsidRPr="00C95AC0" w:rsidRDefault="005063AF" w:rsidP="005063AF">
      <w:pPr>
        <w:spacing w:line="360" w:lineRule="auto"/>
        <w:rPr>
          <w:b/>
          <w:color w:val="000000" w:themeColor="text1"/>
          <w:sz w:val="22"/>
          <w:szCs w:val="22"/>
          <w:u w:val="single"/>
        </w:rPr>
      </w:pPr>
    </w:p>
    <w:p w14:paraId="59F39249" w14:textId="77777777" w:rsidR="005063AF" w:rsidRPr="00C95AC0" w:rsidRDefault="005063AF" w:rsidP="005063AF">
      <w:pPr>
        <w:spacing w:line="360" w:lineRule="auto"/>
        <w:rPr>
          <w:b/>
          <w:color w:val="000000" w:themeColor="text1"/>
          <w:sz w:val="22"/>
          <w:szCs w:val="22"/>
          <w:u w:val="single"/>
        </w:rPr>
      </w:pPr>
    </w:p>
    <w:p w14:paraId="5F46569D" w14:textId="77777777" w:rsidR="005063AF" w:rsidRPr="00C95AC0" w:rsidRDefault="005063AF" w:rsidP="005063AF">
      <w:pPr>
        <w:spacing w:line="360" w:lineRule="auto"/>
        <w:rPr>
          <w:b/>
          <w:color w:val="000000" w:themeColor="text1"/>
          <w:sz w:val="22"/>
          <w:szCs w:val="22"/>
          <w:u w:val="single"/>
        </w:rPr>
      </w:pPr>
    </w:p>
    <w:p w14:paraId="457930BC" w14:textId="77777777" w:rsidR="005063AF" w:rsidRPr="00C95AC0" w:rsidRDefault="005063AF" w:rsidP="005063AF">
      <w:pPr>
        <w:spacing w:line="360" w:lineRule="auto"/>
        <w:rPr>
          <w:b/>
          <w:color w:val="000000" w:themeColor="text1"/>
          <w:sz w:val="22"/>
          <w:szCs w:val="22"/>
          <w:u w:val="single"/>
        </w:rPr>
      </w:pPr>
    </w:p>
    <w:p w14:paraId="6A121132" w14:textId="77777777" w:rsidR="00C95AC0" w:rsidRPr="00C95AC0" w:rsidRDefault="00C95AC0" w:rsidP="005063AF">
      <w:pPr>
        <w:spacing w:line="360" w:lineRule="auto"/>
        <w:rPr>
          <w:b/>
          <w:color w:val="000000" w:themeColor="text1"/>
          <w:sz w:val="22"/>
          <w:szCs w:val="22"/>
          <w:u w:val="single"/>
        </w:rPr>
      </w:pPr>
    </w:p>
    <w:p w14:paraId="38566AA2" w14:textId="77777777" w:rsidR="00C95AC0" w:rsidRDefault="00C95AC0" w:rsidP="005063AF">
      <w:pPr>
        <w:spacing w:line="360" w:lineRule="auto"/>
        <w:rPr>
          <w:b/>
          <w:color w:val="000000" w:themeColor="text1"/>
          <w:sz w:val="22"/>
          <w:szCs w:val="22"/>
          <w:u w:val="single"/>
        </w:rPr>
      </w:pPr>
    </w:p>
    <w:p w14:paraId="19A464C9" w14:textId="77777777" w:rsidR="00C95AC0" w:rsidRDefault="00C95AC0" w:rsidP="005063AF">
      <w:pPr>
        <w:spacing w:line="360" w:lineRule="auto"/>
        <w:rPr>
          <w:b/>
          <w:color w:val="000000" w:themeColor="text1"/>
          <w:sz w:val="22"/>
          <w:szCs w:val="22"/>
          <w:u w:val="single"/>
        </w:rPr>
      </w:pPr>
    </w:p>
    <w:p w14:paraId="70EEA5BD" w14:textId="4B0D7C55" w:rsidR="00C95AC0" w:rsidRDefault="00C95AC0" w:rsidP="005063AF">
      <w:pPr>
        <w:spacing w:line="360" w:lineRule="auto"/>
        <w:rPr>
          <w:b/>
          <w:color w:val="000000" w:themeColor="text1"/>
          <w:sz w:val="22"/>
          <w:szCs w:val="22"/>
          <w:u w:val="single"/>
        </w:rPr>
      </w:pPr>
    </w:p>
    <w:p w14:paraId="5F679707" w14:textId="2419D2B1" w:rsidR="002732EC" w:rsidRDefault="002732EC" w:rsidP="005063AF">
      <w:pPr>
        <w:spacing w:line="360" w:lineRule="auto"/>
        <w:rPr>
          <w:b/>
          <w:color w:val="000000" w:themeColor="text1"/>
          <w:sz w:val="22"/>
          <w:szCs w:val="22"/>
          <w:u w:val="single"/>
        </w:rPr>
      </w:pPr>
    </w:p>
    <w:p w14:paraId="0DB4A067" w14:textId="657A498F" w:rsidR="002732EC" w:rsidRDefault="002732EC" w:rsidP="005063AF">
      <w:pPr>
        <w:spacing w:line="360" w:lineRule="auto"/>
        <w:rPr>
          <w:b/>
          <w:color w:val="000000" w:themeColor="text1"/>
          <w:sz w:val="22"/>
          <w:szCs w:val="22"/>
          <w:u w:val="single"/>
        </w:rPr>
      </w:pPr>
    </w:p>
    <w:p w14:paraId="1F64F15B" w14:textId="77777777" w:rsidR="002732EC" w:rsidRDefault="002732EC" w:rsidP="005063AF">
      <w:pPr>
        <w:spacing w:line="360" w:lineRule="auto"/>
        <w:rPr>
          <w:b/>
          <w:color w:val="000000" w:themeColor="text1"/>
          <w:sz w:val="22"/>
          <w:szCs w:val="22"/>
          <w:u w:val="single"/>
        </w:rPr>
      </w:pPr>
    </w:p>
    <w:p w14:paraId="42E074F9" w14:textId="77777777" w:rsidR="00C95AC0" w:rsidRDefault="00C95AC0" w:rsidP="005063AF">
      <w:pPr>
        <w:spacing w:line="360" w:lineRule="auto"/>
        <w:rPr>
          <w:b/>
          <w:color w:val="000000" w:themeColor="text1"/>
          <w:sz w:val="22"/>
          <w:szCs w:val="22"/>
          <w:u w:val="single"/>
        </w:rPr>
      </w:pPr>
    </w:p>
    <w:p w14:paraId="51AAFEC7" w14:textId="590C2B28" w:rsidR="005818C0" w:rsidRPr="00C95AC0" w:rsidRDefault="005818C0" w:rsidP="005063AF">
      <w:pPr>
        <w:spacing w:line="360" w:lineRule="auto"/>
        <w:rPr>
          <w:b/>
          <w:color w:val="000000" w:themeColor="text1"/>
          <w:sz w:val="22"/>
          <w:szCs w:val="22"/>
          <w:u w:val="single"/>
        </w:rPr>
      </w:pPr>
      <w:r w:rsidRPr="00C95AC0">
        <w:rPr>
          <w:b/>
          <w:color w:val="000000" w:themeColor="text1"/>
          <w:sz w:val="22"/>
          <w:szCs w:val="22"/>
          <w:u w:val="single"/>
        </w:rPr>
        <w:lastRenderedPageBreak/>
        <w:t>Appendix 3</w:t>
      </w:r>
    </w:p>
    <w:p w14:paraId="27FD0910" w14:textId="77777777" w:rsidR="005818C0" w:rsidRPr="00C95AC0" w:rsidRDefault="005818C0" w:rsidP="005063AF">
      <w:pPr>
        <w:spacing w:line="360" w:lineRule="auto"/>
        <w:rPr>
          <w:b/>
          <w:color w:val="000000" w:themeColor="text1"/>
          <w:sz w:val="22"/>
          <w:szCs w:val="22"/>
        </w:rPr>
      </w:pPr>
    </w:p>
    <w:p w14:paraId="31516C73" w14:textId="77777777" w:rsidR="005818C0" w:rsidRPr="00C95AC0" w:rsidRDefault="005818C0" w:rsidP="005063AF">
      <w:pPr>
        <w:spacing w:line="360" w:lineRule="auto"/>
        <w:rPr>
          <w:b/>
          <w:color w:val="000000" w:themeColor="text1"/>
          <w:sz w:val="22"/>
          <w:szCs w:val="22"/>
        </w:rPr>
      </w:pPr>
      <w:r w:rsidRPr="00C95AC0">
        <w:rPr>
          <w:b/>
          <w:color w:val="000000" w:themeColor="text1"/>
          <w:sz w:val="22"/>
          <w:szCs w:val="22"/>
        </w:rPr>
        <w:t>CRITICAL INCIDENT IDENTIFICATION RECORD</w:t>
      </w:r>
    </w:p>
    <w:p w14:paraId="1BBA561D" w14:textId="77777777" w:rsidR="005818C0" w:rsidRPr="00C95AC0" w:rsidRDefault="005818C0" w:rsidP="005063AF">
      <w:pPr>
        <w:spacing w:line="360" w:lineRule="auto"/>
        <w:rPr>
          <w:sz w:val="22"/>
          <w:szCs w:val="22"/>
        </w:rPr>
      </w:pPr>
    </w:p>
    <w:tbl>
      <w:tblPr>
        <w:tblStyle w:val="TableGrid"/>
        <w:tblW w:w="0" w:type="auto"/>
        <w:tblLook w:val="04A0" w:firstRow="1" w:lastRow="0" w:firstColumn="1" w:lastColumn="0" w:noHBand="0" w:noVBand="1"/>
      </w:tblPr>
      <w:tblGrid>
        <w:gridCol w:w="1780"/>
        <w:gridCol w:w="7236"/>
      </w:tblGrid>
      <w:tr w:rsidR="005818C0" w:rsidRPr="00C95AC0" w14:paraId="20AD3F00" w14:textId="77777777" w:rsidTr="00C73DF6">
        <w:tc>
          <w:tcPr>
            <w:tcW w:w="1838" w:type="dxa"/>
          </w:tcPr>
          <w:p w14:paraId="5686644F" w14:textId="77777777" w:rsidR="005818C0" w:rsidRPr="00C95AC0" w:rsidRDefault="005818C0" w:rsidP="005063AF">
            <w:pPr>
              <w:spacing w:line="360" w:lineRule="auto"/>
              <w:rPr>
                <w:b/>
                <w:bCs/>
              </w:rPr>
            </w:pPr>
            <w:r w:rsidRPr="00C95AC0">
              <w:rPr>
                <w:b/>
                <w:bCs/>
              </w:rPr>
              <w:t>Details relevant to the research context.</w:t>
            </w:r>
          </w:p>
          <w:p w14:paraId="7CC3195D" w14:textId="77777777" w:rsidR="005818C0" w:rsidRPr="00C95AC0" w:rsidRDefault="005818C0" w:rsidP="005063AF">
            <w:pPr>
              <w:spacing w:line="360" w:lineRule="auto"/>
              <w:rPr>
                <w:b/>
                <w:bCs/>
              </w:rPr>
            </w:pPr>
          </w:p>
          <w:p w14:paraId="63B10FDA" w14:textId="77777777" w:rsidR="005818C0" w:rsidRPr="00C95AC0" w:rsidRDefault="005818C0" w:rsidP="005063AF">
            <w:pPr>
              <w:spacing w:line="360" w:lineRule="auto"/>
              <w:rPr>
                <w:bCs/>
              </w:rPr>
            </w:pPr>
            <w:r w:rsidRPr="00C95AC0">
              <w:rPr>
                <w:bCs/>
              </w:rPr>
              <w:t>Date/time.</w:t>
            </w:r>
          </w:p>
          <w:p w14:paraId="1AB9FCD5" w14:textId="77777777" w:rsidR="005818C0" w:rsidRPr="00C95AC0" w:rsidRDefault="005818C0" w:rsidP="005063AF">
            <w:pPr>
              <w:spacing w:line="360" w:lineRule="auto"/>
              <w:rPr>
                <w:bCs/>
              </w:rPr>
            </w:pPr>
            <w:r w:rsidRPr="00C95AC0">
              <w:rPr>
                <w:bCs/>
              </w:rPr>
              <w:t>Age/Stage of group.</w:t>
            </w:r>
          </w:p>
          <w:p w14:paraId="6C253AAA" w14:textId="77777777" w:rsidR="005818C0" w:rsidRPr="00C95AC0" w:rsidRDefault="005818C0" w:rsidP="005063AF">
            <w:pPr>
              <w:spacing w:line="360" w:lineRule="auto"/>
              <w:rPr>
                <w:bCs/>
              </w:rPr>
            </w:pPr>
            <w:r w:rsidRPr="00C95AC0">
              <w:rPr>
                <w:bCs/>
              </w:rPr>
              <w:t>People involved.</w:t>
            </w:r>
          </w:p>
          <w:p w14:paraId="6B4869F1" w14:textId="77777777" w:rsidR="005818C0" w:rsidRPr="00C95AC0" w:rsidRDefault="005818C0" w:rsidP="005063AF">
            <w:pPr>
              <w:spacing w:line="360" w:lineRule="auto"/>
              <w:rPr>
                <w:bCs/>
              </w:rPr>
            </w:pPr>
            <w:r w:rsidRPr="00C95AC0">
              <w:rPr>
                <w:bCs/>
              </w:rPr>
              <w:t>Contextual</w:t>
            </w:r>
          </w:p>
          <w:p w14:paraId="541528D4" w14:textId="77777777" w:rsidR="005818C0" w:rsidRPr="00C95AC0" w:rsidRDefault="005818C0" w:rsidP="005063AF">
            <w:pPr>
              <w:spacing w:line="360" w:lineRule="auto"/>
              <w:rPr>
                <w:bCs/>
              </w:rPr>
            </w:pPr>
            <w:r w:rsidRPr="00C95AC0">
              <w:rPr>
                <w:bCs/>
              </w:rPr>
              <w:t xml:space="preserve">information from field notes. </w:t>
            </w:r>
          </w:p>
          <w:p w14:paraId="4ACC249B" w14:textId="77777777" w:rsidR="005818C0" w:rsidRPr="00C95AC0" w:rsidRDefault="005818C0" w:rsidP="005063AF">
            <w:pPr>
              <w:spacing w:line="360" w:lineRule="auto"/>
              <w:rPr>
                <w:i/>
                <w:iCs/>
              </w:rPr>
            </w:pPr>
          </w:p>
        </w:tc>
        <w:tc>
          <w:tcPr>
            <w:tcW w:w="7868" w:type="dxa"/>
          </w:tcPr>
          <w:p w14:paraId="20F3551B" w14:textId="4D318B4A" w:rsidR="005818C0" w:rsidRPr="00C95AC0" w:rsidRDefault="005818C0" w:rsidP="005063AF">
            <w:pPr>
              <w:spacing w:line="360" w:lineRule="auto"/>
            </w:pPr>
            <w:r w:rsidRPr="00C95AC0">
              <w:t>Third lesson of the day between 11</w:t>
            </w:r>
            <w:r w:rsidR="00C83E1C" w:rsidRPr="00C95AC0">
              <w:t>:</w:t>
            </w:r>
            <w:r w:rsidRPr="00C95AC0">
              <w:t xml:space="preserve">05 </w:t>
            </w:r>
            <w:r w:rsidR="00C83E1C" w:rsidRPr="00C95AC0">
              <w:t>–</w:t>
            </w:r>
            <w:r w:rsidRPr="00C95AC0">
              <w:t>11</w:t>
            </w:r>
            <w:r w:rsidR="00C83E1C" w:rsidRPr="00C95AC0">
              <w:t>:</w:t>
            </w:r>
            <w:r w:rsidRPr="00C95AC0">
              <w:t xml:space="preserve">55 and the lesson after break time on the 11th of October for Class </w:t>
            </w:r>
            <w:proofErr w:type="spellStart"/>
            <w:r w:rsidRPr="00C95AC0">
              <w:t>7Y</w:t>
            </w:r>
            <w:proofErr w:type="spellEnd"/>
            <w:r w:rsidRPr="00C95AC0">
              <w:t xml:space="preserve"> in the Mathematics classroom. There is a clear change in behaviour of class </w:t>
            </w:r>
            <w:proofErr w:type="spellStart"/>
            <w:r w:rsidRPr="00C95AC0">
              <w:t>7Y</w:t>
            </w:r>
            <w:proofErr w:type="spellEnd"/>
            <w:r w:rsidRPr="00C95AC0">
              <w:t xml:space="preserve"> after break time, the students came </w:t>
            </w:r>
            <w:r w:rsidR="00166369" w:rsidRPr="00C95AC0">
              <w:t>into</w:t>
            </w:r>
            <w:r w:rsidRPr="00C95AC0">
              <w:t xml:space="preserve"> the class more talkative and excitable after having break time. There are 29 learners present in class </w:t>
            </w:r>
            <w:proofErr w:type="spellStart"/>
            <w:r w:rsidRPr="00C95AC0">
              <w:t>7Y</w:t>
            </w:r>
            <w:proofErr w:type="spellEnd"/>
            <w:r w:rsidRPr="00C95AC0">
              <w:t xml:space="preserve"> with more girls than boys of ages 11 and 12. Class </w:t>
            </w:r>
            <w:proofErr w:type="spellStart"/>
            <w:r w:rsidRPr="00C95AC0">
              <w:t>7Y</w:t>
            </w:r>
            <w:proofErr w:type="spellEnd"/>
            <w:r w:rsidRPr="00C95AC0">
              <w:t xml:space="preserve"> are a higher achieving class based on their previous tests and teacher scores in their former primary schools. It is the start of the unit of work on developing their knowledge on multiplying and subtracting in different contexts. Due to the current regulations regarding coronavirus the teacher is teaching from the front of the class and is staying at a safe </w:t>
            </w:r>
            <w:r w:rsidR="00883F7B" w:rsidRPr="00C95AC0">
              <w:t>two-meter</w:t>
            </w:r>
            <w:r w:rsidRPr="00C95AC0">
              <w:t xml:space="preserve"> distance from the learners. The learners answered questions from the board into their own Mathematics books which would stay in the classroom. </w:t>
            </w:r>
          </w:p>
          <w:p w14:paraId="3214AFCC" w14:textId="77777777" w:rsidR="005818C0" w:rsidRPr="00C95AC0" w:rsidRDefault="005818C0" w:rsidP="005063AF">
            <w:pPr>
              <w:spacing w:line="360" w:lineRule="auto"/>
            </w:pPr>
          </w:p>
          <w:p w14:paraId="5EA8E76B" w14:textId="77777777" w:rsidR="005818C0" w:rsidRPr="00C95AC0" w:rsidRDefault="005818C0" w:rsidP="005063AF">
            <w:pPr>
              <w:spacing w:line="360" w:lineRule="auto"/>
            </w:pPr>
          </w:p>
          <w:p w14:paraId="10C2EA90" w14:textId="77777777" w:rsidR="005818C0" w:rsidRPr="00C95AC0" w:rsidRDefault="005818C0" w:rsidP="005063AF">
            <w:pPr>
              <w:spacing w:line="360" w:lineRule="auto"/>
            </w:pPr>
          </w:p>
        </w:tc>
      </w:tr>
      <w:tr w:rsidR="005818C0" w:rsidRPr="00C95AC0" w14:paraId="2FECC33F" w14:textId="77777777" w:rsidTr="00C73DF6">
        <w:tc>
          <w:tcPr>
            <w:tcW w:w="1838" w:type="dxa"/>
          </w:tcPr>
          <w:p w14:paraId="3156AEAE" w14:textId="58646238" w:rsidR="005818C0" w:rsidRPr="00C95AC0" w:rsidRDefault="005818C0" w:rsidP="005063AF">
            <w:pPr>
              <w:spacing w:line="360" w:lineRule="auto"/>
              <w:rPr>
                <w:i/>
                <w:iCs/>
              </w:rPr>
            </w:pPr>
            <w:r w:rsidRPr="00C95AC0">
              <w:rPr>
                <w:i/>
                <w:iCs/>
              </w:rPr>
              <w:t>What happened? A detailed description of what you observed and what thoughts on pedagogy and practice occurred to you as a result, looking towards your research.</w:t>
            </w:r>
          </w:p>
        </w:tc>
        <w:tc>
          <w:tcPr>
            <w:tcW w:w="7868" w:type="dxa"/>
          </w:tcPr>
          <w:p w14:paraId="7D7FEE7A" w14:textId="2333EE70" w:rsidR="005818C0" w:rsidRPr="00C95AC0" w:rsidRDefault="005818C0" w:rsidP="005063AF">
            <w:pPr>
              <w:spacing w:line="360" w:lineRule="auto"/>
            </w:pPr>
            <w:r w:rsidRPr="00C95AC0">
              <w:t xml:space="preserve">To begin the lesson the Mathematics teacher played a ‘bingo’ game with the students. The aim of the game was to reinforcing exciting knowledge of multiplying and subtracting. The teacher displayed the questions on the interactive white board and allowed the learners to calculate the answers either on paper or in their heads. This was a good method of problem solving and testing their prior knowledge. I was sat at the back of the class but a child that was sitting in front of me caught my attention immediately from the beginning of the game. As the questions were displayed on the board Child A was seemingly answering the questions within seconds in his head. Once Child A calculated the question in his head, he would do a dance and begin singing to himself. At one instance Child A turned to his partner next to him and told the student to ‘come on’ as the student hadn’t answered the question yet. He continued to dance and sing with every question which </w:t>
            </w:r>
            <w:r w:rsidR="00883F7B" w:rsidRPr="00C95AC0">
              <w:t>shows</w:t>
            </w:r>
            <w:r w:rsidRPr="00C95AC0">
              <w:t xml:space="preserve"> me that he was confident that he understood the questions and was finding them very easy. During one of the last questions child a shouted an answer out to his peers while dancing. The teacher immediately heard this and told Child A “please can you stop and be quiet”. As a result, from this, Child A’s behaviour changed </w:t>
            </w:r>
            <w:r w:rsidRPr="00C95AC0">
              <w:lastRenderedPageBreak/>
              <w:t xml:space="preserve">and stopped shouting the questions out, dancing and singing. From witnessing this it led me to believe that Child A found the questions too easy and wasn’t being challenged, and due to him feeling as though the questions were very easy, he </w:t>
            </w:r>
            <w:r w:rsidR="00883F7B" w:rsidRPr="00C95AC0">
              <w:t>begins</w:t>
            </w:r>
            <w:r w:rsidRPr="00C95AC0">
              <w:t xml:space="preserve"> to dance and sing because he was very </w:t>
            </w:r>
            <w:r w:rsidR="00883F7B" w:rsidRPr="00C95AC0">
              <w:t xml:space="preserve">confident that </w:t>
            </w:r>
            <w:r w:rsidRPr="00C95AC0">
              <w:t xml:space="preserve">he knew the answers. Also, due to the fact he wasn’t being challenged his behaviour worsened until the teacher told him to stop. From this observation I would look further on differentiation for MAT students, </w:t>
            </w:r>
            <w:r w:rsidR="00883F7B" w:rsidRPr="00C95AC0">
              <w:t>and the mindset in learners particularly growth mindset</w:t>
            </w:r>
            <w:r w:rsidRPr="00C95AC0">
              <w:t>.  I will look at theorists such as Vygotsky with the intent on discussing</w:t>
            </w:r>
            <w:r w:rsidR="00883F7B" w:rsidRPr="00C95AC0">
              <w:t xml:space="preserve"> the role of the teacher to help with learning. I will also discuss </w:t>
            </w:r>
            <w:proofErr w:type="spellStart"/>
            <w:r w:rsidR="00883F7B" w:rsidRPr="00C95AC0">
              <w:t>Piagets</w:t>
            </w:r>
            <w:proofErr w:type="spellEnd"/>
            <w:r w:rsidR="00883F7B" w:rsidRPr="00C95AC0">
              <w:t xml:space="preserve"> opposing view that learners construct their own learning. </w:t>
            </w:r>
          </w:p>
        </w:tc>
      </w:tr>
    </w:tbl>
    <w:p w14:paraId="588EAA55" w14:textId="77777777" w:rsidR="00A65FB4" w:rsidRPr="00C95AC0" w:rsidRDefault="00A65FB4" w:rsidP="005063AF">
      <w:pPr>
        <w:spacing w:line="360" w:lineRule="auto"/>
      </w:pPr>
    </w:p>
    <w:p w14:paraId="71F2745E" w14:textId="77777777" w:rsidR="00A65FB4" w:rsidRPr="00C95AC0" w:rsidRDefault="00A65FB4" w:rsidP="005063AF">
      <w:pPr>
        <w:spacing w:line="360" w:lineRule="auto"/>
      </w:pPr>
    </w:p>
    <w:p w14:paraId="77BE53E9" w14:textId="77777777" w:rsidR="00A65FB4" w:rsidRPr="00C95AC0" w:rsidRDefault="00A65FB4" w:rsidP="005063AF">
      <w:pPr>
        <w:spacing w:line="360" w:lineRule="auto"/>
      </w:pPr>
    </w:p>
    <w:p w14:paraId="0C9A487F" w14:textId="77777777" w:rsidR="00A65FB4" w:rsidRPr="00C95AC0" w:rsidRDefault="00A65FB4" w:rsidP="005063AF">
      <w:pPr>
        <w:spacing w:line="360" w:lineRule="auto"/>
      </w:pPr>
    </w:p>
    <w:p w14:paraId="312A9F06" w14:textId="77777777" w:rsidR="00A65FB4" w:rsidRPr="00C95AC0" w:rsidRDefault="00A65FB4" w:rsidP="005063AF">
      <w:pPr>
        <w:spacing w:line="360" w:lineRule="auto"/>
      </w:pPr>
    </w:p>
    <w:p w14:paraId="3A45ACCB" w14:textId="77777777" w:rsidR="005063AF" w:rsidRPr="00C95AC0" w:rsidRDefault="005063AF" w:rsidP="005063AF">
      <w:pPr>
        <w:spacing w:line="360" w:lineRule="auto"/>
        <w:rPr>
          <w:b/>
          <w:color w:val="000000" w:themeColor="text1"/>
          <w:sz w:val="22"/>
          <w:szCs w:val="22"/>
        </w:rPr>
      </w:pPr>
    </w:p>
    <w:p w14:paraId="67205352" w14:textId="77777777" w:rsidR="005063AF" w:rsidRPr="00C95AC0" w:rsidRDefault="005063AF" w:rsidP="005063AF">
      <w:pPr>
        <w:spacing w:line="360" w:lineRule="auto"/>
        <w:rPr>
          <w:b/>
          <w:color w:val="000000" w:themeColor="text1"/>
          <w:sz w:val="22"/>
          <w:szCs w:val="22"/>
        </w:rPr>
      </w:pPr>
    </w:p>
    <w:p w14:paraId="76EC116D" w14:textId="77777777" w:rsidR="005063AF" w:rsidRPr="00C95AC0" w:rsidRDefault="005063AF" w:rsidP="005063AF">
      <w:pPr>
        <w:spacing w:line="360" w:lineRule="auto"/>
        <w:rPr>
          <w:b/>
          <w:color w:val="000000" w:themeColor="text1"/>
          <w:sz w:val="22"/>
          <w:szCs w:val="22"/>
        </w:rPr>
      </w:pPr>
    </w:p>
    <w:p w14:paraId="23CE2173" w14:textId="77777777" w:rsidR="005063AF" w:rsidRPr="00C95AC0" w:rsidRDefault="005063AF" w:rsidP="005063AF">
      <w:pPr>
        <w:spacing w:line="360" w:lineRule="auto"/>
        <w:rPr>
          <w:b/>
          <w:color w:val="000000" w:themeColor="text1"/>
          <w:sz w:val="22"/>
          <w:szCs w:val="22"/>
        </w:rPr>
      </w:pPr>
    </w:p>
    <w:p w14:paraId="53378DAB" w14:textId="77777777" w:rsidR="005063AF" w:rsidRPr="00C95AC0" w:rsidRDefault="005063AF" w:rsidP="005063AF">
      <w:pPr>
        <w:spacing w:line="360" w:lineRule="auto"/>
        <w:rPr>
          <w:b/>
          <w:color w:val="000000" w:themeColor="text1"/>
          <w:sz w:val="22"/>
          <w:szCs w:val="22"/>
        </w:rPr>
      </w:pPr>
    </w:p>
    <w:p w14:paraId="3D145F4E" w14:textId="77777777" w:rsidR="005063AF" w:rsidRPr="00C95AC0" w:rsidRDefault="005063AF" w:rsidP="005063AF">
      <w:pPr>
        <w:spacing w:line="360" w:lineRule="auto"/>
        <w:rPr>
          <w:b/>
          <w:color w:val="000000" w:themeColor="text1"/>
          <w:sz w:val="22"/>
          <w:szCs w:val="22"/>
        </w:rPr>
      </w:pPr>
    </w:p>
    <w:p w14:paraId="755F42C1" w14:textId="77777777" w:rsidR="005063AF" w:rsidRPr="00C95AC0" w:rsidRDefault="005063AF" w:rsidP="005063AF">
      <w:pPr>
        <w:spacing w:line="360" w:lineRule="auto"/>
        <w:rPr>
          <w:b/>
          <w:color w:val="000000" w:themeColor="text1"/>
          <w:sz w:val="22"/>
          <w:szCs w:val="22"/>
        </w:rPr>
      </w:pPr>
    </w:p>
    <w:p w14:paraId="683A4D47" w14:textId="77777777" w:rsidR="005063AF" w:rsidRPr="00C95AC0" w:rsidRDefault="005063AF" w:rsidP="005063AF">
      <w:pPr>
        <w:spacing w:line="360" w:lineRule="auto"/>
        <w:rPr>
          <w:b/>
          <w:color w:val="000000" w:themeColor="text1"/>
          <w:sz w:val="22"/>
          <w:szCs w:val="22"/>
        </w:rPr>
      </w:pPr>
    </w:p>
    <w:p w14:paraId="445F0511" w14:textId="77777777" w:rsidR="005063AF" w:rsidRPr="00C95AC0" w:rsidRDefault="005063AF" w:rsidP="005063AF">
      <w:pPr>
        <w:spacing w:line="360" w:lineRule="auto"/>
        <w:rPr>
          <w:b/>
          <w:color w:val="000000" w:themeColor="text1"/>
          <w:sz w:val="22"/>
          <w:szCs w:val="22"/>
        </w:rPr>
      </w:pPr>
    </w:p>
    <w:p w14:paraId="46216823" w14:textId="77777777" w:rsidR="005063AF" w:rsidRPr="00C95AC0" w:rsidRDefault="005063AF" w:rsidP="005063AF">
      <w:pPr>
        <w:spacing w:line="360" w:lineRule="auto"/>
        <w:rPr>
          <w:b/>
          <w:color w:val="000000" w:themeColor="text1"/>
          <w:sz w:val="22"/>
          <w:szCs w:val="22"/>
        </w:rPr>
      </w:pPr>
    </w:p>
    <w:p w14:paraId="73A90959" w14:textId="77777777" w:rsidR="005063AF" w:rsidRPr="00C95AC0" w:rsidRDefault="005063AF" w:rsidP="005063AF">
      <w:pPr>
        <w:spacing w:line="360" w:lineRule="auto"/>
        <w:rPr>
          <w:b/>
          <w:color w:val="000000" w:themeColor="text1"/>
          <w:sz w:val="22"/>
          <w:szCs w:val="22"/>
        </w:rPr>
      </w:pPr>
    </w:p>
    <w:p w14:paraId="2D891751" w14:textId="77777777" w:rsidR="005063AF" w:rsidRPr="00C95AC0" w:rsidRDefault="005063AF" w:rsidP="005063AF">
      <w:pPr>
        <w:spacing w:line="360" w:lineRule="auto"/>
        <w:rPr>
          <w:b/>
          <w:color w:val="000000" w:themeColor="text1"/>
          <w:sz w:val="22"/>
          <w:szCs w:val="22"/>
        </w:rPr>
      </w:pPr>
    </w:p>
    <w:p w14:paraId="448E45F5" w14:textId="77777777" w:rsidR="005063AF" w:rsidRPr="00C95AC0" w:rsidRDefault="005063AF" w:rsidP="005063AF">
      <w:pPr>
        <w:spacing w:line="360" w:lineRule="auto"/>
        <w:rPr>
          <w:b/>
          <w:color w:val="000000" w:themeColor="text1"/>
          <w:sz w:val="22"/>
          <w:szCs w:val="22"/>
        </w:rPr>
      </w:pPr>
    </w:p>
    <w:p w14:paraId="304D6078" w14:textId="77777777" w:rsidR="005063AF" w:rsidRPr="00C95AC0" w:rsidRDefault="005063AF" w:rsidP="005063AF">
      <w:pPr>
        <w:spacing w:line="360" w:lineRule="auto"/>
        <w:rPr>
          <w:b/>
          <w:color w:val="000000" w:themeColor="text1"/>
          <w:sz w:val="22"/>
          <w:szCs w:val="22"/>
        </w:rPr>
      </w:pPr>
    </w:p>
    <w:p w14:paraId="3275D8B1" w14:textId="77777777" w:rsidR="005063AF" w:rsidRPr="00C95AC0" w:rsidRDefault="005063AF" w:rsidP="005063AF">
      <w:pPr>
        <w:spacing w:line="360" w:lineRule="auto"/>
        <w:rPr>
          <w:b/>
          <w:color w:val="000000" w:themeColor="text1"/>
          <w:sz w:val="22"/>
          <w:szCs w:val="22"/>
        </w:rPr>
      </w:pPr>
    </w:p>
    <w:p w14:paraId="158806CF" w14:textId="77777777" w:rsidR="005063AF" w:rsidRPr="00C95AC0" w:rsidRDefault="005063AF" w:rsidP="005063AF">
      <w:pPr>
        <w:spacing w:line="360" w:lineRule="auto"/>
        <w:rPr>
          <w:b/>
          <w:color w:val="000000" w:themeColor="text1"/>
          <w:sz w:val="22"/>
          <w:szCs w:val="22"/>
        </w:rPr>
      </w:pPr>
    </w:p>
    <w:p w14:paraId="4A226524" w14:textId="77777777" w:rsidR="00C95AC0" w:rsidRPr="00C95AC0" w:rsidRDefault="00C95AC0" w:rsidP="005063AF">
      <w:pPr>
        <w:spacing w:line="360" w:lineRule="auto"/>
        <w:rPr>
          <w:b/>
          <w:color w:val="000000" w:themeColor="text1"/>
          <w:sz w:val="22"/>
          <w:szCs w:val="22"/>
        </w:rPr>
      </w:pPr>
    </w:p>
    <w:p w14:paraId="32472CF7" w14:textId="77777777" w:rsidR="00C95AC0" w:rsidRDefault="00C95AC0" w:rsidP="005063AF">
      <w:pPr>
        <w:spacing w:line="360" w:lineRule="auto"/>
        <w:rPr>
          <w:b/>
          <w:color w:val="000000" w:themeColor="text1"/>
          <w:sz w:val="22"/>
          <w:szCs w:val="22"/>
        </w:rPr>
      </w:pPr>
    </w:p>
    <w:p w14:paraId="38E21073" w14:textId="77777777" w:rsidR="00C95AC0" w:rsidRDefault="00C95AC0" w:rsidP="005063AF">
      <w:pPr>
        <w:spacing w:line="360" w:lineRule="auto"/>
        <w:rPr>
          <w:b/>
          <w:color w:val="000000" w:themeColor="text1"/>
          <w:sz w:val="22"/>
          <w:szCs w:val="22"/>
        </w:rPr>
      </w:pPr>
    </w:p>
    <w:p w14:paraId="6A81BB73" w14:textId="77777777" w:rsidR="00C95AC0" w:rsidRDefault="00C95AC0" w:rsidP="005063AF">
      <w:pPr>
        <w:spacing w:line="360" w:lineRule="auto"/>
        <w:rPr>
          <w:b/>
          <w:color w:val="000000" w:themeColor="text1"/>
          <w:sz w:val="22"/>
          <w:szCs w:val="22"/>
        </w:rPr>
      </w:pPr>
    </w:p>
    <w:p w14:paraId="5AA495D7" w14:textId="77777777" w:rsidR="00C95AC0" w:rsidRDefault="00C95AC0" w:rsidP="005063AF">
      <w:pPr>
        <w:spacing w:line="360" w:lineRule="auto"/>
        <w:rPr>
          <w:b/>
          <w:color w:val="000000" w:themeColor="text1"/>
          <w:sz w:val="22"/>
          <w:szCs w:val="22"/>
        </w:rPr>
      </w:pPr>
    </w:p>
    <w:p w14:paraId="4FA2CF90" w14:textId="0E01158E" w:rsidR="00824B22" w:rsidRPr="00C95AC0" w:rsidRDefault="00824B22" w:rsidP="005063AF">
      <w:pPr>
        <w:spacing w:line="360" w:lineRule="auto"/>
        <w:rPr>
          <w:b/>
          <w:color w:val="000000" w:themeColor="text1"/>
          <w:sz w:val="22"/>
          <w:szCs w:val="22"/>
        </w:rPr>
      </w:pPr>
      <w:r w:rsidRPr="00C95AC0">
        <w:rPr>
          <w:b/>
          <w:color w:val="000000" w:themeColor="text1"/>
          <w:sz w:val="22"/>
          <w:szCs w:val="22"/>
        </w:rPr>
        <w:lastRenderedPageBreak/>
        <w:t xml:space="preserve">Appendix 4 </w:t>
      </w:r>
    </w:p>
    <w:p w14:paraId="3401B469" w14:textId="77777777" w:rsidR="00824B22" w:rsidRPr="00C95AC0" w:rsidRDefault="00824B22" w:rsidP="005063AF">
      <w:pPr>
        <w:spacing w:line="360" w:lineRule="auto"/>
        <w:rPr>
          <w:b/>
          <w:color w:val="000000" w:themeColor="text1"/>
          <w:sz w:val="22"/>
          <w:szCs w:val="22"/>
        </w:rPr>
      </w:pPr>
    </w:p>
    <w:p w14:paraId="4072F111" w14:textId="77777777" w:rsidR="00824B22" w:rsidRPr="00C95AC0" w:rsidRDefault="00824B22" w:rsidP="005063AF">
      <w:pPr>
        <w:spacing w:line="360" w:lineRule="auto"/>
        <w:rPr>
          <w:b/>
          <w:color w:val="000000" w:themeColor="text1"/>
          <w:sz w:val="22"/>
          <w:szCs w:val="22"/>
        </w:rPr>
      </w:pPr>
      <w:r w:rsidRPr="00C95AC0">
        <w:rPr>
          <w:b/>
          <w:color w:val="000000" w:themeColor="text1"/>
          <w:sz w:val="22"/>
          <w:szCs w:val="22"/>
        </w:rPr>
        <w:t>CRITICAL INCIDENT IDENTIFICATION RECORD</w:t>
      </w:r>
    </w:p>
    <w:p w14:paraId="1496F99D" w14:textId="77777777" w:rsidR="00824B22" w:rsidRPr="00C95AC0" w:rsidRDefault="00824B22" w:rsidP="005063AF">
      <w:pPr>
        <w:spacing w:line="360" w:lineRule="auto"/>
        <w:rPr>
          <w:sz w:val="22"/>
          <w:szCs w:val="22"/>
        </w:rPr>
      </w:pPr>
    </w:p>
    <w:tbl>
      <w:tblPr>
        <w:tblStyle w:val="TableGrid"/>
        <w:tblW w:w="0" w:type="auto"/>
        <w:tblLook w:val="04A0" w:firstRow="1" w:lastRow="0" w:firstColumn="1" w:lastColumn="0" w:noHBand="0" w:noVBand="1"/>
      </w:tblPr>
      <w:tblGrid>
        <w:gridCol w:w="1780"/>
        <w:gridCol w:w="7236"/>
      </w:tblGrid>
      <w:tr w:rsidR="00824B22" w:rsidRPr="00C95AC0" w14:paraId="7D6A07AB" w14:textId="77777777" w:rsidTr="00C73DF6">
        <w:tc>
          <w:tcPr>
            <w:tcW w:w="1838" w:type="dxa"/>
          </w:tcPr>
          <w:p w14:paraId="7EF2A6BE" w14:textId="77777777" w:rsidR="00824B22" w:rsidRPr="00C95AC0" w:rsidRDefault="00824B22" w:rsidP="005063AF">
            <w:pPr>
              <w:spacing w:line="360" w:lineRule="auto"/>
              <w:rPr>
                <w:b/>
                <w:bCs/>
              </w:rPr>
            </w:pPr>
            <w:r w:rsidRPr="00C95AC0">
              <w:rPr>
                <w:b/>
                <w:bCs/>
              </w:rPr>
              <w:t>Details relevant to the research context.</w:t>
            </w:r>
          </w:p>
          <w:p w14:paraId="3DF3B565" w14:textId="77777777" w:rsidR="00824B22" w:rsidRPr="00C95AC0" w:rsidRDefault="00824B22" w:rsidP="005063AF">
            <w:pPr>
              <w:spacing w:line="360" w:lineRule="auto"/>
              <w:rPr>
                <w:b/>
                <w:bCs/>
              </w:rPr>
            </w:pPr>
          </w:p>
          <w:p w14:paraId="4982AC99" w14:textId="77777777" w:rsidR="00824B22" w:rsidRPr="00C95AC0" w:rsidRDefault="00824B22" w:rsidP="005063AF">
            <w:pPr>
              <w:spacing w:line="360" w:lineRule="auto"/>
              <w:rPr>
                <w:bCs/>
              </w:rPr>
            </w:pPr>
            <w:r w:rsidRPr="00C95AC0">
              <w:rPr>
                <w:bCs/>
              </w:rPr>
              <w:t>Date/time.</w:t>
            </w:r>
          </w:p>
          <w:p w14:paraId="3524394F" w14:textId="77777777" w:rsidR="00824B22" w:rsidRPr="00C95AC0" w:rsidRDefault="00824B22" w:rsidP="005063AF">
            <w:pPr>
              <w:spacing w:line="360" w:lineRule="auto"/>
              <w:rPr>
                <w:bCs/>
              </w:rPr>
            </w:pPr>
            <w:r w:rsidRPr="00C95AC0">
              <w:rPr>
                <w:bCs/>
              </w:rPr>
              <w:t>Age/Stage of group.</w:t>
            </w:r>
          </w:p>
          <w:p w14:paraId="49B7495D" w14:textId="77777777" w:rsidR="00824B22" w:rsidRPr="00C95AC0" w:rsidRDefault="00824B22" w:rsidP="005063AF">
            <w:pPr>
              <w:spacing w:line="360" w:lineRule="auto"/>
              <w:rPr>
                <w:bCs/>
              </w:rPr>
            </w:pPr>
            <w:r w:rsidRPr="00C95AC0">
              <w:rPr>
                <w:bCs/>
              </w:rPr>
              <w:t>People involved.</w:t>
            </w:r>
          </w:p>
          <w:p w14:paraId="1786616F" w14:textId="77777777" w:rsidR="00824B22" w:rsidRPr="00C95AC0" w:rsidRDefault="00824B22" w:rsidP="005063AF">
            <w:pPr>
              <w:spacing w:line="360" w:lineRule="auto"/>
              <w:rPr>
                <w:bCs/>
              </w:rPr>
            </w:pPr>
            <w:r w:rsidRPr="00C95AC0">
              <w:rPr>
                <w:bCs/>
              </w:rPr>
              <w:t>Contextual</w:t>
            </w:r>
          </w:p>
          <w:p w14:paraId="1954A157" w14:textId="77777777" w:rsidR="00824B22" w:rsidRPr="00C95AC0" w:rsidRDefault="00824B22" w:rsidP="005063AF">
            <w:pPr>
              <w:spacing w:line="360" w:lineRule="auto"/>
              <w:rPr>
                <w:bCs/>
              </w:rPr>
            </w:pPr>
            <w:r w:rsidRPr="00C95AC0">
              <w:rPr>
                <w:bCs/>
              </w:rPr>
              <w:t xml:space="preserve">information from field notes. </w:t>
            </w:r>
          </w:p>
          <w:p w14:paraId="5EBE3B0E" w14:textId="77777777" w:rsidR="00824B22" w:rsidRPr="00C95AC0" w:rsidRDefault="00824B22" w:rsidP="005063AF">
            <w:pPr>
              <w:spacing w:line="360" w:lineRule="auto"/>
              <w:rPr>
                <w:i/>
                <w:iCs/>
              </w:rPr>
            </w:pPr>
          </w:p>
        </w:tc>
        <w:tc>
          <w:tcPr>
            <w:tcW w:w="7868" w:type="dxa"/>
          </w:tcPr>
          <w:p w14:paraId="025008F2" w14:textId="4C49A2A5" w:rsidR="00824B22" w:rsidRPr="00C95AC0" w:rsidRDefault="00824B22" w:rsidP="005063AF">
            <w:pPr>
              <w:spacing w:line="360" w:lineRule="auto"/>
            </w:pPr>
            <w:r w:rsidRPr="00C95AC0">
              <w:t>Forth lesson of the day between 11</w:t>
            </w:r>
            <w:r w:rsidR="00C83E1C" w:rsidRPr="00C95AC0">
              <w:t>:</w:t>
            </w:r>
            <w:r w:rsidRPr="00C95AC0">
              <w:t xml:space="preserve">55 </w:t>
            </w:r>
            <w:r w:rsidR="00C83E1C" w:rsidRPr="00C95AC0">
              <w:t>–</w:t>
            </w:r>
            <w:r w:rsidRPr="00C95AC0">
              <w:t xml:space="preserve"> 12</w:t>
            </w:r>
            <w:r w:rsidR="00C83E1C" w:rsidRPr="00C95AC0">
              <w:t>:</w:t>
            </w:r>
            <w:r w:rsidRPr="00C95AC0">
              <w:t xml:space="preserve">55 and the lesson before dinner time on the 11th of October for Class </w:t>
            </w:r>
            <w:proofErr w:type="spellStart"/>
            <w:r w:rsidRPr="00C95AC0">
              <w:t>7Y</w:t>
            </w:r>
            <w:proofErr w:type="spellEnd"/>
            <w:r w:rsidRPr="00C95AC0">
              <w:t xml:space="preserve"> in the Art &amp; Design classroom. There are 29 learners present in class </w:t>
            </w:r>
            <w:proofErr w:type="spellStart"/>
            <w:r w:rsidRPr="00C95AC0">
              <w:t>7Y</w:t>
            </w:r>
            <w:proofErr w:type="spellEnd"/>
            <w:r w:rsidRPr="00C95AC0">
              <w:t xml:space="preserve"> with more girls than boys of ages 11 and 12. Class </w:t>
            </w:r>
            <w:proofErr w:type="spellStart"/>
            <w:r w:rsidRPr="00C95AC0">
              <w:t>7Y</w:t>
            </w:r>
            <w:proofErr w:type="spellEnd"/>
            <w:r w:rsidRPr="00C95AC0">
              <w:t xml:space="preserve"> are a higher achieving class based on their previous tests and teacher scores in their former primary schools. It is the start of the unit of work on developing mark making and in this lesson the students are learning new techniques which were hatching and stippling. It was clear to see from the start of the lesson some children were confident with their artistic ability and some weren’t. Due to the current regulations regarding coronavirus the teacher is teaching from the front of the class and is staying at a safe two-meter distance from the learners. The learners had previous lesson sheets to refer to throughout the lesson and visual references on the interactive white board and whiteboard. There were photos of good practice of other students work up on all the wall and the teacher would refer to these when discussing a particular technique. </w:t>
            </w:r>
          </w:p>
          <w:p w14:paraId="5373D8A5" w14:textId="77777777" w:rsidR="00824B22" w:rsidRPr="00C95AC0" w:rsidRDefault="00824B22" w:rsidP="005063AF">
            <w:pPr>
              <w:spacing w:line="360" w:lineRule="auto"/>
            </w:pPr>
          </w:p>
          <w:p w14:paraId="1E4B1CA5" w14:textId="77777777" w:rsidR="00824B22" w:rsidRPr="00C95AC0" w:rsidRDefault="00824B22" w:rsidP="005063AF">
            <w:pPr>
              <w:spacing w:line="360" w:lineRule="auto"/>
            </w:pPr>
          </w:p>
          <w:p w14:paraId="4296A33C" w14:textId="77777777" w:rsidR="00824B22" w:rsidRPr="00C95AC0" w:rsidRDefault="00824B22" w:rsidP="005063AF">
            <w:pPr>
              <w:spacing w:line="360" w:lineRule="auto"/>
            </w:pPr>
          </w:p>
          <w:p w14:paraId="2800FE9A" w14:textId="77777777" w:rsidR="00824B22" w:rsidRPr="00C95AC0" w:rsidRDefault="00824B22" w:rsidP="005063AF">
            <w:pPr>
              <w:spacing w:line="360" w:lineRule="auto"/>
            </w:pPr>
          </w:p>
          <w:p w14:paraId="49343090" w14:textId="77777777" w:rsidR="00824B22" w:rsidRPr="00C95AC0" w:rsidRDefault="00824B22" w:rsidP="005063AF">
            <w:pPr>
              <w:spacing w:line="360" w:lineRule="auto"/>
            </w:pPr>
          </w:p>
          <w:p w14:paraId="7237DD40" w14:textId="77777777" w:rsidR="00824B22" w:rsidRPr="00C95AC0" w:rsidRDefault="00824B22" w:rsidP="005063AF">
            <w:pPr>
              <w:spacing w:line="360" w:lineRule="auto"/>
            </w:pPr>
          </w:p>
          <w:p w14:paraId="642FD164" w14:textId="77777777" w:rsidR="00824B22" w:rsidRPr="00C95AC0" w:rsidRDefault="00824B22" w:rsidP="005063AF">
            <w:pPr>
              <w:spacing w:line="360" w:lineRule="auto"/>
            </w:pPr>
          </w:p>
          <w:p w14:paraId="1980CDF6" w14:textId="77777777" w:rsidR="00824B22" w:rsidRPr="00C95AC0" w:rsidRDefault="00824B22" w:rsidP="005063AF">
            <w:pPr>
              <w:spacing w:line="360" w:lineRule="auto"/>
            </w:pPr>
          </w:p>
        </w:tc>
      </w:tr>
      <w:tr w:rsidR="00824B22" w:rsidRPr="00C95AC0" w14:paraId="73CFDA47" w14:textId="77777777" w:rsidTr="00C73DF6">
        <w:tc>
          <w:tcPr>
            <w:tcW w:w="1838" w:type="dxa"/>
          </w:tcPr>
          <w:p w14:paraId="67B518E4" w14:textId="77777777" w:rsidR="00824B22" w:rsidRPr="00C95AC0" w:rsidRDefault="00824B22" w:rsidP="005063AF">
            <w:pPr>
              <w:spacing w:line="360" w:lineRule="auto"/>
              <w:rPr>
                <w:i/>
                <w:iCs/>
              </w:rPr>
            </w:pPr>
            <w:r w:rsidRPr="00C95AC0">
              <w:rPr>
                <w:i/>
                <w:iCs/>
              </w:rPr>
              <w:t xml:space="preserve">What happened? A detailed </w:t>
            </w:r>
            <w:proofErr w:type="spellStart"/>
            <w:r w:rsidRPr="00C95AC0">
              <w:rPr>
                <w:i/>
                <w:iCs/>
              </w:rPr>
              <w:t>decription</w:t>
            </w:r>
            <w:proofErr w:type="spellEnd"/>
            <w:r w:rsidRPr="00C95AC0">
              <w:rPr>
                <w:i/>
                <w:iCs/>
              </w:rPr>
              <w:t xml:space="preserve"> of what you observed and what thoughts on pedagogy and practice occurred to you </w:t>
            </w:r>
            <w:r w:rsidRPr="00C95AC0">
              <w:rPr>
                <w:i/>
                <w:iCs/>
              </w:rPr>
              <w:lastRenderedPageBreak/>
              <w:t>as a result, looking towards your research.</w:t>
            </w:r>
          </w:p>
        </w:tc>
        <w:tc>
          <w:tcPr>
            <w:tcW w:w="7868" w:type="dxa"/>
          </w:tcPr>
          <w:p w14:paraId="7E55F6CE" w14:textId="39F7FBE9" w:rsidR="00824B22" w:rsidRPr="00C95AC0" w:rsidRDefault="00824B22" w:rsidP="005063AF">
            <w:pPr>
              <w:spacing w:line="360" w:lineRule="auto"/>
            </w:pPr>
            <w:r w:rsidRPr="00C95AC0">
              <w:lastRenderedPageBreak/>
              <w:t xml:space="preserve">In this art lesson the students were developing knowledge of new mark making techniques such as stippling and hatching. The teacher would use different approaches to teach this technique such as describing it verbally, showing a video and creating the marks herself on the white board. This was a good use of pedagogy as she was ensuring that the students were learning in one way or another. When the hatching task was being introduced verbally by the teacher, I noticed Child D throwing a pencil around on the table and was clearly uninterested in what the teacher was explaining. Child D continued to fidget with a pen and poke his partner next to him. After the teacher finished </w:t>
            </w:r>
            <w:r w:rsidRPr="00C95AC0">
              <w:lastRenderedPageBreak/>
              <w:t xml:space="preserve">discussing she played a YouTube video which demonstrated how to do the technique. As the video started Child D began to interest and intrigued by watching the video and hoping playing with his pen. Child D continued eye contact throughout the video and seemed to be clearly interested unlike when the technique was discussed verbally. By observing this incident, it made me consider how learners learn, some may learn by verbal commands, some learn by doing and some learn by seeing. I would look further into differentiation and scaffolding as techniques of getting the learners to understand. I will look at theorists such as Vygotsky and his theory of the Zone of proximal development. </w:t>
            </w:r>
          </w:p>
          <w:p w14:paraId="04A59946" w14:textId="77777777" w:rsidR="00824B22" w:rsidRPr="00C95AC0" w:rsidRDefault="00824B22" w:rsidP="005063AF">
            <w:pPr>
              <w:spacing w:line="360" w:lineRule="auto"/>
            </w:pPr>
          </w:p>
          <w:p w14:paraId="5FF5CD3F" w14:textId="77777777" w:rsidR="00824B22" w:rsidRPr="00C95AC0" w:rsidRDefault="00824B22" w:rsidP="005063AF">
            <w:pPr>
              <w:spacing w:line="360" w:lineRule="auto"/>
            </w:pPr>
          </w:p>
        </w:tc>
      </w:tr>
    </w:tbl>
    <w:p w14:paraId="2D26BFD3" w14:textId="77777777" w:rsidR="00A65FB4" w:rsidRPr="00C95AC0" w:rsidRDefault="00A65FB4" w:rsidP="005063AF">
      <w:pPr>
        <w:spacing w:line="360" w:lineRule="auto"/>
      </w:pPr>
    </w:p>
    <w:p w14:paraId="41539459" w14:textId="77777777" w:rsidR="00824B22" w:rsidRPr="00C95AC0" w:rsidRDefault="00824B22" w:rsidP="005063AF">
      <w:pPr>
        <w:spacing w:line="360" w:lineRule="auto"/>
        <w:jc w:val="both"/>
      </w:pPr>
    </w:p>
    <w:p w14:paraId="4243A607" w14:textId="77777777" w:rsidR="00824B22" w:rsidRPr="00C95AC0" w:rsidRDefault="00824B22" w:rsidP="005063AF">
      <w:pPr>
        <w:spacing w:line="360" w:lineRule="auto"/>
        <w:jc w:val="both"/>
      </w:pPr>
    </w:p>
    <w:p w14:paraId="52A4ADD4" w14:textId="77777777" w:rsidR="005063AF" w:rsidRPr="00C95AC0" w:rsidRDefault="005063AF" w:rsidP="005063AF">
      <w:pPr>
        <w:spacing w:line="360" w:lineRule="auto"/>
        <w:jc w:val="both"/>
        <w:rPr>
          <w:b/>
          <w:u w:val="single"/>
        </w:rPr>
      </w:pPr>
    </w:p>
    <w:p w14:paraId="230CE78B" w14:textId="77777777" w:rsidR="005063AF" w:rsidRPr="00C95AC0" w:rsidRDefault="005063AF" w:rsidP="005063AF">
      <w:pPr>
        <w:spacing w:line="360" w:lineRule="auto"/>
        <w:jc w:val="both"/>
        <w:rPr>
          <w:b/>
          <w:u w:val="single"/>
        </w:rPr>
      </w:pPr>
    </w:p>
    <w:p w14:paraId="593E1C47" w14:textId="77777777" w:rsidR="005063AF" w:rsidRPr="00C95AC0" w:rsidRDefault="005063AF" w:rsidP="005063AF">
      <w:pPr>
        <w:spacing w:line="360" w:lineRule="auto"/>
        <w:jc w:val="both"/>
        <w:rPr>
          <w:b/>
          <w:u w:val="single"/>
        </w:rPr>
      </w:pPr>
    </w:p>
    <w:p w14:paraId="410FED7D" w14:textId="77777777" w:rsidR="005063AF" w:rsidRPr="00C95AC0" w:rsidRDefault="005063AF" w:rsidP="005063AF">
      <w:pPr>
        <w:spacing w:line="360" w:lineRule="auto"/>
        <w:jc w:val="both"/>
        <w:rPr>
          <w:b/>
          <w:u w:val="single"/>
        </w:rPr>
      </w:pPr>
    </w:p>
    <w:p w14:paraId="4E3EF4E8" w14:textId="77777777" w:rsidR="005063AF" w:rsidRPr="00C95AC0" w:rsidRDefault="005063AF" w:rsidP="005063AF">
      <w:pPr>
        <w:spacing w:line="360" w:lineRule="auto"/>
        <w:jc w:val="both"/>
        <w:rPr>
          <w:b/>
          <w:u w:val="single"/>
        </w:rPr>
      </w:pPr>
    </w:p>
    <w:p w14:paraId="03D36062" w14:textId="77777777" w:rsidR="005063AF" w:rsidRPr="00C95AC0" w:rsidRDefault="005063AF" w:rsidP="005063AF">
      <w:pPr>
        <w:spacing w:line="360" w:lineRule="auto"/>
        <w:jc w:val="both"/>
        <w:rPr>
          <w:b/>
          <w:u w:val="single"/>
        </w:rPr>
      </w:pPr>
    </w:p>
    <w:p w14:paraId="34E9D829" w14:textId="77777777" w:rsidR="005063AF" w:rsidRPr="00C95AC0" w:rsidRDefault="005063AF" w:rsidP="005063AF">
      <w:pPr>
        <w:spacing w:line="360" w:lineRule="auto"/>
        <w:jc w:val="both"/>
        <w:rPr>
          <w:b/>
          <w:u w:val="single"/>
        </w:rPr>
      </w:pPr>
    </w:p>
    <w:p w14:paraId="1A2963BB" w14:textId="77777777" w:rsidR="005063AF" w:rsidRPr="00C95AC0" w:rsidRDefault="005063AF" w:rsidP="005063AF">
      <w:pPr>
        <w:spacing w:line="360" w:lineRule="auto"/>
        <w:jc w:val="both"/>
        <w:rPr>
          <w:b/>
          <w:u w:val="single"/>
        </w:rPr>
      </w:pPr>
    </w:p>
    <w:p w14:paraId="7C71A11A" w14:textId="77777777" w:rsidR="005063AF" w:rsidRPr="00C95AC0" w:rsidRDefault="005063AF" w:rsidP="005063AF">
      <w:pPr>
        <w:spacing w:line="360" w:lineRule="auto"/>
        <w:jc w:val="both"/>
        <w:rPr>
          <w:b/>
          <w:u w:val="single"/>
        </w:rPr>
      </w:pPr>
    </w:p>
    <w:p w14:paraId="2B2A42BE" w14:textId="77777777" w:rsidR="005063AF" w:rsidRPr="00C95AC0" w:rsidRDefault="005063AF" w:rsidP="005063AF">
      <w:pPr>
        <w:spacing w:line="360" w:lineRule="auto"/>
        <w:jc w:val="both"/>
        <w:rPr>
          <w:b/>
          <w:u w:val="single"/>
        </w:rPr>
      </w:pPr>
    </w:p>
    <w:p w14:paraId="6D05D154" w14:textId="77777777" w:rsidR="005063AF" w:rsidRPr="00C95AC0" w:rsidRDefault="005063AF" w:rsidP="005063AF">
      <w:pPr>
        <w:spacing w:line="360" w:lineRule="auto"/>
        <w:jc w:val="both"/>
        <w:rPr>
          <w:b/>
          <w:u w:val="single"/>
        </w:rPr>
      </w:pPr>
    </w:p>
    <w:p w14:paraId="13C6D952" w14:textId="77777777" w:rsidR="005063AF" w:rsidRPr="00C95AC0" w:rsidRDefault="005063AF" w:rsidP="005063AF">
      <w:pPr>
        <w:spacing w:line="360" w:lineRule="auto"/>
        <w:jc w:val="both"/>
        <w:rPr>
          <w:b/>
          <w:u w:val="single"/>
        </w:rPr>
      </w:pPr>
    </w:p>
    <w:p w14:paraId="65FCE1A4" w14:textId="77777777" w:rsidR="005063AF" w:rsidRPr="00C95AC0" w:rsidRDefault="005063AF" w:rsidP="005063AF">
      <w:pPr>
        <w:spacing w:line="360" w:lineRule="auto"/>
        <w:jc w:val="both"/>
        <w:rPr>
          <w:b/>
          <w:u w:val="single"/>
        </w:rPr>
      </w:pPr>
    </w:p>
    <w:p w14:paraId="2AF777C2" w14:textId="77777777" w:rsidR="005063AF" w:rsidRPr="00C95AC0" w:rsidRDefault="005063AF" w:rsidP="005063AF">
      <w:pPr>
        <w:spacing w:line="360" w:lineRule="auto"/>
        <w:jc w:val="both"/>
        <w:rPr>
          <w:b/>
          <w:u w:val="single"/>
        </w:rPr>
      </w:pPr>
    </w:p>
    <w:p w14:paraId="6A973F31" w14:textId="77777777" w:rsidR="005063AF" w:rsidRPr="00C95AC0" w:rsidRDefault="005063AF" w:rsidP="005063AF">
      <w:pPr>
        <w:spacing w:line="360" w:lineRule="auto"/>
        <w:jc w:val="both"/>
        <w:rPr>
          <w:b/>
          <w:u w:val="single"/>
        </w:rPr>
      </w:pPr>
    </w:p>
    <w:p w14:paraId="4D635979" w14:textId="77777777" w:rsidR="005063AF" w:rsidRPr="00C95AC0" w:rsidRDefault="005063AF" w:rsidP="005063AF">
      <w:pPr>
        <w:spacing w:line="360" w:lineRule="auto"/>
        <w:jc w:val="both"/>
        <w:rPr>
          <w:b/>
          <w:u w:val="single"/>
        </w:rPr>
      </w:pPr>
    </w:p>
    <w:p w14:paraId="183E1713" w14:textId="77777777" w:rsidR="00C95AC0" w:rsidRPr="00C95AC0" w:rsidRDefault="00C95AC0" w:rsidP="005063AF">
      <w:pPr>
        <w:spacing w:line="360" w:lineRule="auto"/>
        <w:jc w:val="both"/>
        <w:rPr>
          <w:b/>
          <w:u w:val="single"/>
        </w:rPr>
      </w:pPr>
    </w:p>
    <w:p w14:paraId="07669084" w14:textId="77777777" w:rsidR="00C95AC0" w:rsidRDefault="00C95AC0" w:rsidP="005063AF">
      <w:pPr>
        <w:spacing w:line="360" w:lineRule="auto"/>
        <w:jc w:val="both"/>
        <w:rPr>
          <w:b/>
          <w:u w:val="single"/>
        </w:rPr>
      </w:pPr>
    </w:p>
    <w:p w14:paraId="3F6213E0" w14:textId="77777777" w:rsidR="00C95AC0" w:rsidRDefault="00C95AC0" w:rsidP="005063AF">
      <w:pPr>
        <w:spacing w:line="360" w:lineRule="auto"/>
        <w:jc w:val="both"/>
        <w:rPr>
          <w:b/>
          <w:u w:val="single"/>
        </w:rPr>
      </w:pPr>
    </w:p>
    <w:p w14:paraId="37E19965" w14:textId="77777777" w:rsidR="00C95AC0" w:rsidRDefault="00C95AC0" w:rsidP="005063AF">
      <w:pPr>
        <w:spacing w:line="360" w:lineRule="auto"/>
        <w:jc w:val="both"/>
        <w:rPr>
          <w:b/>
          <w:u w:val="single"/>
        </w:rPr>
      </w:pPr>
    </w:p>
    <w:p w14:paraId="55AEA125" w14:textId="30A1525D" w:rsidR="00824B22" w:rsidRPr="00C95AC0" w:rsidRDefault="00824B22" w:rsidP="005063AF">
      <w:pPr>
        <w:spacing w:line="360" w:lineRule="auto"/>
        <w:jc w:val="both"/>
        <w:rPr>
          <w:b/>
          <w:u w:val="single"/>
        </w:rPr>
      </w:pPr>
      <w:r w:rsidRPr="00C95AC0">
        <w:rPr>
          <w:b/>
          <w:u w:val="single"/>
        </w:rPr>
        <w:lastRenderedPageBreak/>
        <w:t>Appendix 5</w:t>
      </w:r>
    </w:p>
    <w:p w14:paraId="2768DC10" w14:textId="77777777" w:rsidR="00824B22" w:rsidRPr="00C95AC0" w:rsidRDefault="00824B22" w:rsidP="005063AF">
      <w:pPr>
        <w:spacing w:line="360" w:lineRule="auto"/>
        <w:jc w:val="both"/>
        <w:rPr>
          <w:b/>
        </w:rPr>
      </w:pPr>
    </w:p>
    <w:p w14:paraId="7CCF208F" w14:textId="77777777" w:rsidR="00824B22" w:rsidRPr="00C95AC0" w:rsidRDefault="00824B22" w:rsidP="005063AF">
      <w:pPr>
        <w:spacing w:line="360" w:lineRule="auto"/>
        <w:jc w:val="both"/>
        <w:rPr>
          <w:b/>
        </w:rPr>
      </w:pPr>
      <w:r w:rsidRPr="00C95AC0">
        <w:rPr>
          <w:b/>
        </w:rPr>
        <w:t>OBSERVATION / FIELD NOTES</w:t>
      </w:r>
    </w:p>
    <w:p w14:paraId="31210A7B" w14:textId="77777777" w:rsidR="00824B22" w:rsidRPr="00C95AC0" w:rsidRDefault="00824B22" w:rsidP="005063AF">
      <w:pPr>
        <w:spacing w:line="360" w:lineRule="auto"/>
        <w:rPr>
          <w:sz w:val="16"/>
          <w:szCs w:val="16"/>
        </w:rPr>
      </w:pPr>
      <w:r w:rsidRPr="00C95AC0">
        <w:rPr>
          <w:sz w:val="16"/>
          <w:szCs w:val="16"/>
        </w:rPr>
        <w:t>(Questions adapted from Fletcher Wood (2016)</w:t>
      </w:r>
    </w:p>
    <w:tbl>
      <w:tblPr>
        <w:tblStyle w:val="TableGrid"/>
        <w:tblW w:w="0" w:type="auto"/>
        <w:tblLook w:val="04A0" w:firstRow="1" w:lastRow="0" w:firstColumn="1" w:lastColumn="0" w:noHBand="0" w:noVBand="1"/>
      </w:tblPr>
      <w:tblGrid>
        <w:gridCol w:w="8926"/>
      </w:tblGrid>
      <w:tr w:rsidR="00824B22" w:rsidRPr="00C95AC0" w14:paraId="57F77435" w14:textId="77777777" w:rsidTr="00C73DF6">
        <w:tc>
          <w:tcPr>
            <w:tcW w:w="8926" w:type="dxa"/>
          </w:tcPr>
          <w:p w14:paraId="5B9BE653" w14:textId="77777777" w:rsidR="00824B22" w:rsidRPr="00C95AC0" w:rsidRDefault="00824B22" w:rsidP="005063AF">
            <w:pPr>
              <w:spacing w:line="360" w:lineRule="auto"/>
            </w:pPr>
            <w:r w:rsidRPr="00C95AC0">
              <w:t>Date and time, year group:</w:t>
            </w:r>
          </w:p>
          <w:p w14:paraId="06DFEF99" w14:textId="52B75460" w:rsidR="00824B22" w:rsidRPr="00C95AC0" w:rsidRDefault="00824B22" w:rsidP="005063AF">
            <w:pPr>
              <w:spacing w:line="360" w:lineRule="auto"/>
            </w:pPr>
            <w:r w:rsidRPr="00C95AC0">
              <w:t xml:space="preserve">29/9/20 </w:t>
            </w:r>
            <w:proofErr w:type="spellStart"/>
            <w:r w:rsidRPr="00C95AC0">
              <w:t>9</w:t>
            </w:r>
            <w:r w:rsidR="00C83E1C" w:rsidRPr="00C95AC0">
              <w:t>:</w:t>
            </w:r>
            <w:r w:rsidRPr="00C95AC0">
              <w:t>05am</w:t>
            </w:r>
            <w:proofErr w:type="spellEnd"/>
            <w:r w:rsidRPr="00C95AC0">
              <w:t xml:space="preserve">, Year </w:t>
            </w:r>
            <w:proofErr w:type="spellStart"/>
            <w:r w:rsidRPr="00C95AC0">
              <w:t>7Y</w:t>
            </w:r>
            <w:proofErr w:type="spellEnd"/>
            <w:r w:rsidRPr="00C95AC0">
              <w:t>, Chemistry Lesson</w:t>
            </w:r>
          </w:p>
        </w:tc>
      </w:tr>
      <w:tr w:rsidR="00824B22" w:rsidRPr="00C95AC0" w14:paraId="48ABF0B4" w14:textId="77777777" w:rsidTr="00C73DF6">
        <w:tc>
          <w:tcPr>
            <w:tcW w:w="8926" w:type="dxa"/>
          </w:tcPr>
          <w:p w14:paraId="4B31F4DD" w14:textId="77777777" w:rsidR="00824B22" w:rsidRPr="00C95AC0" w:rsidRDefault="00824B22" w:rsidP="005063AF">
            <w:pPr>
              <w:spacing w:line="360" w:lineRule="auto"/>
            </w:pPr>
            <w:r w:rsidRPr="00C95AC0">
              <w:rPr>
                <w:b/>
              </w:rPr>
              <w:t>Lesson details:</w:t>
            </w:r>
            <w:r w:rsidRPr="00C95AC0">
              <w:t xml:space="preserve"> (Context and focus -/</w:t>
            </w:r>
            <w:proofErr w:type="spellStart"/>
            <w:r w:rsidRPr="00C95AC0">
              <w:t>AoLE</w:t>
            </w:r>
            <w:proofErr w:type="spellEnd"/>
            <w:r w:rsidRPr="00C95AC0">
              <w:t>/subject- is it near start of end of unit of study? Indoors/outdoors? Ability range? Any particularly relevant information).</w:t>
            </w:r>
          </w:p>
          <w:p w14:paraId="568B936E" w14:textId="77777777" w:rsidR="00824B22" w:rsidRPr="00C95AC0" w:rsidRDefault="00824B22" w:rsidP="005063AF">
            <w:pPr>
              <w:spacing w:line="360" w:lineRule="auto"/>
            </w:pPr>
          </w:p>
          <w:p w14:paraId="43A3D84C" w14:textId="77777777" w:rsidR="00824B22" w:rsidRPr="00C95AC0" w:rsidRDefault="00824B22" w:rsidP="005063AF">
            <w:pPr>
              <w:spacing w:line="360" w:lineRule="auto"/>
            </w:pPr>
            <w:r w:rsidRPr="00C95AC0">
              <w:t xml:space="preserve">First lesson of the day for class </w:t>
            </w:r>
            <w:proofErr w:type="spellStart"/>
            <w:r w:rsidRPr="00C95AC0">
              <w:t>7Y</w:t>
            </w:r>
            <w:proofErr w:type="spellEnd"/>
            <w:r w:rsidRPr="00C95AC0">
              <w:t xml:space="preserve"> in the Chemistry classroom. It is the start of the unit of study and repeating classroom rules and general chemistry information and questioning. The class is a higher achieving class based on their test marks and teacher levelling from their former primary school. Due to </w:t>
            </w:r>
            <w:proofErr w:type="spellStart"/>
            <w:r w:rsidRPr="00C95AC0">
              <w:t>covid</w:t>
            </w:r>
            <w:proofErr w:type="spellEnd"/>
            <w:r w:rsidRPr="00C95AC0">
              <w:t xml:space="preserve"> regulations the students were unable to hold any chemistry equipment or wonder around the class at any point. The teacher stayed at the front of the class by standing at a safe distance from the learners. </w:t>
            </w:r>
          </w:p>
          <w:p w14:paraId="7FADC6AE" w14:textId="77777777" w:rsidR="00824B22" w:rsidRPr="00C95AC0" w:rsidRDefault="00824B22" w:rsidP="005063AF">
            <w:pPr>
              <w:spacing w:line="360" w:lineRule="auto"/>
            </w:pPr>
          </w:p>
        </w:tc>
      </w:tr>
      <w:tr w:rsidR="00824B22" w:rsidRPr="00C95AC0" w14:paraId="710A530B" w14:textId="77777777" w:rsidTr="00C73DF6">
        <w:tc>
          <w:tcPr>
            <w:tcW w:w="8926" w:type="dxa"/>
          </w:tcPr>
          <w:p w14:paraId="073E0E06" w14:textId="77777777" w:rsidR="00824B22" w:rsidRPr="00C95AC0" w:rsidRDefault="00824B22" w:rsidP="005063AF">
            <w:pPr>
              <w:spacing w:line="360" w:lineRule="auto"/>
              <w:rPr>
                <w:b/>
                <w:bCs/>
                <w:lang w:val="en-US"/>
              </w:rPr>
            </w:pPr>
            <w:r w:rsidRPr="00C95AC0">
              <w:rPr>
                <w:b/>
                <w:bCs/>
                <w:lang w:val="en-US"/>
              </w:rPr>
              <w:t>Classroom culture</w:t>
            </w:r>
          </w:p>
          <w:p w14:paraId="72ACAD7B" w14:textId="77777777" w:rsidR="00824B22" w:rsidRPr="00C95AC0" w:rsidRDefault="00824B22" w:rsidP="005063AF">
            <w:pPr>
              <w:spacing w:line="360" w:lineRule="auto"/>
              <w:rPr>
                <w:bCs/>
                <w:lang w:val="en-US"/>
              </w:rPr>
            </w:pPr>
            <w:r w:rsidRPr="00C95AC0">
              <w:rPr>
                <w:bCs/>
                <w:lang w:val="en-US"/>
              </w:rPr>
              <w:t>(What is the classroom ‘vibe.’? What do attitudes, dispositions, behavior’s towards learning seem like at this point in time?)</w:t>
            </w:r>
          </w:p>
          <w:p w14:paraId="65883574" w14:textId="77777777" w:rsidR="00824B22" w:rsidRPr="00C95AC0" w:rsidRDefault="00824B22" w:rsidP="005063AF">
            <w:pPr>
              <w:spacing w:line="360" w:lineRule="auto"/>
              <w:rPr>
                <w:bCs/>
                <w:lang w:val="en-US"/>
              </w:rPr>
            </w:pPr>
          </w:p>
          <w:p w14:paraId="35778107" w14:textId="77777777" w:rsidR="00824B22" w:rsidRPr="00C95AC0" w:rsidRDefault="00824B22" w:rsidP="005063AF">
            <w:pPr>
              <w:spacing w:line="360" w:lineRule="auto"/>
              <w:rPr>
                <w:bCs/>
                <w:lang w:val="en-US"/>
              </w:rPr>
            </w:pPr>
            <w:r w:rsidRPr="00C95AC0">
              <w:rPr>
                <w:bCs/>
                <w:lang w:val="en-US"/>
              </w:rPr>
              <w:t xml:space="preserve">The children seemed happy in the class and the majority engaged with the learning throughout. The learners felt comfortable to put their hands up to ask and answer questions. Some learners volunteered to hand out lesson answer sheets. The learners sat next to friends on tables of 4 and were happy to work in pairs/groups when asked to do so. Only one student throughout the lesson did not look engaged and was sat at the back of the class. </w:t>
            </w:r>
          </w:p>
          <w:p w14:paraId="449DB3DF" w14:textId="77777777" w:rsidR="00824B22" w:rsidRPr="00C95AC0" w:rsidRDefault="00824B22" w:rsidP="005063AF">
            <w:pPr>
              <w:spacing w:line="360" w:lineRule="auto"/>
            </w:pPr>
          </w:p>
        </w:tc>
      </w:tr>
      <w:tr w:rsidR="00824B22" w:rsidRPr="00C95AC0" w14:paraId="5ADE0AB8" w14:textId="77777777" w:rsidTr="00C73DF6">
        <w:tc>
          <w:tcPr>
            <w:tcW w:w="8926" w:type="dxa"/>
          </w:tcPr>
          <w:p w14:paraId="3420AF74" w14:textId="77777777" w:rsidR="00824B22" w:rsidRPr="00C95AC0" w:rsidRDefault="00824B22" w:rsidP="005063AF">
            <w:pPr>
              <w:spacing w:line="360" w:lineRule="auto"/>
              <w:rPr>
                <w:b/>
              </w:rPr>
            </w:pPr>
            <w:r w:rsidRPr="00C95AC0">
              <w:rPr>
                <w:b/>
              </w:rPr>
              <w:t>Objectives</w:t>
            </w:r>
          </w:p>
          <w:p w14:paraId="64F7C2B1" w14:textId="77777777" w:rsidR="00824B22" w:rsidRPr="00C95AC0" w:rsidRDefault="00824B22" w:rsidP="005063AF">
            <w:pPr>
              <w:spacing w:line="360" w:lineRule="auto"/>
            </w:pPr>
            <w:r w:rsidRPr="00C95AC0">
              <w:t>(What happens in the environment that communicates the purpose of the experiences?  What can be observed regarding the way lesson activities relate to these purposes?</w:t>
            </w:r>
          </w:p>
          <w:p w14:paraId="0FF4DA11" w14:textId="77777777" w:rsidR="00824B22" w:rsidRPr="00C95AC0" w:rsidRDefault="00824B22" w:rsidP="005063AF">
            <w:pPr>
              <w:spacing w:line="360" w:lineRule="auto"/>
            </w:pPr>
          </w:p>
          <w:p w14:paraId="3F5E88E1" w14:textId="77777777" w:rsidR="00824B22" w:rsidRPr="00C95AC0" w:rsidRDefault="00824B22" w:rsidP="005063AF">
            <w:pPr>
              <w:spacing w:line="360" w:lineRule="auto"/>
            </w:pPr>
            <w:r w:rsidRPr="00C95AC0">
              <w:t xml:space="preserve">The chemistry classroom was filled with posters of the periodic table and children’s work. There were also many posters of risks and hazards in the chemistry room. The teacher referred to these during the lesson to emphasise the importance of these rules and by following the rules the children are kept safe. The teacher used a power point for the lesson which demonstrated what the aims of the lessons were. The teacher followed the structure of the PowerPoint and gave verbal commands to explain what they needed to accomplish during the lesson. </w:t>
            </w:r>
          </w:p>
          <w:p w14:paraId="28B5FD40" w14:textId="77777777" w:rsidR="00824B22" w:rsidRPr="00C95AC0" w:rsidRDefault="00824B22" w:rsidP="005063AF">
            <w:pPr>
              <w:spacing w:line="360" w:lineRule="auto"/>
            </w:pPr>
          </w:p>
          <w:p w14:paraId="68C14E19" w14:textId="77777777" w:rsidR="00824B22" w:rsidRPr="00C95AC0" w:rsidRDefault="00824B22" w:rsidP="005063AF">
            <w:pPr>
              <w:spacing w:line="360" w:lineRule="auto"/>
            </w:pPr>
          </w:p>
        </w:tc>
      </w:tr>
      <w:tr w:rsidR="00824B22" w:rsidRPr="00C95AC0" w14:paraId="5497353C" w14:textId="77777777" w:rsidTr="00C73DF6">
        <w:tc>
          <w:tcPr>
            <w:tcW w:w="8926" w:type="dxa"/>
          </w:tcPr>
          <w:p w14:paraId="134E156E" w14:textId="77777777" w:rsidR="00824B22" w:rsidRPr="00C95AC0" w:rsidRDefault="00824B22" w:rsidP="005063AF">
            <w:pPr>
              <w:spacing w:line="360" w:lineRule="auto"/>
              <w:rPr>
                <w:b/>
              </w:rPr>
            </w:pPr>
            <w:r w:rsidRPr="00C95AC0">
              <w:rPr>
                <w:b/>
              </w:rPr>
              <w:lastRenderedPageBreak/>
              <w:t>Direction</w:t>
            </w:r>
          </w:p>
          <w:p w14:paraId="3598D59C" w14:textId="77777777" w:rsidR="00824B22" w:rsidRPr="00C95AC0" w:rsidRDefault="00824B22" w:rsidP="005063AF">
            <w:pPr>
              <w:spacing w:line="360" w:lineRule="auto"/>
            </w:pPr>
            <w:r w:rsidRPr="00C95AC0">
              <w:t xml:space="preserve">(What can be observed that helps learners understand what they are engaging in?  What in the environment helps them understand how to achieve well)? </w:t>
            </w:r>
          </w:p>
          <w:p w14:paraId="43478170" w14:textId="77777777" w:rsidR="00824B22" w:rsidRPr="00C95AC0" w:rsidRDefault="00824B22" w:rsidP="005063AF">
            <w:pPr>
              <w:spacing w:line="360" w:lineRule="auto"/>
            </w:pPr>
          </w:p>
          <w:p w14:paraId="293D6F45" w14:textId="77777777" w:rsidR="00824B22" w:rsidRPr="00C95AC0" w:rsidRDefault="00824B22" w:rsidP="005063AF">
            <w:pPr>
              <w:spacing w:line="360" w:lineRule="auto"/>
            </w:pPr>
            <w:r w:rsidRPr="00C95AC0">
              <w:t xml:space="preserve">The lesson started with a ‘splat game’ which reminded and emphasized on the work they had done in the previous lesson. There were questions throughout the lesson which reinforced what they had learnt previously from the start of the term. There were many posters placed on the classroom walls which enchased what the children were learning. There were also literacy posters at the front of the lesson which reminded the students what was expected from their writing. </w:t>
            </w:r>
          </w:p>
          <w:p w14:paraId="34E26BC8" w14:textId="77777777" w:rsidR="00824B22" w:rsidRPr="00C95AC0" w:rsidRDefault="00824B22" w:rsidP="005063AF">
            <w:pPr>
              <w:spacing w:line="360" w:lineRule="auto"/>
            </w:pPr>
          </w:p>
          <w:p w14:paraId="6D4D9698" w14:textId="77777777" w:rsidR="00824B22" w:rsidRPr="00C95AC0" w:rsidRDefault="00824B22" w:rsidP="005063AF">
            <w:pPr>
              <w:spacing w:line="360" w:lineRule="auto"/>
            </w:pPr>
          </w:p>
        </w:tc>
      </w:tr>
      <w:tr w:rsidR="00824B22" w:rsidRPr="00C95AC0" w14:paraId="1DAA422C" w14:textId="77777777" w:rsidTr="00C73DF6">
        <w:tc>
          <w:tcPr>
            <w:tcW w:w="8926" w:type="dxa"/>
          </w:tcPr>
          <w:p w14:paraId="47E22DEA" w14:textId="77777777" w:rsidR="00824B22" w:rsidRPr="00C95AC0" w:rsidRDefault="00824B22" w:rsidP="005063AF">
            <w:pPr>
              <w:spacing w:line="360" w:lineRule="auto"/>
              <w:rPr>
                <w:b/>
              </w:rPr>
            </w:pPr>
            <w:r w:rsidRPr="00C95AC0">
              <w:rPr>
                <w:b/>
              </w:rPr>
              <w:t>Access and challenge</w:t>
            </w:r>
          </w:p>
          <w:p w14:paraId="4B085228" w14:textId="77777777" w:rsidR="00824B22" w:rsidRPr="00C95AC0" w:rsidRDefault="00824B22" w:rsidP="005063AF">
            <w:pPr>
              <w:spacing w:line="360" w:lineRule="auto"/>
            </w:pPr>
            <w:r w:rsidRPr="00C95AC0">
              <w:t xml:space="preserve"> (What can be observed in the environment that enables engagement of learners? What can be observed regarding levels of challenge?</w:t>
            </w:r>
          </w:p>
          <w:p w14:paraId="1944B4CE" w14:textId="77777777" w:rsidR="00824B22" w:rsidRPr="00C95AC0" w:rsidRDefault="00824B22" w:rsidP="005063AF">
            <w:pPr>
              <w:spacing w:line="360" w:lineRule="auto"/>
            </w:pPr>
          </w:p>
          <w:p w14:paraId="7BD9085E" w14:textId="77777777" w:rsidR="00824B22" w:rsidRPr="00C95AC0" w:rsidRDefault="00824B22" w:rsidP="005063AF">
            <w:pPr>
              <w:spacing w:line="360" w:lineRule="auto"/>
            </w:pPr>
            <w:r w:rsidRPr="00C95AC0">
              <w:t xml:space="preserve">The ‘Splat game’ at the beginning of the lesson engaged the students straight away. It was a fun activity which helped the students remember their existing knowledge from the previous lesson. The learners were given the same work throughout the lesson but were asked to think independently or as a pair for some questions. An example of this is was when the teacher asked the students ‘how to measure the density of one piece of paper. The students were challenged to think of these answers in pairs. Some examples of answers were using a small ruler or using a machine in some way. The teacher introduced mathematics to the answer and made them think about a page in a book and divide by the number of pages to get the answer, which shows that they’re focusing on developing numeracy in the science lessons. </w:t>
            </w:r>
          </w:p>
          <w:p w14:paraId="5022ED91" w14:textId="77777777" w:rsidR="00824B22" w:rsidRPr="00C95AC0" w:rsidRDefault="00824B22" w:rsidP="005063AF">
            <w:pPr>
              <w:spacing w:line="360" w:lineRule="auto"/>
            </w:pPr>
          </w:p>
          <w:p w14:paraId="6700B169" w14:textId="77777777" w:rsidR="00824B22" w:rsidRPr="00C95AC0" w:rsidRDefault="00824B22" w:rsidP="005063AF">
            <w:pPr>
              <w:spacing w:line="360" w:lineRule="auto"/>
            </w:pPr>
          </w:p>
          <w:p w14:paraId="20A2EBE7" w14:textId="77777777" w:rsidR="00824B22" w:rsidRPr="00C95AC0" w:rsidRDefault="00824B22" w:rsidP="005063AF">
            <w:pPr>
              <w:spacing w:line="360" w:lineRule="auto"/>
            </w:pPr>
          </w:p>
          <w:p w14:paraId="2540BFD5" w14:textId="77777777" w:rsidR="00824B22" w:rsidRPr="00C95AC0" w:rsidRDefault="00824B22" w:rsidP="005063AF">
            <w:pPr>
              <w:spacing w:line="360" w:lineRule="auto"/>
            </w:pPr>
          </w:p>
          <w:p w14:paraId="400C09B9" w14:textId="77777777" w:rsidR="00824B22" w:rsidRPr="00C95AC0" w:rsidRDefault="00824B22" w:rsidP="005063AF">
            <w:pPr>
              <w:spacing w:line="360" w:lineRule="auto"/>
            </w:pPr>
          </w:p>
          <w:p w14:paraId="28DDD2A7" w14:textId="77777777" w:rsidR="00824B22" w:rsidRPr="00C95AC0" w:rsidRDefault="00824B22" w:rsidP="005063AF">
            <w:pPr>
              <w:spacing w:line="360" w:lineRule="auto"/>
            </w:pPr>
          </w:p>
          <w:p w14:paraId="60E71F57" w14:textId="77777777" w:rsidR="00824B22" w:rsidRPr="00C95AC0" w:rsidRDefault="00824B22" w:rsidP="005063AF">
            <w:pPr>
              <w:spacing w:line="360" w:lineRule="auto"/>
            </w:pPr>
          </w:p>
        </w:tc>
      </w:tr>
      <w:tr w:rsidR="00824B22" w:rsidRPr="00C95AC0" w14:paraId="426A7061" w14:textId="77777777" w:rsidTr="00C73DF6">
        <w:tc>
          <w:tcPr>
            <w:tcW w:w="8926" w:type="dxa"/>
          </w:tcPr>
          <w:p w14:paraId="27B9453D" w14:textId="77777777" w:rsidR="00824B22" w:rsidRPr="00C95AC0" w:rsidRDefault="00824B22" w:rsidP="005063AF">
            <w:pPr>
              <w:spacing w:line="360" w:lineRule="auto"/>
              <w:rPr>
                <w:b/>
              </w:rPr>
            </w:pPr>
            <w:r w:rsidRPr="00C95AC0">
              <w:rPr>
                <w:b/>
              </w:rPr>
              <w:t>Assessment</w:t>
            </w:r>
          </w:p>
          <w:p w14:paraId="09A1F1EE" w14:textId="77777777" w:rsidR="00824B22" w:rsidRPr="00C95AC0" w:rsidRDefault="00824B22" w:rsidP="005063AF">
            <w:pPr>
              <w:spacing w:line="360" w:lineRule="auto"/>
            </w:pPr>
            <w:r w:rsidRPr="00C95AC0">
              <w:t>(Can anything be observed about how student’s existing knowledge is used?  Can anything be observed regarding the development of knowledge during or after the experience)?</w:t>
            </w:r>
          </w:p>
          <w:p w14:paraId="24CAF6DA" w14:textId="77777777" w:rsidR="00824B22" w:rsidRPr="00C95AC0" w:rsidRDefault="00824B22" w:rsidP="005063AF">
            <w:pPr>
              <w:spacing w:line="360" w:lineRule="auto"/>
            </w:pPr>
          </w:p>
          <w:p w14:paraId="196CD64D" w14:textId="77777777" w:rsidR="00824B22" w:rsidRPr="00C95AC0" w:rsidRDefault="00824B22" w:rsidP="005063AF">
            <w:pPr>
              <w:spacing w:line="360" w:lineRule="auto"/>
            </w:pPr>
            <w:r w:rsidRPr="00C95AC0">
              <w:t>The students were tested on previous knowledge throughout the lesson by answering or asking questions. The learners developed their existing knowledge by making their own chemistry questions and choosing the correct from the answer sheets given. The teacher asked a couple of the students to read out their questions as a form of assessment of their learning and knowledge. Due to many children missing currently due to illness or self-isolating due to coronavirus, all work is being uploaded via Teams therefore children can catch up and relook at work at home.</w:t>
            </w:r>
          </w:p>
          <w:p w14:paraId="7F65F7EC" w14:textId="77777777" w:rsidR="00824B22" w:rsidRPr="00C95AC0" w:rsidRDefault="00824B22" w:rsidP="005063AF">
            <w:pPr>
              <w:spacing w:line="360" w:lineRule="auto"/>
            </w:pPr>
          </w:p>
          <w:p w14:paraId="05E52288" w14:textId="77777777" w:rsidR="00824B22" w:rsidRPr="00C95AC0" w:rsidRDefault="00824B22" w:rsidP="005063AF">
            <w:pPr>
              <w:spacing w:line="360" w:lineRule="auto"/>
            </w:pPr>
          </w:p>
        </w:tc>
      </w:tr>
      <w:tr w:rsidR="00824B22" w:rsidRPr="00C95AC0" w14:paraId="489E33A8" w14:textId="77777777" w:rsidTr="00C73DF6">
        <w:tc>
          <w:tcPr>
            <w:tcW w:w="8926" w:type="dxa"/>
          </w:tcPr>
          <w:p w14:paraId="08662331" w14:textId="77777777" w:rsidR="00824B22" w:rsidRPr="00C95AC0" w:rsidRDefault="00824B22" w:rsidP="005063AF">
            <w:pPr>
              <w:spacing w:line="360" w:lineRule="auto"/>
              <w:rPr>
                <w:b/>
              </w:rPr>
            </w:pPr>
            <w:r w:rsidRPr="00C95AC0">
              <w:rPr>
                <w:b/>
              </w:rPr>
              <w:lastRenderedPageBreak/>
              <w:t>Specifics / Critical Incidents</w:t>
            </w:r>
          </w:p>
          <w:p w14:paraId="5160BC22" w14:textId="77777777" w:rsidR="00824B22" w:rsidRPr="00C95AC0" w:rsidRDefault="00824B22" w:rsidP="005063AF">
            <w:pPr>
              <w:spacing w:line="360" w:lineRule="auto"/>
            </w:pPr>
            <w:r w:rsidRPr="00C95AC0">
              <w:t xml:space="preserve"> (Are there moments which cause you to consider aspects of practice when you come across them in future teaching)?</w:t>
            </w:r>
          </w:p>
          <w:p w14:paraId="071E3A13" w14:textId="77777777" w:rsidR="00824B22" w:rsidRPr="00C95AC0" w:rsidRDefault="00824B22" w:rsidP="005063AF">
            <w:pPr>
              <w:spacing w:line="360" w:lineRule="auto"/>
            </w:pPr>
          </w:p>
          <w:p w14:paraId="488A01EF" w14:textId="384526F8" w:rsidR="00824B22" w:rsidRPr="00C95AC0" w:rsidRDefault="00824B22" w:rsidP="005063AF">
            <w:pPr>
              <w:spacing w:line="360" w:lineRule="auto"/>
            </w:pPr>
            <w:r w:rsidRPr="00C95AC0">
              <w:t xml:space="preserve">There were many good aspects of the Chemistry lesson. For example, the starter activity of the ‘splat game’ was a fun example of developing previous knowledge at the start of the lesson. I would use this kind of starter activity in a lesson because it helped the children remember what was taught in the last lesson. Unfortunately, the only negative to this activity was the fact if a learner missed the previous lesson, they weren’t aware of the questions or answers. I observed one learner say, “I don’t understand” and “I wasn’t here last lesson” therefore the learner wasn’t aware of what was being discussed therefore the learner was disengaged from the task. </w:t>
            </w:r>
          </w:p>
          <w:p w14:paraId="7178F6BA" w14:textId="77777777" w:rsidR="00824B22" w:rsidRPr="00C95AC0" w:rsidRDefault="00824B22" w:rsidP="005063AF">
            <w:pPr>
              <w:spacing w:line="360" w:lineRule="auto"/>
            </w:pPr>
          </w:p>
        </w:tc>
      </w:tr>
    </w:tbl>
    <w:p w14:paraId="6DE2B9A9" w14:textId="77777777" w:rsidR="00A65FB4" w:rsidRPr="00C95AC0" w:rsidRDefault="00A65FB4" w:rsidP="005063AF">
      <w:pPr>
        <w:spacing w:line="360" w:lineRule="auto"/>
      </w:pPr>
    </w:p>
    <w:p w14:paraId="58BDCA1E" w14:textId="77777777" w:rsidR="00A65FB4" w:rsidRPr="00C95AC0" w:rsidRDefault="00A65FB4" w:rsidP="005063AF">
      <w:pPr>
        <w:spacing w:line="360" w:lineRule="auto"/>
      </w:pPr>
    </w:p>
    <w:p w14:paraId="0829AE1E" w14:textId="77777777" w:rsidR="00A65FB4" w:rsidRPr="00C95AC0" w:rsidRDefault="00A65FB4" w:rsidP="005063AF">
      <w:pPr>
        <w:spacing w:line="360" w:lineRule="auto"/>
      </w:pPr>
    </w:p>
    <w:p w14:paraId="7B8BF859" w14:textId="77777777" w:rsidR="00A65FB4" w:rsidRPr="00C95AC0" w:rsidRDefault="00A65FB4" w:rsidP="005063AF">
      <w:pPr>
        <w:spacing w:line="360" w:lineRule="auto"/>
      </w:pPr>
    </w:p>
    <w:p w14:paraId="3BEFEA08" w14:textId="77777777" w:rsidR="00A65FB4" w:rsidRPr="00C95AC0" w:rsidRDefault="00A65FB4" w:rsidP="005063AF">
      <w:pPr>
        <w:spacing w:line="360" w:lineRule="auto"/>
      </w:pPr>
    </w:p>
    <w:p w14:paraId="48A2B8C7" w14:textId="77777777" w:rsidR="00A65FB4" w:rsidRPr="00C95AC0" w:rsidRDefault="00A65FB4" w:rsidP="005063AF">
      <w:pPr>
        <w:spacing w:line="360" w:lineRule="auto"/>
      </w:pPr>
    </w:p>
    <w:p w14:paraId="2CB12329" w14:textId="77777777" w:rsidR="005063AF" w:rsidRPr="00C95AC0" w:rsidRDefault="005063AF" w:rsidP="005063AF">
      <w:pPr>
        <w:spacing w:line="360" w:lineRule="auto"/>
        <w:jc w:val="both"/>
        <w:rPr>
          <w:b/>
          <w:u w:val="single"/>
        </w:rPr>
      </w:pPr>
    </w:p>
    <w:p w14:paraId="3D4743A0" w14:textId="77777777" w:rsidR="005063AF" w:rsidRPr="00C95AC0" w:rsidRDefault="005063AF" w:rsidP="005063AF">
      <w:pPr>
        <w:spacing w:line="360" w:lineRule="auto"/>
        <w:jc w:val="both"/>
        <w:rPr>
          <w:b/>
          <w:u w:val="single"/>
        </w:rPr>
      </w:pPr>
    </w:p>
    <w:p w14:paraId="2F7C6F15" w14:textId="77777777" w:rsidR="00C95AC0" w:rsidRDefault="00C95AC0" w:rsidP="005063AF">
      <w:pPr>
        <w:spacing w:line="360" w:lineRule="auto"/>
        <w:jc w:val="both"/>
        <w:rPr>
          <w:b/>
          <w:u w:val="single"/>
        </w:rPr>
      </w:pPr>
    </w:p>
    <w:p w14:paraId="4443FBBC" w14:textId="77777777" w:rsidR="00C95AC0" w:rsidRDefault="00C95AC0" w:rsidP="005063AF">
      <w:pPr>
        <w:spacing w:line="360" w:lineRule="auto"/>
        <w:jc w:val="both"/>
        <w:rPr>
          <w:b/>
          <w:u w:val="single"/>
        </w:rPr>
      </w:pPr>
    </w:p>
    <w:p w14:paraId="202A3EC4" w14:textId="77777777" w:rsidR="00C95AC0" w:rsidRDefault="00C95AC0" w:rsidP="005063AF">
      <w:pPr>
        <w:spacing w:line="360" w:lineRule="auto"/>
        <w:jc w:val="both"/>
        <w:rPr>
          <w:b/>
          <w:u w:val="single"/>
        </w:rPr>
      </w:pPr>
    </w:p>
    <w:p w14:paraId="6E0E7A39" w14:textId="77777777" w:rsidR="00C95AC0" w:rsidRDefault="00C95AC0" w:rsidP="005063AF">
      <w:pPr>
        <w:spacing w:line="360" w:lineRule="auto"/>
        <w:jc w:val="both"/>
        <w:rPr>
          <w:b/>
          <w:u w:val="single"/>
        </w:rPr>
      </w:pPr>
    </w:p>
    <w:p w14:paraId="3F541D6A" w14:textId="77777777" w:rsidR="00C95AC0" w:rsidRDefault="00C95AC0" w:rsidP="005063AF">
      <w:pPr>
        <w:spacing w:line="360" w:lineRule="auto"/>
        <w:jc w:val="both"/>
        <w:rPr>
          <w:b/>
          <w:u w:val="single"/>
        </w:rPr>
      </w:pPr>
    </w:p>
    <w:p w14:paraId="2F1F8AE9" w14:textId="77777777" w:rsidR="00C95AC0" w:rsidRDefault="00C95AC0" w:rsidP="005063AF">
      <w:pPr>
        <w:spacing w:line="360" w:lineRule="auto"/>
        <w:jc w:val="both"/>
        <w:rPr>
          <w:b/>
          <w:u w:val="single"/>
        </w:rPr>
      </w:pPr>
    </w:p>
    <w:p w14:paraId="1D68010C" w14:textId="18F94D84" w:rsidR="00DC33B0" w:rsidRPr="00C95AC0" w:rsidRDefault="00DC33B0" w:rsidP="005063AF">
      <w:pPr>
        <w:spacing w:line="360" w:lineRule="auto"/>
        <w:jc w:val="both"/>
        <w:rPr>
          <w:b/>
          <w:u w:val="single"/>
        </w:rPr>
      </w:pPr>
      <w:r w:rsidRPr="00C95AC0">
        <w:rPr>
          <w:b/>
          <w:u w:val="single"/>
        </w:rPr>
        <w:lastRenderedPageBreak/>
        <w:t>Appendix 6</w:t>
      </w:r>
    </w:p>
    <w:p w14:paraId="39FCE993" w14:textId="77777777" w:rsidR="00DC33B0" w:rsidRPr="00C95AC0" w:rsidRDefault="00DC33B0" w:rsidP="005063AF">
      <w:pPr>
        <w:spacing w:line="360" w:lineRule="auto"/>
        <w:jc w:val="both"/>
        <w:rPr>
          <w:b/>
        </w:rPr>
      </w:pPr>
    </w:p>
    <w:p w14:paraId="3699796E" w14:textId="77777777" w:rsidR="00DC33B0" w:rsidRPr="00C95AC0" w:rsidRDefault="00DC33B0" w:rsidP="005063AF">
      <w:pPr>
        <w:spacing w:line="360" w:lineRule="auto"/>
        <w:jc w:val="both"/>
        <w:rPr>
          <w:b/>
        </w:rPr>
      </w:pPr>
      <w:r w:rsidRPr="00C95AC0">
        <w:rPr>
          <w:b/>
        </w:rPr>
        <w:t>OBSERVATION / FIELD NOTES</w:t>
      </w:r>
    </w:p>
    <w:p w14:paraId="38D44050" w14:textId="77777777" w:rsidR="00DC33B0" w:rsidRPr="00C95AC0" w:rsidRDefault="00DC33B0" w:rsidP="005063AF">
      <w:pPr>
        <w:spacing w:line="360" w:lineRule="auto"/>
        <w:rPr>
          <w:sz w:val="16"/>
          <w:szCs w:val="16"/>
        </w:rPr>
      </w:pPr>
      <w:r w:rsidRPr="00C95AC0">
        <w:rPr>
          <w:sz w:val="16"/>
          <w:szCs w:val="16"/>
        </w:rPr>
        <w:t>(Questions adapted from Fletcher Wood (2016)</w:t>
      </w:r>
    </w:p>
    <w:tbl>
      <w:tblPr>
        <w:tblStyle w:val="TableGrid"/>
        <w:tblW w:w="0" w:type="auto"/>
        <w:tblLook w:val="04A0" w:firstRow="1" w:lastRow="0" w:firstColumn="1" w:lastColumn="0" w:noHBand="0" w:noVBand="1"/>
      </w:tblPr>
      <w:tblGrid>
        <w:gridCol w:w="8926"/>
      </w:tblGrid>
      <w:tr w:rsidR="00DC33B0" w:rsidRPr="00C95AC0" w14:paraId="47E81367" w14:textId="77777777" w:rsidTr="00C73DF6">
        <w:tc>
          <w:tcPr>
            <w:tcW w:w="8926" w:type="dxa"/>
          </w:tcPr>
          <w:p w14:paraId="41B3FE40" w14:textId="77777777" w:rsidR="00DC33B0" w:rsidRPr="00C95AC0" w:rsidRDefault="00DC33B0" w:rsidP="005063AF">
            <w:pPr>
              <w:spacing w:line="360" w:lineRule="auto"/>
            </w:pPr>
            <w:r w:rsidRPr="00C95AC0">
              <w:t>Date and time, year group:</w:t>
            </w:r>
          </w:p>
          <w:p w14:paraId="312DB824" w14:textId="3759F179" w:rsidR="00DC33B0" w:rsidRPr="00C95AC0" w:rsidRDefault="00DC33B0" w:rsidP="005063AF">
            <w:pPr>
              <w:spacing w:line="360" w:lineRule="auto"/>
            </w:pPr>
            <w:r w:rsidRPr="00C95AC0">
              <w:t xml:space="preserve">29/9/20 </w:t>
            </w:r>
            <w:proofErr w:type="spellStart"/>
            <w:r w:rsidRPr="00C95AC0">
              <w:t>9</w:t>
            </w:r>
            <w:r w:rsidR="00C83E1C" w:rsidRPr="00C95AC0">
              <w:t>:</w:t>
            </w:r>
            <w:r w:rsidRPr="00C95AC0">
              <w:t>55am</w:t>
            </w:r>
            <w:proofErr w:type="spellEnd"/>
            <w:r w:rsidRPr="00C95AC0">
              <w:t xml:space="preserve">, Year </w:t>
            </w:r>
            <w:proofErr w:type="spellStart"/>
            <w:r w:rsidRPr="00C95AC0">
              <w:t>7Y</w:t>
            </w:r>
            <w:proofErr w:type="spellEnd"/>
            <w:r w:rsidRPr="00C95AC0">
              <w:t>, Welsh Lesson</w:t>
            </w:r>
          </w:p>
          <w:p w14:paraId="41FDFD38" w14:textId="77777777" w:rsidR="00DC33B0" w:rsidRPr="00C95AC0" w:rsidRDefault="00DC33B0" w:rsidP="005063AF">
            <w:pPr>
              <w:spacing w:line="360" w:lineRule="auto"/>
            </w:pPr>
          </w:p>
        </w:tc>
      </w:tr>
      <w:tr w:rsidR="00DC33B0" w:rsidRPr="00C95AC0" w14:paraId="3359E30F" w14:textId="77777777" w:rsidTr="00C73DF6">
        <w:tc>
          <w:tcPr>
            <w:tcW w:w="8926" w:type="dxa"/>
          </w:tcPr>
          <w:p w14:paraId="2D3D29E4" w14:textId="77777777" w:rsidR="00DC33B0" w:rsidRPr="00C95AC0" w:rsidRDefault="00DC33B0" w:rsidP="005063AF">
            <w:pPr>
              <w:spacing w:line="360" w:lineRule="auto"/>
            </w:pPr>
            <w:r w:rsidRPr="00C95AC0">
              <w:rPr>
                <w:b/>
              </w:rPr>
              <w:t>Lesson details:</w:t>
            </w:r>
            <w:r w:rsidRPr="00C95AC0">
              <w:t xml:space="preserve"> (Context and focus -/</w:t>
            </w:r>
            <w:proofErr w:type="spellStart"/>
            <w:r w:rsidRPr="00C95AC0">
              <w:t>AoLE</w:t>
            </w:r>
            <w:proofErr w:type="spellEnd"/>
            <w:r w:rsidRPr="00C95AC0">
              <w:t>/subject- is it near start of end of unit of study? Indoors/outdoors? Ability range? Any particularly relevant information).</w:t>
            </w:r>
          </w:p>
          <w:p w14:paraId="1E7CD0A5" w14:textId="77777777" w:rsidR="00DC33B0" w:rsidRPr="00C95AC0" w:rsidRDefault="00DC33B0" w:rsidP="005063AF">
            <w:pPr>
              <w:spacing w:line="360" w:lineRule="auto"/>
            </w:pPr>
          </w:p>
          <w:p w14:paraId="355D01FD" w14:textId="77777777" w:rsidR="00DC33B0" w:rsidRPr="00C95AC0" w:rsidRDefault="00DC33B0" w:rsidP="005063AF">
            <w:pPr>
              <w:spacing w:line="360" w:lineRule="auto"/>
            </w:pPr>
            <w:r w:rsidRPr="00C95AC0">
              <w:t xml:space="preserve">Second lesson of the day for year </w:t>
            </w:r>
            <w:proofErr w:type="spellStart"/>
            <w:r w:rsidRPr="00C95AC0">
              <w:t>7Y</w:t>
            </w:r>
            <w:proofErr w:type="spellEnd"/>
            <w:r w:rsidRPr="00C95AC0">
              <w:t xml:space="preserve"> in the Welsh classroom. The focus of the lesson is to develop knowledge of Welsh language mutations, complete work on ‘my imaginary school’ and begin to think about different techniques in order to do a good presentation in preparation for their upcoming assessed class presentations. This was the first lesson where the presentation was discussed therefore it was the beginning of the unit of work. Year </w:t>
            </w:r>
            <w:proofErr w:type="spellStart"/>
            <w:r w:rsidRPr="00C95AC0">
              <w:t>7y</w:t>
            </w:r>
            <w:proofErr w:type="spellEnd"/>
            <w:r w:rsidRPr="00C95AC0">
              <w:t xml:space="preserve"> is a higher achieving class that have been grouped based on their previous test and teacher grades in primary school. The teacher has placed the learners to sit on tables of four with mixtures of girls and boys.</w:t>
            </w:r>
          </w:p>
          <w:p w14:paraId="4C221BA7" w14:textId="77777777" w:rsidR="00DC33B0" w:rsidRPr="00C95AC0" w:rsidRDefault="00DC33B0" w:rsidP="005063AF">
            <w:pPr>
              <w:spacing w:line="360" w:lineRule="auto"/>
            </w:pPr>
          </w:p>
          <w:p w14:paraId="538BC037" w14:textId="77777777" w:rsidR="00DC33B0" w:rsidRPr="00C95AC0" w:rsidRDefault="00DC33B0" w:rsidP="005063AF">
            <w:pPr>
              <w:spacing w:line="360" w:lineRule="auto"/>
            </w:pPr>
          </w:p>
        </w:tc>
      </w:tr>
      <w:tr w:rsidR="00DC33B0" w:rsidRPr="00C95AC0" w14:paraId="50180219" w14:textId="77777777" w:rsidTr="00C73DF6">
        <w:tc>
          <w:tcPr>
            <w:tcW w:w="8926" w:type="dxa"/>
          </w:tcPr>
          <w:p w14:paraId="1A689191" w14:textId="77777777" w:rsidR="00DC33B0" w:rsidRPr="00C95AC0" w:rsidRDefault="00DC33B0" w:rsidP="005063AF">
            <w:pPr>
              <w:spacing w:line="360" w:lineRule="auto"/>
              <w:rPr>
                <w:b/>
                <w:bCs/>
                <w:lang w:val="en-US"/>
              </w:rPr>
            </w:pPr>
            <w:r w:rsidRPr="00C95AC0">
              <w:rPr>
                <w:b/>
                <w:bCs/>
                <w:lang w:val="en-US"/>
              </w:rPr>
              <w:t>Classroom culture</w:t>
            </w:r>
          </w:p>
          <w:p w14:paraId="38A5165B" w14:textId="63E0895F" w:rsidR="00DC33B0" w:rsidRPr="00C95AC0" w:rsidRDefault="00DC33B0" w:rsidP="005063AF">
            <w:pPr>
              <w:spacing w:line="360" w:lineRule="auto"/>
              <w:rPr>
                <w:bCs/>
                <w:lang w:val="en-US"/>
              </w:rPr>
            </w:pPr>
            <w:r w:rsidRPr="00C95AC0">
              <w:rPr>
                <w:bCs/>
                <w:lang w:val="en-US"/>
              </w:rPr>
              <w:t xml:space="preserve">(What is the classroom ‘vibe.’? What do attitudes, dispositions, </w:t>
            </w:r>
            <w:r w:rsidR="009374E0" w:rsidRPr="00C95AC0">
              <w:rPr>
                <w:bCs/>
                <w:lang w:val="en-US"/>
              </w:rPr>
              <w:t>behaviors</w:t>
            </w:r>
            <w:r w:rsidRPr="00C95AC0">
              <w:rPr>
                <w:bCs/>
                <w:lang w:val="en-US"/>
              </w:rPr>
              <w:t xml:space="preserve"> towards learning seem like at this point in time?)</w:t>
            </w:r>
          </w:p>
          <w:p w14:paraId="3057811E" w14:textId="77777777" w:rsidR="00DC33B0" w:rsidRPr="00C95AC0" w:rsidRDefault="00DC33B0" w:rsidP="005063AF">
            <w:pPr>
              <w:spacing w:line="360" w:lineRule="auto"/>
              <w:rPr>
                <w:bCs/>
                <w:lang w:val="en-US"/>
              </w:rPr>
            </w:pPr>
          </w:p>
          <w:p w14:paraId="2801307F" w14:textId="6FEC4ED1" w:rsidR="00DC33B0" w:rsidRPr="00C95AC0" w:rsidRDefault="00DC33B0" w:rsidP="005063AF">
            <w:pPr>
              <w:spacing w:line="360" w:lineRule="auto"/>
              <w:rPr>
                <w:bCs/>
                <w:lang w:val="en-US"/>
              </w:rPr>
            </w:pPr>
            <w:r w:rsidRPr="00C95AC0">
              <w:rPr>
                <w:bCs/>
                <w:lang w:val="en-US"/>
              </w:rPr>
              <w:t xml:space="preserve">From observing it is clear that the learners feel comfortable in the Welsh class and the level of noise is higher than the previous lesson in the Chemistry room. The learners seem comfortable asking questions to the teacher in regard to the work. All learners focused on the same tasks throughout the lesson and had the opportunity to work as a group to discuss the presentation task. The teacher put on a five-minute count down on the interactive white board for the learners to see how much time is left in order to complete the tasks. The teacher also played a Welsh song by a welsh pop band as the learners were working. By playing the song the level of noise quietened and the learners listened to the song while working. </w:t>
            </w:r>
          </w:p>
          <w:p w14:paraId="50AE2E62" w14:textId="77777777" w:rsidR="00DC33B0" w:rsidRPr="00C95AC0" w:rsidRDefault="00DC33B0" w:rsidP="005063AF">
            <w:pPr>
              <w:spacing w:line="360" w:lineRule="auto"/>
            </w:pPr>
          </w:p>
          <w:p w14:paraId="453652EC" w14:textId="77777777" w:rsidR="00DC33B0" w:rsidRPr="00C95AC0" w:rsidRDefault="00DC33B0" w:rsidP="005063AF">
            <w:pPr>
              <w:spacing w:line="360" w:lineRule="auto"/>
              <w:ind w:left="720"/>
            </w:pPr>
          </w:p>
        </w:tc>
      </w:tr>
      <w:tr w:rsidR="00DC33B0" w:rsidRPr="00C95AC0" w14:paraId="541D8CC4" w14:textId="77777777" w:rsidTr="00C73DF6">
        <w:tc>
          <w:tcPr>
            <w:tcW w:w="8926" w:type="dxa"/>
          </w:tcPr>
          <w:p w14:paraId="4415552B" w14:textId="77777777" w:rsidR="00DC33B0" w:rsidRPr="00C95AC0" w:rsidRDefault="00DC33B0" w:rsidP="005063AF">
            <w:pPr>
              <w:spacing w:line="360" w:lineRule="auto"/>
              <w:rPr>
                <w:b/>
              </w:rPr>
            </w:pPr>
            <w:r w:rsidRPr="00C95AC0">
              <w:rPr>
                <w:b/>
              </w:rPr>
              <w:t>Objectives</w:t>
            </w:r>
          </w:p>
          <w:p w14:paraId="01713588" w14:textId="77777777" w:rsidR="00DC33B0" w:rsidRPr="00C95AC0" w:rsidRDefault="00DC33B0" w:rsidP="005063AF">
            <w:pPr>
              <w:spacing w:line="360" w:lineRule="auto"/>
            </w:pPr>
            <w:r w:rsidRPr="00C95AC0">
              <w:t>(What happens in the environment that communicates the purpose of the experiences?  What can be observed regarding the way lesson activities relate to these purposes?</w:t>
            </w:r>
          </w:p>
          <w:p w14:paraId="6F1F4CE3" w14:textId="77777777" w:rsidR="00DC33B0" w:rsidRPr="00C95AC0" w:rsidRDefault="00DC33B0" w:rsidP="005063AF">
            <w:pPr>
              <w:spacing w:line="360" w:lineRule="auto"/>
            </w:pPr>
          </w:p>
          <w:p w14:paraId="1ED5A04C" w14:textId="2BEA5A2B" w:rsidR="00DC33B0" w:rsidRPr="00C95AC0" w:rsidRDefault="00DC33B0" w:rsidP="005063AF">
            <w:pPr>
              <w:spacing w:line="360" w:lineRule="auto"/>
            </w:pPr>
            <w:r w:rsidRPr="00C95AC0">
              <w:t xml:space="preserve">The teacher explained every task verbally with the learners and discussed the tasked with them. The learners asked many questions towards the teacher in regard to the work, the learners may have benefited if there was a PowerPoint as visual guidance as well as verbal guidance. When discussing the mutation work the teacher </w:t>
            </w:r>
            <w:r w:rsidR="009374E0" w:rsidRPr="00C95AC0">
              <w:t>referred</w:t>
            </w:r>
            <w:r w:rsidRPr="00C95AC0">
              <w:t xml:space="preserve"> to the Welsh alphabet on the wall to show which letters mutate. The class worked in pairs/small groups for the presentation task at the end of the lesson. This was a good chance for the students to discuss and help each other’s understanding of what makes a good presentation. </w:t>
            </w:r>
          </w:p>
          <w:p w14:paraId="04733DFC" w14:textId="77777777" w:rsidR="00DC33B0" w:rsidRPr="00C95AC0" w:rsidRDefault="00DC33B0" w:rsidP="005063AF">
            <w:pPr>
              <w:spacing w:line="360" w:lineRule="auto"/>
            </w:pPr>
          </w:p>
        </w:tc>
      </w:tr>
      <w:tr w:rsidR="00DC33B0" w:rsidRPr="00C95AC0" w14:paraId="411D6690" w14:textId="77777777" w:rsidTr="00C73DF6">
        <w:tc>
          <w:tcPr>
            <w:tcW w:w="8926" w:type="dxa"/>
          </w:tcPr>
          <w:p w14:paraId="0CAE1917" w14:textId="77777777" w:rsidR="00DC33B0" w:rsidRPr="00C95AC0" w:rsidRDefault="00DC33B0" w:rsidP="005063AF">
            <w:pPr>
              <w:spacing w:line="360" w:lineRule="auto"/>
              <w:rPr>
                <w:b/>
              </w:rPr>
            </w:pPr>
            <w:r w:rsidRPr="00C95AC0">
              <w:rPr>
                <w:b/>
              </w:rPr>
              <w:lastRenderedPageBreak/>
              <w:t>Direction</w:t>
            </w:r>
          </w:p>
          <w:p w14:paraId="0E0551B0" w14:textId="77777777" w:rsidR="00DC33B0" w:rsidRPr="00C95AC0" w:rsidRDefault="00DC33B0" w:rsidP="005063AF">
            <w:pPr>
              <w:spacing w:line="360" w:lineRule="auto"/>
            </w:pPr>
            <w:r w:rsidRPr="00C95AC0">
              <w:t xml:space="preserve">(What can be observed that helps learners understand what they are engaging in?  What in the environment helps them understand how to achieve well)? </w:t>
            </w:r>
          </w:p>
          <w:p w14:paraId="7D1B879A" w14:textId="77777777" w:rsidR="00DC33B0" w:rsidRPr="00C95AC0" w:rsidRDefault="00DC33B0" w:rsidP="005063AF">
            <w:pPr>
              <w:spacing w:line="360" w:lineRule="auto"/>
            </w:pPr>
          </w:p>
          <w:p w14:paraId="242E27C4" w14:textId="77777777" w:rsidR="00DC33B0" w:rsidRPr="00C95AC0" w:rsidRDefault="00DC33B0" w:rsidP="005063AF">
            <w:pPr>
              <w:spacing w:line="360" w:lineRule="auto"/>
            </w:pPr>
            <w:r w:rsidRPr="00C95AC0">
              <w:t>The classroom is filled with posters and work which helps with the learning. There were pictures of the mutation work on the wall which helped with the task in the lesson. There is a clear emphasis on developing the welsh language in this class with Welsh grammar rules throughout the classroom walls.</w:t>
            </w:r>
          </w:p>
          <w:p w14:paraId="19B857C2" w14:textId="77777777" w:rsidR="00DC33B0" w:rsidRPr="00C95AC0" w:rsidRDefault="00DC33B0" w:rsidP="005063AF">
            <w:pPr>
              <w:spacing w:line="360" w:lineRule="auto"/>
            </w:pPr>
          </w:p>
          <w:p w14:paraId="500B60E0" w14:textId="77777777" w:rsidR="00DC33B0" w:rsidRPr="00C95AC0" w:rsidRDefault="00DC33B0" w:rsidP="005063AF">
            <w:pPr>
              <w:spacing w:line="360" w:lineRule="auto"/>
            </w:pPr>
          </w:p>
          <w:p w14:paraId="5F906271" w14:textId="77777777" w:rsidR="00DC33B0" w:rsidRPr="00C95AC0" w:rsidRDefault="00DC33B0" w:rsidP="005063AF">
            <w:pPr>
              <w:spacing w:line="360" w:lineRule="auto"/>
            </w:pPr>
          </w:p>
        </w:tc>
      </w:tr>
      <w:tr w:rsidR="00DC33B0" w:rsidRPr="00C95AC0" w14:paraId="1A2A0F8C" w14:textId="77777777" w:rsidTr="00C73DF6">
        <w:tc>
          <w:tcPr>
            <w:tcW w:w="8926" w:type="dxa"/>
          </w:tcPr>
          <w:p w14:paraId="1FF4702A" w14:textId="77777777" w:rsidR="00DC33B0" w:rsidRPr="00C95AC0" w:rsidRDefault="00DC33B0" w:rsidP="005063AF">
            <w:pPr>
              <w:spacing w:line="360" w:lineRule="auto"/>
              <w:rPr>
                <w:b/>
              </w:rPr>
            </w:pPr>
            <w:r w:rsidRPr="00C95AC0">
              <w:rPr>
                <w:b/>
              </w:rPr>
              <w:t>Access and challenge</w:t>
            </w:r>
          </w:p>
          <w:p w14:paraId="7F7FCA87" w14:textId="77777777" w:rsidR="00DC33B0" w:rsidRPr="00C95AC0" w:rsidRDefault="00DC33B0" w:rsidP="005063AF">
            <w:pPr>
              <w:spacing w:line="360" w:lineRule="auto"/>
            </w:pPr>
            <w:r w:rsidRPr="00C95AC0">
              <w:t xml:space="preserve"> (What can be observed in the environment that enables engagement of learners? What can be observed regarding levels of challenge?</w:t>
            </w:r>
          </w:p>
          <w:p w14:paraId="6489A3FD" w14:textId="77777777" w:rsidR="00DC33B0" w:rsidRPr="00C95AC0" w:rsidRDefault="00DC33B0" w:rsidP="005063AF">
            <w:pPr>
              <w:spacing w:line="360" w:lineRule="auto"/>
            </w:pPr>
          </w:p>
          <w:p w14:paraId="0F64FFFF" w14:textId="77777777" w:rsidR="00DC33B0" w:rsidRPr="00C95AC0" w:rsidRDefault="00DC33B0" w:rsidP="005063AF">
            <w:pPr>
              <w:spacing w:line="360" w:lineRule="auto"/>
            </w:pPr>
            <w:r w:rsidRPr="00C95AC0">
              <w:t xml:space="preserve">The learners had the chance to ask many questions throughout the lesson. The mutation task challenged the children to think of the correct mutation and change the word to make it grammatically correct. The teacher challenged the children by adding a </w:t>
            </w:r>
            <w:proofErr w:type="gramStart"/>
            <w:r w:rsidRPr="00C95AC0">
              <w:t>five minute</w:t>
            </w:r>
            <w:proofErr w:type="gramEnd"/>
            <w:r w:rsidRPr="00C95AC0">
              <w:t xml:space="preserve"> timer on the board therefore the learners would aim to complete the work in the allocated time. I witnessed some learners finding the tasks easier than others. I observed one learner being very quiet in the group task and looking uncomfortable while the others in the group discussed the work </w:t>
            </w:r>
          </w:p>
          <w:p w14:paraId="30BDA05F" w14:textId="77777777" w:rsidR="00DC33B0" w:rsidRPr="00C95AC0" w:rsidRDefault="00DC33B0" w:rsidP="005063AF">
            <w:pPr>
              <w:spacing w:line="360" w:lineRule="auto"/>
            </w:pPr>
          </w:p>
          <w:p w14:paraId="75BE21F8" w14:textId="77777777" w:rsidR="00DC33B0" w:rsidRPr="00C95AC0" w:rsidRDefault="00DC33B0" w:rsidP="005063AF">
            <w:pPr>
              <w:spacing w:line="360" w:lineRule="auto"/>
            </w:pPr>
          </w:p>
        </w:tc>
      </w:tr>
      <w:tr w:rsidR="00DC33B0" w:rsidRPr="00C95AC0" w14:paraId="5AB8B2B2" w14:textId="77777777" w:rsidTr="00C73DF6">
        <w:tc>
          <w:tcPr>
            <w:tcW w:w="8926" w:type="dxa"/>
          </w:tcPr>
          <w:p w14:paraId="5AA3296D" w14:textId="77777777" w:rsidR="00DC33B0" w:rsidRPr="00C95AC0" w:rsidRDefault="00DC33B0" w:rsidP="005063AF">
            <w:pPr>
              <w:spacing w:line="360" w:lineRule="auto"/>
              <w:rPr>
                <w:b/>
              </w:rPr>
            </w:pPr>
            <w:r w:rsidRPr="00C95AC0">
              <w:rPr>
                <w:b/>
              </w:rPr>
              <w:t>Assessment</w:t>
            </w:r>
          </w:p>
          <w:p w14:paraId="407923F2" w14:textId="77777777" w:rsidR="00DC33B0" w:rsidRPr="00C95AC0" w:rsidRDefault="00DC33B0" w:rsidP="005063AF">
            <w:pPr>
              <w:spacing w:line="360" w:lineRule="auto"/>
            </w:pPr>
            <w:r w:rsidRPr="00C95AC0">
              <w:t>(Can anything be observed about how student’s existing knowledge is used?  Can anything be observed regarding the development of knowledge during or after the experience)?</w:t>
            </w:r>
          </w:p>
          <w:p w14:paraId="0264E398" w14:textId="77777777" w:rsidR="00DC33B0" w:rsidRPr="00C95AC0" w:rsidRDefault="00DC33B0" w:rsidP="005063AF">
            <w:pPr>
              <w:spacing w:line="360" w:lineRule="auto"/>
            </w:pPr>
          </w:p>
          <w:p w14:paraId="737BE82D" w14:textId="77777777" w:rsidR="00DC33B0" w:rsidRPr="00C95AC0" w:rsidRDefault="00DC33B0" w:rsidP="005063AF">
            <w:pPr>
              <w:spacing w:line="360" w:lineRule="auto"/>
            </w:pPr>
            <w:r w:rsidRPr="00C95AC0">
              <w:lastRenderedPageBreak/>
              <w:t xml:space="preserve">The work in this lesson was mostly carried on from the previous lesson. The teacher discussed further work on mutations and referred to the wall posters while discussing. The teacher did introduce a new task which was to work in groups to discuss what makes a good presentation and then note down their ideas. The teacher also clearly explained the presentation would be assessed and what was the key elements they needed to use in their presentation. The learners were challenged to think about the most important, middle and least important aspects of a presentation. </w:t>
            </w:r>
          </w:p>
          <w:p w14:paraId="7386FBC3" w14:textId="77777777" w:rsidR="00DC33B0" w:rsidRPr="00C95AC0" w:rsidRDefault="00DC33B0" w:rsidP="005063AF">
            <w:pPr>
              <w:spacing w:line="360" w:lineRule="auto"/>
              <w:rPr>
                <w:b/>
              </w:rPr>
            </w:pPr>
          </w:p>
          <w:p w14:paraId="1C754A86" w14:textId="77777777" w:rsidR="00DC33B0" w:rsidRPr="00C95AC0" w:rsidRDefault="00DC33B0" w:rsidP="005063AF">
            <w:pPr>
              <w:spacing w:line="360" w:lineRule="auto"/>
            </w:pPr>
          </w:p>
        </w:tc>
      </w:tr>
      <w:tr w:rsidR="00DC33B0" w:rsidRPr="00C95AC0" w14:paraId="7C6F8E03" w14:textId="77777777" w:rsidTr="00C73DF6">
        <w:tc>
          <w:tcPr>
            <w:tcW w:w="8926" w:type="dxa"/>
          </w:tcPr>
          <w:p w14:paraId="7AAC4375" w14:textId="77777777" w:rsidR="00DC33B0" w:rsidRPr="00C95AC0" w:rsidRDefault="00DC33B0" w:rsidP="005063AF">
            <w:pPr>
              <w:spacing w:line="360" w:lineRule="auto"/>
              <w:rPr>
                <w:b/>
              </w:rPr>
            </w:pPr>
            <w:r w:rsidRPr="00C95AC0">
              <w:rPr>
                <w:b/>
              </w:rPr>
              <w:lastRenderedPageBreak/>
              <w:t>Specifics / Critical Incidents</w:t>
            </w:r>
          </w:p>
          <w:p w14:paraId="3DA4D5D1" w14:textId="77777777" w:rsidR="00DC33B0" w:rsidRPr="00C95AC0" w:rsidRDefault="00DC33B0" w:rsidP="005063AF">
            <w:pPr>
              <w:spacing w:line="360" w:lineRule="auto"/>
            </w:pPr>
            <w:r w:rsidRPr="00C95AC0">
              <w:t xml:space="preserve"> (Are there moments which cause you to consider aspects of practice when you come across them in future teaching)?</w:t>
            </w:r>
          </w:p>
          <w:p w14:paraId="77AB8592" w14:textId="77777777" w:rsidR="00DC33B0" w:rsidRPr="00C95AC0" w:rsidRDefault="00DC33B0" w:rsidP="005063AF">
            <w:pPr>
              <w:spacing w:line="360" w:lineRule="auto"/>
            </w:pPr>
          </w:p>
          <w:p w14:paraId="0A30194B" w14:textId="687A920D" w:rsidR="00DC33B0" w:rsidRPr="00C95AC0" w:rsidRDefault="00DC33B0" w:rsidP="005063AF">
            <w:pPr>
              <w:spacing w:line="360" w:lineRule="auto"/>
            </w:pPr>
            <w:r w:rsidRPr="00C95AC0">
              <w:t xml:space="preserve">There were two aspects which stood out to me during the lesson, one was the use of music in the lesson. The learners were quite chatty before the music was playing but as the music started the classroom went quiet and the learners just listened. I would like to try out this technique, but I am mindful that it may not work in every class. Another incident which I saw was in the group task where one learner did not contribute anything to the task and looked quite uncomfortable. This made me question if he understood the task or what he needed to do. By continuing to observe the learner it was quite clear that the learner was shy and did not enjoy the social integrations. Unfortunately, due to </w:t>
            </w:r>
            <w:proofErr w:type="spellStart"/>
            <w:r w:rsidR="00C83E1C" w:rsidRPr="00C95AC0">
              <w:t>COVID</w:t>
            </w:r>
            <w:proofErr w:type="spellEnd"/>
            <w:r w:rsidRPr="00C95AC0">
              <w:t xml:space="preserve"> regulations the teacher was unable to walk around the class to see of the learners understood or if they were contributing to the class. Perhaps more question would’ve engaged the learner in this situation</w:t>
            </w:r>
          </w:p>
          <w:p w14:paraId="72471168" w14:textId="77777777" w:rsidR="00DC33B0" w:rsidRPr="00C95AC0" w:rsidRDefault="00DC33B0" w:rsidP="005063AF">
            <w:pPr>
              <w:spacing w:line="360" w:lineRule="auto"/>
            </w:pPr>
          </w:p>
          <w:p w14:paraId="52F78329" w14:textId="77777777" w:rsidR="00DC33B0" w:rsidRPr="00C95AC0" w:rsidRDefault="00DC33B0" w:rsidP="005063AF">
            <w:pPr>
              <w:spacing w:line="360" w:lineRule="auto"/>
            </w:pPr>
          </w:p>
        </w:tc>
      </w:tr>
    </w:tbl>
    <w:p w14:paraId="3F05B16C" w14:textId="77777777" w:rsidR="00A65FB4" w:rsidRPr="00C95AC0" w:rsidRDefault="00A65FB4" w:rsidP="005063AF">
      <w:pPr>
        <w:spacing w:line="360" w:lineRule="auto"/>
      </w:pPr>
    </w:p>
    <w:p w14:paraId="02AC61DA" w14:textId="77777777" w:rsidR="00A65FB4" w:rsidRPr="00C95AC0" w:rsidRDefault="00A65FB4" w:rsidP="005063AF">
      <w:pPr>
        <w:spacing w:line="360" w:lineRule="auto"/>
      </w:pPr>
    </w:p>
    <w:p w14:paraId="74DB0C84" w14:textId="77777777" w:rsidR="00A65FB4" w:rsidRPr="00C95AC0" w:rsidRDefault="00A65FB4" w:rsidP="005063AF">
      <w:pPr>
        <w:spacing w:line="360" w:lineRule="auto"/>
      </w:pPr>
    </w:p>
    <w:p w14:paraId="247A60F9" w14:textId="77777777" w:rsidR="005063AF" w:rsidRPr="00C95AC0" w:rsidRDefault="005063AF" w:rsidP="005063AF">
      <w:pPr>
        <w:spacing w:line="360" w:lineRule="auto"/>
        <w:jc w:val="both"/>
      </w:pPr>
    </w:p>
    <w:p w14:paraId="4D124471" w14:textId="77777777" w:rsidR="00C95AC0" w:rsidRDefault="00C95AC0" w:rsidP="005063AF">
      <w:pPr>
        <w:spacing w:line="360" w:lineRule="auto"/>
        <w:jc w:val="both"/>
        <w:rPr>
          <w:b/>
          <w:u w:val="single"/>
        </w:rPr>
      </w:pPr>
    </w:p>
    <w:p w14:paraId="1A170134" w14:textId="77777777" w:rsidR="00C95AC0" w:rsidRDefault="00C95AC0" w:rsidP="005063AF">
      <w:pPr>
        <w:spacing w:line="360" w:lineRule="auto"/>
        <w:jc w:val="both"/>
        <w:rPr>
          <w:b/>
          <w:u w:val="single"/>
        </w:rPr>
      </w:pPr>
    </w:p>
    <w:p w14:paraId="35F5F553" w14:textId="77777777" w:rsidR="00C95AC0" w:rsidRDefault="00C95AC0" w:rsidP="005063AF">
      <w:pPr>
        <w:spacing w:line="360" w:lineRule="auto"/>
        <w:jc w:val="both"/>
        <w:rPr>
          <w:b/>
          <w:u w:val="single"/>
        </w:rPr>
      </w:pPr>
    </w:p>
    <w:p w14:paraId="742DF8D2" w14:textId="77777777" w:rsidR="00C95AC0" w:rsidRDefault="00C95AC0" w:rsidP="005063AF">
      <w:pPr>
        <w:spacing w:line="360" w:lineRule="auto"/>
        <w:jc w:val="both"/>
        <w:rPr>
          <w:b/>
          <w:u w:val="single"/>
        </w:rPr>
      </w:pPr>
    </w:p>
    <w:p w14:paraId="42D71413" w14:textId="77777777" w:rsidR="00C95AC0" w:rsidRDefault="00C95AC0" w:rsidP="005063AF">
      <w:pPr>
        <w:spacing w:line="360" w:lineRule="auto"/>
        <w:jc w:val="both"/>
        <w:rPr>
          <w:b/>
          <w:u w:val="single"/>
        </w:rPr>
      </w:pPr>
    </w:p>
    <w:p w14:paraId="7475CDFF" w14:textId="77777777" w:rsidR="00C95AC0" w:rsidRDefault="00C95AC0" w:rsidP="005063AF">
      <w:pPr>
        <w:spacing w:line="360" w:lineRule="auto"/>
        <w:jc w:val="both"/>
        <w:rPr>
          <w:b/>
          <w:u w:val="single"/>
        </w:rPr>
      </w:pPr>
    </w:p>
    <w:p w14:paraId="6F24A4FF" w14:textId="77777777" w:rsidR="00C95AC0" w:rsidRDefault="00C95AC0" w:rsidP="005063AF">
      <w:pPr>
        <w:spacing w:line="360" w:lineRule="auto"/>
        <w:jc w:val="both"/>
        <w:rPr>
          <w:b/>
          <w:u w:val="single"/>
        </w:rPr>
      </w:pPr>
    </w:p>
    <w:p w14:paraId="1993D26D" w14:textId="666C9889" w:rsidR="00996FE8" w:rsidRPr="00C95AC0" w:rsidRDefault="00996FE8" w:rsidP="005063AF">
      <w:pPr>
        <w:spacing w:line="360" w:lineRule="auto"/>
        <w:jc w:val="both"/>
        <w:rPr>
          <w:b/>
          <w:u w:val="single"/>
        </w:rPr>
      </w:pPr>
      <w:r w:rsidRPr="00C95AC0">
        <w:rPr>
          <w:b/>
          <w:u w:val="single"/>
        </w:rPr>
        <w:lastRenderedPageBreak/>
        <w:t>Appendix 7</w:t>
      </w:r>
    </w:p>
    <w:p w14:paraId="56FC662E" w14:textId="77777777" w:rsidR="00996FE8" w:rsidRPr="00C95AC0" w:rsidRDefault="00996FE8" w:rsidP="005063AF">
      <w:pPr>
        <w:spacing w:line="360" w:lineRule="auto"/>
        <w:jc w:val="both"/>
        <w:rPr>
          <w:b/>
        </w:rPr>
      </w:pPr>
    </w:p>
    <w:p w14:paraId="2BE8D099" w14:textId="77777777" w:rsidR="00996FE8" w:rsidRPr="00C95AC0" w:rsidRDefault="00996FE8" w:rsidP="005063AF">
      <w:pPr>
        <w:spacing w:line="360" w:lineRule="auto"/>
        <w:jc w:val="both"/>
        <w:rPr>
          <w:b/>
        </w:rPr>
      </w:pPr>
      <w:r w:rsidRPr="00C95AC0">
        <w:rPr>
          <w:b/>
        </w:rPr>
        <w:t>OBSERVATION / FIELD NOTES</w:t>
      </w:r>
    </w:p>
    <w:p w14:paraId="1D9747EA" w14:textId="77777777" w:rsidR="00996FE8" w:rsidRPr="00C95AC0" w:rsidRDefault="00996FE8" w:rsidP="005063AF">
      <w:pPr>
        <w:spacing w:line="360" w:lineRule="auto"/>
        <w:rPr>
          <w:sz w:val="16"/>
          <w:szCs w:val="16"/>
        </w:rPr>
      </w:pPr>
      <w:r w:rsidRPr="00C95AC0">
        <w:rPr>
          <w:sz w:val="16"/>
          <w:szCs w:val="16"/>
        </w:rPr>
        <w:t>(Questions adapted from Fletcher Wood (2016)</w:t>
      </w:r>
    </w:p>
    <w:tbl>
      <w:tblPr>
        <w:tblStyle w:val="TableGrid"/>
        <w:tblW w:w="0" w:type="auto"/>
        <w:tblLook w:val="04A0" w:firstRow="1" w:lastRow="0" w:firstColumn="1" w:lastColumn="0" w:noHBand="0" w:noVBand="1"/>
      </w:tblPr>
      <w:tblGrid>
        <w:gridCol w:w="8926"/>
      </w:tblGrid>
      <w:tr w:rsidR="00996FE8" w:rsidRPr="00C95AC0" w14:paraId="1480FC91" w14:textId="77777777" w:rsidTr="00C73DF6">
        <w:tc>
          <w:tcPr>
            <w:tcW w:w="8926" w:type="dxa"/>
          </w:tcPr>
          <w:p w14:paraId="4FAE96AD" w14:textId="77777777" w:rsidR="00996FE8" w:rsidRPr="00C95AC0" w:rsidRDefault="00996FE8" w:rsidP="005063AF">
            <w:pPr>
              <w:spacing w:line="360" w:lineRule="auto"/>
            </w:pPr>
            <w:r w:rsidRPr="00C95AC0">
              <w:t xml:space="preserve">Date and time, year </w:t>
            </w:r>
            <w:proofErr w:type="spellStart"/>
            <w:r w:rsidRPr="00C95AC0">
              <w:t>group:c</w:t>
            </w:r>
            <w:proofErr w:type="spellEnd"/>
          </w:p>
          <w:p w14:paraId="77D74D4D" w14:textId="1BA7E0BD" w:rsidR="00996FE8" w:rsidRPr="00C95AC0" w:rsidRDefault="00996FE8" w:rsidP="005063AF">
            <w:pPr>
              <w:spacing w:line="360" w:lineRule="auto"/>
            </w:pPr>
            <w:r w:rsidRPr="00C95AC0">
              <w:t xml:space="preserve">29/9/20 </w:t>
            </w:r>
            <w:proofErr w:type="spellStart"/>
            <w:r w:rsidRPr="00C95AC0">
              <w:t>11</w:t>
            </w:r>
            <w:r w:rsidR="00C83E1C" w:rsidRPr="00C95AC0">
              <w:t>:</w:t>
            </w:r>
            <w:r w:rsidRPr="00C95AC0">
              <w:t>05am</w:t>
            </w:r>
            <w:proofErr w:type="spellEnd"/>
            <w:r w:rsidRPr="00C95AC0">
              <w:t xml:space="preserve">, Year </w:t>
            </w:r>
            <w:proofErr w:type="spellStart"/>
            <w:r w:rsidRPr="00C95AC0">
              <w:t>7Y</w:t>
            </w:r>
            <w:proofErr w:type="spellEnd"/>
            <w:r w:rsidRPr="00C95AC0">
              <w:t>, Mathematics Lesson</w:t>
            </w:r>
          </w:p>
          <w:p w14:paraId="19BD76BD" w14:textId="77777777" w:rsidR="00996FE8" w:rsidRPr="00C95AC0" w:rsidRDefault="00996FE8" w:rsidP="005063AF">
            <w:pPr>
              <w:spacing w:line="360" w:lineRule="auto"/>
            </w:pPr>
          </w:p>
        </w:tc>
      </w:tr>
      <w:tr w:rsidR="00996FE8" w:rsidRPr="00C95AC0" w14:paraId="0C617205" w14:textId="77777777" w:rsidTr="00C73DF6">
        <w:tc>
          <w:tcPr>
            <w:tcW w:w="8926" w:type="dxa"/>
          </w:tcPr>
          <w:p w14:paraId="3365FA3A" w14:textId="77777777" w:rsidR="00996FE8" w:rsidRPr="00C95AC0" w:rsidRDefault="00996FE8" w:rsidP="005063AF">
            <w:pPr>
              <w:spacing w:line="360" w:lineRule="auto"/>
            </w:pPr>
            <w:r w:rsidRPr="00C95AC0">
              <w:rPr>
                <w:b/>
              </w:rPr>
              <w:t>Lesson details:</w:t>
            </w:r>
            <w:r w:rsidRPr="00C95AC0">
              <w:t xml:space="preserve"> (Context and focus -/</w:t>
            </w:r>
            <w:proofErr w:type="spellStart"/>
            <w:r w:rsidRPr="00C95AC0">
              <w:t>AoLE</w:t>
            </w:r>
            <w:proofErr w:type="spellEnd"/>
            <w:r w:rsidRPr="00C95AC0">
              <w:t>/subject- is it near start of end of unit of study? Indoors/outdoors? Ability range? Any particularly relevant information).</w:t>
            </w:r>
          </w:p>
          <w:p w14:paraId="6A3D5BB5" w14:textId="77777777" w:rsidR="00996FE8" w:rsidRPr="00C95AC0" w:rsidRDefault="00996FE8" w:rsidP="005063AF">
            <w:pPr>
              <w:spacing w:line="360" w:lineRule="auto"/>
            </w:pPr>
          </w:p>
          <w:p w14:paraId="4EF42A63" w14:textId="54E6D41E" w:rsidR="00996FE8" w:rsidRPr="00C95AC0" w:rsidRDefault="00996FE8" w:rsidP="005063AF">
            <w:pPr>
              <w:spacing w:line="360" w:lineRule="auto"/>
            </w:pPr>
            <w:r w:rsidRPr="00C95AC0">
              <w:t xml:space="preserve">It is the start of the mathematics unit </w:t>
            </w:r>
            <w:r w:rsidR="00F56271" w:rsidRPr="00C95AC0">
              <w:t>of work</w:t>
            </w:r>
            <w:r w:rsidRPr="00C95AC0">
              <w:t xml:space="preserve"> in today’s lesson which begun straight after break time. The aim of the lesson is to develop their existing knowledge of adding and subtracting in different forms. The lesson began with a bingo game which involved questions appearing on the white board and the students would calculate the answers in their heads or on paper. The lesson is being held in the maths classroom and the learners are seated in order of the register and are therefore mixed in boys and girls. The class is a higher achieving class based on their test marks and teacher grading in primary school. It is clear from the start that some learners are excelling in answering the work by finishing answering the questions very quickly and confidently. </w:t>
            </w:r>
          </w:p>
          <w:p w14:paraId="080AE692" w14:textId="77777777" w:rsidR="00996FE8" w:rsidRPr="00C95AC0" w:rsidRDefault="00996FE8" w:rsidP="005063AF">
            <w:pPr>
              <w:spacing w:line="360" w:lineRule="auto"/>
            </w:pPr>
          </w:p>
          <w:p w14:paraId="253C10E9" w14:textId="77777777" w:rsidR="00996FE8" w:rsidRPr="00C95AC0" w:rsidRDefault="00996FE8" w:rsidP="005063AF">
            <w:pPr>
              <w:spacing w:line="360" w:lineRule="auto"/>
            </w:pPr>
          </w:p>
        </w:tc>
      </w:tr>
      <w:tr w:rsidR="00996FE8" w:rsidRPr="00C95AC0" w14:paraId="50C18F29" w14:textId="77777777" w:rsidTr="00C73DF6">
        <w:tc>
          <w:tcPr>
            <w:tcW w:w="8926" w:type="dxa"/>
          </w:tcPr>
          <w:p w14:paraId="115FE636" w14:textId="77777777" w:rsidR="00996FE8" w:rsidRPr="00C95AC0" w:rsidRDefault="00996FE8" w:rsidP="005063AF">
            <w:pPr>
              <w:spacing w:line="360" w:lineRule="auto"/>
              <w:rPr>
                <w:b/>
                <w:bCs/>
                <w:lang w:val="en-US"/>
              </w:rPr>
            </w:pPr>
            <w:r w:rsidRPr="00C95AC0">
              <w:rPr>
                <w:b/>
                <w:bCs/>
                <w:lang w:val="en-US"/>
              </w:rPr>
              <w:t>Classroom culture</w:t>
            </w:r>
          </w:p>
          <w:p w14:paraId="270F6888" w14:textId="3ED904C8" w:rsidR="00996FE8" w:rsidRPr="00C95AC0" w:rsidRDefault="00996FE8" w:rsidP="005063AF">
            <w:pPr>
              <w:spacing w:line="360" w:lineRule="auto"/>
              <w:rPr>
                <w:bCs/>
                <w:lang w:val="en-US"/>
              </w:rPr>
            </w:pPr>
            <w:r w:rsidRPr="00C95AC0">
              <w:rPr>
                <w:bCs/>
                <w:lang w:val="en-US"/>
              </w:rPr>
              <w:t xml:space="preserve">(What is the classroom ‘vibe.’? What do attitudes, dispositions, </w:t>
            </w:r>
            <w:r w:rsidR="00A3121B" w:rsidRPr="00C95AC0">
              <w:rPr>
                <w:bCs/>
                <w:lang w:val="en-US"/>
              </w:rPr>
              <w:t>behaviors</w:t>
            </w:r>
            <w:r w:rsidRPr="00C95AC0">
              <w:rPr>
                <w:bCs/>
                <w:lang w:val="en-US"/>
              </w:rPr>
              <w:t xml:space="preserve"> towards learning seem like at this point in time?)</w:t>
            </w:r>
          </w:p>
          <w:p w14:paraId="1529E4C1" w14:textId="77777777" w:rsidR="00996FE8" w:rsidRPr="00C95AC0" w:rsidRDefault="00996FE8" w:rsidP="005063AF">
            <w:pPr>
              <w:spacing w:line="360" w:lineRule="auto"/>
              <w:rPr>
                <w:bCs/>
                <w:lang w:val="en-US"/>
              </w:rPr>
            </w:pPr>
          </w:p>
          <w:p w14:paraId="03396E33" w14:textId="77777777" w:rsidR="00996FE8" w:rsidRPr="00C95AC0" w:rsidRDefault="00996FE8" w:rsidP="005063AF">
            <w:pPr>
              <w:spacing w:line="360" w:lineRule="auto"/>
              <w:rPr>
                <w:bCs/>
                <w:lang w:val="en-US"/>
              </w:rPr>
            </w:pPr>
            <w:r w:rsidRPr="00C95AC0">
              <w:rPr>
                <w:bCs/>
                <w:lang w:val="en-US"/>
              </w:rPr>
              <w:t xml:space="preserve">There is a clear difference in the class after break time, the class as a whole are quite chatty and fidgety. The learners seem very interested in answering the questions and getting the answers correct in the bingo game. All the class are answering the same questions throughout the lesson and answering the questions when asked by the teacher. It is clear that the learners are enjoying the activities and have a good prior knowledge in order to answer the questions. </w:t>
            </w:r>
          </w:p>
          <w:p w14:paraId="6C5353C7" w14:textId="77777777" w:rsidR="00996FE8" w:rsidRPr="00C95AC0" w:rsidRDefault="00996FE8" w:rsidP="005063AF">
            <w:pPr>
              <w:spacing w:line="360" w:lineRule="auto"/>
            </w:pPr>
          </w:p>
          <w:p w14:paraId="53C1E6D6" w14:textId="77777777" w:rsidR="00996FE8" w:rsidRPr="00C95AC0" w:rsidRDefault="00996FE8" w:rsidP="005063AF">
            <w:pPr>
              <w:spacing w:line="360" w:lineRule="auto"/>
              <w:ind w:left="720"/>
            </w:pPr>
          </w:p>
        </w:tc>
      </w:tr>
      <w:tr w:rsidR="00996FE8" w:rsidRPr="00C95AC0" w14:paraId="3808FCA0" w14:textId="77777777" w:rsidTr="00C73DF6">
        <w:tc>
          <w:tcPr>
            <w:tcW w:w="8926" w:type="dxa"/>
          </w:tcPr>
          <w:p w14:paraId="2C9DF58E" w14:textId="77777777" w:rsidR="00996FE8" w:rsidRPr="00C95AC0" w:rsidRDefault="00996FE8" w:rsidP="005063AF">
            <w:pPr>
              <w:spacing w:line="360" w:lineRule="auto"/>
              <w:rPr>
                <w:b/>
              </w:rPr>
            </w:pPr>
            <w:r w:rsidRPr="00C95AC0">
              <w:rPr>
                <w:b/>
              </w:rPr>
              <w:t>Objectives</w:t>
            </w:r>
          </w:p>
          <w:p w14:paraId="42E22460" w14:textId="77777777" w:rsidR="00996FE8" w:rsidRPr="00C95AC0" w:rsidRDefault="00996FE8" w:rsidP="005063AF">
            <w:pPr>
              <w:spacing w:line="360" w:lineRule="auto"/>
            </w:pPr>
            <w:r w:rsidRPr="00C95AC0">
              <w:t>(What happens in the environment that communicates the purpose of the experiences?  What can be observed regarding the way lesson activities relate to these purposes?</w:t>
            </w:r>
          </w:p>
          <w:p w14:paraId="789A3DE7" w14:textId="77777777" w:rsidR="00996FE8" w:rsidRPr="00C95AC0" w:rsidRDefault="00996FE8" w:rsidP="005063AF">
            <w:pPr>
              <w:spacing w:line="360" w:lineRule="auto"/>
            </w:pPr>
          </w:p>
          <w:p w14:paraId="5045CE9D" w14:textId="77777777" w:rsidR="00996FE8" w:rsidRPr="00C95AC0" w:rsidRDefault="00996FE8" w:rsidP="005063AF">
            <w:pPr>
              <w:spacing w:line="360" w:lineRule="auto"/>
            </w:pPr>
            <w:r w:rsidRPr="00C95AC0">
              <w:lastRenderedPageBreak/>
              <w:t xml:space="preserve">The teacher gave verbal guidance and commands throughout the lesson and used the interactive white board in order to show the questions. The teacher verbally made the objectives clear that they were developing their numeracy skills. There are many posters around the maths room such as times tables, metric units and imperial units which will help the learners develop their skills further. There was enough space in the class for the teacher to walk around while wearing a facemask to check if the students needed help while staying at a </w:t>
            </w:r>
            <w:proofErr w:type="gramStart"/>
            <w:r w:rsidRPr="00C95AC0">
              <w:t>2 meter</w:t>
            </w:r>
            <w:proofErr w:type="gramEnd"/>
            <w:r w:rsidRPr="00C95AC0">
              <w:t xml:space="preserve"> distance. </w:t>
            </w:r>
          </w:p>
          <w:p w14:paraId="31E9C91C" w14:textId="77777777" w:rsidR="00996FE8" w:rsidRPr="00C95AC0" w:rsidRDefault="00996FE8" w:rsidP="005063AF">
            <w:pPr>
              <w:spacing w:line="360" w:lineRule="auto"/>
            </w:pPr>
          </w:p>
          <w:p w14:paraId="70D50AB7" w14:textId="77777777" w:rsidR="00996FE8" w:rsidRPr="00C95AC0" w:rsidRDefault="00996FE8" w:rsidP="005063AF">
            <w:pPr>
              <w:spacing w:line="360" w:lineRule="auto"/>
            </w:pPr>
          </w:p>
        </w:tc>
      </w:tr>
      <w:tr w:rsidR="00996FE8" w:rsidRPr="00C95AC0" w14:paraId="691E189A" w14:textId="77777777" w:rsidTr="00C73DF6">
        <w:tc>
          <w:tcPr>
            <w:tcW w:w="8926" w:type="dxa"/>
          </w:tcPr>
          <w:p w14:paraId="4BD06090" w14:textId="77777777" w:rsidR="00996FE8" w:rsidRPr="00C95AC0" w:rsidRDefault="00996FE8" w:rsidP="005063AF">
            <w:pPr>
              <w:spacing w:line="360" w:lineRule="auto"/>
              <w:rPr>
                <w:b/>
              </w:rPr>
            </w:pPr>
            <w:r w:rsidRPr="00C95AC0">
              <w:rPr>
                <w:b/>
              </w:rPr>
              <w:lastRenderedPageBreak/>
              <w:t>Direction</w:t>
            </w:r>
          </w:p>
          <w:p w14:paraId="1415575F" w14:textId="77777777" w:rsidR="00996FE8" w:rsidRPr="00C95AC0" w:rsidRDefault="00996FE8" w:rsidP="005063AF">
            <w:pPr>
              <w:spacing w:line="360" w:lineRule="auto"/>
            </w:pPr>
            <w:r w:rsidRPr="00C95AC0">
              <w:t xml:space="preserve">(What can be observed that helps learners understand what they are engaging in?  What in the environment helps them understand how to achieve well)? </w:t>
            </w:r>
          </w:p>
          <w:p w14:paraId="11C58FF0" w14:textId="77777777" w:rsidR="00996FE8" w:rsidRPr="00C95AC0" w:rsidRDefault="00996FE8" w:rsidP="005063AF">
            <w:pPr>
              <w:spacing w:line="360" w:lineRule="auto"/>
            </w:pPr>
          </w:p>
          <w:p w14:paraId="632F950B" w14:textId="77777777" w:rsidR="00996FE8" w:rsidRPr="00C95AC0" w:rsidRDefault="00996FE8" w:rsidP="005063AF">
            <w:pPr>
              <w:spacing w:line="360" w:lineRule="auto"/>
            </w:pPr>
            <w:r w:rsidRPr="00C95AC0">
              <w:t xml:space="preserve">There are many posters up around the whole classroom which helps the learners with their learning. The teacher would read of the question which helped the learners hear and understand what they needed to be done. The interactive whiteboard was used throughout the lesson and the learners could see the questions clearly and know what they needed to do. </w:t>
            </w:r>
          </w:p>
          <w:p w14:paraId="3375C34E" w14:textId="77777777" w:rsidR="00996FE8" w:rsidRPr="00C95AC0" w:rsidRDefault="00996FE8" w:rsidP="005063AF">
            <w:pPr>
              <w:spacing w:line="360" w:lineRule="auto"/>
            </w:pPr>
          </w:p>
          <w:p w14:paraId="47D247ED" w14:textId="77777777" w:rsidR="00996FE8" w:rsidRPr="00C95AC0" w:rsidRDefault="00996FE8" w:rsidP="005063AF">
            <w:pPr>
              <w:spacing w:line="360" w:lineRule="auto"/>
            </w:pPr>
          </w:p>
        </w:tc>
      </w:tr>
      <w:tr w:rsidR="00996FE8" w:rsidRPr="00C95AC0" w14:paraId="4B4AF856" w14:textId="77777777" w:rsidTr="00C73DF6">
        <w:tc>
          <w:tcPr>
            <w:tcW w:w="8926" w:type="dxa"/>
          </w:tcPr>
          <w:p w14:paraId="42A2AD0D" w14:textId="77777777" w:rsidR="00996FE8" w:rsidRPr="00C95AC0" w:rsidRDefault="00996FE8" w:rsidP="005063AF">
            <w:pPr>
              <w:spacing w:line="360" w:lineRule="auto"/>
              <w:rPr>
                <w:b/>
              </w:rPr>
            </w:pPr>
            <w:r w:rsidRPr="00C95AC0">
              <w:rPr>
                <w:b/>
              </w:rPr>
              <w:t>Access and challenge</w:t>
            </w:r>
          </w:p>
          <w:p w14:paraId="75D5B525" w14:textId="77777777" w:rsidR="00996FE8" w:rsidRPr="00C95AC0" w:rsidRDefault="00996FE8" w:rsidP="005063AF">
            <w:pPr>
              <w:spacing w:line="360" w:lineRule="auto"/>
            </w:pPr>
            <w:r w:rsidRPr="00C95AC0">
              <w:t xml:space="preserve"> (What can be observed in the environment that enables engagement of learners? What can be observed regarding levels of challenge?</w:t>
            </w:r>
          </w:p>
          <w:p w14:paraId="22933C16" w14:textId="77777777" w:rsidR="00996FE8" w:rsidRPr="00C95AC0" w:rsidRDefault="00996FE8" w:rsidP="005063AF">
            <w:pPr>
              <w:spacing w:line="360" w:lineRule="auto"/>
            </w:pPr>
          </w:p>
          <w:p w14:paraId="0574E459" w14:textId="77777777" w:rsidR="00996FE8" w:rsidRPr="00C95AC0" w:rsidRDefault="00996FE8" w:rsidP="005063AF">
            <w:pPr>
              <w:spacing w:line="360" w:lineRule="auto"/>
            </w:pPr>
            <w:r w:rsidRPr="00C95AC0">
              <w:t>Throughout the lesson all the learners completed the same questions. Some of the learners solved the questions very quickly in their heads while others were taking longer to calculate the questions on paper. Some of the learners would’ve benefited to more challenging questions as they were calculating the questions very quickly. The teacher did challenge the learners by showing an incorrect maths question and the learners had to explain what was incorrect with the question by problem solving. The teacher also adapted some questions into different context such as adding money and developing the questions to finding out how much change was given.</w:t>
            </w:r>
          </w:p>
          <w:p w14:paraId="7068E154" w14:textId="77777777" w:rsidR="00996FE8" w:rsidRPr="00C95AC0" w:rsidRDefault="00996FE8" w:rsidP="005063AF">
            <w:pPr>
              <w:spacing w:line="360" w:lineRule="auto"/>
            </w:pPr>
          </w:p>
          <w:p w14:paraId="029939CC" w14:textId="77777777" w:rsidR="00996FE8" w:rsidRPr="00C95AC0" w:rsidRDefault="00996FE8" w:rsidP="005063AF">
            <w:pPr>
              <w:spacing w:line="360" w:lineRule="auto"/>
            </w:pPr>
          </w:p>
        </w:tc>
      </w:tr>
      <w:tr w:rsidR="00996FE8" w:rsidRPr="00C95AC0" w14:paraId="0236FE4D" w14:textId="77777777" w:rsidTr="00C73DF6">
        <w:tc>
          <w:tcPr>
            <w:tcW w:w="8926" w:type="dxa"/>
          </w:tcPr>
          <w:p w14:paraId="1625E20D" w14:textId="77777777" w:rsidR="00996FE8" w:rsidRPr="00C95AC0" w:rsidRDefault="00996FE8" w:rsidP="005063AF">
            <w:pPr>
              <w:spacing w:line="360" w:lineRule="auto"/>
              <w:rPr>
                <w:b/>
              </w:rPr>
            </w:pPr>
            <w:r w:rsidRPr="00C95AC0">
              <w:rPr>
                <w:b/>
              </w:rPr>
              <w:t>Assessment</w:t>
            </w:r>
          </w:p>
          <w:p w14:paraId="465DB8EE" w14:textId="77777777" w:rsidR="00996FE8" w:rsidRPr="00C95AC0" w:rsidRDefault="00996FE8" w:rsidP="005063AF">
            <w:pPr>
              <w:spacing w:line="360" w:lineRule="auto"/>
            </w:pPr>
            <w:r w:rsidRPr="00C95AC0">
              <w:t>(Can anything be observed about how student’s existing knowledge is used?  Can anything be observed regarding the development of knowledge during or after the experience)?</w:t>
            </w:r>
          </w:p>
          <w:p w14:paraId="148C62BF" w14:textId="77777777" w:rsidR="00996FE8" w:rsidRPr="00C95AC0" w:rsidRDefault="00996FE8" w:rsidP="005063AF">
            <w:pPr>
              <w:spacing w:line="360" w:lineRule="auto"/>
            </w:pPr>
          </w:p>
          <w:p w14:paraId="68B4FC85" w14:textId="77777777" w:rsidR="00996FE8" w:rsidRPr="00C95AC0" w:rsidRDefault="00996FE8" w:rsidP="005063AF">
            <w:pPr>
              <w:spacing w:line="360" w:lineRule="auto"/>
            </w:pPr>
            <w:r w:rsidRPr="00C95AC0">
              <w:lastRenderedPageBreak/>
              <w:t xml:space="preserve">I observed the students existing knowledge being used in the bingo game at the start if the lesson, the questions were designed to develop their existing knowledge. The teacher developed their knowledge of adding and subtracting by giving editing the question in a different format of adding money and finding change from a certain bank note. Due to the Mathematics classroom being quite large the teacher was able to walk around the class at a safe distance with a mask on to see if the learners understood the questions and looking at their answers. </w:t>
            </w:r>
          </w:p>
          <w:p w14:paraId="024870EF" w14:textId="77777777" w:rsidR="00996FE8" w:rsidRPr="00C95AC0" w:rsidRDefault="00996FE8" w:rsidP="005063AF">
            <w:pPr>
              <w:spacing w:line="360" w:lineRule="auto"/>
              <w:rPr>
                <w:b/>
              </w:rPr>
            </w:pPr>
          </w:p>
          <w:p w14:paraId="3021228B" w14:textId="77777777" w:rsidR="00996FE8" w:rsidRPr="00C95AC0" w:rsidRDefault="00996FE8" w:rsidP="005063AF">
            <w:pPr>
              <w:spacing w:line="360" w:lineRule="auto"/>
            </w:pPr>
          </w:p>
        </w:tc>
      </w:tr>
      <w:tr w:rsidR="00996FE8" w:rsidRPr="00C95AC0" w14:paraId="77080189" w14:textId="77777777" w:rsidTr="00C73DF6">
        <w:tc>
          <w:tcPr>
            <w:tcW w:w="8926" w:type="dxa"/>
          </w:tcPr>
          <w:p w14:paraId="12C68540" w14:textId="77777777" w:rsidR="00996FE8" w:rsidRPr="00C95AC0" w:rsidRDefault="00996FE8" w:rsidP="005063AF">
            <w:pPr>
              <w:spacing w:line="360" w:lineRule="auto"/>
              <w:rPr>
                <w:b/>
              </w:rPr>
            </w:pPr>
            <w:r w:rsidRPr="00C95AC0">
              <w:rPr>
                <w:b/>
              </w:rPr>
              <w:lastRenderedPageBreak/>
              <w:t>Specifics / Critical Incidents</w:t>
            </w:r>
          </w:p>
          <w:p w14:paraId="64F2A159" w14:textId="77777777" w:rsidR="00996FE8" w:rsidRPr="00C95AC0" w:rsidRDefault="00996FE8" w:rsidP="005063AF">
            <w:pPr>
              <w:spacing w:line="360" w:lineRule="auto"/>
            </w:pPr>
            <w:r w:rsidRPr="00C95AC0">
              <w:t xml:space="preserve"> (Are there moments which cause you to consider aspects of practice when you come across them in future teaching)?</w:t>
            </w:r>
          </w:p>
          <w:p w14:paraId="4B24AD8C" w14:textId="77777777" w:rsidR="00996FE8" w:rsidRPr="00C95AC0" w:rsidRDefault="00996FE8" w:rsidP="005063AF">
            <w:pPr>
              <w:spacing w:line="360" w:lineRule="auto"/>
            </w:pPr>
          </w:p>
          <w:p w14:paraId="2763E546" w14:textId="4A147DCF" w:rsidR="00996FE8" w:rsidRPr="00C95AC0" w:rsidRDefault="00996FE8" w:rsidP="005063AF">
            <w:pPr>
              <w:spacing w:line="360" w:lineRule="auto"/>
            </w:pPr>
            <w:r w:rsidRPr="00C95AC0">
              <w:t xml:space="preserve">The bingo game was a great way of developing existing knowledge, but some students did find the questions very quickly and easily. I observed one learner in front of me answering the questions very quickly in their mind and then singing and dancing as a form or showing confidence towards knowing the answers. This made me consider the importance of different questions in order to challenge some of the more able students in the class. </w:t>
            </w:r>
          </w:p>
          <w:p w14:paraId="6EB156A1" w14:textId="77777777" w:rsidR="00996FE8" w:rsidRPr="00C95AC0" w:rsidRDefault="00996FE8" w:rsidP="005063AF">
            <w:pPr>
              <w:spacing w:line="360" w:lineRule="auto"/>
            </w:pPr>
          </w:p>
          <w:p w14:paraId="24554A16" w14:textId="77777777" w:rsidR="00996FE8" w:rsidRPr="00C95AC0" w:rsidRDefault="00996FE8" w:rsidP="005063AF">
            <w:pPr>
              <w:spacing w:line="360" w:lineRule="auto"/>
            </w:pPr>
          </w:p>
        </w:tc>
      </w:tr>
    </w:tbl>
    <w:p w14:paraId="092FD2EB" w14:textId="77777777" w:rsidR="00996FE8" w:rsidRPr="00C95AC0" w:rsidRDefault="00996FE8" w:rsidP="005063AF">
      <w:pPr>
        <w:spacing w:line="360" w:lineRule="auto"/>
      </w:pPr>
    </w:p>
    <w:p w14:paraId="16A4F790" w14:textId="77777777" w:rsidR="00A65FB4" w:rsidRPr="00C95AC0" w:rsidRDefault="00A65FB4" w:rsidP="005063AF">
      <w:pPr>
        <w:spacing w:line="360" w:lineRule="auto"/>
      </w:pPr>
    </w:p>
    <w:p w14:paraId="6AC7317F" w14:textId="77777777" w:rsidR="00A65FB4" w:rsidRPr="00C95AC0" w:rsidRDefault="00A65FB4" w:rsidP="005063AF">
      <w:pPr>
        <w:spacing w:line="360" w:lineRule="auto"/>
      </w:pPr>
    </w:p>
    <w:p w14:paraId="2A378B19" w14:textId="77777777" w:rsidR="00A65FB4" w:rsidRPr="00C95AC0" w:rsidRDefault="00A65FB4" w:rsidP="005063AF">
      <w:pPr>
        <w:spacing w:line="360" w:lineRule="auto"/>
      </w:pPr>
    </w:p>
    <w:p w14:paraId="3FA9F0F2" w14:textId="6AC4A0D1" w:rsidR="00A65FB4" w:rsidRPr="00C95AC0" w:rsidRDefault="00A65FB4" w:rsidP="005063AF">
      <w:pPr>
        <w:spacing w:line="360" w:lineRule="auto"/>
      </w:pPr>
    </w:p>
    <w:p w14:paraId="145A4FE4" w14:textId="67B788C3" w:rsidR="00500384" w:rsidRPr="00C95AC0" w:rsidRDefault="00500384" w:rsidP="005063AF">
      <w:pPr>
        <w:spacing w:line="360" w:lineRule="auto"/>
      </w:pPr>
    </w:p>
    <w:p w14:paraId="07067DC1" w14:textId="1F131195" w:rsidR="00500384" w:rsidRPr="00C95AC0" w:rsidRDefault="00500384" w:rsidP="005063AF">
      <w:pPr>
        <w:spacing w:line="360" w:lineRule="auto"/>
      </w:pPr>
    </w:p>
    <w:p w14:paraId="39964B02" w14:textId="55C86950" w:rsidR="00500384" w:rsidRPr="00C95AC0" w:rsidRDefault="00500384" w:rsidP="005063AF">
      <w:pPr>
        <w:spacing w:line="360" w:lineRule="auto"/>
      </w:pPr>
    </w:p>
    <w:p w14:paraId="047CF6E3" w14:textId="49180741" w:rsidR="00500384" w:rsidRPr="00C95AC0" w:rsidRDefault="00500384" w:rsidP="005063AF">
      <w:pPr>
        <w:spacing w:line="360" w:lineRule="auto"/>
      </w:pPr>
    </w:p>
    <w:p w14:paraId="0B26DB6C" w14:textId="77777777" w:rsidR="005063AF" w:rsidRPr="00C95AC0" w:rsidRDefault="005063AF" w:rsidP="005063AF">
      <w:pPr>
        <w:spacing w:line="360" w:lineRule="auto"/>
        <w:jc w:val="both"/>
        <w:rPr>
          <w:b/>
          <w:u w:val="single"/>
        </w:rPr>
      </w:pPr>
    </w:p>
    <w:p w14:paraId="402C33E4" w14:textId="77777777" w:rsidR="00C95AC0" w:rsidRDefault="00C95AC0" w:rsidP="005063AF">
      <w:pPr>
        <w:spacing w:line="360" w:lineRule="auto"/>
        <w:jc w:val="both"/>
        <w:rPr>
          <w:b/>
          <w:u w:val="single"/>
        </w:rPr>
      </w:pPr>
    </w:p>
    <w:p w14:paraId="04930ECD" w14:textId="77777777" w:rsidR="00C95AC0" w:rsidRDefault="00C95AC0" w:rsidP="005063AF">
      <w:pPr>
        <w:spacing w:line="360" w:lineRule="auto"/>
        <w:jc w:val="both"/>
        <w:rPr>
          <w:b/>
          <w:u w:val="single"/>
        </w:rPr>
      </w:pPr>
    </w:p>
    <w:p w14:paraId="06269EA5" w14:textId="77777777" w:rsidR="00C95AC0" w:rsidRDefault="00C95AC0" w:rsidP="005063AF">
      <w:pPr>
        <w:spacing w:line="360" w:lineRule="auto"/>
        <w:jc w:val="both"/>
        <w:rPr>
          <w:b/>
          <w:u w:val="single"/>
        </w:rPr>
      </w:pPr>
    </w:p>
    <w:p w14:paraId="3D37D46D" w14:textId="77777777" w:rsidR="00C95AC0" w:rsidRDefault="00C95AC0" w:rsidP="005063AF">
      <w:pPr>
        <w:spacing w:line="360" w:lineRule="auto"/>
        <w:jc w:val="both"/>
        <w:rPr>
          <w:b/>
          <w:u w:val="single"/>
        </w:rPr>
      </w:pPr>
    </w:p>
    <w:p w14:paraId="3C283716" w14:textId="77777777" w:rsidR="00C95AC0" w:rsidRDefault="00C95AC0" w:rsidP="005063AF">
      <w:pPr>
        <w:spacing w:line="360" w:lineRule="auto"/>
        <w:jc w:val="both"/>
        <w:rPr>
          <w:b/>
          <w:u w:val="single"/>
        </w:rPr>
      </w:pPr>
    </w:p>
    <w:p w14:paraId="4AEA1AB9" w14:textId="77777777" w:rsidR="00C95AC0" w:rsidRDefault="00C95AC0" w:rsidP="005063AF">
      <w:pPr>
        <w:spacing w:line="360" w:lineRule="auto"/>
        <w:jc w:val="both"/>
        <w:rPr>
          <w:b/>
          <w:u w:val="single"/>
        </w:rPr>
      </w:pPr>
    </w:p>
    <w:p w14:paraId="27182648" w14:textId="6DD6222D" w:rsidR="00CB69F9" w:rsidRPr="00C95AC0" w:rsidRDefault="00CB69F9" w:rsidP="005063AF">
      <w:pPr>
        <w:spacing w:line="360" w:lineRule="auto"/>
        <w:jc w:val="both"/>
        <w:rPr>
          <w:b/>
          <w:u w:val="single"/>
        </w:rPr>
      </w:pPr>
      <w:r w:rsidRPr="00C95AC0">
        <w:rPr>
          <w:b/>
          <w:u w:val="single"/>
        </w:rPr>
        <w:lastRenderedPageBreak/>
        <w:t>Appendix 8</w:t>
      </w:r>
    </w:p>
    <w:p w14:paraId="6481585E" w14:textId="77777777" w:rsidR="00CB69F9" w:rsidRPr="00C95AC0" w:rsidRDefault="00CB69F9" w:rsidP="005063AF">
      <w:pPr>
        <w:spacing w:line="360" w:lineRule="auto"/>
        <w:jc w:val="both"/>
        <w:rPr>
          <w:b/>
        </w:rPr>
      </w:pPr>
    </w:p>
    <w:p w14:paraId="5128018A" w14:textId="77777777" w:rsidR="00CB69F9" w:rsidRPr="00C95AC0" w:rsidRDefault="00CB69F9" w:rsidP="005063AF">
      <w:pPr>
        <w:spacing w:line="360" w:lineRule="auto"/>
        <w:jc w:val="both"/>
        <w:rPr>
          <w:b/>
        </w:rPr>
      </w:pPr>
      <w:r w:rsidRPr="00C95AC0">
        <w:rPr>
          <w:b/>
        </w:rPr>
        <w:t>OBSERVATION / FIELD NOTES</w:t>
      </w:r>
    </w:p>
    <w:p w14:paraId="06CFDA7C" w14:textId="77777777" w:rsidR="00CB69F9" w:rsidRPr="00C95AC0" w:rsidRDefault="00CB69F9" w:rsidP="005063AF">
      <w:pPr>
        <w:spacing w:line="360" w:lineRule="auto"/>
        <w:rPr>
          <w:sz w:val="16"/>
          <w:szCs w:val="16"/>
        </w:rPr>
      </w:pPr>
      <w:r w:rsidRPr="00C95AC0">
        <w:rPr>
          <w:sz w:val="16"/>
          <w:szCs w:val="16"/>
        </w:rPr>
        <w:t>(Questions adapted from Fletcher Wood (2016)</w:t>
      </w:r>
    </w:p>
    <w:tbl>
      <w:tblPr>
        <w:tblStyle w:val="TableGrid"/>
        <w:tblW w:w="0" w:type="auto"/>
        <w:tblLook w:val="04A0" w:firstRow="1" w:lastRow="0" w:firstColumn="1" w:lastColumn="0" w:noHBand="0" w:noVBand="1"/>
      </w:tblPr>
      <w:tblGrid>
        <w:gridCol w:w="8926"/>
      </w:tblGrid>
      <w:tr w:rsidR="00CB69F9" w:rsidRPr="00C95AC0" w14:paraId="28DB8532" w14:textId="77777777" w:rsidTr="00C73DF6">
        <w:tc>
          <w:tcPr>
            <w:tcW w:w="8926" w:type="dxa"/>
          </w:tcPr>
          <w:p w14:paraId="6EFD883B" w14:textId="77777777" w:rsidR="00CB69F9" w:rsidRPr="00C95AC0" w:rsidRDefault="00CB69F9" w:rsidP="005063AF">
            <w:pPr>
              <w:spacing w:line="360" w:lineRule="auto"/>
            </w:pPr>
            <w:r w:rsidRPr="00C95AC0">
              <w:t>Date and time, year group:</w:t>
            </w:r>
          </w:p>
          <w:p w14:paraId="0F6040B0" w14:textId="57C9D5DA" w:rsidR="00CB69F9" w:rsidRPr="00C95AC0" w:rsidRDefault="00CB69F9" w:rsidP="005063AF">
            <w:pPr>
              <w:spacing w:line="360" w:lineRule="auto"/>
            </w:pPr>
            <w:r w:rsidRPr="00C95AC0">
              <w:t xml:space="preserve">29/9/20 </w:t>
            </w:r>
            <w:proofErr w:type="spellStart"/>
            <w:r w:rsidRPr="00C95AC0">
              <w:t>11</w:t>
            </w:r>
            <w:r w:rsidR="00C83E1C" w:rsidRPr="00C95AC0">
              <w:t>:</w:t>
            </w:r>
            <w:r w:rsidRPr="00C95AC0">
              <w:t>55am</w:t>
            </w:r>
            <w:proofErr w:type="spellEnd"/>
            <w:r w:rsidRPr="00C95AC0">
              <w:t xml:space="preserve">, Year </w:t>
            </w:r>
            <w:proofErr w:type="spellStart"/>
            <w:r w:rsidRPr="00C95AC0">
              <w:t>7Y</w:t>
            </w:r>
            <w:proofErr w:type="spellEnd"/>
            <w:r w:rsidRPr="00C95AC0">
              <w:t>, Art Lesson</w:t>
            </w:r>
          </w:p>
          <w:p w14:paraId="7A9E6026" w14:textId="77777777" w:rsidR="00CB69F9" w:rsidRPr="00C95AC0" w:rsidRDefault="00CB69F9" w:rsidP="005063AF">
            <w:pPr>
              <w:spacing w:line="360" w:lineRule="auto"/>
            </w:pPr>
          </w:p>
        </w:tc>
      </w:tr>
      <w:tr w:rsidR="00CB69F9" w:rsidRPr="00C95AC0" w14:paraId="4C139007" w14:textId="77777777" w:rsidTr="00C73DF6">
        <w:tc>
          <w:tcPr>
            <w:tcW w:w="8926" w:type="dxa"/>
          </w:tcPr>
          <w:p w14:paraId="08919E84" w14:textId="77777777" w:rsidR="00CB69F9" w:rsidRPr="00C95AC0" w:rsidRDefault="00CB69F9" w:rsidP="005063AF">
            <w:pPr>
              <w:spacing w:line="360" w:lineRule="auto"/>
            </w:pPr>
            <w:r w:rsidRPr="00C95AC0">
              <w:rPr>
                <w:b/>
              </w:rPr>
              <w:t>Lesson details:</w:t>
            </w:r>
            <w:r w:rsidRPr="00C95AC0">
              <w:t xml:space="preserve"> (Context and focus -/</w:t>
            </w:r>
            <w:proofErr w:type="spellStart"/>
            <w:r w:rsidRPr="00C95AC0">
              <w:t>AoLE</w:t>
            </w:r>
            <w:proofErr w:type="spellEnd"/>
            <w:r w:rsidRPr="00C95AC0">
              <w:t>/subject- is it near start of end of unit of study? Indoors/outdoors? Ability range? Any particularly relevant information).</w:t>
            </w:r>
          </w:p>
          <w:p w14:paraId="557AEF24" w14:textId="77777777" w:rsidR="00CB69F9" w:rsidRPr="00C95AC0" w:rsidRDefault="00CB69F9" w:rsidP="005063AF">
            <w:pPr>
              <w:spacing w:line="360" w:lineRule="auto"/>
            </w:pPr>
          </w:p>
          <w:p w14:paraId="683512F7" w14:textId="77777777" w:rsidR="00CB69F9" w:rsidRPr="00C95AC0" w:rsidRDefault="00CB69F9" w:rsidP="005063AF">
            <w:pPr>
              <w:spacing w:line="360" w:lineRule="auto"/>
            </w:pPr>
            <w:r w:rsidRPr="00C95AC0">
              <w:t xml:space="preserve">Forth lesson of the day for Year </w:t>
            </w:r>
            <w:proofErr w:type="spellStart"/>
            <w:r w:rsidRPr="00C95AC0">
              <w:t>7Y</w:t>
            </w:r>
            <w:proofErr w:type="spellEnd"/>
            <w:r w:rsidRPr="00C95AC0">
              <w:t xml:space="preserve"> in the Art classroom which lasted for 50 minutes. It is the start of the mark making unit which was looking at different mark making techniques. The lesson focused on introducing new techniques such as stippling and hatching, and the learners would try out these techniques. There are 29 learners in the class which are made up of more girls than boys. Class </w:t>
            </w:r>
            <w:proofErr w:type="spellStart"/>
            <w:r w:rsidRPr="00C95AC0">
              <w:t>7y</w:t>
            </w:r>
            <w:proofErr w:type="spellEnd"/>
            <w:r w:rsidRPr="00C95AC0">
              <w:t xml:space="preserve"> are higher achieving class based on their previous test and teacher grading in their former primary school. The learners sat on tables of two and the teacher stayed at the front of the class at a safe distance away from the students. </w:t>
            </w:r>
          </w:p>
          <w:p w14:paraId="5725743B" w14:textId="77777777" w:rsidR="00CB69F9" w:rsidRPr="00C95AC0" w:rsidRDefault="00CB69F9" w:rsidP="005063AF">
            <w:pPr>
              <w:spacing w:line="360" w:lineRule="auto"/>
            </w:pPr>
          </w:p>
          <w:p w14:paraId="52E8E7DB" w14:textId="77777777" w:rsidR="00CB69F9" w:rsidRPr="00C95AC0" w:rsidRDefault="00CB69F9" w:rsidP="005063AF">
            <w:pPr>
              <w:spacing w:line="360" w:lineRule="auto"/>
            </w:pPr>
          </w:p>
        </w:tc>
      </w:tr>
      <w:tr w:rsidR="00CB69F9" w:rsidRPr="00C95AC0" w14:paraId="3FC3732E" w14:textId="77777777" w:rsidTr="00C73DF6">
        <w:tc>
          <w:tcPr>
            <w:tcW w:w="8926" w:type="dxa"/>
          </w:tcPr>
          <w:p w14:paraId="258943B9" w14:textId="77777777" w:rsidR="00CB69F9" w:rsidRPr="00C95AC0" w:rsidRDefault="00CB69F9" w:rsidP="005063AF">
            <w:pPr>
              <w:spacing w:line="360" w:lineRule="auto"/>
              <w:rPr>
                <w:b/>
                <w:bCs/>
                <w:lang w:val="en-US"/>
              </w:rPr>
            </w:pPr>
            <w:r w:rsidRPr="00C95AC0">
              <w:rPr>
                <w:b/>
                <w:bCs/>
                <w:lang w:val="en-US"/>
              </w:rPr>
              <w:t>Classroom culture</w:t>
            </w:r>
          </w:p>
          <w:p w14:paraId="1DF7C841" w14:textId="55A77BD3" w:rsidR="00CB69F9" w:rsidRPr="00C95AC0" w:rsidRDefault="00CB69F9" w:rsidP="005063AF">
            <w:pPr>
              <w:spacing w:line="360" w:lineRule="auto"/>
              <w:rPr>
                <w:bCs/>
                <w:lang w:val="en-US"/>
              </w:rPr>
            </w:pPr>
            <w:r w:rsidRPr="00C95AC0">
              <w:rPr>
                <w:bCs/>
                <w:lang w:val="en-US"/>
              </w:rPr>
              <w:t xml:space="preserve">(What is the classroom ‘vibe.’? What do attitudes, dispositions, </w:t>
            </w:r>
            <w:r w:rsidR="00A3121B" w:rsidRPr="00C95AC0">
              <w:rPr>
                <w:bCs/>
                <w:lang w:val="en-US"/>
              </w:rPr>
              <w:t>behaviors</w:t>
            </w:r>
            <w:r w:rsidRPr="00C95AC0">
              <w:rPr>
                <w:bCs/>
                <w:lang w:val="en-US"/>
              </w:rPr>
              <w:t xml:space="preserve"> towards learning seem like at this point in time?)</w:t>
            </w:r>
          </w:p>
          <w:p w14:paraId="45CA3A5B" w14:textId="77777777" w:rsidR="00CB69F9" w:rsidRPr="00C95AC0" w:rsidRDefault="00CB69F9" w:rsidP="005063AF">
            <w:pPr>
              <w:spacing w:line="360" w:lineRule="auto"/>
              <w:rPr>
                <w:bCs/>
                <w:lang w:val="en-US"/>
              </w:rPr>
            </w:pPr>
          </w:p>
          <w:p w14:paraId="7A2D9F9A" w14:textId="77777777" w:rsidR="00CB69F9" w:rsidRPr="00C95AC0" w:rsidRDefault="00CB69F9" w:rsidP="005063AF">
            <w:pPr>
              <w:spacing w:line="360" w:lineRule="auto"/>
              <w:rPr>
                <w:bCs/>
              </w:rPr>
            </w:pPr>
            <w:r w:rsidRPr="00C95AC0">
              <w:rPr>
                <w:bCs/>
                <w:lang w:val="en-US"/>
              </w:rPr>
              <w:t xml:space="preserve">It was very clear from the start of the lesson that some children were interested in the work and others weren’t. Some of the learners fidgeted as the teacher was explaining the different techniques and what the aim of the lesson would be. As the lesson developed the teacher played clips on YouTube of the techniques she discussed. The </w:t>
            </w:r>
            <w:proofErr w:type="spellStart"/>
            <w:r w:rsidRPr="00C95AC0">
              <w:rPr>
                <w:bCs/>
                <w:lang w:val="en-US"/>
              </w:rPr>
              <w:t>youtube</w:t>
            </w:r>
            <w:proofErr w:type="spellEnd"/>
            <w:r w:rsidRPr="00C95AC0">
              <w:rPr>
                <w:bCs/>
                <w:lang w:val="en-US"/>
              </w:rPr>
              <w:t xml:space="preserve"> clips showed the learners visually how to do the techniques. By playing the videos it gathered attention from the whole class which watched and listened to the clips. The learners practiced the techniques and only a few learners having difficulty and one student saying “</w:t>
            </w:r>
            <w:proofErr w:type="spellStart"/>
            <w:r w:rsidRPr="00C95AC0">
              <w:rPr>
                <w:bCs/>
                <w:lang w:val="en-US"/>
              </w:rPr>
              <w:t>Im</w:t>
            </w:r>
            <w:proofErr w:type="spellEnd"/>
            <w:r w:rsidRPr="00C95AC0">
              <w:rPr>
                <w:bCs/>
                <w:lang w:val="en-US"/>
              </w:rPr>
              <w:t xml:space="preserve"> not good at this” </w:t>
            </w:r>
          </w:p>
          <w:p w14:paraId="4350E263" w14:textId="77777777" w:rsidR="00CB69F9" w:rsidRPr="00C95AC0" w:rsidRDefault="00CB69F9" w:rsidP="005063AF">
            <w:pPr>
              <w:spacing w:line="360" w:lineRule="auto"/>
            </w:pPr>
          </w:p>
          <w:p w14:paraId="1109CB28" w14:textId="77777777" w:rsidR="00CB69F9" w:rsidRPr="00C95AC0" w:rsidRDefault="00CB69F9" w:rsidP="005063AF">
            <w:pPr>
              <w:spacing w:line="360" w:lineRule="auto"/>
              <w:ind w:left="720"/>
            </w:pPr>
          </w:p>
        </w:tc>
      </w:tr>
      <w:tr w:rsidR="00CB69F9" w:rsidRPr="00C95AC0" w14:paraId="711E75EB" w14:textId="77777777" w:rsidTr="00C73DF6">
        <w:tc>
          <w:tcPr>
            <w:tcW w:w="8926" w:type="dxa"/>
          </w:tcPr>
          <w:p w14:paraId="482687A6" w14:textId="77777777" w:rsidR="00CB69F9" w:rsidRPr="00C95AC0" w:rsidRDefault="00CB69F9" w:rsidP="005063AF">
            <w:pPr>
              <w:spacing w:line="360" w:lineRule="auto"/>
              <w:rPr>
                <w:b/>
              </w:rPr>
            </w:pPr>
            <w:r w:rsidRPr="00C95AC0">
              <w:rPr>
                <w:b/>
              </w:rPr>
              <w:t>Objectives</w:t>
            </w:r>
          </w:p>
          <w:p w14:paraId="092EC047" w14:textId="77777777" w:rsidR="00CB69F9" w:rsidRPr="00C95AC0" w:rsidRDefault="00CB69F9" w:rsidP="005063AF">
            <w:pPr>
              <w:spacing w:line="360" w:lineRule="auto"/>
            </w:pPr>
            <w:r w:rsidRPr="00C95AC0">
              <w:t>(What happens in the environment that communicates the purpose of the experiences?  What can be observed regarding the way lesson activities relate to these purposes?</w:t>
            </w:r>
          </w:p>
          <w:p w14:paraId="61931685" w14:textId="77777777" w:rsidR="00CB69F9" w:rsidRPr="00C95AC0" w:rsidRDefault="00CB69F9" w:rsidP="005063AF">
            <w:pPr>
              <w:spacing w:line="360" w:lineRule="auto"/>
            </w:pPr>
          </w:p>
          <w:p w14:paraId="62D3C508" w14:textId="77777777" w:rsidR="00CB69F9" w:rsidRPr="00C95AC0" w:rsidRDefault="00CB69F9" w:rsidP="005063AF">
            <w:pPr>
              <w:spacing w:line="360" w:lineRule="auto"/>
            </w:pPr>
            <w:r w:rsidRPr="00C95AC0">
              <w:lastRenderedPageBreak/>
              <w:t xml:space="preserve">The art class is filled with different students work and a variety of different techniques are on display. While doing the stippling task the teacher asked the learners to look around the classroom walls to see where the technique was used. The teacher showed examples of the technique on the whiteboard, from the walls and the demonstrated the techniques by drawing them on the whiteboard. </w:t>
            </w:r>
          </w:p>
          <w:p w14:paraId="713AA024" w14:textId="77777777" w:rsidR="00CB69F9" w:rsidRPr="00C95AC0" w:rsidRDefault="00CB69F9" w:rsidP="005063AF">
            <w:pPr>
              <w:spacing w:line="360" w:lineRule="auto"/>
            </w:pPr>
          </w:p>
        </w:tc>
      </w:tr>
      <w:tr w:rsidR="00CB69F9" w:rsidRPr="00C95AC0" w14:paraId="5B949E5D" w14:textId="77777777" w:rsidTr="00C73DF6">
        <w:tc>
          <w:tcPr>
            <w:tcW w:w="8926" w:type="dxa"/>
          </w:tcPr>
          <w:p w14:paraId="389EA77E" w14:textId="77777777" w:rsidR="00CB69F9" w:rsidRPr="00C95AC0" w:rsidRDefault="00CB69F9" w:rsidP="005063AF">
            <w:pPr>
              <w:spacing w:line="360" w:lineRule="auto"/>
              <w:rPr>
                <w:b/>
              </w:rPr>
            </w:pPr>
            <w:r w:rsidRPr="00C95AC0">
              <w:rPr>
                <w:b/>
              </w:rPr>
              <w:lastRenderedPageBreak/>
              <w:t>Direction</w:t>
            </w:r>
          </w:p>
          <w:p w14:paraId="398C4EA3" w14:textId="77777777" w:rsidR="00CB69F9" w:rsidRPr="00C95AC0" w:rsidRDefault="00CB69F9" w:rsidP="005063AF">
            <w:pPr>
              <w:spacing w:line="360" w:lineRule="auto"/>
            </w:pPr>
            <w:r w:rsidRPr="00C95AC0">
              <w:t xml:space="preserve">(What can be observed that helps learners understand what they are engaging in?  What in the environment helps them understand how to achieve well)? </w:t>
            </w:r>
          </w:p>
          <w:p w14:paraId="56B19017" w14:textId="77777777" w:rsidR="00CB69F9" w:rsidRPr="00C95AC0" w:rsidRDefault="00CB69F9" w:rsidP="005063AF">
            <w:pPr>
              <w:spacing w:line="360" w:lineRule="auto"/>
            </w:pPr>
          </w:p>
          <w:p w14:paraId="74F1AA21" w14:textId="77777777" w:rsidR="00CB69F9" w:rsidRPr="00C95AC0" w:rsidRDefault="00CB69F9" w:rsidP="005063AF">
            <w:pPr>
              <w:spacing w:line="360" w:lineRule="auto"/>
            </w:pPr>
            <w:r w:rsidRPr="00C95AC0">
              <w:t xml:space="preserve">There were visual and verbal communication throughout the lesson. The teacher would verbally explain the techniques and why the techniques are used. The teacher would also play YouTube videos with showed how to do the steps step by step. The learners and teacher would refer to the techniques on the wall as guidance throughout the lesson. </w:t>
            </w:r>
          </w:p>
          <w:p w14:paraId="7618A3C7" w14:textId="77777777" w:rsidR="00CB69F9" w:rsidRPr="00C95AC0" w:rsidRDefault="00CB69F9" w:rsidP="005063AF">
            <w:pPr>
              <w:spacing w:line="360" w:lineRule="auto"/>
            </w:pPr>
          </w:p>
          <w:p w14:paraId="2A5009CC" w14:textId="77777777" w:rsidR="00CB69F9" w:rsidRPr="00C95AC0" w:rsidRDefault="00CB69F9" w:rsidP="005063AF">
            <w:pPr>
              <w:spacing w:line="360" w:lineRule="auto"/>
            </w:pPr>
          </w:p>
        </w:tc>
      </w:tr>
      <w:tr w:rsidR="00CB69F9" w:rsidRPr="00C95AC0" w14:paraId="76FB50FB" w14:textId="77777777" w:rsidTr="00C73DF6">
        <w:tc>
          <w:tcPr>
            <w:tcW w:w="8926" w:type="dxa"/>
          </w:tcPr>
          <w:p w14:paraId="6F8C4C05" w14:textId="77777777" w:rsidR="00CB69F9" w:rsidRPr="00C95AC0" w:rsidRDefault="00CB69F9" w:rsidP="005063AF">
            <w:pPr>
              <w:spacing w:line="360" w:lineRule="auto"/>
              <w:rPr>
                <w:b/>
              </w:rPr>
            </w:pPr>
            <w:r w:rsidRPr="00C95AC0">
              <w:rPr>
                <w:b/>
              </w:rPr>
              <w:t>Access and challenge</w:t>
            </w:r>
          </w:p>
          <w:p w14:paraId="744D4DC8" w14:textId="77777777" w:rsidR="00CB69F9" w:rsidRPr="00C95AC0" w:rsidRDefault="00CB69F9" w:rsidP="005063AF">
            <w:pPr>
              <w:spacing w:line="360" w:lineRule="auto"/>
            </w:pPr>
            <w:r w:rsidRPr="00C95AC0">
              <w:t xml:space="preserve"> (What can be observed in the environment that enables engagement of learners? What can be observed regarding levels of challenge?</w:t>
            </w:r>
          </w:p>
          <w:p w14:paraId="54ADD622" w14:textId="77777777" w:rsidR="00CB69F9" w:rsidRPr="00C95AC0" w:rsidRDefault="00CB69F9" w:rsidP="005063AF">
            <w:pPr>
              <w:spacing w:line="360" w:lineRule="auto"/>
            </w:pPr>
          </w:p>
          <w:p w14:paraId="2BFCC685" w14:textId="77777777" w:rsidR="00CB69F9" w:rsidRPr="00C95AC0" w:rsidRDefault="00CB69F9" w:rsidP="005063AF">
            <w:pPr>
              <w:spacing w:line="360" w:lineRule="auto"/>
            </w:pPr>
            <w:r w:rsidRPr="00C95AC0">
              <w:t xml:space="preserve">The art teacher began the lesson by questioning the learners on what they did in the last lesson. The teacher then proceeded to explain what the learners would accomplish in the lesson. All the learners were challenged to learn the new techniques in that lesson and complete work by doing sketching the techniques in boxes were the techniques would go from light to dark. The learners carried out the task without many questions and from what I observed the learners felt comfortable with what they needed to do after listening and seeing the different examples. </w:t>
            </w:r>
          </w:p>
          <w:p w14:paraId="1B58B2F0" w14:textId="77777777" w:rsidR="00CB69F9" w:rsidRPr="00C95AC0" w:rsidRDefault="00CB69F9" w:rsidP="005063AF">
            <w:pPr>
              <w:spacing w:line="360" w:lineRule="auto"/>
            </w:pPr>
          </w:p>
          <w:p w14:paraId="34D553C4" w14:textId="77777777" w:rsidR="00CB69F9" w:rsidRPr="00C95AC0" w:rsidRDefault="00CB69F9" w:rsidP="005063AF">
            <w:pPr>
              <w:spacing w:line="360" w:lineRule="auto"/>
            </w:pPr>
          </w:p>
        </w:tc>
      </w:tr>
      <w:tr w:rsidR="00CB69F9" w:rsidRPr="00C95AC0" w14:paraId="50C9F0AC" w14:textId="77777777" w:rsidTr="00C73DF6">
        <w:tc>
          <w:tcPr>
            <w:tcW w:w="8926" w:type="dxa"/>
          </w:tcPr>
          <w:p w14:paraId="225E91AA" w14:textId="77777777" w:rsidR="00CB69F9" w:rsidRPr="00C95AC0" w:rsidRDefault="00CB69F9" w:rsidP="005063AF">
            <w:pPr>
              <w:spacing w:line="360" w:lineRule="auto"/>
              <w:rPr>
                <w:b/>
              </w:rPr>
            </w:pPr>
            <w:r w:rsidRPr="00C95AC0">
              <w:rPr>
                <w:b/>
              </w:rPr>
              <w:t>Assessment</w:t>
            </w:r>
          </w:p>
          <w:p w14:paraId="2106F090" w14:textId="77777777" w:rsidR="00CB69F9" w:rsidRPr="00C95AC0" w:rsidRDefault="00CB69F9" w:rsidP="005063AF">
            <w:pPr>
              <w:spacing w:line="360" w:lineRule="auto"/>
            </w:pPr>
            <w:r w:rsidRPr="00C95AC0">
              <w:t>(Can anything be observed about how student’s existing knowledge is used?  Can anything be observed regarding the development of knowledge during or after the experience)?</w:t>
            </w:r>
          </w:p>
          <w:p w14:paraId="22479AEF" w14:textId="77777777" w:rsidR="00CB69F9" w:rsidRPr="00C95AC0" w:rsidRDefault="00CB69F9" w:rsidP="005063AF">
            <w:pPr>
              <w:spacing w:line="360" w:lineRule="auto"/>
            </w:pPr>
          </w:p>
          <w:p w14:paraId="300F7567" w14:textId="77777777" w:rsidR="00CB69F9" w:rsidRPr="00C95AC0" w:rsidRDefault="00CB69F9" w:rsidP="005063AF">
            <w:pPr>
              <w:spacing w:line="360" w:lineRule="auto"/>
            </w:pPr>
            <w:r w:rsidRPr="00C95AC0">
              <w:t xml:space="preserve">The aim of the lesson was to develop their existing knowledge of sketching, mark making and tone by introducing new techniques. Due to the current situation with </w:t>
            </w:r>
            <w:proofErr w:type="spellStart"/>
            <w:r w:rsidRPr="00C95AC0">
              <w:t>covid</w:t>
            </w:r>
            <w:proofErr w:type="spellEnd"/>
            <w:r w:rsidRPr="00C95AC0">
              <w:t xml:space="preserve"> regulations the teacher was unable to walk around the class to observe the techniques. Unfortunately, due to sitting arrangements the teacher was unable to see many of learners work that were sitting in the back and </w:t>
            </w:r>
            <w:r w:rsidRPr="00C95AC0">
              <w:lastRenderedPageBreak/>
              <w:t xml:space="preserve">was therefore unbale to challenge them further. The teacher set homework at the end of the lesson to think of a new technique to do next lesson. </w:t>
            </w:r>
          </w:p>
          <w:p w14:paraId="5C17BB32" w14:textId="77777777" w:rsidR="00CB69F9" w:rsidRPr="00C95AC0" w:rsidRDefault="00CB69F9" w:rsidP="005063AF">
            <w:pPr>
              <w:spacing w:line="360" w:lineRule="auto"/>
              <w:rPr>
                <w:b/>
              </w:rPr>
            </w:pPr>
          </w:p>
          <w:p w14:paraId="157551A5" w14:textId="77777777" w:rsidR="00CB69F9" w:rsidRPr="00C95AC0" w:rsidRDefault="00CB69F9" w:rsidP="005063AF">
            <w:pPr>
              <w:spacing w:line="360" w:lineRule="auto"/>
            </w:pPr>
          </w:p>
        </w:tc>
      </w:tr>
      <w:tr w:rsidR="00CB69F9" w:rsidRPr="00C95AC0" w14:paraId="20489AB8" w14:textId="77777777" w:rsidTr="00C73DF6">
        <w:tc>
          <w:tcPr>
            <w:tcW w:w="8926" w:type="dxa"/>
          </w:tcPr>
          <w:p w14:paraId="6E22C621" w14:textId="77777777" w:rsidR="00CB69F9" w:rsidRPr="00C95AC0" w:rsidRDefault="00CB69F9" w:rsidP="005063AF">
            <w:pPr>
              <w:spacing w:line="360" w:lineRule="auto"/>
              <w:rPr>
                <w:b/>
              </w:rPr>
            </w:pPr>
            <w:r w:rsidRPr="00C95AC0">
              <w:rPr>
                <w:b/>
              </w:rPr>
              <w:lastRenderedPageBreak/>
              <w:t>Specifics / Critical Incidents</w:t>
            </w:r>
          </w:p>
          <w:p w14:paraId="4717E36A" w14:textId="77777777" w:rsidR="00CB69F9" w:rsidRPr="00C95AC0" w:rsidRDefault="00CB69F9" w:rsidP="005063AF">
            <w:pPr>
              <w:spacing w:line="360" w:lineRule="auto"/>
            </w:pPr>
            <w:r w:rsidRPr="00C95AC0">
              <w:t xml:space="preserve"> (Are there moments which cause you to consider aspects of practice when you come across them in future teaching)?</w:t>
            </w:r>
          </w:p>
          <w:p w14:paraId="7A7C240F" w14:textId="77777777" w:rsidR="00CB69F9" w:rsidRPr="00C95AC0" w:rsidRDefault="00CB69F9" w:rsidP="005063AF">
            <w:pPr>
              <w:spacing w:line="360" w:lineRule="auto"/>
            </w:pPr>
          </w:p>
          <w:p w14:paraId="07804964" w14:textId="21E187D0" w:rsidR="00CB69F9" w:rsidRPr="00C95AC0" w:rsidRDefault="00CB69F9" w:rsidP="005063AF">
            <w:pPr>
              <w:spacing w:line="360" w:lineRule="auto"/>
            </w:pPr>
            <w:r w:rsidRPr="00C95AC0">
              <w:t xml:space="preserve">One of the main things that stood out for me was the fact that some learners were uninterested in verbal communication but were highly interested in the </w:t>
            </w:r>
            <w:proofErr w:type="spellStart"/>
            <w:r w:rsidRPr="00C95AC0">
              <w:t>youtube</w:t>
            </w:r>
            <w:proofErr w:type="spellEnd"/>
            <w:r w:rsidRPr="00C95AC0">
              <w:t xml:space="preserve"> video showing the technique. After watching the video, the students went to do the task with very little fuss. The use of different methods is something I will use in my own teaching practice because the verbal communication could help some learners who learn from verbal description and the learners who are more visual will learn more from video demonstrations. </w:t>
            </w:r>
            <w:r w:rsidR="00A3121B" w:rsidRPr="00C95AC0">
              <w:t>Therefore,</w:t>
            </w:r>
            <w:r w:rsidRPr="00C95AC0">
              <w:t xml:space="preserve"> I would use a variety of learning techniques. </w:t>
            </w:r>
          </w:p>
          <w:p w14:paraId="5F8C3135" w14:textId="77777777" w:rsidR="00CB69F9" w:rsidRPr="00C95AC0" w:rsidRDefault="00CB69F9" w:rsidP="005063AF">
            <w:pPr>
              <w:spacing w:line="360" w:lineRule="auto"/>
            </w:pPr>
          </w:p>
        </w:tc>
      </w:tr>
    </w:tbl>
    <w:p w14:paraId="1C643DDE" w14:textId="77777777" w:rsidR="00CB69F9" w:rsidRPr="00C95AC0" w:rsidRDefault="00CB69F9" w:rsidP="005063AF">
      <w:pPr>
        <w:spacing w:line="360" w:lineRule="auto"/>
      </w:pPr>
    </w:p>
    <w:p w14:paraId="39DB2992" w14:textId="27D6A187" w:rsidR="00500384" w:rsidRPr="00C95AC0" w:rsidRDefault="00500384" w:rsidP="005063AF">
      <w:pPr>
        <w:spacing w:line="360" w:lineRule="auto"/>
      </w:pPr>
    </w:p>
    <w:p w14:paraId="6FFF8990" w14:textId="394D4B21" w:rsidR="00500384" w:rsidRPr="00C95AC0" w:rsidRDefault="00500384" w:rsidP="005063AF">
      <w:pPr>
        <w:spacing w:line="360" w:lineRule="auto"/>
      </w:pPr>
    </w:p>
    <w:p w14:paraId="65480787" w14:textId="47862B63" w:rsidR="00500384" w:rsidRPr="00C95AC0" w:rsidRDefault="00500384" w:rsidP="005063AF">
      <w:pPr>
        <w:spacing w:line="360" w:lineRule="auto"/>
      </w:pPr>
    </w:p>
    <w:p w14:paraId="013B5028" w14:textId="5B7EC42E" w:rsidR="00500384" w:rsidRPr="00C95AC0" w:rsidRDefault="00500384" w:rsidP="005063AF">
      <w:pPr>
        <w:spacing w:line="360" w:lineRule="auto"/>
      </w:pPr>
    </w:p>
    <w:p w14:paraId="2938F4A7" w14:textId="090E64BE" w:rsidR="00500384" w:rsidRPr="00C95AC0" w:rsidRDefault="00500384" w:rsidP="005063AF">
      <w:pPr>
        <w:spacing w:line="360" w:lineRule="auto"/>
      </w:pPr>
    </w:p>
    <w:p w14:paraId="083B77BC" w14:textId="6C6D2F4D" w:rsidR="00500384" w:rsidRPr="00C95AC0" w:rsidRDefault="00500384" w:rsidP="005063AF">
      <w:pPr>
        <w:spacing w:line="360" w:lineRule="auto"/>
      </w:pPr>
    </w:p>
    <w:p w14:paraId="33BC8C2B" w14:textId="77777777" w:rsidR="00500384" w:rsidRPr="00C95AC0" w:rsidRDefault="00500384" w:rsidP="005063AF">
      <w:pPr>
        <w:spacing w:line="360" w:lineRule="auto"/>
      </w:pPr>
    </w:p>
    <w:p w14:paraId="16D5C899" w14:textId="77777777" w:rsidR="005063AF" w:rsidRPr="00C95AC0" w:rsidRDefault="005063AF" w:rsidP="005063AF">
      <w:pPr>
        <w:spacing w:line="360" w:lineRule="auto"/>
      </w:pPr>
    </w:p>
    <w:p w14:paraId="0BEEEB6A" w14:textId="77777777" w:rsidR="00C95AC0" w:rsidRDefault="00C95AC0" w:rsidP="005063AF">
      <w:pPr>
        <w:spacing w:line="360" w:lineRule="auto"/>
      </w:pPr>
    </w:p>
    <w:p w14:paraId="49AB7A83" w14:textId="77777777" w:rsidR="00C95AC0" w:rsidRDefault="00C95AC0" w:rsidP="005063AF">
      <w:pPr>
        <w:spacing w:line="360" w:lineRule="auto"/>
      </w:pPr>
    </w:p>
    <w:p w14:paraId="3F3CC27F" w14:textId="77777777" w:rsidR="00C95AC0" w:rsidRDefault="00C95AC0" w:rsidP="005063AF">
      <w:pPr>
        <w:spacing w:line="360" w:lineRule="auto"/>
      </w:pPr>
    </w:p>
    <w:p w14:paraId="6E86353C" w14:textId="77777777" w:rsidR="00C95AC0" w:rsidRDefault="00C95AC0" w:rsidP="005063AF">
      <w:pPr>
        <w:spacing w:line="360" w:lineRule="auto"/>
      </w:pPr>
    </w:p>
    <w:p w14:paraId="1B7E48ED" w14:textId="77777777" w:rsidR="00C95AC0" w:rsidRDefault="00C95AC0" w:rsidP="005063AF">
      <w:pPr>
        <w:spacing w:line="360" w:lineRule="auto"/>
      </w:pPr>
    </w:p>
    <w:p w14:paraId="2CB500DC" w14:textId="77777777" w:rsidR="00C95AC0" w:rsidRDefault="00C95AC0" w:rsidP="005063AF">
      <w:pPr>
        <w:spacing w:line="360" w:lineRule="auto"/>
      </w:pPr>
    </w:p>
    <w:p w14:paraId="02BB59F9" w14:textId="77777777" w:rsidR="00C95AC0" w:rsidRDefault="00C95AC0" w:rsidP="005063AF">
      <w:pPr>
        <w:spacing w:line="360" w:lineRule="auto"/>
      </w:pPr>
    </w:p>
    <w:p w14:paraId="45C6B88F" w14:textId="77777777" w:rsidR="00C95AC0" w:rsidRDefault="00C95AC0" w:rsidP="005063AF">
      <w:pPr>
        <w:spacing w:line="360" w:lineRule="auto"/>
      </w:pPr>
    </w:p>
    <w:p w14:paraId="53E4DB9B" w14:textId="77777777" w:rsidR="00C95AC0" w:rsidRDefault="00C95AC0" w:rsidP="005063AF">
      <w:pPr>
        <w:spacing w:line="360" w:lineRule="auto"/>
      </w:pPr>
    </w:p>
    <w:p w14:paraId="0D22A7DB" w14:textId="77777777" w:rsidR="00C95AC0" w:rsidRDefault="00C95AC0" w:rsidP="005063AF">
      <w:pPr>
        <w:spacing w:line="360" w:lineRule="auto"/>
      </w:pPr>
    </w:p>
    <w:p w14:paraId="7F8369FA" w14:textId="0DC9ADF1" w:rsidR="006F1A6A" w:rsidRPr="00C95AC0" w:rsidRDefault="008406C6" w:rsidP="005063AF">
      <w:pPr>
        <w:spacing w:line="360" w:lineRule="auto"/>
      </w:pPr>
      <w:r w:rsidRPr="00C95AC0">
        <w:lastRenderedPageBreak/>
        <w:t xml:space="preserve">Aubrey, K and Riley, A (2019) </w:t>
      </w:r>
      <w:r w:rsidRPr="00C95AC0">
        <w:rPr>
          <w:i/>
          <w:iCs/>
        </w:rPr>
        <w:t xml:space="preserve">Understanding &amp; Using Educational Theories. </w:t>
      </w:r>
      <w:r w:rsidRPr="00C95AC0">
        <w:t>2</w:t>
      </w:r>
      <w:r w:rsidRPr="00C95AC0">
        <w:rPr>
          <w:vertAlign w:val="superscript"/>
        </w:rPr>
        <w:t>nd</w:t>
      </w:r>
      <w:r w:rsidRPr="00C95AC0">
        <w:t xml:space="preserve"> </w:t>
      </w:r>
      <w:proofErr w:type="spellStart"/>
      <w:r w:rsidRPr="00C95AC0">
        <w:t>edn</w:t>
      </w:r>
      <w:proofErr w:type="spellEnd"/>
      <w:r w:rsidRPr="00C95AC0">
        <w:t>. London: SAGE.</w:t>
      </w:r>
    </w:p>
    <w:p w14:paraId="7451FD67" w14:textId="087353D4" w:rsidR="006F1A6A" w:rsidRPr="00C95AC0" w:rsidRDefault="006F1A6A" w:rsidP="005063AF">
      <w:pPr>
        <w:spacing w:line="360" w:lineRule="auto"/>
      </w:pPr>
    </w:p>
    <w:p w14:paraId="45E02504" w14:textId="2BB37059" w:rsidR="00FD60FE" w:rsidRPr="00C95AC0" w:rsidRDefault="00D03086" w:rsidP="005063AF">
      <w:pPr>
        <w:spacing w:line="360" w:lineRule="auto"/>
      </w:pPr>
      <w:r w:rsidRPr="00C95AC0">
        <w:t xml:space="preserve">Allison, S and </w:t>
      </w:r>
      <w:proofErr w:type="spellStart"/>
      <w:r w:rsidRPr="00C95AC0">
        <w:t>Tharby</w:t>
      </w:r>
      <w:proofErr w:type="spellEnd"/>
      <w:r w:rsidRPr="00C95AC0">
        <w:t xml:space="preserve">, A (2015) </w:t>
      </w:r>
      <w:r w:rsidRPr="00C95AC0">
        <w:rPr>
          <w:i/>
          <w:iCs/>
        </w:rPr>
        <w:t>Making every lesson count</w:t>
      </w:r>
      <w:r w:rsidRPr="00C95AC0">
        <w:t xml:space="preserve">. </w:t>
      </w:r>
      <w:proofErr w:type="spellStart"/>
      <w:r w:rsidR="00430038" w:rsidRPr="00C95AC0">
        <w:t>Bancyfelin</w:t>
      </w:r>
      <w:proofErr w:type="spellEnd"/>
      <w:r w:rsidR="00430038" w:rsidRPr="00C95AC0">
        <w:t xml:space="preserve">: </w:t>
      </w:r>
      <w:r w:rsidRPr="00C95AC0">
        <w:t>Crown House Publishing Limited.</w:t>
      </w:r>
    </w:p>
    <w:p w14:paraId="4FE92D2B" w14:textId="77777777" w:rsidR="007B0CF1" w:rsidRPr="00C95AC0" w:rsidRDefault="007B0CF1" w:rsidP="005063AF">
      <w:pPr>
        <w:spacing w:line="360" w:lineRule="auto"/>
      </w:pPr>
    </w:p>
    <w:p w14:paraId="4FFA3F63" w14:textId="63E47F01" w:rsidR="00265515" w:rsidRPr="00C95AC0" w:rsidRDefault="00265515" w:rsidP="005063AF">
      <w:pPr>
        <w:spacing w:line="360" w:lineRule="auto"/>
      </w:pPr>
      <w:r w:rsidRPr="00C95AC0">
        <w:t xml:space="preserve">American Sociological Association (1998) </w:t>
      </w:r>
      <w:r w:rsidRPr="00C95AC0">
        <w:rPr>
          <w:i/>
          <w:iCs/>
          <w:color w:val="000000"/>
          <w:shd w:val="clear" w:color="auto" w:fill="FFFFFF"/>
        </w:rPr>
        <w:t xml:space="preserve">Teaching Sociology. </w:t>
      </w:r>
      <w:r w:rsidRPr="00C95AC0">
        <w:rPr>
          <w:color w:val="000000"/>
          <w:shd w:val="clear" w:color="auto" w:fill="FFFFFF"/>
        </w:rPr>
        <w:t xml:space="preserve">Available at : </w:t>
      </w:r>
      <w:hyperlink r:id="rId5" w:anchor="metadata_info_tab_contents" w:history="1">
        <w:r w:rsidRPr="00C95AC0">
          <w:rPr>
            <w:rStyle w:val="Hyperlink"/>
            <w:shd w:val="clear" w:color="auto" w:fill="FFFFFF"/>
          </w:rPr>
          <w:t>https://www-jstor-org.ezproxy.uwtsd.ac.uk/stable/1318680?socuuid=2657d8a1-fdf6-426e-b458-975cc1a696fa&amp;socplat=email&amp;seq=3#metadata_info_tab_contents</w:t>
        </w:r>
      </w:hyperlink>
      <w:r w:rsidRPr="00C95AC0">
        <w:rPr>
          <w:color w:val="000000"/>
          <w:shd w:val="clear" w:color="auto" w:fill="FFFFFF"/>
        </w:rPr>
        <w:t xml:space="preserve"> (Accessed 11 October 2020) </w:t>
      </w:r>
    </w:p>
    <w:p w14:paraId="63FE6486" w14:textId="77777777" w:rsidR="00FD60FE" w:rsidRPr="00C95AC0" w:rsidRDefault="00FD60FE" w:rsidP="005063AF">
      <w:pPr>
        <w:spacing w:line="360" w:lineRule="auto"/>
      </w:pPr>
    </w:p>
    <w:p w14:paraId="56855EFF" w14:textId="45E7C758" w:rsidR="00740033" w:rsidRPr="00C95AC0" w:rsidRDefault="00310DD9" w:rsidP="005063AF">
      <w:pPr>
        <w:spacing w:line="360" w:lineRule="auto"/>
        <w:rPr>
          <w:i/>
          <w:iCs/>
          <w:color w:val="000000" w:themeColor="text1"/>
        </w:rPr>
      </w:pPr>
      <w:proofErr w:type="spellStart"/>
      <w:r w:rsidRPr="00C95AC0">
        <w:t>BERA</w:t>
      </w:r>
      <w:proofErr w:type="spellEnd"/>
      <w:r w:rsidRPr="00C95AC0">
        <w:t xml:space="preserve"> (2018) </w:t>
      </w:r>
      <w:r w:rsidRPr="00C95AC0">
        <w:rPr>
          <w:i/>
          <w:iCs/>
          <w:color w:val="000000" w:themeColor="text1"/>
        </w:rPr>
        <w:t xml:space="preserve">Ethical Guidelines for Educational Research. </w:t>
      </w:r>
      <w:r w:rsidRPr="00C95AC0">
        <w:rPr>
          <w:color w:val="000000" w:themeColor="text1"/>
        </w:rPr>
        <w:t>4</w:t>
      </w:r>
      <w:r w:rsidRPr="00C95AC0">
        <w:rPr>
          <w:color w:val="000000" w:themeColor="text1"/>
          <w:vertAlign w:val="superscript"/>
        </w:rPr>
        <w:t>th</w:t>
      </w:r>
      <w:r w:rsidRPr="00C95AC0">
        <w:rPr>
          <w:color w:val="000000" w:themeColor="text1"/>
        </w:rPr>
        <w:t xml:space="preserve"> </w:t>
      </w:r>
      <w:proofErr w:type="spellStart"/>
      <w:r w:rsidRPr="00C95AC0">
        <w:rPr>
          <w:color w:val="000000" w:themeColor="text1"/>
        </w:rPr>
        <w:t>edn</w:t>
      </w:r>
      <w:proofErr w:type="spellEnd"/>
      <w:r w:rsidRPr="00C95AC0">
        <w:rPr>
          <w:color w:val="000000" w:themeColor="text1"/>
        </w:rPr>
        <w:t>.</w:t>
      </w:r>
      <w:r w:rsidRPr="00C95AC0">
        <w:rPr>
          <w:i/>
          <w:iCs/>
          <w:color w:val="000000" w:themeColor="text1"/>
        </w:rPr>
        <w:t xml:space="preserve"> </w:t>
      </w:r>
      <w:r w:rsidR="00C3444B" w:rsidRPr="00C95AC0">
        <w:rPr>
          <w:i/>
          <w:iCs/>
          <w:color w:val="000000" w:themeColor="text1"/>
        </w:rPr>
        <w:t xml:space="preserve"> </w:t>
      </w:r>
      <w:r w:rsidR="00740033" w:rsidRPr="00C95AC0">
        <w:rPr>
          <w:i/>
          <w:iCs/>
          <w:color w:val="000000" w:themeColor="text1"/>
        </w:rPr>
        <w:t xml:space="preserve"> </w:t>
      </w:r>
      <w:r w:rsidR="001B6227" w:rsidRPr="00C95AC0">
        <w:rPr>
          <w:i/>
          <w:iCs/>
          <w:color w:val="000000" w:themeColor="text1"/>
        </w:rPr>
        <w:t xml:space="preserve"> </w:t>
      </w:r>
    </w:p>
    <w:p w14:paraId="67D75DB9" w14:textId="4C336B7B" w:rsidR="001B6227" w:rsidRPr="00C95AC0" w:rsidRDefault="001B6227" w:rsidP="005063AF">
      <w:pPr>
        <w:spacing w:line="360" w:lineRule="auto"/>
        <w:rPr>
          <w:i/>
          <w:iCs/>
          <w:color w:val="000000" w:themeColor="text1"/>
        </w:rPr>
      </w:pPr>
    </w:p>
    <w:p w14:paraId="3AB9E3C6" w14:textId="77777777" w:rsidR="001B6227" w:rsidRPr="00C95AC0" w:rsidRDefault="001B6227" w:rsidP="005063AF">
      <w:pPr>
        <w:spacing w:line="360" w:lineRule="auto"/>
      </w:pPr>
      <w:r w:rsidRPr="00C95AC0">
        <w:rPr>
          <w:color w:val="000000" w:themeColor="text1"/>
        </w:rPr>
        <w:t xml:space="preserve">Brookfield, S D (2017) </w:t>
      </w:r>
      <w:r w:rsidRPr="00C95AC0">
        <w:rPr>
          <w:i/>
          <w:iCs/>
          <w:color w:val="000000" w:themeColor="text1"/>
        </w:rPr>
        <w:t xml:space="preserve">Becoming a Critically Reflective Teacher. </w:t>
      </w:r>
      <w:r w:rsidRPr="00C95AC0">
        <w:rPr>
          <w:color w:val="000000" w:themeColor="text1"/>
        </w:rPr>
        <w:t>2</w:t>
      </w:r>
      <w:r w:rsidRPr="00C95AC0">
        <w:rPr>
          <w:color w:val="000000" w:themeColor="text1"/>
          <w:vertAlign w:val="superscript"/>
        </w:rPr>
        <w:t>nd</w:t>
      </w:r>
      <w:r w:rsidRPr="00C95AC0">
        <w:rPr>
          <w:color w:val="000000" w:themeColor="text1"/>
        </w:rPr>
        <w:t xml:space="preserve"> </w:t>
      </w:r>
      <w:proofErr w:type="spellStart"/>
      <w:r w:rsidRPr="00C95AC0">
        <w:rPr>
          <w:color w:val="000000" w:themeColor="text1"/>
        </w:rPr>
        <w:t>edn</w:t>
      </w:r>
      <w:proofErr w:type="spellEnd"/>
      <w:r w:rsidRPr="00C95AC0">
        <w:rPr>
          <w:color w:val="000000" w:themeColor="text1"/>
        </w:rPr>
        <w:t xml:space="preserve">. San Francisco: John Wiley &amp; Sons </w:t>
      </w:r>
    </w:p>
    <w:p w14:paraId="1AE058B3" w14:textId="77777777" w:rsidR="00740033" w:rsidRPr="00C95AC0" w:rsidRDefault="00740033" w:rsidP="005063AF">
      <w:pPr>
        <w:spacing w:line="360" w:lineRule="auto"/>
        <w:rPr>
          <w:i/>
          <w:iCs/>
          <w:color w:val="000000" w:themeColor="text1"/>
        </w:rPr>
      </w:pPr>
    </w:p>
    <w:p w14:paraId="7CB6C4F6" w14:textId="50FD6CC1" w:rsidR="00FE57AE" w:rsidRPr="00C95AC0" w:rsidRDefault="00740033" w:rsidP="005063AF">
      <w:pPr>
        <w:spacing w:line="360" w:lineRule="auto"/>
      </w:pPr>
      <w:proofErr w:type="spellStart"/>
      <w:proofErr w:type="gramStart"/>
      <w:r w:rsidRPr="00C95AC0">
        <w:t>Cohen,L</w:t>
      </w:r>
      <w:proofErr w:type="spellEnd"/>
      <w:proofErr w:type="gramEnd"/>
      <w:r w:rsidRPr="00C95AC0">
        <w:t xml:space="preserve"> , Manion, L and Keith, M (2011) </w:t>
      </w:r>
      <w:r w:rsidRPr="00C95AC0">
        <w:rPr>
          <w:i/>
          <w:iCs/>
        </w:rPr>
        <w:t>Research methods in education.</w:t>
      </w:r>
      <w:r w:rsidRPr="00C95AC0">
        <w:t xml:space="preserve"> 7</w:t>
      </w:r>
      <w:r w:rsidRPr="00C95AC0">
        <w:rPr>
          <w:vertAlign w:val="superscript"/>
        </w:rPr>
        <w:t>th</w:t>
      </w:r>
      <w:r w:rsidRPr="00C95AC0">
        <w:t xml:space="preserve"> </w:t>
      </w:r>
      <w:proofErr w:type="spellStart"/>
      <w:r w:rsidR="00BC48D3" w:rsidRPr="00C95AC0">
        <w:t>edn</w:t>
      </w:r>
      <w:proofErr w:type="spellEnd"/>
      <w:r w:rsidR="00BC48D3" w:rsidRPr="00C95AC0">
        <w:t>.</w:t>
      </w:r>
    </w:p>
    <w:p w14:paraId="7E34FC6F" w14:textId="76C3BC7E" w:rsidR="00310DD9" w:rsidRPr="00C95AC0" w:rsidRDefault="00740033" w:rsidP="005063AF">
      <w:pPr>
        <w:spacing w:line="360" w:lineRule="auto"/>
        <w:rPr>
          <w:i/>
          <w:iCs/>
          <w:color w:val="000000" w:themeColor="text1"/>
        </w:rPr>
      </w:pPr>
      <w:r w:rsidRPr="00C95AC0">
        <w:t xml:space="preserve">Routledge. </w:t>
      </w:r>
      <w:r w:rsidR="002D2ACF" w:rsidRPr="00C95AC0">
        <w:rPr>
          <w:i/>
          <w:iCs/>
          <w:color w:val="000000" w:themeColor="text1"/>
        </w:rPr>
        <w:t xml:space="preserve"> </w:t>
      </w:r>
      <w:r w:rsidR="007B0CF1" w:rsidRPr="00C95AC0">
        <w:rPr>
          <w:i/>
          <w:iCs/>
          <w:color w:val="000000" w:themeColor="text1"/>
        </w:rPr>
        <w:t xml:space="preserve"> </w:t>
      </w:r>
    </w:p>
    <w:p w14:paraId="4E232EA6" w14:textId="36C18054" w:rsidR="00FE57AE" w:rsidRPr="00C95AC0" w:rsidRDefault="00FE57AE" w:rsidP="005063AF">
      <w:pPr>
        <w:spacing w:line="360" w:lineRule="auto"/>
        <w:rPr>
          <w:i/>
          <w:iCs/>
          <w:color w:val="000000" w:themeColor="text1"/>
        </w:rPr>
      </w:pPr>
    </w:p>
    <w:p w14:paraId="3864F12E" w14:textId="702C765D" w:rsidR="00FE57AE" w:rsidRPr="00C95AC0" w:rsidRDefault="00FE57AE" w:rsidP="005063AF">
      <w:pPr>
        <w:spacing w:line="360" w:lineRule="auto"/>
        <w:rPr>
          <w:color w:val="000000" w:themeColor="text1"/>
        </w:rPr>
      </w:pPr>
      <w:r w:rsidRPr="00C95AC0">
        <w:rPr>
          <w:color w:val="000000" w:themeColor="text1"/>
        </w:rPr>
        <w:t>Crain, W</w:t>
      </w:r>
      <w:r w:rsidR="00BC48D3" w:rsidRPr="00C95AC0">
        <w:rPr>
          <w:color w:val="000000" w:themeColor="text1"/>
        </w:rPr>
        <w:t xml:space="preserve"> (1992) </w:t>
      </w:r>
      <w:r w:rsidR="00BC48D3" w:rsidRPr="00C95AC0">
        <w:rPr>
          <w:i/>
          <w:iCs/>
          <w:color w:val="000000" w:themeColor="text1"/>
        </w:rPr>
        <w:t xml:space="preserve">Theories of Development Concepts and Applications. </w:t>
      </w:r>
      <w:r w:rsidR="00BC48D3" w:rsidRPr="00C95AC0">
        <w:rPr>
          <w:color w:val="000000" w:themeColor="text1"/>
        </w:rPr>
        <w:t>3</w:t>
      </w:r>
      <w:r w:rsidR="00BC48D3" w:rsidRPr="00C95AC0">
        <w:rPr>
          <w:color w:val="000000" w:themeColor="text1"/>
          <w:vertAlign w:val="superscript"/>
        </w:rPr>
        <w:t>rd</w:t>
      </w:r>
      <w:r w:rsidR="00BC48D3" w:rsidRPr="00C95AC0">
        <w:rPr>
          <w:color w:val="000000" w:themeColor="text1"/>
        </w:rPr>
        <w:t xml:space="preserve"> </w:t>
      </w:r>
      <w:proofErr w:type="spellStart"/>
      <w:r w:rsidR="00BC48D3" w:rsidRPr="00C95AC0">
        <w:rPr>
          <w:color w:val="000000" w:themeColor="text1"/>
        </w:rPr>
        <w:t>edn</w:t>
      </w:r>
      <w:proofErr w:type="spellEnd"/>
      <w:r w:rsidR="00BC48D3" w:rsidRPr="00C95AC0">
        <w:rPr>
          <w:color w:val="000000" w:themeColor="text1"/>
        </w:rPr>
        <w:t>. New Jersey: Prentice – Hall, Inc.</w:t>
      </w:r>
    </w:p>
    <w:p w14:paraId="340D3606" w14:textId="1BDBFCF0" w:rsidR="007B0CF1" w:rsidRPr="00C95AC0" w:rsidRDefault="007B0CF1" w:rsidP="005063AF">
      <w:pPr>
        <w:spacing w:line="360" w:lineRule="auto"/>
        <w:rPr>
          <w:i/>
          <w:iCs/>
          <w:color w:val="000000" w:themeColor="text1"/>
        </w:rPr>
      </w:pPr>
    </w:p>
    <w:p w14:paraId="61833144" w14:textId="28CF7C93" w:rsidR="0071679D" w:rsidRPr="00C95AC0" w:rsidRDefault="0071679D" w:rsidP="005063AF">
      <w:pPr>
        <w:spacing w:line="360" w:lineRule="auto"/>
        <w:rPr>
          <w:color w:val="000000" w:themeColor="text1"/>
        </w:rPr>
      </w:pPr>
      <w:r w:rsidRPr="00C95AC0">
        <w:rPr>
          <w:color w:val="000000" w:themeColor="text1"/>
        </w:rPr>
        <w:t xml:space="preserve">Crowley, K (2014) </w:t>
      </w:r>
      <w:r w:rsidRPr="00C95AC0">
        <w:rPr>
          <w:i/>
          <w:iCs/>
          <w:color w:val="000000" w:themeColor="text1"/>
        </w:rPr>
        <w:t xml:space="preserve">Child Development a practical introduction. </w:t>
      </w:r>
      <w:r w:rsidRPr="00C95AC0">
        <w:rPr>
          <w:color w:val="000000" w:themeColor="text1"/>
        </w:rPr>
        <w:t>London: Sage</w:t>
      </w:r>
      <w:r w:rsidR="00AD379B" w:rsidRPr="00C95AC0">
        <w:rPr>
          <w:color w:val="000000" w:themeColor="text1"/>
        </w:rPr>
        <w:t xml:space="preserve"> </w:t>
      </w:r>
    </w:p>
    <w:p w14:paraId="3AEAEB12" w14:textId="6148D8F2" w:rsidR="00AD379B" w:rsidRPr="00C95AC0" w:rsidRDefault="00AD379B" w:rsidP="005063AF">
      <w:pPr>
        <w:spacing w:line="360" w:lineRule="auto"/>
        <w:rPr>
          <w:color w:val="000000" w:themeColor="text1"/>
        </w:rPr>
      </w:pPr>
    </w:p>
    <w:p w14:paraId="42B799B9" w14:textId="2CC1DE2F" w:rsidR="00AD379B" w:rsidRPr="00C95AC0" w:rsidRDefault="00AD379B" w:rsidP="005063AF">
      <w:pPr>
        <w:spacing w:line="360" w:lineRule="auto"/>
        <w:rPr>
          <w:color w:val="000000" w:themeColor="text1"/>
        </w:rPr>
      </w:pPr>
      <w:proofErr w:type="spellStart"/>
      <w:r w:rsidRPr="00C95AC0">
        <w:rPr>
          <w:color w:val="000000" w:themeColor="text1"/>
        </w:rPr>
        <w:t>Didau</w:t>
      </w:r>
      <w:proofErr w:type="spellEnd"/>
      <w:r w:rsidRPr="00C95AC0">
        <w:rPr>
          <w:color w:val="000000" w:themeColor="text1"/>
        </w:rPr>
        <w:t xml:space="preserve">, D (2016) </w:t>
      </w:r>
      <w:r w:rsidRPr="00C95AC0">
        <w:rPr>
          <w:i/>
          <w:iCs/>
          <w:color w:val="000000" w:themeColor="text1"/>
        </w:rPr>
        <w:t>The limits of growth mindset</w:t>
      </w:r>
      <w:r w:rsidRPr="00C95AC0">
        <w:rPr>
          <w:color w:val="000000" w:themeColor="text1"/>
        </w:rPr>
        <w:t>. Available at :</w:t>
      </w:r>
      <w:r w:rsidRPr="00C95AC0">
        <w:t xml:space="preserve"> </w:t>
      </w:r>
      <w:hyperlink r:id="rId6" w:history="1">
        <w:r w:rsidRPr="00C95AC0">
          <w:rPr>
            <w:rStyle w:val="Hyperlink"/>
          </w:rPr>
          <w:t>https://learningspy.co.uk/psychology/limits-growth-mindset/</w:t>
        </w:r>
      </w:hyperlink>
      <w:r w:rsidRPr="00C95AC0">
        <w:rPr>
          <w:color w:val="000000" w:themeColor="text1"/>
        </w:rPr>
        <w:t xml:space="preserve"> (Accessed 24 October 2020) </w:t>
      </w:r>
    </w:p>
    <w:p w14:paraId="5C3E3239" w14:textId="77777777" w:rsidR="0071679D" w:rsidRPr="00C95AC0" w:rsidRDefault="0071679D" w:rsidP="005063AF">
      <w:pPr>
        <w:spacing w:line="360" w:lineRule="auto"/>
        <w:rPr>
          <w:i/>
          <w:iCs/>
          <w:color w:val="000000" w:themeColor="text1"/>
        </w:rPr>
      </w:pPr>
    </w:p>
    <w:p w14:paraId="6114CB25" w14:textId="0BA0B16B" w:rsidR="007B0CF1" w:rsidRPr="00C95AC0" w:rsidRDefault="007B0CF1" w:rsidP="005063AF">
      <w:pPr>
        <w:spacing w:line="360" w:lineRule="auto"/>
      </w:pPr>
      <w:proofErr w:type="spellStart"/>
      <w:r w:rsidRPr="00C95AC0">
        <w:t>Donalson</w:t>
      </w:r>
      <w:proofErr w:type="spellEnd"/>
      <w:r w:rsidRPr="00C95AC0">
        <w:t xml:space="preserve">, G (2015) </w:t>
      </w:r>
      <w:r w:rsidRPr="00C95AC0">
        <w:rPr>
          <w:i/>
          <w:iCs/>
        </w:rPr>
        <w:t xml:space="preserve">Successful Futures. </w:t>
      </w:r>
      <w:r w:rsidRPr="00C95AC0">
        <w:t xml:space="preserve">Available at: </w:t>
      </w:r>
      <w:hyperlink r:id="rId7" w:history="1">
        <w:r w:rsidRPr="00C95AC0">
          <w:rPr>
            <w:rStyle w:val="Hyperlink"/>
          </w:rPr>
          <w:t>https://gov.wales/sites/default/files/publications/2018-03/successful-futures.pdf</w:t>
        </w:r>
      </w:hyperlink>
      <w:r w:rsidRPr="00C95AC0">
        <w:t xml:space="preserve"> (Accessed 11 October 2020) </w:t>
      </w:r>
    </w:p>
    <w:p w14:paraId="2EC2FBC9" w14:textId="0942246A" w:rsidR="00E91BFE" w:rsidRPr="00C95AC0" w:rsidRDefault="00E91BFE" w:rsidP="005063AF">
      <w:pPr>
        <w:spacing w:line="360" w:lineRule="auto"/>
      </w:pPr>
    </w:p>
    <w:p w14:paraId="497BBA8B" w14:textId="5B6AE18F" w:rsidR="00E91BFE" w:rsidRPr="00C95AC0" w:rsidRDefault="00E91BFE" w:rsidP="005063AF">
      <w:pPr>
        <w:spacing w:line="360" w:lineRule="auto"/>
      </w:pPr>
      <w:r w:rsidRPr="00C95AC0">
        <w:t xml:space="preserve">Dweck, C (2017) </w:t>
      </w:r>
      <w:r w:rsidRPr="00C95AC0">
        <w:rPr>
          <w:i/>
          <w:iCs/>
        </w:rPr>
        <w:t>Mindset</w:t>
      </w:r>
      <w:r w:rsidRPr="00C95AC0">
        <w:t xml:space="preserve">. </w:t>
      </w:r>
      <w:proofErr w:type="gramStart"/>
      <w:r w:rsidRPr="00C95AC0">
        <w:t>London :</w:t>
      </w:r>
      <w:proofErr w:type="gramEnd"/>
      <w:r w:rsidRPr="00C95AC0">
        <w:t xml:space="preserve"> Robinson</w:t>
      </w:r>
    </w:p>
    <w:p w14:paraId="33BD3696" w14:textId="7CE3DC39" w:rsidR="007B0CF1" w:rsidRPr="00C95AC0" w:rsidRDefault="007B0CF1" w:rsidP="005063AF">
      <w:pPr>
        <w:spacing w:line="360" w:lineRule="auto"/>
        <w:rPr>
          <w:i/>
          <w:iCs/>
          <w:color w:val="000000" w:themeColor="text1"/>
        </w:rPr>
      </w:pPr>
    </w:p>
    <w:p w14:paraId="1CD6AA82" w14:textId="01107D5B" w:rsidR="007B0CF1" w:rsidRPr="00C95AC0" w:rsidRDefault="007B0CF1" w:rsidP="005063AF">
      <w:pPr>
        <w:pStyle w:val="Heading1"/>
        <w:spacing w:before="0" w:beforeAutospacing="0" w:after="0" w:afterAutospacing="0" w:line="360" w:lineRule="auto"/>
        <w:rPr>
          <w:b w:val="0"/>
          <w:bCs w:val="0"/>
          <w:sz w:val="24"/>
          <w:szCs w:val="24"/>
        </w:rPr>
      </w:pPr>
      <w:r w:rsidRPr="00C95AC0">
        <w:rPr>
          <w:b w:val="0"/>
          <w:bCs w:val="0"/>
          <w:sz w:val="24"/>
          <w:szCs w:val="24"/>
        </w:rPr>
        <w:lastRenderedPageBreak/>
        <w:t>Education Wales and Donaldson, G (2019</w:t>
      </w:r>
      <w:r w:rsidRPr="00C95AC0">
        <w:rPr>
          <w:b w:val="0"/>
          <w:bCs w:val="0"/>
          <w:i/>
          <w:iCs/>
          <w:sz w:val="24"/>
          <w:szCs w:val="24"/>
        </w:rPr>
        <w:t xml:space="preserve">) New Welsh curriculum – what makes it so </w:t>
      </w:r>
      <w:proofErr w:type="gramStart"/>
      <w:r w:rsidRPr="00C95AC0">
        <w:rPr>
          <w:b w:val="0"/>
          <w:bCs w:val="0"/>
          <w:i/>
          <w:iCs/>
          <w:sz w:val="24"/>
          <w:szCs w:val="24"/>
        </w:rPr>
        <w:t>different?</w:t>
      </w:r>
      <w:r w:rsidRPr="00C95AC0">
        <w:rPr>
          <w:b w:val="0"/>
          <w:bCs w:val="0"/>
          <w:sz w:val="24"/>
          <w:szCs w:val="24"/>
        </w:rPr>
        <w:t>[</w:t>
      </w:r>
      <w:proofErr w:type="gramEnd"/>
      <w:r w:rsidRPr="00C95AC0">
        <w:rPr>
          <w:b w:val="0"/>
          <w:bCs w:val="0"/>
          <w:sz w:val="24"/>
          <w:szCs w:val="24"/>
        </w:rPr>
        <w:t xml:space="preserve">video]. Available at: </w:t>
      </w:r>
      <w:hyperlink r:id="rId8" w:history="1">
        <w:r w:rsidRPr="00C95AC0">
          <w:rPr>
            <w:rStyle w:val="Hyperlink"/>
            <w:b w:val="0"/>
            <w:bCs w:val="0"/>
            <w:sz w:val="24"/>
            <w:szCs w:val="24"/>
          </w:rPr>
          <w:t>https://www.youtube.com/watch?v=SZ3bVjsbAkY&amp;t=66s</w:t>
        </w:r>
      </w:hyperlink>
      <w:r w:rsidRPr="00C95AC0">
        <w:rPr>
          <w:b w:val="0"/>
          <w:bCs w:val="0"/>
          <w:sz w:val="24"/>
          <w:szCs w:val="24"/>
        </w:rPr>
        <w:t xml:space="preserve"> (Accessed 11 October 2020)</w:t>
      </w:r>
      <w:r w:rsidR="00C41376" w:rsidRPr="00C95AC0">
        <w:rPr>
          <w:b w:val="0"/>
          <w:bCs w:val="0"/>
          <w:sz w:val="24"/>
          <w:szCs w:val="24"/>
        </w:rPr>
        <w:t xml:space="preserve"> </w:t>
      </w:r>
    </w:p>
    <w:p w14:paraId="70A5AE99" w14:textId="1F2819AC" w:rsidR="00C41376" w:rsidRPr="00C95AC0" w:rsidRDefault="00C41376" w:rsidP="005063AF">
      <w:pPr>
        <w:pStyle w:val="Heading1"/>
        <w:spacing w:before="0" w:beforeAutospacing="0" w:after="0" w:afterAutospacing="0" w:line="360" w:lineRule="auto"/>
        <w:rPr>
          <w:b w:val="0"/>
          <w:bCs w:val="0"/>
          <w:sz w:val="24"/>
          <w:szCs w:val="24"/>
        </w:rPr>
      </w:pPr>
    </w:p>
    <w:p w14:paraId="6953DF88" w14:textId="77777777" w:rsidR="00C41376" w:rsidRPr="00C95AC0" w:rsidRDefault="00C41376" w:rsidP="005063AF">
      <w:pPr>
        <w:spacing w:line="360" w:lineRule="auto"/>
        <w:ind w:firstLine="720"/>
        <w:rPr>
          <w:color w:val="000000" w:themeColor="text1"/>
        </w:rPr>
      </w:pPr>
    </w:p>
    <w:p w14:paraId="51B35E50" w14:textId="77777777" w:rsidR="00C41376" w:rsidRPr="00C95AC0" w:rsidRDefault="00C41376" w:rsidP="005063AF">
      <w:pPr>
        <w:spacing w:line="360" w:lineRule="auto"/>
        <w:jc w:val="both"/>
        <w:rPr>
          <w:color w:val="000000" w:themeColor="text1"/>
        </w:rPr>
      </w:pPr>
      <w:r w:rsidRPr="00C95AC0">
        <w:rPr>
          <w:color w:val="000000" w:themeColor="text1"/>
        </w:rPr>
        <w:t xml:space="preserve">Education Wales (2018) </w:t>
      </w:r>
      <w:r w:rsidRPr="00C95AC0">
        <w:rPr>
          <w:i/>
          <w:iCs/>
          <w:color w:val="000000" w:themeColor="text1"/>
        </w:rPr>
        <w:t xml:space="preserve">An introduction to the professional standards for teaching and leadership. </w:t>
      </w:r>
      <w:r w:rsidRPr="00C95AC0">
        <w:rPr>
          <w:color w:val="000000" w:themeColor="text1"/>
        </w:rPr>
        <w:t>Available at:</w:t>
      </w:r>
      <w:r w:rsidRPr="00C95AC0">
        <w:t xml:space="preserve"> </w:t>
      </w:r>
      <w:hyperlink r:id="rId9" w:history="1">
        <w:r w:rsidRPr="00C95AC0">
          <w:rPr>
            <w:rStyle w:val="Hyperlink"/>
          </w:rPr>
          <w:t>https://hwb.gov.wales/api/storage/932d8940-56f5-4660-aa85-afb4e87560a9/an-introduction-to-the-professional-standards-for-teaching-and-leadership.pdf</w:t>
        </w:r>
      </w:hyperlink>
      <w:r w:rsidRPr="00C95AC0">
        <w:rPr>
          <w:color w:val="000000" w:themeColor="text1"/>
        </w:rPr>
        <w:t xml:space="preserve">  (Accessed: 25 October 2020) </w:t>
      </w:r>
    </w:p>
    <w:p w14:paraId="606DA4B0" w14:textId="77777777" w:rsidR="00C41376" w:rsidRPr="00C95AC0" w:rsidRDefault="00C41376" w:rsidP="005063AF">
      <w:pPr>
        <w:pStyle w:val="Heading1"/>
        <w:spacing w:before="0" w:beforeAutospacing="0" w:after="0" w:afterAutospacing="0" w:line="360" w:lineRule="auto"/>
        <w:rPr>
          <w:b w:val="0"/>
          <w:bCs w:val="0"/>
          <w:sz w:val="24"/>
          <w:szCs w:val="24"/>
        </w:rPr>
      </w:pPr>
    </w:p>
    <w:p w14:paraId="6E191A7D" w14:textId="1CC441AB" w:rsidR="007B0CF1" w:rsidRPr="00C95AC0" w:rsidRDefault="007B0CF1" w:rsidP="005063AF">
      <w:pPr>
        <w:pStyle w:val="NormalWeb"/>
        <w:spacing w:line="360" w:lineRule="auto"/>
      </w:pPr>
      <w:r w:rsidRPr="00C95AC0">
        <w:t>Estyn, Her Majesty’s Inspectorate for Education and Training in Wales (2019</w:t>
      </w:r>
      <w:proofErr w:type="gramStart"/>
      <w:r w:rsidRPr="00C95AC0">
        <w:rPr>
          <w:i/>
          <w:iCs/>
        </w:rPr>
        <w:t>)  A</w:t>
      </w:r>
      <w:proofErr w:type="gramEnd"/>
      <w:r w:rsidRPr="00C95AC0">
        <w:rPr>
          <w:i/>
          <w:iCs/>
        </w:rPr>
        <w:t xml:space="preserve"> report on *****************. </w:t>
      </w:r>
      <w:r w:rsidRPr="00C95AC0">
        <w:t xml:space="preserve"> Available at: </w:t>
      </w:r>
      <w:hyperlink r:id="rId10" w:history="1">
        <w:r w:rsidRPr="00C95AC0">
          <w:rPr>
            <w:rStyle w:val="Hyperlink"/>
          </w:rPr>
          <w:t>https://www.estyn.gov.wales/system/files/2020-08/</w:t>
        </w:r>
        <w:r w:rsidRPr="00C95AC0">
          <w:rPr>
            <w:rStyle w:val="Hyperlink"/>
            <w:color w:val="000000" w:themeColor="text1"/>
            <w:highlight w:val="black"/>
          </w:rPr>
          <w:t>Ysgol</w:t>
        </w:r>
        <w:r w:rsidRPr="00C95AC0">
          <w:rPr>
            <w:rStyle w:val="Hyperlink"/>
          </w:rPr>
          <w:t>%2520</w:t>
        </w:r>
        <w:r w:rsidRPr="00C95AC0">
          <w:rPr>
            <w:rStyle w:val="Hyperlink"/>
            <w:color w:val="000000" w:themeColor="text1"/>
            <w:highlight w:val="black"/>
          </w:rPr>
          <w:t>*****</w:t>
        </w:r>
        <w:r w:rsidRPr="00C95AC0">
          <w:rPr>
            <w:rStyle w:val="Hyperlink"/>
          </w:rPr>
          <w:t>%2520*%2520</w:t>
        </w:r>
        <w:r w:rsidRPr="00C95AC0">
          <w:rPr>
            <w:rStyle w:val="Hyperlink"/>
            <w:color w:val="000000" w:themeColor="text1"/>
            <w:highlight w:val="black"/>
          </w:rPr>
          <w:t>******</w:t>
        </w:r>
        <w:r w:rsidRPr="00C95AC0">
          <w:rPr>
            <w:rStyle w:val="Hyperlink"/>
          </w:rPr>
          <w:t>%2520en.pdf</w:t>
        </w:r>
      </w:hyperlink>
      <w:r w:rsidRPr="00C95AC0">
        <w:t xml:space="preserve">. (Accessed: October </w:t>
      </w:r>
      <w:proofErr w:type="gramStart"/>
      <w:r w:rsidRPr="00C95AC0">
        <w:t>4</w:t>
      </w:r>
      <w:proofErr w:type="gramEnd"/>
      <w:r w:rsidRPr="00C95AC0">
        <w:t xml:space="preserve"> 2020) </w:t>
      </w:r>
      <w:r w:rsidR="00BB7A6F" w:rsidRPr="00C95AC0">
        <w:t xml:space="preserve"> </w:t>
      </w:r>
    </w:p>
    <w:p w14:paraId="30180DD2" w14:textId="78C90B70" w:rsidR="00BB7A6F" w:rsidRPr="00C95AC0" w:rsidRDefault="00BB7A6F" w:rsidP="005063AF">
      <w:pPr>
        <w:pStyle w:val="Heading1"/>
        <w:spacing w:before="0" w:beforeAutospacing="0" w:after="0" w:afterAutospacing="0" w:line="360" w:lineRule="auto"/>
        <w:rPr>
          <w:b w:val="0"/>
          <w:bCs w:val="0"/>
          <w:i/>
          <w:iCs/>
          <w:color w:val="333333"/>
          <w:sz w:val="24"/>
          <w:szCs w:val="24"/>
        </w:rPr>
      </w:pPr>
      <w:r w:rsidRPr="00C95AC0">
        <w:rPr>
          <w:b w:val="0"/>
          <w:bCs w:val="0"/>
          <w:sz w:val="24"/>
          <w:szCs w:val="24"/>
        </w:rPr>
        <w:t xml:space="preserve">Eyre, </w:t>
      </w:r>
      <w:proofErr w:type="gramStart"/>
      <w:r w:rsidRPr="00C95AC0">
        <w:rPr>
          <w:b w:val="0"/>
          <w:bCs w:val="0"/>
          <w:sz w:val="24"/>
          <w:szCs w:val="24"/>
        </w:rPr>
        <w:t>D  and</w:t>
      </w:r>
      <w:proofErr w:type="gramEnd"/>
      <w:r w:rsidRPr="00C95AC0">
        <w:rPr>
          <w:b w:val="0"/>
          <w:bCs w:val="0"/>
          <w:sz w:val="24"/>
          <w:szCs w:val="24"/>
        </w:rPr>
        <w:t xml:space="preserve"> Lowe, H (2012) </w:t>
      </w:r>
      <w:r w:rsidRPr="00C95AC0">
        <w:rPr>
          <w:b w:val="0"/>
          <w:bCs w:val="0"/>
          <w:i/>
          <w:iCs/>
          <w:color w:val="333333"/>
          <w:sz w:val="24"/>
          <w:szCs w:val="24"/>
        </w:rPr>
        <w:t xml:space="preserve">Curriculum Provision for the Gifted and Talented in the Secondary School. </w:t>
      </w:r>
      <w:r w:rsidRPr="00C95AC0">
        <w:rPr>
          <w:b w:val="0"/>
          <w:bCs w:val="0"/>
          <w:color w:val="333333"/>
          <w:sz w:val="24"/>
          <w:szCs w:val="24"/>
        </w:rPr>
        <w:t xml:space="preserve">Routledge. Available at: </w:t>
      </w:r>
      <w:hyperlink r:id="rId11" w:anchor="v=onepage&amp;q=more%20able%20and%20talented&amp;f=false" w:history="1">
        <w:r w:rsidRPr="00C95AC0">
          <w:rPr>
            <w:rStyle w:val="Hyperlink"/>
            <w:b w:val="0"/>
            <w:bCs w:val="0"/>
            <w:sz w:val="24"/>
            <w:szCs w:val="24"/>
          </w:rPr>
          <w:t>https://books.google.co.uk/books?hl=en&amp;lr=&amp;id=ccO2AQAAQBAJ&amp;oi=fnd&amp;pg=PP1&amp;dq=more+able+and+talented&amp;ots=p9Zm60JGi5&amp;sig=pgtQjq7U68KucfRIz1KjCNQ6Q5Q&amp;redir_esc=y#v=onepage&amp;q=more%20able%20and%20talented&amp;f=false</w:t>
        </w:r>
      </w:hyperlink>
      <w:r w:rsidRPr="00C95AC0">
        <w:rPr>
          <w:b w:val="0"/>
          <w:bCs w:val="0"/>
          <w:color w:val="333333"/>
          <w:sz w:val="24"/>
          <w:szCs w:val="24"/>
        </w:rPr>
        <w:t xml:space="preserve"> (Accessed: </w:t>
      </w:r>
      <w:r w:rsidR="00D03086" w:rsidRPr="00C95AC0">
        <w:rPr>
          <w:b w:val="0"/>
          <w:bCs w:val="0"/>
          <w:color w:val="333333"/>
          <w:sz w:val="24"/>
          <w:szCs w:val="24"/>
        </w:rPr>
        <w:t xml:space="preserve">October 17 2020) </w:t>
      </w:r>
    </w:p>
    <w:p w14:paraId="0719029E" w14:textId="77777777" w:rsidR="007B0CF1" w:rsidRPr="00C95AC0" w:rsidRDefault="007B0CF1" w:rsidP="005063AF">
      <w:pPr>
        <w:spacing w:line="360" w:lineRule="auto"/>
        <w:rPr>
          <w:i/>
          <w:iCs/>
          <w:color w:val="000000" w:themeColor="text1"/>
        </w:rPr>
      </w:pPr>
    </w:p>
    <w:p w14:paraId="0E20CFD2" w14:textId="77777777" w:rsidR="007C405B" w:rsidRPr="00C95AC0" w:rsidRDefault="007C405B" w:rsidP="005063AF">
      <w:pPr>
        <w:spacing w:line="360" w:lineRule="auto"/>
      </w:pPr>
      <w:r w:rsidRPr="00C95AC0">
        <w:t xml:space="preserve">Fletcher – Wood, H. (2016) </w:t>
      </w:r>
      <w:r w:rsidRPr="00C95AC0">
        <w:rPr>
          <w:i/>
          <w:iCs/>
        </w:rPr>
        <w:t>Ticked off</w:t>
      </w:r>
      <w:r w:rsidRPr="00C95AC0">
        <w:t xml:space="preserve">. </w:t>
      </w:r>
      <w:proofErr w:type="spellStart"/>
      <w:r w:rsidRPr="00C95AC0">
        <w:t>Bancyfelin</w:t>
      </w:r>
      <w:proofErr w:type="spellEnd"/>
      <w:r w:rsidRPr="00C95AC0">
        <w:t xml:space="preserve">: Crown House Publishing </w:t>
      </w:r>
    </w:p>
    <w:p w14:paraId="00B20EC6" w14:textId="77777777" w:rsidR="00D61E9F" w:rsidRPr="00C95AC0" w:rsidRDefault="00D61E9F" w:rsidP="005063AF">
      <w:pPr>
        <w:pStyle w:val="nova-e-listitem"/>
        <w:spacing w:after="120" w:afterAutospacing="0" w:line="360" w:lineRule="auto"/>
        <w:rPr>
          <w:color w:val="555555"/>
          <w:sz w:val="21"/>
          <w:szCs w:val="21"/>
        </w:rPr>
      </w:pPr>
      <w:r w:rsidRPr="00C95AC0">
        <w:t xml:space="preserve">Given, L (2008), </w:t>
      </w:r>
      <w:r w:rsidRPr="00C95AC0">
        <w:rPr>
          <w:i/>
          <w:iCs/>
          <w:color w:val="000000" w:themeColor="text1"/>
        </w:rPr>
        <w:t xml:space="preserve">Sage </w:t>
      </w:r>
      <w:proofErr w:type="spellStart"/>
      <w:r w:rsidRPr="00C95AC0">
        <w:rPr>
          <w:i/>
          <w:iCs/>
          <w:color w:val="000000" w:themeColor="text1"/>
        </w:rPr>
        <w:t>Encyclopedia</w:t>
      </w:r>
      <w:proofErr w:type="spellEnd"/>
      <w:r w:rsidRPr="00C95AC0">
        <w:rPr>
          <w:i/>
          <w:iCs/>
          <w:color w:val="000000" w:themeColor="text1"/>
        </w:rPr>
        <w:t xml:space="preserve"> of Qualitative Research Method. </w:t>
      </w:r>
      <w:r w:rsidRPr="00C95AC0">
        <w:rPr>
          <w:color w:val="000000" w:themeColor="text1"/>
        </w:rPr>
        <w:t>Sage (pp. 561 – 562) Available at: https://www.researchgate.net/publication/265280500_Nonparticipant_observation</w:t>
      </w:r>
    </w:p>
    <w:p w14:paraId="49ED6E96" w14:textId="77777777" w:rsidR="00D61E9F" w:rsidRPr="00C95AC0" w:rsidRDefault="00D61E9F" w:rsidP="005063AF">
      <w:pPr>
        <w:spacing w:line="360" w:lineRule="auto"/>
        <w:rPr>
          <w:color w:val="000000" w:themeColor="text1"/>
        </w:rPr>
      </w:pPr>
      <w:r w:rsidRPr="00C95AC0">
        <w:rPr>
          <w:color w:val="000000" w:themeColor="text1"/>
        </w:rPr>
        <w:t xml:space="preserve">(Accessed on 8 October 2020) </w:t>
      </w:r>
    </w:p>
    <w:p w14:paraId="7EC04C13" w14:textId="54077788" w:rsidR="002D2ACF" w:rsidRPr="00C95AC0" w:rsidRDefault="002D2ACF" w:rsidP="005063AF">
      <w:pPr>
        <w:spacing w:line="360" w:lineRule="auto"/>
        <w:rPr>
          <w:i/>
          <w:iCs/>
          <w:color w:val="000000" w:themeColor="text1"/>
        </w:rPr>
      </w:pPr>
    </w:p>
    <w:p w14:paraId="2A34E579" w14:textId="6B41BA15" w:rsidR="009273AE" w:rsidRPr="00C95AC0" w:rsidRDefault="009273AE" w:rsidP="005063AF">
      <w:pPr>
        <w:spacing w:line="360" w:lineRule="auto"/>
      </w:pPr>
      <w:r w:rsidRPr="00C95AC0">
        <w:t xml:space="preserve">Hitchcock, G and Hughes, D. (1995) </w:t>
      </w:r>
      <w:r w:rsidRPr="00C95AC0">
        <w:rPr>
          <w:i/>
          <w:iCs/>
        </w:rPr>
        <w:t>Research and the Teacher</w:t>
      </w:r>
      <w:r w:rsidRPr="00C95AC0">
        <w:t xml:space="preserve">. London: Routledge. </w:t>
      </w:r>
      <w:r w:rsidR="00FC6150" w:rsidRPr="00C95AC0">
        <w:t xml:space="preserve"> </w:t>
      </w:r>
    </w:p>
    <w:p w14:paraId="538CA014" w14:textId="54E60132" w:rsidR="00FC6150" w:rsidRPr="00C95AC0" w:rsidRDefault="00FC6150" w:rsidP="005063AF">
      <w:pPr>
        <w:spacing w:line="360" w:lineRule="auto"/>
      </w:pPr>
    </w:p>
    <w:p w14:paraId="2F27BE44" w14:textId="45D91065" w:rsidR="00FC6150" w:rsidRPr="00C95AC0" w:rsidRDefault="00FC6150" w:rsidP="005063AF">
      <w:pPr>
        <w:spacing w:line="360" w:lineRule="auto"/>
      </w:pPr>
      <w:r w:rsidRPr="00C95AC0">
        <w:t xml:space="preserve">Kumar, R (2014) </w:t>
      </w:r>
      <w:r w:rsidRPr="00C95AC0">
        <w:rPr>
          <w:i/>
          <w:iCs/>
        </w:rPr>
        <w:t xml:space="preserve">Research methodology: a step by step guide for beginners. </w:t>
      </w:r>
      <w:r w:rsidRPr="00C95AC0">
        <w:t>4</w:t>
      </w:r>
      <w:r w:rsidRPr="00C95AC0">
        <w:rPr>
          <w:vertAlign w:val="superscript"/>
        </w:rPr>
        <w:t>th</w:t>
      </w:r>
      <w:r w:rsidRPr="00C95AC0">
        <w:t xml:space="preserve"> edition. Los </w:t>
      </w:r>
      <w:r w:rsidR="001A6475" w:rsidRPr="00C95AC0">
        <w:t>Angeles:</w:t>
      </w:r>
      <w:r w:rsidRPr="00C95AC0">
        <w:t xml:space="preserve"> SAGE 2014</w:t>
      </w:r>
      <w:r w:rsidR="007B0CF1" w:rsidRPr="00C95AC0">
        <w:t xml:space="preserve"> </w:t>
      </w:r>
      <w:r w:rsidR="004723FF" w:rsidRPr="00C95AC0">
        <w:t xml:space="preserve"> </w:t>
      </w:r>
      <w:r w:rsidR="00D61E9F" w:rsidRPr="00C95AC0">
        <w:t xml:space="preserve"> </w:t>
      </w:r>
    </w:p>
    <w:p w14:paraId="3356BB4C" w14:textId="215C2CD3" w:rsidR="00D61E9F" w:rsidRPr="00C95AC0" w:rsidRDefault="00D61E9F" w:rsidP="005063AF">
      <w:pPr>
        <w:spacing w:line="360" w:lineRule="auto"/>
      </w:pPr>
    </w:p>
    <w:p w14:paraId="3F232B39" w14:textId="06012067" w:rsidR="006C70BC" w:rsidRPr="00C95AC0" w:rsidRDefault="00D61E9F" w:rsidP="005063AF">
      <w:pPr>
        <w:spacing w:line="360" w:lineRule="auto"/>
      </w:pPr>
      <w:r w:rsidRPr="00C95AC0">
        <w:lastRenderedPageBreak/>
        <w:t xml:space="preserve">Lewis, Colin J (2019) </w:t>
      </w:r>
      <w:r w:rsidRPr="00C95AC0">
        <w:rPr>
          <w:i/>
          <w:iCs/>
          <w:color w:val="222222"/>
          <w:bdr w:val="none" w:sz="0" w:space="0" w:color="auto" w:frame="1"/>
        </w:rPr>
        <w:t>Vygotsky</w:t>
      </w:r>
      <w:r w:rsidRPr="00C95AC0">
        <w:rPr>
          <w:i/>
          <w:iCs/>
          <w:color w:val="222222"/>
        </w:rPr>
        <w:t> and </w:t>
      </w:r>
      <w:r w:rsidRPr="00C95AC0">
        <w:rPr>
          <w:i/>
          <w:iCs/>
          <w:color w:val="222222"/>
          <w:bdr w:val="none" w:sz="0" w:space="0" w:color="auto" w:frame="1"/>
        </w:rPr>
        <w:t>moral</w:t>
      </w:r>
      <w:r w:rsidRPr="00C95AC0">
        <w:rPr>
          <w:i/>
          <w:iCs/>
          <w:color w:val="222222"/>
        </w:rPr>
        <w:t> </w:t>
      </w:r>
      <w:r w:rsidRPr="00C95AC0">
        <w:rPr>
          <w:i/>
          <w:iCs/>
          <w:color w:val="222222"/>
          <w:bdr w:val="none" w:sz="0" w:space="0" w:color="auto" w:frame="1"/>
        </w:rPr>
        <w:t>education</w:t>
      </w:r>
      <w:r w:rsidRPr="00C95AC0">
        <w:rPr>
          <w:i/>
          <w:iCs/>
          <w:color w:val="222222"/>
        </w:rPr>
        <w:t>: A </w:t>
      </w:r>
      <w:r w:rsidRPr="00C95AC0">
        <w:rPr>
          <w:i/>
          <w:iCs/>
          <w:color w:val="222222"/>
          <w:bdr w:val="none" w:sz="0" w:space="0" w:color="auto" w:frame="1"/>
        </w:rPr>
        <w:t>response</w:t>
      </w:r>
      <w:r w:rsidRPr="00C95AC0">
        <w:rPr>
          <w:i/>
          <w:iCs/>
          <w:color w:val="222222"/>
        </w:rPr>
        <w:t> to and </w:t>
      </w:r>
      <w:r w:rsidRPr="00C95AC0">
        <w:rPr>
          <w:i/>
          <w:iCs/>
          <w:color w:val="222222"/>
          <w:bdr w:val="none" w:sz="0" w:space="0" w:color="auto" w:frame="1"/>
        </w:rPr>
        <w:t>expansion</w:t>
      </w:r>
      <w:r w:rsidRPr="00C95AC0">
        <w:rPr>
          <w:i/>
          <w:iCs/>
          <w:color w:val="222222"/>
        </w:rPr>
        <w:t> of </w:t>
      </w:r>
      <w:r w:rsidRPr="00C95AC0">
        <w:rPr>
          <w:i/>
          <w:iCs/>
          <w:color w:val="222222"/>
          <w:bdr w:val="none" w:sz="0" w:space="0" w:color="auto" w:frame="1"/>
        </w:rPr>
        <w:t xml:space="preserve">Tappan, </w:t>
      </w:r>
      <w:r w:rsidRPr="00C95AC0">
        <w:rPr>
          <w:color w:val="222222"/>
          <w:bdr w:val="none" w:sz="0" w:space="0" w:color="auto" w:frame="1"/>
        </w:rPr>
        <w:t xml:space="preserve">Vol. 51 (1) </w:t>
      </w:r>
      <w:proofErr w:type="spellStart"/>
      <w:r w:rsidRPr="00C95AC0">
        <w:rPr>
          <w:color w:val="222222"/>
          <w:bdr w:val="none" w:sz="0" w:space="0" w:color="auto" w:frame="1"/>
        </w:rPr>
        <w:t>p.41</w:t>
      </w:r>
      <w:proofErr w:type="spellEnd"/>
      <w:r w:rsidRPr="00C95AC0">
        <w:rPr>
          <w:color w:val="222222"/>
          <w:bdr w:val="none" w:sz="0" w:space="0" w:color="auto" w:frame="1"/>
        </w:rPr>
        <w:t xml:space="preserve"> -50</w:t>
      </w:r>
      <w:r w:rsidRPr="00C95AC0">
        <w:t xml:space="preserve"> Available at: </w:t>
      </w:r>
      <w:hyperlink r:id="rId12" w:anchor="AN=134609552&amp;db=aph" w:history="1">
        <w:r w:rsidRPr="00C95AC0">
          <w:rPr>
            <w:rStyle w:val="Hyperlink"/>
          </w:rPr>
          <w:t>https://web.a.ebscohost.com/ehost/detail/detail?vid=2&amp;sid=dbad247b-a3a2-4509-8f47-13dc672f4c68%40sessionmgr4007&amp;bdata=JnNpdGU9ZWhvc3QtbGl2ZQ%3d%3d#AN=134609552&amp;db=aph</w:t>
        </w:r>
      </w:hyperlink>
      <w:r w:rsidRPr="00C95AC0">
        <w:t xml:space="preserve"> (Accessed 6 October 2020) </w:t>
      </w:r>
      <w:r w:rsidR="006C70BC" w:rsidRPr="00C95AC0">
        <w:t xml:space="preserve"> </w:t>
      </w:r>
    </w:p>
    <w:p w14:paraId="7444D300" w14:textId="77777777" w:rsidR="0046045E" w:rsidRPr="00C95AC0" w:rsidRDefault="0046045E" w:rsidP="005063AF">
      <w:pPr>
        <w:spacing w:line="360" w:lineRule="auto"/>
      </w:pPr>
    </w:p>
    <w:p w14:paraId="683068CD" w14:textId="6596299C" w:rsidR="00D61E9F" w:rsidRPr="00C95AC0" w:rsidRDefault="006C70BC" w:rsidP="005063AF">
      <w:pPr>
        <w:spacing w:line="360" w:lineRule="auto"/>
      </w:pPr>
      <w:r w:rsidRPr="00C95AC0">
        <w:t xml:space="preserve">Maslow, A. H (1987) </w:t>
      </w:r>
      <w:r w:rsidRPr="00C95AC0">
        <w:rPr>
          <w:i/>
          <w:iCs/>
        </w:rPr>
        <w:t xml:space="preserve">Motivation and Personality. </w:t>
      </w:r>
      <w:r w:rsidRPr="00C95AC0">
        <w:t>3</w:t>
      </w:r>
      <w:r w:rsidRPr="00C95AC0">
        <w:rPr>
          <w:vertAlign w:val="superscript"/>
        </w:rPr>
        <w:t>rd</w:t>
      </w:r>
      <w:r w:rsidRPr="00C95AC0">
        <w:t xml:space="preserve"> edition. New </w:t>
      </w:r>
      <w:proofErr w:type="gramStart"/>
      <w:r w:rsidRPr="00C95AC0">
        <w:t>York :</w:t>
      </w:r>
      <w:proofErr w:type="gramEnd"/>
      <w:r w:rsidRPr="00C95AC0">
        <w:t xml:space="preserve"> Harper &amp; Row</w:t>
      </w:r>
    </w:p>
    <w:p w14:paraId="2DDA22BB" w14:textId="247320AC" w:rsidR="004723FF" w:rsidRPr="00C95AC0" w:rsidRDefault="004723FF" w:rsidP="005063AF">
      <w:pPr>
        <w:spacing w:line="360" w:lineRule="auto"/>
      </w:pPr>
    </w:p>
    <w:p w14:paraId="168A9F71" w14:textId="3AC250FA" w:rsidR="004723FF" w:rsidRPr="00C95AC0" w:rsidRDefault="004723FF" w:rsidP="005063AF">
      <w:pPr>
        <w:spacing w:line="360" w:lineRule="auto"/>
      </w:pPr>
      <w:r w:rsidRPr="00C95AC0">
        <w:t xml:space="preserve">Mooney, C (2000) </w:t>
      </w:r>
      <w:r w:rsidRPr="00C95AC0">
        <w:rPr>
          <w:i/>
          <w:iCs/>
          <w:shd w:val="clear" w:color="auto" w:fill="FFFFFF"/>
        </w:rPr>
        <w:t>Theories of Childhood: An Introduction to Dewey, Montessori, Erikson, Piaget and Vygotsky</w:t>
      </w:r>
      <w:r w:rsidR="00C2570B" w:rsidRPr="00C95AC0">
        <w:rPr>
          <w:i/>
          <w:iCs/>
          <w:shd w:val="clear" w:color="auto" w:fill="FFFFFF"/>
        </w:rPr>
        <w:t xml:space="preserve">. </w:t>
      </w:r>
      <w:proofErr w:type="spellStart"/>
      <w:proofErr w:type="gramStart"/>
      <w:r w:rsidR="00430038" w:rsidRPr="00C95AC0">
        <w:rPr>
          <w:shd w:val="clear" w:color="auto" w:fill="FFFFFF"/>
        </w:rPr>
        <w:t>N.Syndicate</w:t>
      </w:r>
      <w:proofErr w:type="spellEnd"/>
      <w:proofErr w:type="gramEnd"/>
      <w:r w:rsidR="00430038" w:rsidRPr="00C95AC0">
        <w:rPr>
          <w:shd w:val="clear" w:color="auto" w:fill="FFFFFF"/>
        </w:rPr>
        <w:t xml:space="preserve"> : </w:t>
      </w:r>
      <w:proofErr w:type="spellStart"/>
      <w:r w:rsidR="00C2570B" w:rsidRPr="00C95AC0">
        <w:rPr>
          <w:shd w:val="clear" w:color="auto" w:fill="FFFFFF"/>
        </w:rPr>
        <w:t>Redleaf</w:t>
      </w:r>
      <w:proofErr w:type="spellEnd"/>
      <w:r w:rsidR="00C2570B" w:rsidRPr="00C95AC0">
        <w:rPr>
          <w:shd w:val="clear" w:color="auto" w:fill="FFFFFF"/>
        </w:rPr>
        <w:t xml:space="preserve"> Press</w:t>
      </w:r>
    </w:p>
    <w:p w14:paraId="6FB93DEC" w14:textId="5F137483" w:rsidR="004723FF" w:rsidRPr="00C95AC0" w:rsidRDefault="004723FF" w:rsidP="005063AF">
      <w:pPr>
        <w:spacing w:line="360" w:lineRule="auto"/>
      </w:pPr>
    </w:p>
    <w:p w14:paraId="4E7129D6" w14:textId="665EC304" w:rsidR="007B0CF1" w:rsidRPr="00C95AC0" w:rsidRDefault="007B0CF1" w:rsidP="005063AF">
      <w:pPr>
        <w:spacing w:line="360" w:lineRule="auto"/>
      </w:pPr>
    </w:p>
    <w:p w14:paraId="5C6C6D35" w14:textId="6F91810B" w:rsidR="007B0CF1" w:rsidRPr="00C95AC0" w:rsidRDefault="007B0CF1" w:rsidP="005063AF">
      <w:pPr>
        <w:spacing w:line="360" w:lineRule="auto"/>
      </w:pPr>
      <w:r w:rsidRPr="00C95AC0">
        <w:t xml:space="preserve">My Local School (2019) Available at : </w:t>
      </w:r>
      <w:hyperlink r:id="rId13" w:history="1">
        <w:r w:rsidRPr="00C95AC0">
          <w:rPr>
            <w:rStyle w:val="Hyperlink"/>
          </w:rPr>
          <w:t>https://</w:t>
        </w:r>
        <w:r w:rsidRPr="00C95AC0">
          <w:rPr>
            <w:rStyle w:val="Hyperlink"/>
          </w:rPr>
          <w:t>m</w:t>
        </w:r>
        <w:r w:rsidRPr="00C95AC0">
          <w:rPr>
            <w:rStyle w:val="Hyperlink"/>
          </w:rPr>
          <w:t>ylocalschool.gov.wales/?lang=en</w:t>
        </w:r>
      </w:hyperlink>
      <w:r w:rsidRPr="00C95AC0">
        <w:rPr>
          <w:rStyle w:val="Hyperlink"/>
        </w:rPr>
        <w:t xml:space="preserve"> *no school name given*</w:t>
      </w:r>
      <w:r w:rsidRPr="00C95AC0">
        <w:t xml:space="preserve"> (Accessed: 30 September 2020) </w:t>
      </w:r>
    </w:p>
    <w:p w14:paraId="16C8C484" w14:textId="77777777" w:rsidR="00FC6150" w:rsidRPr="00C95AC0" w:rsidRDefault="00FC6150" w:rsidP="005063AF">
      <w:pPr>
        <w:spacing w:line="360" w:lineRule="auto"/>
      </w:pPr>
    </w:p>
    <w:p w14:paraId="3D817366" w14:textId="77777777" w:rsidR="009273AE" w:rsidRPr="00C95AC0" w:rsidRDefault="009273AE" w:rsidP="005063AF">
      <w:pPr>
        <w:spacing w:line="360" w:lineRule="auto"/>
        <w:rPr>
          <w:i/>
          <w:iCs/>
          <w:color w:val="000000" w:themeColor="text1"/>
        </w:rPr>
      </w:pPr>
    </w:p>
    <w:p w14:paraId="39143DC0" w14:textId="77777777" w:rsidR="002D65D5" w:rsidRPr="00C95AC0" w:rsidRDefault="002D65D5" w:rsidP="005063AF">
      <w:pPr>
        <w:spacing w:line="360" w:lineRule="auto"/>
      </w:pPr>
      <w:r w:rsidRPr="00C95AC0">
        <w:t xml:space="preserve">Pellegrini, D (1996) </w:t>
      </w:r>
      <w:r w:rsidRPr="00C95AC0">
        <w:rPr>
          <w:i/>
          <w:iCs/>
        </w:rPr>
        <w:t xml:space="preserve">Observing Children in Their Natural Worlds. </w:t>
      </w:r>
      <w:r w:rsidRPr="00C95AC0">
        <w:t>New Jersey: Laurence Erlbaum Associates</w:t>
      </w:r>
    </w:p>
    <w:p w14:paraId="6A405FF1" w14:textId="2405B075" w:rsidR="002D65D5" w:rsidRPr="00C95AC0" w:rsidRDefault="002D65D5" w:rsidP="005063AF">
      <w:pPr>
        <w:spacing w:line="360" w:lineRule="auto"/>
        <w:rPr>
          <w:color w:val="000000" w:themeColor="text1"/>
        </w:rPr>
      </w:pPr>
    </w:p>
    <w:p w14:paraId="094F3DD1" w14:textId="51C36427" w:rsidR="007E7516" w:rsidRPr="00C95AC0" w:rsidRDefault="007E7516" w:rsidP="005063AF">
      <w:pPr>
        <w:spacing w:line="360" w:lineRule="auto"/>
        <w:rPr>
          <w:color w:val="000000" w:themeColor="text1"/>
        </w:rPr>
      </w:pPr>
      <w:r w:rsidRPr="00C95AC0">
        <w:rPr>
          <w:color w:val="000000" w:themeColor="text1"/>
        </w:rPr>
        <w:t xml:space="preserve">Reis, S (2007) </w:t>
      </w:r>
      <w:r w:rsidRPr="00C95AC0">
        <w:rPr>
          <w:i/>
          <w:iCs/>
          <w:color w:val="000000" w:themeColor="text1"/>
        </w:rPr>
        <w:t xml:space="preserve">NO CHILD Left Bored, Trade Journal, </w:t>
      </w:r>
      <w:r w:rsidRPr="00C95AC0">
        <w:rPr>
          <w:color w:val="000000" w:themeColor="text1"/>
        </w:rPr>
        <w:t xml:space="preserve">64(2) pp. 22-26. Available at: </w:t>
      </w:r>
      <w:hyperlink r:id="rId14" w:history="1">
        <w:r w:rsidRPr="00C95AC0">
          <w:rPr>
            <w:rStyle w:val="Hyperlink"/>
          </w:rPr>
          <w:t>https://search-proquest-com.ezproxy.uwtsd.ac.uk/docview/219307885/abstract/AB3501A9C254CCFPQ/1?accountid=130472</w:t>
        </w:r>
      </w:hyperlink>
      <w:r w:rsidRPr="00C95AC0">
        <w:rPr>
          <w:color w:val="000000" w:themeColor="text1"/>
        </w:rPr>
        <w:t xml:space="preserve"> (Accessed 8 October 2020)</w:t>
      </w:r>
    </w:p>
    <w:p w14:paraId="151A760B" w14:textId="77777777" w:rsidR="002D65D5" w:rsidRPr="00C95AC0" w:rsidRDefault="002D65D5" w:rsidP="005063AF">
      <w:pPr>
        <w:spacing w:line="360" w:lineRule="auto"/>
        <w:rPr>
          <w:color w:val="000000" w:themeColor="text1"/>
        </w:rPr>
      </w:pPr>
    </w:p>
    <w:p w14:paraId="79553AE7" w14:textId="3589C5E9" w:rsidR="006F1A6A" w:rsidRPr="00C95AC0" w:rsidRDefault="006F1A6A" w:rsidP="005063AF">
      <w:pPr>
        <w:spacing w:line="360" w:lineRule="auto"/>
      </w:pPr>
    </w:p>
    <w:p w14:paraId="787ABFC6" w14:textId="3A99FD6F" w:rsidR="004C5CE5" w:rsidRPr="00C95AC0" w:rsidRDefault="004C5CE5" w:rsidP="005063AF">
      <w:pPr>
        <w:spacing w:line="360" w:lineRule="auto"/>
      </w:pPr>
      <w:r w:rsidRPr="00C95AC0">
        <w:t xml:space="preserve">Tripp, D. (1993) </w:t>
      </w:r>
      <w:r w:rsidRPr="00C95AC0">
        <w:rPr>
          <w:i/>
          <w:iCs/>
        </w:rPr>
        <w:t>Critical Incidents in Teaching</w:t>
      </w:r>
      <w:r w:rsidRPr="00C95AC0">
        <w:t xml:space="preserve">. USA and Canada: Routledge </w:t>
      </w:r>
    </w:p>
    <w:p w14:paraId="017A3CD6" w14:textId="49B34E5F" w:rsidR="004C5CE5" w:rsidRPr="00C95AC0" w:rsidRDefault="004C5CE5" w:rsidP="005063AF">
      <w:pPr>
        <w:spacing w:line="360" w:lineRule="auto"/>
      </w:pPr>
    </w:p>
    <w:p w14:paraId="7ED25FC2" w14:textId="7EF6781C" w:rsidR="00BB7A6F" w:rsidRPr="00C95AC0" w:rsidRDefault="00BB7A6F" w:rsidP="005063AF">
      <w:pPr>
        <w:spacing w:line="360" w:lineRule="auto"/>
      </w:pPr>
      <w:r w:rsidRPr="00C95AC0">
        <w:t xml:space="preserve">Welsh Assembly Government (2003) </w:t>
      </w:r>
      <w:proofErr w:type="spellStart"/>
      <w:r w:rsidRPr="00C95AC0">
        <w:rPr>
          <w:i/>
          <w:iCs/>
        </w:rPr>
        <w:t>Cwricwlwm</w:t>
      </w:r>
      <w:proofErr w:type="spellEnd"/>
      <w:r w:rsidRPr="00C95AC0">
        <w:rPr>
          <w:i/>
          <w:iCs/>
        </w:rPr>
        <w:t xml:space="preserve"> o </w:t>
      </w:r>
      <w:proofErr w:type="spellStart"/>
      <w:r w:rsidRPr="00C95AC0">
        <w:rPr>
          <w:i/>
          <w:iCs/>
        </w:rPr>
        <w:t>gyfle</w:t>
      </w:r>
      <w:proofErr w:type="spellEnd"/>
      <w:r w:rsidRPr="00C95AC0">
        <w:rPr>
          <w:i/>
          <w:iCs/>
        </w:rPr>
        <w:t xml:space="preserve"> </w:t>
      </w:r>
      <w:proofErr w:type="spellStart"/>
      <w:r w:rsidRPr="00C95AC0">
        <w:rPr>
          <w:i/>
          <w:iCs/>
        </w:rPr>
        <w:t>datblygu</w:t>
      </w:r>
      <w:proofErr w:type="spellEnd"/>
      <w:r w:rsidRPr="00C95AC0">
        <w:rPr>
          <w:i/>
          <w:iCs/>
        </w:rPr>
        <w:t xml:space="preserve"> </w:t>
      </w:r>
      <w:proofErr w:type="spellStart"/>
      <w:r w:rsidRPr="00C95AC0">
        <w:rPr>
          <w:i/>
          <w:iCs/>
        </w:rPr>
        <w:t>potensial</w:t>
      </w:r>
      <w:proofErr w:type="spellEnd"/>
      <w:r w:rsidRPr="00C95AC0">
        <w:rPr>
          <w:i/>
          <w:iCs/>
        </w:rPr>
        <w:t xml:space="preserve"> </w:t>
      </w:r>
      <w:proofErr w:type="spellStart"/>
      <w:r w:rsidRPr="00C95AC0">
        <w:rPr>
          <w:i/>
          <w:iCs/>
        </w:rPr>
        <w:t>yn</w:t>
      </w:r>
      <w:proofErr w:type="spellEnd"/>
      <w:r w:rsidRPr="00C95AC0">
        <w:rPr>
          <w:i/>
          <w:iCs/>
        </w:rPr>
        <w:t xml:space="preserve"> </w:t>
      </w:r>
      <w:proofErr w:type="spellStart"/>
      <w:r w:rsidRPr="00C95AC0">
        <w:rPr>
          <w:i/>
          <w:iCs/>
        </w:rPr>
        <w:t>berfformiad</w:t>
      </w:r>
      <w:proofErr w:type="spellEnd"/>
      <w:r w:rsidRPr="00C95AC0">
        <w:rPr>
          <w:i/>
          <w:iCs/>
        </w:rPr>
        <w:t xml:space="preserve">. </w:t>
      </w:r>
      <w:proofErr w:type="spellStart"/>
      <w:r w:rsidRPr="00C95AC0">
        <w:t>Awrdurdod</w:t>
      </w:r>
      <w:proofErr w:type="spellEnd"/>
      <w:r w:rsidRPr="00C95AC0">
        <w:t xml:space="preserve"> </w:t>
      </w:r>
      <w:proofErr w:type="spellStart"/>
      <w:r w:rsidRPr="00C95AC0">
        <w:t>Cymwysterau</w:t>
      </w:r>
      <w:proofErr w:type="spellEnd"/>
      <w:r w:rsidRPr="00C95AC0">
        <w:t xml:space="preserve">, </w:t>
      </w:r>
      <w:proofErr w:type="spellStart"/>
      <w:r w:rsidRPr="00C95AC0">
        <w:t>Cwricwlwm</w:t>
      </w:r>
      <w:proofErr w:type="spellEnd"/>
      <w:r w:rsidRPr="00C95AC0">
        <w:t xml:space="preserve"> ac </w:t>
      </w:r>
      <w:proofErr w:type="spellStart"/>
      <w:r w:rsidRPr="00C95AC0">
        <w:t>Asesu</w:t>
      </w:r>
      <w:proofErr w:type="spellEnd"/>
      <w:r w:rsidRPr="00C95AC0">
        <w:t xml:space="preserve"> Cymru.</w:t>
      </w:r>
    </w:p>
    <w:p w14:paraId="4B042135" w14:textId="77777777" w:rsidR="004C5CE5" w:rsidRPr="00C95AC0" w:rsidRDefault="004C5CE5" w:rsidP="005063AF">
      <w:pPr>
        <w:spacing w:line="360" w:lineRule="auto"/>
      </w:pPr>
    </w:p>
    <w:p w14:paraId="4D18800E" w14:textId="6771D07C" w:rsidR="006F1A6A" w:rsidRPr="00C95AC0" w:rsidRDefault="006F1A6A" w:rsidP="005063AF">
      <w:pPr>
        <w:spacing w:line="360" w:lineRule="auto"/>
      </w:pPr>
      <w:r w:rsidRPr="00C95AC0">
        <w:t xml:space="preserve">Welsh Assembly Government (2008) </w:t>
      </w:r>
      <w:r w:rsidRPr="00C95AC0">
        <w:rPr>
          <w:i/>
          <w:iCs/>
        </w:rPr>
        <w:t xml:space="preserve">Personal and Social Education Framework for 7 to </w:t>
      </w:r>
      <w:proofErr w:type="gramStart"/>
      <w:r w:rsidRPr="00C95AC0">
        <w:rPr>
          <w:i/>
          <w:iCs/>
        </w:rPr>
        <w:t>19 year</w:t>
      </w:r>
      <w:proofErr w:type="gramEnd"/>
      <w:r w:rsidRPr="00C95AC0">
        <w:rPr>
          <w:i/>
          <w:iCs/>
        </w:rPr>
        <w:t xml:space="preserve"> olds in Wales</w:t>
      </w:r>
      <w:r w:rsidR="00D01616" w:rsidRPr="00C95AC0">
        <w:t xml:space="preserve">. </w:t>
      </w:r>
      <w:r w:rsidRPr="00C95AC0">
        <w:t xml:space="preserve">Cardiff: Welsh Assembly Government. </w:t>
      </w:r>
      <w:r w:rsidR="00D01616" w:rsidRPr="00C95AC0">
        <w:t xml:space="preserve">Available at: </w:t>
      </w:r>
      <w:proofErr w:type="gramStart"/>
      <w:r w:rsidR="00D01616" w:rsidRPr="00C95AC0">
        <w:t xml:space="preserve">https://hwb.gov.wales/api/storage/35fae761-054b-4e9b-928c-03e86b3e207f/personal-and-social-education-framework.pdf  </w:t>
      </w:r>
      <w:r w:rsidRPr="00C95AC0">
        <w:t>(</w:t>
      </w:r>
      <w:proofErr w:type="gramEnd"/>
      <w:r w:rsidRPr="00C95AC0">
        <w:t>Accessed 6 October 2020)</w:t>
      </w:r>
      <w:r w:rsidR="00D01616" w:rsidRPr="00C95AC0">
        <w:t xml:space="preserve"> </w:t>
      </w:r>
    </w:p>
    <w:p w14:paraId="32C333F0" w14:textId="05AC45AC" w:rsidR="00D01616" w:rsidRPr="00C95AC0" w:rsidRDefault="00D01616" w:rsidP="005063AF">
      <w:pPr>
        <w:spacing w:line="360" w:lineRule="auto"/>
      </w:pPr>
    </w:p>
    <w:p w14:paraId="4DF87E28" w14:textId="77777777" w:rsidR="00D01616" w:rsidRPr="00C95AC0" w:rsidRDefault="00D01616" w:rsidP="005063AF">
      <w:pPr>
        <w:spacing w:line="360" w:lineRule="auto"/>
        <w:rPr>
          <w:u w:val="single"/>
        </w:rPr>
      </w:pPr>
    </w:p>
    <w:p w14:paraId="510CAA0F" w14:textId="1001B55D" w:rsidR="00D01616" w:rsidRPr="00C95AC0" w:rsidRDefault="00D01616" w:rsidP="005063AF">
      <w:pPr>
        <w:spacing w:line="360" w:lineRule="auto"/>
      </w:pPr>
      <w:r w:rsidRPr="00C95AC0">
        <w:t xml:space="preserve">Welsh Government and Education Wales (2017) </w:t>
      </w:r>
      <w:r w:rsidRPr="00C95AC0">
        <w:rPr>
          <w:i/>
          <w:iCs/>
        </w:rPr>
        <w:t xml:space="preserve">Professional Standards. </w:t>
      </w:r>
      <w:r w:rsidRPr="00C95AC0">
        <w:t xml:space="preserve">Available at: </w:t>
      </w:r>
      <w:hyperlink r:id="rId15" w:history="1">
        <w:r w:rsidRPr="00C95AC0">
          <w:rPr>
            <w:rStyle w:val="Hyperlink"/>
          </w:rPr>
          <w:t>https://hwb.gov.wales/professional-development/professional-standards/</w:t>
        </w:r>
      </w:hyperlink>
      <w:r w:rsidRPr="00C95AC0">
        <w:t xml:space="preserve"> (Accessed 26 October 2020) </w:t>
      </w:r>
    </w:p>
    <w:p w14:paraId="3CF995E6" w14:textId="77777777" w:rsidR="00D01616" w:rsidRPr="00C95AC0" w:rsidRDefault="00D01616" w:rsidP="005063AF">
      <w:pPr>
        <w:spacing w:line="360" w:lineRule="auto"/>
      </w:pPr>
    </w:p>
    <w:p w14:paraId="3FF58834" w14:textId="77777777" w:rsidR="006F1A6A" w:rsidRPr="00C95AC0" w:rsidRDefault="006F1A6A" w:rsidP="005063AF">
      <w:pPr>
        <w:spacing w:line="360" w:lineRule="auto"/>
      </w:pPr>
      <w:r w:rsidRPr="00C95AC0">
        <w:t xml:space="preserve"> </w:t>
      </w:r>
    </w:p>
    <w:p w14:paraId="53704606" w14:textId="51C51EDE" w:rsidR="00310DD9" w:rsidRPr="00D03086" w:rsidRDefault="00310DD9" w:rsidP="00310DD9">
      <w:pPr>
        <w:pStyle w:val="Heading1"/>
        <w:spacing w:before="165" w:beforeAutospacing="0" w:after="0" w:afterAutospacing="0" w:line="720" w:lineRule="atLeast"/>
        <w:textAlignment w:val="baseline"/>
        <w:rPr>
          <w:b w:val="0"/>
          <w:bCs w:val="0"/>
          <w:color w:val="000000" w:themeColor="text1"/>
          <w:sz w:val="24"/>
          <w:szCs w:val="24"/>
        </w:rPr>
      </w:pPr>
    </w:p>
    <w:p w14:paraId="5F371450" w14:textId="153B43E7" w:rsidR="00310DD9" w:rsidRDefault="00310DD9"/>
    <w:sectPr w:rsidR="00310D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EF70D0"/>
    <w:multiLevelType w:val="hybridMultilevel"/>
    <w:tmpl w:val="4A18E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EF254A"/>
    <w:multiLevelType w:val="multilevel"/>
    <w:tmpl w:val="8B908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3C3C02"/>
    <w:multiLevelType w:val="multilevel"/>
    <w:tmpl w:val="ADD08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7F3D7A"/>
    <w:multiLevelType w:val="multilevel"/>
    <w:tmpl w:val="5704C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F629E2"/>
    <w:multiLevelType w:val="multilevel"/>
    <w:tmpl w:val="F9F83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2360BD"/>
    <w:multiLevelType w:val="multilevel"/>
    <w:tmpl w:val="179E8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2E3CC5"/>
    <w:multiLevelType w:val="multilevel"/>
    <w:tmpl w:val="26A4C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1143F5"/>
    <w:multiLevelType w:val="multilevel"/>
    <w:tmpl w:val="7C986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2"/>
  </w:num>
  <w:num w:numId="4">
    <w:abstractNumId w:val="3"/>
  </w:num>
  <w:num w:numId="5">
    <w:abstractNumId w:val="5"/>
  </w:num>
  <w:num w:numId="6">
    <w:abstractNumId w:val="6"/>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650"/>
    <w:rsid w:val="00001279"/>
    <w:rsid w:val="00022906"/>
    <w:rsid w:val="000246CD"/>
    <w:rsid w:val="00024EF0"/>
    <w:rsid w:val="000313DC"/>
    <w:rsid w:val="00051B40"/>
    <w:rsid w:val="0005551F"/>
    <w:rsid w:val="000630F2"/>
    <w:rsid w:val="00066325"/>
    <w:rsid w:val="00075DE7"/>
    <w:rsid w:val="00081F74"/>
    <w:rsid w:val="000830E8"/>
    <w:rsid w:val="000B14B8"/>
    <w:rsid w:val="000C0837"/>
    <w:rsid w:val="000C292F"/>
    <w:rsid w:val="000D062C"/>
    <w:rsid w:val="000D09FA"/>
    <w:rsid w:val="000D536B"/>
    <w:rsid w:val="000F09AD"/>
    <w:rsid w:val="000F42A1"/>
    <w:rsid w:val="00103E18"/>
    <w:rsid w:val="001052D1"/>
    <w:rsid w:val="00107E76"/>
    <w:rsid w:val="001165F3"/>
    <w:rsid w:val="00120F46"/>
    <w:rsid w:val="00121699"/>
    <w:rsid w:val="001341C7"/>
    <w:rsid w:val="0015265B"/>
    <w:rsid w:val="00166369"/>
    <w:rsid w:val="001A6475"/>
    <w:rsid w:val="001B6227"/>
    <w:rsid w:val="001B7A54"/>
    <w:rsid w:val="001C1621"/>
    <w:rsid w:val="001D0D62"/>
    <w:rsid w:val="002032F8"/>
    <w:rsid w:val="0021104E"/>
    <w:rsid w:val="00216D9A"/>
    <w:rsid w:val="00243237"/>
    <w:rsid w:val="002501F6"/>
    <w:rsid w:val="0025281E"/>
    <w:rsid w:val="00265515"/>
    <w:rsid w:val="002732EC"/>
    <w:rsid w:val="00292863"/>
    <w:rsid w:val="00293D39"/>
    <w:rsid w:val="002955FB"/>
    <w:rsid w:val="0029594B"/>
    <w:rsid w:val="0029757C"/>
    <w:rsid w:val="002C6120"/>
    <w:rsid w:val="002D2ACF"/>
    <w:rsid w:val="002D48D4"/>
    <w:rsid w:val="002D65D5"/>
    <w:rsid w:val="002E0ED6"/>
    <w:rsid w:val="002E2DF4"/>
    <w:rsid w:val="002F40F5"/>
    <w:rsid w:val="00310DD9"/>
    <w:rsid w:val="003169EF"/>
    <w:rsid w:val="00322EFA"/>
    <w:rsid w:val="00331021"/>
    <w:rsid w:val="00340D06"/>
    <w:rsid w:val="003418A2"/>
    <w:rsid w:val="003433AD"/>
    <w:rsid w:val="003706E4"/>
    <w:rsid w:val="0037191C"/>
    <w:rsid w:val="00386A01"/>
    <w:rsid w:val="00391E9F"/>
    <w:rsid w:val="003A2C8E"/>
    <w:rsid w:val="003A734D"/>
    <w:rsid w:val="003B48B1"/>
    <w:rsid w:val="003B5A91"/>
    <w:rsid w:val="003B6C57"/>
    <w:rsid w:val="003C7668"/>
    <w:rsid w:val="003E1650"/>
    <w:rsid w:val="00412AC6"/>
    <w:rsid w:val="004216C4"/>
    <w:rsid w:val="00430038"/>
    <w:rsid w:val="0043148C"/>
    <w:rsid w:val="004332F0"/>
    <w:rsid w:val="00436F63"/>
    <w:rsid w:val="00443A51"/>
    <w:rsid w:val="004464A0"/>
    <w:rsid w:val="004512A1"/>
    <w:rsid w:val="0045549E"/>
    <w:rsid w:val="0045588E"/>
    <w:rsid w:val="00455B0F"/>
    <w:rsid w:val="00457BA9"/>
    <w:rsid w:val="0046045E"/>
    <w:rsid w:val="004723FF"/>
    <w:rsid w:val="00474AA1"/>
    <w:rsid w:val="00481DA6"/>
    <w:rsid w:val="004824ED"/>
    <w:rsid w:val="00487C63"/>
    <w:rsid w:val="004A1428"/>
    <w:rsid w:val="004C5CE5"/>
    <w:rsid w:val="004C5FBC"/>
    <w:rsid w:val="004D3571"/>
    <w:rsid w:val="004E4DF7"/>
    <w:rsid w:val="004E7F17"/>
    <w:rsid w:val="00500384"/>
    <w:rsid w:val="005012B7"/>
    <w:rsid w:val="005063AF"/>
    <w:rsid w:val="0050703D"/>
    <w:rsid w:val="00522C1B"/>
    <w:rsid w:val="00531552"/>
    <w:rsid w:val="00535CA3"/>
    <w:rsid w:val="005453CC"/>
    <w:rsid w:val="00547C27"/>
    <w:rsid w:val="00562A61"/>
    <w:rsid w:val="00566CDF"/>
    <w:rsid w:val="005818C0"/>
    <w:rsid w:val="005A759E"/>
    <w:rsid w:val="005B6C9B"/>
    <w:rsid w:val="005C40CD"/>
    <w:rsid w:val="005D767D"/>
    <w:rsid w:val="005E2551"/>
    <w:rsid w:val="005E292F"/>
    <w:rsid w:val="005E6346"/>
    <w:rsid w:val="005F189F"/>
    <w:rsid w:val="00605CCE"/>
    <w:rsid w:val="00610FEC"/>
    <w:rsid w:val="0061267B"/>
    <w:rsid w:val="0061641E"/>
    <w:rsid w:val="00636DCA"/>
    <w:rsid w:val="006550C2"/>
    <w:rsid w:val="00672EE1"/>
    <w:rsid w:val="006A0442"/>
    <w:rsid w:val="006B0BAA"/>
    <w:rsid w:val="006B2D2A"/>
    <w:rsid w:val="006C70BC"/>
    <w:rsid w:val="006D26C2"/>
    <w:rsid w:val="006F1A6A"/>
    <w:rsid w:val="006F3ECD"/>
    <w:rsid w:val="006F5EE4"/>
    <w:rsid w:val="006F61FE"/>
    <w:rsid w:val="006F6A85"/>
    <w:rsid w:val="0071679D"/>
    <w:rsid w:val="00724B59"/>
    <w:rsid w:val="00740033"/>
    <w:rsid w:val="00740E60"/>
    <w:rsid w:val="007551CD"/>
    <w:rsid w:val="00765CC3"/>
    <w:rsid w:val="007707F1"/>
    <w:rsid w:val="007747D6"/>
    <w:rsid w:val="00786A1C"/>
    <w:rsid w:val="00787990"/>
    <w:rsid w:val="00793532"/>
    <w:rsid w:val="007A26A8"/>
    <w:rsid w:val="007A2710"/>
    <w:rsid w:val="007A4D25"/>
    <w:rsid w:val="007B0CF1"/>
    <w:rsid w:val="007B7AE9"/>
    <w:rsid w:val="007C101A"/>
    <w:rsid w:val="007C405B"/>
    <w:rsid w:val="007C545B"/>
    <w:rsid w:val="007C6C97"/>
    <w:rsid w:val="007C773D"/>
    <w:rsid w:val="007D401B"/>
    <w:rsid w:val="007D7B6B"/>
    <w:rsid w:val="007E0977"/>
    <w:rsid w:val="007E5AB9"/>
    <w:rsid w:val="007E7516"/>
    <w:rsid w:val="007F15C2"/>
    <w:rsid w:val="007F7089"/>
    <w:rsid w:val="00804A66"/>
    <w:rsid w:val="00805226"/>
    <w:rsid w:val="00810A99"/>
    <w:rsid w:val="00824B22"/>
    <w:rsid w:val="00835C62"/>
    <w:rsid w:val="008406C6"/>
    <w:rsid w:val="0084444D"/>
    <w:rsid w:val="008446CC"/>
    <w:rsid w:val="008515B4"/>
    <w:rsid w:val="00852785"/>
    <w:rsid w:val="008547FC"/>
    <w:rsid w:val="00861745"/>
    <w:rsid w:val="008676A3"/>
    <w:rsid w:val="00867BAD"/>
    <w:rsid w:val="008752B8"/>
    <w:rsid w:val="00883F7B"/>
    <w:rsid w:val="0088452D"/>
    <w:rsid w:val="00893046"/>
    <w:rsid w:val="008B4266"/>
    <w:rsid w:val="008B4E58"/>
    <w:rsid w:val="008B5569"/>
    <w:rsid w:val="008D299F"/>
    <w:rsid w:val="008E687D"/>
    <w:rsid w:val="00925DAC"/>
    <w:rsid w:val="009273AE"/>
    <w:rsid w:val="009317A0"/>
    <w:rsid w:val="009374E0"/>
    <w:rsid w:val="00941C59"/>
    <w:rsid w:val="00941FFB"/>
    <w:rsid w:val="009420A4"/>
    <w:rsid w:val="009427BC"/>
    <w:rsid w:val="009448B3"/>
    <w:rsid w:val="00950C5B"/>
    <w:rsid w:val="009625BD"/>
    <w:rsid w:val="00970BB6"/>
    <w:rsid w:val="00991530"/>
    <w:rsid w:val="00996FE8"/>
    <w:rsid w:val="009A2781"/>
    <w:rsid w:val="009B0920"/>
    <w:rsid w:val="009C24A1"/>
    <w:rsid w:val="009D4201"/>
    <w:rsid w:val="009E5273"/>
    <w:rsid w:val="009E7D53"/>
    <w:rsid w:val="009F2D5F"/>
    <w:rsid w:val="00A01EFD"/>
    <w:rsid w:val="00A021B6"/>
    <w:rsid w:val="00A03A29"/>
    <w:rsid w:val="00A07D5B"/>
    <w:rsid w:val="00A12CD7"/>
    <w:rsid w:val="00A1672A"/>
    <w:rsid w:val="00A2156D"/>
    <w:rsid w:val="00A238F6"/>
    <w:rsid w:val="00A254D4"/>
    <w:rsid w:val="00A27679"/>
    <w:rsid w:val="00A3121B"/>
    <w:rsid w:val="00A37503"/>
    <w:rsid w:val="00A41F59"/>
    <w:rsid w:val="00A47F3C"/>
    <w:rsid w:val="00A61A97"/>
    <w:rsid w:val="00A65FB4"/>
    <w:rsid w:val="00A75E5C"/>
    <w:rsid w:val="00A76C14"/>
    <w:rsid w:val="00A85DAC"/>
    <w:rsid w:val="00AB00A9"/>
    <w:rsid w:val="00AB63B4"/>
    <w:rsid w:val="00AC2BC5"/>
    <w:rsid w:val="00AD379B"/>
    <w:rsid w:val="00AD55F3"/>
    <w:rsid w:val="00AE7371"/>
    <w:rsid w:val="00AF3B30"/>
    <w:rsid w:val="00B151B1"/>
    <w:rsid w:val="00B22790"/>
    <w:rsid w:val="00B3020C"/>
    <w:rsid w:val="00B65E92"/>
    <w:rsid w:val="00BA5386"/>
    <w:rsid w:val="00BB7A6F"/>
    <w:rsid w:val="00BC48D3"/>
    <w:rsid w:val="00BD1089"/>
    <w:rsid w:val="00BE3F17"/>
    <w:rsid w:val="00BE6EBB"/>
    <w:rsid w:val="00BF6BB4"/>
    <w:rsid w:val="00C10C63"/>
    <w:rsid w:val="00C20D11"/>
    <w:rsid w:val="00C23A67"/>
    <w:rsid w:val="00C2570B"/>
    <w:rsid w:val="00C3444B"/>
    <w:rsid w:val="00C370FF"/>
    <w:rsid w:val="00C41376"/>
    <w:rsid w:val="00C55E3B"/>
    <w:rsid w:val="00C56E00"/>
    <w:rsid w:val="00C60D94"/>
    <w:rsid w:val="00C64069"/>
    <w:rsid w:val="00C73DF6"/>
    <w:rsid w:val="00C835E1"/>
    <w:rsid w:val="00C83E1C"/>
    <w:rsid w:val="00C95AC0"/>
    <w:rsid w:val="00C96AFE"/>
    <w:rsid w:val="00CB34E8"/>
    <w:rsid w:val="00CB69F9"/>
    <w:rsid w:val="00CC178B"/>
    <w:rsid w:val="00CE57B8"/>
    <w:rsid w:val="00CE6C21"/>
    <w:rsid w:val="00CF1877"/>
    <w:rsid w:val="00CF7830"/>
    <w:rsid w:val="00D01616"/>
    <w:rsid w:val="00D03086"/>
    <w:rsid w:val="00D1192E"/>
    <w:rsid w:val="00D15F3D"/>
    <w:rsid w:val="00D25F0A"/>
    <w:rsid w:val="00D30905"/>
    <w:rsid w:val="00D44C98"/>
    <w:rsid w:val="00D46B98"/>
    <w:rsid w:val="00D53E00"/>
    <w:rsid w:val="00D61E9F"/>
    <w:rsid w:val="00D719DF"/>
    <w:rsid w:val="00D80353"/>
    <w:rsid w:val="00D804A6"/>
    <w:rsid w:val="00D87CED"/>
    <w:rsid w:val="00DA0D16"/>
    <w:rsid w:val="00DA27C4"/>
    <w:rsid w:val="00DB3AD3"/>
    <w:rsid w:val="00DB45A0"/>
    <w:rsid w:val="00DC33B0"/>
    <w:rsid w:val="00DE0CAC"/>
    <w:rsid w:val="00DF029A"/>
    <w:rsid w:val="00E00A05"/>
    <w:rsid w:val="00E01A45"/>
    <w:rsid w:val="00E234B9"/>
    <w:rsid w:val="00E460C7"/>
    <w:rsid w:val="00E80080"/>
    <w:rsid w:val="00E83673"/>
    <w:rsid w:val="00E91BFE"/>
    <w:rsid w:val="00E955CF"/>
    <w:rsid w:val="00EA4A4B"/>
    <w:rsid w:val="00EA69BA"/>
    <w:rsid w:val="00EB0113"/>
    <w:rsid w:val="00EB384B"/>
    <w:rsid w:val="00EB5089"/>
    <w:rsid w:val="00EE3299"/>
    <w:rsid w:val="00EE54DC"/>
    <w:rsid w:val="00EF225C"/>
    <w:rsid w:val="00EF3F6F"/>
    <w:rsid w:val="00F00A20"/>
    <w:rsid w:val="00F03E5A"/>
    <w:rsid w:val="00F1261F"/>
    <w:rsid w:val="00F1656C"/>
    <w:rsid w:val="00F21C35"/>
    <w:rsid w:val="00F22C5C"/>
    <w:rsid w:val="00F36B61"/>
    <w:rsid w:val="00F4581A"/>
    <w:rsid w:val="00F50B5C"/>
    <w:rsid w:val="00F56271"/>
    <w:rsid w:val="00F61FE8"/>
    <w:rsid w:val="00F97DE7"/>
    <w:rsid w:val="00FB5335"/>
    <w:rsid w:val="00FC6150"/>
    <w:rsid w:val="00FC6BE5"/>
    <w:rsid w:val="00FC7ACB"/>
    <w:rsid w:val="00FD60FE"/>
    <w:rsid w:val="00FE35A5"/>
    <w:rsid w:val="00FE381E"/>
    <w:rsid w:val="00FE57AE"/>
    <w:rsid w:val="00FE62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D335415"/>
  <w15:chartTrackingRefBased/>
  <w15:docId w15:val="{17AD3A48-3B87-5945-80AC-FBBD92461D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70BC"/>
    <w:rPr>
      <w:rFonts w:ascii="Times New Roman" w:eastAsia="Times New Roman" w:hAnsi="Times New Roman" w:cs="Times New Roman"/>
      <w:lang w:eastAsia="en-GB"/>
    </w:rPr>
  </w:style>
  <w:style w:type="paragraph" w:styleId="Heading1">
    <w:name w:val="heading 1"/>
    <w:basedOn w:val="Normal"/>
    <w:link w:val="Heading1Char"/>
    <w:uiPriority w:val="9"/>
    <w:qFormat/>
    <w:rsid w:val="00310DD9"/>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0DD9"/>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FD60FE"/>
    <w:rPr>
      <w:color w:val="0563C1" w:themeColor="hyperlink"/>
      <w:u w:val="single"/>
    </w:rPr>
  </w:style>
  <w:style w:type="character" w:styleId="UnresolvedMention">
    <w:name w:val="Unresolved Mention"/>
    <w:basedOn w:val="DefaultParagraphFont"/>
    <w:uiPriority w:val="99"/>
    <w:semiHidden/>
    <w:unhideWhenUsed/>
    <w:rsid w:val="00FD60FE"/>
    <w:rPr>
      <w:color w:val="605E5C"/>
      <w:shd w:val="clear" w:color="auto" w:fill="E1DFDD"/>
    </w:rPr>
  </w:style>
  <w:style w:type="paragraph" w:styleId="NormalWeb">
    <w:name w:val="Normal (Web)"/>
    <w:basedOn w:val="Normal"/>
    <w:uiPriority w:val="99"/>
    <w:unhideWhenUsed/>
    <w:rsid w:val="007A26A8"/>
    <w:pPr>
      <w:spacing w:before="100" w:beforeAutospacing="1" w:after="100" w:afterAutospacing="1"/>
    </w:pPr>
  </w:style>
  <w:style w:type="character" w:customStyle="1" w:styleId="apple-converted-space">
    <w:name w:val="apple-converted-space"/>
    <w:basedOn w:val="DefaultParagraphFont"/>
    <w:rsid w:val="00E955CF"/>
  </w:style>
  <w:style w:type="character" w:styleId="Strong">
    <w:name w:val="Strong"/>
    <w:basedOn w:val="DefaultParagraphFont"/>
    <w:uiPriority w:val="22"/>
    <w:qFormat/>
    <w:rsid w:val="00E955CF"/>
    <w:rPr>
      <w:b/>
      <w:bCs/>
    </w:rPr>
  </w:style>
  <w:style w:type="paragraph" w:styleId="ListParagraph">
    <w:name w:val="List Paragraph"/>
    <w:basedOn w:val="Normal"/>
    <w:uiPriority w:val="34"/>
    <w:qFormat/>
    <w:rsid w:val="00C56E00"/>
    <w:pPr>
      <w:ind w:left="720"/>
      <w:contextualSpacing/>
    </w:pPr>
  </w:style>
  <w:style w:type="paragraph" w:customStyle="1" w:styleId="nova-e-listitem">
    <w:name w:val="nova-e-list__item"/>
    <w:basedOn w:val="Normal"/>
    <w:rsid w:val="00941C59"/>
    <w:pPr>
      <w:spacing w:before="100" w:beforeAutospacing="1" w:after="100" w:afterAutospacing="1"/>
    </w:pPr>
  </w:style>
  <w:style w:type="paragraph" w:styleId="BalloonText">
    <w:name w:val="Balloon Text"/>
    <w:basedOn w:val="Normal"/>
    <w:link w:val="BalloonTextChar"/>
    <w:uiPriority w:val="99"/>
    <w:semiHidden/>
    <w:unhideWhenUsed/>
    <w:rsid w:val="00331021"/>
    <w:rPr>
      <w:sz w:val="18"/>
      <w:szCs w:val="18"/>
    </w:rPr>
  </w:style>
  <w:style w:type="character" w:customStyle="1" w:styleId="BalloonTextChar">
    <w:name w:val="Balloon Text Char"/>
    <w:basedOn w:val="DefaultParagraphFont"/>
    <w:link w:val="BalloonText"/>
    <w:uiPriority w:val="99"/>
    <w:semiHidden/>
    <w:rsid w:val="00331021"/>
    <w:rPr>
      <w:rFonts w:ascii="Times New Roman" w:eastAsia="Times New Roman" w:hAnsi="Times New Roman" w:cs="Times New Roman"/>
      <w:sz w:val="18"/>
      <w:szCs w:val="18"/>
      <w:lang w:eastAsia="en-GB"/>
    </w:rPr>
  </w:style>
  <w:style w:type="character" w:styleId="FollowedHyperlink">
    <w:name w:val="FollowedHyperlink"/>
    <w:basedOn w:val="DefaultParagraphFont"/>
    <w:uiPriority w:val="99"/>
    <w:semiHidden/>
    <w:unhideWhenUsed/>
    <w:rsid w:val="007B0CF1"/>
    <w:rPr>
      <w:color w:val="954F72" w:themeColor="followedHyperlink"/>
      <w:u w:val="single"/>
    </w:rPr>
  </w:style>
  <w:style w:type="character" w:styleId="CommentReference">
    <w:name w:val="annotation reference"/>
    <w:basedOn w:val="DefaultParagraphFont"/>
    <w:uiPriority w:val="99"/>
    <w:semiHidden/>
    <w:unhideWhenUsed/>
    <w:rsid w:val="00BE3F17"/>
    <w:rPr>
      <w:sz w:val="16"/>
      <w:szCs w:val="16"/>
    </w:rPr>
  </w:style>
  <w:style w:type="paragraph" w:styleId="CommentText">
    <w:name w:val="annotation text"/>
    <w:basedOn w:val="Normal"/>
    <w:link w:val="CommentTextChar"/>
    <w:uiPriority w:val="99"/>
    <w:unhideWhenUsed/>
    <w:rsid w:val="00BE3F17"/>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rsid w:val="00BE3F17"/>
    <w:rPr>
      <w:sz w:val="20"/>
      <w:szCs w:val="20"/>
    </w:rPr>
  </w:style>
  <w:style w:type="table" w:styleId="TableGrid">
    <w:name w:val="Table Grid"/>
    <w:basedOn w:val="TableNormal"/>
    <w:uiPriority w:val="39"/>
    <w:rsid w:val="00500384"/>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567316">
      <w:bodyDiv w:val="1"/>
      <w:marLeft w:val="0"/>
      <w:marRight w:val="0"/>
      <w:marTop w:val="0"/>
      <w:marBottom w:val="0"/>
      <w:divBdr>
        <w:top w:val="none" w:sz="0" w:space="0" w:color="auto"/>
        <w:left w:val="none" w:sz="0" w:space="0" w:color="auto"/>
        <w:bottom w:val="none" w:sz="0" w:space="0" w:color="auto"/>
        <w:right w:val="none" w:sz="0" w:space="0" w:color="auto"/>
      </w:divBdr>
      <w:divsChild>
        <w:div w:id="905535928">
          <w:marLeft w:val="0"/>
          <w:marRight w:val="0"/>
          <w:marTop w:val="0"/>
          <w:marBottom w:val="0"/>
          <w:divBdr>
            <w:top w:val="none" w:sz="0" w:space="0" w:color="auto"/>
            <w:left w:val="none" w:sz="0" w:space="0" w:color="auto"/>
            <w:bottom w:val="none" w:sz="0" w:space="0" w:color="auto"/>
            <w:right w:val="none" w:sz="0" w:space="0" w:color="auto"/>
          </w:divBdr>
          <w:divsChild>
            <w:div w:id="384724968">
              <w:marLeft w:val="0"/>
              <w:marRight w:val="0"/>
              <w:marTop w:val="0"/>
              <w:marBottom w:val="0"/>
              <w:divBdr>
                <w:top w:val="none" w:sz="0" w:space="0" w:color="auto"/>
                <w:left w:val="none" w:sz="0" w:space="0" w:color="auto"/>
                <w:bottom w:val="none" w:sz="0" w:space="0" w:color="auto"/>
                <w:right w:val="none" w:sz="0" w:space="0" w:color="auto"/>
              </w:divBdr>
              <w:divsChild>
                <w:div w:id="855581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007247">
      <w:bodyDiv w:val="1"/>
      <w:marLeft w:val="0"/>
      <w:marRight w:val="0"/>
      <w:marTop w:val="0"/>
      <w:marBottom w:val="0"/>
      <w:divBdr>
        <w:top w:val="none" w:sz="0" w:space="0" w:color="auto"/>
        <w:left w:val="none" w:sz="0" w:space="0" w:color="auto"/>
        <w:bottom w:val="none" w:sz="0" w:space="0" w:color="auto"/>
        <w:right w:val="none" w:sz="0" w:space="0" w:color="auto"/>
      </w:divBdr>
    </w:div>
    <w:div w:id="165630178">
      <w:bodyDiv w:val="1"/>
      <w:marLeft w:val="0"/>
      <w:marRight w:val="0"/>
      <w:marTop w:val="0"/>
      <w:marBottom w:val="0"/>
      <w:divBdr>
        <w:top w:val="none" w:sz="0" w:space="0" w:color="auto"/>
        <w:left w:val="none" w:sz="0" w:space="0" w:color="auto"/>
        <w:bottom w:val="none" w:sz="0" w:space="0" w:color="auto"/>
        <w:right w:val="none" w:sz="0" w:space="0" w:color="auto"/>
      </w:divBdr>
    </w:div>
    <w:div w:id="258611514">
      <w:bodyDiv w:val="1"/>
      <w:marLeft w:val="0"/>
      <w:marRight w:val="0"/>
      <w:marTop w:val="0"/>
      <w:marBottom w:val="0"/>
      <w:divBdr>
        <w:top w:val="none" w:sz="0" w:space="0" w:color="auto"/>
        <w:left w:val="none" w:sz="0" w:space="0" w:color="auto"/>
        <w:bottom w:val="none" w:sz="0" w:space="0" w:color="auto"/>
        <w:right w:val="none" w:sz="0" w:space="0" w:color="auto"/>
      </w:divBdr>
    </w:div>
    <w:div w:id="370157239">
      <w:bodyDiv w:val="1"/>
      <w:marLeft w:val="0"/>
      <w:marRight w:val="0"/>
      <w:marTop w:val="0"/>
      <w:marBottom w:val="0"/>
      <w:divBdr>
        <w:top w:val="none" w:sz="0" w:space="0" w:color="auto"/>
        <w:left w:val="none" w:sz="0" w:space="0" w:color="auto"/>
        <w:bottom w:val="none" w:sz="0" w:space="0" w:color="auto"/>
        <w:right w:val="none" w:sz="0" w:space="0" w:color="auto"/>
      </w:divBdr>
      <w:divsChild>
        <w:div w:id="632979042">
          <w:marLeft w:val="0"/>
          <w:marRight w:val="0"/>
          <w:marTop w:val="0"/>
          <w:marBottom w:val="0"/>
          <w:divBdr>
            <w:top w:val="none" w:sz="0" w:space="0" w:color="auto"/>
            <w:left w:val="none" w:sz="0" w:space="0" w:color="auto"/>
            <w:bottom w:val="none" w:sz="0" w:space="0" w:color="auto"/>
            <w:right w:val="none" w:sz="0" w:space="0" w:color="auto"/>
          </w:divBdr>
          <w:divsChild>
            <w:div w:id="844129481">
              <w:marLeft w:val="0"/>
              <w:marRight w:val="0"/>
              <w:marTop w:val="0"/>
              <w:marBottom w:val="0"/>
              <w:divBdr>
                <w:top w:val="none" w:sz="0" w:space="0" w:color="auto"/>
                <w:left w:val="none" w:sz="0" w:space="0" w:color="auto"/>
                <w:bottom w:val="none" w:sz="0" w:space="0" w:color="auto"/>
                <w:right w:val="none" w:sz="0" w:space="0" w:color="auto"/>
              </w:divBdr>
              <w:divsChild>
                <w:div w:id="21374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19271">
      <w:bodyDiv w:val="1"/>
      <w:marLeft w:val="0"/>
      <w:marRight w:val="0"/>
      <w:marTop w:val="0"/>
      <w:marBottom w:val="0"/>
      <w:divBdr>
        <w:top w:val="none" w:sz="0" w:space="0" w:color="auto"/>
        <w:left w:val="none" w:sz="0" w:space="0" w:color="auto"/>
        <w:bottom w:val="none" w:sz="0" w:space="0" w:color="auto"/>
        <w:right w:val="none" w:sz="0" w:space="0" w:color="auto"/>
      </w:divBdr>
    </w:div>
    <w:div w:id="499739701">
      <w:bodyDiv w:val="1"/>
      <w:marLeft w:val="0"/>
      <w:marRight w:val="0"/>
      <w:marTop w:val="0"/>
      <w:marBottom w:val="0"/>
      <w:divBdr>
        <w:top w:val="none" w:sz="0" w:space="0" w:color="auto"/>
        <w:left w:val="none" w:sz="0" w:space="0" w:color="auto"/>
        <w:bottom w:val="none" w:sz="0" w:space="0" w:color="auto"/>
        <w:right w:val="none" w:sz="0" w:space="0" w:color="auto"/>
      </w:divBdr>
      <w:divsChild>
        <w:div w:id="1748645802">
          <w:marLeft w:val="0"/>
          <w:marRight w:val="0"/>
          <w:marTop w:val="0"/>
          <w:marBottom w:val="0"/>
          <w:divBdr>
            <w:top w:val="none" w:sz="0" w:space="0" w:color="auto"/>
            <w:left w:val="none" w:sz="0" w:space="0" w:color="auto"/>
            <w:bottom w:val="none" w:sz="0" w:space="0" w:color="auto"/>
            <w:right w:val="none" w:sz="0" w:space="0" w:color="auto"/>
          </w:divBdr>
          <w:divsChild>
            <w:div w:id="1333919887">
              <w:marLeft w:val="0"/>
              <w:marRight w:val="0"/>
              <w:marTop w:val="0"/>
              <w:marBottom w:val="0"/>
              <w:divBdr>
                <w:top w:val="none" w:sz="0" w:space="0" w:color="auto"/>
                <w:left w:val="none" w:sz="0" w:space="0" w:color="auto"/>
                <w:bottom w:val="none" w:sz="0" w:space="0" w:color="auto"/>
                <w:right w:val="none" w:sz="0" w:space="0" w:color="auto"/>
              </w:divBdr>
              <w:divsChild>
                <w:div w:id="111100868">
                  <w:marLeft w:val="0"/>
                  <w:marRight w:val="0"/>
                  <w:marTop w:val="0"/>
                  <w:marBottom w:val="0"/>
                  <w:divBdr>
                    <w:top w:val="none" w:sz="0" w:space="0" w:color="auto"/>
                    <w:left w:val="none" w:sz="0" w:space="0" w:color="auto"/>
                    <w:bottom w:val="none" w:sz="0" w:space="0" w:color="auto"/>
                    <w:right w:val="none" w:sz="0" w:space="0" w:color="auto"/>
                  </w:divBdr>
                  <w:divsChild>
                    <w:div w:id="63741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573919">
      <w:bodyDiv w:val="1"/>
      <w:marLeft w:val="0"/>
      <w:marRight w:val="0"/>
      <w:marTop w:val="0"/>
      <w:marBottom w:val="0"/>
      <w:divBdr>
        <w:top w:val="none" w:sz="0" w:space="0" w:color="auto"/>
        <w:left w:val="none" w:sz="0" w:space="0" w:color="auto"/>
        <w:bottom w:val="none" w:sz="0" w:space="0" w:color="auto"/>
        <w:right w:val="none" w:sz="0" w:space="0" w:color="auto"/>
      </w:divBdr>
      <w:divsChild>
        <w:div w:id="1160583407">
          <w:marLeft w:val="0"/>
          <w:marRight w:val="0"/>
          <w:marTop w:val="0"/>
          <w:marBottom w:val="0"/>
          <w:divBdr>
            <w:top w:val="none" w:sz="0" w:space="0" w:color="auto"/>
            <w:left w:val="none" w:sz="0" w:space="0" w:color="auto"/>
            <w:bottom w:val="none" w:sz="0" w:space="0" w:color="auto"/>
            <w:right w:val="none" w:sz="0" w:space="0" w:color="auto"/>
          </w:divBdr>
          <w:divsChild>
            <w:div w:id="943339282">
              <w:marLeft w:val="0"/>
              <w:marRight w:val="0"/>
              <w:marTop w:val="0"/>
              <w:marBottom w:val="0"/>
              <w:divBdr>
                <w:top w:val="none" w:sz="0" w:space="0" w:color="auto"/>
                <w:left w:val="none" w:sz="0" w:space="0" w:color="auto"/>
                <w:bottom w:val="none" w:sz="0" w:space="0" w:color="auto"/>
                <w:right w:val="none" w:sz="0" w:space="0" w:color="auto"/>
              </w:divBdr>
              <w:divsChild>
                <w:div w:id="1708985746">
                  <w:marLeft w:val="0"/>
                  <w:marRight w:val="0"/>
                  <w:marTop w:val="0"/>
                  <w:marBottom w:val="0"/>
                  <w:divBdr>
                    <w:top w:val="none" w:sz="0" w:space="0" w:color="auto"/>
                    <w:left w:val="none" w:sz="0" w:space="0" w:color="auto"/>
                    <w:bottom w:val="none" w:sz="0" w:space="0" w:color="auto"/>
                    <w:right w:val="none" w:sz="0" w:space="0" w:color="auto"/>
                  </w:divBdr>
                  <w:divsChild>
                    <w:div w:id="725647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7336580">
      <w:bodyDiv w:val="1"/>
      <w:marLeft w:val="0"/>
      <w:marRight w:val="0"/>
      <w:marTop w:val="0"/>
      <w:marBottom w:val="0"/>
      <w:divBdr>
        <w:top w:val="none" w:sz="0" w:space="0" w:color="auto"/>
        <w:left w:val="none" w:sz="0" w:space="0" w:color="auto"/>
        <w:bottom w:val="none" w:sz="0" w:space="0" w:color="auto"/>
        <w:right w:val="none" w:sz="0" w:space="0" w:color="auto"/>
      </w:divBdr>
      <w:divsChild>
        <w:div w:id="1466847836">
          <w:marLeft w:val="0"/>
          <w:marRight w:val="0"/>
          <w:marTop w:val="0"/>
          <w:marBottom w:val="0"/>
          <w:divBdr>
            <w:top w:val="none" w:sz="0" w:space="0" w:color="auto"/>
            <w:left w:val="none" w:sz="0" w:space="0" w:color="auto"/>
            <w:bottom w:val="none" w:sz="0" w:space="0" w:color="auto"/>
            <w:right w:val="none" w:sz="0" w:space="0" w:color="auto"/>
          </w:divBdr>
          <w:divsChild>
            <w:div w:id="2121030114">
              <w:marLeft w:val="0"/>
              <w:marRight w:val="0"/>
              <w:marTop w:val="0"/>
              <w:marBottom w:val="0"/>
              <w:divBdr>
                <w:top w:val="none" w:sz="0" w:space="0" w:color="auto"/>
                <w:left w:val="none" w:sz="0" w:space="0" w:color="auto"/>
                <w:bottom w:val="none" w:sz="0" w:space="0" w:color="auto"/>
                <w:right w:val="none" w:sz="0" w:space="0" w:color="auto"/>
              </w:divBdr>
              <w:divsChild>
                <w:div w:id="1981224831">
                  <w:marLeft w:val="0"/>
                  <w:marRight w:val="0"/>
                  <w:marTop w:val="0"/>
                  <w:marBottom w:val="0"/>
                  <w:divBdr>
                    <w:top w:val="none" w:sz="0" w:space="0" w:color="auto"/>
                    <w:left w:val="none" w:sz="0" w:space="0" w:color="auto"/>
                    <w:bottom w:val="none" w:sz="0" w:space="0" w:color="auto"/>
                    <w:right w:val="none" w:sz="0" w:space="0" w:color="auto"/>
                  </w:divBdr>
                  <w:divsChild>
                    <w:div w:id="1638994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5154937">
      <w:bodyDiv w:val="1"/>
      <w:marLeft w:val="0"/>
      <w:marRight w:val="0"/>
      <w:marTop w:val="0"/>
      <w:marBottom w:val="0"/>
      <w:divBdr>
        <w:top w:val="none" w:sz="0" w:space="0" w:color="auto"/>
        <w:left w:val="none" w:sz="0" w:space="0" w:color="auto"/>
        <w:bottom w:val="none" w:sz="0" w:space="0" w:color="auto"/>
        <w:right w:val="none" w:sz="0" w:space="0" w:color="auto"/>
      </w:divBdr>
    </w:div>
    <w:div w:id="772092450">
      <w:bodyDiv w:val="1"/>
      <w:marLeft w:val="0"/>
      <w:marRight w:val="0"/>
      <w:marTop w:val="0"/>
      <w:marBottom w:val="0"/>
      <w:divBdr>
        <w:top w:val="none" w:sz="0" w:space="0" w:color="auto"/>
        <w:left w:val="none" w:sz="0" w:space="0" w:color="auto"/>
        <w:bottom w:val="none" w:sz="0" w:space="0" w:color="auto"/>
        <w:right w:val="none" w:sz="0" w:space="0" w:color="auto"/>
      </w:divBdr>
    </w:div>
    <w:div w:id="879516442">
      <w:bodyDiv w:val="1"/>
      <w:marLeft w:val="0"/>
      <w:marRight w:val="0"/>
      <w:marTop w:val="0"/>
      <w:marBottom w:val="0"/>
      <w:divBdr>
        <w:top w:val="none" w:sz="0" w:space="0" w:color="auto"/>
        <w:left w:val="none" w:sz="0" w:space="0" w:color="auto"/>
        <w:bottom w:val="none" w:sz="0" w:space="0" w:color="auto"/>
        <w:right w:val="none" w:sz="0" w:space="0" w:color="auto"/>
      </w:divBdr>
    </w:div>
    <w:div w:id="909462230">
      <w:bodyDiv w:val="1"/>
      <w:marLeft w:val="0"/>
      <w:marRight w:val="0"/>
      <w:marTop w:val="0"/>
      <w:marBottom w:val="0"/>
      <w:divBdr>
        <w:top w:val="none" w:sz="0" w:space="0" w:color="auto"/>
        <w:left w:val="none" w:sz="0" w:space="0" w:color="auto"/>
        <w:bottom w:val="none" w:sz="0" w:space="0" w:color="auto"/>
        <w:right w:val="none" w:sz="0" w:space="0" w:color="auto"/>
      </w:divBdr>
    </w:div>
    <w:div w:id="915626745">
      <w:bodyDiv w:val="1"/>
      <w:marLeft w:val="0"/>
      <w:marRight w:val="0"/>
      <w:marTop w:val="0"/>
      <w:marBottom w:val="0"/>
      <w:divBdr>
        <w:top w:val="none" w:sz="0" w:space="0" w:color="auto"/>
        <w:left w:val="none" w:sz="0" w:space="0" w:color="auto"/>
        <w:bottom w:val="none" w:sz="0" w:space="0" w:color="auto"/>
        <w:right w:val="none" w:sz="0" w:space="0" w:color="auto"/>
      </w:divBdr>
    </w:div>
    <w:div w:id="958610769">
      <w:bodyDiv w:val="1"/>
      <w:marLeft w:val="0"/>
      <w:marRight w:val="0"/>
      <w:marTop w:val="0"/>
      <w:marBottom w:val="0"/>
      <w:divBdr>
        <w:top w:val="none" w:sz="0" w:space="0" w:color="auto"/>
        <w:left w:val="none" w:sz="0" w:space="0" w:color="auto"/>
        <w:bottom w:val="none" w:sz="0" w:space="0" w:color="auto"/>
        <w:right w:val="none" w:sz="0" w:space="0" w:color="auto"/>
      </w:divBdr>
    </w:div>
    <w:div w:id="1007829006">
      <w:bodyDiv w:val="1"/>
      <w:marLeft w:val="0"/>
      <w:marRight w:val="0"/>
      <w:marTop w:val="0"/>
      <w:marBottom w:val="0"/>
      <w:divBdr>
        <w:top w:val="none" w:sz="0" w:space="0" w:color="auto"/>
        <w:left w:val="none" w:sz="0" w:space="0" w:color="auto"/>
        <w:bottom w:val="none" w:sz="0" w:space="0" w:color="auto"/>
        <w:right w:val="none" w:sz="0" w:space="0" w:color="auto"/>
      </w:divBdr>
      <w:divsChild>
        <w:div w:id="564993428">
          <w:marLeft w:val="0"/>
          <w:marRight w:val="0"/>
          <w:marTop w:val="0"/>
          <w:marBottom w:val="0"/>
          <w:divBdr>
            <w:top w:val="none" w:sz="0" w:space="0" w:color="auto"/>
            <w:left w:val="none" w:sz="0" w:space="0" w:color="auto"/>
            <w:bottom w:val="none" w:sz="0" w:space="0" w:color="auto"/>
            <w:right w:val="none" w:sz="0" w:space="0" w:color="auto"/>
          </w:divBdr>
          <w:divsChild>
            <w:div w:id="982736426">
              <w:marLeft w:val="0"/>
              <w:marRight w:val="0"/>
              <w:marTop w:val="0"/>
              <w:marBottom w:val="0"/>
              <w:divBdr>
                <w:top w:val="none" w:sz="0" w:space="0" w:color="auto"/>
                <w:left w:val="none" w:sz="0" w:space="0" w:color="auto"/>
                <w:bottom w:val="none" w:sz="0" w:space="0" w:color="auto"/>
                <w:right w:val="none" w:sz="0" w:space="0" w:color="auto"/>
              </w:divBdr>
              <w:divsChild>
                <w:div w:id="391119009">
                  <w:marLeft w:val="0"/>
                  <w:marRight w:val="0"/>
                  <w:marTop w:val="0"/>
                  <w:marBottom w:val="0"/>
                  <w:divBdr>
                    <w:top w:val="none" w:sz="0" w:space="0" w:color="auto"/>
                    <w:left w:val="none" w:sz="0" w:space="0" w:color="auto"/>
                    <w:bottom w:val="none" w:sz="0" w:space="0" w:color="auto"/>
                    <w:right w:val="none" w:sz="0" w:space="0" w:color="auto"/>
                  </w:divBdr>
                  <w:divsChild>
                    <w:div w:id="33950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192539">
      <w:bodyDiv w:val="1"/>
      <w:marLeft w:val="0"/>
      <w:marRight w:val="0"/>
      <w:marTop w:val="0"/>
      <w:marBottom w:val="0"/>
      <w:divBdr>
        <w:top w:val="none" w:sz="0" w:space="0" w:color="auto"/>
        <w:left w:val="none" w:sz="0" w:space="0" w:color="auto"/>
        <w:bottom w:val="none" w:sz="0" w:space="0" w:color="auto"/>
        <w:right w:val="none" w:sz="0" w:space="0" w:color="auto"/>
      </w:divBdr>
    </w:div>
    <w:div w:id="1340890199">
      <w:bodyDiv w:val="1"/>
      <w:marLeft w:val="0"/>
      <w:marRight w:val="0"/>
      <w:marTop w:val="0"/>
      <w:marBottom w:val="0"/>
      <w:divBdr>
        <w:top w:val="none" w:sz="0" w:space="0" w:color="auto"/>
        <w:left w:val="none" w:sz="0" w:space="0" w:color="auto"/>
        <w:bottom w:val="none" w:sz="0" w:space="0" w:color="auto"/>
        <w:right w:val="none" w:sz="0" w:space="0" w:color="auto"/>
      </w:divBdr>
    </w:div>
    <w:div w:id="1467043574">
      <w:bodyDiv w:val="1"/>
      <w:marLeft w:val="0"/>
      <w:marRight w:val="0"/>
      <w:marTop w:val="0"/>
      <w:marBottom w:val="0"/>
      <w:divBdr>
        <w:top w:val="none" w:sz="0" w:space="0" w:color="auto"/>
        <w:left w:val="none" w:sz="0" w:space="0" w:color="auto"/>
        <w:bottom w:val="none" w:sz="0" w:space="0" w:color="auto"/>
        <w:right w:val="none" w:sz="0" w:space="0" w:color="auto"/>
      </w:divBdr>
      <w:divsChild>
        <w:div w:id="1154683887">
          <w:marLeft w:val="0"/>
          <w:marRight w:val="0"/>
          <w:marTop w:val="0"/>
          <w:marBottom w:val="0"/>
          <w:divBdr>
            <w:top w:val="none" w:sz="0" w:space="0" w:color="auto"/>
            <w:left w:val="none" w:sz="0" w:space="0" w:color="auto"/>
            <w:bottom w:val="none" w:sz="0" w:space="0" w:color="auto"/>
            <w:right w:val="none" w:sz="0" w:space="0" w:color="auto"/>
          </w:divBdr>
          <w:divsChild>
            <w:div w:id="957375500">
              <w:marLeft w:val="0"/>
              <w:marRight w:val="0"/>
              <w:marTop w:val="0"/>
              <w:marBottom w:val="0"/>
              <w:divBdr>
                <w:top w:val="none" w:sz="0" w:space="0" w:color="auto"/>
                <w:left w:val="none" w:sz="0" w:space="0" w:color="auto"/>
                <w:bottom w:val="none" w:sz="0" w:space="0" w:color="auto"/>
                <w:right w:val="none" w:sz="0" w:space="0" w:color="auto"/>
              </w:divBdr>
              <w:divsChild>
                <w:div w:id="1237784636">
                  <w:marLeft w:val="0"/>
                  <w:marRight w:val="0"/>
                  <w:marTop w:val="0"/>
                  <w:marBottom w:val="0"/>
                  <w:divBdr>
                    <w:top w:val="none" w:sz="0" w:space="0" w:color="auto"/>
                    <w:left w:val="none" w:sz="0" w:space="0" w:color="auto"/>
                    <w:bottom w:val="none" w:sz="0" w:space="0" w:color="auto"/>
                    <w:right w:val="none" w:sz="0" w:space="0" w:color="auto"/>
                  </w:divBdr>
                  <w:divsChild>
                    <w:div w:id="6292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6381059">
      <w:bodyDiv w:val="1"/>
      <w:marLeft w:val="0"/>
      <w:marRight w:val="0"/>
      <w:marTop w:val="0"/>
      <w:marBottom w:val="0"/>
      <w:divBdr>
        <w:top w:val="none" w:sz="0" w:space="0" w:color="auto"/>
        <w:left w:val="none" w:sz="0" w:space="0" w:color="auto"/>
        <w:bottom w:val="none" w:sz="0" w:space="0" w:color="auto"/>
        <w:right w:val="none" w:sz="0" w:space="0" w:color="auto"/>
      </w:divBdr>
    </w:div>
    <w:div w:id="1537699524">
      <w:bodyDiv w:val="1"/>
      <w:marLeft w:val="0"/>
      <w:marRight w:val="0"/>
      <w:marTop w:val="0"/>
      <w:marBottom w:val="0"/>
      <w:divBdr>
        <w:top w:val="none" w:sz="0" w:space="0" w:color="auto"/>
        <w:left w:val="none" w:sz="0" w:space="0" w:color="auto"/>
        <w:bottom w:val="none" w:sz="0" w:space="0" w:color="auto"/>
        <w:right w:val="none" w:sz="0" w:space="0" w:color="auto"/>
      </w:divBdr>
    </w:div>
    <w:div w:id="1540432101">
      <w:bodyDiv w:val="1"/>
      <w:marLeft w:val="0"/>
      <w:marRight w:val="0"/>
      <w:marTop w:val="0"/>
      <w:marBottom w:val="0"/>
      <w:divBdr>
        <w:top w:val="none" w:sz="0" w:space="0" w:color="auto"/>
        <w:left w:val="none" w:sz="0" w:space="0" w:color="auto"/>
        <w:bottom w:val="none" w:sz="0" w:space="0" w:color="auto"/>
        <w:right w:val="none" w:sz="0" w:space="0" w:color="auto"/>
      </w:divBdr>
    </w:div>
    <w:div w:id="1615864404">
      <w:bodyDiv w:val="1"/>
      <w:marLeft w:val="0"/>
      <w:marRight w:val="0"/>
      <w:marTop w:val="0"/>
      <w:marBottom w:val="0"/>
      <w:divBdr>
        <w:top w:val="none" w:sz="0" w:space="0" w:color="auto"/>
        <w:left w:val="none" w:sz="0" w:space="0" w:color="auto"/>
        <w:bottom w:val="none" w:sz="0" w:space="0" w:color="auto"/>
        <w:right w:val="none" w:sz="0" w:space="0" w:color="auto"/>
      </w:divBdr>
    </w:div>
    <w:div w:id="1626808114">
      <w:bodyDiv w:val="1"/>
      <w:marLeft w:val="0"/>
      <w:marRight w:val="0"/>
      <w:marTop w:val="0"/>
      <w:marBottom w:val="0"/>
      <w:divBdr>
        <w:top w:val="none" w:sz="0" w:space="0" w:color="auto"/>
        <w:left w:val="none" w:sz="0" w:space="0" w:color="auto"/>
        <w:bottom w:val="none" w:sz="0" w:space="0" w:color="auto"/>
        <w:right w:val="none" w:sz="0" w:space="0" w:color="auto"/>
      </w:divBdr>
    </w:div>
    <w:div w:id="1726292419">
      <w:bodyDiv w:val="1"/>
      <w:marLeft w:val="0"/>
      <w:marRight w:val="0"/>
      <w:marTop w:val="0"/>
      <w:marBottom w:val="0"/>
      <w:divBdr>
        <w:top w:val="none" w:sz="0" w:space="0" w:color="auto"/>
        <w:left w:val="none" w:sz="0" w:space="0" w:color="auto"/>
        <w:bottom w:val="none" w:sz="0" w:space="0" w:color="auto"/>
        <w:right w:val="none" w:sz="0" w:space="0" w:color="auto"/>
      </w:divBdr>
      <w:divsChild>
        <w:div w:id="1207447161">
          <w:marLeft w:val="0"/>
          <w:marRight w:val="0"/>
          <w:marTop w:val="0"/>
          <w:marBottom w:val="0"/>
          <w:divBdr>
            <w:top w:val="none" w:sz="0" w:space="0" w:color="auto"/>
            <w:left w:val="none" w:sz="0" w:space="0" w:color="auto"/>
            <w:bottom w:val="none" w:sz="0" w:space="0" w:color="auto"/>
            <w:right w:val="none" w:sz="0" w:space="0" w:color="auto"/>
          </w:divBdr>
          <w:divsChild>
            <w:div w:id="1420177603">
              <w:marLeft w:val="0"/>
              <w:marRight w:val="0"/>
              <w:marTop w:val="0"/>
              <w:marBottom w:val="0"/>
              <w:divBdr>
                <w:top w:val="none" w:sz="0" w:space="0" w:color="auto"/>
                <w:left w:val="none" w:sz="0" w:space="0" w:color="auto"/>
                <w:bottom w:val="none" w:sz="0" w:space="0" w:color="auto"/>
                <w:right w:val="none" w:sz="0" w:space="0" w:color="auto"/>
              </w:divBdr>
              <w:divsChild>
                <w:div w:id="1760564508">
                  <w:marLeft w:val="0"/>
                  <w:marRight w:val="0"/>
                  <w:marTop w:val="0"/>
                  <w:marBottom w:val="0"/>
                  <w:divBdr>
                    <w:top w:val="none" w:sz="0" w:space="0" w:color="auto"/>
                    <w:left w:val="none" w:sz="0" w:space="0" w:color="auto"/>
                    <w:bottom w:val="none" w:sz="0" w:space="0" w:color="auto"/>
                    <w:right w:val="none" w:sz="0" w:space="0" w:color="auto"/>
                  </w:divBdr>
                  <w:divsChild>
                    <w:div w:id="529610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6627299">
      <w:bodyDiv w:val="1"/>
      <w:marLeft w:val="0"/>
      <w:marRight w:val="0"/>
      <w:marTop w:val="0"/>
      <w:marBottom w:val="0"/>
      <w:divBdr>
        <w:top w:val="none" w:sz="0" w:space="0" w:color="auto"/>
        <w:left w:val="none" w:sz="0" w:space="0" w:color="auto"/>
        <w:bottom w:val="none" w:sz="0" w:space="0" w:color="auto"/>
        <w:right w:val="none" w:sz="0" w:space="0" w:color="auto"/>
      </w:divBdr>
    </w:div>
    <w:div w:id="1870606337">
      <w:bodyDiv w:val="1"/>
      <w:marLeft w:val="0"/>
      <w:marRight w:val="0"/>
      <w:marTop w:val="0"/>
      <w:marBottom w:val="0"/>
      <w:divBdr>
        <w:top w:val="none" w:sz="0" w:space="0" w:color="auto"/>
        <w:left w:val="none" w:sz="0" w:space="0" w:color="auto"/>
        <w:bottom w:val="none" w:sz="0" w:space="0" w:color="auto"/>
        <w:right w:val="none" w:sz="0" w:space="0" w:color="auto"/>
      </w:divBdr>
      <w:divsChild>
        <w:div w:id="781414227">
          <w:marLeft w:val="0"/>
          <w:marRight w:val="0"/>
          <w:marTop w:val="0"/>
          <w:marBottom w:val="0"/>
          <w:divBdr>
            <w:top w:val="none" w:sz="0" w:space="0" w:color="auto"/>
            <w:left w:val="none" w:sz="0" w:space="0" w:color="auto"/>
            <w:bottom w:val="none" w:sz="0" w:space="0" w:color="auto"/>
            <w:right w:val="none" w:sz="0" w:space="0" w:color="auto"/>
          </w:divBdr>
          <w:divsChild>
            <w:div w:id="1475413614">
              <w:marLeft w:val="0"/>
              <w:marRight w:val="0"/>
              <w:marTop w:val="0"/>
              <w:marBottom w:val="0"/>
              <w:divBdr>
                <w:top w:val="none" w:sz="0" w:space="0" w:color="auto"/>
                <w:left w:val="none" w:sz="0" w:space="0" w:color="auto"/>
                <w:bottom w:val="none" w:sz="0" w:space="0" w:color="auto"/>
                <w:right w:val="none" w:sz="0" w:space="0" w:color="auto"/>
              </w:divBdr>
              <w:divsChild>
                <w:div w:id="2131509295">
                  <w:marLeft w:val="0"/>
                  <w:marRight w:val="0"/>
                  <w:marTop w:val="0"/>
                  <w:marBottom w:val="0"/>
                  <w:divBdr>
                    <w:top w:val="none" w:sz="0" w:space="0" w:color="auto"/>
                    <w:left w:val="none" w:sz="0" w:space="0" w:color="auto"/>
                    <w:bottom w:val="none" w:sz="0" w:space="0" w:color="auto"/>
                    <w:right w:val="none" w:sz="0" w:space="0" w:color="auto"/>
                  </w:divBdr>
                  <w:divsChild>
                    <w:div w:id="168362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1185422">
      <w:bodyDiv w:val="1"/>
      <w:marLeft w:val="0"/>
      <w:marRight w:val="0"/>
      <w:marTop w:val="0"/>
      <w:marBottom w:val="0"/>
      <w:divBdr>
        <w:top w:val="none" w:sz="0" w:space="0" w:color="auto"/>
        <w:left w:val="none" w:sz="0" w:space="0" w:color="auto"/>
        <w:bottom w:val="none" w:sz="0" w:space="0" w:color="auto"/>
        <w:right w:val="none" w:sz="0" w:space="0" w:color="auto"/>
      </w:divBdr>
    </w:div>
    <w:div w:id="1994527829">
      <w:bodyDiv w:val="1"/>
      <w:marLeft w:val="0"/>
      <w:marRight w:val="0"/>
      <w:marTop w:val="0"/>
      <w:marBottom w:val="0"/>
      <w:divBdr>
        <w:top w:val="none" w:sz="0" w:space="0" w:color="auto"/>
        <w:left w:val="none" w:sz="0" w:space="0" w:color="auto"/>
        <w:bottom w:val="none" w:sz="0" w:space="0" w:color="auto"/>
        <w:right w:val="none" w:sz="0" w:space="0" w:color="auto"/>
      </w:divBdr>
      <w:divsChild>
        <w:div w:id="1384477524">
          <w:marLeft w:val="0"/>
          <w:marRight w:val="0"/>
          <w:marTop w:val="0"/>
          <w:marBottom w:val="0"/>
          <w:divBdr>
            <w:top w:val="none" w:sz="0" w:space="0" w:color="auto"/>
            <w:left w:val="none" w:sz="0" w:space="0" w:color="auto"/>
            <w:bottom w:val="none" w:sz="0" w:space="0" w:color="auto"/>
            <w:right w:val="none" w:sz="0" w:space="0" w:color="auto"/>
          </w:divBdr>
          <w:divsChild>
            <w:div w:id="33508182">
              <w:marLeft w:val="0"/>
              <w:marRight w:val="0"/>
              <w:marTop w:val="0"/>
              <w:marBottom w:val="0"/>
              <w:divBdr>
                <w:top w:val="none" w:sz="0" w:space="0" w:color="auto"/>
                <w:left w:val="none" w:sz="0" w:space="0" w:color="auto"/>
                <w:bottom w:val="none" w:sz="0" w:space="0" w:color="auto"/>
                <w:right w:val="none" w:sz="0" w:space="0" w:color="auto"/>
              </w:divBdr>
              <w:divsChild>
                <w:div w:id="77405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390441">
      <w:bodyDiv w:val="1"/>
      <w:marLeft w:val="0"/>
      <w:marRight w:val="0"/>
      <w:marTop w:val="0"/>
      <w:marBottom w:val="0"/>
      <w:divBdr>
        <w:top w:val="none" w:sz="0" w:space="0" w:color="auto"/>
        <w:left w:val="none" w:sz="0" w:space="0" w:color="auto"/>
        <w:bottom w:val="none" w:sz="0" w:space="0" w:color="auto"/>
        <w:right w:val="none" w:sz="0" w:space="0" w:color="auto"/>
      </w:divBdr>
    </w:div>
    <w:div w:id="2011788018">
      <w:bodyDiv w:val="1"/>
      <w:marLeft w:val="0"/>
      <w:marRight w:val="0"/>
      <w:marTop w:val="0"/>
      <w:marBottom w:val="0"/>
      <w:divBdr>
        <w:top w:val="none" w:sz="0" w:space="0" w:color="auto"/>
        <w:left w:val="none" w:sz="0" w:space="0" w:color="auto"/>
        <w:bottom w:val="none" w:sz="0" w:space="0" w:color="auto"/>
        <w:right w:val="none" w:sz="0" w:space="0" w:color="auto"/>
      </w:divBdr>
    </w:div>
    <w:div w:id="2113091672">
      <w:bodyDiv w:val="1"/>
      <w:marLeft w:val="0"/>
      <w:marRight w:val="0"/>
      <w:marTop w:val="0"/>
      <w:marBottom w:val="0"/>
      <w:divBdr>
        <w:top w:val="none" w:sz="0" w:space="0" w:color="auto"/>
        <w:left w:val="none" w:sz="0" w:space="0" w:color="auto"/>
        <w:bottom w:val="none" w:sz="0" w:space="0" w:color="auto"/>
        <w:right w:val="none" w:sz="0" w:space="0" w:color="auto"/>
      </w:divBdr>
    </w:div>
    <w:div w:id="2115202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SZ3bVjsbAkY&amp;t=66s" TargetMode="External"/><Relationship Id="rId13" Type="http://schemas.openxmlformats.org/officeDocument/2006/relationships/hyperlink" Target="https://mylocalschool.gov.wales/?lang=en" TargetMode="External"/><Relationship Id="rId3" Type="http://schemas.openxmlformats.org/officeDocument/2006/relationships/settings" Target="settings.xml"/><Relationship Id="rId7" Type="http://schemas.openxmlformats.org/officeDocument/2006/relationships/hyperlink" Target="https://gov.wales/sites/default/files/publications/2018-03/successful-futures.pdf" TargetMode="External"/><Relationship Id="rId12" Type="http://schemas.openxmlformats.org/officeDocument/2006/relationships/hyperlink" Target="https://web.a.ebscohost.com/ehost/detail/detail?vid=2&amp;sid=dbad247b-a3a2-4509-8f47-13dc672f4c68%40sessionmgr4007&amp;bdata=JnNpdGU9ZWhvc3QtbGl2ZQ%3d%3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learningspy.co.uk/psychology/limits-growth-mindset/" TargetMode="External"/><Relationship Id="rId11" Type="http://schemas.openxmlformats.org/officeDocument/2006/relationships/hyperlink" Target="https://books.google.co.uk/books?hl=en&amp;lr=&amp;id=ccO2AQAAQBAJ&amp;oi=fnd&amp;pg=PP1&amp;dq=more+able+and+talented&amp;ots=p9Zm60JGi5&amp;sig=pgtQjq7U68KucfRIz1KjCNQ6Q5Q&amp;redir_esc=y" TargetMode="External"/><Relationship Id="rId5" Type="http://schemas.openxmlformats.org/officeDocument/2006/relationships/hyperlink" Target="https://www-jstor-org.ezproxy.uwtsd.ac.uk/stable/1318680?socuuid=2657d8a1-fdf6-426e-b458-975cc1a696fa&amp;socplat=email&amp;seq=3" TargetMode="External"/><Relationship Id="rId15" Type="http://schemas.openxmlformats.org/officeDocument/2006/relationships/hyperlink" Target="https://hwb.gov.wales/professional-development/professional-standards/" TargetMode="External"/><Relationship Id="rId10" Type="http://schemas.openxmlformats.org/officeDocument/2006/relationships/hyperlink" Target="https://www.estyn.gov.wales/system/files/2020-08/Ysgol%2520*****%2520*%2520******%2520en.pdf" TargetMode="External"/><Relationship Id="rId4" Type="http://schemas.openxmlformats.org/officeDocument/2006/relationships/webSettings" Target="webSettings.xml"/><Relationship Id="rId9" Type="http://schemas.openxmlformats.org/officeDocument/2006/relationships/hyperlink" Target="https://hwb.gov.wales/api/storage/932d8940-56f5-4660-aa85-afb4e87560a9/an-introduction-to-the-professional-standards-for-teaching-and-leadership.pdf" TargetMode="External"/><Relationship Id="rId14" Type="http://schemas.openxmlformats.org/officeDocument/2006/relationships/hyperlink" Target="https://search-proquest-com.ezproxy.uwtsd.ac.uk/docview/219307885/abstract/AB3501A9C254CCF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1317</TotalTime>
  <Pages>35</Pages>
  <Words>9814</Words>
  <Characters>55942</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Bryant</dc:creator>
  <cp:keywords/>
  <dc:description/>
  <cp:lastModifiedBy>Hannah Bryant</cp:lastModifiedBy>
  <cp:revision>124</cp:revision>
  <dcterms:created xsi:type="dcterms:W3CDTF">2020-10-11T18:41:00Z</dcterms:created>
  <dcterms:modified xsi:type="dcterms:W3CDTF">2020-10-26T22:13:00Z</dcterms:modified>
</cp:coreProperties>
</file>