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8933DE" w14:textId="77777777" w:rsidR="00225708" w:rsidRPr="00EC11CF" w:rsidRDefault="00225708" w:rsidP="00E80969">
      <w:pPr>
        <w:jc w:val="center"/>
        <w:rPr>
          <w:b/>
          <w:bCs/>
          <w:sz w:val="36"/>
          <w:szCs w:val="36"/>
        </w:rPr>
      </w:pPr>
      <w:r w:rsidRPr="00EC11CF">
        <w:rPr>
          <w:b/>
          <w:bCs/>
          <w:sz w:val="36"/>
          <w:szCs w:val="36"/>
        </w:rPr>
        <w:t>BMIH5006</w:t>
      </w:r>
    </w:p>
    <w:p w14:paraId="6997B9B7" w14:textId="77777777" w:rsidR="00225708" w:rsidRPr="00EC11CF" w:rsidRDefault="00225708" w:rsidP="00E80969">
      <w:pPr>
        <w:jc w:val="center"/>
        <w:rPr>
          <w:b/>
          <w:bCs/>
          <w:sz w:val="36"/>
          <w:szCs w:val="36"/>
        </w:rPr>
      </w:pPr>
      <w:r w:rsidRPr="00EC11CF">
        <w:rPr>
          <w:b/>
          <w:bCs/>
          <w:sz w:val="36"/>
          <w:szCs w:val="36"/>
        </w:rPr>
        <w:t>Sustainable Hospitality &amp; Tourism Management</w:t>
      </w:r>
    </w:p>
    <w:p w14:paraId="7CBC9B29" w14:textId="77777777" w:rsidR="00225708" w:rsidRPr="00EC11CF" w:rsidRDefault="00225708" w:rsidP="00E80969">
      <w:pPr>
        <w:jc w:val="center"/>
        <w:rPr>
          <w:sz w:val="36"/>
          <w:szCs w:val="36"/>
        </w:rPr>
      </w:pPr>
    </w:p>
    <w:p w14:paraId="1BF0B5DE" w14:textId="489B7A22" w:rsidR="00225708" w:rsidRPr="00EC11CF" w:rsidRDefault="00225708" w:rsidP="00B62425">
      <w:pPr>
        <w:jc w:val="center"/>
        <w:rPr>
          <w:b/>
          <w:bCs/>
          <w:sz w:val="36"/>
          <w:szCs w:val="36"/>
        </w:rPr>
      </w:pPr>
      <w:r w:rsidRPr="00EC11CF">
        <w:rPr>
          <w:b/>
          <w:bCs/>
          <w:sz w:val="36"/>
          <w:szCs w:val="36"/>
        </w:rPr>
        <w:t>A</w:t>
      </w:r>
      <w:r w:rsidR="00B62425" w:rsidRPr="00EC11CF">
        <w:rPr>
          <w:b/>
          <w:bCs/>
          <w:sz w:val="36"/>
          <w:szCs w:val="36"/>
        </w:rPr>
        <w:t xml:space="preserve">ssignment </w:t>
      </w:r>
      <w:r w:rsidRPr="00EC11CF">
        <w:rPr>
          <w:b/>
          <w:bCs/>
          <w:sz w:val="36"/>
          <w:szCs w:val="36"/>
        </w:rPr>
        <w:t>2</w:t>
      </w:r>
    </w:p>
    <w:p w14:paraId="7E5EF05A" w14:textId="40573C78" w:rsidR="00225708" w:rsidRPr="00EC11CF" w:rsidRDefault="002E3F53" w:rsidP="00E80969">
      <w:pPr>
        <w:jc w:val="center"/>
        <w:rPr>
          <w:b/>
          <w:sz w:val="36"/>
          <w:szCs w:val="36"/>
        </w:rPr>
      </w:pPr>
      <w:r w:rsidRPr="00EC11CF">
        <w:rPr>
          <w:b/>
          <w:sz w:val="36"/>
          <w:szCs w:val="36"/>
        </w:rPr>
        <w:t>Destination Management of</w:t>
      </w:r>
      <w:r w:rsidR="00E42723" w:rsidRPr="00EC11CF">
        <w:rPr>
          <w:b/>
          <w:sz w:val="36"/>
          <w:szCs w:val="36"/>
        </w:rPr>
        <w:t xml:space="preserve"> </w:t>
      </w:r>
      <w:r w:rsidR="006F6C06" w:rsidRPr="00EC11CF">
        <w:rPr>
          <w:b/>
          <w:sz w:val="36"/>
          <w:szCs w:val="36"/>
        </w:rPr>
        <w:t>Edinburgh</w:t>
      </w:r>
      <w:r w:rsidR="00E42723" w:rsidRPr="00EC11CF">
        <w:rPr>
          <w:b/>
          <w:sz w:val="36"/>
          <w:szCs w:val="36"/>
        </w:rPr>
        <w:t>, UK</w:t>
      </w:r>
    </w:p>
    <w:p w14:paraId="68DF3298" w14:textId="77777777" w:rsidR="00551061" w:rsidRPr="00EC11CF" w:rsidRDefault="00551061" w:rsidP="00551061">
      <w:pPr>
        <w:widowControl w:val="0"/>
        <w:pBdr>
          <w:top w:val="nil"/>
          <w:left w:val="nil"/>
          <w:bottom w:val="nil"/>
          <w:right w:val="nil"/>
          <w:between w:val="nil"/>
        </w:pBdr>
        <w:spacing w:after="0"/>
        <w:jc w:val="center"/>
        <w:rPr>
          <w:rFonts w:ascii="Arial" w:hAnsi="Arial"/>
          <w:sz w:val="36"/>
          <w:szCs w:val="36"/>
        </w:rPr>
      </w:pPr>
      <w:r w:rsidRPr="00EC11CF">
        <w:rPr>
          <w:rFonts w:ascii="Arial" w:hAnsi="Arial"/>
          <w:sz w:val="36"/>
          <w:szCs w:val="36"/>
        </w:rPr>
        <w:t>Student name: Rubel Ahmed</w:t>
      </w:r>
    </w:p>
    <w:p w14:paraId="55A4DD7D" w14:textId="77777777" w:rsidR="00551061" w:rsidRPr="00EC11CF" w:rsidRDefault="00551061" w:rsidP="00551061">
      <w:pPr>
        <w:widowControl w:val="0"/>
        <w:pBdr>
          <w:top w:val="nil"/>
          <w:left w:val="nil"/>
          <w:bottom w:val="nil"/>
          <w:right w:val="nil"/>
          <w:between w:val="nil"/>
        </w:pBdr>
        <w:spacing w:after="0"/>
        <w:jc w:val="center"/>
        <w:rPr>
          <w:rFonts w:ascii="Arial" w:hAnsi="Arial"/>
          <w:sz w:val="36"/>
          <w:szCs w:val="36"/>
        </w:rPr>
      </w:pPr>
      <w:r w:rsidRPr="00EC11CF">
        <w:rPr>
          <w:rFonts w:ascii="Arial" w:hAnsi="Arial"/>
          <w:sz w:val="36"/>
          <w:szCs w:val="36"/>
        </w:rPr>
        <w:t>Student number: 2108421</w:t>
      </w:r>
    </w:p>
    <w:p w14:paraId="30D1F04F" w14:textId="77777777" w:rsidR="00551061" w:rsidRPr="00EC11CF" w:rsidRDefault="00551061" w:rsidP="00551061">
      <w:pPr>
        <w:widowControl w:val="0"/>
        <w:pBdr>
          <w:top w:val="nil"/>
          <w:left w:val="nil"/>
          <w:bottom w:val="nil"/>
          <w:right w:val="nil"/>
          <w:between w:val="nil"/>
        </w:pBdr>
        <w:spacing w:after="0"/>
        <w:jc w:val="center"/>
        <w:rPr>
          <w:rFonts w:ascii="Arial" w:hAnsi="Arial"/>
          <w:sz w:val="36"/>
          <w:szCs w:val="36"/>
        </w:rPr>
      </w:pPr>
      <w:r w:rsidRPr="00EC11CF">
        <w:rPr>
          <w:rFonts w:ascii="Arial" w:hAnsi="Arial"/>
          <w:sz w:val="36"/>
          <w:szCs w:val="36"/>
        </w:rPr>
        <w:t>Lecturer name: Ruth Taylor-Davies</w:t>
      </w:r>
    </w:p>
    <w:p w14:paraId="2234D74B" w14:textId="77777777" w:rsidR="00E96B09" w:rsidRPr="00E80969" w:rsidRDefault="00E96B09" w:rsidP="00E80969"/>
    <w:p w14:paraId="60342A5E" w14:textId="77777777" w:rsidR="00E96B09" w:rsidRPr="00E80969" w:rsidRDefault="00E96B09" w:rsidP="00E80969"/>
    <w:p w14:paraId="4C4A34FC" w14:textId="77777777" w:rsidR="00E96B09" w:rsidRPr="00E80969" w:rsidRDefault="00E96B09" w:rsidP="00E80969"/>
    <w:p w14:paraId="55DF8368" w14:textId="77777777" w:rsidR="00E96B09" w:rsidRPr="00E80969" w:rsidRDefault="00E96B09" w:rsidP="00E80969"/>
    <w:p w14:paraId="7AC12124" w14:textId="77777777" w:rsidR="00E96B09" w:rsidRPr="00E80969" w:rsidRDefault="00E96B09" w:rsidP="00E80969"/>
    <w:p w14:paraId="5E2165A7" w14:textId="77777777" w:rsidR="00E96B09" w:rsidRPr="00E80969" w:rsidRDefault="00E96B09" w:rsidP="00E80969"/>
    <w:p w14:paraId="10B12049" w14:textId="77777777" w:rsidR="00E96B09" w:rsidRDefault="00E96B09" w:rsidP="00E80969"/>
    <w:p w14:paraId="0172B578" w14:textId="77777777" w:rsidR="00EC11CF" w:rsidRDefault="00EC11CF" w:rsidP="00E80969"/>
    <w:p w14:paraId="61E2E892" w14:textId="77777777" w:rsidR="00EC11CF" w:rsidRDefault="00EC11CF" w:rsidP="00E80969"/>
    <w:p w14:paraId="1A68EA64" w14:textId="77777777" w:rsidR="00EC11CF" w:rsidRPr="00E80969" w:rsidRDefault="00EC11CF" w:rsidP="00E80969"/>
    <w:p w14:paraId="339C4B98" w14:textId="77777777" w:rsidR="00E96B09" w:rsidRPr="00E80969" w:rsidRDefault="00E96B09" w:rsidP="00E80969"/>
    <w:sdt>
      <w:sdtPr>
        <w:rPr>
          <w:rFonts w:ascii="Times New Roman" w:eastAsiaTheme="minorHAnsi" w:hAnsi="Times New Roman" w:cstheme="minorBidi"/>
          <w:color w:val="auto"/>
          <w:sz w:val="24"/>
          <w:szCs w:val="22"/>
        </w:rPr>
        <w:id w:val="167845682"/>
        <w:docPartObj>
          <w:docPartGallery w:val="Table of Contents"/>
          <w:docPartUnique/>
        </w:docPartObj>
      </w:sdtPr>
      <w:sdtEndPr>
        <w:rPr>
          <w:b/>
          <w:bCs/>
        </w:rPr>
      </w:sdtEndPr>
      <w:sdtContent>
        <w:p w14:paraId="44CE8689" w14:textId="1C7004B2" w:rsidR="00E96B09" w:rsidRPr="00E80969" w:rsidRDefault="00E96B09" w:rsidP="00E80969">
          <w:pPr>
            <w:pStyle w:val="TOCHeading"/>
            <w:spacing w:after="160" w:line="360" w:lineRule="auto"/>
            <w:jc w:val="center"/>
            <w:rPr>
              <w:rFonts w:ascii="Times New Roman" w:hAnsi="Times New Roman" w:cs="Times New Roman"/>
              <w:color w:val="auto"/>
            </w:rPr>
          </w:pPr>
          <w:r w:rsidRPr="00E80969">
            <w:rPr>
              <w:rFonts w:ascii="Times New Roman" w:hAnsi="Times New Roman" w:cs="Times New Roman"/>
              <w:color w:val="auto"/>
            </w:rPr>
            <w:t>Table of Contents</w:t>
          </w:r>
        </w:p>
        <w:p w14:paraId="0DF215B1" w14:textId="77777777" w:rsidR="00CF38EE" w:rsidRPr="00E80969" w:rsidRDefault="00E96B09" w:rsidP="00E80969">
          <w:pPr>
            <w:pStyle w:val="TOC1"/>
            <w:tabs>
              <w:tab w:val="right" w:leader="dot" w:pos="9350"/>
            </w:tabs>
            <w:spacing w:after="160"/>
            <w:rPr>
              <w:rFonts w:asciiTheme="minorHAnsi" w:eastAsiaTheme="minorEastAsia" w:hAnsiTheme="minorHAnsi"/>
              <w:sz w:val="22"/>
            </w:rPr>
          </w:pPr>
          <w:r w:rsidRPr="00E80969">
            <w:fldChar w:fldCharType="begin"/>
          </w:r>
          <w:r w:rsidRPr="00E80969">
            <w:instrText xml:space="preserve"> TOC \o "1-3" \h \z \u </w:instrText>
          </w:r>
          <w:r w:rsidRPr="00E80969">
            <w:fldChar w:fldCharType="separate"/>
          </w:r>
          <w:hyperlink w:anchor="_Toc137312870" w:history="1">
            <w:r w:rsidR="00CF38EE" w:rsidRPr="00E80969">
              <w:rPr>
                <w:rStyle w:val="Hyperlink"/>
                <w:color w:val="auto"/>
              </w:rPr>
              <w:t>Introduction</w:t>
            </w:r>
            <w:r w:rsidR="00CF38EE" w:rsidRPr="00E80969">
              <w:rPr>
                <w:webHidden/>
              </w:rPr>
              <w:tab/>
            </w:r>
            <w:r w:rsidR="00CF38EE" w:rsidRPr="00E80969">
              <w:rPr>
                <w:webHidden/>
              </w:rPr>
              <w:fldChar w:fldCharType="begin"/>
            </w:r>
            <w:r w:rsidR="00CF38EE" w:rsidRPr="00E80969">
              <w:rPr>
                <w:webHidden/>
              </w:rPr>
              <w:instrText xml:space="preserve"> PAGEREF _Toc137312870 \h </w:instrText>
            </w:r>
            <w:r w:rsidR="00CF38EE" w:rsidRPr="00E80969">
              <w:rPr>
                <w:webHidden/>
              </w:rPr>
            </w:r>
            <w:r w:rsidR="00CF38EE" w:rsidRPr="00E80969">
              <w:rPr>
                <w:webHidden/>
              </w:rPr>
              <w:fldChar w:fldCharType="separate"/>
            </w:r>
            <w:r w:rsidR="00CF38EE" w:rsidRPr="00E80969">
              <w:rPr>
                <w:webHidden/>
              </w:rPr>
              <w:t>3</w:t>
            </w:r>
            <w:r w:rsidR="00CF38EE" w:rsidRPr="00E80969">
              <w:rPr>
                <w:webHidden/>
              </w:rPr>
              <w:fldChar w:fldCharType="end"/>
            </w:r>
          </w:hyperlink>
        </w:p>
        <w:p w14:paraId="1B36D622" w14:textId="19526A88" w:rsidR="00CF38EE" w:rsidRPr="00E80969" w:rsidRDefault="00EC11CF" w:rsidP="00E80969">
          <w:pPr>
            <w:pStyle w:val="TOC1"/>
            <w:tabs>
              <w:tab w:val="right" w:leader="dot" w:pos="9350"/>
            </w:tabs>
            <w:spacing w:after="160"/>
            <w:rPr>
              <w:rFonts w:asciiTheme="minorHAnsi" w:eastAsiaTheme="minorEastAsia" w:hAnsiTheme="minorHAnsi"/>
              <w:sz w:val="22"/>
            </w:rPr>
          </w:pPr>
          <w:hyperlink w:anchor="_Toc137312871" w:history="1">
            <w:r w:rsidR="00CF38EE" w:rsidRPr="00E80969">
              <w:rPr>
                <w:rStyle w:val="Hyperlink"/>
                <w:color w:val="auto"/>
              </w:rPr>
              <w:t xml:space="preserve">1. Evaluate principles of sustainable tourism, using the three pillars of sustainability (economic, socio-cultural, and environmental) of </w:t>
            </w:r>
            <w:r w:rsidR="00A9229D">
              <w:rPr>
                <w:rStyle w:val="Hyperlink"/>
                <w:color w:val="auto"/>
              </w:rPr>
              <w:t>business</w:t>
            </w:r>
            <w:r w:rsidR="00CF38EE" w:rsidRPr="00E80969">
              <w:rPr>
                <w:rStyle w:val="Hyperlink"/>
                <w:color w:val="auto"/>
              </w:rPr>
              <w:t xml:space="preserve"> chosen destination</w:t>
            </w:r>
            <w:r w:rsidR="00CF38EE" w:rsidRPr="00E80969">
              <w:rPr>
                <w:webHidden/>
              </w:rPr>
              <w:tab/>
            </w:r>
            <w:r w:rsidR="00CF38EE" w:rsidRPr="00E80969">
              <w:rPr>
                <w:webHidden/>
              </w:rPr>
              <w:fldChar w:fldCharType="begin"/>
            </w:r>
            <w:r w:rsidR="00CF38EE" w:rsidRPr="00E80969">
              <w:rPr>
                <w:webHidden/>
              </w:rPr>
              <w:instrText xml:space="preserve"> PAGEREF _Toc137312871 \h </w:instrText>
            </w:r>
            <w:r w:rsidR="00CF38EE" w:rsidRPr="00E80969">
              <w:rPr>
                <w:webHidden/>
              </w:rPr>
            </w:r>
            <w:r w:rsidR="00CF38EE" w:rsidRPr="00E80969">
              <w:rPr>
                <w:webHidden/>
              </w:rPr>
              <w:fldChar w:fldCharType="separate"/>
            </w:r>
            <w:r w:rsidR="00CF38EE" w:rsidRPr="00E80969">
              <w:rPr>
                <w:webHidden/>
              </w:rPr>
              <w:t>4</w:t>
            </w:r>
            <w:r w:rsidR="00CF38EE" w:rsidRPr="00E80969">
              <w:rPr>
                <w:webHidden/>
              </w:rPr>
              <w:fldChar w:fldCharType="end"/>
            </w:r>
          </w:hyperlink>
        </w:p>
        <w:p w14:paraId="21C19DFC" w14:textId="77777777" w:rsidR="00CF38EE" w:rsidRPr="00E80969" w:rsidRDefault="00EC11CF" w:rsidP="00E80969">
          <w:pPr>
            <w:pStyle w:val="TOC2"/>
            <w:tabs>
              <w:tab w:val="right" w:leader="dot" w:pos="9350"/>
            </w:tabs>
            <w:spacing w:after="160"/>
            <w:rPr>
              <w:rFonts w:asciiTheme="minorHAnsi" w:eastAsiaTheme="minorEastAsia" w:hAnsiTheme="minorHAnsi"/>
              <w:sz w:val="22"/>
            </w:rPr>
          </w:pPr>
          <w:hyperlink w:anchor="_Toc137312872" w:history="1">
            <w:r w:rsidR="00CF38EE" w:rsidRPr="00E80969">
              <w:rPr>
                <w:rStyle w:val="Hyperlink"/>
                <w:color w:val="auto"/>
              </w:rPr>
              <w:t>Economic sustainability</w:t>
            </w:r>
            <w:r w:rsidR="00CF38EE" w:rsidRPr="00E80969">
              <w:rPr>
                <w:webHidden/>
              </w:rPr>
              <w:tab/>
            </w:r>
            <w:r w:rsidR="00CF38EE" w:rsidRPr="00E80969">
              <w:rPr>
                <w:webHidden/>
              </w:rPr>
              <w:fldChar w:fldCharType="begin"/>
            </w:r>
            <w:r w:rsidR="00CF38EE" w:rsidRPr="00E80969">
              <w:rPr>
                <w:webHidden/>
              </w:rPr>
              <w:instrText xml:space="preserve"> PAGEREF _Toc137312872 \h </w:instrText>
            </w:r>
            <w:r w:rsidR="00CF38EE" w:rsidRPr="00E80969">
              <w:rPr>
                <w:webHidden/>
              </w:rPr>
            </w:r>
            <w:r w:rsidR="00CF38EE" w:rsidRPr="00E80969">
              <w:rPr>
                <w:webHidden/>
              </w:rPr>
              <w:fldChar w:fldCharType="separate"/>
            </w:r>
            <w:r w:rsidR="00CF38EE" w:rsidRPr="00E80969">
              <w:rPr>
                <w:webHidden/>
              </w:rPr>
              <w:t>5</w:t>
            </w:r>
            <w:r w:rsidR="00CF38EE" w:rsidRPr="00E80969">
              <w:rPr>
                <w:webHidden/>
              </w:rPr>
              <w:fldChar w:fldCharType="end"/>
            </w:r>
          </w:hyperlink>
        </w:p>
        <w:p w14:paraId="1BD698E7" w14:textId="77777777" w:rsidR="00CF38EE" w:rsidRPr="00E80969" w:rsidRDefault="00EC11CF" w:rsidP="00E80969">
          <w:pPr>
            <w:pStyle w:val="TOC2"/>
            <w:tabs>
              <w:tab w:val="right" w:leader="dot" w:pos="9350"/>
            </w:tabs>
            <w:spacing w:after="160"/>
            <w:rPr>
              <w:rFonts w:asciiTheme="minorHAnsi" w:eastAsiaTheme="minorEastAsia" w:hAnsiTheme="minorHAnsi"/>
              <w:sz w:val="22"/>
            </w:rPr>
          </w:pPr>
          <w:hyperlink w:anchor="_Toc137312873" w:history="1">
            <w:r w:rsidR="00CF38EE" w:rsidRPr="00E80969">
              <w:rPr>
                <w:rStyle w:val="Hyperlink"/>
                <w:color w:val="auto"/>
              </w:rPr>
              <w:t>Socio-cultural sustainability</w:t>
            </w:r>
            <w:r w:rsidR="00CF38EE" w:rsidRPr="00E80969">
              <w:rPr>
                <w:webHidden/>
              </w:rPr>
              <w:tab/>
            </w:r>
            <w:r w:rsidR="00CF38EE" w:rsidRPr="00E80969">
              <w:rPr>
                <w:webHidden/>
              </w:rPr>
              <w:fldChar w:fldCharType="begin"/>
            </w:r>
            <w:r w:rsidR="00CF38EE" w:rsidRPr="00E80969">
              <w:rPr>
                <w:webHidden/>
              </w:rPr>
              <w:instrText xml:space="preserve"> PAGEREF _Toc137312873 \h </w:instrText>
            </w:r>
            <w:r w:rsidR="00CF38EE" w:rsidRPr="00E80969">
              <w:rPr>
                <w:webHidden/>
              </w:rPr>
            </w:r>
            <w:r w:rsidR="00CF38EE" w:rsidRPr="00E80969">
              <w:rPr>
                <w:webHidden/>
              </w:rPr>
              <w:fldChar w:fldCharType="separate"/>
            </w:r>
            <w:r w:rsidR="00CF38EE" w:rsidRPr="00E80969">
              <w:rPr>
                <w:webHidden/>
              </w:rPr>
              <w:t>6</w:t>
            </w:r>
            <w:r w:rsidR="00CF38EE" w:rsidRPr="00E80969">
              <w:rPr>
                <w:webHidden/>
              </w:rPr>
              <w:fldChar w:fldCharType="end"/>
            </w:r>
          </w:hyperlink>
        </w:p>
        <w:p w14:paraId="12B48CEB" w14:textId="77777777" w:rsidR="00CF38EE" w:rsidRPr="00E80969" w:rsidRDefault="00EC11CF" w:rsidP="00E80969">
          <w:pPr>
            <w:pStyle w:val="TOC2"/>
            <w:tabs>
              <w:tab w:val="right" w:leader="dot" w:pos="9350"/>
            </w:tabs>
            <w:spacing w:after="160"/>
            <w:rPr>
              <w:rFonts w:asciiTheme="minorHAnsi" w:eastAsiaTheme="minorEastAsia" w:hAnsiTheme="minorHAnsi"/>
              <w:sz w:val="22"/>
            </w:rPr>
          </w:pPr>
          <w:hyperlink w:anchor="_Toc137312874" w:history="1">
            <w:r w:rsidR="00CF38EE" w:rsidRPr="00E80969">
              <w:rPr>
                <w:rStyle w:val="Hyperlink"/>
                <w:color w:val="auto"/>
              </w:rPr>
              <w:t>Environmental Sustainability</w:t>
            </w:r>
            <w:r w:rsidR="00CF38EE" w:rsidRPr="00E80969">
              <w:rPr>
                <w:webHidden/>
              </w:rPr>
              <w:tab/>
            </w:r>
            <w:r w:rsidR="00CF38EE" w:rsidRPr="00E80969">
              <w:rPr>
                <w:webHidden/>
              </w:rPr>
              <w:fldChar w:fldCharType="begin"/>
            </w:r>
            <w:r w:rsidR="00CF38EE" w:rsidRPr="00E80969">
              <w:rPr>
                <w:webHidden/>
              </w:rPr>
              <w:instrText xml:space="preserve"> PAGEREF _Toc137312874 \h </w:instrText>
            </w:r>
            <w:r w:rsidR="00CF38EE" w:rsidRPr="00E80969">
              <w:rPr>
                <w:webHidden/>
              </w:rPr>
            </w:r>
            <w:r w:rsidR="00CF38EE" w:rsidRPr="00E80969">
              <w:rPr>
                <w:webHidden/>
              </w:rPr>
              <w:fldChar w:fldCharType="separate"/>
            </w:r>
            <w:r w:rsidR="00CF38EE" w:rsidRPr="00E80969">
              <w:rPr>
                <w:webHidden/>
              </w:rPr>
              <w:t>7</w:t>
            </w:r>
            <w:r w:rsidR="00CF38EE" w:rsidRPr="00E80969">
              <w:rPr>
                <w:webHidden/>
              </w:rPr>
              <w:fldChar w:fldCharType="end"/>
            </w:r>
          </w:hyperlink>
        </w:p>
        <w:p w14:paraId="338ED349" w14:textId="7AE326CE" w:rsidR="00CF38EE" w:rsidRPr="00E80969" w:rsidRDefault="00EC11CF" w:rsidP="00E80969">
          <w:pPr>
            <w:pStyle w:val="TOC1"/>
            <w:tabs>
              <w:tab w:val="right" w:leader="dot" w:pos="9350"/>
            </w:tabs>
            <w:spacing w:after="160"/>
            <w:rPr>
              <w:rFonts w:asciiTheme="minorHAnsi" w:eastAsiaTheme="minorEastAsia" w:hAnsiTheme="minorHAnsi"/>
              <w:sz w:val="22"/>
            </w:rPr>
          </w:pPr>
          <w:hyperlink w:anchor="_Toc137312875" w:history="1">
            <w:r w:rsidR="00CF38EE" w:rsidRPr="00E80969">
              <w:rPr>
                <w:rStyle w:val="Hyperlink"/>
                <w:color w:val="auto"/>
              </w:rPr>
              <w:t xml:space="preserve">2. The development management plan of </w:t>
            </w:r>
            <w:r w:rsidR="00A9229D">
              <w:rPr>
                <w:rStyle w:val="Hyperlink"/>
                <w:color w:val="auto"/>
              </w:rPr>
              <w:t>business</w:t>
            </w:r>
            <w:r w:rsidR="00CF38EE" w:rsidRPr="00E80969">
              <w:rPr>
                <w:rStyle w:val="Hyperlink"/>
                <w:color w:val="auto"/>
              </w:rPr>
              <w:t xml:space="preserve"> chosen destination associated with the general principles of development should be evaluated and analysed throughout.</w:t>
            </w:r>
            <w:r w:rsidR="00CF38EE" w:rsidRPr="00E80969">
              <w:rPr>
                <w:webHidden/>
              </w:rPr>
              <w:tab/>
            </w:r>
            <w:r w:rsidR="00CF38EE" w:rsidRPr="00E80969">
              <w:rPr>
                <w:webHidden/>
              </w:rPr>
              <w:fldChar w:fldCharType="begin"/>
            </w:r>
            <w:r w:rsidR="00CF38EE" w:rsidRPr="00E80969">
              <w:rPr>
                <w:webHidden/>
              </w:rPr>
              <w:instrText xml:space="preserve"> PAGEREF _Toc137312875 \h </w:instrText>
            </w:r>
            <w:r w:rsidR="00CF38EE" w:rsidRPr="00E80969">
              <w:rPr>
                <w:webHidden/>
              </w:rPr>
            </w:r>
            <w:r w:rsidR="00CF38EE" w:rsidRPr="00E80969">
              <w:rPr>
                <w:webHidden/>
              </w:rPr>
              <w:fldChar w:fldCharType="separate"/>
            </w:r>
            <w:r w:rsidR="00CF38EE" w:rsidRPr="00E80969">
              <w:rPr>
                <w:webHidden/>
              </w:rPr>
              <w:t>8</w:t>
            </w:r>
            <w:r w:rsidR="00CF38EE" w:rsidRPr="00E80969">
              <w:rPr>
                <w:webHidden/>
              </w:rPr>
              <w:fldChar w:fldCharType="end"/>
            </w:r>
          </w:hyperlink>
        </w:p>
        <w:p w14:paraId="094C6F0A" w14:textId="77777777" w:rsidR="00CF38EE" w:rsidRPr="00E80969" w:rsidRDefault="00EC11CF" w:rsidP="00E80969">
          <w:pPr>
            <w:pStyle w:val="TOC1"/>
            <w:tabs>
              <w:tab w:val="right" w:leader="dot" w:pos="9350"/>
            </w:tabs>
            <w:spacing w:after="160"/>
            <w:rPr>
              <w:rFonts w:asciiTheme="minorHAnsi" w:eastAsiaTheme="minorEastAsia" w:hAnsiTheme="minorHAnsi"/>
              <w:sz w:val="22"/>
            </w:rPr>
          </w:pPr>
          <w:hyperlink w:anchor="_Toc137312876" w:history="1">
            <w:r w:rsidR="00CF38EE" w:rsidRPr="00E80969">
              <w:rPr>
                <w:rStyle w:val="Hyperlink"/>
                <w:color w:val="auto"/>
              </w:rPr>
              <w:t>3. Practices should be identified, outlining regulations and organisations responsible for the implementation.</w:t>
            </w:r>
            <w:r w:rsidR="00CF38EE" w:rsidRPr="00E80969">
              <w:rPr>
                <w:webHidden/>
              </w:rPr>
              <w:tab/>
            </w:r>
            <w:r w:rsidR="00CF38EE" w:rsidRPr="00E80969">
              <w:rPr>
                <w:webHidden/>
              </w:rPr>
              <w:fldChar w:fldCharType="begin"/>
            </w:r>
            <w:r w:rsidR="00CF38EE" w:rsidRPr="00E80969">
              <w:rPr>
                <w:webHidden/>
              </w:rPr>
              <w:instrText xml:space="preserve"> PAGEREF _Toc137312876 \h </w:instrText>
            </w:r>
            <w:r w:rsidR="00CF38EE" w:rsidRPr="00E80969">
              <w:rPr>
                <w:webHidden/>
              </w:rPr>
            </w:r>
            <w:r w:rsidR="00CF38EE" w:rsidRPr="00E80969">
              <w:rPr>
                <w:webHidden/>
              </w:rPr>
              <w:fldChar w:fldCharType="separate"/>
            </w:r>
            <w:r w:rsidR="00CF38EE" w:rsidRPr="00E80969">
              <w:rPr>
                <w:webHidden/>
              </w:rPr>
              <w:t>10</w:t>
            </w:r>
            <w:r w:rsidR="00CF38EE" w:rsidRPr="00E80969">
              <w:rPr>
                <w:webHidden/>
              </w:rPr>
              <w:fldChar w:fldCharType="end"/>
            </w:r>
          </w:hyperlink>
        </w:p>
        <w:p w14:paraId="544C8C1A" w14:textId="77777777" w:rsidR="00CF38EE" w:rsidRPr="00E80969" w:rsidRDefault="00EC11CF" w:rsidP="00E80969">
          <w:pPr>
            <w:pStyle w:val="TOC1"/>
            <w:tabs>
              <w:tab w:val="right" w:leader="dot" w:pos="9350"/>
            </w:tabs>
            <w:spacing w:after="160"/>
            <w:rPr>
              <w:rFonts w:asciiTheme="minorHAnsi" w:eastAsiaTheme="minorEastAsia" w:hAnsiTheme="minorHAnsi"/>
              <w:sz w:val="22"/>
            </w:rPr>
          </w:pPr>
          <w:hyperlink w:anchor="_Toc137312877" w:history="1">
            <w:r w:rsidR="00CF38EE" w:rsidRPr="00E80969">
              <w:rPr>
                <w:rStyle w:val="Hyperlink"/>
                <w:color w:val="auto"/>
              </w:rPr>
              <w:t>4. The travelling aspect of the industry should also be analysed, exploring how they are closely related.</w:t>
            </w:r>
            <w:r w:rsidR="00CF38EE" w:rsidRPr="00E80969">
              <w:rPr>
                <w:webHidden/>
              </w:rPr>
              <w:tab/>
            </w:r>
            <w:r w:rsidR="00CF38EE" w:rsidRPr="00E80969">
              <w:rPr>
                <w:webHidden/>
              </w:rPr>
              <w:fldChar w:fldCharType="begin"/>
            </w:r>
            <w:r w:rsidR="00CF38EE" w:rsidRPr="00E80969">
              <w:rPr>
                <w:webHidden/>
              </w:rPr>
              <w:instrText xml:space="preserve"> PAGEREF _Toc137312877 \h </w:instrText>
            </w:r>
            <w:r w:rsidR="00CF38EE" w:rsidRPr="00E80969">
              <w:rPr>
                <w:webHidden/>
              </w:rPr>
            </w:r>
            <w:r w:rsidR="00CF38EE" w:rsidRPr="00E80969">
              <w:rPr>
                <w:webHidden/>
              </w:rPr>
              <w:fldChar w:fldCharType="separate"/>
            </w:r>
            <w:r w:rsidR="00CF38EE" w:rsidRPr="00E80969">
              <w:rPr>
                <w:webHidden/>
              </w:rPr>
              <w:t>11</w:t>
            </w:r>
            <w:r w:rsidR="00CF38EE" w:rsidRPr="00E80969">
              <w:rPr>
                <w:webHidden/>
              </w:rPr>
              <w:fldChar w:fldCharType="end"/>
            </w:r>
          </w:hyperlink>
        </w:p>
        <w:p w14:paraId="17A7A780" w14:textId="7605F8F3" w:rsidR="00CF38EE" w:rsidRPr="00E80969" w:rsidRDefault="00EC11CF" w:rsidP="00E80969">
          <w:pPr>
            <w:pStyle w:val="TOC1"/>
            <w:tabs>
              <w:tab w:val="right" w:leader="dot" w:pos="9350"/>
            </w:tabs>
            <w:spacing w:after="160"/>
            <w:rPr>
              <w:rFonts w:asciiTheme="minorHAnsi" w:eastAsiaTheme="minorEastAsia" w:hAnsiTheme="minorHAnsi"/>
              <w:sz w:val="22"/>
            </w:rPr>
          </w:pPr>
          <w:hyperlink w:anchor="_Toc137312878" w:history="1">
            <w:r w:rsidR="00CF38EE" w:rsidRPr="00E80969">
              <w:rPr>
                <w:rStyle w:val="Hyperlink"/>
                <w:color w:val="auto"/>
              </w:rPr>
              <w:t xml:space="preserve">5. Use Butler’s life cycle model and Doxey’s irridex model to determine which stages </w:t>
            </w:r>
            <w:r w:rsidR="00A9229D">
              <w:rPr>
                <w:rStyle w:val="Hyperlink"/>
                <w:color w:val="auto"/>
              </w:rPr>
              <w:t>business</w:t>
            </w:r>
            <w:r w:rsidR="00CF38EE" w:rsidRPr="00E80969">
              <w:rPr>
                <w:rStyle w:val="Hyperlink"/>
                <w:color w:val="auto"/>
              </w:rPr>
              <w:t xml:space="preserve"> chosen destination has been through / is currently at. Use data and statistics to back up </w:t>
            </w:r>
            <w:r w:rsidR="00A9229D">
              <w:rPr>
                <w:rStyle w:val="Hyperlink"/>
                <w:color w:val="auto"/>
              </w:rPr>
              <w:t>business</w:t>
            </w:r>
            <w:r w:rsidR="00CF38EE" w:rsidRPr="00E80969">
              <w:rPr>
                <w:rStyle w:val="Hyperlink"/>
                <w:color w:val="auto"/>
              </w:rPr>
              <w:t xml:space="preserve"> evidence.</w:t>
            </w:r>
            <w:r w:rsidR="00CF38EE" w:rsidRPr="00E80969">
              <w:rPr>
                <w:webHidden/>
              </w:rPr>
              <w:tab/>
            </w:r>
            <w:r w:rsidR="00CF38EE" w:rsidRPr="00E80969">
              <w:rPr>
                <w:webHidden/>
              </w:rPr>
              <w:fldChar w:fldCharType="begin"/>
            </w:r>
            <w:r w:rsidR="00CF38EE" w:rsidRPr="00E80969">
              <w:rPr>
                <w:webHidden/>
              </w:rPr>
              <w:instrText xml:space="preserve"> PAGEREF _Toc137312878 \h </w:instrText>
            </w:r>
            <w:r w:rsidR="00CF38EE" w:rsidRPr="00E80969">
              <w:rPr>
                <w:webHidden/>
              </w:rPr>
            </w:r>
            <w:r w:rsidR="00CF38EE" w:rsidRPr="00E80969">
              <w:rPr>
                <w:webHidden/>
              </w:rPr>
              <w:fldChar w:fldCharType="separate"/>
            </w:r>
            <w:r w:rsidR="00CF38EE" w:rsidRPr="00E80969">
              <w:rPr>
                <w:webHidden/>
              </w:rPr>
              <w:t>12</w:t>
            </w:r>
            <w:r w:rsidR="00CF38EE" w:rsidRPr="00E80969">
              <w:rPr>
                <w:webHidden/>
              </w:rPr>
              <w:fldChar w:fldCharType="end"/>
            </w:r>
          </w:hyperlink>
        </w:p>
        <w:p w14:paraId="15D19C1D" w14:textId="77777777" w:rsidR="00CF38EE" w:rsidRPr="00E80969" w:rsidRDefault="00EC11CF" w:rsidP="00E80969">
          <w:pPr>
            <w:pStyle w:val="TOC2"/>
            <w:tabs>
              <w:tab w:val="right" w:leader="dot" w:pos="9350"/>
            </w:tabs>
            <w:spacing w:after="160"/>
            <w:rPr>
              <w:rFonts w:asciiTheme="minorHAnsi" w:eastAsiaTheme="minorEastAsia" w:hAnsiTheme="minorHAnsi"/>
              <w:sz w:val="22"/>
            </w:rPr>
          </w:pPr>
          <w:hyperlink w:anchor="_Toc137312879" w:history="1">
            <w:r w:rsidR="00CF38EE" w:rsidRPr="00E80969">
              <w:rPr>
                <w:rStyle w:val="Hyperlink"/>
                <w:color w:val="auto"/>
              </w:rPr>
              <w:t>Butler’s life cycle model</w:t>
            </w:r>
            <w:r w:rsidR="00CF38EE" w:rsidRPr="00E80969">
              <w:rPr>
                <w:webHidden/>
              </w:rPr>
              <w:tab/>
            </w:r>
            <w:r w:rsidR="00CF38EE" w:rsidRPr="00E80969">
              <w:rPr>
                <w:webHidden/>
              </w:rPr>
              <w:fldChar w:fldCharType="begin"/>
            </w:r>
            <w:r w:rsidR="00CF38EE" w:rsidRPr="00E80969">
              <w:rPr>
                <w:webHidden/>
              </w:rPr>
              <w:instrText xml:space="preserve"> PAGEREF _Toc137312879 \h </w:instrText>
            </w:r>
            <w:r w:rsidR="00CF38EE" w:rsidRPr="00E80969">
              <w:rPr>
                <w:webHidden/>
              </w:rPr>
            </w:r>
            <w:r w:rsidR="00CF38EE" w:rsidRPr="00E80969">
              <w:rPr>
                <w:webHidden/>
              </w:rPr>
              <w:fldChar w:fldCharType="separate"/>
            </w:r>
            <w:r w:rsidR="00CF38EE" w:rsidRPr="00E80969">
              <w:rPr>
                <w:webHidden/>
              </w:rPr>
              <w:t>12</w:t>
            </w:r>
            <w:r w:rsidR="00CF38EE" w:rsidRPr="00E80969">
              <w:rPr>
                <w:webHidden/>
              </w:rPr>
              <w:fldChar w:fldCharType="end"/>
            </w:r>
          </w:hyperlink>
        </w:p>
        <w:p w14:paraId="255ECA5F" w14:textId="77777777" w:rsidR="00CF38EE" w:rsidRPr="00E80969" w:rsidRDefault="00EC11CF" w:rsidP="00E80969">
          <w:pPr>
            <w:pStyle w:val="TOC2"/>
            <w:tabs>
              <w:tab w:val="right" w:leader="dot" w:pos="9350"/>
            </w:tabs>
            <w:spacing w:after="160"/>
            <w:rPr>
              <w:rFonts w:asciiTheme="minorHAnsi" w:eastAsiaTheme="minorEastAsia" w:hAnsiTheme="minorHAnsi"/>
              <w:sz w:val="22"/>
            </w:rPr>
          </w:pPr>
          <w:hyperlink w:anchor="_Toc137312880" w:history="1">
            <w:r w:rsidR="00CF38EE" w:rsidRPr="00E80969">
              <w:rPr>
                <w:rStyle w:val="Hyperlink"/>
                <w:color w:val="auto"/>
              </w:rPr>
              <w:t>Doxey’s Irridex model</w:t>
            </w:r>
            <w:r w:rsidR="00CF38EE" w:rsidRPr="00E80969">
              <w:rPr>
                <w:webHidden/>
              </w:rPr>
              <w:tab/>
            </w:r>
            <w:r w:rsidR="00CF38EE" w:rsidRPr="00E80969">
              <w:rPr>
                <w:webHidden/>
              </w:rPr>
              <w:fldChar w:fldCharType="begin"/>
            </w:r>
            <w:r w:rsidR="00CF38EE" w:rsidRPr="00E80969">
              <w:rPr>
                <w:webHidden/>
              </w:rPr>
              <w:instrText xml:space="preserve"> PAGEREF _Toc137312880 \h </w:instrText>
            </w:r>
            <w:r w:rsidR="00CF38EE" w:rsidRPr="00E80969">
              <w:rPr>
                <w:webHidden/>
              </w:rPr>
            </w:r>
            <w:r w:rsidR="00CF38EE" w:rsidRPr="00E80969">
              <w:rPr>
                <w:webHidden/>
              </w:rPr>
              <w:fldChar w:fldCharType="separate"/>
            </w:r>
            <w:r w:rsidR="00CF38EE" w:rsidRPr="00E80969">
              <w:rPr>
                <w:webHidden/>
              </w:rPr>
              <w:t>14</w:t>
            </w:r>
            <w:r w:rsidR="00CF38EE" w:rsidRPr="00E80969">
              <w:rPr>
                <w:webHidden/>
              </w:rPr>
              <w:fldChar w:fldCharType="end"/>
            </w:r>
          </w:hyperlink>
        </w:p>
        <w:p w14:paraId="40865D14" w14:textId="6C3A7E91" w:rsidR="00CF38EE" w:rsidRPr="00E80969" w:rsidRDefault="00EC11CF" w:rsidP="00E80969">
          <w:pPr>
            <w:pStyle w:val="TOC1"/>
            <w:tabs>
              <w:tab w:val="right" w:leader="dot" w:pos="9350"/>
            </w:tabs>
            <w:spacing w:after="160"/>
            <w:rPr>
              <w:rFonts w:asciiTheme="minorHAnsi" w:eastAsiaTheme="minorEastAsia" w:hAnsiTheme="minorHAnsi"/>
              <w:sz w:val="22"/>
            </w:rPr>
          </w:pPr>
          <w:hyperlink w:anchor="_Toc137312881" w:history="1">
            <w:r w:rsidR="00CF38EE" w:rsidRPr="00E80969">
              <w:rPr>
                <w:rStyle w:val="Hyperlink"/>
                <w:color w:val="auto"/>
              </w:rPr>
              <w:t xml:space="preserve">6. Provide recommendations for the future development of the destination, keeping sustainability at the core of </w:t>
            </w:r>
            <w:r w:rsidR="00A9229D">
              <w:rPr>
                <w:rStyle w:val="Hyperlink"/>
                <w:color w:val="auto"/>
              </w:rPr>
              <w:t>business</w:t>
            </w:r>
            <w:r w:rsidR="00CF38EE" w:rsidRPr="00E80969">
              <w:rPr>
                <w:rStyle w:val="Hyperlink"/>
                <w:color w:val="auto"/>
              </w:rPr>
              <w:t xml:space="preserve"> recommendations.</w:t>
            </w:r>
            <w:r w:rsidR="00CF38EE" w:rsidRPr="00E80969">
              <w:rPr>
                <w:webHidden/>
              </w:rPr>
              <w:tab/>
            </w:r>
            <w:r w:rsidR="00CF38EE" w:rsidRPr="00E80969">
              <w:rPr>
                <w:webHidden/>
              </w:rPr>
              <w:fldChar w:fldCharType="begin"/>
            </w:r>
            <w:r w:rsidR="00CF38EE" w:rsidRPr="00E80969">
              <w:rPr>
                <w:webHidden/>
              </w:rPr>
              <w:instrText xml:space="preserve"> PAGEREF _Toc137312881 \h </w:instrText>
            </w:r>
            <w:r w:rsidR="00CF38EE" w:rsidRPr="00E80969">
              <w:rPr>
                <w:webHidden/>
              </w:rPr>
            </w:r>
            <w:r w:rsidR="00CF38EE" w:rsidRPr="00E80969">
              <w:rPr>
                <w:webHidden/>
              </w:rPr>
              <w:fldChar w:fldCharType="separate"/>
            </w:r>
            <w:r w:rsidR="00CF38EE" w:rsidRPr="00E80969">
              <w:rPr>
                <w:webHidden/>
              </w:rPr>
              <w:t>15</w:t>
            </w:r>
            <w:r w:rsidR="00CF38EE" w:rsidRPr="00E80969">
              <w:rPr>
                <w:webHidden/>
              </w:rPr>
              <w:fldChar w:fldCharType="end"/>
            </w:r>
          </w:hyperlink>
        </w:p>
        <w:p w14:paraId="7DAD9570" w14:textId="77777777" w:rsidR="00CF38EE" w:rsidRPr="00E80969" w:rsidRDefault="00EC11CF" w:rsidP="00E80969">
          <w:pPr>
            <w:pStyle w:val="TOC1"/>
            <w:tabs>
              <w:tab w:val="right" w:leader="dot" w:pos="9350"/>
            </w:tabs>
            <w:spacing w:after="160"/>
            <w:rPr>
              <w:rFonts w:asciiTheme="minorHAnsi" w:eastAsiaTheme="minorEastAsia" w:hAnsiTheme="minorHAnsi"/>
              <w:sz w:val="22"/>
            </w:rPr>
          </w:pPr>
          <w:hyperlink w:anchor="_Toc137312882" w:history="1">
            <w:r w:rsidR="00CF38EE" w:rsidRPr="00E80969">
              <w:rPr>
                <w:rStyle w:val="Hyperlink"/>
                <w:color w:val="auto"/>
              </w:rPr>
              <w:t>Conclusion</w:t>
            </w:r>
            <w:r w:rsidR="00CF38EE" w:rsidRPr="00E80969">
              <w:rPr>
                <w:webHidden/>
              </w:rPr>
              <w:tab/>
            </w:r>
            <w:r w:rsidR="00CF38EE" w:rsidRPr="00E80969">
              <w:rPr>
                <w:webHidden/>
              </w:rPr>
              <w:fldChar w:fldCharType="begin"/>
            </w:r>
            <w:r w:rsidR="00CF38EE" w:rsidRPr="00E80969">
              <w:rPr>
                <w:webHidden/>
              </w:rPr>
              <w:instrText xml:space="preserve"> PAGEREF _Toc137312882 \h </w:instrText>
            </w:r>
            <w:r w:rsidR="00CF38EE" w:rsidRPr="00E80969">
              <w:rPr>
                <w:webHidden/>
              </w:rPr>
            </w:r>
            <w:r w:rsidR="00CF38EE" w:rsidRPr="00E80969">
              <w:rPr>
                <w:webHidden/>
              </w:rPr>
              <w:fldChar w:fldCharType="separate"/>
            </w:r>
            <w:r w:rsidR="00CF38EE" w:rsidRPr="00E80969">
              <w:rPr>
                <w:webHidden/>
              </w:rPr>
              <w:t>16</w:t>
            </w:r>
            <w:r w:rsidR="00CF38EE" w:rsidRPr="00E80969">
              <w:rPr>
                <w:webHidden/>
              </w:rPr>
              <w:fldChar w:fldCharType="end"/>
            </w:r>
          </w:hyperlink>
        </w:p>
        <w:p w14:paraId="074AED57" w14:textId="77777777" w:rsidR="00CF38EE" w:rsidRPr="00E80969" w:rsidRDefault="00EC11CF" w:rsidP="00E80969">
          <w:pPr>
            <w:pStyle w:val="TOC1"/>
            <w:tabs>
              <w:tab w:val="right" w:leader="dot" w:pos="9350"/>
            </w:tabs>
            <w:spacing w:after="160"/>
            <w:rPr>
              <w:rFonts w:asciiTheme="minorHAnsi" w:eastAsiaTheme="minorEastAsia" w:hAnsiTheme="minorHAnsi"/>
              <w:sz w:val="22"/>
            </w:rPr>
          </w:pPr>
          <w:hyperlink w:anchor="_Toc137312883" w:history="1">
            <w:r w:rsidR="00CF38EE" w:rsidRPr="00E80969">
              <w:rPr>
                <w:rStyle w:val="Hyperlink"/>
                <w:color w:val="auto"/>
              </w:rPr>
              <w:t>References</w:t>
            </w:r>
            <w:r w:rsidR="00CF38EE" w:rsidRPr="00E80969">
              <w:rPr>
                <w:webHidden/>
              </w:rPr>
              <w:tab/>
            </w:r>
            <w:r w:rsidR="00CF38EE" w:rsidRPr="00E80969">
              <w:rPr>
                <w:webHidden/>
              </w:rPr>
              <w:fldChar w:fldCharType="begin"/>
            </w:r>
            <w:r w:rsidR="00CF38EE" w:rsidRPr="00E80969">
              <w:rPr>
                <w:webHidden/>
              </w:rPr>
              <w:instrText xml:space="preserve"> PAGEREF _Toc137312883 \h </w:instrText>
            </w:r>
            <w:r w:rsidR="00CF38EE" w:rsidRPr="00E80969">
              <w:rPr>
                <w:webHidden/>
              </w:rPr>
            </w:r>
            <w:r w:rsidR="00CF38EE" w:rsidRPr="00E80969">
              <w:rPr>
                <w:webHidden/>
              </w:rPr>
              <w:fldChar w:fldCharType="separate"/>
            </w:r>
            <w:r w:rsidR="00CF38EE" w:rsidRPr="00E80969">
              <w:rPr>
                <w:webHidden/>
              </w:rPr>
              <w:t>17</w:t>
            </w:r>
            <w:r w:rsidR="00CF38EE" w:rsidRPr="00E80969">
              <w:rPr>
                <w:webHidden/>
              </w:rPr>
              <w:fldChar w:fldCharType="end"/>
            </w:r>
          </w:hyperlink>
        </w:p>
        <w:p w14:paraId="420C1E5F" w14:textId="1BBF7ECB" w:rsidR="00E96B09" w:rsidRPr="00E80969" w:rsidRDefault="00E96B09" w:rsidP="00E80969">
          <w:r w:rsidRPr="00E80969">
            <w:rPr>
              <w:b/>
              <w:bCs/>
            </w:rPr>
            <w:fldChar w:fldCharType="end"/>
          </w:r>
        </w:p>
      </w:sdtContent>
    </w:sdt>
    <w:p w14:paraId="4E775FD4" w14:textId="77777777" w:rsidR="00E96B09" w:rsidRPr="00E80969" w:rsidRDefault="00E96B09" w:rsidP="00E80969"/>
    <w:p w14:paraId="0E0CE78E" w14:textId="34F68989" w:rsidR="00E96B09" w:rsidRPr="00E80969" w:rsidRDefault="00E96B09" w:rsidP="00E80969">
      <w:pPr>
        <w:pStyle w:val="Heading1"/>
        <w:spacing w:after="160"/>
      </w:pPr>
      <w:bookmarkStart w:id="0" w:name="_Toc137312870"/>
      <w:r w:rsidRPr="00E80969">
        <w:lastRenderedPageBreak/>
        <w:t>Introduction</w:t>
      </w:r>
      <w:bookmarkEnd w:id="0"/>
    </w:p>
    <w:p w14:paraId="77B7B560" w14:textId="6964AF23" w:rsidR="0021226E" w:rsidRDefault="00FC77CD" w:rsidP="00FC77CD">
      <w:r>
        <w:t>S</w:t>
      </w:r>
      <w:r w:rsidR="0021226E">
        <w:t xml:space="preserve">ustainable </w:t>
      </w:r>
      <w:r>
        <w:t>travel</w:t>
      </w:r>
      <w:r w:rsidR="0021226E">
        <w:t xml:space="preserve"> </w:t>
      </w:r>
      <w:r w:rsidR="006F6C06">
        <w:t>rises</w:t>
      </w:r>
      <w:r w:rsidR="0021226E">
        <w:t xml:space="preserve"> to the discovery of new places in a manner that is beneficial to the local </w:t>
      </w:r>
      <w:r w:rsidR="002F52E2">
        <w:t>budget</w:t>
      </w:r>
      <w:r w:rsidR="0021226E">
        <w:t xml:space="preserve">, sociocultural factors, and environment. </w:t>
      </w:r>
      <w:r w:rsidR="006F6C06" w:rsidRPr="006F6C06">
        <w:t xml:space="preserve">Edinburgh is Scotland's compact, hilly capital. </w:t>
      </w:r>
      <w:r w:rsidR="0021226E">
        <w:t xml:space="preserve">More visitors are choosing sustainable travel as sustainability in the tourism industry starts to become the standard. </w:t>
      </w:r>
      <w:r w:rsidR="006F6C06">
        <w:t>Edinburgh</w:t>
      </w:r>
      <w:r w:rsidR="0021226E">
        <w:t xml:space="preserve">'s government should develop more detailed and well advised sustainable development strategies. It will fix current issues and cover up old ones. In addition to ensuring environmental safety, growth plans must do so </w:t>
      </w:r>
      <w:r>
        <w:rPr>
          <w:rFonts w:cs="Times New Roman"/>
          <w:color w:val="222222"/>
          <w:szCs w:val="24"/>
          <w:shd w:val="clear" w:color="auto" w:fill="FFFFFF"/>
        </w:rPr>
        <w:t xml:space="preserve">(Xiang et al, 2017).   </w:t>
      </w:r>
    </w:p>
    <w:p w14:paraId="59F28C88" w14:textId="2D78B048" w:rsidR="005D2CBF" w:rsidRPr="00E80969" w:rsidRDefault="00E20451" w:rsidP="00E80969">
      <w:pPr>
        <w:jc w:val="center"/>
      </w:pPr>
      <w:r>
        <w:rPr>
          <w:noProof/>
          <w:lang w:val="en-US"/>
        </w:rPr>
        <w:drawing>
          <wp:inline distT="0" distB="0" distL="0" distR="0" wp14:anchorId="0A0F7641" wp14:editId="0E3842A7">
            <wp:extent cx="4762500" cy="24288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4762500" cy="2428875"/>
                    </a:xfrm>
                    <a:prstGeom prst="rect">
                      <a:avLst/>
                    </a:prstGeom>
                  </pic:spPr>
                </pic:pic>
              </a:graphicData>
            </a:graphic>
          </wp:inline>
        </w:drawing>
      </w:r>
    </w:p>
    <w:p w14:paraId="49061E37" w14:textId="3DE44349" w:rsidR="005D2CBF" w:rsidRPr="00E80969" w:rsidRDefault="001C0ACA" w:rsidP="00FC77CD">
      <w:pPr>
        <w:jc w:val="center"/>
      </w:pPr>
      <w:r w:rsidRPr="00E80969">
        <w:t xml:space="preserve">Figure: </w:t>
      </w:r>
      <w:r w:rsidR="006F6C06">
        <w:t>Edinburgh</w:t>
      </w:r>
      <w:r w:rsidRPr="00E80969">
        <w:t xml:space="preserve">, UK </w:t>
      </w:r>
      <w:r w:rsidR="00FC77CD">
        <w:rPr>
          <w:rFonts w:cs="Times New Roman"/>
          <w:color w:val="222222"/>
          <w:szCs w:val="24"/>
          <w:shd w:val="clear" w:color="auto" w:fill="FFFFFF"/>
        </w:rPr>
        <w:t xml:space="preserve">(Stephenson et al, 2018).   </w:t>
      </w:r>
    </w:p>
    <w:p w14:paraId="0AC1F189" w14:textId="77777777" w:rsidR="005D2CBF" w:rsidRPr="00E80969" w:rsidRDefault="005D2CBF" w:rsidP="00E80969"/>
    <w:p w14:paraId="3A07F024" w14:textId="77777777" w:rsidR="005D2CBF" w:rsidRPr="00E80969" w:rsidRDefault="005D2CBF" w:rsidP="00E80969"/>
    <w:p w14:paraId="6BE50AB6" w14:textId="77777777" w:rsidR="00DF4427" w:rsidRDefault="00DF4427">
      <w:pPr>
        <w:spacing w:line="259" w:lineRule="auto"/>
        <w:jc w:val="left"/>
        <w:rPr>
          <w:rFonts w:eastAsiaTheme="majorEastAsia" w:cstheme="majorBidi"/>
          <w:sz w:val="32"/>
          <w:szCs w:val="32"/>
        </w:rPr>
      </w:pPr>
      <w:bookmarkStart w:id="1" w:name="_Toc137312871"/>
      <w:r>
        <w:br w:type="page"/>
      </w:r>
    </w:p>
    <w:p w14:paraId="47CDF6B8" w14:textId="49DAD9DF" w:rsidR="00916B3D" w:rsidRPr="00E80969" w:rsidRDefault="00916B3D" w:rsidP="00E80969">
      <w:pPr>
        <w:pStyle w:val="Heading1"/>
        <w:spacing w:after="160"/>
      </w:pPr>
      <w:r w:rsidRPr="00E80969">
        <w:lastRenderedPageBreak/>
        <w:t>1. Evaluate principles of sustainable tourism, using the three pillars of sustainability (economic, soc</w:t>
      </w:r>
      <w:r w:rsidR="00E96B09" w:rsidRPr="00E80969">
        <w:t>io-cultural, and environmental)</w:t>
      </w:r>
      <w:r w:rsidRPr="00E80969">
        <w:t xml:space="preserve"> of </w:t>
      </w:r>
      <w:r w:rsidR="00A9229D">
        <w:t>business</w:t>
      </w:r>
      <w:r w:rsidRPr="00E80969">
        <w:t xml:space="preserve"> chosen destination</w:t>
      </w:r>
      <w:bookmarkEnd w:id="1"/>
    </w:p>
    <w:p w14:paraId="32A91BE9" w14:textId="0B1153B9" w:rsidR="0021226E" w:rsidRDefault="0021226E" w:rsidP="00FC77CD">
      <w:r>
        <w:t>The concept of "sustainability" is growing in popularity and awareness among people all around the globe. The selected location, "</w:t>
      </w:r>
      <w:r w:rsidR="006F6C06">
        <w:t>Edinburgh</w:t>
      </w:r>
      <w:r>
        <w:t xml:space="preserve">," a well-known tourist </w:t>
      </w:r>
      <w:r w:rsidR="002F52E2">
        <w:t>terminus</w:t>
      </w:r>
      <w:r>
        <w:t xml:space="preserve"> in the UK, is making an effort to adhere to sustainability </w:t>
      </w:r>
      <w:r w:rsidR="002F52E2">
        <w:t>values</w:t>
      </w:r>
      <w:r>
        <w:t xml:space="preserve"> and make this site </w:t>
      </w:r>
      <w:r w:rsidR="002F52E2">
        <w:t>maintainable</w:t>
      </w:r>
      <w:r>
        <w:t xml:space="preserve"> for both the local population and visitors </w:t>
      </w:r>
      <w:r w:rsidR="00FC77CD">
        <w:rPr>
          <w:rFonts w:cs="Times New Roman"/>
          <w:color w:val="222222"/>
          <w:szCs w:val="24"/>
          <w:shd w:val="clear" w:color="auto" w:fill="FFFFFF"/>
        </w:rPr>
        <w:t xml:space="preserve">(Stephenson et al, 2018). </w:t>
      </w:r>
      <w:r>
        <w:t xml:space="preserve">The following is an assessment of </w:t>
      </w:r>
      <w:r w:rsidR="006F6C06">
        <w:t>Edinburgh</w:t>
      </w:r>
      <w:r>
        <w:t xml:space="preserve">, UK's </w:t>
      </w:r>
      <w:r w:rsidR="002F52E2">
        <w:t>maintainable</w:t>
      </w:r>
      <w:r>
        <w:t xml:space="preserve"> tourism based on the three sustainability pillars. </w:t>
      </w:r>
    </w:p>
    <w:p w14:paraId="297A98D6" w14:textId="38B9E8C8" w:rsidR="00916B3D" w:rsidRPr="00E80969" w:rsidRDefault="00DF4427" w:rsidP="00E80969">
      <w:pPr>
        <w:jc w:val="center"/>
      </w:pPr>
      <w:r>
        <w:rPr>
          <w:noProof/>
          <w:lang w:val="en-US"/>
        </w:rPr>
        <w:drawing>
          <wp:inline distT="0" distB="0" distL="0" distR="0" wp14:anchorId="03571FD3" wp14:editId="017CA406">
            <wp:extent cx="3804192" cy="2857500"/>
            <wp:effectExtent l="0" t="0" r="0" b="0"/>
            <wp:docPr id="5" name="Picture 5" descr="C:\Users\MURAD\Desktop\Difference-between-sustainable-tourism-and-resonsible-tourism_Artboard-4-1024x76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MURAD\Desktop\Difference-between-sustainable-tourism-and-resonsible-tourism_Artboard-4-1024x768.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804192" cy="2857500"/>
                    </a:xfrm>
                    <a:prstGeom prst="rect">
                      <a:avLst/>
                    </a:prstGeom>
                    <a:noFill/>
                    <a:ln>
                      <a:noFill/>
                    </a:ln>
                  </pic:spPr>
                </pic:pic>
              </a:graphicData>
            </a:graphic>
          </wp:inline>
        </w:drawing>
      </w:r>
    </w:p>
    <w:p w14:paraId="5F460FF3" w14:textId="207FE301" w:rsidR="00916B3D" w:rsidRPr="00E80969" w:rsidRDefault="00916B3D" w:rsidP="00FC77CD">
      <w:pPr>
        <w:jc w:val="center"/>
      </w:pPr>
      <w:r w:rsidRPr="00E80969">
        <w:t xml:space="preserve">Figure: sustainable tourism </w:t>
      </w:r>
      <w:r w:rsidR="00FC77CD">
        <w:rPr>
          <w:rFonts w:cs="Times New Roman"/>
          <w:color w:val="222222"/>
          <w:szCs w:val="24"/>
          <w:shd w:val="clear" w:color="auto" w:fill="FFFFFF"/>
        </w:rPr>
        <w:t>(</w:t>
      </w:r>
      <w:proofErr w:type="spellStart"/>
      <w:r w:rsidR="00FC77CD">
        <w:rPr>
          <w:rFonts w:cs="Times New Roman"/>
          <w:color w:val="222222"/>
          <w:szCs w:val="24"/>
          <w:shd w:val="clear" w:color="auto" w:fill="FFFFFF"/>
        </w:rPr>
        <w:t>Pizam</w:t>
      </w:r>
      <w:proofErr w:type="spellEnd"/>
      <w:r w:rsidR="00FC77CD">
        <w:rPr>
          <w:rFonts w:cs="Times New Roman"/>
          <w:color w:val="222222"/>
          <w:szCs w:val="24"/>
          <w:shd w:val="clear" w:color="auto" w:fill="FFFFFF"/>
        </w:rPr>
        <w:t xml:space="preserve"> et al, 2016).  </w:t>
      </w:r>
    </w:p>
    <w:p w14:paraId="1DDEBEB0" w14:textId="77777777" w:rsidR="00916B3D" w:rsidRPr="00E80969" w:rsidRDefault="00916B3D" w:rsidP="00E80969"/>
    <w:p w14:paraId="5D945DD5" w14:textId="77777777" w:rsidR="005D2CBF" w:rsidRPr="00E80969" w:rsidRDefault="005D2CBF" w:rsidP="00E80969"/>
    <w:p w14:paraId="1FE09C88" w14:textId="77777777" w:rsidR="005D2CBF" w:rsidRPr="00E80969" w:rsidRDefault="005D2CBF" w:rsidP="00E80969"/>
    <w:p w14:paraId="38988B67" w14:textId="77777777" w:rsidR="0094145D" w:rsidRDefault="0094145D">
      <w:pPr>
        <w:spacing w:line="259" w:lineRule="auto"/>
        <w:jc w:val="left"/>
        <w:rPr>
          <w:rFonts w:eastAsiaTheme="majorEastAsia" w:cstheme="majorBidi"/>
          <w:sz w:val="28"/>
          <w:szCs w:val="26"/>
        </w:rPr>
      </w:pPr>
      <w:bookmarkStart w:id="2" w:name="_Toc137312872"/>
      <w:r>
        <w:br w:type="page"/>
      </w:r>
    </w:p>
    <w:p w14:paraId="05461E83" w14:textId="05521266" w:rsidR="00916B3D" w:rsidRPr="00E80969" w:rsidRDefault="00916B3D" w:rsidP="00E80969">
      <w:pPr>
        <w:pStyle w:val="Heading2"/>
        <w:spacing w:after="160"/>
      </w:pPr>
      <w:r w:rsidRPr="00E80969">
        <w:lastRenderedPageBreak/>
        <w:t>Economic sustainability</w:t>
      </w:r>
      <w:bookmarkEnd w:id="2"/>
    </w:p>
    <w:p w14:paraId="6E0D4062" w14:textId="2AED4DFC" w:rsidR="00916B3D" w:rsidRPr="00E80969" w:rsidRDefault="00916B3D" w:rsidP="00FC77CD">
      <w:r w:rsidRPr="00E80969">
        <w:rPr>
          <w:b/>
          <w:bCs/>
        </w:rPr>
        <w:t xml:space="preserve">Economic diversification: </w:t>
      </w:r>
      <w:r w:rsidR="0021226E">
        <w:t xml:space="preserve">Diversifying the local economy is essential for achieving economic sustainability. </w:t>
      </w:r>
      <w:r w:rsidR="006F6C06">
        <w:t>Edinburgh</w:t>
      </w:r>
      <w:r w:rsidR="0021226E">
        <w:t xml:space="preserve"> is undertaking strategic planning and execution to diversify the city's economy by bringing in a range of firms and sectors. The goal of </w:t>
      </w:r>
      <w:r w:rsidR="006F6C06">
        <w:t>Edinburgh</w:t>
      </w:r>
      <w:r w:rsidR="0021226E">
        <w:t xml:space="preserve"> is to avoid being totally reliant on the tourist industry </w:t>
      </w:r>
      <w:r w:rsidR="00FC77CD">
        <w:rPr>
          <w:rFonts w:cs="Times New Roman"/>
          <w:color w:val="222222"/>
          <w:szCs w:val="24"/>
          <w:shd w:val="clear" w:color="auto" w:fill="FFFFFF"/>
        </w:rPr>
        <w:t>(</w:t>
      </w:r>
      <w:proofErr w:type="spellStart"/>
      <w:r w:rsidR="00FC77CD">
        <w:rPr>
          <w:rFonts w:cs="Times New Roman"/>
          <w:color w:val="222222"/>
          <w:szCs w:val="24"/>
          <w:shd w:val="clear" w:color="auto" w:fill="FFFFFF"/>
        </w:rPr>
        <w:t>Pizam</w:t>
      </w:r>
      <w:proofErr w:type="spellEnd"/>
      <w:r w:rsidR="00FC77CD">
        <w:rPr>
          <w:rFonts w:cs="Times New Roman"/>
          <w:color w:val="222222"/>
          <w:szCs w:val="24"/>
          <w:shd w:val="clear" w:color="auto" w:fill="FFFFFF"/>
        </w:rPr>
        <w:t xml:space="preserve"> et al, 2016).  </w:t>
      </w:r>
    </w:p>
    <w:p w14:paraId="0D6BE3AB" w14:textId="54EC5431" w:rsidR="00916B3D" w:rsidRPr="00E80969" w:rsidRDefault="00916B3D" w:rsidP="00FC77CD">
      <w:r w:rsidRPr="00E80969">
        <w:rPr>
          <w:b/>
          <w:bCs/>
        </w:rPr>
        <w:t xml:space="preserve">Local and international employment: </w:t>
      </w:r>
      <w:r w:rsidR="0021226E">
        <w:t xml:space="preserve">Employment both domestically and abroad: </w:t>
      </w:r>
      <w:r w:rsidR="006F6C06">
        <w:t>Edinburgh</w:t>
      </w:r>
      <w:r w:rsidR="0021226E">
        <w:t xml:space="preserve"> offers employment opportunities in a variety of economic areas to both local and foreign workers in order to preserve its viability as a tourism destination. The local population does not only depend on the tourist sector. The rights and pay of these workers are maintained in addition to their employment </w:t>
      </w:r>
      <w:r w:rsidR="00FC77CD">
        <w:rPr>
          <w:rFonts w:cs="Times New Roman"/>
          <w:color w:val="222222"/>
          <w:szCs w:val="24"/>
          <w:shd w:val="clear" w:color="auto" w:fill="FFFFFF"/>
        </w:rPr>
        <w:t xml:space="preserve">(Lin et al, 2020).  </w:t>
      </w:r>
    </w:p>
    <w:p w14:paraId="7F09D888" w14:textId="0404CC58" w:rsidR="00916B3D" w:rsidRPr="00E80969" w:rsidRDefault="00916B3D" w:rsidP="00FC77CD">
      <w:r w:rsidRPr="00E80969">
        <w:rPr>
          <w:b/>
          <w:bCs/>
        </w:rPr>
        <w:t xml:space="preserve">Support the local businesses: </w:t>
      </w:r>
      <w:r w:rsidR="0021226E">
        <w:t xml:space="preserve">The expansion of small companies in a community is crucial to economic viability. </w:t>
      </w:r>
      <w:r w:rsidR="006F6C06">
        <w:t>Edinburgh</w:t>
      </w:r>
      <w:r w:rsidR="0021226E">
        <w:t xml:space="preserve"> is marketing local companies to tourists, and visitors are engaging with them more often. The expansion of regional firms will increase </w:t>
      </w:r>
      <w:r w:rsidR="006F6C06">
        <w:t>Edinburgh</w:t>
      </w:r>
      <w:r w:rsidR="0021226E">
        <w:t xml:space="preserve">'s economic stability </w:t>
      </w:r>
      <w:r w:rsidR="00FC77CD">
        <w:rPr>
          <w:rFonts w:cs="Times New Roman"/>
          <w:color w:val="222222"/>
          <w:szCs w:val="24"/>
          <w:shd w:val="clear" w:color="auto" w:fill="FFFFFF"/>
        </w:rPr>
        <w:t xml:space="preserve">(Li et al, 2017).   </w:t>
      </w:r>
    </w:p>
    <w:p w14:paraId="37C4C933" w14:textId="0B5C16FB" w:rsidR="00916B3D" w:rsidRPr="00E80969" w:rsidRDefault="00DF4427" w:rsidP="00E80969">
      <w:pPr>
        <w:jc w:val="center"/>
      </w:pPr>
      <w:r>
        <w:rPr>
          <w:noProof/>
          <w:lang w:val="en-US"/>
        </w:rPr>
        <w:drawing>
          <wp:inline distT="0" distB="0" distL="0" distR="0" wp14:anchorId="6627E498" wp14:editId="508CD6AB">
            <wp:extent cx="3152775" cy="3038488"/>
            <wp:effectExtent l="0" t="0" r="0" b="9525"/>
            <wp:docPr id="6" name="Picture 6" descr="C:\Users\MURAD\Desktop\3-pillars-sustainable-econom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MURAD\Desktop\3-pillars-sustainable-economy.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54768" cy="3040409"/>
                    </a:xfrm>
                    <a:prstGeom prst="rect">
                      <a:avLst/>
                    </a:prstGeom>
                    <a:noFill/>
                    <a:ln>
                      <a:noFill/>
                    </a:ln>
                  </pic:spPr>
                </pic:pic>
              </a:graphicData>
            </a:graphic>
          </wp:inline>
        </w:drawing>
      </w:r>
    </w:p>
    <w:p w14:paraId="244AD848" w14:textId="7C7C677B" w:rsidR="005D2CBF" w:rsidRPr="00E80969" w:rsidRDefault="005D2CBF" w:rsidP="00FC77CD">
      <w:pPr>
        <w:jc w:val="center"/>
      </w:pPr>
      <w:r w:rsidRPr="00E80969">
        <w:t xml:space="preserve">Figure: Economic sustainability </w:t>
      </w:r>
      <w:r w:rsidR="00FC77CD">
        <w:rPr>
          <w:rFonts w:cs="Times New Roman"/>
          <w:color w:val="222222"/>
          <w:szCs w:val="24"/>
          <w:shd w:val="clear" w:color="auto" w:fill="FFFFFF"/>
        </w:rPr>
        <w:t xml:space="preserve">(Ali et al, 2018).   </w:t>
      </w:r>
    </w:p>
    <w:p w14:paraId="77531275" w14:textId="77777777" w:rsidR="007A0399" w:rsidRPr="00E80969" w:rsidRDefault="007A0399" w:rsidP="00E80969"/>
    <w:p w14:paraId="136783AB" w14:textId="77777777" w:rsidR="00916B3D" w:rsidRPr="00E80969" w:rsidRDefault="00916B3D" w:rsidP="00E80969">
      <w:pPr>
        <w:pStyle w:val="Heading2"/>
        <w:spacing w:after="160"/>
      </w:pPr>
      <w:bookmarkStart w:id="3" w:name="_Toc137312873"/>
      <w:r w:rsidRPr="00E80969">
        <w:lastRenderedPageBreak/>
        <w:t>Socio-cultural sustainability</w:t>
      </w:r>
      <w:bookmarkEnd w:id="3"/>
    </w:p>
    <w:p w14:paraId="1A21F1A0" w14:textId="2F52E436" w:rsidR="0021226E" w:rsidRDefault="0021226E" w:rsidP="00FC77CD">
      <w:r w:rsidRPr="0021226E">
        <w:rPr>
          <w:b/>
          <w:bCs/>
        </w:rPr>
        <w:t>Respect for the local culture</w:t>
      </w:r>
      <w:r>
        <w:t xml:space="preserve"> is an important component of fostering sustainability in tourism destinations. Visitors to </w:t>
      </w:r>
      <w:r w:rsidR="006F6C06">
        <w:t>Edinburgh</w:t>
      </w:r>
      <w:r>
        <w:t xml:space="preserve"> are urged to respect the traditions and culture of the community. In addition to strengthening the local community, promoting local traditions and norms also enhances relationships between locals and visitors </w:t>
      </w:r>
      <w:r w:rsidR="00FC77CD">
        <w:rPr>
          <w:rFonts w:cs="Times New Roman"/>
          <w:color w:val="222222"/>
          <w:szCs w:val="24"/>
          <w:shd w:val="clear" w:color="auto" w:fill="FFFFFF"/>
        </w:rPr>
        <w:t xml:space="preserve">(Biswas-Diener et al, 2019).   </w:t>
      </w:r>
    </w:p>
    <w:p w14:paraId="233F3CED" w14:textId="021CFFDF" w:rsidR="0021226E" w:rsidRDefault="0021226E" w:rsidP="00FC77CD">
      <w:r w:rsidRPr="0021226E">
        <w:rPr>
          <w:b/>
          <w:bCs/>
        </w:rPr>
        <w:t>Support raising living standards:</w:t>
      </w:r>
      <w:r>
        <w:t xml:space="preserve"> In </w:t>
      </w:r>
      <w:r w:rsidR="006F6C06">
        <w:t>Edinburgh</w:t>
      </w:r>
      <w:r>
        <w:t xml:space="preserve">, United Kingdom, sustainable tourism encourages the improvement of locals' quality of life. It is a fusion of local and foreign cultures and serves as a popular tourist attraction. Both the locals and the visitors are inspired to want raising their level of life by this. Development in the economy and in education may help with this </w:t>
      </w:r>
      <w:r w:rsidR="00FC77CD">
        <w:rPr>
          <w:rFonts w:cs="Times New Roman"/>
          <w:color w:val="222222"/>
          <w:szCs w:val="24"/>
          <w:shd w:val="clear" w:color="auto" w:fill="FFFFFF"/>
        </w:rPr>
        <w:t xml:space="preserve">(Ali et al, 2018).   </w:t>
      </w:r>
    </w:p>
    <w:p w14:paraId="4C11139C" w14:textId="265E5E72" w:rsidR="0021226E" w:rsidRDefault="0021226E" w:rsidP="00FC77CD">
      <w:r w:rsidRPr="0021226E">
        <w:rPr>
          <w:b/>
          <w:bCs/>
        </w:rPr>
        <w:t>Strengthen the community:</w:t>
      </w:r>
      <w:r>
        <w:t xml:space="preserve"> Globally, sustainable tourism supports regional cultures. The local customs and traditions are becoming more well-known worldwide in </w:t>
      </w:r>
      <w:r w:rsidR="006F6C06">
        <w:t>Edinburgh</w:t>
      </w:r>
      <w:r>
        <w:t xml:space="preserve"> as well, which strengthens the neighbourhood </w:t>
      </w:r>
      <w:r w:rsidR="00FC77CD">
        <w:rPr>
          <w:rFonts w:cs="Times New Roman"/>
          <w:color w:val="222222"/>
          <w:szCs w:val="24"/>
          <w:shd w:val="clear" w:color="auto" w:fill="FFFFFF"/>
        </w:rPr>
        <w:t xml:space="preserve">(Biswas-Diener et al, 2019).   </w:t>
      </w:r>
    </w:p>
    <w:p w14:paraId="22F4BDEB" w14:textId="77777777" w:rsidR="00916B3D" w:rsidRPr="00E80969" w:rsidRDefault="00916B3D" w:rsidP="00E80969"/>
    <w:p w14:paraId="2AA74487" w14:textId="77777777" w:rsidR="007A0399" w:rsidRPr="00E80969" w:rsidRDefault="007A0399" w:rsidP="00E80969"/>
    <w:p w14:paraId="6DFCAAFC" w14:textId="77777777" w:rsidR="007A0399" w:rsidRPr="00E80969" w:rsidRDefault="007A0399" w:rsidP="00E80969"/>
    <w:p w14:paraId="11386B61" w14:textId="77777777" w:rsidR="007A0399" w:rsidRPr="00E80969" w:rsidRDefault="007A0399" w:rsidP="00E80969"/>
    <w:p w14:paraId="3C7C1605" w14:textId="77777777" w:rsidR="007A0399" w:rsidRPr="00E80969" w:rsidRDefault="007A0399" w:rsidP="00E80969"/>
    <w:p w14:paraId="7F6596FA" w14:textId="77777777" w:rsidR="007A0399" w:rsidRPr="00E80969" w:rsidRDefault="007A0399" w:rsidP="00E80969"/>
    <w:p w14:paraId="775DFADD" w14:textId="77777777" w:rsidR="007A0399" w:rsidRPr="00E80969" w:rsidRDefault="007A0399" w:rsidP="00E80969"/>
    <w:p w14:paraId="6B6DEED6" w14:textId="77777777" w:rsidR="007A0399" w:rsidRPr="00E80969" w:rsidRDefault="007A0399" w:rsidP="00E80969"/>
    <w:p w14:paraId="73708000" w14:textId="77777777" w:rsidR="007A0399" w:rsidRPr="00E80969" w:rsidRDefault="007A0399" w:rsidP="00E80969"/>
    <w:p w14:paraId="3DEB6E5F" w14:textId="77777777" w:rsidR="007A0399" w:rsidRPr="00E80969" w:rsidRDefault="007A0399" w:rsidP="00E80969"/>
    <w:p w14:paraId="2226A6A8" w14:textId="77777777" w:rsidR="00916B3D" w:rsidRPr="00E80969" w:rsidRDefault="00916B3D" w:rsidP="00E80969">
      <w:pPr>
        <w:pStyle w:val="Heading2"/>
        <w:spacing w:after="160"/>
      </w:pPr>
      <w:bookmarkStart w:id="4" w:name="_Toc137312874"/>
      <w:r w:rsidRPr="00E80969">
        <w:lastRenderedPageBreak/>
        <w:t>Environmental Sustainability</w:t>
      </w:r>
      <w:bookmarkEnd w:id="4"/>
    </w:p>
    <w:p w14:paraId="3FD43D0B" w14:textId="53785596" w:rsidR="00916B3D" w:rsidRPr="00E80969" w:rsidRDefault="00916B3D" w:rsidP="00FC77CD">
      <w:r w:rsidRPr="00E80969">
        <w:rPr>
          <w:b/>
          <w:bCs/>
        </w:rPr>
        <w:t xml:space="preserve">Preserving </w:t>
      </w:r>
      <w:r w:rsidR="00FC77CD" w:rsidRPr="00E80969">
        <w:rPr>
          <w:b/>
          <w:bCs/>
        </w:rPr>
        <w:t>nature</w:t>
      </w:r>
      <w:r w:rsidRPr="00E80969">
        <w:rPr>
          <w:b/>
          <w:bCs/>
        </w:rPr>
        <w:t xml:space="preserve"> and natural </w:t>
      </w:r>
      <w:r w:rsidR="00FC77CD" w:rsidRPr="00E80969">
        <w:rPr>
          <w:b/>
          <w:bCs/>
        </w:rPr>
        <w:t>possessions</w:t>
      </w:r>
      <w:r w:rsidRPr="00E80969">
        <w:rPr>
          <w:b/>
          <w:bCs/>
        </w:rPr>
        <w:t>:</w:t>
      </w:r>
      <w:r w:rsidRPr="00E80969">
        <w:t xml:space="preserve"> </w:t>
      </w:r>
      <w:r w:rsidR="0021226E">
        <w:t xml:space="preserve">The sustainability of a tourism </w:t>
      </w:r>
      <w:r w:rsidR="00FC77CD">
        <w:t>terminus</w:t>
      </w:r>
      <w:r w:rsidR="0021226E">
        <w:t xml:space="preserve"> is </w:t>
      </w:r>
      <w:r w:rsidR="00FC77CD">
        <w:t>imperfect</w:t>
      </w:r>
      <w:r w:rsidR="0021226E">
        <w:t xml:space="preserve"> if the </w:t>
      </w:r>
      <w:r w:rsidR="00FC77CD">
        <w:t>setting</w:t>
      </w:r>
      <w:r w:rsidR="0021226E">
        <w:t xml:space="preserve"> is damaged; hence it is important to protect animals and natural resources. The "</w:t>
      </w:r>
      <w:r w:rsidR="006F6C06">
        <w:t>Edinburgh</w:t>
      </w:r>
      <w:r w:rsidR="0021226E">
        <w:t xml:space="preserve">" government is making every effort to protect animals and the environment. The harming of any wildlife or natural areas including lakes, rivers, or woods is discouraged </w:t>
      </w:r>
      <w:r w:rsidR="00FC77CD">
        <w:rPr>
          <w:rFonts w:cs="Times New Roman"/>
          <w:color w:val="222222"/>
          <w:szCs w:val="24"/>
          <w:shd w:val="clear" w:color="auto" w:fill="FFFFFF"/>
        </w:rPr>
        <w:t>(</w:t>
      </w:r>
      <w:proofErr w:type="spellStart"/>
      <w:r w:rsidR="00FC77CD">
        <w:rPr>
          <w:rFonts w:cs="Times New Roman"/>
          <w:color w:val="222222"/>
          <w:szCs w:val="24"/>
          <w:shd w:val="clear" w:color="auto" w:fill="FFFFFF"/>
        </w:rPr>
        <w:t>Boella</w:t>
      </w:r>
      <w:proofErr w:type="spellEnd"/>
      <w:r w:rsidR="00FC77CD">
        <w:rPr>
          <w:rFonts w:cs="Times New Roman"/>
          <w:color w:val="222222"/>
          <w:szCs w:val="24"/>
          <w:shd w:val="clear" w:color="auto" w:fill="FFFFFF"/>
        </w:rPr>
        <w:t xml:space="preserve"> et al, 2019).   </w:t>
      </w:r>
    </w:p>
    <w:p w14:paraId="2E49C289" w14:textId="3C2AA705" w:rsidR="0021226E" w:rsidRDefault="0021226E" w:rsidP="00FC77CD">
      <w:r w:rsidRPr="0021226E">
        <w:rPr>
          <w:b/>
          <w:bCs/>
        </w:rPr>
        <w:t>Encourage using green energy:</w:t>
      </w:r>
      <w:r>
        <w:t xml:space="preserve"> The sustainability of the environment in </w:t>
      </w:r>
      <w:r w:rsidR="006F6C06">
        <w:t>Edinburgh</w:t>
      </w:r>
      <w:r>
        <w:t xml:space="preserve">, UK, will be enhanced by the increased usage of green energy. This city's pollution will go down as a result. </w:t>
      </w:r>
      <w:r w:rsidR="006F6C06">
        <w:t>Edinburgh</w:t>
      </w:r>
      <w:r>
        <w:t xml:space="preserve"> welcomes visitors who support the idea of using more green energy. It promotes environmental preservation and increases biodiversity </w:t>
      </w:r>
      <w:r w:rsidR="00FC77CD">
        <w:rPr>
          <w:rFonts w:cs="Times New Roman"/>
          <w:color w:val="222222"/>
          <w:szCs w:val="24"/>
          <w:shd w:val="clear" w:color="auto" w:fill="FFFFFF"/>
        </w:rPr>
        <w:t xml:space="preserve">(Biswas-Diener et al, 2019).   </w:t>
      </w:r>
    </w:p>
    <w:p w14:paraId="5EB8D6F6" w14:textId="4652C130" w:rsidR="0021226E" w:rsidRDefault="0021226E" w:rsidP="00FC77CD">
      <w:r w:rsidRPr="0021226E">
        <w:rPr>
          <w:b/>
          <w:bCs/>
        </w:rPr>
        <w:t>Sustainable transportation:</w:t>
      </w:r>
      <w:r>
        <w:t xml:space="preserve"> </w:t>
      </w:r>
      <w:r w:rsidR="006F6C06">
        <w:t>Edinburgh</w:t>
      </w:r>
      <w:r>
        <w:t xml:space="preserve"> is working to lessen the damage that the transportation system does to the environment. As a result, it is a fantastic idea to discourage personal vehicles and encourage visitors to use the public transit system. Additionally, using trains and trams instead of driving minimizes airborne carbon emissions </w:t>
      </w:r>
      <w:r w:rsidR="00FC77CD">
        <w:rPr>
          <w:rFonts w:cs="Times New Roman"/>
          <w:color w:val="222222"/>
          <w:szCs w:val="24"/>
          <w:shd w:val="clear" w:color="auto" w:fill="FFFFFF"/>
        </w:rPr>
        <w:t>(</w:t>
      </w:r>
      <w:proofErr w:type="spellStart"/>
      <w:r w:rsidR="00FC77CD">
        <w:rPr>
          <w:rFonts w:cs="Times New Roman"/>
          <w:color w:val="222222"/>
          <w:szCs w:val="24"/>
          <w:shd w:val="clear" w:color="auto" w:fill="FFFFFF"/>
        </w:rPr>
        <w:t>Boella</w:t>
      </w:r>
      <w:proofErr w:type="spellEnd"/>
      <w:r w:rsidR="00FC77CD">
        <w:rPr>
          <w:rFonts w:cs="Times New Roman"/>
          <w:color w:val="222222"/>
          <w:szCs w:val="24"/>
          <w:shd w:val="clear" w:color="auto" w:fill="FFFFFF"/>
        </w:rPr>
        <w:t xml:space="preserve"> et al, 2019).   </w:t>
      </w:r>
    </w:p>
    <w:p w14:paraId="46A27B7A" w14:textId="1CC577E7" w:rsidR="00916B3D" w:rsidRPr="00E80969" w:rsidRDefault="00DF4427" w:rsidP="00E80969">
      <w:pPr>
        <w:jc w:val="center"/>
      </w:pPr>
      <w:r>
        <w:rPr>
          <w:noProof/>
          <w:lang w:val="en-US"/>
        </w:rPr>
        <w:drawing>
          <wp:inline distT="0" distB="0" distL="0" distR="0" wp14:anchorId="60A940C9" wp14:editId="05DBA34D">
            <wp:extent cx="4772025" cy="2985425"/>
            <wp:effectExtent l="0" t="0" r="0" b="0"/>
            <wp:docPr id="7" name="Picture 7" descr="C:\Users\MURAD\Desktop\EMSTeamsGlob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MURAD\Desktop\EMSTeamsGlobe.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76680" cy="2988337"/>
                    </a:xfrm>
                    <a:prstGeom prst="rect">
                      <a:avLst/>
                    </a:prstGeom>
                    <a:noFill/>
                    <a:ln>
                      <a:noFill/>
                    </a:ln>
                  </pic:spPr>
                </pic:pic>
              </a:graphicData>
            </a:graphic>
          </wp:inline>
        </w:drawing>
      </w:r>
    </w:p>
    <w:p w14:paraId="578B997A" w14:textId="17684357" w:rsidR="007A0399" w:rsidRPr="00E80969" w:rsidRDefault="007A0399" w:rsidP="00FC77CD">
      <w:pPr>
        <w:jc w:val="center"/>
      </w:pPr>
      <w:r w:rsidRPr="00E80969">
        <w:t xml:space="preserve">Figure: Environmental sustainability </w:t>
      </w:r>
      <w:r w:rsidR="00FC77CD">
        <w:rPr>
          <w:rFonts w:cs="Times New Roman"/>
          <w:color w:val="222222"/>
          <w:szCs w:val="24"/>
          <w:shd w:val="clear" w:color="auto" w:fill="FFFFFF"/>
        </w:rPr>
        <w:t>(</w:t>
      </w:r>
      <w:proofErr w:type="spellStart"/>
      <w:r w:rsidR="00FC77CD">
        <w:rPr>
          <w:rFonts w:cs="Times New Roman"/>
          <w:color w:val="222222"/>
          <w:szCs w:val="24"/>
          <w:shd w:val="clear" w:color="auto" w:fill="FFFFFF"/>
        </w:rPr>
        <w:t>Buhalis</w:t>
      </w:r>
      <w:proofErr w:type="spellEnd"/>
      <w:r w:rsidR="00FC77CD">
        <w:rPr>
          <w:rFonts w:cs="Times New Roman"/>
          <w:color w:val="222222"/>
          <w:szCs w:val="24"/>
          <w:shd w:val="clear" w:color="auto" w:fill="FFFFFF"/>
        </w:rPr>
        <w:t xml:space="preserve"> et al, 2018).   </w:t>
      </w:r>
    </w:p>
    <w:p w14:paraId="6BFC53BA" w14:textId="77777777" w:rsidR="00323C2E" w:rsidRPr="00E80969" w:rsidRDefault="00323C2E" w:rsidP="00E80969"/>
    <w:p w14:paraId="63A79706" w14:textId="77777777" w:rsidR="00323C2E" w:rsidRPr="00E80969" w:rsidRDefault="00323C2E" w:rsidP="00E80969"/>
    <w:p w14:paraId="6267CA6A" w14:textId="68784EFB" w:rsidR="00916B3D" w:rsidRPr="00E80969" w:rsidRDefault="00916B3D" w:rsidP="00E80969">
      <w:pPr>
        <w:pStyle w:val="Heading1"/>
        <w:spacing w:after="160"/>
      </w:pPr>
      <w:bookmarkStart w:id="5" w:name="_Toc137312875"/>
      <w:r w:rsidRPr="00E80969">
        <w:lastRenderedPageBreak/>
        <w:t xml:space="preserve">2. The development management plan of </w:t>
      </w:r>
      <w:r w:rsidR="00A9229D">
        <w:t>business</w:t>
      </w:r>
      <w:r w:rsidRPr="00E80969">
        <w:t xml:space="preserve"> chosen destination associated with the general principles of development should be evaluated and analysed throughout.</w:t>
      </w:r>
      <w:bookmarkEnd w:id="5"/>
    </w:p>
    <w:p w14:paraId="4665FE84" w14:textId="711E6510" w:rsidR="005C7009" w:rsidRDefault="00071C00" w:rsidP="005C7009">
      <w:pPr>
        <w:jc w:val="left"/>
        <w:rPr>
          <w:b/>
        </w:rPr>
      </w:pPr>
      <w:r w:rsidRPr="006C0AC3">
        <w:rPr>
          <w:b/>
        </w:rPr>
        <w:t>Executive</w:t>
      </w:r>
      <w:r w:rsidR="005C7009" w:rsidRPr="006C0AC3">
        <w:rPr>
          <w:b/>
        </w:rPr>
        <w:t xml:space="preserve"> Summary</w:t>
      </w:r>
    </w:p>
    <w:p w14:paraId="3A8CCACC" w14:textId="0B0FDA41" w:rsidR="007725ED" w:rsidRPr="007725ED" w:rsidRDefault="007725ED" w:rsidP="007725ED">
      <w:r>
        <w:t xml:space="preserve">For this city to reap long-term advantages, a development management strategy linked to the broad principles of development is required </w:t>
      </w:r>
      <w:r>
        <w:rPr>
          <w:rFonts w:cs="Times New Roman"/>
          <w:color w:val="222222"/>
          <w:szCs w:val="24"/>
          <w:shd w:val="clear" w:color="auto" w:fill="FFFFFF"/>
        </w:rPr>
        <w:t>(</w:t>
      </w:r>
      <w:proofErr w:type="spellStart"/>
      <w:r>
        <w:rPr>
          <w:rFonts w:cs="Times New Roman"/>
          <w:color w:val="222222"/>
          <w:szCs w:val="24"/>
          <w:shd w:val="clear" w:color="auto" w:fill="FFFFFF"/>
        </w:rPr>
        <w:t>Buhalis</w:t>
      </w:r>
      <w:proofErr w:type="spellEnd"/>
      <w:r>
        <w:rPr>
          <w:rFonts w:cs="Times New Roman"/>
          <w:color w:val="222222"/>
          <w:szCs w:val="24"/>
          <w:shd w:val="clear" w:color="auto" w:fill="FFFFFF"/>
        </w:rPr>
        <w:t xml:space="preserve"> et al, 2018). </w:t>
      </w:r>
      <w:r>
        <w:t xml:space="preserve">Below is a list of the destination's development strategy. </w:t>
      </w:r>
    </w:p>
    <w:p w14:paraId="1FAC3359" w14:textId="75CDB8B5" w:rsidR="003D0926" w:rsidRDefault="003D0926" w:rsidP="005C7009">
      <w:pPr>
        <w:jc w:val="left"/>
        <w:rPr>
          <w:b/>
        </w:rPr>
      </w:pPr>
      <w:r w:rsidRPr="006C0AC3">
        <w:rPr>
          <w:b/>
        </w:rPr>
        <w:t xml:space="preserve">Sustainability Goals &amp; </w:t>
      </w:r>
      <w:r w:rsidR="005C7009" w:rsidRPr="006C0AC3">
        <w:rPr>
          <w:b/>
        </w:rPr>
        <w:t>Objectives</w:t>
      </w:r>
    </w:p>
    <w:p w14:paraId="00827050" w14:textId="60A6BC0E" w:rsidR="00B64F64" w:rsidRDefault="00B64F64" w:rsidP="00B64F64">
      <w:pPr>
        <w:rPr>
          <w:rFonts w:cs="Times New Roman"/>
          <w:color w:val="222222"/>
          <w:szCs w:val="24"/>
          <w:shd w:val="clear" w:color="auto" w:fill="FFFFFF"/>
        </w:rPr>
      </w:pPr>
      <w:r>
        <w:t xml:space="preserve">Analysing the location and the visitors is the first step in creating an effective development management strategy for the tourist destination Edinburgh. The planning will specify the city's tourism attractions. Since the planning and execution should support the regular flow of tourism, this information is required to create the development management plan </w:t>
      </w:r>
      <w:r>
        <w:rPr>
          <w:rFonts w:cs="Times New Roman"/>
          <w:color w:val="222222"/>
          <w:szCs w:val="24"/>
          <w:shd w:val="clear" w:color="auto" w:fill="FFFFFF"/>
        </w:rPr>
        <w:t>(</w:t>
      </w:r>
      <w:proofErr w:type="spellStart"/>
      <w:r>
        <w:rPr>
          <w:rFonts w:cs="Times New Roman"/>
          <w:color w:val="222222"/>
          <w:szCs w:val="24"/>
          <w:shd w:val="clear" w:color="auto" w:fill="FFFFFF"/>
        </w:rPr>
        <w:t>Cavallar</w:t>
      </w:r>
      <w:proofErr w:type="spellEnd"/>
      <w:r>
        <w:rPr>
          <w:rFonts w:cs="Times New Roman"/>
          <w:color w:val="222222"/>
          <w:szCs w:val="24"/>
          <w:shd w:val="clear" w:color="auto" w:fill="FFFFFF"/>
        </w:rPr>
        <w:t xml:space="preserve">, 2017).    </w:t>
      </w:r>
    </w:p>
    <w:p w14:paraId="101F9832" w14:textId="54D40D53" w:rsidR="00CE0ADC" w:rsidRDefault="00CE0ADC" w:rsidP="00CE0ADC">
      <w:pPr>
        <w:jc w:val="center"/>
      </w:pPr>
      <w:r>
        <w:rPr>
          <w:noProof/>
          <w:lang w:val="en-US"/>
        </w:rPr>
        <w:drawing>
          <wp:inline distT="0" distB="0" distL="0" distR="0" wp14:anchorId="13FB60A0" wp14:editId="2090247A">
            <wp:extent cx="4495800" cy="2895600"/>
            <wp:effectExtent l="0" t="0" r="0" b="0"/>
            <wp:docPr id="14" name="Picture 14" descr="C:\Users\FB PC\Desktop\barcelona_approach.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B PC\Desktop\barcelona_approach.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495800" cy="2895600"/>
                    </a:xfrm>
                    <a:prstGeom prst="rect">
                      <a:avLst/>
                    </a:prstGeom>
                    <a:noFill/>
                    <a:ln>
                      <a:noFill/>
                    </a:ln>
                  </pic:spPr>
                </pic:pic>
              </a:graphicData>
            </a:graphic>
          </wp:inline>
        </w:drawing>
      </w:r>
    </w:p>
    <w:p w14:paraId="660FFB0C" w14:textId="182E5485" w:rsidR="00CE0ADC" w:rsidRDefault="00CE0ADC" w:rsidP="00CE0ADC">
      <w:pPr>
        <w:jc w:val="center"/>
      </w:pPr>
      <w:r>
        <w:t>Figure: development management plan</w:t>
      </w:r>
      <w:r w:rsidR="003A6CAD">
        <w:t xml:space="preserve"> </w:t>
      </w:r>
      <w:r w:rsidR="003A6CAD" w:rsidRPr="003A6CAD">
        <w:t>(</w:t>
      </w:r>
      <w:proofErr w:type="spellStart"/>
      <w:r w:rsidR="003A6CAD" w:rsidRPr="003A6CAD">
        <w:t>Buhalis</w:t>
      </w:r>
      <w:proofErr w:type="spellEnd"/>
      <w:r w:rsidR="003A6CAD" w:rsidRPr="003A6CAD">
        <w:t xml:space="preserve"> et al, 2018).   </w:t>
      </w:r>
    </w:p>
    <w:p w14:paraId="7E2D3455" w14:textId="77777777" w:rsidR="00CE0ADC" w:rsidRDefault="00CE0ADC" w:rsidP="00CE0ADC">
      <w:pPr>
        <w:jc w:val="center"/>
      </w:pPr>
    </w:p>
    <w:p w14:paraId="273DA20F" w14:textId="77777777" w:rsidR="00CE0ADC" w:rsidRPr="00B64F64" w:rsidRDefault="00CE0ADC" w:rsidP="00CE0ADC">
      <w:pPr>
        <w:jc w:val="center"/>
      </w:pPr>
    </w:p>
    <w:p w14:paraId="6F17B235" w14:textId="77777777" w:rsidR="005C7009" w:rsidRDefault="005C7009" w:rsidP="005C7009">
      <w:pPr>
        <w:jc w:val="left"/>
        <w:rPr>
          <w:b/>
        </w:rPr>
      </w:pPr>
      <w:r w:rsidRPr="006C0AC3">
        <w:rPr>
          <w:b/>
        </w:rPr>
        <w:lastRenderedPageBreak/>
        <w:t>Stakeholder Analysis</w:t>
      </w:r>
    </w:p>
    <w:p w14:paraId="3737F94A" w14:textId="7804FC5B" w:rsidR="00B64F64" w:rsidRPr="00B64F64" w:rsidRDefault="00B64F64" w:rsidP="00B64F64">
      <w:r>
        <w:t xml:space="preserve">After determining the needs of both tourists and residents, it is now time to build the required infrastructure. The current and next causes should be supported by infrastructure development. When building the infrastructure, no environmental risks should be taken. </w:t>
      </w:r>
    </w:p>
    <w:p w14:paraId="7A7DC0D5" w14:textId="77777777" w:rsidR="006C0AC3" w:rsidRDefault="006C0AC3" w:rsidP="005C7009">
      <w:pPr>
        <w:jc w:val="left"/>
        <w:rPr>
          <w:b/>
        </w:rPr>
      </w:pPr>
      <w:r w:rsidRPr="006C0AC3">
        <w:rPr>
          <w:b/>
        </w:rPr>
        <w:t>Environmental Impact Assessment</w:t>
      </w:r>
    </w:p>
    <w:p w14:paraId="72522225" w14:textId="70BF4AA4" w:rsidR="00D53F4F" w:rsidRPr="00CE0ADC" w:rsidRDefault="00B64F64" w:rsidP="00B64F64">
      <w:pPr>
        <w:rPr>
          <w:rFonts w:cs="Times New Roman"/>
          <w:color w:val="222222"/>
          <w:szCs w:val="24"/>
          <w:shd w:val="clear" w:color="auto" w:fill="FFFFFF"/>
        </w:rPr>
      </w:pPr>
      <w:r>
        <w:t xml:space="preserve">The strategy for development includes a significant amount of transportation system improvement. It is important to provide both Edinburgh's locals and visitors with suitable transportation options. Public transportation in Edinburgh should be improved </w:t>
      </w:r>
      <w:r>
        <w:rPr>
          <w:rFonts w:cs="Times New Roman"/>
          <w:color w:val="222222"/>
          <w:szCs w:val="24"/>
          <w:shd w:val="clear" w:color="auto" w:fill="FFFFFF"/>
        </w:rPr>
        <w:t xml:space="preserve">(Chan et al, 2016).   </w:t>
      </w:r>
    </w:p>
    <w:p w14:paraId="076F3183" w14:textId="77777777" w:rsidR="00805BD4" w:rsidRPr="00C0794B" w:rsidRDefault="00805BD4" w:rsidP="00805BD4">
      <w:pPr>
        <w:jc w:val="center"/>
        <w:rPr>
          <w:rFonts w:cs="Times New Roman"/>
          <w:b/>
          <w:bCs/>
          <w:sz w:val="32"/>
          <w:szCs w:val="24"/>
        </w:rPr>
      </w:pPr>
      <w:r w:rsidRPr="00C0794B">
        <w:rPr>
          <w:rFonts w:cs="Times New Roman"/>
          <w:b/>
          <w:bCs/>
          <w:sz w:val="32"/>
          <w:szCs w:val="24"/>
        </w:rPr>
        <w:t>Work Break-Down Structure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5"/>
        <w:gridCol w:w="3510"/>
        <w:gridCol w:w="1620"/>
        <w:gridCol w:w="1620"/>
        <w:gridCol w:w="1525"/>
      </w:tblGrid>
      <w:tr w:rsidR="00805BD4" w:rsidRPr="00005F00" w14:paraId="05AE49BF" w14:textId="77777777" w:rsidTr="00AD7A56">
        <w:tc>
          <w:tcPr>
            <w:tcW w:w="107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FCB1541" w14:textId="77777777" w:rsidR="00805BD4" w:rsidRPr="00005F00" w:rsidRDefault="00805BD4" w:rsidP="00AD7A56">
            <w:pPr>
              <w:rPr>
                <w:rFonts w:cs="Times New Roman"/>
                <w:szCs w:val="24"/>
              </w:rPr>
            </w:pPr>
            <w:r w:rsidRPr="00005F00">
              <w:rPr>
                <w:rFonts w:cs="Times New Roman"/>
                <w:szCs w:val="24"/>
              </w:rPr>
              <w:t>Sl. No.</w:t>
            </w:r>
          </w:p>
        </w:tc>
        <w:tc>
          <w:tcPr>
            <w:tcW w:w="351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CFB2DF6" w14:textId="77777777" w:rsidR="00805BD4" w:rsidRPr="00005F00" w:rsidRDefault="00805BD4" w:rsidP="00AD7A56">
            <w:pPr>
              <w:rPr>
                <w:rFonts w:cs="Times New Roman"/>
                <w:szCs w:val="24"/>
              </w:rPr>
            </w:pPr>
            <w:r w:rsidRPr="00005F00">
              <w:rPr>
                <w:rFonts w:cs="Times New Roman"/>
                <w:szCs w:val="24"/>
              </w:rPr>
              <w:t>Tasks</w:t>
            </w:r>
          </w:p>
        </w:tc>
        <w:tc>
          <w:tcPr>
            <w:tcW w:w="162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B1F1DEC" w14:textId="77777777" w:rsidR="00805BD4" w:rsidRPr="00005F00" w:rsidRDefault="00805BD4" w:rsidP="00AD7A56">
            <w:pPr>
              <w:rPr>
                <w:rFonts w:cs="Times New Roman"/>
                <w:szCs w:val="24"/>
              </w:rPr>
            </w:pPr>
            <w:r w:rsidRPr="00005F00">
              <w:rPr>
                <w:rFonts w:cs="Times New Roman"/>
                <w:szCs w:val="24"/>
              </w:rPr>
              <w:t>Starting date</w:t>
            </w:r>
          </w:p>
        </w:tc>
        <w:tc>
          <w:tcPr>
            <w:tcW w:w="162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3CB9B42" w14:textId="77777777" w:rsidR="00805BD4" w:rsidRPr="00005F00" w:rsidRDefault="00805BD4" w:rsidP="00AD7A56">
            <w:pPr>
              <w:rPr>
                <w:rFonts w:cs="Times New Roman"/>
                <w:szCs w:val="24"/>
              </w:rPr>
            </w:pPr>
            <w:r w:rsidRPr="00005F00">
              <w:rPr>
                <w:rFonts w:cs="Times New Roman"/>
                <w:szCs w:val="24"/>
              </w:rPr>
              <w:t>Ending date</w:t>
            </w:r>
          </w:p>
        </w:tc>
        <w:tc>
          <w:tcPr>
            <w:tcW w:w="152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510197A" w14:textId="77777777" w:rsidR="00805BD4" w:rsidRPr="00005F00" w:rsidRDefault="00805BD4" w:rsidP="00AD7A56">
            <w:pPr>
              <w:rPr>
                <w:rFonts w:cs="Times New Roman"/>
                <w:szCs w:val="24"/>
              </w:rPr>
            </w:pPr>
            <w:r w:rsidRPr="00005F00">
              <w:rPr>
                <w:rFonts w:cs="Times New Roman"/>
                <w:szCs w:val="24"/>
              </w:rPr>
              <w:t>Duration (days)</w:t>
            </w:r>
          </w:p>
        </w:tc>
      </w:tr>
      <w:tr w:rsidR="00805BD4" w:rsidRPr="00005F00" w14:paraId="1F752477" w14:textId="77777777" w:rsidTr="00AD7A56">
        <w:tc>
          <w:tcPr>
            <w:tcW w:w="1075" w:type="dxa"/>
            <w:tcBorders>
              <w:top w:val="single" w:sz="4" w:space="0" w:color="auto"/>
              <w:left w:val="single" w:sz="4" w:space="0" w:color="auto"/>
              <w:bottom w:val="single" w:sz="4" w:space="0" w:color="auto"/>
              <w:right w:val="single" w:sz="4" w:space="0" w:color="auto"/>
            </w:tcBorders>
            <w:shd w:val="clear" w:color="auto" w:fill="auto"/>
            <w:hideMark/>
          </w:tcPr>
          <w:p w14:paraId="0A4FD192" w14:textId="77777777" w:rsidR="00805BD4" w:rsidRPr="00005F00" w:rsidRDefault="00805BD4" w:rsidP="00AD7A56">
            <w:pPr>
              <w:rPr>
                <w:rFonts w:cs="Times New Roman"/>
                <w:szCs w:val="24"/>
              </w:rPr>
            </w:pPr>
            <w:r w:rsidRPr="00005F00">
              <w:rPr>
                <w:rFonts w:cs="Times New Roman"/>
                <w:szCs w:val="24"/>
              </w:rPr>
              <w:t>1</w:t>
            </w:r>
          </w:p>
        </w:tc>
        <w:tc>
          <w:tcPr>
            <w:tcW w:w="351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32795D2" w14:textId="77777777" w:rsidR="00805BD4" w:rsidRPr="00005F00" w:rsidRDefault="00805BD4" w:rsidP="00AD7A56">
            <w:pPr>
              <w:rPr>
                <w:rFonts w:cs="Times New Roman"/>
                <w:szCs w:val="24"/>
              </w:rPr>
            </w:pPr>
            <w:r w:rsidRPr="00005F00">
              <w:rPr>
                <w:rFonts w:cs="Times New Roman"/>
                <w:noProof/>
                <w:szCs w:val="24"/>
                <w:lang w:val="en-US"/>
              </w:rPr>
              <w:drawing>
                <wp:inline distT="0" distB="0" distL="0" distR="0" wp14:anchorId="3E262332" wp14:editId="58211D8A">
                  <wp:extent cx="457200" cy="2857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7200" cy="285750"/>
                          </a:xfrm>
                          <a:prstGeom prst="rect">
                            <a:avLst/>
                          </a:prstGeom>
                          <a:noFill/>
                          <a:ln>
                            <a:noFill/>
                          </a:ln>
                        </pic:spPr>
                      </pic:pic>
                    </a:graphicData>
                  </a:graphic>
                </wp:inline>
              </w:drawing>
            </w:r>
          </w:p>
        </w:tc>
        <w:tc>
          <w:tcPr>
            <w:tcW w:w="162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0AB7395" w14:textId="28E3210D" w:rsidR="00805BD4" w:rsidRPr="00005F00" w:rsidRDefault="00805BD4" w:rsidP="00AD7A56">
            <w:pPr>
              <w:rPr>
                <w:rFonts w:cs="Times New Roman"/>
                <w:szCs w:val="24"/>
              </w:rPr>
            </w:pPr>
            <w:r>
              <w:rPr>
                <w:rFonts w:cs="Times New Roman"/>
                <w:szCs w:val="24"/>
              </w:rPr>
              <w:t>5/15/2024</w:t>
            </w:r>
          </w:p>
        </w:tc>
        <w:tc>
          <w:tcPr>
            <w:tcW w:w="162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C7DC9E3" w14:textId="080F86EC" w:rsidR="00805BD4" w:rsidRPr="00005F00" w:rsidRDefault="00805BD4" w:rsidP="00AD7A56">
            <w:pPr>
              <w:rPr>
                <w:rFonts w:cs="Times New Roman"/>
                <w:szCs w:val="24"/>
              </w:rPr>
            </w:pPr>
            <w:r>
              <w:rPr>
                <w:rFonts w:cs="Times New Roman"/>
                <w:szCs w:val="24"/>
              </w:rPr>
              <w:t>5/20/2024</w:t>
            </w:r>
          </w:p>
        </w:tc>
        <w:tc>
          <w:tcPr>
            <w:tcW w:w="152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0B6CA21" w14:textId="77777777" w:rsidR="00805BD4" w:rsidRPr="00005F00" w:rsidRDefault="00805BD4" w:rsidP="00AD7A56">
            <w:pPr>
              <w:rPr>
                <w:rFonts w:cs="Times New Roman"/>
                <w:szCs w:val="24"/>
              </w:rPr>
            </w:pPr>
            <w:r>
              <w:rPr>
                <w:rFonts w:cs="Times New Roman"/>
                <w:szCs w:val="24"/>
              </w:rPr>
              <w:t>6</w:t>
            </w:r>
          </w:p>
        </w:tc>
      </w:tr>
      <w:tr w:rsidR="00805BD4" w:rsidRPr="00005F00" w14:paraId="1982EEA5" w14:textId="77777777" w:rsidTr="00AD7A56">
        <w:tc>
          <w:tcPr>
            <w:tcW w:w="1075" w:type="dxa"/>
            <w:tcBorders>
              <w:top w:val="single" w:sz="4" w:space="0" w:color="auto"/>
              <w:left w:val="single" w:sz="4" w:space="0" w:color="auto"/>
              <w:bottom w:val="single" w:sz="4" w:space="0" w:color="auto"/>
              <w:right w:val="single" w:sz="4" w:space="0" w:color="auto"/>
            </w:tcBorders>
            <w:shd w:val="clear" w:color="auto" w:fill="auto"/>
            <w:hideMark/>
          </w:tcPr>
          <w:p w14:paraId="6C049FDA" w14:textId="77777777" w:rsidR="00805BD4" w:rsidRPr="00005F00" w:rsidRDefault="00805BD4" w:rsidP="00AD7A56">
            <w:pPr>
              <w:rPr>
                <w:rFonts w:cs="Times New Roman"/>
                <w:szCs w:val="24"/>
              </w:rPr>
            </w:pPr>
            <w:r w:rsidRPr="00005F00">
              <w:rPr>
                <w:rFonts w:cs="Times New Roman"/>
                <w:szCs w:val="24"/>
              </w:rPr>
              <w:t>2</w:t>
            </w:r>
          </w:p>
        </w:tc>
        <w:tc>
          <w:tcPr>
            <w:tcW w:w="351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87557FF" w14:textId="77777777" w:rsidR="00805BD4" w:rsidRPr="00005F00" w:rsidRDefault="00805BD4" w:rsidP="00AD7A56">
            <w:pPr>
              <w:rPr>
                <w:rFonts w:cs="Times New Roman"/>
                <w:szCs w:val="24"/>
              </w:rPr>
            </w:pPr>
            <w:r w:rsidRPr="00005F00">
              <w:rPr>
                <w:rFonts w:cs="Times New Roman"/>
                <w:noProof/>
                <w:szCs w:val="24"/>
                <w:lang w:val="en-US"/>
              </w:rPr>
              <w:drawing>
                <wp:inline distT="0" distB="0" distL="0" distR="0" wp14:anchorId="097711F3" wp14:editId="37F85073">
                  <wp:extent cx="1362075" cy="24765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362075" cy="247650"/>
                          </a:xfrm>
                          <a:prstGeom prst="rect">
                            <a:avLst/>
                          </a:prstGeom>
                          <a:noFill/>
                          <a:ln>
                            <a:noFill/>
                          </a:ln>
                        </pic:spPr>
                      </pic:pic>
                    </a:graphicData>
                  </a:graphic>
                </wp:inline>
              </w:drawing>
            </w:r>
          </w:p>
        </w:tc>
        <w:tc>
          <w:tcPr>
            <w:tcW w:w="162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8BD9766" w14:textId="6348FF9D" w:rsidR="00805BD4" w:rsidRPr="00005F00" w:rsidRDefault="00805BD4" w:rsidP="00AD7A56">
            <w:pPr>
              <w:rPr>
                <w:rFonts w:cs="Times New Roman"/>
                <w:szCs w:val="24"/>
              </w:rPr>
            </w:pPr>
            <w:r>
              <w:rPr>
                <w:rFonts w:cs="Times New Roman"/>
                <w:szCs w:val="24"/>
              </w:rPr>
              <w:t>5/21/2024</w:t>
            </w:r>
          </w:p>
        </w:tc>
        <w:tc>
          <w:tcPr>
            <w:tcW w:w="162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C65DBA7" w14:textId="79DEDB86" w:rsidR="00805BD4" w:rsidRPr="00005F00" w:rsidRDefault="00805BD4" w:rsidP="00AD7A56">
            <w:pPr>
              <w:rPr>
                <w:rFonts w:cs="Times New Roman"/>
                <w:szCs w:val="24"/>
              </w:rPr>
            </w:pPr>
            <w:r>
              <w:rPr>
                <w:rFonts w:cs="Times New Roman"/>
                <w:szCs w:val="24"/>
              </w:rPr>
              <w:t>5/27/2024</w:t>
            </w:r>
          </w:p>
        </w:tc>
        <w:tc>
          <w:tcPr>
            <w:tcW w:w="152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AA866F7" w14:textId="77777777" w:rsidR="00805BD4" w:rsidRPr="00005F00" w:rsidRDefault="00805BD4" w:rsidP="00AD7A56">
            <w:pPr>
              <w:rPr>
                <w:rFonts w:cs="Times New Roman"/>
                <w:szCs w:val="24"/>
              </w:rPr>
            </w:pPr>
            <w:r>
              <w:rPr>
                <w:rFonts w:cs="Times New Roman"/>
                <w:szCs w:val="24"/>
              </w:rPr>
              <w:t>7</w:t>
            </w:r>
          </w:p>
        </w:tc>
      </w:tr>
      <w:tr w:rsidR="00805BD4" w:rsidRPr="00005F00" w14:paraId="7A2F6FD5" w14:textId="77777777" w:rsidTr="00AD7A56">
        <w:tc>
          <w:tcPr>
            <w:tcW w:w="1075" w:type="dxa"/>
            <w:tcBorders>
              <w:top w:val="single" w:sz="4" w:space="0" w:color="auto"/>
              <w:left w:val="single" w:sz="4" w:space="0" w:color="auto"/>
              <w:bottom w:val="single" w:sz="4" w:space="0" w:color="auto"/>
              <w:right w:val="single" w:sz="4" w:space="0" w:color="auto"/>
            </w:tcBorders>
            <w:shd w:val="clear" w:color="auto" w:fill="auto"/>
            <w:hideMark/>
          </w:tcPr>
          <w:p w14:paraId="4F09EC68" w14:textId="77777777" w:rsidR="00805BD4" w:rsidRPr="00005F00" w:rsidRDefault="00805BD4" w:rsidP="00AD7A56">
            <w:pPr>
              <w:rPr>
                <w:rFonts w:cs="Times New Roman"/>
                <w:szCs w:val="24"/>
              </w:rPr>
            </w:pPr>
            <w:r w:rsidRPr="00005F00">
              <w:rPr>
                <w:rFonts w:cs="Times New Roman"/>
                <w:szCs w:val="24"/>
              </w:rPr>
              <w:t>3</w:t>
            </w:r>
          </w:p>
        </w:tc>
        <w:tc>
          <w:tcPr>
            <w:tcW w:w="351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ABF4206" w14:textId="77777777" w:rsidR="00805BD4" w:rsidRPr="00005F00" w:rsidRDefault="00805BD4" w:rsidP="00AD7A56">
            <w:pPr>
              <w:rPr>
                <w:rFonts w:cs="Times New Roman"/>
                <w:szCs w:val="24"/>
              </w:rPr>
            </w:pPr>
            <w:r w:rsidRPr="00005F00">
              <w:rPr>
                <w:rFonts w:cs="Times New Roman"/>
                <w:noProof/>
                <w:szCs w:val="24"/>
                <w:lang w:val="en-US"/>
              </w:rPr>
              <w:drawing>
                <wp:inline distT="0" distB="0" distL="0" distR="0" wp14:anchorId="4C3315F5" wp14:editId="5EDE2B19">
                  <wp:extent cx="1181100" cy="3048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181100" cy="304800"/>
                          </a:xfrm>
                          <a:prstGeom prst="rect">
                            <a:avLst/>
                          </a:prstGeom>
                          <a:noFill/>
                          <a:ln>
                            <a:noFill/>
                          </a:ln>
                        </pic:spPr>
                      </pic:pic>
                    </a:graphicData>
                  </a:graphic>
                </wp:inline>
              </w:drawing>
            </w:r>
          </w:p>
        </w:tc>
        <w:tc>
          <w:tcPr>
            <w:tcW w:w="162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654BDC4" w14:textId="79BD55D4" w:rsidR="00805BD4" w:rsidRPr="00005F00" w:rsidRDefault="00805BD4" w:rsidP="00AD7A56">
            <w:pPr>
              <w:rPr>
                <w:rFonts w:cs="Times New Roman"/>
                <w:szCs w:val="24"/>
              </w:rPr>
            </w:pPr>
            <w:r>
              <w:rPr>
                <w:rFonts w:cs="Times New Roman"/>
                <w:szCs w:val="24"/>
              </w:rPr>
              <w:t>5/28/2024</w:t>
            </w:r>
          </w:p>
        </w:tc>
        <w:tc>
          <w:tcPr>
            <w:tcW w:w="162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C00DD06" w14:textId="667895AD" w:rsidR="00805BD4" w:rsidRPr="00005F00" w:rsidRDefault="00805BD4" w:rsidP="00AD7A56">
            <w:pPr>
              <w:rPr>
                <w:rFonts w:cs="Times New Roman"/>
                <w:szCs w:val="24"/>
              </w:rPr>
            </w:pPr>
            <w:r>
              <w:rPr>
                <w:rFonts w:cs="Times New Roman"/>
                <w:szCs w:val="24"/>
              </w:rPr>
              <w:t>6/18/2024</w:t>
            </w:r>
          </w:p>
        </w:tc>
        <w:tc>
          <w:tcPr>
            <w:tcW w:w="152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82BFA55" w14:textId="77777777" w:rsidR="00805BD4" w:rsidRPr="00005F00" w:rsidRDefault="00805BD4" w:rsidP="00AD7A56">
            <w:pPr>
              <w:rPr>
                <w:rFonts w:cs="Times New Roman"/>
                <w:szCs w:val="24"/>
              </w:rPr>
            </w:pPr>
            <w:r>
              <w:rPr>
                <w:rFonts w:cs="Times New Roman"/>
                <w:szCs w:val="24"/>
              </w:rPr>
              <w:t>22</w:t>
            </w:r>
          </w:p>
        </w:tc>
      </w:tr>
      <w:tr w:rsidR="00805BD4" w:rsidRPr="00005F00" w14:paraId="5A78C820" w14:textId="77777777" w:rsidTr="00AD7A56">
        <w:tc>
          <w:tcPr>
            <w:tcW w:w="1075" w:type="dxa"/>
            <w:tcBorders>
              <w:top w:val="single" w:sz="4" w:space="0" w:color="auto"/>
              <w:left w:val="single" w:sz="4" w:space="0" w:color="auto"/>
              <w:bottom w:val="single" w:sz="4" w:space="0" w:color="auto"/>
              <w:right w:val="single" w:sz="4" w:space="0" w:color="auto"/>
            </w:tcBorders>
            <w:shd w:val="clear" w:color="auto" w:fill="auto"/>
            <w:hideMark/>
          </w:tcPr>
          <w:p w14:paraId="08E2403C" w14:textId="77777777" w:rsidR="00805BD4" w:rsidRPr="00005F00" w:rsidRDefault="00805BD4" w:rsidP="00AD7A56">
            <w:pPr>
              <w:rPr>
                <w:rFonts w:cs="Times New Roman"/>
                <w:szCs w:val="24"/>
              </w:rPr>
            </w:pPr>
            <w:r w:rsidRPr="00005F00">
              <w:rPr>
                <w:rFonts w:cs="Times New Roman"/>
                <w:szCs w:val="24"/>
              </w:rPr>
              <w:t>4</w:t>
            </w:r>
          </w:p>
        </w:tc>
        <w:tc>
          <w:tcPr>
            <w:tcW w:w="351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AC6E907" w14:textId="77777777" w:rsidR="00805BD4" w:rsidRPr="00005F00" w:rsidRDefault="00805BD4" w:rsidP="00AD7A56">
            <w:pPr>
              <w:rPr>
                <w:rFonts w:cs="Times New Roman"/>
                <w:szCs w:val="24"/>
              </w:rPr>
            </w:pPr>
            <w:r w:rsidRPr="00005F00">
              <w:rPr>
                <w:rFonts w:cs="Times New Roman"/>
                <w:noProof/>
                <w:szCs w:val="24"/>
                <w:lang w:val="en-US"/>
              </w:rPr>
              <w:drawing>
                <wp:inline distT="0" distB="0" distL="0" distR="0" wp14:anchorId="0C2848C9" wp14:editId="007CED50">
                  <wp:extent cx="1028700" cy="2762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028700" cy="276225"/>
                          </a:xfrm>
                          <a:prstGeom prst="rect">
                            <a:avLst/>
                          </a:prstGeom>
                          <a:noFill/>
                          <a:ln>
                            <a:noFill/>
                          </a:ln>
                        </pic:spPr>
                      </pic:pic>
                    </a:graphicData>
                  </a:graphic>
                </wp:inline>
              </w:drawing>
            </w:r>
          </w:p>
        </w:tc>
        <w:tc>
          <w:tcPr>
            <w:tcW w:w="162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BE6AA53" w14:textId="63CCE8E1" w:rsidR="00805BD4" w:rsidRPr="00005F00" w:rsidRDefault="00805BD4" w:rsidP="00AD7A56">
            <w:pPr>
              <w:rPr>
                <w:rFonts w:cs="Times New Roman"/>
                <w:szCs w:val="24"/>
              </w:rPr>
            </w:pPr>
            <w:r>
              <w:rPr>
                <w:rFonts w:cs="Times New Roman"/>
                <w:szCs w:val="24"/>
              </w:rPr>
              <w:t>6/19/2024</w:t>
            </w:r>
          </w:p>
        </w:tc>
        <w:tc>
          <w:tcPr>
            <w:tcW w:w="162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B212ADE" w14:textId="1FDA9326" w:rsidR="00805BD4" w:rsidRPr="00005F00" w:rsidRDefault="00805BD4" w:rsidP="00AD7A56">
            <w:pPr>
              <w:rPr>
                <w:rFonts w:cs="Times New Roman"/>
                <w:szCs w:val="24"/>
              </w:rPr>
            </w:pPr>
            <w:r>
              <w:rPr>
                <w:rFonts w:cs="Times New Roman"/>
                <w:szCs w:val="24"/>
              </w:rPr>
              <w:t>6/25/2024</w:t>
            </w:r>
          </w:p>
        </w:tc>
        <w:tc>
          <w:tcPr>
            <w:tcW w:w="152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2762BBE" w14:textId="77777777" w:rsidR="00805BD4" w:rsidRPr="00005F00" w:rsidRDefault="00805BD4" w:rsidP="00AD7A56">
            <w:pPr>
              <w:rPr>
                <w:rFonts w:cs="Times New Roman"/>
                <w:szCs w:val="24"/>
              </w:rPr>
            </w:pPr>
            <w:r>
              <w:rPr>
                <w:rFonts w:cs="Times New Roman"/>
                <w:szCs w:val="24"/>
              </w:rPr>
              <w:t>7</w:t>
            </w:r>
          </w:p>
        </w:tc>
      </w:tr>
      <w:tr w:rsidR="00805BD4" w:rsidRPr="00005F00" w14:paraId="2C178AB0" w14:textId="77777777" w:rsidTr="00AD7A56">
        <w:tc>
          <w:tcPr>
            <w:tcW w:w="1075" w:type="dxa"/>
            <w:tcBorders>
              <w:top w:val="single" w:sz="4" w:space="0" w:color="auto"/>
              <w:left w:val="single" w:sz="4" w:space="0" w:color="auto"/>
              <w:bottom w:val="single" w:sz="4" w:space="0" w:color="auto"/>
              <w:right w:val="single" w:sz="4" w:space="0" w:color="auto"/>
            </w:tcBorders>
            <w:shd w:val="clear" w:color="auto" w:fill="auto"/>
            <w:hideMark/>
          </w:tcPr>
          <w:p w14:paraId="66A264FD" w14:textId="77777777" w:rsidR="00805BD4" w:rsidRPr="00005F00" w:rsidRDefault="00805BD4" w:rsidP="00AD7A56">
            <w:pPr>
              <w:rPr>
                <w:rFonts w:cs="Times New Roman"/>
                <w:szCs w:val="24"/>
              </w:rPr>
            </w:pPr>
            <w:r w:rsidRPr="00005F00">
              <w:rPr>
                <w:rFonts w:cs="Times New Roman"/>
                <w:szCs w:val="24"/>
              </w:rPr>
              <w:t>5</w:t>
            </w:r>
          </w:p>
        </w:tc>
        <w:tc>
          <w:tcPr>
            <w:tcW w:w="351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F09374A" w14:textId="77777777" w:rsidR="00805BD4" w:rsidRPr="00005F00" w:rsidRDefault="00805BD4" w:rsidP="00AD7A56">
            <w:pPr>
              <w:rPr>
                <w:rFonts w:cs="Times New Roman"/>
                <w:szCs w:val="24"/>
              </w:rPr>
            </w:pPr>
            <w:r w:rsidRPr="00005F00">
              <w:rPr>
                <w:rFonts w:cs="Times New Roman"/>
                <w:noProof/>
                <w:szCs w:val="24"/>
                <w:lang w:val="en-US"/>
              </w:rPr>
              <w:drawing>
                <wp:inline distT="0" distB="0" distL="0" distR="0" wp14:anchorId="53A8C292" wp14:editId="0C3D30D6">
                  <wp:extent cx="1019175" cy="22860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019175" cy="228600"/>
                          </a:xfrm>
                          <a:prstGeom prst="rect">
                            <a:avLst/>
                          </a:prstGeom>
                          <a:noFill/>
                          <a:ln>
                            <a:noFill/>
                          </a:ln>
                        </pic:spPr>
                      </pic:pic>
                    </a:graphicData>
                  </a:graphic>
                </wp:inline>
              </w:drawing>
            </w:r>
          </w:p>
        </w:tc>
        <w:tc>
          <w:tcPr>
            <w:tcW w:w="162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F9B1BFA" w14:textId="396A3D85" w:rsidR="00805BD4" w:rsidRPr="00005F00" w:rsidRDefault="00805BD4" w:rsidP="00AD7A56">
            <w:pPr>
              <w:rPr>
                <w:rFonts w:cs="Times New Roman"/>
                <w:szCs w:val="24"/>
              </w:rPr>
            </w:pPr>
            <w:r>
              <w:rPr>
                <w:rFonts w:cs="Times New Roman"/>
                <w:szCs w:val="24"/>
              </w:rPr>
              <w:t>6/26/2024</w:t>
            </w:r>
          </w:p>
        </w:tc>
        <w:tc>
          <w:tcPr>
            <w:tcW w:w="162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C8D16AC" w14:textId="587AB015" w:rsidR="00805BD4" w:rsidRPr="00005F00" w:rsidRDefault="00805BD4" w:rsidP="00AD7A56">
            <w:pPr>
              <w:rPr>
                <w:rFonts w:cs="Times New Roman"/>
                <w:szCs w:val="24"/>
              </w:rPr>
            </w:pPr>
            <w:r>
              <w:rPr>
                <w:rFonts w:cs="Times New Roman"/>
                <w:szCs w:val="24"/>
              </w:rPr>
              <w:t>7/7/2024</w:t>
            </w:r>
          </w:p>
        </w:tc>
        <w:tc>
          <w:tcPr>
            <w:tcW w:w="152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BAB7795" w14:textId="77777777" w:rsidR="00805BD4" w:rsidRPr="00005F00" w:rsidRDefault="00805BD4" w:rsidP="00AD7A56">
            <w:pPr>
              <w:rPr>
                <w:rFonts w:cs="Times New Roman"/>
                <w:szCs w:val="24"/>
              </w:rPr>
            </w:pPr>
            <w:r>
              <w:rPr>
                <w:rFonts w:cs="Times New Roman"/>
                <w:szCs w:val="24"/>
              </w:rPr>
              <w:t>12</w:t>
            </w:r>
          </w:p>
        </w:tc>
      </w:tr>
      <w:tr w:rsidR="00805BD4" w:rsidRPr="00005F00" w14:paraId="4B1DD0E0" w14:textId="77777777" w:rsidTr="00AD7A56">
        <w:tc>
          <w:tcPr>
            <w:tcW w:w="1075" w:type="dxa"/>
            <w:tcBorders>
              <w:top w:val="single" w:sz="4" w:space="0" w:color="auto"/>
              <w:left w:val="single" w:sz="4" w:space="0" w:color="auto"/>
              <w:bottom w:val="single" w:sz="4" w:space="0" w:color="auto"/>
              <w:right w:val="single" w:sz="4" w:space="0" w:color="auto"/>
            </w:tcBorders>
            <w:shd w:val="clear" w:color="auto" w:fill="auto"/>
            <w:hideMark/>
          </w:tcPr>
          <w:p w14:paraId="1E3049A5" w14:textId="77777777" w:rsidR="00805BD4" w:rsidRPr="00005F00" w:rsidRDefault="00805BD4" w:rsidP="00AD7A56">
            <w:pPr>
              <w:rPr>
                <w:rFonts w:cs="Times New Roman"/>
                <w:szCs w:val="24"/>
              </w:rPr>
            </w:pPr>
            <w:r w:rsidRPr="00005F00">
              <w:rPr>
                <w:rFonts w:cs="Times New Roman"/>
                <w:szCs w:val="24"/>
              </w:rPr>
              <w:t>6</w:t>
            </w:r>
          </w:p>
        </w:tc>
        <w:tc>
          <w:tcPr>
            <w:tcW w:w="351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D861243" w14:textId="77777777" w:rsidR="00805BD4" w:rsidRPr="00005F00" w:rsidRDefault="00805BD4" w:rsidP="00AD7A56">
            <w:pPr>
              <w:rPr>
                <w:rFonts w:cs="Times New Roman"/>
                <w:szCs w:val="24"/>
              </w:rPr>
            </w:pPr>
            <w:r w:rsidRPr="00005F00">
              <w:rPr>
                <w:rFonts w:cs="Times New Roman"/>
                <w:noProof/>
                <w:szCs w:val="24"/>
                <w:lang w:val="en-US"/>
              </w:rPr>
              <w:drawing>
                <wp:inline distT="0" distB="0" distL="0" distR="0" wp14:anchorId="22873FDC" wp14:editId="39A9A4A7">
                  <wp:extent cx="914400" cy="2095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914400" cy="209550"/>
                          </a:xfrm>
                          <a:prstGeom prst="rect">
                            <a:avLst/>
                          </a:prstGeom>
                          <a:noFill/>
                          <a:ln>
                            <a:noFill/>
                          </a:ln>
                        </pic:spPr>
                      </pic:pic>
                    </a:graphicData>
                  </a:graphic>
                </wp:inline>
              </w:drawing>
            </w:r>
          </w:p>
        </w:tc>
        <w:tc>
          <w:tcPr>
            <w:tcW w:w="162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B776D94" w14:textId="2FE973C7" w:rsidR="00805BD4" w:rsidRPr="00005F00" w:rsidRDefault="00805BD4" w:rsidP="00AD7A56">
            <w:pPr>
              <w:rPr>
                <w:rFonts w:cs="Times New Roman"/>
                <w:szCs w:val="24"/>
              </w:rPr>
            </w:pPr>
            <w:r>
              <w:rPr>
                <w:rFonts w:cs="Times New Roman"/>
                <w:szCs w:val="24"/>
              </w:rPr>
              <w:t>7/8/2024</w:t>
            </w:r>
          </w:p>
        </w:tc>
        <w:tc>
          <w:tcPr>
            <w:tcW w:w="162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FB3AD6C" w14:textId="14806EB3" w:rsidR="00805BD4" w:rsidRPr="00005F00" w:rsidRDefault="00805BD4" w:rsidP="00AD7A56">
            <w:pPr>
              <w:rPr>
                <w:rFonts w:cs="Times New Roman"/>
                <w:szCs w:val="24"/>
              </w:rPr>
            </w:pPr>
            <w:r>
              <w:rPr>
                <w:rFonts w:cs="Times New Roman"/>
                <w:szCs w:val="24"/>
              </w:rPr>
              <w:t>7/14/2024</w:t>
            </w:r>
          </w:p>
        </w:tc>
        <w:tc>
          <w:tcPr>
            <w:tcW w:w="152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B10B5DD" w14:textId="77777777" w:rsidR="00805BD4" w:rsidRPr="00005F00" w:rsidRDefault="00805BD4" w:rsidP="00AD7A56">
            <w:pPr>
              <w:rPr>
                <w:rFonts w:cs="Times New Roman"/>
                <w:szCs w:val="24"/>
              </w:rPr>
            </w:pPr>
            <w:r>
              <w:rPr>
                <w:rFonts w:cs="Times New Roman"/>
                <w:szCs w:val="24"/>
              </w:rPr>
              <w:t>7</w:t>
            </w:r>
          </w:p>
        </w:tc>
      </w:tr>
      <w:tr w:rsidR="00805BD4" w:rsidRPr="00005F00" w14:paraId="3E760D55" w14:textId="77777777" w:rsidTr="00AD7A56">
        <w:tc>
          <w:tcPr>
            <w:tcW w:w="1075" w:type="dxa"/>
            <w:tcBorders>
              <w:top w:val="single" w:sz="4" w:space="0" w:color="auto"/>
              <w:left w:val="single" w:sz="4" w:space="0" w:color="auto"/>
              <w:bottom w:val="single" w:sz="4" w:space="0" w:color="auto"/>
              <w:right w:val="single" w:sz="4" w:space="0" w:color="auto"/>
            </w:tcBorders>
            <w:shd w:val="clear" w:color="auto" w:fill="auto"/>
            <w:hideMark/>
          </w:tcPr>
          <w:p w14:paraId="51E3094D" w14:textId="77777777" w:rsidR="00805BD4" w:rsidRPr="00005F00" w:rsidRDefault="00805BD4" w:rsidP="00AD7A56">
            <w:pPr>
              <w:rPr>
                <w:rFonts w:cs="Times New Roman"/>
                <w:szCs w:val="24"/>
              </w:rPr>
            </w:pPr>
            <w:r w:rsidRPr="00005F00">
              <w:rPr>
                <w:rFonts w:cs="Times New Roman"/>
                <w:szCs w:val="24"/>
              </w:rPr>
              <w:t>7</w:t>
            </w:r>
          </w:p>
        </w:tc>
        <w:tc>
          <w:tcPr>
            <w:tcW w:w="351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DE8A658" w14:textId="77777777" w:rsidR="00805BD4" w:rsidRPr="00005F00" w:rsidRDefault="00805BD4" w:rsidP="00AD7A56">
            <w:pPr>
              <w:rPr>
                <w:rFonts w:cs="Times New Roman"/>
                <w:szCs w:val="24"/>
              </w:rPr>
            </w:pPr>
            <w:r w:rsidRPr="00005F00">
              <w:rPr>
                <w:rFonts w:cs="Times New Roman"/>
                <w:noProof/>
                <w:szCs w:val="24"/>
                <w:lang w:val="en-US"/>
              </w:rPr>
              <w:drawing>
                <wp:inline distT="0" distB="0" distL="0" distR="0" wp14:anchorId="3C1E6A51" wp14:editId="75E1827C">
                  <wp:extent cx="1419225" cy="4286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419225" cy="428625"/>
                          </a:xfrm>
                          <a:prstGeom prst="rect">
                            <a:avLst/>
                          </a:prstGeom>
                          <a:noFill/>
                          <a:ln>
                            <a:noFill/>
                          </a:ln>
                        </pic:spPr>
                      </pic:pic>
                    </a:graphicData>
                  </a:graphic>
                </wp:inline>
              </w:drawing>
            </w:r>
          </w:p>
        </w:tc>
        <w:tc>
          <w:tcPr>
            <w:tcW w:w="162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1422981" w14:textId="52BCAEEA" w:rsidR="00805BD4" w:rsidRPr="00005F00" w:rsidRDefault="00805BD4" w:rsidP="00AD7A56">
            <w:pPr>
              <w:rPr>
                <w:rFonts w:cs="Times New Roman"/>
                <w:szCs w:val="24"/>
              </w:rPr>
            </w:pPr>
            <w:r>
              <w:rPr>
                <w:rFonts w:cs="Times New Roman"/>
                <w:szCs w:val="24"/>
              </w:rPr>
              <w:t>7/15/2024</w:t>
            </w:r>
          </w:p>
        </w:tc>
        <w:tc>
          <w:tcPr>
            <w:tcW w:w="162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23F01CB" w14:textId="2CCF37CC" w:rsidR="00805BD4" w:rsidRPr="00005F00" w:rsidRDefault="00805BD4" w:rsidP="00AD7A56">
            <w:pPr>
              <w:rPr>
                <w:rFonts w:cs="Times New Roman"/>
                <w:szCs w:val="24"/>
              </w:rPr>
            </w:pPr>
            <w:r>
              <w:rPr>
                <w:rFonts w:cs="Times New Roman"/>
                <w:szCs w:val="24"/>
              </w:rPr>
              <w:t>7/23/2024</w:t>
            </w:r>
          </w:p>
        </w:tc>
        <w:tc>
          <w:tcPr>
            <w:tcW w:w="152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634B0F8" w14:textId="77777777" w:rsidR="00805BD4" w:rsidRPr="00005F00" w:rsidRDefault="00805BD4" w:rsidP="00AD7A56">
            <w:pPr>
              <w:rPr>
                <w:rFonts w:cs="Times New Roman"/>
                <w:szCs w:val="24"/>
              </w:rPr>
            </w:pPr>
            <w:r>
              <w:rPr>
                <w:rFonts w:cs="Times New Roman"/>
                <w:szCs w:val="24"/>
              </w:rPr>
              <w:t>9</w:t>
            </w:r>
          </w:p>
        </w:tc>
      </w:tr>
      <w:tr w:rsidR="00805BD4" w:rsidRPr="00005F00" w14:paraId="472F7EF2" w14:textId="77777777" w:rsidTr="00AD7A56">
        <w:tc>
          <w:tcPr>
            <w:tcW w:w="1075" w:type="dxa"/>
            <w:tcBorders>
              <w:top w:val="single" w:sz="4" w:space="0" w:color="auto"/>
              <w:left w:val="single" w:sz="4" w:space="0" w:color="auto"/>
              <w:bottom w:val="single" w:sz="4" w:space="0" w:color="auto"/>
              <w:right w:val="single" w:sz="4" w:space="0" w:color="auto"/>
            </w:tcBorders>
            <w:shd w:val="clear" w:color="auto" w:fill="auto"/>
            <w:hideMark/>
          </w:tcPr>
          <w:p w14:paraId="51EA5DA7" w14:textId="77777777" w:rsidR="00805BD4" w:rsidRPr="00005F00" w:rsidRDefault="00805BD4" w:rsidP="00AD7A56">
            <w:pPr>
              <w:rPr>
                <w:rFonts w:cs="Times New Roman"/>
                <w:szCs w:val="24"/>
              </w:rPr>
            </w:pPr>
            <w:r w:rsidRPr="00005F00">
              <w:rPr>
                <w:rFonts w:cs="Times New Roman"/>
                <w:szCs w:val="24"/>
              </w:rPr>
              <w:t>8</w:t>
            </w:r>
          </w:p>
        </w:tc>
        <w:tc>
          <w:tcPr>
            <w:tcW w:w="351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717BF76" w14:textId="77777777" w:rsidR="00805BD4" w:rsidRPr="00005F00" w:rsidRDefault="00805BD4" w:rsidP="00AD7A56">
            <w:pPr>
              <w:rPr>
                <w:rFonts w:cs="Times New Roman"/>
                <w:szCs w:val="24"/>
              </w:rPr>
            </w:pPr>
            <w:r w:rsidRPr="00005F00">
              <w:rPr>
                <w:rFonts w:cs="Times New Roman"/>
                <w:noProof/>
                <w:szCs w:val="24"/>
                <w:lang w:val="en-US"/>
              </w:rPr>
              <w:drawing>
                <wp:inline distT="0" distB="0" distL="0" distR="0" wp14:anchorId="6757BFD0" wp14:editId="2C6676A4">
                  <wp:extent cx="790575" cy="285750"/>
                  <wp:effectExtent l="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790575" cy="285750"/>
                          </a:xfrm>
                          <a:prstGeom prst="rect">
                            <a:avLst/>
                          </a:prstGeom>
                          <a:noFill/>
                          <a:ln>
                            <a:noFill/>
                          </a:ln>
                        </pic:spPr>
                      </pic:pic>
                    </a:graphicData>
                  </a:graphic>
                </wp:inline>
              </w:drawing>
            </w:r>
          </w:p>
        </w:tc>
        <w:tc>
          <w:tcPr>
            <w:tcW w:w="162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518EC01" w14:textId="1F8245D0" w:rsidR="00805BD4" w:rsidRPr="00005F00" w:rsidRDefault="00805BD4" w:rsidP="00AD7A56">
            <w:pPr>
              <w:rPr>
                <w:rFonts w:cs="Times New Roman"/>
                <w:szCs w:val="24"/>
              </w:rPr>
            </w:pPr>
            <w:r>
              <w:rPr>
                <w:rFonts w:cs="Times New Roman"/>
                <w:szCs w:val="24"/>
              </w:rPr>
              <w:t>7/24/2024</w:t>
            </w:r>
          </w:p>
        </w:tc>
        <w:tc>
          <w:tcPr>
            <w:tcW w:w="162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822CFE9" w14:textId="657C1CD5" w:rsidR="00805BD4" w:rsidRPr="00005F00" w:rsidRDefault="00805BD4" w:rsidP="00AD7A56">
            <w:pPr>
              <w:rPr>
                <w:rFonts w:cs="Times New Roman"/>
                <w:szCs w:val="24"/>
              </w:rPr>
            </w:pPr>
            <w:r>
              <w:rPr>
                <w:rFonts w:cs="Times New Roman"/>
                <w:szCs w:val="24"/>
              </w:rPr>
              <w:t>3/26/2024</w:t>
            </w:r>
          </w:p>
        </w:tc>
        <w:tc>
          <w:tcPr>
            <w:tcW w:w="1525"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2A8EE68D" w14:textId="77777777" w:rsidR="00805BD4" w:rsidRPr="00005F00" w:rsidRDefault="00805BD4" w:rsidP="00AD7A56">
            <w:pPr>
              <w:rPr>
                <w:rFonts w:cs="Times New Roman"/>
                <w:szCs w:val="24"/>
              </w:rPr>
            </w:pPr>
            <w:r w:rsidRPr="00005F00">
              <w:rPr>
                <w:rFonts w:cs="Times New Roman"/>
                <w:szCs w:val="24"/>
              </w:rPr>
              <w:t>3</w:t>
            </w:r>
          </w:p>
        </w:tc>
      </w:tr>
    </w:tbl>
    <w:p w14:paraId="19EF2BC7" w14:textId="77777777" w:rsidR="00805BD4" w:rsidRDefault="00805BD4" w:rsidP="005C7009">
      <w:pPr>
        <w:jc w:val="left"/>
        <w:rPr>
          <w:b/>
        </w:rPr>
      </w:pPr>
    </w:p>
    <w:p w14:paraId="759F5F86" w14:textId="77777777" w:rsidR="00CE0ADC" w:rsidRDefault="00CE0ADC" w:rsidP="005C7009">
      <w:pPr>
        <w:jc w:val="left"/>
        <w:rPr>
          <w:b/>
        </w:rPr>
      </w:pPr>
    </w:p>
    <w:p w14:paraId="7E2091BC" w14:textId="77777777" w:rsidR="00CE0ADC" w:rsidRDefault="00CE0ADC" w:rsidP="005C7009">
      <w:pPr>
        <w:jc w:val="left"/>
        <w:rPr>
          <w:b/>
        </w:rPr>
      </w:pPr>
    </w:p>
    <w:p w14:paraId="1B4B4ED3" w14:textId="77777777" w:rsidR="005C7009" w:rsidRDefault="005C7009" w:rsidP="005C7009">
      <w:pPr>
        <w:jc w:val="left"/>
        <w:rPr>
          <w:b/>
        </w:rPr>
      </w:pPr>
      <w:r w:rsidRPr="006C0AC3">
        <w:rPr>
          <w:b/>
        </w:rPr>
        <w:lastRenderedPageBreak/>
        <w:t>Schedule and Timeline</w:t>
      </w:r>
    </w:p>
    <w:p w14:paraId="48D2AF24" w14:textId="72ADF2FE" w:rsidR="00B64F64" w:rsidRPr="00B64F64" w:rsidRDefault="00B64F64" w:rsidP="00B64F64">
      <w:r>
        <w:t xml:space="preserve">The tourist industry will help the local economy flourish, according to the development management plan. Additionally, it will analyse the visitors' characteristics and look at what they do while there. Knowing the demands of the local population is also crucial. greater businesses will lead to greater employment opportunities and provide Edinburgh residents financial stability </w:t>
      </w:r>
      <w:r>
        <w:rPr>
          <w:rFonts w:cs="Times New Roman"/>
          <w:color w:val="222222"/>
          <w:szCs w:val="24"/>
          <w:shd w:val="clear" w:color="auto" w:fill="FFFFFF"/>
        </w:rPr>
        <w:t>(</w:t>
      </w:r>
      <w:proofErr w:type="spellStart"/>
      <w:r>
        <w:rPr>
          <w:rFonts w:cs="Times New Roman"/>
          <w:color w:val="222222"/>
          <w:szCs w:val="24"/>
          <w:shd w:val="clear" w:color="auto" w:fill="FFFFFF"/>
        </w:rPr>
        <w:t>Gomezelj</w:t>
      </w:r>
      <w:proofErr w:type="spellEnd"/>
      <w:r>
        <w:rPr>
          <w:rFonts w:cs="Times New Roman"/>
          <w:color w:val="222222"/>
          <w:szCs w:val="24"/>
          <w:shd w:val="clear" w:color="auto" w:fill="FFFFFF"/>
        </w:rPr>
        <w:t xml:space="preserve">, 2016).   </w:t>
      </w:r>
    </w:p>
    <w:p w14:paraId="331BC115" w14:textId="77777777" w:rsidR="005C7009" w:rsidRDefault="005C7009" w:rsidP="005C7009">
      <w:pPr>
        <w:jc w:val="left"/>
        <w:rPr>
          <w:b/>
        </w:rPr>
      </w:pPr>
      <w:r w:rsidRPr="006C0AC3">
        <w:rPr>
          <w:b/>
        </w:rPr>
        <w:t>Resource Allocation</w:t>
      </w:r>
    </w:p>
    <w:p w14:paraId="699D178E" w14:textId="4283D574" w:rsidR="00B06982" w:rsidRPr="00CE0ADC" w:rsidRDefault="00B64F64" w:rsidP="00B64F64">
      <w:pPr>
        <w:rPr>
          <w:rFonts w:cs="Times New Roman"/>
          <w:color w:val="222222"/>
          <w:szCs w:val="24"/>
          <w:shd w:val="clear" w:color="auto" w:fill="FFFFFF"/>
        </w:rPr>
      </w:pPr>
      <w:r>
        <w:t xml:space="preserve">Every part of the growth strategy has to be regularly monitored and assessed. The destination's authorities will thoroughly assess the present project's efficacy and influence on the social and environmental facets. Everything must be carefully maintained in order to guarantee long-term advantages from this location </w:t>
      </w:r>
      <w:r>
        <w:rPr>
          <w:rFonts w:cs="Times New Roman"/>
          <w:color w:val="222222"/>
          <w:szCs w:val="24"/>
          <w:shd w:val="clear" w:color="auto" w:fill="FFFFFF"/>
        </w:rPr>
        <w:t>(</w:t>
      </w:r>
      <w:proofErr w:type="spellStart"/>
      <w:r>
        <w:rPr>
          <w:rFonts w:cs="Times New Roman"/>
          <w:color w:val="222222"/>
          <w:szCs w:val="24"/>
          <w:shd w:val="clear" w:color="auto" w:fill="FFFFFF"/>
        </w:rPr>
        <w:t>Gomezelj</w:t>
      </w:r>
      <w:proofErr w:type="spellEnd"/>
      <w:r>
        <w:rPr>
          <w:rFonts w:cs="Times New Roman"/>
          <w:color w:val="222222"/>
          <w:szCs w:val="24"/>
          <w:shd w:val="clear" w:color="auto" w:fill="FFFFFF"/>
        </w:rPr>
        <w:t xml:space="preserve">, 2016).   </w:t>
      </w:r>
    </w:p>
    <w:p w14:paraId="4ACB0098" w14:textId="77777777" w:rsidR="005C7009" w:rsidRDefault="005C7009" w:rsidP="005C7009">
      <w:pPr>
        <w:jc w:val="left"/>
        <w:rPr>
          <w:b/>
        </w:rPr>
      </w:pPr>
      <w:r w:rsidRPr="006C0AC3">
        <w:rPr>
          <w:b/>
        </w:rPr>
        <w:t>Risk Management</w:t>
      </w:r>
    </w:p>
    <w:p w14:paraId="646C546D" w14:textId="4D3BADE3" w:rsidR="00B64F64" w:rsidRPr="00B64F64" w:rsidRDefault="00B64F64" w:rsidP="00B64F64">
      <w:r>
        <w:t xml:space="preserve">The development management strategy will foster the social development of the local population. Edinburgh's local community will expand as a result of the construction of more educational facilities and encouragement of residents to pursue higher education. Community dispute resolution is also essential </w:t>
      </w:r>
      <w:r>
        <w:rPr>
          <w:rFonts w:cs="Times New Roman"/>
          <w:color w:val="222222"/>
          <w:szCs w:val="24"/>
          <w:shd w:val="clear" w:color="auto" w:fill="FFFFFF"/>
        </w:rPr>
        <w:t xml:space="preserve">(Chan et al, 2016).   </w:t>
      </w:r>
    </w:p>
    <w:p w14:paraId="68E2A95F" w14:textId="77777777" w:rsidR="005C7009" w:rsidRDefault="005C7009" w:rsidP="005C7009">
      <w:pPr>
        <w:jc w:val="left"/>
        <w:rPr>
          <w:b/>
        </w:rPr>
      </w:pPr>
      <w:r w:rsidRPr="006C0AC3">
        <w:rPr>
          <w:b/>
        </w:rPr>
        <w:t>Communication Plan</w:t>
      </w:r>
    </w:p>
    <w:p w14:paraId="48CD29FF" w14:textId="01D1072A" w:rsidR="003D24B4" w:rsidRPr="006C0AC3" w:rsidRDefault="003D24B4" w:rsidP="002227AB">
      <w:pPr>
        <w:rPr>
          <w:b/>
        </w:rPr>
      </w:pPr>
      <w:r>
        <w:t xml:space="preserve">A pleasant travel experience is required to maintain the flow of visitors since the travel component of the business is so important. As a result, guaranteeing a comfortable travel experience is essential to the long-term growth of Edinburgh's tourist industry </w:t>
      </w:r>
      <w:r>
        <w:rPr>
          <w:rFonts w:cs="Times New Roman"/>
          <w:color w:val="222222"/>
          <w:szCs w:val="24"/>
          <w:shd w:val="clear" w:color="auto" w:fill="FFFFFF"/>
        </w:rPr>
        <w:t xml:space="preserve">(Kuo et al, 2017).   </w:t>
      </w:r>
    </w:p>
    <w:p w14:paraId="29BAE449" w14:textId="07DA427B" w:rsidR="002C30ED" w:rsidRPr="00CE0ADC" w:rsidRDefault="005C7009" w:rsidP="002227AB">
      <w:pPr>
        <w:rPr>
          <w:b/>
        </w:rPr>
      </w:pPr>
      <w:r w:rsidRPr="006C0AC3">
        <w:rPr>
          <w:b/>
        </w:rPr>
        <w:t>Monitoring and Evaluation</w:t>
      </w:r>
      <w:r w:rsidR="00CE0ADC">
        <w:rPr>
          <w:b/>
        </w:rPr>
        <w:t xml:space="preserve">- </w:t>
      </w:r>
      <w:r w:rsidR="00804E18">
        <w:t xml:space="preserve">The procedures detailing the laws and organisational duties must be identified in order to execute the development management strategy for Edinburgh, a popular tourist destination. Here's a quick discussion of it. </w:t>
      </w:r>
    </w:p>
    <w:p w14:paraId="07681D69" w14:textId="6A965C25" w:rsidR="00916B3D" w:rsidRPr="00CE0ADC" w:rsidRDefault="006C0AC3" w:rsidP="002227AB">
      <w:pPr>
        <w:rPr>
          <w:b/>
        </w:rPr>
      </w:pPr>
      <w:r w:rsidRPr="006C0AC3">
        <w:rPr>
          <w:b/>
        </w:rPr>
        <w:t>Continuous Improvement</w:t>
      </w:r>
      <w:r w:rsidR="00CE0ADC">
        <w:rPr>
          <w:b/>
        </w:rPr>
        <w:t xml:space="preserve">- </w:t>
      </w:r>
      <w:r w:rsidR="002C30ED">
        <w:t xml:space="preserve">The management of sustainable hospitality and tourism will be the main topic of this business report on the hospitality sector. </w:t>
      </w:r>
      <w:r w:rsidR="00D53F4F">
        <w:t xml:space="preserve">According to </w:t>
      </w:r>
      <w:proofErr w:type="spellStart"/>
      <w:r w:rsidR="00D53F4F">
        <w:rPr>
          <w:rFonts w:cs="Times New Roman"/>
          <w:color w:val="222222"/>
          <w:szCs w:val="24"/>
          <w:shd w:val="clear" w:color="auto" w:fill="FFFFFF"/>
        </w:rPr>
        <w:t>Cavallar</w:t>
      </w:r>
      <w:proofErr w:type="spellEnd"/>
      <w:r w:rsidR="00D53F4F">
        <w:rPr>
          <w:rFonts w:cs="Times New Roman"/>
          <w:color w:val="222222"/>
          <w:szCs w:val="24"/>
          <w:shd w:val="clear" w:color="auto" w:fill="FFFFFF"/>
        </w:rPr>
        <w:t xml:space="preserve">, (2017), </w:t>
      </w:r>
      <w:r w:rsidR="00D53F4F">
        <w:t xml:space="preserve">suitable tourist accommodations should be made together with the construction of required roads, parks, amusement parks, museums, and other infrastructure.  </w:t>
      </w:r>
      <w:r w:rsidR="00916B3D" w:rsidRPr="00E80969">
        <w:br w:type="page"/>
      </w:r>
    </w:p>
    <w:p w14:paraId="403CEAE9" w14:textId="77777777" w:rsidR="00916B3D" w:rsidRPr="00E80969" w:rsidRDefault="00916B3D" w:rsidP="00E80969">
      <w:pPr>
        <w:pStyle w:val="Heading1"/>
        <w:spacing w:after="160"/>
      </w:pPr>
      <w:bookmarkStart w:id="6" w:name="_Toc137312876"/>
      <w:r w:rsidRPr="00E80969">
        <w:lastRenderedPageBreak/>
        <w:t>3. Practices should be identified, outlining regulations and organisations responsible for the implementation.</w:t>
      </w:r>
      <w:bookmarkEnd w:id="6"/>
    </w:p>
    <w:p w14:paraId="4A78BE87" w14:textId="3E92F128" w:rsidR="0021226E" w:rsidRDefault="0021226E" w:rsidP="00FC77CD">
      <w:r w:rsidRPr="0021226E">
        <w:rPr>
          <w:b/>
          <w:bCs/>
        </w:rPr>
        <w:t>Creating suitable policies</w:t>
      </w:r>
      <w:r>
        <w:t xml:space="preserve">: The right policies should be developed for both residents and visitors in order to execute the development management strategy. Businesses operating here are also required to follow the rules. The rules will specify environmentally friendly tourist methods so that the greatest results may be obtained from this location </w:t>
      </w:r>
      <w:r w:rsidR="00FC77CD">
        <w:rPr>
          <w:rFonts w:cs="Times New Roman"/>
          <w:color w:val="222222"/>
          <w:szCs w:val="24"/>
          <w:shd w:val="clear" w:color="auto" w:fill="FFFFFF"/>
        </w:rPr>
        <w:t>(</w:t>
      </w:r>
      <w:proofErr w:type="spellStart"/>
      <w:r w:rsidR="00FC77CD">
        <w:rPr>
          <w:rFonts w:cs="Times New Roman"/>
          <w:color w:val="222222"/>
          <w:szCs w:val="24"/>
          <w:shd w:val="clear" w:color="auto" w:fill="FFFFFF"/>
        </w:rPr>
        <w:t>Jone</w:t>
      </w:r>
      <w:proofErr w:type="spellEnd"/>
      <w:r w:rsidR="00FC77CD">
        <w:rPr>
          <w:rFonts w:cs="Times New Roman"/>
          <w:color w:val="222222"/>
          <w:szCs w:val="24"/>
          <w:shd w:val="clear" w:color="auto" w:fill="FFFFFF"/>
        </w:rPr>
        <w:t xml:space="preserve"> et al, 2016).   </w:t>
      </w:r>
    </w:p>
    <w:p w14:paraId="153212CB" w14:textId="54262BC7" w:rsidR="0021226E" w:rsidRDefault="0021226E" w:rsidP="00FC77CD">
      <w:r w:rsidRPr="002F52E2">
        <w:rPr>
          <w:b/>
          <w:bCs/>
        </w:rPr>
        <w:t xml:space="preserve">Imposing tough restrictions to </w:t>
      </w:r>
      <w:r w:rsidR="002F52E2" w:rsidRPr="002F52E2">
        <w:rPr>
          <w:b/>
          <w:bCs/>
        </w:rPr>
        <w:t>defend</w:t>
      </w:r>
      <w:r w:rsidRPr="002F52E2">
        <w:rPr>
          <w:b/>
          <w:bCs/>
        </w:rPr>
        <w:t xml:space="preserve"> the </w:t>
      </w:r>
      <w:r w:rsidR="002F52E2" w:rsidRPr="002F52E2">
        <w:rPr>
          <w:b/>
          <w:bCs/>
        </w:rPr>
        <w:t>location</w:t>
      </w:r>
      <w:r w:rsidRPr="002F52E2">
        <w:rPr>
          <w:b/>
          <w:bCs/>
        </w:rPr>
        <w:t>:</w:t>
      </w:r>
      <w:r>
        <w:t xml:space="preserve"> </w:t>
      </w:r>
      <w:r w:rsidR="006F6C06">
        <w:t>Edinburgh</w:t>
      </w:r>
      <w:r>
        <w:t xml:space="preserve">'s government will </w:t>
      </w:r>
      <w:r w:rsidR="002F52E2">
        <w:t>levy</w:t>
      </w:r>
      <w:r>
        <w:t xml:space="preserve"> harsh </w:t>
      </w:r>
      <w:r w:rsidR="002F52E2">
        <w:t>guidelines</w:t>
      </w:r>
      <w:r>
        <w:t xml:space="preserve"> to protect the </w:t>
      </w:r>
      <w:r w:rsidR="002F52E2">
        <w:t>setting</w:t>
      </w:r>
      <w:r>
        <w:t xml:space="preserve">, such as avoiding damaging the </w:t>
      </w:r>
      <w:r w:rsidR="002F52E2">
        <w:t>setting</w:t>
      </w:r>
      <w:r>
        <w:t xml:space="preserve"> or disposing of rubbish in the appropriate location. The laws will make sure that tourism doesn't have a negative impact on the bio-diversity </w:t>
      </w:r>
      <w:r w:rsidR="00FC77CD">
        <w:rPr>
          <w:rFonts w:cs="Times New Roman"/>
          <w:color w:val="222222"/>
          <w:szCs w:val="24"/>
          <w:shd w:val="clear" w:color="auto" w:fill="FFFFFF"/>
        </w:rPr>
        <w:t>(</w:t>
      </w:r>
      <w:proofErr w:type="spellStart"/>
      <w:r w:rsidR="00FC77CD">
        <w:rPr>
          <w:rFonts w:cs="Times New Roman"/>
          <w:color w:val="222222"/>
          <w:szCs w:val="24"/>
          <w:shd w:val="clear" w:color="auto" w:fill="FFFFFF"/>
        </w:rPr>
        <w:t>Jone</w:t>
      </w:r>
      <w:proofErr w:type="spellEnd"/>
      <w:r w:rsidR="00FC77CD">
        <w:rPr>
          <w:rFonts w:cs="Times New Roman"/>
          <w:color w:val="222222"/>
          <w:szCs w:val="24"/>
          <w:shd w:val="clear" w:color="auto" w:fill="FFFFFF"/>
        </w:rPr>
        <w:t xml:space="preserve"> et al, 2016).   </w:t>
      </w:r>
    </w:p>
    <w:p w14:paraId="3D07AFBE" w14:textId="243B843E" w:rsidR="0021226E" w:rsidRDefault="0021226E" w:rsidP="00FC77CD">
      <w:r w:rsidRPr="0021226E">
        <w:rPr>
          <w:b/>
          <w:bCs/>
        </w:rPr>
        <w:t>Preserve the legacy:</w:t>
      </w:r>
      <w:r>
        <w:t xml:space="preserve"> In order to fully execute the plan, </w:t>
      </w:r>
      <w:r w:rsidR="006F6C06">
        <w:t>Edinburgh</w:t>
      </w:r>
      <w:r>
        <w:t xml:space="preserve">'s government will make sure that the region's cultural heritage is safeguarded. According to </w:t>
      </w:r>
      <w:proofErr w:type="spellStart"/>
      <w:r w:rsidR="00FC77CD">
        <w:rPr>
          <w:rFonts w:cs="Times New Roman"/>
          <w:color w:val="222222"/>
          <w:szCs w:val="24"/>
          <w:shd w:val="clear" w:color="auto" w:fill="FFFFFF"/>
        </w:rPr>
        <w:t>Kandampully</w:t>
      </w:r>
      <w:proofErr w:type="spellEnd"/>
      <w:r w:rsidR="00FC77CD">
        <w:rPr>
          <w:rFonts w:cs="Times New Roman"/>
          <w:color w:val="222222"/>
          <w:szCs w:val="24"/>
          <w:shd w:val="clear" w:color="auto" w:fill="FFFFFF"/>
        </w:rPr>
        <w:t xml:space="preserve"> et al, (2018), </w:t>
      </w:r>
      <w:r>
        <w:t>this involves creating museums, protecting historic sites, repairing cultural infrastructure, and more.</w:t>
      </w:r>
    </w:p>
    <w:p w14:paraId="6AEDD620" w14:textId="5EFA53DE" w:rsidR="0021226E" w:rsidRPr="00FC77CD" w:rsidRDefault="0021226E" w:rsidP="00FC77CD">
      <w:r w:rsidRPr="0021226E">
        <w:rPr>
          <w:b/>
          <w:bCs/>
        </w:rPr>
        <w:t>Participating communities:</w:t>
      </w:r>
      <w:r>
        <w:t xml:space="preserve"> It is essential to engage the neighbourhood communities in the process to guarantee that the plan is executed correctly. In order to prevent cultural values from being corrupted, local communities should follow by the rules established by the government </w:t>
      </w:r>
      <w:r w:rsidR="00FC77CD">
        <w:rPr>
          <w:rFonts w:cs="Times New Roman"/>
          <w:color w:val="222222"/>
          <w:szCs w:val="24"/>
          <w:shd w:val="clear" w:color="auto" w:fill="FFFFFF"/>
        </w:rPr>
        <w:t xml:space="preserve">(Kuo et al, 2017).   </w:t>
      </w:r>
    </w:p>
    <w:p w14:paraId="5E8E2381" w14:textId="77777777" w:rsidR="00916B3D" w:rsidRPr="00E80969" w:rsidRDefault="00916B3D" w:rsidP="00E80969">
      <w:pPr>
        <w:jc w:val="left"/>
      </w:pPr>
      <w:r w:rsidRPr="00E80969">
        <w:br w:type="page"/>
      </w:r>
    </w:p>
    <w:p w14:paraId="0DF50686" w14:textId="77777777" w:rsidR="00916B3D" w:rsidRPr="00E80969" w:rsidRDefault="00916B3D" w:rsidP="00E80969">
      <w:pPr>
        <w:pStyle w:val="Heading1"/>
        <w:spacing w:after="160"/>
      </w:pPr>
      <w:bookmarkStart w:id="7" w:name="_Toc137312877"/>
      <w:r w:rsidRPr="00E80969">
        <w:lastRenderedPageBreak/>
        <w:t>4. The travelling aspect of the industry should also be analysed, exploring how they are closely related.</w:t>
      </w:r>
      <w:bookmarkEnd w:id="7"/>
    </w:p>
    <w:p w14:paraId="74493667" w14:textId="79C2FF68" w:rsidR="00A31829" w:rsidRDefault="00A31829" w:rsidP="00FC77CD">
      <w:r>
        <w:t xml:space="preserve">The method for doing this is evaluated below. </w:t>
      </w:r>
    </w:p>
    <w:p w14:paraId="705F9E8B" w14:textId="03D42706" w:rsidR="00A31829" w:rsidRDefault="00A31829" w:rsidP="00FC77CD">
      <w:r w:rsidRPr="00A31829">
        <w:rPr>
          <w:b/>
          <w:bCs/>
        </w:rPr>
        <w:t>Streamline the travel process</w:t>
      </w:r>
      <w:r>
        <w:t xml:space="preserve">: Tourists arriving in </w:t>
      </w:r>
      <w:r w:rsidR="006F6C06">
        <w:t>Edinburgh</w:t>
      </w:r>
      <w:r>
        <w:t xml:space="preserve"> should have an easy and efficient travel experience. So that visitors may visit the city conveniently, the government should provide facilities such airports, railway stations, and bus stops </w:t>
      </w:r>
      <w:r w:rsidR="00FC77CD">
        <w:rPr>
          <w:rFonts w:cs="Times New Roman"/>
          <w:color w:val="222222"/>
          <w:szCs w:val="24"/>
          <w:shd w:val="clear" w:color="auto" w:fill="FFFFFF"/>
        </w:rPr>
        <w:t xml:space="preserve">(Kuo et al, 2017).   </w:t>
      </w:r>
    </w:p>
    <w:p w14:paraId="1F523CF3" w14:textId="5D19082C" w:rsidR="00A31829" w:rsidRDefault="00A31829" w:rsidP="00FC77CD">
      <w:r w:rsidRPr="00A31829">
        <w:rPr>
          <w:b/>
          <w:bCs/>
        </w:rPr>
        <w:t>Boost the quantity of transit options:</w:t>
      </w:r>
      <w:r>
        <w:t xml:space="preserve"> To manage the flow of visitors visiting the many attractions at this location, the public transit system's fleet size should be raised </w:t>
      </w:r>
      <w:r w:rsidR="00FC77CD">
        <w:rPr>
          <w:rFonts w:cs="Times New Roman"/>
          <w:color w:val="222222"/>
          <w:szCs w:val="24"/>
          <w:shd w:val="clear" w:color="auto" w:fill="FFFFFF"/>
        </w:rPr>
        <w:t xml:space="preserve">(Legrand et al, 2016).   </w:t>
      </w:r>
    </w:p>
    <w:p w14:paraId="30F8F2E5" w14:textId="0DCDFD10" w:rsidR="00A31829" w:rsidRDefault="00A31829" w:rsidP="00FC77CD">
      <w:r w:rsidRPr="00A31829">
        <w:rPr>
          <w:b/>
          <w:bCs/>
        </w:rPr>
        <w:t>Reducing carbon and other greenhouse gas</w:t>
      </w:r>
      <w:r>
        <w:t xml:space="preserve"> emissions from transportation is necessary for environmental security. Increased use of solar-powered and electric vehicles, such as trams and trains, is necessary to reach that goal </w:t>
      </w:r>
      <w:r w:rsidR="00FC77CD">
        <w:rPr>
          <w:rFonts w:cs="Times New Roman"/>
          <w:color w:val="222222"/>
          <w:szCs w:val="24"/>
          <w:shd w:val="clear" w:color="auto" w:fill="FFFFFF"/>
        </w:rPr>
        <w:t xml:space="preserve">(Legrand et al, 2016).   </w:t>
      </w:r>
    </w:p>
    <w:p w14:paraId="598B1302" w14:textId="2F1BD35A" w:rsidR="00A31829" w:rsidRDefault="00A31829" w:rsidP="00FC77CD">
      <w:r w:rsidRPr="00A31829">
        <w:rPr>
          <w:b/>
          <w:bCs/>
        </w:rPr>
        <w:t xml:space="preserve">Diversify the mode of </w:t>
      </w:r>
      <w:r w:rsidR="002F52E2" w:rsidRPr="00A31829">
        <w:rPr>
          <w:b/>
          <w:bCs/>
        </w:rPr>
        <w:t>transport</w:t>
      </w:r>
      <w:r w:rsidRPr="00A31829">
        <w:rPr>
          <w:b/>
          <w:bCs/>
        </w:rPr>
        <w:t>:</w:t>
      </w:r>
      <w:r>
        <w:t xml:space="preserve"> The modes of transportation need to be varied. The government of </w:t>
      </w:r>
      <w:r w:rsidR="006F6C06">
        <w:t>Edinburgh</w:t>
      </w:r>
      <w:r>
        <w:t xml:space="preserve"> could provide train </w:t>
      </w:r>
      <w:r w:rsidR="002F52E2">
        <w:t>facilities</w:t>
      </w:r>
      <w:r>
        <w:t xml:space="preserve">, aircraft, small cars, boats, etc. for visitors and inhabitants instead of relying only on buses and trams </w:t>
      </w:r>
      <w:r w:rsidR="00FC77CD">
        <w:rPr>
          <w:rFonts w:cs="Times New Roman"/>
          <w:color w:val="222222"/>
          <w:szCs w:val="24"/>
          <w:shd w:val="clear" w:color="auto" w:fill="FFFFFF"/>
        </w:rPr>
        <w:t xml:space="preserve">(Li et al, 2017).   </w:t>
      </w:r>
    </w:p>
    <w:p w14:paraId="5F647A79" w14:textId="77777777" w:rsidR="00916B3D" w:rsidRPr="00E80969" w:rsidRDefault="00916B3D" w:rsidP="00E80969">
      <w:pPr>
        <w:jc w:val="left"/>
      </w:pPr>
      <w:r w:rsidRPr="00E80969">
        <w:br w:type="page"/>
      </w:r>
    </w:p>
    <w:p w14:paraId="2CBB6D7E" w14:textId="7CEB5A1D" w:rsidR="00916B3D" w:rsidRPr="00E80969" w:rsidRDefault="00916B3D" w:rsidP="00E80969">
      <w:pPr>
        <w:pStyle w:val="Heading1"/>
        <w:spacing w:after="160"/>
      </w:pPr>
      <w:bookmarkStart w:id="8" w:name="_Toc137312878"/>
      <w:r w:rsidRPr="00E80969">
        <w:lastRenderedPageBreak/>
        <w:t xml:space="preserve">5. Use Butler’s life cycle model and </w:t>
      </w:r>
      <w:proofErr w:type="spellStart"/>
      <w:r w:rsidRPr="00E80969">
        <w:t>Doxey’s</w:t>
      </w:r>
      <w:proofErr w:type="spellEnd"/>
      <w:r w:rsidRPr="00E80969">
        <w:t xml:space="preserve"> </w:t>
      </w:r>
      <w:proofErr w:type="spellStart"/>
      <w:r w:rsidRPr="00E80969">
        <w:t>irridex</w:t>
      </w:r>
      <w:proofErr w:type="spellEnd"/>
      <w:r w:rsidRPr="00E80969">
        <w:t xml:space="preserve"> model to determine which stages </w:t>
      </w:r>
      <w:r w:rsidR="00A9229D">
        <w:t>business</w:t>
      </w:r>
      <w:r w:rsidRPr="00E80969">
        <w:t xml:space="preserve"> chosen destination has been through / is currently at. Use data and statistics to back up </w:t>
      </w:r>
      <w:r w:rsidR="00A9229D">
        <w:t>business</w:t>
      </w:r>
      <w:r w:rsidRPr="00E80969">
        <w:t xml:space="preserve"> evidence.</w:t>
      </w:r>
      <w:bookmarkEnd w:id="8"/>
    </w:p>
    <w:p w14:paraId="7AE135CB" w14:textId="77777777" w:rsidR="00916B3D" w:rsidRPr="00E80969" w:rsidRDefault="00916B3D" w:rsidP="00E80969">
      <w:pPr>
        <w:pStyle w:val="Heading2"/>
        <w:spacing w:after="160"/>
      </w:pPr>
      <w:bookmarkStart w:id="9" w:name="_Toc137312879"/>
      <w:r w:rsidRPr="00E80969">
        <w:t>Butler’s life cycle model</w:t>
      </w:r>
      <w:bookmarkEnd w:id="9"/>
    </w:p>
    <w:p w14:paraId="1ADE6F49" w14:textId="4E5EA1BD" w:rsidR="00A31829" w:rsidRDefault="006F6C06" w:rsidP="00A31829">
      <w:r>
        <w:t>Edinburgh</w:t>
      </w:r>
      <w:r w:rsidR="00A31829">
        <w:t xml:space="preserve"> has through six distinct phases, in accordance with Butle</w:t>
      </w:r>
      <w:r w:rsidR="00FC77CD">
        <w:t xml:space="preserve">r's life cycle model. They are </w:t>
      </w:r>
      <w:r w:rsidR="00FC77CD">
        <w:rPr>
          <w:rFonts w:cs="Times New Roman"/>
          <w:color w:val="222222"/>
          <w:szCs w:val="24"/>
          <w:shd w:val="clear" w:color="auto" w:fill="FFFFFF"/>
        </w:rPr>
        <w:t xml:space="preserve">(Li et al, 2017).   </w:t>
      </w:r>
    </w:p>
    <w:p w14:paraId="01DF4C66" w14:textId="49E5097A" w:rsidR="00916B3D" w:rsidRPr="00E80969" w:rsidRDefault="00916B3D" w:rsidP="00FC77CD">
      <w:r w:rsidRPr="00E80969">
        <w:rPr>
          <w:b/>
          <w:bCs/>
        </w:rPr>
        <w:t>The Exploration Stage</w:t>
      </w:r>
      <w:r w:rsidRPr="00E80969">
        <w:t xml:space="preserve">: </w:t>
      </w:r>
      <w:r w:rsidR="006F6C06">
        <w:t>Edinburgh</w:t>
      </w:r>
      <w:r w:rsidR="00A31829">
        <w:t xml:space="preserve"> during this time saw just a limited amount of visitors, and the tourism sector was not the main driver of the local economy. However, according to recent statistics, 1.15 million people go to </w:t>
      </w:r>
      <w:r w:rsidR="006F6C06">
        <w:t>Edinburgh</w:t>
      </w:r>
      <w:r w:rsidR="00A31829">
        <w:t xml:space="preserve"> each year, proving that the city is no longer in the exploratory phase </w:t>
      </w:r>
      <w:r w:rsidR="00FC77CD">
        <w:rPr>
          <w:rFonts w:cs="Times New Roman"/>
          <w:color w:val="222222"/>
          <w:szCs w:val="24"/>
          <w:shd w:val="clear" w:color="auto" w:fill="FFFFFF"/>
        </w:rPr>
        <w:t xml:space="preserve">(Li et al, 2017).   </w:t>
      </w:r>
    </w:p>
    <w:p w14:paraId="6E828DD0" w14:textId="327746BB" w:rsidR="00916B3D" w:rsidRPr="00E80969" w:rsidRDefault="00916B3D" w:rsidP="00A31829">
      <w:r w:rsidRPr="00E80969">
        <w:rPr>
          <w:b/>
          <w:bCs/>
        </w:rPr>
        <w:t>The Involvement Stage</w:t>
      </w:r>
      <w:r w:rsidRPr="00E80969">
        <w:t xml:space="preserve">: </w:t>
      </w:r>
      <w:r w:rsidR="00A31829">
        <w:t xml:space="preserve">It is when the locals of </w:t>
      </w:r>
      <w:r w:rsidR="006F6C06">
        <w:t>Edinburgh</w:t>
      </w:r>
      <w:r w:rsidR="00A31829">
        <w:t xml:space="preserve"> are most heavily involved in the tourist sector. This indicates seasonal tourism, but as </w:t>
      </w:r>
      <w:r w:rsidR="006F6C06">
        <w:t>Edinburgh</w:t>
      </w:r>
      <w:r w:rsidR="00A31829">
        <w:t xml:space="preserve"> is currently overrun with tourists, this stage has already passed in this city </w:t>
      </w:r>
      <w:r w:rsidR="00FC77CD">
        <w:rPr>
          <w:rFonts w:cs="Times New Roman"/>
          <w:color w:val="222222"/>
          <w:szCs w:val="24"/>
          <w:shd w:val="clear" w:color="auto" w:fill="FFFFFF"/>
        </w:rPr>
        <w:t xml:space="preserve">(Lin et al, 2020).  </w:t>
      </w:r>
    </w:p>
    <w:p w14:paraId="69572052" w14:textId="25316BAC" w:rsidR="008B2135" w:rsidRPr="00E80969" w:rsidRDefault="00DF4427" w:rsidP="00E80969">
      <w:pPr>
        <w:jc w:val="center"/>
      </w:pPr>
      <w:r>
        <w:rPr>
          <w:noProof/>
          <w:lang w:val="en-US"/>
        </w:rPr>
        <w:drawing>
          <wp:inline distT="0" distB="0" distL="0" distR="0" wp14:anchorId="644B7EEA" wp14:editId="33F61B24">
            <wp:extent cx="4465264" cy="2409825"/>
            <wp:effectExtent l="0" t="0" r="0" b="0"/>
            <wp:docPr id="8" name="Picture 8" descr="C:\Users\MURAD\Desktop\BUTLERS-LIFE-CYCLE-MODE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MURAD\Desktop\BUTLERS-LIFE-CYCLE-MODEL.pn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465264" cy="2409825"/>
                    </a:xfrm>
                    <a:prstGeom prst="rect">
                      <a:avLst/>
                    </a:prstGeom>
                    <a:noFill/>
                    <a:ln>
                      <a:noFill/>
                    </a:ln>
                  </pic:spPr>
                </pic:pic>
              </a:graphicData>
            </a:graphic>
          </wp:inline>
        </w:drawing>
      </w:r>
    </w:p>
    <w:p w14:paraId="4E7FCA99" w14:textId="29C22174" w:rsidR="008B2135" w:rsidRPr="00E80969" w:rsidRDefault="008B2135" w:rsidP="00FC77CD">
      <w:pPr>
        <w:jc w:val="center"/>
      </w:pPr>
      <w:r w:rsidRPr="00E80969">
        <w:t xml:space="preserve">Figure: Butler’s life cycle model </w:t>
      </w:r>
      <w:r w:rsidR="00FC77CD">
        <w:rPr>
          <w:rFonts w:cs="Times New Roman"/>
          <w:color w:val="222222"/>
          <w:szCs w:val="24"/>
          <w:shd w:val="clear" w:color="auto" w:fill="FFFFFF"/>
        </w:rPr>
        <w:t xml:space="preserve">(Lin et al, 2020).  </w:t>
      </w:r>
    </w:p>
    <w:p w14:paraId="2B0575B5" w14:textId="77777777" w:rsidR="008B2135" w:rsidRDefault="008B2135" w:rsidP="00E80969">
      <w:pPr>
        <w:jc w:val="center"/>
      </w:pPr>
    </w:p>
    <w:p w14:paraId="24E15079" w14:textId="77777777" w:rsidR="00804E18" w:rsidRPr="00E80969" w:rsidRDefault="00804E18" w:rsidP="00E80969">
      <w:pPr>
        <w:jc w:val="center"/>
      </w:pPr>
    </w:p>
    <w:p w14:paraId="21875D94" w14:textId="4DAE4850" w:rsidR="00916B3D" w:rsidRPr="00E80969" w:rsidRDefault="00916B3D" w:rsidP="00FC77CD">
      <w:r w:rsidRPr="00E80969">
        <w:rPr>
          <w:b/>
          <w:bCs/>
        </w:rPr>
        <w:lastRenderedPageBreak/>
        <w:t>The development stage</w:t>
      </w:r>
      <w:r w:rsidRPr="00E80969">
        <w:t xml:space="preserve">: </w:t>
      </w:r>
      <w:r w:rsidR="00A31829">
        <w:t xml:space="preserve">This stage is indicated by the large number of visitors, who may even outnumber residents. The local population, which will be 2.8 million in 2023, does not overwhelm the city's annual population of more than one million people in </w:t>
      </w:r>
      <w:r w:rsidR="006F6C06">
        <w:t>Edinburgh</w:t>
      </w:r>
      <w:r w:rsidR="00A31829">
        <w:t xml:space="preserve"> at any season. </w:t>
      </w:r>
      <w:r w:rsidR="006F6C06">
        <w:t>Edinburgh</w:t>
      </w:r>
      <w:r w:rsidR="00A31829">
        <w:t xml:space="preserve"> hasn't gone through this stage to its fullest extent yet </w:t>
      </w:r>
      <w:r w:rsidR="00FC77CD">
        <w:rPr>
          <w:rFonts w:cs="Times New Roman"/>
          <w:color w:val="222222"/>
          <w:szCs w:val="24"/>
          <w:shd w:val="clear" w:color="auto" w:fill="FFFFFF"/>
        </w:rPr>
        <w:t xml:space="preserve">(Lin et al, 2020).  </w:t>
      </w:r>
    </w:p>
    <w:p w14:paraId="611DA84B" w14:textId="04033514" w:rsidR="00916B3D" w:rsidRPr="00E80969" w:rsidRDefault="00916B3D" w:rsidP="00FC77CD">
      <w:r w:rsidRPr="00E80969">
        <w:rPr>
          <w:b/>
          <w:bCs/>
        </w:rPr>
        <w:t>The Consolidation Stage</w:t>
      </w:r>
      <w:r w:rsidRPr="00E80969">
        <w:t xml:space="preserve">: </w:t>
      </w:r>
      <w:r w:rsidR="00A31829">
        <w:t xml:space="preserve">The economy is completely reliant on tourism, and this stage shows that tourist growth is slowing down. However, neither the economy nor the </w:t>
      </w:r>
      <w:r w:rsidR="002F52E2">
        <w:t>rise of tourism is</w:t>
      </w:r>
      <w:r w:rsidR="00A31829">
        <w:t xml:space="preserve"> interdependent in the case of </w:t>
      </w:r>
      <w:r w:rsidR="006F6C06">
        <w:t>Edinburgh</w:t>
      </w:r>
      <w:r w:rsidR="00A31829">
        <w:t xml:space="preserve"> </w:t>
      </w:r>
      <w:r w:rsidR="00FC77CD">
        <w:rPr>
          <w:rFonts w:cs="Times New Roman"/>
          <w:color w:val="222222"/>
          <w:szCs w:val="24"/>
          <w:shd w:val="clear" w:color="auto" w:fill="FFFFFF"/>
        </w:rPr>
        <w:t xml:space="preserve">(Marasco et al, 2018).  </w:t>
      </w:r>
    </w:p>
    <w:p w14:paraId="49CE218F" w14:textId="5164EEEC" w:rsidR="00916B3D" w:rsidRPr="00E80969" w:rsidRDefault="00916B3D" w:rsidP="00FC77CD">
      <w:r w:rsidRPr="00E80969">
        <w:rPr>
          <w:b/>
          <w:bCs/>
        </w:rPr>
        <w:t>The stagnation stage</w:t>
      </w:r>
      <w:r w:rsidRPr="00E80969">
        <w:t xml:space="preserve">: </w:t>
      </w:r>
      <w:r w:rsidR="00A31829">
        <w:t xml:space="preserve">At this point, the </w:t>
      </w:r>
      <w:r w:rsidR="002F52E2">
        <w:t>amount</w:t>
      </w:r>
      <w:r w:rsidR="00A31829">
        <w:t xml:space="preserve"> of visitors is at an all-time high, and the number of visitors may be accommodated is at capacity. However, in the </w:t>
      </w:r>
      <w:r w:rsidR="002F52E2">
        <w:t>circumstance</w:t>
      </w:r>
      <w:r w:rsidR="00A31829">
        <w:t xml:space="preserve"> of </w:t>
      </w:r>
      <w:r w:rsidR="006F6C06">
        <w:t>Edinburgh</w:t>
      </w:r>
      <w:r w:rsidR="00A31829">
        <w:t xml:space="preserve">, this circumstance has not </w:t>
      </w:r>
      <w:r w:rsidR="002F52E2">
        <w:t>up till now</w:t>
      </w:r>
      <w:r w:rsidR="00A31829">
        <w:t xml:space="preserve"> materialized </w:t>
      </w:r>
      <w:r w:rsidR="00FC77CD">
        <w:rPr>
          <w:rFonts w:cs="Times New Roman"/>
          <w:color w:val="222222"/>
          <w:szCs w:val="24"/>
          <w:shd w:val="clear" w:color="auto" w:fill="FFFFFF"/>
        </w:rPr>
        <w:t xml:space="preserve">(Marasco et al, 2018).  </w:t>
      </w:r>
    </w:p>
    <w:p w14:paraId="26528CD0" w14:textId="234CA07D" w:rsidR="00A31829" w:rsidRDefault="00916B3D" w:rsidP="00FC77CD">
      <w:r w:rsidRPr="00E80969">
        <w:rPr>
          <w:b/>
          <w:bCs/>
        </w:rPr>
        <w:t>The rejuvenation Stage</w:t>
      </w:r>
      <w:r w:rsidRPr="00E80969">
        <w:t xml:space="preserve">: </w:t>
      </w:r>
      <w:r w:rsidR="002F52E2">
        <w:t>Rendering</w:t>
      </w:r>
      <w:r w:rsidR="00A31829">
        <w:t xml:space="preserve"> to Butler's life </w:t>
      </w:r>
      <w:r w:rsidR="00FC77CD">
        <w:t>series</w:t>
      </w:r>
      <w:r w:rsidR="00A31829">
        <w:t xml:space="preserve"> </w:t>
      </w:r>
      <w:r w:rsidR="002F52E2">
        <w:t>perfect</w:t>
      </w:r>
      <w:r w:rsidR="00A31829">
        <w:t xml:space="preserve">, </w:t>
      </w:r>
      <w:r w:rsidR="006F6C06">
        <w:t>Edinburgh</w:t>
      </w:r>
      <w:r w:rsidR="00A31829">
        <w:t xml:space="preserve"> is at the </w:t>
      </w:r>
      <w:r w:rsidR="002F52E2">
        <w:t>transformation</w:t>
      </w:r>
      <w:r w:rsidR="00A31829">
        <w:t xml:space="preserve"> stage, during which additional tourist growth may be witnessed. Every year, there is a rise in the number of visitors. Improvements and new planning are being introduced </w:t>
      </w:r>
      <w:r w:rsidR="00FC77CD">
        <w:rPr>
          <w:rFonts w:cs="Times New Roman"/>
          <w:color w:val="222222"/>
          <w:szCs w:val="24"/>
          <w:shd w:val="clear" w:color="auto" w:fill="FFFFFF"/>
        </w:rPr>
        <w:t>(</w:t>
      </w:r>
      <w:proofErr w:type="spellStart"/>
      <w:r w:rsidR="00FC77CD">
        <w:rPr>
          <w:rFonts w:cs="Times New Roman"/>
          <w:color w:val="222222"/>
          <w:szCs w:val="24"/>
          <w:shd w:val="clear" w:color="auto" w:fill="FFFFFF"/>
        </w:rPr>
        <w:t>Oskam</w:t>
      </w:r>
      <w:proofErr w:type="spellEnd"/>
      <w:r w:rsidR="00FC77CD">
        <w:rPr>
          <w:rFonts w:cs="Times New Roman"/>
          <w:color w:val="222222"/>
          <w:szCs w:val="24"/>
          <w:shd w:val="clear" w:color="auto" w:fill="FFFFFF"/>
        </w:rPr>
        <w:t xml:space="preserve"> et al, 2016).  </w:t>
      </w:r>
    </w:p>
    <w:p w14:paraId="03EA3C66" w14:textId="31084BD9" w:rsidR="00916B3D" w:rsidRPr="00E80969" w:rsidRDefault="00916B3D" w:rsidP="00A31829"/>
    <w:p w14:paraId="7E8B4385" w14:textId="77777777" w:rsidR="00A31829" w:rsidRDefault="00A31829">
      <w:pPr>
        <w:spacing w:line="259" w:lineRule="auto"/>
        <w:jc w:val="left"/>
        <w:rPr>
          <w:rFonts w:eastAsiaTheme="majorEastAsia" w:cstheme="majorBidi"/>
          <w:sz w:val="28"/>
          <w:szCs w:val="26"/>
        </w:rPr>
      </w:pPr>
      <w:bookmarkStart w:id="10" w:name="_Toc137312880"/>
      <w:r>
        <w:br w:type="page"/>
      </w:r>
    </w:p>
    <w:p w14:paraId="4C1BD98A" w14:textId="47F0DE41" w:rsidR="00916B3D" w:rsidRPr="00E80969" w:rsidRDefault="00916B3D" w:rsidP="00E80969">
      <w:pPr>
        <w:pStyle w:val="Heading2"/>
        <w:spacing w:after="160"/>
      </w:pPr>
      <w:proofErr w:type="spellStart"/>
      <w:r w:rsidRPr="00E80969">
        <w:lastRenderedPageBreak/>
        <w:t>Doxey’s</w:t>
      </w:r>
      <w:proofErr w:type="spellEnd"/>
      <w:r w:rsidRPr="00E80969">
        <w:t xml:space="preserve"> </w:t>
      </w:r>
      <w:proofErr w:type="spellStart"/>
      <w:r w:rsidRPr="00E80969">
        <w:t>Irridex</w:t>
      </w:r>
      <w:proofErr w:type="spellEnd"/>
      <w:r w:rsidRPr="00E80969">
        <w:t xml:space="preserve"> model</w:t>
      </w:r>
      <w:bookmarkEnd w:id="10"/>
    </w:p>
    <w:p w14:paraId="38AC4F29" w14:textId="4B65130C" w:rsidR="00A31829" w:rsidRDefault="00A31829" w:rsidP="00A31829">
      <w:r>
        <w:t xml:space="preserve">It is possible to determine </w:t>
      </w:r>
      <w:r w:rsidR="006F6C06">
        <w:t>Edinburgh</w:t>
      </w:r>
      <w:r>
        <w:t xml:space="preserve">'s present status using </w:t>
      </w:r>
      <w:proofErr w:type="spellStart"/>
      <w:r>
        <w:t>Doxey's</w:t>
      </w:r>
      <w:proofErr w:type="spellEnd"/>
      <w:r>
        <w:t xml:space="preserve"> </w:t>
      </w:r>
      <w:proofErr w:type="spellStart"/>
      <w:r>
        <w:t>irridex</w:t>
      </w:r>
      <w:proofErr w:type="spellEnd"/>
      <w:r>
        <w:t xml:space="preserve"> model. Below is a list of the four phases of this model:</w:t>
      </w:r>
    </w:p>
    <w:p w14:paraId="6650B67D" w14:textId="1B48255F" w:rsidR="00916B3D" w:rsidRPr="00E80969" w:rsidRDefault="00916B3D" w:rsidP="00FC77CD">
      <w:r w:rsidRPr="00E80969">
        <w:rPr>
          <w:b/>
          <w:bCs/>
        </w:rPr>
        <w:t>Euphoria</w:t>
      </w:r>
      <w:r w:rsidRPr="00E80969">
        <w:t xml:space="preserve">: </w:t>
      </w:r>
      <w:r w:rsidR="00A31829">
        <w:t xml:space="preserve">The residents of </w:t>
      </w:r>
      <w:r w:rsidR="006F6C06">
        <w:t>Edinburgh</w:t>
      </w:r>
      <w:r w:rsidR="00A31829">
        <w:t xml:space="preserve"> experience euphoria at this point, feeling </w:t>
      </w:r>
      <w:r w:rsidR="00FC77CD">
        <w:t>favourably</w:t>
      </w:r>
      <w:r w:rsidR="00A31829">
        <w:t xml:space="preserve"> about the city's tourist industry and the expansion of tourism. Local residents get more excited about the arrival of visitors. Although the city has become a popular tourist attraction for many years, assert that it is not</w:t>
      </w:r>
      <w:r w:rsidR="00FC77CD">
        <w:t xml:space="preserve"> yet reached the Euphoria stage </w:t>
      </w:r>
      <w:r w:rsidR="00FC77CD">
        <w:rPr>
          <w:rFonts w:cs="Times New Roman"/>
          <w:color w:val="222222"/>
          <w:szCs w:val="24"/>
          <w:shd w:val="clear" w:color="auto" w:fill="FFFFFF"/>
        </w:rPr>
        <w:t>(</w:t>
      </w:r>
      <w:proofErr w:type="spellStart"/>
      <w:r w:rsidR="00FC77CD">
        <w:rPr>
          <w:rFonts w:cs="Times New Roman"/>
          <w:color w:val="222222"/>
          <w:szCs w:val="24"/>
          <w:shd w:val="clear" w:color="auto" w:fill="FFFFFF"/>
        </w:rPr>
        <w:t>Oskam</w:t>
      </w:r>
      <w:proofErr w:type="spellEnd"/>
      <w:r w:rsidR="00FC77CD">
        <w:rPr>
          <w:rFonts w:cs="Times New Roman"/>
          <w:color w:val="222222"/>
          <w:szCs w:val="24"/>
          <w:shd w:val="clear" w:color="auto" w:fill="FFFFFF"/>
        </w:rPr>
        <w:t xml:space="preserve"> et al, 2016).  </w:t>
      </w:r>
    </w:p>
    <w:p w14:paraId="4175CEAC" w14:textId="4228A502" w:rsidR="00916B3D" w:rsidRPr="00E80969" w:rsidRDefault="00916B3D" w:rsidP="00FC77CD">
      <w:r w:rsidRPr="00E80969">
        <w:rPr>
          <w:b/>
          <w:bCs/>
        </w:rPr>
        <w:t>Apathy</w:t>
      </w:r>
      <w:r w:rsidRPr="00E80969">
        <w:t xml:space="preserve">: </w:t>
      </w:r>
      <w:r w:rsidR="00A31829">
        <w:t xml:space="preserve">At this point, </w:t>
      </w:r>
      <w:r w:rsidR="006F6C06">
        <w:t>Edinburgh</w:t>
      </w:r>
      <w:r w:rsidR="00A31829">
        <w:t xml:space="preserve"> residents have no strong feelings towards the visitors that are visiting the city. It took place after the growth of </w:t>
      </w:r>
      <w:r w:rsidR="002F52E2">
        <w:t>travel</w:t>
      </w:r>
      <w:r w:rsidR="00A31829">
        <w:t xml:space="preserve"> in the city, which occurred </w:t>
      </w:r>
      <w:r w:rsidR="002F52E2">
        <w:t>periods</w:t>
      </w:r>
      <w:r w:rsidR="00A31829">
        <w:t xml:space="preserve"> ago </w:t>
      </w:r>
      <w:r w:rsidR="00FC77CD">
        <w:rPr>
          <w:rFonts w:cs="Times New Roman"/>
          <w:color w:val="222222"/>
          <w:szCs w:val="24"/>
          <w:shd w:val="clear" w:color="auto" w:fill="FFFFFF"/>
        </w:rPr>
        <w:t xml:space="preserve">(Pirani et al, 2016).   </w:t>
      </w:r>
    </w:p>
    <w:p w14:paraId="6752CFF6" w14:textId="3C60F382" w:rsidR="00A31829" w:rsidRDefault="00916B3D" w:rsidP="00FC77CD">
      <w:r w:rsidRPr="00E80969">
        <w:rPr>
          <w:b/>
          <w:bCs/>
        </w:rPr>
        <w:t>Annoyance</w:t>
      </w:r>
      <w:r w:rsidRPr="00E80969">
        <w:t xml:space="preserve">: </w:t>
      </w:r>
      <w:r w:rsidR="00A31829">
        <w:t xml:space="preserve">This stage denotes people's displeasure or irritation with the growing number of visitors visiting the city. More than 1 million visitors are reportedly visiting the city each year, which is bothersome for the locals </w:t>
      </w:r>
      <w:r w:rsidR="00FC77CD">
        <w:rPr>
          <w:rFonts w:cs="Times New Roman"/>
          <w:color w:val="222222"/>
          <w:szCs w:val="24"/>
          <w:shd w:val="clear" w:color="auto" w:fill="FFFFFF"/>
        </w:rPr>
        <w:t xml:space="preserve">(Pirani et al, 2016).   </w:t>
      </w:r>
    </w:p>
    <w:p w14:paraId="45FFEE1B" w14:textId="722DD5D1" w:rsidR="00916B3D" w:rsidRPr="00E80969" w:rsidRDefault="00916B3D" w:rsidP="00FC77CD">
      <w:r w:rsidRPr="00E80969">
        <w:rPr>
          <w:b/>
          <w:bCs/>
        </w:rPr>
        <w:t>Antagonistic</w:t>
      </w:r>
      <w:r w:rsidRPr="00E80969">
        <w:t xml:space="preserve">: </w:t>
      </w:r>
      <w:r w:rsidR="00A31829">
        <w:t xml:space="preserve">At this point, the locals are becoming antagonistic and expressing their annoyance physically or verbally. This circumstance is not present in </w:t>
      </w:r>
      <w:r w:rsidR="006F6C06">
        <w:t>Edinburgh</w:t>
      </w:r>
      <w:r w:rsidR="00A31829">
        <w:t xml:space="preserve">, however. Additionally, locals still treat visitors with kindness. </w:t>
      </w:r>
      <w:r w:rsidR="006F6C06">
        <w:t>Edinburgh</w:t>
      </w:r>
      <w:r w:rsidR="00A31829">
        <w:t xml:space="preserve"> has thus not reached this level </w:t>
      </w:r>
      <w:r w:rsidR="00FC77CD">
        <w:rPr>
          <w:rFonts w:cs="Times New Roman"/>
          <w:color w:val="222222"/>
          <w:szCs w:val="24"/>
          <w:shd w:val="clear" w:color="auto" w:fill="FFFFFF"/>
        </w:rPr>
        <w:t>(</w:t>
      </w:r>
      <w:proofErr w:type="spellStart"/>
      <w:r w:rsidR="00FC77CD">
        <w:rPr>
          <w:rFonts w:cs="Times New Roman"/>
          <w:color w:val="222222"/>
          <w:szCs w:val="24"/>
          <w:shd w:val="clear" w:color="auto" w:fill="FFFFFF"/>
        </w:rPr>
        <w:t>Pizam</w:t>
      </w:r>
      <w:proofErr w:type="spellEnd"/>
      <w:r w:rsidR="00FC77CD">
        <w:rPr>
          <w:rFonts w:cs="Times New Roman"/>
          <w:color w:val="222222"/>
          <w:szCs w:val="24"/>
          <w:shd w:val="clear" w:color="auto" w:fill="FFFFFF"/>
        </w:rPr>
        <w:t xml:space="preserve"> et al, 2016).  </w:t>
      </w:r>
    </w:p>
    <w:p w14:paraId="47E40C03" w14:textId="77777777" w:rsidR="008B2135" w:rsidRPr="00E80969" w:rsidRDefault="008B2135" w:rsidP="00E80969">
      <w:pPr>
        <w:jc w:val="center"/>
      </w:pPr>
      <w:r w:rsidRPr="00E80969">
        <w:rPr>
          <w:noProof/>
          <w:lang w:val="en-US"/>
        </w:rPr>
        <w:drawing>
          <wp:inline distT="0" distB="0" distL="0" distR="0" wp14:anchorId="294AFA40" wp14:editId="13A57058">
            <wp:extent cx="3134800" cy="2732567"/>
            <wp:effectExtent l="0" t="0" r="8890" b="0"/>
            <wp:docPr id="12729936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2993619" name=""/>
                    <pic:cNvPicPr/>
                  </pic:nvPicPr>
                  <pic:blipFill>
                    <a:blip r:embed="rId22"/>
                    <a:stretch>
                      <a:fillRect/>
                    </a:stretch>
                  </pic:blipFill>
                  <pic:spPr>
                    <a:xfrm>
                      <a:off x="0" y="0"/>
                      <a:ext cx="3153508" cy="2748875"/>
                    </a:xfrm>
                    <a:prstGeom prst="rect">
                      <a:avLst/>
                    </a:prstGeom>
                  </pic:spPr>
                </pic:pic>
              </a:graphicData>
            </a:graphic>
          </wp:inline>
        </w:drawing>
      </w:r>
    </w:p>
    <w:p w14:paraId="065E6611" w14:textId="08304B27" w:rsidR="00916B3D" w:rsidRPr="00E80969" w:rsidRDefault="008B2135" w:rsidP="00FC77CD">
      <w:pPr>
        <w:jc w:val="center"/>
      </w:pPr>
      <w:r w:rsidRPr="00E80969">
        <w:t xml:space="preserve">Figure: </w:t>
      </w:r>
      <w:proofErr w:type="spellStart"/>
      <w:r w:rsidRPr="00E80969">
        <w:t>Doxey’s</w:t>
      </w:r>
      <w:proofErr w:type="spellEnd"/>
      <w:r w:rsidRPr="00E80969">
        <w:t xml:space="preserve"> </w:t>
      </w:r>
      <w:proofErr w:type="spellStart"/>
      <w:r w:rsidRPr="00E80969">
        <w:t>Irridex</w:t>
      </w:r>
      <w:proofErr w:type="spellEnd"/>
      <w:r w:rsidRPr="00E80969">
        <w:t xml:space="preserve"> model </w:t>
      </w:r>
      <w:r w:rsidR="00FC77CD">
        <w:rPr>
          <w:rFonts w:cs="Times New Roman"/>
          <w:color w:val="222222"/>
          <w:szCs w:val="24"/>
          <w:shd w:val="clear" w:color="auto" w:fill="FFFFFF"/>
        </w:rPr>
        <w:t>(</w:t>
      </w:r>
      <w:proofErr w:type="spellStart"/>
      <w:r w:rsidR="00FC77CD">
        <w:rPr>
          <w:rFonts w:cs="Times New Roman"/>
          <w:color w:val="222222"/>
          <w:szCs w:val="24"/>
          <w:shd w:val="clear" w:color="auto" w:fill="FFFFFF"/>
        </w:rPr>
        <w:t>Pizam</w:t>
      </w:r>
      <w:proofErr w:type="spellEnd"/>
      <w:r w:rsidR="00FC77CD">
        <w:rPr>
          <w:rFonts w:cs="Times New Roman"/>
          <w:color w:val="222222"/>
          <w:szCs w:val="24"/>
          <w:shd w:val="clear" w:color="auto" w:fill="FFFFFF"/>
        </w:rPr>
        <w:t xml:space="preserve"> et al, 2016).  </w:t>
      </w:r>
    </w:p>
    <w:p w14:paraId="6E7E4EFF" w14:textId="019C10FF" w:rsidR="00916B3D" w:rsidRPr="00E80969" w:rsidRDefault="00916B3D" w:rsidP="00E80969">
      <w:pPr>
        <w:pStyle w:val="Heading1"/>
        <w:spacing w:after="160"/>
      </w:pPr>
      <w:bookmarkStart w:id="11" w:name="_Toc137312881"/>
      <w:r w:rsidRPr="00E80969">
        <w:lastRenderedPageBreak/>
        <w:t xml:space="preserve">6. Provide recommendations for the future development of the destination, keeping sustainability at the core of </w:t>
      </w:r>
      <w:r w:rsidR="00A9229D">
        <w:t>business</w:t>
      </w:r>
      <w:r w:rsidRPr="00E80969">
        <w:t xml:space="preserve"> recommendations.</w:t>
      </w:r>
      <w:bookmarkEnd w:id="11"/>
    </w:p>
    <w:p w14:paraId="026E4A69" w14:textId="7569AC99" w:rsidR="00A31829" w:rsidRDefault="00A31829" w:rsidP="00A31829">
      <w:r>
        <w:t xml:space="preserve">The following suggestions are meant to advance </w:t>
      </w:r>
      <w:r w:rsidR="006F6C06">
        <w:t>Edinburgh</w:t>
      </w:r>
      <w:r>
        <w:t xml:space="preserve">'s tourist industry in the future while keeping sustainability in mind: </w:t>
      </w:r>
    </w:p>
    <w:p w14:paraId="1EFF15CD" w14:textId="548C3400" w:rsidR="00A31829" w:rsidRDefault="00A31829" w:rsidP="00FC77CD">
      <w:r w:rsidRPr="00A31829">
        <w:rPr>
          <w:b/>
          <w:bCs/>
        </w:rPr>
        <w:t>Boost inclusion and connectedness:</w:t>
      </w:r>
      <w:r>
        <w:t xml:space="preserve"> Without inclusion and connectivity of the local population, tourism cannot exist. In order to assure future growth, it is necessary to strengthen local connectedness in the tourist industry </w:t>
      </w:r>
      <w:r w:rsidR="00FC77CD">
        <w:rPr>
          <w:rFonts w:cs="Times New Roman"/>
          <w:color w:val="222222"/>
          <w:szCs w:val="24"/>
          <w:shd w:val="clear" w:color="auto" w:fill="FFFFFF"/>
        </w:rPr>
        <w:t>(</w:t>
      </w:r>
      <w:proofErr w:type="spellStart"/>
      <w:r w:rsidR="00FC77CD">
        <w:rPr>
          <w:rFonts w:cs="Times New Roman"/>
          <w:color w:val="222222"/>
          <w:szCs w:val="24"/>
          <w:shd w:val="clear" w:color="auto" w:fill="FFFFFF"/>
        </w:rPr>
        <w:t>Pizam</w:t>
      </w:r>
      <w:proofErr w:type="spellEnd"/>
      <w:r w:rsidR="00FC77CD">
        <w:rPr>
          <w:rFonts w:cs="Times New Roman"/>
          <w:color w:val="222222"/>
          <w:szCs w:val="24"/>
          <w:shd w:val="clear" w:color="auto" w:fill="FFFFFF"/>
        </w:rPr>
        <w:t xml:space="preserve"> et al, 2016).  </w:t>
      </w:r>
    </w:p>
    <w:p w14:paraId="1AE1F258" w14:textId="15A2D56F" w:rsidR="00A31829" w:rsidRDefault="00A31829" w:rsidP="00FC77CD">
      <w:r w:rsidRPr="00A31829">
        <w:rPr>
          <w:b/>
          <w:bCs/>
        </w:rPr>
        <w:t>Encourage the promotion of cultural variety:</w:t>
      </w:r>
      <w:r>
        <w:t xml:space="preserve"> Promoting cultural diversity will help people accept tourism more readily. This reason will be helped by the location's sociocultural characteristics </w:t>
      </w:r>
      <w:r w:rsidR="00FC77CD">
        <w:rPr>
          <w:rFonts w:cs="Times New Roman"/>
          <w:color w:val="222222"/>
          <w:szCs w:val="24"/>
          <w:shd w:val="clear" w:color="auto" w:fill="FFFFFF"/>
        </w:rPr>
        <w:t xml:space="preserve">(Stephenson et al, 2018).   </w:t>
      </w:r>
    </w:p>
    <w:p w14:paraId="2B87EA9E" w14:textId="7888248F" w:rsidR="00A31829" w:rsidRDefault="00A31829" w:rsidP="00FC77CD">
      <w:r w:rsidRPr="00A31829">
        <w:rPr>
          <w:b/>
          <w:bCs/>
        </w:rPr>
        <w:t xml:space="preserve">Increase use of </w:t>
      </w:r>
      <w:r w:rsidR="002F52E2" w:rsidRPr="00A31829">
        <w:rPr>
          <w:b/>
          <w:bCs/>
        </w:rPr>
        <w:t>knowledge</w:t>
      </w:r>
      <w:r w:rsidRPr="00A31829">
        <w:rPr>
          <w:b/>
          <w:bCs/>
        </w:rPr>
        <w:t xml:space="preserve"> to make the travel experience easier:</w:t>
      </w:r>
      <w:r>
        <w:t xml:space="preserve"> Increasing the use of technology will help </w:t>
      </w:r>
      <w:r w:rsidR="00FC77CD">
        <w:t>travellers</w:t>
      </w:r>
      <w:r>
        <w:t xml:space="preserve"> find out more about their location and complete tasks more quickly </w:t>
      </w:r>
      <w:r w:rsidR="00FC77CD">
        <w:rPr>
          <w:rFonts w:cs="Times New Roman"/>
          <w:color w:val="222222"/>
          <w:szCs w:val="24"/>
          <w:shd w:val="clear" w:color="auto" w:fill="FFFFFF"/>
        </w:rPr>
        <w:t xml:space="preserve">(Stephenson et al, 2018).   </w:t>
      </w:r>
    </w:p>
    <w:p w14:paraId="6A53B3E3" w14:textId="520CD034" w:rsidR="00A31829" w:rsidRDefault="00A31829" w:rsidP="00FC77CD">
      <w:r w:rsidRPr="00A31829">
        <w:rPr>
          <w:b/>
          <w:bCs/>
        </w:rPr>
        <w:t>Create policies for sustainable development:</w:t>
      </w:r>
      <w:r>
        <w:t xml:space="preserve"> </w:t>
      </w:r>
      <w:r w:rsidR="006F6C06">
        <w:t>Edinburgh</w:t>
      </w:r>
      <w:r>
        <w:t xml:space="preserve">'s government should create policies for sustainable growth that are more specific and well advised. It will fix current issues and cover up old ones. In addition to ensuring environmental safety, growth plans must do so </w:t>
      </w:r>
      <w:r w:rsidR="00FC77CD">
        <w:rPr>
          <w:rFonts w:cs="Times New Roman"/>
          <w:color w:val="222222"/>
          <w:szCs w:val="24"/>
          <w:shd w:val="clear" w:color="auto" w:fill="FFFFFF"/>
        </w:rPr>
        <w:t>(</w:t>
      </w:r>
      <w:proofErr w:type="spellStart"/>
      <w:r w:rsidR="00FC77CD">
        <w:rPr>
          <w:rFonts w:cs="Times New Roman"/>
          <w:color w:val="222222"/>
          <w:szCs w:val="24"/>
          <w:shd w:val="clear" w:color="auto" w:fill="FFFFFF"/>
        </w:rPr>
        <w:t>Tuomi</w:t>
      </w:r>
      <w:proofErr w:type="spellEnd"/>
      <w:r w:rsidR="00FC77CD">
        <w:rPr>
          <w:rFonts w:cs="Times New Roman"/>
          <w:color w:val="222222"/>
          <w:szCs w:val="24"/>
          <w:shd w:val="clear" w:color="auto" w:fill="FFFFFF"/>
        </w:rPr>
        <w:t xml:space="preserve"> et al, 2019).   </w:t>
      </w:r>
    </w:p>
    <w:p w14:paraId="2BC5208A" w14:textId="6E3FDE6C" w:rsidR="00916B3D" w:rsidRPr="00E80969" w:rsidRDefault="00916B3D" w:rsidP="00FC77CD">
      <w:r w:rsidRPr="00E80969">
        <w:rPr>
          <w:b/>
          <w:bCs/>
        </w:rPr>
        <w:t>Increase funding</w:t>
      </w:r>
      <w:r w:rsidRPr="00E80969">
        <w:t xml:space="preserve">: </w:t>
      </w:r>
      <w:r w:rsidR="002F52E2">
        <w:t>Administration</w:t>
      </w:r>
      <w:r w:rsidR="00A31829">
        <w:t xml:space="preserve"> financing should be increased in order to build the </w:t>
      </w:r>
      <w:r w:rsidR="002F52E2">
        <w:t>organisation</w:t>
      </w:r>
      <w:r w:rsidR="00A31829">
        <w:t xml:space="preserve"> in this location </w:t>
      </w:r>
      <w:r w:rsidR="00FC77CD">
        <w:rPr>
          <w:rFonts w:cs="Times New Roman"/>
          <w:color w:val="222222"/>
          <w:szCs w:val="24"/>
          <w:shd w:val="clear" w:color="auto" w:fill="FFFFFF"/>
        </w:rPr>
        <w:t>(</w:t>
      </w:r>
      <w:proofErr w:type="spellStart"/>
      <w:r w:rsidR="00FC77CD">
        <w:rPr>
          <w:rFonts w:cs="Times New Roman"/>
          <w:color w:val="222222"/>
          <w:szCs w:val="24"/>
          <w:shd w:val="clear" w:color="auto" w:fill="FFFFFF"/>
        </w:rPr>
        <w:t>Tuomi</w:t>
      </w:r>
      <w:proofErr w:type="spellEnd"/>
      <w:r w:rsidR="00FC77CD">
        <w:rPr>
          <w:rFonts w:cs="Times New Roman"/>
          <w:color w:val="222222"/>
          <w:szCs w:val="24"/>
          <w:shd w:val="clear" w:color="auto" w:fill="FFFFFF"/>
        </w:rPr>
        <w:t xml:space="preserve"> et al, 2019).   </w:t>
      </w:r>
    </w:p>
    <w:p w14:paraId="447E1517" w14:textId="5EB8EF6C" w:rsidR="00916B3D" w:rsidRPr="00E80969" w:rsidRDefault="002F52E2" w:rsidP="00FC77CD">
      <w:r w:rsidRPr="00E80969">
        <w:rPr>
          <w:b/>
          <w:bCs/>
        </w:rPr>
        <w:t>Upsurge</w:t>
      </w:r>
      <w:r w:rsidR="00916B3D" w:rsidRPr="00E80969">
        <w:rPr>
          <w:b/>
          <w:bCs/>
        </w:rPr>
        <w:t xml:space="preserve"> </w:t>
      </w:r>
      <w:r w:rsidRPr="00E80969">
        <w:rPr>
          <w:b/>
          <w:bCs/>
        </w:rPr>
        <w:t>secluded</w:t>
      </w:r>
      <w:r w:rsidR="00916B3D" w:rsidRPr="00E80969">
        <w:rPr>
          <w:b/>
          <w:bCs/>
        </w:rPr>
        <w:t xml:space="preserve"> sector involvement</w:t>
      </w:r>
      <w:r w:rsidR="00916B3D" w:rsidRPr="00E80969">
        <w:t xml:space="preserve">: </w:t>
      </w:r>
      <w:r w:rsidR="00A31829">
        <w:t xml:space="preserve">The economic prosperity of the location will rise as the private sector grows there. The local population will see an increase in living conditions and the creation of new employment </w:t>
      </w:r>
      <w:r w:rsidR="00FC77CD">
        <w:rPr>
          <w:rFonts w:cs="Times New Roman"/>
          <w:color w:val="222222"/>
          <w:szCs w:val="24"/>
          <w:shd w:val="clear" w:color="auto" w:fill="FFFFFF"/>
        </w:rPr>
        <w:t xml:space="preserve">(Xiang et al, 2017).   </w:t>
      </w:r>
    </w:p>
    <w:p w14:paraId="7EDA4D06" w14:textId="77777777" w:rsidR="00CB3748" w:rsidRPr="00E80969" w:rsidRDefault="00CB3748" w:rsidP="00E80969"/>
    <w:p w14:paraId="17C9CC47" w14:textId="77777777" w:rsidR="00CB3748" w:rsidRPr="00E80969" w:rsidRDefault="00CB3748" w:rsidP="00E80969"/>
    <w:p w14:paraId="33AE8541" w14:textId="77777777" w:rsidR="00CB3748" w:rsidRPr="00E80969" w:rsidRDefault="00CB3748" w:rsidP="00E80969"/>
    <w:p w14:paraId="33FBEDB8" w14:textId="795841BF" w:rsidR="00916B3D" w:rsidRPr="00E80969" w:rsidRDefault="005C0C31" w:rsidP="00E80969">
      <w:pPr>
        <w:pStyle w:val="Heading1"/>
        <w:spacing w:after="160"/>
      </w:pPr>
      <w:bookmarkStart w:id="12" w:name="_Toc137312882"/>
      <w:r w:rsidRPr="00E80969">
        <w:lastRenderedPageBreak/>
        <w:t>Conclusion</w:t>
      </w:r>
      <w:bookmarkEnd w:id="12"/>
    </w:p>
    <w:p w14:paraId="5832987F" w14:textId="13B0FAD5" w:rsidR="00A31829" w:rsidRDefault="00A31829" w:rsidP="00FC77CD">
      <w:r>
        <w:t xml:space="preserve">So, with millions of visitors flocking to the UK each year, the tourism business there is growing daily. Tourists visiting the nation often go to </w:t>
      </w:r>
      <w:r w:rsidR="006F6C06">
        <w:t>Edinburgh</w:t>
      </w:r>
      <w:r>
        <w:t xml:space="preserve">. Without the inclusion and connection of locals, tourism is lacking. In order to assure future growth, it is important to enhance local connectedness in the tourist industry. Technology should be used more often in the tourism industry so that visitors may get information about the place and complete tasks quickly. The economic, sociocultural, and environmental circumstances have altered as a result of the rise in visitors in the city </w:t>
      </w:r>
      <w:r w:rsidR="00FC77CD">
        <w:rPr>
          <w:rFonts w:cs="Times New Roman"/>
          <w:color w:val="222222"/>
          <w:szCs w:val="24"/>
          <w:shd w:val="clear" w:color="auto" w:fill="FFFFFF"/>
        </w:rPr>
        <w:t xml:space="preserve">(Xiang et al, 2017).   </w:t>
      </w:r>
    </w:p>
    <w:p w14:paraId="0EEB598F" w14:textId="77777777" w:rsidR="00A20E34" w:rsidRPr="00E80969" w:rsidRDefault="00A20E34" w:rsidP="00E80969"/>
    <w:p w14:paraId="75D77FB7" w14:textId="77777777" w:rsidR="00A20E34" w:rsidRPr="00E80969" w:rsidRDefault="00A20E34" w:rsidP="00E80969"/>
    <w:p w14:paraId="674B753B" w14:textId="77777777" w:rsidR="00A20E34" w:rsidRPr="00E80969" w:rsidRDefault="00A20E34" w:rsidP="00E80969"/>
    <w:p w14:paraId="54DD4BE6" w14:textId="77777777" w:rsidR="00A20E34" w:rsidRPr="00E80969" w:rsidRDefault="00A20E34" w:rsidP="00E80969"/>
    <w:p w14:paraId="48B58CDF" w14:textId="77777777" w:rsidR="00A20E34" w:rsidRPr="00E80969" w:rsidRDefault="00A20E34" w:rsidP="00E80969"/>
    <w:p w14:paraId="77EA2A70" w14:textId="77777777" w:rsidR="00A20E34" w:rsidRPr="00E80969" w:rsidRDefault="00A20E34" w:rsidP="00E80969"/>
    <w:p w14:paraId="6D6B0C50" w14:textId="77777777" w:rsidR="00A20E34" w:rsidRPr="00E80969" w:rsidRDefault="00A20E34" w:rsidP="00E80969"/>
    <w:p w14:paraId="3EC43C0B" w14:textId="77777777" w:rsidR="00A20E34" w:rsidRPr="00E80969" w:rsidRDefault="00A20E34" w:rsidP="00E80969"/>
    <w:p w14:paraId="094049E4" w14:textId="77777777" w:rsidR="00A20E34" w:rsidRPr="00E80969" w:rsidRDefault="00A20E34" w:rsidP="00E80969"/>
    <w:p w14:paraId="025F65C8" w14:textId="77777777" w:rsidR="00A20E34" w:rsidRPr="00E80969" w:rsidRDefault="00A20E34" w:rsidP="00E80969"/>
    <w:p w14:paraId="20D054BE" w14:textId="77777777" w:rsidR="00A20E34" w:rsidRPr="00E80969" w:rsidRDefault="00A20E34" w:rsidP="00E80969"/>
    <w:p w14:paraId="734FC182" w14:textId="77777777" w:rsidR="00A20E34" w:rsidRPr="00E80969" w:rsidRDefault="00A20E34" w:rsidP="00E80969"/>
    <w:p w14:paraId="55BF89D1" w14:textId="77777777" w:rsidR="00A20E34" w:rsidRPr="00E80969" w:rsidRDefault="00A20E34" w:rsidP="00E80969"/>
    <w:p w14:paraId="3016FEDA" w14:textId="77777777" w:rsidR="00A20E34" w:rsidRPr="00E80969" w:rsidRDefault="00A20E34" w:rsidP="00E80969"/>
    <w:p w14:paraId="404FF5A0" w14:textId="77777777" w:rsidR="00A20E34" w:rsidRPr="00E80969" w:rsidRDefault="00A20E34" w:rsidP="00E80969"/>
    <w:p w14:paraId="62DB87EE" w14:textId="77777777" w:rsidR="00916B3D" w:rsidRPr="00E80969" w:rsidRDefault="00916B3D" w:rsidP="00E80969">
      <w:pPr>
        <w:pStyle w:val="Heading1"/>
        <w:spacing w:after="160"/>
      </w:pPr>
      <w:bookmarkStart w:id="13" w:name="_Toc137312883"/>
      <w:r w:rsidRPr="00E80969">
        <w:lastRenderedPageBreak/>
        <w:t>References</w:t>
      </w:r>
      <w:bookmarkEnd w:id="13"/>
    </w:p>
    <w:p w14:paraId="2FB9FE4D" w14:textId="77777777" w:rsidR="00FC77CD" w:rsidRDefault="00FC77CD" w:rsidP="00FC77CD">
      <w:r>
        <w:t xml:space="preserve">Ali, F., </w:t>
      </w:r>
      <w:proofErr w:type="spellStart"/>
      <w:r>
        <w:t>Rasoolimanesh</w:t>
      </w:r>
      <w:proofErr w:type="spellEnd"/>
      <w:r>
        <w:t xml:space="preserve">, S.M., </w:t>
      </w:r>
      <w:proofErr w:type="spellStart"/>
      <w:r>
        <w:t>Sarstedt</w:t>
      </w:r>
      <w:proofErr w:type="spellEnd"/>
      <w:r>
        <w:t xml:space="preserve">, M., </w:t>
      </w:r>
      <w:proofErr w:type="spellStart"/>
      <w:r>
        <w:t>Ringle</w:t>
      </w:r>
      <w:proofErr w:type="spellEnd"/>
      <w:r>
        <w:t xml:space="preserve">, C.M. and Ryu, K., (2018). An assessment of the use of partial least squares structural equation </w:t>
      </w:r>
      <w:proofErr w:type="spellStart"/>
      <w:r>
        <w:t>modeling</w:t>
      </w:r>
      <w:proofErr w:type="spellEnd"/>
      <w:r>
        <w:t xml:space="preserve"> (PLS-SEM) in hospitality research. International Journal of Contemporary Hospitality Management.</w:t>
      </w:r>
    </w:p>
    <w:p w14:paraId="0D5D8E2B" w14:textId="77777777" w:rsidR="00FC77CD" w:rsidRDefault="00FC77CD" w:rsidP="00FC77CD">
      <w:r>
        <w:t xml:space="preserve">Biswas-Diener, R., </w:t>
      </w:r>
      <w:proofErr w:type="spellStart"/>
      <w:r>
        <w:t>Kushlev</w:t>
      </w:r>
      <w:proofErr w:type="spellEnd"/>
      <w:r>
        <w:t xml:space="preserve">, K., Su, R., Goodman, F., </w:t>
      </w:r>
      <w:proofErr w:type="spellStart"/>
      <w:r>
        <w:t>Kashdan</w:t>
      </w:r>
      <w:proofErr w:type="spellEnd"/>
      <w:r>
        <w:t>, T. and Diener, E., (2019). Assessing and understanding hospitality: The Brief Hospitality Scale. International Journal of Wellbeing, 9(2).</w:t>
      </w:r>
    </w:p>
    <w:p w14:paraId="5923B1F4" w14:textId="77777777" w:rsidR="00FC77CD" w:rsidRDefault="00FC77CD" w:rsidP="00FC77CD">
      <w:proofErr w:type="spellStart"/>
      <w:r>
        <w:t>Boella</w:t>
      </w:r>
      <w:proofErr w:type="spellEnd"/>
      <w:r>
        <w:t>, M.J. and Goss-Turner, S., (2019). Human resource management in the hospitality industry: A guide to best practice. Routledge.</w:t>
      </w:r>
    </w:p>
    <w:p w14:paraId="496ECF88" w14:textId="77777777" w:rsidR="00FC77CD" w:rsidRDefault="00FC77CD" w:rsidP="00FC77CD">
      <w:proofErr w:type="spellStart"/>
      <w:r>
        <w:t>Buhalis</w:t>
      </w:r>
      <w:proofErr w:type="spellEnd"/>
      <w:r>
        <w:t>, D. and Leung, R., (2018). Smart hospitality—Interconnectivity and interoperability towards an ecosystem. International Journal of Hospitality Management, 71, pp.41-50.</w:t>
      </w:r>
    </w:p>
    <w:p w14:paraId="3B1C71D8" w14:textId="77777777" w:rsidR="00FC77CD" w:rsidRDefault="00FC77CD" w:rsidP="00FC77CD">
      <w:proofErr w:type="spellStart"/>
      <w:r>
        <w:t>Cavallar</w:t>
      </w:r>
      <w:proofErr w:type="spellEnd"/>
      <w:r>
        <w:t>, G., (2017). The rights of strangers: Theories of international hospitality, the global community and political justice since Vitoria. Routledge.</w:t>
      </w:r>
    </w:p>
    <w:p w14:paraId="4D48325A" w14:textId="72A61288" w:rsidR="00FC77CD" w:rsidRDefault="00FC77CD" w:rsidP="00FC77CD">
      <w:r>
        <w:t>Chan, E.S. and Hsu, C.H., (2016). Environmental management research in hospitality. International Journal of Contemporary Hospitality Management. MU</w:t>
      </w:r>
    </w:p>
    <w:p w14:paraId="65C07A17" w14:textId="77777777" w:rsidR="00FC77CD" w:rsidRDefault="00FC77CD" w:rsidP="00FC77CD">
      <w:proofErr w:type="spellStart"/>
      <w:r>
        <w:t>Gomezelj</w:t>
      </w:r>
      <w:proofErr w:type="spellEnd"/>
      <w:r>
        <w:t>, D.O., (2016). A systematic review of research on innovation in hospitality and tourism. International Journal of Contemporary Hospitality Management.</w:t>
      </w:r>
    </w:p>
    <w:p w14:paraId="2418A491" w14:textId="77777777" w:rsidR="00FC77CD" w:rsidRDefault="00FC77CD" w:rsidP="00FC77CD">
      <w:r>
        <w:t>Jones, P., Hillier, D. and Comfort, D., (2016). Sustainability in the hospitality industry. International Journal of Contemporary Hospitality Management, 28(1), pp.36-67.</w:t>
      </w:r>
    </w:p>
    <w:p w14:paraId="606E0AD7" w14:textId="77777777" w:rsidR="00FC77CD" w:rsidRDefault="00FC77CD" w:rsidP="00FC77CD">
      <w:proofErr w:type="spellStart"/>
      <w:r>
        <w:t>Kandampully</w:t>
      </w:r>
      <w:proofErr w:type="spellEnd"/>
      <w:r>
        <w:t xml:space="preserve">, J., Zhang, T.C. and </w:t>
      </w:r>
      <w:proofErr w:type="spellStart"/>
      <w:r>
        <w:t>Jaakkola</w:t>
      </w:r>
      <w:proofErr w:type="spellEnd"/>
      <w:r>
        <w:t>, E., (2018). Customer experience management in hospitality. International Journal of Contemporary Hospitality Management.</w:t>
      </w:r>
    </w:p>
    <w:p w14:paraId="78A2D4D6" w14:textId="77777777" w:rsidR="00FC77CD" w:rsidRDefault="00FC77CD" w:rsidP="00FC77CD">
      <w:r>
        <w:t>Kuo, C.M., Chen, L.C. and Tseng, C.Y., (2017). Investigating an innovative service with hospitality robots. International Journal of Contemporary Hospitality Management.</w:t>
      </w:r>
    </w:p>
    <w:p w14:paraId="19CC03D1" w14:textId="77777777" w:rsidR="00FC77CD" w:rsidRDefault="00FC77CD" w:rsidP="00FC77CD">
      <w:r>
        <w:t>Legrand, W., Sloan, P. and Chen, J.S., (2016). Sustainability in the hospitality industry: Principles of sustainable operations. Routledge.</w:t>
      </w:r>
    </w:p>
    <w:p w14:paraId="42BB15F5" w14:textId="77777777" w:rsidR="00FC77CD" w:rsidRDefault="00FC77CD" w:rsidP="00FC77CD">
      <w:r>
        <w:lastRenderedPageBreak/>
        <w:t xml:space="preserve">Li, X., Ma, E. and Qu, H., (2017). Knowledge mapping of hospitality research− A visual analysis using </w:t>
      </w:r>
      <w:proofErr w:type="spellStart"/>
      <w:r>
        <w:t>CiteSpace</w:t>
      </w:r>
      <w:proofErr w:type="spellEnd"/>
      <w:r>
        <w:t>. International Journal of Hospitality Management, 60, pp.77-93.</w:t>
      </w:r>
    </w:p>
    <w:p w14:paraId="1E463837" w14:textId="77777777" w:rsidR="00FC77CD" w:rsidRDefault="00FC77CD" w:rsidP="00FC77CD">
      <w:r>
        <w:t xml:space="preserve">Lin, N. and </w:t>
      </w:r>
      <w:proofErr w:type="spellStart"/>
      <w:r>
        <w:t>Ottenbacher</w:t>
      </w:r>
      <w:proofErr w:type="spellEnd"/>
      <w:r>
        <w:t>, M., (2020). Past and present streams in international hospitality research.</w:t>
      </w:r>
    </w:p>
    <w:p w14:paraId="06E75227" w14:textId="77777777" w:rsidR="00FC77CD" w:rsidRDefault="00FC77CD" w:rsidP="00FC77CD">
      <w:r>
        <w:t xml:space="preserve">Marasco, A., De Martino, M., </w:t>
      </w:r>
      <w:proofErr w:type="spellStart"/>
      <w:r>
        <w:t>Magnotti</w:t>
      </w:r>
      <w:proofErr w:type="spellEnd"/>
      <w:r>
        <w:t xml:space="preserve">, F. and </w:t>
      </w:r>
      <w:proofErr w:type="spellStart"/>
      <w:r>
        <w:t>Morvillo</w:t>
      </w:r>
      <w:proofErr w:type="spellEnd"/>
      <w:r>
        <w:t>, A., (2018). Collaborative innovation in tourism and hospitality: A systematic review of the literature. International Journal of Contemporary Hospitality Management.</w:t>
      </w:r>
    </w:p>
    <w:p w14:paraId="7347502C" w14:textId="77777777" w:rsidR="00FC77CD" w:rsidRDefault="00FC77CD" w:rsidP="00FC77CD">
      <w:proofErr w:type="spellStart"/>
      <w:r>
        <w:t>Oskam</w:t>
      </w:r>
      <w:proofErr w:type="spellEnd"/>
      <w:r>
        <w:t xml:space="preserve">, J. and </w:t>
      </w:r>
      <w:proofErr w:type="spellStart"/>
      <w:r>
        <w:t>Boswijk</w:t>
      </w:r>
      <w:proofErr w:type="spellEnd"/>
      <w:r>
        <w:t>, A., (2016). Airbnb: the future of networked hospitality businesses. Journal of Tourism Futures.</w:t>
      </w:r>
    </w:p>
    <w:p w14:paraId="11DB960F" w14:textId="77777777" w:rsidR="00FC77CD" w:rsidRDefault="00FC77CD" w:rsidP="00FC77CD">
      <w:r>
        <w:t>Pirani, S.I. and Arafat, H.A., (2016). Reduction of food waste generation in the hospitality industry. Journal of Cleaner Production, 132, pp.129-145.</w:t>
      </w:r>
    </w:p>
    <w:p w14:paraId="30186A7C" w14:textId="77777777" w:rsidR="00FC77CD" w:rsidRDefault="00FC77CD" w:rsidP="00FC77CD">
      <w:proofErr w:type="spellStart"/>
      <w:r>
        <w:t>Pizam</w:t>
      </w:r>
      <w:proofErr w:type="spellEnd"/>
      <w:r>
        <w:t>, A., Shapoval, V. and Ellis, T., (2016). Customer satisfaction and its measurement in hospitality enterprises: a revisit and update. International Journal of Contemporary Hospitality Management.</w:t>
      </w:r>
    </w:p>
    <w:p w14:paraId="33B9D0E5" w14:textId="77777777" w:rsidR="00FC77CD" w:rsidRDefault="00FC77CD" w:rsidP="00FC77CD">
      <w:r>
        <w:t>Stephenson, M.L. and Ali, N., (2018). Deciphering ‘Arab hospitality’. Routledge Handbook on Tourism in the Middle East and North Africa.</w:t>
      </w:r>
    </w:p>
    <w:p w14:paraId="7A8F9D5B" w14:textId="77777777" w:rsidR="00FC77CD" w:rsidRDefault="00FC77CD" w:rsidP="00FC77CD">
      <w:proofErr w:type="spellStart"/>
      <w:r>
        <w:t>Tuomi</w:t>
      </w:r>
      <w:proofErr w:type="spellEnd"/>
      <w:r>
        <w:t xml:space="preserve">, A. and </w:t>
      </w:r>
      <w:proofErr w:type="spellStart"/>
      <w:r>
        <w:t>Tussyadiah</w:t>
      </w:r>
      <w:proofErr w:type="spellEnd"/>
      <w:r>
        <w:t>, I., (2019). ROBOTISED HOSPITALITY-Hack Hospitality-Applications and Implications of AI in Hospitality.</w:t>
      </w:r>
    </w:p>
    <w:p w14:paraId="685E491D" w14:textId="7294A6CA" w:rsidR="005712C0" w:rsidRPr="00E80969" w:rsidRDefault="00FC77CD" w:rsidP="00FC77CD">
      <w:r>
        <w:t>Xiang, Z., Du, Q., Ma, Y. and Fan, W., (2017). A comparative analysis of major online review platforms: Implications for social media analytics in hospitality and tourism. Tourism Management, 58, pp.51-65.</w:t>
      </w:r>
    </w:p>
    <w:sectPr w:rsidR="005712C0" w:rsidRPr="00E80969">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322862" w14:textId="77777777" w:rsidR="001E76BC" w:rsidRDefault="001E76BC" w:rsidP="001D567F">
      <w:pPr>
        <w:spacing w:after="0" w:line="240" w:lineRule="auto"/>
      </w:pPr>
      <w:r>
        <w:separator/>
      </w:r>
    </w:p>
  </w:endnote>
  <w:endnote w:type="continuationSeparator" w:id="0">
    <w:p w14:paraId="194640B8" w14:textId="77777777" w:rsidR="001E76BC" w:rsidRDefault="001E76BC" w:rsidP="001D56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6087079"/>
      <w:docPartObj>
        <w:docPartGallery w:val="Page Numbers (Bottom of Page)"/>
        <w:docPartUnique/>
      </w:docPartObj>
    </w:sdtPr>
    <w:sdtEndPr>
      <w:rPr>
        <w:color w:val="808080" w:themeColor="background1" w:themeShade="80"/>
        <w:spacing w:val="60"/>
      </w:rPr>
    </w:sdtEndPr>
    <w:sdtContent>
      <w:p w14:paraId="187EF3F4" w14:textId="0E3CAE69" w:rsidR="00E80969" w:rsidRDefault="00E80969" w:rsidP="00E80969">
        <w:pPr>
          <w:pStyle w:val="Footer"/>
          <w:pBdr>
            <w:top w:val="single" w:sz="4" w:space="1" w:color="D9D9D9" w:themeColor="background1" w:themeShade="D9"/>
          </w:pBdr>
          <w:jc w:val="right"/>
          <w:rPr>
            <w:b/>
            <w:bCs/>
          </w:rPr>
        </w:pPr>
        <w:r>
          <w:fldChar w:fldCharType="begin"/>
        </w:r>
        <w:r>
          <w:instrText xml:space="preserve"> PAGE   \* MERGEFORMAT </w:instrText>
        </w:r>
        <w:r>
          <w:fldChar w:fldCharType="separate"/>
        </w:r>
        <w:r w:rsidR="003A6CAD" w:rsidRPr="003A6CAD">
          <w:rPr>
            <w:b/>
            <w:bCs/>
            <w:noProof/>
          </w:rPr>
          <w:t>8</w:t>
        </w:r>
        <w:r>
          <w:rPr>
            <w:b/>
            <w:bCs/>
            <w:noProof/>
          </w:rPr>
          <w:fldChar w:fldCharType="end"/>
        </w:r>
        <w:r>
          <w:rPr>
            <w:b/>
            <w:bCs/>
          </w:rPr>
          <w:t xml:space="preserve"> | </w:t>
        </w:r>
        <w:r>
          <w:rPr>
            <w:color w:val="808080" w:themeColor="background1" w:themeShade="80"/>
            <w:spacing w:val="60"/>
          </w:rPr>
          <w:t>Page</w:t>
        </w:r>
      </w:p>
    </w:sdtContent>
  </w:sdt>
  <w:p w14:paraId="3F64A277" w14:textId="77777777" w:rsidR="00AE6D1F" w:rsidRDefault="00AE6D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F1FD84" w14:textId="77777777" w:rsidR="001E76BC" w:rsidRDefault="001E76BC" w:rsidP="001D567F">
      <w:pPr>
        <w:spacing w:after="0" w:line="240" w:lineRule="auto"/>
      </w:pPr>
      <w:r>
        <w:separator/>
      </w:r>
    </w:p>
  </w:footnote>
  <w:footnote w:type="continuationSeparator" w:id="0">
    <w:p w14:paraId="5A694BC2" w14:textId="77777777" w:rsidR="001E76BC" w:rsidRDefault="001E76BC" w:rsidP="001D56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F17642"/>
    <w:multiLevelType w:val="hybridMultilevel"/>
    <w:tmpl w:val="41CA5392"/>
    <w:lvl w:ilvl="0" w:tplc="08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72D0AE0"/>
    <w:multiLevelType w:val="hybridMultilevel"/>
    <w:tmpl w:val="CA0E01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B7F0106"/>
    <w:multiLevelType w:val="hybridMultilevel"/>
    <w:tmpl w:val="DCFA2318"/>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1213E9"/>
    <w:multiLevelType w:val="hybridMultilevel"/>
    <w:tmpl w:val="1EA297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03766FA"/>
    <w:multiLevelType w:val="hybridMultilevel"/>
    <w:tmpl w:val="ADDED2BC"/>
    <w:lvl w:ilvl="0" w:tplc="0809000D">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30CA6208"/>
    <w:multiLevelType w:val="hybridMultilevel"/>
    <w:tmpl w:val="1856F7AE"/>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0D424D"/>
    <w:multiLevelType w:val="hybridMultilevel"/>
    <w:tmpl w:val="B2BE942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3C17882"/>
    <w:multiLevelType w:val="hybridMultilevel"/>
    <w:tmpl w:val="4912CA96"/>
    <w:lvl w:ilvl="0" w:tplc="FBEAD65C">
      <w:start w:val="1"/>
      <w:numFmt w:val="decimal"/>
      <w:lvlText w:val="%1."/>
      <w:lvlJc w:val="left"/>
      <w:pPr>
        <w:ind w:left="427" w:hanging="360"/>
      </w:pPr>
      <w:rPr>
        <w:rFonts w:hint="default"/>
      </w:rPr>
    </w:lvl>
    <w:lvl w:ilvl="1" w:tplc="04090019" w:tentative="1">
      <w:start w:val="1"/>
      <w:numFmt w:val="lowerLetter"/>
      <w:lvlText w:val="%2."/>
      <w:lvlJc w:val="left"/>
      <w:pPr>
        <w:ind w:left="1147" w:hanging="360"/>
      </w:pPr>
    </w:lvl>
    <w:lvl w:ilvl="2" w:tplc="0409001B" w:tentative="1">
      <w:start w:val="1"/>
      <w:numFmt w:val="lowerRoman"/>
      <w:lvlText w:val="%3."/>
      <w:lvlJc w:val="right"/>
      <w:pPr>
        <w:ind w:left="1867" w:hanging="180"/>
      </w:pPr>
    </w:lvl>
    <w:lvl w:ilvl="3" w:tplc="0409000F" w:tentative="1">
      <w:start w:val="1"/>
      <w:numFmt w:val="decimal"/>
      <w:lvlText w:val="%4."/>
      <w:lvlJc w:val="left"/>
      <w:pPr>
        <w:ind w:left="2587" w:hanging="360"/>
      </w:pPr>
    </w:lvl>
    <w:lvl w:ilvl="4" w:tplc="04090019" w:tentative="1">
      <w:start w:val="1"/>
      <w:numFmt w:val="lowerLetter"/>
      <w:lvlText w:val="%5."/>
      <w:lvlJc w:val="left"/>
      <w:pPr>
        <w:ind w:left="3307" w:hanging="360"/>
      </w:pPr>
    </w:lvl>
    <w:lvl w:ilvl="5" w:tplc="0409001B" w:tentative="1">
      <w:start w:val="1"/>
      <w:numFmt w:val="lowerRoman"/>
      <w:lvlText w:val="%6."/>
      <w:lvlJc w:val="right"/>
      <w:pPr>
        <w:ind w:left="4027" w:hanging="180"/>
      </w:pPr>
    </w:lvl>
    <w:lvl w:ilvl="6" w:tplc="0409000F" w:tentative="1">
      <w:start w:val="1"/>
      <w:numFmt w:val="decimal"/>
      <w:lvlText w:val="%7."/>
      <w:lvlJc w:val="left"/>
      <w:pPr>
        <w:ind w:left="4747" w:hanging="360"/>
      </w:pPr>
    </w:lvl>
    <w:lvl w:ilvl="7" w:tplc="04090019" w:tentative="1">
      <w:start w:val="1"/>
      <w:numFmt w:val="lowerLetter"/>
      <w:lvlText w:val="%8."/>
      <w:lvlJc w:val="left"/>
      <w:pPr>
        <w:ind w:left="5467" w:hanging="360"/>
      </w:pPr>
    </w:lvl>
    <w:lvl w:ilvl="8" w:tplc="0409001B" w:tentative="1">
      <w:start w:val="1"/>
      <w:numFmt w:val="lowerRoman"/>
      <w:lvlText w:val="%9."/>
      <w:lvlJc w:val="right"/>
      <w:pPr>
        <w:ind w:left="6187" w:hanging="180"/>
      </w:pPr>
    </w:lvl>
  </w:abstractNum>
  <w:abstractNum w:abstractNumId="8" w15:restartNumberingAfterBreak="0">
    <w:nsid w:val="56AD7A51"/>
    <w:multiLevelType w:val="hybridMultilevel"/>
    <w:tmpl w:val="87DC6C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7E07701"/>
    <w:multiLevelType w:val="hybridMultilevel"/>
    <w:tmpl w:val="77F68E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D6D7B83"/>
    <w:multiLevelType w:val="hybridMultilevel"/>
    <w:tmpl w:val="497EFF9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5000203"/>
    <w:multiLevelType w:val="hybridMultilevel"/>
    <w:tmpl w:val="348ADE30"/>
    <w:lvl w:ilvl="0" w:tplc="6442BB3A">
      <w:start w:val="1"/>
      <w:numFmt w:val="lowerRoman"/>
      <w:lvlText w:val="%1)"/>
      <w:lvlJc w:val="left"/>
      <w:pPr>
        <w:ind w:left="1080" w:hanging="720"/>
      </w:pPr>
      <w:rPr>
        <w:rFonts w:cstheme="majorBidi" w:hint="default"/>
        <w:color w:val="auto"/>
        <w:u w:val="no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683C01C1"/>
    <w:multiLevelType w:val="hybridMultilevel"/>
    <w:tmpl w:val="FCE0D80E"/>
    <w:lvl w:ilvl="0" w:tplc="04090001">
      <w:start w:val="1"/>
      <w:numFmt w:val="bullet"/>
      <w:lvlText w:val=""/>
      <w:lvlJc w:val="left"/>
      <w:pPr>
        <w:ind w:left="787" w:hanging="360"/>
      </w:pPr>
      <w:rPr>
        <w:rFonts w:ascii="Symbol" w:hAnsi="Symbol" w:hint="default"/>
      </w:rPr>
    </w:lvl>
    <w:lvl w:ilvl="1" w:tplc="04090019" w:tentative="1">
      <w:start w:val="1"/>
      <w:numFmt w:val="lowerLetter"/>
      <w:lvlText w:val="%2."/>
      <w:lvlJc w:val="left"/>
      <w:pPr>
        <w:ind w:left="1507" w:hanging="360"/>
      </w:pPr>
    </w:lvl>
    <w:lvl w:ilvl="2" w:tplc="0409001B" w:tentative="1">
      <w:start w:val="1"/>
      <w:numFmt w:val="lowerRoman"/>
      <w:lvlText w:val="%3."/>
      <w:lvlJc w:val="right"/>
      <w:pPr>
        <w:ind w:left="2227" w:hanging="180"/>
      </w:pPr>
    </w:lvl>
    <w:lvl w:ilvl="3" w:tplc="0409000F" w:tentative="1">
      <w:start w:val="1"/>
      <w:numFmt w:val="decimal"/>
      <w:lvlText w:val="%4."/>
      <w:lvlJc w:val="left"/>
      <w:pPr>
        <w:ind w:left="2947" w:hanging="360"/>
      </w:pPr>
    </w:lvl>
    <w:lvl w:ilvl="4" w:tplc="04090019" w:tentative="1">
      <w:start w:val="1"/>
      <w:numFmt w:val="lowerLetter"/>
      <w:lvlText w:val="%5."/>
      <w:lvlJc w:val="left"/>
      <w:pPr>
        <w:ind w:left="3667" w:hanging="360"/>
      </w:pPr>
    </w:lvl>
    <w:lvl w:ilvl="5" w:tplc="0409001B" w:tentative="1">
      <w:start w:val="1"/>
      <w:numFmt w:val="lowerRoman"/>
      <w:lvlText w:val="%6."/>
      <w:lvlJc w:val="right"/>
      <w:pPr>
        <w:ind w:left="4387" w:hanging="180"/>
      </w:pPr>
    </w:lvl>
    <w:lvl w:ilvl="6" w:tplc="0409000F" w:tentative="1">
      <w:start w:val="1"/>
      <w:numFmt w:val="decimal"/>
      <w:lvlText w:val="%7."/>
      <w:lvlJc w:val="left"/>
      <w:pPr>
        <w:ind w:left="5107" w:hanging="360"/>
      </w:pPr>
    </w:lvl>
    <w:lvl w:ilvl="7" w:tplc="04090019" w:tentative="1">
      <w:start w:val="1"/>
      <w:numFmt w:val="lowerLetter"/>
      <w:lvlText w:val="%8."/>
      <w:lvlJc w:val="left"/>
      <w:pPr>
        <w:ind w:left="5827" w:hanging="360"/>
      </w:pPr>
    </w:lvl>
    <w:lvl w:ilvl="8" w:tplc="0409001B" w:tentative="1">
      <w:start w:val="1"/>
      <w:numFmt w:val="lowerRoman"/>
      <w:lvlText w:val="%9."/>
      <w:lvlJc w:val="right"/>
      <w:pPr>
        <w:ind w:left="6547" w:hanging="180"/>
      </w:pPr>
    </w:lvl>
  </w:abstractNum>
  <w:abstractNum w:abstractNumId="13" w15:restartNumberingAfterBreak="0">
    <w:nsid w:val="6FD0417F"/>
    <w:multiLevelType w:val="hybridMultilevel"/>
    <w:tmpl w:val="B88EBA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61A1CA6"/>
    <w:multiLevelType w:val="hybridMultilevel"/>
    <w:tmpl w:val="93AE06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7053B0F"/>
    <w:multiLevelType w:val="hybridMultilevel"/>
    <w:tmpl w:val="9158636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52469828">
    <w:abstractNumId w:val="1"/>
  </w:num>
  <w:num w:numId="2" w16cid:durableId="34549778">
    <w:abstractNumId w:val="13"/>
  </w:num>
  <w:num w:numId="3" w16cid:durableId="398014096">
    <w:abstractNumId w:val="10"/>
  </w:num>
  <w:num w:numId="4" w16cid:durableId="491263346">
    <w:abstractNumId w:val="0"/>
  </w:num>
  <w:num w:numId="5" w16cid:durableId="1663043514">
    <w:abstractNumId w:val="4"/>
  </w:num>
  <w:num w:numId="6" w16cid:durableId="404187490">
    <w:abstractNumId w:val="6"/>
  </w:num>
  <w:num w:numId="7" w16cid:durableId="525337371">
    <w:abstractNumId w:val="9"/>
  </w:num>
  <w:num w:numId="8" w16cid:durableId="1638490424">
    <w:abstractNumId w:val="3"/>
  </w:num>
  <w:num w:numId="9" w16cid:durableId="2035692568">
    <w:abstractNumId w:val="5"/>
  </w:num>
  <w:num w:numId="10" w16cid:durableId="1946421435">
    <w:abstractNumId w:val="2"/>
  </w:num>
  <w:num w:numId="11" w16cid:durableId="726145912">
    <w:abstractNumId w:val="14"/>
  </w:num>
  <w:num w:numId="12" w16cid:durableId="1006635159">
    <w:abstractNumId w:val="8"/>
  </w:num>
  <w:num w:numId="13" w16cid:durableId="43064633">
    <w:abstractNumId w:val="12"/>
  </w:num>
  <w:num w:numId="14" w16cid:durableId="1072433016">
    <w:abstractNumId w:val="7"/>
  </w:num>
  <w:num w:numId="15" w16cid:durableId="137651499">
    <w:abstractNumId w:val="11"/>
  </w:num>
  <w:num w:numId="16" w16cid:durableId="1764298639">
    <w:abstractNumId w:val="15"/>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rEwMLI0s7AwMDUyNzJQ0lEKTi0uzszPAymwMK8FADtSWRctAAAA"/>
  </w:docVars>
  <w:rsids>
    <w:rsidRoot w:val="001D567F"/>
    <w:rsid w:val="000017FC"/>
    <w:rsid w:val="00001854"/>
    <w:rsid w:val="000056F5"/>
    <w:rsid w:val="00005798"/>
    <w:rsid w:val="00005A73"/>
    <w:rsid w:val="00006858"/>
    <w:rsid w:val="00007482"/>
    <w:rsid w:val="000074A8"/>
    <w:rsid w:val="00007724"/>
    <w:rsid w:val="00010A2C"/>
    <w:rsid w:val="00010BD1"/>
    <w:rsid w:val="00010D3E"/>
    <w:rsid w:val="000111ED"/>
    <w:rsid w:val="00011F70"/>
    <w:rsid w:val="0001200B"/>
    <w:rsid w:val="00012479"/>
    <w:rsid w:val="0001255A"/>
    <w:rsid w:val="0001295E"/>
    <w:rsid w:val="00015A86"/>
    <w:rsid w:val="00015CA4"/>
    <w:rsid w:val="00017024"/>
    <w:rsid w:val="0001758F"/>
    <w:rsid w:val="00017FFA"/>
    <w:rsid w:val="00020230"/>
    <w:rsid w:val="00020AA0"/>
    <w:rsid w:val="00020AEF"/>
    <w:rsid w:val="000212A8"/>
    <w:rsid w:val="000217B9"/>
    <w:rsid w:val="000241F8"/>
    <w:rsid w:val="00024597"/>
    <w:rsid w:val="000260A4"/>
    <w:rsid w:val="00026428"/>
    <w:rsid w:val="00026C2E"/>
    <w:rsid w:val="00026EDE"/>
    <w:rsid w:val="00027136"/>
    <w:rsid w:val="00027222"/>
    <w:rsid w:val="00031DF0"/>
    <w:rsid w:val="000333BE"/>
    <w:rsid w:val="00034E76"/>
    <w:rsid w:val="000356F0"/>
    <w:rsid w:val="00036565"/>
    <w:rsid w:val="00036E45"/>
    <w:rsid w:val="00036E75"/>
    <w:rsid w:val="00037F51"/>
    <w:rsid w:val="00040A52"/>
    <w:rsid w:val="0004165F"/>
    <w:rsid w:val="00041B09"/>
    <w:rsid w:val="00041FD7"/>
    <w:rsid w:val="0004294B"/>
    <w:rsid w:val="00042969"/>
    <w:rsid w:val="00043518"/>
    <w:rsid w:val="00044033"/>
    <w:rsid w:val="00044246"/>
    <w:rsid w:val="00044878"/>
    <w:rsid w:val="00044B8C"/>
    <w:rsid w:val="00044CAB"/>
    <w:rsid w:val="000454AA"/>
    <w:rsid w:val="000467F3"/>
    <w:rsid w:val="0004682D"/>
    <w:rsid w:val="00046A21"/>
    <w:rsid w:val="000470F5"/>
    <w:rsid w:val="00047307"/>
    <w:rsid w:val="0004787E"/>
    <w:rsid w:val="00047E9D"/>
    <w:rsid w:val="00050BC5"/>
    <w:rsid w:val="00051D87"/>
    <w:rsid w:val="00053FEF"/>
    <w:rsid w:val="00054D53"/>
    <w:rsid w:val="000553F9"/>
    <w:rsid w:val="0005635B"/>
    <w:rsid w:val="00056D0D"/>
    <w:rsid w:val="00056F96"/>
    <w:rsid w:val="00060AE3"/>
    <w:rsid w:val="00060D28"/>
    <w:rsid w:val="00060FCD"/>
    <w:rsid w:val="000610B3"/>
    <w:rsid w:val="000614D0"/>
    <w:rsid w:val="00061AAB"/>
    <w:rsid w:val="000632C2"/>
    <w:rsid w:val="00063FE5"/>
    <w:rsid w:val="0006460F"/>
    <w:rsid w:val="00064B7C"/>
    <w:rsid w:val="000661B3"/>
    <w:rsid w:val="000661E0"/>
    <w:rsid w:val="000665E5"/>
    <w:rsid w:val="0006729F"/>
    <w:rsid w:val="00070840"/>
    <w:rsid w:val="00070DEF"/>
    <w:rsid w:val="000714EF"/>
    <w:rsid w:val="00071C00"/>
    <w:rsid w:val="000726CE"/>
    <w:rsid w:val="00073A1D"/>
    <w:rsid w:val="00073FA5"/>
    <w:rsid w:val="00075893"/>
    <w:rsid w:val="0007634D"/>
    <w:rsid w:val="00076D32"/>
    <w:rsid w:val="000803BA"/>
    <w:rsid w:val="00080818"/>
    <w:rsid w:val="00081BF7"/>
    <w:rsid w:val="000823C4"/>
    <w:rsid w:val="0008287E"/>
    <w:rsid w:val="00082FC0"/>
    <w:rsid w:val="00083439"/>
    <w:rsid w:val="0008454D"/>
    <w:rsid w:val="00084B00"/>
    <w:rsid w:val="0008603C"/>
    <w:rsid w:val="00086CB3"/>
    <w:rsid w:val="00086FE5"/>
    <w:rsid w:val="00087B2E"/>
    <w:rsid w:val="000901C3"/>
    <w:rsid w:val="00090BCA"/>
    <w:rsid w:val="00091294"/>
    <w:rsid w:val="00092572"/>
    <w:rsid w:val="00092A54"/>
    <w:rsid w:val="00092C15"/>
    <w:rsid w:val="00092D25"/>
    <w:rsid w:val="000943E6"/>
    <w:rsid w:val="000946C5"/>
    <w:rsid w:val="00095BDD"/>
    <w:rsid w:val="000976DF"/>
    <w:rsid w:val="000979B5"/>
    <w:rsid w:val="000A017B"/>
    <w:rsid w:val="000A0A65"/>
    <w:rsid w:val="000A1935"/>
    <w:rsid w:val="000A2248"/>
    <w:rsid w:val="000A2D91"/>
    <w:rsid w:val="000A48E0"/>
    <w:rsid w:val="000A7F1B"/>
    <w:rsid w:val="000B07A0"/>
    <w:rsid w:val="000B07F8"/>
    <w:rsid w:val="000B11F9"/>
    <w:rsid w:val="000B34D1"/>
    <w:rsid w:val="000B38F3"/>
    <w:rsid w:val="000B3A37"/>
    <w:rsid w:val="000B4B8F"/>
    <w:rsid w:val="000B4EAF"/>
    <w:rsid w:val="000B5224"/>
    <w:rsid w:val="000B6388"/>
    <w:rsid w:val="000B7C43"/>
    <w:rsid w:val="000C050B"/>
    <w:rsid w:val="000C098F"/>
    <w:rsid w:val="000C1D55"/>
    <w:rsid w:val="000C21B3"/>
    <w:rsid w:val="000C2C7A"/>
    <w:rsid w:val="000C2CC5"/>
    <w:rsid w:val="000C52A5"/>
    <w:rsid w:val="000C5FC3"/>
    <w:rsid w:val="000C689A"/>
    <w:rsid w:val="000C69BF"/>
    <w:rsid w:val="000D0060"/>
    <w:rsid w:val="000D0FFE"/>
    <w:rsid w:val="000D165F"/>
    <w:rsid w:val="000D2226"/>
    <w:rsid w:val="000D2A70"/>
    <w:rsid w:val="000D4B4B"/>
    <w:rsid w:val="000D588B"/>
    <w:rsid w:val="000D6935"/>
    <w:rsid w:val="000D75B8"/>
    <w:rsid w:val="000D75C8"/>
    <w:rsid w:val="000E068E"/>
    <w:rsid w:val="000E0DAB"/>
    <w:rsid w:val="000E211C"/>
    <w:rsid w:val="000E24FC"/>
    <w:rsid w:val="000E3D58"/>
    <w:rsid w:val="000E4F76"/>
    <w:rsid w:val="000E5728"/>
    <w:rsid w:val="000E5BA0"/>
    <w:rsid w:val="000E62C7"/>
    <w:rsid w:val="000E644F"/>
    <w:rsid w:val="000E64E0"/>
    <w:rsid w:val="000F1F3C"/>
    <w:rsid w:val="000F228C"/>
    <w:rsid w:val="000F2AEB"/>
    <w:rsid w:val="000F2BB8"/>
    <w:rsid w:val="000F48B0"/>
    <w:rsid w:val="000F5989"/>
    <w:rsid w:val="000F5DA6"/>
    <w:rsid w:val="000F628C"/>
    <w:rsid w:val="00100213"/>
    <w:rsid w:val="00100B6B"/>
    <w:rsid w:val="0010122D"/>
    <w:rsid w:val="001019FE"/>
    <w:rsid w:val="00102CC3"/>
    <w:rsid w:val="00102CD2"/>
    <w:rsid w:val="00102E4F"/>
    <w:rsid w:val="001034A6"/>
    <w:rsid w:val="001049AB"/>
    <w:rsid w:val="00105313"/>
    <w:rsid w:val="00106B74"/>
    <w:rsid w:val="001074D7"/>
    <w:rsid w:val="00107904"/>
    <w:rsid w:val="0011051E"/>
    <w:rsid w:val="00110777"/>
    <w:rsid w:val="00110861"/>
    <w:rsid w:val="001121DC"/>
    <w:rsid w:val="00112674"/>
    <w:rsid w:val="00114A86"/>
    <w:rsid w:val="00114CEE"/>
    <w:rsid w:val="00114F84"/>
    <w:rsid w:val="00115D1A"/>
    <w:rsid w:val="00115EF5"/>
    <w:rsid w:val="00120107"/>
    <w:rsid w:val="001217F5"/>
    <w:rsid w:val="00121D64"/>
    <w:rsid w:val="001221BD"/>
    <w:rsid w:val="00122447"/>
    <w:rsid w:val="0012294D"/>
    <w:rsid w:val="00122EA7"/>
    <w:rsid w:val="001232C1"/>
    <w:rsid w:val="00124D4B"/>
    <w:rsid w:val="0012589E"/>
    <w:rsid w:val="001265DB"/>
    <w:rsid w:val="00131FAC"/>
    <w:rsid w:val="001324B0"/>
    <w:rsid w:val="00132663"/>
    <w:rsid w:val="00132E43"/>
    <w:rsid w:val="0013358A"/>
    <w:rsid w:val="00134B63"/>
    <w:rsid w:val="00135367"/>
    <w:rsid w:val="0013630F"/>
    <w:rsid w:val="001365C8"/>
    <w:rsid w:val="0013689D"/>
    <w:rsid w:val="00141464"/>
    <w:rsid w:val="00141995"/>
    <w:rsid w:val="00141D7E"/>
    <w:rsid w:val="00143813"/>
    <w:rsid w:val="0014427C"/>
    <w:rsid w:val="00145AA9"/>
    <w:rsid w:val="00145AF3"/>
    <w:rsid w:val="001501D0"/>
    <w:rsid w:val="00150466"/>
    <w:rsid w:val="001515EF"/>
    <w:rsid w:val="0015416D"/>
    <w:rsid w:val="001557FE"/>
    <w:rsid w:val="00160783"/>
    <w:rsid w:val="00163F02"/>
    <w:rsid w:val="001655CC"/>
    <w:rsid w:val="001711B2"/>
    <w:rsid w:val="001712EB"/>
    <w:rsid w:val="00171F28"/>
    <w:rsid w:val="00172E62"/>
    <w:rsid w:val="001730FD"/>
    <w:rsid w:val="00174CED"/>
    <w:rsid w:val="00176132"/>
    <w:rsid w:val="001767F2"/>
    <w:rsid w:val="001802CC"/>
    <w:rsid w:val="00180A38"/>
    <w:rsid w:val="00180E61"/>
    <w:rsid w:val="00181A92"/>
    <w:rsid w:val="00182D10"/>
    <w:rsid w:val="00184683"/>
    <w:rsid w:val="0018566E"/>
    <w:rsid w:val="00185E01"/>
    <w:rsid w:val="00186924"/>
    <w:rsid w:val="001871A0"/>
    <w:rsid w:val="00191373"/>
    <w:rsid w:val="001921D1"/>
    <w:rsid w:val="001926A1"/>
    <w:rsid w:val="001933E6"/>
    <w:rsid w:val="00193878"/>
    <w:rsid w:val="001939AD"/>
    <w:rsid w:val="00194898"/>
    <w:rsid w:val="001949F4"/>
    <w:rsid w:val="00194AB8"/>
    <w:rsid w:val="00195521"/>
    <w:rsid w:val="001955B4"/>
    <w:rsid w:val="001957AE"/>
    <w:rsid w:val="00195C65"/>
    <w:rsid w:val="00195CD8"/>
    <w:rsid w:val="00195F9B"/>
    <w:rsid w:val="00196908"/>
    <w:rsid w:val="001978C5"/>
    <w:rsid w:val="001A05D5"/>
    <w:rsid w:val="001A08CA"/>
    <w:rsid w:val="001A0DBD"/>
    <w:rsid w:val="001A1094"/>
    <w:rsid w:val="001A10AB"/>
    <w:rsid w:val="001A12F4"/>
    <w:rsid w:val="001A33BB"/>
    <w:rsid w:val="001A54CA"/>
    <w:rsid w:val="001A68D9"/>
    <w:rsid w:val="001A72C0"/>
    <w:rsid w:val="001A7B88"/>
    <w:rsid w:val="001B07AE"/>
    <w:rsid w:val="001B0979"/>
    <w:rsid w:val="001B19B6"/>
    <w:rsid w:val="001B3503"/>
    <w:rsid w:val="001B4894"/>
    <w:rsid w:val="001B5B10"/>
    <w:rsid w:val="001B5E78"/>
    <w:rsid w:val="001B720E"/>
    <w:rsid w:val="001B7708"/>
    <w:rsid w:val="001B7D92"/>
    <w:rsid w:val="001C062C"/>
    <w:rsid w:val="001C0ACA"/>
    <w:rsid w:val="001C0C88"/>
    <w:rsid w:val="001C1306"/>
    <w:rsid w:val="001C1327"/>
    <w:rsid w:val="001C3044"/>
    <w:rsid w:val="001C3260"/>
    <w:rsid w:val="001C390F"/>
    <w:rsid w:val="001C3F45"/>
    <w:rsid w:val="001C42FE"/>
    <w:rsid w:val="001C4D0F"/>
    <w:rsid w:val="001C6F5A"/>
    <w:rsid w:val="001C7B05"/>
    <w:rsid w:val="001C7C4A"/>
    <w:rsid w:val="001D00A6"/>
    <w:rsid w:val="001D18C2"/>
    <w:rsid w:val="001D1BCA"/>
    <w:rsid w:val="001D2ACE"/>
    <w:rsid w:val="001D40CA"/>
    <w:rsid w:val="001D41E6"/>
    <w:rsid w:val="001D567F"/>
    <w:rsid w:val="001D6806"/>
    <w:rsid w:val="001E1C88"/>
    <w:rsid w:val="001E2400"/>
    <w:rsid w:val="001E2E74"/>
    <w:rsid w:val="001E3182"/>
    <w:rsid w:val="001E3AFD"/>
    <w:rsid w:val="001E53F8"/>
    <w:rsid w:val="001E664C"/>
    <w:rsid w:val="001E6ECE"/>
    <w:rsid w:val="001E70AD"/>
    <w:rsid w:val="001E722E"/>
    <w:rsid w:val="001E72E1"/>
    <w:rsid w:val="001E73FF"/>
    <w:rsid w:val="001E755E"/>
    <w:rsid w:val="001E76BC"/>
    <w:rsid w:val="001F0B85"/>
    <w:rsid w:val="001F106D"/>
    <w:rsid w:val="001F22AA"/>
    <w:rsid w:val="001F246D"/>
    <w:rsid w:val="001F2530"/>
    <w:rsid w:val="001F2879"/>
    <w:rsid w:val="001F33EA"/>
    <w:rsid w:val="001F5461"/>
    <w:rsid w:val="001F6627"/>
    <w:rsid w:val="001F690E"/>
    <w:rsid w:val="001F6AFB"/>
    <w:rsid w:val="001F7B5B"/>
    <w:rsid w:val="001F7E27"/>
    <w:rsid w:val="00200BD6"/>
    <w:rsid w:val="002017CE"/>
    <w:rsid w:val="002018F8"/>
    <w:rsid w:val="00202AFD"/>
    <w:rsid w:val="00204D54"/>
    <w:rsid w:val="002053C1"/>
    <w:rsid w:val="00205D99"/>
    <w:rsid w:val="00210C30"/>
    <w:rsid w:val="00211854"/>
    <w:rsid w:val="0021226E"/>
    <w:rsid w:val="00212646"/>
    <w:rsid w:val="00212713"/>
    <w:rsid w:val="00213904"/>
    <w:rsid w:val="00214159"/>
    <w:rsid w:val="002142D8"/>
    <w:rsid w:val="00215366"/>
    <w:rsid w:val="00215C4A"/>
    <w:rsid w:val="00216EB4"/>
    <w:rsid w:val="00217C18"/>
    <w:rsid w:val="00220984"/>
    <w:rsid w:val="00221587"/>
    <w:rsid w:val="002227AB"/>
    <w:rsid w:val="00222CAD"/>
    <w:rsid w:val="00225708"/>
    <w:rsid w:val="00227B99"/>
    <w:rsid w:val="002307DC"/>
    <w:rsid w:val="00230ECB"/>
    <w:rsid w:val="00231B45"/>
    <w:rsid w:val="00231F58"/>
    <w:rsid w:val="00232D0B"/>
    <w:rsid w:val="00233461"/>
    <w:rsid w:val="002345FB"/>
    <w:rsid w:val="002350CF"/>
    <w:rsid w:val="0023516A"/>
    <w:rsid w:val="002351CF"/>
    <w:rsid w:val="00235365"/>
    <w:rsid w:val="00241375"/>
    <w:rsid w:val="002417C1"/>
    <w:rsid w:val="00241A16"/>
    <w:rsid w:val="002434EE"/>
    <w:rsid w:val="00243938"/>
    <w:rsid w:val="002439DF"/>
    <w:rsid w:val="002439FC"/>
    <w:rsid w:val="00243C73"/>
    <w:rsid w:val="00245010"/>
    <w:rsid w:val="0024588C"/>
    <w:rsid w:val="002458DE"/>
    <w:rsid w:val="00246A4F"/>
    <w:rsid w:val="00250454"/>
    <w:rsid w:val="002504BE"/>
    <w:rsid w:val="00251ADB"/>
    <w:rsid w:val="00251B85"/>
    <w:rsid w:val="00251BFA"/>
    <w:rsid w:val="00251FB8"/>
    <w:rsid w:val="00252101"/>
    <w:rsid w:val="0025439B"/>
    <w:rsid w:val="00254638"/>
    <w:rsid w:val="0025465C"/>
    <w:rsid w:val="002618C6"/>
    <w:rsid w:val="00261B71"/>
    <w:rsid w:val="00263616"/>
    <w:rsid w:val="0026506A"/>
    <w:rsid w:val="00266094"/>
    <w:rsid w:val="00270396"/>
    <w:rsid w:val="00270E8A"/>
    <w:rsid w:val="0027542F"/>
    <w:rsid w:val="002762F1"/>
    <w:rsid w:val="00277AA2"/>
    <w:rsid w:val="00277DD0"/>
    <w:rsid w:val="0028047A"/>
    <w:rsid w:val="00280E46"/>
    <w:rsid w:val="002812A5"/>
    <w:rsid w:val="0028236D"/>
    <w:rsid w:val="002839AF"/>
    <w:rsid w:val="00283B55"/>
    <w:rsid w:val="00284344"/>
    <w:rsid w:val="002847BC"/>
    <w:rsid w:val="0028517A"/>
    <w:rsid w:val="00285376"/>
    <w:rsid w:val="00285E6E"/>
    <w:rsid w:val="00286620"/>
    <w:rsid w:val="002873F1"/>
    <w:rsid w:val="0028798B"/>
    <w:rsid w:val="00287C4A"/>
    <w:rsid w:val="002910F3"/>
    <w:rsid w:val="00291349"/>
    <w:rsid w:val="00292873"/>
    <w:rsid w:val="002939AB"/>
    <w:rsid w:val="002942F1"/>
    <w:rsid w:val="002958FE"/>
    <w:rsid w:val="00295F6E"/>
    <w:rsid w:val="0029673F"/>
    <w:rsid w:val="00297B02"/>
    <w:rsid w:val="002A0893"/>
    <w:rsid w:val="002A11BC"/>
    <w:rsid w:val="002A2350"/>
    <w:rsid w:val="002A29D0"/>
    <w:rsid w:val="002A539D"/>
    <w:rsid w:val="002A6988"/>
    <w:rsid w:val="002A6D2F"/>
    <w:rsid w:val="002A6E84"/>
    <w:rsid w:val="002B3C90"/>
    <w:rsid w:val="002B4F79"/>
    <w:rsid w:val="002B5CF4"/>
    <w:rsid w:val="002B5FF4"/>
    <w:rsid w:val="002B6213"/>
    <w:rsid w:val="002B640E"/>
    <w:rsid w:val="002C1278"/>
    <w:rsid w:val="002C13EF"/>
    <w:rsid w:val="002C225E"/>
    <w:rsid w:val="002C23E0"/>
    <w:rsid w:val="002C2A3F"/>
    <w:rsid w:val="002C30ED"/>
    <w:rsid w:val="002C49BE"/>
    <w:rsid w:val="002C50C2"/>
    <w:rsid w:val="002C514A"/>
    <w:rsid w:val="002C5903"/>
    <w:rsid w:val="002C6358"/>
    <w:rsid w:val="002D05A4"/>
    <w:rsid w:val="002D159C"/>
    <w:rsid w:val="002D1802"/>
    <w:rsid w:val="002D1CC5"/>
    <w:rsid w:val="002D2266"/>
    <w:rsid w:val="002D3743"/>
    <w:rsid w:val="002D3EEB"/>
    <w:rsid w:val="002D756C"/>
    <w:rsid w:val="002D75FC"/>
    <w:rsid w:val="002E1190"/>
    <w:rsid w:val="002E3F53"/>
    <w:rsid w:val="002E6195"/>
    <w:rsid w:val="002F0DA2"/>
    <w:rsid w:val="002F1569"/>
    <w:rsid w:val="002F1C7F"/>
    <w:rsid w:val="002F293E"/>
    <w:rsid w:val="002F2EA6"/>
    <w:rsid w:val="002F42C3"/>
    <w:rsid w:val="002F52E2"/>
    <w:rsid w:val="002F58BE"/>
    <w:rsid w:val="002F6014"/>
    <w:rsid w:val="002F68DB"/>
    <w:rsid w:val="002F6B49"/>
    <w:rsid w:val="002F73AD"/>
    <w:rsid w:val="002F798A"/>
    <w:rsid w:val="00300B78"/>
    <w:rsid w:val="00300D98"/>
    <w:rsid w:val="003012BE"/>
    <w:rsid w:val="003014F4"/>
    <w:rsid w:val="003015C3"/>
    <w:rsid w:val="0030190C"/>
    <w:rsid w:val="0030245B"/>
    <w:rsid w:val="00302B58"/>
    <w:rsid w:val="00303BCA"/>
    <w:rsid w:val="00303CC3"/>
    <w:rsid w:val="00303E3C"/>
    <w:rsid w:val="00304744"/>
    <w:rsid w:val="003051CD"/>
    <w:rsid w:val="003061D9"/>
    <w:rsid w:val="003070E2"/>
    <w:rsid w:val="0030736A"/>
    <w:rsid w:val="003078A5"/>
    <w:rsid w:val="00310B9B"/>
    <w:rsid w:val="00311A15"/>
    <w:rsid w:val="00312691"/>
    <w:rsid w:val="00312693"/>
    <w:rsid w:val="003126BC"/>
    <w:rsid w:val="00313D45"/>
    <w:rsid w:val="00314869"/>
    <w:rsid w:val="00315894"/>
    <w:rsid w:val="00315E6A"/>
    <w:rsid w:val="0032061A"/>
    <w:rsid w:val="00320FF2"/>
    <w:rsid w:val="00321B2E"/>
    <w:rsid w:val="00322415"/>
    <w:rsid w:val="00322A29"/>
    <w:rsid w:val="00323C2E"/>
    <w:rsid w:val="0032577D"/>
    <w:rsid w:val="003263AD"/>
    <w:rsid w:val="00326B8F"/>
    <w:rsid w:val="00326D3E"/>
    <w:rsid w:val="0033104E"/>
    <w:rsid w:val="00331903"/>
    <w:rsid w:val="00333785"/>
    <w:rsid w:val="00333CB1"/>
    <w:rsid w:val="0033418D"/>
    <w:rsid w:val="00334932"/>
    <w:rsid w:val="00335A1A"/>
    <w:rsid w:val="0034057E"/>
    <w:rsid w:val="00340ACF"/>
    <w:rsid w:val="00340B95"/>
    <w:rsid w:val="00340EB5"/>
    <w:rsid w:val="00341565"/>
    <w:rsid w:val="0034156B"/>
    <w:rsid w:val="0034179F"/>
    <w:rsid w:val="003430D3"/>
    <w:rsid w:val="00343567"/>
    <w:rsid w:val="00343616"/>
    <w:rsid w:val="00343B97"/>
    <w:rsid w:val="00344071"/>
    <w:rsid w:val="00344B27"/>
    <w:rsid w:val="00345576"/>
    <w:rsid w:val="00345C21"/>
    <w:rsid w:val="003463C9"/>
    <w:rsid w:val="003465FE"/>
    <w:rsid w:val="00347AE6"/>
    <w:rsid w:val="00347C05"/>
    <w:rsid w:val="003509C5"/>
    <w:rsid w:val="00351C4A"/>
    <w:rsid w:val="003531FD"/>
    <w:rsid w:val="00354615"/>
    <w:rsid w:val="00354B03"/>
    <w:rsid w:val="00357B3E"/>
    <w:rsid w:val="00357DE8"/>
    <w:rsid w:val="003607EC"/>
    <w:rsid w:val="00360D56"/>
    <w:rsid w:val="0036138B"/>
    <w:rsid w:val="00362160"/>
    <w:rsid w:val="00362A12"/>
    <w:rsid w:val="00362AED"/>
    <w:rsid w:val="00362FE8"/>
    <w:rsid w:val="003641A5"/>
    <w:rsid w:val="0036483E"/>
    <w:rsid w:val="003660E8"/>
    <w:rsid w:val="0036612F"/>
    <w:rsid w:val="003661EF"/>
    <w:rsid w:val="00366252"/>
    <w:rsid w:val="0036734E"/>
    <w:rsid w:val="0036766A"/>
    <w:rsid w:val="003712C8"/>
    <w:rsid w:val="00372CCF"/>
    <w:rsid w:val="00372FE3"/>
    <w:rsid w:val="00373095"/>
    <w:rsid w:val="003732D9"/>
    <w:rsid w:val="003738A2"/>
    <w:rsid w:val="003754D8"/>
    <w:rsid w:val="0037798D"/>
    <w:rsid w:val="0038135A"/>
    <w:rsid w:val="0038138A"/>
    <w:rsid w:val="00381451"/>
    <w:rsid w:val="00381463"/>
    <w:rsid w:val="0038172E"/>
    <w:rsid w:val="00381754"/>
    <w:rsid w:val="00382BBD"/>
    <w:rsid w:val="00383AF5"/>
    <w:rsid w:val="003847DB"/>
    <w:rsid w:val="00387308"/>
    <w:rsid w:val="0038775B"/>
    <w:rsid w:val="0039106D"/>
    <w:rsid w:val="0039176C"/>
    <w:rsid w:val="00393F3B"/>
    <w:rsid w:val="003948EF"/>
    <w:rsid w:val="00394ED6"/>
    <w:rsid w:val="00395034"/>
    <w:rsid w:val="00395699"/>
    <w:rsid w:val="00395C7E"/>
    <w:rsid w:val="003966BC"/>
    <w:rsid w:val="00397BC5"/>
    <w:rsid w:val="00397C01"/>
    <w:rsid w:val="003A0713"/>
    <w:rsid w:val="003A0B07"/>
    <w:rsid w:val="003A1F97"/>
    <w:rsid w:val="003A2CAB"/>
    <w:rsid w:val="003A440C"/>
    <w:rsid w:val="003A44FC"/>
    <w:rsid w:val="003A537F"/>
    <w:rsid w:val="003A55B9"/>
    <w:rsid w:val="003A5CDB"/>
    <w:rsid w:val="003A6CAD"/>
    <w:rsid w:val="003A6EEC"/>
    <w:rsid w:val="003A7BFA"/>
    <w:rsid w:val="003A7E5A"/>
    <w:rsid w:val="003B0E06"/>
    <w:rsid w:val="003B1234"/>
    <w:rsid w:val="003B1307"/>
    <w:rsid w:val="003B211D"/>
    <w:rsid w:val="003B2579"/>
    <w:rsid w:val="003B2B65"/>
    <w:rsid w:val="003B300E"/>
    <w:rsid w:val="003B3D1F"/>
    <w:rsid w:val="003B3D2C"/>
    <w:rsid w:val="003B47D9"/>
    <w:rsid w:val="003B4A5D"/>
    <w:rsid w:val="003B6867"/>
    <w:rsid w:val="003B6B3C"/>
    <w:rsid w:val="003B7BC7"/>
    <w:rsid w:val="003C419B"/>
    <w:rsid w:val="003C51D4"/>
    <w:rsid w:val="003C63C0"/>
    <w:rsid w:val="003C6FAD"/>
    <w:rsid w:val="003C71F2"/>
    <w:rsid w:val="003C7CE2"/>
    <w:rsid w:val="003D0926"/>
    <w:rsid w:val="003D19B5"/>
    <w:rsid w:val="003D207B"/>
    <w:rsid w:val="003D24B4"/>
    <w:rsid w:val="003D2D91"/>
    <w:rsid w:val="003D4F9D"/>
    <w:rsid w:val="003D50C3"/>
    <w:rsid w:val="003D58C5"/>
    <w:rsid w:val="003D5F19"/>
    <w:rsid w:val="003D6D3C"/>
    <w:rsid w:val="003D7BB7"/>
    <w:rsid w:val="003E00E3"/>
    <w:rsid w:val="003E1179"/>
    <w:rsid w:val="003E1B82"/>
    <w:rsid w:val="003E1ED1"/>
    <w:rsid w:val="003E224A"/>
    <w:rsid w:val="003E2F2E"/>
    <w:rsid w:val="003E3230"/>
    <w:rsid w:val="003E46B0"/>
    <w:rsid w:val="003E4C22"/>
    <w:rsid w:val="003E56C9"/>
    <w:rsid w:val="003E5756"/>
    <w:rsid w:val="003E5932"/>
    <w:rsid w:val="003E5D5A"/>
    <w:rsid w:val="003F1677"/>
    <w:rsid w:val="003F19AA"/>
    <w:rsid w:val="003F4215"/>
    <w:rsid w:val="003F4EDF"/>
    <w:rsid w:val="003F5460"/>
    <w:rsid w:val="003F6F5E"/>
    <w:rsid w:val="0040032E"/>
    <w:rsid w:val="00400B69"/>
    <w:rsid w:val="00401A37"/>
    <w:rsid w:val="00402ED8"/>
    <w:rsid w:val="0040383F"/>
    <w:rsid w:val="00403D5F"/>
    <w:rsid w:val="00404641"/>
    <w:rsid w:val="00404F5D"/>
    <w:rsid w:val="0040519D"/>
    <w:rsid w:val="00405588"/>
    <w:rsid w:val="00407759"/>
    <w:rsid w:val="004109B9"/>
    <w:rsid w:val="00410D51"/>
    <w:rsid w:val="00411DA5"/>
    <w:rsid w:val="004134F4"/>
    <w:rsid w:val="00413680"/>
    <w:rsid w:val="0041368B"/>
    <w:rsid w:val="00415208"/>
    <w:rsid w:val="0041581B"/>
    <w:rsid w:val="00416808"/>
    <w:rsid w:val="00416E19"/>
    <w:rsid w:val="004172E5"/>
    <w:rsid w:val="004177BA"/>
    <w:rsid w:val="004178E3"/>
    <w:rsid w:val="004203B9"/>
    <w:rsid w:val="00421416"/>
    <w:rsid w:val="00421F4A"/>
    <w:rsid w:val="0042218A"/>
    <w:rsid w:val="00423AA9"/>
    <w:rsid w:val="0042438C"/>
    <w:rsid w:val="00425784"/>
    <w:rsid w:val="00425BDC"/>
    <w:rsid w:val="00425E93"/>
    <w:rsid w:val="00427316"/>
    <w:rsid w:val="00427B21"/>
    <w:rsid w:val="00427D85"/>
    <w:rsid w:val="0043134F"/>
    <w:rsid w:val="00431737"/>
    <w:rsid w:val="004318A5"/>
    <w:rsid w:val="00432848"/>
    <w:rsid w:val="004330DC"/>
    <w:rsid w:val="00433ED6"/>
    <w:rsid w:val="00434738"/>
    <w:rsid w:val="00434FEF"/>
    <w:rsid w:val="004361C6"/>
    <w:rsid w:val="00440999"/>
    <w:rsid w:val="00440A87"/>
    <w:rsid w:val="00441D5D"/>
    <w:rsid w:val="00443153"/>
    <w:rsid w:val="0044343A"/>
    <w:rsid w:val="00443652"/>
    <w:rsid w:val="00443876"/>
    <w:rsid w:val="0044426F"/>
    <w:rsid w:val="0044475B"/>
    <w:rsid w:val="00444975"/>
    <w:rsid w:val="0044690D"/>
    <w:rsid w:val="00446AB8"/>
    <w:rsid w:val="00446C86"/>
    <w:rsid w:val="00446EA4"/>
    <w:rsid w:val="0044712E"/>
    <w:rsid w:val="004473EC"/>
    <w:rsid w:val="00447C44"/>
    <w:rsid w:val="00447FF9"/>
    <w:rsid w:val="004505B4"/>
    <w:rsid w:val="004517F8"/>
    <w:rsid w:val="004519BB"/>
    <w:rsid w:val="00451FAB"/>
    <w:rsid w:val="0045293C"/>
    <w:rsid w:val="0045347B"/>
    <w:rsid w:val="00453533"/>
    <w:rsid w:val="004543A4"/>
    <w:rsid w:val="00454A19"/>
    <w:rsid w:val="00454C7C"/>
    <w:rsid w:val="00455039"/>
    <w:rsid w:val="0045654F"/>
    <w:rsid w:val="00456756"/>
    <w:rsid w:val="00456DEF"/>
    <w:rsid w:val="0045728A"/>
    <w:rsid w:val="004576F9"/>
    <w:rsid w:val="00461AB9"/>
    <w:rsid w:val="00461DE7"/>
    <w:rsid w:val="00462434"/>
    <w:rsid w:val="00463428"/>
    <w:rsid w:val="00464DB5"/>
    <w:rsid w:val="0046510D"/>
    <w:rsid w:val="00466271"/>
    <w:rsid w:val="00466EE3"/>
    <w:rsid w:val="004707D4"/>
    <w:rsid w:val="0047091D"/>
    <w:rsid w:val="004721DE"/>
    <w:rsid w:val="0047240D"/>
    <w:rsid w:val="004731FB"/>
    <w:rsid w:val="00473CC4"/>
    <w:rsid w:val="0047662A"/>
    <w:rsid w:val="0047691E"/>
    <w:rsid w:val="00477E41"/>
    <w:rsid w:val="00480765"/>
    <w:rsid w:val="00480B6C"/>
    <w:rsid w:val="004813AB"/>
    <w:rsid w:val="00481C7D"/>
    <w:rsid w:val="004829EB"/>
    <w:rsid w:val="00483C25"/>
    <w:rsid w:val="00483F11"/>
    <w:rsid w:val="00484A15"/>
    <w:rsid w:val="00484A6B"/>
    <w:rsid w:val="00485B84"/>
    <w:rsid w:val="0048695C"/>
    <w:rsid w:val="00486C14"/>
    <w:rsid w:val="004875D9"/>
    <w:rsid w:val="004877FC"/>
    <w:rsid w:val="00487BD5"/>
    <w:rsid w:val="00487C41"/>
    <w:rsid w:val="00490A38"/>
    <w:rsid w:val="00491330"/>
    <w:rsid w:val="00492794"/>
    <w:rsid w:val="00492D95"/>
    <w:rsid w:val="0049336B"/>
    <w:rsid w:val="00493708"/>
    <w:rsid w:val="0049380E"/>
    <w:rsid w:val="00494CA9"/>
    <w:rsid w:val="00495331"/>
    <w:rsid w:val="004968C9"/>
    <w:rsid w:val="00497591"/>
    <w:rsid w:val="004A1387"/>
    <w:rsid w:val="004A18AE"/>
    <w:rsid w:val="004A3A89"/>
    <w:rsid w:val="004A45FA"/>
    <w:rsid w:val="004A5093"/>
    <w:rsid w:val="004A5118"/>
    <w:rsid w:val="004A5147"/>
    <w:rsid w:val="004A65AC"/>
    <w:rsid w:val="004A6AE9"/>
    <w:rsid w:val="004A7316"/>
    <w:rsid w:val="004A73C9"/>
    <w:rsid w:val="004B0090"/>
    <w:rsid w:val="004B047C"/>
    <w:rsid w:val="004B0C76"/>
    <w:rsid w:val="004B10AB"/>
    <w:rsid w:val="004B2048"/>
    <w:rsid w:val="004B2C9F"/>
    <w:rsid w:val="004B30FA"/>
    <w:rsid w:val="004B4149"/>
    <w:rsid w:val="004B4179"/>
    <w:rsid w:val="004B4C6A"/>
    <w:rsid w:val="004B5D94"/>
    <w:rsid w:val="004B7F1E"/>
    <w:rsid w:val="004C0856"/>
    <w:rsid w:val="004C0E8B"/>
    <w:rsid w:val="004C0F47"/>
    <w:rsid w:val="004C3BF7"/>
    <w:rsid w:val="004C483E"/>
    <w:rsid w:val="004C6F2A"/>
    <w:rsid w:val="004C7AD1"/>
    <w:rsid w:val="004C7BD0"/>
    <w:rsid w:val="004D0123"/>
    <w:rsid w:val="004D2B73"/>
    <w:rsid w:val="004D3345"/>
    <w:rsid w:val="004D4973"/>
    <w:rsid w:val="004D4B77"/>
    <w:rsid w:val="004D55AA"/>
    <w:rsid w:val="004D59EA"/>
    <w:rsid w:val="004D619B"/>
    <w:rsid w:val="004D711A"/>
    <w:rsid w:val="004D7180"/>
    <w:rsid w:val="004D7BD7"/>
    <w:rsid w:val="004E0B40"/>
    <w:rsid w:val="004E121F"/>
    <w:rsid w:val="004E1E0D"/>
    <w:rsid w:val="004E21DD"/>
    <w:rsid w:val="004E3497"/>
    <w:rsid w:val="004E3627"/>
    <w:rsid w:val="004E450C"/>
    <w:rsid w:val="004E5521"/>
    <w:rsid w:val="004E5534"/>
    <w:rsid w:val="004E5A2C"/>
    <w:rsid w:val="004E5A9B"/>
    <w:rsid w:val="004E5E5B"/>
    <w:rsid w:val="004E696C"/>
    <w:rsid w:val="004E771A"/>
    <w:rsid w:val="004E7859"/>
    <w:rsid w:val="004F0335"/>
    <w:rsid w:val="004F2834"/>
    <w:rsid w:val="004F45E4"/>
    <w:rsid w:val="004F4F3B"/>
    <w:rsid w:val="004F528E"/>
    <w:rsid w:val="004F5637"/>
    <w:rsid w:val="004F674D"/>
    <w:rsid w:val="004F707E"/>
    <w:rsid w:val="004F75C6"/>
    <w:rsid w:val="004F7C7C"/>
    <w:rsid w:val="0050026E"/>
    <w:rsid w:val="00500A24"/>
    <w:rsid w:val="00502E8F"/>
    <w:rsid w:val="00503114"/>
    <w:rsid w:val="005032E5"/>
    <w:rsid w:val="00503639"/>
    <w:rsid w:val="005045A4"/>
    <w:rsid w:val="00504AD8"/>
    <w:rsid w:val="00505A27"/>
    <w:rsid w:val="00506AC0"/>
    <w:rsid w:val="00506B7D"/>
    <w:rsid w:val="00510818"/>
    <w:rsid w:val="00510D2D"/>
    <w:rsid w:val="005113F7"/>
    <w:rsid w:val="005131F5"/>
    <w:rsid w:val="005158D9"/>
    <w:rsid w:val="00516EC0"/>
    <w:rsid w:val="00517CE2"/>
    <w:rsid w:val="005216EB"/>
    <w:rsid w:val="0052170D"/>
    <w:rsid w:val="005220D6"/>
    <w:rsid w:val="00522614"/>
    <w:rsid w:val="00522FA5"/>
    <w:rsid w:val="005234D3"/>
    <w:rsid w:val="0052453F"/>
    <w:rsid w:val="00524954"/>
    <w:rsid w:val="00525881"/>
    <w:rsid w:val="005259DC"/>
    <w:rsid w:val="00525C84"/>
    <w:rsid w:val="00526C80"/>
    <w:rsid w:val="00527AB8"/>
    <w:rsid w:val="005301A4"/>
    <w:rsid w:val="0053194E"/>
    <w:rsid w:val="0053368F"/>
    <w:rsid w:val="00533709"/>
    <w:rsid w:val="00534B0D"/>
    <w:rsid w:val="005358CB"/>
    <w:rsid w:val="005364CF"/>
    <w:rsid w:val="0053667F"/>
    <w:rsid w:val="00536F52"/>
    <w:rsid w:val="005401DF"/>
    <w:rsid w:val="005402F9"/>
    <w:rsid w:val="005404FA"/>
    <w:rsid w:val="0054104F"/>
    <w:rsid w:val="00542678"/>
    <w:rsid w:val="00542A83"/>
    <w:rsid w:val="00545DB7"/>
    <w:rsid w:val="00546100"/>
    <w:rsid w:val="00546306"/>
    <w:rsid w:val="005469A3"/>
    <w:rsid w:val="00547127"/>
    <w:rsid w:val="00547E63"/>
    <w:rsid w:val="005507BB"/>
    <w:rsid w:val="00551061"/>
    <w:rsid w:val="00551AA9"/>
    <w:rsid w:val="00551DCB"/>
    <w:rsid w:val="00553850"/>
    <w:rsid w:val="00553D98"/>
    <w:rsid w:val="0055593C"/>
    <w:rsid w:val="00555C34"/>
    <w:rsid w:val="00556EBF"/>
    <w:rsid w:val="00557161"/>
    <w:rsid w:val="0055717D"/>
    <w:rsid w:val="00557482"/>
    <w:rsid w:val="00560EDF"/>
    <w:rsid w:val="005616DC"/>
    <w:rsid w:val="00562B58"/>
    <w:rsid w:val="005636AB"/>
    <w:rsid w:val="005637F7"/>
    <w:rsid w:val="005641AE"/>
    <w:rsid w:val="00564B52"/>
    <w:rsid w:val="00566657"/>
    <w:rsid w:val="0056701D"/>
    <w:rsid w:val="00567489"/>
    <w:rsid w:val="00567853"/>
    <w:rsid w:val="005712C0"/>
    <w:rsid w:val="00571446"/>
    <w:rsid w:val="005725E3"/>
    <w:rsid w:val="005756D6"/>
    <w:rsid w:val="00575A21"/>
    <w:rsid w:val="00575B1B"/>
    <w:rsid w:val="005765EF"/>
    <w:rsid w:val="005773D6"/>
    <w:rsid w:val="00577857"/>
    <w:rsid w:val="00577F41"/>
    <w:rsid w:val="005900D7"/>
    <w:rsid w:val="00591277"/>
    <w:rsid w:val="00591640"/>
    <w:rsid w:val="005937AF"/>
    <w:rsid w:val="00595761"/>
    <w:rsid w:val="00595986"/>
    <w:rsid w:val="00595C3D"/>
    <w:rsid w:val="00596074"/>
    <w:rsid w:val="00596451"/>
    <w:rsid w:val="00596EAE"/>
    <w:rsid w:val="00597074"/>
    <w:rsid w:val="00597C3F"/>
    <w:rsid w:val="005A0068"/>
    <w:rsid w:val="005A139B"/>
    <w:rsid w:val="005A2369"/>
    <w:rsid w:val="005A37FD"/>
    <w:rsid w:val="005A4AEB"/>
    <w:rsid w:val="005A4E15"/>
    <w:rsid w:val="005A50CB"/>
    <w:rsid w:val="005A59B7"/>
    <w:rsid w:val="005A6867"/>
    <w:rsid w:val="005B0835"/>
    <w:rsid w:val="005B11F9"/>
    <w:rsid w:val="005B145C"/>
    <w:rsid w:val="005B3557"/>
    <w:rsid w:val="005B40D4"/>
    <w:rsid w:val="005B40E7"/>
    <w:rsid w:val="005B4D78"/>
    <w:rsid w:val="005B640A"/>
    <w:rsid w:val="005B6564"/>
    <w:rsid w:val="005B7117"/>
    <w:rsid w:val="005B7682"/>
    <w:rsid w:val="005B7D6C"/>
    <w:rsid w:val="005C0C31"/>
    <w:rsid w:val="005C0DA1"/>
    <w:rsid w:val="005C2068"/>
    <w:rsid w:val="005C276D"/>
    <w:rsid w:val="005C28E6"/>
    <w:rsid w:val="005C37D6"/>
    <w:rsid w:val="005C383E"/>
    <w:rsid w:val="005C3E2C"/>
    <w:rsid w:val="005C4F45"/>
    <w:rsid w:val="005C7009"/>
    <w:rsid w:val="005C76EE"/>
    <w:rsid w:val="005C7A47"/>
    <w:rsid w:val="005D07FB"/>
    <w:rsid w:val="005D1692"/>
    <w:rsid w:val="005D16C3"/>
    <w:rsid w:val="005D18DF"/>
    <w:rsid w:val="005D2CBF"/>
    <w:rsid w:val="005D3532"/>
    <w:rsid w:val="005D3FC7"/>
    <w:rsid w:val="005D4C66"/>
    <w:rsid w:val="005D50FD"/>
    <w:rsid w:val="005D51A8"/>
    <w:rsid w:val="005D5F77"/>
    <w:rsid w:val="005D63A4"/>
    <w:rsid w:val="005E1174"/>
    <w:rsid w:val="005E2469"/>
    <w:rsid w:val="005E32A7"/>
    <w:rsid w:val="005E512D"/>
    <w:rsid w:val="005E5EAE"/>
    <w:rsid w:val="005E5FFC"/>
    <w:rsid w:val="005E6192"/>
    <w:rsid w:val="005E6A7B"/>
    <w:rsid w:val="005E6B3D"/>
    <w:rsid w:val="005E7229"/>
    <w:rsid w:val="005F1D97"/>
    <w:rsid w:val="005F2372"/>
    <w:rsid w:val="005F4147"/>
    <w:rsid w:val="005F664A"/>
    <w:rsid w:val="005F6BD0"/>
    <w:rsid w:val="005F7130"/>
    <w:rsid w:val="005F7239"/>
    <w:rsid w:val="00600D98"/>
    <w:rsid w:val="00600EA9"/>
    <w:rsid w:val="0060124F"/>
    <w:rsid w:val="006019C3"/>
    <w:rsid w:val="0060350B"/>
    <w:rsid w:val="00604864"/>
    <w:rsid w:val="00604CCE"/>
    <w:rsid w:val="00604D42"/>
    <w:rsid w:val="006054C2"/>
    <w:rsid w:val="00605DED"/>
    <w:rsid w:val="006077C2"/>
    <w:rsid w:val="00607A66"/>
    <w:rsid w:val="006126B0"/>
    <w:rsid w:val="00613A1D"/>
    <w:rsid w:val="00614AC5"/>
    <w:rsid w:val="00614F50"/>
    <w:rsid w:val="00615613"/>
    <w:rsid w:val="00616ABC"/>
    <w:rsid w:val="00616B5A"/>
    <w:rsid w:val="00616FD9"/>
    <w:rsid w:val="006173A5"/>
    <w:rsid w:val="006179C0"/>
    <w:rsid w:val="00621611"/>
    <w:rsid w:val="00621704"/>
    <w:rsid w:val="006228BF"/>
    <w:rsid w:val="00622C3C"/>
    <w:rsid w:val="00623769"/>
    <w:rsid w:val="00623817"/>
    <w:rsid w:val="0062499E"/>
    <w:rsid w:val="006264E3"/>
    <w:rsid w:val="006267B4"/>
    <w:rsid w:val="00626BDB"/>
    <w:rsid w:val="006313CE"/>
    <w:rsid w:val="006316DF"/>
    <w:rsid w:val="00632139"/>
    <w:rsid w:val="006323B3"/>
    <w:rsid w:val="006324DC"/>
    <w:rsid w:val="0063454B"/>
    <w:rsid w:val="006356B7"/>
    <w:rsid w:val="006358A8"/>
    <w:rsid w:val="00635E55"/>
    <w:rsid w:val="0064179E"/>
    <w:rsid w:val="00641CEA"/>
    <w:rsid w:val="0064454C"/>
    <w:rsid w:val="00646D67"/>
    <w:rsid w:val="0064790B"/>
    <w:rsid w:val="00647FB3"/>
    <w:rsid w:val="00650E81"/>
    <w:rsid w:val="006514B9"/>
    <w:rsid w:val="00652844"/>
    <w:rsid w:val="0065296A"/>
    <w:rsid w:val="006529CA"/>
    <w:rsid w:val="00652BF8"/>
    <w:rsid w:val="00652D66"/>
    <w:rsid w:val="006531E4"/>
    <w:rsid w:val="00655C3B"/>
    <w:rsid w:val="00657C8D"/>
    <w:rsid w:val="00657F63"/>
    <w:rsid w:val="00660849"/>
    <w:rsid w:val="00660AF0"/>
    <w:rsid w:val="00660CE6"/>
    <w:rsid w:val="00662181"/>
    <w:rsid w:val="00662966"/>
    <w:rsid w:val="006630C1"/>
    <w:rsid w:val="00663878"/>
    <w:rsid w:val="00663A5E"/>
    <w:rsid w:val="00663BCA"/>
    <w:rsid w:val="00664284"/>
    <w:rsid w:val="00664F72"/>
    <w:rsid w:val="00665391"/>
    <w:rsid w:val="0066605A"/>
    <w:rsid w:val="006668EC"/>
    <w:rsid w:val="00671D26"/>
    <w:rsid w:val="00671FFF"/>
    <w:rsid w:val="0067458A"/>
    <w:rsid w:val="00675A69"/>
    <w:rsid w:val="00675AC4"/>
    <w:rsid w:val="0067649F"/>
    <w:rsid w:val="00680BC1"/>
    <w:rsid w:val="006834E9"/>
    <w:rsid w:val="006844B1"/>
    <w:rsid w:val="00684D51"/>
    <w:rsid w:val="006856FA"/>
    <w:rsid w:val="006858E1"/>
    <w:rsid w:val="006859AA"/>
    <w:rsid w:val="00685CB3"/>
    <w:rsid w:val="00685D33"/>
    <w:rsid w:val="00685DBE"/>
    <w:rsid w:val="006867B2"/>
    <w:rsid w:val="0068694F"/>
    <w:rsid w:val="00687254"/>
    <w:rsid w:val="006872F2"/>
    <w:rsid w:val="006873C1"/>
    <w:rsid w:val="006910F6"/>
    <w:rsid w:val="0069120A"/>
    <w:rsid w:val="00694E0D"/>
    <w:rsid w:val="00696158"/>
    <w:rsid w:val="0069684F"/>
    <w:rsid w:val="00696D57"/>
    <w:rsid w:val="00696F52"/>
    <w:rsid w:val="006A1191"/>
    <w:rsid w:val="006A3C42"/>
    <w:rsid w:val="006A4209"/>
    <w:rsid w:val="006A4506"/>
    <w:rsid w:val="006A4F78"/>
    <w:rsid w:val="006A6DE9"/>
    <w:rsid w:val="006A7C14"/>
    <w:rsid w:val="006A7F31"/>
    <w:rsid w:val="006A7F99"/>
    <w:rsid w:val="006B02A3"/>
    <w:rsid w:val="006B074D"/>
    <w:rsid w:val="006B147A"/>
    <w:rsid w:val="006B15AB"/>
    <w:rsid w:val="006B168F"/>
    <w:rsid w:val="006B1BA1"/>
    <w:rsid w:val="006B1C64"/>
    <w:rsid w:val="006B292F"/>
    <w:rsid w:val="006B2C74"/>
    <w:rsid w:val="006B3065"/>
    <w:rsid w:val="006B41A5"/>
    <w:rsid w:val="006B4960"/>
    <w:rsid w:val="006B4FAE"/>
    <w:rsid w:val="006B61C5"/>
    <w:rsid w:val="006B7F86"/>
    <w:rsid w:val="006C05C7"/>
    <w:rsid w:val="006C0AC3"/>
    <w:rsid w:val="006C17EC"/>
    <w:rsid w:val="006C1888"/>
    <w:rsid w:val="006C23DB"/>
    <w:rsid w:val="006C26DA"/>
    <w:rsid w:val="006C2DF2"/>
    <w:rsid w:val="006C3B65"/>
    <w:rsid w:val="006C4580"/>
    <w:rsid w:val="006C5C53"/>
    <w:rsid w:val="006C5DDC"/>
    <w:rsid w:val="006C7226"/>
    <w:rsid w:val="006D0ADF"/>
    <w:rsid w:val="006D0D28"/>
    <w:rsid w:val="006D2388"/>
    <w:rsid w:val="006D33E8"/>
    <w:rsid w:val="006D4874"/>
    <w:rsid w:val="006D4CA0"/>
    <w:rsid w:val="006E027C"/>
    <w:rsid w:val="006E0D4A"/>
    <w:rsid w:val="006E192E"/>
    <w:rsid w:val="006E3848"/>
    <w:rsid w:val="006E4F17"/>
    <w:rsid w:val="006E59C7"/>
    <w:rsid w:val="006E5F6B"/>
    <w:rsid w:val="006E6D13"/>
    <w:rsid w:val="006F0722"/>
    <w:rsid w:val="006F1AFE"/>
    <w:rsid w:val="006F2AA3"/>
    <w:rsid w:val="006F2EB1"/>
    <w:rsid w:val="006F3080"/>
    <w:rsid w:val="006F3763"/>
    <w:rsid w:val="006F383B"/>
    <w:rsid w:val="006F3930"/>
    <w:rsid w:val="006F58EE"/>
    <w:rsid w:val="006F5FF5"/>
    <w:rsid w:val="006F636F"/>
    <w:rsid w:val="006F6C06"/>
    <w:rsid w:val="006F7873"/>
    <w:rsid w:val="00700714"/>
    <w:rsid w:val="007010AC"/>
    <w:rsid w:val="007030BF"/>
    <w:rsid w:val="007036B6"/>
    <w:rsid w:val="00704369"/>
    <w:rsid w:val="00704E54"/>
    <w:rsid w:val="0070515E"/>
    <w:rsid w:val="00705822"/>
    <w:rsid w:val="0070601F"/>
    <w:rsid w:val="00707BC7"/>
    <w:rsid w:val="007115B4"/>
    <w:rsid w:val="007124C0"/>
    <w:rsid w:val="00712BE9"/>
    <w:rsid w:val="0071330D"/>
    <w:rsid w:val="007140B6"/>
    <w:rsid w:val="00716502"/>
    <w:rsid w:val="007165C0"/>
    <w:rsid w:val="00717ED1"/>
    <w:rsid w:val="00720CFE"/>
    <w:rsid w:val="007217FE"/>
    <w:rsid w:val="00721C61"/>
    <w:rsid w:val="0072283C"/>
    <w:rsid w:val="00722A87"/>
    <w:rsid w:val="00722DAE"/>
    <w:rsid w:val="007232F8"/>
    <w:rsid w:val="00723839"/>
    <w:rsid w:val="0072387D"/>
    <w:rsid w:val="00723EFF"/>
    <w:rsid w:val="007244E2"/>
    <w:rsid w:val="007259C1"/>
    <w:rsid w:val="00726411"/>
    <w:rsid w:val="00726AE0"/>
    <w:rsid w:val="00727EF3"/>
    <w:rsid w:val="007304F8"/>
    <w:rsid w:val="00731D0F"/>
    <w:rsid w:val="0073282C"/>
    <w:rsid w:val="00732B31"/>
    <w:rsid w:val="0073318C"/>
    <w:rsid w:val="007358AD"/>
    <w:rsid w:val="007362A0"/>
    <w:rsid w:val="00740233"/>
    <w:rsid w:val="00740410"/>
    <w:rsid w:val="00740AE2"/>
    <w:rsid w:val="007423B6"/>
    <w:rsid w:val="0074300D"/>
    <w:rsid w:val="00743807"/>
    <w:rsid w:val="007442DE"/>
    <w:rsid w:val="00744C41"/>
    <w:rsid w:val="00746C0C"/>
    <w:rsid w:val="0074740E"/>
    <w:rsid w:val="00750108"/>
    <w:rsid w:val="00751DFC"/>
    <w:rsid w:val="0075341E"/>
    <w:rsid w:val="00755053"/>
    <w:rsid w:val="00755A5F"/>
    <w:rsid w:val="007573BA"/>
    <w:rsid w:val="00757A4F"/>
    <w:rsid w:val="00761CC0"/>
    <w:rsid w:val="00761F21"/>
    <w:rsid w:val="00762A1E"/>
    <w:rsid w:val="00762ABE"/>
    <w:rsid w:val="0076433F"/>
    <w:rsid w:val="00766625"/>
    <w:rsid w:val="00766E4C"/>
    <w:rsid w:val="00767CB9"/>
    <w:rsid w:val="00767F8D"/>
    <w:rsid w:val="007715BC"/>
    <w:rsid w:val="007725ED"/>
    <w:rsid w:val="0077309D"/>
    <w:rsid w:val="00773390"/>
    <w:rsid w:val="00773EB2"/>
    <w:rsid w:val="007742C8"/>
    <w:rsid w:val="0077547A"/>
    <w:rsid w:val="00775720"/>
    <w:rsid w:val="00775C69"/>
    <w:rsid w:val="00775E9E"/>
    <w:rsid w:val="007763F3"/>
    <w:rsid w:val="00776AE8"/>
    <w:rsid w:val="0077741D"/>
    <w:rsid w:val="0078097D"/>
    <w:rsid w:val="00781357"/>
    <w:rsid w:val="00783AA0"/>
    <w:rsid w:val="00784442"/>
    <w:rsid w:val="00784F57"/>
    <w:rsid w:val="0078629D"/>
    <w:rsid w:val="00786A29"/>
    <w:rsid w:val="007872D6"/>
    <w:rsid w:val="00787527"/>
    <w:rsid w:val="00787ED3"/>
    <w:rsid w:val="00787F2C"/>
    <w:rsid w:val="00790B9A"/>
    <w:rsid w:val="00791E84"/>
    <w:rsid w:val="00791FE9"/>
    <w:rsid w:val="00793679"/>
    <w:rsid w:val="0079453C"/>
    <w:rsid w:val="00794575"/>
    <w:rsid w:val="007949FF"/>
    <w:rsid w:val="00794D83"/>
    <w:rsid w:val="00795B12"/>
    <w:rsid w:val="00795EAA"/>
    <w:rsid w:val="0079681C"/>
    <w:rsid w:val="00796E97"/>
    <w:rsid w:val="0079700E"/>
    <w:rsid w:val="00797424"/>
    <w:rsid w:val="0079745F"/>
    <w:rsid w:val="00797AD8"/>
    <w:rsid w:val="007A0189"/>
    <w:rsid w:val="007A031F"/>
    <w:rsid w:val="007A0399"/>
    <w:rsid w:val="007A17F0"/>
    <w:rsid w:val="007A20D9"/>
    <w:rsid w:val="007A7326"/>
    <w:rsid w:val="007B001D"/>
    <w:rsid w:val="007B0104"/>
    <w:rsid w:val="007B0CC9"/>
    <w:rsid w:val="007B1381"/>
    <w:rsid w:val="007B2129"/>
    <w:rsid w:val="007B24CA"/>
    <w:rsid w:val="007B3725"/>
    <w:rsid w:val="007B3D12"/>
    <w:rsid w:val="007B557F"/>
    <w:rsid w:val="007B6CCE"/>
    <w:rsid w:val="007B718D"/>
    <w:rsid w:val="007C0CF4"/>
    <w:rsid w:val="007C17C0"/>
    <w:rsid w:val="007C28A6"/>
    <w:rsid w:val="007C2ABF"/>
    <w:rsid w:val="007C5CBF"/>
    <w:rsid w:val="007C5D63"/>
    <w:rsid w:val="007C5F2F"/>
    <w:rsid w:val="007C6044"/>
    <w:rsid w:val="007C682F"/>
    <w:rsid w:val="007C79FA"/>
    <w:rsid w:val="007D0D19"/>
    <w:rsid w:val="007D1EA6"/>
    <w:rsid w:val="007D2854"/>
    <w:rsid w:val="007D2A34"/>
    <w:rsid w:val="007D39C9"/>
    <w:rsid w:val="007D3AC0"/>
    <w:rsid w:val="007D3F3D"/>
    <w:rsid w:val="007D5601"/>
    <w:rsid w:val="007D5F00"/>
    <w:rsid w:val="007D619E"/>
    <w:rsid w:val="007E0B3C"/>
    <w:rsid w:val="007E1AF3"/>
    <w:rsid w:val="007E282A"/>
    <w:rsid w:val="007E29A5"/>
    <w:rsid w:val="007E2E66"/>
    <w:rsid w:val="007E3742"/>
    <w:rsid w:val="007E39A6"/>
    <w:rsid w:val="007E50E9"/>
    <w:rsid w:val="007E5A03"/>
    <w:rsid w:val="007E7399"/>
    <w:rsid w:val="007E73DF"/>
    <w:rsid w:val="007E7DED"/>
    <w:rsid w:val="007F2CF4"/>
    <w:rsid w:val="007F3285"/>
    <w:rsid w:val="007F3CAB"/>
    <w:rsid w:val="007F410C"/>
    <w:rsid w:val="007F4C72"/>
    <w:rsid w:val="007F6345"/>
    <w:rsid w:val="007F6427"/>
    <w:rsid w:val="007F68F2"/>
    <w:rsid w:val="00802AAF"/>
    <w:rsid w:val="00803016"/>
    <w:rsid w:val="008033CB"/>
    <w:rsid w:val="00804E18"/>
    <w:rsid w:val="00805074"/>
    <w:rsid w:val="00805423"/>
    <w:rsid w:val="00805998"/>
    <w:rsid w:val="00805BD4"/>
    <w:rsid w:val="00805DA6"/>
    <w:rsid w:val="00806EC0"/>
    <w:rsid w:val="0080712F"/>
    <w:rsid w:val="00807157"/>
    <w:rsid w:val="00807DD4"/>
    <w:rsid w:val="00811A0F"/>
    <w:rsid w:val="008120D0"/>
    <w:rsid w:val="00812D71"/>
    <w:rsid w:val="00814440"/>
    <w:rsid w:val="00814DAD"/>
    <w:rsid w:val="00815108"/>
    <w:rsid w:val="008155BE"/>
    <w:rsid w:val="00815667"/>
    <w:rsid w:val="008167B6"/>
    <w:rsid w:val="008176AB"/>
    <w:rsid w:val="0081789A"/>
    <w:rsid w:val="008207D4"/>
    <w:rsid w:val="008214D5"/>
    <w:rsid w:val="0082182D"/>
    <w:rsid w:val="00821E7E"/>
    <w:rsid w:val="0082210B"/>
    <w:rsid w:val="0082273F"/>
    <w:rsid w:val="008227AC"/>
    <w:rsid w:val="00823192"/>
    <w:rsid w:val="00823C9A"/>
    <w:rsid w:val="0082462A"/>
    <w:rsid w:val="00824B05"/>
    <w:rsid w:val="008253AA"/>
    <w:rsid w:val="0083016F"/>
    <w:rsid w:val="00831BC0"/>
    <w:rsid w:val="0083221A"/>
    <w:rsid w:val="0083305F"/>
    <w:rsid w:val="00834945"/>
    <w:rsid w:val="008351FB"/>
    <w:rsid w:val="008363D5"/>
    <w:rsid w:val="008365C2"/>
    <w:rsid w:val="008371CF"/>
    <w:rsid w:val="00837954"/>
    <w:rsid w:val="00837CE4"/>
    <w:rsid w:val="00840933"/>
    <w:rsid w:val="008419AD"/>
    <w:rsid w:val="00842788"/>
    <w:rsid w:val="00843413"/>
    <w:rsid w:val="00844518"/>
    <w:rsid w:val="00852049"/>
    <w:rsid w:val="00852A87"/>
    <w:rsid w:val="00854332"/>
    <w:rsid w:val="0085464A"/>
    <w:rsid w:val="0085660B"/>
    <w:rsid w:val="00856723"/>
    <w:rsid w:val="00857106"/>
    <w:rsid w:val="008577DC"/>
    <w:rsid w:val="008608FC"/>
    <w:rsid w:val="008617ED"/>
    <w:rsid w:val="00861BF5"/>
    <w:rsid w:val="00862007"/>
    <w:rsid w:val="00862CAA"/>
    <w:rsid w:val="00862F3B"/>
    <w:rsid w:val="008639FA"/>
    <w:rsid w:val="00864663"/>
    <w:rsid w:val="00864BCF"/>
    <w:rsid w:val="0086598E"/>
    <w:rsid w:val="00867316"/>
    <w:rsid w:val="008676BA"/>
    <w:rsid w:val="00867C95"/>
    <w:rsid w:val="008713F2"/>
    <w:rsid w:val="008752D0"/>
    <w:rsid w:val="00876298"/>
    <w:rsid w:val="00876508"/>
    <w:rsid w:val="00876EF0"/>
    <w:rsid w:val="00877960"/>
    <w:rsid w:val="00877A85"/>
    <w:rsid w:val="00877CE7"/>
    <w:rsid w:val="008808D0"/>
    <w:rsid w:val="00880A58"/>
    <w:rsid w:val="00880CAE"/>
    <w:rsid w:val="008816A0"/>
    <w:rsid w:val="00881761"/>
    <w:rsid w:val="00881B7C"/>
    <w:rsid w:val="00882672"/>
    <w:rsid w:val="00882E8F"/>
    <w:rsid w:val="00882F28"/>
    <w:rsid w:val="00883401"/>
    <w:rsid w:val="008837E9"/>
    <w:rsid w:val="00883BBF"/>
    <w:rsid w:val="00885BBE"/>
    <w:rsid w:val="00885E49"/>
    <w:rsid w:val="00886B3F"/>
    <w:rsid w:val="00886B67"/>
    <w:rsid w:val="00887A8D"/>
    <w:rsid w:val="008911BC"/>
    <w:rsid w:val="00891355"/>
    <w:rsid w:val="00891BF4"/>
    <w:rsid w:val="00894435"/>
    <w:rsid w:val="008950AA"/>
    <w:rsid w:val="008953E1"/>
    <w:rsid w:val="00895804"/>
    <w:rsid w:val="00895D30"/>
    <w:rsid w:val="00895DD1"/>
    <w:rsid w:val="00895E51"/>
    <w:rsid w:val="008967B7"/>
    <w:rsid w:val="008A0E9B"/>
    <w:rsid w:val="008A2DF6"/>
    <w:rsid w:val="008A3DB8"/>
    <w:rsid w:val="008A49BF"/>
    <w:rsid w:val="008A6ED6"/>
    <w:rsid w:val="008B0331"/>
    <w:rsid w:val="008B0DB6"/>
    <w:rsid w:val="008B196E"/>
    <w:rsid w:val="008B2135"/>
    <w:rsid w:val="008B2E79"/>
    <w:rsid w:val="008B3596"/>
    <w:rsid w:val="008B3924"/>
    <w:rsid w:val="008B3DB9"/>
    <w:rsid w:val="008B3FC1"/>
    <w:rsid w:val="008B58EA"/>
    <w:rsid w:val="008B5905"/>
    <w:rsid w:val="008B5A3B"/>
    <w:rsid w:val="008B69AB"/>
    <w:rsid w:val="008B6CA6"/>
    <w:rsid w:val="008B6F6C"/>
    <w:rsid w:val="008B7DC9"/>
    <w:rsid w:val="008C07C4"/>
    <w:rsid w:val="008C0CF2"/>
    <w:rsid w:val="008C2FC4"/>
    <w:rsid w:val="008C3D22"/>
    <w:rsid w:val="008C44C1"/>
    <w:rsid w:val="008C464B"/>
    <w:rsid w:val="008C50B3"/>
    <w:rsid w:val="008C559D"/>
    <w:rsid w:val="008C564F"/>
    <w:rsid w:val="008C5EC5"/>
    <w:rsid w:val="008D073C"/>
    <w:rsid w:val="008D2089"/>
    <w:rsid w:val="008D2604"/>
    <w:rsid w:val="008D2BC8"/>
    <w:rsid w:val="008D313C"/>
    <w:rsid w:val="008D33FE"/>
    <w:rsid w:val="008D450E"/>
    <w:rsid w:val="008D52B8"/>
    <w:rsid w:val="008D6355"/>
    <w:rsid w:val="008D71A5"/>
    <w:rsid w:val="008E0249"/>
    <w:rsid w:val="008E04A0"/>
    <w:rsid w:val="008E05E0"/>
    <w:rsid w:val="008E25D2"/>
    <w:rsid w:val="008E2A08"/>
    <w:rsid w:val="008E41F6"/>
    <w:rsid w:val="008E491B"/>
    <w:rsid w:val="008E5D6D"/>
    <w:rsid w:val="008E6498"/>
    <w:rsid w:val="008E6681"/>
    <w:rsid w:val="008E6790"/>
    <w:rsid w:val="008E7EE8"/>
    <w:rsid w:val="008F0C07"/>
    <w:rsid w:val="008F2F02"/>
    <w:rsid w:val="008F3531"/>
    <w:rsid w:val="008F3C19"/>
    <w:rsid w:val="008F3F28"/>
    <w:rsid w:val="008F4E2B"/>
    <w:rsid w:val="008F54FA"/>
    <w:rsid w:val="008F58A9"/>
    <w:rsid w:val="008F59AD"/>
    <w:rsid w:val="008F68F7"/>
    <w:rsid w:val="008F6E40"/>
    <w:rsid w:val="008F705E"/>
    <w:rsid w:val="008F7CDB"/>
    <w:rsid w:val="0090139C"/>
    <w:rsid w:val="00902281"/>
    <w:rsid w:val="00903CBE"/>
    <w:rsid w:val="00904B3B"/>
    <w:rsid w:val="00905819"/>
    <w:rsid w:val="00907642"/>
    <w:rsid w:val="00907C45"/>
    <w:rsid w:val="00911335"/>
    <w:rsid w:val="00911533"/>
    <w:rsid w:val="00911AF3"/>
    <w:rsid w:val="00911D40"/>
    <w:rsid w:val="00912C54"/>
    <w:rsid w:val="00912EDB"/>
    <w:rsid w:val="00912F76"/>
    <w:rsid w:val="0091345D"/>
    <w:rsid w:val="009135BF"/>
    <w:rsid w:val="009137C9"/>
    <w:rsid w:val="009144AE"/>
    <w:rsid w:val="009149A8"/>
    <w:rsid w:val="00914B93"/>
    <w:rsid w:val="00914E19"/>
    <w:rsid w:val="00914F86"/>
    <w:rsid w:val="00915007"/>
    <w:rsid w:val="009161B0"/>
    <w:rsid w:val="009163D7"/>
    <w:rsid w:val="00916892"/>
    <w:rsid w:val="00916B3D"/>
    <w:rsid w:val="00917196"/>
    <w:rsid w:val="00917261"/>
    <w:rsid w:val="009175D1"/>
    <w:rsid w:val="009175E7"/>
    <w:rsid w:val="00920E73"/>
    <w:rsid w:val="00921BF6"/>
    <w:rsid w:val="00921EB6"/>
    <w:rsid w:val="0092306F"/>
    <w:rsid w:val="00924E2D"/>
    <w:rsid w:val="00925A97"/>
    <w:rsid w:val="00925C78"/>
    <w:rsid w:val="00927E26"/>
    <w:rsid w:val="00927FAA"/>
    <w:rsid w:val="009316C5"/>
    <w:rsid w:val="00931CF5"/>
    <w:rsid w:val="00931DCB"/>
    <w:rsid w:val="00932DDE"/>
    <w:rsid w:val="009339F4"/>
    <w:rsid w:val="009340A0"/>
    <w:rsid w:val="00934AB5"/>
    <w:rsid w:val="00935A95"/>
    <w:rsid w:val="00935CE1"/>
    <w:rsid w:val="00936186"/>
    <w:rsid w:val="00936292"/>
    <w:rsid w:val="00936986"/>
    <w:rsid w:val="00937499"/>
    <w:rsid w:val="0093791B"/>
    <w:rsid w:val="00937E44"/>
    <w:rsid w:val="00940017"/>
    <w:rsid w:val="00940BD5"/>
    <w:rsid w:val="0094145D"/>
    <w:rsid w:val="0094159F"/>
    <w:rsid w:val="00941623"/>
    <w:rsid w:val="009418DF"/>
    <w:rsid w:val="00941D9A"/>
    <w:rsid w:val="00942029"/>
    <w:rsid w:val="009425E5"/>
    <w:rsid w:val="0094276B"/>
    <w:rsid w:val="00942CAB"/>
    <w:rsid w:val="00942F7E"/>
    <w:rsid w:val="009438E8"/>
    <w:rsid w:val="00944049"/>
    <w:rsid w:val="00944359"/>
    <w:rsid w:val="0094513E"/>
    <w:rsid w:val="00945BB8"/>
    <w:rsid w:val="00945D93"/>
    <w:rsid w:val="00947DBA"/>
    <w:rsid w:val="00951199"/>
    <w:rsid w:val="009517A4"/>
    <w:rsid w:val="00951B24"/>
    <w:rsid w:val="009546C0"/>
    <w:rsid w:val="00955DF1"/>
    <w:rsid w:val="00956AEF"/>
    <w:rsid w:val="00956D0C"/>
    <w:rsid w:val="00960626"/>
    <w:rsid w:val="0096225A"/>
    <w:rsid w:val="00962306"/>
    <w:rsid w:val="00962B83"/>
    <w:rsid w:val="00962D91"/>
    <w:rsid w:val="00964E0A"/>
    <w:rsid w:val="0096504E"/>
    <w:rsid w:val="009662E2"/>
    <w:rsid w:val="00967722"/>
    <w:rsid w:val="00967D74"/>
    <w:rsid w:val="00970667"/>
    <w:rsid w:val="00970EBE"/>
    <w:rsid w:val="0097112A"/>
    <w:rsid w:val="0097157F"/>
    <w:rsid w:val="00971BC4"/>
    <w:rsid w:val="00973C1E"/>
    <w:rsid w:val="00973F6C"/>
    <w:rsid w:val="00974948"/>
    <w:rsid w:val="00974FEE"/>
    <w:rsid w:val="009759CF"/>
    <w:rsid w:val="0097711E"/>
    <w:rsid w:val="00980DA4"/>
    <w:rsid w:val="00981FC9"/>
    <w:rsid w:val="00982387"/>
    <w:rsid w:val="0098243F"/>
    <w:rsid w:val="00983556"/>
    <w:rsid w:val="00983722"/>
    <w:rsid w:val="009837EF"/>
    <w:rsid w:val="00983B95"/>
    <w:rsid w:val="0098493A"/>
    <w:rsid w:val="009858DF"/>
    <w:rsid w:val="009858F6"/>
    <w:rsid w:val="009863EB"/>
    <w:rsid w:val="0098782A"/>
    <w:rsid w:val="00987A6E"/>
    <w:rsid w:val="009928A3"/>
    <w:rsid w:val="00992EE7"/>
    <w:rsid w:val="009941BD"/>
    <w:rsid w:val="00994A23"/>
    <w:rsid w:val="00994BD3"/>
    <w:rsid w:val="00994CF9"/>
    <w:rsid w:val="00994F24"/>
    <w:rsid w:val="00995C8B"/>
    <w:rsid w:val="00996833"/>
    <w:rsid w:val="00996931"/>
    <w:rsid w:val="0099742D"/>
    <w:rsid w:val="00997A39"/>
    <w:rsid w:val="00997CB7"/>
    <w:rsid w:val="009A34F3"/>
    <w:rsid w:val="009A4FC6"/>
    <w:rsid w:val="009A677C"/>
    <w:rsid w:val="009B04D0"/>
    <w:rsid w:val="009B0569"/>
    <w:rsid w:val="009B2839"/>
    <w:rsid w:val="009B3BC9"/>
    <w:rsid w:val="009B6693"/>
    <w:rsid w:val="009B714F"/>
    <w:rsid w:val="009B73E5"/>
    <w:rsid w:val="009C0290"/>
    <w:rsid w:val="009C076C"/>
    <w:rsid w:val="009C1444"/>
    <w:rsid w:val="009C2133"/>
    <w:rsid w:val="009C3C5A"/>
    <w:rsid w:val="009C66C9"/>
    <w:rsid w:val="009C6EC7"/>
    <w:rsid w:val="009D08B2"/>
    <w:rsid w:val="009D10DE"/>
    <w:rsid w:val="009D1236"/>
    <w:rsid w:val="009D1428"/>
    <w:rsid w:val="009D14BB"/>
    <w:rsid w:val="009D193E"/>
    <w:rsid w:val="009D20A2"/>
    <w:rsid w:val="009D3CBE"/>
    <w:rsid w:val="009D3FF9"/>
    <w:rsid w:val="009D4192"/>
    <w:rsid w:val="009D4892"/>
    <w:rsid w:val="009D48F6"/>
    <w:rsid w:val="009D573A"/>
    <w:rsid w:val="009D6B7E"/>
    <w:rsid w:val="009D7529"/>
    <w:rsid w:val="009D7866"/>
    <w:rsid w:val="009E030B"/>
    <w:rsid w:val="009E1555"/>
    <w:rsid w:val="009E2D3B"/>
    <w:rsid w:val="009E2D58"/>
    <w:rsid w:val="009E2ED1"/>
    <w:rsid w:val="009E35FC"/>
    <w:rsid w:val="009E3AE4"/>
    <w:rsid w:val="009E3F0C"/>
    <w:rsid w:val="009E5D00"/>
    <w:rsid w:val="009E7B8A"/>
    <w:rsid w:val="009F0274"/>
    <w:rsid w:val="009F3569"/>
    <w:rsid w:val="009F4D31"/>
    <w:rsid w:val="009F737A"/>
    <w:rsid w:val="009F7680"/>
    <w:rsid w:val="00A015D8"/>
    <w:rsid w:val="00A0492E"/>
    <w:rsid w:val="00A054E9"/>
    <w:rsid w:val="00A0704F"/>
    <w:rsid w:val="00A07777"/>
    <w:rsid w:val="00A106FB"/>
    <w:rsid w:val="00A10CBE"/>
    <w:rsid w:val="00A1147E"/>
    <w:rsid w:val="00A11FD2"/>
    <w:rsid w:val="00A124DC"/>
    <w:rsid w:val="00A12A3D"/>
    <w:rsid w:val="00A12BE3"/>
    <w:rsid w:val="00A12C58"/>
    <w:rsid w:val="00A1373A"/>
    <w:rsid w:val="00A13E66"/>
    <w:rsid w:val="00A15C0B"/>
    <w:rsid w:val="00A16696"/>
    <w:rsid w:val="00A20949"/>
    <w:rsid w:val="00A20E34"/>
    <w:rsid w:val="00A20EB2"/>
    <w:rsid w:val="00A230D2"/>
    <w:rsid w:val="00A24108"/>
    <w:rsid w:val="00A24266"/>
    <w:rsid w:val="00A243ED"/>
    <w:rsid w:val="00A24A62"/>
    <w:rsid w:val="00A24A83"/>
    <w:rsid w:val="00A254C0"/>
    <w:rsid w:val="00A26DCE"/>
    <w:rsid w:val="00A30227"/>
    <w:rsid w:val="00A30456"/>
    <w:rsid w:val="00A31829"/>
    <w:rsid w:val="00A31EFB"/>
    <w:rsid w:val="00A324F7"/>
    <w:rsid w:val="00A32530"/>
    <w:rsid w:val="00A33894"/>
    <w:rsid w:val="00A364ED"/>
    <w:rsid w:val="00A37184"/>
    <w:rsid w:val="00A40FC7"/>
    <w:rsid w:val="00A4173B"/>
    <w:rsid w:val="00A41E73"/>
    <w:rsid w:val="00A42492"/>
    <w:rsid w:val="00A4600D"/>
    <w:rsid w:val="00A500A8"/>
    <w:rsid w:val="00A50701"/>
    <w:rsid w:val="00A5176A"/>
    <w:rsid w:val="00A52005"/>
    <w:rsid w:val="00A53BCA"/>
    <w:rsid w:val="00A53F77"/>
    <w:rsid w:val="00A56E42"/>
    <w:rsid w:val="00A57083"/>
    <w:rsid w:val="00A60B05"/>
    <w:rsid w:val="00A61D92"/>
    <w:rsid w:val="00A61FAF"/>
    <w:rsid w:val="00A62BFD"/>
    <w:rsid w:val="00A63254"/>
    <w:rsid w:val="00A63E1E"/>
    <w:rsid w:val="00A65094"/>
    <w:rsid w:val="00A65D7F"/>
    <w:rsid w:val="00A65ED2"/>
    <w:rsid w:val="00A667F1"/>
    <w:rsid w:val="00A667FB"/>
    <w:rsid w:val="00A6704B"/>
    <w:rsid w:val="00A670A3"/>
    <w:rsid w:val="00A6723D"/>
    <w:rsid w:val="00A71216"/>
    <w:rsid w:val="00A713E3"/>
    <w:rsid w:val="00A71538"/>
    <w:rsid w:val="00A71591"/>
    <w:rsid w:val="00A71C1D"/>
    <w:rsid w:val="00A71D2E"/>
    <w:rsid w:val="00A73623"/>
    <w:rsid w:val="00A73ACA"/>
    <w:rsid w:val="00A74330"/>
    <w:rsid w:val="00A74F14"/>
    <w:rsid w:val="00A75071"/>
    <w:rsid w:val="00A76321"/>
    <w:rsid w:val="00A766F0"/>
    <w:rsid w:val="00A771BC"/>
    <w:rsid w:val="00A84377"/>
    <w:rsid w:val="00A845C2"/>
    <w:rsid w:val="00A848EB"/>
    <w:rsid w:val="00A84F89"/>
    <w:rsid w:val="00A8547D"/>
    <w:rsid w:val="00A86649"/>
    <w:rsid w:val="00A8718D"/>
    <w:rsid w:val="00A876D7"/>
    <w:rsid w:val="00A91035"/>
    <w:rsid w:val="00A910DE"/>
    <w:rsid w:val="00A91E03"/>
    <w:rsid w:val="00A9229D"/>
    <w:rsid w:val="00A9262A"/>
    <w:rsid w:val="00A92CB6"/>
    <w:rsid w:val="00A93911"/>
    <w:rsid w:val="00A9551F"/>
    <w:rsid w:val="00A95D2C"/>
    <w:rsid w:val="00AA00D6"/>
    <w:rsid w:val="00AA04DC"/>
    <w:rsid w:val="00AA1125"/>
    <w:rsid w:val="00AA2DE1"/>
    <w:rsid w:val="00AA2F07"/>
    <w:rsid w:val="00AA2F35"/>
    <w:rsid w:val="00AA337E"/>
    <w:rsid w:val="00AA33DF"/>
    <w:rsid w:val="00AA34B3"/>
    <w:rsid w:val="00AA3D96"/>
    <w:rsid w:val="00AA3DDD"/>
    <w:rsid w:val="00AA52E4"/>
    <w:rsid w:val="00AA71EA"/>
    <w:rsid w:val="00AA7388"/>
    <w:rsid w:val="00AB009A"/>
    <w:rsid w:val="00AB2468"/>
    <w:rsid w:val="00AB28C6"/>
    <w:rsid w:val="00AB2D42"/>
    <w:rsid w:val="00AB3228"/>
    <w:rsid w:val="00AB3988"/>
    <w:rsid w:val="00AB47B6"/>
    <w:rsid w:val="00AB5177"/>
    <w:rsid w:val="00AB5C13"/>
    <w:rsid w:val="00AB6003"/>
    <w:rsid w:val="00AB692B"/>
    <w:rsid w:val="00AB7670"/>
    <w:rsid w:val="00AC16F2"/>
    <w:rsid w:val="00AC1EA0"/>
    <w:rsid w:val="00AC2F5C"/>
    <w:rsid w:val="00AC3092"/>
    <w:rsid w:val="00AC4793"/>
    <w:rsid w:val="00AC492B"/>
    <w:rsid w:val="00AC4F77"/>
    <w:rsid w:val="00AC51D6"/>
    <w:rsid w:val="00AC5617"/>
    <w:rsid w:val="00AC687F"/>
    <w:rsid w:val="00AC7386"/>
    <w:rsid w:val="00AD00AE"/>
    <w:rsid w:val="00AD1728"/>
    <w:rsid w:val="00AD265B"/>
    <w:rsid w:val="00AD4684"/>
    <w:rsid w:val="00AD51C2"/>
    <w:rsid w:val="00AD5491"/>
    <w:rsid w:val="00AD6CA3"/>
    <w:rsid w:val="00AD6D86"/>
    <w:rsid w:val="00AD6E5D"/>
    <w:rsid w:val="00AD7B63"/>
    <w:rsid w:val="00AD7B8D"/>
    <w:rsid w:val="00AE0D5E"/>
    <w:rsid w:val="00AE111B"/>
    <w:rsid w:val="00AE14C4"/>
    <w:rsid w:val="00AE2889"/>
    <w:rsid w:val="00AE2907"/>
    <w:rsid w:val="00AE39DB"/>
    <w:rsid w:val="00AE43EE"/>
    <w:rsid w:val="00AE6D1F"/>
    <w:rsid w:val="00AE6D65"/>
    <w:rsid w:val="00AE6ED9"/>
    <w:rsid w:val="00AE7739"/>
    <w:rsid w:val="00AF08AC"/>
    <w:rsid w:val="00AF1195"/>
    <w:rsid w:val="00AF23E6"/>
    <w:rsid w:val="00AF35BA"/>
    <w:rsid w:val="00AF384E"/>
    <w:rsid w:val="00AF3DDD"/>
    <w:rsid w:val="00AF3E8D"/>
    <w:rsid w:val="00AF4207"/>
    <w:rsid w:val="00AF4958"/>
    <w:rsid w:val="00AF5D36"/>
    <w:rsid w:val="00AF5DFD"/>
    <w:rsid w:val="00AF6961"/>
    <w:rsid w:val="00AF70A1"/>
    <w:rsid w:val="00AF7875"/>
    <w:rsid w:val="00B00DD4"/>
    <w:rsid w:val="00B020A3"/>
    <w:rsid w:val="00B028A0"/>
    <w:rsid w:val="00B03F53"/>
    <w:rsid w:val="00B04F35"/>
    <w:rsid w:val="00B05227"/>
    <w:rsid w:val="00B05FC8"/>
    <w:rsid w:val="00B068AA"/>
    <w:rsid w:val="00B06982"/>
    <w:rsid w:val="00B06D96"/>
    <w:rsid w:val="00B07354"/>
    <w:rsid w:val="00B074F4"/>
    <w:rsid w:val="00B079C7"/>
    <w:rsid w:val="00B115B6"/>
    <w:rsid w:val="00B11F79"/>
    <w:rsid w:val="00B1350D"/>
    <w:rsid w:val="00B13FF4"/>
    <w:rsid w:val="00B15AD9"/>
    <w:rsid w:val="00B1662E"/>
    <w:rsid w:val="00B20B41"/>
    <w:rsid w:val="00B21E16"/>
    <w:rsid w:val="00B234F9"/>
    <w:rsid w:val="00B23CE9"/>
    <w:rsid w:val="00B23EB6"/>
    <w:rsid w:val="00B244ED"/>
    <w:rsid w:val="00B24F4C"/>
    <w:rsid w:val="00B26E00"/>
    <w:rsid w:val="00B27B6A"/>
    <w:rsid w:val="00B3032E"/>
    <w:rsid w:val="00B30E59"/>
    <w:rsid w:val="00B313E9"/>
    <w:rsid w:val="00B31465"/>
    <w:rsid w:val="00B318FC"/>
    <w:rsid w:val="00B31AE7"/>
    <w:rsid w:val="00B31CEE"/>
    <w:rsid w:val="00B31E5E"/>
    <w:rsid w:val="00B32392"/>
    <w:rsid w:val="00B33CC1"/>
    <w:rsid w:val="00B33EBD"/>
    <w:rsid w:val="00B34FA9"/>
    <w:rsid w:val="00B3640B"/>
    <w:rsid w:val="00B36CF8"/>
    <w:rsid w:val="00B37061"/>
    <w:rsid w:val="00B3794B"/>
    <w:rsid w:val="00B37C83"/>
    <w:rsid w:val="00B40BBA"/>
    <w:rsid w:val="00B41B47"/>
    <w:rsid w:val="00B41B8F"/>
    <w:rsid w:val="00B43245"/>
    <w:rsid w:val="00B44548"/>
    <w:rsid w:val="00B44EC3"/>
    <w:rsid w:val="00B45175"/>
    <w:rsid w:val="00B453A3"/>
    <w:rsid w:val="00B456A5"/>
    <w:rsid w:val="00B5058C"/>
    <w:rsid w:val="00B5274F"/>
    <w:rsid w:val="00B52ACA"/>
    <w:rsid w:val="00B537DB"/>
    <w:rsid w:val="00B54655"/>
    <w:rsid w:val="00B55DE0"/>
    <w:rsid w:val="00B56EAF"/>
    <w:rsid w:val="00B571FB"/>
    <w:rsid w:val="00B57459"/>
    <w:rsid w:val="00B57547"/>
    <w:rsid w:val="00B60862"/>
    <w:rsid w:val="00B6133C"/>
    <w:rsid w:val="00B616E6"/>
    <w:rsid w:val="00B61CC1"/>
    <w:rsid w:val="00B61DF4"/>
    <w:rsid w:val="00B62425"/>
    <w:rsid w:val="00B637EE"/>
    <w:rsid w:val="00B64F64"/>
    <w:rsid w:val="00B661F8"/>
    <w:rsid w:val="00B667A5"/>
    <w:rsid w:val="00B706D1"/>
    <w:rsid w:val="00B71AA3"/>
    <w:rsid w:val="00B7342F"/>
    <w:rsid w:val="00B73CF0"/>
    <w:rsid w:val="00B7514C"/>
    <w:rsid w:val="00B756E3"/>
    <w:rsid w:val="00B76287"/>
    <w:rsid w:val="00B76A5F"/>
    <w:rsid w:val="00B773FE"/>
    <w:rsid w:val="00B776B9"/>
    <w:rsid w:val="00B81370"/>
    <w:rsid w:val="00B82109"/>
    <w:rsid w:val="00B86575"/>
    <w:rsid w:val="00B8673E"/>
    <w:rsid w:val="00B87795"/>
    <w:rsid w:val="00B90260"/>
    <w:rsid w:val="00B90642"/>
    <w:rsid w:val="00B90D34"/>
    <w:rsid w:val="00B917B7"/>
    <w:rsid w:val="00B93789"/>
    <w:rsid w:val="00B97DCB"/>
    <w:rsid w:val="00BA06C6"/>
    <w:rsid w:val="00BA1D55"/>
    <w:rsid w:val="00BA1EE7"/>
    <w:rsid w:val="00BA2199"/>
    <w:rsid w:val="00BA2F52"/>
    <w:rsid w:val="00BA374D"/>
    <w:rsid w:val="00BA399B"/>
    <w:rsid w:val="00BA4A99"/>
    <w:rsid w:val="00BA5225"/>
    <w:rsid w:val="00BA63A4"/>
    <w:rsid w:val="00BB041D"/>
    <w:rsid w:val="00BB04E7"/>
    <w:rsid w:val="00BB1972"/>
    <w:rsid w:val="00BB1AA9"/>
    <w:rsid w:val="00BB406E"/>
    <w:rsid w:val="00BB48AC"/>
    <w:rsid w:val="00BB4F3A"/>
    <w:rsid w:val="00BB6129"/>
    <w:rsid w:val="00BB62EA"/>
    <w:rsid w:val="00BB64A1"/>
    <w:rsid w:val="00BB7D73"/>
    <w:rsid w:val="00BC099B"/>
    <w:rsid w:val="00BC0C52"/>
    <w:rsid w:val="00BC1D8A"/>
    <w:rsid w:val="00BC2346"/>
    <w:rsid w:val="00BC388E"/>
    <w:rsid w:val="00BC47AD"/>
    <w:rsid w:val="00BC6197"/>
    <w:rsid w:val="00BC623C"/>
    <w:rsid w:val="00BC6CF4"/>
    <w:rsid w:val="00BC71A0"/>
    <w:rsid w:val="00BC72B9"/>
    <w:rsid w:val="00BC7E15"/>
    <w:rsid w:val="00BC7FA6"/>
    <w:rsid w:val="00BD09FA"/>
    <w:rsid w:val="00BD1468"/>
    <w:rsid w:val="00BD17D5"/>
    <w:rsid w:val="00BD1CDF"/>
    <w:rsid w:val="00BD35F7"/>
    <w:rsid w:val="00BD445D"/>
    <w:rsid w:val="00BD4863"/>
    <w:rsid w:val="00BD5295"/>
    <w:rsid w:val="00BD774A"/>
    <w:rsid w:val="00BD7F1A"/>
    <w:rsid w:val="00BE0096"/>
    <w:rsid w:val="00BE05FD"/>
    <w:rsid w:val="00BE0ACB"/>
    <w:rsid w:val="00BE3080"/>
    <w:rsid w:val="00BE3314"/>
    <w:rsid w:val="00BE3556"/>
    <w:rsid w:val="00BE3DF2"/>
    <w:rsid w:val="00BE3F34"/>
    <w:rsid w:val="00BE41E3"/>
    <w:rsid w:val="00BE42D5"/>
    <w:rsid w:val="00BE5811"/>
    <w:rsid w:val="00BE5EEF"/>
    <w:rsid w:val="00BE6210"/>
    <w:rsid w:val="00BE6C45"/>
    <w:rsid w:val="00BE7E4A"/>
    <w:rsid w:val="00BE7F98"/>
    <w:rsid w:val="00BF01F7"/>
    <w:rsid w:val="00BF0705"/>
    <w:rsid w:val="00BF13BF"/>
    <w:rsid w:val="00BF27A3"/>
    <w:rsid w:val="00BF2D64"/>
    <w:rsid w:val="00BF3EEC"/>
    <w:rsid w:val="00BF5397"/>
    <w:rsid w:val="00BF7F77"/>
    <w:rsid w:val="00C01982"/>
    <w:rsid w:val="00C0239A"/>
    <w:rsid w:val="00C0265B"/>
    <w:rsid w:val="00C029BD"/>
    <w:rsid w:val="00C02FE4"/>
    <w:rsid w:val="00C031D9"/>
    <w:rsid w:val="00C03BFF"/>
    <w:rsid w:val="00C04299"/>
    <w:rsid w:val="00C0512D"/>
    <w:rsid w:val="00C05DB5"/>
    <w:rsid w:val="00C07E9B"/>
    <w:rsid w:val="00C11062"/>
    <w:rsid w:val="00C11B17"/>
    <w:rsid w:val="00C1276D"/>
    <w:rsid w:val="00C12C51"/>
    <w:rsid w:val="00C14BD9"/>
    <w:rsid w:val="00C16304"/>
    <w:rsid w:val="00C1741B"/>
    <w:rsid w:val="00C20BAB"/>
    <w:rsid w:val="00C21F7A"/>
    <w:rsid w:val="00C2251B"/>
    <w:rsid w:val="00C24443"/>
    <w:rsid w:val="00C25442"/>
    <w:rsid w:val="00C257B9"/>
    <w:rsid w:val="00C25848"/>
    <w:rsid w:val="00C25D06"/>
    <w:rsid w:val="00C26248"/>
    <w:rsid w:val="00C2645F"/>
    <w:rsid w:val="00C272BD"/>
    <w:rsid w:val="00C27973"/>
    <w:rsid w:val="00C27D67"/>
    <w:rsid w:val="00C30624"/>
    <w:rsid w:val="00C30DE2"/>
    <w:rsid w:val="00C31207"/>
    <w:rsid w:val="00C317D3"/>
    <w:rsid w:val="00C31CB5"/>
    <w:rsid w:val="00C326C9"/>
    <w:rsid w:val="00C32822"/>
    <w:rsid w:val="00C335B5"/>
    <w:rsid w:val="00C33DEB"/>
    <w:rsid w:val="00C34313"/>
    <w:rsid w:val="00C3510F"/>
    <w:rsid w:val="00C36E8B"/>
    <w:rsid w:val="00C37AD8"/>
    <w:rsid w:val="00C4001B"/>
    <w:rsid w:val="00C400E2"/>
    <w:rsid w:val="00C41418"/>
    <w:rsid w:val="00C420CF"/>
    <w:rsid w:val="00C42FE7"/>
    <w:rsid w:val="00C4324B"/>
    <w:rsid w:val="00C45AF6"/>
    <w:rsid w:val="00C4610B"/>
    <w:rsid w:val="00C46F35"/>
    <w:rsid w:val="00C47FD6"/>
    <w:rsid w:val="00C50858"/>
    <w:rsid w:val="00C50A6D"/>
    <w:rsid w:val="00C50E68"/>
    <w:rsid w:val="00C51E94"/>
    <w:rsid w:val="00C52868"/>
    <w:rsid w:val="00C537FD"/>
    <w:rsid w:val="00C53DCB"/>
    <w:rsid w:val="00C53DF2"/>
    <w:rsid w:val="00C54019"/>
    <w:rsid w:val="00C54648"/>
    <w:rsid w:val="00C55619"/>
    <w:rsid w:val="00C566C9"/>
    <w:rsid w:val="00C56903"/>
    <w:rsid w:val="00C57DAB"/>
    <w:rsid w:val="00C60922"/>
    <w:rsid w:val="00C60B83"/>
    <w:rsid w:val="00C60C52"/>
    <w:rsid w:val="00C610F1"/>
    <w:rsid w:val="00C61AEF"/>
    <w:rsid w:val="00C61C55"/>
    <w:rsid w:val="00C632D2"/>
    <w:rsid w:val="00C649AF"/>
    <w:rsid w:val="00C65064"/>
    <w:rsid w:val="00C65E4F"/>
    <w:rsid w:val="00C65EFC"/>
    <w:rsid w:val="00C660C6"/>
    <w:rsid w:val="00C661E9"/>
    <w:rsid w:val="00C66ECD"/>
    <w:rsid w:val="00C67B9A"/>
    <w:rsid w:val="00C70459"/>
    <w:rsid w:val="00C70A1F"/>
    <w:rsid w:val="00C71822"/>
    <w:rsid w:val="00C72AF0"/>
    <w:rsid w:val="00C73067"/>
    <w:rsid w:val="00C73F1F"/>
    <w:rsid w:val="00C73F9A"/>
    <w:rsid w:val="00C74608"/>
    <w:rsid w:val="00C7606F"/>
    <w:rsid w:val="00C7679B"/>
    <w:rsid w:val="00C772AB"/>
    <w:rsid w:val="00C779F5"/>
    <w:rsid w:val="00C77C4B"/>
    <w:rsid w:val="00C77D11"/>
    <w:rsid w:val="00C81874"/>
    <w:rsid w:val="00C83402"/>
    <w:rsid w:val="00C839AB"/>
    <w:rsid w:val="00C83A94"/>
    <w:rsid w:val="00C84C23"/>
    <w:rsid w:val="00C84DE6"/>
    <w:rsid w:val="00C8500C"/>
    <w:rsid w:val="00C86E4A"/>
    <w:rsid w:val="00C90BB1"/>
    <w:rsid w:val="00C916C9"/>
    <w:rsid w:val="00C9225A"/>
    <w:rsid w:val="00C926C1"/>
    <w:rsid w:val="00C94ED3"/>
    <w:rsid w:val="00C96117"/>
    <w:rsid w:val="00C96D07"/>
    <w:rsid w:val="00CA1BA9"/>
    <w:rsid w:val="00CA2B33"/>
    <w:rsid w:val="00CA3A0A"/>
    <w:rsid w:val="00CA47B2"/>
    <w:rsid w:val="00CA4887"/>
    <w:rsid w:val="00CA49CE"/>
    <w:rsid w:val="00CA4CC5"/>
    <w:rsid w:val="00CA4E68"/>
    <w:rsid w:val="00CA4E77"/>
    <w:rsid w:val="00CA5CF8"/>
    <w:rsid w:val="00CA68D9"/>
    <w:rsid w:val="00CA69D5"/>
    <w:rsid w:val="00CA6D19"/>
    <w:rsid w:val="00CB115A"/>
    <w:rsid w:val="00CB2EA1"/>
    <w:rsid w:val="00CB3748"/>
    <w:rsid w:val="00CB379B"/>
    <w:rsid w:val="00CB3E84"/>
    <w:rsid w:val="00CB47DD"/>
    <w:rsid w:val="00CB5288"/>
    <w:rsid w:val="00CB54C3"/>
    <w:rsid w:val="00CB56C6"/>
    <w:rsid w:val="00CB58C9"/>
    <w:rsid w:val="00CB606A"/>
    <w:rsid w:val="00CB62BB"/>
    <w:rsid w:val="00CB7857"/>
    <w:rsid w:val="00CB7EC6"/>
    <w:rsid w:val="00CC0014"/>
    <w:rsid w:val="00CC0273"/>
    <w:rsid w:val="00CC2F29"/>
    <w:rsid w:val="00CC34AC"/>
    <w:rsid w:val="00CC48EC"/>
    <w:rsid w:val="00CC4B4A"/>
    <w:rsid w:val="00CC60DC"/>
    <w:rsid w:val="00CC7AAB"/>
    <w:rsid w:val="00CD084B"/>
    <w:rsid w:val="00CD0E55"/>
    <w:rsid w:val="00CD24B6"/>
    <w:rsid w:val="00CD4701"/>
    <w:rsid w:val="00CD5559"/>
    <w:rsid w:val="00CD5BAE"/>
    <w:rsid w:val="00CD6383"/>
    <w:rsid w:val="00CD63E3"/>
    <w:rsid w:val="00CD64D1"/>
    <w:rsid w:val="00CD6CAC"/>
    <w:rsid w:val="00CD77FF"/>
    <w:rsid w:val="00CE0AC0"/>
    <w:rsid w:val="00CE0ADC"/>
    <w:rsid w:val="00CE1962"/>
    <w:rsid w:val="00CE1BF6"/>
    <w:rsid w:val="00CE1E56"/>
    <w:rsid w:val="00CE2213"/>
    <w:rsid w:val="00CE2B62"/>
    <w:rsid w:val="00CE75AD"/>
    <w:rsid w:val="00CF02B6"/>
    <w:rsid w:val="00CF030C"/>
    <w:rsid w:val="00CF0364"/>
    <w:rsid w:val="00CF05DD"/>
    <w:rsid w:val="00CF06D0"/>
    <w:rsid w:val="00CF13C1"/>
    <w:rsid w:val="00CF1C63"/>
    <w:rsid w:val="00CF23FB"/>
    <w:rsid w:val="00CF35C8"/>
    <w:rsid w:val="00CF388C"/>
    <w:rsid w:val="00CF38EE"/>
    <w:rsid w:val="00CF3DAB"/>
    <w:rsid w:val="00CF56B3"/>
    <w:rsid w:val="00CF5822"/>
    <w:rsid w:val="00CF7378"/>
    <w:rsid w:val="00CF74C2"/>
    <w:rsid w:val="00CF7574"/>
    <w:rsid w:val="00CF777C"/>
    <w:rsid w:val="00D00050"/>
    <w:rsid w:val="00D00334"/>
    <w:rsid w:val="00D00781"/>
    <w:rsid w:val="00D00DA2"/>
    <w:rsid w:val="00D00F68"/>
    <w:rsid w:val="00D02102"/>
    <w:rsid w:val="00D0277E"/>
    <w:rsid w:val="00D03D8B"/>
    <w:rsid w:val="00D044ED"/>
    <w:rsid w:val="00D045A7"/>
    <w:rsid w:val="00D04757"/>
    <w:rsid w:val="00D04F66"/>
    <w:rsid w:val="00D05404"/>
    <w:rsid w:val="00D0550E"/>
    <w:rsid w:val="00D065A9"/>
    <w:rsid w:val="00D10318"/>
    <w:rsid w:val="00D10A1B"/>
    <w:rsid w:val="00D10D56"/>
    <w:rsid w:val="00D114FA"/>
    <w:rsid w:val="00D11D31"/>
    <w:rsid w:val="00D120AF"/>
    <w:rsid w:val="00D126FD"/>
    <w:rsid w:val="00D13305"/>
    <w:rsid w:val="00D136DB"/>
    <w:rsid w:val="00D149BC"/>
    <w:rsid w:val="00D149E2"/>
    <w:rsid w:val="00D15517"/>
    <w:rsid w:val="00D15610"/>
    <w:rsid w:val="00D1672B"/>
    <w:rsid w:val="00D17CD8"/>
    <w:rsid w:val="00D20B6B"/>
    <w:rsid w:val="00D2194D"/>
    <w:rsid w:val="00D22819"/>
    <w:rsid w:val="00D231CA"/>
    <w:rsid w:val="00D23832"/>
    <w:rsid w:val="00D23A69"/>
    <w:rsid w:val="00D23B59"/>
    <w:rsid w:val="00D2435E"/>
    <w:rsid w:val="00D257FF"/>
    <w:rsid w:val="00D2628C"/>
    <w:rsid w:val="00D304D7"/>
    <w:rsid w:val="00D30CCE"/>
    <w:rsid w:val="00D31358"/>
    <w:rsid w:val="00D31E29"/>
    <w:rsid w:val="00D33AA7"/>
    <w:rsid w:val="00D3409F"/>
    <w:rsid w:val="00D3455D"/>
    <w:rsid w:val="00D36013"/>
    <w:rsid w:val="00D36AA6"/>
    <w:rsid w:val="00D373FA"/>
    <w:rsid w:val="00D414C4"/>
    <w:rsid w:val="00D41E61"/>
    <w:rsid w:val="00D44017"/>
    <w:rsid w:val="00D44CB3"/>
    <w:rsid w:val="00D44F12"/>
    <w:rsid w:val="00D45B4A"/>
    <w:rsid w:val="00D470BF"/>
    <w:rsid w:val="00D4797E"/>
    <w:rsid w:val="00D47F48"/>
    <w:rsid w:val="00D52869"/>
    <w:rsid w:val="00D53023"/>
    <w:rsid w:val="00D53961"/>
    <w:rsid w:val="00D53AD3"/>
    <w:rsid w:val="00D53F4F"/>
    <w:rsid w:val="00D55E87"/>
    <w:rsid w:val="00D56915"/>
    <w:rsid w:val="00D57067"/>
    <w:rsid w:val="00D606F0"/>
    <w:rsid w:val="00D60720"/>
    <w:rsid w:val="00D608B2"/>
    <w:rsid w:val="00D60DDD"/>
    <w:rsid w:val="00D61045"/>
    <w:rsid w:val="00D617D6"/>
    <w:rsid w:val="00D62BFB"/>
    <w:rsid w:val="00D63C9B"/>
    <w:rsid w:val="00D649D3"/>
    <w:rsid w:val="00D66735"/>
    <w:rsid w:val="00D6684E"/>
    <w:rsid w:val="00D671CB"/>
    <w:rsid w:val="00D677A4"/>
    <w:rsid w:val="00D714D7"/>
    <w:rsid w:val="00D72390"/>
    <w:rsid w:val="00D7270A"/>
    <w:rsid w:val="00D731CB"/>
    <w:rsid w:val="00D73471"/>
    <w:rsid w:val="00D74533"/>
    <w:rsid w:val="00D760D5"/>
    <w:rsid w:val="00D761A8"/>
    <w:rsid w:val="00D765AC"/>
    <w:rsid w:val="00D76A20"/>
    <w:rsid w:val="00D76E4A"/>
    <w:rsid w:val="00D76E75"/>
    <w:rsid w:val="00D80937"/>
    <w:rsid w:val="00D80CF7"/>
    <w:rsid w:val="00D829D8"/>
    <w:rsid w:val="00D84F45"/>
    <w:rsid w:val="00D9091C"/>
    <w:rsid w:val="00D91B66"/>
    <w:rsid w:val="00D91C08"/>
    <w:rsid w:val="00D92879"/>
    <w:rsid w:val="00D92AB7"/>
    <w:rsid w:val="00D93231"/>
    <w:rsid w:val="00D9471B"/>
    <w:rsid w:val="00D96BFF"/>
    <w:rsid w:val="00D97AA1"/>
    <w:rsid w:val="00D97FD0"/>
    <w:rsid w:val="00DA1B2A"/>
    <w:rsid w:val="00DA1EED"/>
    <w:rsid w:val="00DA24F1"/>
    <w:rsid w:val="00DA2967"/>
    <w:rsid w:val="00DA2980"/>
    <w:rsid w:val="00DA43A4"/>
    <w:rsid w:val="00DA69D3"/>
    <w:rsid w:val="00DB200F"/>
    <w:rsid w:val="00DB21BC"/>
    <w:rsid w:val="00DB4C9D"/>
    <w:rsid w:val="00DB58FD"/>
    <w:rsid w:val="00DB5B2E"/>
    <w:rsid w:val="00DB5CB6"/>
    <w:rsid w:val="00DB6A95"/>
    <w:rsid w:val="00DB6AE2"/>
    <w:rsid w:val="00DC075B"/>
    <w:rsid w:val="00DC0991"/>
    <w:rsid w:val="00DC0E43"/>
    <w:rsid w:val="00DC15E2"/>
    <w:rsid w:val="00DC24D6"/>
    <w:rsid w:val="00DC2664"/>
    <w:rsid w:val="00DC396E"/>
    <w:rsid w:val="00DC473B"/>
    <w:rsid w:val="00DD00E8"/>
    <w:rsid w:val="00DD143B"/>
    <w:rsid w:val="00DD2428"/>
    <w:rsid w:val="00DD3E4A"/>
    <w:rsid w:val="00DD3F31"/>
    <w:rsid w:val="00DD475E"/>
    <w:rsid w:val="00DD5520"/>
    <w:rsid w:val="00DD6448"/>
    <w:rsid w:val="00DD66D1"/>
    <w:rsid w:val="00DD6755"/>
    <w:rsid w:val="00DD7087"/>
    <w:rsid w:val="00DD7B0A"/>
    <w:rsid w:val="00DE0AC1"/>
    <w:rsid w:val="00DE1080"/>
    <w:rsid w:val="00DE108C"/>
    <w:rsid w:val="00DE1EA8"/>
    <w:rsid w:val="00DE3AE6"/>
    <w:rsid w:val="00DE3B76"/>
    <w:rsid w:val="00DE55EF"/>
    <w:rsid w:val="00DE5B30"/>
    <w:rsid w:val="00DE5D96"/>
    <w:rsid w:val="00DE7AF6"/>
    <w:rsid w:val="00DF07C7"/>
    <w:rsid w:val="00DF0A18"/>
    <w:rsid w:val="00DF0EBA"/>
    <w:rsid w:val="00DF1FA1"/>
    <w:rsid w:val="00DF3598"/>
    <w:rsid w:val="00DF4427"/>
    <w:rsid w:val="00DF797A"/>
    <w:rsid w:val="00E00772"/>
    <w:rsid w:val="00E01361"/>
    <w:rsid w:val="00E01617"/>
    <w:rsid w:val="00E01933"/>
    <w:rsid w:val="00E02094"/>
    <w:rsid w:val="00E02260"/>
    <w:rsid w:val="00E047CB"/>
    <w:rsid w:val="00E04812"/>
    <w:rsid w:val="00E05084"/>
    <w:rsid w:val="00E057CC"/>
    <w:rsid w:val="00E06F53"/>
    <w:rsid w:val="00E10425"/>
    <w:rsid w:val="00E10ADF"/>
    <w:rsid w:val="00E11608"/>
    <w:rsid w:val="00E124A9"/>
    <w:rsid w:val="00E129BF"/>
    <w:rsid w:val="00E1323F"/>
    <w:rsid w:val="00E139DE"/>
    <w:rsid w:val="00E13F3D"/>
    <w:rsid w:val="00E14142"/>
    <w:rsid w:val="00E147EF"/>
    <w:rsid w:val="00E14A46"/>
    <w:rsid w:val="00E154E8"/>
    <w:rsid w:val="00E157D2"/>
    <w:rsid w:val="00E164C9"/>
    <w:rsid w:val="00E1670C"/>
    <w:rsid w:val="00E20103"/>
    <w:rsid w:val="00E20451"/>
    <w:rsid w:val="00E2152C"/>
    <w:rsid w:val="00E21687"/>
    <w:rsid w:val="00E223EB"/>
    <w:rsid w:val="00E22AEA"/>
    <w:rsid w:val="00E2308E"/>
    <w:rsid w:val="00E24D45"/>
    <w:rsid w:val="00E24F42"/>
    <w:rsid w:val="00E267D7"/>
    <w:rsid w:val="00E27100"/>
    <w:rsid w:val="00E27F56"/>
    <w:rsid w:val="00E30509"/>
    <w:rsid w:val="00E30B72"/>
    <w:rsid w:val="00E33A8E"/>
    <w:rsid w:val="00E34555"/>
    <w:rsid w:val="00E350FA"/>
    <w:rsid w:val="00E361FF"/>
    <w:rsid w:val="00E4065F"/>
    <w:rsid w:val="00E410F2"/>
    <w:rsid w:val="00E424E9"/>
    <w:rsid w:val="00E42723"/>
    <w:rsid w:val="00E42A36"/>
    <w:rsid w:val="00E450C3"/>
    <w:rsid w:val="00E457AF"/>
    <w:rsid w:val="00E45A1B"/>
    <w:rsid w:val="00E45FD8"/>
    <w:rsid w:val="00E46604"/>
    <w:rsid w:val="00E46F63"/>
    <w:rsid w:val="00E4783E"/>
    <w:rsid w:val="00E47A6E"/>
    <w:rsid w:val="00E5044E"/>
    <w:rsid w:val="00E51FFD"/>
    <w:rsid w:val="00E5345C"/>
    <w:rsid w:val="00E55094"/>
    <w:rsid w:val="00E555F4"/>
    <w:rsid w:val="00E56DC4"/>
    <w:rsid w:val="00E57033"/>
    <w:rsid w:val="00E57208"/>
    <w:rsid w:val="00E573BF"/>
    <w:rsid w:val="00E60AD9"/>
    <w:rsid w:val="00E613A0"/>
    <w:rsid w:val="00E61AAB"/>
    <w:rsid w:val="00E61B33"/>
    <w:rsid w:val="00E61E2D"/>
    <w:rsid w:val="00E625FF"/>
    <w:rsid w:val="00E62D22"/>
    <w:rsid w:val="00E650B7"/>
    <w:rsid w:val="00E6563B"/>
    <w:rsid w:val="00E65B9A"/>
    <w:rsid w:val="00E66032"/>
    <w:rsid w:val="00E66994"/>
    <w:rsid w:val="00E67CA9"/>
    <w:rsid w:val="00E71450"/>
    <w:rsid w:val="00E72CD0"/>
    <w:rsid w:val="00E72DCA"/>
    <w:rsid w:val="00E738E1"/>
    <w:rsid w:val="00E73DAE"/>
    <w:rsid w:val="00E747D4"/>
    <w:rsid w:val="00E7543E"/>
    <w:rsid w:val="00E768B5"/>
    <w:rsid w:val="00E76FAE"/>
    <w:rsid w:val="00E77ADC"/>
    <w:rsid w:val="00E77BFB"/>
    <w:rsid w:val="00E80139"/>
    <w:rsid w:val="00E80969"/>
    <w:rsid w:val="00E81084"/>
    <w:rsid w:val="00E832DF"/>
    <w:rsid w:val="00E844E7"/>
    <w:rsid w:val="00E84A53"/>
    <w:rsid w:val="00E84F5C"/>
    <w:rsid w:val="00E85D46"/>
    <w:rsid w:val="00E868F0"/>
    <w:rsid w:val="00E8742B"/>
    <w:rsid w:val="00E87B63"/>
    <w:rsid w:val="00E87E89"/>
    <w:rsid w:val="00E901AA"/>
    <w:rsid w:val="00E9085A"/>
    <w:rsid w:val="00E9119D"/>
    <w:rsid w:val="00E91AA1"/>
    <w:rsid w:val="00E91EE2"/>
    <w:rsid w:val="00E93B71"/>
    <w:rsid w:val="00E94807"/>
    <w:rsid w:val="00E957D5"/>
    <w:rsid w:val="00E9595B"/>
    <w:rsid w:val="00E95B1B"/>
    <w:rsid w:val="00E962D6"/>
    <w:rsid w:val="00E9675B"/>
    <w:rsid w:val="00E96B09"/>
    <w:rsid w:val="00E9778D"/>
    <w:rsid w:val="00E97A05"/>
    <w:rsid w:val="00EA0580"/>
    <w:rsid w:val="00EA0795"/>
    <w:rsid w:val="00EA17C9"/>
    <w:rsid w:val="00EA1A4C"/>
    <w:rsid w:val="00EA1C68"/>
    <w:rsid w:val="00EA2780"/>
    <w:rsid w:val="00EA32A3"/>
    <w:rsid w:val="00EA3323"/>
    <w:rsid w:val="00EA5DDE"/>
    <w:rsid w:val="00EA6718"/>
    <w:rsid w:val="00EA6F81"/>
    <w:rsid w:val="00EA70AF"/>
    <w:rsid w:val="00EA78F8"/>
    <w:rsid w:val="00EB0BB8"/>
    <w:rsid w:val="00EB0C21"/>
    <w:rsid w:val="00EB2AFA"/>
    <w:rsid w:val="00EB30FD"/>
    <w:rsid w:val="00EB4BEA"/>
    <w:rsid w:val="00EB6170"/>
    <w:rsid w:val="00EC11CF"/>
    <w:rsid w:val="00EC1AFD"/>
    <w:rsid w:val="00EC1B16"/>
    <w:rsid w:val="00EC1CCE"/>
    <w:rsid w:val="00EC1F3E"/>
    <w:rsid w:val="00EC2E49"/>
    <w:rsid w:val="00EC3179"/>
    <w:rsid w:val="00EC5217"/>
    <w:rsid w:val="00EC6182"/>
    <w:rsid w:val="00EC6C87"/>
    <w:rsid w:val="00EC79CE"/>
    <w:rsid w:val="00ED0CC4"/>
    <w:rsid w:val="00ED0E59"/>
    <w:rsid w:val="00ED23EC"/>
    <w:rsid w:val="00ED6486"/>
    <w:rsid w:val="00ED775D"/>
    <w:rsid w:val="00ED7A68"/>
    <w:rsid w:val="00ED7B1C"/>
    <w:rsid w:val="00EE00A0"/>
    <w:rsid w:val="00EE018C"/>
    <w:rsid w:val="00EE11A2"/>
    <w:rsid w:val="00EE158B"/>
    <w:rsid w:val="00EE1777"/>
    <w:rsid w:val="00EE1B8A"/>
    <w:rsid w:val="00EE58AA"/>
    <w:rsid w:val="00EE79E6"/>
    <w:rsid w:val="00EF0C86"/>
    <w:rsid w:val="00EF2766"/>
    <w:rsid w:val="00EF2D53"/>
    <w:rsid w:val="00EF34DC"/>
    <w:rsid w:val="00EF3610"/>
    <w:rsid w:val="00EF4039"/>
    <w:rsid w:val="00EF4BF4"/>
    <w:rsid w:val="00EF5290"/>
    <w:rsid w:val="00EF6529"/>
    <w:rsid w:val="00EF72FD"/>
    <w:rsid w:val="00EF77EE"/>
    <w:rsid w:val="00EF7D16"/>
    <w:rsid w:val="00F00BC7"/>
    <w:rsid w:val="00F02D7E"/>
    <w:rsid w:val="00F02EE0"/>
    <w:rsid w:val="00F03120"/>
    <w:rsid w:val="00F044BD"/>
    <w:rsid w:val="00F05EE3"/>
    <w:rsid w:val="00F06282"/>
    <w:rsid w:val="00F12EFD"/>
    <w:rsid w:val="00F1300B"/>
    <w:rsid w:val="00F1431B"/>
    <w:rsid w:val="00F14E80"/>
    <w:rsid w:val="00F167A8"/>
    <w:rsid w:val="00F16B53"/>
    <w:rsid w:val="00F17058"/>
    <w:rsid w:val="00F17AA6"/>
    <w:rsid w:val="00F203E9"/>
    <w:rsid w:val="00F2089E"/>
    <w:rsid w:val="00F20D8E"/>
    <w:rsid w:val="00F2249A"/>
    <w:rsid w:val="00F22735"/>
    <w:rsid w:val="00F227B4"/>
    <w:rsid w:val="00F25D85"/>
    <w:rsid w:val="00F268B5"/>
    <w:rsid w:val="00F27612"/>
    <w:rsid w:val="00F27663"/>
    <w:rsid w:val="00F300EA"/>
    <w:rsid w:val="00F307EA"/>
    <w:rsid w:val="00F30957"/>
    <w:rsid w:val="00F309F1"/>
    <w:rsid w:val="00F31681"/>
    <w:rsid w:val="00F316D0"/>
    <w:rsid w:val="00F33579"/>
    <w:rsid w:val="00F353C1"/>
    <w:rsid w:val="00F37DB6"/>
    <w:rsid w:val="00F4064B"/>
    <w:rsid w:val="00F407BE"/>
    <w:rsid w:val="00F40DF4"/>
    <w:rsid w:val="00F4152C"/>
    <w:rsid w:val="00F41D8A"/>
    <w:rsid w:val="00F41F3F"/>
    <w:rsid w:val="00F4292D"/>
    <w:rsid w:val="00F4302F"/>
    <w:rsid w:val="00F43A1C"/>
    <w:rsid w:val="00F45E43"/>
    <w:rsid w:val="00F45F04"/>
    <w:rsid w:val="00F4646A"/>
    <w:rsid w:val="00F4654E"/>
    <w:rsid w:val="00F50004"/>
    <w:rsid w:val="00F50862"/>
    <w:rsid w:val="00F528F1"/>
    <w:rsid w:val="00F52DD7"/>
    <w:rsid w:val="00F543FE"/>
    <w:rsid w:val="00F54421"/>
    <w:rsid w:val="00F54AC9"/>
    <w:rsid w:val="00F55D92"/>
    <w:rsid w:val="00F57E59"/>
    <w:rsid w:val="00F6274B"/>
    <w:rsid w:val="00F62F97"/>
    <w:rsid w:val="00F6302F"/>
    <w:rsid w:val="00F642BA"/>
    <w:rsid w:val="00F648A1"/>
    <w:rsid w:val="00F65777"/>
    <w:rsid w:val="00F663EC"/>
    <w:rsid w:val="00F6758D"/>
    <w:rsid w:val="00F67E02"/>
    <w:rsid w:val="00F70F58"/>
    <w:rsid w:val="00F71D1D"/>
    <w:rsid w:val="00F72BD7"/>
    <w:rsid w:val="00F72D6B"/>
    <w:rsid w:val="00F73629"/>
    <w:rsid w:val="00F738DF"/>
    <w:rsid w:val="00F73F3E"/>
    <w:rsid w:val="00F754D6"/>
    <w:rsid w:val="00F75BFF"/>
    <w:rsid w:val="00F77181"/>
    <w:rsid w:val="00F80B97"/>
    <w:rsid w:val="00F81F2F"/>
    <w:rsid w:val="00F81FC8"/>
    <w:rsid w:val="00F827CC"/>
    <w:rsid w:val="00F832F5"/>
    <w:rsid w:val="00F8340A"/>
    <w:rsid w:val="00F83638"/>
    <w:rsid w:val="00F84A5A"/>
    <w:rsid w:val="00F84DB3"/>
    <w:rsid w:val="00F864F3"/>
    <w:rsid w:val="00F871EA"/>
    <w:rsid w:val="00F87B8A"/>
    <w:rsid w:val="00F9082E"/>
    <w:rsid w:val="00F909E9"/>
    <w:rsid w:val="00F90C4C"/>
    <w:rsid w:val="00F914C1"/>
    <w:rsid w:val="00F91776"/>
    <w:rsid w:val="00F920FD"/>
    <w:rsid w:val="00F932E7"/>
    <w:rsid w:val="00F93F7F"/>
    <w:rsid w:val="00F955C4"/>
    <w:rsid w:val="00F9757A"/>
    <w:rsid w:val="00F97E9D"/>
    <w:rsid w:val="00FA0BCE"/>
    <w:rsid w:val="00FA0CFA"/>
    <w:rsid w:val="00FA136D"/>
    <w:rsid w:val="00FA181C"/>
    <w:rsid w:val="00FA219F"/>
    <w:rsid w:val="00FA22DA"/>
    <w:rsid w:val="00FA2C87"/>
    <w:rsid w:val="00FA2D8F"/>
    <w:rsid w:val="00FA370E"/>
    <w:rsid w:val="00FA3839"/>
    <w:rsid w:val="00FA41A3"/>
    <w:rsid w:val="00FA4606"/>
    <w:rsid w:val="00FA4F1D"/>
    <w:rsid w:val="00FA698B"/>
    <w:rsid w:val="00FA71B8"/>
    <w:rsid w:val="00FB0BED"/>
    <w:rsid w:val="00FB110A"/>
    <w:rsid w:val="00FB1A30"/>
    <w:rsid w:val="00FB327E"/>
    <w:rsid w:val="00FB34CE"/>
    <w:rsid w:val="00FB39E1"/>
    <w:rsid w:val="00FB46B6"/>
    <w:rsid w:val="00FB6007"/>
    <w:rsid w:val="00FB6E87"/>
    <w:rsid w:val="00FB7139"/>
    <w:rsid w:val="00FB7388"/>
    <w:rsid w:val="00FB7857"/>
    <w:rsid w:val="00FB7A87"/>
    <w:rsid w:val="00FC0338"/>
    <w:rsid w:val="00FC06A3"/>
    <w:rsid w:val="00FC124C"/>
    <w:rsid w:val="00FC21CB"/>
    <w:rsid w:val="00FC5AC1"/>
    <w:rsid w:val="00FC5AED"/>
    <w:rsid w:val="00FC5F55"/>
    <w:rsid w:val="00FC6140"/>
    <w:rsid w:val="00FC77CD"/>
    <w:rsid w:val="00FC7B6A"/>
    <w:rsid w:val="00FD05C6"/>
    <w:rsid w:val="00FD1384"/>
    <w:rsid w:val="00FD1E33"/>
    <w:rsid w:val="00FD216A"/>
    <w:rsid w:val="00FD4AF0"/>
    <w:rsid w:val="00FD5404"/>
    <w:rsid w:val="00FD5CBB"/>
    <w:rsid w:val="00FD663D"/>
    <w:rsid w:val="00FE0184"/>
    <w:rsid w:val="00FE01D0"/>
    <w:rsid w:val="00FE02AD"/>
    <w:rsid w:val="00FE08DD"/>
    <w:rsid w:val="00FE0931"/>
    <w:rsid w:val="00FE112B"/>
    <w:rsid w:val="00FE1812"/>
    <w:rsid w:val="00FE1C84"/>
    <w:rsid w:val="00FE22B2"/>
    <w:rsid w:val="00FE349D"/>
    <w:rsid w:val="00FE602F"/>
    <w:rsid w:val="00FE637B"/>
    <w:rsid w:val="00FE703E"/>
    <w:rsid w:val="00FE7BCE"/>
    <w:rsid w:val="00FF0D20"/>
    <w:rsid w:val="00FF13E1"/>
    <w:rsid w:val="00FF2914"/>
    <w:rsid w:val="00FF2D29"/>
    <w:rsid w:val="00FF3533"/>
    <w:rsid w:val="00FF3B0C"/>
    <w:rsid w:val="00FF4B6C"/>
    <w:rsid w:val="00FF59C6"/>
    <w:rsid w:val="00FF5DFB"/>
    <w:rsid w:val="00FF616F"/>
    <w:rsid w:val="00FF6449"/>
    <w:rsid w:val="00FF6FA1"/>
    <w:rsid w:val="00FF7F5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247DE9"/>
  <w15:docId w15:val="{6552C12F-6466-4A24-B417-125828332F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1B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D00334"/>
    <w:pPr>
      <w:keepNext/>
      <w:keepLines/>
      <w:spacing w:before="240" w:after="0"/>
      <w:jc w:val="center"/>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8E25D2"/>
    <w:pPr>
      <w:keepNext/>
      <w:keepLines/>
      <w:spacing w:before="40" w:after="0"/>
      <w:outlineLvl w:val="1"/>
    </w:pPr>
    <w:rPr>
      <w:rFonts w:eastAsiaTheme="majorEastAsia" w:cstheme="majorBidi"/>
      <w:sz w:val="28"/>
      <w:szCs w:val="26"/>
    </w:rPr>
  </w:style>
  <w:style w:type="paragraph" w:styleId="Heading3">
    <w:name w:val="heading 3"/>
    <w:basedOn w:val="Normal"/>
    <w:next w:val="Normal"/>
    <w:link w:val="Heading3Char"/>
    <w:uiPriority w:val="9"/>
    <w:unhideWhenUsed/>
    <w:qFormat/>
    <w:rsid w:val="008D33FE"/>
    <w:pPr>
      <w:keepNext/>
      <w:keepLines/>
      <w:spacing w:before="200" w:after="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0334"/>
    <w:rPr>
      <w:rFonts w:ascii="Times New Roman" w:eastAsiaTheme="majorEastAsia" w:hAnsi="Times New Roman" w:cstheme="majorBidi"/>
      <w:sz w:val="32"/>
      <w:szCs w:val="32"/>
      <w:lang w:val="en-GB"/>
    </w:rPr>
  </w:style>
  <w:style w:type="character" w:customStyle="1" w:styleId="Heading2Char">
    <w:name w:val="Heading 2 Char"/>
    <w:basedOn w:val="DefaultParagraphFont"/>
    <w:link w:val="Heading2"/>
    <w:uiPriority w:val="9"/>
    <w:rsid w:val="008E25D2"/>
    <w:rPr>
      <w:rFonts w:ascii="Times New Roman" w:eastAsiaTheme="majorEastAsia" w:hAnsi="Times New Roman" w:cstheme="majorBidi"/>
      <w:sz w:val="28"/>
      <w:szCs w:val="26"/>
    </w:rPr>
  </w:style>
  <w:style w:type="paragraph" w:styleId="Header">
    <w:name w:val="header"/>
    <w:basedOn w:val="Normal"/>
    <w:link w:val="HeaderChar"/>
    <w:uiPriority w:val="99"/>
    <w:unhideWhenUsed/>
    <w:rsid w:val="001D567F"/>
    <w:pPr>
      <w:tabs>
        <w:tab w:val="center" w:pos="4680"/>
        <w:tab w:val="right" w:pos="9360"/>
      </w:tabs>
      <w:spacing w:after="0" w:line="240" w:lineRule="auto"/>
    </w:pPr>
  </w:style>
  <w:style w:type="character" w:customStyle="1" w:styleId="HeaderChar">
    <w:name w:val="Header Char"/>
    <w:basedOn w:val="DefaultParagraphFont"/>
    <w:link w:val="Header"/>
    <w:uiPriority w:val="99"/>
    <w:rsid w:val="001D567F"/>
    <w:rPr>
      <w:rFonts w:ascii="Times New Roman" w:hAnsi="Times New Roman"/>
      <w:sz w:val="24"/>
    </w:rPr>
  </w:style>
  <w:style w:type="paragraph" w:styleId="Footer">
    <w:name w:val="footer"/>
    <w:basedOn w:val="Normal"/>
    <w:link w:val="FooterChar"/>
    <w:uiPriority w:val="99"/>
    <w:unhideWhenUsed/>
    <w:rsid w:val="001D567F"/>
    <w:pPr>
      <w:tabs>
        <w:tab w:val="center" w:pos="4680"/>
        <w:tab w:val="right" w:pos="9360"/>
      </w:tabs>
      <w:spacing w:after="0" w:line="240" w:lineRule="auto"/>
    </w:pPr>
  </w:style>
  <w:style w:type="character" w:customStyle="1" w:styleId="FooterChar">
    <w:name w:val="Footer Char"/>
    <w:basedOn w:val="DefaultParagraphFont"/>
    <w:link w:val="Footer"/>
    <w:uiPriority w:val="99"/>
    <w:rsid w:val="001D567F"/>
    <w:rPr>
      <w:rFonts w:ascii="Times New Roman" w:hAnsi="Times New Roman"/>
      <w:sz w:val="24"/>
    </w:rPr>
  </w:style>
  <w:style w:type="paragraph" w:styleId="ListParagraph">
    <w:name w:val="List Paragraph"/>
    <w:basedOn w:val="Normal"/>
    <w:uiPriority w:val="34"/>
    <w:qFormat/>
    <w:rsid w:val="001D567F"/>
    <w:pPr>
      <w:ind w:left="720"/>
      <w:contextualSpacing/>
    </w:pPr>
  </w:style>
  <w:style w:type="paragraph" w:styleId="TOCHeading">
    <w:name w:val="TOC Heading"/>
    <w:basedOn w:val="Heading1"/>
    <w:next w:val="Normal"/>
    <w:uiPriority w:val="39"/>
    <w:unhideWhenUsed/>
    <w:qFormat/>
    <w:rsid w:val="00811A0F"/>
    <w:pPr>
      <w:spacing w:line="259" w:lineRule="auto"/>
      <w:jc w:val="left"/>
      <w:outlineLvl w:val="9"/>
    </w:pPr>
    <w:rPr>
      <w:rFonts w:asciiTheme="majorHAnsi" w:hAnsiTheme="majorHAnsi"/>
      <w:color w:val="2F5496" w:themeColor="accent1" w:themeShade="BF"/>
    </w:rPr>
  </w:style>
  <w:style w:type="paragraph" w:styleId="TOC1">
    <w:name w:val="toc 1"/>
    <w:basedOn w:val="Normal"/>
    <w:next w:val="Normal"/>
    <w:autoRedefine/>
    <w:uiPriority w:val="39"/>
    <w:unhideWhenUsed/>
    <w:rsid w:val="00811A0F"/>
    <w:pPr>
      <w:spacing w:after="100"/>
    </w:pPr>
  </w:style>
  <w:style w:type="paragraph" w:styleId="TOC2">
    <w:name w:val="toc 2"/>
    <w:basedOn w:val="Normal"/>
    <w:next w:val="Normal"/>
    <w:autoRedefine/>
    <w:uiPriority w:val="39"/>
    <w:unhideWhenUsed/>
    <w:rsid w:val="00811A0F"/>
    <w:pPr>
      <w:spacing w:after="100"/>
      <w:ind w:left="240"/>
    </w:pPr>
  </w:style>
  <w:style w:type="character" w:styleId="Hyperlink">
    <w:name w:val="Hyperlink"/>
    <w:basedOn w:val="DefaultParagraphFont"/>
    <w:uiPriority w:val="99"/>
    <w:unhideWhenUsed/>
    <w:rsid w:val="00811A0F"/>
    <w:rPr>
      <w:color w:val="0563C1" w:themeColor="hyperlink"/>
      <w:u w:val="single"/>
    </w:rPr>
  </w:style>
  <w:style w:type="paragraph" w:styleId="BalloonText">
    <w:name w:val="Balloon Text"/>
    <w:basedOn w:val="Normal"/>
    <w:link w:val="BalloonTextChar"/>
    <w:uiPriority w:val="99"/>
    <w:semiHidden/>
    <w:unhideWhenUsed/>
    <w:rsid w:val="008D635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D6355"/>
    <w:rPr>
      <w:rFonts w:ascii="Tahoma" w:hAnsi="Tahoma" w:cs="Tahoma"/>
      <w:sz w:val="16"/>
      <w:szCs w:val="16"/>
    </w:rPr>
  </w:style>
  <w:style w:type="table" w:styleId="TableGrid">
    <w:name w:val="Table Grid"/>
    <w:basedOn w:val="TableNormal"/>
    <w:uiPriority w:val="39"/>
    <w:rsid w:val="00614F50"/>
    <w:pPr>
      <w:spacing w:after="0" w:line="240" w:lineRule="auto"/>
    </w:pPr>
    <w:rPr>
      <w:rFonts w:ascii="Times New Roman" w:hAnsi="Times New Roman"/>
      <w:sz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0C5FC3"/>
    <w:pPr>
      <w:spacing w:after="0"/>
      <w:contextualSpacing/>
      <w:jc w:val="center"/>
    </w:pPr>
    <w:rPr>
      <w:rFonts w:eastAsiaTheme="majorEastAsia" w:cstheme="majorBidi"/>
      <w:spacing w:val="-10"/>
      <w:kern w:val="28"/>
      <w:sz w:val="56"/>
      <w:szCs w:val="56"/>
      <w:lang w:val="en-US"/>
    </w:rPr>
  </w:style>
  <w:style w:type="character" w:customStyle="1" w:styleId="TitleChar">
    <w:name w:val="Title Char"/>
    <w:basedOn w:val="DefaultParagraphFont"/>
    <w:link w:val="Title"/>
    <w:uiPriority w:val="10"/>
    <w:rsid w:val="000C5FC3"/>
    <w:rPr>
      <w:rFonts w:ascii="Times New Roman" w:eastAsiaTheme="majorEastAsia" w:hAnsi="Times New Roman" w:cstheme="majorBidi"/>
      <w:spacing w:val="-10"/>
      <w:kern w:val="28"/>
      <w:sz w:val="56"/>
      <w:szCs w:val="56"/>
    </w:rPr>
  </w:style>
  <w:style w:type="paragraph" w:styleId="Caption">
    <w:name w:val="caption"/>
    <w:basedOn w:val="Normal"/>
    <w:next w:val="Normal"/>
    <w:uiPriority w:val="35"/>
    <w:unhideWhenUsed/>
    <w:qFormat/>
    <w:rsid w:val="00CA1BA9"/>
    <w:pPr>
      <w:spacing w:after="200" w:line="240" w:lineRule="auto"/>
    </w:pPr>
    <w:rPr>
      <w:i/>
      <w:iCs/>
      <w:color w:val="44546A" w:themeColor="text2"/>
      <w:sz w:val="18"/>
      <w:szCs w:val="18"/>
    </w:rPr>
  </w:style>
  <w:style w:type="table" w:customStyle="1" w:styleId="GridTable4-Accent51">
    <w:name w:val="Grid Table 4 - Accent 51"/>
    <w:basedOn w:val="TableNormal"/>
    <w:uiPriority w:val="49"/>
    <w:rsid w:val="00CA1BA9"/>
    <w:pPr>
      <w:spacing w:before="120" w:after="0" w:line="240" w:lineRule="auto"/>
    </w:pPr>
    <w:rPr>
      <w:lang w:val="en-GB"/>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customStyle="1" w:styleId="PlainTable51">
    <w:name w:val="Plain Table 51"/>
    <w:basedOn w:val="TableNormal"/>
    <w:uiPriority w:val="45"/>
    <w:rsid w:val="00CA1BA9"/>
    <w:pPr>
      <w:spacing w:before="120" w:after="0" w:line="240" w:lineRule="auto"/>
    </w:pPr>
    <w:rPr>
      <w:lang w:val="en-GB"/>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NoSpacing">
    <w:name w:val="No Spacing"/>
    <w:link w:val="NoSpacingChar"/>
    <w:uiPriority w:val="1"/>
    <w:qFormat/>
    <w:rsid w:val="00BB406E"/>
    <w:pPr>
      <w:spacing w:after="0" w:line="360" w:lineRule="auto"/>
      <w:jc w:val="both"/>
    </w:pPr>
    <w:rPr>
      <w:rFonts w:ascii="Times New Roman" w:hAnsi="Times New Roman"/>
      <w:sz w:val="24"/>
    </w:rPr>
  </w:style>
  <w:style w:type="character" w:customStyle="1" w:styleId="Heading3Char">
    <w:name w:val="Heading 3 Char"/>
    <w:basedOn w:val="DefaultParagraphFont"/>
    <w:link w:val="Heading3"/>
    <w:uiPriority w:val="9"/>
    <w:rsid w:val="008D33FE"/>
    <w:rPr>
      <w:rFonts w:asciiTheme="majorHAnsi" w:eastAsiaTheme="majorEastAsia" w:hAnsiTheme="majorHAnsi" w:cstheme="majorBidi"/>
      <w:b/>
      <w:bCs/>
      <w:color w:val="4472C4" w:themeColor="accent1"/>
      <w:sz w:val="24"/>
      <w:lang w:val="en-GB"/>
    </w:rPr>
  </w:style>
  <w:style w:type="table" w:customStyle="1" w:styleId="TableGrid1">
    <w:name w:val="Table Grid1"/>
    <w:basedOn w:val="TableNormal"/>
    <w:next w:val="TableGrid"/>
    <w:uiPriority w:val="59"/>
    <w:rsid w:val="008D33FE"/>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8D33FE"/>
    <w:pPr>
      <w:spacing w:before="100" w:beforeAutospacing="1" w:after="100" w:afterAutospacing="1" w:line="240" w:lineRule="auto"/>
      <w:jc w:val="left"/>
    </w:pPr>
    <w:rPr>
      <w:rFonts w:eastAsia="Times New Roman" w:cs="Times New Roman"/>
      <w:szCs w:val="24"/>
      <w:lang w:val="en-US"/>
    </w:rPr>
  </w:style>
  <w:style w:type="table" w:customStyle="1" w:styleId="GridTable1Light-Accent61">
    <w:name w:val="Grid Table 1 Light - Accent 61"/>
    <w:basedOn w:val="TableNormal"/>
    <w:uiPriority w:val="46"/>
    <w:rsid w:val="008D33FE"/>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paragraph" w:styleId="TOC3">
    <w:name w:val="toc 3"/>
    <w:basedOn w:val="Normal"/>
    <w:next w:val="Normal"/>
    <w:autoRedefine/>
    <w:uiPriority w:val="39"/>
    <w:unhideWhenUsed/>
    <w:rsid w:val="007715BC"/>
    <w:pPr>
      <w:spacing w:after="100"/>
      <w:ind w:left="480"/>
      <w:jc w:val="left"/>
    </w:pPr>
    <w:rPr>
      <w:rFonts w:cs="Times New Roman"/>
      <w:kern w:val="2"/>
      <w:szCs w:val="24"/>
      <w14:ligatures w14:val="standardContextual"/>
    </w:rPr>
  </w:style>
  <w:style w:type="table" w:customStyle="1" w:styleId="GridTable1Light-Accent610">
    <w:name w:val="Grid Table 1 Light - Accent 61"/>
    <w:basedOn w:val="TableNormal"/>
    <w:uiPriority w:val="46"/>
    <w:rsid w:val="00B86575"/>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LightList-Accent5">
    <w:name w:val="Light List Accent 5"/>
    <w:basedOn w:val="TableNormal"/>
    <w:uiPriority w:val="61"/>
    <w:rsid w:val="00E8742B"/>
    <w:pPr>
      <w:spacing w:after="0" w:line="240" w:lineRule="auto"/>
    </w:p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tblBorders>
    </w:tblPr>
    <w:tblStylePr w:type="firstRow">
      <w:pPr>
        <w:spacing w:before="0" w:after="0" w:line="240" w:lineRule="auto"/>
      </w:pPr>
      <w:rPr>
        <w:b/>
        <w:bCs/>
        <w:color w:val="FFFFFF" w:themeColor="background1"/>
      </w:rPr>
      <w:tblPr/>
      <w:tcPr>
        <w:shd w:val="clear" w:color="auto" w:fill="5B9BD5" w:themeFill="accent5"/>
      </w:tcPr>
    </w:tblStylePr>
    <w:tblStylePr w:type="lastRow">
      <w:pPr>
        <w:spacing w:before="0" w:after="0" w:line="240" w:lineRule="auto"/>
      </w:pPr>
      <w:rPr>
        <w:b/>
        <w:bCs/>
      </w:rPr>
      <w:tblPr/>
      <w:tcPr>
        <w:tcBorders>
          <w:top w:val="double" w:sz="6" w:space="0" w:color="5B9BD5" w:themeColor="accent5"/>
          <w:left w:val="single" w:sz="8" w:space="0" w:color="5B9BD5" w:themeColor="accent5"/>
          <w:bottom w:val="single" w:sz="8" w:space="0" w:color="5B9BD5" w:themeColor="accent5"/>
          <w:right w:val="single" w:sz="8" w:space="0" w:color="5B9BD5" w:themeColor="accent5"/>
        </w:tcBorders>
      </w:tcPr>
    </w:tblStylePr>
    <w:tblStylePr w:type="firstCol">
      <w:rPr>
        <w:b/>
        <w:bCs/>
      </w:rPr>
    </w:tblStylePr>
    <w:tblStylePr w:type="lastCol">
      <w:rPr>
        <w:b/>
        <w:bCs/>
      </w:rPr>
    </w:tblStylePr>
    <w:tblStylePr w:type="band1Vert">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tblStylePr w:type="band1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style>
  <w:style w:type="table" w:styleId="MediumShading1-Accent4">
    <w:name w:val="Medium Shading 1 Accent 4"/>
    <w:basedOn w:val="TableNormal"/>
    <w:uiPriority w:val="63"/>
    <w:rsid w:val="00E8742B"/>
    <w:pPr>
      <w:spacing w:after="0" w:line="240" w:lineRule="auto"/>
    </w:pPr>
    <w:tblPr>
      <w:tblStyleRowBandSize w:val="1"/>
      <w:tblStyleColBandSize w:val="1"/>
      <w:tbl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single" w:sz="8" w:space="0" w:color="FFCF40" w:themeColor="accent4" w:themeTint="BF"/>
      </w:tblBorders>
    </w:tblPr>
    <w:tblStylePr w:type="firstRow">
      <w:pPr>
        <w:spacing w:before="0" w:after="0" w:line="240" w:lineRule="auto"/>
      </w:pPr>
      <w:rPr>
        <w:b/>
        <w:bCs/>
        <w:color w:val="FFFFFF" w:themeColor="background1"/>
      </w:rPr>
      <w:tblPr/>
      <w:tcPr>
        <w:tc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nil"/>
          <w:insideV w:val="nil"/>
        </w:tcBorders>
        <w:shd w:val="clear" w:color="auto" w:fill="FFC000" w:themeFill="accent4"/>
      </w:tcPr>
    </w:tblStylePr>
    <w:tblStylePr w:type="lastRow">
      <w:pPr>
        <w:spacing w:before="0" w:after="0" w:line="240" w:lineRule="auto"/>
      </w:pPr>
      <w:rPr>
        <w:b/>
        <w:bCs/>
      </w:rPr>
      <w:tblPr/>
      <w:tcPr>
        <w:tcBorders>
          <w:top w:val="double" w:sz="6"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nil"/>
          <w:insideV w:val="nil"/>
        </w:tcBorders>
      </w:tcPr>
    </w:tblStylePr>
    <w:tblStylePr w:type="firstCol">
      <w:rPr>
        <w:b/>
        <w:bCs/>
      </w:rPr>
    </w:tblStylePr>
    <w:tblStylePr w:type="lastCol">
      <w:rPr>
        <w:b/>
        <w:bCs/>
      </w:rPr>
    </w:tblStylePr>
    <w:tblStylePr w:type="band1Vert">
      <w:tblPr/>
      <w:tcPr>
        <w:shd w:val="clear" w:color="auto" w:fill="FFEFC0" w:themeFill="accent4" w:themeFillTint="3F"/>
      </w:tcPr>
    </w:tblStylePr>
    <w:tblStylePr w:type="band1Horz">
      <w:tblPr/>
      <w:tcPr>
        <w:tcBorders>
          <w:insideH w:val="nil"/>
          <w:insideV w:val="nil"/>
        </w:tcBorders>
        <w:shd w:val="clear" w:color="auto" w:fill="FFEFC0" w:themeFill="accent4" w:themeFillTint="3F"/>
      </w:tcPr>
    </w:tblStylePr>
    <w:tblStylePr w:type="band2Horz">
      <w:tblPr/>
      <w:tcPr>
        <w:tcBorders>
          <w:insideH w:val="nil"/>
          <w:insideV w:val="nil"/>
        </w:tcBorders>
      </w:tcPr>
    </w:tblStylePr>
  </w:style>
  <w:style w:type="character" w:customStyle="1" w:styleId="NoSpacingChar">
    <w:name w:val="No Spacing Char"/>
    <w:basedOn w:val="DefaultParagraphFont"/>
    <w:link w:val="NoSpacing"/>
    <w:uiPriority w:val="1"/>
    <w:rsid w:val="006F1AFE"/>
    <w:rPr>
      <w:rFonts w:ascii="Times New Roman" w:hAnsi="Times New Roman"/>
      <w:sz w:val="24"/>
    </w:rPr>
  </w:style>
  <w:style w:type="character" w:customStyle="1" w:styleId="words">
    <w:name w:val="words"/>
    <w:basedOn w:val="DefaultParagraphFont"/>
    <w:rsid w:val="001A68D9"/>
  </w:style>
  <w:style w:type="paragraph" w:customStyle="1" w:styleId="Default">
    <w:name w:val="Default"/>
    <w:rsid w:val="00FB7857"/>
    <w:pPr>
      <w:autoSpaceDE w:val="0"/>
      <w:autoSpaceDN w:val="0"/>
      <w:adjustRightInd w:val="0"/>
      <w:spacing w:after="0" w:line="240" w:lineRule="auto"/>
    </w:pPr>
    <w:rPr>
      <w:rFonts w:ascii="Arial" w:eastAsia="Times New Roman" w:hAnsi="Arial" w:cs="Arial"/>
      <w:color w:val="000000"/>
      <w:sz w:val="24"/>
      <w:szCs w:val="24"/>
      <w:lang w:val="en-GB" w:eastAsia="en-GB"/>
    </w:rPr>
  </w:style>
  <w:style w:type="table" w:customStyle="1" w:styleId="GridTable1Light-Accent51">
    <w:name w:val="Grid Table 1 Light - Accent 51"/>
    <w:basedOn w:val="TableNormal"/>
    <w:uiPriority w:val="46"/>
    <w:rsid w:val="0092306F"/>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character" w:customStyle="1" w:styleId="sw">
    <w:name w:val="sw"/>
    <w:basedOn w:val="DefaultParagraphFont"/>
    <w:rsid w:val="00E625FF"/>
  </w:style>
  <w:style w:type="character" w:customStyle="1" w:styleId="normaltextrun">
    <w:name w:val="normaltextrun"/>
    <w:basedOn w:val="DefaultParagraphFont"/>
    <w:rsid w:val="00D760D5"/>
  </w:style>
  <w:style w:type="paragraph" w:customStyle="1" w:styleId="paragraph">
    <w:name w:val="paragraph"/>
    <w:basedOn w:val="Normal"/>
    <w:rsid w:val="00D760D5"/>
    <w:pPr>
      <w:spacing w:before="100" w:beforeAutospacing="1" w:after="100" w:afterAutospacing="1" w:line="240" w:lineRule="auto"/>
      <w:jc w:val="left"/>
    </w:pPr>
    <w:rPr>
      <w:rFonts w:ascii="Calibri" w:hAnsi="Calibri" w:cs="Calibri"/>
      <w:sz w:val="22"/>
      <w:lang w:eastAsia="en-GB"/>
    </w:rPr>
  </w:style>
  <w:style w:type="character" w:customStyle="1" w:styleId="eop">
    <w:name w:val="eop"/>
    <w:basedOn w:val="DefaultParagraphFont"/>
    <w:rsid w:val="00D760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2364565">
      <w:bodyDiv w:val="1"/>
      <w:marLeft w:val="0"/>
      <w:marRight w:val="0"/>
      <w:marTop w:val="0"/>
      <w:marBottom w:val="0"/>
      <w:divBdr>
        <w:top w:val="none" w:sz="0" w:space="0" w:color="auto"/>
        <w:left w:val="none" w:sz="0" w:space="0" w:color="auto"/>
        <w:bottom w:val="none" w:sz="0" w:space="0" w:color="auto"/>
        <w:right w:val="none" w:sz="0" w:space="0" w:color="auto"/>
      </w:divBdr>
      <w:divsChild>
        <w:div w:id="1825779255">
          <w:marLeft w:val="0"/>
          <w:marRight w:val="0"/>
          <w:marTop w:val="0"/>
          <w:marBottom w:val="0"/>
          <w:divBdr>
            <w:top w:val="none" w:sz="0" w:space="0" w:color="auto"/>
            <w:left w:val="none" w:sz="0" w:space="0" w:color="auto"/>
            <w:bottom w:val="none" w:sz="0" w:space="0" w:color="auto"/>
            <w:right w:val="none" w:sz="0" w:space="0" w:color="auto"/>
          </w:divBdr>
        </w:div>
        <w:div w:id="226839118">
          <w:marLeft w:val="0"/>
          <w:marRight w:val="0"/>
          <w:marTop w:val="0"/>
          <w:marBottom w:val="0"/>
          <w:divBdr>
            <w:top w:val="none" w:sz="0" w:space="0" w:color="auto"/>
            <w:left w:val="none" w:sz="0" w:space="0" w:color="auto"/>
            <w:bottom w:val="none" w:sz="0" w:space="0" w:color="auto"/>
            <w:right w:val="none" w:sz="0" w:space="0" w:color="auto"/>
          </w:divBdr>
        </w:div>
        <w:div w:id="900404436">
          <w:marLeft w:val="0"/>
          <w:marRight w:val="0"/>
          <w:marTop w:val="0"/>
          <w:marBottom w:val="0"/>
          <w:divBdr>
            <w:top w:val="none" w:sz="0" w:space="0" w:color="auto"/>
            <w:left w:val="none" w:sz="0" w:space="0" w:color="auto"/>
            <w:bottom w:val="none" w:sz="0" w:space="0" w:color="auto"/>
            <w:right w:val="none" w:sz="0" w:space="0" w:color="auto"/>
          </w:divBdr>
        </w:div>
        <w:div w:id="697395962">
          <w:marLeft w:val="0"/>
          <w:marRight w:val="0"/>
          <w:marTop w:val="0"/>
          <w:marBottom w:val="0"/>
          <w:divBdr>
            <w:top w:val="none" w:sz="0" w:space="0" w:color="auto"/>
            <w:left w:val="none" w:sz="0" w:space="0" w:color="auto"/>
            <w:bottom w:val="none" w:sz="0" w:space="0" w:color="auto"/>
            <w:right w:val="none" w:sz="0" w:space="0" w:color="auto"/>
          </w:divBdr>
        </w:div>
        <w:div w:id="809980899">
          <w:marLeft w:val="0"/>
          <w:marRight w:val="0"/>
          <w:marTop w:val="0"/>
          <w:marBottom w:val="0"/>
          <w:divBdr>
            <w:top w:val="none" w:sz="0" w:space="0" w:color="auto"/>
            <w:left w:val="none" w:sz="0" w:space="0" w:color="auto"/>
            <w:bottom w:val="none" w:sz="0" w:space="0" w:color="auto"/>
            <w:right w:val="none" w:sz="0" w:space="0" w:color="auto"/>
          </w:divBdr>
        </w:div>
        <w:div w:id="1027681891">
          <w:marLeft w:val="0"/>
          <w:marRight w:val="0"/>
          <w:marTop w:val="0"/>
          <w:marBottom w:val="0"/>
          <w:divBdr>
            <w:top w:val="none" w:sz="0" w:space="0" w:color="auto"/>
            <w:left w:val="none" w:sz="0" w:space="0" w:color="auto"/>
            <w:bottom w:val="none" w:sz="0" w:space="0" w:color="auto"/>
            <w:right w:val="none" w:sz="0" w:space="0" w:color="auto"/>
          </w:divBdr>
        </w:div>
        <w:div w:id="854460594">
          <w:marLeft w:val="0"/>
          <w:marRight w:val="0"/>
          <w:marTop w:val="0"/>
          <w:marBottom w:val="0"/>
          <w:divBdr>
            <w:top w:val="none" w:sz="0" w:space="0" w:color="auto"/>
            <w:left w:val="none" w:sz="0" w:space="0" w:color="auto"/>
            <w:bottom w:val="none" w:sz="0" w:space="0" w:color="auto"/>
            <w:right w:val="none" w:sz="0" w:space="0" w:color="auto"/>
          </w:divBdr>
        </w:div>
      </w:divsChild>
    </w:div>
    <w:div w:id="450395965">
      <w:bodyDiv w:val="1"/>
      <w:marLeft w:val="0"/>
      <w:marRight w:val="0"/>
      <w:marTop w:val="0"/>
      <w:marBottom w:val="0"/>
      <w:divBdr>
        <w:top w:val="none" w:sz="0" w:space="0" w:color="auto"/>
        <w:left w:val="none" w:sz="0" w:space="0" w:color="auto"/>
        <w:bottom w:val="none" w:sz="0" w:space="0" w:color="auto"/>
        <w:right w:val="none" w:sz="0" w:space="0" w:color="auto"/>
      </w:divBdr>
    </w:div>
    <w:div w:id="710417512">
      <w:bodyDiv w:val="1"/>
      <w:marLeft w:val="0"/>
      <w:marRight w:val="0"/>
      <w:marTop w:val="0"/>
      <w:marBottom w:val="0"/>
      <w:divBdr>
        <w:top w:val="none" w:sz="0" w:space="0" w:color="auto"/>
        <w:left w:val="none" w:sz="0" w:space="0" w:color="auto"/>
        <w:bottom w:val="none" w:sz="0" w:space="0" w:color="auto"/>
        <w:right w:val="none" w:sz="0" w:space="0" w:color="auto"/>
      </w:divBdr>
      <w:divsChild>
        <w:div w:id="1708018124">
          <w:marLeft w:val="0"/>
          <w:marRight w:val="0"/>
          <w:marTop w:val="0"/>
          <w:marBottom w:val="0"/>
          <w:divBdr>
            <w:top w:val="none" w:sz="0" w:space="0" w:color="auto"/>
            <w:left w:val="none" w:sz="0" w:space="0" w:color="auto"/>
            <w:bottom w:val="none" w:sz="0" w:space="0" w:color="auto"/>
            <w:right w:val="none" w:sz="0" w:space="0" w:color="auto"/>
          </w:divBdr>
        </w:div>
      </w:divsChild>
    </w:div>
    <w:div w:id="764302891">
      <w:bodyDiv w:val="1"/>
      <w:marLeft w:val="0"/>
      <w:marRight w:val="0"/>
      <w:marTop w:val="0"/>
      <w:marBottom w:val="0"/>
      <w:divBdr>
        <w:top w:val="none" w:sz="0" w:space="0" w:color="auto"/>
        <w:left w:val="none" w:sz="0" w:space="0" w:color="auto"/>
        <w:bottom w:val="none" w:sz="0" w:space="0" w:color="auto"/>
        <w:right w:val="none" w:sz="0" w:space="0" w:color="auto"/>
      </w:divBdr>
      <w:divsChild>
        <w:div w:id="213348726">
          <w:marLeft w:val="0"/>
          <w:marRight w:val="0"/>
          <w:marTop w:val="0"/>
          <w:marBottom w:val="0"/>
          <w:divBdr>
            <w:top w:val="none" w:sz="0" w:space="0" w:color="auto"/>
            <w:left w:val="none" w:sz="0" w:space="0" w:color="auto"/>
            <w:bottom w:val="none" w:sz="0" w:space="0" w:color="auto"/>
            <w:right w:val="none" w:sz="0" w:space="0" w:color="auto"/>
          </w:divBdr>
        </w:div>
      </w:divsChild>
    </w:div>
    <w:div w:id="19634209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74B6CD-4AFF-48D7-81C3-8BE36E623C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4377</TotalTime>
  <Pages>19</Pages>
  <Words>3350</Words>
  <Characters>19100</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dc:creator>
  <cp:keywords/>
  <dc:description/>
  <cp:lastModifiedBy>Rubel Ahmed</cp:lastModifiedBy>
  <cp:revision>2835</cp:revision>
  <dcterms:created xsi:type="dcterms:W3CDTF">2023-03-30T15:45:00Z</dcterms:created>
  <dcterms:modified xsi:type="dcterms:W3CDTF">2023-06-26T21:52:00Z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bd784907-ee8e-4ae2-ade9-0119cd2f3fba</vt:lpwstr>
  </property>
  <property fmtid="{D5CDD505-2E9C-101B-9397-08002B2CF9AE}" pid="3" name="NXPowerLiteLastOptimized">
    <vt:lpwstr>218306</vt:lpwstr>
  </property>
  <property fmtid="{D5CDD505-2E9C-101B-9397-08002B2CF9AE}" pid="4" name="NXPowerLiteSettings">
    <vt:lpwstr>C700052003A000</vt:lpwstr>
  </property>
  <property fmtid="{D5CDD505-2E9C-101B-9397-08002B2CF9AE}" pid="5" name="NXPowerLiteVersion">
    <vt:lpwstr>D9.1.7</vt:lpwstr>
  </property>
</Properties>
</file>