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7141" w:rsidRPr="002E63AE" w:rsidRDefault="00EA7141" w:rsidP="008A38A5">
      <w:pPr>
        <w:spacing w:line="480" w:lineRule="auto"/>
      </w:pPr>
      <w:r w:rsidRPr="002E63AE">
        <w:t xml:space="preserve">Student Name: </w:t>
      </w:r>
      <w:r>
        <w:t>Charlotte Clark</w:t>
      </w:r>
    </w:p>
    <w:p w:rsidR="00EA7141" w:rsidRPr="002E63AE" w:rsidRDefault="008102B9" w:rsidP="008A38A5">
      <w:pPr>
        <w:spacing w:line="480" w:lineRule="auto"/>
      </w:pPr>
      <w:r>
        <w:t>Personal</w:t>
      </w:r>
      <w:r w:rsidR="00EA7141" w:rsidRPr="002E63AE">
        <w:t xml:space="preserve"> Number:</w:t>
      </w:r>
      <w:r w:rsidR="00EA7141">
        <w:t xml:space="preserve"> 1702364</w:t>
      </w:r>
    </w:p>
    <w:p w:rsidR="00EA7141" w:rsidRDefault="00EA7141" w:rsidP="008A38A5">
      <w:pPr>
        <w:spacing w:line="480" w:lineRule="auto"/>
      </w:pPr>
      <w:r w:rsidRPr="002E63AE">
        <w:t>Programme of Study:</w:t>
      </w:r>
      <w:r>
        <w:t xml:space="preserve"> Photography in the Arts </w:t>
      </w:r>
    </w:p>
    <w:p w:rsidR="008102B9" w:rsidRPr="002E63AE" w:rsidRDefault="008102B9" w:rsidP="008A38A5">
      <w:pPr>
        <w:spacing w:line="480" w:lineRule="auto"/>
      </w:pPr>
      <w:r>
        <w:t>Task: Creating an Exhibition</w:t>
      </w:r>
    </w:p>
    <w:p w:rsidR="00EA7141" w:rsidRDefault="00EA7141" w:rsidP="008A38A5">
      <w:pPr>
        <w:spacing w:line="480" w:lineRule="auto"/>
      </w:pPr>
      <w:r w:rsidRPr="002E63AE">
        <w:t xml:space="preserve">Module: </w:t>
      </w:r>
      <w:r w:rsidR="008102B9">
        <w:t>M4X01559</w:t>
      </w:r>
    </w:p>
    <w:p w:rsidR="00EA7141" w:rsidRPr="002E63AE" w:rsidRDefault="00EA7141" w:rsidP="008A38A5">
      <w:pPr>
        <w:spacing w:line="480" w:lineRule="auto"/>
      </w:pPr>
      <w:r>
        <w:t xml:space="preserve">Tutor: </w:t>
      </w:r>
      <w:r w:rsidR="008102B9">
        <w:t>Rob Jones</w:t>
      </w:r>
    </w:p>
    <w:p w:rsidR="00EA7141" w:rsidRDefault="00EA7141" w:rsidP="008A38A5">
      <w:pPr>
        <w:spacing w:line="480" w:lineRule="auto"/>
      </w:pPr>
    </w:p>
    <w:p w:rsidR="00EA7141" w:rsidRDefault="00EA7141" w:rsidP="008A38A5">
      <w:pPr>
        <w:pStyle w:val="BodyText"/>
        <w:spacing w:before="90" w:line="480" w:lineRule="auto"/>
        <w:rPr>
          <w:b/>
          <w:sz w:val="32"/>
          <w:u w:val="single"/>
        </w:rPr>
      </w:pPr>
    </w:p>
    <w:p w:rsidR="00EA7141" w:rsidRDefault="00EA7141" w:rsidP="008A38A5">
      <w:pPr>
        <w:pStyle w:val="BodyText"/>
        <w:spacing w:before="90" w:line="480" w:lineRule="auto"/>
        <w:rPr>
          <w:b/>
          <w:sz w:val="32"/>
          <w:u w:val="single"/>
        </w:rPr>
      </w:pPr>
    </w:p>
    <w:p w:rsidR="00EA7141" w:rsidRDefault="00EA7141" w:rsidP="008A38A5">
      <w:pPr>
        <w:pStyle w:val="BodyText"/>
        <w:spacing w:before="90" w:line="480" w:lineRule="auto"/>
        <w:rPr>
          <w:b/>
          <w:sz w:val="32"/>
          <w:u w:val="single"/>
        </w:rPr>
      </w:pPr>
    </w:p>
    <w:p w:rsidR="00EA7141" w:rsidRDefault="00EA7141" w:rsidP="008A38A5">
      <w:pPr>
        <w:pStyle w:val="BodyText"/>
        <w:spacing w:before="90" w:line="480" w:lineRule="auto"/>
        <w:rPr>
          <w:b/>
          <w:sz w:val="32"/>
          <w:u w:val="single"/>
        </w:rPr>
      </w:pPr>
    </w:p>
    <w:p w:rsidR="00EA7141" w:rsidRDefault="00EA7141" w:rsidP="008A38A5">
      <w:pPr>
        <w:pStyle w:val="BodyText"/>
        <w:spacing w:before="90" w:line="480" w:lineRule="auto"/>
        <w:rPr>
          <w:b/>
          <w:sz w:val="32"/>
          <w:u w:val="single"/>
        </w:rPr>
      </w:pPr>
    </w:p>
    <w:p w:rsidR="00EA7141" w:rsidRDefault="00EA7141" w:rsidP="008A38A5">
      <w:pPr>
        <w:pStyle w:val="BodyText"/>
        <w:spacing w:before="90" w:line="480" w:lineRule="auto"/>
        <w:rPr>
          <w:b/>
          <w:sz w:val="32"/>
          <w:u w:val="single"/>
        </w:rPr>
      </w:pPr>
    </w:p>
    <w:p w:rsidR="00EA7141" w:rsidRDefault="00EA7141" w:rsidP="008A38A5">
      <w:pPr>
        <w:pStyle w:val="BodyText"/>
        <w:spacing w:before="90" w:line="480" w:lineRule="auto"/>
        <w:rPr>
          <w:b/>
          <w:sz w:val="32"/>
          <w:u w:val="single"/>
        </w:rPr>
      </w:pPr>
    </w:p>
    <w:p w:rsidR="00EA7141" w:rsidRDefault="00EA7141" w:rsidP="008A38A5">
      <w:pPr>
        <w:pStyle w:val="BodyText"/>
        <w:spacing w:before="90" w:line="480" w:lineRule="auto"/>
        <w:rPr>
          <w:b/>
          <w:sz w:val="32"/>
          <w:u w:val="single"/>
        </w:rPr>
      </w:pPr>
    </w:p>
    <w:p w:rsidR="00EA7141" w:rsidRDefault="00EA7141" w:rsidP="008A38A5">
      <w:pPr>
        <w:pStyle w:val="BodyText"/>
        <w:spacing w:before="90" w:line="480" w:lineRule="auto"/>
        <w:rPr>
          <w:b/>
          <w:sz w:val="32"/>
          <w:u w:val="single"/>
        </w:rPr>
      </w:pPr>
    </w:p>
    <w:p w:rsidR="00E12A77" w:rsidRDefault="00E12A77" w:rsidP="008A38A5">
      <w:pPr>
        <w:pStyle w:val="BodyText"/>
        <w:spacing w:before="90" w:line="480" w:lineRule="auto"/>
        <w:rPr>
          <w:b/>
          <w:sz w:val="32"/>
          <w:u w:val="single"/>
        </w:rPr>
      </w:pPr>
    </w:p>
    <w:p w:rsidR="00E12A77" w:rsidRDefault="00E12A77" w:rsidP="008A38A5">
      <w:pPr>
        <w:pStyle w:val="BodyText"/>
        <w:spacing w:before="90" w:line="480" w:lineRule="auto"/>
        <w:rPr>
          <w:b/>
          <w:sz w:val="32"/>
          <w:u w:val="single"/>
        </w:rPr>
      </w:pPr>
    </w:p>
    <w:p w:rsidR="00EA7141" w:rsidRPr="00E12A77" w:rsidRDefault="00EA7141" w:rsidP="00E12A77">
      <w:pPr>
        <w:pStyle w:val="BodyText"/>
        <w:spacing w:before="90" w:line="480" w:lineRule="auto"/>
        <w:jc w:val="both"/>
        <w:rPr>
          <w:rFonts w:asciiTheme="minorHAnsi" w:hAnsiTheme="minorHAnsi"/>
          <w:b/>
          <w:strike/>
          <w:color w:val="D9D9D9" w:themeColor="background1" w:themeShade="D9"/>
          <w:sz w:val="28"/>
          <w:szCs w:val="28"/>
        </w:rPr>
      </w:pPr>
      <w:r w:rsidRPr="00970C58">
        <w:rPr>
          <w:rFonts w:asciiTheme="minorHAnsi" w:hAnsiTheme="minorHAnsi"/>
          <w:b/>
          <w:sz w:val="28"/>
          <w:szCs w:val="28"/>
          <w:u w:val="single"/>
        </w:rPr>
        <w:lastRenderedPageBreak/>
        <w:t>EXHIBTION TITLE:</w:t>
      </w:r>
      <w:r w:rsidRPr="00970C58">
        <w:rPr>
          <w:rFonts w:asciiTheme="minorHAnsi" w:hAnsiTheme="minorHAnsi"/>
          <w:b/>
          <w:sz w:val="28"/>
          <w:szCs w:val="28"/>
        </w:rPr>
        <w:t xml:space="preserve"> </w:t>
      </w:r>
      <w:r w:rsidRPr="00970C58">
        <w:rPr>
          <w:rFonts w:asciiTheme="minorHAnsi" w:hAnsiTheme="minorHAnsi"/>
          <w:b/>
          <w:i/>
          <w:sz w:val="28"/>
          <w:szCs w:val="28"/>
        </w:rPr>
        <w:t>Love Thy Neighbour</w:t>
      </w:r>
      <w:r w:rsidRPr="00970C58">
        <w:rPr>
          <w:rFonts w:asciiTheme="minorHAnsi" w:hAnsiTheme="minorHAnsi"/>
          <w:b/>
          <w:strike/>
          <w:color w:val="D9D9D9" w:themeColor="background1" w:themeShade="D9"/>
          <w:sz w:val="28"/>
          <w:szCs w:val="28"/>
        </w:rPr>
        <w:t xml:space="preserve"> </w:t>
      </w:r>
    </w:p>
    <w:p w:rsidR="00EA7141" w:rsidRPr="00970C58" w:rsidRDefault="00EA7141" w:rsidP="008A38A5">
      <w:pPr>
        <w:pStyle w:val="BodyText"/>
        <w:spacing w:before="10" w:line="480" w:lineRule="auto"/>
        <w:rPr>
          <w:rFonts w:asciiTheme="minorHAnsi" w:hAnsiTheme="minorHAnsi"/>
        </w:rPr>
      </w:pPr>
      <w:r w:rsidRPr="00970C58">
        <w:rPr>
          <w:rFonts w:asciiTheme="minorHAnsi" w:hAnsiTheme="minorHAnsi"/>
        </w:rPr>
        <w:t xml:space="preserve">We find ourselves at a point where history is looking to repeat itself due to ignorance and our refusal to learn from prior mistakes. The decisions being made today reflect those of events </w:t>
      </w:r>
      <w:r w:rsidR="008A38A5" w:rsidRPr="00970C58">
        <w:rPr>
          <w:rFonts w:asciiTheme="minorHAnsi" w:hAnsiTheme="minorHAnsi"/>
        </w:rPr>
        <w:t>that</w:t>
      </w:r>
      <w:r w:rsidRPr="00970C58">
        <w:rPr>
          <w:rFonts w:asciiTheme="minorHAnsi" w:hAnsiTheme="minorHAnsi"/>
        </w:rPr>
        <w:t xml:space="preserve"> have already happened as, we find ourselves on the brink of war, discrimination taking lives and displays of cruelty around the world; it’s these acts that made me think of Bible’s commandment ‘Love thy neighbour’</w:t>
      </w:r>
      <w:r w:rsidR="00AF2627">
        <w:rPr>
          <w:rFonts w:asciiTheme="minorHAnsi" w:hAnsiTheme="minorHAnsi"/>
        </w:rPr>
        <w:t xml:space="preserve"> </w:t>
      </w:r>
      <w:r w:rsidR="00AF2627" w:rsidRPr="00E12A77">
        <w:rPr>
          <w:rFonts w:asciiTheme="minorHAnsi" w:hAnsiTheme="minorHAnsi"/>
        </w:rPr>
        <w:t>(Goodman, 2008: 1)</w:t>
      </w:r>
      <w:r w:rsidR="00E12A77" w:rsidRPr="00E12A77">
        <w:rPr>
          <w:rFonts w:asciiTheme="minorHAnsi" w:hAnsiTheme="minorHAnsi"/>
        </w:rPr>
        <w:t>.</w:t>
      </w:r>
      <w:r w:rsidR="00AF2627">
        <w:rPr>
          <w:rFonts w:asciiTheme="minorHAnsi" w:hAnsiTheme="minorHAnsi"/>
        </w:rPr>
        <w:t xml:space="preserve"> </w:t>
      </w:r>
      <w:r w:rsidRPr="00970C58">
        <w:rPr>
          <w:rFonts w:asciiTheme="minorHAnsi" w:hAnsiTheme="minorHAnsi"/>
        </w:rPr>
        <w:t xml:space="preserve"> This commandment tells us to love everyone and accept those around us. However, the more you look into the ne</w:t>
      </w:r>
      <w:r w:rsidR="00A357D8">
        <w:rPr>
          <w:rFonts w:asciiTheme="minorHAnsi" w:hAnsiTheme="minorHAnsi"/>
        </w:rPr>
        <w:t xml:space="preserve">ws the clearer it is to see </w:t>
      </w:r>
      <w:r w:rsidR="00F86965">
        <w:rPr>
          <w:rFonts w:asciiTheme="minorHAnsi" w:hAnsiTheme="minorHAnsi"/>
        </w:rPr>
        <w:t>this commandment is</w:t>
      </w:r>
      <w:r w:rsidR="00A357D8" w:rsidRPr="00A357D8">
        <w:rPr>
          <w:rFonts w:asciiTheme="minorHAnsi" w:hAnsiTheme="minorHAnsi"/>
        </w:rPr>
        <w:t xml:space="preserve"> </w:t>
      </w:r>
      <w:r w:rsidR="00A357D8" w:rsidRPr="00970C58">
        <w:rPr>
          <w:rFonts w:asciiTheme="minorHAnsi" w:hAnsiTheme="minorHAnsi"/>
        </w:rPr>
        <w:t>ign</w:t>
      </w:r>
      <w:r w:rsidR="00A357D8">
        <w:rPr>
          <w:rFonts w:asciiTheme="minorHAnsi" w:hAnsiTheme="minorHAnsi"/>
        </w:rPr>
        <w:t>ored</w:t>
      </w:r>
      <w:r w:rsidR="00F86965">
        <w:rPr>
          <w:rFonts w:asciiTheme="minorHAnsi" w:hAnsiTheme="minorHAnsi"/>
        </w:rPr>
        <w:t xml:space="preserve">. It is </w:t>
      </w:r>
      <w:r w:rsidRPr="00970C58">
        <w:rPr>
          <w:rFonts w:asciiTheme="minorHAnsi" w:hAnsiTheme="minorHAnsi"/>
        </w:rPr>
        <w:t>read in many texts about man’s cruelty; how acts of hate affect the world and w</w:t>
      </w:r>
      <w:r w:rsidR="00F86965">
        <w:rPr>
          <w:rFonts w:asciiTheme="minorHAnsi" w:hAnsiTheme="minorHAnsi"/>
        </w:rPr>
        <w:t xml:space="preserve">hy we fight </w:t>
      </w:r>
      <w:r w:rsidR="00A357D8">
        <w:rPr>
          <w:rFonts w:asciiTheme="minorHAnsi" w:hAnsiTheme="minorHAnsi"/>
        </w:rPr>
        <w:t>one-another</w:t>
      </w:r>
      <w:r w:rsidR="00F86965">
        <w:rPr>
          <w:rFonts w:asciiTheme="minorHAnsi" w:hAnsiTheme="minorHAnsi"/>
        </w:rPr>
        <w:t>. W</w:t>
      </w:r>
      <w:r w:rsidRPr="00970C58">
        <w:rPr>
          <w:rFonts w:asciiTheme="minorHAnsi" w:hAnsiTheme="minorHAnsi"/>
        </w:rPr>
        <w:t>ith the threat of the past repeating itself it’s more important than ever to look into our history to see the a</w:t>
      </w:r>
      <w:r w:rsidR="00A357D8">
        <w:rPr>
          <w:rFonts w:asciiTheme="minorHAnsi" w:hAnsiTheme="minorHAnsi"/>
        </w:rPr>
        <w:t>cts that lead us to destroy one-</w:t>
      </w:r>
      <w:r w:rsidR="00A357D8" w:rsidRPr="00970C58">
        <w:rPr>
          <w:rFonts w:asciiTheme="minorHAnsi" w:hAnsiTheme="minorHAnsi"/>
        </w:rPr>
        <w:t>another,</w:t>
      </w:r>
      <w:r w:rsidRPr="00970C58">
        <w:rPr>
          <w:rFonts w:asciiTheme="minorHAnsi" w:hAnsiTheme="minorHAnsi"/>
        </w:rPr>
        <w:t xml:space="preserve"> so we’ll learn from</w:t>
      </w:r>
      <w:r w:rsidR="00F86965">
        <w:rPr>
          <w:rFonts w:asciiTheme="minorHAnsi" w:hAnsiTheme="minorHAnsi"/>
        </w:rPr>
        <w:t xml:space="preserve"> them rather than repeat them. The exhibition</w:t>
      </w:r>
      <w:r w:rsidRPr="00970C58">
        <w:rPr>
          <w:rFonts w:asciiTheme="minorHAnsi" w:hAnsiTheme="minorHAnsi"/>
        </w:rPr>
        <w:t xml:space="preserve"> will</w:t>
      </w:r>
      <w:r w:rsidR="00A357D8">
        <w:rPr>
          <w:rFonts w:asciiTheme="minorHAnsi" w:hAnsiTheme="minorHAnsi"/>
        </w:rPr>
        <w:t xml:space="preserve"> look</w:t>
      </w:r>
      <w:r w:rsidRPr="00970C58">
        <w:rPr>
          <w:rFonts w:asciiTheme="minorHAnsi" w:hAnsiTheme="minorHAnsi"/>
        </w:rPr>
        <w:t xml:space="preserve"> into horrifying aspects of our nature and how they have been documented, from the past to the present, to emphasise our need to learn from them.</w:t>
      </w:r>
    </w:p>
    <w:p w:rsidR="00EA7141" w:rsidRPr="00970C58" w:rsidRDefault="00EA7141" w:rsidP="008A38A5">
      <w:pPr>
        <w:autoSpaceDE w:val="0"/>
        <w:autoSpaceDN w:val="0"/>
        <w:adjustRightInd w:val="0"/>
        <w:spacing w:line="480" w:lineRule="auto"/>
      </w:pPr>
      <w:r w:rsidRPr="00970C58">
        <w:t xml:space="preserve">It is said by </w:t>
      </w:r>
      <w:r w:rsidRPr="00E12A77">
        <w:t>Peirce</w:t>
      </w:r>
      <w:r w:rsidRPr="00970C58">
        <w:t xml:space="preserve"> ‘nothing is a sign unless it is interpreted as a </w:t>
      </w:r>
      <w:r w:rsidRPr="00E12A77">
        <w:t>sign’ (</w:t>
      </w:r>
      <w:r w:rsidR="00E12A77" w:rsidRPr="00E12A77">
        <w:t xml:space="preserve">Pierce, </w:t>
      </w:r>
      <w:r w:rsidRPr="00E12A77">
        <w:t>1931:58),</w:t>
      </w:r>
      <w:r w:rsidR="00E12A77">
        <w:t xml:space="preserve"> meaning</w:t>
      </w:r>
      <w:r w:rsidRPr="00970C58">
        <w:t xml:space="preserve"> we interpret things in t</w:t>
      </w:r>
      <w:r w:rsidR="00DD2705">
        <w:t>he way we want to, explaining</w:t>
      </w:r>
      <w:r w:rsidRPr="00970C58">
        <w:t xml:space="preserve"> why human nature is flawed and why no-one will interpret things the same way</w:t>
      </w:r>
      <w:r w:rsidR="00DD2705">
        <w:t xml:space="preserve"> as one-another causing conflict</w:t>
      </w:r>
      <w:r w:rsidRPr="00970C58">
        <w:t>. It’s this misunderstanding that leads to our mistakes a</w:t>
      </w:r>
      <w:r w:rsidR="00E12A77">
        <w:t xml:space="preserve">nd cruel acts; as historically, </w:t>
      </w:r>
      <w:r w:rsidRPr="00970C58">
        <w:t>misunderstandings can produce fear whic</w:t>
      </w:r>
      <w:r w:rsidR="00DD2705">
        <w:t>h can lead onto violence</w:t>
      </w:r>
      <w:r w:rsidRPr="00970C58">
        <w:t xml:space="preserve">. </w:t>
      </w:r>
    </w:p>
    <w:p w:rsidR="00EA7141" w:rsidRPr="00970C58" w:rsidRDefault="00EA7141" w:rsidP="008A38A5">
      <w:pPr>
        <w:autoSpaceDE w:val="0"/>
        <w:autoSpaceDN w:val="0"/>
        <w:adjustRightInd w:val="0"/>
        <w:spacing w:line="480" w:lineRule="auto"/>
      </w:pPr>
      <w:r w:rsidRPr="00970C58">
        <w:t>The theme of ‘Love T</w:t>
      </w:r>
      <w:r w:rsidR="00F86965">
        <w:t>hy Neighbour’ is one of irony, the exhibition shows</w:t>
      </w:r>
      <w:r w:rsidRPr="00970C58">
        <w:t xml:space="preserve"> this irony to highlight how much </w:t>
      </w:r>
      <w:r w:rsidR="00DD2705">
        <w:t xml:space="preserve">we have done to one-another; meaning </w:t>
      </w:r>
      <w:r w:rsidR="00F86965">
        <w:t>that when the viewer enters the</w:t>
      </w:r>
      <w:r w:rsidRPr="00970C58">
        <w:t xml:space="preserve"> exhibition it would have a larger impactful as the contents would be unexpected with the misleading title. To highlight mankind’s destruction, </w:t>
      </w:r>
      <w:r w:rsidR="00F86965">
        <w:t>the art displayed documents</w:t>
      </w:r>
      <w:r w:rsidRPr="00970C58">
        <w:t xml:space="preserve"> the low-points in humanity, showing on its dark-sides such as wars, discrimination, violence and other hateful acts. </w:t>
      </w:r>
    </w:p>
    <w:p w:rsidR="00EA7141" w:rsidRPr="00970C58" w:rsidRDefault="008A38A5" w:rsidP="008A38A5">
      <w:pPr>
        <w:pStyle w:val="BodyText"/>
        <w:spacing w:before="11" w:line="480" w:lineRule="auto"/>
        <w:rPr>
          <w:rFonts w:asciiTheme="minorHAnsi" w:hAnsiTheme="minorHAnsi"/>
        </w:rPr>
      </w:pPr>
      <w:r w:rsidRPr="008A38A5">
        <w:rPr>
          <w:rFonts w:asciiTheme="minorHAnsi" w:hAnsiTheme="minorHAnsi"/>
          <w:noProof/>
          <w:lang w:eastAsia="en-GB"/>
        </w:rPr>
        <w:lastRenderedPageBreak/>
        <w:drawing>
          <wp:anchor distT="0" distB="0" distL="114300" distR="114300" simplePos="0" relativeHeight="251660288" behindDoc="1" locked="0" layoutInCell="1" allowOverlap="1" wp14:anchorId="0A1A20CC" wp14:editId="2768DC5F">
            <wp:simplePos x="0" y="0"/>
            <wp:positionH relativeFrom="column">
              <wp:posOffset>741045</wp:posOffset>
            </wp:positionH>
            <wp:positionV relativeFrom="paragraph">
              <wp:posOffset>749445</wp:posOffset>
            </wp:positionV>
            <wp:extent cx="4611370" cy="3011805"/>
            <wp:effectExtent l="0" t="0" r="0" b="0"/>
            <wp:wrapTopAndBottom/>
            <wp:docPr id="1" name="Picture 3">
              <a:extLst xmlns:a="http://schemas.openxmlformats.org/drawingml/2006/main">
                <a:ext uri="{FF2B5EF4-FFF2-40B4-BE49-F238E27FC236}">
                  <a16:creationId xmlns:a16="http://schemas.microsoft.com/office/drawing/2014/main" id="{67BCFD5E-1922-7B4B-9DF3-A34A89E0FC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7BCFD5E-1922-7B4B-9DF3-A34A89E0FCC0}"/>
                        </a:ext>
                      </a:extLst>
                    </pic:cNvPr>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1370" cy="3011805"/>
                    </a:xfrm>
                    <a:prstGeom prst="rect">
                      <a:avLst/>
                    </a:prstGeom>
                    <a:noFill/>
                    <a:ln>
                      <a:noFill/>
                    </a:ln>
                  </pic:spPr>
                </pic:pic>
              </a:graphicData>
            </a:graphic>
            <wp14:sizeRelH relativeFrom="page">
              <wp14:pctWidth>0</wp14:pctWidth>
            </wp14:sizeRelH>
            <wp14:sizeRelV relativeFrom="page">
              <wp14:pctHeight>0</wp14:pctHeight>
            </wp14:sizeRelV>
          </wp:anchor>
        </w:drawing>
      </w:r>
      <w:r w:rsidR="00F86965">
        <w:rPr>
          <w:rFonts w:asciiTheme="minorHAnsi" w:hAnsiTheme="minorHAnsi"/>
          <w:noProof/>
        </w:rPr>
        <w:t>The exhibition</w:t>
      </w:r>
      <w:r w:rsidR="00EA7141" w:rsidRPr="00970C58">
        <w:rPr>
          <w:rFonts w:asciiTheme="minorHAnsi" w:hAnsiTheme="minorHAnsi"/>
        </w:rPr>
        <w:t xml:space="preserve"> look</w:t>
      </w:r>
      <w:r w:rsidR="00F86965">
        <w:rPr>
          <w:rFonts w:asciiTheme="minorHAnsi" w:hAnsiTheme="minorHAnsi"/>
        </w:rPr>
        <w:t>s</w:t>
      </w:r>
      <w:r w:rsidR="00EA7141" w:rsidRPr="00970C58">
        <w:rPr>
          <w:rFonts w:asciiTheme="minorHAnsi" w:hAnsiTheme="minorHAnsi"/>
        </w:rPr>
        <w:t xml:space="preserve"> at events from the past and present to find art that would truly express the situation and impact the viewer rather than imitations made just for profit.</w:t>
      </w:r>
    </w:p>
    <w:p w:rsidR="008A38A5" w:rsidRPr="008A38A5" w:rsidRDefault="008A38A5" w:rsidP="008A38A5">
      <w:pPr>
        <w:autoSpaceDE w:val="0"/>
        <w:autoSpaceDN w:val="0"/>
        <w:adjustRightInd w:val="0"/>
        <w:spacing w:line="480" w:lineRule="auto"/>
        <w:rPr>
          <w:b/>
        </w:rPr>
      </w:pPr>
      <w:r w:rsidRPr="008A38A5">
        <w:rPr>
          <w:b/>
        </w:rPr>
        <w:t xml:space="preserve">Luke Willis Thompson, </w:t>
      </w:r>
      <w:r w:rsidRPr="008A38A5">
        <w:rPr>
          <w:b/>
          <w:i/>
        </w:rPr>
        <w:t>Auto-Portrait of Diamond Reynolds (2017)</w:t>
      </w:r>
    </w:p>
    <w:p w:rsidR="00EA7141" w:rsidRPr="00970C58" w:rsidRDefault="00B02D76" w:rsidP="008A38A5">
      <w:pPr>
        <w:autoSpaceDE w:val="0"/>
        <w:autoSpaceDN w:val="0"/>
        <w:adjustRightInd w:val="0"/>
        <w:spacing w:line="480" w:lineRule="auto"/>
      </w:pPr>
      <w:r>
        <w:t xml:space="preserve">The first artist </w:t>
      </w:r>
      <w:r w:rsidR="00EA7141" w:rsidRPr="00970C58">
        <w:t>chose</w:t>
      </w:r>
      <w:r>
        <w:t>n</w:t>
      </w:r>
      <w:r w:rsidR="00EA7141" w:rsidRPr="00970C58">
        <w:t xml:space="preserve"> was Luke Willis Thompson, his </w:t>
      </w:r>
      <w:r w:rsidR="00EA7141" w:rsidRPr="00970C58">
        <w:rPr>
          <w:i/>
        </w:rPr>
        <w:t>Auto-Portrait of Diamond Reynolds</w:t>
      </w:r>
      <w:r w:rsidR="00EA7141" w:rsidRPr="00970C58">
        <w:t xml:space="preserve"> is an inspiration, giving dignity and power </w:t>
      </w:r>
      <w:r w:rsidR="00DD2705">
        <w:t>to the victim of racism</w:t>
      </w:r>
      <w:r w:rsidR="00EA7141" w:rsidRPr="00970C58">
        <w:t>. It shows a modern example of how man treats one-another; as the shooting of Philando Castile demonstrates the racism and p</w:t>
      </w:r>
      <w:r w:rsidR="00DD2705">
        <w:t>olice brutality that occurs</w:t>
      </w:r>
      <w:r w:rsidR="00EA7141" w:rsidRPr="00970C58">
        <w:t xml:space="preserve"> today. It shows the effect of violence on the victims and helps to enforce the message that</w:t>
      </w:r>
      <w:r>
        <w:t xml:space="preserve">’s </w:t>
      </w:r>
      <w:r w:rsidR="00C97248">
        <w:t>being</w:t>
      </w:r>
      <w:r w:rsidR="00C97248" w:rsidRPr="00970C58">
        <w:t xml:space="preserve"> </w:t>
      </w:r>
      <w:r w:rsidR="00C97248">
        <w:t>created</w:t>
      </w:r>
      <w:r w:rsidR="00EA7141" w:rsidRPr="00970C58">
        <w:t>; of how hateful actions are destructive.</w:t>
      </w:r>
    </w:p>
    <w:p w:rsidR="00EA7141" w:rsidRDefault="00C97248" w:rsidP="008A38A5">
      <w:pPr>
        <w:autoSpaceDE w:val="0"/>
        <w:autoSpaceDN w:val="0"/>
        <w:adjustRightInd w:val="0"/>
        <w:spacing w:line="480" w:lineRule="auto"/>
      </w:pPr>
      <w:r>
        <w:rPr>
          <w:rFonts w:cs="Calibri"/>
          <w:color w:val="000000"/>
          <w:lang w:val="en-US"/>
        </w:rPr>
        <w:t>The</w:t>
      </w:r>
      <w:r w:rsidR="00EA7141" w:rsidRPr="00970C58">
        <w:rPr>
          <w:rFonts w:cs="Calibri"/>
          <w:color w:val="000000"/>
          <w:lang w:val="en-US"/>
        </w:rPr>
        <w:t xml:space="preserve"> imagined space is based off t</w:t>
      </w:r>
      <w:r>
        <w:rPr>
          <w:rFonts w:cs="Calibri"/>
          <w:color w:val="000000"/>
          <w:lang w:val="en-US"/>
        </w:rPr>
        <w:t>he Mission Gallery in Swansea, as</w:t>
      </w:r>
      <w:r w:rsidR="00EA7141" w:rsidRPr="00970C58">
        <w:rPr>
          <w:rFonts w:cs="Calibri"/>
          <w:color w:val="000000"/>
          <w:lang w:val="en-US"/>
        </w:rPr>
        <w:t xml:space="preserve"> having a separate room worked with displaying Luke Willis Thompson’s </w:t>
      </w:r>
      <w:r w:rsidR="00EA7141" w:rsidRPr="00970C58">
        <w:rPr>
          <w:rFonts w:cs="Calibri"/>
          <w:i/>
          <w:color w:val="000000"/>
          <w:lang w:val="en-US"/>
        </w:rPr>
        <w:t>Auto-Portrait</w:t>
      </w:r>
      <w:r w:rsidR="00EA7141" w:rsidRPr="00970C58">
        <w:rPr>
          <w:rFonts w:cs="Calibri"/>
          <w:color w:val="000000"/>
          <w:lang w:val="en-US"/>
        </w:rPr>
        <w:t xml:space="preserve">, as it’s intended to be shown alone for a bigger impact on the viewer, however, since the back room in the mission gallery is curved the projection </w:t>
      </w:r>
      <w:r>
        <w:rPr>
          <w:rFonts w:cs="Calibri"/>
          <w:color w:val="000000"/>
          <w:lang w:val="en-US"/>
        </w:rPr>
        <w:t xml:space="preserve">would be obscured. The changes </w:t>
      </w:r>
      <w:r w:rsidRPr="00970C58">
        <w:rPr>
          <w:rFonts w:cs="Calibri"/>
          <w:color w:val="000000"/>
          <w:lang w:val="en-US"/>
        </w:rPr>
        <w:t>made</w:t>
      </w:r>
      <w:r w:rsidR="00EA7141" w:rsidRPr="00970C58">
        <w:rPr>
          <w:rFonts w:cs="Calibri"/>
          <w:color w:val="000000"/>
          <w:lang w:val="en-US"/>
        </w:rPr>
        <w:t xml:space="preserve"> were to the shape of the backroom with the entrance to the side, so the projector can sit undisturbed, with the viewer being isolated from the main exhibition.</w:t>
      </w:r>
      <w:r w:rsidR="00EA7141" w:rsidRPr="00970C58">
        <w:rPr>
          <w:rFonts w:cs="Times"/>
          <w:color w:val="000000"/>
          <w:lang w:val="en-US"/>
        </w:rPr>
        <w:t xml:space="preserve"> </w:t>
      </w:r>
      <w:r>
        <w:t>T</w:t>
      </w:r>
      <w:r w:rsidR="00EA7141" w:rsidRPr="00970C58">
        <w:t>his artists work,</w:t>
      </w:r>
      <w:r w:rsidR="00DD2705">
        <w:t xml:space="preserve"> whilst standing-</w:t>
      </w:r>
      <w:r w:rsidR="00EA7141" w:rsidRPr="00970C58">
        <w:t>out on its own merit, works well with older pieces of art due to its subtlety and black-and-white format allowing unity with older, black-and-white, photography.</w:t>
      </w:r>
    </w:p>
    <w:p w:rsidR="008A38A5" w:rsidRDefault="008A38A5" w:rsidP="008A38A5">
      <w:pPr>
        <w:autoSpaceDE w:val="0"/>
        <w:autoSpaceDN w:val="0"/>
        <w:adjustRightInd w:val="0"/>
        <w:spacing w:line="480" w:lineRule="auto"/>
      </w:pPr>
    </w:p>
    <w:p w:rsidR="008A38A5" w:rsidRDefault="00E12A77" w:rsidP="008A38A5">
      <w:pPr>
        <w:autoSpaceDE w:val="0"/>
        <w:autoSpaceDN w:val="0"/>
        <w:adjustRightInd w:val="0"/>
        <w:spacing w:line="480" w:lineRule="auto"/>
      </w:pPr>
      <w:r w:rsidRPr="008A38A5">
        <w:rPr>
          <w:noProof/>
          <w:lang w:eastAsia="en-GB"/>
        </w:rPr>
        <w:lastRenderedPageBreak/>
        <w:drawing>
          <wp:anchor distT="0" distB="0" distL="114300" distR="114300" simplePos="0" relativeHeight="251663360" behindDoc="0" locked="0" layoutInCell="1" allowOverlap="1" wp14:anchorId="3649C100">
            <wp:simplePos x="0" y="0"/>
            <wp:positionH relativeFrom="column">
              <wp:posOffset>4156710</wp:posOffset>
            </wp:positionH>
            <wp:positionV relativeFrom="paragraph">
              <wp:posOffset>-434830</wp:posOffset>
            </wp:positionV>
            <wp:extent cx="2218055" cy="1558290"/>
            <wp:effectExtent l="0" t="0" r="4445" b="3810"/>
            <wp:wrapTopAndBottom/>
            <wp:docPr id="6" name="Picture 5">
              <a:extLst xmlns:a="http://schemas.openxmlformats.org/drawingml/2006/main">
                <a:ext uri="{FF2B5EF4-FFF2-40B4-BE49-F238E27FC236}">
                  <a16:creationId xmlns:a16="http://schemas.microsoft.com/office/drawing/2014/main" id="{6DD76659-B075-9C4C-9EAF-3B723717C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DD76659-B075-9C4C-9EAF-3B723717C2A8}"/>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18055" cy="1558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38A5">
        <w:rPr>
          <w:noProof/>
          <w:lang w:eastAsia="en-GB"/>
        </w:rPr>
        <w:drawing>
          <wp:anchor distT="0" distB="0" distL="114300" distR="114300" simplePos="0" relativeHeight="251662336" behindDoc="0" locked="0" layoutInCell="1" allowOverlap="1" wp14:anchorId="22589545">
            <wp:simplePos x="0" y="0"/>
            <wp:positionH relativeFrom="column">
              <wp:posOffset>1880235</wp:posOffset>
            </wp:positionH>
            <wp:positionV relativeFrom="paragraph">
              <wp:posOffset>-440545</wp:posOffset>
            </wp:positionV>
            <wp:extent cx="2218690" cy="1558290"/>
            <wp:effectExtent l="0" t="0" r="3810" b="3810"/>
            <wp:wrapTopAndBottom/>
            <wp:docPr id="5" name="Picture 4">
              <a:extLst xmlns:a="http://schemas.openxmlformats.org/drawingml/2006/main">
                <a:ext uri="{FF2B5EF4-FFF2-40B4-BE49-F238E27FC236}">
                  <a16:creationId xmlns:a16="http://schemas.microsoft.com/office/drawing/2014/main" id="{B096D578-E22E-5247-B385-3CC4713949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096D578-E22E-5247-B385-3CC4713949FB}"/>
                        </a:ext>
                      </a:extLst>
                    </pic:cNvPr>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18690" cy="1558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38A5">
        <w:rPr>
          <w:noProof/>
          <w:lang w:eastAsia="en-GB"/>
        </w:rPr>
        <w:drawing>
          <wp:anchor distT="0" distB="0" distL="114300" distR="114300" simplePos="0" relativeHeight="251661312" behindDoc="1" locked="0" layoutInCell="1" allowOverlap="1" wp14:anchorId="48D5D389">
            <wp:simplePos x="0" y="0"/>
            <wp:positionH relativeFrom="column">
              <wp:posOffset>-420370</wp:posOffset>
            </wp:positionH>
            <wp:positionV relativeFrom="paragraph">
              <wp:posOffset>-442016</wp:posOffset>
            </wp:positionV>
            <wp:extent cx="2217420" cy="1557020"/>
            <wp:effectExtent l="0" t="0" r="5080" b="5080"/>
            <wp:wrapTight wrapText="bothSides">
              <wp:wrapPolygon edited="0">
                <wp:start x="0" y="0"/>
                <wp:lineTo x="0" y="21494"/>
                <wp:lineTo x="21526" y="21494"/>
                <wp:lineTo x="21526" y="0"/>
                <wp:lineTo x="0" y="0"/>
              </wp:wrapPolygon>
            </wp:wrapTight>
            <wp:docPr id="4" name="Picture 3">
              <a:extLst xmlns:a="http://schemas.openxmlformats.org/drawingml/2006/main">
                <a:ext uri="{FF2B5EF4-FFF2-40B4-BE49-F238E27FC236}">
                  <a16:creationId xmlns:a16="http://schemas.microsoft.com/office/drawing/2014/main" id="{18FEEC9E-B599-504C-B9AB-733E311FC8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8FEEC9E-B599-504C-B9AB-733E311FC808}"/>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t="2460" r="3611" b="2460"/>
                    <a:stretch/>
                  </pic:blipFill>
                  <pic:spPr bwMode="auto">
                    <a:xfrm>
                      <a:off x="0" y="0"/>
                      <a:ext cx="2217420" cy="1557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7141" w:rsidRDefault="00DD2705" w:rsidP="008A38A5">
      <w:pPr>
        <w:autoSpaceDE w:val="0"/>
        <w:autoSpaceDN w:val="0"/>
        <w:adjustRightInd w:val="0"/>
        <w:spacing w:line="480" w:lineRule="auto"/>
      </w:pPr>
      <w:r w:rsidRPr="008A38A5">
        <w:rPr>
          <w:noProof/>
          <w:lang w:eastAsia="en-GB"/>
        </w:rPr>
        <w:drawing>
          <wp:anchor distT="0" distB="0" distL="114300" distR="114300" simplePos="0" relativeHeight="251664384" behindDoc="0" locked="0" layoutInCell="1" allowOverlap="1" wp14:anchorId="025855CF">
            <wp:simplePos x="0" y="0"/>
            <wp:positionH relativeFrom="column">
              <wp:posOffset>-588010</wp:posOffset>
            </wp:positionH>
            <wp:positionV relativeFrom="paragraph">
              <wp:posOffset>4318141</wp:posOffset>
            </wp:positionV>
            <wp:extent cx="2879725" cy="1229995"/>
            <wp:effectExtent l="0" t="0" r="3175" b="1905"/>
            <wp:wrapThrough wrapText="bothSides">
              <wp:wrapPolygon edited="0">
                <wp:start x="0" y="0"/>
                <wp:lineTo x="0" y="21410"/>
                <wp:lineTo x="21529" y="21410"/>
                <wp:lineTo x="21529" y="0"/>
                <wp:lineTo x="0" y="0"/>
              </wp:wrapPolygon>
            </wp:wrapThrough>
            <wp:docPr id="2" name="Picture 3">
              <a:extLst xmlns:a="http://schemas.openxmlformats.org/drawingml/2006/main">
                <a:ext uri="{FF2B5EF4-FFF2-40B4-BE49-F238E27FC236}">
                  <a16:creationId xmlns:a16="http://schemas.microsoft.com/office/drawing/2014/main" id="{F42B0535-2D2B-DC4E-BC23-214CFCAD95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42B0535-2D2B-DC4E-BC23-214CFCAD95C8}"/>
                        </a:ext>
                      </a:extLst>
                    </pic:cNvPr>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9725" cy="1229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38A5">
        <w:rPr>
          <w:noProof/>
          <w:lang w:eastAsia="en-GB"/>
        </w:rPr>
        <w:drawing>
          <wp:anchor distT="0" distB="0" distL="114300" distR="114300" simplePos="0" relativeHeight="251665408" behindDoc="1" locked="0" layoutInCell="1" allowOverlap="1" wp14:anchorId="5CEBB13C">
            <wp:simplePos x="0" y="0"/>
            <wp:positionH relativeFrom="column">
              <wp:posOffset>3696335</wp:posOffset>
            </wp:positionH>
            <wp:positionV relativeFrom="paragraph">
              <wp:posOffset>4318564</wp:posOffset>
            </wp:positionV>
            <wp:extent cx="2879725" cy="1230630"/>
            <wp:effectExtent l="0" t="0" r="3175" b="1270"/>
            <wp:wrapTight wrapText="bothSides">
              <wp:wrapPolygon edited="0">
                <wp:start x="0" y="0"/>
                <wp:lineTo x="0" y="21399"/>
                <wp:lineTo x="21529" y="21399"/>
                <wp:lineTo x="21529" y="0"/>
                <wp:lineTo x="0" y="0"/>
              </wp:wrapPolygon>
            </wp:wrapTight>
            <wp:docPr id="3" name="Picture 5">
              <a:extLst xmlns:a="http://schemas.openxmlformats.org/drawingml/2006/main">
                <a:ext uri="{FF2B5EF4-FFF2-40B4-BE49-F238E27FC236}">
                  <a16:creationId xmlns:a16="http://schemas.microsoft.com/office/drawing/2014/main" id="{BCA4BF98-2798-4944-B696-06B53D9132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CA4BF98-2798-4944-B696-06B53D91322D}"/>
                        </a:ext>
                      </a:extLst>
                    </pic:cNvPr>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9725" cy="1230630"/>
                    </a:xfrm>
                    <a:prstGeom prst="rect">
                      <a:avLst/>
                    </a:prstGeom>
                    <a:noFill/>
                    <a:ln>
                      <a:noFill/>
                    </a:ln>
                  </pic:spPr>
                </pic:pic>
              </a:graphicData>
            </a:graphic>
            <wp14:sizeRelH relativeFrom="page">
              <wp14:pctWidth>0</wp14:pctWidth>
            </wp14:sizeRelH>
            <wp14:sizeRelV relativeFrom="page">
              <wp14:pctHeight>0</wp14:pctHeight>
            </wp14:sizeRelV>
          </wp:anchor>
        </w:drawing>
      </w:r>
      <w:r w:rsidR="008A38A5" w:rsidRPr="008A38A5">
        <w:rPr>
          <w:b/>
        </w:rPr>
        <w:t xml:space="preserve">Catherine Leroy, </w:t>
      </w:r>
      <w:r w:rsidR="008A38A5" w:rsidRPr="008A38A5">
        <w:rPr>
          <w:b/>
          <w:i/>
        </w:rPr>
        <w:t>American Soldiers in Battle</w:t>
      </w:r>
      <w:r w:rsidR="008A38A5" w:rsidRPr="008A38A5">
        <w:rPr>
          <w:b/>
        </w:rPr>
        <w:t xml:space="preserve"> (</w:t>
      </w:r>
      <w:r w:rsidR="008A38A5">
        <w:rPr>
          <w:b/>
        </w:rPr>
        <w:t>1955-1975)</w:t>
      </w:r>
      <w:r w:rsidR="008A38A5">
        <w:br/>
      </w:r>
      <w:r w:rsidR="008A38A5" w:rsidRPr="008A38A5">
        <w:t xml:space="preserve"> </w:t>
      </w:r>
      <w:r w:rsidR="00EA7141" w:rsidRPr="00970C58">
        <w:t xml:space="preserve">An example of this is Catherine Leroy, whose war photography is well-known due to its hard-hitting nature showing war through the anguish the soldiers sent to fight and kill, or be killed, like pawns in </w:t>
      </w:r>
      <w:r w:rsidR="00C97248">
        <w:t xml:space="preserve">a game. It’s this reason that </w:t>
      </w:r>
      <w:r w:rsidR="00EA7141" w:rsidRPr="00970C58">
        <w:t xml:space="preserve">these images </w:t>
      </w:r>
      <w:r w:rsidR="00C97248">
        <w:t xml:space="preserve">were chosen, </w:t>
      </w:r>
      <w:r w:rsidR="00EA7141" w:rsidRPr="00970C58">
        <w:t>showing death surrounding the soldiers, as a testament to the kill or be killed nature of war. These act</w:t>
      </w:r>
      <w:r w:rsidR="00E12A77">
        <w:t xml:space="preserve">s in war align with </w:t>
      </w:r>
      <w:proofErr w:type="spellStart"/>
      <w:r w:rsidR="00EA7141" w:rsidRPr="00970C58">
        <w:t>Pinker</w:t>
      </w:r>
      <w:r w:rsidR="00E12A77">
        <w:t>’s</w:t>
      </w:r>
      <w:proofErr w:type="spellEnd"/>
      <w:r w:rsidR="00EA7141" w:rsidRPr="00970C58">
        <w:t xml:space="preserve"> views mankind’s cruelty as he points out how ‘nothing can force me to believe that anyone except me is conscious. This power to deny that other people have feelings is not just an academic exercise then all-too-common vice, as we see in the long history of human cruelty,’ </w:t>
      </w:r>
      <w:r w:rsidR="00EA7141" w:rsidRPr="00E12A77">
        <w:t>(</w:t>
      </w:r>
      <w:r w:rsidR="00E12A77" w:rsidRPr="00E12A77">
        <w:t xml:space="preserve">Pinker, </w:t>
      </w:r>
      <w:r w:rsidR="00EA7141" w:rsidRPr="00E12A77">
        <w:t>2007)</w:t>
      </w:r>
      <w:r w:rsidR="00EA7141" w:rsidRPr="00970C58">
        <w:t xml:space="preserve"> this explains how we forget people feel and instead view them as tools that can be manipulated to our advantage without consequence; such as how the deaths of people we send to war effect those who knew and loved them, not only those killed. It portrays a larger scale of cruelty around 43 years ago; whilst this is still recent history it explores beyond the </w:t>
      </w:r>
      <w:r w:rsidR="00EA7141" w:rsidRPr="00970C58">
        <w:rPr>
          <w:i/>
        </w:rPr>
        <w:t>Auto-Portrait</w:t>
      </w:r>
      <w:r w:rsidR="00EA7141" w:rsidRPr="00970C58">
        <w:t>.</w:t>
      </w:r>
    </w:p>
    <w:p w:rsidR="008A38A5" w:rsidRDefault="008A38A5" w:rsidP="008A38A5">
      <w:pPr>
        <w:autoSpaceDE w:val="0"/>
        <w:autoSpaceDN w:val="0"/>
        <w:adjustRightInd w:val="0"/>
        <w:spacing w:line="480" w:lineRule="auto"/>
      </w:pPr>
    </w:p>
    <w:p w:rsidR="008A38A5" w:rsidRDefault="00E12A77" w:rsidP="008A38A5">
      <w:pPr>
        <w:autoSpaceDE w:val="0"/>
        <w:autoSpaceDN w:val="0"/>
        <w:adjustRightInd w:val="0"/>
        <w:spacing w:line="480" w:lineRule="auto"/>
      </w:pPr>
      <w:r w:rsidRPr="008A38A5">
        <w:rPr>
          <w:noProof/>
          <w:lang w:eastAsia="en-GB"/>
        </w:rPr>
        <w:drawing>
          <wp:anchor distT="0" distB="0" distL="114300" distR="114300" simplePos="0" relativeHeight="251668480" behindDoc="0" locked="0" layoutInCell="1" allowOverlap="1" wp14:anchorId="1874B39D" wp14:editId="501B4675">
            <wp:simplePos x="0" y="0"/>
            <wp:positionH relativeFrom="column">
              <wp:posOffset>-999490</wp:posOffset>
            </wp:positionH>
            <wp:positionV relativeFrom="paragraph">
              <wp:posOffset>749300</wp:posOffset>
            </wp:positionV>
            <wp:extent cx="2879725" cy="1230630"/>
            <wp:effectExtent l="0" t="0" r="3175" b="1270"/>
            <wp:wrapTopAndBottom/>
            <wp:docPr id="8" name="Picture 2">
              <a:extLst xmlns:a="http://schemas.openxmlformats.org/drawingml/2006/main">
                <a:ext uri="{FF2B5EF4-FFF2-40B4-BE49-F238E27FC236}">
                  <a16:creationId xmlns:a16="http://schemas.microsoft.com/office/drawing/2014/main" id="{A2427778-3B83-3849-B3A4-07B5C52C96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A2427778-3B83-3849-B3A4-07B5C52C9626}"/>
                        </a:ext>
                      </a:extLst>
                    </pic:cNvPr>
                    <pic:cNvPicPr>
                      <a:picLock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9725" cy="1230630"/>
                    </a:xfrm>
                    <a:prstGeom prst="rect">
                      <a:avLst/>
                    </a:prstGeom>
                  </pic:spPr>
                </pic:pic>
              </a:graphicData>
            </a:graphic>
            <wp14:sizeRelH relativeFrom="page">
              <wp14:pctWidth>0</wp14:pctWidth>
            </wp14:sizeRelH>
            <wp14:sizeRelV relativeFrom="page">
              <wp14:pctHeight>0</wp14:pctHeight>
            </wp14:sizeRelV>
          </wp:anchor>
        </w:drawing>
      </w:r>
    </w:p>
    <w:p w:rsidR="008A38A5" w:rsidRPr="00970C58" w:rsidRDefault="008A38A5" w:rsidP="008A38A5">
      <w:pPr>
        <w:autoSpaceDE w:val="0"/>
        <w:autoSpaceDN w:val="0"/>
        <w:adjustRightInd w:val="0"/>
        <w:spacing w:line="480" w:lineRule="auto"/>
      </w:pPr>
    </w:p>
    <w:p w:rsidR="00EA7141" w:rsidRPr="00970C58" w:rsidRDefault="008A38A5" w:rsidP="008A38A5">
      <w:pPr>
        <w:autoSpaceDE w:val="0"/>
        <w:autoSpaceDN w:val="0"/>
        <w:adjustRightInd w:val="0"/>
        <w:spacing w:line="480" w:lineRule="auto"/>
        <w:rPr>
          <w:rFonts w:cs="Times"/>
          <w:color w:val="000000"/>
          <w:lang w:val="en-US"/>
        </w:rPr>
      </w:pPr>
      <w:r w:rsidRPr="008A38A5">
        <w:rPr>
          <w:b/>
        </w:rPr>
        <w:t>Wilhelm Brasse,</w:t>
      </w:r>
      <w:r w:rsidRPr="008A38A5">
        <w:rPr>
          <w:b/>
          <w:i/>
        </w:rPr>
        <w:t xml:space="preserve"> ID images from concentration camps from World War II </w:t>
      </w:r>
      <w:r w:rsidRPr="008A38A5">
        <w:rPr>
          <w:b/>
        </w:rPr>
        <w:t>(1939-1945)</w:t>
      </w:r>
      <w:r w:rsidRPr="008A38A5">
        <w:rPr>
          <w:b/>
        </w:rPr>
        <w:br/>
      </w:r>
      <w:r w:rsidR="00EA7141" w:rsidRPr="00970C58">
        <w:t xml:space="preserve">Leroy’s images tie into Wilhelm Brasse’s work of </w:t>
      </w:r>
      <w:r w:rsidR="00EA7141" w:rsidRPr="00970C58">
        <w:rPr>
          <w:i/>
        </w:rPr>
        <w:t>ID images from concentration camps from World War II</w:t>
      </w:r>
      <w:r w:rsidR="00EA7141" w:rsidRPr="00970C58">
        <w:t xml:space="preserve">. These images are powerful as, whilst they are portraits of those going into Nazi </w:t>
      </w:r>
      <w:r w:rsidR="00EA7141" w:rsidRPr="00970C58">
        <w:lastRenderedPageBreak/>
        <w:t>concen</w:t>
      </w:r>
      <w:r w:rsidR="009730A6">
        <w:t>tration camps, the images</w:t>
      </w:r>
      <w:r w:rsidR="00EA7141" w:rsidRPr="00970C58">
        <w:t xml:space="preserve"> chose</w:t>
      </w:r>
      <w:r w:rsidR="009730A6">
        <w:t>n</w:t>
      </w:r>
      <w:r w:rsidR="00EA7141" w:rsidRPr="00970C58">
        <w:t xml:space="preserve"> </w:t>
      </w:r>
      <w:proofErr w:type="gramStart"/>
      <w:r w:rsidR="00EA7141" w:rsidRPr="00970C58">
        <w:t>show</w:t>
      </w:r>
      <w:proofErr w:type="gramEnd"/>
      <w:r w:rsidR="00EA7141" w:rsidRPr="00970C58">
        <w:t xml:space="preserve"> the range of people who were discriminated against because of the religion they were born into. The fact that th</w:t>
      </w:r>
      <w:r w:rsidR="00DD2705">
        <w:t>is piece isn’t made out of free-</w:t>
      </w:r>
      <w:r w:rsidR="00EA7141" w:rsidRPr="00970C58">
        <w:t>will but by for</w:t>
      </w:r>
      <w:r w:rsidR="00DD2705">
        <w:t>ce, as Wilhelm Brasse was another</w:t>
      </w:r>
      <w:r w:rsidR="00EA7141" w:rsidRPr="00970C58">
        <w:t xml:space="preserve"> Jew taken into the concentratio</w:t>
      </w:r>
      <w:r w:rsidR="00DD2705">
        <w:t>n camps and forced into work</w:t>
      </w:r>
      <w:r w:rsidR="00EA7141" w:rsidRPr="00970C58">
        <w:t xml:space="preserve">, makes the pieces all that more hard-hitting in highlighting the tragic nature of this period. </w:t>
      </w:r>
      <w:r w:rsidR="00EA7141" w:rsidRPr="00970C58">
        <w:rPr>
          <w:rFonts w:cs="Calibri"/>
          <w:color w:val="000000"/>
          <w:lang w:val="en-US"/>
        </w:rPr>
        <w:t xml:space="preserve">For Leroy’s series of work, </w:t>
      </w:r>
      <w:r w:rsidR="00EA7141" w:rsidRPr="00970C58">
        <w:rPr>
          <w:rFonts w:cs="Calibri"/>
          <w:i/>
          <w:color w:val="000000"/>
          <w:lang w:val="en-US"/>
        </w:rPr>
        <w:t>American Soldiers in Battle</w:t>
      </w:r>
      <w:r w:rsidR="008220A9">
        <w:rPr>
          <w:rFonts w:cs="Calibri"/>
          <w:color w:val="000000"/>
          <w:lang w:val="en-US"/>
        </w:rPr>
        <w:t xml:space="preserve"> from the Vietnam war, the piece will be placed </w:t>
      </w:r>
      <w:r w:rsidR="00EA7141" w:rsidRPr="00970C58">
        <w:rPr>
          <w:rFonts w:cs="Calibri"/>
          <w:color w:val="000000"/>
          <w:lang w:val="en-US"/>
        </w:rPr>
        <w:t>on one of the longer stretches of wall in the room due to having found</w:t>
      </w:r>
      <w:r w:rsidR="00337B82">
        <w:rPr>
          <w:rFonts w:cs="Calibri"/>
          <w:color w:val="000000"/>
          <w:lang w:val="en-US"/>
        </w:rPr>
        <w:t xml:space="preserve"> three images that were</w:t>
      </w:r>
      <w:r w:rsidR="00EA7141" w:rsidRPr="00970C58">
        <w:rPr>
          <w:rFonts w:cs="Calibri"/>
          <w:color w:val="000000"/>
          <w:lang w:val="en-US"/>
        </w:rPr>
        <w:t xml:space="preserve"> powerful from this series to display the message of the exhibition. Alongside this, </w:t>
      </w:r>
      <w:r w:rsidR="00337B82">
        <w:rPr>
          <w:rFonts w:cs="Calibri"/>
          <w:color w:val="000000"/>
          <w:lang w:val="en-US"/>
        </w:rPr>
        <w:t>as the pieces from this series could</w:t>
      </w:r>
      <w:r w:rsidR="00EA7141" w:rsidRPr="00970C58">
        <w:rPr>
          <w:rFonts w:cs="Calibri"/>
          <w:color w:val="000000"/>
          <w:lang w:val="en-US"/>
        </w:rPr>
        <w:t xml:space="preserve"> mirror the pieces from the </w:t>
      </w:r>
      <w:r w:rsidR="00EA7141" w:rsidRPr="00970C58">
        <w:rPr>
          <w:rFonts w:cs="Calibri"/>
          <w:i/>
          <w:color w:val="000000"/>
          <w:lang w:val="en-US"/>
        </w:rPr>
        <w:t>ID Images from the Concentration Camps</w:t>
      </w:r>
      <w:r w:rsidR="00337B82">
        <w:rPr>
          <w:rFonts w:cs="Calibri"/>
          <w:color w:val="000000"/>
          <w:lang w:val="en-US"/>
        </w:rPr>
        <w:t xml:space="preserve">; as there are also </w:t>
      </w:r>
      <w:r w:rsidR="00EA7141" w:rsidRPr="00970C58">
        <w:rPr>
          <w:rFonts w:cs="Calibri"/>
          <w:color w:val="000000"/>
          <w:lang w:val="en-US"/>
        </w:rPr>
        <w:t xml:space="preserve">three images from this collection </w:t>
      </w:r>
      <w:r w:rsidR="00337B82">
        <w:rPr>
          <w:rFonts w:cs="Calibri"/>
          <w:color w:val="000000"/>
          <w:lang w:val="en-US"/>
        </w:rPr>
        <w:t>displayed</w:t>
      </w:r>
      <w:r w:rsidR="00EA7141" w:rsidRPr="00970C58">
        <w:rPr>
          <w:rFonts w:cs="Calibri"/>
          <w:color w:val="000000"/>
          <w:lang w:val="en-US"/>
        </w:rPr>
        <w:t xml:space="preserve"> it would leave symmetry to the exhibition making it easier to navigate b</w:t>
      </w:r>
      <w:r w:rsidR="00DD2705">
        <w:rPr>
          <w:rFonts w:cs="Calibri"/>
          <w:color w:val="000000"/>
          <w:lang w:val="en-US"/>
        </w:rPr>
        <w:t>ecause of how they tie into one-</w:t>
      </w:r>
      <w:r w:rsidR="00EA7141" w:rsidRPr="00970C58">
        <w:rPr>
          <w:rFonts w:cs="Calibri"/>
          <w:color w:val="000000"/>
          <w:lang w:val="en-US"/>
        </w:rPr>
        <w:t>another, both being photographs of war, though showing a different perspective of suffering; those captured and those fighting and the pain both sides are put through.</w:t>
      </w:r>
    </w:p>
    <w:p w:rsidR="00EA7141" w:rsidRDefault="008A38A5" w:rsidP="008A38A5">
      <w:pPr>
        <w:autoSpaceDE w:val="0"/>
        <w:autoSpaceDN w:val="0"/>
        <w:adjustRightInd w:val="0"/>
        <w:spacing w:line="480" w:lineRule="auto"/>
        <w:jc w:val="both"/>
      </w:pPr>
      <w:r w:rsidRPr="008A38A5">
        <w:rPr>
          <w:noProof/>
          <w:lang w:eastAsia="en-GB"/>
        </w:rPr>
        <w:drawing>
          <wp:anchor distT="0" distB="0" distL="114300" distR="114300" simplePos="0" relativeHeight="251669504" behindDoc="1" locked="0" layoutInCell="1" allowOverlap="1" wp14:anchorId="0B0A1E1D" wp14:editId="1E31F0F7">
            <wp:simplePos x="0" y="0"/>
            <wp:positionH relativeFrom="column">
              <wp:posOffset>730885</wp:posOffset>
            </wp:positionH>
            <wp:positionV relativeFrom="paragraph">
              <wp:posOffset>755795</wp:posOffset>
            </wp:positionV>
            <wp:extent cx="4607560" cy="3013075"/>
            <wp:effectExtent l="0" t="0" r="2540" b="0"/>
            <wp:wrapTopAndBottom/>
            <wp:docPr id="9" name="Picture 3">
              <a:extLst xmlns:a="http://schemas.openxmlformats.org/drawingml/2006/main">
                <a:ext uri="{FF2B5EF4-FFF2-40B4-BE49-F238E27FC236}">
                  <a16:creationId xmlns:a16="http://schemas.microsoft.com/office/drawing/2014/main" id="{FAFEF910-C4C6-7F4E-82E1-9113B8537A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AFEF910-C4C6-7F4E-82E1-9113B8537A8A}"/>
                        </a:ext>
                      </a:extLst>
                    </pic:cNvPr>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07560" cy="3013075"/>
                    </a:xfrm>
                    <a:prstGeom prst="rect">
                      <a:avLst/>
                    </a:prstGeom>
                    <a:noFill/>
                    <a:ln>
                      <a:noFill/>
                    </a:ln>
                  </pic:spPr>
                </pic:pic>
              </a:graphicData>
            </a:graphic>
            <wp14:sizeRelH relativeFrom="page">
              <wp14:pctWidth>0</wp14:pctWidth>
            </wp14:sizeRelH>
            <wp14:sizeRelV relativeFrom="page">
              <wp14:pctHeight>0</wp14:pctHeight>
            </wp14:sizeRelV>
          </wp:anchor>
        </w:drawing>
      </w:r>
      <w:r w:rsidR="00EA7141" w:rsidRPr="00970C58">
        <w:t xml:space="preserve">It’s the discrimination seen in </w:t>
      </w:r>
      <w:r w:rsidR="000A5185">
        <w:t xml:space="preserve">Brasse’s work that ties into the </w:t>
      </w:r>
      <w:r w:rsidR="00EA7141" w:rsidRPr="00970C58">
        <w:t xml:space="preserve">next chosen piece of work to display. </w:t>
      </w:r>
    </w:p>
    <w:p w:rsidR="008A38A5" w:rsidRPr="008A38A5" w:rsidRDefault="008A38A5" w:rsidP="008A38A5">
      <w:pPr>
        <w:autoSpaceDE w:val="0"/>
        <w:autoSpaceDN w:val="0"/>
        <w:adjustRightInd w:val="0"/>
        <w:spacing w:line="480" w:lineRule="auto"/>
        <w:jc w:val="both"/>
        <w:rPr>
          <w:b/>
        </w:rPr>
      </w:pPr>
      <w:r w:rsidRPr="008A38A5">
        <w:rPr>
          <w:b/>
        </w:rPr>
        <w:t xml:space="preserve">Unknown (In the Collection of James Allen), </w:t>
      </w:r>
      <w:r w:rsidRPr="008A38A5">
        <w:rPr>
          <w:b/>
          <w:i/>
        </w:rPr>
        <w:t xml:space="preserve">Lynching, Georgia </w:t>
      </w:r>
      <w:r w:rsidRPr="008A38A5">
        <w:rPr>
          <w:b/>
        </w:rPr>
        <w:t>(1930)</w:t>
      </w:r>
    </w:p>
    <w:p w:rsidR="00EA7141" w:rsidRPr="00970C58" w:rsidRDefault="00EA7141" w:rsidP="008A38A5">
      <w:pPr>
        <w:autoSpaceDE w:val="0"/>
        <w:autoSpaceDN w:val="0"/>
        <w:adjustRightInd w:val="0"/>
        <w:spacing w:line="480" w:lineRule="auto"/>
        <w:jc w:val="both"/>
      </w:pPr>
      <w:r w:rsidRPr="00970C58">
        <w:t xml:space="preserve">The creator of this last image is unknown though has been collected into the works </w:t>
      </w:r>
      <w:r w:rsidR="00DD2705">
        <w:t>of James Allen and featured the</w:t>
      </w:r>
      <w:r w:rsidRPr="00970C58">
        <w:t xml:space="preserve"> book </w:t>
      </w:r>
      <w:r w:rsidRPr="00970C58">
        <w:rPr>
          <w:i/>
        </w:rPr>
        <w:t xml:space="preserve">Without Sanctuary: Lynching Photography in America </w:t>
      </w:r>
      <w:r w:rsidRPr="00970C58">
        <w:t xml:space="preserve">that he </w:t>
      </w:r>
      <w:r w:rsidRPr="00970C58">
        <w:lastRenderedPageBreak/>
        <w:t xml:space="preserve">created with John Lewis and Leon F. Litwack. This book was a testament to the cameras ability to make us remember events that we choose to forget, </w:t>
      </w:r>
      <w:r w:rsidR="005D6429">
        <w:t xml:space="preserve">from this fact </w:t>
      </w:r>
      <w:r w:rsidRPr="00970C58">
        <w:t>this piece ties in with the t</w:t>
      </w:r>
      <w:r w:rsidR="005D6429">
        <w:t>heme of irony. The image depicts</w:t>
      </w:r>
      <w:r w:rsidRPr="00970C58">
        <w:t xml:space="preserve"> the lynching of two men in Georgia, 1930. This is th</w:t>
      </w:r>
      <w:r w:rsidR="00DD2705">
        <w:t>e oldest piece displayed;</w:t>
      </w:r>
      <w:r w:rsidRPr="00970C58">
        <w:t xml:space="preserve"> it represents the results of racial hatred as even though we’re all made up the same parts and hold the same needs we treat people with cruelty and different standards because of their skin-colour. It rounds off the exhibition as even though it is the oldest piece it represents the same issues as the 2017 </w:t>
      </w:r>
      <w:r w:rsidRPr="00970C58">
        <w:rPr>
          <w:i/>
        </w:rPr>
        <w:t>Auto-Portrait</w:t>
      </w:r>
      <w:r w:rsidRPr="00970C58">
        <w:t xml:space="preserve">. </w:t>
      </w:r>
    </w:p>
    <w:p w:rsidR="00EA7141" w:rsidRDefault="005D6429" w:rsidP="008A38A5">
      <w:pPr>
        <w:autoSpaceDE w:val="0"/>
        <w:autoSpaceDN w:val="0"/>
        <w:adjustRightInd w:val="0"/>
        <w:spacing w:line="480" w:lineRule="auto"/>
        <w:jc w:val="both"/>
        <w:rPr>
          <w:rFonts w:cs="Calibri"/>
          <w:color w:val="000000"/>
          <w:lang w:val="en-US"/>
        </w:rPr>
      </w:pPr>
      <w:r>
        <w:rPr>
          <w:rFonts w:cs="Calibri"/>
          <w:color w:val="000000"/>
          <w:lang w:val="en-US"/>
        </w:rPr>
        <w:t>This piece would be</w:t>
      </w:r>
      <w:r w:rsidR="00EA7141" w:rsidRPr="00970C58">
        <w:rPr>
          <w:rFonts w:cs="Calibri"/>
          <w:color w:val="000000"/>
          <w:lang w:val="en-US"/>
        </w:rPr>
        <w:t xml:space="preserve"> display</w:t>
      </w:r>
      <w:r>
        <w:rPr>
          <w:rFonts w:cs="Calibri"/>
          <w:color w:val="000000"/>
          <w:lang w:val="en-US"/>
        </w:rPr>
        <w:t>ed</w:t>
      </w:r>
      <w:r w:rsidR="00EA7141" w:rsidRPr="00970C58">
        <w:rPr>
          <w:rFonts w:cs="Calibri"/>
          <w:color w:val="000000"/>
          <w:lang w:val="en-US"/>
        </w:rPr>
        <w:t xml:space="preserve"> on the back-wall, making it the first image see</w:t>
      </w:r>
      <w:r w:rsidR="00DD2705">
        <w:rPr>
          <w:rFonts w:cs="Calibri"/>
          <w:color w:val="000000"/>
          <w:lang w:val="en-US"/>
        </w:rPr>
        <w:t>n when people</w:t>
      </w:r>
      <w:r w:rsidR="00EA7141" w:rsidRPr="00970C58">
        <w:rPr>
          <w:rFonts w:cs="Calibri"/>
          <w:color w:val="000000"/>
          <w:lang w:val="en-US"/>
        </w:rPr>
        <w:t xml:space="preserve"> enter. Being the only singular image from a series to be displayed, it seemed fitting to use the smaller wall to d</w:t>
      </w:r>
      <w:r w:rsidR="009524E3">
        <w:rPr>
          <w:rFonts w:cs="Calibri"/>
          <w:color w:val="000000"/>
          <w:lang w:val="en-US"/>
        </w:rPr>
        <w:t>isplay the image. This allows the image</w:t>
      </w:r>
      <w:r w:rsidR="00EA7141" w:rsidRPr="00970C58">
        <w:rPr>
          <w:rFonts w:cs="Calibri"/>
          <w:color w:val="000000"/>
          <w:lang w:val="en-US"/>
        </w:rPr>
        <w:t xml:space="preserve"> to </w:t>
      </w:r>
      <w:r w:rsidR="009524E3">
        <w:rPr>
          <w:rFonts w:cs="Calibri"/>
          <w:color w:val="000000"/>
          <w:lang w:val="en-US"/>
        </w:rPr>
        <w:t xml:space="preserve">be </w:t>
      </w:r>
      <w:r w:rsidR="00EA7141" w:rsidRPr="00970C58">
        <w:rPr>
          <w:rFonts w:cs="Calibri"/>
          <w:color w:val="000000"/>
          <w:lang w:val="en-US"/>
        </w:rPr>
        <w:t>blow</w:t>
      </w:r>
      <w:r w:rsidR="009524E3">
        <w:rPr>
          <w:rFonts w:cs="Calibri"/>
          <w:color w:val="000000"/>
          <w:lang w:val="en-US"/>
        </w:rPr>
        <w:t xml:space="preserve">n-up </w:t>
      </w:r>
      <w:r w:rsidR="009524E3" w:rsidRPr="00970C58">
        <w:rPr>
          <w:rFonts w:cs="Calibri"/>
          <w:color w:val="000000"/>
          <w:lang w:val="en-US"/>
        </w:rPr>
        <w:t>allowing</w:t>
      </w:r>
      <w:r w:rsidR="00EA7141" w:rsidRPr="00970C58">
        <w:rPr>
          <w:rFonts w:cs="Calibri"/>
          <w:color w:val="000000"/>
          <w:lang w:val="en-US"/>
        </w:rPr>
        <w:t xml:space="preserve"> the detail within the photograph to be seen, showing the </w:t>
      </w:r>
      <w:r w:rsidR="00DD2705">
        <w:rPr>
          <w:rFonts w:cs="Calibri"/>
          <w:color w:val="000000"/>
          <w:lang w:val="en-US"/>
        </w:rPr>
        <w:t>actions of those</w:t>
      </w:r>
      <w:r w:rsidR="00EA7141" w:rsidRPr="00970C58">
        <w:rPr>
          <w:rFonts w:cs="Calibri"/>
          <w:color w:val="000000"/>
          <w:lang w:val="en-US"/>
        </w:rPr>
        <w:t xml:space="preserve"> in the photograph towards this sight; empathizing how hateful mankind can be to one-another. This </w:t>
      </w:r>
      <w:r w:rsidR="00DD2705">
        <w:rPr>
          <w:rFonts w:cs="Calibri"/>
          <w:color w:val="000000"/>
          <w:lang w:val="en-US"/>
        </w:rPr>
        <w:t xml:space="preserve">links </w:t>
      </w:r>
      <w:r w:rsidR="00EA7141" w:rsidRPr="00970C58">
        <w:rPr>
          <w:rFonts w:cs="Calibri"/>
          <w:color w:val="000000"/>
          <w:lang w:val="en-US"/>
        </w:rPr>
        <w:t>with what Martin Luther King Jr famously said “the ultimate tragedy is not the oppression and cruelty by the bad people but the silence over that by the good people,” (</w:t>
      </w:r>
      <w:r w:rsidR="00E12A77">
        <w:rPr>
          <w:rFonts w:cs="Calibri"/>
          <w:color w:val="000000"/>
          <w:lang w:val="en-US"/>
        </w:rPr>
        <w:t xml:space="preserve">King Jr, </w:t>
      </w:r>
      <w:r w:rsidR="00EA7141" w:rsidRPr="00970C58">
        <w:rPr>
          <w:rFonts w:cs="Calibri"/>
          <w:color w:val="000000"/>
          <w:lang w:val="en-US"/>
        </w:rPr>
        <w:t>2016) describing how man’s hateful actions are destruc</w:t>
      </w:r>
      <w:r w:rsidR="00C45407">
        <w:rPr>
          <w:rFonts w:cs="Calibri"/>
          <w:color w:val="000000"/>
          <w:lang w:val="en-US"/>
        </w:rPr>
        <w:t>tive, but our inaction is a</w:t>
      </w:r>
      <w:r w:rsidR="00EA7141" w:rsidRPr="00970C58">
        <w:rPr>
          <w:rFonts w:cs="Calibri"/>
          <w:color w:val="000000"/>
          <w:lang w:val="en-US"/>
        </w:rPr>
        <w:t xml:space="preserve"> larg</w:t>
      </w:r>
      <w:r w:rsidR="00C45407">
        <w:rPr>
          <w:rFonts w:cs="Calibri"/>
          <w:color w:val="000000"/>
          <w:lang w:val="en-US"/>
        </w:rPr>
        <w:t>er tragedy, as refusal to stand-</w:t>
      </w:r>
      <w:r w:rsidR="00EA7141" w:rsidRPr="00970C58">
        <w:rPr>
          <w:rFonts w:cs="Calibri"/>
          <w:color w:val="000000"/>
          <w:lang w:val="en-US"/>
        </w:rPr>
        <w:t>up and fight for what is right means those in the wrong will never learn</w:t>
      </w:r>
      <w:r w:rsidR="00C45407">
        <w:rPr>
          <w:rFonts w:cs="Calibri"/>
          <w:color w:val="000000"/>
          <w:lang w:val="en-US"/>
        </w:rPr>
        <w:t>,</w:t>
      </w:r>
      <w:r w:rsidR="00EA7141" w:rsidRPr="00970C58">
        <w:rPr>
          <w:rFonts w:cs="Calibri"/>
          <w:color w:val="000000"/>
          <w:lang w:val="en-US"/>
        </w:rPr>
        <w:t xml:space="preserve"> causing </w:t>
      </w:r>
      <w:r w:rsidR="00C45407">
        <w:rPr>
          <w:rFonts w:cs="Calibri"/>
          <w:color w:val="000000"/>
          <w:lang w:val="en-US"/>
        </w:rPr>
        <w:t>repetition of</w:t>
      </w:r>
      <w:r w:rsidR="00EA7141" w:rsidRPr="00970C58">
        <w:rPr>
          <w:rFonts w:cs="Calibri"/>
          <w:color w:val="000000"/>
          <w:lang w:val="en-US"/>
        </w:rPr>
        <w:t xml:space="preserve"> our history of destruction to</w:t>
      </w:r>
      <w:r w:rsidR="00C45407">
        <w:rPr>
          <w:rFonts w:cs="Calibri"/>
          <w:color w:val="000000"/>
          <w:lang w:val="en-US"/>
        </w:rPr>
        <w:t>wards</w:t>
      </w:r>
      <w:r w:rsidR="00EA7141" w:rsidRPr="00970C58">
        <w:rPr>
          <w:rFonts w:cs="Calibri"/>
          <w:color w:val="000000"/>
          <w:lang w:val="en-US"/>
        </w:rPr>
        <w:t xml:space="preserve"> one-another.</w:t>
      </w:r>
    </w:p>
    <w:p w:rsidR="00074990" w:rsidRDefault="00074990" w:rsidP="008A38A5">
      <w:pPr>
        <w:autoSpaceDE w:val="0"/>
        <w:autoSpaceDN w:val="0"/>
        <w:adjustRightInd w:val="0"/>
        <w:spacing w:line="480" w:lineRule="auto"/>
        <w:jc w:val="both"/>
        <w:rPr>
          <w:rFonts w:cs="Calibri"/>
          <w:color w:val="000000"/>
          <w:lang w:val="en-US"/>
        </w:rPr>
      </w:pPr>
    </w:p>
    <w:p w:rsidR="00074990" w:rsidRPr="00970C58" w:rsidRDefault="00074990" w:rsidP="008A38A5">
      <w:pPr>
        <w:autoSpaceDE w:val="0"/>
        <w:autoSpaceDN w:val="0"/>
        <w:adjustRightInd w:val="0"/>
        <w:spacing w:line="480" w:lineRule="auto"/>
        <w:jc w:val="both"/>
        <w:rPr>
          <w:rFonts w:cs="Times"/>
          <w:color w:val="000000"/>
          <w:lang w:val="en-US"/>
        </w:rPr>
      </w:pPr>
      <w:r>
        <w:rPr>
          <w:rFonts w:cs="Times"/>
          <w:noProof/>
          <w:color w:val="000000"/>
          <w:lang w:eastAsia="en-GB"/>
        </w:rPr>
        <w:lastRenderedPageBreak/>
        <w:drawing>
          <wp:inline distT="0" distB="0" distL="0" distR="0">
            <wp:extent cx="5207000" cy="7378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4-29 at 23.26.53.png"/>
                    <pic:cNvPicPr/>
                  </pic:nvPicPr>
                  <pic:blipFill>
                    <a:blip r:embed="rId12">
                      <a:extLst>
                        <a:ext uri="{28A0092B-C50C-407E-A947-70E740481C1C}">
                          <a14:useLocalDpi xmlns:a14="http://schemas.microsoft.com/office/drawing/2010/main" val="0"/>
                        </a:ext>
                      </a:extLst>
                    </a:blip>
                    <a:stretch>
                      <a:fillRect/>
                    </a:stretch>
                  </pic:blipFill>
                  <pic:spPr>
                    <a:xfrm>
                      <a:off x="0" y="0"/>
                      <a:ext cx="5207000" cy="7378700"/>
                    </a:xfrm>
                    <a:prstGeom prst="rect">
                      <a:avLst/>
                    </a:prstGeom>
                  </pic:spPr>
                </pic:pic>
              </a:graphicData>
            </a:graphic>
          </wp:inline>
        </w:drawing>
      </w:r>
    </w:p>
    <w:p w:rsidR="00EA7141" w:rsidRPr="00970C58" w:rsidRDefault="00EA7141" w:rsidP="008A38A5">
      <w:pPr>
        <w:pStyle w:val="BodyText"/>
        <w:spacing w:before="11" w:line="480" w:lineRule="auto"/>
        <w:rPr>
          <w:rFonts w:asciiTheme="minorHAnsi" w:hAnsiTheme="minorHAnsi"/>
        </w:rPr>
      </w:pPr>
    </w:p>
    <w:p w:rsidR="00345065" w:rsidRPr="00970C58" w:rsidRDefault="00EA7141" w:rsidP="008A38A5">
      <w:pPr>
        <w:spacing w:line="480" w:lineRule="auto"/>
      </w:pPr>
      <w:r w:rsidRPr="00970C58">
        <w:t xml:space="preserve">Word </w:t>
      </w:r>
      <w:r w:rsidR="00C45407">
        <w:t>count: 1300</w:t>
      </w:r>
    </w:p>
    <w:p w:rsidR="00EA7141" w:rsidRDefault="00EA7141" w:rsidP="008A38A5">
      <w:pPr>
        <w:spacing w:line="480" w:lineRule="auto"/>
      </w:pPr>
    </w:p>
    <w:p w:rsidR="008A38A5" w:rsidRDefault="008A38A5" w:rsidP="008A38A5">
      <w:pPr>
        <w:spacing w:line="480" w:lineRule="auto"/>
      </w:pPr>
    </w:p>
    <w:p w:rsidR="008A38A5" w:rsidRDefault="008A38A5" w:rsidP="008A38A5">
      <w:pPr>
        <w:spacing w:line="480" w:lineRule="auto"/>
      </w:pPr>
    </w:p>
    <w:p w:rsidR="00EA7141" w:rsidRPr="00970C58" w:rsidRDefault="00EA7141" w:rsidP="008A38A5">
      <w:pPr>
        <w:spacing w:line="480" w:lineRule="auto"/>
        <w:rPr>
          <w:u w:val="single"/>
        </w:rPr>
      </w:pPr>
      <w:r w:rsidRPr="00970C58">
        <w:rPr>
          <w:u w:val="single"/>
        </w:rPr>
        <w:lastRenderedPageBreak/>
        <w:t xml:space="preserve">Reference: </w:t>
      </w:r>
    </w:p>
    <w:p w:rsidR="00FC2357" w:rsidRPr="00970C58" w:rsidRDefault="00FC2357" w:rsidP="008A38A5">
      <w:pPr>
        <w:spacing w:line="480" w:lineRule="auto"/>
      </w:pPr>
    </w:p>
    <w:p w:rsidR="00FC2357" w:rsidRPr="00FC2357" w:rsidRDefault="00FC2357" w:rsidP="008A38A5">
      <w:pPr>
        <w:shd w:val="clear" w:color="auto" w:fill="FFFFFF"/>
        <w:spacing w:after="180" w:line="480" w:lineRule="auto"/>
        <w:ind w:left="450" w:hanging="450"/>
        <w:rPr>
          <w:rFonts w:eastAsia="Times New Roman" w:cs="Times New Roman"/>
          <w:color w:val="000000"/>
        </w:rPr>
      </w:pPr>
      <w:r w:rsidRPr="00FC2357">
        <w:rPr>
          <w:rFonts w:eastAsia="Times New Roman" w:cs="Times New Roman"/>
          <w:color w:val="000000"/>
        </w:rPr>
        <w:t>Davidson, J. (2016).</w:t>
      </w:r>
      <w:r w:rsidRPr="00970C58">
        <w:rPr>
          <w:rFonts w:eastAsia="Times New Roman" w:cs="Times New Roman"/>
          <w:color w:val="000000"/>
        </w:rPr>
        <w:t> </w:t>
      </w:r>
      <w:r w:rsidRPr="00FC2357">
        <w:rPr>
          <w:rFonts w:eastAsia="Times New Roman" w:cs="Times New Roman"/>
          <w:i/>
          <w:iCs/>
          <w:color w:val="000000"/>
        </w:rPr>
        <w:t xml:space="preserve">White Silence Is Not </w:t>
      </w:r>
      <w:proofErr w:type="gramStart"/>
      <w:r w:rsidRPr="00FC2357">
        <w:rPr>
          <w:rFonts w:eastAsia="Times New Roman" w:cs="Times New Roman"/>
          <w:i/>
          <w:iCs/>
          <w:color w:val="000000"/>
        </w:rPr>
        <w:t>An</w:t>
      </w:r>
      <w:proofErr w:type="gramEnd"/>
      <w:r w:rsidRPr="00FC2357">
        <w:rPr>
          <w:rFonts w:eastAsia="Times New Roman" w:cs="Times New Roman"/>
          <w:i/>
          <w:iCs/>
          <w:color w:val="000000"/>
        </w:rPr>
        <w:t xml:space="preserve"> Option</w:t>
      </w:r>
      <w:r w:rsidRPr="00FC2357">
        <w:rPr>
          <w:rFonts w:eastAsia="Times New Roman" w:cs="Times New Roman"/>
          <w:color w:val="000000"/>
        </w:rPr>
        <w:t xml:space="preserve">. [online] </w:t>
      </w:r>
      <w:proofErr w:type="spellStart"/>
      <w:r w:rsidRPr="00FC2357">
        <w:rPr>
          <w:rFonts w:eastAsia="Times New Roman" w:cs="Times New Roman"/>
          <w:color w:val="000000"/>
        </w:rPr>
        <w:t>HuffPost</w:t>
      </w:r>
      <w:proofErr w:type="spellEnd"/>
      <w:r w:rsidRPr="00FC2357">
        <w:rPr>
          <w:rFonts w:eastAsia="Times New Roman" w:cs="Times New Roman"/>
          <w:color w:val="000000"/>
        </w:rPr>
        <w:t>. Available at: https://www.huffingtonpost.com/jess-davidson-/white-silence-is-not-an-o_b_10927210.html [Accessed 29 Apr. 2018].</w:t>
      </w:r>
    </w:p>
    <w:p w:rsidR="00EA7141" w:rsidRPr="008A38A5" w:rsidRDefault="00FC2357" w:rsidP="008A38A5">
      <w:pPr>
        <w:shd w:val="clear" w:color="auto" w:fill="FFFFFF"/>
        <w:spacing w:after="180" w:line="480" w:lineRule="auto"/>
        <w:ind w:left="450" w:hanging="450"/>
        <w:rPr>
          <w:rFonts w:eastAsia="Times New Roman" w:cs="Times New Roman"/>
          <w:color w:val="000000"/>
        </w:rPr>
      </w:pPr>
      <w:r w:rsidRPr="00E12A77">
        <w:rPr>
          <w:rFonts w:eastAsia="Times New Roman" w:cs="Times New Roman"/>
          <w:color w:val="000000"/>
        </w:rPr>
        <w:t>Goodman, L. (2008). </w:t>
      </w:r>
      <w:r w:rsidRPr="00E12A77">
        <w:rPr>
          <w:rFonts w:eastAsia="Times New Roman" w:cs="Times New Roman"/>
          <w:i/>
          <w:iCs/>
          <w:color w:val="000000"/>
        </w:rPr>
        <w:t>Love thy neighbo</w:t>
      </w:r>
      <w:r w:rsidR="00E12A77">
        <w:rPr>
          <w:rFonts w:eastAsia="Times New Roman" w:cs="Times New Roman"/>
          <w:i/>
          <w:iCs/>
          <w:color w:val="000000"/>
        </w:rPr>
        <w:t>u</w:t>
      </w:r>
      <w:r w:rsidRPr="00E12A77">
        <w:rPr>
          <w:rFonts w:eastAsia="Times New Roman" w:cs="Times New Roman"/>
          <w:i/>
          <w:iCs/>
          <w:color w:val="000000"/>
        </w:rPr>
        <w:t>r as thyself</w:t>
      </w:r>
      <w:r w:rsidRPr="00E12A77">
        <w:rPr>
          <w:rFonts w:eastAsia="Times New Roman" w:cs="Times New Roman"/>
          <w:color w:val="000000"/>
        </w:rPr>
        <w:t>. Oxford: Oxford University Press</w:t>
      </w:r>
      <w:r w:rsidR="00E12A77" w:rsidRPr="00E12A77">
        <w:rPr>
          <w:rFonts w:eastAsia="Times New Roman" w:cs="Times New Roman"/>
          <w:color w:val="000000"/>
        </w:rPr>
        <w:t>.</w:t>
      </w:r>
    </w:p>
    <w:p w:rsidR="00E12A77" w:rsidRPr="00970C58" w:rsidRDefault="00EA7141" w:rsidP="008A38A5">
      <w:pPr>
        <w:spacing w:line="480" w:lineRule="auto"/>
        <w:rPr>
          <w:rFonts w:cs="Times New Roman"/>
          <w:color w:val="000000"/>
          <w:lang w:eastAsia="en-GB"/>
        </w:rPr>
      </w:pPr>
      <w:r w:rsidRPr="00970C58">
        <w:rPr>
          <w:rFonts w:eastAsia="Times New Roman" w:cs="Times New Roman"/>
          <w:color w:val="000000"/>
          <w:lang w:eastAsia="en-GB"/>
        </w:rPr>
        <w:t>Peirce, Charles Sanders (1931): </w:t>
      </w:r>
      <w:r w:rsidRPr="00970C58">
        <w:rPr>
          <w:rFonts w:eastAsia="Times New Roman" w:cs="Times New Roman"/>
          <w:iCs/>
          <w:color w:val="000000"/>
          <w:lang w:eastAsia="en-GB"/>
        </w:rPr>
        <w:t>Collected Writings</w:t>
      </w:r>
      <w:r w:rsidRPr="00970C58">
        <w:rPr>
          <w:rFonts w:eastAsia="Times New Roman" w:cs="Times New Roman"/>
          <w:color w:val="000000"/>
          <w:lang w:eastAsia="en-GB"/>
        </w:rPr>
        <w:t> (8 Vols.). (Ed. Charles Hartshorne, Paul Weiss &amp; Arthur W Burks). Cambridge, MA: Harvard University Press.</w:t>
      </w:r>
      <w:r w:rsidR="00E12A77">
        <w:rPr>
          <w:rFonts w:cs="Times New Roman"/>
          <w:color w:val="000000"/>
          <w:lang w:eastAsia="en-GB"/>
        </w:rPr>
        <w:t xml:space="preserve"> </w:t>
      </w:r>
      <w:r w:rsidR="00C45407">
        <w:rPr>
          <w:rFonts w:cs="Times New Roman"/>
          <w:color w:val="000000"/>
          <w:lang w:eastAsia="en-GB"/>
        </w:rPr>
        <w:br/>
      </w:r>
      <w:bookmarkStart w:id="0" w:name="_GoBack"/>
      <w:bookmarkEnd w:id="0"/>
    </w:p>
    <w:p w:rsidR="00EA7141" w:rsidRPr="008A38A5" w:rsidRDefault="00FC2357" w:rsidP="008A38A5">
      <w:pPr>
        <w:shd w:val="clear" w:color="auto" w:fill="FFFFFF"/>
        <w:spacing w:after="180" w:line="480" w:lineRule="auto"/>
        <w:ind w:left="450" w:hanging="450"/>
        <w:rPr>
          <w:rFonts w:eastAsia="Times New Roman" w:cs="Times New Roman"/>
          <w:color w:val="000000"/>
        </w:rPr>
      </w:pPr>
      <w:r w:rsidRPr="00FC2357">
        <w:rPr>
          <w:rFonts w:eastAsia="Times New Roman" w:cs="Times New Roman"/>
          <w:color w:val="000000"/>
        </w:rPr>
        <w:t>Pinker, S. (2007).</w:t>
      </w:r>
      <w:r w:rsidRPr="00970C58">
        <w:rPr>
          <w:rFonts w:eastAsia="Times New Roman" w:cs="Times New Roman"/>
          <w:color w:val="000000"/>
        </w:rPr>
        <w:t> </w:t>
      </w:r>
      <w:r w:rsidRPr="00FC2357">
        <w:rPr>
          <w:rFonts w:eastAsia="Times New Roman" w:cs="Times New Roman"/>
          <w:i/>
          <w:iCs/>
          <w:color w:val="000000"/>
        </w:rPr>
        <w:t>The Brain: The Mystery of Consciousness</w:t>
      </w:r>
      <w:r w:rsidRPr="00FC2357">
        <w:rPr>
          <w:rFonts w:eastAsia="Times New Roman" w:cs="Times New Roman"/>
          <w:color w:val="000000"/>
        </w:rPr>
        <w:t>. [online] TIME.com. Available at: http://content.time.com/time/magazine/article/0,9171,1580394-7,00.html [Accessed 29 Apr. 2018].</w:t>
      </w:r>
    </w:p>
    <w:p w:rsidR="00EA7141" w:rsidRPr="00970C58" w:rsidRDefault="00EA7141" w:rsidP="008A38A5">
      <w:pPr>
        <w:spacing w:line="480" w:lineRule="auto"/>
      </w:pPr>
    </w:p>
    <w:p w:rsidR="00EA7141" w:rsidRPr="00970C58" w:rsidRDefault="00EA7141" w:rsidP="008A38A5">
      <w:pPr>
        <w:spacing w:line="480" w:lineRule="auto"/>
        <w:rPr>
          <w:u w:val="single"/>
        </w:rPr>
      </w:pPr>
      <w:r w:rsidRPr="00970C58">
        <w:rPr>
          <w:u w:val="single"/>
        </w:rPr>
        <w:t xml:space="preserve">Bibliography: </w:t>
      </w:r>
    </w:p>
    <w:p w:rsidR="00FC2357" w:rsidRPr="00970C58" w:rsidRDefault="00FC2357" w:rsidP="008A38A5">
      <w:pPr>
        <w:spacing w:line="480" w:lineRule="auto"/>
      </w:pPr>
    </w:p>
    <w:p w:rsidR="00FC2357" w:rsidRPr="00FC2357" w:rsidRDefault="00FC2357" w:rsidP="008A38A5">
      <w:pPr>
        <w:shd w:val="clear" w:color="auto" w:fill="FFFFFF"/>
        <w:spacing w:after="180" w:line="480" w:lineRule="auto"/>
        <w:ind w:left="450" w:hanging="450"/>
        <w:rPr>
          <w:rFonts w:eastAsia="Times New Roman" w:cs="Times New Roman"/>
          <w:color w:val="000000"/>
        </w:rPr>
      </w:pPr>
      <w:r w:rsidRPr="00FC2357">
        <w:rPr>
          <w:rFonts w:eastAsia="Times New Roman" w:cs="Times New Roman"/>
          <w:color w:val="000000"/>
        </w:rPr>
        <w:t>Allen, J., Lewis, J. and Litwack, L. (2000).</w:t>
      </w:r>
      <w:r w:rsidRPr="00970C58">
        <w:rPr>
          <w:rFonts w:eastAsia="Times New Roman" w:cs="Times New Roman"/>
          <w:color w:val="000000"/>
        </w:rPr>
        <w:t> </w:t>
      </w:r>
      <w:r w:rsidRPr="00FC2357">
        <w:rPr>
          <w:rFonts w:eastAsia="Times New Roman" w:cs="Times New Roman"/>
          <w:i/>
          <w:iCs/>
          <w:color w:val="000000"/>
        </w:rPr>
        <w:t>Without Sanctuary: Lynching Photography in America</w:t>
      </w:r>
      <w:r w:rsidRPr="00FC2357">
        <w:rPr>
          <w:rFonts w:eastAsia="Times New Roman" w:cs="Times New Roman"/>
          <w:color w:val="000000"/>
        </w:rPr>
        <w:t>. Santa Fe: Twin Palms Publishers.</w:t>
      </w:r>
    </w:p>
    <w:p w:rsidR="00FC2357" w:rsidRPr="00FC2357" w:rsidRDefault="00FC2357" w:rsidP="008A38A5">
      <w:pPr>
        <w:shd w:val="clear" w:color="auto" w:fill="FFFFFF"/>
        <w:spacing w:after="180" w:line="480" w:lineRule="auto"/>
        <w:ind w:left="450" w:hanging="450"/>
        <w:rPr>
          <w:rFonts w:eastAsia="Times New Roman" w:cs="Times New Roman"/>
          <w:color w:val="000000"/>
        </w:rPr>
      </w:pPr>
      <w:r w:rsidRPr="00FC2357">
        <w:rPr>
          <w:rFonts w:eastAsia="Times New Roman" w:cs="Times New Roman"/>
          <w:color w:val="000000"/>
        </w:rPr>
        <w:t xml:space="preserve">Allen, J., Lewis, J., Litwack, L. and </w:t>
      </w:r>
      <w:proofErr w:type="spellStart"/>
      <w:r w:rsidRPr="00FC2357">
        <w:rPr>
          <w:rFonts w:eastAsia="Times New Roman" w:cs="Times New Roman"/>
          <w:color w:val="000000"/>
        </w:rPr>
        <w:t>Als</w:t>
      </w:r>
      <w:proofErr w:type="spellEnd"/>
      <w:r w:rsidRPr="00FC2357">
        <w:rPr>
          <w:rFonts w:eastAsia="Times New Roman" w:cs="Times New Roman"/>
          <w:color w:val="000000"/>
        </w:rPr>
        <w:t>, H. (</w:t>
      </w:r>
      <w:proofErr w:type="spellStart"/>
      <w:r w:rsidRPr="00FC2357">
        <w:rPr>
          <w:rFonts w:eastAsia="Times New Roman" w:cs="Times New Roman"/>
          <w:color w:val="000000"/>
        </w:rPr>
        <w:t>n.d.</w:t>
      </w:r>
      <w:proofErr w:type="spellEnd"/>
      <w:r w:rsidRPr="00FC2357">
        <w:rPr>
          <w:rFonts w:eastAsia="Times New Roman" w:cs="Times New Roman"/>
          <w:color w:val="000000"/>
        </w:rPr>
        <w:t>).</w:t>
      </w:r>
      <w:r w:rsidRPr="00970C58">
        <w:rPr>
          <w:rFonts w:eastAsia="Times New Roman" w:cs="Times New Roman"/>
          <w:color w:val="000000"/>
        </w:rPr>
        <w:t> </w:t>
      </w:r>
      <w:r w:rsidRPr="00FC2357">
        <w:rPr>
          <w:rFonts w:eastAsia="Times New Roman" w:cs="Times New Roman"/>
          <w:i/>
          <w:iCs/>
          <w:color w:val="000000"/>
        </w:rPr>
        <w:t>Without Sanctuary</w:t>
      </w:r>
      <w:r w:rsidRPr="00FC2357">
        <w:rPr>
          <w:rFonts w:eastAsia="Times New Roman" w:cs="Times New Roman"/>
          <w:color w:val="000000"/>
        </w:rPr>
        <w:t>. [online] Goodreads.com. Available at: https://www.goodreads.com/book/show/135012.Without_Sanctuary [Accessed 29 Apr. 2018].</w:t>
      </w:r>
    </w:p>
    <w:p w:rsidR="00FC2357" w:rsidRPr="00FC2357" w:rsidRDefault="00FC2357" w:rsidP="008A38A5">
      <w:pPr>
        <w:shd w:val="clear" w:color="auto" w:fill="FFFFFF"/>
        <w:spacing w:after="180" w:line="480" w:lineRule="auto"/>
        <w:ind w:left="450" w:hanging="450"/>
        <w:rPr>
          <w:rFonts w:eastAsia="Times New Roman" w:cs="Times New Roman"/>
          <w:color w:val="000000"/>
        </w:rPr>
      </w:pPr>
      <w:r w:rsidRPr="00FC2357">
        <w:rPr>
          <w:rFonts w:eastAsia="Times New Roman" w:cs="Times New Roman"/>
          <w:color w:val="000000"/>
        </w:rPr>
        <w:t>Auschwitz.org. (</w:t>
      </w:r>
      <w:proofErr w:type="spellStart"/>
      <w:r w:rsidRPr="00FC2357">
        <w:rPr>
          <w:rFonts w:eastAsia="Times New Roman" w:cs="Times New Roman"/>
          <w:color w:val="000000"/>
        </w:rPr>
        <w:t>n.d.</w:t>
      </w:r>
      <w:proofErr w:type="spellEnd"/>
      <w:r w:rsidRPr="00FC2357">
        <w:rPr>
          <w:rFonts w:eastAsia="Times New Roman" w:cs="Times New Roman"/>
          <w:color w:val="000000"/>
        </w:rPr>
        <w:t>).</w:t>
      </w:r>
      <w:r w:rsidRPr="00970C58">
        <w:rPr>
          <w:rFonts w:eastAsia="Times New Roman" w:cs="Times New Roman"/>
          <w:color w:val="000000"/>
        </w:rPr>
        <w:t> </w:t>
      </w:r>
      <w:r w:rsidRPr="00FC2357">
        <w:rPr>
          <w:rFonts w:eastAsia="Times New Roman" w:cs="Times New Roman"/>
          <w:i/>
          <w:iCs/>
          <w:color w:val="000000"/>
        </w:rPr>
        <w:t>Prisoners photos / About the available data / Museum / Auschwitz-Birkenau</w:t>
      </w:r>
      <w:r w:rsidRPr="00FC2357">
        <w:rPr>
          <w:rFonts w:eastAsia="Times New Roman" w:cs="Times New Roman"/>
          <w:color w:val="000000"/>
        </w:rPr>
        <w:t>. [online] Available at: http://auschwitz.org/en/museum/about-the-available-data/prisoners-photos [Accessed 29 Apr. 2018].</w:t>
      </w:r>
    </w:p>
    <w:p w:rsidR="00FC2357" w:rsidRPr="00FC2357" w:rsidRDefault="00FC2357" w:rsidP="008A38A5">
      <w:pPr>
        <w:shd w:val="clear" w:color="auto" w:fill="FFFFFF"/>
        <w:spacing w:after="180" w:line="480" w:lineRule="auto"/>
        <w:ind w:left="450" w:hanging="450"/>
        <w:rPr>
          <w:rFonts w:eastAsia="Times New Roman" w:cs="Times New Roman"/>
          <w:color w:val="000000"/>
        </w:rPr>
      </w:pPr>
      <w:r w:rsidRPr="00FC2357">
        <w:rPr>
          <w:rFonts w:eastAsia="Times New Roman" w:cs="Times New Roman"/>
          <w:color w:val="000000"/>
        </w:rPr>
        <w:t>Burns, R. (1826).</w:t>
      </w:r>
      <w:r w:rsidRPr="00970C58">
        <w:rPr>
          <w:rFonts w:eastAsia="Times New Roman" w:cs="Times New Roman"/>
          <w:color w:val="000000"/>
        </w:rPr>
        <w:t> </w:t>
      </w:r>
      <w:r w:rsidRPr="00FC2357">
        <w:rPr>
          <w:rFonts w:eastAsia="Times New Roman" w:cs="Times New Roman"/>
          <w:i/>
          <w:iCs/>
          <w:color w:val="000000"/>
        </w:rPr>
        <w:t>The Poetical Works of Robert Burns</w:t>
      </w:r>
      <w:r w:rsidRPr="00FC2357">
        <w:rPr>
          <w:rFonts w:eastAsia="Times New Roman" w:cs="Times New Roman"/>
          <w:color w:val="000000"/>
        </w:rPr>
        <w:t>. Un</w:t>
      </w:r>
      <w:r w:rsidRPr="00970C58">
        <w:rPr>
          <w:rFonts w:eastAsia="Times New Roman" w:cs="Times New Roman"/>
          <w:color w:val="000000"/>
        </w:rPr>
        <w:t>iversity of Lausanne: J.F. Dove</w:t>
      </w:r>
      <w:r w:rsidRPr="00FC2357">
        <w:rPr>
          <w:rFonts w:eastAsia="Times New Roman" w:cs="Times New Roman"/>
          <w:color w:val="000000"/>
        </w:rPr>
        <w:t>.</w:t>
      </w:r>
    </w:p>
    <w:p w:rsidR="00FC2357" w:rsidRPr="00FC2357" w:rsidRDefault="00FC2357" w:rsidP="008A38A5">
      <w:pPr>
        <w:shd w:val="clear" w:color="auto" w:fill="FFFFFF"/>
        <w:spacing w:after="180" w:line="480" w:lineRule="auto"/>
        <w:ind w:left="450" w:hanging="450"/>
        <w:rPr>
          <w:rFonts w:eastAsia="Times New Roman" w:cs="Times New Roman"/>
          <w:color w:val="000000"/>
        </w:rPr>
      </w:pPr>
      <w:r w:rsidRPr="00FC2357">
        <w:rPr>
          <w:rFonts w:eastAsia="Times New Roman" w:cs="Times New Roman"/>
          <w:color w:val="000000"/>
        </w:rPr>
        <w:lastRenderedPageBreak/>
        <w:t>Herman, E. (2017).</w:t>
      </w:r>
      <w:r w:rsidRPr="00970C58">
        <w:rPr>
          <w:rFonts w:eastAsia="Times New Roman" w:cs="Times New Roman"/>
          <w:color w:val="000000"/>
        </w:rPr>
        <w:t> </w:t>
      </w:r>
      <w:r w:rsidRPr="00FC2357">
        <w:rPr>
          <w:rFonts w:eastAsia="Times New Roman" w:cs="Times New Roman"/>
          <w:i/>
          <w:iCs/>
          <w:color w:val="000000"/>
        </w:rPr>
        <w:t>Opinion | The Greatest War Photographer You’ve Never Heard Of</w:t>
      </w:r>
      <w:r w:rsidRPr="00FC2357">
        <w:rPr>
          <w:rFonts w:eastAsia="Times New Roman" w:cs="Times New Roman"/>
          <w:color w:val="000000"/>
        </w:rPr>
        <w:t>. [online] Nytimes.com. Available at: https://www.nytimes.com/interactive/2017/03/28/opinion/vietnam-leroy-photoessay.html [Accessed 29 Apr. 2018].</w:t>
      </w:r>
    </w:p>
    <w:p w:rsidR="00FC2357" w:rsidRPr="00FC2357" w:rsidRDefault="00FC2357" w:rsidP="008A38A5">
      <w:pPr>
        <w:shd w:val="clear" w:color="auto" w:fill="FFFFFF"/>
        <w:spacing w:after="180" w:line="480" w:lineRule="auto"/>
        <w:ind w:left="450" w:hanging="450"/>
        <w:rPr>
          <w:rFonts w:eastAsia="Times New Roman" w:cs="Times New Roman"/>
          <w:color w:val="000000"/>
        </w:rPr>
      </w:pPr>
      <w:r w:rsidRPr="00FC2357">
        <w:rPr>
          <w:rFonts w:eastAsia="Times New Roman" w:cs="Times New Roman"/>
          <w:color w:val="000000"/>
        </w:rPr>
        <w:t>The Photographers' Gallery. (2018).</w:t>
      </w:r>
      <w:r w:rsidRPr="00970C58">
        <w:rPr>
          <w:rFonts w:eastAsia="Times New Roman" w:cs="Times New Roman"/>
          <w:color w:val="000000"/>
        </w:rPr>
        <w:t> </w:t>
      </w:r>
      <w:r w:rsidRPr="00FC2357">
        <w:rPr>
          <w:rFonts w:eastAsia="Times New Roman" w:cs="Times New Roman"/>
          <w:i/>
          <w:iCs/>
          <w:color w:val="000000"/>
        </w:rPr>
        <w:t>Artist Talk: Luke Willis Thompson</w:t>
      </w:r>
      <w:r w:rsidRPr="00FC2357">
        <w:rPr>
          <w:rFonts w:eastAsia="Times New Roman" w:cs="Times New Roman"/>
          <w:color w:val="000000"/>
        </w:rPr>
        <w:t>. [online] Available at: https://thephotographersgallery.org.uk/whats-on/artist-talk-luke-willis-thompson [Accessed 29 Apr. 2018].</w:t>
      </w:r>
    </w:p>
    <w:p w:rsidR="00FC2357" w:rsidRPr="00FC2357" w:rsidRDefault="00FC2357" w:rsidP="008A38A5">
      <w:pPr>
        <w:shd w:val="clear" w:color="auto" w:fill="FFFFFF"/>
        <w:spacing w:after="180" w:line="480" w:lineRule="auto"/>
        <w:ind w:left="450" w:hanging="450"/>
        <w:rPr>
          <w:rFonts w:eastAsia="Times New Roman" w:cs="Times New Roman"/>
          <w:color w:val="000000"/>
        </w:rPr>
      </w:pPr>
      <w:r w:rsidRPr="00FC2357">
        <w:rPr>
          <w:rFonts w:eastAsia="Times New Roman" w:cs="Times New Roman"/>
          <w:color w:val="000000"/>
        </w:rPr>
        <w:t>Vintag.es. (2017).</w:t>
      </w:r>
      <w:r w:rsidRPr="00970C58">
        <w:rPr>
          <w:rFonts w:eastAsia="Times New Roman" w:cs="Times New Roman"/>
          <w:color w:val="000000"/>
        </w:rPr>
        <w:t> </w:t>
      </w:r>
      <w:r w:rsidRPr="00FC2357">
        <w:rPr>
          <w:rFonts w:eastAsia="Times New Roman" w:cs="Times New Roman"/>
          <w:i/>
          <w:iCs/>
          <w:color w:val="000000"/>
        </w:rPr>
        <w:t>Wilhelm Brasse’ Mugshots: Photographer Took Up to 50,000 Chilling Photos in Auschwitz for the Nazis During World War II</w:t>
      </w:r>
      <w:r w:rsidRPr="00FC2357">
        <w:rPr>
          <w:rFonts w:eastAsia="Times New Roman" w:cs="Times New Roman"/>
          <w:color w:val="000000"/>
        </w:rPr>
        <w:t>. [online] Available at: http://www.vintag.es/2017/01/wilhelm-brasse-mugshots-photographer.html [Accessed 29 Apr. 2018].</w:t>
      </w:r>
    </w:p>
    <w:p w:rsidR="00FC2357" w:rsidRDefault="00FC2357" w:rsidP="008A38A5">
      <w:pPr>
        <w:spacing w:line="480" w:lineRule="auto"/>
      </w:pPr>
    </w:p>
    <w:sectPr w:rsidR="00FC2357">
      <w:pgSz w:w="11910" w:h="16840"/>
      <w:pgMar w:top="1580" w:right="10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dobe Caslon Pro">
    <w:altName w:val="Palatino Linotype"/>
    <w:panose1 w:val="020B0604020202020204"/>
    <w:charset w:val="00"/>
    <w:family w:val="auto"/>
    <w:pitch w:val="variable"/>
    <w:sig w:usb0="00000007" w:usb1="00000001" w:usb2="00000000" w:usb3="00000000" w:csb0="00000093" w:csb1="00000000"/>
  </w:font>
  <w:font w:name="Tahoma">
    <w:panose1 w:val="020B0604030504040204"/>
    <w:charset w:val="00"/>
    <w:family w:val="swiss"/>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7"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7141"/>
    <w:rsid w:val="00074990"/>
    <w:rsid w:val="000A5185"/>
    <w:rsid w:val="00337B82"/>
    <w:rsid w:val="003C32BD"/>
    <w:rsid w:val="005D6429"/>
    <w:rsid w:val="007A4503"/>
    <w:rsid w:val="008102B9"/>
    <w:rsid w:val="008220A9"/>
    <w:rsid w:val="008A38A5"/>
    <w:rsid w:val="009524E3"/>
    <w:rsid w:val="00970C58"/>
    <w:rsid w:val="009730A6"/>
    <w:rsid w:val="009F3887"/>
    <w:rsid w:val="00A357D8"/>
    <w:rsid w:val="00A73AD4"/>
    <w:rsid w:val="00AC7654"/>
    <w:rsid w:val="00AF2627"/>
    <w:rsid w:val="00B02D76"/>
    <w:rsid w:val="00C247BF"/>
    <w:rsid w:val="00C45407"/>
    <w:rsid w:val="00C97248"/>
    <w:rsid w:val="00DD2705"/>
    <w:rsid w:val="00E12A77"/>
    <w:rsid w:val="00EA7141"/>
    <w:rsid w:val="00F86965"/>
    <w:rsid w:val="00FC2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E691F"/>
  <w14:defaultImageDpi w14:val="32767"/>
  <w15:docId w15:val="{CDE04C46-CB71-884C-872F-6F8615E23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7141"/>
  </w:style>
  <w:style w:type="paragraph" w:styleId="Heading2">
    <w:name w:val="heading 2"/>
    <w:basedOn w:val="Normal"/>
    <w:link w:val="Heading2Char"/>
    <w:uiPriority w:val="9"/>
    <w:qFormat/>
    <w:rsid w:val="00FC2357"/>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A7141"/>
    <w:pPr>
      <w:widowControl w:val="0"/>
      <w:autoSpaceDE w:val="0"/>
      <w:autoSpaceDN w:val="0"/>
    </w:pPr>
    <w:rPr>
      <w:rFonts w:ascii="Adobe Caslon Pro" w:eastAsia="Adobe Caslon Pro" w:hAnsi="Adobe Caslon Pro" w:cs="Adobe Caslon Pro"/>
    </w:rPr>
  </w:style>
  <w:style w:type="character" w:customStyle="1" w:styleId="BodyTextChar">
    <w:name w:val="Body Text Char"/>
    <w:basedOn w:val="DefaultParagraphFont"/>
    <w:link w:val="BodyText"/>
    <w:uiPriority w:val="1"/>
    <w:rsid w:val="00EA7141"/>
    <w:rPr>
      <w:rFonts w:ascii="Adobe Caslon Pro" w:eastAsia="Adobe Caslon Pro" w:hAnsi="Adobe Caslon Pro" w:cs="Adobe Caslon Pro"/>
    </w:rPr>
  </w:style>
  <w:style w:type="character" w:customStyle="1" w:styleId="Heading2Char">
    <w:name w:val="Heading 2 Char"/>
    <w:basedOn w:val="DefaultParagraphFont"/>
    <w:link w:val="Heading2"/>
    <w:uiPriority w:val="9"/>
    <w:rsid w:val="00FC235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C2357"/>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FC2357"/>
  </w:style>
  <w:style w:type="paragraph" w:styleId="BalloonText">
    <w:name w:val="Balloon Text"/>
    <w:basedOn w:val="Normal"/>
    <w:link w:val="BalloonTextChar"/>
    <w:uiPriority w:val="99"/>
    <w:semiHidden/>
    <w:unhideWhenUsed/>
    <w:rsid w:val="00AF2627"/>
    <w:rPr>
      <w:rFonts w:ascii="Tahoma" w:hAnsi="Tahoma" w:cs="Tahoma"/>
      <w:sz w:val="16"/>
      <w:szCs w:val="16"/>
    </w:rPr>
  </w:style>
  <w:style w:type="character" w:customStyle="1" w:styleId="BalloonTextChar">
    <w:name w:val="Balloon Text Char"/>
    <w:basedOn w:val="DefaultParagraphFont"/>
    <w:link w:val="BalloonText"/>
    <w:uiPriority w:val="99"/>
    <w:semiHidden/>
    <w:rsid w:val="00AF26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522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1733</Words>
  <Characters>8199</Characters>
  <Application>Microsoft Office Word</Application>
  <DocSecurity>0</DocSecurity>
  <Lines>170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Clark (1702364)</dc:creator>
  <cp:lastModifiedBy>Charlotte Clark (1702364)</cp:lastModifiedBy>
  <cp:revision>2</cp:revision>
  <dcterms:created xsi:type="dcterms:W3CDTF">2018-05-07T19:14:00Z</dcterms:created>
  <dcterms:modified xsi:type="dcterms:W3CDTF">2018-05-07T19:14:00Z</dcterms:modified>
</cp:coreProperties>
</file>