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929177"/>
        <w:docPartObj>
          <w:docPartGallery w:val="Cover Pages"/>
          <w:docPartUnique/>
        </w:docPartObj>
      </w:sdtPr>
      <w:sdtEndPr/>
      <w:sdtContent>
        <w:p w14:paraId="481CCDCE" w14:textId="77777777" w:rsidR="0019501D" w:rsidRDefault="0019501D">
          <w:r>
            <w:rPr>
              <w:noProof/>
            </w:rPr>
            <mc:AlternateContent>
              <mc:Choice Requires="wps">
                <w:drawing>
                  <wp:anchor distT="0" distB="0" distL="114300" distR="114300" simplePos="0" relativeHeight="251659264" behindDoc="1" locked="0" layoutInCell="1" allowOverlap="1" wp14:anchorId="4ACEF67B" wp14:editId="2613A113">
                    <wp:simplePos x="0" y="0"/>
                    <wp:positionH relativeFrom="page">
                      <wp:posOffset>85344</wp:posOffset>
                    </wp:positionH>
                    <wp:positionV relativeFrom="paragraph">
                      <wp:posOffset>-414527</wp:posOffset>
                    </wp:positionV>
                    <wp:extent cx="7243064" cy="4169664"/>
                    <wp:effectExtent l="0" t="0" r="0" b="0"/>
                    <wp:wrapNone/>
                    <wp:docPr id="122" name="Text Box 122"/>
                    <wp:cNvGraphicFramePr/>
                    <a:graphic xmlns:a="http://schemas.openxmlformats.org/drawingml/2006/main">
                      <a:graphicData uri="http://schemas.microsoft.com/office/word/2010/wordprocessingShape">
                        <wps:wsp>
                          <wps:cNvSpPr txBox="1"/>
                          <wps:spPr>
                            <a:xfrm>
                              <a:off x="0" y="0"/>
                              <a:ext cx="7243064" cy="41696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655D05" w14:textId="2068B976" w:rsidR="00FB5C06" w:rsidRPr="001F69F2" w:rsidRDefault="00FB5C06" w:rsidP="00E65F25">
                                <w:pPr>
                                  <w:pStyle w:val="Heading3"/>
                                  <w:jc w:val="both"/>
                                  <w:rPr>
                                    <w:rStyle w:val="IntenseEmphasis"/>
                                    <w:rFonts w:ascii="Times New Roman" w:hAnsi="Times New Roman" w:cs="Times New Roman"/>
                                    <w:i w:val="0"/>
                                    <w:iCs w:val="0"/>
                                    <w:color w:val="auto"/>
                                    <w:sz w:val="28"/>
                                    <w:szCs w:val="28"/>
                                  </w:rPr>
                                </w:pPr>
                                <w:r w:rsidRPr="001F69F2">
                                  <w:rPr>
                                    <w:rStyle w:val="IntenseEmphasis"/>
                                    <w:rFonts w:ascii="Times New Roman" w:hAnsi="Times New Roman" w:cs="Times New Roman"/>
                                    <w:color w:val="auto"/>
                                    <w:sz w:val="28"/>
                                    <w:szCs w:val="28"/>
                                  </w:rPr>
                                  <w:t>A critical evaluation and the identification of next teaching and learning steps focusing on a case study of an individual learner or a group of learners, based on an observed critical incident.</w:t>
                                </w:r>
                                <w:r w:rsidR="00332B01">
                                  <w:rPr>
                                    <w:rStyle w:val="IntenseEmphasis"/>
                                    <w:rFonts w:ascii="Times New Roman" w:hAnsi="Times New Roman" w:cs="Times New Roman"/>
                                    <w:color w:val="auto"/>
                                    <w:sz w:val="28"/>
                                    <w:szCs w:val="28"/>
                                  </w:rPr>
                                  <w:t xml:space="preserve"> </w:t>
                                </w:r>
                              </w:p>
                              <w:p w14:paraId="70C25E3E" w14:textId="77777777" w:rsidR="00FB5C06" w:rsidRPr="00E65F25" w:rsidRDefault="00FB5C06" w:rsidP="00E65F25">
                                <w:pPr>
                                  <w:pStyle w:val="Heading3"/>
                                  <w:rPr>
                                    <w:rStyle w:val="IntenseEmphasis"/>
                                  </w:rPr>
                                </w:pPr>
                              </w:p>
                              <w:p w14:paraId="49D78642" w14:textId="567FC733" w:rsidR="00FB5C06" w:rsidRPr="00E65F25" w:rsidRDefault="00FB5C06" w:rsidP="00E65F25">
                                <w:pPr>
                                  <w:pStyle w:val="Heading3"/>
                                  <w:rPr>
                                    <w:rStyle w:val="IntenseEmphasis"/>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ACEF67B" id="_x0000_t202" coordsize="21600,21600" o:spt="202" path="m,l,21600r21600,l21600,xe">
                    <v:stroke joinstyle="miter"/>
                    <v:path gradientshapeok="t" o:connecttype="rect"/>
                  </v:shapetype>
                  <v:shape id="Text Box 122" o:spid="_x0000_s1026" type="#_x0000_t202" style="position:absolute;margin-left:6.7pt;margin-top:-32.65pt;width:570.3pt;height:328.3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" filled="f" stroked="f" strokeweight=".5pt">
                    <v:textbox inset="36pt,36pt,36pt,36pt">
                      <w:txbxContent>
                        <w:p w14:paraId="67655D05" w14:textId="2068B976" w:rsidR="00FB5C06" w:rsidRPr="001F69F2" w:rsidRDefault="00FB5C06" w:rsidP="00E65F25">
                          <w:pPr>
                            <w:pStyle w:val="Heading3"/>
                            <w:jc w:val="both"/>
                            <w:rPr>
                              <w:rStyle w:val="IntenseEmphasis"/>
                              <w:rFonts w:ascii="Times New Roman" w:hAnsi="Times New Roman" w:cs="Times New Roman"/>
                              <w:i w:val="0"/>
                              <w:iCs w:val="0"/>
                              <w:color w:val="auto"/>
                              <w:sz w:val="28"/>
                              <w:szCs w:val="28"/>
                            </w:rPr>
                          </w:pPr>
                          <w:r w:rsidRPr="001F69F2">
                            <w:rPr>
                              <w:rStyle w:val="IntenseEmphasis"/>
                              <w:rFonts w:ascii="Times New Roman" w:hAnsi="Times New Roman" w:cs="Times New Roman"/>
                              <w:color w:val="auto"/>
                              <w:sz w:val="28"/>
                              <w:szCs w:val="28"/>
                            </w:rPr>
                            <w:t>A critical evaluation and the identification of next teaching and learning steps focusing on a case study of an individual learner or a group of learners, based on an observed critical incident.</w:t>
                          </w:r>
                          <w:r w:rsidR="00332B01">
                            <w:rPr>
                              <w:rStyle w:val="IntenseEmphasis"/>
                              <w:rFonts w:ascii="Times New Roman" w:hAnsi="Times New Roman" w:cs="Times New Roman"/>
                              <w:color w:val="auto"/>
                              <w:sz w:val="28"/>
                              <w:szCs w:val="28"/>
                            </w:rPr>
                            <w:t xml:space="preserve"> </w:t>
                          </w:r>
                        </w:p>
                        <w:p w14:paraId="70C25E3E" w14:textId="77777777" w:rsidR="00FB5C06" w:rsidRPr="00E65F25" w:rsidRDefault="00FB5C06" w:rsidP="00E65F25">
                          <w:pPr>
                            <w:pStyle w:val="Heading3"/>
                            <w:rPr>
                              <w:rStyle w:val="IntenseEmphasis"/>
                            </w:rPr>
                          </w:pPr>
                        </w:p>
                        <w:p w14:paraId="49D78642" w14:textId="567FC733" w:rsidR="00FB5C06" w:rsidRPr="00E65F25" w:rsidRDefault="00FB5C06" w:rsidP="00E65F25">
                          <w:pPr>
                            <w:pStyle w:val="Heading3"/>
                            <w:rPr>
                              <w:rStyle w:val="IntenseEmphasis"/>
                            </w:rPr>
                          </w:pPr>
                        </w:p>
                      </w:txbxContent>
                    </v:textbox>
                    <w10:wrap anchorx="page"/>
                  </v:shape>
                </w:pict>
              </mc:Fallback>
            </mc:AlternateContent>
          </w:r>
        </w:p>
        <w:p w14:paraId="141037C0" w14:textId="24293A64" w:rsidR="0019501D" w:rsidRDefault="0019501D">
          <w:pPr>
            <w:spacing w:line="276" w:lineRule="auto"/>
          </w:pPr>
          <w:r>
            <w:rPr>
              <w:noProof/>
            </w:rPr>
            <mc:AlternateContent>
              <mc:Choice Requires="wps">
                <w:drawing>
                  <wp:anchor distT="0" distB="0" distL="114300" distR="114300" simplePos="0" relativeHeight="251660288" behindDoc="0" locked="0" layoutInCell="1" allowOverlap="1" wp14:anchorId="51E8F21F" wp14:editId="3A90D122">
                    <wp:simplePos x="0" y="0"/>
                    <wp:positionH relativeFrom="column">
                      <wp:posOffset>227076</wp:posOffset>
                    </wp:positionH>
                    <wp:positionV relativeFrom="paragraph">
                      <wp:posOffset>5063109</wp:posOffset>
                    </wp:positionV>
                    <wp:extent cx="5131435" cy="2639060"/>
                    <wp:effectExtent l="0" t="0" r="0" b="2540"/>
                    <wp:wrapSquare wrapText="bothSides"/>
                    <wp:docPr id="4" name="Text Box 4"/>
                    <wp:cNvGraphicFramePr/>
                    <a:graphic xmlns:a="http://schemas.openxmlformats.org/drawingml/2006/main">
                      <a:graphicData uri="http://schemas.microsoft.com/office/word/2010/wordprocessingShape">
                        <wps:wsp>
                          <wps:cNvSpPr txBox="1"/>
                          <wps:spPr>
                            <a:xfrm>
                              <a:off x="0" y="0"/>
                              <a:ext cx="5131435" cy="263906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3250CCD" w14:textId="37B84267" w:rsidR="00FB5C06" w:rsidRPr="00E65F25" w:rsidRDefault="00FB5C06" w:rsidP="0019501D">
                                <w:pPr>
                                  <w:spacing w:line="360" w:lineRule="auto"/>
                                  <w:jc w:val="center"/>
                                  <w:rPr>
                                    <w:b/>
                                    <w:bCs/>
                                    <w:sz w:val="36"/>
                                    <w:szCs w:val="36"/>
                                  </w:rPr>
                                </w:pPr>
                                <w:r w:rsidRPr="00E65F25">
                                  <w:rPr>
                                    <w:b/>
                                    <w:bCs/>
                                    <w:sz w:val="36"/>
                                    <w:szCs w:val="36"/>
                                  </w:rPr>
                                  <w:t xml:space="preserve">Student number: </w:t>
                                </w:r>
                                <w:r>
                                  <w:rPr>
                                    <w:b/>
                                    <w:bCs/>
                                    <w:sz w:val="36"/>
                                    <w:szCs w:val="36"/>
                                  </w:rPr>
                                  <w:t>1600659</w:t>
                                </w:r>
                              </w:p>
                              <w:p w14:paraId="4F68F9ED" w14:textId="1D58CEA0" w:rsidR="00FB5C06" w:rsidRPr="00E65F25" w:rsidRDefault="00FB5C06" w:rsidP="0019501D">
                                <w:pPr>
                                  <w:spacing w:line="360" w:lineRule="auto"/>
                                  <w:jc w:val="center"/>
                                  <w:rPr>
                                    <w:b/>
                                    <w:bCs/>
                                    <w:sz w:val="36"/>
                                    <w:szCs w:val="36"/>
                                  </w:rPr>
                                </w:pPr>
                                <w:r w:rsidRPr="00E65F25">
                                  <w:rPr>
                                    <w:b/>
                                    <w:bCs/>
                                    <w:sz w:val="36"/>
                                    <w:szCs w:val="36"/>
                                  </w:rPr>
                                  <w:t xml:space="preserve">Module title: The learner: Who am I teaching? </w:t>
                                </w:r>
                              </w:p>
                              <w:p w14:paraId="0948D0B1" w14:textId="77777777" w:rsidR="00FB5C06" w:rsidRPr="00E65F25" w:rsidRDefault="00FB5C06" w:rsidP="0019501D">
                                <w:pPr>
                                  <w:spacing w:line="360" w:lineRule="auto"/>
                                  <w:jc w:val="center"/>
                                  <w:rPr>
                                    <w:b/>
                                    <w:bCs/>
                                    <w:sz w:val="36"/>
                                    <w:szCs w:val="36"/>
                                  </w:rPr>
                                </w:pPr>
                                <w:r w:rsidRPr="00E65F25">
                                  <w:rPr>
                                    <w:b/>
                                    <w:bCs/>
                                    <w:sz w:val="36"/>
                                    <w:szCs w:val="36"/>
                                  </w:rPr>
                                  <w:t>Module code: ECAD6007</w:t>
                                </w:r>
                              </w:p>
                              <w:p w14:paraId="497AD6BD" w14:textId="32E2C4E6" w:rsidR="00FB5C06" w:rsidRPr="00E65F25" w:rsidRDefault="00FB5C06" w:rsidP="0019501D">
                                <w:pPr>
                                  <w:spacing w:line="360" w:lineRule="auto"/>
                                  <w:jc w:val="center"/>
                                  <w:rPr>
                                    <w:b/>
                                    <w:bCs/>
                                    <w:sz w:val="36"/>
                                    <w:szCs w:val="36"/>
                                  </w:rPr>
                                </w:pPr>
                                <w:r w:rsidRPr="00E65F25">
                                  <w:rPr>
                                    <w:b/>
                                    <w:bCs/>
                                    <w:sz w:val="36"/>
                                    <w:szCs w:val="36"/>
                                  </w:rPr>
                                  <w:t xml:space="preserve">Module lead:  </w:t>
                                </w:r>
                                <w:r>
                                  <w:rPr>
                                    <w:b/>
                                    <w:bCs/>
                                    <w:sz w:val="36"/>
                                    <w:szCs w:val="36"/>
                                  </w:rPr>
                                  <w:t>Karl Jones</w:t>
                                </w:r>
                              </w:p>
                              <w:p w14:paraId="088CF298" w14:textId="0C6262B0" w:rsidR="00FB5C06" w:rsidRPr="00E65F25" w:rsidRDefault="00FB5C06" w:rsidP="0019501D">
                                <w:pPr>
                                  <w:spacing w:line="360" w:lineRule="auto"/>
                                  <w:jc w:val="center"/>
                                  <w:rPr>
                                    <w:b/>
                                    <w:bCs/>
                                    <w:sz w:val="36"/>
                                    <w:szCs w:val="36"/>
                                  </w:rPr>
                                </w:pPr>
                                <w:r w:rsidRPr="00E65F25">
                                  <w:rPr>
                                    <w:b/>
                                    <w:bCs/>
                                    <w:sz w:val="36"/>
                                    <w:szCs w:val="36"/>
                                  </w:rPr>
                                  <w:t>Submission date: 27</w:t>
                                </w:r>
                                <w:r w:rsidRPr="00E65F25">
                                  <w:rPr>
                                    <w:b/>
                                    <w:bCs/>
                                    <w:sz w:val="36"/>
                                    <w:szCs w:val="36"/>
                                    <w:vertAlign w:val="superscript"/>
                                  </w:rPr>
                                  <w:t>th</w:t>
                                </w:r>
                                <w:r w:rsidRPr="00E65F25">
                                  <w:rPr>
                                    <w:b/>
                                    <w:bCs/>
                                    <w:sz w:val="36"/>
                                    <w:szCs w:val="36"/>
                                  </w:rPr>
                                  <w:t xml:space="preserve"> October 2020 23:59 </w:t>
                                </w:r>
                              </w:p>
                              <w:p w14:paraId="22437435" w14:textId="3570AD90" w:rsidR="00FB5C06" w:rsidRPr="004B7617" w:rsidRDefault="00FB5C06" w:rsidP="0019501D">
                                <w:pPr>
                                  <w:spacing w:line="360" w:lineRule="auto"/>
                                  <w:jc w:val="center"/>
                                  <w:rPr>
                                    <w:rFonts w:cstheme="minorHAnsi"/>
                                    <w:b/>
                                    <w:bCs/>
                                    <w:sz w:val="36"/>
                                    <w:szCs w:val="36"/>
                                  </w:rPr>
                                </w:pPr>
                                <w:r w:rsidRPr="00E65F25">
                                  <w:rPr>
                                    <w:b/>
                                    <w:bCs/>
                                    <w:sz w:val="36"/>
                                    <w:szCs w:val="36"/>
                                  </w:rPr>
                                  <w:t>Word count</w:t>
                                </w:r>
                                <w:r w:rsidRPr="004B7617">
                                  <w:rPr>
                                    <w:rFonts w:cstheme="minorHAnsi"/>
                                    <w:b/>
                                    <w:bCs/>
                                    <w:sz w:val="36"/>
                                    <w:szCs w:val="36"/>
                                  </w:rPr>
                                  <w:t xml:space="preserve">: </w:t>
                                </w:r>
                              </w:p>
                              <w:p w14:paraId="10CDD792" w14:textId="77777777" w:rsidR="00FB5C06" w:rsidRDefault="00FB5C0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E8F21F" id="Text Box 4" o:spid="_x0000_s1027" type="#_x0000_t202" style="position:absolute;margin-left:17.9pt;margin-top:398.65pt;width:404.05pt;height:207.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" filled="f" stroked="f">
                    <v:textbox>
                      <w:txbxContent>
                        <w:p w14:paraId="53250CCD" w14:textId="37B84267" w:rsidR="00FB5C06" w:rsidRPr="00E65F25" w:rsidRDefault="00FB5C06" w:rsidP="0019501D">
                          <w:pPr>
                            <w:spacing w:line="360" w:lineRule="auto"/>
                            <w:jc w:val="center"/>
                            <w:rPr>
                              <w:b/>
                              <w:bCs/>
                              <w:sz w:val="36"/>
                              <w:szCs w:val="36"/>
                            </w:rPr>
                          </w:pPr>
                          <w:r w:rsidRPr="00E65F25">
                            <w:rPr>
                              <w:b/>
                              <w:bCs/>
                              <w:sz w:val="36"/>
                              <w:szCs w:val="36"/>
                            </w:rPr>
                            <w:t xml:space="preserve">Student number: </w:t>
                          </w:r>
                          <w:r>
                            <w:rPr>
                              <w:b/>
                              <w:bCs/>
                              <w:sz w:val="36"/>
                              <w:szCs w:val="36"/>
                            </w:rPr>
                            <w:t>1600659</w:t>
                          </w:r>
                        </w:p>
                        <w:p w14:paraId="4F68F9ED" w14:textId="1D58CEA0" w:rsidR="00FB5C06" w:rsidRPr="00E65F25" w:rsidRDefault="00FB5C06" w:rsidP="0019501D">
                          <w:pPr>
                            <w:spacing w:line="360" w:lineRule="auto"/>
                            <w:jc w:val="center"/>
                            <w:rPr>
                              <w:b/>
                              <w:bCs/>
                              <w:sz w:val="36"/>
                              <w:szCs w:val="36"/>
                            </w:rPr>
                          </w:pPr>
                          <w:r w:rsidRPr="00E65F25">
                            <w:rPr>
                              <w:b/>
                              <w:bCs/>
                              <w:sz w:val="36"/>
                              <w:szCs w:val="36"/>
                            </w:rPr>
                            <w:t xml:space="preserve">Module title: The learner: Who am I teaching? </w:t>
                          </w:r>
                        </w:p>
                        <w:p w14:paraId="0948D0B1" w14:textId="77777777" w:rsidR="00FB5C06" w:rsidRPr="00E65F25" w:rsidRDefault="00FB5C06" w:rsidP="0019501D">
                          <w:pPr>
                            <w:spacing w:line="360" w:lineRule="auto"/>
                            <w:jc w:val="center"/>
                            <w:rPr>
                              <w:b/>
                              <w:bCs/>
                              <w:sz w:val="36"/>
                              <w:szCs w:val="36"/>
                            </w:rPr>
                          </w:pPr>
                          <w:r w:rsidRPr="00E65F25">
                            <w:rPr>
                              <w:b/>
                              <w:bCs/>
                              <w:sz w:val="36"/>
                              <w:szCs w:val="36"/>
                            </w:rPr>
                            <w:t>Module code: ECAD6007</w:t>
                          </w:r>
                        </w:p>
                        <w:p w14:paraId="497AD6BD" w14:textId="32E2C4E6" w:rsidR="00FB5C06" w:rsidRPr="00E65F25" w:rsidRDefault="00FB5C06" w:rsidP="0019501D">
                          <w:pPr>
                            <w:spacing w:line="360" w:lineRule="auto"/>
                            <w:jc w:val="center"/>
                            <w:rPr>
                              <w:b/>
                              <w:bCs/>
                              <w:sz w:val="36"/>
                              <w:szCs w:val="36"/>
                            </w:rPr>
                          </w:pPr>
                          <w:r w:rsidRPr="00E65F25">
                            <w:rPr>
                              <w:b/>
                              <w:bCs/>
                              <w:sz w:val="36"/>
                              <w:szCs w:val="36"/>
                            </w:rPr>
                            <w:t xml:space="preserve">Module lead:  </w:t>
                          </w:r>
                          <w:r>
                            <w:rPr>
                              <w:b/>
                              <w:bCs/>
                              <w:sz w:val="36"/>
                              <w:szCs w:val="36"/>
                            </w:rPr>
                            <w:t>Karl Jones</w:t>
                          </w:r>
                        </w:p>
                        <w:p w14:paraId="088CF298" w14:textId="0C6262B0" w:rsidR="00FB5C06" w:rsidRPr="00E65F25" w:rsidRDefault="00FB5C06" w:rsidP="0019501D">
                          <w:pPr>
                            <w:spacing w:line="360" w:lineRule="auto"/>
                            <w:jc w:val="center"/>
                            <w:rPr>
                              <w:b/>
                              <w:bCs/>
                              <w:sz w:val="36"/>
                              <w:szCs w:val="36"/>
                            </w:rPr>
                          </w:pPr>
                          <w:r w:rsidRPr="00E65F25">
                            <w:rPr>
                              <w:b/>
                              <w:bCs/>
                              <w:sz w:val="36"/>
                              <w:szCs w:val="36"/>
                            </w:rPr>
                            <w:t>Submission date: 27</w:t>
                          </w:r>
                          <w:r w:rsidRPr="00E65F25">
                            <w:rPr>
                              <w:b/>
                              <w:bCs/>
                              <w:sz w:val="36"/>
                              <w:szCs w:val="36"/>
                              <w:vertAlign w:val="superscript"/>
                            </w:rPr>
                            <w:t>th</w:t>
                          </w:r>
                          <w:r w:rsidRPr="00E65F25">
                            <w:rPr>
                              <w:b/>
                              <w:bCs/>
                              <w:sz w:val="36"/>
                              <w:szCs w:val="36"/>
                            </w:rPr>
                            <w:t xml:space="preserve"> October 2020 23:59 </w:t>
                          </w:r>
                        </w:p>
                        <w:p w14:paraId="22437435" w14:textId="3570AD90" w:rsidR="00FB5C06" w:rsidRPr="004B7617" w:rsidRDefault="00FB5C06" w:rsidP="0019501D">
                          <w:pPr>
                            <w:spacing w:line="360" w:lineRule="auto"/>
                            <w:jc w:val="center"/>
                            <w:rPr>
                              <w:rFonts w:cstheme="minorHAnsi"/>
                              <w:b/>
                              <w:bCs/>
                              <w:sz w:val="36"/>
                              <w:szCs w:val="36"/>
                            </w:rPr>
                          </w:pPr>
                          <w:r w:rsidRPr="00E65F25">
                            <w:rPr>
                              <w:b/>
                              <w:bCs/>
                              <w:sz w:val="36"/>
                              <w:szCs w:val="36"/>
                            </w:rPr>
                            <w:t>Word count</w:t>
                          </w:r>
                          <w:r w:rsidRPr="004B7617">
                            <w:rPr>
                              <w:rFonts w:cstheme="minorHAnsi"/>
                              <w:b/>
                              <w:bCs/>
                              <w:sz w:val="36"/>
                              <w:szCs w:val="36"/>
                            </w:rPr>
                            <w:t xml:space="preserve">: </w:t>
                          </w:r>
                        </w:p>
                        <w:p w14:paraId="10CDD792" w14:textId="77777777" w:rsidR="00FB5C06" w:rsidRDefault="00FB5C06"/>
                      </w:txbxContent>
                    </v:textbox>
                    <w10:wrap type="square"/>
                  </v:shape>
                </w:pict>
              </mc:Fallback>
            </mc:AlternateContent>
          </w:r>
          <w:r>
            <w:br w:type="page"/>
          </w:r>
        </w:p>
      </w:sdtContent>
    </w:sdt>
    <w:p w14:paraId="4D376EAE" w14:textId="77777777" w:rsidR="00064E25" w:rsidRDefault="00064E25"/>
    <w:p w14:paraId="47F30C98" w14:textId="53EEC99B" w:rsidR="004B7617" w:rsidRPr="008A2EAD" w:rsidRDefault="004B7617" w:rsidP="00C42B38"/>
    <w:p w14:paraId="60B9D496" w14:textId="1BB1F217" w:rsidR="00522E2C" w:rsidRPr="00F84128" w:rsidRDefault="00B26B51" w:rsidP="00F84128">
      <w:pPr>
        <w:spacing w:line="480" w:lineRule="auto"/>
        <w:rPr>
          <w:rFonts w:ascii="Arial" w:hAnsi="Arial" w:cs="Arial"/>
        </w:rPr>
      </w:pPr>
      <w:r w:rsidRPr="00F84128">
        <w:rPr>
          <w:rFonts w:ascii="Arial" w:hAnsi="Arial" w:cs="Arial"/>
        </w:rPr>
        <w:t xml:space="preserve">The aim of this essay is to </w:t>
      </w:r>
      <w:r w:rsidR="004A4D5D" w:rsidRPr="00F84128">
        <w:rPr>
          <w:rFonts w:ascii="Arial" w:hAnsi="Arial" w:cs="Arial"/>
        </w:rPr>
        <w:t>evaluate</w:t>
      </w:r>
      <w:r w:rsidRPr="00F84128">
        <w:rPr>
          <w:rFonts w:ascii="Arial" w:hAnsi="Arial" w:cs="Arial"/>
        </w:rPr>
        <w:t xml:space="preserve"> a critical </w:t>
      </w:r>
      <w:r w:rsidR="00DC7389" w:rsidRPr="00F84128">
        <w:rPr>
          <w:rFonts w:ascii="Arial" w:hAnsi="Arial" w:cs="Arial"/>
        </w:rPr>
        <w:t>inciden</w:t>
      </w:r>
      <w:r w:rsidR="004A4D5D" w:rsidRPr="00F84128">
        <w:rPr>
          <w:rFonts w:ascii="Arial" w:hAnsi="Arial" w:cs="Arial"/>
        </w:rPr>
        <w:t>t</w:t>
      </w:r>
      <w:r w:rsidRPr="00F84128">
        <w:rPr>
          <w:rFonts w:ascii="Arial" w:hAnsi="Arial" w:cs="Arial"/>
        </w:rPr>
        <w:t xml:space="preserve"> which I observed </w:t>
      </w:r>
      <w:r w:rsidR="00DC7389" w:rsidRPr="00F84128">
        <w:rPr>
          <w:rFonts w:ascii="Arial" w:hAnsi="Arial" w:cs="Arial"/>
        </w:rPr>
        <w:t xml:space="preserve">in a </w:t>
      </w:r>
      <w:r w:rsidR="004A4D5D" w:rsidRPr="00F84128">
        <w:rPr>
          <w:rFonts w:ascii="Arial" w:hAnsi="Arial" w:cs="Arial"/>
        </w:rPr>
        <w:t>R</w:t>
      </w:r>
      <w:r w:rsidR="00DC7389" w:rsidRPr="00F84128">
        <w:rPr>
          <w:rFonts w:ascii="Arial" w:hAnsi="Arial" w:cs="Arial"/>
        </w:rPr>
        <w:t xml:space="preserve">eception class, and to identify </w:t>
      </w:r>
      <w:r w:rsidR="00AD6EA9" w:rsidRPr="00F84128">
        <w:rPr>
          <w:rFonts w:ascii="Arial" w:hAnsi="Arial" w:cs="Arial"/>
        </w:rPr>
        <w:t>strategies used to resolve these incidents. As well as this approach, through observations</w:t>
      </w:r>
      <w:r w:rsidR="00CF2999" w:rsidRPr="00F84128">
        <w:rPr>
          <w:rFonts w:ascii="Arial" w:hAnsi="Arial" w:cs="Arial"/>
        </w:rPr>
        <w:t>, I will be</w:t>
      </w:r>
      <w:r w:rsidR="00AD6EA9" w:rsidRPr="00F84128">
        <w:rPr>
          <w:rFonts w:ascii="Arial" w:hAnsi="Arial" w:cs="Arial"/>
        </w:rPr>
        <w:t xml:space="preserve"> analysing positive </w:t>
      </w:r>
      <w:r w:rsidR="006A48DF" w:rsidRPr="00F84128">
        <w:rPr>
          <w:rFonts w:ascii="Arial" w:hAnsi="Arial" w:cs="Arial"/>
        </w:rPr>
        <w:t xml:space="preserve">incidents within the classroom and ways in which teaching strategies encourage a positive learning environment. </w:t>
      </w:r>
      <w:r w:rsidR="00CD26A4" w:rsidRPr="00F84128">
        <w:rPr>
          <w:rFonts w:ascii="Arial" w:hAnsi="Arial" w:cs="Arial"/>
        </w:rPr>
        <w:br/>
        <w:t>There are a variety of teaching and learning strategies used within a classroom</w:t>
      </w:r>
      <w:r w:rsidR="004D15F6" w:rsidRPr="00F84128">
        <w:rPr>
          <w:rFonts w:ascii="Arial" w:hAnsi="Arial" w:cs="Arial"/>
        </w:rPr>
        <w:t xml:space="preserve"> and a range of theorists who have different perspectives</w:t>
      </w:r>
      <w:r w:rsidR="00095DE3" w:rsidRPr="00F84128">
        <w:rPr>
          <w:rFonts w:ascii="Arial" w:hAnsi="Arial" w:cs="Arial"/>
        </w:rPr>
        <w:t xml:space="preserve"> on how children learn and the best ways for teachers to positively influence their classroom</w:t>
      </w:r>
      <w:r w:rsidR="004A4D5D" w:rsidRPr="00F84128">
        <w:rPr>
          <w:rFonts w:ascii="Arial" w:hAnsi="Arial" w:cs="Arial"/>
        </w:rPr>
        <w:t xml:space="preserve"> and I have considered some of these in my evaluation of the incident.</w:t>
      </w:r>
      <w:r w:rsidR="00095DE3" w:rsidRPr="00F84128">
        <w:rPr>
          <w:rFonts w:ascii="Arial" w:hAnsi="Arial" w:cs="Arial"/>
        </w:rPr>
        <w:br/>
        <w:t xml:space="preserve">This essay aims to </w:t>
      </w:r>
      <w:r w:rsidR="00E506AA" w:rsidRPr="00F84128">
        <w:rPr>
          <w:rFonts w:ascii="Arial" w:hAnsi="Arial" w:cs="Arial"/>
        </w:rPr>
        <w:t>focus on transition and</w:t>
      </w:r>
      <w:r w:rsidR="007F13FD" w:rsidRPr="00F84128">
        <w:rPr>
          <w:rFonts w:ascii="Arial" w:hAnsi="Arial" w:cs="Arial"/>
        </w:rPr>
        <w:t xml:space="preserve"> classroom</w:t>
      </w:r>
      <w:r w:rsidR="00E506AA" w:rsidRPr="00F84128">
        <w:rPr>
          <w:rFonts w:ascii="Arial" w:hAnsi="Arial" w:cs="Arial"/>
        </w:rPr>
        <w:t xml:space="preserve"> </w:t>
      </w:r>
      <w:r w:rsidR="00C578D8" w:rsidRPr="00F84128">
        <w:rPr>
          <w:rFonts w:ascii="Arial" w:hAnsi="Arial" w:cs="Arial"/>
        </w:rPr>
        <w:t>management</w:t>
      </w:r>
      <w:r w:rsidR="00E506AA" w:rsidRPr="00F84128">
        <w:rPr>
          <w:rFonts w:ascii="Arial" w:hAnsi="Arial" w:cs="Arial"/>
        </w:rPr>
        <w:t xml:space="preserve"> and what impact this can have on young children starting school. As the observation was made at the beginning of the academic year in a </w:t>
      </w:r>
      <w:r w:rsidR="004A4D5D" w:rsidRPr="00F84128">
        <w:rPr>
          <w:rFonts w:ascii="Arial" w:hAnsi="Arial" w:cs="Arial"/>
        </w:rPr>
        <w:t>R</w:t>
      </w:r>
      <w:r w:rsidR="00E506AA" w:rsidRPr="00F84128">
        <w:rPr>
          <w:rFonts w:ascii="Arial" w:hAnsi="Arial" w:cs="Arial"/>
        </w:rPr>
        <w:t>eception class</w:t>
      </w:r>
      <w:r w:rsidR="00220717" w:rsidRPr="00F84128">
        <w:rPr>
          <w:rFonts w:ascii="Arial" w:hAnsi="Arial" w:cs="Arial"/>
        </w:rPr>
        <w:t xml:space="preserve">, </w:t>
      </w:r>
      <w:r w:rsidR="008D034C" w:rsidRPr="00F84128">
        <w:rPr>
          <w:rFonts w:ascii="Arial" w:hAnsi="Arial" w:cs="Arial"/>
        </w:rPr>
        <w:t xml:space="preserve">the </w:t>
      </w:r>
      <w:r w:rsidR="00220717" w:rsidRPr="00F84128">
        <w:rPr>
          <w:rFonts w:ascii="Arial" w:hAnsi="Arial" w:cs="Arial"/>
        </w:rPr>
        <w:t>incidents took place which showed</w:t>
      </w:r>
      <w:r w:rsidR="004A4D5D" w:rsidRPr="00F84128">
        <w:rPr>
          <w:rFonts w:ascii="Arial" w:hAnsi="Arial" w:cs="Arial"/>
        </w:rPr>
        <w:t xml:space="preserve"> the</w:t>
      </w:r>
      <w:r w:rsidR="00220717" w:rsidRPr="00F84128">
        <w:rPr>
          <w:rFonts w:ascii="Arial" w:hAnsi="Arial" w:cs="Arial"/>
        </w:rPr>
        <w:t xml:space="preserve"> importan</w:t>
      </w:r>
      <w:r w:rsidR="004A4D5D" w:rsidRPr="00F84128">
        <w:rPr>
          <w:rFonts w:ascii="Arial" w:hAnsi="Arial" w:cs="Arial"/>
        </w:rPr>
        <w:t xml:space="preserve">ce </w:t>
      </w:r>
      <w:r w:rsidR="00220717" w:rsidRPr="00F84128">
        <w:rPr>
          <w:rFonts w:ascii="Arial" w:hAnsi="Arial" w:cs="Arial"/>
        </w:rPr>
        <w:t xml:space="preserve">questioning, </w:t>
      </w:r>
      <w:r w:rsidR="00466BAB" w:rsidRPr="00F84128">
        <w:rPr>
          <w:rFonts w:ascii="Arial" w:hAnsi="Arial" w:cs="Arial"/>
        </w:rPr>
        <w:t>management</w:t>
      </w:r>
      <w:r w:rsidR="00DD2094" w:rsidRPr="00F84128">
        <w:rPr>
          <w:rFonts w:ascii="Arial" w:hAnsi="Arial" w:cs="Arial"/>
        </w:rPr>
        <w:t xml:space="preserve"> </w:t>
      </w:r>
      <w:r w:rsidR="00220717" w:rsidRPr="00F84128">
        <w:rPr>
          <w:rFonts w:ascii="Arial" w:hAnsi="Arial" w:cs="Arial"/>
        </w:rPr>
        <w:t xml:space="preserve">and </w:t>
      </w:r>
      <w:r w:rsidR="001F34C7" w:rsidRPr="00F84128">
        <w:rPr>
          <w:rFonts w:ascii="Arial" w:hAnsi="Arial" w:cs="Arial"/>
        </w:rPr>
        <w:t xml:space="preserve">positive transition </w:t>
      </w:r>
      <w:r w:rsidR="004A4D5D" w:rsidRPr="00F84128">
        <w:rPr>
          <w:rFonts w:ascii="Arial" w:hAnsi="Arial" w:cs="Arial"/>
        </w:rPr>
        <w:t xml:space="preserve">and the beneficial impact on an </w:t>
      </w:r>
      <w:r w:rsidR="001F34C7" w:rsidRPr="00F84128">
        <w:rPr>
          <w:rFonts w:ascii="Arial" w:hAnsi="Arial" w:cs="Arial"/>
        </w:rPr>
        <w:t xml:space="preserve">individual learner. </w:t>
      </w:r>
      <w:r w:rsidR="004A4D5D" w:rsidRPr="00F84128">
        <w:rPr>
          <w:rFonts w:ascii="Arial" w:hAnsi="Arial" w:cs="Arial"/>
        </w:rPr>
        <w:t>S</w:t>
      </w:r>
      <w:r w:rsidR="00D9226D" w:rsidRPr="00F84128">
        <w:rPr>
          <w:rFonts w:ascii="Arial" w:hAnsi="Arial" w:cs="Arial"/>
        </w:rPr>
        <w:t xml:space="preserve">ymonds (2015) </w:t>
      </w:r>
      <w:r w:rsidR="00D10F57" w:rsidRPr="00F84128">
        <w:rPr>
          <w:rFonts w:ascii="Arial" w:hAnsi="Arial" w:cs="Arial"/>
        </w:rPr>
        <w:t xml:space="preserve">explains how school transition </w:t>
      </w:r>
      <w:r w:rsidR="006629D3" w:rsidRPr="00F84128">
        <w:rPr>
          <w:rFonts w:ascii="Arial" w:hAnsi="Arial" w:cs="Arial"/>
        </w:rPr>
        <w:t>can be a powerful and life changing experience for young children, this essay aims to explore this further and why teacher</w:t>
      </w:r>
      <w:r w:rsidR="00A56054" w:rsidRPr="00F84128">
        <w:rPr>
          <w:rFonts w:ascii="Arial" w:hAnsi="Arial" w:cs="Arial"/>
        </w:rPr>
        <w:t>s</w:t>
      </w:r>
      <w:r w:rsidR="004A4D5D" w:rsidRPr="00F84128">
        <w:rPr>
          <w:rFonts w:ascii="Arial" w:hAnsi="Arial" w:cs="Arial"/>
        </w:rPr>
        <w:t>’</w:t>
      </w:r>
      <w:r w:rsidR="006629D3" w:rsidRPr="00F84128">
        <w:rPr>
          <w:rFonts w:ascii="Arial" w:hAnsi="Arial" w:cs="Arial"/>
        </w:rPr>
        <w:t xml:space="preserve"> attitude</w:t>
      </w:r>
      <w:r w:rsidR="00A56054" w:rsidRPr="00F84128">
        <w:rPr>
          <w:rFonts w:ascii="Arial" w:hAnsi="Arial" w:cs="Arial"/>
        </w:rPr>
        <w:t>s</w:t>
      </w:r>
      <w:r w:rsidR="006629D3" w:rsidRPr="00F84128">
        <w:rPr>
          <w:rFonts w:ascii="Arial" w:hAnsi="Arial" w:cs="Arial"/>
        </w:rPr>
        <w:t xml:space="preserve"> and </w:t>
      </w:r>
      <w:r w:rsidR="00CB3564" w:rsidRPr="00F84128">
        <w:rPr>
          <w:rFonts w:ascii="Arial" w:hAnsi="Arial" w:cs="Arial"/>
        </w:rPr>
        <w:t xml:space="preserve">classroom </w:t>
      </w:r>
      <w:r w:rsidR="00877B6F" w:rsidRPr="00F84128">
        <w:rPr>
          <w:rFonts w:ascii="Arial" w:hAnsi="Arial" w:cs="Arial"/>
        </w:rPr>
        <w:t>management</w:t>
      </w:r>
      <w:r w:rsidR="006629D3" w:rsidRPr="00F84128">
        <w:rPr>
          <w:rFonts w:ascii="Arial" w:hAnsi="Arial" w:cs="Arial"/>
        </w:rPr>
        <w:t xml:space="preserve"> are so important</w:t>
      </w:r>
      <w:r w:rsidR="006F40E6" w:rsidRPr="00F84128">
        <w:rPr>
          <w:rFonts w:ascii="Arial" w:hAnsi="Arial" w:cs="Arial"/>
        </w:rPr>
        <w:t xml:space="preserve"> to young learners within the </w:t>
      </w:r>
      <w:r w:rsidR="004A4D5D" w:rsidRPr="00F84128">
        <w:rPr>
          <w:rFonts w:ascii="Arial" w:hAnsi="Arial" w:cs="Arial"/>
        </w:rPr>
        <w:t>F</w:t>
      </w:r>
      <w:r w:rsidR="006F40E6" w:rsidRPr="00F84128">
        <w:rPr>
          <w:rFonts w:ascii="Arial" w:hAnsi="Arial" w:cs="Arial"/>
        </w:rPr>
        <w:t xml:space="preserve">oundation </w:t>
      </w:r>
      <w:r w:rsidR="004A4D5D" w:rsidRPr="00F84128">
        <w:rPr>
          <w:rFonts w:ascii="Arial" w:hAnsi="Arial" w:cs="Arial"/>
        </w:rPr>
        <w:t>P</w:t>
      </w:r>
      <w:r w:rsidR="006F40E6" w:rsidRPr="00F84128">
        <w:rPr>
          <w:rFonts w:ascii="Arial" w:hAnsi="Arial" w:cs="Arial"/>
        </w:rPr>
        <w:t>hase.</w:t>
      </w:r>
    </w:p>
    <w:p w14:paraId="06D50F68" w14:textId="4E52D72B" w:rsidR="00522E2C" w:rsidRPr="00F84128" w:rsidRDefault="00EC40F7" w:rsidP="00F84128">
      <w:pPr>
        <w:spacing w:line="480" w:lineRule="auto"/>
        <w:rPr>
          <w:rFonts w:ascii="Arial" w:hAnsi="Arial" w:cs="Arial"/>
        </w:rPr>
      </w:pPr>
      <w:r w:rsidRPr="00F84128">
        <w:rPr>
          <w:rFonts w:ascii="Arial" w:hAnsi="Arial" w:cs="Arial"/>
        </w:rPr>
        <w:t>The ultimate aim of t</w:t>
      </w:r>
      <w:r w:rsidR="005C07D8" w:rsidRPr="00F84128">
        <w:rPr>
          <w:rFonts w:ascii="Arial" w:hAnsi="Arial" w:cs="Arial"/>
        </w:rPr>
        <w:t xml:space="preserve">his assignment </w:t>
      </w:r>
      <w:r w:rsidR="004A4D5D" w:rsidRPr="00F84128">
        <w:rPr>
          <w:rFonts w:ascii="Arial" w:hAnsi="Arial" w:cs="Arial"/>
        </w:rPr>
        <w:t>is</w:t>
      </w:r>
      <w:r w:rsidR="005C07D8" w:rsidRPr="00F84128">
        <w:rPr>
          <w:rFonts w:ascii="Arial" w:hAnsi="Arial" w:cs="Arial"/>
        </w:rPr>
        <w:t xml:space="preserve"> to examine the case study (</w:t>
      </w:r>
      <w:r w:rsidR="00CB0172" w:rsidRPr="00F84128">
        <w:rPr>
          <w:rFonts w:ascii="Arial" w:hAnsi="Arial" w:cs="Arial"/>
        </w:rPr>
        <w:t xml:space="preserve">Appendix </w:t>
      </w:r>
      <w:r w:rsidR="00201463" w:rsidRPr="00F84128">
        <w:rPr>
          <w:rFonts w:ascii="Arial" w:hAnsi="Arial" w:cs="Arial"/>
        </w:rPr>
        <w:t>D</w:t>
      </w:r>
      <w:r w:rsidR="005C07D8" w:rsidRPr="00F84128">
        <w:rPr>
          <w:rFonts w:ascii="Arial" w:hAnsi="Arial" w:cs="Arial"/>
        </w:rPr>
        <w:t xml:space="preserve">) in the manner of asking </w:t>
      </w:r>
      <w:r w:rsidR="002E55BD" w:rsidRPr="00F84128">
        <w:rPr>
          <w:rFonts w:ascii="Arial" w:hAnsi="Arial" w:cs="Arial"/>
          <w:i/>
          <w:iCs/>
        </w:rPr>
        <w:t xml:space="preserve">how </w:t>
      </w:r>
      <w:r w:rsidR="002E55BD" w:rsidRPr="00F84128">
        <w:rPr>
          <w:rFonts w:ascii="Arial" w:hAnsi="Arial" w:cs="Arial"/>
        </w:rPr>
        <w:t xml:space="preserve">and </w:t>
      </w:r>
      <w:r w:rsidR="002E55BD" w:rsidRPr="00F84128">
        <w:rPr>
          <w:rFonts w:ascii="Arial" w:hAnsi="Arial" w:cs="Arial"/>
          <w:i/>
          <w:iCs/>
        </w:rPr>
        <w:t xml:space="preserve">why, </w:t>
      </w:r>
      <w:r w:rsidR="002E55BD" w:rsidRPr="00F84128">
        <w:rPr>
          <w:rFonts w:ascii="Arial" w:hAnsi="Arial" w:cs="Arial"/>
        </w:rPr>
        <w:t xml:space="preserve">exploring the </w:t>
      </w:r>
      <w:r w:rsidR="006C7709" w:rsidRPr="00F84128">
        <w:rPr>
          <w:rFonts w:ascii="Arial" w:hAnsi="Arial" w:cs="Arial"/>
        </w:rPr>
        <w:t>differences or relationship between educational research and the observed incident</w:t>
      </w:r>
      <w:r w:rsidR="00996945" w:rsidRPr="00F84128">
        <w:rPr>
          <w:rFonts w:ascii="Arial" w:hAnsi="Arial" w:cs="Arial"/>
        </w:rPr>
        <w:t>, while also reflecting on what I</w:t>
      </w:r>
      <w:r w:rsidR="004A4D5D" w:rsidRPr="00F84128">
        <w:rPr>
          <w:rFonts w:ascii="Arial" w:hAnsi="Arial" w:cs="Arial"/>
        </w:rPr>
        <w:t xml:space="preserve"> envisage</w:t>
      </w:r>
      <w:r w:rsidR="00996945" w:rsidRPr="00F84128">
        <w:rPr>
          <w:rFonts w:ascii="Arial" w:hAnsi="Arial" w:cs="Arial"/>
        </w:rPr>
        <w:t xml:space="preserve"> my future practice becoming. </w:t>
      </w:r>
    </w:p>
    <w:p w14:paraId="69931C84" w14:textId="616FE01B" w:rsidR="004B7617" w:rsidRPr="00F84128" w:rsidRDefault="004B7617" w:rsidP="00F84128">
      <w:pPr>
        <w:pStyle w:val="Heading3"/>
        <w:spacing w:line="480" w:lineRule="auto"/>
        <w:rPr>
          <w:rFonts w:ascii="Arial" w:hAnsi="Arial" w:cs="Arial"/>
          <w:color w:val="FF0000"/>
          <w:sz w:val="22"/>
          <w:szCs w:val="22"/>
        </w:rPr>
      </w:pPr>
    </w:p>
    <w:p w14:paraId="0A19511A" w14:textId="77777777" w:rsidR="007F13FD" w:rsidRPr="00F84128" w:rsidRDefault="0072526D" w:rsidP="00F84128">
      <w:pPr>
        <w:spacing w:line="480" w:lineRule="auto"/>
        <w:rPr>
          <w:rFonts w:ascii="Arial" w:hAnsi="Arial" w:cs="Arial"/>
          <w:color w:val="FF0000"/>
        </w:rPr>
      </w:pPr>
      <w:r w:rsidRPr="00F84128">
        <w:rPr>
          <w:rFonts w:ascii="Arial" w:hAnsi="Arial" w:cs="Arial"/>
        </w:rPr>
        <w:t xml:space="preserve">The learning incidents that were observed took place in a </w:t>
      </w:r>
      <w:r w:rsidR="004A4D5D" w:rsidRPr="00F84128">
        <w:rPr>
          <w:rFonts w:ascii="Arial" w:hAnsi="Arial" w:cs="Arial"/>
        </w:rPr>
        <w:t>F</w:t>
      </w:r>
      <w:r w:rsidRPr="00F84128">
        <w:rPr>
          <w:rFonts w:ascii="Arial" w:hAnsi="Arial" w:cs="Arial"/>
        </w:rPr>
        <w:t xml:space="preserve">oundation </w:t>
      </w:r>
      <w:r w:rsidR="004A4D5D" w:rsidRPr="00F84128">
        <w:rPr>
          <w:rFonts w:ascii="Arial" w:hAnsi="Arial" w:cs="Arial"/>
        </w:rPr>
        <w:t>P</w:t>
      </w:r>
      <w:r w:rsidRPr="00F84128">
        <w:rPr>
          <w:rFonts w:ascii="Arial" w:hAnsi="Arial" w:cs="Arial"/>
        </w:rPr>
        <w:t>hase classroom</w:t>
      </w:r>
      <w:r w:rsidR="00D8108E" w:rsidRPr="00F84128">
        <w:rPr>
          <w:rFonts w:ascii="Arial" w:hAnsi="Arial" w:cs="Arial"/>
        </w:rPr>
        <w:t xml:space="preserve"> of a large primary school in South Wales. </w:t>
      </w:r>
      <w:r w:rsidR="00AE64D9" w:rsidRPr="00F84128">
        <w:rPr>
          <w:rFonts w:ascii="Arial" w:hAnsi="Arial" w:cs="Arial"/>
        </w:rPr>
        <w:t>This school had the range of</w:t>
      </w:r>
      <w:r w:rsidR="004A4D5D" w:rsidRPr="00F84128">
        <w:rPr>
          <w:rFonts w:ascii="Arial" w:hAnsi="Arial" w:cs="Arial"/>
        </w:rPr>
        <w:t xml:space="preserve"> R</w:t>
      </w:r>
      <w:r w:rsidR="00AE64D9" w:rsidRPr="00F84128">
        <w:rPr>
          <w:rFonts w:ascii="Arial" w:hAnsi="Arial" w:cs="Arial"/>
        </w:rPr>
        <w:t>eception to year six, it is a new build school in it</w:t>
      </w:r>
      <w:r w:rsidR="00877B6F" w:rsidRPr="00F84128">
        <w:rPr>
          <w:rFonts w:ascii="Arial" w:hAnsi="Arial" w:cs="Arial"/>
        </w:rPr>
        <w:t>s</w:t>
      </w:r>
      <w:r w:rsidR="00AE64D9" w:rsidRPr="00F84128">
        <w:rPr>
          <w:rFonts w:ascii="Arial" w:hAnsi="Arial" w:cs="Arial"/>
        </w:rPr>
        <w:t xml:space="preserve"> seventh year of teaching and learning. </w:t>
      </w:r>
      <w:r w:rsidR="00403E20" w:rsidRPr="00F84128">
        <w:rPr>
          <w:rFonts w:ascii="Arial" w:hAnsi="Arial" w:cs="Arial"/>
        </w:rPr>
        <w:t>The school also includes units for children with ALN including classrooms specifically designed for cool downs</w:t>
      </w:r>
      <w:r w:rsidR="008D034C" w:rsidRPr="00F84128">
        <w:rPr>
          <w:rFonts w:ascii="Arial" w:hAnsi="Arial" w:cs="Arial"/>
        </w:rPr>
        <w:t xml:space="preserve">, </w:t>
      </w:r>
      <w:r w:rsidR="00403E20" w:rsidRPr="00F84128">
        <w:rPr>
          <w:rFonts w:ascii="Arial" w:hAnsi="Arial" w:cs="Arial"/>
        </w:rPr>
        <w:lastRenderedPageBreak/>
        <w:t>relax</w:t>
      </w:r>
      <w:r w:rsidR="00D8108E" w:rsidRPr="00F84128">
        <w:rPr>
          <w:rFonts w:ascii="Arial" w:hAnsi="Arial" w:cs="Arial"/>
        </w:rPr>
        <w:t>ation</w:t>
      </w:r>
      <w:r w:rsidR="00403E20" w:rsidRPr="00F84128">
        <w:rPr>
          <w:rFonts w:ascii="Arial" w:hAnsi="Arial" w:cs="Arial"/>
        </w:rPr>
        <w:t xml:space="preserve"> sessions</w:t>
      </w:r>
      <w:r w:rsidR="008D034C" w:rsidRPr="00F84128">
        <w:rPr>
          <w:rFonts w:ascii="Arial" w:hAnsi="Arial" w:cs="Arial"/>
        </w:rPr>
        <w:t xml:space="preserve"> and </w:t>
      </w:r>
      <w:r w:rsidR="00496071" w:rsidRPr="00F84128">
        <w:rPr>
          <w:rFonts w:ascii="Arial" w:hAnsi="Arial" w:cs="Arial"/>
        </w:rPr>
        <w:t>nurture groups.</w:t>
      </w:r>
      <w:r w:rsidR="00BA5D29" w:rsidRPr="00F84128">
        <w:rPr>
          <w:rFonts w:ascii="Arial" w:hAnsi="Arial" w:cs="Arial"/>
        </w:rPr>
        <w:t xml:space="preserve"> </w:t>
      </w:r>
      <w:r w:rsidR="00944081" w:rsidRPr="00F84128">
        <w:rPr>
          <w:rFonts w:ascii="Arial" w:hAnsi="Arial" w:cs="Arial"/>
        </w:rPr>
        <w:t xml:space="preserve">The school has an aim to stimulate and motivate their students to develop to the best of their abilities and </w:t>
      </w:r>
      <w:r w:rsidR="003810C1" w:rsidRPr="00F84128">
        <w:rPr>
          <w:rFonts w:ascii="Arial" w:hAnsi="Arial" w:cs="Arial"/>
        </w:rPr>
        <w:t>realistic achievements</w:t>
      </w:r>
      <w:r w:rsidR="005979FF" w:rsidRPr="00F84128">
        <w:rPr>
          <w:rFonts w:ascii="Arial" w:hAnsi="Arial" w:cs="Arial"/>
        </w:rPr>
        <w:t xml:space="preserve"> </w:t>
      </w:r>
      <w:r w:rsidR="00D026EF" w:rsidRPr="00F84128">
        <w:rPr>
          <w:rFonts w:ascii="Arial" w:hAnsi="Arial" w:cs="Arial"/>
        </w:rPr>
        <w:t>(Reference is anonymised to follow BERA’s guidelines as taken from school website).</w:t>
      </w:r>
      <w:r w:rsidR="0064577B" w:rsidRPr="00F84128">
        <w:rPr>
          <w:rFonts w:ascii="Arial" w:hAnsi="Arial" w:cs="Arial"/>
        </w:rPr>
        <w:br/>
        <w:t xml:space="preserve">The class in which my observations </w:t>
      </w:r>
      <w:r w:rsidR="004A4D5D" w:rsidRPr="00F84128">
        <w:rPr>
          <w:rFonts w:ascii="Arial" w:hAnsi="Arial" w:cs="Arial"/>
        </w:rPr>
        <w:t>took</w:t>
      </w:r>
      <w:r w:rsidR="0064577B" w:rsidRPr="00F84128">
        <w:rPr>
          <w:rFonts w:ascii="Arial" w:hAnsi="Arial" w:cs="Arial"/>
        </w:rPr>
        <w:t xml:space="preserve"> place was a </w:t>
      </w:r>
      <w:r w:rsidR="004A4D5D" w:rsidRPr="00F84128">
        <w:rPr>
          <w:rFonts w:ascii="Arial" w:hAnsi="Arial" w:cs="Arial"/>
        </w:rPr>
        <w:t>Re</w:t>
      </w:r>
      <w:r w:rsidR="0064577B" w:rsidRPr="00F84128">
        <w:rPr>
          <w:rFonts w:ascii="Arial" w:hAnsi="Arial" w:cs="Arial"/>
        </w:rPr>
        <w:t xml:space="preserve">ception class of 28 pupils. These children, in normal circumstances, would have had inset days to come to their new classroom, </w:t>
      </w:r>
      <w:r w:rsidR="00CA495B" w:rsidRPr="00F84128">
        <w:rPr>
          <w:rFonts w:ascii="Arial" w:hAnsi="Arial" w:cs="Arial"/>
        </w:rPr>
        <w:t xml:space="preserve">however due to the global pandemic of 2020 these children did not have this opportunity. </w:t>
      </w:r>
      <w:r w:rsidR="00AA2ACA" w:rsidRPr="00F84128">
        <w:rPr>
          <w:rFonts w:ascii="Arial" w:hAnsi="Arial" w:cs="Arial"/>
        </w:rPr>
        <w:t xml:space="preserve">Therefore, the teachers are taking a more </w:t>
      </w:r>
      <w:r w:rsidR="008D034C" w:rsidRPr="00F84128">
        <w:rPr>
          <w:rFonts w:ascii="Arial" w:hAnsi="Arial" w:cs="Arial"/>
        </w:rPr>
        <w:t xml:space="preserve">of a </w:t>
      </w:r>
      <w:r w:rsidR="00AA2ACA" w:rsidRPr="00F84128">
        <w:rPr>
          <w:rFonts w:ascii="Arial" w:hAnsi="Arial" w:cs="Arial"/>
        </w:rPr>
        <w:t>calm</w:t>
      </w:r>
      <w:r w:rsidR="00DD2094" w:rsidRPr="00F84128">
        <w:rPr>
          <w:rFonts w:ascii="Arial" w:hAnsi="Arial" w:cs="Arial"/>
        </w:rPr>
        <w:t xml:space="preserve"> </w:t>
      </w:r>
      <w:r w:rsidR="00AA2ACA" w:rsidRPr="00F84128">
        <w:rPr>
          <w:rFonts w:ascii="Arial" w:hAnsi="Arial" w:cs="Arial"/>
        </w:rPr>
        <w:t>approach to their lessons to ensure the children feel comfortable in this new transition.</w:t>
      </w:r>
      <w:r w:rsidR="00B159D7" w:rsidRPr="00F84128">
        <w:rPr>
          <w:rFonts w:ascii="Arial" w:hAnsi="Arial" w:cs="Arial"/>
        </w:rPr>
        <w:t xml:space="preserve"> There seems to be less focu</w:t>
      </w:r>
      <w:r w:rsidR="00CF3C21" w:rsidRPr="00F84128">
        <w:rPr>
          <w:rFonts w:ascii="Arial" w:hAnsi="Arial" w:cs="Arial"/>
        </w:rPr>
        <w:t>s</w:t>
      </w:r>
      <w:r w:rsidR="00B159D7" w:rsidRPr="00F84128">
        <w:rPr>
          <w:rFonts w:ascii="Arial" w:hAnsi="Arial" w:cs="Arial"/>
        </w:rPr>
        <w:t xml:space="preserve"> on formal structured learning with an emphasis on wellbeing and ease of transition</w:t>
      </w:r>
      <w:r w:rsidR="00CF3C21" w:rsidRPr="00F84128">
        <w:rPr>
          <w:rFonts w:ascii="Arial" w:hAnsi="Arial" w:cs="Arial"/>
        </w:rPr>
        <w:t xml:space="preserve"> through play.</w:t>
      </w:r>
      <w:r w:rsidR="008D034C" w:rsidRPr="00F84128">
        <w:rPr>
          <w:rFonts w:ascii="Arial" w:hAnsi="Arial" w:cs="Arial"/>
        </w:rPr>
        <w:t xml:space="preserve"> </w:t>
      </w:r>
      <w:r w:rsidR="006E4628" w:rsidRPr="00F84128">
        <w:rPr>
          <w:rFonts w:ascii="Arial" w:hAnsi="Arial" w:cs="Arial"/>
        </w:rPr>
        <w:t xml:space="preserve">Due to safeguarding, no photographs or videos were taking during this observation, the children were made aware of who I was </w:t>
      </w:r>
      <w:r w:rsidR="00C168A0" w:rsidRPr="00F84128">
        <w:rPr>
          <w:rFonts w:ascii="Arial" w:hAnsi="Arial" w:cs="Arial"/>
        </w:rPr>
        <w:t xml:space="preserve">and </w:t>
      </w:r>
      <w:r w:rsidR="00CF3C21" w:rsidRPr="00F84128">
        <w:rPr>
          <w:rFonts w:ascii="Arial" w:hAnsi="Arial" w:cs="Arial"/>
        </w:rPr>
        <w:t xml:space="preserve">that </w:t>
      </w:r>
      <w:r w:rsidR="00C168A0" w:rsidRPr="00F84128">
        <w:rPr>
          <w:rFonts w:ascii="Arial" w:hAnsi="Arial" w:cs="Arial"/>
        </w:rPr>
        <w:t>I was simply there to observe their day of learning.</w:t>
      </w:r>
      <w:r w:rsidR="007E3C06" w:rsidRPr="00F84128">
        <w:rPr>
          <w:rFonts w:ascii="Arial" w:hAnsi="Arial" w:cs="Arial"/>
        </w:rPr>
        <w:t xml:space="preserve"> In acco</w:t>
      </w:r>
      <w:r w:rsidR="00B041B1" w:rsidRPr="00F84128">
        <w:rPr>
          <w:rFonts w:ascii="Arial" w:hAnsi="Arial" w:cs="Arial"/>
        </w:rPr>
        <w:t xml:space="preserve">rdance </w:t>
      </w:r>
      <w:r w:rsidR="00CF3C21" w:rsidRPr="00F84128">
        <w:rPr>
          <w:rFonts w:ascii="Arial" w:hAnsi="Arial" w:cs="Arial"/>
        </w:rPr>
        <w:t>with</w:t>
      </w:r>
      <w:r w:rsidR="00B041B1" w:rsidRPr="00F84128">
        <w:rPr>
          <w:rFonts w:ascii="Arial" w:hAnsi="Arial" w:cs="Arial"/>
        </w:rPr>
        <w:t xml:space="preserve"> BERA’s guidelines (2018), there will be no names of children or staff</w:t>
      </w:r>
      <w:r w:rsidR="00757587" w:rsidRPr="00F84128">
        <w:rPr>
          <w:rFonts w:ascii="Arial" w:hAnsi="Arial" w:cs="Arial"/>
        </w:rPr>
        <w:t xml:space="preserve">, only referring to child 1 for example. </w:t>
      </w:r>
      <w:r w:rsidR="00F03FEA" w:rsidRPr="00F84128">
        <w:rPr>
          <w:rFonts w:ascii="Arial" w:hAnsi="Arial" w:cs="Arial"/>
        </w:rPr>
        <w:br/>
      </w:r>
      <w:r w:rsidR="00D61ABC" w:rsidRPr="00F84128">
        <w:rPr>
          <w:rFonts w:ascii="Arial" w:hAnsi="Arial" w:cs="Arial"/>
        </w:rPr>
        <w:t xml:space="preserve">The </w:t>
      </w:r>
      <w:r w:rsidR="008D034C" w:rsidRPr="00F84128">
        <w:rPr>
          <w:rFonts w:ascii="Arial" w:hAnsi="Arial" w:cs="Arial"/>
        </w:rPr>
        <w:t>S</w:t>
      </w:r>
      <w:r w:rsidR="00D61ABC" w:rsidRPr="00F84128">
        <w:rPr>
          <w:rFonts w:ascii="Arial" w:hAnsi="Arial" w:cs="Arial"/>
        </w:rPr>
        <w:t>chool</w:t>
      </w:r>
      <w:r w:rsidR="008D034C" w:rsidRPr="00F84128">
        <w:rPr>
          <w:rFonts w:ascii="Arial" w:hAnsi="Arial" w:cs="Arial"/>
        </w:rPr>
        <w:t>’</w:t>
      </w:r>
      <w:r w:rsidR="00D61ABC" w:rsidRPr="00F84128">
        <w:rPr>
          <w:rFonts w:ascii="Arial" w:hAnsi="Arial" w:cs="Arial"/>
        </w:rPr>
        <w:t xml:space="preserve"> Estyn report (2015) </w:t>
      </w:r>
      <w:r w:rsidR="008D034C" w:rsidRPr="00F84128">
        <w:rPr>
          <w:rFonts w:ascii="Arial" w:hAnsi="Arial" w:cs="Arial"/>
        </w:rPr>
        <w:t xml:space="preserve">demonstrates </w:t>
      </w:r>
      <w:r w:rsidR="00D61ABC" w:rsidRPr="00F84128">
        <w:rPr>
          <w:rFonts w:ascii="Arial" w:hAnsi="Arial" w:cs="Arial"/>
        </w:rPr>
        <w:t>positive outcomes to this inspection</w:t>
      </w:r>
      <w:r w:rsidR="00952ED4" w:rsidRPr="00F84128">
        <w:rPr>
          <w:rFonts w:ascii="Arial" w:hAnsi="Arial" w:cs="Arial"/>
        </w:rPr>
        <w:t xml:space="preserve"> for teaching, leadership and many other categories. </w:t>
      </w:r>
      <w:r w:rsidR="00CF3C21" w:rsidRPr="00F84128">
        <w:rPr>
          <w:rFonts w:ascii="Arial" w:hAnsi="Arial" w:cs="Arial"/>
        </w:rPr>
        <w:t>Ap</w:t>
      </w:r>
      <w:r w:rsidR="00952ED4" w:rsidRPr="00F84128">
        <w:rPr>
          <w:rFonts w:ascii="Arial" w:hAnsi="Arial" w:cs="Arial"/>
        </w:rPr>
        <w:t>proximately 30% of the students who receive school meals at this time</w:t>
      </w:r>
      <w:r w:rsidR="00DC6959" w:rsidRPr="00F84128">
        <w:rPr>
          <w:rFonts w:ascii="Arial" w:hAnsi="Arial" w:cs="Arial"/>
        </w:rPr>
        <w:t xml:space="preserve"> which is stated “well above the average in Wales being 20%” (Estyn, 2015</w:t>
      </w:r>
      <w:r w:rsidR="005B1082" w:rsidRPr="00F84128">
        <w:rPr>
          <w:rFonts w:ascii="Arial" w:hAnsi="Arial" w:cs="Arial"/>
        </w:rPr>
        <w:t>).</w:t>
      </w:r>
      <w:r w:rsidR="00F03FEA" w:rsidRPr="00F84128">
        <w:rPr>
          <w:rFonts w:ascii="Arial" w:hAnsi="Arial" w:cs="Arial"/>
        </w:rPr>
        <w:br/>
      </w:r>
    </w:p>
    <w:p w14:paraId="58BB1D8D" w14:textId="735B7644" w:rsidR="00AA1DC0" w:rsidRPr="00F84128" w:rsidRDefault="006777A2" w:rsidP="00F84128">
      <w:pPr>
        <w:spacing w:line="480" w:lineRule="auto"/>
        <w:rPr>
          <w:rFonts w:ascii="Arial" w:hAnsi="Arial" w:cs="Arial"/>
          <w:color w:val="FF0000"/>
        </w:rPr>
      </w:pPr>
      <w:r w:rsidRPr="00F84128">
        <w:rPr>
          <w:rFonts w:ascii="Arial" w:hAnsi="Arial" w:cs="Arial"/>
        </w:rPr>
        <w:t>This assignment is based around a</w:t>
      </w:r>
      <w:r w:rsidR="00BD76C7" w:rsidRPr="00F84128">
        <w:rPr>
          <w:rFonts w:ascii="Arial" w:hAnsi="Arial" w:cs="Arial"/>
        </w:rPr>
        <w:t>n</w:t>
      </w:r>
      <w:r w:rsidRPr="00F84128">
        <w:rPr>
          <w:rFonts w:ascii="Arial" w:hAnsi="Arial" w:cs="Arial"/>
        </w:rPr>
        <w:t xml:space="preserve"> obse</w:t>
      </w:r>
      <w:r w:rsidR="00CD0600" w:rsidRPr="00F84128">
        <w:rPr>
          <w:rFonts w:ascii="Arial" w:hAnsi="Arial" w:cs="Arial"/>
        </w:rPr>
        <w:t>rved incident</w:t>
      </w:r>
      <w:r w:rsidRPr="00F84128">
        <w:rPr>
          <w:rFonts w:ascii="Arial" w:hAnsi="Arial" w:cs="Arial"/>
        </w:rPr>
        <w:t xml:space="preserve"> in a classroom. This </w:t>
      </w:r>
      <w:r w:rsidR="00542E31" w:rsidRPr="00F84128">
        <w:rPr>
          <w:rFonts w:ascii="Arial" w:hAnsi="Arial" w:cs="Arial"/>
        </w:rPr>
        <w:t xml:space="preserve">research opportunity </w:t>
      </w:r>
      <w:r w:rsidR="00571214" w:rsidRPr="00F84128">
        <w:rPr>
          <w:rFonts w:ascii="Arial" w:hAnsi="Arial" w:cs="Arial"/>
        </w:rPr>
        <w:t>include</w:t>
      </w:r>
      <w:r w:rsidR="00C526F7" w:rsidRPr="00F84128">
        <w:rPr>
          <w:rFonts w:ascii="Arial" w:hAnsi="Arial" w:cs="Arial"/>
        </w:rPr>
        <w:t>d</w:t>
      </w:r>
      <w:r w:rsidR="00571214" w:rsidRPr="00F84128">
        <w:rPr>
          <w:rFonts w:ascii="Arial" w:hAnsi="Arial" w:cs="Arial"/>
        </w:rPr>
        <w:t xml:space="preserve"> a template to follow</w:t>
      </w:r>
      <w:r w:rsidR="00C526F7" w:rsidRPr="00F84128">
        <w:rPr>
          <w:rFonts w:ascii="Arial" w:hAnsi="Arial" w:cs="Arial"/>
        </w:rPr>
        <w:t xml:space="preserve"> in order to complete my field notes and create the case study</w:t>
      </w:r>
      <w:r w:rsidR="00542E31" w:rsidRPr="00F84128">
        <w:rPr>
          <w:rFonts w:ascii="Arial" w:hAnsi="Arial" w:cs="Arial"/>
        </w:rPr>
        <w:t xml:space="preserve"> to refer to throughout my research.</w:t>
      </w:r>
      <w:r w:rsidR="00571214" w:rsidRPr="00F84128">
        <w:rPr>
          <w:rFonts w:ascii="Arial" w:hAnsi="Arial" w:cs="Arial"/>
        </w:rPr>
        <w:t xml:space="preserve"> </w:t>
      </w:r>
      <w:r w:rsidR="00F84128">
        <w:rPr>
          <w:rFonts w:ascii="Arial" w:hAnsi="Arial" w:cs="Arial"/>
        </w:rPr>
        <w:t>“</w:t>
      </w:r>
      <w:r w:rsidR="00064E25" w:rsidRPr="00F84128">
        <w:rPr>
          <w:rFonts w:ascii="Arial" w:hAnsi="Arial" w:cs="Arial"/>
        </w:rPr>
        <w:t xml:space="preserve">An observation is a way of seeing and analysing the normal </w:t>
      </w:r>
      <w:r w:rsidR="00CF3C21" w:rsidRPr="00F84128">
        <w:rPr>
          <w:rFonts w:ascii="Arial" w:hAnsi="Arial" w:cs="Arial"/>
        </w:rPr>
        <w:t xml:space="preserve">and </w:t>
      </w:r>
      <w:r w:rsidR="00064E25" w:rsidRPr="00F84128">
        <w:rPr>
          <w:rFonts w:ascii="Arial" w:hAnsi="Arial" w:cs="Arial"/>
        </w:rPr>
        <w:t>mundane in a new way</w:t>
      </w:r>
      <w:r w:rsidR="00F84128">
        <w:rPr>
          <w:rFonts w:ascii="Arial" w:hAnsi="Arial" w:cs="Arial"/>
        </w:rPr>
        <w:t>”</w:t>
      </w:r>
      <w:r w:rsidR="00064E25" w:rsidRPr="00F84128">
        <w:rPr>
          <w:rFonts w:ascii="Arial" w:hAnsi="Arial" w:cs="Arial"/>
        </w:rPr>
        <w:t xml:space="preserve"> (Clough and Nutbrown, 2002)</w:t>
      </w:r>
      <w:r w:rsidR="00571214" w:rsidRPr="00F84128">
        <w:rPr>
          <w:rFonts w:ascii="Arial" w:hAnsi="Arial" w:cs="Arial"/>
        </w:rPr>
        <w:t xml:space="preserve">. </w:t>
      </w:r>
      <w:r w:rsidR="00EE7134" w:rsidRPr="00F84128">
        <w:rPr>
          <w:rFonts w:ascii="Arial" w:hAnsi="Arial" w:cs="Arial"/>
        </w:rPr>
        <w:t xml:space="preserve">Using this research method enabled me to </w:t>
      </w:r>
      <w:r w:rsidR="008C1008" w:rsidRPr="00F84128">
        <w:rPr>
          <w:rFonts w:ascii="Arial" w:hAnsi="Arial" w:cs="Arial"/>
        </w:rPr>
        <w:t xml:space="preserve">critically </w:t>
      </w:r>
      <w:r w:rsidR="00BE4C8C" w:rsidRPr="00F84128">
        <w:rPr>
          <w:rFonts w:ascii="Arial" w:hAnsi="Arial" w:cs="Arial"/>
        </w:rPr>
        <w:t>analyse day to day events with no pressure on the class</w:t>
      </w:r>
      <w:r w:rsidR="00CF3C21" w:rsidRPr="00F84128">
        <w:rPr>
          <w:rFonts w:ascii="Arial" w:hAnsi="Arial" w:cs="Arial"/>
        </w:rPr>
        <w:t xml:space="preserve"> to do something specific for my observations,</w:t>
      </w:r>
      <w:r w:rsidR="00BB327F" w:rsidRPr="00F84128">
        <w:rPr>
          <w:rFonts w:ascii="Arial" w:hAnsi="Arial" w:cs="Arial"/>
        </w:rPr>
        <w:t xml:space="preserve"> therefore</w:t>
      </w:r>
      <w:r w:rsidR="00BE4C8C" w:rsidRPr="00F84128">
        <w:rPr>
          <w:rFonts w:ascii="Arial" w:hAnsi="Arial" w:cs="Arial"/>
        </w:rPr>
        <w:t xml:space="preserve"> making this abnormal. </w:t>
      </w:r>
      <w:r w:rsidR="00D64E86" w:rsidRPr="00F84128">
        <w:rPr>
          <w:rFonts w:ascii="Arial" w:hAnsi="Arial" w:cs="Arial"/>
        </w:rPr>
        <w:br/>
      </w:r>
      <w:r w:rsidR="00637FCC" w:rsidRPr="00F84128">
        <w:rPr>
          <w:rFonts w:ascii="Arial" w:hAnsi="Arial" w:cs="Arial"/>
        </w:rPr>
        <w:t>Tripp (2012) emphasi</w:t>
      </w:r>
      <w:r w:rsidR="00CF3C21" w:rsidRPr="00F84128">
        <w:rPr>
          <w:rFonts w:ascii="Arial" w:hAnsi="Arial" w:cs="Arial"/>
        </w:rPr>
        <w:t>ses</w:t>
      </w:r>
      <w:r w:rsidR="00637FCC" w:rsidRPr="00F84128">
        <w:rPr>
          <w:rFonts w:ascii="Arial" w:hAnsi="Arial" w:cs="Arial"/>
        </w:rPr>
        <w:t xml:space="preserve"> the crucial contribution </w:t>
      </w:r>
      <w:r w:rsidR="006A43E2" w:rsidRPr="00F84128">
        <w:rPr>
          <w:rFonts w:ascii="Arial" w:hAnsi="Arial" w:cs="Arial"/>
        </w:rPr>
        <w:t>of honest and critical reflection of teaching and learning in a classroom</w:t>
      </w:r>
      <w:r w:rsidR="002B0403" w:rsidRPr="00F84128">
        <w:rPr>
          <w:rFonts w:ascii="Arial" w:hAnsi="Arial" w:cs="Arial"/>
        </w:rPr>
        <w:t xml:space="preserve"> to further understand practice and future development in lea</w:t>
      </w:r>
      <w:r w:rsidR="00CF3C21" w:rsidRPr="00F84128">
        <w:rPr>
          <w:rFonts w:ascii="Arial" w:hAnsi="Arial" w:cs="Arial"/>
        </w:rPr>
        <w:t>r</w:t>
      </w:r>
      <w:r w:rsidR="002B0403" w:rsidRPr="00F84128">
        <w:rPr>
          <w:rFonts w:ascii="Arial" w:hAnsi="Arial" w:cs="Arial"/>
        </w:rPr>
        <w:t>ners.</w:t>
      </w:r>
      <w:r w:rsidR="00C526F7" w:rsidRPr="00F84128">
        <w:rPr>
          <w:rFonts w:ascii="Arial" w:hAnsi="Arial" w:cs="Arial"/>
        </w:rPr>
        <w:t xml:space="preserve"> </w:t>
      </w:r>
      <w:r w:rsidR="00CF3C21" w:rsidRPr="00F84128">
        <w:rPr>
          <w:rFonts w:ascii="Arial" w:hAnsi="Arial" w:cs="Arial"/>
        </w:rPr>
        <w:t>The combination of observation and field notes supported the ability to reflect.</w:t>
      </w:r>
      <w:r w:rsidR="00207237" w:rsidRPr="00F84128">
        <w:rPr>
          <w:rFonts w:ascii="Arial" w:hAnsi="Arial" w:cs="Arial"/>
        </w:rPr>
        <w:br/>
      </w:r>
      <w:r w:rsidR="00CF3C21" w:rsidRPr="00F84128">
        <w:rPr>
          <w:rFonts w:ascii="Arial" w:hAnsi="Arial" w:cs="Arial"/>
        </w:rPr>
        <w:lastRenderedPageBreak/>
        <w:t>“</w:t>
      </w:r>
      <w:r w:rsidR="00207237" w:rsidRPr="00F84128">
        <w:rPr>
          <w:rFonts w:ascii="Arial" w:hAnsi="Arial" w:cs="Arial"/>
        </w:rPr>
        <w:t>O</w:t>
      </w:r>
      <w:r w:rsidR="0044651E" w:rsidRPr="00F84128">
        <w:rPr>
          <w:rFonts w:ascii="Arial" w:hAnsi="Arial" w:cs="Arial"/>
        </w:rPr>
        <w:t>bservations are seen to be more than just lookin</w:t>
      </w:r>
      <w:r w:rsidR="00C143F4" w:rsidRPr="00F84128">
        <w:rPr>
          <w:rFonts w:ascii="Arial" w:hAnsi="Arial" w:cs="Arial"/>
        </w:rPr>
        <w:t>g.</w:t>
      </w:r>
      <w:r w:rsidR="00CF3C21" w:rsidRPr="00F84128">
        <w:rPr>
          <w:rFonts w:ascii="Arial" w:hAnsi="Arial" w:cs="Arial"/>
        </w:rPr>
        <w:t>”</w:t>
      </w:r>
      <w:r w:rsidR="00C143F4" w:rsidRPr="00F84128">
        <w:rPr>
          <w:rFonts w:ascii="Arial" w:hAnsi="Arial" w:cs="Arial"/>
        </w:rPr>
        <w:t xml:space="preserve"> A positive outlook on using observations for research</w:t>
      </w:r>
      <w:r w:rsidR="003D5934" w:rsidRPr="00F84128">
        <w:rPr>
          <w:rFonts w:ascii="Arial" w:hAnsi="Arial" w:cs="Arial"/>
        </w:rPr>
        <w:t xml:space="preserve"> is that it offers the researcher the opportunity to gather live information and data from </w:t>
      </w:r>
      <w:r w:rsidR="006B44EA" w:rsidRPr="00F84128">
        <w:rPr>
          <w:rFonts w:ascii="Arial" w:hAnsi="Arial" w:cs="Arial"/>
        </w:rPr>
        <w:t>natural social sit</w:t>
      </w:r>
      <w:r w:rsidR="00686BB3" w:rsidRPr="00F84128">
        <w:rPr>
          <w:rFonts w:ascii="Arial" w:hAnsi="Arial" w:cs="Arial"/>
        </w:rPr>
        <w:t>uations (Cohen, Manion and Morrison, 2011).</w:t>
      </w:r>
      <w:r w:rsidR="00BE4C8C" w:rsidRPr="00F84128">
        <w:rPr>
          <w:rFonts w:ascii="Arial" w:hAnsi="Arial" w:cs="Arial"/>
        </w:rPr>
        <w:t xml:space="preserve"> </w:t>
      </w:r>
      <w:r w:rsidR="005D65D7" w:rsidRPr="00F84128">
        <w:rPr>
          <w:rFonts w:ascii="Arial" w:hAnsi="Arial" w:cs="Arial"/>
        </w:rPr>
        <w:t>There was no pressure from the children</w:t>
      </w:r>
      <w:r w:rsidR="00CF3C21" w:rsidRPr="00F84128">
        <w:rPr>
          <w:rFonts w:ascii="Arial" w:hAnsi="Arial" w:cs="Arial"/>
        </w:rPr>
        <w:t xml:space="preserve"> as there was no specific task for the children to </w:t>
      </w:r>
      <w:r w:rsidR="00F35496" w:rsidRPr="00F84128">
        <w:rPr>
          <w:rFonts w:ascii="Arial" w:hAnsi="Arial" w:cs="Arial"/>
        </w:rPr>
        <w:t xml:space="preserve">complete </w:t>
      </w:r>
      <w:r w:rsidR="00CF3C21" w:rsidRPr="00F84128">
        <w:rPr>
          <w:rFonts w:ascii="Arial" w:hAnsi="Arial" w:cs="Arial"/>
        </w:rPr>
        <w:t>for me</w:t>
      </w:r>
      <w:r w:rsidR="00F35496" w:rsidRPr="00F84128">
        <w:rPr>
          <w:rFonts w:ascii="Arial" w:hAnsi="Arial" w:cs="Arial"/>
        </w:rPr>
        <w:t>.</w:t>
      </w:r>
      <w:r w:rsidR="00CF3C21" w:rsidRPr="00F84128">
        <w:rPr>
          <w:rFonts w:ascii="Arial" w:hAnsi="Arial" w:cs="Arial"/>
        </w:rPr>
        <w:t xml:space="preserve"> </w:t>
      </w:r>
      <w:r w:rsidR="00F35496" w:rsidRPr="00F84128">
        <w:rPr>
          <w:rFonts w:ascii="Arial" w:hAnsi="Arial" w:cs="Arial"/>
        </w:rPr>
        <w:t>Therefore,</w:t>
      </w:r>
      <w:r w:rsidR="005D65D7" w:rsidRPr="00F84128">
        <w:rPr>
          <w:rFonts w:ascii="Arial" w:hAnsi="Arial" w:cs="Arial"/>
        </w:rPr>
        <w:t xml:space="preserve"> the atmosphere in the classroom for them was completely normal</w:t>
      </w:r>
      <w:r w:rsidR="00C362FF" w:rsidRPr="00F84128">
        <w:rPr>
          <w:rFonts w:ascii="Arial" w:hAnsi="Arial" w:cs="Arial"/>
        </w:rPr>
        <w:t xml:space="preserve">, </w:t>
      </w:r>
      <w:r w:rsidR="00F35496" w:rsidRPr="00F84128">
        <w:rPr>
          <w:rFonts w:ascii="Arial" w:hAnsi="Arial" w:cs="Arial"/>
        </w:rPr>
        <w:t xml:space="preserve">thus enabling </w:t>
      </w:r>
      <w:r w:rsidR="00C362FF" w:rsidRPr="00F84128">
        <w:rPr>
          <w:rFonts w:ascii="Arial" w:hAnsi="Arial" w:cs="Arial"/>
        </w:rPr>
        <w:t xml:space="preserve">to view the routine and learning of the classroom </w:t>
      </w:r>
      <w:r w:rsidR="00D766A8" w:rsidRPr="00F84128">
        <w:rPr>
          <w:rFonts w:ascii="Arial" w:hAnsi="Arial" w:cs="Arial"/>
        </w:rPr>
        <w:t>in a natural way as if I was</w:t>
      </w:r>
      <w:r w:rsidR="00F35496" w:rsidRPr="00F84128">
        <w:rPr>
          <w:rFonts w:ascii="Arial" w:hAnsi="Arial" w:cs="Arial"/>
        </w:rPr>
        <w:t xml:space="preserve"> not</w:t>
      </w:r>
      <w:r w:rsidR="00D766A8" w:rsidRPr="00F84128">
        <w:rPr>
          <w:rFonts w:ascii="Arial" w:hAnsi="Arial" w:cs="Arial"/>
        </w:rPr>
        <w:t xml:space="preserve"> even there. This can be seen a positive way to gather research</w:t>
      </w:r>
      <w:r w:rsidR="00152145" w:rsidRPr="00F84128">
        <w:rPr>
          <w:rFonts w:ascii="Arial" w:hAnsi="Arial" w:cs="Arial"/>
        </w:rPr>
        <w:t xml:space="preserve"> as </w:t>
      </w:r>
      <w:r w:rsidR="00A36CF5" w:rsidRPr="00F84128">
        <w:rPr>
          <w:rFonts w:ascii="Arial" w:hAnsi="Arial" w:cs="Arial"/>
        </w:rPr>
        <w:t>a “structured observation</w:t>
      </w:r>
      <w:r w:rsidR="00BC7C35" w:rsidRPr="00F84128">
        <w:rPr>
          <w:rFonts w:ascii="Arial" w:hAnsi="Arial" w:cs="Arial"/>
        </w:rPr>
        <w:t xml:space="preserve"> can allow researchers to gather data without direct involvement with the participants” (</w:t>
      </w:r>
      <w:r w:rsidR="00C64F68" w:rsidRPr="00F84128">
        <w:rPr>
          <w:rFonts w:ascii="Arial" w:hAnsi="Arial" w:cs="Arial"/>
        </w:rPr>
        <w:t>Alleydog.com, 2020)</w:t>
      </w:r>
      <w:r w:rsidR="00E732C6" w:rsidRPr="00F84128">
        <w:rPr>
          <w:rFonts w:ascii="Arial" w:hAnsi="Arial" w:cs="Arial"/>
        </w:rPr>
        <w:t>; ensuring a non-bias outcome.</w:t>
      </w:r>
    </w:p>
    <w:p w14:paraId="6F0C0C76" w14:textId="77777777" w:rsidR="00AA1DC0" w:rsidRPr="00F84128" w:rsidRDefault="00F23C8F" w:rsidP="00F84128">
      <w:pPr>
        <w:spacing w:line="480" w:lineRule="auto"/>
        <w:rPr>
          <w:rFonts w:ascii="Arial" w:hAnsi="Arial" w:cs="Arial"/>
        </w:rPr>
      </w:pPr>
      <w:r w:rsidRPr="00F84128">
        <w:rPr>
          <w:rFonts w:ascii="Arial" w:hAnsi="Arial" w:cs="Arial"/>
        </w:rPr>
        <w:t>There is however, argument to suggest that events detailed in my critical observations (</w:t>
      </w:r>
      <w:r w:rsidR="0009670B" w:rsidRPr="00F84128">
        <w:rPr>
          <w:rFonts w:ascii="Arial" w:hAnsi="Arial" w:cs="Arial"/>
        </w:rPr>
        <w:t>Appendix D</w:t>
      </w:r>
      <w:r w:rsidRPr="00F84128">
        <w:rPr>
          <w:rFonts w:ascii="Arial" w:hAnsi="Arial" w:cs="Arial"/>
        </w:rPr>
        <w:t>)</w:t>
      </w:r>
      <w:r w:rsidR="0010760E" w:rsidRPr="00F84128">
        <w:rPr>
          <w:rFonts w:ascii="Arial" w:hAnsi="Arial" w:cs="Arial"/>
        </w:rPr>
        <w:t xml:space="preserve"> </w:t>
      </w:r>
      <w:r w:rsidR="00CF3C21" w:rsidRPr="00F84128">
        <w:rPr>
          <w:rFonts w:ascii="Arial" w:hAnsi="Arial" w:cs="Arial"/>
        </w:rPr>
        <w:t>c</w:t>
      </w:r>
      <w:r w:rsidR="0010760E" w:rsidRPr="00F84128">
        <w:rPr>
          <w:rFonts w:ascii="Arial" w:hAnsi="Arial" w:cs="Arial"/>
        </w:rPr>
        <w:t>ould have occurred due to the children being aware of the observations</w:t>
      </w:r>
      <w:r w:rsidR="00B37D5C" w:rsidRPr="00F84128">
        <w:rPr>
          <w:rFonts w:ascii="Arial" w:hAnsi="Arial" w:cs="Arial"/>
        </w:rPr>
        <w:t xml:space="preserve">. Monahan and Fisher (2010) suggest that </w:t>
      </w:r>
      <w:r w:rsidR="005D3BA8" w:rsidRPr="00F84128">
        <w:rPr>
          <w:rFonts w:ascii="Arial" w:hAnsi="Arial" w:cs="Arial"/>
        </w:rPr>
        <w:t>any result or performance observed may “reveal tru</w:t>
      </w:r>
      <w:r w:rsidR="006F55D0" w:rsidRPr="00F84128">
        <w:rPr>
          <w:rFonts w:ascii="Arial" w:hAnsi="Arial" w:cs="Arial"/>
        </w:rPr>
        <w:t>t</w:t>
      </w:r>
      <w:r w:rsidR="005D3BA8" w:rsidRPr="00F84128">
        <w:rPr>
          <w:rFonts w:ascii="Arial" w:hAnsi="Arial" w:cs="Arial"/>
        </w:rPr>
        <w:t>hs about social and/or cultural phen</w:t>
      </w:r>
      <w:r w:rsidR="006F55D0" w:rsidRPr="00F84128">
        <w:rPr>
          <w:rFonts w:ascii="Arial" w:hAnsi="Arial" w:cs="Arial"/>
        </w:rPr>
        <w:t>omena”.</w:t>
      </w:r>
    </w:p>
    <w:p w14:paraId="39A55C4E" w14:textId="09B13A08" w:rsidR="00064E25" w:rsidRPr="00F84128" w:rsidRDefault="003C6E13" w:rsidP="00F84128">
      <w:pPr>
        <w:spacing w:line="480" w:lineRule="auto"/>
        <w:rPr>
          <w:rFonts w:ascii="Arial" w:hAnsi="Arial" w:cs="Arial"/>
        </w:rPr>
      </w:pPr>
      <w:r w:rsidRPr="00F84128">
        <w:rPr>
          <w:rFonts w:ascii="Arial" w:hAnsi="Arial" w:cs="Arial"/>
        </w:rPr>
        <w:t xml:space="preserve">As well as being able to observe </w:t>
      </w:r>
      <w:r w:rsidR="00961174" w:rsidRPr="00F84128">
        <w:rPr>
          <w:rFonts w:ascii="Arial" w:hAnsi="Arial" w:cs="Arial"/>
        </w:rPr>
        <w:t xml:space="preserve">verbal communication between teachers and students, additionally, observations </w:t>
      </w:r>
      <w:r w:rsidR="00003567" w:rsidRPr="00F84128">
        <w:rPr>
          <w:rFonts w:ascii="Arial" w:hAnsi="Arial" w:cs="Arial"/>
        </w:rPr>
        <w:t>may be useful for non-verbal behaviour</w:t>
      </w:r>
      <w:r w:rsidR="0012213E" w:rsidRPr="00F84128">
        <w:rPr>
          <w:rFonts w:ascii="Arial" w:hAnsi="Arial" w:cs="Arial"/>
        </w:rPr>
        <w:t xml:space="preserve"> (Bailey, 1994. Cited in</w:t>
      </w:r>
      <w:r w:rsidR="008A5E1F" w:rsidRPr="00F84128">
        <w:rPr>
          <w:rFonts w:ascii="Arial" w:hAnsi="Arial" w:cs="Arial"/>
        </w:rPr>
        <w:t>).</w:t>
      </w:r>
      <w:r w:rsidR="00BF5A18" w:rsidRPr="00F84128">
        <w:rPr>
          <w:rFonts w:ascii="Arial" w:hAnsi="Arial" w:cs="Arial"/>
        </w:rPr>
        <w:t xml:space="preserve"> </w:t>
      </w:r>
      <w:r w:rsidR="00666671" w:rsidRPr="00F84128">
        <w:rPr>
          <w:rFonts w:ascii="Arial" w:hAnsi="Arial" w:cs="Arial"/>
        </w:rPr>
        <w:t>As explained in appendix (</w:t>
      </w:r>
      <w:r w:rsidR="0009670B" w:rsidRPr="00F84128">
        <w:rPr>
          <w:rFonts w:ascii="Arial" w:hAnsi="Arial" w:cs="Arial"/>
        </w:rPr>
        <w:t>D</w:t>
      </w:r>
      <w:r w:rsidR="00666671" w:rsidRPr="00F84128">
        <w:rPr>
          <w:rFonts w:ascii="Arial" w:hAnsi="Arial" w:cs="Arial"/>
        </w:rPr>
        <w:t xml:space="preserve"> ), the core of this critical incident was non-verbal as the child first became distressed, </w:t>
      </w:r>
      <w:r w:rsidR="00CF3C21" w:rsidRPr="00F84128">
        <w:rPr>
          <w:rFonts w:ascii="Arial" w:hAnsi="Arial" w:cs="Arial"/>
        </w:rPr>
        <w:t>which was shown in the</w:t>
      </w:r>
      <w:r w:rsidR="00666671" w:rsidRPr="00F84128">
        <w:rPr>
          <w:rFonts w:ascii="Arial" w:hAnsi="Arial" w:cs="Arial"/>
        </w:rPr>
        <w:t xml:space="preserve"> way in which they walked around the room</w:t>
      </w:r>
      <w:r w:rsidR="008B4631" w:rsidRPr="00F84128">
        <w:rPr>
          <w:rFonts w:ascii="Arial" w:hAnsi="Arial" w:cs="Arial"/>
        </w:rPr>
        <w:t>.</w:t>
      </w:r>
    </w:p>
    <w:p w14:paraId="7CF00FA7" w14:textId="4B879E62" w:rsidR="00784320" w:rsidRPr="00F84128" w:rsidRDefault="003C4F55" w:rsidP="00F84128">
      <w:pPr>
        <w:spacing w:line="480" w:lineRule="auto"/>
        <w:rPr>
          <w:rFonts w:ascii="Arial" w:hAnsi="Arial" w:cs="Arial"/>
        </w:rPr>
      </w:pPr>
      <w:r w:rsidRPr="00F84128">
        <w:rPr>
          <w:rFonts w:ascii="Arial" w:hAnsi="Arial" w:cs="Arial"/>
        </w:rPr>
        <w:t xml:space="preserve">Tripp </w:t>
      </w:r>
      <w:r w:rsidR="00E25941" w:rsidRPr="00F84128">
        <w:rPr>
          <w:rFonts w:ascii="Arial" w:hAnsi="Arial" w:cs="Arial"/>
        </w:rPr>
        <w:t>(</w:t>
      </w:r>
      <w:r w:rsidR="005F601B" w:rsidRPr="00F84128">
        <w:rPr>
          <w:rFonts w:ascii="Arial" w:hAnsi="Arial" w:cs="Arial"/>
        </w:rPr>
        <w:t>2011</w:t>
      </w:r>
      <w:r w:rsidR="00E25941" w:rsidRPr="00F84128">
        <w:rPr>
          <w:rFonts w:ascii="Arial" w:hAnsi="Arial" w:cs="Arial"/>
        </w:rPr>
        <w:t xml:space="preserve">) suggests thinking strategies to follow when </w:t>
      </w:r>
      <w:r w:rsidR="0077037F" w:rsidRPr="00F84128">
        <w:rPr>
          <w:rFonts w:ascii="Arial" w:hAnsi="Arial" w:cs="Arial"/>
        </w:rPr>
        <w:t xml:space="preserve">observing and questioning an incident, for example, </w:t>
      </w:r>
      <w:r w:rsidR="00242E52" w:rsidRPr="00F84128">
        <w:rPr>
          <w:rFonts w:ascii="Arial" w:hAnsi="Arial" w:cs="Arial"/>
          <w:i/>
          <w:iCs/>
        </w:rPr>
        <w:t xml:space="preserve">allowing opinions of other points of view. </w:t>
      </w:r>
      <w:r w:rsidR="00CF3C21" w:rsidRPr="00F84128">
        <w:rPr>
          <w:rFonts w:ascii="Arial" w:hAnsi="Arial" w:cs="Arial"/>
        </w:rPr>
        <w:t>The field notes made during the observation have provided the stimulus for wider analysis through the evaluation of a range of literature and existing research</w:t>
      </w:r>
    </w:p>
    <w:p w14:paraId="47B2C1F3" w14:textId="77777777" w:rsidR="00AA1DC0" w:rsidRPr="00F84128" w:rsidRDefault="00784320" w:rsidP="00F84128">
      <w:pPr>
        <w:spacing w:line="480" w:lineRule="auto"/>
        <w:rPr>
          <w:rFonts w:ascii="Arial" w:hAnsi="Arial" w:cs="Arial"/>
        </w:rPr>
      </w:pPr>
      <w:r w:rsidRPr="00F84128">
        <w:rPr>
          <w:rFonts w:ascii="Arial" w:hAnsi="Arial" w:cs="Arial"/>
        </w:rPr>
        <w:t xml:space="preserve">A case study method is “extensively exploring and understanding rather than confirming and quantifying (Kumar 2011, p. 127). Being given a template for observation notes and completing them, allows me to continue to refer to them to </w:t>
      </w:r>
      <w:r w:rsidR="00F35496" w:rsidRPr="00F84128">
        <w:rPr>
          <w:rFonts w:ascii="Arial" w:hAnsi="Arial" w:cs="Arial"/>
        </w:rPr>
        <w:t>develop</w:t>
      </w:r>
      <w:r w:rsidRPr="00F84128">
        <w:rPr>
          <w:rFonts w:ascii="Arial" w:hAnsi="Arial" w:cs="Arial"/>
        </w:rPr>
        <w:t xml:space="preserve"> my understanding of the case study. The nature of the critical incident being spontaneous and natural fits with the </w:t>
      </w:r>
      <w:r w:rsidRPr="00F84128">
        <w:rPr>
          <w:rFonts w:ascii="Arial" w:hAnsi="Arial" w:cs="Arial"/>
        </w:rPr>
        <w:lastRenderedPageBreak/>
        <w:t>case study method which Kumar (2011) reflects</w:t>
      </w:r>
      <w:r w:rsidR="00F10766" w:rsidRPr="00F84128">
        <w:rPr>
          <w:rFonts w:ascii="Arial" w:hAnsi="Arial" w:cs="Arial"/>
        </w:rPr>
        <w:t xml:space="preserve"> on</w:t>
      </w:r>
      <w:r w:rsidR="00CF3C21" w:rsidRPr="00F84128">
        <w:rPr>
          <w:rFonts w:ascii="Arial" w:hAnsi="Arial" w:cs="Arial"/>
        </w:rPr>
        <w:t xml:space="preserve"> as I am interpreting an unplanned event rather than seeking to confirm a previously held hypothesis.</w:t>
      </w:r>
    </w:p>
    <w:p w14:paraId="65136D8C" w14:textId="7C1B8B0F" w:rsidR="00784320" w:rsidRPr="00F84128" w:rsidRDefault="00D32C36" w:rsidP="00F84128">
      <w:pPr>
        <w:spacing w:line="480" w:lineRule="auto"/>
        <w:rPr>
          <w:rFonts w:ascii="Arial" w:hAnsi="Arial" w:cs="Arial"/>
        </w:rPr>
      </w:pPr>
      <w:r w:rsidRPr="00F84128">
        <w:rPr>
          <w:rFonts w:ascii="Arial" w:hAnsi="Arial" w:cs="Arial"/>
        </w:rPr>
        <w:t>The observation field notes were completed</w:t>
      </w:r>
      <w:r w:rsidR="00CF3C21" w:rsidRPr="00F84128">
        <w:rPr>
          <w:rFonts w:ascii="Arial" w:hAnsi="Arial" w:cs="Arial"/>
        </w:rPr>
        <w:t xml:space="preserve"> immediately</w:t>
      </w:r>
      <w:r w:rsidRPr="00F84128">
        <w:rPr>
          <w:rFonts w:ascii="Arial" w:hAnsi="Arial" w:cs="Arial"/>
        </w:rPr>
        <w:t xml:space="preserve"> after</w:t>
      </w:r>
      <w:r w:rsidR="003D607A" w:rsidRPr="00F84128">
        <w:rPr>
          <w:rFonts w:ascii="Arial" w:hAnsi="Arial" w:cs="Arial"/>
        </w:rPr>
        <w:t xml:space="preserve">, which allowed me to continuously </w:t>
      </w:r>
      <w:r w:rsidR="00F35496" w:rsidRPr="00F84128">
        <w:rPr>
          <w:rFonts w:ascii="Arial" w:hAnsi="Arial" w:cs="Arial"/>
        </w:rPr>
        <w:t>to reassess</w:t>
      </w:r>
      <w:r w:rsidR="003D607A" w:rsidRPr="00F84128">
        <w:rPr>
          <w:rFonts w:ascii="Arial" w:hAnsi="Arial" w:cs="Arial"/>
        </w:rPr>
        <w:t xml:space="preserve">, to ensure </w:t>
      </w:r>
      <w:r w:rsidR="00DE31B2" w:rsidRPr="00F84128">
        <w:rPr>
          <w:rFonts w:ascii="Arial" w:hAnsi="Arial" w:cs="Arial"/>
        </w:rPr>
        <w:t>my interpretation is in-depth. Tight (2010, p.337)</w:t>
      </w:r>
      <w:r w:rsidR="004E6CEE" w:rsidRPr="00F84128">
        <w:rPr>
          <w:rFonts w:ascii="Arial" w:hAnsi="Arial" w:cs="Arial"/>
        </w:rPr>
        <w:t xml:space="preserve"> states a case study </w:t>
      </w:r>
      <w:r w:rsidR="00CF3C21" w:rsidRPr="00F84128">
        <w:rPr>
          <w:rFonts w:ascii="Arial" w:hAnsi="Arial" w:cs="Arial"/>
        </w:rPr>
        <w:t>is</w:t>
      </w:r>
      <w:r w:rsidR="004E6CEE" w:rsidRPr="00F84128">
        <w:rPr>
          <w:rFonts w:ascii="Arial" w:hAnsi="Arial" w:cs="Arial"/>
        </w:rPr>
        <w:t xml:space="preserve"> “the detailed examination of a small sample” (Cited in </w:t>
      </w:r>
      <w:r w:rsidR="00346F76" w:rsidRPr="00F84128">
        <w:rPr>
          <w:rFonts w:ascii="Arial" w:hAnsi="Arial" w:cs="Arial"/>
        </w:rPr>
        <w:t>Cohen et.al. 2018, p.</w:t>
      </w:r>
      <w:r w:rsidR="00BE1D58" w:rsidRPr="00F84128">
        <w:rPr>
          <w:rFonts w:ascii="Arial" w:hAnsi="Arial" w:cs="Arial"/>
        </w:rPr>
        <w:t xml:space="preserve">375). </w:t>
      </w:r>
      <w:r w:rsidR="00B12B59" w:rsidRPr="00F84128">
        <w:rPr>
          <w:rFonts w:ascii="Arial" w:hAnsi="Arial" w:cs="Arial"/>
        </w:rPr>
        <w:t>Appendix (</w:t>
      </w:r>
      <w:r w:rsidR="00E55F5E" w:rsidRPr="00F84128">
        <w:rPr>
          <w:rFonts w:ascii="Arial" w:hAnsi="Arial" w:cs="Arial"/>
        </w:rPr>
        <w:t>D,</w:t>
      </w:r>
      <w:r w:rsidR="007B45C0" w:rsidRPr="00F84128">
        <w:rPr>
          <w:rFonts w:ascii="Arial" w:hAnsi="Arial" w:cs="Arial"/>
        </w:rPr>
        <w:t xml:space="preserve"> E, F</w:t>
      </w:r>
      <w:r w:rsidR="00B12B59" w:rsidRPr="00F84128">
        <w:rPr>
          <w:rFonts w:ascii="Arial" w:hAnsi="Arial" w:cs="Arial"/>
        </w:rPr>
        <w:t xml:space="preserve">) </w:t>
      </w:r>
      <w:r w:rsidR="007B45C0" w:rsidRPr="00F84128">
        <w:rPr>
          <w:rFonts w:ascii="Arial" w:hAnsi="Arial" w:cs="Arial"/>
        </w:rPr>
        <w:t>are</w:t>
      </w:r>
      <w:r w:rsidR="00B12B59" w:rsidRPr="00F84128">
        <w:rPr>
          <w:rFonts w:ascii="Arial" w:hAnsi="Arial" w:cs="Arial"/>
        </w:rPr>
        <w:t xml:space="preserve"> clear example</w:t>
      </w:r>
      <w:r w:rsidR="007B45C0" w:rsidRPr="00F84128">
        <w:rPr>
          <w:rFonts w:ascii="Arial" w:hAnsi="Arial" w:cs="Arial"/>
        </w:rPr>
        <w:t>s</w:t>
      </w:r>
      <w:r w:rsidR="00B12B59" w:rsidRPr="00F84128">
        <w:rPr>
          <w:rFonts w:ascii="Arial" w:hAnsi="Arial" w:cs="Arial"/>
        </w:rPr>
        <w:t xml:space="preserve"> of this. </w:t>
      </w:r>
      <w:r w:rsidR="00B12B59" w:rsidRPr="00F84128">
        <w:rPr>
          <w:rFonts w:ascii="Arial" w:hAnsi="Arial" w:cs="Arial"/>
        </w:rPr>
        <w:br/>
      </w:r>
      <w:r w:rsidR="00BC0450" w:rsidRPr="00F84128">
        <w:rPr>
          <w:rFonts w:ascii="Arial" w:hAnsi="Arial" w:cs="Arial"/>
        </w:rPr>
        <w:t>Nisbet and Watts (1984)</w:t>
      </w:r>
      <w:r w:rsidR="00AB6EC5" w:rsidRPr="00F84128">
        <w:rPr>
          <w:rFonts w:ascii="Arial" w:hAnsi="Arial" w:cs="Arial"/>
        </w:rPr>
        <w:t xml:space="preserve"> show strengths and weaknesses of a case study used in research. Weaknesses include possible bia</w:t>
      </w:r>
      <w:r w:rsidR="000C0B06" w:rsidRPr="00F84128">
        <w:rPr>
          <w:rFonts w:ascii="Arial" w:hAnsi="Arial" w:cs="Arial"/>
        </w:rPr>
        <w:t>s, despite any attempt to ensure otherwise, while strengths to a case study</w:t>
      </w:r>
      <w:r w:rsidR="002B516D" w:rsidRPr="00F84128">
        <w:rPr>
          <w:rFonts w:ascii="Arial" w:hAnsi="Arial" w:cs="Arial"/>
        </w:rPr>
        <w:t xml:space="preserve"> are simply “they are immediately intelligible and speak for themselves</w:t>
      </w:r>
      <w:r w:rsidR="00140E81" w:rsidRPr="00F84128">
        <w:rPr>
          <w:rFonts w:ascii="Arial" w:hAnsi="Arial" w:cs="Arial"/>
        </w:rPr>
        <w:t xml:space="preserve"> and </w:t>
      </w:r>
      <w:r w:rsidR="002B516D" w:rsidRPr="00F84128">
        <w:rPr>
          <w:rFonts w:ascii="Arial" w:hAnsi="Arial" w:cs="Arial"/>
        </w:rPr>
        <w:t>being unders</w:t>
      </w:r>
      <w:r w:rsidR="00140E81" w:rsidRPr="00F84128">
        <w:rPr>
          <w:rFonts w:ascii="Arial" w:hAnsi="Arial" w:cs="Arial"/>
        </w:rPr>
        <w:t>tood</w:t>
      </w:r>
      <w:r w:rsidR="002B516D" w:rsidRPr="00F84128">
        <w:rPr>
          <w:rFonts w:ascii="Arial" w:hAnsi="Arial" w:cs="Arial"/>
        </w:rPr>
        <w:t xml:space="preserve"> by non-academics</w:t>
      </w:r>
      <w:r w:rsidR="00140E81" w:rsidRPr="00F84128">
        <w:rPr>
          <w:rFonts w:ascii="Arial" w:hAnsi="Arial" w:cs="Arial"/>
        </w:rPr>
        <w:t xml:space="preserve"> (Cited in</w:t>
      </w:r>
      <w:r w:rsidR="00054CB6" w:rsidRPr="00F84128">
        <w:rPr>
          <w:rFonts w:ascii="Arial" w:hAnsi="Arial" w:cs="Arial"/>
        </w:rPr>
        <w:t xml:space="preserve"> Cohen et.al. 2018, p. 379). Despite possible flaws in</w:t>
      </w:r>
      <w:r w:rsidR="006952CE" w:rsidRPr="00F84128">
        <w:rPr>
          <w:rFonts w:ascii="Arial" w:hAnsi="Arial" w:cs="Arial"/>
        </w:rPr>
        <w:t xml:space="preserve"> the case study method there are typ</w:t>
      </w:r>
      <w:r w:rsidR="00090CF5" w:rsidRPr="00F84128">
        <w:rPr>
          <w:rFonts w:ascii="Arial" w:hAnsi="Arial" w:cs="Arial"/>
        </w:rPr>
        <w:t xml:space="preserve">ically more positives to using </w:t>
      </w:r>
      <w:r w:rsidR="00CF3C21" w:rsidRPr="00F84128">
        <w:rPr>
          <w:rFonts w:ascii="Arial" w:hAnsi="Arial" w:cs="Arial"/>
        </w:rPr>
        <w:t>t</w:t>
      </w:r>
      <w:r w:rsidR="00090CF5" w:rsidRPr="00F84128">
        <w:rPr>
          <w:rFonts w:ascii="Arial" w:hAnsi="Arial" w:cs="Arial"/>
        </w:rPr>
        <w:t>his research method.</w:t>
      </w:r>
    </w:p>
    <w:p w14:paraId="54BED25C" w14:textId="00F4DB45" w:rsidR="00C5766A" w:rsidRPr="00F84128" w:rsidRDefault="00F8012D" w:rsidP="00F84128">
      <w:pPr>
        <w:spacing w:line="480" w:lineRule="auto"/>
        <w:rPr>
          <w:rFonts w:ascii="Arial" w:hAnsi="Arial" w:cs="Arial"/>
        </w:rPr>
      </w:pPr>
      <w:r w:rsidRPr="00F84128">
        <w:rPr>
          <w:rFonts w:ascii="Arial" w:hAnsi="Arial" w:cs="Arial"/>
        </w:rPr>
        <w:t>As a result of Graham Donaldson</w:t>
      </w:r>
      <w:r w:rsidR="008777F7" w:rsidRPr="00F84128">
        <w:rPr>
          <w:rFonts w:ascii="Arial" w:hAnsi="Arial" w:cs="Arial"/>
        </w:rPr>
        <w:t>’s review</w:t>
      </w:r>
      <w:r w:rsidRPr="00F84128">
        <w:rPr>
          <w:rFonts w:ascii="Arial" w:hAnsi="Arial" w:cs="Arial"/>
        </w:rPr>
        <w:t xml:space="preserve"> (Donaldson, 2015)</w:t>
      </w:r>
      <w:r w:rsidR="009A06A5" w:rsidRPr="00F84128">
        <w:rPr>
          <w:rFonts w:ascii="Arial" w:hAnsi="Arial" w:cs="Arial"/>
        </w:rPr>
        <w:t>, the education system in Wales is adapting</w:t>
      </w:r>
      <w:r w:rsidR="000D0D40" w:rsidRPr="00F84128">
        <w:rPr>
          <w:rFonts w:ascii="Arial" w:hAnsi="Arial" w:cs="Arial"/>
        </w:rPr>
        <w:t>.</w:t>
      </w:r>
    </w:p>
    <w:p w14:paraId="0D7AC9B0" w14:textId="425644D9" w:rsidR="00C756ED" w:rsidRPr="00F84128" w:rsidRDefault="007F13FD" w:rsidP="00F84128">
      <w:pPr>
        <w:spacing w:line="480" w:lineRule="auto"/>
        <w:rPr>
          <w:rFonts w:ascii="Arial" w:hAnsi="Arial" w:cs="Arial"/>
        </w:rPr>
      </w:pPr>
      <w:r w:rsidRPr="00F84128">
        <w:rPr>
          <w:rFonts w:ascii="Arial" w:hAnsi="Arial" w:cs="Arial"/>
          <w:noProof/>
        </w:rPr>
        <w:drawing>
          <wp:anchor distT="0" distB="0" distL="114300" distR="114300" simplePos="0" relativeHeight="251661312" behindDoc="1" locked="0" layoutInCell="1" allowOverlap="1" wp14:anchorId="5BC49B45" wp14:editId="68B773D9">
            <wp:simplePos x="0" y="0"/>
            <wp:positionH relativeFrom="column">
              <wp:posOffset>1085850</wp:posOffset>
            </wp:positionH>
            <wp:positionV relativeFrom="paragraph">
              <wp:posOffset>150495</wp:posOffset>
            </wp:positionV>
            <wp:extent cx="3114675" cy="3209925"/>
            <wp:effectExtent l="0" t="0" r="9525" b="9525"/>
            <wp:wrapTight wrapText="bothSides">
              <wp:wrapPolygon edited="0">
                <wp:start x="0" y="0"/>
                <wp:lineTo x="0" y="21536"/>
                <wp:lineTo x="21534" y="21536"/>
                <wp:lineTo x="21534" y="0"/>
                <wp:lineTo x="0" y="0"/>
              </wp:wrapPolygon>
            </wp:wrapTight>
            <wp:docPr id="3" name="Picture 3"/>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3114675" cy="3209925"/>
                    </a:xfrm>
                    <a:prstGeom prst="rect">
                      <a:avLst/>
                    </a:prstGeom>
                  </pic:spPr>
                </pic:pic>
              </a:graphicData>
            </a:graphic>
            <wp14:sizeRelH relativeFrom="margin">
              <wp14:pctWidth>0</wp14:pctWidth>
            </wp14:sizeRelH>
            <wp14:sizeRelV relativeFrom="margin">
              <wp14:pctHeight>0</wp14:pctHeight>
            </wp14:sizeRelV>
          </wp:anchor>
        </w:drawing>
      </w:r>
    </w:p>
    <w:p w14:paraId="79C4D6F8" w14:textId="58E0C79A" w:rsidR="00C756ED" w:rsidRPr="00F84128" w:rsidRDefault="00C756ED" w:rsidP="00F84128">
      <w:pPr>
        <w:spacing w:line="480" w:lineRule="auto"/>
        <w:rPr>
          <w:rFonts w:ascii="Arial" w:hAnsi="Arial" w:cs="Arial"/>
        </w:rPr>
      </w:pPr>
    </w:p>
    <w:p w14:paraId="033A1957" w14:textId="3C7F00A5" w:rsidR="00C5766A" w:rsidRPr="00F84128" w:rsidRDefault="00C5766A" w:rsidP="00F84128">
      <w:pPr>
        <w:spacing w:line="480" w:lineRule="auto"/>
        <w:rPr>
          <w:rFonts w:ascii="Arial" w:hAnsi="Arial" w:cs="Arial"/>
          <w:b/>
          <w:bCs/>
          <w:u w:val="single"/>
        </w:rPr>
      </w:pPr>
    </w:p>
    <w:p w14:paraId="598A414D" w14:textId="661997C3" w:rsidR="00C5766A" w:rsidRPr="00F84128" w:rsidRDefault="00C5766A" w:rsidP="00F84128">
      <w:pPr>
        <w:spacing w:line="480" w:lineRule="auto"/>
        <w:rPr>
          <w:rFonts w:ascii="Arial" w:hAnsi="Arial" w:cs="Arial"/>
          <w:b/>
          <w:bCs/>
          <w:u w:val="single"/>
        </w:rPr>
      </w:pPr>
    </w:p>
    <w:p w14:paraId="73A5364E" w14:textId="77777777" w:rsidR="00C5766A" w:rsidRPr="00F84128" w:rsidRDefault="00C5766A" w:rsidP="00F84128">
      <w:pPr>
        <w:spacing w:line="480" w:lineRule="auto"/>
        <w:rPr>
          <w:rFonts w:ascii="Arial" w:hAnsi="Arial" w:cs="Arial"/>
          <w:b/>
          <w:bCs/>
          <w:u w:val="single"/>
        </w:rPr>
      </w:pPr>
    </w:p>
    <w:p w14:paraId="2AD20CD9" w14:textId="68DA552A" w:rsidR="00C5766A" w:rsidRPr="00F84128" w:rsidRDefault="00C5766A" w:rsidP="00F84128">
      <w:pPr>
        <w:spacing w:line="480" w:lineRule="auto"/>
        <w:rPr>
          <w:rFonts w:ascii="Arial" w:hAnsi="Arial" w:cs="Arial"/>
          <w:b/>
          <w:bCs/>
          <w:u w:val="single"/>
        </w:rPr>
      </w:pPr>
    </w:p>
    <w:p w14:paraId="58B6F430" w14:textId="463547DE" w:rsidR="00C5766A" w:rsidRPr="00F84128" w:rsidRDefault="00C5766A" w:rsidP="00F84128">
      <w:pPr>
        <w:spacing w:line="480" w:lineRule="auto"/>
        <w:rPr>
          <w:rFonts w:ascii="Arial" w:hAnsi="Arial" w:cs="Arial"/>
          <w:b/>
          <w:bCs/>
          <w:u w:val="single"/>
        </w:rPr>
      </w:pPr>
    </w:p>
    <w:p w14:paraId="30386F10" w14:textId="77777777" w:rsidR="00C5766A" w:rsidRPr="00F84128" w:rsidRDefault="00C5766A" w:rsidP="00F84128">
      <w:pPr>
        <w:spacing w:line="480" w:lineRule="auto"/>
        <w:rPr>
          <w:rFonts w:ascii="Arial" w:hAnsi="Arial" w:cs="Arial"/>
          <w:b/>
          <w:bCs/>
          <w:u w:val="single"/>
        </w:rPr>
      </w:pPr>
    </w:p>
    <w:p w14:paraId="073E0585" w14:textId="2D1D2D77" w:rsidR="00C5766A" w:rsidRPr="00F84128" w:rsidRDefault="00C5766A" w:rsidP="00F84128">
      <w:pPr>
        <w:spacing w:line="480" w:lineRule="auto"/>
        <w:rPr>
          <w:rFonts w:ascii="Arial" w:hAnsi="Arial" w:cs="Arial"/>
          <w:b/>
          <w:bCs/>
          <w:u w:val="single"/>
        </w:rPr>
      </w:pPr>
    </w:p>
    <w:p w14:paraId="037F675E" w14:textId="77777777" w:rsidR="00C5766A" w:rsidRPr="00F84128" w:rsidRDefault="00C5766A" w:rsidP="00F84128">
      <w:pPr>
        <w:spacing w:line="480" w:lineRule="auto"/>
        <w:rPr>
          <w:rFonts w:ascii="Arial" w:hAnsi="Arial" w:cs="Arial"/>
          <w:b/>
          <w:bCs/>
          <w:u w:val="single"/>
        </w:rPr>
      </w:pPr>
    </w:p>
    <w:p w14:paraId="7105D2AE" w14:textId="228FA8C5" w:rsidR="00C5766A" w:rsidRPr="00F84128" w:rsidRDefault="000E47D2" w:rsidP="00F84128">
      <w:pPr>
        <w:spacing w:line="480" w:lineRule="auto"/>
        <w:rPr>
          <w:rFonts w:ascii="Arial" w:hAnsi="Arial" w:cs="Arial"/>
          <w:b/>
          <w:bCs/>
          <w:u w:val="single"/>
        </w:rPr>
      </w:pPr>
      <w:r w:rsidRPr="00F84128">
        <w:rPr>
          <w:rFonts w:ascii="Arial" w:hAnsi="Arial" w:cs="Arial"/>
          <w:b/>
          <w:bCs/>
          <w:u w:val="single"/>
        </w:rPr>
        <w:lastRenderedPageBreak/>
        <w:t xml:space="preserve">Figure 1 </w:t>
      </w:r>
      <w:r w:rsidR="006B6DA5" w:rsidRPr="00F84128">
        <w:rPr>
          <w:rFonts w:ascii="Arial" w:hAnsi="Arial" w:cs="Arial"/>
          <w:b/>
          <w:bCs/>
          <w:u w:val="single"/>
        </w:rPr>
        <w:t>–</w:t>
      </w:r>
      <w:r w:rsidRPr="00F84128">
        <w:rPr>
          <w:rFonts w:ascii="Arial" w:hAnsi="Arial" w:cs="Arial"/>
          <w:b/>
          <w:bCs/>
          <w:u w:val="single"/>
        </w:rPr>
        <w:t xml:space="preserve"> Gr</w:t>
      </w:r>
      <w:r w:rsidR="006B6DA5" w:rsidRPr="00F84128">
        <w:rPr>
          <w:rFonts w:ascii="Arial" w:hAnsi="Arial" w:cs="Arial"/>
          <w:b/>
          <w:bCs/>
          <w:u w:val="single"/>
        </w:rPr>
        <w:t>aham Donaldson’s Four Key Purposes (2015).</w:t>
      </w:r>
    </w:p>
    <w:p w14:paraId="5EF317F5" w14:textId="5CB92CD3" w:rsidR="00C64228" w:rsidRPr="00F84128" w:rsidRDefault="00C10B81" w:rsidP="00F84128">
      <w:pPr>
        <w:spacing w:line="480" w:lineRule="auto"/>
        <w:rPr>
          <w:rFonts w:ascii="Arial" w:hAnsi="Arial" w:cs="Arial"/>
        </w:rPr>
      </w:pPr>
      <w:r w:rsidRPr="00F84128">
        <w:rPr>
          <w:rFonts w:ascii="Arial" w:hAnsi="Arial" w:cs="Arial"/>
        </w:rPr>
        <w:t>Primary schools across Wales are working to prepare for the new curriculum of 2022</w:t>
      </w:r>
      <w:r w:rsidR="008B60D7" w:rsidRPr="00F84128">
        <w:rPr>
          <w:rFonts w:ascii="Arial" w:hAnsi="Arial" w:cs="Arial"/>
        </w:rPr>
        <w:t xml:space="preserve">. </w:t>
      </w:r>
      <w:r w:rsidR="00F65625" w:rsidRPr="00F84128">
        <w:rPr>
          <w:rFonts w:ascii="Arial" w:hAnsi="Arial" w:cs="Arial"/>
        </w:rPr>
        <w:t xml:space="preserve">The school which I </w:t>
      </w:r>
      <w:r w:rsidR="00146688" w:rsidRPr="00F84128">
        <w:rPr>
          <w:rFonts w:ascii="Arial" w:hAnsi="Arial" w:cs="Arial"/>
        </w:rPr>
        <w:t>attended</w:t>
      </w:r>
      <w:r w:rsidR="00261120" w:rsidRPr="00F84128">
        <w:rPr>
          <w:rFonts w:ascii="Arial" w:hAnsi="Arial" w:cs="Arial"/>
        </w:rPr>
        <w:t xml:space="preserve"> </w:t>
      </w:r>
      <w:r w:rsidR="000F1A45" w:rsidRPr="00F84128">
        <w:rPr>
          <w:rFonts w:ascii="Arial" w:hAnsi="Arial" w:cs="Arial"/>
        </w:rPr>
        <w:t>are</w:t>
      </w:r>
      <w:r w:rsidR="00261120" w:rsidRPr="00F84128">
        <w:rPr>
          <w:rFonts w:ascii="Arial" w:hAnsi="Arial" w:cs="Arial"/>
        </w:rPr>
        <w:t xml:space="preserve"> developing </w:t>
      </w:r>
      <w:r w:rsidR="000F1A45" w:rsidRPr="00F84128">
        <w:rPr>
          <w:rFonts w:ascii="Arial" w:hAnsi="Arial" w:cs="Arial"/>
        </w:rPr>
        <w:t xml:space="preserve">their </w:t>
      </w:r>
      <w:r w:rsidR="00261120" w:rsidRPr="00F84128">
        <w:rPr>
          <w:rFonts w:ascii="Arial" w:hAnsi="Arial" w:cs="Arial"/>
        </w:rPr>
        <w:t xml:space="preserve">approach to teaching in preparation for the new curriculum and showing the importance already </w:t>
      </w:r>
      <w:r w:rsidR="00EA2AB1" w:rsidRPr="00F84128">
        <w:rPr>
          <w:rFonts w:ascii="Arial" w:hAnsi="Arial" w:cs="Arial"/>
        </w:rPr>
        <w:t>for</w:t>
      </w:r>
      <w:r w:rsidR="00261120" w:rsidRPr="00F84128">
        <w:rPr>
          <w:rFonts w:ascii="Arial" w:hAnsi="Arial" w:cs="Arial"/>
        </w:rPr>
        <w:t xml:space="preserve"> developing </w:t>
      </w:r>
      <w:r w:rsidR="00667B1F" w:rsidRPr="00F84128">
        <w:rPr>
          <w:rFonts w:ascii="Arial" w:hAnsi="Arial" w:cs="Arial"/>
          <w:i/>
          <w:iCs/>
        </w:rPr>
        <w:t>capable and independent learners</w:t>
      </w:r>
      <w:r w:rsidR="00667B1F" w:rsidRPr="00F84128">
        <w:rPr>
          <w:rFonts w:ascii="Arial" w:hAnsi="Arial" w:cs="Arial"/>
        </w:rPr>
        <w:t xml:space="preserve">. </w:t>
      </w:r>
      <w:r w:rsidR="00935040" w:rsidRPr="00F84128">
        <w:rPr>
          <w:rFonts w:ascii="Arial" w:hAnsi="Arial" w:cs="Arial"/>
        </w:rPr>
        <w:t>Fostering</w:t>
      </w:r>
      <w:r w:rsidR="00FE1C9D" w:rsidRPr="00F84128">
        <w:rPr>
          <w:rFonts w:ascii="Arial" w:hAnsi="Arial" w:cs="Arial"/>
        </w:rPr>
        <w:t xml:space="preserve"> </w:t>
      </w:r>
      <w:r w:rsidR="00D40049" w:rsidRPr="00F84128">
        <w:rPr>
          <w:rFonts w:ascii="Arial" w:hAnsi="Arial" w:cs="Arial"/>
        </w:rPr>
        <w:t>an independent learner</w:t>
      </w:r>
      <w:r w:rsidR="00813C79" w:rsidRPr="00F84128">
        <w:rPr>
          <w:rFonts w:ascii="Arial" w:hAnsi="Arial" w:cs="Arial"/>
        </w:rPr>
        <w:t xml:space="preserve"> </w:t>
      </w:r>
      <w:r w:rsidR="00935040" w:rsidRPr="00F84128">
        <w:rPr>
          <w:rFonts w:ascii="Arial" w:hAnsi="Arial" w:cs="Arial"/>
        </w:rPr>
        <w:t>derives</w:t>
      </w:r>
      <w:r w:rsidR="00813C79" w:rsidRPr="00F84128">
        <w:rPr>
          <w:rFonts w:ascii="Arial" w:hAnsi="Arial" w:cs="Arial"/>
        </w:rPr>
        <w:t xml:space="preserve"> from asking questions which is something that I observed, children being encouraged to ask questions </w:t>
      </w:r>
      <w:r w:rsidR="0056357E" w:rsidRPr="00F84128">
        <w:rPr>
          <w:rFonts w:ascii="Arial" w:hAnsi="Arial" w:cs="Arial"/>
        </w:rPr>
        <w:t>and develop their own independent learning</w:t>
      </w:r>
      <w:r w:rsidR="00EA2AB1" w:rsidRPr="00F84128">
        <w:rPr>
          <w:rFonts w:ascii="Arial" w:hAnsi="Arial" w:cs="Arial"/>
        </w:rPr>
        <w:t xml:space="preserve"> (</w:t>
      </w:r>
      <w:r w:rsidR="00873537" w:rsidRPr="00F84128">
        <w:rPr>
          <w:rFonts w:ascii="Arial" w:hAnsi="Arial" w:cs="Arial"/>
        </w:rPr>
        <w:t xml:space="preserve">Appendix </w:t>
      </w:r>
      <w:r w:rsidR="00DB1B1F" w:rsidRPr="00F84128">
        <w:rPr>
          <w:rFonts w:ascii="Arial" w:hAnsi="Arial" w:cs="Arial"/>
        </w:rPr>
        <w:t>A and D</w:t>
      </w:r>
      <w:r w:rsidR="00EA2AB1" w:rsidRPr="00F84128">
        <w:rPr>
          <w:rFonts w:ascii="Arial" w:hAnsi="Arial" w:cs="Arial"/>
        </w:rPr>
        <w:t>)</w:t>
      </w:r>
      <w:r w:rsidR="00275C61" w:rsidRPr="00F84128">
        <w:rPr>
          <w:rFonts w:ascii="Arial" w:hAnsi="Arial" w:cs="Arial"/>
        </w:rPr>
        <w:t>.</w:t>
      </w:r>
    </w:p>
    <w:p w14:paraId="795E240D" w14:textId="54C68542" w:rsidR="00C5766A" w:rsidRPr="00F84128" w:rsidRDefault="0056357E" w:rsidP="00F84128">
      <w:pPr>
        <w:spacing w:line="480" w:lineRule="auto"/>
        <w:rPr>
          <w:rFonts w:ascii="Arial" w:hAnsi="Arial" w:cs="Arial"/>
        </w:rPr>
      </w:pPr>
      <w:r w:rsidRPr="00F84128">
        <w:rPr>
          <w:rFonts w:ascii="Arial" w:hAnsi="Arial" w:cs="Arial"/>
        </w:rPr>
        <w:t xml:space="preserve"> </w:t>
      </w:r>
    </w:p>
    <w:p w14:paraId="25579690" w14:textId="38582750" w:rsidR="00387A50" w:rsidRPr="00F84128" w:rsidRDefault="0010320B" w:rsidP="00F84128">
      <w:pPr>
        <w:spacing w:line="480" w:lineRule="auto"/>
        <w:rPr>
          <w:rFonts w:ascii="Arial" w:hAnsi="Arial" w:cs="Arial"/>
        </w:rPr>
      </w:pPr>
      <w:r w:rsidRPr="00F84128">
        <w:rPr>
          <w:rFonts w:ascii="Arial" w:hAnsi="Arial" w:cs="Arial"/>
        </w:rPr>
        <w:t>In appendix (</w:t>
      </w:r>
      <w:r w:rsidR="00DB1B1F" w:rsidRPr="00F84128">
        <w:rPr>
          <w:rFonts w:ascii="Arial" w:hAnsi="Arial" w:cs="Arial"/>
        </w:rPr>
        <w:t>A &amp; B</w:t>
      </w:r>
      <w:r w:rsidRPr="00F84128">
        <w:rPr>
          <w:rFonts w:ascii="Arial" w:hAnsi="Arial" w:cs="Arial"/>
        </w:rPr>
        <w:t>) t</w:t>
      </w:r>
      <w:r w:rsidR="00C64228" w:rsidRPr="00F84128">
        <w:rPr>
          <w:rFonts w:ascii="Arial" w:hAnsi="Arial" w:cs="Arial"/>
        </w:rPr>
        <w:t xml:space="preserve">he children had been split into six groups, which the teacher explained happens </w:t>
      </w:r>
      <w:r w:rsidR="00935040" w:rsidRPr="00F84128">
        <w:rPr>
          <w:rFonts w:ascii="Arial" w:hAnsi="Arial" w:cs="Arial"/>
        </w:rPr>
        <w:t>daily</w:t>
      </w:r>
      <w:r w:rsidR="00C64228" w:rsidRPr="00F84128">
        <w:rPr>
          <w:rFonts w:ascii="Arial" w:hAnsi="Arial" w:cs="Arial"/>
        </w:rPr>
        <w:t>. Along with the class teacher there are tw</w:t>
      </w:r>
      <w:r w:rsidR="00935040" w:rsidRPr="00F84128">
        <w:rPr>
          <w:rFonts w:ascii="Arial" w:hAnsi="Arial" w:cs="Arial"/>
        </w:rPr>
        <w:t>o teaching assistants (</w:t>
      </w:r>
      <w:r w:rsidR="00C64228" w:rsidRPr="00F84128">
        <w:rPr>
          <w:rFonts w:ascii="Arial" w:hAnsi="Arial" w:cs="Arial"/>
        </w:rPr>
        <w:t>TA</w:t>
      </w:r>
      <w:r w:rsidR="00935040" w:rsidRPr="00F84128">
        <w:rPr>
          <w:rFonts w:ascii="Arial" w:hAnsi="Arial" w:cs="Arial"/>
        </w:rPr>
        <w:t>)</w:t>
      </w:r>
      <w:r w:rsidR="00C64228" w:rsidRPr="00F84128">
        <w:rPr>
          <w:rFonts w:ascii="Arial" w:hAnsi="Arial" w:cs="Arial"/>
        </w:rPr>
        <w:t xml:space="preserve"> in the lesson, there are three groups with an adult completing a task, then three other groups left to play and interact independently. One of Donaldson’s key purposes </w:t>
      </w:r>
      <w:r w:rsidR="00CF3C21" w:rsidRPr="00F84128">
        <w:rPr>
          <w:rFonts w:ascii="Arial" w:hAnsi="Arial" w:cs="Arial"/>
        </w:rPr>
        <w:t>aims</w:t>
      </w:r>
      <w:r w:rsidR="00C64228" w:rsidRPr="00F84128">
        <w:rPr>
          <w:rFonts w:ascii="Arial" w:hAnsi="Arial" w:cs="Arial"/>
        </w:rPr>
        <w:t xml:space="preserve"> to </w:t>
      </w:r>
      <w:r w:rsidR="00C64228" w:rsidRPr="00F84128">
        <w:rPr>
          <w:rFonts w:ascii="Arial" w:hAnsi="Arial" w:cs="Arial"/>
          <w:i/>
          <w:iCs/>
        </w:rPr>
        <w:t>create healthy and confident individuals</w:t>
      </w:r>
      <w:r w:rsidR="00C64228" w:rsidRPr="00F84128">
        <w:rPr>
          <w:rFonts w:ascii="Arial" w:hAnsi="Arial" w:cs="Arial"/>
        </w:rPr>
        <w:t xml:space="preserve"> ready to lead fulfilling lives</w:t>
      </w:r>
      <w:r w:rsidR="009915B9" w:rsidRPr="00F84128">
        <w:rPr>
          <w:rFonts w:ascii="Arial" w:hAnsi="Arial" w:cs="Arial"/>
        </w:rPr>
        <w:t xml:space="preserve"> (Donaldson, 2015)</w:t>
      </w:r>
      <w:r w:rsidR="00C64228" w:rsidRPr="00F84128">
        <w:rPr>
          <w:rFonts w:ascii="Arial" w:hAnsi="Arial" w:cs="Arial"/>
        </w:rPr>
        <w:t xml:space="preserve">. By using this </w:t>
      </w:r>
      <w:r w:rsidR="008F25A0" w:rsidRPr="00F84128">
        <w:rPr>
          <w:rFonts w:ascii="Arial" w:hAnsi="Arial" w:cs="Arial"/>
        </w:rPr>
        <w:t xml:space="preserve">same </w:t>
      </w:r>
      <w:r w:rsidR="00C64228" w:rsidRPr="00F84128">
        <w:rPr>
          <w:rFonts w:ascii="Arial" w:hAnsi="Arial" w:cs="Arial"/>
        </w:rPr>
        <w:t>classroom structure every</w:t>
      </w:r>
      <w:r w:rsidR="009915B9" w:rsidRPr="00F84128">
        <w:rPr>
          <w:rFonts w:ascii="Arial" w:hAnsi="Arial" w:cs="Arial"/>
        </w:rPr>
        <w:t xml:space="preserve"> </w:t>
      </w:r>
      <w:r w:rsidR="00C64228" w:rsidRPr="00F84128">
        <w:rPr>
          <w:rFonts w:ascii="Arial" w:hAnsi="Arial" w:cs="Arial"/>
        </w:rPr>
        <w:t xml:space="preserve">day, </w:t>
      </w:r>
      <w:r w:rsidR="00CF3C21" w:rsidRPr="00F84128">
        <w:rPr>
          <w:rFonts w:ascii="Arial" w:hAnsi="Arial" w:cs="Arial"/>
        </w:rPr>
        <w:t>it becomes familiar to them and they have the confidence to explore. T</w:t>
      </w:r>
      <w:r w:rsidR="00C64228" w:rsidRPr="00F84128">
        <w:rPr>
          <w:rFonts w:ascii="Arial" w:hAnsi="Arial" w:cs="Arial"/>
        </w:rPr>
        <w:t>he children are</w:t>
      </w:r>
      <w:r w:rsidR="00CF3C21" w:rsidRPr="00F84128">
        <w:rPr>
          <w:rFonts w:ascii="Arial" w:hAnsi="Arial" w:cs="Arial"/>
        </w:rPr>
        <w:t xml:space="preserve"> also</w:t>
      </w:r>
      <w:r w:rsidR="00C64228" w:rsidRPr="00F84128">
        <w:rPr>
          <w:rFonts w:ascii="Arial" w:hAnsi="Arial" w:cs="Arial"/>
        </w:rPr>
        <w:t xml:space="preserve"> encouraged to interact with one another and play together without adult supervision, without being told what to do and using their own imagination. </w:t>
      </w:r>
      <w:r w:rsidR="0047066F" w:rsidRPr="00F84128">
        <w:rPr>
          <w:rFonts w:ascii="Arial" w:hAnsi="Arial" w:cs="Arial"/>
        </w:rPr>
        <w:t xml:space="preserve">Children in the </w:t>
      </w:r>
      <w:r w:rsidR="00CF3C21" w:rsidRPr="00F84128">
        <w:rPr>
          <w:rFonts w:ascii="Arial" w:hAnsi="Arial" w:cs="Arial"/>
        </w:rPr>
        <w:t>F</w:t>
      </w:r>
      <w:r w:rsidR="0047066F" w:rsidRPr="00F84128">
        <w:rPr>
          <w:rFonts w:ascii="Arial" w:hAnsi="Arial" w:cs="Arial"/>
        </w:rPr>
        <w:t xml:space="preserve">oundation </w:t>
      </w:r>
      <w:r w:rsidR="00CF3C21" w:rsidRPr="00F84128">
        <w:rPr>
          <w:rFonts w:ascii="Arial" w:hAnsi="Arial" w:cs="Arial"/>
        </w:rPr>
        <w:t>P</w:t>
      </w:r>
      <w:r w:rsidR="0047066F" w:rsidRPr="00F84128">
        <w:rPr>
          <w:rFonts w:ascii="Arial" w:hAnsi="Arial" w:cs="Arial"/>
        </w:rPr>
        <w:t xml:space="preserve">hase are encouraged to learn through a play based approach to ensure and engagement and enjoyment are </w:t>
      </w:r>
      <w:r w:rsidR="006326E7" w:rsidRPr="00F84128">
        <w:rPr>
          <w:rFonts w:ascii="Arial" w:hAnsi="Arial" w:cs="Arial"/>
        </w:rPr>
        <w:t>fulfilled in each individual</w:t>
      </w:r>
      <w:r w:rsidR="00CF3C21" w:rsidRPr="00F84128">
        <w:rPr>
          <w:rFonts w:ascii="Arial" w:hAnsi="Arial" w:cs="Arial"/>
        </w:rPr>
        <w:t>’</w:t>
      </w:r>
      <w:r w:rsidR="006326E7" w:rsidRPr="00F84128">
        <w:rPr>
          <w:rFonts w:ascii="Arial" w:hAnsi="Arial" w:cs="Arial"/>
        </w:rPr>
        <w:t>s learning.</w:t>
      </w:r>
      <w:r w:rsidR="00D756DB" w:rsidRPr="00F84128">
        <w:rPr>
          <w:rFonts w:ascii="Arial" w:hAnsi="Arial" w:cs="Arial"/>
        </w:rPr>
        <w:t xml:space="preserve"> </w:t>
      </w:r>
      <w:r w:rsidR="001F2863" w:rsidRPr="00F84128">
        <w:rPr>
          <w:rFonts w:ascii="Arial" w:hAnsi="Arial" w:cs="Arial"/>
        </w:rPr>
        <w:t xml:space="preserve">This classroom environment </w:t>
      </w:r>
      <w:r w:rsidR="00805111" w:rsidRPr="00F84128">
        <w:rPr>
          <w:rFonts w:ascii="Arial" w:hAnsi="Arial" w:cs="Arial"/>
        </w:rPr>
        <w:t>could be described as a live example of t</w:t>
      </w:r>
      <w:r w:rsidR="00392873" w:rsidRPr="00F84128">
        <w:rPr>
          <w:rFonts w:ascii="Arial" w:hAnsi="Arial" w:cs="Arial"/>
        </w:rPr>
        <w:t xml:space="preserve">he Montessori approach </w:t>
      </w:r>
      <w:r w:rsidR="00805111" w:rsidRPr="00F84128">
        <w:rPr>
          <w:rFonts w:ascii="Arial" w:hAnsi="Arial" w:cs="Arial"/>
        </w:rPr>
        <w:t xml:space="preserve">which </w:t>
      </w:r>
      <w:r w:rsidR="00392873" w:rsidRPr="00F84128">
        <w:rPr>
          <w:rFonts w:ascii="Arial" w:hAnsi="Arial" w:cs="Arial"/>
        </w:rPr>
        <w:t xml:space="preserve">suggests to encourage </w:t>
      </w:r>
      <w:r w:rsidR="00877B88" w:rsidRPr="00F84128">
        <w:rPr>
          <w:rFonts w:ascii="Arial" w:hAnsi="Arial" w:cs="Arial"/>
        </w:rPr>
        <w:t>opportunities for independence and to oversee and fac</w:t>
      </w:r>
      <w:r w:rsidR="00D0460A" w:rsidRPr="00F84128">
        <w:rPr>
          <w:rFonts w:ascii="Arial" w:hAnsi="Arial" w:cs="Arial"/>
        </w:rPr>
        <w:t xml:space="preserve">ilitate; in other words, to stand back but not completely disappear </w:t>
      </w:r>
      <w:r w:rsidR="00F97BBB" w:rsidRPr="00F84128">
        <w:rPr>
          <w:rFonts w:ascii="Arial" w:hAnsi="Arial" w:cs="Arial"/>
        </w:rPr>
        <w:t xml:space="preserve">from the task set </w:t>
      </w:r>
      <w:r w:rsidR="00D0460A" w:rsidRPr="00F84128">
        <w:rPr>
          <w:rFonts w:ascii="Arial" w:hAnsi="Arial" w:cs="Arial"/>
        </w:rPr>
        <w:t>(Isaacs, 2015; Isaacs, 2018).</w:t>
      </w:r>
      <w:r w:rsidR="00E02053" w:rsidRPr="00F84128">
        <w:rPr>
          <w:rFonts w:ascii="Arial" w:hAnsi="Arial" w:cs="Arial"/>
        </w:rPr>
        <w:t xml:space="preserve"> </w:t>
      </w:r>
      <w:r w:rsidR="00A63CA4" w:rsidRPr="00F84128">
        <w:rPr>
          <w:rFonts w:ascii="Arial" w:hAnsi="Arial" w:cs="Arial"/>
        </w:rPr>
        <w:t xml:space="preserve">Even though the class teacher and TA’s are not physically with the children </w:t>
      </w:r>
      <w:r w:rsidR="004F541F" w:rsidRPr="00F84128">
        <w:rPr>
          <w:rFonts w:ascii="Arial" w:hAnsi="Arial" w:cs="Arial"/>
        </w:rPr>
        <w:t>completing continuous provision tasks, they are still able to use positive reinforcement verbally and ensure they all stay on task.</w:t>
      </w:r>
      <w:r w:rsidR="00C64228" w:rsidRPr="00F84128">
        <w:rPr>
          <w:rFonts w:ascii="Arial" w:hAnsi="Arial" w:cs="Arial"/>
        </w:rPr>
        <w:br/>
      </w:r>
      <w:r w:rsidR="00C64228" w:rsidRPr="00F84128">
        <w:rPr>
          <w:rFonts w:ascii="Arial" w:hAnsi="Arial" w:cs="Arial"/>
        </w:rPr>
        <w:br/>
      </w:r>
      <w:r w:rsidR="00387A50" w:rsidRPr="00F84128">
        <w:rPr>
          <w:rFonts w:ascii="Arial" w:hAnsi="Arial" w:cs="Arial"/>
        </w:rPr>
        <w:t>The incident I observed is classed as critical as the teaching and learning strategies were used in a normal daily routine</w:t>
      </w:r>
      <w:r w:rsidR="00FA1821" w:rsidRPr="00F84128">
        <w:rPr>
          <w:rFonts w:ascii="Arial" w:hAnsi="Arial" w:cs="Arial"/>
        </w:rPr>
        <w:t xml:space="preserve">, and the incident was live and natural, it could have occurred </w:t>
      </w:r>
      <w:r w:rsidR="00FA1821" w:rsidRPr="00F84128">
        <w:rPr>
          <w:rFonts w:ascii="Arial" w:hAnsi="Arial" w:cs="Arial"/>
        </w:rPr>
        <w:lastRenderedPageBreak/>
        <w:t>any day or time considering the environment always stays the same.</w:t>
      </w:r>
      <w:r w:rsidR="00335EAD" w:rsidRPr="00F84128">
        <w:rPr>
          <w:rFonts w:ascii="Arial" w:hAnsi="Arial" w:cs="Arial"/>
        </w:rPr>
        <w:t xml:space="preserve"> </w:t>
      </w:r>
      <w:r w:rsidR="004632DD" w:rsidRPr="00F84128">
        <w:rPr>
          <w:rFonts w:ascii="Arial" w:hAnsi="Arial" w:cs="Arial"/>
        </w:rPr>
        <w:t>The observation became critical after evaluating it in context</w:t>
      </w:r>
      <w:r w:rsidR="00B24A9A" w:rsidRPr="00F84128">
        <w:rPr>
          <w:rFonts w:ascii="Arial" w:hAnsi="Arial" w:cs="Arial"/>
        </w:rPr>
        <w:t xml:space="preserve"> of research.</w:t>
      </w:r>
      <w:r w:rsidR="00FA1821" w:rsidRPr="00F84128">
        <w:rPr>
          <w:rFonts w:ascii="Arial" w:hAnsi="Arial" w:cs="Arial"/>
        </w:rPr>
        <w:t xml:space="preserve"> </w:t>
      </w:r>
      <w:r w:rsidR="00D137C5" w:rsidRPr="00F84128">
        <w:rPr>
          <w:rFonts w:ascii="Arial" w:hAnsi="Arial" w:cs="Arial"/>
        </w:rPr>
        <w:t xml:space="preserve">One focus of Donaldson (2015) is to </w:t>
      </w:r>
      <w:r w:rsidR="00D137C5" w:rsidRPr="00F84128">
        <w:rPr>
          <w:rFonts w:ascii="Arial" w:hAnsi="Arial" w:cs="Arial"/>
          <w:i/>
          <w:iCs/>
        </w:rPr>
        <w:t xml:space="preserve">create </w:t>
      </w:r>
      <w:r w:rsidR="002044B6" w:rsidRPr="00F84128">
        <w:rPr>
          <w:rFonts w:ascii="Arial" w:hAnsi="Arial" w:cs="Arial"/>
          <w:i/>
          <w:iCs/>
        </w:rPr>
        <w:t xml:space="preserve">ethical, informed </w:t>
      </w:r>
      <w:r w:rsidR="00F7513D" w:rsidRPr="00F84128">
        <w:rPr>
          <w:rFonts w:ascii="Arial" w:hAnsi="Arial" w:cs="Arial"/>
          <w:i/>
          <w:iCs/>
        </w:rPr>
        <w:t>citizens</w:t>
      </w:r>
      <w:r w:rsidR="002044B6" w:rsidRPr="00F84128">
        <w:rPr>
          <w:rFonts w:ascii="Arial" w:hAnsi="Arial" w:cs="Arial"/>
        </w:rPr>
        <w:t xml:space="preserve"> w</w:t>
      </w:r>
      <w:r w:rsidR="00CB768B" w:rsidRPr="00F84128">
        <w:rPr>
          <w:rFonts w:ascii="Arial" w:hAnsi="Arial" w:cs="Arial"/>
        </w:rPr>
        <w:t>ho “respect the needs and rights of others, as a member of a diverse society</w:t>
      </w:r>
      <w:r w:rsidR="007C0F7B" w:rsidRPr="00F84128">
        <w:rPr>
          <w:rFonts w:ascii="Arial" w:hAnsi="Arial" w:cs="Arial"/>
        </w:rPr>
        <w:t xml:space="preserve"> and to understand the impact of their actions” (p. </w:t>
      </w:r>
      <w:r w:rsidR="00F7513D" w:rsidRPr="00F84128">
        <w:rPr>
          <w:rFonts w:ascii="Arial" w:hAnsi="Arial" w:cs="Arial"/>
        </w:rPr>
        <w:t xml:space="preserve">30). </w:t>
      </w:r>
      <w:r w:rsidR="003B5BF0" w:rsidRPr="00F84128">
        <w:rPr>
          <w:rFonts w:ascii="Arial" w:hAnsi="Arial" w:cs="Arial"/>
        </w:rPr>
        <w:t xml:space="preserve">As seen in appendix, </w:t>
      </w:r>
      <w:r w:rsidR="00F558A9" w:rsidRPr="00F84128">
        <w:rPr>
          <w:rFonts w:ascii="Arial" w:hAnsi="Arial" w:cs="Arial"/>
        </w:rPr>
        <w:t xml:space="preserve">the incident arose when the child was influenced by other children to share the toys being played with, as they are playing in groups, not individually. </w:t>
      </w:r>
      <w:r w:rsidR="007422BB" w:rsidRPr="00F84128">
        <w:rPr>
          <w:rFonts w:ascii="Arial" w:hAnsi="Arial" w:cs="Arial"/>
        </w:rPr>
        <w:t>The child reacts in a way which the class teacher quickly stops and explains why this is not the correct way to respond to something as simple as collaboration with their peers.</w:t>
      </w:r>
      <w:r w:rsidR="00AA7C5A" w:rsidRPr="00F84128">
        <w:rPr>
          <w:rFonts w:ascii="Arial" w:hAnsi="Arial" w:cs="Arial"/>
        </w:rPr>
        <w:t xml:space="preserve"> The class teacher enables the calm resolution </w:t>
      </w:r>
      <w:r w:rsidR="004055C1" w:rsidRPr="00F84128">
        <w:rPr>
          <w:rFonts w:ascii="Arial" w:hAnsi="Arial" w:cs="Arial"/>
        </w:rPr>
        <w:t>showing the importance of Froebel</w:t>
      </w:r>
      <w:r w:rsidR="00436AE4" w:rsidRPr="00F84128">
        <w:rPr>
          <w:rFonts w:ascii="Arial" w:hAnsi="Arial" w:cs="Arial"/>
        </w:rPr>
        <w:t>’s</w:t>
      </w:r>
      <w:r w:rsidR="004055C1" w:rsidRPr="00F84128">
        <w:rPr>
          <w:rFonts w:ascii="Arial" w:hAnsi="Arial" w:cs="Arial"/>
        </w:rPr>
        <w:t xml:space="preserve"> approach to good teaching practice, a</w:t>
      </w:r>
      <w:r w:rsidR="00436AE4" w:rsidRPr="00F84128">
        <w:rPr>
          <w:rFonts w:ascii="Arial" w:hAnsi="Arial" w:cs="Arial"/>
        </w:rPr>
        <w:t>s</w:t>
      </w:r>
      <w:r w:rsidR="004055C1" w:rsidRPr="00F84128">
        <w:rPr>
          <w:rFonts w:ascii="Arial" w:hAnsi="Arial" w:cs="Arial"/>
        </w:rPr>
        <w:t xml:space="preserve"> he highlights the importance of relationships</w:t>
      </w:r>
      <w:r w:rsidR="00317092" w:rsidRPr="00F84128">
        <w:rPr>
          <w:rFonts w:ascii="Arial" w:hAnsi="Arial" w:cs="Arial"/>
        </w:rPr>
        <w:t xml:space="preserve"> and interaction</w:t>
      </w:r>
      <w:r w:rsidR="00AE4234" w:rsidRPr="00F84128">
        <w:rPr>
          <w:rFonts w:ascii="Arial" w:hAnsi="Arial" w:cs="Arial"/>
        </w:rPr>
        <w:t xml:space="preserve"> (Tovey, 2017). </w:t>
      </w:r>
    </w:p>
    <w:p w14:paraId="06788F24" w14:textId="38B32016" w:rsidR="001C3965" w:rsidRPr="00F84128" w:rsidRDefault="001C3965" w:rsidP="00F84128">
      <w:pPr>
        <w:spacing w:line="480" w:lineRule="auto"/>
        <w:rPr>
          <w:rFonts w:ascii="Arial" w:hAnsi="Arial" w:cs="Arial"/>
          <w:color w:val="FF0000"/>
        </w:rPr>
      </w:pPr>
    </w:p>
    <w:p w14:paraId="03EF4B4A" w14:textId="44CBFD81" w:rsidR="00746BAB" w:rsidRPr="00F84128" w:rsidRDefault="009C6B48" w:rsidP="00F84128">
      <w:pPr>
        <w:spacing w:line="480" w:lineRule="auto"/>
        <w:rPr>
          <w:rFonts w:ascii="Arial" w:hAnsi="Arial" w:cs="Arial"/>
        </w:rPr>
      </w:pPr>
      <w:r w:rsidRPr="00F84128">
        <w:rPr>
          <w:rFonts w:ascii="Arial" w:hAnsi="Arial" w:cs="Arial"/>
        </w:rPr>
        <w:t xml:space="preserve">The Critical incident which this essay is focusing on includes a </w:t>
      </w:r>
      <w:r w:rsidR="00A712E7" w:rsidRPr="00F84128">
        <w:rPr>
          <w:rFonts w:ascii="Arial" w:hAnsi="Arial" w:cs="Arial"/>
        </w:rPr>
        <w:t>R</w:t>
      </w:r>
      <w:r w:rsidRPr="00F84128">
        <w:rPr>
          <w:rFonts w:ascii="Arial" w:hAnsi="Arial" w:cs="Arial"/>
        </w:rPr>
        <w:t>eception child who is struggling with the concept of taking turns and sharing when in the play areas of the classroom. The teachers’ approach was quick and calm by quietly talking to t</w:t>
      </w:r>
      <w:r w:rsidR="00E9304B" w:rsidRPr="00F84128">
        <w:rPr>
          <w:rFonts w:ascii="Arial" w:hAnsi="Arial" w:cs="Arial"/>
        </w:rPr>
        <w:t>he child to give alternative solutions to the problem. Bates (2015) suggests how smoothness in a classroom is essential</w:t>
      </w:r>
      <w:r w:rsidR="00C87FD2" w:rsidRPr="00F84128">
        <w:rPr>
          <w:rFonts w:ascii="Arial" w:hAnsi="Arial" w:cs="Arial"/>
        </w:rPr>
        <w:t xml:space="preserve"> and for the teachers to keep their lessons moving without any major changes or interruptions for the other children. By not stopping the whole class to deal with this incident</w:t>
      </w:r>
      <w:r w:rsidR="00C511C7" w:rsidRPr="00F84128">
        <w:rPr>
          <w:rFonts w:ascii="Arial" w:hAnsi="Arial" w:cs="Arial"/>
        </w:rPr>
        <w:t>, this allowed the other children to continue with their tasks without being disrupted.</w:t>
      </w:r>
      <w:r w:rsidR="00C511C7" w:rsidRPr="00F84128">
        <w:rPr>
          <w:rFonts w:ascii="Arial" w:hAnsi="Arial" w:cs="Arial"/>
        </w:rPr>
        <w:br/>
        <w:t>Nagler (2016) suggests “classroom management is intended to provide students with more opportunities to learn”</w:t>
      </w:r>
      <w:r w:rsidR="007A611B" w:rsidRPr="00F84128">
        <w:rPr>
          <w:rFonts w:ascii="Arial" w:hAnsi="Arial" w:cs="Arial"/>
        </w:rPr>
        <w:t>, an example of this could be by the teacher setting their classroom up with clear</w:t>
      </w:r>
      <w:r w:rsidR="00D54A22" w:rsidRPr="00F84128">
        <w:rPr>
          <w:rFonts w:ascii="Arial" w:hAnsi="Arial" w:cs="Arial"/>
        </w:rPr>
        <w:t xml:space="preserve"> sections and activities. This article further suggests “teachers must be able to deal with the unexpected events and have the ability to control student behaviour”. Appendix (</w:t>
      </w:r>
      <w:r w:rsidR="00AE647D" w:rsidRPr="00F84128">
        <w:rPr>
          <w:rFonts w:ascii="Arial" w:hAnsi="Arial" w:cs="Arial"/>
        </w:rPr>
        <w:t>D</w:t>
      </w:r>
      <w:r w:rsidR="00D54A22" w:rsidRPr="00F84128">
        <w:rPr>
          <w:rFonts w:ascii="Arial" w:hAnsi="Arial" w:cs="Arial"/>
        </w:rPr>
        <w:t xml:space="preserve">) demonstrates how good classroom management </w:t>
      </w:r>
      <w:r w:rsidR="009411F0" w:rsidRPr="00F84128">
        <w:rPr>
          <w:rFonts w:ascii="Arial" w:hAnsi="Arial" w:cs="Arial"/>
        </w:rPr>
        <w:t>is implemented through the groupings of children, different areas for different tasks and how, when child A became distressed, this was dealt with in a calm and quiet way without interrupting other children.</w:t>
      </w:r>
    </w:p>
    <w:p w14:paraId="03DAA577" w14:textId="1472654A" w:rsidR="009F4413" w:rsidRPr="00F84128" w:rsidRDefault="00C86864" w:rsidP="00F84128">
      <w:pPr>
        <w:spacing w:line="480" w:lineRule="auto"/>
        <w:rPr>
          <w:rFonts w:ascii="Arial" w:hAnsi="Arial" w:cs="Arial"/>
        </w:rPr>
      </w:pPr>
      <w:r w:rsidRPr="00F84128">
        <w:rPr>
          <w:rFonts w:ascii="Arial" w:hAnsi="Arial" w:cs="Arial"/>
        </w:rPr>
        <w:br/>
      </w:r>
      <w:r w:rsidR="006D7A47" w:rsidRPr="00F84128">
        <w:rPr>
          <w:rFonts w:ascii="Arial" w:hAnsi="Arial" w:cs="Arial"/>
        </w:rPr>
        <w:t xml:space="preserve">Poor classroom management can lead to </w:t>
      </w:r>
      <w:r w:rsidR="00F84128">
        <w:rPr>
          <w:rFonts w:ascii="Arial" w:hAnsi="Arial" w:cs="Arial"/>
        </w:rPr>
        <w:t>“</w:t>
      </w:r>
      <w:r w:rsidR="006D7A47" w:rsidRPr="00F84128">
        <w:rPr>
          <w:rFonts w:ascii="Arial" w:hAnsi="Arial" w:cs="Arial"/>
        </w:rPr>
        <w:t xml:space="preserve">lack of engagement, poor assessment and lack of </w:t>
      </w:r>
      <w:r w:rsidR="006D7A47" w:rsidRPr="00F84128">
        <w:rPr>
          <w:rFonts w:ascii="Arial" w:hAnsi="Arial" w:cs="Arial"/>
        </w:rPr>
        <w:lastRenderedPageBreak/>
        <w:t>development throughout the whole class</w:t>
      </w:r>
      <w:r w:rsidR="00F84128">
        <w:rPr>
          <w:rFonts w:ascii="Arial" w:hAnsi="Arial" w:cs="Arial"/>
        </w:rPr>
        <w:t>”</w:t>
      </w:r>
      <w:r w:rsidR="006D7A47" w:rsidRPr="00F84128">
        <w:rPr>
          <w:rFonts w:ascii="Arial" w:hAnsi="Arial" w:cs="Arial"/>
        </w:rPr>
        <w:t xml:space="preserve"> (Oliver et.al. 2011). Relating classroom management to Pestalozzi (Pound, 2011), even though it is a teacher’s role to ensure their children are in a positive learning environment, he believes that it is not always necessary for the adults to intervene with children’s creative play. Observation A clearly outlines a classroom with a clear structure which the children understand, undertaking focused tasks with staff while others are free to undertake child-centred play. Pestalozzi also argues that children should in fact be free to pursue their own learning and interests (Pound, 2011).</w:t>
      </w:r>
      <w:r w:rsidR="00003C68" w:rsidRPr="00F84128">
        <w:rPr>
          <w:rFonts w:ascii="Arial" w:hAnsi="Arial" w:cs="Arial"/>
        </w:rPr>
        <w:t xml:space="preserve"> This is a p</w:t>
      </w:r>
      <w:r w:rsidR="004E034D" w:rsidRPr="00F84128">
        <w:rPr>
          <w:rFonts w:ascii="Arial" w:hAnsi="Arial" w:cs="Arial"/>
        </w:rPr>
        <w:t xml:space="preserve">opular opinion within early education and </w:t>
      </w:r>
      <w:r w:rsidR="00A712E7" w:rsidRPr="00F84128">
        <w:rPr>
          <w:rFonts w:ascii="Arial" w:hAnsi="Arial" w:cs="Arial"/>
        </w:rPr>
        <w:t>F</w:t>
      </w:r>
      <w:r w:rsidR="004E034D" w:rsidRPr="00F84128">
        <w:rPr>
          <w:rFonts w:ascii="Arial" w:hAnsi="Arial" w:cs="Arial"/>
        </w:rPr>
        <w:t xml:space="preserve">oundation </w:t>
      </w:r>
      <w:r w:rsidR="00A712E7" w:rsidRPr="00F84128">
        <w:rPr>
          <w:rFonts w:ascii="Arial" w:hAnsi="Arial" w:cs="Arial"/>
        </w:rPr>
        <w:t>P</w:t>
      </w:r>
      <w:r w:rsidR="004E034D" w:rsidRPr="00F84128">
        <w:rPr>
          <w:rFonts w:ascii="Arial" w:hAnsi="Arial" w:cs="Arial"/>
        </w:rPr>
        <w:t xml:space="preserve">hase as Donaldson (2015) explains how teachers should be </w:t>
      </w:r>
      <w:r w:rsidR="001A3C7D" w:rsidRPr="00F84128">
        <w:rPr>
          <w:rFonts w:ascii="Arial" w:hAnsi="Arial" w:cs="Arial"/>
        </w:rPr>
        <w:t xml:space="preserve">encouraging children to be independent and creative learners who are confident </w:t>
      </w:r>
      <w:r w:rsidR="00983D2E" w:rsidRPr="00F84128">
        <w:rPr>
          <w:rFonts w:ascii="Arial" w:hAnsi="Arial" w:cs="Arial"/>
        </w:rPr>
        <w:t xml:space="preserve">in what they are doing. This outlook on education is clear within this classroom as </w:t>
      </w:r>
      <w:r w:rsidR="00DE4DDF" w:rsidRPr="00F84128">
        <w:rPr>
          <w:rFonts w:ascii="Arial" w:hAnsi="Arial" w:cs="Arial"/>
        </w:rPr>
        <w:t xml:space="preserve">the children are left to use their own </w:t>
      </w:r>
      <w:r w:rsidR="006048B2" w:rsidRPr="00F84128">
        <w:rPr>
          <w:rFonts w:ascii="Arial" w:hAnsi="Arial" w:cs="Arial"/>
        </w:rPr>
        <w:t xml:space="preserve">initiatives and imagination to play in their areas of the classroom. </w:t>
      </w:r>
      <w:r w:rsidR="000F7545" w:rsidRPr="00F84128">
        <w:rPr>
          <w:rFonts w:ascii="Arial" w:hAnsi="Arial" w:cs="Arial"/>
        </w:rPr>
        <w:br/>
      </w:r>
      <w:r w:rsidR="003C61E6" w:rsidRPr="00F84128">
        <w:rPr>
          <w:rFonts w:ascii="Arial" w:hAnsi="Arial" w:cs="Arial"/>
        </w:rPr>
        <w:t xml:space="preserve">Vygotsky (1987) and Piaget </w:t>
      </w:r>
      <w:r w:rsidR="006D00BC" w:rsidRPr="00F84128">
        <w:rPr>
          <w:rFonts w:ascii="Arial" w:hAnsi="Arial" w:cs="Arial"/>
        </w:rPr>
        <w:t>have two similar theories based on social interaction</w:t>
      </w:r>
      <w:r w:rsidR="00E243AB" w:rsidRPr="00F84128">
        <w:rPr>
          <w:rFonts w:ascii="Arial" w:hAnsi="Arial" w:cs="Arial"/>
        </w:rPr>
        <w:t xml:space="preserve">, however with two different perspectives. </w:t>
      </w:r>
      <w:r w:rsidR="009B620F" w:rsidRPr="00F84128">
        <w:rPr>
          <w:rFonts w:ascii="Arial" w:hAnsi="Arial" w:cs="Arial"/>
        </w:rPr>
        <w:t>“Piaget emphasized cooperation as the ideal form of social interaction”</w:t>
      </w:r>
      <w:r w:rsidR="00EB6A03" w:rsidRPr="00F84128">
        <w:rPr>
          <w:rFonts w:ascii="Arial" w:hAnsi="Arial" w:cs="Arial"/>
        </w:rPr>
        <w:t xml:space="preserve">, suggesting that children being able to </w:t>
      </w:r>
      <w:r w:rsidR="00891408" w:rsidRPr="00F84128">
        <w:rPr>
          <w:rFonts w:ascii="Arial" w:hAnsi="Arial" w:cs="Arial"/>
        </w:rPr>
        <w:t>socialize</w:t>
      </w:r>
      <w:r w:rsidR="00EB6A03" w:rsidRPr="00F84128">
        <w:rPr>
          <w:rFonts w:ascii="Arial" w:hAnsi="Arial" w:cs="Arial"/>
        </w:rPr>
        <w:t xml:space="preserve"> and cooperate within their groups of peers, has an essential and positive effect on development. </w:t>
      </w:r>
      <w:r w:rsidR="00891408" w:rsidRPr="00F84128">
        <w:rPr>
          <w:rFonts w:ascii="Arial" w:hAnsi="Arial" w:cs="Arial"/>
        </w:rPr>
        <w:t>Vygotsky</w:t>
      </w:r>
      <w:r w:rsidR="00CD58E2" w:rsidRPr="00F84128">
        <w:rPr>
          <w:rFonts w:ascii="Arial" w:hAnsi="Arial" w:cs="Arial"/>
        </w:rPr>
        <w:t xml:space="preserve"> promotes the importance of social interaction</w:t>
      </w:r>
      <w:r w:rsidR="00F845FE" w:rsidRPr="00F84128">
        <w:rPr>
          <w:rFonts w:ascii="Arial" w:hAnsi="Arial" w:cs="Arial"/>
        </w:rPr>
        <w:t xml:space="preserve"> and how this can promote</w:t>
      </w:r>
      <w:r w:rsidR="0016546B" w:rsidRPr="00F84128">
        <w:rPr>
          <w:rFonts w:ascii="Arial" w:hAnsi="Arial" w:cs="Arial"/>
        </w:rPr>
        <w:t xml:space="preserve"> development</w:t>
      </w:r>
      <w:r w:rsidR="001640A4" w:rsidRPr="00F84128">
        <w:rPr>
          <w:rFonts w:ascii="Arial" w:hAnsi="Arial" w:cs="Arial"/>
        </w:rPr>
        <w:t xml:space="preserve"> (Rogoff, 1999). </w:t>
      </w:r>
      <w:r w:rsidR="00935040" w:rsidRPr="00F84128">
        <w:rPr>
          <w:rFonts w:ascii="Arial" w:hAnsi="Arial" w:cs="Arial"/>
        </w:rPr>
        <w:t>Both</w:t>
      </w:r>
      <w:r w:rsidR="0016546B" w:rsidRPr="00F84128">
        <w:rPr>
          <w:rFonts w:ascii="Arial" w:hAnsi="Arial" w:cs="Arial"/>
        </w:rPr>
        <w:t xml:space="preserve"> theories outline the importance of children</w:t>
      </w:r>
      <w:r w:rsidR="004347C3" w:rsidRPr="00F84128">
        <w:rPr>
          <w:rFonts w:ascii="Arial" w:hAnsi="Arial" w:cs="Arial"/>
        </w:rPr>
        <w:t>’s development within socialisation, which can be implemented through the classroom management and layout, as seen in my observed critical incident’s (</w:t>
      </w:r>
      <w:r w:rsidR="00134B12" w:rsidRPr="00F84128">
        <w:rPr>
          <w:rFonts w:ascii="Arial" w:hAnsi="Arial" w:cs="Arial"/>
        </w:rPr>
        <w:t>Appendix A</w:t>
      </w:r>
      <w:r w:rsidR="00AF4605" w:rsidRPr="00F84128">
        <w:rPr>
          <w:rFonts w:ascii="Arial" w:hAnsi="Arial" w:cs="Arial"/>
        </w:rPr>
        <w:t xml:space="preserve"> &amp;D</w:t>
      </w:r>
      <w:r w:rsidR="004347C3" w:rsidRPr="00F84128">
        <w:rPr>
          <w:rFonts w:ascii="Arial" w:hAnsi="Arial" w:cs="Arial"/>
        </w:rPr>
        <w:t>)</w:t>
      </w:r>
      <w:r w:rsidR="00A712E7" w:rsidRPr="00F84128">
        <w:rPr>
          <w:rFonts w:ascii="Arial" w:hAnsi="Arial" w:cs="Arial"/>
        </w:rPr>
        <w:t xml:space="preserve"> which provides plenty of opportunities for learners to interact.</w:t>
      </w:r>
    </w:p>
    <w:p w14:paraId="5A3CF335" w14:textId="1547E88C" w:rsidR="00227908" w:rsidRPr="00F84128" w:rsidRDefault="009F4413" w:rsidP="00F84128">
      <w:pPr>
        <w:spacing w:line="480" w:lineRule="auto"/>
        <w:rPr>
          <w:rFonts w:ascii="Arial" w:hAnsi="Arial" w:cs="Arial"/>
        </w:rPr>
      </w:pPr>
      <w:r w:rsidRPr="00F84128">
        <w:rPr>
          <w:rFonts w:ascii="Arial" w:hAnsi="Arial" w:cs="Arial"/>
        </w:rPr>
        <w:t>Kolb’s learning style model</w:t>
      </w:r>
      <w:r w:rsidR="00A712E7" w:rsidRPr="00F84128">
        <w:rPr>
          <w:rFonts w:ascii="Arial" w:hAnsi="Arial" w:cs="Arial"/>
        </w:rPr>
        <w:t xml:space="preserve"> </w:t>
      </w:r>
      <w:r w:rsidRPr="00F84128">
        <w:rPr>
          <w:rFonts w:ascii="Arial" w:hAnsi="Arial" w:cs="Arial"/>
        </w:rPr>
        <w:t xml:space="preserve">is based around </w:t>
      </w:r>
      <w:r w:rsidR="00970790" w:rsidRPr="00F84128">
        <w:rPr>
          <w:rFonts w:ascii="Arial" w:hAnsi="Arial" w:cs="Arial"/>
        </w:rPr>
        <w:t xml:space="preserve">how </w:t>
      </w:r>
      <w:r w:rsidR="00D2220F" w:rsidRPr="00F84128">
        <w:rPr>
          <w:rFonts w:ascii="Arial" w:hAnsi="Arial" w:cs="Arial"/>
        </w:rPr>
        <w:t>people receive information</w:t>
      </w:r>
      <w:r w:rsidR="00297657" w:rsidRPr="00F84128">
        <w:rPr>
          <w:rFonts w:ascii="Arial" w:hAnsi="Arial" w:cs="Arial"/>
        </w:rPr>
        <w:t xml:space="preserve"> and how they internalise information (Kolb, 1999)</w:t>
      </w:r>
      <w:r w:rsidR="007E506F" w:rsidRPr="00F84128">
        <w:rPr>
          <w:rFonts w:ascii="Arial" w:hAnsi="Arial" w:cs="Arial"/>
        </w:rPr>
        <w:t>, suggesting that individuals all go through this process in their own different way.</w:t>
      </w:r>
      <w:r w:rsidR="006662ED" w:rsidRPr="00F84128">
        <w:rPr>
          <w:rFonts w:ascii="Arial" w:hAnsi="Arial" w:cs="Arial"/>
        </w:rPr>
        <w:t xml:space="preserve"> The classroom management principles seen in my critical incident (Appendix D) identify and highlight the layout of the classroom as a key to facilitating the children’s</w:t>
      </w:r>
      <w:r w:rsidR="002C355C" w:rsidRPr="00F84128">
        <w:rPr>
          <w:rFonts w:ascii="Arial" w:hAnsi="Arial" w:cs="Arial"/>
        </w:rPr>
        <w:t xml:space="preserve"> ability to learn independently. This</w:t>
      </w:r>
      <w:r w:rsidR="00EA2F83" w:rsidRPr="00F84128">
        <w:rPr>
          <w:rFonts w:ascii="Arial" w:hAnsi="Arial" w:cs="Arial"/>
        </w:rPr>
        <w:t xml:space="preserve"> can emphasise the importance of Kolb’s theory. </w:t>
      </w:r>
      <w:r w:rsidR="00954598" w:rsidRPr="00F84128">
        <w:rPr>
          <w:rFonts w:ascii="Arial" w:hAnsi="Arial" w:cs="Arial"/>
        </w:rPr>
        <w:t>“Students in the 21</w:t>
      </w:r>
      <w:r w:rsidR="00954598" w:rsidRPr="00F84128">
        <w:rPr>
          <w:rFonts w:ascii="Arial" w:hAnsi="Arial" w:cs="Arial"/>
          <w:vertAlign w:val="superscript"/>
        </w:rPr>
        <w:t>st</w:t>
      </w:r>
      <w:r w:rsidR="00954598" w:rsidRPr="00F84128">
        <w:rPr>
          <w:rFonts w:ascii="Arial" w:hAnsi="Arial" w:cs="Arial"/>
        </w:rPr>
        <w:t xml:space="preserve"> century need opportunities to build key skills and competencies that </w:t>
      </w:r>
      <w:r w:rsidR="00954598" w:rsidRPr="00F84128">
        <w:rPr>
          <w:rFonts w:ascii="Arial" w:hAnsi="Arial" w:cs="Arial"/>
        </w:rPr>
        <w:lastRenderedPageBreak/>
        <w:t>support</w:t>
      </w:r>
      <w:r w:rsidR="001C2DEF" w:rsidRPr="00F84128">
        <w:rPr>
          <w:rFonts w:ascii="Arial" w:hAnsi="Arial" w:cs="Arial"/>
        </w:rPr>
        <w:t xml:space="preserve"> their growth as individuals” (Quinn, S &amp; Owen, s. 2014). </w:t>
      </w:r>
      <w:r w:rsidR="00692961" w:rsidRPr="00F84128">
        <w:rPr>
          <w:rFonts w:ascii="Arial" w:hAnsi="Arial" w:cs="Arial"/>
        </w:rPr>
        <w:t xml:space="preserve">This has been implemented within this </w:t>
      </w:r>
      <w:r w:rsidR="00A712E7" w:rsidRPr="00F84128">
        <w:rPr>
          <w:rFonts w:ascii="Arial" w:hAnsi="Arial" w:cs="Arial"/>
        </w:rPr>
        <w:t>F</w:t>
      </w:r>
      <w:r w:rsidR="00692961" w:rsidRPr="00F84128">
        <w:rPr>
          <w:rFonts w:ascii="Arial" w:hAnsi="Arial" w:cs="Arial"/>
        </w:rPr>
        <w:t>oundation</w:t>
      </w:r>
      <w:r w:rsidR="00A712E7" w:rsidRPr="00F84128">
        <w:rPr>
          <w:rFonts w:ascii="Arial" w:hAnsi="Arial" w:cs="Arial"/>
        </w:rPr>
        <w:t xml:space="preserve"> P</w:t>
      </w:r>
      <w:r w:rsidR="00692961" w:rsidRPr="00F84128">
        <w:rPr>
          <w:rFonts w:ascii="Arial" w:hAnsi="Arial" w:cs="Arial"/>
        </w:rPr>
        <w:t>hase classroom as the areas around the room allow the children to play, learn and develop at their own pace.</w:t>
      </w:r>
    </w:p>
    <w:p w14:paraId="28A2E624" w14:textId="563925AA" w:rsidR="00C5766A" w:rsidRPr="00F84128" w:rsidRDefault="00A712E7" w:rsidP="00F84128">
      <w:pPr>
        <w:spacing w:line="480" w:lineRule="auto"/>
        <w:rPr>
          <w:rFonts w:ascii="Arial" w:hAnsi="Arial" w:cs="Arial"/>
          <w:b/>
          <w:bCs/>
          <w:u w:val="single"/>
        </w:rPr>
      </w:pPr>
      <w:r w:rsidRPr="00F84128">
        <w:rPr>
          <w:rFonts w:ascii="Arial" w:hAnsi="Arial" w:cs="Arial"/>
          <w:noProof/>
        </w:rPr>
        <mc:AlternateContent>
          <mc:Choice Requires="wps">
            <w:drawing>
              <wp:anchor distT="0" distB="0" distL="114300" distR="114300" simplePos="0" relativeHeight="251662336" behindDoc="0" locked="0" layoutInCell="1" allowOverlap="1" wp14:anchorId="533720AE" wp14:editId="6966D454">
                <wp:simplePos x="0" y="0"/>
                <wp:positionH relativeFrom="margin">
                  <wp:align>left</wp:align>
                </wp:positionH>
                <wp:positionV relativeFrom="paragraph">
                  <wp:posOffset>138430</wp:posOffset>
                </wp:positionV>
                <wp:extent cx="4324350" cy="2257425"/>
                <wp:effectExtent l="38100" t="38100" r="114300" b="123825"/>
                <wp:wrapNone/>
                <wp:docPr id="1" name="Rectangle: Rounded Corners 1"/>
                <wp:cNvGraphicFramePr/>
                <a:graphic xmlns:a="http://schemas.openxmlformats.org/drawingml/2006/main">
                  <a:graphicData uri="http://schemas.microsoft.com/office/word/2010/wordprocessingShape">
                    <wps:wsp>
                      <wps:cNvSpPr/>
                      <wps:spPr>
                        <a:xfrm>
                          <a:off x="0" y="0"/>
                          <a:ext cx="4324350" cy="2257425"/>
                        </a:xfrm>
                        <a:prstGeom prst="roundRect">
                          <a:avLst/>
                        </a:prstGeom>
                        <a:ln>
                          <a:solidFill>
                            <a:schemeClr val="accent5">
                              <a:lumMod val="60000"/>
                              <a:lumOff val="40000"/>
                            </a:schemeClr>
                          </a:solidFill>
                        </a:ln>
                        <a:effectLst>
                          <a:outerShdw blurRad="50800" dist="38100" dir="2700000" algn="tl" rotWithShape="0">
                            <a:prstClr val="black">
                              <a:alpha val="40000"/>
                            </a:prstClr>
                          </a:outerShdw>
                        </a:effectLst>
                      </wps:spPr>
                      <wps:style>
                        <a:lnRef idx="2">
                          <a:schemeClr val="accent6"/>
                        </a:lnRef>
                        <a:fillRef idx="1">
                          <a:schemeClr val="lt1"/>
                        </a:fillRef>
                        <a:effectRef idx="0">
                          <a:schemeClr val="accent6"/>
                        </a:effectRef>
                        <a:fontRef idx="minor">
                          <a:schemeClr val="dk1"/>
                        </a:fontRef>
                      </wps:style>
                      <wps:txbx>
                        <w:txbxContent>
                          <w:p w14:paraId="686E7A76" w14:textId="7DFDC87C" w:rsidR="00FB5C06" w:rsidRPr="00AB2E98" w:rsidRDefault="00FB5C06" w:rsidP="00AB2E98">
                            <w:r w:rsidRPr="00AB2E98">
                              <w:t>Six principles of nurture, Lucas, Insley and Buckland (200</w:t>
                            </w:r>
                            <w:r>
                              <w:t>6</w:t>
                            </w:r>
                            <w:r w:rsidRPr="00AB2E98">
                              <w:t>):</w:t>
                            </w:r>
                            <w:r w:rsidRPr="00AB2E98">
                              <w:br/>
                              <w:t>1. Children’s learning is understood developmentally</w:t>
                            </w:r>
                          </w:p>
                          <w:p w14:paraId="715CE232" w14:textId="77777777" w:rsidR="00FB5C06" w:rsidRPr="00AB2E98" w:rsidRDefault="00FB5C06" w:rsidP="00AB2E98">
                            <w:r w:rsidRPr="00AB2E98">
                              <w:t>2. The classroom offers a safe base</w:t>
                            </w:r>
                          </w:p>
                          <w:p w14:paraId="135E967F" w14:textId="77777777" w:rsidR="00FB5C06" w:rsidRPr="00AB2E98" w:rsidRDefault="00FB5C06" w:rsidP="00AB2E98">
                            <w:r w:rsidRPr="00AB2E98">
                              <w:t>3. The importance of nurture for the development of self-esteem</w:t>
                            </w:r>
                          </w:p>
                          <w:p w14:paraId="2EC04334" w14:textId="58A69FAC" w:rsidR="00FB5C06" w:rsidRPr="00AB2E98" w:rsidRDefault="00FB5C06" w:rsidP="00AB2E98">
                            <w:r w:rsidRPr="00AB2E98">
                              <w:t>4. Language is a vital</w:t>
                            </w:r>
                            <w:r w:rsidR="00AA1DC0">
                              <w:t xml:space="preserve"> </w:t>
                            </w:r>
                            <w:r w:rsidRPr="00AB2E98">
                              <w:t>means of communication</w:t>
                            </w:r>
                          </w:p>
                          <w:p w14:paraId="20DEFD28" w14:textId="77777777" w:rsidR="00FB5C06" w:rsidRPr="00AB2E98" w:rsidRDefault="00FB5C06" w:rsidP="00AB2E98">
                            <w:r w:rsidRPr="00AB2E98">
                              <w:t>5. All behaviour is communication</w:t>
                            </w:r>
                          </w:p>
                          <w:p w14:paraId="25A2A426" w14:textId="77777777" w:rsidR="00FB5C06" w:rsidRPr="00AB2E98" w:rsidRDefault="00FB5C06" w:rsidP="00AB2E98">
                            <w:r w:rsidRPr="00AB2E98">
                              <w:t xml:space="preserve">6. The importance of transition in children’s lives   </w:t>
                            </w:r>
                          </w:p>
                          <w:p w14:paraId="064EE78A" w14:textId="77777777" w:rsidR="00FB5C06" w:rsidRDefault="00FB5C06" w:rsidP="00AB2E9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33720AE" id="Rectangle: Rounded Corners 1" o:spid="_x0000_s1028" style="position:absolute;margin-left:0;margin-top:10.9pt;width:340.5pt;height:177.75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" fillcolor="white [3201]" strokecolor="#9cc2e5 [1944]" strokeweight="1pt">
                <v:stroke joinstyle="miter"/>
                <v:shadow on="t" color="black" opacity="26214f" origin="-.5,-.5" offset=".74836mm,.74836mm"/>
                <v:textbox>
                  <w:txbxContent>
                    <w:p w14:paraId="686E7A76" w14:textId="7DFDC87C" w:rsidR="00FB5C06" w:rsidRPr="00AB2E98" w:rsidRDefault="00FB5C06" w:rsidP="00AB2E98">
                      <w:r w:rsidRPr="00AB2E98">
                        <w:t>Six principles of nurture, Lucas, Insley and Buckland (200</w:t>
                      </w:r>
                      <w:r>
                        <w:t>6</w:t>
                      </w:r>
                      <w:r w:rsidRPr="00AB2E98">
                        <w:t>):</w:t>
                      </w:r>
                      <w:r w:rsidRPr="00AB2E98">
                        <w:br/>
                        <w:t>1. Children’s learning is understood developmentally</w:t>
                      </w:r>
                    </w:p>
                    <w:p w14:paraId="715CE232" w14:textId="77777777" w:rsidR="00FB5C06" w:rsidRPr="00AB2E98" w:rsidRDefault="00FB5C06" w:rsidP="00AB2E98">
                      <w:r w:rsidRPr="00AB2E98">
                        <w:t>2. The classroom offers a safe base</w:t>
                      </w:r>
                    </w:p>
                    <w:p w14:paraId="135E967F" w14:textId="77777777" w:rsidR="00FB5C06" w:rsidRPr="00AB2E98" w:rsidRDefault="00FB5C06" w:rsidP="00AB2E98">
                      <w:r w:rsidRPr="00AB2E98">
                        <w:t>3. The importance of nurture for the development of self-esteem</w:t>
                      </w:r>
                    </w:p>
                    <w:p w14:paraId="2EC04334" w14:textId="58A69FAC" w:rsidR="00FB5C06" w:rsidRPr="00AB2E98" w:rsidRDefault="00FB5C06" w:rsidP="00AB2E98">
                      <w:r w:rsidRPr="00AB2E98">
                        <w:t>4. Language is a vital</w:t>
                      </w:r>
                      <w:r w:rsidR="00AA1DC0">
                        <w:t xml:space="preserve"> </w:t>
                      </w:r>
                      <w:r w:rsidRPr="00AB2E98">
                        <w:t>means of communication</w:t>
                      </w:r>
                    </w:p>
                    <w:p w14:paraId="20DEFD28" w14:textId="77777777" w:rsidR="00FB5C06" w:rsidRPr="00AB2E98" w:rsidRDefault="00FB5C06" w:rsidP="00AB2E98">
                      <w:r w:rsidRPr="00AB2E98">
                        <w:t>5. All behaviour is communication</w:t>
                      </w:r>
                    </w:p>
                    <w:p w14:paraId="25A2A426" w14:textId="77777777" w:rsidR="00FB5C06" w:rsidRPr="00AB2E98" w:rsidRDefault="00FB5C06" w:rsidP="00AB2E98">
                      <w:r w:rsidRPr="00AB2E98">
                        <w:t xml:space="preserve">6. The importance of transition in children’s lives   </w:t>
                      </w:r>
                    </w:p>
                    <w:p w14:paraId="064EE78A" w14:textId="77777777" w:rsidR="00FB5C06" w:rsidRDefault="00FB5C06" w:rsidP="00AB2E98">
                      <w:pPr>
                        <w:jc w:val="center"/>
                      </w:pPr>
                    </w:p>
                  </w:txbxContent>
                </v:textbox>
                <w10:wrap anchorx="margin"/>
              </v:roundrect>
            </w:pict>
          </mc:Fallback>
        </mc:AlternateContent>
      </w:r>
    </w:p>
    <w:p w14:paraId="6815CEF1" w14:textId="3D8FF1B9" w:rsidR="00C5766A" w:rsidRPr="00F84128" w:rsidRDefault="00C5766A" w:rsidP="00F84128">
      <w:pPr>
        <w:spacing w:line="480" w:lineRule="auto"/>
        <w:rPr>
          <w:rFonts w:ascii="Arial" w:hAnsi="Arial" w:cs="Arial"/>
          <w:b/>
          <w:bCs/>
          <w:u w:val="single"/>
        </w:rPr>
      </w:pPr>
    </w:p>
    <w:p w14:paraId="4953527E" w14:textId="1C909400" w:rsidR="00C5766A" w:rsidRPr="00F84128" w:rsidRDefault="00C5766A" w:rsidP="00F84128">
      <w:pPr>
        <w:spacing w:line="480" w:lineRule="auto"/>
        <w:rPr>
          <w:rFonts w:ascii="Arial" w:hAnsi="Arial" w:cs="Arial"/>
          <w:b/>
          <w:bCs/>
          <w:u w:val="single"/>
        </w:rPr>
      </w:pPr>
    </w:p>
    <w:p w14:paraId="54CBA34F" w14:textId="77777777" w:rsidR="00AB2E98" w:rsidRPr="00F84128" w:rsidRDefault="00AB2E98" w:rsidP="00F84128">
      <w:pPr>
        <w:spacing w:line="480" w:lineRule="auto"/>
        <w:rPr>
          <w:rFonts w:ascii="Arial" w:hAnsi="Arial" w:cs="Arial"/>
        </w:rPr>
      </w:pPr>
    </w:p>
    <w:p w14:paraId="25090F97" w14:textId="18F06C65" w:rsidR="00AB2E98" w:rsidRPr="00F84128" w:rsidRDefault="00AB2E98" w:rsidP="00F84128">
      <w:pPr>
        <w:spacing w:line="480" w:lineRule="auto"/>
        <w:rPr>
          <w:rFonts w:ascii="Arial" w:hAnsi="Arial" w:cs="Arial"/>
        </w:rPr>
      </w:pPr>
    </w:p>
    <w:p w14:paraId="301FF9CB" w14:textId="69A787D0" w:rsidR="00AB2E98" w:rsidRPr="00F84128" w:rsidRDefault="00AB2E98" w:rsidP="00F84128">
      <w:pPr>
        <w:spacing w:line="480" w:lineRule="auto"/>
        <w:rPr>
          <w:rFonts w:ascii="Arial" w:hAnsi="Arial" w:cs="Arial"/>
        </w:rPr>
      </w:pPr>
    </w:p>
    <w:p w14:paraId="1133FC3A" w14:textId="6C20C88C" w:rsidR="00AB2E98" w:rsidRPr="00F84128" w:rsidRDefault="00AB2E98" w:rsidP="00F84128">
      <w:pPr>
        <w:spacing w:line="480" w:lineRule="auto"/>
        <w:rPr>
          <w:rFonts w:ascii="Arial" w:hAnsi="Arial" w:cs="Arial"/>
        </w:rPr>
      </w:pPr>
    </w:p>
    <w:p w14:paraId="291D285C" w14:textId="59C0B16A" w:rsidR="00AA1DC0" w:rsidRPr="00F84128" w:rsidRDefault="00881EF1" w:rsidP="00F84128">
      <w:pPr>
        <w:spacing w:line="480" w:lineRule="auto"/>
        <w:rPr>
          <w:rFonts w:ascii="Arial" w:hAnsi="Arial" w:cs="Arial"/>
        </w:rPr>
      </w:pPr>
      <w:r w:rsidRPr="00F84128">
        <w:rPr>
          <w:rFonts w:ascii="Arial" w:hAnsi="Arial" w:cs="Arial"/>
        </w:rPr>
        <w:t xml:space="preserve">Figure two (above) shows the six principles of nurture in a classroom. Number six highlights the importance of transition in children’s lives. When asking the class teacher about the child from </w:t>
      </w:r>
      <w:r w:rsidR="00AF4605" w:rsidRPr="00F84128">
        <w:rPr>
          <w:rFonts w:ascii="Arial" w:hAnsi="Arial" w:cs="Arial"/>
        </w:rPr>
        <w:t>my case study</w:t>
      </w:r>
      <w:r w:rsidRPr="00F84128">
        <w:rPr>
          <w:rFonts w:ascii="Arial" w:hAnsi="Arial" w:cs="Arial"/>
        </w:rPr>
        <w:t xml:space="preserve"> (</w:t>
      </w:r>
      <w:r w:rsidR="00AF4605" w:rsidRPr="00F84128">
        <w:rPr>
          <w:rFonts w:ascii="Arial" w:hAnsi="Arial" w:cs="Arial"/>
        </w:rPr>
        <w:t>D</w:t>
      </w:r>
      <w:r w:rsidRPr="00F84128">
        <w:rPr>
          <w:rFonts w:ascii="Arial" w:hAnsi="Arial" w:cs="Arial"/>
        </w:rPr>
        <w:t>), she explained there w</w:t>
      </w:r>
      <w:r w:rsidR="00A712E7" w:rsidRPr="00F84128">
        <w:rPr>
          <w:rFonts w:ascii="Arial" w:hAnsi="Arial" w:cs="Arial"/>
        </w:rPr>
        <w:t xml:space="preserve">ere </w:t>
      </w:r>
      <w:r w:rsidRPr="00F84128">
        <w:rPr>
          <w:rFonts w:ascii="Arial" w:hAnsi="Arial" w:cs="Arial"/>
        </w:rPr>
        <w:t xml:space="preserve">suspicions of slight autistic tendencies however the child is too young to be assessed properly. The class teacher has made herself aware that this could well be the case while completing assessments. Forest (2004) explains how transition to school for a child on the </w:t>
      </w:r>
      <w:r w:rsidR="00A712E7" w:rsidRPr="00F84128">
        <w:rPr>
          <w:rFonts w:ascii="Arial" w:hAnsi="Arial" w:cs="Arial"/>
        </w:rPr>
        <w:t>Autistic S</w:t>
      </w:r>
      <w:r w:rsidRPr="00F84128">
        <w:rPr>
          <w:rFonts w:ascii="Arial" w:hAnsi="Arial" w:cs="Arial"/>
        </w:rPr>
        <w:t xml:space="preserve">pectrum should ideally be </w:t>
      </w:r>
      <w:r w:rsidR="00F84128">
        <w:rPr>
          <w:rFonts w:ascii="Arial" w:hAnsi="Arial" w:cs="Arial"/>
        </w:rPr>
        <w:t>“</w:t>
      </w:r>
      <w:r w:rsidRPr="00F84128">
        <w:rPr>
          <w:rFonts w:ascii="Arial" w:hAnsi="Arial" w:cs="Arial"/>
        </w:rPr>
        <w:t>implemented twelve months before the transition commences</w:t>
      </w:r>
      <w:r w:rsidR="00F84128">
        <w:rPr>
          <w:rFonts w:ascii="Arial" w:hAnsi="Arial" w:cs="Arial"/>
        </w:rPr>
        <w:t>”</w:t>
      </w:r>
      <w:r w:rsidRPr="00F84128">
        <w:rPr>
          <w:rFonts w:ascii="Arial" w:hAnsi="Arial" w:cs="Arial"/>
        </w:rPr>
        <w:t xml:space="preserve"> (Cited in Larcombe, Tegan J et al, 2019). As explained, the children whom I observed did not get this opportunity therefore the teacher’s approach to nurture could </w:t>
      </w:r>
      <w:r w:rsidR="00AA1DC0" w:rsidRPr="00F84128">
        <w:rPr>
          <w:rFonts w:ascii="Arial" w:hAnsi="Arial" w:cs="Arial"/>
        </w:rPr>
        <w:t>have been</w:t>
      </w:r>
      <w:r w:rsidRPr="00F84128">
        <w:rPr>
          <w:rFonts w:ascii="Arial" w:hAnsi="Arial" w:cs="Arial"/>
        </w:rPr>
        <w:t xml:space="preserve"> more essential than normal, due to the idea these children are not as socially prepared as the should be. </w:t>
      </w:r>
    </w:p>
    <w:p w14:paraId="4F142DCE" w14:textId="5148F785" w:rsidR="00AA1DC0" w:rsidRPr="00F84128" w:rsidRDefault="00881EF1" w:rsidP="00F84128">
      <w:pPr>
        <w:spacing w:line="480" w:lineRule="auto"/>
        <w:rPr>
          <w:rFonts w:ascii="Arial" w:hAnsi="Arial" w:cs="Arial"/>
        </w:rPr>
      </w:pPr>
      <w:r w:rsidRPr="00F84128">
        <w:rPr>
          <w:rFonts w:ascii="Arial" w:hAnsi="Arial" w:cs="Arial"/>
        </w:rPr>
        <w:t>Due to lack of transition these children have had due to C</w:t>
      </w:r>
      <w:r w:rsidR="00A712E7" w:rsidRPr="00F84128">
        <w:rPr>
          <w:rFonts w:ascii="Arial" w:hAnsi="Arial" w:cs="Arial"/>
        </w:rPr>
        <w:t>ovid 19</w:t>
      </w:r>
      <w:r w:rsidRPr="00F84128">
        <w:rPr>
          <w:rFonts w:ascii="Arial" w:hAnsi="Arial" w:cs="Arial"/>
        </w:rPr>
        <w:t>, the class teacher informed me that the only real preparation the</w:t>
      </w:r>
      <w:r w:rsidR="00A712E7" w:rsidRPr="00F84128">
        <w:rPr>
          <w:rFonts w:ascii="Arial" w:hAnsi="Arial" w:cs="Arial"/>
        </w:rPr>
        <w:t xml:space="preserve">y </w:t>
      </w:r>
      <w:r w:rsidRPr="00F84128">
        <w:rPr>
          <w:rFonts w:ascii="Arial" w:hAnsi="Arial" w:cs="Arial"/>
        </w:rPr>
        <w:t xml:space="preserve">had for starting school was a recorded video of their new teacher and classroom. As a result of this, the teachers understand the importance of a positive classroom to ensure the children settle in. Pietarinen et al (2014) </w:t>
      </w:r>
      <w:r w:rsidR="00F84128">
        <w:rPr>
          <w:rFonts w:ascii="Arial" w:hAnsi="Arial" w:cs="Arial"/>
        </w:rPr>
        <w:t>believes</w:t>
      </w:r>
      <w:r w:rsidRPr="00F84128">
        <w:rPr>
          <w:rFonts w:ascii="Arial" w:hAnsi="Arial" w:cs="Arial"/>
        </w:rPr>
        <w:t xml:space="preserve"> that </w:t>
      </w:r>
      <w:r w:rsidR="00F84128">
        <w:rPr>
          <w:rFonts w:ascii="Arial" w:hAnsi="Arial" w:cs="Arial"/>
        </w:rPr>
        <w:t>“</w:t>
      </w:r>
      <w:r w:rsidRPr="00F84128">
        <w:rPr>
          <w:rFonts w:ascii="Arial" w:hAnsi="Arial" w:cs="Arial"/>
        </w:rPr>
        <w:t xml:space="preserve">pedagogical practices play a significant role in facilitating quality student engagement and </w:t>
      </w:r>
      <w:r w:rsidRPr="00F84128">
        <w:rPr>
          <w:rFonts w:ascii="Arial" w:hAnsi="Arial" w:cs="Arial"/>
        </w:rPr>
        <w:lastRenderedPageBreak/>
        <w:t>developing positive social environments</w:t>
      </w:r>
      <w:r w:rsidR="00F84128">
        <w:rPr>
          <w:rFonts w:ascii="Arial" w:hAnsi="Arial" w:cs="Arial"/>
        </w:rPr>
        <w:t>”</w:t>
      </w:r>
      <w:r w:rsidRPr="00F84128">
        <w:rPr>
          <w:rFonts w:ascii="Arial" w:hAnsi="Arial" w:cs="Arial"/>
        </w:rPr>
        <w:t xml:space="preserve"> (Cited in O’Brien &amp; Blue, 2018). This suggests in normal circumstances when children have had the preparation for transitioning from home to school, that a positive classroom is essential; now more than ever, this is an important aspect of teaching today as children are not socially or emotionally prepared as well as they could have been</w:t>
      </w:r>
      <w:r w:rsidR="00AA1DC0" w:rsidRPr="00F84128">
        <w:rPr>
          <w:rFonts w:ascii="Arial" w:hAnsi="Arial" w:cs="Arial"/>
        </w:rPr>
        <w:t>.</w:t>
      </w:r>
    </w:p>
    <w:p w14:paraId="48C8E811" w14:textId="5049844D" w:rsidR="00881EF1" w:rsidRPr="00F84128" w:rsidRDefault="00881EF1" w:rsidP="00F84128">
      <w:pPr>
        <w:spacing w:line="480" w:lineRule="auto"/>
        <w:rPr>
          <w:rFonts w:ascii="Arial" w:hAnsi="Arial" w:cs="Arial"/>
        </w:rPr>
      </w:pPr>
      <w:r w:rsidRPr="00F84128">
        <w:rPr>
          <w:rFonts w:ascii="Arial" w:hAnsi="Arial" w:cs="Arial"/>
        </w:rPr>
        <w:t xml:space="preserve">The Victorian Department of School Education (1992, p. 44) </w:t>
      </w:r>
      <w:r w:rsidR="00F84128">
        <w:rPr>
          <w:rFonts w:ascii="Arial" w:hAnsi="Arial" w:cs="Arial"/>
        </w:rPr>
        <w:t>suggests</w:t>
      </w:r>
      <w:r w:rsidRPr="00F84128">
        <w:rPr>
          <w:rFonts w:ascii="Arial" w:hAnsi="Arial" w:cs="Arial"/>
        </w:rPr>
        <w:t xml:space="preserve"> that starting school is “one of the major challenges children have to face in their early childhood years”. Similarly, Pianta and Cox (1999) suggest</w:t>
      </w:r>
      <w:r w:rsidR="00F84128">
        <w:rPr>
          <w:rFonts w:ascii="Arial" w:hAnsi="Arial" w:cs="Arial"/>
        </w:rPr>
        <w:t>s</w:t>
      </w:r>
      <w:r w:rsidRPr="00F84128">
        <w:rPr>
          <w:rFonts w:ascii="Arial" w:hAnsi="Arial" w:cs="Arial"/>
        </w:rPr>
        <w:t xml:space="preserve"> “the transition to school sets the tone and direction of a child’s school career”. (Cited in Dockett and Perry, 2001, p.1). Therefore, by teachers taking a more positive and nurtur</w:t>
      </w:r>
      <w:r w:rsidR="00A712E7" w:rsidRPr="00F84128">
        <w:rPr>
          <w:rFonts w:ascii="Arial" w:hAnsi="Arial" w:cs="Arial"/>
        </w:rPr>
        <w:t>ing</w:t>
      </w:r>
      <w:r w:rsidRPr="00F84128">
        <w:rPr>
          <w:rFonts w:ascii="Arial" w:hAnsi="Arial" w:cs="Arial"/>
        </w:rPr>
        <w:t xml:space="preserve"> approach towards their new students will help them have a good transition without the normal preparation. </w:t>
      </w:r>
    </w:p>
    <w:p w14:paraId="0AE1951B" w14:textId="77777777" w:rsidR="00AA1DC0" w:rsidRPr="00F84128" w:rsidRDefault="00881EF1" w:rsidP="00F84128">
      <w:pPr>
        <w:spacing w:line="480" w:lineRule="auto"/>
        <w:rPr>
          <w:rFonts w:ascii="Arial" w:hAnsi="Arial" w:cs="Arial"/>
        </w:rPr>
      </w:pPr>
      <w:r w:rsidRPr="00F84128">
        <w:rPr>
          <w:rFonts w:ascii="Arial" w:hAnsi="Arial" w:cs="Arial"/>
        </w:rPr>
        <w:t>With or without preparation for starting school, “children come to school with attitudes, expectations and values that are characteristic of their own family structures</w:t>
      </w:r>
      <w:r w:rsidR="00A712E7" w:rsidRPr="00F84128">
        <w:rPr>
          <w:rFonts w:ascii="Arial" w:hAnsi="Arial" w:cs="Arial"/>
        </w:rPr>
        <w:t>”</w:t>
      </w:r>
      <w:r w:rsidRPr="00F84128">
        <w:rPr>
          <w:rFonts w:ascii="Arial" w:hAnsi="Arial" w:cs="Arial"/>
        </w:rPr>
        <w:t xml:space="preserve"> (Curtis, 1986. Cited in Fabian, 2013, p. 87). This suggests that however the child’s home life is, each child will have their own expectation of what their school, classroom, teacher and peers will be like. The preparation which a young child normally has allows children to adapt to their new surroundings and process what school is </w:t>
      </w:r>
      <w:r w:rsidR="00935040" w:rsidRPr="00F84128">
        <w:rPr>
          <w:rFonts w:ascii="Arial" w:hAnsi="Arial" w:cs="Arial"/>
        </w:rPr>
        <w:t>like</w:t>
      </w:r>
      <w:r w:rsidRPr="00F84128">
        <w:rPr>
          <w:rFonts w:ascii="Arial" w:hAnsi="Arial" w:cs="Arial"/>
        </w:rPr>
        <w:t xml:space="preserve"> compared to their expectations, however</w:t>
      </w:r>
      <w:r w:rsidR="00A712E7" w:rsidRPr="00F84128">
        <w:rPr>
          <w:rFonts w:ascii="Arial" w:hAnsi="Arial" w:cs="Arial"/>
        </w:rPr>
        <w:t xml:space="preserve"> the</w:t>
      </w:r>
      <w:r w:rsidRPr="00F84128">
        <w:rPr>
          <w:rFonts w:ascii="Arial" w:hAnsi="Arial" w:cs="Arial"/>
        </w:rPr>
        <w:t xml:space="preserve"> class </w:t>
      </w:r>
      <w:r w:rsidR="008A57EF" w:rsidRPr="00F84128">
        <w:rPr>
          <w:rFonts w:ascii="Arial" w:hAnsi="Arial" w:cs="Arial"/>
        </w:rPr>
        <w:t>I observed</w:t>
      </w:r>
      <w:r w:rsidRPr="00F84128">
        <w:rPr>
          <w:rFonts w:ascii="Arial" w:hAnsi="Arial" w:cs="Arial"/>
        </w:rPr>
        <w:t xml:space="preserve"> did not get this opportunity. </w:t>
      </w:r>
    </w:p>
    <w:p w14:paraId="18A63645" w14:textId="77777777" w:rsidR="00AA1DC0" w:rsidRPr="00F84128" w:rsidRDefault="006D5ABD" w:rsidP="00F84128">
      <w:pPr>
        <w:spacing w:line="480" w:lineRule="auto"/>
        <w:rPr>
          <w:rFonts w:ascii="Arial" w:hAnsi="Arial" w:cs="Arial"/>
        </w:rPr>
      </w:pPr>
      <w:r w:rsidRPr="00F84128">
        <w:rPr>
          <w:rFonts w:ascii="Arial" w:hAnsi="Arial" w:cs="Arial"/>
        </w:rPr>
        <w:t xml:space="preserve">In addition to settling the incident, questioning was used instead of an expected approach of discipline as the child was off task. “The practice of quality questioning empowers students to engage in challenging situations and encourages respect for different points of view” (Walsh and Sattes, 2015, p.13). The class teacher demonstrates this as good practice by asking “Why don’t you want to share? Where are you supposed to be?” As the child responds with </w:t>
      </w:r>
      <w:r w:rsidR="00A712E7" w:rsidRPr="00F84128">
        <w:rPr>
          <w:rFonts w:ascii="Arial" w:hAnsi="Arial" w:cs="Arial"/>
        </w:rPr>
        <w:t>L</w:t>
      </w:r>
      <w:r w:rsidRPr="00F84128">
        <w:rPr>
          <w:rFonts w:ascii="Arial" w:hAnsi="Arial" w:cs="Arial"/>
        </w:rPr>
        <w:t>ego, teacher responds with “what would you like to build”. Before the child goes away to his task the teacher continues with “why is it important to share</w:t>
      </w:r>
      <w:r w:rsidR="00AA1DC0" w:rsidRPr="00F84128">
        <w:rPr>
          <w:rFonts w:ascii="Arial" w:hAnsi="Arial" w:cs="Arial"/>
        </w:rPr>
        <w:t>?</w:t>
      </w:r>
      <w:r w:rsidRPr="00F84128">
        <w:rPr>
          <w:rFonts w:ascii="Arial" w:hAnsi="Arial" w:cs="Arial"/>
        </w:rPr>
        <w:t>”</w:t>
      </w:r>
      <w:r w:rsidR="00AA1DC0" w:rsidRPr="00F84128">
        <w:rPr>
          <w:rFonts w:ascii="Arial" w:hAnsi="Arial" w:cs="Arial"/>
        </w:rPr>
        <w:t xml:space="preserve"> </w:t>
      </w:r>
      <w:r w:rsidR="007509B1" w:rsidRPr="00F84128">
        <w:rPr>
          <w:rFonts w:ascii="Arial" w:hAnsi="Arial" w:cs="Arial"/>
        </w:rPr>
        <w:t>(Appendix D</w:t>
      </w:r>
      <w:r w:rsidR="001B6421" w:rsidRPr="00F84128">
        <w:rPr>
          <w:rFonts w:ascii="Arial" w:hAnsi="Arial" w:cs="Arial"/>
        </w:rPr>
        <w:t>)</w:t>
      </w:r>
      <w:r w:rsidRPr="00F84128">
        <w:rPr>
          <w:rFonts w:ascii="Arial" w:hAnsi="Arial" w:cs="Arial"/>
        </w:rPr>
        <w:t>. This technique has diffused the situation by distracting the child from what has initially upset them, however the teacher has still ensured the child understands what went wrong.</w:t>
      </w:r>
      <w:r w:rsidR="00A712E7" w:rsidRPr="00F84128">
        <w:rPr>
          <w:rFonts w:ascii="Arial" w:hAnsi="Arial" w:cs="Arial"/>
        </w:rPr>
        <w:br/>
      </w:r>
      <w:r w:rsidR="00A712E7" w:rsidRPr="00F84128">
        <w:rPr>
          <w:rStyle w:val="CommentReference"/>
          <w:rFonts w:ascii="Arial" w:hAnsi="Arial" w:cs="Arial"/>
          <w:sz w:val="22"/>
          <w:szCs w:val="22"/>
        </w:rPr>
        <w:lastRenderedPageBreak/>
        <w:t>It is perhaps no surprise that questioning came to the fore in this incident with so much concurrence on its significance</w:t>
      </w:r>
      <w:r w:rsidR="00AA1DC0" w:rsidRPr="00F84128">
        <w:rPr>
          <w:rStyle w:val="CommentReference"/>
          <w:rFonts w:ascii="Arial" w:hAnsi="Arial" w:cs="Arial"/>
          <w:sz w:val="22"/>
          <w:szCs w:val="22"/>
        </w:rPr>
        <w:t xml:space="preserve">. </w:t>
      </w:r>
      <w:r w:rsidRPr="00F84128">
        <w:rPr>
          <w:rFonts w:ascii="Arial" w:hAnsi="Arial" w:cs="Arial"/>
        </w:rPr>
        <w:t xml:space="preserve">Cotton (1988) suggests positive purposes for the use of questioning in a classroom, for instance “to develop interest and motivate students, to evaluate and assess and to nurture” (p. 1). These purposes are displayed in appendix as the incident seemed to require questioning as a positive teaching strategy. Arslan (2006) states that the strongest tool a teacher can use to ensure their learners are able to think is questioning. In this instant, questioning was used to enable the child to think about their actions and where they were supposed to be. Furthermore, Walsh and Sattes (2017) believe that teacher questioning is the most common tool used within a classroom. </w:t>
      </w:r>
    </w:p>
    <w:p w14:paraId="2A4EF3FC" w14:textId="2CB78CED" w:rsidR="006D5ABD" w:rsidRPr="00F84128" w:rsidRDefault="006D5ABD" w:rsidP="00F84128">
      <w:pPr>
        <w:spacing w:line="480" w:lineRule="auto"/>
        <w:rPr>
          <w:rFonts w:ascii="Arial" w:hAnsi="Arial" w:cs="Arial"/>
        </w:rPr>
      </w:pPr>
      <w:r w:rsidRPr="00F84128">
        <w:rPr>
          <w:rFonts w:ascii="Arial" w:hAnsi="Arial" w:cs="Arial"/>
        </w:rPr>
        <w:t>As seen in appendix (</w:t>
      </w:r>
      <w:r w:rsidR="00380C86" w:rsidRPr="00F84128">
        <w:rPr>
          <w:rFonts w:ascii="Arial" w:hAnsi="Arial" w:cs="Arial"/>
        </w:rPr>
        <w:t>D</w:t>
      </w:r>
      <w:r w:rsidRPr="00F84128">
        <w:rPr>
          <w:rFonts w:ascii="Arial" w:hAnsi="Arial" w:cs="Arial"/>
        </w:rPr>
        <w:t xml:space="preserve">), before the class teacher became involved, the class TA attempted to defuse the situation through questioning. However, this did not seem to work for reasons unknown at the time of my observation. Macblain (2014) believes that one main reason that children fail in school is through fear. Grigg (2010) agrees by stating that children can find questioning intrusive and threatening, perhaps causing pressure within the child which is not necessary. Linking questioning and nurture as one teaching technique could therefore be useful as in this scenario, both the TA and class teacher used the same questioning technique, asking open questions to the distressed child. However, the tone of voice and approach from both had a clear difference. </w:t>
      </w:r>
    </w:p>
    <w:p w14:paraId="31F2D7A6" w14:textId="3B78EE11" w:rsidR="006D5ABD" w:rsidRPr="00F84128" w:rsidRDefault="006D5ABD" w:rsidP="00F84128">
      <w:pPr>
        <w:spacing w:line="480" w:lineRule="auto"/>
        <w:rPr>
          <w:rFonts w:ascii="Arial" w:hAnsi="Arial" w:cs="Arial"/>
        </w:rPr>
      </w:pPr>
      <w:r w:rsidRPr="00F84128">
        <w:rPr>
          <w:rFonts w:ascii="Arial" w:hAnsi="Arial" w:cs="Arial"/>
        </w:rPr>
        <w:t>There has been research conducted to broaden teachers</w:t>
      </w:r>
      <w:r w:rsidR="00A712E7" w:rsidRPr="00F84128">
        <w:rPr>
          <w:rFonts w:ascii="Arial" w:hAnsi="Arial" w:cs="Arial"/>
        </w:rPr>
        <w:t>’</w:t>
      </w:r>
      <w:r w:rsidRPr="00F84128">
        <w:rPr>
          <w:rFonts w:ascii="Arial" w:hAnsi="Arial" w:cs="Arial"/>
        </w:rPr>
        <w:t xml:space="preserve"> understanding on how nurture can enhance self-esteem in their pupils. Quayle (1997) state</w:t>
      </w:r>
      <w:r w:rsidR="00A712E7" w:rsidRPr="00F84128">
        <w:rPr>
          <w:rFonts w:ascii="Arial" w:hAnsi="Arial" w:cs="Arial"/>
        </w:rPr>
        <w:t>s</w:t>
      </w:r>
      <w:r w:rsidRPr="00F84128">
        <w:rPr>
          <w:rFonts w:ascii="Arial" w:hAnsi="Arial" w:cs="Arial"/>
        </w:rPr>
        <w:t xml:space="preserve"> how the certain “provision of environments that are welcoming, valuing, comfortable and relaxed” can affect self-esteem of students (Cited in Colwell, John, 2003. P.2). This suggests that the attitudes and environments a young child is in can affect their learning, this can be identified in appendix (</w:t>
      </w:r>
      <w:r w:rsidR="00F44EB5" w:rsidRPr="00F84128">
        <w:rPr>
          <w:rFonts w:ascii="Arial" w:hAnsi="Arial" w:cs="Arial"/>
        </w:rPr>
        <w:t>D</w:t>
      </w:r>
      <w:r w:rsidRPr="00F84128">
        <w:rPr>
          <w:rFonts w:ascii="Arial" w:hAnsi="Arial" w:cs="Arial"/>
        </w:rPr>
        <w:t>) as both attempts at questioning had different outcomes. Monte</w:t>
      </w:r>
      <w:r w:rsidR="00A712E7" w:rsidRPr="00F84128">
        <w:rPr>
          <w:rFonts w:ascii="Arial" w:hAnsi="Arial" w:cs="Arial"/>
        </w:rPr>
        <w:t>s</w:t>
      </w:r>
      <w:r w:rsidRPr="00F84128">
        <w:rPr>
          <w:rFonts w:ascii="Arial" w:hAnsi="Arial" w:cs="Arial"/>
        </w:rPr>
        <w:t xml:space="preserve">sori had three key elements within </w:t>
      </w:r>
      <w:r w:rsidR="00A712E7" w:rsidRPr="00F84128">
        <w:rPr>
          <w:rFonts w:ascii="Arial" w:hAnsi="Arial" w:cs="Arial"/>
        </w:rPr>
        <w:t xml:space="preserve">her </w:t>
      </w:r>
      <w:r w:rsidRPr="00F84128">
        <w:rPr>
          <w:rFonts w:ascii="Arial" w:hAnsi="Arial" w:cs="Arial"/>
        </w:rPr>
        <w:t>approach which include the child, the environment and the director (Isaacs, 2015; Isaacs, 2018). Suggesting that as</w:t>
      </w:r>
      <w:r w:rsidR="00A712E7" w:rsidRPr="00F84128">
        <w:rPr>
          <w:rFonts w:ascii="Arial" w:hAnsi="Arial" w:cs="Arial"/>
        </w:rPr>
        <w:t xml:space="preserve"> </w:t>
      </w:r>
      <w:r w:rsidRPr="00F84128">
        <w:rPr>
          <w:rFonts w:ascii="Arial" w:hAnsi="Arial" w:cs="Arial"/>
        </w:rPr>
        <w:t xml:space="preserve">well as how the child is behaving and however amazing the learning environment seems, the approach from the director/directress </w:t>
      </w:r>
      <w:r w:rsidRPr="00F84128">
        <w:rPr>
          <w:rFonts w:ascii="Arial" w:hAnsi="Arial" w:cs="Arial"/>
        </w:rPr>
        <w:lastRenderedPageBreak/>
        <w:t xml:space="preserve">must match in order to get a successful outcome. </w:t>
      </w:r>
      <w:r w:rsidRPr="00F84128">
        <w:rPr>
          <w:rFonts w:ascii="Arial" w:hAnsi="Arial" w:cs="Arial"/>
        </w:rPr>
        <w:br/>
        <w:t>Fredrickson (2006) suggests that character traits play a vital role in people’s ability to engage positively and productively in life in and out of school (Cited in O’Brien &amp; Blue, 2018)</w:t>
      </w:r>
      <w:r w:rsidR="00C426BE" w:rsidRPr="00F84128">
        <w:rPr>
          <w:rFonts w:ascii="Arial" w:hAnsi="Arial" w:cs="Arial"/>
        </w:rPr>
        <w:t xml:space="preserve">. Therefore, this could suggest that the </w:t>
      </w:r>
      <w:r w:rsidR="00FD3AC3" w:rsidRPr="00F84128">
        <w:rPr>
          <w:rFonts w:ascii="Arial" w:hAnsi="Arial" w:cs="Arial"/>
        </w:rPr>
        <w:t xml:space="preserve">classroom staff’s characters and attitudes can </w:t>
      </w:r>
      <w:r w:rsidR="00935040" w:rsidRPr="00F84128">
        <w:rPr>
          <w:rFonts w:ascii="Arial" w:hAnsi="Arial" w:cs="Arial"/>
        </w:rPr>
        <w:t>influence</w:t>
      </w:r>
      <w:r w:rsidR="00FD3AC3" w:rsidRPr="00F84128">
        <w:rPr>
          <w:rFonts w:ascii="Arial" w:hAnsi="Arial" w:cs="Arial"/>
        </w:rPr>
        <w:t xml:space="preserve"> children’s engagement. As observed in critical incident (A</w:t>
      </w:r>
      <w:r w:rsidR="00F84128">
        <w:rPr>
          <w:rFonts w:ascii="Arial" w:hAnsi="Arial" w:cs="Arial"/>
        </w:rPr>
        <w:t xml:space="preserve"> &amp; D</w:t>
      </w:r>
      <w:r w:rsidR="00FD3AC3" w:rsidRPr="00F84128">
        <w:rPr>
          <w:rFonts w:ascii="Arial" w:hAnsi="Arial" w:cs="Arial"/>
        </w:rPr>
        <w:t>), two members of staff used the same questioning technique however, different character traits and atti</w:t>
      </w:r>
      <w:r w:rsidR="00862C71" w:rsidRPr="00F84128">
        <w:rPr>
          <w:rFonts w:ascii="Arial" w:hAnsi="Arial" w:cs="Arial"/>
        </w:rPr>
        <w:t>tudes could be why they both had different outcomes.</w:t>
      </w:r>
    </w:p>
    <w:p w14:paraId="00D828AE" w14:textId="7F9D4D7C" w:rsidR="00C5766A" w:rsidRPr="00F84128" w:rsidRDefault="00C5766A" w:rsidP="00F84128">
      <w:pPr>
        <w:spacing w:line="480" w:lineRule="auto"/>
        <w:rPr>
          <w:rFonts w:ascii="Arial" w:hAnsi="Arial" w:cs="Arial"/>
          <w:b/>
          <w:bCs/>
          <w:u w:val="single"/>
        </w:rPr>
      </w:pPr>
    </w:p>
    <w:p w14:paraId="2B2F57A6" w14:textId="38BD26D5" w:rsidR="00CD2A6A" w:rsidRPr="00F84128" w:rsidRDefault="00A712E7" w:rsidP="00F84128">
      <w:pPr>
        <w:spacing w:line="480" w:lineRule="auto"/>
        <w:rPr>
          <w:rFonts w:ascii="Arial" w:hAnsi="Arial" w:cs="Arial"/>
        </w:rPr>
      </w:pPr>
      <w:r w:rsidRPr="00F84128">
        <w:rPr>
          <w:rFonts w:ascii="Arial" w:hAnsi="Arial" w:cs="Arial"/>
        </w:rPr>
        <w:t xml:space="preserve">Reflection on this critical incident has been supported by the templated field notes provided by Yr Athrofa, and it has been valuable to be able to </w:t>
      </w:r>
      <w:r w:rsidR="00935040" w:rsidRPr="00F84128">
        <w:rPr>
          <w:rFonts w:ascii="Arial" w:hAnsi="Arial" w:cs="Arial"/>
        </w:rPr>
        <w:t>refer</w:t>
      </w:r>
      <w:r w:rsidRPr="00F84128">
        <w:rPr>
          <w:rFonts w:ascii="Arial" w:hAnsi="Arial" w:cs="Arial"/>
        </w:rPr>
        <w:t xml:space="preserve"> to these as I have researched further</w:t>
      </w:r>
      <w:r w:rsidR="00425302" w:rsidRPr="00F84128">
        <w:rPr>
          <w:rFonts w:ascii="Arial" w:hAnsi="Arial" w:cs="Arial"/>
        </w:rPr>
        <w:t xml:space="preserve">. </w:t>
      </w:r>
      <w:r w:rsidR="00A248C3" w:rsidRPr="00F84128">
        <w:rPr>
          <w:rFonts w:ascii="Arial" w:hAnsi="Arial" w:cs="Arial"/>
        </w:rPr>
        <w:t xml:space="preserve">Being able to follow a line of questioning has been considerably useful to </w:t>
      </w:r>
      <w:r w:rsidR="005C675F" w:rsidRPr="00F84128">
        <w:rPr>
          <w:rFonts w:ascii="Arial" w:hAnsi="Arial" w:cs="Arial"/>
        </w:rPr>
        <w:t xml:space="preserve">analyse and interpret what the observation included in detail. </w:t>
      </w:r>
      <w:r w:rsidR="008A7059" w:rsidRPr="00F84128">
        <w:rPr>
          <w:rFonts w:ascii="Arial" w:hAnsi="Arial" w:cs="Arial"/>
        </w:rPr>
        <w:br/>
        <w:t xml:space="preserve">As I was placed in a </w:t>
      </w:r>
      <w:r w:rsidRPr="00F84128">
        <w:rPr>
          <w:rFonts w:ascii="Arial" w:hAnsi="Arial" w:cs="Arial"/>
        </w:rPr>
        <w:t>R</w:t>
      </w:r>
      <w:r w:rsidR="008A7059" w:rsidRPr="00F84128">
        <w:rPr>
          <w:rFonts w:ascii="Arial" w:hAnsi="Arial" w:cs="Arial"/>
        </w:rPr>
        <w:t xml:space="preserve">eception class, the class routine and layout did not change throughout the whole day, therefore, the field notes made </w:t>
      </w:r>
      <w:r w:rsidR="00497E63" w:rsidRPr="00F84128">
        <w:rPr>
          <w:rFonts w:ascii="Arial" w:hAnsi="Arial" w:cs="Arial"/>
        </w:rPr>
        <w:t xml:space="preserve">were to outline the whole day rather than specific lessons as this was not necessary within the class I observed. </w:t>
      </w:r>
      <w:r w:rsidR="005C675F" w:rsidRPr="00F84128">
        <w:rPr>
          <w:rFonts w:ascii="Arial" w:hAnsi="Arial" w:cs="Arial"/>
        </w:rPr>
        <w:br/>
        <w:t xml:space="preserve">During the observation, knowing we had limited time compared to previous years of students due to </w:t>
      </w:r>
      <w:r w:rsidRPr="00F84128">
        <w:rPr>
          <w:rFonts w:ascii="Arial" w:hAnsi="Arial" w:cs="Arial"/>
        </w:rPr>
        <w:t>C</w:t>
      </w:r>
      <w:r w:rsidR="005C675F" w:rsidRPr="00F84128">
        <w:rPr>
          <w:rFonts w:ascii="Arial" w:hAnsi="Arial" w:cs="Arial"/>
        </w:rPr>
        <w:t>ovid</w:t>
      </w:r>
      <w:r w:rsidRPr="00F84128">
        <w:rPr>
          <w:rFonts w:ascii="Arial" w:hAnsi="Arial" w:cs="Arial"/>
        </w:rPr>
        <w:t xml:space="preserve"> 19</w:t>
      </w:r>
      <w:r w:rsidR="005C675F" w:rsidRPr="00F84128">
        <w:rPr>
          <w:rFonts w:ascii="Arial" w:hAnsi="Arial" w:cs="Arial"/>
        </w:rPr>
        <w:t xml:space="preserve">, this immediately </w:t>
      </w:r>
      <w:r w:rsidR="00927C5D" w:rsidRPr="00F84128">
        <w:rPr>
          <w:rFonts w:ascii="Arial" w:hAnsi="Arial" w:cs="Arial"/>
        </w:rPr>
        <w:t xml:space="preserve">made me question my current observation skills and how I could adapt them to ensure I could make the </w:t>
      </w:r>
      <w:r w:rsidRPr="00F84128">
        <w:rPr>
          <w:rFonts w:ascii="Arial" w:hAnsi="Arial" w:cs="Arial"/>
        </w:rPr>
        <w:t>effective o</w:t>
      </w:r>
      <w:r w:rsidR="00927C5D" w:rsidRPr="00F84128">
        <w:rPr>
          <w:rFonts w:ascii="Arial" w:hAnsi="Arial" w:cs="Arial"/>
        </w:rPr>
        <w:t xml:space="preserve">bservations in a small space of time. </w:t>
      </w:r>
      <w:r w:rsidR="0094761E" w:rsidRPr="00F84128">
        <w:rPr>
          <w:rFonts w:ascii="Arial" w:hAnsi="Arial" w:cs="Arial"/>
        </w:rPr>
        <w:t xml:space="preserve">Due to this, I decided to take a complete back seat </w:t>
      </w:r>
      <w:r w:rsidR="00AA1DC0" w:rsidRPr="00F84128">
        <w:rPr>
          <w:rFonts w:ascii="Arial" w:hAnsi="Arial" w:cs="Arial"/>
        </w:rPr>
        <w:t>regarding</w:t>
      </w:r>
      <w:r w:rsidR="0094761E" w:rsidRPr="00F84128">
        <w:rPr>
          <w:rFonts w:ascii="Arial" w:hAnsi="Arial" w:cs="Arial"/>
        </w:rPr>
        <w:t xml:space="preserve"> the class. If children</w:t>
      </w:r>
      <w:r w:rsidR="00361974" w:rsidRPr="00F84128">
        <w:rPr>
          <w:rFonts w:ascii="Arial" w:hAnsi="Arial" w:cs="Arial"/>
        </w:rPr>
        <w:t xml:space="preserve"> approached </w:t>
      </w:r>
      <w:r w:rsidR="00AA1DC0" w:rsidRPr="00F84128">
        <w:rPr>
          <w:rFonts w:ascii="Arial" w:hAnsi="Arial" w:cs="Arial"/>
        </w:rPr>
        <w:t>me,</w:t>
      </w:r>
      <w:r w:rsidR="0094761E" w:rsidRPr="00F84128">
        <w:rPr>
          <w:rFonts w:ascii="Arial" w:hAnsi="Arial" w:cs="Arial"/>
        </w:rPr>
        <w:t xml:space="preserve"> I would respond</w:t>
      </w:r>
      <w:r w:rsidR="00B35B4E" w:rsidRPr="00F84128">
        <w:rPr>
          <w:rFonts w:ascii="Arial" w:hAnsi="Arial" w:cs="Arial"/>
        </w:rPr>
        <w:t xml:space="preserve"> quickly and then ask them where they should be </w:t>
      </w:r>
      <w:r w:rsidR="00AA1DC0" w:rsidRPr="00F84128">
        <w:rPr>
          <w:rFonts w:ascii="Arial" w:hAnsi="Arial" w:cs="Arial"/>
        </w:rPr>
        <w:t>for</w:t>
      </w:r>
      <w:r w:rsidR="00B35B4E" w:rsidRPr="00F84128">
        <w:rPr>
          <w:rFonts w:ascii="Arial" w:hAnsi="Arial" w:cs="Arial"/>
        </w:rPr>
        <w:t xml:space="preserve"> them to continue with their class tasks, and so I could focus on my observations. In an ideal world, I would have loved to get involved and got to know the children, however, given the time scale </w:t>
      </w:r>
      <w:r w:rsidRPr="00F84128">
        <w:rPr>
          <w:rFonts w:ascii="Arial" w:hAnsi="Arial" w:cs="Arial"/>
        </w:rPr>
        <w:t>of o</w:t>
      </w:r>
      <w:r w:rsidR="00B35B4E" w:rsidRPr="00F84128">
        <w:rPr>
          <w:rFonts w:ascii="Arial" w:hAnsi="Arial" w:cs="Arial"/>
        </w:rPr>
        <w:t xml:space="preserve">ne day, I thought this was not the most efficient way. </w:t>
      </w:r>
      <w:r w:rsidR="004671FE" w:rsidRPr="00F84128">
        <w:rPr>
          <w:rFonts w:ascii="Arial" w:hAnsi="Arial" w:cs="Arial"/>
        </w:rPr>
        <w:br/>
      </w:r>
      <w:r w:rsidR="00361974" w:rsidRPr="00F84128">
        <w:rPr>
          <w:rFonts w:ascii="Arial" w:hAnsi="Arial" w:cs="Arial"/>
        </w:rPr>
        <w:br/>
        <w:t xml:space="preserve">Brookfield (2017) </w:t>
      </w:r>
      <w:r w:rsidR="00E742A3" w:rsidRPr="00F84128">
        <w:rPr>
          <w:rFonts w:ascii="Arial" w:hAnsi="Arial" w:cs="Arial"/>
        </w:rPr>
        <w:t>suggests his theory of four lenses, being different ways observations can be seen.</w:t>
      </w:r>
      <w:r w:rsidR="00D56197" w:rsidRPr="00F84128">
        <w:rPr>
          <w:rFonts w:ascii="Arial" w:hAnsi="Arial" w:cs="Arial"/>
        </w:rPr>
        <w:t xml:space="preserve"> This is something</w:t>
      </w:r>
      <w:r w:rsidR="00680A22" w:rsidRPr="00F84128">
        <w:rPr>
          <w:rFonts w:ascii="Arial" w:hAnsi="Arial" w:cs="Arial"/>
        </w:rPr>
        <w:t xml:space="preserve"> I thought of throughout my observations and is something</w:t>
      </w:r>
      <w:r w:rsidR="00D56197" w:rsidRPr="00F84128">
        <w:rPr>
          <w:rFonts w:ascii="Arial" w:hAnsi="Arial" w:cs="Arial"/>
        </w:rPr>
        <w:t xml:space="preserve"> I </w:t>
      </w:r>
      <w:r w:rsidR="00D56197" w:rsidRPr="00F84128">
        <w:rPr>
          <w:rFonts w:ascii="Arial" w:hAnsi="Arial" w:cs="Arial"/>
        </w:rPr>
        <w:lastRenderedPageBreak/>
        <w:t>inte</w:t>
      </w:r>
      <w:r w:rsidR="00035EA2" w:rsidRPr="00F84128">
        <w:rPr>
          <w:rFonts w:ascii="Arial" w:hAnsi="Arial" w:cs="Arial"/>
        </w:rPr>
        <w:t xml:space="preserve">nd to adopt </w:t>
      </w:r>
      <w:r w:rsidR="00DF1538" w:rsidRPr="00F84128">
        <w:rPr>
          <w:rFonts w:ascii="Arial" w:hAnsi="Arial" w:cs="Arial"/>
        </w:rPr>
        <w:t xml:space="preserve">through my teaching journey to ensure I can be the best teacher I can, by </w:t>
      </w:r>
      <w:r w:rsidRPr="00F84128">
        <w:rPr>
          <w:rFonts w:ascii="Arial" w:hAnsi="Arial" w:cs="Arial"/>
        </w:rPr>
        <w:t>considering t</w:t>
      </w:r>
      <w:r w:rsidR="00340139" w:rsidRPr="00F84128">
        <w:rPr>
          <w:rFonts w:ascii="Arial" w:hAnsi="Arial" w:cs="Arial"/>
        </w:rPr>
        <w:t xml:space="preserve">hings through other </w:t>
      </w:r>
      <w:r w:rsidR="004671FE" w:rsidRPr="00F84128">
        <w:rPr>
          <w:rFonts w:ascii="Arial" w:hAnsi="Arial" w:cs="Arial"/>
        </w:rPr>
        <w:t>opinions and perspectives, for instance the children.</w:t>
      </w:r>
      <w:r w:rsidR="00035EA2" w:rsidRPr="00F84128">
        <w:rPr>
          <w:rFonts w:ascii="Arial" w:hAnsi="Arial" w:cs="Arial"/>
        </w:rPr>
        <w:t xml:space="preserve"> </w:t>
      </w:r>
    </w:p>
    <w:p w14:paraId="48420312" w14:textId="40D0450B" w:rsidR="00C5766A" w:rsidRPr="00F84128" w:rsidRDefault="00840DDB" w:rsidP="00F84128">
      <w:pPr>
        <w:spacing w:line="480" w:lineRule="auto"/>
        <w:rPr>
          <w:rFonts w:ascii="Arial" w:hAnsi="Arial" w:cs="Arial"/>
        </w:rPr>
      </w:pPr>
      <w:r w:rsidRPr="00F84128">
        <w:rPr>
          <w:rFonts w:ascii="Arial" w:hAnsi="Arial" w:cs="Arial"/>
        </w:rPr>
        <w:t xml:space="preserve">The critical incident </w:t>
      </w:r>
      <w:r w:rsidR="004671FE" w:rsidRPr="00F84128">
        <w:rPr>
          <w:rFonts w:ascii="Arial" w:hAnsi="Arial" w:cs="Arial"/>
        </w:rPr>
        <w:t>o</w:t>
      </w:r>
      <w:r w:rsidRPr="00F84128">
        <w:rPr>
          <w:rFonts w:ascii="Arial" w:hAnsi="Arial" w:cs="Arial"/>
        </w:rPr>
        <w:t xml:space="preserve">bserved </w:t>
      </w:r>
      <w:r w:rsidR="002267E5" w:rsidRPr="00F84128">
        <w:rPr>
          <w:rFonts w:ascii="Arial" w:hAnsi="Arial" w:cs="Arial"/>
        </w:rPr>
        <w:t>(Critical incident A</w:t>
      </w:r>
      <w:r w:rsidRPr="00F84128">
        <w:rPr>
          <w:rFonts w:ascii="Arial" w:hAnsi="Arial" w:cs="Arial"/>
        </w:rPr>
        <w:t>)</w:t>
      </w:r>
      <w:r w:rsidR="003B5E13" w:rsidRPr="00F84128">
        <w:rPr>
          <w:rFonts w:ascii="Arial" w:hAnsi="Arial" w:cs="Arial"/>
        </w:rPr>
        <w:t xml:space="preserve"> has enabled me to think about and develop my own leadership skills in a </w:t>
      </w:r>
      <w:r w:rsidR="00A712E7" w:rsidRPr="00F84128">
        <w:rPr>
          <w:rFonts w:ascii="Arial" w:hAnsi="Arial" w:cs="Arial"/>
        </w:rPr>
        <w:t>F</w:t>
      </w:r>
      <w:r w:rsidR="003B5E13" w:rsidRPr="00F84128">
        <w:rPr>
          <w:rFonts w:ascii="Arial" w:hAnsi="Arial" w:cs="Arial"/>
        </w:rPr>
        <w:t xml:space="preserve">oundation </w:t>
      </w:r>
      <w:r w:rsidR="00A712E7" w:rsidRPr="00F84128">
        <w:rPr>
          <w:rFonts w:ascii="Arial" w:hAnsi="Arial" w:cs="Arial"/>
        </w:rPr>
        <w:t>P</w:t>
      </w:r>
      <w:r w:rsidR="003B5E13" w:rsidRPr="00F84128">
        <w:rPr>
          <w:rFonts w:ascii="Arial" w:hAnsi="Arial" w:cs="Arial"/>
        </w:rPr>
        <w:t xml:space="preserve">hase classroom. </w:t>
      </w:r>
      <w:r w:rsidR="00F71FCC" w:rsidRPr="00F84128">
        <w:rPr>
          <w:rFonts w:ascii="Arial" w:hAnsi="Arial" w:cs="Arial"/>
        </w:rPr>
        <w:t>Brookfield (2017</w:t>
      </w:r>
      <w:r w:rsidR="00EA67F1" w:rsidRPr="00F84128">
        <w:rPr>
          <w:rFonts w:ascii="Arial" w:hAnsi="Arial" w:cs="Arial"/>
        </w:rPr>
        <w:t>)</w:t>
      </w:r>
      <w:r w:rsidR="00F71FCC" w:rsidRPr="00F84128">
        <w:rPr>
          <w:rFonts w:ascii="Arial" w:hAnsi="Arial" w:cs="Arial"/>
        </w:rPr>
        <w:t xml:space="preserve"> emphasises important contribution</w:t>
      </w:r>
      <w:r w:rsidR="00F52249" w:rsidRPr="00F84128">
        <w:rPr>
          <w:rFonts w:ascii="Arial" w:hAnsi="Arial" w:cs="Arial"/>
        </w:rPr>
        <w:t xml:space="preserve"> and critical reflection of teaching and learning within a classroom makes the best understanding of practice</w:t>
      </w:r>
      <w:r w:rsidR="008E5C32" w:rsidRPr="00F84128">
        <w:rPr>
          <w:rFonts w:ascii="Arial" w:hAnsi="Arial" w:cs="Arial"/>
        </w:rPr>
        <w:t xml:space="preserve">, the different types of learning and future improvement; Tripp (2012) also emphasises similar views and opinions. </w:t>
      </w:r>
      <w:r w:rsidR="00CE7976" w:rsidRPr="00F84128">
        <w:rPr>
          <w:rFonts w:ascii="Arial" w:hAnsi="Arial" w:cs="Arial"/>
        </w:rPr>
        <w:t>Being able to sit back a</w:t>
      </w:r>
      <w:r w:rsidR="00BF4D7E" w:rsidRPr="00F84128">
        <w:rPr>
          <w:rFonts w:ascii="Arial" w:hAnsi="Arial" w:cs="Arial"/>
        </w:rPr>
        <w:t>n</w:t>
      </w:r>
      <w:r w:rsidR="00CE7976" w:rsidRPr="00F84128">
        <w:rPr>
          <w:rFonts w:ascii="Arial" w:hAnsi="Arial" w:cs="Arial"/>
        </w:rPr>
        <w:t xml:space="preserve">d </w:t>
      </w:r>
      <w:r w:rsidR="002F27F8" w:rsidRPr="00F84128">
        <w:rPr>
          <w:rFonts w:ascii="Arial" w:hAnsi="Arial" w:cs="Arial"/>
        </w:rPr>
        <w:t>observe</w:t>
      </w:r>
      <w:r w:rsidR="00CE7976" w:rsidRPr="00F84128">
        <w:rPr>
          <w:rFonts w:ascii="Arial" w:hAnsi="Arial" w:cs="Arial"/>
        </w:rPr>
        <w:t xml:space="preserve"> different learning and teaching techniques has enabled me to develop my </w:t>
      </w:r>
      <w:r w:rsidR="002F27F8" w:rsidRPr="00F84128">
        <w:rPr>
          <w:rFonts w:ascii="Arial" w:hAnsi="Arial" w:cs="Arial"/>
        </w:rPr>
        <w:t xml:space="preserve">personal pedagogy ideas for my future teaching career. </w:t>
      </w:r>
      <w:r w:rsidR="00BB2471" w:rsidRPr="00F84128">
        <w:rPr>
          <w:rFonts w:ascii="Arial" w:hAnsi="Arial" w:cs="Arial"/>
        </w:rPr>
        <w:br/>
      </w:r>
      <w:r w:rsidR="00AA3E79" w:rsidRPr="00F84128">
        <w:rPr>
          <w:rFonts w:ascii="Arial" w:hAnsi="Arial" w:cs="Arial"/>
        </w:rPr>
        <w:t>As seen in critical incident (</w:t>
      </w:r>
      <w:r w:rsidR="00854F43" w:rsidRPr="00F84128">
        <w:rPr>
          <w:rFonts w:ascii="Arial" w:hAnsi="Arial" w:cs="Arial"/>
        </w:rPr>
        <w:t>Appendix A</w:t>
      </w:r>
      <w:r w:rsidR="00AA3E79" w:rsidRPr="00F84128">
        <w:rPr>
          <w:rFonts w:ascii="Arial" w:hAnsi="Arial" w:cs="Arial"/>
        </w:rPr>
        <w:t xml:space="preserve">), questioning is such an important yet delicate tool and can have very positive effects on a child’s learning. </w:t>
      </w:r>
      <w:r w:rsidR="00010B42" w:rsidRPr="00F84128">
        <w:rPr>
          <w:rFonts w:ascii="Arial" w:hAnsi="Arial" w:cs="Arial"/>
        </w:rPr>
        <w:t>This can also be identified in critical incident (</w:t>
      </w:r>
      <w:r w:rsidR="00854F43" w:rsidRPr="00F84128">
        <w:rPr>
          <w:rFonts w:ascii="Arial" w:hAnsi="Arial" w:cs="Arial"/>
        </w:rPr>
        <w:t xml:space="preserve">Appendix </w:t>
      </w:r>
      <w:r w:rsidR="00F84128">
        <w:rPr>
          <w:rFonts w:ascii="Arial" w:hAnsi="Arial" w:cs="Arial"/>
        </w:rPr>
        <w:t>C</w:t>
      </w:r>
      <w:r w:rsidR="00010B42" w:rsidRPr="00F84128">
        <w:rPr>
          <w:rFonts w:ascii="Arial" w:hAnsi="Arial" w:cs="Arial"/>
        </w:rPr>
        <w:t xml:space="preserve">) where the children are </w:t>
      </w:r>
      <w:r w:rsidR="0044556B" w:rsidRPr="00F84128">
        <w:rPr>
          <w:rFonts w:ascii="Arial" w:hAnsi="Arial" w:cs="Arial"/>
        </w:rPr>
        <w:t xml:space="preserve">having story time. </w:t>
      </w:r>
    </w:p>
    <w:p w14:paraId="3CE15603" w14:textId="2BAD805E" w:rsidR="00D27676" w:rsidRPr="00F84128" w:rsidRDefault="00D27676" w:rsidP="00F84128">
      <w:pPr>
        <w:spacing w:line="480" w:lineRule="auto"/>
        <w:rPr>
          <w:rFonts w:ascii="Arial" w:hAnsi="Arial" w:cs="Arial"/>
        </w:rPr>
      </w:pPr>
    </w:p>
    <w:p w14:paraId="3A22505E" w14:textId="18A9324E" w:rsidR="00D27676" w:rsidRPr="00F84128" w:rsidRDefault="00A36191" w:rsidP="00F84128">
      <w:pPr>
        <w:spacing w:line="480" w:lineRule="auto"/>
        <w:rPr>
          <w:rFonts w:ascii="Arial" w:hAnsi="Arial" w:cs="Arial"/>
        </w:rPr>
      </w:pPr>
      <w:r w:rsidRPr="00F84128">
        <w:rPr>
          <w:rFonts w:ascii="Arial" w:hAnsi="Arial" w:cs="Arial"/>
        </w:rPr>
        <w:t>When reflecting on the classroom management of my observations, it is seen in all critical incidents (see appendix) that the style and layout of the classroom is consistent for the children which can reinforce positive engagement and attitudes towards learning. This is something</w:t>
      </w:r>
      <w:r w:rsidR="00092E8D" w:rsidRPr="00F84128">
        <w:rPr>
          <w:rFonts w:ascii="Arial" w:hAnsi="Arial" w:cs="Arial"/>
        </w:rPr>
        <w:t xml:space="preserve"> I would consider important in developing my own practice as for young children, especially as young as the </w:t>
      </w:r>
      <w:r w:rsidR="00836B50" w:rsidRPr="00F84128">
        <w:rPr>
          <w:rFonts w:ascii="Arial" w:hAnsi="Arial" w:cs="Arial"/>
        </w:rPr>
        <w:t>F</w:t>
      </w:r>
      <w:r w:rsidR="00092E8D" w:rsidRPr="00F84128">
        <w:rPr>
          <w:rFonts w:ascii="Arial" w:hAnsi="Arial" w:cs="Arial"/>
        </w:rPr>
        <w:t xml:space="preserve">oundation </w:t>
      </w:r>
      <w:r w:rsidR="00836B50" w:rsidRPr="00F84128">
        <w:rPr>
          <w:rFonts w:ascii="Arial" w:hAnsi="Arial" w:cs="Arial"/>
        </w:rPr>
        <w:t>P</w:t>
      </w:r>
      <w:r w:rsidR="00092E8D" w:rsidRPr="00F84128">
        <w:rPr>
          <w:rFonts w:ascii="Arial" w:hAnsi="Arial" w:cs="Arial"/>
        </w:rPr>
        <w:t xml:space="preserve">hase, </w:t>
      </w:r>
      <w:r w:rsidR="004D040F" w:rsidRPr="00F84128">
        <w:rPr>
          <w:rFonts w:ascii="Arial" w:hAnsi="Arial" w:cs="Arial"/>
        </w:rPr>
        <w:t xml:space="preserve">a clear and colourful layout has more positives then negatives towards their learning. As noted in appendix </w:t>
      </w:r>
      <w:r w:rsidR="00CB1915" w:rsidRPr="00F84128">
        <w:rPr>
          <w:rFonts w:ascii="Arial" w:hAnsi="Arial" w:cs="Arial"/>
        </w:rPr>
        <w:t>(critical incident A)</w:t>
      </w:r>
      <w:r w:rsidR="00BD7652" w:rsidRPr="00F84128">
        <w:rPr>
          <w:rFonts w:ascii="Arial" w:hAnsi="Arial" w:cs="Arial"/>
        </w:rPr>
        <w:t xml:space="preserve"> the classroom has a continuous layout </w:t>
      </w:r>
      <w:r w:rsidR="00FA6627" w:rsidRPr="00F84128">
        <w:rPr>
          <w:rFonts w:ascii="Arial" w:hAnsi="Arial" w:cs="Arial"/>
        </w:rPr>
        <w:t>throughout the year</w:t>
      </w:r>
      <w:r w:rsidR="002D0DCB" w:rsidRPr="00F84128">
        <w:rPr>
          <w:rFonts w:ascii="Arial" w:hAnsi="Arial" w:cs="Arial"/>
        </w:rPr>
        <w:t>. Dillon (2016</w:t>
      </w:r>
      <w:r w:rsidR="008041DF" w:rsidRPr="00F84128">
        <w:rPr>
          <w:rFonts w:ascii="Arial" w:hAnsi="Arial" w:cs="Arial"/>
        </w:rPr>
        <w:t xml:space="preserve">) </w:t>
      </w:r>
      <w:r w:rsidR="00B90905" w:rsidRPr="00F84128">
        <w:rPr>
          <w:rFonts w:ascii="Arial" w:hAnsi="Arial" w:cs="Arial"/>
        </w:rPr>
        <w:t>states how the environment in which children are in impacts the ‘level of learning’</w:t>
      </w:r>
      <w:r w:rsidR="00E331E5" w:rsidRPr="00F84128">
        <w:rPr>
          <w:rFonts w:ascii="Arial" w:hAnsi="Arial" w:cs="Arial"/>
        </w:rPr>
        <w:t>, also how “students use every inch of the interior space for learning experiences</w:t>
      </w:r>
      <w:r w:rsidR="00ED4E10" w:rsidRPr="00F84128">
        <w:rPr>
          <w:rFonts w:ascii="Arial" w:hAnsi="Arial" w:cs="Arial"/>
        </w:rPr>
        <w:t xml:space="preserve">, places to collaborate as well as opportunities to make and create”. </w:t>
      </w:r>
      <w:r w:rsidR="00854F43" w:rsidRPr="00F84128">
        <w:rPr>
          <w:rFonts w:ascii="Arial" w:hAnsi="Arial" w:cs="Arial"/>
        </w:rPr>
        <w:t>The c</w:t>
      </w:r>
      <w:r w:rsidR="00AE5047" w:rsidRPr="00F84128">
        <w:rPr>
          <w:rFonts w:ascii="Arial" w:hAnsi="Arial" w:cs="Arial"/>
        </w:rPr>
        <w:t>ritical incident</w:t>
      </w:r>
      <w:r w:rsidR="00854F43" w:rsidRPr="00F84128">
        <w:rPr>
          <w:rFonts w:ascii="Arial" w:hAnsi="Arial" w:cs="Arial"/>
        </w:rPr>
        <w:t xml:space="preserve"> case studies</w:t>
      </w:r>
      <w:r w:rsidR="00AE5047" w:rsidRPr="00F84128">
        <w:rPr>
          <w:rFonts w:ascii="Arial" w:hAnsi="Arial" w:cs="Arial"/>
        </w:rPr>
        <w:t xml:space="preserve"> (see appendix) all illustrate that the classroom structure of this class has nothing but positive impacts and is something I will </w:t>
      </w:r>
      <w:r w:rsidR="003A6CC4" w:rsidRPr="00F84128">
        <w:rPr>
          <w:rFonts w:ascii="Arial" w:hAnsi="Arial" w:cs="Arial"/>
        </w:rPr>
        <w:t xml:space="preserve">consider in establishing my own future practice. </w:t>
      </w:r>
    </w:p>
    <w:p w14:paraId="3EB969BE" w14:textId="413270BD" w:rsidR="00C5766A" w:rsidRPr="00F84128" w:rsidRDefault="00BE6201" w:rsidP="00F84128">
      <w:pPr>
        <w:spacing w:line="480" w:lineRule="auto"/>
        <w:rPr>
          <w:rFonts w:ascii="Arial" w:hAnsi="Arial" w:cs="Arial"/>
        </w:rPr>
      </w:pPr>
      <w:r w:rsidRPr="00F84128">
        <w:rPr>
          <w:rFonts w:ascii="Arial" w:hAnsi="Arial" w:cs="Arial"/>
        </w:rPr>
        <w:lastRenderedPageBreak/>
        <w:t xml:space="preserve">During my observations and after, I have </w:t>
      </w:r>
      <w:r w:rsidR="00874526" w:rsidRPr="00F84128">
        <w:rPr>
          <w:rFonts w:ascii="Arial" w:hAnsi="Arial" w:cs="Arial"/>
        </w:rPr>
        <w:t>used Schon’s (1991) reflection in action theory to guide me through</w:t>
      </w:r>
      <w:r w:rsidR="00C41C06" w:rsidRPr="00F84128">
        <w:rPr>
          <w:rFonts w:ascii="Arial" w:hAnsi="Arial" w:cs="Arial"/>
        </w:rPr>
        <w:t xml:space="preserve"> this</w:t>
      </w:r>
      <w:r w:rsidR="00874526" w:rsidRPr="00F84128">
        <w:rPr>
          <w:rFonts w:ascii="Arial" w:hAnsi="Arial" w:cs="Arial"/>
        </w:rPr>
        <w:t xml:space="preserve"> critical reflection. This is a theory I can use throughout my teaching journey to ensure I get the best out of my teaching and the children also get the best from their learning</w:t>
      </w:r>
      <w:r w:rsidR="00596F74" w:rsidRPr="00F84128">
        <w:rPr>
          <w:rFonts w:ascii="Arial" w:hAnsi="Arial" w:cs="Arial"/>
        </w:rPr>
        <w:t xml:space="preserve"> as Schon suggests by making a distinction between reflecting during the event and then the same after</w:t>
      </w:r>
      <w:r w:rsidR="003175D3" w:rsidRPr="00F84128">
        <w:rPr>
          <w:rFonts w:ascii="Arial" w:hAnsi="Arial" w:cs="Arial"/>
        </w:rPr>
        <w:t>, is a positive way to refle</w:t>
      </w:r>
      <w:r w:rsidR="00836B50" w:rsidRPr="00F84128">
        <w:rPr>
          <w:rFonts w:ascii="Arial" w:hAnsi="Arial" w:cs="Arial"/>
        </w:rPr>
        <w:t>c</w:t>
      </w:r>
      <w:r w:rsidR="003175D3" w:rsidRPr="00F84128">
        <w:rPr>
          <w:rFonts w:ascii="Arial" w:hAnsi="Arial" w:cs="Arial"/>
        </w:rPr>
        <w:t>t during your own practice.</w:t>
      </w:r>
      <w:r w:rsidR="009E4CAB" w:rsidRPr="00F84128">
        <w:rPr>
          <w:rFonts w:ascii="Arial" w:hAnsi="Arial" w:cs="Arial"/>
        </w:rPr>
        <w:br/>
      </w:r>
      <w:r w:rsidR="009E4CAB" w:rsidRPr="00F84128">
        <w:rPr>
          <w:rFonts w:ascii="Arial" w:hAnsi="Arial" w:cs="Arial"/>
        </w:rPr>
        <w:br/>
        <w:t xml:space="preserve">In conclusion, </w:t>
      </w:r>
      <w:r w:rsidR="00F90EB5" w:rsidRPr="00F84128">
        <w:rPr>
          <w:rFonts w:ascii="Arial" w:hAnsi="Arial" w:cs="Arial"/>
        </w:rPr>
        <w:t>as previously mentioned, the curriculum in Wales is undergoing significant change and review</w:t>
      </w:r>
      <w:r w:rsidR="00CC76A3" w:rsidRPr="00F84128">
        <w:rPr>
          <w:rFonts w:ascii="Arial" w:hAnsi="Arial" w:cs="Arial"/>
        </w:rPr>
        <w:t xml:space="preserve"> as a results of teachers required skill and Donaldson (2015)</w:t>
      </w:r>
      <w:r w:rsidR="00836B50" w:rsidRPr="00F84128">
        <w:rPr>
          <w:rFonts w:ascii="Arial" w:hAnsi="Arial" w:cs="Arial"/>
        </w:rPr>
        <w:t xml:space="preserve"> review</w:t>
      </w:r>
      <w:r w:rsidR="00CC76A3" w:rsidRPr="00F84128">
        <w:rPr>
          <w:rFonts w:ascii="Arial" w:hAnsi="Arial" w:cs="Arial"/>
        </w:rPr>
        <w:t>. The new Professional Standards for Teaching and Leadership (Welsh Government, 2018b)</w:t>
      </w:r>
      <w:r w:rsidR="00991FC7" w:rsidRPr="00F84128">
        <w:rPr>
          <w:rFonts w:ascii="Arial" w:hAnsi="Arial" w:cs="Arial"/>
        </w:rPr>
        <w:t xml:space="preserve"> underlines the approaches to teaching and the role of reflection within professional development. </w:t>
      </w:r>
      <w:r w:rsidR="007116F9" w:rsidRPr="00F84128">
        <w:rPr>
          <w:rFonts w:ascii="Arial" w:hAnsi="Arial" w:cs="Arial"/>
        </w:rPr>
        <w:t>Even though this is a time of change and adaption for teachers across the country, it is also a chance for positive change and new focuses for young children</w:t>
      </w:r>
      <w:r w:rsidR="003238C9" w:rsidRPr="00F84128">
        <w:rPr>
          <w:rFonts w:ascii="Arial" w:hAnsi="Arial" w:cs="Arial"/>
        </w:rPr>
        <w:t xml:space="preserve">, such as creativity and development within each independent learner. </w:t>
      </w:r>
    </w:p>
    <w:p w14:paraId="137DF615" w14:textId="62563FCB" w:rsidR="00C5766A" w:rsidRDefault="00C5766A" w:rsidP="008D034C">
      <w:pPr>
        <w:jc w:val="both"/>
        <w:rPr>
          <w:b/>
          <w:bCs/>
          <w:u w:val="single"/>
        </w:rPr>
      </w:pPr>
    </w:p>
    <w:p w14:paraId="21DA497B" w14:textId="4E41BB64" w:rsidR="00C5766A" w:rsidRDefault="00C5766A" w:rsidP="008D034C">
      <w:pPr>
        <w:jc w:val="both"/>
        <w:rPr>
          <w:b/>
          <w:bCs/>
          <w:u w:val="single"/>
        </w:rPr>
      </w:pPr>
    </w:p>
    <w:p w14:paraId="4ABEBEA6" w14:textId="12A4BF8C" w:rsidR="00C5766A" w:rsidRDefault="00C5766A" w:rsidP="008D034C">
      <w:pPr>
        <w:jc w:val="both"/>
        <w:rPr>
          <w:b/>
          <w:bCs/>
          <w:u w:val="single"/>
        </w:rPr>
      </w:pPr>
    </w:p>
    <w:p w14:paraId="7A919C1C" w14:textId="2F3FA8AC" w:rsidR="00C5766A" w:rsidRDefault="00CF2239" w:rsidP="008D034C">
      <w:pPr>
        <w:jc w:val="both"/>
        <w:rPr>
          <w:b/>
          <w:bCs/>
          <w:u w:val="single"/>
        </w:rPr>
      </w:pPr>
      <w:r>
        <w:rPr>
          <w:b/>
          <w:bCs/>
          <w:u w:val="single"/>
        </w:rPr>
        <w:t>Reference List</w:t>
      </w:r>
    </w:p>
    <w:p w14:paraId="19777903" w14:textId="77777777" w:rsidR="00904D90" w:rsidRPr="00904D90" w:rsidRDefault="00904D90" w:rsidP="00AA1DC0">
      <w:pPr>
        <w:pStyle w:val="ListParagraph"/>
        <w:numPr>
          <w:ilvl w:val="0"/>
          <w:numId w:val="5"/>
        </w:numPr>
        <w:spacing w:line="360" w:lineRule="auto"/>
        <w:rPr>
          <w:rFonts w:cs="Arial"/>
          <w:sz w:val="24"/>
          <w:szCs w:val="24"/>
          <w:shd w:val="clear" w:color="auto" w:fill="FFFFFF"/>
        </w:rPr>
      </w:pPr>
      <w:r w:rsidRPr="00904D90">
        <w:rPr>
          <w:rFonts w:cs="Arial"/>
          <w:sz w:val="24"/>
          <w:szCs w:val="24"/>
          <w:shd w:val="clear" w:color="auto" w:fill="FFFFFF"/>
        </w:rPr>
        <w:t>Alleydog.com. 2020. </w:t>
      </w:r>
      <w:r w:rsidRPr="00904D90">
        <w:rPr>
          <w:rFonts w:cs="Arial"/>
          <w:i/>
          <w:iCs/>
          <w:sz w:val="24"/>
          <w:szCs w:val="24"/>
          <w:shd w:val="clear" w:color="auto" w:fill="FFFFFF"/>
        </w:rPr>
        <w:t>Structured Observation Definition | Psychology Glossary | Alleydog.Com</w:t>
      </w:r>
      <w:r w:rsidRPr="00904D90">
        <w:rPr>
          <w:rFonts w:cs="Arial"/>
          <w:sz w:val="24"/>
          <w:szCs w:val="24"/>
          <w:shd w:val="clear" w:color="auto" w:fill="FFFFFF"/>
        </w:rPr>
        <w:t>. [online] Available at: &lt;https://www.alleydog.com/glossary/definition.php?term=Structured+Observation&gt; [Accessed 11 October 2020].</w:t>
      </w:r>
    </w:p>
    <w:p w14:paraId="176A2CA7" w14:textId="77777777" w:rsidR="00904D90" w:rsidRPr="00904D90" w:rsidRDefault="00904D90" w:rsidP="00AA1DC0">
      <w:pPr>
        <w:pStyle w:val="ListParagraph"/>
        <w:numPr>
          <w:ilvl w:val="0"/>
          <w:numId w:val="5"/>
        </w:numPr>
        <w:spacing w:line="360" w:lineRule="auto"/>
        <w:rPr>
          <w:sz w:val="24"/>
          <w:szCs w:val="24"/>
        </w:rPr>
      </w:pPr>
      <w:r w:rsidRPr="00904D90">
        <w:rPr>
          <w:sz w:val="24"/>
          <w:szCs w:val="24"/>
        </w:rPr>
        <w:t xml:space="preserve">Arslan, M. (2006) The role of questioning in the classroom. </w:t>
      </w:r>
      <w:r w:rsidRPr="00904D90">
        <w:rPr>
          <w:i/>
          <w:sz w:val="24"/>
          <w:szCs w:val="24"/>
        </w:rPr>
        <w:t>University faculty of Education,</w:t>
      </w:r>
      <w:r w:rsidRPr="00904D90">
        <w:rPr>
          <w:sz w:val="24"/>
          <w:szCs w:val="24"/>
        </w:rPr>
        <w:t xml:space="preserve"> 2, pp. 81-103. </w:t>
      </w:r>
    </w:p>
    <w:p w14:paraId="5F3FBDDC" w14:textId="563EF131" w:rsidR="00904D90" w:rsidRDefault="00904D90" w:rsidP="00AA1DC0">
      <w:pPr>
        <w:pStyle w:val="ListParagraph"/>
        <w:numPr>
          <w:ilvl w:val="0"/>
          <w:numId w:val="5"/>
        </w:numPr>
        <w:spacing w:line="360" w:lineRule="auto"/>
        <w:rPr>
          <w:rFonts w:cs="Arial"/>
          <w:sz w:val="24"/>
          <w:szCs w:val="24"/>
          <w:shd w:val="clear" w:color="auto" w:fill="FFFFFF"/>
        </w:rPr>
      </w:pPr>
      <w:r w:rsidRPr="00904D90">
        <w:rPr>
          <w:rFonts w:cs="Arial"/>
          <w:sz w:val="24"/>
          <w:szCs w:val="24"/>
          <w:shd w:val="clear" w:color="auto" w:fill="FFFFFF"/>
        </w:rPr>
        <w:t>Bates, B., 2015. </w:t>
      </w:r>
      <w:r w:rsidRPr="00904D90">
        <w:rPr>
          <w:rFonts w:cs="Arial"/>
          <w:i/>
          <w:iCs/>
          <w:sz w:val="24"/>
          <w:szCs w:val="24"/>
          <w:shd w:val="clear" w:color="auto" w:fill="FFFFFF"/>
        </w:rPr>
        <w:t>Learning Theories Simplified</w:t>
      </w:r>
      <w:r w:rsidRPr="00904D90">
        <w:rPr>
          <w:rFonts w:cs="Arial"/>
          <w:sz w:val="24"/>
          <w:szCs w:val="24"/>
          <w:shd w:val="clear" w:color="auto" w:fill="FFFFFF"/>
        </w:rPr>
        <w:t>. London: SAGE publications, pp.154-155.</w:t>
      </w:r>
    </w:p>
    <w:p w14:paraId="47B7D292" w14:textId="658C7777" w:rsidR="00DA09B5" w:rsidRPr="00DA09B5" w:rsidRDefault="00DA09B5" w:rsidP="00AA1DC0">
      <w:pPr>
        <w:pStyle w:val="ListParagraph"/>
        <w:numPr>
          <w:ilvl w:val="0"/>
          <w:numId w:val="5"/>
        </w:numPr>
        <w:spacing w:line="360" w:lineRule="auto"/>
        <w:rPr>
          <w:rFonts w:ascii="Arial" w:hAnsi="Arial" w:cs="Arial"/>
        </w:rPr>
      </w:pPr>
      <w:r w:rsidRPr="00DA09B5">
        <w:rPr>
          <w:rFonts w:ascii="Arial" w:hAnsi="Arial" w:cs="Arial"/>
        </w:rPr>
        <w:t xml:space="preserve">British Educational Research Association [BERA]. (2018) </w:t>
      </w:r>
      <w:r w:rsidRPr="00DA09B5">
        <w:rPr>
          <w:rFonts w:ascii="Arial" w:hAnsi="Arial" w:cs="Arial"/>
          <w:i/>
          <w:iCs/>
        </w:rPr>
        <w:t>Ethical Guidelines for Educational Research</w:t>
      </w:r>
      <w:r w:rsidRPr="00DA09B5">
        <w:rPr>
          <w:rFonts w:ascii="Arial" w:hAnsi="Arial" w:cs="Arial"/>
        </w:rPr>
        <w:t xml:space="preserve"> 4</w:t>
      </w:r>
      <w:r w:rsidRPr="00DA09B5">
        <w:rPr>
          <w:rFonts w:ascii="Arial" w:hAnsi="Arial" w:cs="Arial"/>
          <w:vertAlign w:val="superscript"/>
        </w:rPr>
        <w:t>th</w:t>
      </w:r>
      <w:r w:rsidRPr="00DA09B5">
        <w:rPr>
          <w:rFonts w:ascii="Arial" w:hAnsi="Arial" w:cs="Arial"/>
        </w:rPr>
        <w:t xml:space="preserve"> Ed.  London: BERA.</w:t>
      </w:r>
    </w:p>
    <w:p w14:paraId="2B638DCB" w14:textId="77777777" w:rsidR="00904D90" w:rsidRPr="00904D90" w:rsidRDefault="00904D90" w:rsidP="00AA1DC0">
      <w:pPr>
        <w:pStyle w:val="ListParagraph"/>
        <w:numPr>
          <w:ilvl w:val="0"/>
          <w:numId w:val="5"/>
        </w:numPr>
        <w:spacing w:line="360" w:lineRule="auto"/>
        <w:rPr>
          <w:sz w:val="24"/>
          <w:szCs w:val="24"/>
        </w:rPr>
      </w:pPr>
      <w:r w:rsidRPr="00904D90">
        <w:rPr>
          <w:sz w:val="24"/>
          <w:szCs w:val="24"/>
        </w:rPr>
        <w:t>Clough, P. and Nutbrown, C. (2002) A Student’s Guide to Methodology. London: Sage.</w:t>
      </w:r>
    </w:p>
    <w:p w14:paraId="25437BAA" w14:textId="77777777" w:rsidR="00904D90" w:rsidRPr="00904D90" w:rsidRDefault="00904D90" w:rsidP="00AA1DC0">
      <w:pPr>
        <w:pStyle w:val="ListParagraph"/>
        <w:numPr>
          <w:ilvl w:val="0"/>
          <w:numId w:val="5"/>
        </w:numPr>
        <w:spacing w:line="360" w:lineRule="auto"/>
        <w:rPr>
          <w:rFonts w:cs="Arial"/>
          <w:sz w:val="24"/>
          <w:szCs w:val="24"/>
          <w:shd w:val="clear" w:color="auto" w:fill="FFFFFF"/>
        </w:rPr>
      </w:pPr>
      <w:r w:rsidRPr="00904D90">
        <w:rPr>
          <w:rFonts w:cs="Arial"/>
          <w:sz w:val="24"/>
          <w:szCs w:val="24"/>
          <w:shd w:val="clear" w:color="auto" w:fill="FFFFFF"/>
        </w:rPr>
        <w:lastRenderedPageBreak/>
        <w:t>Cohen, L., Manion, L. and Morrison, K., 2011. </w:t>
      </w:r>
      <w:r w:rsidRPr="00904D90">
        <w:rPr>
          <w:rFonts w:cs="Arial"/>
          <w:i/>
          <w:iCs/>
          <w:sz w:val="24"/>
          <w:szCs w:val="24"/>
          <w:shd w:val="clear" w:color="auto" w:fill="FFFFFF"/>
        </w:rPr>
        <w:t>Research Methods In Education</w:t>
      </w:r>
      <w:r w:rsidRPr="00904D90">
        <w:rPr>
          <w:rFonts w:cs="Arial"/>
          <w:sz w:val="24"/>
          <w:szCs w:val="24"/>
          <w:shd w:val="clear" w:color="auto" w:fill="FFFFFF"/>
        </w:rPr>
        <w:t>. London: Routledge.</w:t>
      </w:r>
    </w:p>
    <w:p w14:paraId="28EBF736" w14:textId="77777777" w:rsidR="00904D90" w:rsidRPr="00904D90" w:rsidRDefault="00904D90" w:rsidP="00AA1DC0">
      <w:pPr>
        <w:pStyle w:val="ListParagraph"/>
        <w:numPr>
          <w:ilvl w:val="0"/>
          <w:numId w:val="5"/>
        </w:numPr>
        <w:spacing w:line="360" w:lineRule="auto"/>
        <w:rPr>
          <w:rFonts w:cs="Arial"/>
          <w:sz w:val="24"/>
          <w:szCs w:val="24"/>
          <w:shd w:val="clear" w:color="auto" w:fill="FFFFFF"/>
        </w:rPr>
      </w:pPr>
      <w:r w:rsidRPr="00904D90">
        <w:rPr>
          <w:rFonts w:cs="Arial"/>
          <w:sz w:val="24"/>
          <w:szCs w:val="24"/>
          <w:shd w:val="clear" w:color="auto" w:fill="FFFFFF"/>
        </w:rPr>
        <w:t>Cohen, L., Manion, L. and Morrison, K., 2018. </w:t>
      </w:r>
      <w:r w:rsidRPr="00904D90">
        <w:rPr>
          <w:rFonts w:cs="Arial"/>
          <w:i/>
          <w:iCs/>
          <w:sz w:val="24"/>
          <w:szCs w:val="24"/>
          <w:shd w:val="clear" w:color="auto" w:fill="FFFFFF"/>
        </w:rPr>
        <w:t>Research Methods In Education</w:t>
      </w:r>
      <w:r w:rsidRPr="00904D90">
        <w:rPr>
          <w:rFonts w:cs="Arial"/>
          <w:sz w:val="24"/>
          <w:szCs w:val="24"/>
          <w:shd w:val="clear" w:color="auto" w:fill="FFFFFF"/>
        </w:rPr>
        <w:t>. 8th ed. Oxon: Routledge, p.375.</w:t>
      </w:r>
    </w:p>
    <w:p w14:paraId="7F778CE8" w14:textId="77777777" w:rsidR="00904D90" w:rsidRPr="00904D90" w:rsidRDefault="00904D90" w:rsidP="00AA1DC0">
      <w:pPr>
        <w:pStyle w:val="ListParagraph"/>
        <w:numPr>
          <w:ilvl w:val="0"/>
          <w:numId w:val="5"/>
        </w:numPr>
        <w:spacing w:line="360" w:lineRule="auto"/>
        <w:rPr>
          <w:sz w:val="24"/>
          <w:szCs w:val="24"/>
          <w:shd w:val="clear" w:color="auto" w:fill="FFFFFF"/>
        </w:rPr>
      </w:pPr>
      <w:r w:rsidRPr="00904D90">
        <w:rPr>
          <w:sz w:val="24"/>
          <w:szCs w:val="24"/>
          <w:shd w:val="clear" w:color="auto" w:fill="FFFFFF"/>
        </w:rPr>
        <w:t>Colwell, John, 2003. Understanding nurturing practices — a comparison of the use of strategies likely to enhance self-esteem in nurture groups and normal classrooms. </w:t>
      </w:r>
      <w:r w:rsidRPr="00904D90">
        <w:rPr>
          <w:i/>
          <w:iCs/>
          <w:sz w:val="24"/>
          <w:szCs w:val="24"/>
          <w:shd w:val="clear" w:color="auto" w:fill="FFFFFF"/>
        </w:rPr>
        <w:t>British Journal of Special Education</w:t>
      </w:r>
      <w:r w:rsidRPr="00904D90">
        <w:rPr>
          <w:sz w:val="24"/>
          <w:szCs w:val="24"/>
          <w:shd w:val="clear" w:color="auto" w:fill="FFFFFF"/>
        </w:rPr>
        <w:t>, 30(3), pp.119–125.</w:t>
      </w:r>
    </w:p>
    <w:p w14:paraId="2865ACA0" w14:textId="77777777" w:rsidR="00904D90" w:rsidRPr="00904D90" w:rsidRDefault="00904D90" w:rsidP="00AA1DC0">
      <w:pPr>
        <w:pStyle w:val="ListParagraph"/>
        <w:numPr>
          <w:ilvl w:val="0"/>
          <w:numId w:val="5"/>
        </w:numPr>
        <w:spacing w:line="360" w:lineRule="auto"/>
        <w:rPr>
          <w:sz w:val="24"/>
          <w:szCs w:val="24"/>
        </w:rPr>
      </w:pPr>
      <w:r w:rsidRPr="00904D90">
        <w:rPr>
          <w:rFonts w:cs="Arial"/>
          <w:sz w:val="24"/>
          <w:szCs w:val="24"/>
          <w:shd w:val="clear" w:color="auto" w:fill="FFFFFF"/>
        </w:rPr>
        <w:t>Cotton, K., 1988. Classroom questioning. </w:t>
      </w:r>
      <w:r w:rsidRPr="00904D90">
        <w:rPr>
          <w:rFonts w:cs="Arial"/>
          <w:i/>
          <w:iCs/>
          <w:sz w:val="24"/>
          <w:szCs w:val="24"/>
          <w:shd w:val="clear" w:color="auto" w:fill="FFFFFF"/>
        </w:rPr>
        <w:t>School improvement research series</w:t>
      </w:r>
      <w:r w:rsidRPr="00904D90">
        <w:rPr>
          <w:rFonts w:cs="Arial"/>
          <w:sz w:val="24"/>
          <w:szCs w:val="24"/>
          <w:shd w:val="clear" w:color="auto" w:fill="FFFFFF"/>
        </w:rPr>
        <w:t>, </w:t>
      </w:r>
      <w:r w:rsidRPr="00904D90">
        <w:rPr>
          <w:rFonts w:cs="Arial"/>
          <w:i/>
          <w:iCs/>
          <w:sz w:val="24"/>
          <w:szCs w:val="24"/>
          <w:shd w:val="clear" w:color="auto" w:fill="FFFFFF"/>
        </w:rPr>
        <w:t>5</w:t>
      </w:r>
      <w:r w:rsidRPr="00904D90">
        <w:rPr>
          <w:rFonts w:cs="Arial"/>
          <w:sz w:val="24"/>
          <w:szCs w:val="24"/>
          <w:shd w:val="clear" w:color="auto" w:fill="FFFFFF"/>
        </w:rPr>
        <w:t>, pp.1-22.</w:t>
      </w:r>
    </w:p>
    <w:p w14:paraId="5F9C31D7" w14:textId="77777777" w:rsidR="00904D90" w:rsidRPr="00904D90" w:rsidRDefault="00904D90" w:rsidP="00AA1DC0">
      <w:pPr>
        <w:pStyle w:val="ListParagraph"/>
        <w:numPr>
          <w:ilvl w:val="0"/>
          <w:numId w:val="5"/>
        </w:numPr>
        <w:spacing w:line="360" w:lineRule="auto"/>
        <w:rPr>
          <w:sz w:val="24"/>
          <w:szCs w:val="24"/>
        </w:rPr>
      </w:pPr>
      <w:r w:rsidRPr="00904D90">
        <w:rPr>
          <w:rFonts w:cs="Arial"/>
          <w:sz w:val="24"/>
          <w:szCs w:val="24"/>
          <w:shd w:val="clear" w:color="auto" w:fill="FFFFFF"/>
        </w:rPr>
        <w:t>Dillon, R., 2016. </w:t>
      </w:r>
      <w:r w:rsidRPr="00904D90">
        <w:rPr>
          <w:rFonts w:cs="Arial"/>
          <w:i/>
          <w:iCs/>
          <w:sz w:val="24"/>
          <w:szCs w:val="24"/>
          <w:shd w:val="clear" w:color="auto" w:fill="FFFFFF"/>
        </w:rPr>
        <w:t>Redesigning Learning Spaces</w:t>
      </w:r>
      <w:r w:rsidRPr="00904D90">
        <w:rPr>
          <w:rFonts w:cs="Arial"/>
          <w:sz w:val="24"/>
          <w:szCs w:val="24"/>
          <w:shd w:val="clear" w:color="auto" w:fill="FFFFFF"/>
        </w:rPr>
        <w:t>. Thousand Oaks, California: CQ Press, an Imprint of SAGE Publications, Inc.</w:t>
      </w:r>
    </w:p>
    <w:p w14:paraId="0630FC65" w14:textId="4C44C754" w:rsidR="00904D90" w:rsidRDefault="00904D90" w:rsidP="00AA1DC0">
      <w:pPr>
        <w:pStyle w:val="ListParagraph"/>
        <w:numPr>
          <w:ilvl w:val="0"/>
          <w:numId w:val="5"/>
        </w:numPr>
        <w:spacing w:line="360" w:lineRule="auto"/>
        <w:rPr>
          <w:rFonts w:cs="Arial"/>
          <w:sz w:val="24"/>
          <w:szCs w:val="24"/>
          <w:shd w:val="clear" w:color="auto" w:fill="FFFFFF"/>
        </w:rPr>
      </w:pPr>
      <w:r w:rsidRPr="00904D90">
        <w:rPr>
          <w:rFonts w:cs="Arial"/>
          <w:sz w:val="24"/>
          <w:szCs w:val="24"/>
          <w:shd w:val="clear" w:color="auto" w:fill="FFFFFF"/>
        </w:rPr>
        <w:t>Dockett, S. and Perry, B., 2001. Starting School: Effective Transitions. </w:t>
      </w:r>
      <w:r w:rsidRPr="00904D90">
        <w:rPr>
          <w:rFonts w:cs="Arial"/>
          <w:i/>
          <w:iCs/>
          <w:sz w:val="24"/>
          <w:szCs w:val="24"/>
          <w:shd w:val="clear" w:color="auto" w:fill="FFFFFF"/>
        </w:rPr>
        <w:t>Early Childhood Research &amp; Practice</w:t>
      </w:r>
      <w:r w:rsidRPr="00904D90">
        <w:rPr>
          <w:rFonts w:cs="Arial"/>
          <w:sz w:val="24"/>
          <w:szCs w:val="24"/>
          <w:shd w:val="clear" w:color="auto" w:fill="FFFFFF"/>
        </w:rPr>
        <w:t>, </w:t>
      </w:r>
      <w:r w:rsidRPr="00904D90">
        <w:rPr>
          <w:rFonts w:cs="Arial"/>
          <w:i/>
          <w:iCs/>
          <w:sz w:val="24"/>
          <w:szCs w:val="24"/>
          <w:shd w:val="clear" w:color="auto" w:fill="FFFFFF"/>
        </w:rPr>
        <w:t>3</w:t>
      </w:r>
      <w:r w:rsidRPr="00904D90">
        <w:rPr>
          <w:rFonts w:cs="Arial"/>
          <w:sz w:val="24"/>
          <w:szCs w:val="24"/>
          <w:shd w:val="clear" w:color="auto" w:fill="FFFFFF"/>
        </w:rPr>
        <w:t>(2), p.n2.</w:t>
      </w:r>
    </w:p>
    <w:p w14:paraId="059FD25D" w14:textId="36DAC0DE" w:rsidR="005F488F" w:rsidRPr="005F488F" w:rsidRDefault="005F488F" w:rsidP="00AA1DC0">
      <w:pPr>
        <w:pStyle w:val="ListParagraph"/>
        <w:numPr>
          <w:ilvl w:val="0"/>
          <w:numId w:val="5"/>
        </w:numPr>
        <w:spacing w:line="360" w:lineRule="auto"/>
        <w:rPr>
          <w:rFonts w:asciiTheme="majorHAnsi" w:hAnsiTheme="majorHAnsi" w:cstheme="majorHAnsi"/>
          <w:sz w:val="32"/>
          <w:szCs w:val="32"/>
          <w:shd w:val="clear" w:color="auto" w:fill="FFFFFF"/>
        </w:rPr>
      </w:pPr>
      <w:r w:rsidRPr="005F488F">
        <w:rPr>
          <w:rFonts w:asciiTheme="majorHAnsi" w:hAnsiTheme="majorHAnsi" w:cstheme="majorHAnsi"/>
          <w:sz w:val="24"/>
          <w:szCs w:val="24"/>
          <w:shd w:val="clear" w:color="auto" w:fill="FFFFFF"/>
        </w:rPr>
        <w:t>Estyn.gov.wale</w:t>
      </w:r>
      <w:r>
        <w:rPr>
          <w:rFonts w:asciiTheme="majorHAnsi" w:hAnsiTheme="majorHAnsi" w:cstheme="majorHAnsi"/>
          <w:sz w:val="24"/>
          <w:szCs w:val="24"/>
          <w:shd w:val="clear" w:color="auto" w:fill="FFFFFF"/>
        </w:rPr>
        <w:t>s.</w:t>
      </w:r>
      <w:r w:rsidRPr="005F488F">
        <w:rPr>
          <w:rFonts w:asciiTheme="majorHAnsi" w:hAnsiTheme="majorHAnsi" w:cstheme="majorHAnsi"/>
          <w:sz w:val="24"/>
          <w:szCs w:val="24"/>
          <w:shd w:val="clear" w:color="auto" w:fill="FFFFFF"/>
        </w:rPr>
        <w:t>20</w:t>
      </w:r>
      <w:r w:rsidR="00D9163A">
        <w:rPr>
          <w:rFonts w:asciiTheme="majorHAnsi" w:hAnsiTheme="majorHAnsi" w:cstheme="majorHAnsi"/>
          <w:sz w:val="24"/>
          <w:szCs w:val="24"/>
          <w:shd w:val="clear" w:color="auto" w:fill="FFFFFF"/>
        </w:rPr>
        <w:t>15</w:t>
      </w:r>
      <w:r w:rsidRPr="005F488F">
        <w:rPr>
          <w:rFonts w:asciiTheme="majorHAnsi" w:hAnsiTheme="majorHAnsi" w:cstheme="majorHAnsi"/>
          <w:sz w:val="24"/>
          <w:szCs w:val="24"/>
          <w:shd w:val="clear" w:color="auto" w:fill="FFFFFF"/>
        </w:rPr>
        <w:t>. </w:t>
      </w:r>
      <w:r w:rsidRPr="005F488F">
        <w:rPr>
          <w:rFonts w:asciiTheme="majorHAnsi" w:hAnsiTheme="majorHAnsi" w:cstheme="majorHAnsi"/>
          <w:i/>
          <w:iCs/>
          <w:sz w:val="24"/>
          <w:szCs w:val="24"/>
          <w:shd w:val="clear" w:color="auto" w:fill="FFFFFF"/>
        </w:rPr>
        <w:t>Estyn</w:t>
      </w:r>
      <w:r w:rsidRPr="005F488F">
        <w:rPr>
          <w:rFonts w:asciiTheme="majorHAnsi" w:hAnsiTheme="majorHAnsi" w:cstheme="majorHAnsi"/>
          <w:sz w:val="24"/>
          <w:szCs w:val="24"/>
          <w:shd w:val="clear" w:color="auto" w:fill="FFFFFF"/>
        </w:rPr>
        <w:t>.[online]Availableat:</w:t>
      </w:r>
      <w:r w:rsidR="00D9163A">
        <w:rPr>
          <w:rFonts w:asciiTheme="majorHAnsi" w:hAnsiTheme="majorHAnsi" w:cstheme="majorHAnsi"/>
          <w:sz w:val="24"/>
          <w:szCs w:val="24"/>
          <w:shd w:val="clear" w:color="auto" w:fill="FFFFFF"/>
        </w:rPr>
        <w:t xml:space="preserve"> </w:t>
      </w:r>
      <w:r w:rsidRPr="005F488F">
        <w:rPr>
          <w:rFonts w:asciiTheme="majorHAnsi" w:hAnsiTheme="majorHAnsi" w:cstheme="majorHAnsi"/>
          <w:sz w:val="24"/>
          <w:szCs w:val="24"/>
          <w:shd w:val="clear" w:color="auto" w:fill="FFFFFF"/>
        </w:rPr>
        <w:t>&lt;https://www.estyn.gov.wales/system/files/20</w:t>
      </w:r>
      <w:r w:rsidR="00D9163A">
        <w:rPr>
          <w:rFonts w:asciiTheme="majorHAnsi" w:hAnsiTheme="majorHAnsi" w:cstheme="majorHAnsi"/>
          <w:sz w:val="24"/>
          <w:szCs w:val="24"/>
          <w:shd w:val="clear" w:color="auto" w:fill="FFFFFF"/>
        </w:rPr>
        <w:t>15</w:t>
      </w:r>
      <w:r w:rsidRPr="005F488F">
        <w:rPr>
          <w:rFonts w:asciiTheme="majorHAnsi" w:hAnsiTheme="majorHAnsi" w:cstheme="majorHAnsi"/>
          <w:sz w:val="24"/>
          <w:szCs w:val="24"/>
          <w:shd w:val="clear" w:color="auto" w:fill="FFFFFF"/>
        </w:rPr>
        <w:t>-08/Ysgol%2520Golwg%2520Y%2520Cwm_0.pdf&gt; [Accessed 13 October 2020].</w:t>
      </w:r>
    </w:p>
    <w:p w14:paraId="204F68C3" w14:textId="77777777" w:rsidR="00904D90" w:rsidRPr="00904D90" w:rsidRDefault="00904D90" w:rsidP="00AA1DC0">
      <w:pPr>
        <w:pStyle w:val="ListParagraph"/>
        <w:numPr>
          <w:ilvl w:val="0"/>
          <w:numId w:val="5"/>
        </w:numPr>
        <w:spacing w:line="360" w:lineRule="auto"/>
        <w:rPr>
          <w:rFonts w:cs="Arial"/>
          <w:sz w:val="24"/>
          <w:szCs w:val="24"/>
          <w:shd w:val="clear" w:color="auto" w:fill="FFFFFF"/>
        </w:rPr>
      </w:pPr>
      <w:r w:rsidRPr="00904D90">
        <w:rPr>
          <w:rFonts w:cs="Arial"/>
          <w:sz w:val="24"/>
          <w:szCs w:val="24"/>
          <w:shd w:val="clear" w:color="auto" w:fill="FFFFFF"/>
        </w:rPr>
        <w:t>Fabian, H., 2013. </w:t>
      </w:r>
      <w:r w:rsidRPr="00904D90">
        <w:rPr>
          <w:rFonts w:cs="Arial"/>
          <w:i/>
          <w:iCs/>
          <w:sz w:val="24"/>
          <w:szCs w:val="24"/>
          <w:shd w:val="clear" w:color="auto" w:fill="FFFFFF"/>
        </w:rPr>
        <w:t>Children starting school: A guide to successful transitions and transfers for teachers and assistants</w:t>
      </w:r>
      <w:r w:rsidRPr="00904D90">
        <w:rPr>
          <w:rFonts w:cs="Arial"/>
          <w:sz w:val="24"/>
          <w:szCs w:val="24"/>
          <w:shd w:val="clear" w:color="auto" w:fill="FFFFFF"/>
        </w:rPr>
        <w:t>. Routledge.</w:t>
      </w:r>
    </w:p>
    <w:p w14:paraId="2172D1EA" w14:textId="77777777" w:rsidR="00904D90" w:rsidRPr="00904D90" w:rsidRDefault="00904D90" w:rsidP="00AA1DC0">
      <w:pPr>
        <w:pStyle w:val="Heading1"/>
        <w:keepNext w:val="0"/>
        <w:keepLines w:val="0"/>
        <w:numPr>
          <w:ilvl w:val="0"/>
          <w:numId w:val="5"/>
        </w:numPr>
        <w:spacing w:before="0" w:line="360" w:lineRule="auto"/>
        <w:rPr>
          <w:rFonts w:asciiTheme="minorHAnsi" w:hAnsiTheme="minorHAnsi"/>
          <w:b/>
          <w:color w:val="auto"/>
          <w:sz w:val="24"/>
          <w:szCs w:val="24"/>
        </w:rPr>
      </w:pPr>
      <w:r w:rsidRPr="00904D90">
        <w:rPr>
          <w:rFonts w:asciiTheme="minorHAnsi" w:hAnsiTheme="minorHAnsi"/>
          <w:color w:val="auto"/>
          <w:sz w:val="24"/>
          <w:szCs w:val="24"/>
        </w:rPr>
        <w:t xml:space="preserve">Grigg, R. (2010) </w:t>
      </w:r>
      <w:r w:rsidRPr="00904D90">
        <w:rPr>
          <w:rFonts w:asciiTheme="minorHAnsi" w:hAnsiTheme="minorHAnsi"/>
          <w:i/>
          <w:color w:val="auto"/>
          <w:sz w:val="24"/>
          <w:szCs w:val="24"/>
        </w:rPr>
        <w:t xml:space="preserve">Becoming an Outstanding Primary School Teacher. </w:t>
      </w:r>
      <w:r w:rsidRPr="00904D90">
        <w:rPr>
          <w:rFonts w:asciiTheme="minorHAnsi" w:hAnsiTheme="minorHAnsi"/>
          <w:color w:val="auto"/>
          <w:sz w:val="24"/>
          <w:szCs w:val="24"/>
        </w:rPr>
        <w:t>London: Longman Publishing.</w:t>
      </w:r>
    </w:p>
    <w:p w14:paraId="4CEBC603" w14:textId="77777777" w:rsidR="00904D90" w:rsidRPr="00904D90" w:rsidRDefault="00904D90" w:rsidP="00AA1DC0">
      <w:pPr>
        <w:pStyle w:val="ListParagraph"/>
        <w:numPr>
          <w:ilvl w:val="0"/>
          <w:numId w:val="5"/>
        </w:numPr>
        <w:spacing w:line="360" w:lineRule="auto"/>
        <w:rPr>
          <w:rFonts w:cs="Arial"/>
          <w:sz w:val="24"/>
          <w:szCs w:val="24"/>
          <w:shd w:val="clear" w:color="auto" w:fill="FFFFFF"/>
        </w:rPr>
      </w:pPr>
      <w:r w:rsidRPr="00904D90">
        <w:rPr>
          <w:rFonts w:cs="Arial"/>
          <w:sz w:val="24"/>
          <w:szCs w:val="24"/>
          <w:shd w:val="clear" w:color="auto" w:fill="FFFFFF"/>
        </w:rPr>
        <w:t>Hickey, J., 2020. </w:t>
      </w:r>
      <w:r w:rsidRPr="00904D90">
        <w:rPr>
          <w:rFonts w:cs="Arial"/>
          <w:i/>
          <w:iCs/>
          <w:sz w:val="24"/>
          <w:szCs w:val="24"/>
          <w:shd w:val="clear" w:color="auto" w:fill="FFFFFF"/>
        </w:rPr>
        <w:t>Ysgol Golwg Y Cwm - Welcome / Our Vision</w:t>
      </w:r>
      <w:r w:rsidRPr="00904D90">
        <w:rPr>
          <w:rFonts w:cs="Arial"/>
          <w:sz w:val="24"/>
          <w:szCs w:val="24"/>
          <w:shd w:val="clear" w:color="auto" w:fill="FFFFFF"/>
        </w:rPr>
        <w:t>. [online] Golwgycwm.powys.sch.uk. Available at: &lt;http://www.golwgycwm.powys.sch.uk/&gt; [Accessed 3 October 2020].</w:t>
      </w:r>
    </w:p>
    <w:p w14:paraId="0C185049" w14:textId="77777777" w:rsidR="00904D90" w:rsidRPr="00904D90" w:rsidRDefault="00904D90" w:rsidP="00AA1DC0">
      <w:pPr>
        <w:numPr>
          <w:ilvl w:val="0"/>
          <w:numId w:val="5"/>
        </w:numPr>
        <w:spacing w:line="360" w:lineRule="auto"/>
        <w:rPr>
          <w:sz w:val="24"/>
          <w:szCs w:val="24"/>
        </w:rPr>
      </w:pPr>
      <w:r w:rsidRPr="00904D90">
        <w:rPr>
          <w:sz w:val="24"/>
          <w:szCs w:val="24"/>
        </w:rPr>
        <w:t xml:space="preserve">Isaacs, B. (2015) </w:t>
      </w:r>
      <w:r w:rsidRPr="00904D90">
        <w:rPr>
          <w:i/>
          <w:iCs/>
          <w:sz w:val="24"/>
          <w:szCs w:val="24"/>
        </w:rPr>
        <w:t xml:space="preserve">Bringing the Montessori Approach to your Early Years Practice. </w:t>
      </w:r>
      <w:r w:rsidRPr="00904D90">
        <w:rPr>
          <w:sz w:val="24"/>
          <w:szCs w:val="24"/>
        </w:rPr>
        <w:t>London: Routledge Taylor &amp; Francis Group.</w:t>
      </w:r>
    </w:p>
    <w:p w14:paraId="1BCCC947" w14:textId="530C0EBB" w:rsidR="00904D90" w:rsidRDefault="00904D90" w:rsidP="00AA1DC0">
      <w:pPr>
        <w:numPr>
          <w:ilvl w:val="0"/>
          <w:numId w:val="5"/>
        </w:numPr>
        <w:spacing w:line="360" w:lineRule="auto"/>
        <w:rPr>
          <w:sz w:val="24"/>
          <w:szCs w:val="24"/>
        </w:rPr>
      </w:pPr>
      <w:r w:rsidRPr="00904D90">
        <w:rPr>
          <w:sz w:val="24"/>
          <w:szCs w:val="24"/>
        </w:rPr>
        <w:t xml:space="preserve">Isaacs, B. (2018) </w:t>
      </w:r>
      <w:r w:rsidRPr="00904D90">
        <w:rPr>
          <w:i/>
          <w:iCs/>
          <w:sz w:val="24"/>
          <w:szCs w:val="24"/>
        </w:rPr>
        <w:t xml:space="preserve">Understanding the Montessori Approach. </w:t>
      </w:r>
      <w:r w:rsidRPr="00904D90">
        <w:rPr>
          <w:sz w:val="24"/>
          <w:szCs w:val="24"/>
        </w:rPr>
        <w:t>Oxon: Routledge.</w:t>
      </w:r>
    </w:p>
    <w:p w14:paraId="109E04E9" w14:textId="2AF14B81" w:rsidR="00706D81" w:rsidRPr="00706D81" w:rsidRDefault="00706D81" w:rsidP="00AA1DC0">
      <w:pPr>
        <w:numPr>
          <w:ilvl w:val="0"/>
          <w:numId w:val="5"/>
        </w:numPr>
        <w:spacing w:after="200" w:line="276" w:lineRule="auto"/>
        <w:rPr>
          <w:rFonts w:cstheme="minorHAnsi"/>
          <w:sz w:val="24"/>
          <w:szCs w:val="24"/>
        </w:rPr>
      </w:pPr>
      <w:r w:rsidRPr="001F19CA">
        <w:rPr>
          <w:rFonts w:cstheme="minorHAnsi"/>
          <w:sz w:val="24"/>
          <w:szCs w:val="24"/>
        </w:rPr>
        <w:t xml:space="preserve">Kolb, D.A. (1999). </w:t>
      </w:r>
      <w:r w:rsidRPr="001F19CA">
        <w:rPr>
          <w:rFonts w:cstheme="minorHAnsi"/>
          <w:i/>
          <w:iCs/>
          <w:sz w:val="24"/>
          <w:szCs w:val="24"/>
        </w:rPr>
        <w:t xml:space="preserve">The Kolb learning style inventory. </w:t>
      </w:r>
      <w:r w:rsidRPr="001F19CA">
        <w:rPr>
          <w:rFonts w:cstheme="minorHAnsi"/>
          <w:sz w:val="24"/>
          <w:szCs w:val="24"/>
        </w:rPr>
        <w:t>Boston, MA: Hay Group.</w:t>
      </w:r>
    </w:p>
    <w:p w14:paraId="1A526A95" w14:textId="77777777" w:rsidR="00904D90" w:rsidRPr="00904D90" w:rsidRDefault="00904D90" w:rsidP="00AA1DC0">
      <w:pPr>
        <w:pStyle w:val="ListParagraph"/>
        <w:numPr>
          <w:ilvl w:val="0"/>
          <w:numId w:val="5"/>
        </w:numPr>
        <w:spacing w:line="360" w:lineRule="auto"/>
        <w:rPr>
          <w:rFonts w:cs="Arial"/>
          <w:sz w:val="24"/>
          <w:szCs w:val="24"/>
        </w:rPr>
      </w:pPr>
      <w:r w:rsidRPr="00904D90">
        <w:rPr>
          <w:rFonts w:cs="Arial"/>
          <w:sz w:val="24"/>
          <w:szCs w:val="24"/>
        </w:rPr>
        <w:t xml:space="preserve">Kumar, R. (2011) </w:t>
      </w:r>
      <w:r w:rsidRPr="00904D90">
        <w:rPr>
          <w:rFonts w:cs="Arial"/>
          <w:i/>
          <w:iCs/>
          <w:sz w:val="24"/>
          <w:szCs w:val="24"/>
        </w:rPr>
        <w:t>Research Methodology a step-by-step guide for beginners</w:t>
      </w:r>
      <w:r w:rsidRPr="00904D90">
        <w:rPr>
          <w:rFonts w:cs="Arial"/>
          <w:sz w:val="24"/>
          <w:szCs w:val="24"/>
        </w:rPr>
        <w:t>. 3</w:t>
      </w:r>
      <w:r w:rsidRPr="00904D90">
        <w:rPr>
          <w:rFonts w:cs="Arial"/>
          <w:sz w:val="24"/>
          <w:szCs w:val="24"/>
          <w:vertAlign w:val="superscript"/>
        </w:rPr>
        <w:t>rd</w:t>
      </w:r>
      <w:r w:rsidRPr="00904D90">
        <w:rPr>
          <w:rFonts w:cs="Arial"/>
          <w:sz w:val="24"/>
          <w:szCs w:val="24"/>
        </w:rPr>
        <w:t xml:space="preserve"> ed. London: Sage Publications Ltd </w:t>
      </w:r>
    </w:p>
    <w:p w14:paraId="66CF9C09" w14:textId="77777777" w:rsidR="00904D90" w:rsidRPr="00904D90" w:rsidRDefault="00904D90" w:rsidP="00AA1DC0">
      <w:pPr>
        <w:pStyle w:val="ListParagraph"/>
        <w:numPr>
          <w:ilvl w:val="0"/>
          <w:numId w:val="5"/>
        </w:numPr>
        <w:spacing w:line="360" w:lineRule="auto"/>
        <w:rPr>
          <w:rFonts w:cs="Arial"/>
          <w:sz w:val="24"/>
          <w:szCs w:val="24"/>
          <w:shd w:val="clear" w:color="auto" w:fill="FFFFFF"/>
        </w:rPr>
      </w:pPr>
      <w:r w:rsidRPr="00904D90">
        <w:rPr>
          <w:sz w:val="24"/>
          <w:szCs w:val="24"/>
          <w:shd w:val="clear" w:color="auto" w:fill="FFFFFF"/>
        </w:rPr>
        <w:lastRenderedPageBreak/>
        <w:t>Larcombe, Tegan J et al., 2019. Preparing Children with Autism for Transition to Mainstream School and Perspectives on Supporting Positive School Experiences. </w:t>
      </w:r>
      <w:r w:rsidRPr="00904D90">
        <w:rPr>
          <w:i/>
          <w:iCs/>
          <w:sz w:val="24"/>
          <w:szCs w:val="24"/>
          <w:shd w:val="clear" w:color="auto" w:fill="FFFFFF"/>
        </w:rPr>
        <w:t>Journal of autism and developmental disorders</w:t>
      </w:r>
      <w:r w:rsidRPr="00904D90">
        <w:rPr>
          <w:sz w:val="24"/>
          <w:szCs w:val="24"/>
          <w:shd w:val="clear" w:color="auto" w:fill="FFFFFF"/>
        </w:rPr>
        <w:t>, 49(8), pp.3073–3088.</w:t>
      </w:r>
    </w:p>
    <w:p w14:paraId="45A1F12B" w14:textId="77777777" w:rsidR="00904D90" w:rsidRPr="00904D90" w:rsidRDefault="00904D90" w:rsidP="00AA1DC0">
      <w:pPr>
        <w:pStyle w:val="ListParagraph"/>
        <w:numPr>
          <w:ilvl w:val="0"/>
          <w:numId w:val="5"/>
        </w:numPr>
        <w:spacing w:line="360" w:lineRule="auto"/>
        <w:rPr>
          <w:rFonts w:cs="Arial"/>
          <w:sz w:val="24"/>
          <w:szCs w:val="24"/>
          <w:shd w:val="clear" w:color="auto" w:fill="FFFFFF"/>
        </w:rPr>
      </w:pPr>
      <w:r w:rsidRPr="00904D90">
        <w:rPr>
          <w:rFonts w:cs="Arial"/>
          <w:sz w:val="24"/>
          <w:szCs w:val="24"/>
          <w:shd w:val="clear" w:color="auto" w:fill="FFFFFF"/>
        </w:rPr>
        <w:t>Lucas.S., Insley,K. and Buckland.G. (2006) Nurture Group Principles and Curriculum Guidelines Helping Children to Achieve, The Nurture Group Network.</w:t>
      </w:r>
    </w:p>
    <w:p w14:paraId="70ADC7AC" w14:textId="63CADF92" w:rsidR="00904D90" w:rsidRDefault="00904D90" w:rsidP="00AA1DC0">
      <w:pPr>
        <w:pStyle w:val="ListParagraph"/>
        <w:numPr>
          <w:ilvl w:val="0"/>
          <w:numId w:val="5"/>
        </w:numPr>
        <w:spacing w:line="360" w:lineRule="auto"/>
        <w:rPr>
          <w:sz w:val="24"/>
          <w:szCs w:val="24"/>
        </w:rPr>
      </w:pPr>
      <w:r w:rsidRPr="00904D90">
        <w:rPr>
          <w:sz w:val="24"/>
          <w:szCs w:val="24"/>
        </w:rPr>
        <w:t xml:space="preserve">MacBlain, S. (2014) </w:t>
      </w:r>
      <w:r w:rsidRPr="00904D90">
        <w:rPr>
          <w:i/>
          <w:sz w:val="24"/>
          <w:szCs w:val="24"/>
        </w:rPr>
        <w:t xml:space="preserve">How Children Learn, </w:t>
      </w:r>
      <w:r w:rsidRPr="00904D90">
        <w:rPr>
          <w:sz w:val="24"/>
          <w:szCs w:val="24"/>
        </w:rPr>
        <w:t>London: Sage publications.</w:t>
      </w:r>
    </w:p>
    <w:p w14:paraId="78EFC478" w14:textId="5ABFC0EA" w:rsidR="004E183C" w:rsidRPr="00F56BE4" w:rsidRDefault="004E183C" w:rsidP="00AA1DC0">
      <w:pPr>
        <w:pStyle w:val="ListParagraph"/>
        <w:numPr>
          <w:ilvl w:val="0"/>
          <w:numId w:val="5"/>
        </w:numPr>
        <w:spacing w:line="360" w:lineRule="auto"/>
        <w:rPr>
          <w:rFonts w:asciiTheme="majorHAnsi" w:hAnsiTheme="majorHAnsi" w:cstheme="majorHAnsi"/>
          <w:sz w:val="24"/>
          <w:szCs w:val="24"/>
          <w:shd w:val="clear" w:color="auto" w:fill="FFFFFF"/>
        </w:rPr>
      </w:pPr>
      <w:r w:rsidRPr="00F56BE4">
        <w:rPr>
          <w:rFonts w:asciiTheme="majorHAnsi" w:hAnsiTheme="majorHAnsi" w:cstheme="majorHAnsi"/>
          <w:sz w:val="24"/>
          <w:szCs w:val="24"/>
          <w:shd w:val="clear" w:color="auto" w:fill="FFFFFF"/>
        </w:rPr>
        <w:t xml:space="preserve">Monahan, T., &amp; Fisher, J. A. (2010). Benefits of "Observer Effects": Lessons from the Field. Qualitative research: QR, 10(3), 357–376. </w:t>
      </w:r>
      <w:r w:rsidRPr="00F56BE4">
        <w:rPr>
          <w:rFonts w:asciiTheme="majorHAnsi" w:hAnsiTheme="majorHAnsi" w:cstheme="majorHAnsi"/>
          <w:i/>
          <w:iCs/>
          <w:sz w:val="24"/>
          <w:szCs w:val="24"/>
          <w:shd w:val="clear" w:color="auto" w:fill="FFFFFF"/>
        </w:rPr>
        <w:t>PubMed Central, U.S National Institute of Health</w:t>
      </w:r>
      <w:r w:rsidRPr="00F56BE4">
        <w:rPr>
          <w:rFonts w:asciiTheme="majorHAnsi" w:hAnsiTheme="majorHAnsi" w:cstheme="majorHAnsi"/>
          <w:sz w:val="24"/>
          <w:szCs w:val="24"/>
          <w:shd w:val="clear" w:color="auto" w:fill="FFFFFF"/>
        </w:rPr>
        <w:t>, 1</w:t>
      </w:r>
      <w:r w:rsidRPr="00F56BE4">
        <w:rPr>
          <w:rFonts w:asciiTheme="majorHAnsi" w:hAnsiTheme="majorHAnsi" w:cstheme="majorHAnsi"/>
          <w:sz w:val="24"/>
          <w:szCs w:val="24"/>
          <w:shd w:val="clear" w:color="auto" w:fill="FFFFFF"/>
          <w:vertAlign w:val="superscript"/>
        </w:rPr>
        <w:t>st</w:t>
      </w:r>
      <w:r w:rsidRPr="00F56BE4">
        <w:rPr>
          <w:rFonts w:asciiTheme="majorHAnsi" w:hAnsiTheme="majorHAnsi" w:cstheme="majorHAnsi"/>
          <w:sz w:val="24"/>
          <w:szCs w:val="24"/>
          <w:shd w:val="clear" w:color="auto" w:fill="FFFFFF"/>
        </w:rPr>
        <w:t xml:space="preserve"> June 2010. Available at:</w:t>
      </w:r>
      <w:hyperlink r:id="rId9" w:history="1">
        <w:r w:rsidRPr="00F56BE4">
          <w:rPr>
            <w:rStyle w:val="Hyperlink"/>
            <w:rFonts w:asciiTheme="majorHAnsi" w:hAnsiTheme="majorHAnsi" w:cstheme="majorHAnsi"/>
            <w:color w:val="auto"/>
            <w:sz w:val="24"/>
            <w:szCs w:val="24"/>
          </w:rPr>
          <w:t>https://www.ncbi.nlm.nih.gov/pmc/articles/PMC3032358/</w:t>
        </w:r>
      </w:hyperlink>
      <w:r w:rsidRPr="00F56BE4">
        <w:rPr>
          <w:rFonts w:asciiTheme="majorHAnsi" w:hAnsiTheme="majorHAnsi" w:cstheme="majorHAnsi"/>
          <w:sz w:val="24"/>
          <w:szCs w:val="24"/>
          <w:u w:val="single"/>
        </w:rPr>
        <w:t xml:space="preserve"> </w:t>
      </w:r>
      <w:r w:rsidRPr="00F56BE4">
        <w:rPr>
          <w:rFonts w:asciiTheme="majorHAnsi" w:hAnsiTheme="majorHAnsi" w:cstheme="majorHAnsi"/>
          <w:sz w:val="24"/>
          <w:szCs w:val="24"/>
        </w:rPr>
        <w:t>(Accessed 11</w:t>
      </w:r>
      <w:r w:rsidRPr="00F56BE4">
        <w:rPr>
          <w:rFonts w:asciiTheme="majorHAnsi" w:hAnsiTheme="majorHAnsi" w:cstheme="majorHAnsi"/>
          <w:sz w:val="24"/>
          <w:szCs w:val="24"/>
          <w:vertAlign w:val="superscript"/>
        </w:rPr>
        <w:t>th</w:t>
      </w:r>
      <w:r w:rsidRPr="00F56BE4">
        <w:rPr>
          <w:rFonts w:asciiTheme="majorHAnsi" w:hAnsiTheme="majorHAnsi" w:cstheme="majorHAnsi"/>
          <w:sz w:val="24"/>
          <w:szCs w:val="24"/>
        </w:rPr>
        <w:t xml:space="preserve"> October 2020)</w:t>
      </w:r>
    </w:p>
    <w:p w14:paraId="55D21582" w14:textId="77777777" w:rsidR="00904D90" w:rsidRPr="00904D90" w:rsidRDefault="00904D90" w:rsidP="00AA1DC0">
      <w:pPr>
        <w:pStyle w:val="ListParagraph"/>
        <w:numPr>
          <w:ilvl w:val="0"/>
          <w:numId w:val="5"/>
        </w:numPr>
        <w:spacing w:line="360" w:lineRule="auto"/>
        <w:rPr>
          <w:sz w:val="24"/>
          <w:szCs w:val="24"/>
        </w:rPr>
      </w:pPr>
      <w:r w:rsidRPr="00904D90">
        <w:rPr>
          <w:rStyle w:val="authors"/>
          <w:rFonts w:cs="Arial"/>
          <w:sz w:val="24"/>
          <w:szCs w:val="24"/>
          <w:shd w:val="clear" w:color="auto" w:fill="FFFFFF"/>
        </w:rPr>
        <w:t>Mia O’Brien &amp; Levon Blue</w:t>
      </w:r>
      <w:r w:rsidRPr="00904D90">
        <w:rPr>
          <w:rFonts w:cs="Arial"/>
          <w:sz w:val="24"/>
          <w:szCs w:val="24"/>
          <w:shd w:val="clear" w:color="auto" w:fill="FFFFFF"/>
        </w:rPr>
        <w:t> </w:t>
      </w:r>
      <w:r w:rsidRPr="00904D90">
        <w:rPr>
          <w:rStyle w:val="Date1"/>
          <w:rFonts w:cs="Arial"/>
          <w:sz w:val="24"/>
          <w:szCs w:val="24"/>
          <w:shd w:val="clear" w:color="auto" w:fill="FFFFFF"/>
        </w:rPr>
        <w:t>(2018)</w:t>
      </w:r>
      <w:r w:rsidRPr="00904D90">
        <w:rPr>
          <w:rFonts w:cs="Arial"/>
          <w:sz w:val="24"/>
          <w:szCs w:val="24"/>
          <w:shd w:val="clear" w:color="auto" w:fill="FFFFFF"/>
        </w:rPr>
        <w:t> </w:t>
      </w:r>
      <w:r w:rsidRPr="00904D90">
        <w:rPr>
          <w:rStyle w:val="arttitle"/>
          <w:rFonts w:cs="Arial"/>
          <w:sz w:val="24"/>
          <w:szCs w:val="24"/>
          <w:shd w:val="clear" w:color="auto" w:fill="FFFFFF"/>
        </w:rPr>
        <w:t>Towards a positive pedagogy: designing pedagogical practices that facilitate positivity within the classroom,</w:t>
      </w:r>
      <w:r w:rsidRPr="00904D90">
        <w:rPr>
          <w:rFonts w:cs="Arial"/>
          <w:sz w:val="24"/>
          <w:szCs w:val="24"/>
          <w:shd w:val="clear" w:color="auto" w:fill="FFFFFF"/>
        </w:rPr>
        <w:t> </w:t>
      </w:r>
      <w:r w:rsidRPr="00904D90">
        <w:rPr>
          <w:rStyle w:val="serialtitle"/>
          <w:rFonts w:cs="Arial"/>
          <w:sz w:val="24"/>
          <w:szCs w:val="24"/>
          <w:shd w:val="clear" w:color="auto" w:fill="FFFFFF"/>
        </w:rPr>
        <w:t>Educational Action Research,</w:t>
      </w:r>
      <w:r w:rsidRPr="00904D90">
        <w:rPr>
          <w:rFonts w:cs="Arial"/>
          <w:sz w:val="24"/>
          <w:szCs w:val="24"/>
          <w:shd w:val="clear" w:color="auto" w:fill="FFFFFF"/>
        </w:rPr>
        <w:t> </w:t>
      </w:r>
      <w:r w:rsidRPr="00904D90">
        <w:rPr>
          <w:rStyle w:val="volumeissue"/>
          <w:rFonts w:cs="Arial"/>
          <w:sz w:val="24"/>
          <w:szCs w:val="24"/>
          <w:shd w:val="clear" w:color="auto" w:fill="FFFFFF"/>
        </w:rPr>
        <w:t>26:3,</w:t>
      </w:r>
      <w:r w:rsidRPr="00904D90">
        <w:rPr>
          <w:rFonts w:cs="Arial"/>
          <w:sz w:val="24"/>
          <w:szCs w:val="24"/>
          <w:shd w:val="clear" w:color="auto" w:fill="FFFFFF"/>
        </w:rPr>
        <w:t> </w:t>
      </w:r>
      <w:r w:rsidRPr="00904D90">
        <w:rPr>
          <w:rStyle w:val="pagerange"/>
          <w:rFonts w:cs="Arial"/>
          <w:sz w:val="24"/>
          <w:szCs w:val="24"/>
          <w:shd w:val="clear" w:color="auto" w:fill="FFFFFF"/>
        </w:rPr>
        <w:t>365-384,</w:t>
      </w:r>
      <w:r w:rsidRPr="00904D90">
        <w:rPr>
          <w:rFonts w:cs="Arial"/>
          <w:sz w:val="24"/>
          <w:szCs w:val="24"/>
          <w:shd w:val="clear" w:color="auto" w:fill="FFFFFF"/>
        </w:rPr>
        <w:t> </w:t>
      </w:r>
      <w:r w:rsidRPr="00904D90">
        <w:rPr>
          <w:rStyle w:val="doilink"/>
          <w:rFonts w:cs="Arial"/>
          <w:sz w:val="24"/>
          <w:szCs w:val="24"/>
          <w:shd w:val="clear" w:color="auto" w:fill="FFFFFF"/>
        </w:rPr>
        <w:t>DOI: </w:t>
      </w:r>
      <w:hyperlink r:id="rId10" w:history="1">
        <w:r w:rsidRPr="00904D90">
          <w:rPr>
            <w:rStyle w:val="Hyperlink"/>
            <w:rFonts w:cs="Arial"/>
            <w:color w:val="auto"/>
            <w:sz w:val="24"/>
            <w:szCs w:val="24"/>
          </w:rPr>
          <w:t>10.1080/09650792.2017.1339620</w:t>
        </w:r>
      </w:hyperlink>
    </w:p>
    <w:p w14:paraId="778FF829" w14:textId="77777777" w:rsidR="00904D90" w:rsidRPr="00904D90" w:rsidRDefault="00904D90" w:rsidP="00AA1DC0">
      <w:pPr>
        <w:pStyle w:val="ListParagraph"/>
        <w:numPr>
          <w:ilvl w:val="0"/>
          <w:numId w:val="5"/>
        </w:numPr>
        <w:spacing w:line="360" w:lineRule="auto"/>
        <w:rPr>
          <w:sz w:val="24"/>
          <w:szCs w:val="24"/>
        </w:rPr>
      </w:pPr>
      <w:r w:rsidRPr="00904D90">
        <w:rPr>
          <w:rFonts w:cs="Arial"/>
          <w:sz w:val="24"/>
          <w:szCs w:val="24"/>
          <w:shd w:val="clear" w:color="auto" w:fill="FFFFFF"/>
        </w:rPr>
        <w:t>Oliver, R.M., Wehby, J.H. and Reschly, D.J., 2011. Teacher classroom management practices: Effects on disruptive or aggressive student behavior. </w:t>
      </w:r>
      <w:r w:rsidRPr="00904D90">
        <w:rPr>
          <w:rFonts w:cs="Arial"/>
          <w:i/>
          <w:iCs/>
          <w:sz w:val="24"/>
          <w:szCs w:val="24"/>
          <w:shd w:val="clear" w:color="auto" w:fill="FFFFFF"/>
        </w:rPr>
        <w:t>Campbell Systematic Reviews</w:t>
      </w:r>
      <w:r w:rsidRPr="00904D90">
        <w:rPr>
          <w:rFonts w:cs="Arial"/>
          <w:sz w:val="24"/>
          <w:szCs w:val="24"/>
          <w:shd w:val="clear" w:color="auto" w:fill="FFFFFF"/>
        </w:rPr>
        <w:t>, </w:t>
      </w:r>
      <w:r w:rsidRPr="00904D90">
        <w:rPr>
          <w:rFonts w:cs="Arial"/>
          <w:i/>
          <w:iCs/>
          <w:sz w:val="24"/>
          <w:szCs w:val="24"/>
          <w:shd w:val="clear" w:color="auto" w:fill="FFFFFF"/>
        </w:rPr>
        <w:t>7</w:t>
      </w:r>
      <w:r w:rsidRPr="00904D90">
        <w:rPr>
          <w:rFonts w:cs="Arial"/>
          <w:sz w:val="24"/>
          <w:szCs w:val="24"/>
          <w:shd w:val="clear" w:color="auto" w:fill="FFFFFF"/>
        </w:rPr>
        <w:t>(1), pp.1-55.</w:t>
      </w:r>
    </w:p>
    <w:p w14:paraId="69303839" w14:textId="43E73D6D" w:rsidR="00904D90" w:rsidRDefault="00904D90" w:rsidP="00AA1DC0">
      <w:pPr>
        <w:pStyle w:val="ListParagraph"/>
        <w:numPr>
          <w:ilvl w:val="0"/>
          <w:numId w:val="5"/>
        </w:numPr>
        <w:spacing w:line="360" w:lineRule="auto"/>
        <w:rPr>
          <w:sz w:val="24"/>
          <w:szCs w:val="24"/>
        </w:rPr>
      </w:pPr>
      <w:r w:rsidRPr="00904D90">
        <w:rPr>
          <w:sz w:val="24"/>
          <w:szCs w:val="24"/>
        </w:rPr>
        <w:t>Pound, L (2011) Theories about how children Learn. London: DRP</w:t>
      </w:r>
    </w:p>
    <w:p w14:paraId="192C57EA" w14:textId="45FCF0E7" w:rsidR="00496476" w:rsidRPr="00496476" w:rsidRDefault="00496476" w:rsidP="00AA1DC0">
      <w:pPr>
        <w:numPr>
          <w:ilvl w:val="0"/>
          <w:numId w:val="5"/>
        </w:numPr>
        <w:spacing w:after="200" w:line="276" w:lineRule="auto"/>
        <w:rPr>
          <w:rFonts w:cstheme="minorHAnsi"/>
          <w:sz w:val="24"/>
          <w:szCs w:val="24"/>
        </w:rPr>
      </w:pPr>
      <w:r w:rsidRPr="001F19CA">
        <w:rPr>
          <w:rFonts w:cstheme="minorHAnsi"/>
          <w:color w:val="3A3A3A"/>
          <w:sz w:val="24"/>
          <w:szCs w:val="24"/>
          <w:shd w:val="clear" w:color="auto" w:fill="FFFFFF"/>
        </w:rPr>
        <w:t>Quinn, S., &amp; Owen, S. (2014). Freedom to Grow: Children's Perspectives of Student Voice. </w:t>
      </w:r>
      <w:r w:rsidRPr="001F19CA">
        <w:rPr>
          <w:rFonts w:cstheme="minorHAnsi"/>
          <w:i/>
          <w:iCs/>
          <w:color w:val="3A3A3A"/>
          <w:sz w:val="24"/>
          <w:szCs w:val="24"/>
          <w:shd w:val="clear" w:color="auto" w:fill="FFFFFF"/>
        </w:rPr>
        <w:t>Childhood Education,</w:t>
      </w:r>
      <w:r w:rsidRPr="001F19CA">
        <w:rPr>
          <w:rFonts w:cstheme="minorHAnsi"/>
          <w:color w:val="3A3A3A"/>
          <w:sz w:val="24"/>
          <w:szCs w:val="24"/>
          <w:shd w:val="clear" w:color="auto" w:fill="FFFFFF"/>
        </w:rPr>
        <w:t> </w:t>
      </w:r>
      <w:r w:rsidRPr="001F19CA">
        <w:rPr>
          <w:rFonts w:cstheme="minorHAnsi"/>
          <w:i/>
          <w:iCs/>
          <w:color w:val="3A3A3A"/>
          <w:sz w:val="24"/>
          <w:szCs w:val="24"/>
          <w:shd w:val="clear" w:color="auto" w:fill="FFFFFF"/>
        </w:rPr>
        <w:t>90</w:t>
      </w:r>
      <w:r w:rsidRPr="001F19CA">
        <w:rPr>
          <w:rFonts w:cstheme="minorHAnsi"/>
          <w:color w:val="3A3A3A"/>
          <w:sz w:val="24"/>
          <w:szCs w:val="24"/>
          <w:shd w:val="clear" w:color="auto" w:fill="FFFFFF"/>
        </w:rPr>
        <w:t>(3), 192-201</w:t>
      </w:r>
    </w:p>
    <w:p w14:paraId="151E0A62" w14:textId="1AD9FA7B" w:rsidR="003414EB" w:rsidRPr="00904D90" w:rsidRDefault="003414EB" w:rsidP="00AA1DC0">
      <w:pPr>
        <w:pStyle w:val="ListParagraph"/>
        <w:numPr>
          <w:ilvl w:val="0"/>
          <w:numId w:val="5"/>
        </w:numPr>
        <w:spacing w:line="360" w:lineRule="auto"/>
        <w:rPr>
          <w:sz w:val="24"/>
          <w:szCs w:val="24"/>
        </w:rPr>
      </w:pPr>
      <w:r>
        <w:rPr>
          <w:rFonts w:ascii="Arial" w:hAnsi="Arial" w:cs="Arial"/>
          <w:color w:val="222222"/>
          <w:sz w:val="20"/>
          <w:szCs w:val="20"/>
          <w:shd w:val="clear" w:color="auto" w:fill="FFFFFF"/>
        </w:rPr>
        <w:t>Rogoff, B., 1999. Cognitive development through social interaction: Vygotsky and Piaget. </w:t>
      </w:r>
      <w:r>
        <w:rPr>
          <w:rFonts w:ascii="Arial" w:hAnsi="Arial" w:cs="Arial"/>
          <w:i/>
          <w:iCs/>
          <w:color w:val="222222"/>
          <w:sz w:val="20"/>
          <w:szCs w:val="20"/>
          <w:shd w:val="clear" w:color="auto" w:fill="FFFFFF"/>
        </w:rPr>
        <w:t>Learners, learning and assessment</w:t>
      </w:r>
      <w:r>
        <w:rPr>
          <w:rFonts w:ascii="Arial" w:hAnsi="Arial" w:cs="Arial"/>
          <w:color w:val="222222"/>
          <w:sz w:val="20"/>
          <w:szCs w:val="20"/>
          <w:shd w:val="clear" w:color="auto" w:fill="FFFFFF"/>
        </w:rPr>
        <w:t>, pp.69-82.</w:t>
      </w:r>
    </w:p>
    <w:p w14:paraId="79E9E24F" w14:textId="77777777" w:rsidR="00904D90" w:rsidRPr="00904D90" w:rsidRDefault="00904D90" w:rsidP="00AA1DC0">
      <w:pPr>
        <w:pStyle w:val="ListParagraph"/>
        <w:numPr>
          <w:ilvl w:val="0"/>
          <w:numId w:val="5"/>
        </w:numPr>
        <w:spacing w:line="360" w:lineRule="auto"/>
        <w:rPr>
          <w:rFonts w:cs="Arial"/>
          <w:sz w:val="24"/>
          <w:szCs w:val="24"/>
          <w:shd w:val="clear" w:color="auto" w:fill="FFFFFF"/>
        </w:rPr>
      </w:pPr>
      <w:r w:rsidRPr="00904D90">
        <w:rPr>
          <w:rFonts w:cs="Arial"/>
          <w:sz w:val="24"/>
          <w:szCs w:val="24"/>
          <w:shd w:val="clear" w:color="auto" w:fill="FFFFFF"/>
        </w:rPr>
        <w:t>Sieberer-Nagler, K., 2016. Effective Classroom-Management &amp; Positive Teaching. </w:t>
      </w:r>
      <w:r w:rsidRPr="00904D90">
        <w:rPr>
          <w:rFonts w:cs="Arial"/>
          <w:i/>
          <w:iCs/>
          <w:sz w:val="24"/>
          <w:szCs w:val="24"/>
          <w:shd w:val="clear" w:color="auto" w:fill="FFFFFF"/>
        </w:rPr>
        <w:t>English Language Teaching</w:t>
      </w:r>
      <w:r w:rsidRPr="00904D90">
        <w:rPr>
          <w:rFonts w:cs="Arial"/>
          <w:sz w:val="24"/>
          <w:szCs w:val="24"/>
          <w:shd w:val="clear" w:color="auto" w:fill="FFFFFF"/>
        </w:rPr>
        <w:t>, </w:t>
      </w:r>
      <w:r w:rsidRPr="00904D90">
        <w:rPr>
          <w:rFonts w:cs="Arial"/>
          <w:i/>
          <w:iCs/>
          <w:sz w:val="24"/>
          <w:szCs w:val="24"/>
          <w:shd w:val="clear" w:color="auto" w:fill="FFFFFF"/>
        </w:rPr>
        <w:t>9</w:t>
      </w:r>
      <w:r w:rsidRPr="00904D90">
        <w:rPr>
          <w:rFonts w:cs="Arial"/>
          <w:sz w:val="24"/>
          <w:szCs w:val="24"/>
          <w:shd w:val="clear" w:color="auto" w:fill="FFFFFF"/>
        </w:rPr>
        <w:t>(1), pp.163-172.</w:t>
      </w:r>
    </w:p>
    <w:p w14:paraId="1C9BD75A" w14:textId="77777777" w:rsidR="00904D90" w:rsidRPr="00904D90" w:rsidRDefault="00904D90" w:rsidP="00AA1DC0">
      <w:pPr>
        <w:pStyle w:val="ListParagraph"/>
        <w:numPr>
          <w:ilvl w:val="0"/>
          <w:numId w:val="5"/>
        </w:numPr>
        <w:spacing w:line="360" w:lineRule="auto"/>
        <w:rPr>
          <w:sz w:val="24"/>
          <w:szCs w:val="24"/>
          <w:shd w:val="clear" w:color="auto" w:fill="FFFFFF"/>
        </w:rPr>
      </w:pPr>
      <w:r w:rsidRPr="00904D90">
        <w:rPr>
          <w:sz w:val="24"/>
          <w:szCs w:val="24"/>
          <w:shd w:val="clear" w:color="auto" w:fill="FFFFFF"/>
        </w:rPr>
        <w:t>Symonds, J 2015, Understanding School Transition : What Happens to Children and How to Help Them, Taylor &amp; Francis Group, London. Available from: ProQuest Ebook Central. [1 October 2020].</w:t>
      </w:r>
    </w:p>
    <w:p w14:paraId="21A16BD8" w14:textId="77777777" w:rsidR="00904D90" w:rsidRPr="00904D90" w:rsidRDefault="00904D90" w:rsidP="00AA1DC0">
      <w:pPr>
        <w:numPr>
          <w:ilvl w:val="0"/>
          <w:numId w:val="5"/>
        </w:numPr>
        <w:spacing w:line="360" w:lineRule="auto"/>
        <w:rPr>
          <w:sz w:val="24"/>
          <w:szCs w:val="24"/>
        </w:rPr>
      </w:pPr>
      <w:r w:rsidRPr="00904D90">
        <w:rPr>
          <w:sz w:val="24"/>
          <w:szCs w:val="24"/>
        </w:rPr>
        <w:t xml:space="preserve">Tovey, H. (2017) </w:t>
      </w:r>
      <w:r w:rsidRPr="00904D90">
        <w:rPr>
          <w:i/>
          <w:iCs/>
          <w:sz w:val="24"/>
          <w:szCs w:val="24"/>
        </w:rPr>
        <w:t xml:space="preserve">Bringing the Froebel Approach to your Early Years Practice. </w:t>
      </w:r>
      <w:r w:rsidRPr="00904D90">
        <w:rPr>
          <w:sz w:val="24"/>
          <w:szCs w:val="24"/>
        </w:rPr>
        <w:t>London: Routledge Taylor &amp; Francis Group.</w:t>
      </w:r>
    </w:p>
    <w:p w14:paraId="48B2F045" w14:textId="77777777" w:rsidR="00904D90" w:rsidRPr="00904D90" w:rsidRDefault="00904D90" w:rsidP="00AA1DC0">
      <w:pPr>
        <w:pStyle w:val="ListParagraph"/>
        <w:numPr>
          <w:ilvl w:val="0"/>
          <w:numId w:val="5"/>
        </w:numPr>
        <w:spacing w:line="360" w:lineRule="auto"/>
        <w:rPr>
          <w:rFonts w:cs="Arial"/>
          <w:sz w:val="24"/>
          <w:szCs w:val="24"/>
        </w:rPr>
      </w:pPr>
      <w:r w:rsidRPr="00904D90">
        <w:rPr>
          <w:rFonts w:cs="Arial"/>
          <w:sz w:val="24"/>
          <w:szCs w:val="24"/>
        </w:rPr>
        <w:t xml:space="preserve">Tripp, D. (2012) </w:t>
      </w:r>
      <w:r w:rsidRPr="00904D90">
        <w:rPr>
          <w:rFonts w:cs="Arial"/>
          <w:i/>
          <w:iCs/>
          <w:sz w:val="24"/>
          <w:szCs w:val="24"/>
        </w:rPr>
        <w:t>Critical Incidents in Teaching</w:t>
      </w:r>
      <w:r w:rsidRPr="00904D90">
        <w:rPr>
          <w:rFonts w:cs="Arial"/>
          <w:sz w:val="24"/>
          <w:szCs w:val="24"/>
        </w:rPr>
        <w:t xml:space="preserve">. Oxon: Routledge </w:t>
      </w:r>
    </w:p>
    <w:p w14:paraId="13B866C1" w14:textId="77777777" w:rsidR="00904D90" w:rsidRPr="00904D90" w:rsidRDefault="00904D90" w:rsidP="00AA1DC0">
      <w:pPr>
        <w:pStyle w:val="ListParagraph"/>
        <w:numPr>
          <w:ilvl w:val="0"/>
          <w:numId w:val="5"/>
        </w:numPr>
        <w:spacing w:line="360" w:lineRule="auto"/>
        <w:rPr>
          <w:rFonts w:cs="Arial"/>
          <w:sz w:val="24"/>
          <w:szCs w:val="24"/>
          <w:shd w:val="clear" w:color="auto" w:fill="FFFFFF"/>
        </w:rPr>
      </w:pPr>
      <w:r w:rsidRPr="00904D90">
        <w:rPr>
          <w:rFonts w:cs="Arial"/>
          <w:sz w:val="24"/>
          <w:szCs w:val="24"/>
          <w:shd w:val="clear" w:color="auto" w:fill="FFFFFF"/>
        </w:rPr>
        <w:lastRenderedPageBreak/>
        <w:t>Tripp, D., 2011. </w:t>
      </w:r>
      <w:r w:rsidRPr="00904D90">
        <w:rPr>
          <w:rFonts w:cs="Arial"/>
          <w:i/>
          <w:iCs/>
          <w:sz w:val="24"/>
          <w:szCs w:val="24"/>
          <w:shd w:val="clear" w:color="auto" w:fill="FFFFFF"/>
        </w:rPr>
        <w:t>Critical Incidents In Teaching (Classic Edition)</w:t>
      </w:r>
      <w:r w:rsidRPr="00904D90">
        <w:rPr>
          <w:rFonts w:cs="Arial"/>
          <w:sz w:val="24"/>
          <w:szCs w:val="24"/>
          <w:shd w:val="clear" w:color="auto" w:fill="FFFFFF"/>
        </w:rPr>
        <w:t>. Hoboken: Taylor &amp; amp, p.45.</w:t>
      </w:r>
    </w:p>
    <w:p w14:paraId="244AABDE" w14:textId="77777777" w:rsidR="00904D90" w:rsidRPr="00904D90" w:rsidRDefault="00904D90" w:rsidP="00AA1DC0">
      <w:pPr>
        <w:pStyle w:val="ListParagraph"/>
        <w:numPr>
          <w:ilvl w:val="0"/>
          <w:numId w:val="5"/>
        </w:numPr>
        <w:spacing w:line="360" w:lineRule="auto"/>
        <w:rPr>
          <w:sz w:val="24"/>
          <w:szCs w:val="24"/>
        </w:rPr>
      </w:pPr>
      <w:r w:rsidRPr="00904D90">
        <w:rPr>
          <w:sz w:val="24"/>
          <w:szCs w:val="24"/>
        </w:rPr>
        <w:t xml:space="preserve">Walsh, J. A. and Sattles, B. D. (2015) </w:t>
      </w:r>
      <w:r w:rsidRPr="00904D90">
        <w:rPr>
          <w:i/>
          <w:sz w:val="24"/>
          <w:szCs w:val="24"/>
        </w:rPr>
        <w:t xml:space="preserve">Questioning for Classroom Discussion: Purposeful Speaking, Engaged listening, Deep thinking. </w:t>
      </w:r>
      <w:r w:rsidRPr="00904D90">
        <w:rPr>
          <w:sz w:val="24"/>
          <w:szCs w:val="24"/>
        </w:rPr>
        <w:t xml:space="preserve">Australia: Hawker Brownlow Education. </w:t>
      </w:r>
    </w:p>
    <w:p w14:paraId="5FB02E80" w14:textId="4D6048BF" w:rsidR="00904D90" w:rsidRDefault="00904D90" w:rsidP="00AA1DC0">
      <w:pPr>
        <w:pStyle w:val="ListParagraph"/>
        <w:numPr>
          <w:ilvl w:val="0"/>
          <w:numId w:val="5"/>
        </w:numPr>
        <w:spacing w:line="360" w:lineRule="auto"/>
        <w:rPr>
          <w:rFonts w:cs="Arial"/>
          <w:sz w:val="24"/>
          <w:szCs w:val="24"/>
          <w:shd w:val="clear" w:color="auto" w:fill="FFFFFF"/>
        </w:rPr>
      </w:pPr>
      <w:r w:rsidRPr="00904D90">
        <w:rPr>
          <w:rFonts w:cs="Arial"/>
          <w:sz w:val="24"/>
          <w:szCs w:val="24"/>
          <w:shd w:val="clear" w:color="auto" w:fill="FFFFFF"/>
        </w:rPr>
        <w:t>Walsh, J. and Sattes, B., 2015. </w:t>
      </w:r>
      <w:r w:rsidRPr="00904D90">
        <w:rPr>
          <w:rFonts w:cs="Arial"/>
          <w:i/>
          <w:iCs/>
          <w:sz w:val="24"/>
          <w:szCs w:val="24"/>
          <w:shd w:val="clear" w:color="auto" w:fill="FFFFFF"/>
        </w:rPr>
        <w:t>Questioning For Classroom Discussion</w:t>
      </w:r>
      <w:r w:rsidRPr="00904D90">
        <w:rPr>
          <w:rFonts w:cs="Arial"/>
          <w:sz w:val="24"/>
          <w:szCs w:val="24"/>
          <w:shd w:val="clear" w:color="auto" w:fill="FFFFFF"/>
        </w:rPr>
        <w:t>. Alexandria: ASCD, p.13.</w:t>
      </w:r>
    </w:p>
    <w:p w14:paraId="30F6878F" w14:textId="5499A9C8" w:rsidR="001E2428" w:rsidRPr="001E2428" w:rsidRDefault="001E2428" w:rsidP="00AA1DC0">
      <w:pPr>
        <w:pStyle w:val="ListParagraph"/>
        <w:numPr>
          <w:ilvl w:val="0"/>
          <w:numId w:val="5"/>
        </w:numPr>
        <w:spacing w:line="360" w:lineRule="auto"/>
        <w:rPr>
          <w:rFonts w:ascii="Arial" w:hAnsi="Arial" w:cs="Arial"/>
        </w:rPr>
      </w:pPr>
      <w:r w:rsidRPr="001E2428">
        <w:rPr>
          <w:rFonts w:ascii="Arial" w:hAnsi="Arial" w:cs="Arial"/>
        </w:rPr>
        <w:t xml:space="preserve">Welsh Government (2018b) </w:t>
      </w:r>
      <w:r w:rsidRPr="001E2428">
        <w:rPr>
          <w:rFonts w:ascii="Arial" w:hAnsi="Arial" w:cs="Arial"/>
          <w:i/>
          <w:iCs/>
        </w:rPr>
        <w:t>An introduction to the professional standards for teaching and</w:t>
      </w:r>
      <w:r w:rsidRPr="001E2428">
        <w:rPr>
          <w:rFonts w:ascii="Arial" w:hAnsi="Arial" w:cs="Arial"/>
        </w:rPr>
        <w:t xml:space="preserve"> </w:t>
      </w:r>
      <w:r w:rsidRPr="001E2428">
        <w:rPr>
          <w:rFonts w:ascii="Arial" w:hAnsi="Arial" w:cs="Arial"/>
          <w:i/>
          <w:iCs/>
        </w:rPr>
        <w:t>leadership.</w:t>
      </w:r>
      <w:r w:rsidRPr="001E2428">
        <w:rPr>
          <w:rFonts w:ascii="Arial" w:hAnsi="Arial" w:cs="Arial"/>
        </w:rPr>
        <w:t xml:space="preserve"> Available at: </w:t>
      </w:r>
      <w:r w:rsidRPr="001E2428">
        <w:rPr>
          <w:rFonts w:ascii="Arial" w:hAnsi="Arial" w:cs="Arial"/>
          <w:color w:val="4472C4" w:themeColor="accent1"/>
          <w:u w:val="single"/>
        </w:rPr>
        <w:t>https://hwb.gov.wales/professional-development/professional-standards/</w:t>
      </w:r>
      <w:r w:rsidRPr="001E2428">
        <w:rPr>
          <w:rFonts w:ascii="Arial" w:hAnsi="Arial" w:cs="Arial"/>
          <w:color w:val="4472C4" w:themeColor="accent1"/>
        </w:rPr>
        <w:t xml:space="preserve"> </w:t>
      </w:r>
      <w:r w:rsidRPr="001E2428">
        <w:rPr>
          <w:rFonts w:ascii="Arial" w:hAnsi="Arial" w:cs="Arial"/>
        </w:rPr>
        <w:t xml:space="preserve">(Accessed </w:t>
      </w:r>
      <w:r>
        <w:rPr>
          <w:rFonts w:ascii="Arial" w:hAnsi="Arial" w:cs="Arial"/>
        </w:rPr>
        <w:t>10</w:t>
      </w:r>
      <w:r w:rsidRPr="001E2428">
        <w:rPr>
          <w:rFonts w:ascii="Arial" w:hAnsi="Arial" w:cs="Arial"/>
          <w:vertAlign w:val="superscript"/>
        </w:rPr>
        <w:t>th</w:t>
      </w:r>
      <w:r w:rsidRPr="001E2428">
        <w:rPr>
          <w:rFonts w:ascii="Arial" w:hAnsi="Arial" w:cs="Arial"/>
        </w:rPr>
        <w:t xml:space="preserve"> October 20</w:t>
      </w:r>
      <w:r>
        <w:rPr>
          <w:rFonts w:ascii="Arial" w:hAnsi="Arial" w:cs="Arial"/>
        </w:rPr>
        <w:t>20</w:t>
      </w:r>
      <w:r w:rsidRPr="001E2428">
        <w:rPr>
          <w:rFonts w:ascii="Arial" w:hAnsi="Arial" w:cs="Arial"/>
        </w:rPr>
        <w:t>)</w:t>
      </w:r>
    </w:p>
    <w:p w14:paraId="01D3AF3E" w14:textId="77777777" w:rsidR="001E2428" w:rsidRPr="00904D90" w:rsidRDefault="001E2428" w:rsidP="00AA1DC0">
      <w:pPr>
        <w:pStyle w:val="ListParagraph"/>
        <w:numPr>
          <w:ilvl w:val="0"/>
          <w:numId w:val="5"/>
        </w:numPr>
        <w:spacing w:line="360" w:lineRule="auto"/>
        <w:rPr>
          <w:rFonts w:cs="Arial"/>
          <w:sz w:val="24"/>
          <w:szCs w:val="24"/>
          <w:shd w:val="clear" w:color="auto" w:fill="FFFFFF"/>
        </w:rPr>
      </w:pPr>
    </w:p>
    <w:p w14:paraId="20BEAC02" w14:textId="77777777" w:rsidR="00CF2239" w:rsidRDefault="00CF2239" w:rsidP="00C42B38">
      <w:pPr>
        <w:rPr>
          <w:b/>
          <w:bCs/>
          <w:u w:val="single"/>
        </w:rPr>
      </w:pPr>
    </w:p>
    <w:p w14:paraId="1C828F01" w14:textId="77777777" w:rsidR="00C5766A" w:rsidRDefault="00C5766A" w:rsidP="00C42B38">
      <w:pPr>
        <w:rPr>
          <w:b/>
          <w:bCs/>
          <w:u w:val="single"/>
        </w:rPr>
      </w:pPr>
    </w:p>
    <w:p w14:paraId="4F62376C" w14:textId="77777777" w:rsidR="00C5766A" w:rsidRDefault="00C5766A" w:rsidP="00C42B38">
      <w:pPr>
        <w:rPr>
          <w:b/>
          <w:bCs/>
          <w:u w:val="single"/>
        </w:rPr>
      </w:pPr>
    </w:p>
    <w:p w14:paraId="2408FA4F" w14:textId="77777777" w:rsidR="00C5766A" w:rsidRDefault="00C5766A" w:rsidP="00C42B38">
      <w:pPr>
        <w:rPr>
          <w:b/>
          <w:bCs/>
          <w:u w:val="single"/>
        </w:rPr>
      </w:pPr>
    </w:p>
    <w:p w14:paraId="0BA47EAB" w14:textId="77777777" w:rsidR="00C5766A" w:rsidRDefault="00C5766A" w:rsidP="00C42B38">
      <w:pPr>
        <w:rPr>
          <w:b/>
          <w:bCs/>
          <w:u w:val="single"/>
        </w:rPr>
      </w:pPr>
    </w:p>
    <w:p w14:paraId="3D474E82" w14:textId="77777777" w:rsidR="00C5766A" w:rsidRDefault="00C5766A" w:rsidP="00C42B38">
      <w:pPr>
        <w:rPr>
          <w:b/>
          <w:bCs/>
          <w:u w:val="single"/>
        </w:rPr>
      </w:pPr>
    </w:p>
    <w:p w14:paraId="34D0AA6E" w14:textId="77777777" w:rsidR="00C5766A" w:rsidRDefault="00C5766A" w:rsidP="00C42B38">
      <w:pPr>
        <w:rPr>
          <w:b/>
          <w:bCs/>
          <w:u w:val="single"/>
        </w:rPr>
      </w:pPr>
    </w:p>
    <w:p w14:paraId="2695D584" w14:textId="77777777" w:rsidR="00C5766A" w:rsidRDefault="00C5766A" w:rsidP="00C42B38">
      <w:pPr>
        <w:rPr>
          <w:b/>
          <w:bCs/>
          <w:u w:val="single"/>
        </w:rPr>
      </w:pPr>
    </w:p>
    <w:p w14:paraId="1E02AEC6" w14:textId="77777777" w:rsidR="00C5766A" w:rsidRDefault="00C5766A" w:rsidP="00C42B38">
      <w:pPr>
        <w:rPr>
          <w:b/>
          <w:bCs/>
          <w:u w:val="single"/>
        </w:rPr>
      </w:pPr>
    </w:p>
    <w:p w14:paraId="1404251B" w14:textId="77777777" w:rsidR="00DC198E" w:rsidRDefault="00DC198E" w:rsidP="00C42B38">
      <w:pPr>
        <w:rPr>
          <w:b/>
          <w:bCs/>
          <w:u w:val="single"/>
        </w:rPr>
      </w:pPr>
    </w:p>
    <w:p w14:paraId="4CEB5FC5" w14:textId="77777777" w:rsidR="00DC198E" w:rsidRDefault="00DC198E" w:rsidP="00C42B38">
      <w:pPr>
        <w:rPr>
          <w:b/>
          <w:bCs/>
          <w:u w:val="single"/>
        </w:rPr>
      </w:pPr>
    </w:p>
    <w:p w14:paraId="2B79DA55" w14:textId="22A25E5D" w:rsidR="00AE223F" w:rsidRPr="00951DD0" w:rsidRDefault="00AE223F" w:rsidP="00AE223F">
      <w:pPr>
        <w:jc w:val="both"/>
        <w:rPr>
          <w:rFonts w:ascii="Trebuchet MS" w:hAnsi="Trebuchet MS"/>
          <w:b/>
        </w:rPr>
      </w:pPr>
      <w:r w:rsidRPr="00951DD0">
        <w:rPr>
          <w:rFonts w:ascii="Trebuchet MS" w:hAnsi="Trebuchet MS"/>
          <w:b/>
        </w:rPr>
        <w:t>OBSERVATION / FIELD NOTES</w:t>
      </w:r>
      <w:r>
        <w:rPr>
          <w:rFonts w:ascii="Trebuchet MS" w:hAnsi="Trebuchet MS"/>
          <w:b/>
        </w:rPr>
        <w:t xml:space="preserve">          APPENDIX A</w:t>
      </w:r>
    </w:p>
    <w:p w14:paraId="7CB9C2B8" w14:textId="77777777" w:rsidR="00AE223F" w:rsidRPr="00951DD0" w:rsidRDefault="00AE223F" w:rsidP="00AE223F">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AE223F" w:rsidRPr="00C977D0" w14:paraId="310F9B0D" w14:textId="77777777" w:rsidTr="002B6869">
        <w:tc>
          <w:tcPr>
            <w:tcW w:w="8926" w:type="dxa"/>
          </w:tcPr>
          <w:p w14:paraId="7D7016DC" w14:textId="75630111" w:rsidR="00AE223F" w:rsidRDefault="00AE223F" w:rsidP="002B6869">
            <w:pPr>
              <w:rPr>
                <w:rFonts w:ascii="Trebuchet MS" w:hAnsi="Trebuchet MS"/>
              </w:rPr>
            </w:pPr>
            <w:r w:rsidRPr="00C977D0">
              <w:rPr>
                <w:rFonts w:ascii="Trebuchet MS" w:hAnsi="Trebuchet MS"/>
              </w:rPr>
              <w:t>Date</w:t>
            </w:r>
            <w:r>
              <w:rPr>
                <w:rFonts w:ascii="Trebuchet MS" w:hAnsi="Trebuchet MS"/>
              </w:rPr>
              <w:t xml:space="preserve"> </w:t>
            </w:r>
            <w:r w:rsidR="00FA643F">
              <w:rPr>
                <w:rFonts w:ascii="Trebuchet MS" w:hAnsi="Trebuchet MS"/>
              </w:rPr>
              <w:t>–</w:t>
            </w:r>
            <w:r>
              <w:rPr>
                <w:rFonts w:ascii="Trebuchet MS" w:hAnsi="Trebuchet MS"/>
              </w:rPr>
              <w:t xml:space="preserve"> </w:t>
            </w:r>
            <w:r w:rsidR="00FA643F">
              <w:rPr>
                <w:rFonts w:ascii="Trebuchet MS" w:hAnsi="Trebuchet MS"/>
              </w:rPr>
              <w:t>30.09.2020</w:t>
            </w:r>
          </w:p>
          <w:p w14:paraId="5029E63D" w14:textId="77777777" w:rsidR="00AE223F" w:rsidRDefault="00AE223F" w:rsidP="002B6869">
            <w:pPr>
              <w:rPr>
                <w:rFonts w:ascii="Trebuchet MS" w:hAnsi="Trebuchet MS"/>
              </w:rPr>
            </w:pPr>
            <w:r>
              <w:rPr>
                <w:rFonts w:ascii="Trebuchet MS" w:hAnsi="Trebuchet MS"/>
              </w:rPr>
              <w:t>Time- AM, 9am-12pm.</w:t>
            </w:r>
            <w:r>
              <w:rPr>
                <w:rFonts w:ascii="Trebuchet MS" w:hAnsi="Trebuchet MS"/>
              </w:rPr>
              <w:br/>
              <w:t>Year group</w:t>
            </w:r>
            <w:r w:rsidRPr="00C977D0">
              <w:rPr>
                <w:rFonts w:ascii="Trebuchet MS" w:hAnsi="Trebuchet MS"/>
              </w:rPr>
              <w:t>:</w:t>
            </w:r>
            <w:r>
              <w:rPr>
                <w:rFonts w:ascii="Trebuchet MS" w:hAnsi="Trebuchet MS"/>
              </w:rPr>
              <w:t xml:space="preserve"> Reception</w:t>
            </w:r>
          </w:p>
          <w:p w14:paraId="727296C9" w14:textId="77777777" w:rsidR="00AE223F" w:rsidRPr="00C977D0" w:rsidRDefault="00AE223F" w:rsidP="002B6869">
            <w:pPr>
              <w:rPr>
                <w:rFonts w:ascii="Trebuchet MS" w:hAnsi="Trebuchet MS"/>
              </w:rPr>
            </w:pPr>
          </w:p>
        </w:tc>
      </w:tr>
      <w:tr w:rsidR="00AE223F" w:rsidRPr="00C977D0" w14:paraId="42AB6719" w14:textId="77777777" w:rsidTr="002B6869">
        <w:tc>
          <w:tcPr>
            <w:tcW w:w="8926" w:type="dxa"/>
          </w:tcPr>
          <w:p w14:paraId="3EBC0948" w14:textId="77777777" w:rsidR="00AE223F" w:rsidRDefault="00AE223F" w:rsidP="002B6869">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4EBCD48A" w14:textId="77777777" w:rsidR="00AE223F" w:rsidRDefault="00AE223F" w:rsidP="002B6869">
            <w:pPr>
              <w:rPr>
                <w:rFonts w:ascii="Trebuchet MS" w:hAnsi="Trebuchet MS"/>
              </w:rPr>
            </w:pPr>
          </w:p>
          <w:p w14:paraId="3D32939D" w14:textId="77777777" w:rsidR="00AE223F" w:rsidRDefault="00AE223F" w:rsidP="00AE223F">
            <w:pPr>
              <w:pStyle w:val="ListParagraph"/>
              <w:widowControl w:val="0"/>
              <w:numPr>
                <w:ilvl w:val="0"/>
                <w:numId w:val="7"/>
              </w:numPr>
              <w:autoSpaceDE w:val="0"/>
              <w:autoSpaceDN w:val="0"/>
              <w:adjustRightInd w:val="0"/>
              <w:rPr>
                <w:rFonts w:ascii="Trebuchet MS" w:hAnsi="Trebuchet MS"/>
                <w:color w:val="4472C4" w:themeColor="accent1"/>
              </w:rPr>
            </w:pPr>
            <w:r>
              <w:rPr>
                <w:rFonts w:ascii="Trebuchet MS" w:hAnsi="Trebuchet MS"/>
                <w:color w:val="4472C4" w:themeColor="accent1"/>
              </w:rPr>
              <w:t>Lesson focus  for the mornings session is literacy, sounds.</w:t>
            </w:r>
          </w:p>
          <w:p w14:paraId="5855D3F0" w14:textId="77777777" w:rsidR="00AE223F" w:rsidRDefault="00AE223F" w:rsidP="00AE223F">
            <w:pPr>
              <w:pStyle w:val="ListParagraph"/>
              <w:widowControl w:val="0"/>
              <w:numPr>
                <w:ilvl w:val="0"/>
                <w:numId w:val="7"/>
              </w:numPr>
              <w:autoSpaceDE w:val="0"/>
              <w:autoSpaceDN w:val="0"/>
              <w:adjustRightInd w:val="0"/>
              <w:rPr>
                <w:rFonts w:ascii="Trebuchet MS" w:hAnsi="Trebuchet MS"/>
                <w:color w:val="4472C4" w:themeColor="accent1"/>
              </w:rPr>
            </w:pPr>
            <w:r>
              <w:rPr>
                <w:rFonts w:ascii="Trebuchet MS" w:hAnsi="Trebuchet MS"/>
                <w:color w:val="4472C4" w:themeColor="accent1"/>
              </w:rPr>
              <w:t>This class have only just started school therefore, the class teacher is still getting to know the learners and abilities within the class</w:t>
            </w:r>
          </w:p>
          <w:p w14:paraId="6FB07939" w14:textId="77777777" w:rsidR="00AE223F" w:rsidRDefault="00AE223F" w:rsidP="00AE223F">
            <w:pPr>
              <w:pStyle w:val="ListParagraph"/>
              <w:widowControl w:val="0"/>
              <w:numPr>
                <w:ilvl w:val="0"/>
                <w:numId w:val="7"/>
              </w:numPr>
              <w:autoSpaceDE w:val="0"/>
              <w:autoSpaceDN w:val="0"/>
              <w:adjustRightInd w:val="0"/>
              <w:rPr>
                <w:rFonts w:ascii="Trebuchet MS" w:hAnsi="Trebuchet MS"/>
                <w:color w:val="4472C4" w:themeColor="accent1"/>
              </w:rPr>
            </w:pPr>
            <w:r>
              <w:rPr>
                <w:rFonts w:ascii="Trebuchet MS" w:hAnsi="Trebuchet MS"/>
                <w:color w:val="4472C4" w:themeColor="accent1"/>
              </w:rPr>
              <w:t>Children re-visit sounds they have already learnt, then learning a new one, today the focus sound it “T”.</w:t>
            </w:r>
          </w:p>
          <w:p w14:paraId="60277425" w14:textId="77777777" w:rsidR="00AE223F" w:rsidRDefault="00AE223F" w:rsidP="00AE223F">
            <w:pPr>
              <w:pStyle w:val="ListParagraph"/>
              <w:widowControl w:val="0"/>
              <w:numPr>
                <w:ilvl w:val="0"/>
                <w:numId w:val="7"/>
              </w:numPr>
              <w:autoSpaceDE w:val="0"/>
              <w:autoSpaceDN w:val="0"/>
              <w:adjustRightInd w:val="0"/>
              <w:rPr>
                <w:rFonts w:ascii="Trebuchet MS" w:hAnsi="Trebuchet MS"/>
                <w:color w:val="4472C4" w:themeColor="accent1"/>
              </w:rPr>
            </w:pPr>
            <w:r>
              <w:rPr>
                <w:rFonts w:ascii="Trebuchet MS" w:hAnsi="Trebuchet MS"/>
                <w:color w:val="4472C4" w:themeColor="accent1"/>
              </w:rPr>
              <w:lastRenderedPageBreak/>
              <w:t>Children are then sent to their set groups which they know, to different play areas while rotating around to complete focus task with staff.</w:t>
            </w:r>
          </w:p>
          <w:p w14:paraId="649F93C5" w14:textId="77777777" w:rsidR="00AE223F" w:rsidRPr="00617A76" w:rsidRDefault="00AE223F" w:rsidP="00AE223F">
            <w:pPr>
              <w:pStyle w:val="ListParagraph"/>
              <w:widowControl w:val="0"/>
              <w:numPr>
                <w:ilvl w:val="0"/>
                <w:numId w:val="7"/>
              </w:numPr>
              <w:autoSpaceDE w:val="0"/>
              <w:autoSpaceDN w:val="0"/>
              <w:adjustRightInd w:val="0"/>
              <w:rPr>
                <w:rFonts w:ascii="Trebuchet MS" w:hAnsi="Trebuchet MS"/>
                <w:color w:val="4472C4" w:themeColor="accent1"/>
              </w:rPr>
            </w:pPr>
            <w:r>
              <w:rPr>
                <w:rFonts w:ascii="Trebuchet MS" w:hAnsi="Trebuchet MS"/>
                <w:color w:val="4472C4" w:themeColor="accent1"/>
              </w:rPr>
              <w:t>Focus task – writing the letter “T” in their books, following a stencil to then on their own.</w:t>
            </w:r>
          </w:p>
          <w:p w14:paraId="58F4CEB9" w14:textId="77777777" w:rsidR="00AE223F" w:rsidRPr="00C977D0" w:rsidRDefault="00AE223F" w:rsidP="002B6869">
            <w:pPr>
              <w:rPr>
                <w:rFonts w:ascii="Trebuchet MS" w:hAnsi="Trebuchet MS"/>
              </w:rPr>
            </w:pPr>
          </w:p>
        </w:tc>
      </w:tr>
      <w:tr w:rsidR="00AE223F" w:rsidRPr="00C977D0" w14:paraId="09D2EF65" w14:textId="77777777" w:rsidTr="002B6869">
        <w:tc>
          <w:tcPr>
            <w:tcW w:w="8926" w:type="dxa"/>
          </w:tcPr>
          <w:p w14:paraId="449F0665" w14:textId="77777777" w:rsidR="00AE223F" w:rsidRPr="00C977D0" w:rsidRDefault="00AE223F" w:rsidP="002B6869">
            <w:pPr>
              <w:rPr>
                <w:rFonts w:ascii="Trebuchet MS" w:hAnsi="Trebuchet MS"/>
                <w:b/>
                <w:bCs/>
                <w:lang w:val="en-US"/>
              </w:rPr>
            </w:pPr>
            <w:r w:rsidRPr="00C977D0">
              <w:rPr>
                <w:rFonts w:ascii="Trebuchet MS" w:hAnsi="Trebuchet MS"/>
                <w:b/>
                <w:bCs/>
                <w:lang w:val="en-US"/>
              </w:rPr>
              <w:lastRenderedPageBreak/>
              <w:t>Classroom culture</w:t>
            </w:r>
          </w:p>
          <w:p w14:paraId="23C52224" w14:textId="348658A9" w:rsidR="00AE223F" w:rsidRDefault="00AE223F" w:rsidP="002B6869">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r w:rsidR="00F84128">
              <w:rPr>
                <w:rFonts w:ascii="Trebuchet MS" w:hAnsi="Trebuchet MS"/>
                <w:bCs/>
                <w:lang w:val="en-US"/>
              </w:rPr>
              <w:t>behaviors</w:t>
            </w:r>
            <w:r>
              <w:rPr>
                <w:rFonts w:ascii="Trebuchet MS" w:hAnsi="Trebuchet MS"/>
                <w:bCs/>
                <w:lang w:val="en-US"/>
              </w:rPr>
              <w:t xml:space="preserve"> towards learning seem like at this point in time?</w:t>
            </w:r>
            <w:r w:rsidRPr="00C977D0">
              <w:rPr>
                <w:rFonts w:ascii="Trebuchet MS" w:hAnsi="Trebuchet MS"/>
                <w:bCs/>
                <w:lang w:val="en-US"/>
              </w:rPr>
              <w:t>)</w:t>
            </w:r>
          </w:p>
          <w:p w14:paraId="5CBB8390" w14:textId="77777777" w:rsidR="00AE223F" w:rsidRDefault="00AE223F" w:rsidP="002B6869">
            <w:pPr>
              <w:rPr>
                <w:rFonts w:ascii="Trebuchet MS" w:hAnsi="Trebuchet MS"/>
                <w:bCs/>
                <w:lang w:val="en-US"/>
              </w:rPr>
            </w:pPr>
          </w:p>
          <w:p w14:paraId="20B305E7" w14:textId="0F6B2121" w:rsidR="00AE223F" w:rsidRDefault="00AE223F" w:rsidP="00AE223F">
            <w:pPr>
              <w:pStyle w:val="ListParagraph"/>
              <w:widowControl w:val="0"/>
              <w:numPr>
                <w:ilvl w:val="0"/>
                <w:numId w:val="7"/>
              </w:numPr>
              <w:autoSpaceDE w:val="0"/>
              <w:autoSpaceDN w:val="0"/>
              <w:adjustRightInd w:val="0"/>
              <w:rPr>
                <w:rFonts w:ascii="Trebuchet MS" w:hAnsi="Trebuchet MS"/>
                <w:color w:val="4472C4" w:themeColor="accent1"/>
              </w:rPr>
            </w:pPr>
            <w:r>
              <w:rPr>
                <w:rFonts w:ascii="Trebuchet MS" w:hAnsi="Trebuchet MS"/>
                <w:color w:val="4472C4" w:themeColor="accent1"/>
              </w:rPr>
              <w:t>The classroom is full of co</w:t>
            </w:r>
            <w:r w:rsidR="004B6D20">
              <w:rPr>
                <w:rFonts w:ascii="Trebuchet MS" w:hAnsi="Trebuchet MS"/>
                <w:color w:val="4472C4" w:themeColor="accent1"/>
              </w:rPr>
              <w:t>lour</w:t>
            </w:r>
            <w:r>
              <w:rPr>
                <w:rFonts w:ascii="Trebuchet MS" w:hAnsi="Trebuchet MS"/>
                <w:color w:val="4472C4" w:themeColor="accent1"/>
              </w:rPr>
              <w:t xml:space="preserve"> and clearly set areas for play. There is an outdoor area, however due to weather conditions it won’t be used today.</w:t>
            </w:r>
          </w:p>
          <w:p w14:paraId="0EF6398D" w14:textId="3896E37A" w:rsidR="00AE223F" w:rsidRPr="00FE68BE" w:rsidRDefault="00AE223F" w:rsidP="00AE223F">
            <w:pPr>
              <w:pStyle w:val="ListParagraph"/>
              <w:widowControl w:val="0"/>
              <w:numPr>
                <w:ilvl w:val="0"/>
                <w:numId w:val="7"/>
              </w:numPr>
              <w:autoSpaceDE w:val="0"/>
              <w:autoSpaceDN w:val="0"/>
              <w:adjustRightInd w:val="0"/>
              <w:rPr>
                <w:rFonts w:ascii="Trebuchet MS" w:hAnsi="Trebuchet MS"/>
                <w:color w:val="4472C4" w:themeColor="accent1"/>
              </w:rPr>
            </w:pPr>
            <w:r>
              <w:rPr>
                <w:rFonts w:ascii="Trebuchet MS" w:hAnsi="Trebuchet MS"/>
                <w:color w:val="4472C4" w:themeColor="accent1"/>
              </w:rPr>
              <w:t xml:space="preserve">The class has the feel of play and learning through play as a focus. While children are </w:t>
            </w:r>
            <w:r w:rsidR="004B6D20">
              <w:rPr>
                <w:rFonts w:ascii="Trebuchet MS" w:hAnsi="Trebuchet MS"/>
                <w:color w:val="4472C4" w:themeColor="accent1"/>
              </w:rPr>
              <w:t>completing</w:t>
            </w:r>
            <w:r>
              <w:rPr>
                <w:rFonts w:ascii="Trebuchet MS" w:hAnsi="Trebuchet MS"/>
                <w:color w:val="4472C4" w:themeColor="accent1"/>
              </w:rPr>
              <w:t xml:space="preserve"> the focus task with a member of staff, others are in set areas with peers, playing with focus on the sound “T”.</w:t>
            </w:r>
          </w:p>
          <w:p w14:paraId="170A8668" w14:textId="77777777" w:rsidR="00AE223F" w:rsidRPr="00C977D0" w:rsidRDefault="00AE223F" w:rsidP="002B6869">
            <w:pPr>
              <w:ind w:left="720"/>
              <w:rPr>
                <w:rFonts w:ascii="Trebuchet MS" w:hAnsi="Trebuchet MS"/>
              </w:rPr>
            </w:pPr>
          </w:p>
        </w:tc>
      </w:tr>
      <w:tr w:rsidR="00AE223F" w:rsidRPr="00C977D0" w14:paraId="4E91DA48" w14:textId="77777777" w:rsidTr="002B6869">
        <w:tc>
          <w:tcPr>
            <w:tcW w:w="8926" w:type="dxa"/>
          </w:tcPr>
          <w:p w14:paraId="7C369E39" w14:textId="77777777" w:rsidR="00AE223F" w:rsidRPr="00C977D0" w:rsidRDefault="00AE223F" w:rsidP="002B6869">
            <w:pPr>
              <w:rPr>
                <w:rFonts w:ascii="Trebuchet MS" w:hAnsi="Trebuchet MS"/>
                <w:b/>
              </w:rPr>
            </w:pPr>
            <w:r w:rsidRPr="00C977D0">
              <w:rPr>
                <w:rFonts w:ascii="Trebuchet MS" w:hAnsi="Trebuchet MS"/>
                <w:b/>
              </w:rPr>
              <w:t>Objectives</w:t>
            </w:r>
          </w:p>
          <w:p w14:paraId="5660FB2C" w14:textId="77777777" w:rsidR="00AE223F" w:rsidRDefault="00AE223F" w:rsidP="002B6869">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6190BA99" w14:textId="77777777" w:rsidR="00AE223F" w:rsidRDefault="00AE223F" w:rsidP="002B6869">
            <w:pPr>
              <w:rPr>
                <w:rFonts w:ascii="Trebuchet MS" w:hAnsi="Trebuchet MS"/>
              </w:rPr>
            </w:pPr>
          </w:p>
          <w:p w14:paraId="085363D7" w14:textId="77777777" w:rsidR="00AE223F" w:rsidRDefault="00AE223F" w:rsidP="00AE223F">
            <w:pPr>
              <w:pStyle w:val="ListParagraph"/>
              <w:widowControl w:val="0"/>
              <w:numPr>
                <w:ilvl w:val="0"/>
                <w:numId w:val="7"/>
              </w:numPr>
              <w:autoSpaceDE w:val="0"/>
              <w:autoSpaceDN w:val="0"/>
              <w:adjustRightInd w:val="0"/>
              <w:rPr>
                <w:rFonts w:ascii="Trebuchet MS" w:hAnsi="Trebuchet MS"/>
                <w:color w:val="4472C4" w:themeColor="accent1"/>
              </w:rPr>
            </w:pPr>
            <w:r>
              <w:rPr>
                <w:rFonts w:ascii="Trebuchet MS" w:hAnsi="Trebuchet MS"/>
                <w:color w:val="4472C4" w:themeColor="accent1"/>
              </w:rPr>
              <w:t>Class teacher is always watching other children, ensuring they stay on task</w:t>
            </w:r>
          </w:p>
          <w:p w14:paraId="0229E3EF" w14:textId="2E1644C4" w:rsidR="00AE223F" w:rsidRDefault="00AE223F" w:rsidP="00AE223F">
            <w:pPr>
              <w:pStyle w:val="ListParagraph"/>
              <w:widowControl w:val="0"/>
              <w:numPr>
                <w:ilvl w:val="0"/>
                <w:numId w:val="7"/>
              </w:numPr>
              <w:autoSpaceDE w:val="0"/>
              <w:autoSpaceDN w:val="0"/>
              <w:adjustRightInd w:val="0"/>
              <w:rPr>
                <w:rFonts w:ascii="Trebuchet MS" w:hAnsi="Trebuchet MS"/>
                <w:color w:val="4472C4" w:themeColor="accent1"/>
              </w:rPr>
            </w:pPr>
            <w:r>
              <w:rPr>
                <w:rFonts w:ascii="Trebuchet MS" w:hAnsi="Trebuchet MS"/>
                <w:color w:val="4472C4" w:themeColor="accent1"/>
              </w:rPr>
              <w:t xml:space="preserve">Even though children are playing, they are focusing on the sound of the day. For example, children playing </w:t>
            </w:r>
            <w:r w:rsidR="004B6D20">
              <w:rPr>
                <w:rFonts w:ascii="Trebuchet MS" w:hAnsi="Trebuchet MS"/>
                <w:color w:val="4472C4" w:themeColor="accent1"/>
              </w:rPr>
              <w:t>L</w:t>
            </w:r>
            <w:r>
              <w:rPr>
                <w:rFonts w:ascii="Trebuchet MS" w:hAnsi="Trebuchet MS"/>
                <w:color w:val="4472C4" w:themeColor="accent1"/>
              </w:rPr>
              <w:t>ego may be building a Tower.</w:t>
            </w:r>
          </w:p>
          <w:p w14:paraId="1C19FD7A" w14:textId="176A594C" w:rsidR="00AE223F" w:rsidRPr="008563A5" w:rsidRDefault="00AE223F" w:rsidP="00AE223F">
            <w:pPr>
              <w:pStyle w:val="ListParagraph"/>
              <w:widowControl w:val="0"/>
              <w:numPr>
                <w:ilvl w:val="0"/>
                <w:numId w:val="7"/>
              </w:numPr>
              <w:autoSpaceDE w:val="0"/>
              <w:autoSpaceDN w:val="0"/>
              <w:adjustRightInd w:val="0"/>
              <w:rPr>
                <w:rFonts w:ascii="Trebuchet MS" w:hAnsi="Trebuchet MS"/>
                <w:color w:val="4472C4" w:themeColor="accent1"/>
              </w:rPr>
            </w:pPr>
            <w:r>
              <w:rPr>
                <w:rFonts w:ascii="Trebuchet MS" w:hAnsi="Trebuchet MS"/>
                <w:color w:val="4472C4" w:themeColor="accent1"/>
              </w:rPr>
              <w:t xml:space="preserve">Children being </w:t>
            </w:r>
            <w:r w:rsidR="004B6D20">
              <w:rPr>
                <w:rFonts w:ascii="Trebuchet MS" w:hAnsi="Trebuchet MS"/>
                <w:color w:val="4472C4" w:themeColor="accent1"/>
              </w:rPr>
              <w:t>encouraged</w:t>
            </w:r>
            <w:r>
              <w:rPr>
                <w:rFonts w:ascii="Trebuchet MS" w:hAnsi="Trebuchet MS"/>
                <w:color w:val="4472C4" w:themeColor="accent1"/>
              </w:rPr>
              <w:t xml:space="preserve"> to socialise with peers and work/play </w:t>
            </w:r>
            <w:r w:rsidR="004B6D20">
              <w:rPr>
                <w:rFonts w:ascii="Trebuchet MS" w:hAnsi="Trebuchet MS"/>
                <w:color w:val="4472C4" w:themeColor="accent1"/>
              </w:rPr>
              <w:t>independently</w:t>
            </w:r>
            <w:r>
              <w:rPr>
                <w:rFonts w:ascii="Trebuchet MS" w:hAnsi="Trebuchet MS"/>
                <w:color w:val="4472C4" w:themeColor="accent1"/>
              </w:rPr>
              <w:t xml:space="preserve">. </w:t>
            </w:r>
          </w:p>
          <w:p w14:paraId="2C1DE6E6" w14:textId="77777777" w:rsidR="00AE223F" w:rsidRPr="00C977D0" w:rsidRDefault="00AE223F" w:rsidP="002B6869">
            <w:pPr>
              <w:rPr>
                <w:rFonts w:ascii="Trebuchet MS" w:hAnsi="Trebuchet MS"/>
              </w:rPr>
            </w:pPr>
          </w:p>
          <w:p w14:paraId="122FCB2B" w14:textId="77777777" w:rsidR="00AE223F" w:rsidRPr="00C977D0" w:rsidRDefault="00AE223F" w:rsidP="002B6869">
            <w:pPr>
              <w:rPr>
                <w:rFonts w:ascii="Trebuchet MS" w:hAnsi="Trebuchet MS"/>
              </w:rPr>
            </w:pPr>
          </w:p>
        </w:tc>
      </w:tr>
      <w:tr w:rsidR="00AE223F" w:rsidRPr="00C977D0" w14:paraId="53089000" w14:textId="77777777" w:rsidTr="002B6869">
        <w:tc>
          <w:tcPr>
            <w:tcW w:w="8926" w:type="dxa"/>
          </w:tcPr>
          <w:p w14:paraId="4C6FD5B2" w14:textId="77777777" w:rsidR="00AE223F" w:rsidRPr="00C977D0" w:rsidRDefault="00AE223F" w:rsidP="002B6869">
            <w:pPr>
              <w:rPr>
                <w:rFonts w:ascii="Trebuchet MS" w:hAnsi="Trebuchet MS"/>
                <w:b/>
              </w:rPr>
            </w:pPr>
            <w:r w:rsidRPr="00C977D0">
              <w:rPr>
                <w:rFonts w:ascii="Trebuchet MS" w:hAnsi="Trebuchet MS"/>
                <w:b/>
              </w:rPr>
              <w:t>Direction</w:t>
            </w:r>
          </w:p>
          <w:p w14:paraId="7965E9D3" w14:textId="77777777" w:rsidR="00AE223F" w:rsidRDefault="00AE223F" w:rsidP="002B6869">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55C82D86" w14:textId="77777777" w:rsidR="00AE223F" w:rsidRDefault="00AE223F" w:rsidP="002B6869">
            <w:pPr>
              <w:rPr>
                <w:rFonts w:ascii="Trebuchet MS" w:hAnsi="Trebuchet MS"/>
              </w:rPr>
            </w:pPr>
          </w:p>
          <w:p w14:paraId="7B8760D7" w14:textId="2A21717B" w:rsidR="00AE223F" w:rsidRDefault="00AE223F" w:rsidP="00AE223F">
            <w:pPr>
              <w:pStyle w:val="ListParagraph"/>
              <w:widowControl w:val="0"/>
              <w:numPr>
                <w:ilvl w:val="0"/>
                <w:numId w:val="7"/>
              </w:numPr>
              <w:autoSpaceDE w:val="0"/>
              <w:autoSpaceDN w:val="0"/>
              <w:adjustRightInd w:val="0"/>
              <w:rPr>
                <w:rFonts w:ascii="Trebuchet MS" w:hAnsi="Trebuchet MS"/>
                <w:color w:val="4472C4" w:themeColor="accent1"/>
              </w:rPr>
            </w:pPr>
            <w:r>
              <w:rPr>
                <w:rFonts w:ascii="Trebuchet MS" w:hAnsi="Trebuchet MS"/>
                <w:color w:val="4472C4" w:themeColor="accent1"/>
              </w:rPr>
              <w:t xml:space="preserve">When completing focus task, positive </w:t>
            </w:r>
            <w:r w:rsidR="004B6D20">
              <w:rPr>
                <w:rFonts w:ascii="Trebuchet MS" w:hAnsi="Trebuchet MS"/>
                <w:color w:val="4472C4" w:themeColor="accent1"/>
              </w:rPr>
              <w:t>reinforcement</w:t>
            </w:r>
            <w:r>
              <w:rPr>
                <w:rFonts w:ascii="Trebuchet MS" w:hAnsi="Trebuchet MS"/>
                <w:color w:val="4472C4" w:themeColor="accent1"/>
              </w:rPr>
              <w:t xml:space="preserve"> is constantly used to ensure they are engaged and understand what they are doing.</w:t>
            </w:r>
          </w:p>
          <w:p w14:paraId="139B1F47" w14:textId="2758E6E6" w:rsidR="00AE223F" w:rsidRDefault="00AE223F" w:rsidP="00AE223F">
            <w:pPr>
              <w:pStyle w:val="ListParagraph"/>
              <w:widowControl w:val="0"/>
              <w:numPr>
                <w:ilvl w:val="0"/>
                <w:numId w:val="7"/>
              </w:numPr>
              <w:autoSpaceDE w:val="0"/>
              <w:autoSpaceDN w:val="0"/>
              <w:adjustRightInd w:val="0"/>
              <w:rPr>
                <w:rFonts w:ascii="Trebuchet MS" w:hAnsi="Trebuchet MS"/>
                <w:color w:val="4472C4" w:themeColor="accent1"/>
              </w:rPr>
            </w:pPr>
            <w:r>
              <w:rPr>
                <w:rFonts w:ascii="Trebuchet MS" w:hAnsi="Trebuchet MS"/>
                <w:color w:val="4472C4" w:themeColor="accent1"/>
              </w:rPr>
              <w:t>Pom Poms are used as a reward system, when a child completes the task or does something positive within the session, children are given a pompom to put in their personalised cup – when full a prize is won.</w:t>
            </w:r>
          </w:p>
          <w:p w14:paraId="410BB458" w14:textId="77777777" w:rsidR="00AE223F" w:rsidRPr="008563A5" w:rsidRDefault="00AE223F" w:rsidP="002B6869">
            <w:pPr>
              <w:pStyle w:val="ListParagraph"/>
              <w:rPr>
                <w:rFonts w:ascii="Trebuchet MS" w:hAnsi="Trebuchet MS"/>
                <w:color w:val="4472C4" w:themeColor="accent1"/>
              </w:rPr>
            </w:pPr>
          </w:p>
          <w:p w14:paraId="79126DBB" w14:textId="77777777" w:rsidR="00AE223F" w:rsidRPr="00C977D0" w:rsidRDefault="00AE223F" w:rsidP="002B6869">
            <w:pPr>
              <w:rPr>
                <w:rFonts w:ascii="Trebuchet MS" w:hAnsi="Trebuchet MS"/>
              </w:rPr>
            </w:pPr>
          </w:p>
        </w:tc>
      </w:tr>
      <w:tr w:rsidR="00AE223F" w:rsidRPr="00C977D0" w14:paraId="3FF755F7" w14:textId="77777777" w:rsidTr="002B6869">
        <w:tc>
          <w:tcPr>
            <w:tcW w:w="8926" w:type="dxa"/>
          </w:tcPr>
          <w:p w14:paraId="0A892D97" w14:textId="77777777" w:rsidR="00AE223F" w:rsidRPr="00C977D0" w:rsidRDefault="00AE223F" w:rsidP="002B6869">
            <w:pPr>
              <w:rPr>
                <w:rFonts w:ascii="Trebuchet MS" w:hAnsi="Trebuchet MS"/>
                <w:b/>
              </w:rPr>
            </w:pPr>
            <w:r w:rsidRPr="00C977D0">
              <w:rPr>
                <w:rFonts w:ascii="Trebuchet MS" w:hAnsi="Trebuchet MS"/>
                <w:b/>
              </w:rPr>
              <w:t>Access and challenge</w:t>
            </w:r>
          </w:p>
          <w:p w14:paraId="4BA6A850" w14:textId="77777777" w:rsidR="00AE223F" w:rsidRDefault="00AE223F" w:rsidP="002B6869">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5393D037" w14:textId="77777777" w:rsidR="00AE223F" w:rsidRDefault="00AE223F" w:rsidP="002B6869">
            <w:pPr>
              <w:rPr>
                <w:rFonts w:ascii="Trebuchet MS" w:hAnsi="Trebuchet MS"/>
              </w:rPr>
            </w:pPr>
          </w:p>
          <w:p w14:paraId="68A7AEEF" w14:textId="77777777" w:rsidR="00AE223F" w:rsidRPr="008563A5" w:rsidRDefault="00AE223F" w:rsidP="00AE223F">
            <w:pPr>
              <w:pStyle w:val="ListParagraph"/>
              <w:widowControl w:val="0"/>
              <w:numPr>
                <w:ilvl w:val="0"/>
                <w:numId w:val="7"/>
              </w:numPr>
              <w:autoSpaceDE w:val="0"/>
              <w:autoSpaceDN w:val="0"/>
              <w:adjustRightInd w:val="0"/>
              <w:rPr>
                <w:rFonts w:ascii="Trebuchet MS" w:hAnsi="Trebuchet MS"/>
                <w:color w:val="4472C4" w:themeColor="accent1"/>
              </w:rPr>
            </w:pPr>
            <w:r w:rsidRPr="008563A5">
              <w:rPr>
                <w:rFonts w:ascii="Trebuchet MS" w:hAnsi="Trebuchet MS"/>
                <w:color w:val="4472C4" w:themeColor="accent1"/>
              </w:rPr>
              <w:t>This class environment was very unstructured at the same time as having a clear routine. When children were in the play groups and left unsupervised in the different classroom areas, if the teacher or TA noticed children off task of not where they are supposed to be, questioning was used to talk to the child. Instead of shouting or punishing the children straight away, they would ask “what are you supposed to be doing?” “Where are you supposed to be?” then when the child would respond for example “I’m meant to be playing with playdoh” the teacher would respond “well what are you going to make”. This would distract the child from whatever they were doing wrong and instantly make them want to go to the correct area.</w:t>
            </w:r>
          </w:p>
          <w:p w14:paraId="03EF08AE" w14:textId="77777777" w:rsidR="00AE223F" w:rsidRDefault="00AE223F" w:rsidP="002B6869">
            <w:pPr>
              <w:rPr>
                <w:rFonts w:ascii="Trebuchet MS" w:hAnsi="Trebuchet MS"/>
              </w:rPr>
            </w:pPr>
          </w:p>
          <w:p w14:paraId="042CA660" w14:textId="77777777" w:rsidR="00AE223F" w:rsidRPr="00C977D0" w:rsidRDefault="00AE223F" w:rsidP="002B6869">
            <w:pPr>
              <w:rPr>
                <w:rFonts w:ascii="Trebuchet MS" w:hAnsi="Trebuchet MS"/>
              </w:rPr>
            </w:pPr>
          </w:p>
        </w:tc>
      </w:tr>
      <w:tr w:rsidR="00AE223F" w:rsidRPr="00C977D0" w14:paraId="77B6D760" w14:textId="77777777" w:rsidTr="002B6869">
        <w:tc>
          <w:tcPr>
            <w:tcW w:w="8926" w:type="dxa"/>
          </w:tcPr>
          <w:p w14:paraId="3736FFC6" w14:textId="77777777" w:rsidR="005064CF" w:rsidRDefault="005064CF" w:rsidP="002B6869">
            <w:pPr>
              <w:rPr>
                <w:rFonts w:ascii="Trebuchet MS" w:hAnsi="Trebuchet MS"/>
                <w:b/>
              </w:rPr>
            </w:pPr>
          </w:p>
          <w:p w14:paraId="7F13BC00" w14:textId="77777777" w:rsidR="005064CF" w:rsidRDefault="005064CF" w:rsidP="002B6869">
            <w:pPr>
              <w:rPr>
                <w:rFonts w:ascii="Trebuchet MS" w:hAnsi="Trebuchet MS"/>
                <w:b/>
              </w:rPr>
            </w:pPr>
          </w:p>
          <w:p w14:paraId="0EA9BB33" w14:textId="53FF2AA4" w:rsidR="00AE223F" w:rsidRDefault="00AE223F" w:rsidP="002B6869">
            <w:pPr>
              <w:rPr>
                <w:rFonts w:ascii="Trebuchet MS" w:hAnsi="Trebuchet MS"/>
                <w:b/>
              </w:rPr>
            </w:pPr>
            <w:r w:rsidRPr="00C977D0">
              <w:rPr>
                <w:rFonts w:ascii="Trebuchet MS" w:hAnsi="Trebuchet MS"/>
                <w:b/>
              </w:rPr>
              <w:lastRenderedPageBreak/>
              <w:t>Assessment</w:t>
            </w:r>
          </w:p>
          <w:p w14:paraId="207F5E88" w14:textId="77777777" w:rsidR="00AE223F" w:rsidRDefault="00AE223F" w:rsidP="002B6869">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515A5A6D" w14:textId="77777777" w:rsidR="00AE223F" w:rsidRDefault="00AE223F" w:rsidP="002B6869">
            <w:pPr>
              <w:rPr>
                <w:rFonts w:ascii="Trebuchet MS" w:hAnsi="Trebuchet MS"/>
                <w:color w:val="4472C4" w:themeColor="accent1"/>
              </w:rPr>
            </w:pPr>
          </w:p>
          <w:p w14:paraId="124BEB55" w14:textId="758A99A7" w:rsidR="00AE223F" w:rsidRPr="008563A5" w:rsidRDefault="00AE223F" w:rsidP="00AE223F">
            <w:pPr>
              <w:pStyle w:val="ListParagraph"/>
              <w:widowControl w:val="0"/>
              <w:numPr>
                <w:ilvl w:val="0"/>
                <w:numId w:val="7"/>
              </w:numPr>
              <w:autoSpaceDE w:val="0"/>
              <w:autoSpaceDN w:val="0"/>
              <w:adjustRightInd w:val="0"/>
              <w:rPr>
                <w:rFonts w:ascii="Trebuchet MS" w:hAnsi="Trebuchet MS"/>
                <w:color w:val="FF0000"/>
              </w:rPr>
            </w:pPr>
            <w:r w:rsidRPr="008563A5">
              <w:rPr>
                <w:rFonts w:ascii="Trebuchet MS" w:hAnsi="Trebuchet MS"/>
                <w:color w:val="4472C4" w:themeColor="accent1"/>
              </w:rPr>
              <w:t xml:space="preserve">The teacher, every morning, will introduce a new sound for the children to learn. However before this, she would go over all previous sounds that they have learned. This shows previous knowledge and repetition to ensure the children remember and develop. </w:t>
            </w:r>
            <w:r w:rsidRPr="008563A5">
              <w:rPr>
                <w:rFonts w:ascii="Trebuchet MS" w:hAnsi="Trebuchet MS"/>
                <w:color w:val="4472C4" w:themeColor="accent1"/>
              </w:rPr>
              <w:br/>
              <w:t xml:space="preserve">When completing tasks, sometimes this will be with a TA and not the class teacher. To ensure all development is recorded for the class teacher, </w:t>
            </w:r>
            <w:r w:rsidR="00D26C15">
              <w:rPr>
                <w:rFonts w:ascii="Trebuchet MS" w:hAnsi="Trebuchet MS"/>
                <w:color w:val="4472C4" w:themeColor="accent1"/>
              </w:rPr>
              <w:t>I</w:t>
            </w:r>
            <w:r w:rsidRPr="008563A5">
              <w:rPr>
                <w:rFonts w:ascii="Trebuchet MS" w:hAnsi="Trebuchet MS"/>
                <w:color w:val="4472C4" w:themeColor="accent1"/>
              </w:rPr>
              <w:t>pads were used to document tasks being completed and a record of what each child struggled with and what went well.</w:t>
            </w:r>
          </w:p>
          <w:p w14:paraId="058FC64B" w14:textId="77777777" w:rsidR="00AE223F" w:rsidRPr="00C977D0" w:rsidRDefault="00AE223F" w:rsidP="002B6869">
            <w:pPr>
              <w:rPr>
                <w:rFonts w:ascii="Trebuchet MS" w:hAnsi="Trebuchet MS"/>
              </w:rPr>
            </w:pPr>
          </w:p>
        </w:tc>
      </w:tr>
      <w:tr w:rsidR="00AE223F" w:rsidRPr="00C977D0" w14:paraId="05B9F6BD" w14:textId="77777777" w:rsidTr="002B6869">
        <w:tc>
          <w:tcPr>
            <w:tcW w:w="8926" w:type="dxa"/>
          </w:tcPr>
          <w:p w14:paraId="3C717D8E" w14:textId="77777777" w:rsidR="00AE223F" w:rsidRPr="00C977D0" w:rsidRDefault="00AE223F" w:rsidP="002B6869">
            <w:pPr>
              <w:rPr>
                <w:rFonts w:ascii="Trebuchet MS" w:hAnsi="Trebuchet MS"/>
                <w:b/>
              </w:rPr>
            </w:pPr>
            <w:r w:rsidRPr="00C977D0">
              <w:rPr>
                <w:rFonts w:ascii="Trebuchet MS" w:hAnsi="Trebuchet MS"/>
                <w:b/>
              </w:rPr>
              <w:lastRenderedPageBreak/>
              <w:t>Specifics / Critical Incidents</w:t>
            </w:r>
          </w:p>
          <w:p w14:paraId="68EA77D7" w14:textId="77777777" w:rsidR="00AE223F" w:rsidRDefault="00AE223F" w:rsidP="002B6869">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06046959" w14:textId="77777777" w:rsidR="00AE223F" w:rsidRDefault="00AE223F" w:rsidP="002B6869">
            <w:pPr>
              <w:rPr>
                <w:rFonts w:ascii="Trebuchet MS" w:hAnsi="Trebuchet MS"/>
              </w:rPr>
            </w:pPr>
          </w:p>
          <w:p w14:paraId="724A2092" w14:textId="77777777" w:rsidR="00AE223F" w:rsidRDefault="00AE223F" w:rsidP="00AE223F">
            <w:pPr>
              <w:pStyle w:val="ListParagraph"/>
              <w:widowControl w:val="0"/>
              <w:numPr>
                <w:ilvl w:val="0"/>
                <w:numId w:val="7"/>
              </w:numPr>
              <w:autoSpaceDE w:val="0"/>
              <w:autoSpaceDN w:val="0"/>
              <w:adjustRightInd w:val="0"/>
              <w:rPr>
                <w:rFonts w:ascii="Trebuchet MS" w:hAnsi="Trebuchet MS"/>
                <w:color w:val="4472C4" w:themeColor="accent1"/>
              </w:rPr>
            </w:pPr>
            <w:r>
              <w:rPr>
                <w:rFonts w:ascii="Trebuchet MS" w:hAnsi="Trebuchet MS"/>
                <w:color w:val="4472C4" w:themeColor="accent1"/>
              </w:rPr>
              <w:t xml:space="preserve">A child struggled with the concept of taking turns and sharing when in a play area with peers. </w:t>
            </w:r>
          </w:p>
          <w:p w14:paraId="20D06572" w14:textId="021E14B5" w:rsidR="00AE223F" w:rsidRDefault="00AE223F" w:rsidP="00AE223F">
            <w:pPr>
              <w:pStyle w:val="ListParagraph"/>
              <w:widowControl w:val="0"/>
              <w:numPr>
                <w:ilvl w:val="0"/>
                <w:numId w:val="7"/>
              </w:numPr>
              <w:autoSpaceDE w:val="0"/>
              <w:autoSpaceDN w:val="0"/>
              <w:adjustRightInd w:val="0"/>
              <w:rPr>
                <w:rFonts w:ascii="Trebuchet MS" w:hAnsi="Trebuchet MS"/>
                <w:color w:val="4472C4" w:themeColor="accent1"/>
              </w:rPr>
            </w:pPr>
            <w:r>
              <w:rPr>
                <w:rFonts w:ascii="Trebuchet MS" w:hAnsi="Trebuchet MS"/>
                <w:color w:val="4472C4" w:themeColor="accent1"/>
              </w:rPr>
              <w:t xml:space="preserve">TA </w:t>
            </w:r>
            <w:r w:rsidR="001C338D">
              <w:rPr>
                <w:rFonts w:ascii="Trebuchet MS" w:hAnsi="Trebuchet MS"/>
                <w:color w:val="4472C4" w:themeColor="accent1"/>
              </w:rPr>
              <w:t>interfered</w:t>
            </w:r>
            <w:r>
              <w:rPr>
                <w:rFonts w:ascii="Trebuchet MS" w:hAnsi="Trebuchet MS"/>
                <w:color w:val="4472C4" w:themeColor="accent1"/>
              </w:rPr>
              <w:t xml:space="preserve"> to begin with using questioning as a technique to calm the distressed child.</w:t>
            </w:r>
            <w:r>
              <w:rPr>
                <w:rFonts w:ascii="Trebuchet MS" w:hAnsi="Trebuchet MS"/>
                <w:color w:val="4472C4" w:themeColor="accent1"/>
              </w:rPr>
              <w:br/>
              <w:t>“What is wrong?” “Where are you supposed to be?”</w:t>
            </w:r>
            <w:r>
              <w:rPr>
                <w:rFonts w:ascii="Trebuchet MS" w:hAnsi="Trebuchet MS"/>
                <w:color w:val="4472C4" w:themeColor="accent1"/>
              </w:rPr>
              <w:br/>
              <w:t>This technique did not seem to work.</w:t>
            </w:r>
          </w:p>
          <w:p w14:paraId="75D0892C" w14:textId="00B7F7E5" w:rsidR="00AE223F" w:rsidRPr="008563A5" w:rsidRDefault="00AE223F" w:rsidP="00AE223F">
            <w:pPr>
              <w:pStyle w:val="ListParagraph"/>
              <w:widowControl w:val="0"/>
              <w:numPr>
                <w:ilvl w:val="0"/>
                <w:numId w:val="7"/>
              </w:numPr>
              <w:autoSpaceDE w:val="0"/>
              <w:autoSpaceDN w:val="0"/>
              <w:adjustRightInd w:val="0"/>
              <w:rPr>
                <w:rFonts w:ascii="Trebuchet MS" w:hAnsi="Trebuchet MS"/>
                <w:color w:val="4472C4" w:themeColor="accent1"/>
              </w:rPr>
            </w:pPr>
            <w:r>
              <w:rPr>
                <w:rFonts w:ascii="Trebuchet MS" w:hAnsi="Trebuchet MS"/>
                <w:color w:val="4472C4" w:themeColor="accent1"/>
              </w:rPr>
              <w:t xml:space="preserve">The class teacher quickly noticed the problem and </w:t>
            </w:r>
            <w:r w:rsidR="001C338D">
              <w:rPr>
                <w:rFonts w:ascii="Trebuchet MS" w:hAnsi="Trebuchet MS"/>
                <w:color w:val="4472C4" w:themeColor="accent1"/>
              </w:rPr>
              <w:t>intervened</w:t>
            </w:r>
            <w:r>
              <w:rPr>
                <w:rFonts w:ascii="Trebuchet MS" w:hAnsi="Trebuchet MS"/>
                <w:color w:val="4472C4" w:themeColor="accent1"/>
              </w:rPr>
              <w:t xml:space="preserve">. </w:t>
            </w:r>
            <w:r>
              <w:rPr>
                <w:rFonts w:ascii="Trebuchet MS" w:hAnsi="Trebuchet MS"/>
                <w:color w:val="4472C4" w:themeColor="accent1"/>
              </w:rPr>
              <w:br/>
              <w:t xml:space="preserve">The teacher used questioning while not making the other children aware what was going on, positive classroom </w:t>
            </w:r>
            <w:r w:rsidR="001C338D">
              <w:rPr>
                <w:rFonts w:ascii="Trebuchet MS" w:hAnsi="Trebuchet MS"/>
                <w:color w:val="4472C4" w:themeColor="accent1"/>
              </w:rPr>
              <w:t>management</w:t>
            </w:r>
            <w:r>
              <w:rPr>
                <w:rFonts w:ascii="Trebuchet MS" w:hAnsi="Trebuchet MS"/>
                <w:color w:val="4472C4" w:themeColor="accent1"/>
              </w:rPr>
              <w:t xml:space="preserve"> by not disrupting the rest of the children.</w:t>
            </w:r>
          </w:p>
          <w:p w14:paraId="5C2B571E" w14:textId="77777777" w:rsidR="00AE223F" w:rsidRPr="00C977D0" w:rsidRDefault="00AE223F" w:rsidP="002B6869">
            <w:pPr>
              <w:rPr>
                <w:rFonts w:ascii="Trebuchet MS" w:hAnsi="Trebuchet MS"/>
              </w:rPr>
            </w:pPr>
          </w:p>
        </w:tc>
      </w:tr>
    </w:tbl>
    <w:p w14:paraId="50182F9B" w14:textId="77777777" w:rsidR="00DC198E" w:rsidRDefault="00DC198E" w:rsidP="00C42B38">
      <w:pPr>
        <w:rPr>
          <w:b/>
          <w:bCs/>
          <w:u w:val="single"/>
        </w:rPr>
      </w:pPr>
    </w:p>
    <w:p w14:paraId="7336D797" w14:textId="77777777" w:rsidR="00113C48" w:rsidRDefault="00113C48" w:rsidP="00C42B38">
      <w:pPr>
        <w:rPr>
          <w:b/>
          <w:bCs/>
          <w:u w:val="single"/>
        </w:rPr>
      </w:pPr>
    </w:p>
    <w:p w14:paraId="6835F550" w14:textId="77777777" w:rsidR="00C5766A" w:rsidRDefault="00C5766A" w:rsidP="00C42B38">
      <w:pPr>
        <w:rPr>
          <w:b/>
          <w:bCs/>
          <w:u w:val="single"/>
        </w:rPr>
      </w:pPr>
    </w:p>
    <w:p w14:paraId="1BD1EA0F" w14:textId="77777777" w:rsidR="00C5766A" w:rsidRDefault="00C5766A" w:rsidP="00C42B38">
      <w:pPr>
        <w:rPr>
          <w:b/>
          <w:bCs/>
          <w:u w:val="single"/>
        </w:rPr>
      </w:pPr>
    </w:p>
    <w:p w14:paraId="11AAA88B" w14:textId="77777777" w:rsidR="007213B0" w:rsidRDefault="007213B0" w:rsidP="00C42B38">
      <w:pPr>
        <w:rPr>
          <w:b/>
          <w:bCs/>
          <w:u w:val="single"/>
        </w:rPr>
      </w:pPr>
    </w:p>
    <w:p w14:paraId="688E2190" w14:textId="77777777" w:rsidR="00FA67D5" w:rsidRDefault="00FA67D5" w:rsidP="00FA67D5">
      <w:pPr>
        <w:jc w:val="both"/>
        <w:rPr>
          <w:rFonts w:ascii="Trebuchet MS" w:hAnsi="Trebuchet MS"/>
          <w:b/>
        </w:rPr>
      </w:pPr>
    </w:p>
    <w:p w14:paraId="3861C2E4" w14:textId="77777777" w:rsidR="00FA67D5" w:rsidRDefault="00FA67D5" w:rsidP="00FA67D5">
      <w:pPr>
        <w:jc w:val="both"/>
        <w:rPr>
          <w:rFonts w:ascii="Trebuchet MS" w:hAnsi="Trebuchet MS"/>
          <w:b/>
        </w:rPr>
      </w:pPr>
    </w:p>
    <w:p w14:paraId="2B2E4360" w14:textId="5F49395E" w:rsidR="00FA67D5" w:rsidRPr="00951DD0" w:rsidRDefault="00FA67D5" w:rsidP="00FA67D5">
      <w:pPr>
        <w:jc w:val="both"/>
        <w:rPr>
          <w:rFonts w:ascii="Trebuchet MS" w:hAnsi="Trebuchet MS"/>
          <w:b/>
        </w:rPr>
      </w:pPr>
      <w:r w:rsidRPr="00951DD0">
        <w:rPr>
          <w:rFonts w:ascii="Trebuchet MS" w:hAnsi="Trebuchet MS"/>
          <w:b/>
        </w:rPr>
        <w:t>OBSERVATION / FIELD NOTES</w:t>
      </w:r>
      <w:r>
        <w:rPr>
          <w:rFonts w:ascii="Trebuchet MS" w:hAnsi="Trebuchet MS"/>
          <w:b/>
        </w:rPr>
        <w:t xml:space="preserve">                  APPENDIX B</w:t>
      </w:r>
    </w:p>
    <w:p w14:paraId="28DB8B40" w14:textId="77777777" w:rsidR="00FA67D5" w:rsidRPr="00951DD0" w:rsidRDefault="00FA67D5" w:rsidP="00FA67D5">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FA67D5" w:rsidRPr="00C977D0" w14:paraId="595C90FE" w14:textId="77777777" w:rsidTr="002B6869">
        <w:tc>
          <w:tcPr>
            <w:tcW w:w="8926" w:type="dxa"/>
          </w:tcPr>
          <w:p w14:paraId="0979D3C5" w14:textId="564B44F9" w:rsidR="00FA67D5" w:rsidRDefault="00FA67D5" w:rsidP="002B6869">
            <w:pPr>
              <w:rPr>
                <w:rFonts w:ascii="Trebuchet MS" w:hAnsi="Trebuchet MS"/>
              </w:rPr>
            </w:pPr>
            <w:r w:rsidRPr="00C977D0">
              <w:rPr>
                <w:rFonts w:ascii="Trebuchet MS" w:hAnsi="Trebuchet MS"/>
              </w:rPr>
              <w:t>Date</w:t>
            </w:r>
            <w:r w:rsidR="005064CF">
              <w:rPr>
                <w:rFonts w:ascii="Trebuchet MS" w:hAnsi="Trebuchet MS"/>
              </w:rPr>
              <w:t xml:space="preserve"> – 30.09.2020</w:t>
            </w:r>
          </w:p>
          <w:p w14:paraId="21BDE4EA" w14:textId="77777777" w:rsidR="00FA67D5" w:rsidRDefault="00FA67D5" w:rsidP="002B6869">
            <w:pPr>
              <w:rPr>
                <w:rFonts w:ascii="Trebuchet MS" w:hAnsi="Trebuchet MS"/>
              </w:rPr>
            </w:pPr>
            <w:r>
              <w:rPr>
                <w:rFonts w:ascii="Trebuchet MS" w:hAnsi="Trebuchet MS"/>
              </w:rPr>
              <w:t xml:space="preserve">Time – PM, 1pm-2:45pm </w:t>
            </w:r>
          </w:p>
          <w:p w14:paraId="0D03AF44" w14:textId="77777777" w:rsidR="00FA67D5" w:rsidRDefault="00FA67D5" w:rsidP="002B6869">
            <w:pPr>
              <w:rPr>
                <w:rFonts w:ascii="Trebuchet MS" w:hAnsi="Trebuchet MS"/>
              </w:rPr>
            </w:pPr>
            <w:r>
              <w:rPr>
                <w:rFonts w:ascii="Trebuchet MS" w:hAnsi="Trebuchet MS"/>
              </w:rPr>
              <w:t>Year group</w:t>
            </w:r>
            <w:r w:rsidRPr="00C977D0">
              <w:rPr>
                <w:rFonts w:ascii="Trebuchet MS" w:hAnsi="Trebuchet MS"/>
              </w:rPr>
              <w:t>:</w:t>
            </w:r>
            <w:r>
              <w:rPr>
                <w:rFonts w:ascii="Trebuchet MS" w:hAnsi="Trebuchet MS"/>
              </w:rPr>
              <w:t xml:space="preserve"> Reception</w:t>
            </w:r>
          </w:p>
          <w:p w14:paraId="61677767" w14:textId="77777777" w:rsidR="00FA67D5" w:rsidRPr="00C977D0" w:rsidRDefault="00FA67D5" w:rsidP="002B6869">
            <w:pPr>
              <w:rPr>
                <w:rFonts w:ascii="Trebuchet MS" w:hAnsi="Trebuchet MS"/>
              </w:rPr>
            </w:pPr>
          </w:p>
        </w:tc>
      </w:tr>
      <w:tr w:rsidR="00FA67D5" w:rsidRPr="00C977D0" w14:paraId="31EA6789" w14:textId="77777777" w:rsidTr="002B6869">
        <w:tc>
          <w:tcPr>
            <w:tcW w:w="8926" w:type="dxa"/>
          </w:tcPr>
          <w:p w14:paraId="4F3353AA" w14:textId="77777777" w:rsidR="00FA67D5" w:rsidRDefault="00FA67D5" w:rsidP="002B6869">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7F1D701A" w14:textId="77777777" w:rsidR="00FA67D5" w:rsidRDefault="00FA67D5" w:rsidP="002B6869">
            <w:pPr>
              <w:rPr>
                <w:rFonts w:ascii="Trebuchet MS" w:hAnsi="Trebuchet MS"/>
              </w:rPr>
            </w:pPr>
          </w:p>
          <w:p w14:paraId="2762A35D" w14:textId="77777777" w:rsidR="00FA67D5" w:rsidRDefault="00FA67D5" w:rsidP="00FA67D5">
            <w:pPr>
              <w:pStyle w:val="ListParagraph"/>
              <w:widowControl w:val="0"/>
              <w:numPr>
                <w:ilvl w:val="0"/>
                <w:numId w:val="8"/>
              </w:numPr>
              <w:autoSpaceDE w:val="0"/>
              <w:autoSpaceDN w:val="0"/>
              <w:adjustRightInd w:val="0"/>
              <w:rPr>
                <w:rFonts w:ascii="Trebuchet MS" w:hAnsi="Trebuchet MS"/>
                <w:color w:val="4472C4" w:themeColor="accent1"/>
              </w:rPr>
            </w:pPr>
            <w:r>
              <w:rPr>
                <w:rFonts w:ascii="Trebuchet MS" w:hAnsi="Trebuchet MS"/>
                <w:color w:val="4472C4" w:themeColor="accent1"/>
              </w:rPr>
              <w:t>Indoors, afternoon lesson, focus change from literacy to maths.</w:t>
            </w:r>
          </w:p>
          <w:p w14:paraId="0E21DB77" w14:textId="77777777" w:rsidR="00FA67D5" w:rsidRDefault="00FA67D5" w:rsidP="00FA67D5">
            <w:pPr>
              <w:pStyle w:val="ListParagraph"/>
              <w:widowControl w:val="0"/>
              <w:numPr>
                <w:ilvl w:val="0"/>
                <w:numId w:val="8"/>
              </w:numPr>
              <w:autoSpaceDE w:val="0"/>
              <w:autoSpaceDN w:val="0"/>
              <w:adjustRightInd w:val="0"/>
              <w:rPr>
                <w:rFonts w:ascii="Trebuchet MS" w:hAnsi="Trebuchet MS"/>
                <w:color w:val="4472C4" w:themeColor="accent1"/>
              </w:rPr>
            </w:pPr>
            <w:r>
              <w:rPr>
                <w:rFonts w:ascii="Trebuchet MS" w:hAnsi="Trebuchet MS"/>
                <w:color w:val="4472C4" w:themeColor="accent1"/>
              </w:rPr>
              <w:t>Children sat on the carpet for the class teacher to explain the numicon task they would be completing.</w:t>
            </w:r>
          </w:p>
          <w:p w14:paraId="43ED0BF1" w14:textId="04A7A99F" w:rsidR="00FA67D5" w:rsidRDefault="00FA67D5" w:rsidP="00FA67D5">
            <w:pPr>
              <w:pStyle w:val="ListParagraph"/>
              <w:widowControl w:val="0"/>
              <w:numPr>
                <w:ilvl w:val="0"/>
                <w:numId w:val="8"/>
              </w:numPr>
              <w:autoSpaceDE w:val="0"/>
              <w:autoSpaceDN w:val="0"/>
              <w:adjustRightInd w:val="0"/>
              <w:rPr>
                <w:rFonts w:ascii="Trebuchet MS" w:hAnsi="Trebuchet MS"/>
                <w:color w:val="4472C4" w:themeColor="accent1"/>
              </w:rPr>
            </w:pPr>
            <w:r>
              <w:rPr>
                <w:rFonts w:ascii="Trebuchet MS" w:hAnsi="Trebuchet MS"/>
                <w:color w:val="4472C4" w:themeColor="accent1"/>
              </w:rPr>
              <w:lastRenderedPageBreak/>
              <w:t xml:space="preserve">Children were put into same groups as the AM session, </w:t>
            </w:r>
            <w:r w:rsidR="001C338D">
              <w:rPr>
                <w:rFonts w:ascii="Trebuchet MS" w:hAnsi="Trebuchet MS"/>
                <w:color w:val="4472C4" w:themeColor="accent1"/>
              </w:rPr>
              <w:t>rotating</w:t>
            </w:r>
            <w:r>
              <w:rPr>
                <w:rFonts w:ascii="Trebuchet MS" w:hAnsi="Trebuchet MS"/>
                <w:color w:val="4472C4" w:themeColor="accent1"/>
              </w:rPr>
              <w:t xml:space="preserve"> around the play areas and completing tasks with one of the TA’s or the class teacher.</w:t>
            </w:r>
          </w:p>
          <w:p w14:paraId="77F000BA" w14:textId="77777777" w:rsidR="00FA67D5" w:rsidRPr="0046475A" w:rsidRDefault="00FA67D5" w:rsidP="00FA67D5">
            <w:pPr>
              <w:pStyle w:val="ListParagraph"/>
              <w:widowControl w:val="0"/>
              <w:numPr>
                <w:ilvl w:val="0"/>
                <w:numId w:val="8"/>
              </w:numPr>
              <w:autoSpaceDE w:val="0"/>
              <w:autoSpaceDN w:val="0"/>
              <w:adjustRightInd w:val="0"/>
              <w:rPr>
                <w:rFonts w:ascii="Trebuchet MS" w:hAnsi="Trebuchet MS"/>
                <w:color w:val="4472C4" w:themeColor="accent1"/>
              </w:rPr>
            </w:pPr>
            <w:r>
              <w:rPr>
                <w:rFonts w:ascii="Trebuchet MS" w:hAnsi="Trebuchet MS"/>
                <w:color w:val="4472C4" w:themeColor="accent1"/>
              </w:rPr>
              <w:t>Same areas of play are provided as AM session.</w:t>
            </w:r>
          </w:p>
          <w:p w14:paraId="4D58DA27" w14:textId="77777777" w:rsidR="00FA67D5" w:rsidRPr="00C977D0" w:rsidRDefault="00FA67D5" w:rsidP="002B6869">
            <w:pPr>
              <w:rPr>
                <w:rFonts w:ascii="Trebuchet MS" w:hAnsi="Trebuchet MS"/>
              </w:rPr>
            </w:pPr>
          </w:p>
          <w:p w14:paraId="64B5EA4D" w14:textId="77777777" w:rsidR="00FA67D5" w:rsidRPr="00C977D0" w:rsidRDefault="00FA67D5" w:rsidP="002B6869">
            <w:pPr>
              <w:rPr>
                <w:rFonts w:ascii="Trebuchet MS" w:hAnsi="Trebuchet MS"/>
              </w:rPr>
            </w:pPr>
          </w:p>
        </w:tc>
      </w:tr>
      <w:tr w:rsidR="00FA67D5" w:rsidRPr="00C977D0" w14:paraId="71973087" w14:textId="77777777" w:rsidTr="002B6869">
        <w:tc>
          <w:tcPr>
            <w:tcW w:w="8926" w:type="dxa"/>
          </w:tcPr>
          <w:p w14:paraId="0892CB43" w14:textId="77777777" w:rsidR="00FA67D5" w:rsidRPr="00C977D0" w:rsidRDefault="00FA67D5" w:rsidP="002B6869">
            <w:pPr>
              <w:rPr>
                <w:rFonts w:ascii="Trebuchet MS" w:hAnsi="Trebuchet MS"/>
                <w:b/>
                <w:bCs/>
                <w:lang w:val="en-US"/>
              </w:rPr>
            </w:pPr>
            <w:r w:rsidRPr="00C977D0">
              <w:rPr>
                <w:rFonts w:ascii="Trebuchet MS" w:hAnsi="Trebuchet MS"/>
                <w:b/>
                <w:bCs/>
                <w:lang w:val="en-US"/>
              </w:rPr>
              <w:lastRenderedPageBreak/>
              <w:t>Classroom culture</w:t>
            </w:r>
          </w:p>
          <w:p w14:paraId="028C90AD" w14:textId="77777777" w:rsidR="00FA67D5" w:rsidRDefault="00FA67D5" w:rsidP="002B6869">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behaviors towards learning seem like at this point in time?</w:t>
            </w:r>
            <w:r w:rsidRPr="00C977D0">
              <w:rPr>
                <w:rFonts w:ascii="Trebuchet MS" w:hAnsi="Trebuchet MS"/>
                <w:bCs/>
                <w:lang w:val="en-US"/>
              </w:rPr>
              <w:t>)</w:t>
            </w:r>
          </w:p>
          <w:p w14:paraId="6596ED53" w14:textId="77777777" w:rsidR="00FA67D5" w:rsidRDefault="00FA67D5" w:rsidP="002B6869">
            <w:pPr>
              <w:rPr>
                <w:rFonts w:ascii="Trebuchet MS" w:hAnsi="Trebuchet MS"/>
                <w:bCs/>
                <w:lang w:val="en-US"/>
              </w:rPr>
            </w:pPr>
          </w:p>
          <w:p w14:paraId="6A1B76FF" w14:textId="77777777" w:rsidR="00FA67D5" w:rsidRDefault="00FA67D5" w:rsidP="00FA67D5">
            <w:pPr>
              <w:pStyle w:val="ListParagraph"/>
              <w:widowControl w:val="0"/>
              <w:numPr>
                <w:ilvl w:val="0"/>
                <w:numId w:val="8"/>
              </w:numPr>
              <w:autoSpaceDE w:val="0"/>
              <w:autoSpaceDN w:val="0"/>
              <w:adjustRightInd w:val="0"/>
              <w:rPr>
                <w:rFonts w:ascii="Trebuchet MS" w:hAnsi="Trebuchet MS"/>
                <w:bCs/>
                <w:color w:val="4472C4" w:themeColor="accent1"/>
                <w:lang w:val="en-US"/>
              </w:rPr>
            </w:pPr>
            <w:r>
              <w:rPr>
                <w:rFonts w:ascii="Trebuchet MS" w:hAnsi="Trebuchet MS"/>
                <w:bCs/>
                <w:color w:val="4472C4" w:themeColor="accent1"/>
                <w:lang w:val="en-US"/>
              </w:rPr>
              <w:t>Children seem to enjoy the classroom layout, it’s continuous, colorful and creative.</w:t>
            </w:r>
          </w:p>
          <w:p w14:paraId="3AB1106B" w14:textId="77777777" w:rsidR="00FA67D5" w:rsidRDefault="00FA67D5" w:rsidP="00FA67D5">
            <w:pPr>
              <w:pStyle w:val="ListParagraph"/>
              <w:widowControl w:val="0"/>
              <w:numPr>
                <w:ilvl w:val="0"/>
                <w:numId w:val="8"/>
              </w:numPr>
              <w:autoSpaceDE w:val="0"/>
              <w:autoSpaceDN w:val="0"/>
              <w:adjustRightInd w:val="0"/>
              <w:rPr>
                <w:rFonts w:ascii="Trebuchet MS" w:hAnsi="Trebuchet MS"/>
                <w:bCs/>
                <w:color w:val="4472C4" w:themeColor="accent1"/>
                <w:lang w:val="en-US"/>
              </w:rPr>
            </w:pPr>
            <w:r>
              <w:rPr>
                <w:rFonts w:ascii="Trebuchet MS" w:hAnsi="Trebuchet MS"/>
                <w:bCs/>
                <w:color w:val="4472C4" w:themeColor="accent1"/>
                <w:lang w:val="en-US"/>
              </w:rPr>
              <w:t>Children get on with their independent play tasks while socializing with peers.</w:t>
            </w:r>
          </w:p>
          <w:p w14:paraId="35CFB569" w14:textId="77777777" w:rsidR="00FA67D5" w:rsidRPr="0046475A" w:rsidRDefault="00FA67D5" w:rsidP="00FA67D5">
            <w:pPr>
              <w:pStyle w:val="ListParagraph"/>
              <w:widowControl w:val="0"/>
              <w:numPr>
                <w:ilvl w:val="0"/>
                <w:numId w:val="8"/>
              </w:numPr>
              <w:autoSpaceDE w:val="0"/>
              <w:autoSpaceDN w:val="0"/>
              <w:adjustRightInd w:val="0"/>
              <w:rPr>
                <w:rFonts w:ascii="Trebuchet MS" w:hAnsi="Trebuchet MS"/>
                <w:bCs/>
                <w:color w:val="4472C4" w:themeColor="accent1"/>
                <w:lang w:val="en-US"/>
              </w:rPr>
            </w:pPr>
            <w:r>
              <w:rPr>
                <w:rFonts w:ascii="Trebuchet MS" w:hAnsi="Trebuchet MS"/>
                <w:bCs/>
                <w:color w:val="4472C4" w:themeColor="accent1"/>
                <w:lang w:val="en-US"/>
              </w:rPr>
              <w:t>Children understand to listen out for their names as staff work through the focused tasks.</w:t>
            </w:r>
          </w:p>
          <w:p w14:paraId="7C6F3D21" w14:textId="77777777" w:rsidR="00FA67D5" w:rsidRDefault="00FA67D5" w:rsidP="002B6869">
            <w:pPr>
              <w:rPr>
                <w:rFonts w:ascii="Trebuchet MS" w:hAnsi="Trebuchet MS"/>
              </w:rPr>
            </w:pPr>
          </w:p>
          <w:p w14:paraId="52891FD6" w14:textId="77777777" w:rsidR="00FA67D5" w:rsidRPr="00C977D0" w:rsidRDefault="00FA67D5" w:rsidP="002B6869">
            <w:pPr>
              <w:ind w:left="720"/>
              <w:rPr>
                <w:rFonts w:ascii="Trebuchet MS" w:hAnsi="Trebuchet MS"/>
              </w:rPr>
            </w:pPr>
          </w:p>
        </w:tc>
      </w:tr>
      <w:tr w:rsidR="00FA67D5" w:rsidRPr="00C977D0" w14:paraId="1CE545CF" w14:textId="77777777" w:rsidTr="002B6869">
        <w:tc>
          <w:tcPr>
            <w:tcW w:w="8926" w:type="dxa"/>
          </w:tcPr>
          <w:p w14:paraId="502D9870" w14:textId="77777777" w:rsidR="00FA67D5" w:rsidRPr="00C977D0" w:rsidRDefault="00FA67D5" w:rsidP="002B6869">
            <w:pPr>
              <w:rPr>
                <w:rFonts w:ascii="Trebuchet MS" w:hAnsi="Trebuchet MS"/>
                <w:b/>
              </w:rPr>
            </w:pPr>
            <w:r w:rsidRPr="00C977D0">
              <w:rPr>
                <w:rFonts w:ascii="Trebuchet MS" w:hAnsi="Trebuchet MS"/>
                <w:b/>
              </w:rPr>
              <w:t>Objectives</w:t>
            </w:r>
          </w:p>
          <w:p w14:paraId="003DE206" w14:textId="77777777" w:rsidR="00FA67D5" w:rsidRDefault="00FA67D5" w:rsidP="002B6869">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6114B1C8" w14:textId="77777777" w:rsidR="00FA67D5" w:rsidRDefault="00FA67D5" w:rsidP="002B6869">
            <w:pPr>
              <w:rPr>
                <w:rFonts w:ascii="Trebuchet MS" w:hAnsi="Trebuchet MS"/>
              </w:rPr>
            </w:pPr>
          </w:p>
          <w:p w14:paraId="71F528EF" w14:textId="0506D6EB" w:rsidR="00FA67D5" w:rsidRDefault="00FA67D5" w:rsidP="00FA67D5">
            <w:pPr>
              <w:pStyle w:val="ListParagraph"/>
              <w:widowControl w:val="0"/>
              <w:numPr>
                <w:ilvl w:val="0"/>
                <w:numId w:val="8"/>
              </w:numPr>
              <w:autoSpaceDE w:val="0"/>
              <w:autoSpaceDN w:val="0"/>
              <w:adjustRightInd w:val="0"/>
              <w:rPr>
                <w:rFonts w:ascii="Trebuchet MS" w:hAnsi="Trebuchet MS"/>
                <w:color w:val="4472C4" w:themeColor="accent1"/>
              </w:rPr>
            </w:pPr>
            <w:r>
              <w:rPr>
                <w:rFonts w:ascii="Trebuchet MS" w:hAnsi="Trebuchet MS"/>
                <w:color w:val="4472C4" w:themeColor="accent1"/>
              </w:rPr>
              <w:t>At the start of the PM session, the children were told what their focused task would be before being sent into groups. The children who went straight to play had been given ideas of what they could make, build or play, relating to the fo</w:t>
            </w:r>
            <w:r w:rsidR="00CC32DD">
              <w:rPr>
                <w:rFonts w:ascii="Trebuchet MS" w:hAnsi="Trebuchet MS"/>
                <w:color w:val="4472C4" w:themeColor="accent1"/>
              </w:rPr>
              <w:t>c</w:t>
            </w:r>
            <w:r>
              <w:rPr>
                <w:rFonts w:ascii="Trebuchet MS" w:hAnsi="Trebuchet MS"/>
                <w:color w:val="4472C4" w:themeColor="accent1"/>
              </w:rPr>
              <w:t>us of the lesson – learning through play.</w:t>
            </w:r>
          </w:p>
          <w:p w14:paraId="65305AE6" w14:textId="77777777" w:rsidR="00FA67D5" w:rsidRPr="007918FA" w:rsidRDefault="00FA67D5" w:rsidP="00FA67D5">
            <w:pPr>
              <w:pStyle w:val="ListParagraph"/>
              <w:widowControl w:val="0"/>
              <w:numPr>
                <w:ilvl w:val="0"/>
                <w:numId w:val="8"/>
              </w:numPr>
              <w:autoSpaceDE w:val="0"/>
              <w:autoSpaceDN w:val="0"/>
              <w:adjustRightInd w:val="0"/>
              <w:rPr>
                <w:rFonts w:ascii="Trebuchet MS" w:hAnsi="Trebuchet MS"/>
                <w:color w:val="4472C4" w:themeColor="accent1"/>
              </w:rPr>
            </w:pPr>
            <w:r>
              <w:rPr>
                <w:rFonts w:ascii="Trebuchet MS" w:hAnsi="Trebuchet MS"/>
                <w:color w:val="4472C4" w:themeColor="accent1"/>
              </w:rPr>
              <w:t xml:space="preserve">Focus was – ordering numbers from 1 to 10. </w:t>
            </w:r>
          </w:p>
          <w:p w14:paraId="0B1C0FFC" w14:textId="77777777" w:rsidR="00FA67D5" w:rsidRPr="00C977D0" w:rsidRDefault="00FA67D5" w:rsidP="002B6869">
            <w:pPr>
              <w:rPr>
                <w:rFonts w:ascii="Trebuchet MS" w:hAnsi="Trebuchet MS"/>
              </w:rPr>
            </w:pPr>
          </w:p>
          <w:p w14:paraId="4E9DF5A3" w14:textId="77777777" w:rsidR="00FA67D5" w:rsidRPr="00C977D0" w:rsidRDefault="00FA67D5" w:rsidP="002B6869">
            <w:pPr>
              <w:rPr>
                <w:rFonts w:ascii="Trebuchet MS" w:hAnsi="Trebuchet MS"/>
              </w:rPr>
            </w:pPr>
          </w:p>
        </w:tc>
      </w:tr>
      <w:tr w:rsidR="00FA67D5" w:rsidRPr="00C977D0" w14:paraId="7303F771" w14:textId="77777777" w:rsidTr="002B6869">
        <w:tc>
          <w:tcPr>
            <w:tcW w:w="8926" w:type="dxa"/>
          </w:tcPr>
          <w:p w14:paraId="22B3D6A4" w14:textId="77777777" w:rsidR="00FA67D5" w:rsidRPr="00C977D0" w:rsidRDefault="00FA67D5" w:rsidP="002B6869">
            <w:pPr>
              <w:rPr>
                <w:rFonts w:ascii="Trebuchet MS" w:hAnsi="Trebuchet MS"/>
                <w:b/>
              </w:rPr>
            </w:pPr>
            <w:r w:rsidRPr="00C977D0">
              <w:rPr>
                <w:rFonts w:ascii="Trebuchet MS" w:hAnsi="Trebuchet MS"/>
                <w:b/>
              </w:rPr>
              <w:t>Direction</w:t>
            </w:r>
          </w:p>
          <w:p w14:paraId="683E0D25" w14:textId="77777777" w:rsidR="00FA67D5" w:rsidRDefault="00FA67D5" w:rsidP="002B6869">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2F8B2DCB" w14:textId="77777777" w:rsidR="00FA67D5" w:rsidRDefault="00FA67D5" w:rsidP="002B6869">
            <w:pPr>
              <w:rPr>
                <w:rFonts w:ascii="Trebuchet MS" w:hAnsi="Trebuchet MS"/>
              </w:rPr>
            </w:pPr>
          </w:p>
          <w:p w14:paraId="09688710" w14:textId="77777777" w:rsidR="00FA67D5" w:rsidRDefault="00FA67D5" w:rsidP="00FA67D5">
            <w:pPr>
              <w:pStyle w:val="ListParagraph"/>
              <w:widowControl w:val="0"/>
              <w:numPr>
                <w:ilvl w:val="0"/>
                <w:numId w:val="8"/>
              </w:numPr>
              <w:autoSpaceDE w:val="0"/>
              <w:autoSpaceDN w:val="0"/>
              <w:adjustRightInd w:val="0"/>
              <w:rPr>
                <w:rFonts w:ascii="Trebuchet MS" w:hAnsi="Trebuchet MS"/>
                <w:color w:val="4472C4" w:themeColor="accent1"/>
              </w:rPr>
            </w:pPr>
            <w:r>
              <w:rPr>
                <w:rFonts w:ascii="Trebuchet MS" w:hAnsi="Trebuchet MS"/>
                <w:color w:val="4472C4" w:themeColor="accent1"/>
              </w:rPr>
              <w:t>When class teacher spoke to the whole class to explain the focus of the lesson, she ensured all the children understood what ordering numbers meant.</w:t>
            </w:r>
          </w:p>
          <w:p w14:paraId="0A121AC7" w14:textId="72DEC90F" w:rsidR="00FA67D5" w:rsidRDefault="00FA67D5" w:rsidP="00FA67D5">
            <w:pPr>
              <w:pStyle w:val="ListParagraph"/>
              <w:widowControl w:val="0"/>
              <w:numPr>
                <w:ilvl w:val="0"/>
                <w:numId w:val="8"/>
              </w:numPr>
              <w:autoSpaceDE w:val="0"/>
              <w:autoSpaceDN w:val="0"/>
              <w:adjustRightInd w:val="0"/>
              <w:rPr>
                <w:rFonts w:ascii="Trebuchet MS" w:hAnsi="Trebuchet MS"/>
                <w:color w:val="4472C4" w:themeColor="accent1"/>
              </w:rPr>
            </w:pPr>
            <w:r>
              <w:rPr>
                <w:rFonts w:ascii="Trebuchet MS" w:hAnsi="Trebuchet MS"/>
                <w:color w:val="4472C4" w:themeColor="accent1"/>
              </w:rPr>
              <w:t xml:space="preserve">When completing the focus task with a member of staff, positive </w:t>
            </w:r>
            <w:r w:rsidR="001C338D">
              <w:rPr>
                <w:rFonts w:ascii="Trebuchet MS" w:hAnsi="Trebuchet MS"/>
                <w:color w:val="4472C4" w:themeColor="accent1"/>
              </w:rPr>
              <w:t>reinforcement</w:t>
            </w:r>
            <w:r>
              <w:rPr>
                <w:rFonts w:ascii="Trebuchet MS" w:hAnsi="Trebuchet MS"/>
                <w:color w:val="4472C4" w:themeColor="accent1"/>
              </w:rPr>
              <w:t xml:space="preserve"> and </w:t>
            </w:r>
            <w:r w:rsidR="001C338D">
              <w:rPr>
                <w:rFonts w:ascii="Trebuchet MS" w:hAnsi="Trebuchet MS"/>
                <w:color w:val="4472C4" w:themeColor="accent1"/>
              </w:rPr>
              <w:t>encouragement</w:t>
            </w:r>
            <w:r>
              <w:rPr>
                <w:rFonts w:ascii="Trebuchet MS" w:hAnsi="Trebuchet MS"/>
                <w:color w:val="4472C4" w:themeColor="accent1"/>
              </w:rPr>
              <w:t xml:space="preserve"> is constantly used.</w:t>
            </w:r>
          </w:p>
          <w:p w14:paraId="7399ECFA" w14:textId="67D4319E" w:rsidR="00FA67D5" w:rsidRPr="00452809" w:rsidRDefault="00FA67D5" w:rsidP="00FA67D5">
            <w:pPr>
              <w:pStyle w:val="ListParagraph"/>
              <w:widowControl w:val="0"/>
              <w:numPr>
                <w:ilvl w:val="0"/>
                <w:numId w:val="8"/>
              </w:numPr>
              <w:autoSpaceDE w:val="0"/>
              <w:autoSpaceDN w:val="0"/>
              <w:adjustRightInd w:val="0"/>
              <w:rPr>
                <w:rFonts w:ascii="Trebuchet MS" w:hAnsi="Trebuchet MS"/>
                <w:color w:val="4472C4" w:themeColor="accent1"/>
              </w:rPr>
            </w:pPr>
            <w:r>
              <w:rPr>
                <w:rFonts w:ascii="Trebuchet MS" w:hAnsi="Trebuchet MS"/>
                <w:color w:val="4472C4" w:themeColor="accent1"/>
              </w:rPr>
              <w:t>When task is complete, high five or verbal praise, pompom is given and photo of the child with their work is uploaded to their HWB file.</w:t>
            </w:r>
          </w:p>
          <w:p w14:paraId="732524DC" w14:textId="77777777" w:rsidR="00FA67D5" w:rsidRPr="00C977D0" w:rsidRDefault="00FA67D5" w:rsidP="002B6869">
            <w:pPr>
              <w:rPr>
                <w:rFonts w:ascii="Trebuchet MS" w:hAnsi="Trebuchet MS"/>
              </w:rPr>
            </w:pPr>
          </w:p>
        </w:tc>
      </w:tr>
      <w:tr w:rsidR="00FA67D5" w:rsidRPr="00C977D0" w14:paraId="37BB0D77" w14:textId="77777777" w:rsidTr="002B6869">
        <w:tc>
          <w:tcPr>
            <w:tcW w:w="8926" w:type="dxa"/>
          </w:tcPr>
          <w:p w14:paraId="7A389D10" w14:textId="77777777" w:rsidR="00FA67D5" w:rsidRPr="00C977D0" w:rsidRDefault="00FA67D5" w:rsidP="002B6869">
            <w:pPr>
              <w:rPr>
                <w:rFonts w:ascii="Trebuchet MS" w:hAnsi="Trebuchet MS"/>
                <w:b/>
              </w:rPr>
            </w:pPr>
            <w:r w:rsidRPr="00C977D0">
              <w:rPr>
                <w:rFonts w:ascii="Trebuchet MS" w:hAnsi="Trebuchet MS"/>
                <w:b/>
              </w:rPr>
              <w:t>Access and challenge</w:t>
            </w:r>
          </w:p>
          <w:p w14:paraId="68EE681F" w14:textId="77777777" w:rsidR="00FA67D5" w:rsidRDefault="00FA67D5" w:rsidP="002B6869">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1D1D4A1A" w14:textId="77777777" w:rsidR="00FA67D5" w:rsidRDefault="00FA67D5" w:rsidP="002B6869">
            <w:pPr>
              <w:rPr>
                <w:rFonts w:ascii="Trebuchet MS" w:hAnsi="Trebuchet MS"/>
              </w:rPr>
            </w:pPr>
          </w:p>
          <w:p w14:paraId="07B07CF3" w14:textId="77777777" w:rsidR="00FA67D5" w:rsidRDefault="00FA67D5" w:rsidP="00FA67D5">
            <w:pPr>
              <w:pStyle w:val="ListParagraph"/>
              <w:widowControl w:val="0"/>
              <w:numPr>
                <w:ilvl w:val="0"/>
                <w:numId w:val="8"/>
              </w:numPr>
              <w:autoSpaceDE w:val="0"/>
              <w:autoSpaceDN w:val="0"/>
              <w:adjustRightInd w:val="0"/>
              <w:rPr>
                <w:rFonts w:ascii="Trebuchet MS" w:hAnsi="Trebuchet MS"/>
                <w:color w:val="4472C4" w:themeColor="accent1"/>
              </w:rPr>
            </w:pPr>
            <w:r>
              <w:rPr>
                <w:rFonts w:ascii="Trebuchet MS" w:hAnsi="Trebuchet MS"/>
                <w:color w:val="4472C4" w:themeColor="accent1"/>
              </w:rPr>
              <w:t>For this age, at this time of the academic year, the class teacher is still understanding the different learners and abilities within the new class.</w:t>
            </w:r>
          </w:p>
          <w:p w14:paraId="18B61DEB" w14:textId="36A269CF" w:rsidR="00FA67D5" w:rsidRDefault="00FA67D5" w:rsidP="00FA67D5">
            <w:pPr>
              <w:pStyle w:val="ListParagraph"/>
              <w:widowControl w:val="0"/>
              <w:numPr>
                <w:ilvl w:val="0"/>
                <w:numId w:val="8"/>
              </w:numPr>
              <w:autoSpaceDE w:val="0"/>
              <w:autoSpaceDN w:val="0"/>
              <w:adjustRightInd w:val="0"/>
              <w:rPr>
                <w:rFonts w:ascii="Trebuchet MS" w:hAnsi="Trebuchet MS"/>
                <w:color w:val="4472C4" w:themeColor="accent1"/>
              </w:rPr>
            </w:pPr>
            <w:r>
              <w:rPr>
                <w:rFonts w:ascii="Trebuchet MS" w:hAnsi="Trebuchet MS"/>
                <w:color w:val="4472C4" w:themeColor="accent1"/>
              </w:rPr>
              <w:t xml:space="preserve">When children are completing the focus task with a staff member, it is clear to see some children having extra prompts and other children working more </w:t>
            </w:r>
            <w:r w:rsidR="00515371">
              <w:rPr>
                <w:rFonts w:ascii="Trebuchet MS" w:hAnsi="Trebuchet MS"/>
                <w:color w:val="4472C4" w:themeColor="accent1"/>
              </w:rPr>
              <w:t>independently</w:t>
            </w:r>
            <w:r>
              <w:rPr>
                <w:rFonts w:ascii="Trebuchet MS" w:hAnsi="Trebuchet MS"/>
                <w:color w:val="4472C4" w:themeColor="accent1"/>
              </w:rPr>
              <w:t>.</w:t>
            </w:r>
            <w:r>
              <w:rPr>
                <w:rFonts w:ascii="Trebuchet MS" w:hAnsi="Trebuchet MS"/>
                <w:color w:val="4472C4" w:themeColor="accent1"/>
              </w:rPr>
              <w:br/>
            </w:r>
          </w:p>
          <w:p w14:paraId="1DA67739" w14:textId="1806B2D5" w:rsidR="00FA67D5" w:rsidRDefault="00515371" w:rsidP="00FA67D5">
            <w:pPr>
              <w:pStyle w:val="ListParagraph"/>
              <w:widowControl w:val="0"/>
              <w:numPr>
                <w:ilvl w:val="0"/>
                <w:numId w:val="8"/>
              </w:numPr>
              <w:autoSpaceDE w:val="0"/>
              <w:autoSpaceDN w:val="0"/>
              <w:adjustRightInd w:val="0"/>
              <w:rPr>
                <w:rFonts w:ascii="Trebuchet MS" w:hAnsi="Trebuchet MS"/>
                <w:color w:val="4472C4" w:themeColor="accent1"/>
              </w:rPr>
            </w:pPr>
            <w:r>
              <w:rPr>
                <w:rFonts w:ascii="Trebuchet MS" w:hAnsi="Trebuchet MS"/>
                <w:color w:val="4472C4" w:themeColor="accent1"/>
              </w:rPr>
              <w:t>In-between</w:t>
            </w:r>
            <w:r w:rsidR="00FA67D5">
              <w:rPr>
                <w:rFonts w:ascii="Trebuchet MS" w:hAnsi="Trebuchet MS"/>
                <w:color w:val="4472C4" w:themeColor="accent1"/>
              </w:rPr>
              <w:t xml:space="preserve"> children completing tasks, the class teacher looks around the room, asks </w:t>
            </w:r>
            <w:r>
              <w:rPr>
                <w:rFonts w:ascii="Trebuchet MS" w:hAnsi="Trebuchet MS"/>
                <w:color w:val="4472C4" w:themeColor="accent1"/>
              </w:rPr>
              <w:t>different</w:t>
            </w:r>
            <w:r w:rsidR="00FA67D5">
              <w:rPr>
                <w:rFonts w:ascii="Trebuchet MS" w:hAnsi="Trebuchet MS"/>
                <w:color w:val="4472C4" w:themeColor="accent1"/>
              </w:rPr>
              <w:t xml:space="preserve"> groups what they are making/playing, ensuring everything is running smoothly.</w:t>
            </w:r>
          </w:p>
          <w:p w14:paraId="163877B0" w14:textId="52806D43" w:rsidR="00FA67D5" w:rsidRPr="000D64FB" w:rsidRDefault="00FA67D5" w:rsidP="00FA67D5">
            <w:pPr>
              <w:pStyle w:val="ListParagraph"/>
              <w:widowControl w:val="0"/>
              <w:numPr>
                <w:ilvl w:val="0"/>
                <w:numId w:val="8"/>
              </w:numPr>
              <w:autoSpaceDE w:val="0"/>
              <w:autoSpaceDN w:val="0"/>
              <w:adjustRightInd w:val="0"/>
              <w:rPr>
                <w:rFonts w:ascii="Trebuchet MS" w:hAnsi="Trebuchet MS"/>
                <w:color w:val="4472C4" w:themeColor="accent1"/>
              </w:rPr>
            </w:pPr>
            <w:r>
              <w:rPr>
                <w:rFonts w:ascii="Trebuchet MS" w:hAnsi="Trebuchet MS"/>
                <w:color w:val="4472C4" w:themeColor="accent1"/>
              </w:rPr>
              <w:t>Each child has their own personalised pompom cup, which the children fill with pom poms in order to get a prize. Good work, helpful attitudes are rewarded with a pompom.</w:t>
            </w:r>
          </w:p>
          <w:p w14:paraId="0F545456" w14:textId="77777777" w:rsidR="00FA67D5" w:rsidRDefault="00FA67D5" w:rsidP="002B6869">
            <w:pPr>
              <w:rPr>
                <w:rFonts w:ascii="Trebuchet MS" w:hAnsi="Trebuchet MS"/>
              </w:rPr>
            </w:pPr>
          </w:p>
          <w:p w14:paraId="31341FF7" w14:textId="77777777" w:rsidR="00FA67D5" w:rsidRPr="00C977D0" w:rsidRDefault="00FA67D5" w:rsidP="002B6869">
            <w:pPr>
              <w:rPr>
                <w:rFonts w:ascii="Trebuchet MS" w:hAnsi="Trebuchet MS"/>
              </w:rPr>
            </w:pPr>
          </w:p>
        </w:tc>
      </w:tr>
      <w:tr w:rsidR="00FA67D5" w:rsidRPr="00C977D0" w14:paraId="1A74498B" w14:textId="77777777" w:rsidTr="002B6869">
        <w:tc>
          <w:tcPr>
            <w:tcW w:w="8926" w:type="dxa"/>
          </w:tcPr>
          <w:p w14:paraId="1E0053B1" w14:textId="77777777" w:rsidR="00FA67D5" w:rsidRDefault="00FA67D5" w:rsidP="002B6869">
            <w:pPr>
              <w:rPr>
                <w:rFonts w:ascii="Trebuchet MS" w:hAnsi="Trebuchet MS"/>
                <w:b/>
              </w:rPr>
            </w:pPr>
            <w:r w:rsidRPr="00C977D0">
              <w:rPr>
                <w:rFonts w:ascii="Trebuchet MS" w:hAnsi="Trebuchet MS"/>
                <w:b/>
              </w:rPr>
              <w:lastRenderedPageBreak/>
              <w:t>Assessment</w:t>
            </w:r>
          </w:p>
          <w:p w14:paraId="0D976F64" w14:textId="77777777" w:rsidR="00FA67D5" w:rsidRDefault="00FA67D5" w:rsidP="002B6869">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05990AC0" w14:textId="77777777" w:rsidR="00FA67D5" w:rsidRDefault="00FA67D5" w:rsidP="002B6869">
            <w:pPr>
              <w:rPr>
                <w:rFonts w:ascii="Trebuchet MS" w:hAnsi="Trebuchet MS"/>
              </w:rPr>
            </w:pPr>
          </w:p>
          <w:p w14:paraId="5B3E1CCC" w14:textId="77777777" w:rsidR="00FA67D5" w:rsidRDefault="00FA67D5" w:rsidP="00FA67D5">
            <w:pPr>
              <w:pStyle w:val="ListParagraph"/>
              <w:widowControl w:val="0"/>
              <w:numPr>
                <w:ilvl w:val="0"/>
                <w:numId w:val="8"/>
              </w:numPr>
              <w:autoSpaceDE w:val="0"/>
              <w:autoSpaceDN w:val="0"/>
              <w:adjustRightInd w:val="0"/>
              <w:rPr>
                <w:rFonts w:ascii="Trebuchet MS" w:hAnsi="Trebuchet MS"/>
                <w:color w:val="4472C4" w:themeColor="accent1"/>
              </w:rPr>
            </w:pPr>
            <w:r>
              <w:rPr>
                <w:rFonts w:ascii="Trebuchet MS" w:hAnsi="Trebuchet MS"/>
                <w:color w:val="4472C4" w:themeColor="accent1"/>
              </w:rPr>
              <w:t>Nothing observed in this session.</w:t>
            </w:r>
          </w:p>
          <w:p w14:paraId="78E3AF06" w14:textId="5929A64C" w:rsidR="00FA67D5" w:rsidRPr="000D64FB" w:rsidRDefault="00FA67D5" w:rsidP="00FA67D5">
            <w:pPr>
              <w:pStyle w:val="ListParagraph"/>
              <w:widowControl w:val="0"/>
              <w:numPr>
                <w:ilvl w:val="0"/>
                <w:numId w:val="8"/>
              </w:numPr>
              <w:autoSpaceDE w:val="0"/>
              <w:autoSpaceDN w:val="0"/>
              <w:adjustRightInd w:val="0"/>
              <w:rPr>
                <w:rFonts w:ascii="Trebuchet MS" w:hAnsi="Trebuchet MS"/>
                <w:color w:val="4472C4" w:themeColor="accent1"/>
              </w:rPr>
            </w:pPr>
            <w:r>
              <w:rPr>
                <w:rFonts w:ascii="Trebuchet MS" w:hAnsi="Trebuchet MS"/>
                <w:color w:val="4472C4" w:themeColor="accent1"/>
              </w:rPr>
              <w:t xml:space="preserve">Children </w:t>
            </w:r>
            <w:r w:rsidR="001C338D">
              <w:rPr>
                <w:rFonts w:ascii="Trebuchet MS" w:hAnsi="Trebuchet MS"/>
                <w:color w:val="4472C4" w:themeColor="accent1"/>
              </w:rPr>
              <w:t>learning</w:t>
            </w:r>
            <w:r>
              <w:rPr>
                <w:rFonts w:ascii="Trebuchet MS" w:hAnsi="Trebuchet MS"/>
                <w:color w:val="4472C4" w:themeColor="accent1"/>
              </w:rPr>
              <w:t xml:space="preserve"> new number skills.</w:t>
            </w:r>
          </w:p>
          <w:p w14:paraId="51BE6F1E" w14:textId="77777777" w:rsidR="00FA67D5" w:rsidRPr="00951DD0" w:rsidRDefault="00FA67D5" w:rsidP="002B6869">
            <w:pPr>
              <w:rPr>
                <w:rFonts w:ascii="Trebuchet MS" w:hAnsi="Trebuchet MS"/>
                <w:b/>
              </w:rPr>
            </w:pPr>
          </w:p>
          <w:p w14:paraId="11B9A825" w14:textId="77777777" w:rsidR="00FA67D5" w:rsidRPr="00C977D0" w:rsidRDefault="00FA67D5" w:rsidP="002B6869">
            <w:pPr>
              <w:rPr>
                <w:rFonts w:ascii="Trebuchet MS" w:hAnsi="Trebuchet MS"/>
              </w:rPr>
            </w:pPr>
          </w:p>
        </w:tc>
      </w:tr>
      <w:tr w:rsidR="00FA67D5" w:rsidRPr="00C977D0" w14:paraId="1E681125" w14:textId="77777777" w:rsidTr="002B6869">
        <w:tc>
          <w:tcPr>
            <w:tcW w:w="8926" w:type="dxa"/>
          </w:tcPr>
          <w:p w14:paraId="7A361283" w14:textId="77777777" w:rsidR="00FA67D5" w:rsidRPr="00C977D0" w:rsidRDefault="00FA67D5" w:rsidP="002B6869">
            <w:pPr>
              <w:rPr>
                <w:rFonts w:ascii="Trebuchet MS" w:hAnsi="Trebuchet MS"/>
                <w:b/>
              </w:rPr>
            </w:pPr>
            <w:r w:rsidRPr="00C977D0">
              <w:rPr>
                <w:rFonts w:ascii="Trebuchet MS" w:hAnsi="Trebuchet MS"/>
                <w:b/>
              </w:rPr>
              <w:t>Specifics / Critical Incidents</w:t>
            </w:r>
          </w:p>
          <w:p w14:paraId="07713490" w14:textId="77777777" w:rsidR="00FA67D5" w:rsidRDefault="00FA67D5" w:rsidP="002B6869">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1CFA2D4A" w14:textId="77777777" w:rsidR="00FA67D5" w:rsidRDefault="00FA67D5" w:rsidP="002B6869">
            <w:pPr>
              <w:rPr>
                <w:rFonts w:ascii="Trebuchet MS" w:hAnsi="Trebuchet MS"/>
              </w:rPr>
            </w:pPr>
          </w:p>
          <w:p w14:paraId="44A83378" w14:textId="41769574" w:rsidR="00FA67D5" w:rsidRPr="000D64FB" w:rsidRDefault="00FA67D5" w:rsidP="00FA67D5">
            <w:pPr>
              <w:pStyle w:val="ListParagraph"/>
              <w:widowControl w:val="0"/>
              <w:numPr>
                <w:ilvl w:val="0"/>
                <w:numId w:val="8"/>
              </w:numPr>
              <w:autoSpaceDE w:val="0"/>
              <w:autoSpaceDN w:val="0"/>
              <w:adjustRightInd w:val="0"/>
              <w:rPr>
                <w:rFonts w:ascii="Trebuchet MS" w:hAnsi="Trebuchet MS"/>
                <w:color w:val="4472C4" w:themeColor="accent1"/>
              </w:rPr>
            </w:pPr>
            <w:r>
              <w:rPr>
                <w:rFonts w:ascii="Trebuchet MS" w:hAnsi="Trebuchet MS"/>
                <w:color w:val="4472C4" w:themeColor="accent1"/>
              </w:rPr>
              <w:t xml:space="preserve">The use of technology, the class staff would use the class </w:t>
            </w:r>
            <w:r w:rsidR="00CC32DD">
              <w:rPr>
                <w:rFonts w:ascii="Trebuchet MS" w:hAnsi="Trebuchet MS"/>
                <w:color w:val="4472C4" w:themeColor="accent1"/>
              </w:rPr>
              <w:t>I</w:t>
            </w:r>
            <w:r>
              <w:rPr>
                <w:rFonts w:ascii="Trebuchet MS" w:hAnsi="Trebuchet MS"/>
                <w:color w:val="4472C4" w:themeColor="accent1"/>
              </w:rPr>
              <w:t xml:space="preserve">pads to take photos once the tasks were complete and correct. Each child I </w:t>
            </w:r>
            <w:r w:rsidR="00515371">
              <w:rPr>
                <w:rFonts w:ascii="Trebuchet MS" w:hAnsi="Trebuchet MS"/>
                <w:color w:val="4472C4" w:themeColor="accent1"/>
              </w:rPr>
              <w:t>witnessed</w:t>
            </w:r>
            <w:r>
              <w:rPr>
                <w:rFonts w:ascii="Trebuchet MS" w:hAnsi="Trebuchet MS"/>
                <w:color w:val="4472C4" w:themeColor="accent1"/>
              </w:rPr>
              <w:t xml:space="preserve"> showed pure happiness on their faces when having their photos taken. Positive </w:t>
            </w:r>
            <w:r w:rsidR="00515371">
              <w:rPr>
                <w:rFonts w:ascii="Trebuchet MS" w:hAnsi="Trebuchet MS"/>
                <w:color w:val="4472C4" w:themeColor="accent1"/>
              </w:rPr>
              <w:t>reinforcement</w:t>
            </w:r>
            <w:r>
              <w:rPr>
                <w:rFonts w:ascii="Trebuchet MS" w:hAnsi="Trebuchet MS"/>
                <w:color w:val="4472C4" w:themeColor="accent1"/>
              </w:rPr>
              <w:t xml:space="preserve"> were used throughout the task ensuring the children were learning and enjoying their number task.</w:t>
            </w:r>
          </w:p>
          <w:p w14:paraId="03CB564B" w14:textId="77777777" w:rsidR="00FA67D5" w:rsidRPr="00C977D0" w:rsidRDefault="00FA67D5" w:rsidP="002B6869">
            <w:pPr>
              <w:rPr>
                <w:rFonts w:ascii="Trebuchet MS" w:hAnsi="Trebuchet MS"/>
              </w:rPr>
            </w:pPr>
          </w:p>
          <w:p w14:paraId="2ABA2A9A" w14:textId="77777777" w:rsidR="00FA67D5" w:rsidRPr="00C977D0" w:rsidRDefault="00FA67D5" w:rsidP="002B6869">
            <w:pPr>
              <w:rPr>
                <w:rFonts w:ascii="Trebuchet MS" w:hAnsi="Trebuchet MS"/>
              </w:rPr>
            </w:pPr>
          </w:p>
          <w:p w14:paraId="430127FE" w14:textId="77777777" w:rsidR="00FA67D5" w:rsidRPr="00C977D0" w:rsidRDefault="00FA67D5" w:rsidP="002B6869">
            <w:pPr>
              <w:rPr>
                <w:rFonts w:ascii="Trebuchet MS" w:hAnsi="Trebuchet MS"/>
              </w:rPr>
            </w:pPr>
          </w:p>
        </w:tc>
      </w:tr>
    </w:tbl>
    <w:p w14:paraId="19667210" w14:textId="77777777" w:rsidR="00FA67D5" w:rsidRDefault="00FA67D5" w:rsidP="00FA67D5"/>
    <w:p w14:paraId="24FD1A4E" w14:textId="77777777" w:rsidR="007213B0" w:rsidRDefault="007213B0" w:rsidP="00C42B38">
      <w:pPr>
        <w:rPr>
          <w:b/>
          <w:bCs/>
          <w:u w:val="single"/>
        </w:rPr>
      </w:pPr>
    </w:p>
    <w:p w14:paraId="60490B5A" w14:textId="77777777" w:rsidR="007213B0" w:rsidRDefault="007213B0" w:rsidP="00C42B38">
      <w:pPr>
        <w:rPr>
          <w:b/>
          <w:bCs/>
          <w:u w:val="single"/>
        </w:rPr>
      </w:pPr>
    </w:p>
    <w:p w14:paraId="5E132106" w14:textId="77777777" w:rsidR="00FA67D5" w:rsidRDefault="00FA67D5" w:rsidP="00C42B38">
      <w:pPr>
        <w:rPr>
          <w:b/>
          <w:bCs/>
          <w:u w:val="single"/>
        </w:rPr>
      </w:pPr>
    </w:p>
    <w:p w14:paraId="16BFE58A" w14:textId="77777777" w:rsidR="00FA67D5" w:rsidRDefault="00FA67D5" w:rsidP="00C42B38">
      <w:pPr>
        <w:rPr>
          <w:b/>
          <w:bCs/>
          <w:u w:val="single"/>
        </w:rPr>
      </w:pPr>
    </w:p>
    <w:p w14:paraId="51C4958C" w14:textId="77777777" w:rsidR="00FA67D5" w:rsidRDefault="00FA67D5" w:rsidP="00C42B38">
      <w:pPr>
        <w:rPr>
          <w:b/>
          <w:bCs/>
          <w:u w:val="single"/>
        </w:rPr>
      </w:pPr>
    </w:p>
    <w:p w14:paraId="7AE4F579" w14:textId="77777777" w:rsidR="00FA67D5" w:rsidRDefault="00FA67D5" w:rsidP="00C42B38">
      <w:pPr>
        <w:rPr>
          <w:b/>
          <w:bCs/>
          <w:u w:val="single"/>
        </w:rPr>
      </w:pPr>
    </w:p>
    <w:p w14:paraId="669DA76E" w14:textId="77777777" w:rsidR="00FA67D5" w:rsidRDefault="00FA67D5" w:rsidP="00C42B38">
      <w:pPr>
        <w:rPr>
          <w:b/>
          <w:bCs/>
          <w:u w:val="single"/>
        </w:rPr>
      </w:pPr>
    </w:p>
    <w:p w14:paraId="64586706" w14:textId="77777777" w:rsidR="00FA67D5" w:rsidRDefault="00FA67D5" w:rsidP="00C42B38">
      <w:pPr>
        <w:rPr>
          <w:b/>
          <w:bCs/>
          <w:u w:val="single"/>
        </w:rPr>
      </w:pPr>
    </w:p>
    <w:p w14:paraId="5341CF80" w14:textId="77777777" w:rsidR="00F13116" w:rsidRDefault="00F13116" w:rsidP="00F13116">
      <w:pPr>
        <w:jc w:val="both"/>
        <w:rPr>
          <w:rFonts w:ascii="Trebuchet MS" w:hAnsi="Trebuchet MS"/>
          <w:b/>
        </w:rPr>
      </w:pPr>
    </w:p>
    <w:p w14:paraId="1DEC78F3" w14:textId="77777777" w:rsidR="00F13116" w:rsidRDefault="00F13116" w:rsidP="00F13116">
      <w:pPr>
        <w:jc w:val="both"/>
        <w:rPr>
          <w:rFonts w:ascii="Trebuchet MS" w:hAnsi="Trebuchet MS"/>
          <w:b/>
        </w:rPr>
      </w:pPr>
    </w:p>
    <w:p w14:paraId="577A5BDC" w14:textId="0EC3757D" w:rsidR="00F13116" w:rsidRPr="00951DD0" w:rsidRDefault="00F13116" w:rsidP="00F13116">
      <w:pPr>
        <w:jc w:val="both"/>
        <w:rPr>
          <w:rFonts w:ascii="Trebuchet MS" w:hAnsi="Trebuchet MS"/>
          <w:b/>
        </w:rPr>
      </w:pPr>
      <w:r w:rsidRPr="00951DD0">
        <w:rPr>
          <w:rFonts w:ascii="Trebuchet MS" w:hAnsi="Trebuchet MS"/>
          <w:b/>
        </w:rPr>
        <w:t>OBSERVATION / FIELD NOTES</w:t>
      </w:r>
      <w:r>
        <w:rPr>
          <w:rFonts w:ascii="Trebuchet MS" w:hAnsi="Trebuchet MS"/>
          <w:b/>
        </w:rPr>
        <w:t xml:space="preserve">                     APPENDIX C</w:t>
      </w:r>
    </w:p>
    <w:p w14:paraId="0C22DD78" w14:textId="77777777" w:rsidR="00F13116" w:rsidRPr="00951DD0" w:rsidRDefault="00F13116" w:rsidP="00F13116">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F13116" w:rsidRPr="00C977D0" w14:paraId="0CABBDA7" w14:textId="77777777" w:rsidTr="002B6869">
        <w:tc>
          <w:tcPr>
            <w:tcW w:w="8926" w:type="dxa"/>
          </w:tcPr>
          <w:p w14:paraId="3096F034" w14:textId="2BDB4803" w:rsidR="00F13116" w:rsidRDefault="00F13116" w:rsidP="002B6869">
            <w:pPr>
              <w:rPr>
                <w:rFonts w:ascii="Trebuchet MS" w:hAnsi="Trebuchet MS"/>
              </w:rPr>
            </w:pPr>
            <w:r w:rsidRPr="00C977D0">
              <w:rPr>
                <w:rFonts w:ascii="Trebuchet MS" w:hAnsi="Trebuchet MS"/>
              </w:rPr>
              <w:t>Date</w:t>
            </w:r>
            <w:r>
              <w:rPr>
                <w:rFonts w:ascii="Trebuchet MS" w:hAnsi="Trebuchet MS"/>
              </w:rPr>
              <w:t xml:space="preserve"> -  </w:t>
            </w:r>
            <w:r w:rsidR="005064CF">
              <w:rPr>
                <w:rFonts w:ascii="Trebuchet MS" w:hAnsi="Trebuchet MS"/>
              </w:rPr>
              <w:t>30.09.2020</w:t>
            </w:r>
          </w:p>
          <w:p w14:paraId="2989C9CB" w14:textId="77777777" w:rsidR="00F13116" w:rsidRDefault="00F13116" w:rsidP="002B6869">
            <w:pPr>
              <w:rPr>
                <w:rFonts w:ascii="Trebuchet MS" w:hAnsi="Trebuchet MS"/>
              </w:rPr>
            </w:pPr>
            <w:r>
              <w:rPr>
                <w:rFonts w:ascii="Trebuchet MS" w:hAnsi="Trebuchet MS"/>
              </w:rPr>
              <w:t>Time -  2:45pm – 3:10pm</w:t>
            </w:r>
          </w:p>
          <w:p w14:paraId="260F2E7D" w14:textId="77777777" w:rsidR="00F13116" w:rsidRDefault="00F13116" w:rsidP="002B6869">
            <w:pPr>
              <w:rPr>
                <w:rFonts w:ascii="Trebuchet MS" w:hAnsi="Trebuchet MS"/>
              </w:rPr>
            </w:pPr>
            <w:r>
              <w:rPr>
                <w:rFonts w:ascii="Trebuchet MS" w:hAnsi="Trebuchet MS"/>
              </w:rPr>
              <w:t>Year group</w:t>
            </w:r>
            <w:r w:rsidRPr="00C977D0">
              <w:rPr>
                <w:rFonts w:ascii="Trebuchet MS" w:hAnsi="Trebuchet MS"/>
              </w:rPr>
              <w:t>:</w:t>
            </w:r>
            <w:r>
              <w:rPr>
                <w:rFonts w:ascii="Trebuchet MS" w:hAnsi="Trebuchet MS"/>
              </w:rPr>
              <w:t xml:space="preserve"> Reception</w:t>
            </w:r>
          </w:p>
          <w:p w14:paraId="2F773EAA" w14:textId="77777777" w:rsidR="00F13116" w:rsidRPr="00C977D0" w:rsidRDefault="00F13116" w:rsidP="002B6869">
            <w:pPr>
              <w:rPr>
                <w:rFonts w:ascii="Trebuchet MS" w:hAnsi="Trebuchet MS"/>
              </w:rPr>
            </w:pPr>
          </w:p>
        </w:tc>
      </w:tr>
      <w:tr w:rsidR="00F13116" w:rsidRPr="00C977D0" w14:paraId="0E3F478D" w14:textId="77777777" w:rsidTr="002B6869">
        <w:tc>
          <w:tcPr>
            <w:tcW w:w="8926" w:type="dxa"/>
          </w:tcPr>
          <w:p w14:paraId="3397647E" w14:textId="77777777" w:rsidR="00F13116" w:rsidRDefault="00F13116" w:rsidP="002B6869">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51F711C9" w14:textId="77777777" w:rsidR="00F13116" w:rsidRDefault="00F13116" w:rsidP="002B6869">
            <w:pPr>
              <w:rPr>
                <w:rFonts w:ascii="Trebuchet MS" w:hAnsi="Trebuchet MS"/>
              </w:rPr>
            </w:pPr>
          </w:p>
          <w:p w14:paraId="0E7227F6" w14:textId="77777777" w:rsidR="00F13116" w:rsidRPr="00E933E8" w:rsidRDefault="00F13116" w:rsidP="00F13116">
            <w:pPr>
              <w:pStyle w:val="ListParagraph"/>
              <w:widowControl w:val="0"/>
              <w:numPr>
                <w:ilvl w:val="0"/>
                <w:numId w:val="9"/>
              </w:numPr>
              <w:autoSpaceDE w:val="0"/>
              <w:autoSpaceDN w:val="0"/>
              <w:adjustRightInd w:val="0"/>
              <w:rPr>
                <w:rFonts w:ascii="Trebuchet MS" w:hAnsi="Trebuchet MS"/>
                <w:color w:val="4472C4" w:themeColor="accent1"/>
              </w:rPr>
            </w:pPr>
            <w:r>
              <w:rPr>
                <w:rFonts w:ascii="Trebuchet MS" w:hAnsi="Trebuchet MS"/>
                <w:color w:val="4472C4" w:themeColor="accent1"/>
              </w:rPr>
              <w:t xml:space="preserve">Children are together on carpet area while TA reads a story to wind down </w:t>
            </w:r>
            <w:r>
              <w:rPr>
                <w:rFonts w:ascii="Trebuchet MS" w:hAnsi="Trebuchet MS"/>
                <w:color w:val="4472C4" w:themeColor="accent1"/>
              </w:rPr>
              <w:lastRenderedPageBreak/>
              <w:t>before the children leave school for the day.</w:t>
            </w:r>
          </w:p>
          <w:p w14:paraId="4C73B6F9" w14:textId="77777777" w:rsidR="00F13116" w:rsidRPr="00C977D0" w:rsidRDefault="00F13116" w:rsidP="002B6869">
            <w:pPr>
              <w:rPr>
                <w:rFonts w:ascii="Trebuchet MS" w:hAnsi="Trebuchet MS"/>
              </w:rPr>
            </w:pPr>
          </w:p>
        </w:tc>
      </w:tr>
      <w:tr w:rsidR="00F13116" w:rsidRPr="00C977D0" w14:paraId="2BA2623F" w14:textId="77777777" w:rsidTr="002B6869">
        <w:tc>
          <w:tcPr>
            <w:tcW w:w="8926" w:type="dxa"/>
          </w:tcPr>
          <w:p w14:paraId="2CA89E93" w14:textId="77777777" w:rsidR="00F13116" w:rsidRPr="00C977D0" w:rsidRDefault="00F13116" w:rsidP="002B6869">
            <w:pPr>
              <w:rPr>
                <w:rFonts w:ascii="Trebuchet MS" w:hAnsi="Trebuchet MS"/>
                <w:b/>
                <w:bCs/>
                <w:lang w:val="en-US"/>
              </w:rPr>
            </w:pPr>
            <w:r w:rsidRPr="00C977D0">
              <w:rPr>
                <w:rFonts w:ascii="Trebuchet MS" w:hAnsi="Trebuchet MS"/>
                <w:b/>
                <w:bCs/>
                <w:lang w:val="en-US"/>
              </w:rPr>
              <w:lastRenderedPageBreak/>
              <w:t>Classroom culture</w:t>
            </w:r>
          </w:p>
          <w:p w14:paraId="5BD849A3" w14:textId="77777777" w:rsidR="00F13116" w:rsidRDefault="00F13116" w:rsidP="002B6869">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behaviors towards learning seem like at this point in time?</w:t>
            </w:r>
            <w:r w:rsidRPr="00C977D0">
              <w:rPr>
                <w:rFonts w:ascii="Trebuchet MS" w:hAnsi="Trebuchet MS"/>
                <w:bCs/>
                <w:lang w:val="en-US"/>
              </w:rPr>
              <w:t>)</w:t>
            </w:r>
          </w:p>
          <w:p w14:paraId="138DE30F" w14:textId="77777777" w:rsidR="00F13116" w:rsidRDefault="00F13116" w:rsidP="002B6869">
            <w:pPr>
              <w:rPr>
                <w:rFonts w:ascii="Trebuchet MS" w:hAnsi="Trebuchet MS"/>
                <w:bCs/>
                <w:lang w:val="en-US"/>
              </w:rPr>
            </w:pPr>
          </w:p>
          <w:p w14:paraId="454C7F0E" w14:textId="77777777" w:rsidR="00F13116" w:rsidRDefault="00F13116" w:rsidP="00F13116">
            <w:pPr>
              <w:pStyle w:val="ListParagraph"/>
              <w:widowControl w:val="0"/>
              <w:numPr>
                <w:ilvl w:val="0"/>
                <w:numId w:val="9"/>
              </w:numPr>
              <w:autoSpaceDE w:val="0"/>
              <w:autoSpaceDN w:val="0"/>
              <w:adjustRightInd w:val="0"/>
              <w:rPr>
                <w:rFonts w:ascii="Trebuchet MS" w:hAnsi="Trebuchet MS"/>
                <w:bCs/>
                <w:color w:val="4472C4" w:themeColor="accent1"/>
                <w:lang w:val="en-US"/>
              </w:rPr>
            </w:pPr>
            <w:r>
              <w:rPr>
                <w:rFonts w:ascii="Trebuchet MS" w:hAnsi="Trebuchet MS"/>
                <w:bCs/>
                <w:color w:val="4472C4" w:themeColor="accent1"/>
                <w:lang w:val="en-US"/>
              </w:rPr>
              <w:t>All children seem engaged, this seems to be how most days end in this classroom with a class story.</w:t>
            </w:r>
          </w:p>
          <w:p w14:paraId="22B3164D" w14:textId="77777777" w:rsidR="00F13116" w:rsidRPr="00DF31A2" w:rsidRDefault="00F13116" w:rsidP="00F13116">
            <w:pPr>
              <w:pStyle w:val="ListParagraph"/>
              <w:widowControl w:val="0"/>
              <w:numPr>
                <w:ilvl w:val="0"/>
                <w:numId w:val="9"/>
              </w:numPr>
              <w:autoSpaceDE w:val="0"/>
              <w:autoSpaceDN w:val="0"/>
              <w:adjustRightInd w:val="0"/>
              <w:rPr>
                <w:rFonts w:ascii="Trebuchet MS" w:hAnsi="Trebuchet MS"/>
                <w:bCs/>
                <w:color w:val="4472C4" w:themeColor="accent1"/>
                <w:lang w:val="en-US"/>
              </w:rPr>
            </w:pPr>
            <w:r>
              <w:rPr>
                <w:rFonts w:ascii="Trebuchet MS" w:hAnsi="Trebuchet MS"/>
                <w:bCs/>
                <w:color w:val="4472C4" w:themeColor="accent1"/>
                <w:lang w:val="en-US"/>
              </w:rPr>
              <w:t>The children are included in the choice of story book</w:t>
            </w:r>
          </w:p>
          <w:p w14:paraId="4B6B561F" w14:textId="77777777" w:rsidR="00F13116" w:rsidRDefault="00F13116" w:rsidP="002B6869">
            <w:pPr>
              <w:ind w:left="720"/>
              <w:rPr>
                <w:rFonts w:ascii="Trebuchet MS" w:hAnsi="Trebuchet MS"/>
              </w:rPr>
            </w:pPr>
          </w:p>
          <w:p w14:paraId="6FD3CE68" w14:textId="77777777" w:rsidR="00F13116" w:rsidRPr="00C977D0" w:rsidRDefault="00F13116" w:rsidP="002B6869">
            <w:pPr>
              <w:ind w:left="720"/>
              <w:rPr>
                <w:rFonts w:ascii="Trebuchet MS" w:hAnsi="Trebuchet MS"/>
              </w:rPr>
            </w:pPr>
          </w:p>
        </w:tc>
      </w:tr>
      <w:tr w:rsidR="00F13116" w:rsidRPr="00C977D0" w14:paraId="48010D6E" w14:textId="77777777" w:rsidTr="002B6869">
        <w:tc>
          <w:tcPr>
            <w:tcW w:w="8926" w:type="dxa"/>
          </w:tcPr>
          <w:p w14:paraId="0F9FC51C" w14:textId="77777777" w:rsidR="00F13116" w:rsidRPr="00C977D0" w:rsidRDefault="00F13116" w:rsidP="002B6869">
            <w:pPr>
              <w:rPr>
                <w:rFonts w:ascii="Trebuchet MS" w:hAnsi="Trebuchet MS"/>
                <w:b/>
              </w:rPr>
            </w:pPr>
            <w:r w:rsidRPr="00C977D0">
              <w:rPr>
                <w:rFonts w:ascii="Trebuchet MS" w:hAnsi="Trebuchet MS"/>
                <w:b/>
              </w:rPr>
              <w:t>Objectives</w:t>
            </w:r>
          </w:p>
          <w:p w14:paraId="7F597BD0" w14:textId="77777777" w:rsidR="00F13116" w:rsidRDefault="00F13116" w:rsidP="002B6869">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26EFE70E" w14:textId="77777777" w:rsidR="00F13116" w:rsidRDefault="00F13116" w:rsidP="002B6869">
            <w:pPr>
              <w:rPr>
                <w:rFonts w:ascii="Trebuchet MS" w:hAnsi="Trebuchet MS"/>
              </w:rPr>
            </w:pPr>
          </w:p>
          <w:p w14:paraId="5C7FCDBD" w14:textId="77777777" w:rsidR="00F13116" w:rsidRPr="00DF31A2" w:rsidRDefault="00F13116" w:rsidP="00F13116">
            <w:pPr>
              <w:pStyle w:val="ListParagraph"/>
              <w:widowControl w:val="0"/>
              <w:numPr>
                <w:ilvl w:val="0"/>
                <w:numId w:val="9"/>
              </w:numPr>
              <w:autoSpaceDE w:val="0"/>
              <w:autoSpaceDN w:val="0"/>
              <w:adjustRightInd w:val="0"/>
              <w:rPr>
                <w:rFonts w:ascii="Trebuchet MS" w:hAnsi="Trebuchet MS"/>
                <w:color w:val="4472C4" w:themeColor="accent1"/>
              </w:rPr>
            </w:pPr>
            <w:r>
              <w:rPr>
                <w:rFonts w:ascii="Trebuchet MS" w:hAnsi="Trebuchet MS"/>
                <w:color w:val="4472C4" w:themeColor="accent1"/>
              </w:rPr>
              <w:t>No set purpose observed, other than bringing children together to unwind after a busy day of play and learning.</w:t>
            </w:r>
          </w:p>
          <w:p w14:paraId="2E04BAB5" w14:textId="77777777" w:rsidR="00F13116" w:rsidRDefault="00F13116" w:rsidP="002B6869">
            <w:pPr>
              <w:rPr>
                <w:rFonts w:ascii="Trebuchet MS" w:hAnsi="Trebuchet MS"/>
              </w:rPr>
            </w:pPr>
          </w:p>
          <w:p w14:paraId="067B6C94" w14:textId="77777777" w:rsidR="00F13116" w:rsidRPr="00C977D0" w:rsidRDefault="00F13116" w:rsidP="002B6869">
            <w:pPr>
              <w:rPr>
                <w:rFonts w:ascii="Trebuchet MS" w:hAnsi="Trebuchet MS"/>
              </w:rPr>
            </w:pPr>
          </w:p>
        </w:tc>
      </w:tr>
      <w:tr w:rsidR="00F13116" w:rsidRPr="00C977D0" w14:paraId="5666BD53" w14:textId="77777777" w:rsidTr="002B6869">
        <w:tc>
          <w:tcPr>
            <w:tcW w:w="8926" w:type="dxa"/>
          </w:tcPr>
          <w:p w14:paraId="6B6D207B" w14:textId="77777777" w:rsidR="00F13116" w:rsidRPr="00C977D0" w:rsidRDefault="00F13116" w:rsidP="002B6869">
            <w:pPr>
              <w:rPr>
                <w:rFonts w:ascii="Trebuchet MS" w:hAnsi="Trebuchet MS"/>
                <w:b/>
              </w:rPr>
            </w:pPr>
            <w:r w:rsidRPr="00C977D0">
              <w:rPr>
                <w:rFonts w:ascii="Trebuchet MS" w:hAnsi="Trebuchet MS"/>
                <w:b/>
              </w:rPr>
              <w:t>Direction</w:t>
            </w:r>
          </w:p>
          <w:p w14:paraId="5484019F" w14:textId="77777777" w:rsidR="00F13116" w:rsidRDefault="00F13116" w:rsidP="002B6869">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673F232D" w14:textId="77777777" w:rsidR="00F13116" w:rsidRDefault="00F13116" w:rsidP="002B6869">
            <w:pPr>
              <w:rPr>
                <w:rFonts w:ascii="Trebuchet MS" w:hAnsi="Trebuchet MS"/>
              </w:rPr>
            </w:pPr>
          </w:p>
          <w:p w14:paraId="7C355D32" w14:textId="77777777" w:rsidR="00F13116" w:rsidRDefault="00F13116" w:rsidP="00F13116">
            <w:pPr>
              <w:pStyle w:val="ListParagraph"/>
              <w:widowControl w:val="0"/>
              <w:numPr>
                <w:ilvl w:val="0"/>
                <w:numId w:val="9"/>
              </w:numPr>
              <w:autoSpaceDE w:val="0"/>
              <w:autoSpaceDN w:val="0"/>
              <w:adjustRightInd w:val="0"/>
              <w:rPr>
                <w:rFonts w:ascii="Trebuchet MS" w:hAnsi="Trebuchet MS"/>
                <w:color w:val="4472C4" w:themeColor="accent1"/>
              </w:rPr>
            </w:pPr>
            <w:r>
              <w:rPr>
                <w:rFonts w:ascii="Trebuchet MS" w:hAnsi="Trebuchet MS"/>
                <w:color w:val="4472C4" w:themeColor="accent1"/>
              </w:rPr>
              <w:t>The teacher uses questioning to ensure children are continuously engaged in the story, asking them to share what they think may happen next and why.</w:t>
            </w:r>
          </w:p>
          <w:p w14:paraId="26453DED" w14:textId="77777777" w:rsidR="00F13116" w:rsidRPr="00DF31A2" w:rsidRDefault="00F13116" w:rsidP="00F13116">
            <w:pPr>
              <w:pStyle w:val="ListParagraph"/>
              <w:widowControl w:val="0"/>
              <w:numPr>
                <w:ilvl w:val="0"/>
                <w:numId w:val="9"/>
              </w:numPr>
              <w:autoSpaceDE w:val="0"/>
              <w:autoSpaceDN w:val="0"/>
              <w:adjustRightInd w:val="0"/>
              <w:rPr>
                <w:rFonts w:ascii="Trebuchet MS" w:hAnsi="Trebuchet MS"/>
                <w:color w:val="4472C4" w:themeColor="accent1"/>
              </w:rPr>
            </w:pPr>
            <w:r>
              <w:rPr>
                <w:rFonts w:ascii="Trebuchet MS" w:hAnsi="Trebuchet MS"/>
                <w:color w:val="4472C4" w:themeColor="accent1"/>
              </w:rPr>
              <w:t>At the end of the story asks what their favourite part was while the class teachers calls students one by one as parents begin to arrive.</w:t>
            </w:r>
          </w:p>
          <w:p w14:paraId="49658331" w14:textId="77777777" w:rsidR="00F13116" w:rsidRPr="00C977D0" w:rsidRDefault="00F13116" w:rsidP="002B6869">
            <w:pPr>
              <w:rPr>
                <w:rFonts w:ascii="Trebuchet MS" w:hAnsi="Trebuchet MS"/>
              </w:rPr>
            </w:pPr>
          </w:p>
        </w:tc>
      </w:tr>
      <w:tr w:rsidR="00F13116" w:rsidRPr="00C977D0" w14:paraId="3C31C82B" w14:textId="77777777" w:rsidTr="002B6869">
        <w:tc>
          <w:tcPr>
            <w:tcW w:w="8926" w:type="dxa"/>
          </w:tcPr>
          <w:p w14:paraId="3E7A00C7" w14:textId="77777777" w:rsidR="00F13116" w:rsidRPr="00C977D0" w:rsidRDefault="00F13116" w:rsidP="002B6869">
            <w:pPr>
              <w:rPr>
                <w:rFonts w:ascii="Trebuchet MS" w:hAnsi="Trebuchet MS"/>
                <w:b/>
              </w:rPr>
            </w:pPr>
            <w:r w:rsidRPr="00C977D0">
              <w:rPr>
                <w:rFonts w:ascii="Trebuchet MS" w:hAnsi="Trebuchet MS"/>
                <w:b/>
              </w:rPr>
              <w:t>Access and challenge</w:t>
            </w:r>
          </w:p>
          <w:p w14:paraId="697CB426" w14:textId="77777777" w:rsidR="00F13116" w:rsidRDefault="00F13116" w:rsidP="002B6869">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7017F82F" w14:textId="77777777" w:rsidR="00F13116" w:rsidRDefault="00F13116" w:rsidP="002B6869">
            <w:pPr>
              <w:rPr>
                <w:rFonts w:ascii="Trebuchet MS" w:hAnsi="Trebuchet MS"/>
              </w:rPr>
            </w:pPr>
          </w:p>
          <w:p w14:paraId="62990FDE" w14:textId="77777777" w:rsidR="00F13116" w:rsidRDefault="00F13116" w:rsidP="00F13116">
            <w:pPr>
              <w:pStyle w:val="ListParagraph"/>
              <w:widowControl w:val="0"/>
              <w:numPr>
                <w:ilvl w:val="0"/>
                <w:numId w:val="9"/>
              </w:numPr>
              <w:autoSpaceDE w:val="0"/>
              <w:autoSpaceDN w:val="0"/>
              <w:adjustRightInd w:val="0"/>
              <w:rPr>
                <w:rFonts w:ascii="Trebuchet MS" w:hAnsi="Trebuchet MS"/>
                <w:color w:val="4472C4" w:themeColor="accent1"/>
              </w:rPr>
            </w:pPr>
            <w:r>
              <w:rPr>
                <w:rFonts w:ascii="Trebuchet MS" w:hAnsi="Trebuchet MS"/>
                <w:color w:val="4472C4" w:themeColor="accent1"/>
              </w:rPr>
              <w:t>Questioning from story teller, changes of voice for the story, making it imaginative and fun for the children to listen to and engage with.</w:t>
            </w:r>
          </w:p>
          <w:p w14:paraId="2502ADF6" w14:textId="77777777" w:rsidR="00F13116" w:rsidRPr="00DF31A2" w:rsidRDefault="00F13116" w:rsidP="00F13116">
            <w:pPr>
              <w:pStyle w:val="ListParagraph"/>
              <w:widowControl w:val="0"/>
              <w:numPr>
                <w:ilvl w:val="0"/>
                <w:numId w:val="9"/>
              </w:numPr>
              <w:autoSpaceDE w:val="0"/>
              <w:autoSpaceDN w:val="0"/>
              <w:adjustRightInd w:val="0"/>
              <w:rPr>
                <w:rFonts w:ascii="Trebuchet MS" w:hAnsi="Trebuchet MS"/>
                <w:color w:val="4472C4" w:themeColor="accent1"/>
              </w:rPr>
            </w:pPr>
            <w:r>
              <w:rPr>
                <w:rFonts w:ascii="Trebuchet MS" w:hAnsi="Trebuchet MS"/>
                <w:color w:val="4472C4" w:themeColor="accent1"/>
              </w:rPr>
              <w:t xml:space="preserve">Some children seem to enjoy more than others, however, all have stayed engaged. </w:t>
            </w:r>
          </w:p>
          <w:p w14:paraId="72D888EF" w14:textId="77777777" w:rsidR="00F13116" w:rsidRDefault="00F13116" w:rsidP="002B6869">
            <w:pPr>
              <w:rPr>
                <w:rFonts w:ascii="Trebuchet MS" w:hAnsi="Trebuchet MS"/>
              </w:rPr>
            </w:pPr>
          </w:p>
          <w:p w14:paraId="780A3F78" w14:textId="77777777" w:rsidR="00F13116" w:rsidRPr="00C977D0" w:rsidRDefault="00F13116" w:rsidP="002B6869">
            <w:pPr>
              <w:rPr>
                <w:rFonts w:ascii="Trebuchet MS" w:hAnsi="Trebuchet MS"/>
              </w:rPr>
            </w:pPr>
          </w:p>
        </w:tc>
      </w:tr>
      <w:tr w:rsidR="00F13116" w:rsidRPr="00C977D0" w14:paraId="2E5F2985" w14:textId="77777777" w:rsidTr="002B6869">
        <w:tc>
          <w:tcPr>
            <w:tcW w:w="8926" w:type="dxa"/>
          </w:tcPr>
          <w:p w14:paraId="5CD8F0E9" w14:textId="77777777" w:rsidR="00F13116" w:rsidRDefault="00F13116" w:rsidP="002B6869">
            <w:pPr>
              <w:rPr>
                <w:rFonts w:ascii="Trebuchet MS" w:hAnsi="Trebuchet MS"/>
                <w:b/>
              </w:rPr>
            </w:pPr>
            <w:r w:rsidRPr="00C977D0">
              <w:rPr>
                <w:rFonts w:ascii="Trebuchet MS" w:hAnsi="Trebuchet MS"/>
                <w:b/>
              </w:rPr>
              <w:t>Assessment</w:t>
            </w:r>
          </w:p>
          <w:p w14:paraId="099F0BF1" w14:textId="77777777" w:rsidR="00F13116" w:rsidRDefault="00F13116" w:rsidP="002B6869">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3599C23E" w14:textId="77777777" w:rsidR="00F13116" w:rsidRDefault="00F13116" w:rsidP="002B6869">
            <w:pPr>
              <w:rPr>
                <w:rFonts w:ascii="Trebuchet MS" w:hAnsi="Trebuchet MS"/>
              </w:rPr>
            </w:pPr>
          </w:p>
          <w:p w14:paraId="66BD8602" w14:textId="77219D44" w:rsidR="00F13116" w:rsidRPr="00DF31A2" w:rsidRDefault="00F13116" w:rsidP="00F13116">
            <w:pPr>
              <w:pStyle w:val="ListParagraph"/>
              <w:widowControl w:val="0"/>
              <w:numPr>
                <w:ilvl w:val="0"/>
                <w:numId w:val="9"/>
              </w:numPr>
              <w:autoSpaceDE w:val="0"/>
              <w:autoSpaceDN w:val="0"/>
              <w:adjustRightInd w:val="0"/>
              <w:rPr>
                <w:rFonts w:ascii="Trebuchet MS" w:hAnsi="Trebuchet MS"/>
                <w:color w:val="4472C4" w:themeColor="accent1"/>
              </w:rPr>
            </w:pPr>
            <w:r>
              <w:rPr>
                <w:rFonts w:ascii="Trebuchet MS" w:hAnsi="Trebuchet MS"/>
                <w:color w:val="4472C4" w:themeColor="accent1"/>
              </w:rPr>
              <w:t xml:space="preserve">Nothing </w:t>
            </w:r>
            <w:r w:rsidR="006F2DB7">
              <w:rPr>
                <w:rFonts w:ascii="Trebuchet MS" w:hAnsi="Trebuchet MS"/>
                <w:color w:val="4472C4" w:themeColor="accent1"/>
              </w:rPr>
              <w:t>particularly</w:t>
            </w:r>
            <w:r>
              <w:rPr>
                <w:rFonts w:ascii="Trebuchet MS" w:hAnsi="Trebuchet MS"/>
                <w:color w:val="4472C4" w:themeColor="accent1"/>
              </w:rPr>
              <w:t xml:space="preserve"> observed in this part of the day.</w:t>
            </w:r>
          </w:p>
          <w:p w14:paraId="0FCAF17E" w14:textId="77777777" w:rsidR="00F13116" w:rsidRPr="00951DD0" w:rsidRDefault="00F13116" w:rsidP="002B6869">
            <w:pPr>
              <w:rPr>
                <w:rFonts w:ascii="Trebuchet MS" w:hAnsi="Trebuchet MS"/>
                <w:b/>
              </w:rPr>
            </w:pPr>
          </w:p>
          <w:p w14:paraId="779F1E6D" w14:textId="77777777" w:rsidR="00F13116" w:rsidRPr="00C977D0" w:rsidRDefault="00F13116" w:rsidP="002B6869">
            <w:pPr>
              <w:rPr>
                <w:rFonts w:ascii="Trebuchet MS" w:hAnsi="Trebuchet MS"/>
              </w:rPr>
            </w:pPr>
          </w:p>
        </w:tc>
      </w:tr>
      <w:tr w:rsidR="00F13116" w:rsidRPr="00C977D0" w14:paraId="79D68C7B" w14:textId="77777777" w:rsidTr="002B6869">
        <w:tc>
          <w:tcPr>
            <w:tcW w:w="8926" w:type="dxa"/>
          </w:tcPr>
          <w:p w14:paraId="13C898C7" w14:textId="77777777" w:rsidR="00F13116" w:rsidRPr="00C977D0" w:rsidRDefault="00F13116" w:rsidP="002B6869">
            <w:pPr>
              <w:rPr>
                <w:rFonts w:ascii="Trebuchet MS" w:hAnsi="Trebuchet MS"/>
                <w:b/>
              </w:rPr>
            </w:pPr>
            <w:r w:rsidRPr="00C977D0">
              <w:rPr>
                <w:rFonts w:ascii="Trebuchet MS" w:hAnsi="Trebuchet MS"/>
                <w:b/>
              </w:rPr>
              <w:t>Specifics / Critical Incidents</w:t>
            </w:r>
          </w:p>
          <w:p w14:paraId="1199CC62" w14:textId="77777777" w:rsidR="00F13116" w:rsidRDefault="00F13116" w:rsidP="002B6869">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54428705" w14:textId="77777777" w:rsidR="00F13116" w:rsidRDefault="00F13116" w:rsidP="002B6869">
            <w:pPr>
              <w:rPr>
                <w:rFonts w:ascii="Trebuchet MS" w:hAnsi="Trebuchet MS"/>
              </w:rPr>
            </w:pPr>
          </w:p>
          <w:p w14:paraId="1742A63B" w14:textId="44CA2D90" w:rsidR="00F13116" w:rsidRPr="00DF31A2" w:rsidRDefault="00F13116" w:rsidP="00F13116">
            <w:pPr>
              <w:pStyle w:val="ListParagraph"/>
              <w:widowControl w:val="0"/>
              <w:numPr>
                <w:ilvl w:val="0"/>
                <w:numId w:val="9"/>
              </w:numPr>
              <w:autoSpaceDE w:val="0"/>
              <w:autoSpaceDN w:val="0"/>
              <w:adjustRightInd w:val="0"/>
              <w:rPr>
                <w:rFonts w:ascii="Trebuchet MS" w:hAnsi="Trebuchet MS"/>
                <w:color w:val="4472C4" w:themeColor="accent1"/>
              </w:rPr>
            </w:pPr>
            <w:r>
              <w:rPr>
                <w:rFonts w:ascii="Trebuchet MS" w:hAnsi="Trebuchet MS"/>
                <w:color w:val="4472C4" w:themeColor="accent1"/>
              </w:rPr>
              <w:t xml:space="preserve">Enhanced and confident story telling – ensure </w:t>
            </w:r>
            <w:r w:rsidR="006F2DB7">
              <w:rPr>
                <w:rFonts w:ascii="Trebuchet MS" w:hAnsi="Trebuchet MS"/>
                <w:color w:val="4472C4" w:themeColor="accent1"/>
              </w:rPr>
              <w:t>engagement</w:t>
            </w:r>
            <w:r>
              <w:rPr>
                <w:rFonts w:ascii="Trebuchet MS" w:hAnsi="Trebuchet MS"/>
                <w:color w:val="4472C4" w:themeColor="accent1"/>
              </w:rPr>
              <w:t xml:space="preserve"> and enjoyment for the whole class.</w:t>
            </w:r>
          </w:p>
          <w:p w14:paraId="72EFEFFC" w14:textId="77777777" w:rsidR="00F13116" w:rsidRPr="00C977D0" w:rsidRDefault="00F13116" w:rsidP="002B6869">
            <w:pPr>
              <w:rPr>
                <w:rFonts w:ascii="Trebuchet MS" w:hAnsi="Trebuchet MS"/>
              </w:rPr>
            </w:pPr>
          </w:p>
        </w:tc>
      </w:tr>
    </w:tbl>
    <w:p w14:paraId="36D8474A" w14:textId="77777777" w:rsidR="00F13116" w:rsidRDefault="00F13116" w:rsidP="00F13116"/>
    <w:p w14:paraId="615C00D7" w14:textId="77777777" w:rsidR="00FA67D5" w:rsidRDefault="00FA67D5" w:rsidP="00C42B38">
      <w:pPr>
        <w:rPr>
          <w:b/>
          <w:bCs/>
          <w:u w:val="single"/>
        </w:rPr>
      </w:pPr>
    </w:p>
    <w:p w14:paraId="1156202B" w14:textId="0B0989DD" w:rsidR="00C5766A" w:rsidRDefault="0034490B" w:rsidP="00C42B38">
      <w:pPr>
        <w:rPr>
          <w:b/>
          <w:bCs/>
          <w:u w:val="single"/>
        </w:rPr>
      </w:pPr>
      <w:r>
        <w:rPr>
          <w:b/>
          <w:bCs/>
          <w:u w:val="single"/>
        </w:rPr>
        <w:t>Critical Incidents</w:t>
      </w:r>
      <w:r w:rsidR="00F37D78">
        <w:rPr>
          <w:b/>
          <w:bCs/>
          <w:u w:val="single"/>
        </w:rPr>
        <w:t xml:space="preserve">                    APPENDIX D</w:t>
      </w:r>
    </w:p>
    <w:tbl>
      <w:tblPr>
        <w:tblStyle w:val="TableGrid"/>
        <w:tblW w:w="0" w:type="auto"/>
        <w:tblLook w:val="04A0" w:firstRow="1" w:lastRow="0" w:firstColumn="1" w:lastColumn="0" w:noHBand="0" w:noVBand="1"/>
      </w:tblPr>
      <w:tblGrid>
        <w:gridCol w:w="1783"/>
        <w:gridCol w:w="7227"/>
      </w:tblGrid>
      <w:tr w:rsidR="00396989" w14:paraId="58429CBF" w14:textId="77777777" w:rsidTr="00FB5C06">
        <w:tc>
          <w:tcPr>
            <w:tcW w:w="1838" w:type="dxa"/>
          </w:tcPr>
          <w:p w14:paraId="1B360633" w14:textId="77777777" w:rsidR="00396989" w:rsidRDefault="00396989" w:rsidP="00FB5C06">
            <w:pPr>
              <w:rPr>
                <w:rFonts w:asciiTheme="minorHAnsi" w:hAnsiTheme="minorHAnsi" w:cstheme="minorHAnsi"/>
                <w:b/>
                <w:bCs/>
              </w:rPr>
            </w:pPr>
            <w:r>
              <w:rPr>
                <w:rFonts w:asciiTheme="minorHAnsi" w:hAnsiTheme="minorHAnsi" w:cstheme="minorHAnsi"/>
                <w:b/>
                <w:bCs/>
              </w:rPr>
              <w:t>Details relevant to the research context.</w:t>
            </w:r>
          </w:p>
          <w:p w14:paraId="02989CB6" w14:textId="77777777" w:rsidR="00396989" w:rsidRDefault="00396989" w:rsidP="00FB5C06">
            <w:pPr>
              <w:rPr>
                <w:rFonts w:asciiTheme="minorHAnsi" w:hAnsiTheme="minorHAnsi" w:cstheme="minorHAnsi"/>
                <w:b/>
                <w:bCs/>
              </w:rPr>
            </w:pPr>
          </w:p>
          <w:p w14:paraId="33C09EDA" w14:textId="77777777" w:rsidR="00396989" w:rsidRPr="009654E1" w:rsidRDefault="00396989" w:rsidP="00FB5C06">
            <w:pPr>
              <w:rPr>
                <w:rFonts w:asciiTheme="minorHAnsi" w:hAnsiTheme="minorHAnsi" w:cstheme="minorHAnsi"/>
                <w:bCs/>
              </w:rPr>
            </w:pPr>
            <w:r w:rsidRPr="009654E1">
              <w:rPr>
                <w:rFonts w:asciiTheme="minorHAnsi" w:hAnsiTheme="minorHAnsi" w:cstheme="minorHAnsi"/>
                <w:bCs/>
              </w:rPr>
              <w:t>Date/time.</w:t>
            </w:r>
          </w:p>
          <w:p w14:paraId="7F9AD587" w14:textId="77777777" w:rsidR="00396989" w:rsidRPr="009654E1" w:rsidRDefault="00396989" w:rsidP="00FB5C06">
            <w:pPr>
              <w:rPr>
                <w:rFonts w:asciiTheme="minorHAnsi" w:hAnsiTheme="minorHAnsi" w:cstheme="minorHAnsi"/>
                <w:bCs/>
              </w:rPr>
            </w:pPr>
            <w:r w:rsidRPr="009654E1">
              <w:rPr>
                <w:rFonts w:asciiTheme="minorHAnsi" w:hAnsiTheme="minorHAnsi" w:cstheme="minorHAnsi"/>
                <w:bCs/>
              </w:rPr>
              <w:t>Age/Stage of group.</w:t>
            </w:r>
          </w:p>
          <w:p w14:paraId="71FEA60F" w14:textId="77777777" w:rsidR="00396989" w:rsidRPr="009654E1" w:rsidRDefault="00396989" w:rsidP="00FB5C06">
            <w:pPr>
              <w:rPr>
                <w:rFonts w:asciiTheme="minorHAnsi" w:hAnsiTheme="minorHAnsi" w:cstheme="minorHAnsi"/>
                <w:bCs/>
              </w:rPr>
            </w:pPr>
            <w:r w:rsidRPr="009654E1">
              <w:rPr>
                <w:rFonts w:asciiTheme="minorHAnsi" w:hAnsiTheme="minorHAnsi" w:cstheme="minorHAnsi"/>
                <w:bCs/>
              </w:rPr>
              <w:t>People involved.</w:t>
            </w:r>
          </w:p>
          <w:p w14:paraId="51357DC4" w14:textId="77777777" w:rsidR="00396989" w:rsidRPr="009654E1" w:rsidRDefault="00396989" w:rsidP="00FB5C06">
            <w:pPr>
              <w:rPr>
                <w:rFonts w:asciiTheme="minorHAnsi" w:hAnsiTheme="minorHAnsi" w:cstheme="minorHAnsi"/>
                <w:bCs/>
              </w:rPr>
            </w:pPr>
            <w:r w:rsidRPr="009654E1">
              <w:rPr>
                <w:rFonts w:asciiTheme="minorHAnsi" w:hAnsiTheme="minorHAnsi" w:cstheme="minorHAnsi"/>
                <w:bCs/>
              </w:rPr>
              <w:t>Contextual</w:t>
            </w:r>
          </w:p>
          <w:p w14:paraId="0C26ACD6" w14:textId="77777777" w:rsidR="00396989" w:rsidRPr="009654E1" w:rsidRDefault="00396989" w:rsidP="00FB5C06">
            <w:pPr>
              <w:rPr>
                <w:rFonts w:asciiTheme="minorHAnsi" w:hAnsiTheme="minorHAnsi" w:cstheme="minorHAnsi"/>
                <w:bCs/>
              </w:rPr>
            </w:pPr>
            <w:r w:rsidRPr="009654E1">
              <w:rPr>
                <w:rFonts w:asciiTheme="minorHAnsi" w:hAnsiTheme="minorHAnsi" w:cstheme="minorHAnsi"/>
                <w:bCs/>
              </w:rPr>
              <w:t xml:space="preserve">information from field notes. </w:t>
            </w:r>
          </w:p>
          <w:p w14:paraId="42C13F0C" w14:textId="77777777" w:rsidR="00396989" w:rsidRPr="00565378" w:rsidRDefault="00396989" w:rsidP="00FB5C06">
            <w:pPr>
              <w:rPr>
                <w:rFonts w:asciiTheme="minorHAnsi" w:hAnsiTheme="minorHAnsi" w:cstheme="minorHAnsi"/>
                <w:i/>
                <w:iCs/>
              </w:rPr>
            </w:pPr>
          </w:p>
        </w:tc>
        <w:tc>
          <w:tcPr>
            <w:tcW w:w="7868" w:type="dxa"/>
          </w:tcPr>
          <w:p w14:paraId="0A9C76C5" w14:textId="77777777" w:rsidR="00396989" w:rsidRDefault="00396989" w:rsidP="00FB5C06">
            <w:pPr>
              <w:rPr>
                <w:rFonts w:asciiTheme="minorHAnsi" w:hAnsiTheme="minorHAnsi" w:cstheme="minorHAnsi"/>
              </w:rPr>
            </w:pPr>
          </w:p>
          <w:p w14:paraId="2F851B04" w14:textId="77777777" w:rsidR="00396989" w:rsidRPr="007F6067" w:rsidRDefault="00396989" w:rsidP="00FB5C06">
            <w:pPr>
              <w:rPr>
                <w:rFonts w:asciiTheme="minorHAnsi" w:hAnsiTheme="minorHAnsi" w:cstheme="minorHAnsi"/>
                <w:b/>
                <w:bCs/>
              </w:rPr>
            </w:pPr>
            <w:r w:rsidRPr="007F6067">
              <w:rPr>
                <w:rFonts w:asciiTheme="minorHAnsi" w:hAnsiTheme="minorHAnsi" w:cstheme="minorHAnsi"/>
                <w:b/>
                <w:bCs/>
              </w:rPr>
              <w:t>Observation A</w:t>
            </w:r>
          </w:p>
          <w:p w14:paraId="206A2BD1" w14:textId="77777777" w:rsidR="00396989" w:rsidRDefault="00396989" w:rsidP="00FB5C06">
            <w:pPr>
              <w:rPr>
                <w:rFonts w:asciiTheme="minorHAnsi" w:hAnsiTheme="minorHAnsi" w:cstheme="minorHAnsi"/>
              </w:rPr>
            </w:pPr>
          </w:p>
          <w:p w14:paraId="241FAFB8" w14:textId="68BF1148" w:rsidR="00396989" w:rsidRDefault="00396989" w:rsidP="00FB5C06">
            <w:pPr>
              <w:rPr>
                <w:rFonts w:asciiTheme="minorHAnsi" w:hAnsiTheme="minorHAnsi" w:cstheme="minorHAnsi"/>
              </w:rPr>
            </w:pPr>
            <w:r>
              <w:rPr>
                <w:rFonts w:asciiTheme="minorHAnsi" w:hAnsiTheme="minorHAnsi" w:cstheme="minorHAnsi"/>
              </w:rPr>
              <w:t xml:space="preserve">Date – </w:t>
            </w:r>
            <w:r w:rsidR="00CC32DD">
              <w:rPr>
                <w:rFonts w:asciiTheme="minorHAnsi" w:hAnsiTheme="minorHAnsi" w:cstheme="minorHAnsi"/>
              </w:rPr>
              <w:t>30.09.2020</w:t>
            </w:r>
          </w:p>
          <w:p w14:paraId="6EA4E18F" w14:textId="77777777" w:rsidR="00396989" w:rsidRDefault="00396989" w:rsidP="00FB5C06">
            <w:pPr>
              <w:rPr>
                <w:rFonts w:asciiTheme="minorHAnsi" w:hAnsiTheme="minorHAnsi" w:cstheme="minorHAnsi"/>
              </w:rPr>
            </w:pPr>
            <w:r>
              <w:rPr>
                <w:rFonts w:asciiTheme="minorHAnsi" w:hAnsiTheme="minorHAnsi" w:cstheme="minorHAnsi"/>
              </w:rPr>
              <w:t>Time – AM, after snack, 11-12.</w:t>
            </w:r>
          </w:p>
          <w:p w14:paraId="466E223C" w14:textId="77777777" w:rsidR="00396989" w:rsidRDefault="00396989" w:rsidP="00FB5C06">
            <w:pPr>
              <w:rPr>
                <w:rFonts w:asciiTheme="minorHAnsi" w:hAnsiTheme="minorHAnsi" w:cstheme="minorHAnsi"/>
              </w:rPr>
            </w:pPr>
          </w:p>
          <w:p w14:paraId="0A24383C" w14:textId="77777777" w:rsidR="00396989" w:rsidRDefault="00396989" w:rsidP="00FB5C06">
            <w:pPr>
              <w:rPr>
                <w:rFonts w:asciiTheme="minorHAnsi" w:hAnsiTheme="minorHAnsi" w:cstheme="minorHAnsi"/>
              </w:rPr>
            </w:pPr>
            <w:r>
              <w:rPr>
                <w:rFonts w:asciiTheme="minorHAnsi" w:hAnsiTheme="minorHAnsi" w:cstheme="minorHAnsi"/>
              </w:rPr>
              <w:t>Children are working in groups, all know where they should be and what they should be doing when not with a member of staff completeing a the focused task.</w:t>
            </w:r>
          </w:p>
          <w:p w14:paraId="2A8E0082" w14:textId="77777777" w:rsidR="00396989" w:rsidRDefault="00396989" w:rsidP="00FB5C06">
            <w:pPr>
              <w:rPr>
                <w:rFonts w:asciiTheme="minorHAnsi" w:hAnsiTheme="minorHAnsi" w:cstheme="minorHAnsi"/>
              </w:rPr>
            </w:pPr>
          </w:p>
          <w:p w14:paraId="24B6433C" w14:textId="77777777" w:rsidR="00396989" w:rsidRDefault="00396989" w:rsidP="00FB5C06">
            <w:pPr>
              <w:rPr>
                <w:rFonts w:asciiTheme="minorHAnsi" w:hAnsiTheme="minorHAnsi" w:cstheme="minorHAnsi"/>
              </w:rPr>
            </w:pPr>
            <w:r>
              <w:rPr>
                <w:rFonts w:asciiTheme="minorHAnsi" w:hAnsiTheme="minorHAnsi" w:cstheme="minorHAnsi"/>
              </w:rPr>
              <w:t>This is how each day is set out, there are set tasks which all children complete one at a time with a member of staff, all children are rotated around untill they have all completed the task.</w:t>
            </w:r>
          </w:p>
          <w:p w14:paraId="7F3E1DA0" w14:textId="77777777" w:rsidR="00396989" w:rsidRDefault="00396989" w:rsidP="00FB5C06">
            <w:pPr>
              <w:rPr>
                <w:rFonts w:asciiTheme="minorHAnsi" w:hAnsiTheme="minorHAnsi" w:cstheme="minorHAnsi"/>
              </w:rPr>
            </w:pPr>
          </w:p>
          <w:p w14:paraId="0D03723F" w14:textId="77777777" w:rsidR="00396989" w:rsidRDefault="00396989" w:rsidP="00FB5C06">
            <w:pPr>
              <w:rPr>
                <w:rFonts w:asciiTheme="minorHAnsi" w:hAnsiTheme="minorHAnsi" w:cstheme="minorHAnsi"/>
              </w:rPr>
            </w:pPr>
          </w:p>
        </w:tc>
      </w:tr>
      <w:tr w:rsidR="00396989" w14:paraId="223B9B3E" w14:textId="77777777" w:rsidTr="00FB5C06">
        <w:tc>
          <w:tcPr>
            <w:tcW w:w="1838" w:type="dxa"/>
          </w:tcPr>
          <w:p w14:paraId="0E843EA1" w14:textId="77777777" w:rsidR="00396989" w:rsidRPr="00565378" w:rsidRDefault="00396989" w:rsidP="00FB5C06">
            <w:pPr>
              <w:rPr>
                <w:rFonts w:asciiTheme="minorHAnsi" w:hAnsiTheme="minorHAnsi" w:cstheme="minorHAnsi"/>
                <w:i/>
                <w:iCs/>
              </w:rPr>
            </w:pPr>
            <w:r>
              <w:rPr>
                <w:rFonts w:asciiTheme="minorHAnsi" w:hAnsiTheme="minorHAnsi" w:cstheme="minorHAnsi"/>
                <w:i/>
                <w:iCs/>
              </w:rPr>
              <w:t>What happened? A detailed decription of what you observed and what thoughts on pedagogy and practice occurred to you as a result, looking towards your research.</w:t>
            </w:r>
          </w:p>
        </w:tc>
        <w:tc>
          <w:tcPr>
            <w:tcW w:w="7868" w:type="dxa"/>
          </w:tcPr>
          <w:p w14:paraId="026367E8" w14:textId="77777777" w:rsidR="00396989" w:rsidRDefault="00396989" w:rsidP="00FB5C06">
            <w:r>
              <w:t>A child began to cry and run around the classroom when he was asked to share the toys he and his peers were playing with. At this time the children are working in groups some completing tasks with teacher or TA, while some are sent to play in different areas set around the classroom. At first, the TA attempts to help the child through questioning, however this didn’t seem to work.</w:t>
            </w:r>
          </w:p>
          <w:p w14:paraId="3A95D259" w14:textId="77777777" w:rsidR="00396989" w:rsidRDefault="00396989" w:rsidP="00FB5C06"/>
          <w:p w14:paraId="20B37A7A" w14:textId="77777777" w:rsidR="00396989" w:rsidRDefault="00396989" w:rsidP="00FB5C06">
            <w:r>
              <w:t>TA “What is the matter?</w:t>
            </w:r>
            <w:r>
              <w:br/>
              <w:t>Child – continues to cry</w:t>
            </w:r>
          </w:p>
          <w:p w14:paraId="206E5225" w14:textId="77777777" w:rsidR="00396989" w:rsidRDefault="00396989" w:rsidP="00FB5C06">
            <w:r>
              <w:t>TA “Where should you be?</w:t>
            </w:r>
            <w:r>
              <w:br/>
              <w:t>Child – continues to cry</w:t>
            </w:r>
          </w:p>
          <w:p w14:paraId="43521548" w14:textId="77777777" w:rsidR="00396989" w:rsidRDefault="00396989" w:rsidP="00FB5C06">
            <w:r>
              <w:t>TA “You need to calm down”</w:t>
            </w:r>
          </w:p>
          <w:p w14:paraId="3F073BB4" w14:textId="77777777" w:rsidR="00396989" w:rsidRDefault="00396989" w:rsidP="00FB5C06"/>
          <w:p w14:paraId="138A4C59" w14:textId="77777777" w:rsidR="00396989" w:rsidRDefault="00396989" w:rsidP="00FB5C06">
            <w:r>
              <w:t xml:space="preserve">The teacher quickly notices what is going on and at first ignores the child’s behaviour. This is because this child gets upset on a daily basis and the teacher waits for the child to calm down slightly before interfering. </w:t>
            </w:r>
            <w:r>
              <w:br/>
              <w:t>The teacher then calls the child over, sits him on her lap to explain the importance of turn taking and then offers him other games to play instead. This is done through asking multiple questions:</w:t>
            </w:r>
          </w:p>
          <w:p w14:paraId="3B9FB1A6" w14:textId="77777777" w:rsidR="00396989" w:rsidRDefault="00396989" w:rsidP="00FB5C06"/>
          <w:p w14:paraId="786EF36F" w14:textId="77777777" w:rsidR="00396989" w:rsidRDefault="00396989" w:rsidP="00FB5C06">
            <w:r>
              <w:t>Teacher “What is the matter”</w:t>
            </w:r>
          </w:p>
          <w:p w14:paraId="537DEA20" w14:textId="77777777" w:rsidR="00396989" w:rsidRDefault="00396989" w:rsidP="00FB5C06">
            <w:r>
              <w:t>Child “I was playing with the train and child b took it”</w:t>
            </w:r>
          </w:p>
          <w:p w14:paraId="208BB0C2" w14:textId="77777777" w:rsidR="00396989" w:rsidRDefault="00396989" w:rsidP="00FB5C06">
            <w:r>
              <w:t>Teacher “Well, you must remember you are working together, so where are you supposed to be?</w:t>
            </w:r>
          </w:p>
          <w:p w14:paraId="2A08C1DE" w14:textId="77777777" w:rsidR="00396989" w:rsidRDefault="00396989" w:rsidP="00FB5C06">
            <w:r>
              <w:t>Child “lego” – points to carpet area where other children are playing</w:t>
            </w:r>
          </w:p>
          <w:p w14:paraId="2D022EC0" w14:textId="77777777" w:rsidR="00396989" w:rsidRDefault="00396989" w:rsidP="00FB5C06">
            <w:r>
              <w:t>Teacher “so what do you think you could make from the lego?”</w:t>
            </w:r>
          </w:p>
          <w:p w14:paraId="47C85211" w14:textId="77777777" w:rsidR="00396989" w:rsidRDefault="00396989" w:rsidP="00FB5C06">
            <w:r>
              <w:t>Child “I could make a tower”</w:t>
            </w:r>
          </w:p>
          <w:p w14:paraId="6B01399A" w14:textId="77777777" w:rsidR="00396989" w:rsidRDefault="00396989" w:rsidP="00FB5C06">
            <w:r>
              <w:t>(The sound the children were focusing on T)</w:t>
            </w:r>
          </w:p>
          <w:p w14:paraId="290BCA93" w14:textId="77777777" w:rsidR="00396989" w:rsidRDefault="00396989" w:rsidP="00FB5C06">
            <w:r>
              <w:t>Teacher “That is an amazing idea, how tall could you make it?”</w:t>
            </w:r>
          </w:p>
          <w:p w14:paraId="4467262B" w14:textId="77777777" w:rsidR="00396989" w:rsidRDefault="00396989" w:rsidP="00FB5C06">
            <w:r>
              <w:t>Child – uses gestures to show how tall his tower will be</w:t>
            </w:r>
          </w:p>
          <w:p w14:paraId="44302560" w14:textId="77777777" w:rsidR="00396989" w:rsidRDefault="00396989" w:rsidP="00FB5C06">
            <w:r>
              <w:t>Teacher “So off you go back to your group, but we must remember why is it important to shar when we are playing?”</w:t>
            </w:r>
          </w:p>
          <w:p w14:paraId="0616A0FB" w14:textId="77777777" w:rsidR="00396989" w:rsidRDefault="00396989" w:rsidP="00FB5C06">
            <w:r>
              <w:t>Child “We are all friends and can work together”</w:t>
            </w:r>
          </w:p>
          <w:p w14:paraId="2D2A6D24" w14:textId="77777777" w:rsidR="00396989" w:rsidRDefault="00396989" w:rsidP="00FB5C06">
            <w:r>
              <w:lastRenderedPageBreak/>
              <w:t>Teacher “Good boy, off you go”</w:t>
            </w:r>
          </w:p>
          <w:p w14:paraId="4FA9BB25" w14:textId="39F82D19" w:rsidR="00396989" w:rsidRDefault="00396989" w:rsidP="00FB5C06">
            <w:pPr>
              <w:rPr>
                <w:rFonts w:asciiTheme="minorHAnsi" w:hAnsiTheme="minorHAnsi" w:cstheme="minorHAnsi"/>
              </w:rPr>
            </w:pPr>
            <w:r>
              <w:t xml:space="preserve">It was clear to seed through observations how the tone of voice using the same questioning technique had an impact on how the situation was diffused. </w:t>
            </w:r>
          </w:p>
          <w:p w14:paraId="5547ED28" w14:textId="77777777" w:rsidR="00396989" w:rsidRDefault="00396989" w:rsidP="00FB5C06">
            <w:pPr>
              <w:rPr>
                <w:rFonts w:asciiTheme="minorHAnsi" w:hAnsiTheme="minorHAnsi" w:cstheme="minorHAnsi"/>
              </w:rPr>
            </w:pPr>
          </w:p>
          <w:p w14:paraId="436203E1" w14:textId="77777777" w:rsidR="00396989" w:rsidRDefault="00396989" w:rsidP="00FB5C06">
            <w:pPr>
              <w:rPr>
                <w:rFonts w:asciiTheme="minorHAnsi" w:hAnsiTheme="minorHAnsi" w:cstheme="minorHAnsi"/>
              </w:rPr>
            </w:pPr>
          </w:p>
        </w:tc>
      </w:tr>
    </w:tbl>
    <w:p w14:paraId="2F5364E9" w14:textId="3BE6635F" w:rsidR="0034490B" w:rsidRDefault="0034490B" w:rsidP="00C42B38">
      <w:pPr>
        <w:rPr>
          <w:b/>
          <w:bCs/>
          <w:u w:val="single"/>
        </w:rPr>
      </w:pPr>
    </w:p>
    <w:p w14:paraId="107F0869" w14:textId="1BF55729" w:rsidR="00CA7542" w:rsidRDefault="00CA7542" w:rsidP="00C42B38">
      <w:pPr>
        <w:rPr>
          <w:b/>
          <w:bCs/>
          <w:u w:val="single"/>
        </w:rPr>
      </w:pPr>
      <w:r>
        <w:rPr>
          <w:b/>
          <w:bCs/>
          <w:u w:val="single"/>
        </w:rPr>
        <w:t>APPENDIX E</w:t>
      </w:r>
    </w:p>
    <w:tbl>
      <w:tblPr>
        <w:tblStyle w:val="TableGrid"/>
        <w:tblW w:w="0" w:type="auto"/>
        <w:tblLook w:val="04A0" w:firstRow="1" w:lastRow="0" w:firstColumn="1" w:lastColumn="0" w:noHBand="0" w:noVBand="1"/>
      </w:tblPr>
      <w:tblGrid>
        <w:gridCol w:w="1782"/>
        <w:gridCol w:w="7228"/>
      </w:tblGrid>
      <w:tr w:rsidR="00F365A3" w14:paraId="6D407290" w14:textId="77777777" w:rsidTr="00FB5C06">
        <w:tc>
          <w:tcPr>
            <w:tcW w:w="1838" w:type="dxa"/>
          </w:tcPr>
          <w:p w14:paraId="02C7F733" w14:textId="77777777" w:rsidR="00F365A3" w:rsidRDefault="00F365A3" w:rsidP="00FB5C06">
            <w:pPr>
              <w:rPr>
                <w:rFonts w:asciiTheme="minorHAnsi" w:hAnsiTheme="minorHAnsi" w:cstheme="minorHAnsi"/>
                <w:b/>
                <w:bCs/>
              </w:rPr>
            </w:pPr>
            <w:r>
              <w:rPr>
                <w:rFonts w:asciiTheme="minorHAnsi" w:hAnsiTheme="minorHAnsi" w:cstheme="minorHAnsi"/>
                <w:b/>
                <w:bCs/>
              </w:rPr>
              <w:t>Details relevant to the research context.</w:t>
            </w:r>
          </w:p>
          <w:p w14:paraId="4C62FE9F" w14:textId="77777777" w:rsidR="00F365A3" w:rsidRDefault="00F365A3" w:rsidP="00FB5C06">
            <w:pPr>
              <w:rPr>
                <w:rFonts w:asciiTheme="minorHAnsi" w:hAnsiTheme="minorHAnsi" w:cstheme="minorHAnsi"/>
                <w:b/>
                <w:bCs/>
              </w:rPr>
            </w:pPr>
          </w:p>
          <w:p w14:paraId="0CCF0238" w14:textId="77777777" w:rsidR="00F365A3" w:rsidRPr="009654E1" w:rsidRDefault="00F365A3" w:rsidP="00FB5C06">
            <w:pPr>
              <w:rPr>
                <w:rFonts w:asciiTheme="minorHAnsi" w:hAnsiTheme="minorHAnsi" w:cstheme="minorHAnsi"/>
                <w:bCs/>
              </w:rPr>
            </w:pPr>
            <w:r w:rsidRPr="009654E1">
              <w:rPr>
                <w:rFonts w:asciiTheme="minorHAnsi" w:hAnsiTheme="minorHAnsi" w:cstheme="minorHAnsi"/>
                <w:bCs/>
              </w:rPr>
              <w:t>Date/time.</w:t>
            </w:r>
          </w:p>
          <w:p w14:paraId="7C94CA66" w14:textId="77777777" w:rsidR="00F365A3" w:rsidRPr="009654E1" w:rsidRDefault="00F365A3" w:rsidP="00FB5C06">
            <w:pPr>
              <w:rPr>
                <w:rFonts w:asciiTheme="minorHAnsi" w:hAnsiTheme="minorHAnsi" w:cstheme="minorHAnsi"/>
                <w:bCs/>
              </w:rPr>
            </w:pPr>
            <w:r w:rsidRPr="009654E1">
              <w:rPr>
                <w:rFonts w:asciiTheme="minorHAnsi" w:hAnsiTheme="minorHAnsi" w:cstheme="minorHAnsi"/>
                <w:bCs/>
              </w:rPr>
              <w:t>Age/Stage of group.</w:t>
            </w:r>
          </w:p>
          <w:p w14:paraId="7325A3C3" w14:textId="77777777" w:rsidR="00F365A3" w:rsidRPr="009654E1" w:rsidRDefault="00F365A3" w:rsidP="00FB5C06">
            <w:pPr>
              <w:rPr>
                <w:rFonts w:asciiTheme="minorHAnsi" w:hAnsiTheme="minorHAnsi" w:cstheme="minorHAnsi"/>
                <w:bCs/>
              </w:rPr>
            </w:pPr>
            <w:r w:rsidRPr="009654E1">
              <w:rPr>
                <w:rFonts w:asciiTheme="minorHAnsi" w:hAnsiTheme="minorHAnsi" w:cstheme="minorHAnsi"/>
                <w:bCs/>
              </w:rPr>
              <w:t>People involved.</w:t>
            </w:r>
          </w:p>
          <w:p w14:paraId="060861A9" w14:textId="77777777" w:rsidR="00F365A3" w:rsidRPr="009654E1" w:rsidRDefault="00F365A3" w:rsidP="00FB5C06">
            <w:pPr>
              <w:rPr>
                <w:rFonts w:asciiTheme="minorHAnsi" w:hAnsiTheme="minorHAnsi" w:cstheme="minorHAnsi"/>
                <w:bCs/>
              </w:rPr>
            </w:pPr>
            <w:r w:rsidRPr="009654E1">
              <w:rPr>
                <w:rFonts w:asciiTheme="minorHAnsi" w:hAnsiTheme="minorHAnsi" w:cstheme="minorHAnsi"/>
                <w:bCs/>
              </w:rPr>
              <w:t>Contextual</w:t>
            </w:r>
          </w:p>
          <w:p w14:paraId="0A974094" w14:textId="77777777" w:rsidR="00F365A3" w:rsidRPr="009654E1" w:rsidRDefault="00F365A3" w:rsidP="00FB5C06">
            <w:pPr>
              <w:rPr>
                <w:rFonts w:asciiTheme="minorHAnsi" w:hAnsiTheme="minorHAnsi" w:cstheme="minorHAnsi"/>
                <w:bCs/>
              </w:rPr>
            </w:pPr>
            <w:r w:rsidRPr="009654E1">
              <w:rPr>
                <w:rFonts w:asciiTheme="minorHAnsi" w:hAnsiTheme="minorHAnsi" w:cstheme="minorHAnsi"/>
                <w:bCs/>
              </w:rPr>
              <w:t xml:space="preserve">information from field notes. </w:t>
            </w:r>
          </w:p>
          <w:p w14:paraId="6795195F" w14:textId="77777777" w:rsidR="00F365A3" w:rsidRPr="00565378" w:rsidRDefault="00F365A3" w:rsidP="00FB5C06">
            <w:pPr>
              <w:rPr>
                <w:rFonts w:asciiTheme="minorHAnsi" w:hAnsiTheme="minorHAnsi" w:cstheme="minorHAnsi"/>
                <w:i/>
                <w:iCs/>
              </w:rPr>
            </w:pPr>
          </w:p>
        </w:tc>
        <w:tc>
          <w:tcPr>
            <w:tcW w:w="7868" w:type="dxa"/>
          </w:tcPr>
          <w:p w14:paraId="5DFB46C6" w14:textId="77777777" w:rsidR="00F365A3" w:rsidRDefault="00F365A3" w:rsidP="00FB5C06">
            <w:pPr>
              <w:rPr>
                <w:rFonts w:asciiTheme="minorHAnsi" w:hAnsiTheme="minorHAnsi" w:cstheme="minorHAnsi"/>
              </w:rPr>
            </w:pPr>
          </w:p>
          <w:p w14:paraId="0BD6FE0A" w14:textId="77777777" w:rsidR="00F365A3" w:rsidRPr="00173BCA" w:rsidRDefault="00F365A3" w:rsidP="00FB5C06">
            <w:pPr>
              <w:rPr>
                <w:rFonts w:asciiTheme="minorHAnsi" w:hAnsiTheme="minorHAnsi" w:cstheme="minorHAnsi"/>
                <w:b/>
                <w:bCs/>
              </w:rPr>
            </w:pPr>
            <w:r w:rsidRPr="00173BCA">
              <w:rPr>
                <w:rFonts w:asciiTheme="minorHAnsi" w:hAnsiTheme="minorHAnsi" w:cstheme="minorHAnsi"/>
                <w:b/>
                <w:bCs/>
              </w:rPr>
              <w:t>Critical incident B</w:t>
            </w:r>
          </w:p>
          <w:p w14:paraId="51DC6C85" w14:textId="77777777" w:rsidR="00F365A3" w:rsidRDefault="00F365A3" w:rsidP="00FB5C06">
            <w:pPr>
              <w:rPr>
                <w:rFonts w:asciiTheme="minorHAnsi" w:hAnsiTheme="minorHAnsi" w:cstheme="minorHAnsi"/>
              </w:rPr>
            </w:pPr>
          </w:p>
          <w:p w14:paraId="103C0E93" w14:textId="77777777" w:rsidR="00F365A3" w:rsidRDefault="00F365A3" w:rsidP="00FB5C06">
            <w:pPr>
              <w:rPr>
                <w:rFonts w:asciiTheme="minorHAnsi" w:hAnsiTheme="minorHAnsi" w:cstheme="minorHAnsi"/>
              </w:rPr>
            </w:pPr>
          </w:p>
          <w:p w14:paraId="6B07D239" w14:textId="2112216F" w:rsidR="00F365A3" w:rsidRDefault="00F365A3" w:rsidP="00FB5C06">
            <w:pPr>
              <w:rPr>
                <w:rFonts w:asciiTheme="minorHAnsi" w:hAnsiTheme="minorHAnsi" w:cstheme="minorHAnsi"/>
              </w:rPr>
            </w:pPr>
            <w:r>
              <w:rPr>
                <w:rFonts w:asciiTheme="minorHAnsi" w:hAnsiTheme="minorHAnsi" w:cstheme="minorHAnsi"/>
              </w:rPr>
              <w:t xml:space="preserve">Date – </w:t>
            </w:r>
            <w:r w:rsidR="00CC32DD">
              <w:rPr>
                <w:rFonts w:asciiTheme="minorHAnsi" w:hAnsiTheme="minorHAnsi" w:cstheme="minorHAnsi"/>
              </w:rPr>
              <w:t>30.09.2020</w:t>
            </w:r>
          </w:p>
          <w:p w14:paraId="2618D716" w14:textId="77777777" w:rsidR="00F365A3" w:rsidRDefault="00F365A3" w:rsidP="00FB5C06">
            <w:pPr>
              <w:rPr>
                <w:rFonts w:asciiTheme="minorHAnsi" w:hAnsiTheme="minorHAnsi" w:cstheme="minorHAnsi"/>
              </w:rPr>
            </w:pPr>
            <w:r>
              <w:rPr>
                <w:rFonts w:asciiTheme="minorHAnsi" w:hAnsiTheme="minorHAnsi" w:cstheme="minorHAnsi"/>
              </w:rPr>
              <w:t>Time – AM, tidying up for snack.</w:t>
            </w:r>
          </w:p>
          <w:p w14:paraId="22001C91" w14:textId="77777777" w:rsidR="00F365A3" w:rsidRDefault="00F365A3" w:rsidP="00FB5C06">
            <w:pPr>
              <w:rPr>
                <w:rFonts w:asciiTheme="minorHAnsi" w:hAnsiTheme="minorHAnsi" w:cstheme="minorHAnsi"/>
              </w:rPr>
            </w:pPr>
          </w:p>
          <w:p w14:paraId="7954BBA4" w14:textId="77777777" w:rsidR="00F365A3" w:rsidRDefault="00F365A3" w:rsidP="00FB5C06">
            <w:pPr>
              <w:rPr>
                <w:rFonts w:asciiTheme="minorHAnsi" w:hAnsiTheme="minorHAnsi" w:cstheme="minorHAnsi"/>
              </w:rPr>
            </w:pPr>
            <w:r>
              <w:rPr>
                <w:rFonts w:asciiTheme="minorHAnsi" w:hAnsiTheme="minorHAnsi" w:cstheme="minorHAnsi"/>
              </w:rPr>
              <w:t>Class teacher iniciates the beginning of tidying the classroom, TA’s then take over helping children tidy and ensuring all children are conributing.</w:t>
            </w:r>
          </w:p>
          <w:p w14:paraId="42AF8208" w14:textId="77777777" w:rsidR="00F365A3" w:rsidRDefault="00F365A3" w:rsidP="00FB5C06">
            <w:pPr>
              <w:rPr>
                <w:rFonts w:asciiTheme="minorHAnsi" w:hAnsiTheme="minorHAnsi" w:cstheme="minorHAnsi"/>
              </w:rPr>
            </w:pPr>
            <w:r>
              <w:rPr>
                <w:rFonts w:asciiTheme="minorHAnsi" w:hAnsiTheme="minorHAnsi" w:cstheme="minorHAnsi"/>
              </w:rPr>
              <w:t>Class teacher sits by carpet as children begin to sit down after their areas are tidy.</w:t>
            </w:r>
          </w:p>
          <w:p w14:paraId="621C45B2" w14:textId="77777777" w:rsidR="00F365A3" w:rsidRDefault="00F365A3" w:rsidP="00FB5C06">
            <w:pPr>
              <w:rPr>
                <w:rFonts w:asciiTheme="minorHAnsi" w:hAnsiTheme="minorHAnsi" w:cstheme="minorHAnsi"/>
              </w:rPr>
            </w:pPr>
          </w:p>
          <w:p w14:paraId="71AAA0DE" w14:textId="77777777" w:rsidR="00F365A3" w:rsidRDefault="00F365A3" w:rsidP="00FB5C06">
            <w:pPr>
              <w:rPr>
                <w:rFonts w:asciiTheme="minorHAnsi" w:hAnsiTheme="minorHAnsi" w:cstheme="minorHAnsi"/>
              </w:rPr>
            </w:pPr>
          </w:p>
          <w:p w14:paraId="39EA515F" w14:textId="77777777" w:rsidR="00F365A3" w:rsidRDefault="00F365A3" w:rsidP="00FB5C06">
            <w:pPr>
              <w:rPr>
                <w:rFonts w:asciiTheme="minorHAnsi" w:hAnsiTheme="minorHAnsi" w:cstheme="minorHAnsi"/>
              </w:rPr>
            </w:pPr>
          </w:p>
        </w:tc>
      </w:tr>
      <w:tr w:rsidR="00F365A3" w14:paraId="37708CA5" w14:textId="77777777" w:rsidTr="00FB5C06">
        <w:tc>
          <w:tcPr>
            <w:tcW w:w="1838" w:type="dxa"/>
          </w:tcPr>
          <w:p w14:paraId="5C780256" w14:textId="77777777" w:rsidR="00F365A3" w:rsidRPr="00565378" w:rsidRDefault="00F365A3" w:rsidP="00FB5C06">
            <w:pPr>
              <w:rPr>
                <w:rFonts w:asciiTheme="minorHAnsi" w:hAnsiTheme="minorHAnsi" w:cstheme="minorHAnsi"/>
                <w:i/>
                <w:iCs/>
              </w:rPr>
            </w:pPr>
            <w:r>
              <w:rPr>
                <w:rFonts w:asciiTheme="minorHAnsi" w:hAnsiTheme="minorHAnsi" w:cstheme="minorHAnsi"/>
                <w:i/>
                <w:iCs/>
              </w:rPr>
              <w:t>What happened? A detailed decription of what you observed and what thoughts on pedagogy and practice occurred to you as a result, looking towards your research.</w:t>
            </w:r>
          </w:p>
        </w:tc>
        <w:tc>
          <w:tcPr>
            <w:tcW w:w="7868" w:type="dxa"/>
          </w:tcPr>
          <w:p w14:paraId="02FE792F" w14:textId="77777777" w:rsidR="00F365A3" w:rsidRDefault="00F365A3" w:rsidP="00FB5C06"/>
          <w:p w14:paraId="777BAEAD" w14:textId="77777777" w:rsidR="00F365A3" w:rsidRDefault="00F365A3" w:rsidP="00FB5C06">
            <w:r>
              <w:t>When the children are asked to tidy up and come to the carpet the classroom can get quite load and over excited. The children had been playing independently for forty five minutes while completing tasks wih staff also.</w:t>
            </w:r>
            <w:r>
              <w:br/>
              <w:t>The teacher had many different phrases to ensure the children were ready and listening after tidying the classroom.</w:t>
            </w:r>
          </w:p>
          <w:p w14:paraId="5EE9224D" w14:textId="77777777" w:rsidR="00F365A3" w:rsidRDefault="00F365A3" w:rsidP="00FB5C06">
            <w:r>
              <w:t xml:space="preserve">“un, dau, tri, sit with me”. This phrase meant the children knew where they should be which in this case was on the carpet. </w:t>
            </w:r>
          </w:p>
          <w:p w14:paraId="30D5D3B1" w14:textId="77777777" w:rsidR="00F365A3" w:rsidRDefault="00F365A3" w:rsidP="00FB5C06">
            <w:r>
              <w:t>Once children were on carpet and class was tidy:</w:t>
            </w:r>
          </w:p>
          <w:p w14:paraId="16270079" w14:textId="77777777" w:rsidR="00F365A3" w:rsidRDefault="00F365A3" w:rsidP="00FB5C06">
            <w:r>
              <w:t>“Criss cross, apple sauce” this ensured the children were sitting with their legs crossed.</w:t>
            </w:r>
          </w:p>
          <w:p w14:paraId="7149ED42" w14:textId="77777777" w:rsidR="00F365A3" w:rsidRDefault="00F365A3" w:rsidP="00FB5C06">
            <w:pPr>
              <w:rPr>
                <w:rFonts w:asciiTheme="minorHAnsi" w:hAnsiTheme="minorHAnsi" w:cstheme="minorHAnsi"/>
              </w:rPr>
            </w:pPr>
            <w:r>
              <w:t>“show me five”.  This is a phrase where the children ensure they are doing five thnings; 1. Inside voices. 2. Hands are to yourself. 3. Listening ears. 4. Legs crossed. 5. Eyes are on the teacher.</w:t>
            </w:r>
            <w:r>
              <w:br/>
              <w:t>After asking the teacher about these strategies, I learnt that in the first few days of this year, the children helped the teacher create these phrases, encouraging the children to react to them also.</w:t>
            </w:r>
          </w:p>
          <w:p w14:paraId="3C1FEBDF" w14:textId="77777777" w:rsidR="00F365A3" w:rsidRDefault="00F365A3" w:rsidP="00FB5C06">
            <w:pPr>
              <w:rPr>
                <w:rFonts w:asciiTheme="minorHAnsi" w:hAnsiTheme="minorHAnsi" w:cstheme="minorHAnsi"/>
              </w:rPr>
            </w:pPr>
          </w:p>
          <w:p w14:paraId="2FA89D42" w14:textId="77777777" w:rsidR="00F365A3" w:rsidRDefault="00F365A3" w:rsidP="00FB5C06">
            <w:pPr>
              <w:rPr>
                <w:rFonts w:asciiTheme="minorHAnsi" w:hAnsiTheme="minorHAnsi" w:cstheme="minorHAnsi"/>
              </w:rPr>
            </w:pPr>
            <w:r>
              <w:rPr>
                <w:rFonts w:asciiTheme="minorHAnsi" w:hAnsiTheme="minorHAnsi" w:cstheme="minorHAnsi"/>
              </w:rPr>
              <w:t>This is using children voice in order to encourage positive engagment, instead of the teacher telling them what the rules are, getting children to help choose these rules can be very helpful to make sure the children follow them.</w:t>
            </w:r>
          </w:p>
          <w:p w14:paraId="72A5BF3F" w14:textId="77777777" w:rsidR="00F365A3" w:rsidRDefault="00F365A3" w:rsidP="00FB5C06">
            <w:pPr>
              <w:rPr>
                <w:rFonts w:asciiTheme="minorHAnsi" w:hAnsiTheme="minorHAnsi" w:cstheme="minorHAnsi"/>
              </w:rPr>
            </w:pPr>
          </w:p>
          <w:p w14:paraId="5BA6BEA8" w14:textId="77777777" w:rsidR="00F365A3" w:rsidRDefault="00F365A3" w:rsidP="00FB5C06">
            <w:pPr>
              <w:rPr>
                <w:rFonts w:asciiTheme="minorHAnsi" w:hAnsiTheme="minorHAnsi" w:cstheme="minorHAnsi"/>
              </w:rPr>
            </w:pPr>
          </w:p>
          <w:p w14:paraId="26ED2D17" w14:textId="77777777" w:rsidR="00F365A3" w:rsidRDefault="00F365A3" w:rsidP="00FB5C06">
            <w:pPr>
              <w:rPr>
                <w:rFonts w:asciiTheme="minorHAnsi" w:hAnsiTheme="minorHAnsi" w:cstheme="minorHAnsi"/>
              </w:rPr>
            </w:pPr>
          </w:p>
          <w:p w14:paraId="73E7A112" w14:textId="77777777" w:rsidR="00F365A3" w:rsidRDefault="00F365A3" w:rsidP="00FB5C06">
            <w:pPr>
              <w:rPr>
                <w:rFonts w:asciiTheme="minorHAnsi" w:hAnsiTheme="minorHAnsi" w:cstheme="minorHAnsi"/>
              </w:rPr>
            </w:pPr>
          </w:p>
          <w:p w14:paraId="181B27F4" w14:textId="77777777" w:rsidR="00F365A3" w:rsidRDefault="00F365A3" w:rsidP="00FB5C06">
            <w:pPr>
              <w:rPr>
                <w:rFonts w:asciiTheme="minorHAnsi" w:hAnsiTheme="minorHAnsi" w:cstheme="minorHAnsi"/>
              </w:rPr>
            </w:pPr>
          </w:p>
          <w:p w14:paraId="64D86B38" w14:textId="77777777" w:rsidR="00F365A3" w:rsidRDefault="00F365A3" w:rsidP="00FB5C06">
            <w:pPr>
              <w:rPr>
                <w:rFonts w:asciiTheme="minorHAnsi" w:hAnsiTheme="minorHAnsi" w:cstheme="minorHAnsi"/>
              </w:rPr>
            </w:pPr>
          </w:p>
          <w:p w14:paraId="5D962A4B" w14:textId="77777777" w:rsidR="00F365A3" w:rsidRDefault="00F365A3" w:rsidP="00FB5C06">
            <w:pPr>
              <w:rPr>
                <w:rFonts w:asciiTheme="minorHAnsi" w:hAnsiTheme="minorHAnsi" w:cstheme="minorHAnsi"/>
              </w:rPr>
            </w:pPr>
          </w:p>
          <w:p w14:paraId="64E16F1D" w14:textId="77777777" w:rsidR="00F365A3" w:rsidRDefault="00F365A3" w:rsidP="00FB5C06">
            <w:pPr>
              <w:rPr>
                <w:rFonts w:asciiTheme="minorHAnsi" w:hAnsiTheme="minorHAnsi" w:cstheme="minorHAnsi"/>
              </w:rPr>
            </w:pPr>
          </w:p>
        </w:tc>
      </w:tr>
    </w:tbl>
    <w:p w14:paraId="59243460" w14:textId="77777777" w:rsidR="00C5766A" w:rsidRDefault="00C5766A" w:rsidP="00C42B38">
      <w:pPr>
        <w:rPr>
          <w:b/>
          <w:bCs/>
          <w:u w:val="single"/>
        </w:rPr>
      </w:pPr>
    </w:p>
    <w:p w14:paraId="05667FE5" w14:textId="77777777" w:rsidR="00C5766A" w:rsidRDefault="00C5766A" w:rsidP="00C42B38">
      <w:pPr>
        <w:rPr>
          <w:b/>
          <w:bCs/>
          <w:u w:val="single"/>
        </w:rPr>
      </w:pPr>
    </w:p>
    <w:p w14:paraId="1F3526A0" w14:textId="6694B9F6" w:rsidR="00C5766A" w:rsidRDefault="00CA7542" w:rsidP="00C42B38">
      <w:pPr>
        <w:rPr>
          <w:b/>
          <w:bCs/>
          <w:u w:val="single"/>
        </w:rPr>
      </w:pPr>
      <w:r>
        <w:rPr>
          <w:b/>
          <w:bCs/>
          <w:u w:val="single"/>
        </w:rPr>
        <w:t>APPENDIX F</w:t>
      </w:r>
    </w:p>
    <w:tbl>
      <w:tblPr>
        <w:tblStyle w:val="TableGrid"/>
        <w:tblW w:w="0" w:type="auto"/>
        <w:tblLook w:val="04A0" w:firstRow="1" w:lastRow="0" w:firstColumn="1" w:lastColumn="0" w:noHBand="0" w:noVBand="1"/>
      </w:tblPr>
      <w:tblGrid>
        <w:gridCol w:w="1781"/>
        <w:gridCol w:w="7229"/>
      </w:tblGrid>
      <w:tr w:rsidR="00CE472B" w14:paraId="514BF424" w14:textId="77777777" w:rsidTr="00FB5C06">
        <w:tc>
          <w:tcPr>
            <w:tcW w:w="1838" w:type="dxa"/>
          </w:tcPr>
          <w:p w14:paraId="71FBD007" w14:textId="77777777" w:rsidR="00CE472B" w:rsidRDefault="00CE472B" w:rsidP="00FB5C06">
            <w:pPr>
              <w:rPr>
                <w:rFonts w:asciiTheme="minorHAnsi" w:hAnsiTheme="minorHAnsi" w:cstheme="minorHAnsi"/>
                <w:b/>
                <w:bCs/>
              </w:rPr>
            </w:pPr>
            <w:r>
              <w:rPr>
                <w:rFonts w:asciiTheme="minorHAnsi" w:hAnsiTheme="minorHAnsi" w:cstheme="minorHAnsi"/>
                <w:b/>
                <w:bCs/>
              </w:rPr>
              <w:t>Details relevant to the research context.</w:t>
            </w:r>
          </w:p>
          <w:p w14:paraId="646881C5" w14:textId="77777777" w:rsidR="00CE472B" w:rsidRDefault="00CE472B" w:rsidP="00FB5C06">
            <w:pPr>
              <w:rPr>
                <w:rFonts w:asciiTheme="minorHAnsi" w:hAnsiTheme="minorHAnsi" w:cstheme="minorHAnsi"/>
                <w:b/>
                <w:bCs/>
              </w:rPr>
            </w:pPr>
          </w:p>
          <w:p w14:paraId="18474BB2" w14:textId="77777777" w:rsidR="00CE472B" w:rsidRPr="009654E1" w:rsidRDefault="00CE472B" w:rsidP="00FB5C06">
            <w:pPr>
              <w:rPr>
                <w:rFonts w:asciiTheme="minorHAnsi" w:hAnsiTheme="minorHAnsi" w:cstheme="minorHAnsi"/>
                <w:bCs/>
              </w:rPr>
            </w:pPr>
            <w:r w:rsidRPr="009654E1">
              <w:rPr>
                <w:rFonts w:asciiTheme="minorHAnsi" w:hAnsiTheme="minorHAnsi" w:cstheme="minorHAnsi"/>
                <w:bCs/>
              </w:rPr>
              <w:t>Date/time.</w:t>
            </w:r>
          </w:p>
          <w:p w14:paraId="022F9913" w14:textId="77777777" w:rsidR="00CE472B" w:rsidRPr="009654E1" w:rsidRDefault="00CE472B" w:rsidP="00FB5C06">
            <w:pPr>
              <w:rPr>
                <w:rFonts w:asciiTheme="minorHAnsi" w:hAnsiTheme="minorHAnsi" w:cstheme="minorHAnsi"/>
                <w:bCs/>
              </w:rPr>
            </w:pPr>
            <w:r w:rsidRPr="009654E1">
              <w:rPr>
                <w:rFonts w:asciiTheme="minorHAnsi" w:hAnsiTheme="minorHAnsi" w:cstheme="minorHAnsi"/>
                <w:bCs/>
              </w:rPr>
              <w:t>Age/Stage of group.</w:t>
            </w:r>
          </w:p>
          <w:p w14:paraId="77102439" w14:textId="77777777" w:rsidR="00CE472B" w:rsidRPr="009654E1" w:rsidRDefault="00CE472B" w:rsidP="00FB5C06">
            <w:pPr>
              <w:rPr>
                <w:rFonts w:asciiTheme="minorHAnsi" w:hAnsiTheme="minorHAnsi" w:cstheme="minorHAnsi"/>
                <w:bCs/>
              </w:rPr>
            </w:pPr>
            <w:r w:rsidRPr="009654E1">
              <w:rPr>
                <w:rFonts w:asciiTheme="minorHAnsi" w:hAnsiTheme="minorHAnsi" w:cstheme="minorHAnsi"/>
                <w:bCs/>
              </w:rPr>
              <w:t>People involved.</w:t>
            </w:r>
          </w:p>
          <w:p w14:paraId="414A9300" w14:textId="77777777" w:rsidR="00CE472B" w:rsidRPr="009654E1" w:rsidRDefault="00CE472B" w:rsidP="00FB5C06">
            <w:pPr>
              <w:rPr>
                <w:rFonts w:asciiTheme="minorHAnsi" w:hAnsiTheme="minorHAnsi" w:cstheme="minorHAnsi"/>
                <w:bCs/>
              </w:rPr>
            </w:pPr>
            <w:r w:rsidRPr="009654E1">
              <w:rPr>
                <w:rFonts w:asciiTheme="minorHAnsi" w:hAnsiTheme="minorHAnsi" w:cstheme="minorHAnsi"/>
                <w:bCs/>
              </w:rPr>
              <w:t>Contextual</w:t>
            </w:r>
          </w:p>
          <w:p w14:paraId="64F62DF5" w14:textId="77777777" w:rsidR="00CE472B" w:rsidRPr="009654E1" w:rsidRDefault="00CE472B" w:rsidP="00FB5C06">
            <w:pPr>
              <w:rPr>
                <w:rFonts w:asciiTheme="minorHAnsi" w:hAnsiTheme="minorHAnsi" w:cstheme="minorHAnsi"/>
                <w:bCs/>
              </w:rPr>
            </w:pPr>
            <w:r w:rsidRPr="009654E1">
              <w:rPr>
                <w:rFonts w:asciiTheme="minorHAnsi" w:hAnsiTheme="minorHAnsi" w:cstheme="minorHAnsi"/>
                <w:bCs/>
              </w:rPr>
              <w:t xml:space="preserve">information from field notes. </w:t>
            </w:r>
          </w:p>
          <w:p w14:paraId="534DEA5E" w14:textId="77777777" w:rsidR="00CE472B" w:rsidRPr="00565378" w:rsidRDefault="00CE472B" w:rsidP="00FB5C06">
            <w:pPr>
              <w:rPr>
                <w:rFonts w:asciiTheme="minorHAnsi" w:hAnsiTheme="minorHAnsi" w:cstheme="minorHAnsi"/>
                <w:i/>
                <w:iCs/>
              </w:rPr>
            </w:pPr>
          </w:p>
        </w:tc>
        <w:tc>
          <w:tcPr>
            <w:tcW w:w="7868" w:type="dxa"/>
          </w:tcPr>
          <w:p w14:paraId="6F24F43C" w14:textId="77777777" w:rsidR="00CE472B" w:rsidRDefault="00CE472B" w:rsidP="00FB5C06">
            <w:pPr>
              <w:rPr>
                <w:rFonts w:asciiTheme="minorHAnsi" w:hAnsiTheme="minorHAnsi" w:cstheme="minorHAnsi"/>
              </w:rPr>
            </w:pPr>
          </w:p>
          <w:p w14:paraId="77BA84B3" w14:textId="77777777" w:rsidR="00CE472B" w:rsidRPr="00BD2888" w:rsidRDefault="00CE472B" w:rsidP="00FB5C06">
            <w:pPr>
              <w:rPr>
                <w:rFonts w:asciiTheme="minorHAnsi" w:hAnsiTheme="minorHAnsi" w:cstheme="minorHAnsi"/>
                <w:b/>
                <w:bCs/>
              </w:rPr>
            </w:pPr>
            <w:r w:rsidRPr="00BD2888">
              <w:rPr>
                <w:rFonts w:asciiTheme="minorHAnsi" w:hAnsiTheme="minorHAnsi" w:cstheme="minorHAnsi"/>
                <w:b/>
                <w:bCs/>
              </w:rPr>
              <w:t>Critical Incident C</w:t>
            </w:r>
          </w:p>
          <w:p w14:paraId="4981BE3D" w14:textId="77777777" w:rsidR="00CE472B" w:rsidRDefault="00CE472B" w:rsidP="00FB5C06">
            <w:pPr>
              <w:rPr>
                <w:rFonts w:asciiTheme="minorHAnsi" w:hAnsiTheme="minorHAnsi" w:cstheme="minorHAnsi"/>
              </w:rPr>
            </w:pPr>
          </w:p>
          <w:p w14:paraId="116C03B4" w14:textId="47D3B5F2" w:rsidR="00CE472B" w:rsidRDefault="00CE472B" w:rsidP="00FB5C06">
            <w:pPr>
              <w:rPr>
                <w:rFonts w:asciiTheme="minorHAnsi" w:hAnsiTheme="minorHAnsi" w:cstheme="minorHAnsi"/>
              </w:rPr>
            </w:pPr>
            <w:r>
              <w:rPr>
                <w:rFonts w:asciiTheme="minorHAnsi" w:hAnsiTheme="minorHAnsi" w:cstheme="minorHAnsi"/>
              </w:rPr>
              <w:t xml:space="preserve">Date – </w:t>
            </w:r>
            <w:r w:rsidR="00D62B57">
              <w:rPr>
                <w:rFonts w:asciiTheme="minorHAnsi" w:hAnsiTheme="minorHAnsi" w:cstheme="minorHAnsi"/>
              </w:rPr>
              <w:t>30.09.2020</w:t>
            </w:r>
          </w:p>
          <w:p w14:paraId="77D6C630" w14:textId="77777777" w:rsidR="00CE472B" w:rsidRDefault="00CE472B" w:rsidP="00FB5C06">
            <w:pPr>
              <w:rPr>
                <w:rFonts w:asciiTheme="minorHAnsi" w:hAnsiTheme="minorHAnsi" w:cstheme="minorHAnsi"/>
              </w:rPr>
            </w:pPr>
            <w:r>
              <w:rPr>
                <w:rFonts w:asciiTheme="minorHAnsi" w:hAnsiTheme="minorHAnsi" w:cstheme="minorHAnsi"/>
              </w:rPr>
              <w:t>Time – PM, after lunch</w:t>
            </w:r>
          </w:p>
          <w:p w14:paraId="057E0951" w14:textId="77777777" w:rsidR="00CE472B" w:rsidRDefault="00CE472B" w:rsidP="00FB5C06">
            <w:pPr>
              <w:rPr>
                <w:rFonts w:asciiTheme="minorHAnsi" w:hAnsiTheme="minorHAnsi" w:cstheme="minorHAnsi"/>
              </w:rPr>
            </w:pPr>
          </w:p>
          <w:p w14:paraId="4F380EDD" w14:textId="77777777" w:rsidR="00CE472B" w:rsidRDefault="00CE472B" w:rsidP="00FB5C06">
            <w:pPr>
              <w:rPr>
                <w:rFonts w:asciiTheme="minorHAnsi" w:hAnsiTheme="minorHAnsi" w:cstheme="minorHAnsi"/>
              </w:rPr>
            </w:pPr>
            <w:r>
              <w:rPr>
                <w:rFonts w:asciiTheme="minorHAnsi" w:hAnsiTheme="minorHAnsi" w:cstheme="minorHAnsi"/>
              </w:rPr>
              <w:t xml:space="preserve">Class and lesson layout remains the same, however focus has moved from literacy to numeracy. </w:t>
            </w:r>
            <w:r>
              <w:rPr>
                <w:rFonts w:asciiTheme="minorHAnsi" w:hAnsiTheme="minorHAnsi" w:cstheme="minorHAnsi"/>
              </w:rPr>
              <w:br/>
              <w:t>Children are still split into same groups with same areas in the classroom for them to go to when not completing the focus task.</w:t>
            </w:r>
          </w:p>
          <w:p w14:paraId="349F1518" w14:textId="77777777" w:rsidR="00CE472B" w:rsidRDefault="00CE472B" w:rsidP="00FB5C06">
            <w:pPr>
              <w:rPr>
                <w:rFonts w:asciiTheme="minorHAnsi" w:hAnsiTheme="minorHAnsi" w:cstheme="minorHAnsi"/>
              </w:rPr>
            </w:pPr>
          </w:p>
          <w:p w14:paraId="55F90745" w14:textId="77777777" w:rsidR="00CE472B" w:rsidRDefault="00CE472B" w:rsidP="00FB5C06">
            <w:pPr>
              <w:rPr>
                <w:rFonts w:asciiTheme="minorHAnsi" w:hAnsiTheme="minorHAnsi" w:cstheme="minorHAnsi"/>
              </w:rPr>
            </w:pPr>
          </w:p>
          <w:p w14:paraId="4D98BBD4" w14:textId="77777777" w:rsidR="00CE472B" w:rsidRDefault="00CE472B" w:rsidP="00FB5C06">
            <w:pPr>
              <w:rPr>
                <w:rFonts w:asciiTheme="minorHAnsi" w:hAnsiTheme="minorHAnsi" w:cstheme="minorHAnsi"/>
              </w:rPr>
            </w:pPr>
          </w:p>
          <w:p w14:paraId="776AA514" w14:textId="77777777" w:rsidR="00CE472B" w:rsidRDefault="00CE472B" w:rsidP="00FB5C06">
            <w:pPr>
              <w:rPr>
                <w:rFonts w:asciiTheme="minorHAnsi" w:hAnsiTheme="minorHAnsi" w:cstheme="minorHAnsi"/>
              </w:rPr>
            </w:pPr>
          </w:p>
        </w:tc>
      </w:tr>
      <w:tr w:rsidR="00CE472B" w14:paraId="28A48366" w14:textId="77777777" w:rsidTr="00FB5C06">
        <w:tc>
          <w:tcPr>
            <w:tcW w:w="1838" w:type="dxa"/>
          </w:tcPr>
          <w:p w14:paraId="69E1D6ED" w14:textId="77777777" w:rsidR="00CE472B" w:rsidRPr="00565378" w:rsidRDefault="00CE472B" w:rsidP="00FB5C06">
            <w:pPr>
              <w:rPr>
                <w:rFonts w:asciiTheme="minorHAnsi" w:hAnsiTheme="minorHAnsi" w:cstheme="minorHAnsi"/>
                <w:i/>
                <w:iCs/>
              </w:rPr>
            </w:pPr>
            <w:r>
              <w:rPr>
                <w:rFonts w:asciiTheme="minorHAnsi" w:hAnsiTheme="minorHAnsi" w:cstheme="minorHAnsi"/>
                <w:i/>
                <w:iCs/>
              </w:rPr>
              <w:t>What happened? A detailed decription of what you observed and what thoughts on pedagogy and practice occurred to you as a result, looking towards your research.</w:t>
            </w:r>
          </w:p>
        </w:tc>
        <w:tc>
          <w:tcPr>
            <w:tcW w:w="7868" w:type="dxa"/>
          </w:tcPr>
          <w:p w14:paraId="17FF37BD" w14:textId="77777777" w:rsidR="00CE472B" w:rsidRDefault="00CE472B" w:rsidP="00FB5C06">
            <w:pPr>
              <w:rPr>
                <w:rFonts w:asciiTheme="minorHAnsi" w:hAnsiTheme="minorHAnsi" w:cstheme="minorHAnsi"/>
              </w:rPr>
            </w:pPr>
          </w:p>
          <w:p w14:paraId="350A07E1" w14:textId="77777777" w:rsidR="00CE472B" w:rsidRDefault="00CE472B" w:rsidP="00FB5C06">
            <w:pPr>
              <w:rPr>
                <w:rFonts w:asciiTheme="minorHAnsi" w:hAnsiTheme="minorHAnsi" w:cstheme="minorHAnsi"/>
              </w:rPr>
            </w:pPr>
          </w:p>
          <w:p w14:paraId="5CDD21BF" w14:textId="431A44DA" w:rsidR="00CE472B" w:rsidRDefault="00CE472B" w:rsidP="00FB5C06">
            <w:pPr>
              <w:rPr>
                <w:rFonts w:asciiTheme="minorHAnsi" w:hAnsiTheme="minorHAnsi" w:cstheme="minorHAnsi"/>
              </w:rPr>
            </w:pPr>
            <w:r>
              <w:t xml:space="preserve">In this afternoon session, children were sent into their groups. Some would go straight to the different play areas and some went straight to a member of staff to complete a numicon task with either teacher or TA. Once each child had completed this task independently, they would have their photo taken on the class </w:t>
            </w:r>
            <w:r w:rsidR="00D62B57">
              <w:t>I</w:t>
            </w:r>
            <w:r>
              <w:t>pad and this is what the teacher would then use to assess each child. Along with the photograph, there would be a small description of what the child did well and what they struggled with so the teacher could identify what to teach the class as a whole and each child’s counting ability and individual learners.</w:t>
            </w:r>
            <w:r>
              <w:br/>
            </w:r>
            <w:r>
              <w:br/>
              <w:t>Using technology for this assessment strategy allows the teaching assistant to assess their groups of children then upload it so the class teacher has their assessments all together through linking their uploads.</w:t>
            </w:r>
          </w:p>
          <w:p w14:paraId="2A648284" w14:textId="77777777" w:rsidR="00CE472B" w:rsidRDefault="00CE472B" w:rsidP="00FB5C06">
            <w:pPr>
              <w:rPr>
                <w:rFonts w:asciiTheme="minorHAnsi" w:hAnsiTheme="minorHAnsi" w:cstheme="minorHAnsi"/>
              </w:rPr>
            </w:pPr>
          </w:p>
          <w:p w14:paraId="6CEFCB88" w14:textId="356C8D0F" w:rsidR="00CE472B" w:rsidRDefault="00CE472B" w:rsidP="00FB5C06">
            <w:pPr>
              <w:rPr>
                <w:rFonts w:asciiTheme="minorHAnsi" w:hAnsiTheme="minorHAnsi" w:cstheme="minorHAnsi"/>
              </w:rPr>
            </w:pPr>
            <w:r>
              <w:rPr>
                <w:rFonts w:asciiTheme="minorHAnsi" w:hAnsiTheme="minorHAnsi" w:cstheme="minorHAnsi"/>
              </w:rPr>
              <w:t>At the end of the day the TA’s spoke to the teacher in person about anything that really grabbed their attention, other than this verbal communication everything is uploaded to HWB.</w:t>
            </w:r>
          </w:p>
          <w:p w14:paraId="30930FCC" w14:textId="77777777" w:rsidR="00CE472B" w:rsidRDefault="00CE472B" w:rsidP="00FB5C06">
            <w:pPr>
              <w:rPr>
                <w:rFonts w:asciiTheme="minorHAnsi" w:hAnsiTheme="minorHAnsi" w:cstheme="minorHAnsi"/>
              </w:rPr>
            </w:pPr>
          </w:p>
          <w:p w14:paraId="14D1DAE8" w14:textId="77777777" w:rsidR="00CE472B" w:rsidRDefault="00CE472B" w:rsidP="00FB5C06">
            <w:pPr>
              <w:rPr>
                <w:rFonts w:asciiTheme="minorHAnsi" w:hAnsiTheme="minorHAnsi" w:cstheme="minorHAnsi"/>
              </w:rPr>
            </w:pPr>
          </w:p>
          <w:p w14:paraId="51C7A8EF" w14:textId="77777777" w:rsidR="00CE472B" w:rsidRDefault="00CE472B" w:rsidP="00FB5C06">
            <w:pPr>
              <w:rPr>
                <w:rFonts w:asciiTheme="minorHAnsi" w:hAnsiTheme="minorHAnsi" w:cstheme="minorHAnsi"/>
              </w:rPr>
            </w:pPr>
          </w:p>
          <w:p w14:paraId="73A8AA91" w14:textId="77777777" w:rsidR="00CE472B" w:rsidRDefault="00CE472B" w:rsidP="00FB5C06">
            <w:pPr>
              <w:rPr>
                <w:rFonts w:asciiTheme="minorHAnsi" w:hAnsiTheme="minorHAnsi" w:cstheme="minorHAnsi"/>
              </w:rPr>
            </w:pPr>
          </w:p>
        </w:tc>
      </w:tr>
    </w:tbl>
    <w:p w14:paraId="01CDCA89" w14:textId="72AF0441" w:rsidR="00C5766A" w:rsidRDefault="00C5766A" w:rsidP="00C42B38">
      <w:pPr>
        <w:rPr>
          <w:b/>
          <w:bCs/>
          <w:u w:val="single"/>
        </w:rPr>
      </w:pPr>
    </w:p>
    <w:p w14:paraId="3F43356A" w14:textId="5F90D16B" w:rsidR="00CA7542" w:rsidRDefault="00CA7542" w:rsidP="00C42B38">
      <w:pPr>
        <w:rPr>
          <w:b/>
          <w:bCs/>
          <w:u w:val="single"/>
        </w:rPr>
      </w:pPr>
      <w:r>
        <w:rPr>
          <w:b/>
          <w:bCs/>
          <w:u w:val="single"/>
        </w:rPr>
        <w:t xml:space="preserve">APPENDIX </w:t>
      </w:r>
      <w:r w:rsidR="00DD0B9E">
        <w:rPr>
          <w:b/>
          <w:bCs/>
          <w:u w:val="single"/>
        </w:rPr>
        <w:t>G</w:t>
      </w:r>
    </w:p>
    <w:tbl>
      <w:tblPr>
        <w:tblStyle w:val="TableGrid"/>
        <w:tblW w:w="0" w:type="auto"/>
        <w:tblLook w:val="04A0" w:firstRow="1" w:lastRow="0" w:firstColumn="1" w:lastColumn="0" w:noHBand="0" w:noVBand="1"/>
      </w:tblPr>
      <w:tblGrid>
        <w:gridCol w:w="1781"/>
        <w:gridCol w:w="7229"/>
      </w:tblGrid>
      <w:tr w:rsidR="005F6220" w14:paraId="4D052760" w14:textId="77777777" w:rsidTr="00FB5C06">
        <w:tc>
          <w:tcPr>
            <w:tcW w:w="1838" w:type="dxa"/>
          </w:tcPr>
          <w:p w14:paraId="18AA2BDA" w14:textId="77777777" w:rsidR="005F6220" w:rsidRDefault="005F6220" w:rsidP="00FB5C06">
            <w:pPr>
              <w:rPr>
                <w:rFonts w:asciiTheme="minorHAnsi" w:hAnsiTheme="minorHAnsi" w:cstheme="minorHAnsi"/>
                <w:b/>
                <w:bCs/>
              </w:rPr>
            </w:pPr>
            <w:r>
              <w:rPr>
                <w:rFonts w:asciiTheme="minorHAnsi" w:hAnsiTheme="minorHAnsi" w:cstheme="minorHAnsi"/>
                <w:b/>
                <w:bCs/>
              </w:rPr>
              <w:t>Details relevant to the research context.</w:t>
            </w:r>
          </w:p>
          <w:p w14:paraId="5360F86D" w14:textId="77777777" w:rsidR="005F6220" w:rsidRDefault="005F6220" w:rsidP="00FB5C06">
            <w:pPr>
              <w:rPr>
                <w:rFonts w:asciiTheme="minorHAnsi" w:hAnsiTheme="minorHAnsi" w:cstheme="minorHAnsi"/>
                <w:b/>
                <w:bCs/>
              </w:rPr>
            </w:pPr>
          </w:p>
          <w:p w14:paraId="4A274A35" w14:textId="77777777" w:rsidR="005F6220" w:rsidRPr="009654E1" w:rsidRDefault="005F6220" w:rsidP="00FB5C06">
            <w:pPr>
              <w:rPr>
                <w:rFonts w:asciiTheme="minorHAnsi" w:hAnsiTheme="minorHAnsi" w:cstheme="minorHAnsi"/>
                <w:bCs/>
              </w:rPr>
            </w:pPr>
            <w:r w:rsidRPr="009654E1">
              <w:rPr>
                <w:rFonts w:asciiTheme="minorHAnsi" w:hAnsiTheme="minorHAnsi" w:cstheme="minorHAnsi"/>
                <w:bCs/>
              </w:rPr>
              <w:t>Date/time.</w:t>
            </w:r>
          </w:p>
          <w:p w14:paraId="6056C093" w14:textId="77777777" w:rsidR="005F6220" w:rsidRPr="009654E1" w:rsidRDefault="005F6220" w:rsidP="00FB5C06">
            <w:pPr>
              <w:rPr>
                <w:rFonts w:asciiTheme="minorHAnsi" w:hAnsiTheme="minorHAnsi" w:cstheme="minorHAnsi"/>
                <w:bCs/>
              </w:rPr>
            </w:pPr>
            <w:r w:rsidRPr="009654E1">
              <w:rPr>
                <w:rFonts w:asciiTheme="minorHAnsi" w:hAnsiTheme="minorHAnsi" w:cstheme="minorHAnsi"/>
                <w:bCs/>
              </w:rPr>
              <w:lastRenderedPageBreak/>
              <w:t>Age/Stage of group.</w:t>
            </w:r>
          </w:p>
          <w:p w14:paraId="7B26A1C3" w14:textId="77777777" w:rsidR="005F6220" w:rsidRPr="009654E1" w:rsidRDefault="005F6220" w:rsidP="00FB5C06">
            <w:pPr>
              <w:rPr>
                <w:rFonts w:asciiTheme="minorHAnsi" w:hAnsiTheme="minorHAnsi" w:cstheme="minorHAnsi"/>
                <w:bCs/>
              </w:rPr>
            </w:pPr>
            <w:r w:rsidRPr="009654E1">
              <w:rPr>
                <w:rFonts w:asciiTheme="minorHAnsi" w:hAnsiTheme="minorHAnsi" w:cstheme="minorHAnsi"/>
                <w:bCs/>
              </w:rPr>
              <w:t>People involved.</w:t>
            </w:r>
          </w:p>
          <w:p w14:paraId="1418B84B" w14:textId="77777777" w:rsidR="005F6220" w:rsidRPr="009654E1" w:rsidRDefault="005F6220" w:rsidP="00FB5C06">
            <w:pPr>
              <w:rPr>
                <w:rFonts w:asciiTheme="minorHAnsi" w:hAnsiTheme="minorHAnsi" w:cstheme="minorHAnsi"/>
                <w:bCs/>
              </w:rPr>
            </w:pPr>
            <w:r w:rsidRPr="009654E1">
              <w:rPr>
                <w:rFonts w:asciiTheme="minorHAnsi" w:hAnsiTheme="minorHAnsi" w:cstheme="minorHAnsi"/>
                <w:bCs/>
              </w:rPr>
              <w:t>Contextual</w:t>
            </w:r>
          </w:p>
          <w:p w14:paraId="1362D1DE" w14:textId="77777777" w:rsidR="005F6220" w:rsidRPr="009654E1" w:rsidRDefault="005F6220" w:rsidP="00FB5C06">
            <w:pPr>
              <w:rPr>
                <w:rFonts w:asciiTheme="minorHAnsi" w:hAnsiTheme="minorHAnsi" w:cstheme="minorHAnsi"/>
                <w:bCs/>
              </w:rPr>
            </w:pPr>
            <w:r w:rsidRPr="009654E1">
              <w:rPr>
                <w:rFonts w:asciiTheme="minorHAnsi" w:hAnsiTheme="minorHAnsi" w:cstheme="minorHAnsi"/>
                <w:bCs/>
              </w:rPr>
              <w:t xml:space="preserve">information from field notes. </w:t>
            </w:r>
          </w:p>
          <w:p w14:paraId="5119E31A" w14:textId="77777777" w:rsidR="005F6220" w:rsidRPr="00565378" w:rsidRDefault="005F6220" w:rsidP="00FB5C06">
            <w:pPr>
              <w:rPr>
                <w:rFonts w:asciiTheme="minorHAnsi" w:hAnsiTheme="minorHAnsi" w:cstheme="minorHAnsi"/>
                <w:i/>
                <w:iCs/>
              </w:rPr>
            </w:pPr>
          </w:p>
        </w:tc>
        <w:tc>
          <w:tcPr>
            <w:tcW w:w="7868" w:type="dxa"/>
          </w:tcPr>
          <w:p w14:paraId="692A31C9" w14:textId="77777777" w:rsidR="005F6220" w:rsidRDefault="005F6220" w:rsidP="00FB5C06">
            <w:pPr>
              <w:rPr>
                <w:rFonts w:asciiTheme="minorHAnsi" w:hAnsiTheme="minorHAnsi" w:cstheme="minorHAnsi"/>
              </w:rPr>
            </w:pPr>
          </w:p>
          <w:p w14:paraId="12C4E7F4" w14:textId="77777777" w:rsidR="005F6220" w:rsidRPr="00811FB3" w:rsidRDefault="005F6220" w:rsidP="00FB5C06">
            <w:pPr>
              <w:rPr>
                <w:rFonts w:asciiTheme="minorHAnsi" w:hAnsiTheme="minorHAnsi" w:cstheme="minorHAnsi"/>
                <w:b/>
                <w:bCs/>
              </w:rPr>
            </w:pPr>
            <w:r w:rsidRPr="00811FB3">
              <w:rPr>
                <w:rFonts w:asciiTheme="minorHAnsi" w:hAnsiTheme="minorHAnsi" w:cstheme="minorHAnsi"/>
                <w:b/>
                <w:bCs/>
              </w:rPr>
              <w:t>Critical incident D</w:t>
            </w:r>
          </w:p>
          <w:p w14:paraId="27033FC1" w14:textId="77777777" w:rsidR="005F6220" w:rsidRDefault="005F6220" w:rsidP="00FB5C06">
            <w:pPr>
              <w:rPr>
                <w:rFonts w:asciiTheme="minorHAnsi" w:hAnsiTheme="minorHAnsi" w:cstheme="minorHAnsi"/>
              </w:rPr>
            </w:pPr>
          </w:p>
          <w:p w14:paraId="42B186DC" w14:textId="2B689E7D" w:rsidR="005F6220" w:rsidRDefault="005F6220" w:rsidP="00FB5C06">
            <w:pPr>
              <w:rPr>
                <w:rFonts w:asciiTheme="minorHAnsi" w:hAnsiTheme="minorHAnsi" w:cstheme="minorHAnsi"/>
              </w:rPr>
            </w:pPr>
            <w:r>
              <w:rPr>
                <w:rFonts w:asciiTheme="minorHAnsi" w:hAnsiTheme="minorHAnsi" w:cstheme="minorHAnsi"/>
              </w:rPr>
              <w:t xml:space="preserve">Date – </w:t>
            </w:r>
            <w:r w:rsidR="00D62B57">
              <w:rPr>
                <w:rFonts w:asciiTheme="minorHAnsi" w:hAnsiTheme="minorHAnsi" w:cstheme="minorHAnsi"/>
              </w:rPr>
              <w:t>30.09.2020</w:t>
            </w:r>
          </w:p>
          <w:p w14:paraId="2F8F8528" w14:textId="0B65B256" w:rsidR="005F6220" w:rsidRDefault="005F6220" w:rsidP="00FB5C06">
            <w:pPr>
              <w:rPr>
                <w:rFonts w:asciiTheme="minorHAnsi" w:hAnsiTheme="minorHAnsi" w:cstheme="minorHAnsi"/>
              </w:rPr>
            </w:pPr>
            <w:r>
              <w:rPr>
                <w:rFonts w:asciiTheme="minorHAnsi" w:hAnsiTheme="minorHAnsi" w:cstheme="minorHAnsi"/>
              </w:rPr>
              <w:t xml:space="preserve">Time – End of day, </w:t>
            </w:r>
            <w:r w:rsidR="00D62B57">
              <w:rPr>
                <w:rFonts w:asciiTheme="minorHAnsi" w:hAnsiTheme="minorHAnsi" w:cstheme="minorHAnsi"/>
              </w:rPr>
              <w:t>approximately,</w:t>
            </w:r>
            <w:r>
              <w:rPr>
                <w:rFonts w:asciiTheme="minorHAnsi" w:hAnsiTheme="minorHAnsi" w:cstheme="minorHAnsi"/>
              </w:rPr>
              <w:t xml:space="preserve"> 2:45pm.</w:t>
            </w:r>
          </w:p>
          <w:p w14:paraId="2FF42434" w14:textId="77777777" w:rsidR="005F6220" w:rsidRDefault="005F6220" w:rsidP="00FB5C06">
            <w:pPr>
              <w:rPr>
                <w:rFonts w:asciiTheme="minorHAnsi" w:hAnsiTheme="minorHAnsi" w:cstheme="minorHAnsi"/>
              </w:rPr>
            </w:pPr>
          </w:p>
          <w:p w14:paraId="441D9C1B" w14:textId="77777777" w:rsidR="005F6220" w:rsidRDefault="005F6220" w:rsidP="00FB5C06">
            <w:pPr>
              <w:rPr>
                <w:rFonts w:asciiTheme="minorHAnsi" w:hAnsiTheme="minorHAnsi" w:cstheme="minorHAnsi"/>
              </w:rPr>
            </w:pPr>
            <w:r>
              <w:rPr>
                <w:rFonts w:asciiTheme="minorHAnsi" w:hAnsiTheme="minorHAnsi" w:cstheme="minorHAnsi"/>
              </w:rPr>
              <w:lastRenderedPageBreak/>
              <w:t>Children have completed their day of learning, the classroom has been tidied by the children and they are on the carpet with their coats ready to leave.</w:t>
            </w:r>
          </w:p>
          <w:p w14:paraId="3EFAA102" w14:textId="77777777" w:rsidR="005F6220" w:rsidRDefault="005F6220" w:rsidP="00FB5C06">
            <w:pPr>
              <w:rPr>
                <w:rFonts w:asciiTheme="minorHAnsi" w:hAnsiTheme="minorHAnsi" w:cstheme="minorHAnsi"/>
              </w:rPr>
            </w:pPr>
          </w:p>
          <w:p w14:paraId="2FFFA477" w14:textId="77777777" w:rsidR="005F6220" w:rsidRDefault="005F6220" w:rsidP="00FB5C06">
            <w:pPr>
              <w:rPr>
                <w:rFonts w:asciiTheme="minorHAnsi" w:hAnsiTheme="minorHAnsi" w:cstheme="minorHAnsi"/>
              </w:rPr>
            </w:pPr>
            <w:r>
              <w:rPr>
                <w:rFonts w:asciiTheme="minorHAnsi" w:hAnsiTheme="minorHAnsi" w:cstheme="minorHAnsi"/>
              </w:rPr>
              <w:t>Class teacher is discussing recourses with TA 1.</w:t>
            </w:r>
          </w:p>
          <w:p w14:paraId="7D5541CB" w14:textId="77777777" w:rsidR="005F6220" w:rsidRDefault="005F6220" w:rsidP="00FB5C06">
            <w:pPr>
              <w:rPr>
                <w:rFonts w:asciiTheme="minorHAnsi" w:hAnsiTheme="minorHAnsi" w:cstheme="minorHAnsi"/>
              </w:rPr>
            </w:pPr>
            <w:r>
              <w:rPr>
                <w:rFonts w:asciiTheme="minorHAnsi" w:hAnsiTheme="minorHAnsi" w:cstheme="minorHAnsi"/>
              </w:rPr>
              <w:t>TA 2 is on the carpet with children conducting a story time before the children go home.</w:t>
            </w:r>
          </w:p>
          <w:p w14:paraId="4AC9FD69" w14:textId="77777777" w:rsidR="005F6220" w:rsidRDefault="005F6220" w:rsidP="00FB5C06">
            <w:pPr>
              <w:rPr>
                <w:rFonts w:asciiTheme="minorHAnsi" w:hAnsiTheme="minorHAnsi" w:cstheme="minorHAnsi"/>
              </w:rPr>
            </w:pPr>
          </w:p>
          <w:p w14:paraId="420B77F1" w14:textId="77777777" w:rsidR="005F6220" w:rsidRDefault="005F6220" w:rsidP="00FB5C06">
            <w:pPr>
              <w:rPr>
                <w:rFonts w:asciiTheme="minorHAnsi" w:hAnsiTheme="minorHAnsi" w:cstheme="minorHAnsi"/>
              </w:rPr>
            </w:pPr>
          </w:p>
        </w:tc>
      </w:tr>
      <w:tr w:rsidR="005F6220" w14:paraId="32F35059" w14:textId="77777777" w:rsidTr="00FB5C06">
        <w:tc>
          <w:tcPr>
            <w:tcW w:w="1838" w:type="dxa"/>
          </w:tcPr>
          <w:p w14:paraId="59C46B02" w14:textId="532B0DCE" w:rsidR="005F6220" w:rsidRPr="00565378" w:rsidRDefault="005F6220" w:rsidP="00FB5C06">
            <w:pPr>
              <w:rPr>
                <w:rFonts w:asciiTheme="minorHAnsi" w:hAnsiTheme="minorHAnsi" w:cstheme="minorHAnsi"/>
                <w:i/>
                <w:iCs/>
              </w:rPr>
            </w:pPr>
            <w:r>
              <w:rPr>
                <w:rFonts w:asciiTheme="minorHAnsi" w:hAnsiTheme="minorHAnsi" w:cstheme="minorHAnsi"/>
                <w:i/>
                <w:iCs/>
              </w:rPr>
              <w:lastRenderedPageBreak/>
              <w:t xml:space="preserve">What happened? A detailed </w:t>
            </w:r>
            <w:r w:rsidR="00D62B57">
              <w:rPr>
                <w:rFonts w:asciiTheme="minorHAnsi" w:hAnsiTheme="minorHAnsi" w:cstheme="minorHAnsi"/>
                <w:i/>
                <w:iCs/>
              </w:rPr>
              <w:t>description</w:t>
            </w:r>
            <w:r>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5F4A2376" w14:textId="77777777" w:rsidR="005F6220" w:rsidRDefault="005F6220" w:rsidP="00FB5C06">
            <w:pPr>
              <w:rPr>
                <w:rFonts w:asciiTheme="minorHAnsi" w:hAnsiTheme="minorHAnsi" w:cstheme="minorHAnsi"/>
              </w:rPr>
            </w:pPr>
          </w:p>
          <w:p w14:paraId="3A3F49BF" w14:textId="77777777" w:rsidR="005F6220" w:rsidRDefault="005F6220" w:rsidP="00FB5C06">
            <w:pPr>
              <w:rPr>
                <w:rFonts w:asciiTheme="minorHAnsi" w:hAnsiTheme="minorHAnsi" w:cstheme="minorHAnsi"/>
              </w:rPr>
            </w:pPr>
            <w:r>
              <w:rPr>
                <w:rFonts w:asciiTheme="minorHAnsi" w:hAnsiTheme="minorHAnsi" w:cstheme="minorHAnsi"/>
              </w:rPr>
              <w:t>TA 2 ensures all children are ready to listen using previously explained phrases like “show my five”.</w:t>
            </w:r>
          </w:p>
          <w:p w14:paraId="28FD0319" w14:textId="77777777" w:rsidR="005F6220" w:rsidRDefault="005F6220" w:rsidP="00FB5C06">
            <w:pPr>
              <w:rPr>
                <w:rFonts w:asciiTheme="minorHAnsi" w:hAnsiTheme="minorHAnsi" w:cstheme="minorHAnsi"/>
              </w:rPr>
            </w:pPr>
          </w:p>
          <w:p w14:paraId="0D6CA057" w14:textId="77777777" w:rsidR="005F6220" w:rsidRDefault="005F6220" w:rsidP="00FB5C06">
            <w:pPr>
              <w:rPr>
                <w:rFonts w:asciiTheme="minorHAnsi" w:hAnsiTheme="minorHAnsi" w:cstheme="minorHAnsi"/>
              </w:rPr>
            </w:pPr>
            <w:r>
              <w:rPr>
                <w:rFonts w:asciiTheme="minorHAnsi" w:hAnsiTheme="minorHAnsi" w:cstheme="minorHAnsi"/>
              </w:rPr>
              <w:t>TA 2 begins by giving the children a choice between two different story books to read.</w:t>
            </w:r>
          </w:p>
          <w:p w14:paraId="1B4FDD4F" w14:textId="77777777" w:rsidR="005F6220" w:rsidRDefault="005F6220" w:rsidP="00FB5C06">
            <w:pPr>
              <w:rPr>
                <w:rFonts w:asciiTheme="minorHAnsi" w:hAnsiTheme="minorHAnsi" w:cstheme="minorHAnsi"/>
              </w:rPr>
            </w:pPr>
          </w:p>
          <w:p w14:paraId="61E9DFE9" w14:textId="77777777" w:rsidR="005F6220" w:rsidRDefault="005F6220" w:rsidP="00FB5C06">
            <w:pPr>
              <w:rPr>
                <w:rFonts w:asciiTheme="minorHAnsi" w:hAnsiTheme="minorHAnsi" w:cstheme="minorHAnsi"/>
              </w:rPr>
            </w:pPr>
            <w:r>
              <w:rPr>
                <w:rFonts w:asciiTheme="minorHAnsi" w:hAnsiTheme="minorHAnsi" w:cstheme="minorHAnsi"/>
              </w:rPr>
              <w:t>Once the story is chosen, the children sit quietly while listening to the story. TA 2 asks questions throughout to ensure children are listening and are engaged.</w:t>
            </w:r>
          </w:p>
          <w:p w14:paraId="71622AEB" w14:textId="3006F77F" w:rsidR="005F6220" w:rsidRDefault="005F6220" w:rsidP="00FB5C06">
            <w:pPr>
              <w:rPr>
                <w:rFonts w:asciiTheme="minorHAnsi" w:hAnsiTheme="minorHAnsi" w:cstheme="minorHAnsi"/>
              </w:rPr>
            </w:pPr>
            <w:r>
              <w:rPr>
                <w:rFonts w:asciiTheme="minorHAnsi" w:hAnsiTheme="minorHAnsi" w:cstheme="minorHAnsi"/>
              </w:rPr>
              <w:t xml:space="preserve">This technique seems successful as all children stayed focused and relaxed within the story telling, answering the questions with enthusiasm and showing positive engagement. </w:t>
            </w:r>
          </w:p>
          <w:p w14:paraId="5E156112" w14:textId="77777777" w:rsidR="005F6220" w:rsidRDefault="005F6220" w:rsidP="00FB5C06">
            <w:pPr>
              <w:rPr>
                <w:rFonts w:asciiTheme="minorHAnsi" w:hAnsiTheme="minorHAnsi" w:cstheme="minorHAnsi"/>
              </w:rPr>
            </w:pPr>
          </w:p>
          <w:p w14:paraId="6B29857F" w14:textId="77777777" w:rsidR="005F6220" w:rsidRDefault="005F6220" w:rsidP="00FB5C06">
            <w:pPr>
              <w:rPr>
                <w:rFonts w:asciiTheme="minorHAnsi" w:hAnsiTheme="minorHAnsi" w:cstheme="minorHAnsi"/>
              </w:rPr>
            </w:pPr>
          </w:p>
        </w:tc>
      </w:tr>
    </w:tbl>
    <w:p w14:paraId="7161656C" w14:textId="77777777" w:rsidR="00C5766A" w:rsidRDefault="00C5766A" w:rsidP="00C42B38">
      <w:pPr>
        <w:rPr>
          <w:b/>
          <w:bCs/>
          <w:u w:val="single"/>
        </w:rPr>
      </w:pPr>
    </w:p>
    <w:p w14:paraId="12255594" w14:textId="77777777" w:rsidR="00C5766A" w:rsidRDefault="00C5766A" w:rsidP="00C42B38">
      <w:pPr>
        <w:rPr>
          <w:b/>
          <w:bCs/>
          <w:u w:val="single"/>
        </w:rPr>
      </w:pPr>
    </w:p>
    <w:p w14:paraId="5E4CB54A" w14:textId="77777777" w:rsidR="00C5766A" w:rsidRDefault="00C5766A" w:rsidP="00C42B38">
      <w:pPr>
        <w:rPr>
          <w:b/>
          <w:bCs/>
          <w:u w:val="single"/>
        </w:rPr>
      </w:pPr>
    </w:p>
    <w:p w14:paraId="38B1A83B" w14:textId="77777777" w:rsidR="00C5766A" w:rsidRDefault="00C5766A" w:rsidP="00C42B38">
      <w:pPr>
        <w:rPr>
          <w:b/>
          <w:bCs/>
          <w:u w:val="single"/>
        </w:rPr>
      </w:pPr>
    </w:p>
    <w:p w14:paraId="2EB524C0" w14:textId="77777777" w:rsidR="00C5766A" w:rsidRDefault="00C5766A" w:rsidP="00C42B38">
      <w:pPr>
        <w:rPr>
          <w:b/>
          <w:bCs/>
          <w:u w:val="single"/>
        </w:rPr>
      </w:pPr>
    </w:p>
    <w:p w14:paraId="67EEF8F4" w14:textId="77777777" w:rsidR="00C5766A" w:rsidRDefault="00C5766A" w:rsidP="00C42B38">
      <w:pPr>
        <w:rPr>
          <w:b/>
          <w:bCs/>
          <w:u w:val="single"/>
        </w:rPr>
      </w:pPr>
    </w:p>
    <w:p w14:paraId="62117425" w14:textId="77777777" w:rsidR="00C5766A" w:rsidRDefault="00C5766A" w:rsidP="00C42B38">
      <w:pPr>
        <w:rPr>
          <w:b/>
          <w:bCs/>
          <w:u w:val="single"/>
        </w:rPr>
      </w:pPr>
    </w:p>
    <w:p w14:paraId="1EE4E9BD" w14:textId="77777777" w:rsidR="00C5766A" w:rsidRDefault="00C5766A" w:rsidP="00C42B38">
      <w:pPr>
        <w:rPr>
          <w:b/>
          <w:bCs/>
          <w:u w:val="single"/>
        </w:rPr>
      </w:pPr>
    </w:p>
    <w:p w14:paraId="29EAA063" w14:textId="77777777" w:rsidR="00C5766A" w:rsidRDefault="00C5766A" w:rsidP="00C42B38">
      <w:pPr>
        <w:rPr>
          <w:b/>
          <w:bCs/>
          <w:u w:val="single"/>
        </w:rPr>
      </w:pPr>
    </w:p>
    <w:p w14:paraId="0ED442CF" w14:textId="77777777" w:rsidR="00C5766A" w:rsidRDefault="00C5766A" w:rsidP="00C42B38">
      <w:pPr>
        <w:rPr>
          <w:b/>
          <w:bCs/>
          <w:u w:val="single"/>
        </w:rPr>
      </w:pPr>
    </w:p>
    <w:p w14:paraId="0EA3698F" w14:textId="77777777" w:rsidR="00C5766A" w:rsidRDefault="00C5766A" w:rsidP="00C42B38">
      <w:pPr>
        <w:rPr>
          <w:b/>
          <w:bCs/>
          <w:u w:val="single"/>
        </w:rPr>
      </w:pPr>
    </w:p>
    <w:p w14:paraId="005B6D04" w14:textId="77777777" w:rsidR="00C5766A" w:rsidRDefault="00C5766A" w:rsidP="00C42B38">
      <w:pPr>
        <w:rPr>
          <w:b/>
          <w:bCs/>
          <w:u w:val="single"/>
        </w:rPr>
      </w:pPr>
    </w:p>
    <w:p w14:paraId="03D37E86" w14:textId="77777777" w:rsidR="00C5766A" w:rsidRDefault="00C5766A" w:rsidP="00C42B38">
      <w:pPr>
        <w:rPr>
          <w:b/>
          <w:bCs/>
          <w:u w:val="single"/>
        </w:rPr>
      </w:pPr>
    </w:p>
    <w:p w14:paraId="7C09F754" w14:textId="77777777" w:rsidR="00C5766A" w:rsidRDefault="00C5766A" w:rsidP="00C42B38">
      <w:pPr>
        <w:rPr>
          <w:b/>
          <w:bCs/>
          <w:u w:val="single"/>
        </w:rPr>
      </w:pPr>
    </w:p>
    <w:p w14:paraId="45CC49B3" w14:textId="77777777" w:rsidR="00C5766A" w:rsidRDefault="00C5766A" w:rsidP="00C42B38">
      <w:pPr>
        <w:rPr>
          <w:b/>
          <w:bCs/>
          <w:u w:val="single"/>
        </w:rPr>
      </w:pPr>
    </w:p>
    <w:p w14:paraId="72D9FE46" w14:textId="77777777" w:rsidR="00C5766A" w:rsidRDefault="00C5766A" w:rsidP="00C42B38">
      <w:pPr>
        <w:rPr>
          <w:b/>
          <w:bCs/>
          <w:u w:val="single"/>
        </w:rPr>
      </w:pPr>
    </w:p>
    <w:p w14:paraId="0DC1DCD9" w14:textId="77777777" w:rsidR="00C5766A" w:rsidRDefault="00C5766A" w:rsidP="00C42B38">
      <w:pPr>
        <w:rPr>
          <w:b/>
          <w:bCs/>
          <w:u w:val="single"/>
        </w:rPr>
      </w:pPr>
    </w:p>
    <w:p w14:paraId="41C558E1" w14:textId="77777777" w:rsidR="00C5766A" w:rsidRDefault="00C5766A" w:rsidP="00C42B38">
      <w:pPr>
        <w:rPr>
          <w:b/>
          <w:bCs/>
          <w:u w:val="single"/>
        </w:rPr>
      </w:pPr>
    </w:p>
    <w:p w14:paraId="62FF1E9E" w14:textId="77777777" w:rsidR="00C5766A" w:rsidRDefault="00C5766A" w:rsidP="00C42B38">
      <w:pPr>
        <w:rPr>
          <w:b/>
          <w:bCs/>
          <w:u w:val="single"/>
        </w:rPr>
      </w:pPr>
    </w:p>
    <w:p w14:paraId="59BCA49D" w14:textId="77777777" w:rsidR="00C5766A" w:rsidRDefault="00C5766A" w:rsidP="00C42B38">
      <w:pPr>
        <w:rPr>
          <w:b/>
          <w:bCs/>
          <w:u w:val="single"/>
        </w:rPr>
      </w:pPr>
    </w:p>
    <w:p w14:paraId="76BBA5AE" w14:textId="77777777" w:rsidR="00C5766A" w:rsidRDefault="00C5766A" w:rsidP="00C42B38">
      <w:pPr>
        <w:rPr>
          <w:b/>
          <w:bCs/>
          <w:u w:val="single"/>
        </w:rPr>
      </w:pPr>
    </w:p>
    <w:p w14:paraId="1E18D85E" w14:textId="77777777" w:rsidR="00C5766A" w:rsidRDefault="00C5766A" w:rsidP="00C42B38">
      <w:pPr>
        <w:rPr>
          <w:b/>
          <w:bCs/>
          <w:u w:val="single"/>
        </w:rPr>
      </w:pPr>
    </w:p>
    <w:p w14:paraId="0F700023" w14:textId="77777777" w:rsidR="00C5766A" w:rsidRDefault="00C5766A" w:rsidP="00C42B38">
      <w:pPr>
        <w:rPr>
          <w:b/>
          <w:bCs/>
          <w:u w:val="single"/>
        </w:rPr>
      </w:pPr>
    </w:p>
    <w:p w14:paraId="6841814F" w14:textId="77777777" w:rsidR="00C5766A" w:rsidRDefault="00C5766A" w:rsidP="00C42B38">
      <w:pPr>
        <w:rPr>
          <w:b/>
          <w:bCs/>
          <w:u w:val="single"/>
        </w:rPr>
      </w:pPr>
    </w:p>
    <w:p w14:paraId="16AAB8DD" w14:textId="77777777" w:rsidR="00C5766A" w:rsidRDefault="00C5766A" w:rsidP="00C42B38">
      <w:pPr>
        <w:rPr>
          <w:b/>
          <w:bCs/>
          <w:u w:val="single"/>
        </w:rPr>
      </w:pPr>
    </w:p>
    <w:p w14:paraId="68553160" w14:textId="77777777" w:rsidR="00C5766A" w:rsidRDefault="00C5766A" w:rsidP="00C42B38">
      <w:pPr>
        <w:rPr>
          <w:b/>
          <w:bCs/>
          <w:u w:val="single"/>
        </w:rPr>
      </w:pPr>
    </w:p>
    <w:p w14:paraId="6388E3A7" w14:textId="77777777" w:rsidR="00C5766A" w:rsidRDefault="00C5766A" w:rsidP="00C42B38">
      <w:pPr>
        <w:rPr>
          <w:b/>
          <w:bCs/>
          <w:u w:val="single"/>
        </w:rPr>
      </w:pPr>
    </w:p>
    <w:p w14:paraId="2B9B37BC" w14:textId="77777777" w:rsidR="00C5766A" w:rsidRDefault="00C5766A" w:rsidP="00C42B38">
      <w:pPr>
        <w:rPr>
          <w:b/>
          <w:bCs/>
          <w:u w:val="single"/>
        </w:rPr>
      </w:pPr>
    </w:p>
    <w:p w14:paraId="6ACFAA7C" w14:textId="77777777" w:rsidR="00C5766A" w:rsidRDefault="00C5766A" w:rsidP="00C42B38">
      <w:pPr>
        <w:rPr>
          <w:b/>
          <w:bCs/>
          <w:u w:val="single"/>
        </w:rPr>
      </w:pPr>
    </w:p>
    <w:p w14:paraId="2467FB9C" w14:textId="77777777" w:rsidR="00C5766A" w:rsidRDefault="00C5766A" w:rsidP="00C42B38">
      <w:pPr>
        <w:rPr>
          <w:b/>
          <w:bCs/>
          <w:u w:val="single"/>
        </w:rPr>
      </w:pPr>
    </w:p>
    <w:p w14:paraId="732CA28C" w14:textId="77777777" w:rsidR="00C5766A" w:rsidRDefault="00C5766A" w:rsidP="00C42B38">
      <w:pPr>
        <w:rPr>
          <w:b/>
          <w:bCs/>
          <w:u w:val="single"/>
        </w:rPr>
      </w:pPr>
    </w:p>
    <w:p w14:paraId="41F83101" w14:textId="77777777" w:rsidR="00C5766A" w:rsidRDefault="00C5766A" w:rsidP="00C42B38">
      <w:pPr>
        <w:rPr>
          <w:b/>
          <w:bCs/>
          <w:u w:val="single"/>
        </w:rPr>
      </w:pPr>
    </w:p>
    <w:p w14:paraId="6295C69B" w14:textId="3A50814E" w:rsidR="004B7617" w:rsidRPr="00E65F25" w:rsidRDefault="00C5766A" w:rsidP="00E65F25">
      <w:pPr>
        <w:pStyle w:val="Heading3"/>
      </w:pPr>
      <w:r>
        <w:t xml:space="preserve"> </w:t>
      </w:r>
    </w:p>
    <w:sectPr w:rsidR="004B7617" w:rsidRPr="00E65F25" w:rsidSect="0019501D">
      <w:headerReference w:type="default" r:id="rId11"/>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1B0F5B" w14:textId="77777777" w:rsidR="00BB5CC0" w:rsidRDefault="00BB5CC0" w:rsidP="0019501D">
      <w:r>
        <w:separator/>
      </w:r>
    </w:p>
  </w:endnote>
  <w:endnote w:type="continuationSeparator" w:id="0">
    <w:p w14:paraId="2C558F20" w14:textId="77777777" w:rsidR="00BB5CC0" w:rsidRDefault="00BB5CC0" w:rsidP="001950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E722E8" w14:textId="77777777" w:rsidR="00BB5CC0" w:rsidRDefault="00BB5CC0" w:rsidP="0019501D">
      <w:r>
        <w:separator/>
      </w:r>
    </w:p>
  </w:footnote>
  <w:footnote w:type="continuationSeparator" w:id="0">
    <w:p w14:paraId="4D1C81AC" w14:textId="77777777" w:rsidR="00BB5CC0" w:rsidRDefault="00BB5CC0" w:rsidP="0019501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5DAC32" w14:textId="77777777" w:rsidR="00FB5C06" w:rsidRPr="0019501D" w:rsidRDefault="00FB5C06" w:rsidP="0019501D">
    <w:pPr>
      <w:pStyle w:val="Header"/>
    </w:pPr>
    <w:r>
      <w:rPr>
        <w:noProof/>
        <w:lang w:eastAsia="en-GB"/>
      </w:rPr>
      <w:drawing>
        <wp:anchor distT="0" distB="0" distL="114300" distR="114300" simplePos="0" relativeHeight="251659264" behindDoc="1" locked="0" layoutInCell="1" allowOverlap="1" wp14:anchorId="652ABC5F" wp14:editId="348B720B">
          <wp:simplePos x="0" y="0"/>
          <wp:positionH relativeFrom="column">
            <wp:posOffset>-529590</wp:posOffset>
          </wp:positionH>
          <wp:positionV relativeFrom="paragraph">
            <wp:posOffset>-350520</wp:posOffset>
          </wp:positionV>
          <wp:extent cx="1734185" cy="691515"/>
          <wp:effectExtent l="0" t="0" r="0" b="0"/>
          <wp:wrapSquare wrapText="bothSides"/>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UWTSD Logo"/>
                  <pic:cNvPicPr>
                    <a:picLocks noChangeAspect="1" noChangeArrowheads="1"/>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734185" cy="691515"/>
                  </a:xfrm>
                  <a:prstGeom prst="rect">
                    <a:avLst/>
                  </a:prstGeom>
                  <a:noFill/>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0C1624"/>
    <w:multiLevelType w:val="hybridMultilevel"/>
    <w:tmpl w:val="2804A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C867E6"/>
    <w:multiLevelType w:val="hybridMultilevel"/>
    <w:tmpl w:val="C9569F9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2B262A"/>
    <w:multiLevelType w:val="hybridMultilevel"/>
    <w:tmpl w:val="262E36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881E99"/>
    <w:multiLevelType w:val="hybridMultilevel"/>
    <w:tmpl w:val="EB7A29D4"/>
    <w:lvl w:ilvl="0" w:tplc="0809000B">
      <w:numFmt w:val="bullet"/>
      <w:lvlText w:val=""/>
      <w:lvlJc w:val="left"/>
      <w:pPr>
        <w:ind w:left="720" w:hanging="360"/>
      </w:pPr>
      <w:rPr>
        <w:rFonts w:ascii="Wingdings" w:eastAsia="Times New Roman"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BC6645"/>
    <w:multiLevelType w:val="hybridMultilevel"/>
    <w:tmpl w:val="71728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AC1769"/>
    <w:multiLevelType w:val="hybridMultilevel"/>
    <w:tmpl w:val="7CD2F69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A60EBD"/>
    <w:multiLevelType w:val="hybridMultilevel"/>
    <w:tmpl w:val="59A44A72"/>
    <w:lvl w:ilvl="0" w:tplc="0809000B">
      <w:numFmt w:val="bullet"/>
      <w:lvlText w:val=""/>
      <w:lvlJc w:val="left"/>
      <w:pPr>
        <w:ind w:left="720" w:hanging="360"/>
      </w:pPr>
      <w:rPr>
        <w:rFonts w:ascii="Wingdings" w:eastAsia="Times New Roman"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73124A"/>
    <w:multiLevelType w:val="hybridMultilevel"/>
    <w:tmpl w:val="FFCE4AE8"/>
    <w:lvl w:ilvl="0" w:tplc="0809000B">
      <w:numFmt w:val="bullet"/>
      <w:lvlText w:val=""/>
      <w:lvlJc w:val="left"/>
      <w:pPr>
        <w:ind w:left="720" w:hanging="360"/>
      </w:pPr>
      <w:rPr>
        <w:rFonts w:ascii="Wingdings" w:eastAsia="Times New Roman"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AB12EF"/>
    <w:multiLevelType w:val="hybridMultilevel"/>
    <w:tmpl w:val="3DDED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5"/>
  </w:num>
  <w:num w:numId="5">
    <w:abstractNumId w:val="8"/>
  </w:num>
  <w:num w:numId="6">
    <w:abstractNumId w:val="4"/>
  </w:num>
  <w:num w:numId="7">
    <w:abstractNumId w:val="3"/>
  </w:num>
  <w:num w:numId="8">
    <w:abstractNumId w:val="7"/>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drawingGridHorizontalSpacing w:val="105"/>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501D"/>
    <w:rsid w:val="00002B97"/>
    <w:rsid w:val="00003567"/>
    <w:rsid w:val="00003C68"/>
    <w:rsid w:val="00006629"/>
    <w:rsid w:val="00010B42"/>
    <w:rsid w:val="00011FD9"/>
    <w:rsid w:val="00012135"/>
    <w:rsid w:val="00035EA2"/>
    <w:rsid w:val="00041B78"/>
    <w:rsid w:val="00052E60"/>
    <w:rsid w:val="00054CB6"/>
    <w:rsid w:val="000563CC"/>
    <w:rsid w:val="000635E1"/>
    <w:rsid w:val="00063E36"/>
    <w:rsid w:val="000643FC"/>
    <w:rsid w:val="00064E25"/>
    <w:rsid w:val="0007008D"/>
    <w:rsid w:val="00072871"/>
    <w:rsid w:val="00073C1C"/>
    <w:rsid w:val="00074555"/>
    <w:rsid w:val="00090CF5"/>
    <w:rsid w:val="00092E8D"/>
    <w:rsid w:val="00093812"/>
    <w:rsid w:val="00095DE3"/>
    <w:rsid w:val="0009670B"/>
    <w:rsid w:val="00097BFB"/>
    <w:rsid w:val="00097E7B"/>
    <w:rsid w:val="000A10AA"/>
    <w:rsid w:val="000B31D0"/>
    <w:rsid w:val="000B356B"/>
    <w:rsid w:val="000B4FB6"/>
    <w:rsid w:val="000B6AB2"/>
    <w:rsid w:val="000B767C"/>
    <w:rsid w:val="000C0B06"/>
    <w:rsid w:val="000D000A"/>
    <w:rsid w:val="000D0D40"/>
    <w:rsid w:val="000D6ACD"/>
    <w:rsid w:val="000D6DE1"/>
    <w:rsid w:val="000E05E9"/>
    <w:rsid w:val="000E24EE"/>
    <w:rsid w:val="000E47D2"/>
    <w:rsid w:val="000F1A45"/>
    <w:rsid w:val="000F7545"/>
    <w:rsid w:val="00100501"/>
    <w:rsid w:val="0010320B"/>
    <w:rsid w:val="0010760E"/>
    <w:rsid w:val="00113C48"/>
    <w:rsid w:val="00113E5B"/>
    <w:rsid w:val="00116554"/>
    <w:rsid w:val="0012213E"/>
    <w:rsid w:val="00122D1C"/>
    <w:rsid w:val="001242AF"/>
    <w:rsid w:val="00134B12"/>
    <w:rsid w:val="00140E81"/>
    <w:rsid w:val="00146688"/>
    <w:rsid w:val="00152145"/>
    <w:rsid w:val="00154156"/>
    <w:rsid w:val="00157F37"/>
    <w:rsid w:val="0016002B"/>
    <w:rsid w:val="001640A4"/>
    <w:rsid w:val="0016546B"/>
    <w:rsid w:val="001719FB"/>
    <w:rsid w:val="00175FC7"/>
    <w:rsid w:val="001855DA"/>
    <w:rsid w:val="00190EE2"/>
    <w:rsid w:val="00194018"/>
    <w:rsid w:val="0019501D"/>
    <w:rsid w:val="00197E11"/>
    <w:rsid w:val="001A1D69"/>
    <w:rsid w:val="001A2A7A"/>
    <w:rsid w:val="001A336C"/>
    <w:rsid w:val="001A3C7D"/>
    <w:rsid w:val="001A5364"/>
    <w:rsid w:val="001B4798"/>
    <w:rsid w:val="001B6136"/>
    <w:rsid w:val="001B6421"/>
    <w:rsid w:val="001B7403"/>
    <w:rsid w:val="001C2DEF"/>
    <w:rsid w:val="001C3241"/>
    <w:rsid w:val="001C338D"/>
    <w:rsid w:val="001C3965"/>
    <w:rsid w:val="001C3AF4"/>
    <w:rsid w:val="001C3EC0"/>
    <w:rsid w:val="001C3EC1"/>
    <w:rsid w:val="001C5A8E"/>
    <w:rsid w:val="001C799A"/>
    <w:rsid w:val="001E0067"/>
    <w:rsid w:val="001E1E77"/>
    <w:rsid w:val="001E2428"/>
    <w:rsid w:val="001E3F1B"/>
    <w:rsid w:val="001E51B6"/>
    <w:rsid w:val="001F2863"/>
    <w:rsid w:val="001F2B48"/>
    <w:rsid w:val="001F34C7"/>
    <w:rsid w:val="001F435A"/>
    <w:rsid w:val="001F490B"/>
    <w:rsid w:val="001F69F2"/>
    <w:rsid w:val="0020118A"/>
    <w:rsid w:val="00201463"/>
    <w:rsid w:val="002014B4"/>
    <w:rsid w:val="00201F8F"/>
    <w:rsid w:val="002044B6"/>
    <w:rsid w:val="00207237"/>
    <w:rsid w:val="002078ED"/>
    <w:rsid w:val="002148BD"/>
    <w:rsid w:val="00220717"/>
    <w:rsid w:val="002228D4"/>
    <w:rsid w:val="00222B0F"/>
    <w:rsid w:val="002267E5"/>
    <w:rsid w:val="00227908"/>
    <w:rsid w:val="00227CFC"/>
    <w:rsid w:val="00227D10"/>
    <w:rsid w:val="00232315"/>
    <w:rsid w:val="00242E52"/>
    <w:rsid w:val="00250CE0"/>
    <w:rsid w:val="00252FDD"/>
    <w:rsid w:val="00254042"/>
    <w:rsid w:val="002565C3"/>
    <w:rsid w:val="00261120"/>
    <w:rsid w:val="0027143F"/>
    <w:rsid w:val="002738D9"/>
    <w:rsid w:val="00274C63"/>
    <w:rsid w:val="00275A78"/>
    <w:rsid w:val="00275C61"/>
    <w:rsid w:val="00281ACF"/>
    <w:rsid w:val="0029143A"/>
    <w:rsid w:val="002938D8"/>
    <w:rsid w:val="00297657"/>
    <w:rsid w:val="002A2651"/>
    <w:rsid w:val="002A28B7"/>
    <w:rsid w:val="002A68E2"/>
    <w:rsid w:val="002A6A34"/>
    <w:rsid w:val="002B0403"/>
    <w:rsid w:val="002B3796"/>
    <w:rsid w:val="002B516D"/>
    <w:rsid w:val="002B7989"/>
    <w:rsid w:val="002C355C"/>
    <w:rsid w:val="002D0DCB"/>
    <w:rsid w:val="002D1E4B"/>
    <w:rsid w:val="002E3001"/>
    <w:rsid w:val="002E55BD"/>
    <w:rsid w:val="002F234A"/>
    <w:rsid w:val="002F27F8"/>
    <w:rsid w:val="003073CB"/>
    <w:rsid w:val="00311162"/>
    <w:rsid w:val="003124EC"/>
    <w:rsid w:val="00317092"/>
    <w:rsid w:val="003175D3"/>
    <w:rsid w:val="00322ADD"/>
    <w:rsid w:val="003238C9"/>
    <w:rsid w:val="00332B01"/>
    <w:rsid w:val="00333F13"/>
    <w:rsid w:val="00335EAD"/>
    <w:rsid w:val="00340139"/>
    <w:rsid w:val="003414EB"/>
    <w:rsid w:val="0034196E"/>
    <w:rsid w:val="003442A1"/>
    <w:rsid w:val="003442B2"/>
    <w:rsid w:val="0034490B"/>
    <w:rsid w:val="003456DD"/>
    <w:rsid w:val="00346F76"/>
    <w:rsid w:val="003521B0"/>
    <w:rsid w:val="003609D8"/>
    <w:rsid w:val="00361974"/>
    <w:rsid w:val="00362049"/>
    <w:rsid w:val="00370401"/>
    <w:rsid w:val="00371177"/>
    <w:rsid w:val="00371B00"/>
    <w:rsid w:val="003743FE"/>
    <w:rsid w:val="00375FD5"/>
    <w:rsid w:val="00376E80"/>
    <w:rsid w:val="00380C86"/>
    <w:rsid w:val="003810C1"/>
    <w:rsid w:val="003833C5"/>
    <w:rsid w:val="00387A50"/>
    <w:rsid w:val="00392873"/>
    <w:rsid w:val="00396989"/>
    <w:rsid w:val="003A6CC4"/>
    <w:rsid w:val="003B1518"/>
    <w:rsid w:val="003B5BF0"/>
    <w:rsid w:val="003B5E13"/>
    <w:rsid w:val="003B6315"/>
    <w:rsid w:val="003C4A8D"/>
    <w:rsid w:val="003C4F55"/>
    <w:rsid w:val="003C5A5D"/>
    <w:rsid w:val="003C61E6"/>
    <w:rsid w:val="003C6E13"/>
    <w:rsid w:val="003D5934"/>
    <w:rsid w:val="003D607A"/>
    <w:rsid w:val="003E0578"/>
    <w:rsid w:val="003E2633"/>
    <w:rsid w:val="003F1F93"/>
    <w:rsid w:val="00401590"/>
    <w:rsid w:val="00403129"/>
    <w:rsid w:val="00403823"/>
    <w:rsid w:val="00403E20"/>
    <w:rsid w:val="004055C1"/>
    <w:rsid w:val="004058B9"/>
    <w:rsid w:val="0041798B"/>
    <w:rsid w:val="00421F3A"/>
    <w:rsid w:val="00425302"/>
    <w:rsid w:val="00426B59"/>
    <w:rsid w:val="004347C3"/>
    <w:rsid w:val="00434FBD"/>
    <w:rsid w:val="00436AE4"/>
    <w:rsid w:val="00443AAD"/>
    <w:rsid w:val="0044556B"/>
    <w:rsid w:val="0044651E"/>
    <w:rsid w:val="004546CC"/>
    <w:rsid w:val="0045581A"/>
    <w:rsid w:val="00457E89"/>
    <w:rsid w:val="004632DD"/>
    <w:rsid w:val="00466BAB"/>
    <w:rsid w:val="004671FE"/>
    <w:rsid w:val="00467B2D"/>
    <w:rsid w:val="0047066F"/>
    <w:rsid w:val="00471ECF"/>
    <w:rsid w:val="00473614"/>
    <w:rsid w:val="00481B03"/>
    <w:rsid w:val="00491F34"/>
    <w:rsid w:val="00496071"/>
    <w:rsid w:val="00496476"/>
    <w:rsid w:val="00497E63"/>
    <w:rsid w:val="004A060A"/>
    <w:rsid w:val="004A27C0"/>
    <w:rsid w:val="004A2C43"/>
    <w:rsid w:val="004A4D5D"/>
    <w:rsid w:val="004A6531"/>
    <w:rsid w:val="004A7DDF"/>
    <w:rsid w:val="004B0446"/>
    <w:rsid w:val="004B6D20"/>
    <w:rsid w:val="004B7617"/>
    <w:rsid w:val="004C0486"/>
    <w:rsid w:val="004C1F70"/>
    <w:rsid w:val="004D040F"/>
    <w:rsid w:val="004D15F6"/>
    <w:rsid w:val="004D35C5"/>
    <w:rsid w:val="004E0180"/>
    <w:rsid w:val="004E034D"/>
    <w:rsid w:val="004E183C"/>
    <w:rsid w:val="004E6CEE"/>
    <w:rsid w:val="004F0E28"/>
    <w:rsid w:val="004F3A87"/>
    <w:rsid w:val="004F4C4B"/>
    <w:rsid w:val="004F541F"/>
    <w:rsid w:val="0050290E"/>
    <w:rsid w:val="0050393D"/>
    <w:rsid w:val="005064CF"/>
    <w:rsid w:val="005100C9"/>
    <w:rsid w:val="005128BB"/>
    <w:rsid w:val="00513891"/>
    <w:rsid w:val="00513FD1"/>
    <w:rsid w:val="00515371"/>
    <w:rsid w:val="00515631"/>
    <w:rsid w:val="00516A75"/>
    <w:rsid w:val="00522E2C"/>
    <w:rsid w:val="005241B4"/>
    <w:rsid w:val="00530F74"/>
    <w:rsid w:val="00542E31"/>
    <w:rsid w:val="00545270"/>
    <w:rsid w:val="00552074"/>
    <w:rsid w:val="00556F2D"/>
    <w:rsid w:val="0056357E"/>
    <w:rsid w:val="00564D08"/>
    <w:rsid w:val="00566762"/>
    <w:rsid w:val="0057010B"/>
    <w:rsid w:val="00571214"/>
    <w:rsid w:val="00572A6E"/>
    <w:rsid w:val="00574B87"/>
    <w:rsid w:val="00575699"/>
    <w:rsid w:val="00575FC4"/>
    <w:rsid w:val="00576F1D"/>
    <w:rsid w:val="005779C2"/>
    <w:rsid w:val="00581C5D"/>
    <w:rsid w:val="00586DD8"/>
    <w:rsid w:val="00594291"/>
    <w:rsid w:val="00596F74"/>
    <w:rsid w:val="005979FF"/>
    <w:rsid w:val="005A4C41"/>
    <w:rsid w:val="005A7D77"/>
    <w:rsid w:val="005B01B9"/>
    <w:rsid w:val="005B1082"/>
    <w:rsid w:val="005B2157"/>
    <w:rsid w:val="005C07D8"/>
    <w:rsid w:val="005C675F"/>
    <w:rsid w:val="005D28DA"/>
    <w:rsid w:val="005D3BA8"/>
    <w:rsid w:val="005D65D7"/>
    <w:rsid w:val="005E1804"/>
    <w:rsid w:val="005E1B80"/>
    <w:rsid w:val="005E484A"/>
    <w:rsid w:val="005E7ABB"/>
    <w:rsid w:val="005F488F"/>
    <w:rsid w:val="005F5C99"/>
    <w:rsid w:val="005F601B"/>
    <w:rsid w:val="005F6220"/>
    <w:rsid w:val="00601118"/>
    <w:rsid w:val="00604794"/>
    <w:rsid w:val="006048B2"/>
    <w:rsid w:val="0060537F"/>
    <w:rsid w:val="0061109D"/>
    <w:rsid w:val="006177FB"/>
    <w:rsid w:val="00617E0D"/>
    <w:rsid w:val="00620BEF"/>
    <w:rsid w:val="00620D4C"/>
    <w:rsid w:val="006326E7"/>
    <w:rsid w:val="006371A1"/>
    <w:rsid w:val="00637FCC"/>
    <w:rsid w:val="0064577B"/>
    <w:rsid w:val="00646C3C"/>
    <w:rsid w:val="00651D18"/>
    <w:rsid w:val="00657C5A"/>
    <w:rsid w:val="006629D3"/>
    <w:rsid w:val="00664463"/>
    <w:rsid w:val="006662ED"/>
    <w:rsid w:val="00666671"/>
    <w:rsid w:val="00666D9C"/>
    <w:rsid w:val="00666DFB"/>
    <w:rsid w:val="00667B1F"/>
    <w:rsid w:val="006703A0"/>
    <w:rsid w:val="00672BAF"/>
    <w:rsid w:val="0067458E"/>
    <w:rsid w:val="006777A2"/>
    <w:rsid w:val="00680A22"/>
    <w:rsid w:val="00681921"/>
    <w:rsid w:val="00686BB3"/>
    <w:rsid w:val="00690E38"/>
    <w:rsid w:val="006920E6"/>
    <w:rsid w:val="00692961"/>
    <w:rsid w:val="006937CC"/>
    <w:rsid w:val="006952CE"/>
    <w:rsid w:val="006A43E2"/>
    <w:rsid w:val="006A48DF"/>
    <w:rsid w:val="006B0535"/>
    <w:rsid w:val="006B23AA"/>
    <w:rsid w:val="006B44EA"/>
    <w:rsid w:val="006B6DA5"/>
    <w:rsid w:val="006C162C"/>
    <w:rsid w:val="006C62E2"/>
    <w:rsid w:val="006C7709"/>
    <w:rsid w:val="006D00BC"/>
    <w:rsid w:val="006D282C"/>
    <w:rsid w:val="006D4491"/>
    <w:rsid w:val="006D5ABD"/>
    <w:rsid w:val="006D5F07"/>
    <w:rsid w:val="006D7A47"/>
    <w:rsid w:val="006E0CD9"/>
    <w:rsid w:val="006E1767"/>
    <w:rsid w:val="006E4628"/>
    <w:rsid w:val="006E4C69"/>
    <w:rsid w:val="006F0799"/>
    <w:rsid w:val="006F2A67"/>
    <w:rsid w:val="006F2DB7"/>
    <w:rsid w:val="006F3833"/>
    <w:rsid w:val="006F40E6"/>
    <w:rsid w:val="006F55D0"/>
    <w:rsid w:val="006F5A94"/>
    <w:rsid w:val="00701609"/>
    <w:rsid w:val="00704035"/>
    <w:rsid w:val="00706D81"/>
    <w:rsid w:val="007116F9"/>
    <w:rsid w:val="00717C2E"/>
    <w:rsid w:val="007213B0"/>
    <w:rsid w:val="00721E82"/>
    <w:rsid w:val="00723432"/>
    <w:rsid w:val="0072526D"/>
    <w:rsid w:val="00730DE6"/>
    <w:rsid w:val="00732B96"/>
    <w:rsid w:val="00735A68"/>
    <w:rsid w:val="00736419"/>
    <w:rsid w:val="007415C3"/>
    <w:rsid w:val="007422BB"/>
    <w:rsid w:val="00745C83"/>
    <w:rsid w:val="00746BAB"/>
    <w:rsid w:val="00747EB6"/>
    <w:rsid w:val="007509B1"/>
    <w:rsid w:val="00757587"/>
    <w:rsid w:val="00760898"/>
    <w:rsid w:val="0077037F"/>
    <w:rsid w:val="00771FB2"/>
    <w:rsid w:val="00776BD6"/>
    <w:rsid w:val="007804C0"/>
    <w:rsid w:val="00784320"/>
    <w:rsid w:val="00786260"/>
    <w:rsid w:val="007875BE"/>
    <w:rsid w:val="00794D2B"/>
    <w:rsid w:val="007A1D04"/>
    <w:rsid w:val="007A611B"/>
    <w:rsid w:val="007B054B"/>
    <w:rsid w:val="007B45C0"/>
    <w:rsid w:val="007C0F7B"/>
    <w:rsid w:val="007E3C06"/>
    <w:rsid w:val="007E4D0E"/>
    <w:rsid w:val="007E506F"/>
    <w:rsid w:val="007E66FE"/>
    <w:rsid w:val="007F13FD"/>
    <w:rsid w:val="007F1C7E"/>
    <w:rsid w:val="00800DAB"/>
    <w:rsid w:val="008041DF"/>
    <w:rsid w:val="00805111"/>
    <w:rsid w:val="00813C79"/>
    <w:rsid w:val="008173AD"/>
    <w:rsid w:val="0082269D"/>
    <w:rsid w:val="00825017"/>
    <w:rsid w:val="008256FA"/>
    <w:rsid w:val="00830111"/>
    <w:rsid w:val="00836B50"/>
    <w:rsid w:val="00840DDB"/>
    <w:rsid w:val="008435C0"/>
    <w:rsid w:val="008445E2"/>
    <w:rsid w:val="008462A1"/>
    <w:rsid w:val="0085371E"/>
    <w:rsid w:val="00854F43"/>
    <w:rsid w:val="00855C87"/>
    <w:rsid w:val="0086228A"/>
    <w:rsid w:val="00862C71"/>
    <w:rsid w:val="00863B9B"/>
    <w:rsid w:val="008655D6"/>
    <w:rsid w:val="00872B55"/>
    <w:rsid w:val="00873537"/>
    <w:rsid w:val="00874526"/>
    <w:rsid w:val="008777F7"/>
    <w:rsid w:val="00877B6F"/>
    <w:rsid w:val="00877B88"/>
    <w:rsid w:val="00881EF1"/>
    <w:rsid w:val="0088305A"/>
    <w:rsid w:val="00885D6F"/>
    <w:rsid w:val="008877B0"/>
    <w:rsid w:val="00887B65"/>
    <w:rsid w:val="0089091C"/>
    <w:rsid w:val="00891408"/>
    <w:rsid w:val="00891ACA"/>
    <w:rsid w:val="008971A0"/>
    <w:rsid w:val="008A09F1"/>
    <w:rsid w:val="008A0D01"/>
    <w:rsid w:val="008A17CF"/>
    <w:rsid w:val="008A1ADF"/>
    <w:rsid w:val="008A2049"/>
    <w:rsid w:val="008A2EAD"/>
    <w:rsid w:val="008A35AB"/>
    <w:rsid w:val="008A57EF"/>
    <w:rsid w:val="008A5E1F"/>
    <w:rsid w:val="008A7059"/>
    <w:rsid w:val="008B0174"/>
    <w:rsid w:val="008B026A"/>
    <w:rsid w:val="008B4631"/>
    <w:rsid w:val="008B60D7"/>
    <w:rsid w:val="008C1008"/>
    <w:rsid w:val="008C11CC"/>
    <w:rsid w:val="008D034C"/>
    <w:rsid w:val="008E155F"/>
    <w:rsid w:val="008E5C32"/>
    <w:rsid w:val="008E71CA"/>
    <w:rsid w:val="008E795C"/>
    <w:rsid w:val="008F0952"/>
    <w:rsid w:val="008F25A0"/>
    <w:rsid w:val="008F58C5"/>
    <w:rsid w:val="008F71A2"/>
    <w:rsid w:val="00904D90"/>
    <w:rsid w:val="00910549"/>
    <w:rsid w:val="009162F4"/>
    <w:rsid w:val="00922065"/>
    <w:rsid w:val="00924026"/>
    <w:rsid w:val="00927C5D"/>
    <w:rsid w:val="00932DC3"/>
    <w:rsid w:val="00934F57"/>
    <w:rsid w:val="00935040"/>
    <w:rsid w:val="0094074F"/>
    <w:rsid w:val="009411F0"/>
    <w:rsid w:val="00944081"/>
    <w:rsid w:val="0094761E"/>
    <w:rsid w:val="0095016E"/>
    <w:rsid w:val="00952CA3"/>
    <w:rsid w:val="00952ED4"/>
    <w:rsid w:val="00954598"/>
    <w:rsid w:val="00956AC8"/>
    <w:rsid w:val="0096022A"/>
    <w:rsid w:val="00961174"/>
    <w:rsid w:val="00970790"/>
    <w:rsid w:val="0097490F"/>
    <w:rsid w:val="00974D37"/>
    <w:rsid w:val="00980353"/>
    <w:rsid w:val="00983D2E"/>
    <w:rsid w:val="009864D0"/>
    <w:rsid w:val="009877BA"/>
    <w:rsid w:val="009903B8"/>
    <w:rsid w:val="009915A9"/>
    <w:rsid w:val="009915B9"/>
    <w:rsid w:val="00991733"/>
    <w:rsid w:val="00991FC7"/>
    <w:rsid w:val="00992A38"/>
    <w:rsid w:val="00996945"/>
    <w:rsid w:val="009A06A5"/>
    <w:rsid w:val="009A0E46"/>
    <w:rsid w:val="009A1ADB"/>
    <w:rsid w:val="009A2E0E"/>
    <w:rsid w:val="009B47E9"/>
    <w:rsid w:val="009B576B"/>
    <w:rsid w:val="009B620F"/>
    <w:rsid w:val="009C2A9A"/>
    <w:rsid w:val="009C3276"/>
    <w:rsid w:val="009C6B48"/>
    <w:rsid w:val="009D589B"/>
    <w:rsid w:val="009E19AE"/>
    <w:rsid w:val="009E4CAB"/>
    <w:rsid w:val="009F1437"/>
    <w:rsid w:val="009F4413"/>
    <w:rsid w:val="009F54E3"/>
    <w:rsid w:val="00A00826"/>
    <w:rsid w:val="00A03AE2"/>
    <w:rsid w:val="00A071B4"/>
    <w:rsid w:val="00A07AB6"/>
    <w:rsid w:val="00A11937"/>
    <w:rsid w:val="00A13A32"/>
    <w:rsid w:val="00A148DA"/>
    <w:rsid w:val="00A242CE"/>
    <w:rsid w:val="00A248C3"/>
    <w:rsid w:val="00A267CD"/>
    <w:rsid w:val="00A27BB0"/>
    <w:rsid w:val="00A3554D"/>
    <w:rsid w:val="00A36191"/>
    <w:rsid w:val="00A36CF5"/>
    <w:rsid w:val="00A454A2"/>
    <w:rsid w:val="00A458DF"/>
    <w:rsid w:val="00A532FA"/>
    <w:rsid w:val="00A56054"/>
    <w:rsid w:val="00A63CA4"/>
    <w:rsid w:val="00A64D81"/>
    <w:rsid w:val="00A65998"/>
    <w:rsid w:val="00A6649F"/>
    <w:rsid w:val="00A665E3"/>
    <w:rsid w:val="00A67195"/>
    <w:rsid w:val="00A712E7"/>
    <w:rsid w:val="00A83CBF"/>
    <w:rsid w:val="00AA1CEB"/>
    <w:rsid w:val="00AA1DC0"/>
    <w:rsid w:val="00AA2ACA"/>
    <w:rsid w:val="00AA3E79"/>
    <w:rsid w:val="00AA554A"/>
    <w:rsid w:val="00AA7C5A"/>
    <w:rsid w:val="00AB006E"/>
    <w:rsid w:val="00AB2E98"/>
    <w:rsid w:val="00AB54D1"/>
    <w:rsid w:val="00AB6EC5"/>
    <w:rsid w:val="00AB7925"/>
    <w:rsid w:val="00AC3142"/>
    <w:rsid w:val="00AC3B55"/>
    <w:rsid w:val="00AC3D24"/>
    <w:rsid w:val="00AC44C7"/>
    <w:rsid w:val="00AD3AA1"/>
    <w:rsid w:val="00AD6EA9"/>
    <w:rsid w:val="00AE223F"/>
    <w:rsid w:val="00AE4234"/>
    <w:rsid w:val="00AE49B6"/>
    <w:rsid w:val="00AE5047"/>
    <w:rsid w:val="00AE647D"/>
    <w:rsid w:val="00AE64D9"/>
    <w:rsid w:val="00AE69FF"/>
    <w:rsid w:val="00AF2FE5"/>
    <w:rsid w:val="00AF3502"/>
    <w:rsid w:val="00AF4605"/>
    <w:rsid w:val="00AF5421"/>
    <w:rsid w:val="00B041B1"/>
    <w:rsid w:val="00B0636F"/>
    <w:rsid w:val="00B06828"/>
    <w:rsid w:val="00B12AC3"/>
    <w:rsid w:val="00B12B59"/>
    <w:rsid w:val="00B159D7"/>
    <w:rsid w:val="00B17266"/>
    <w:rsid w:val="00B17D29"/>
    <w:rsid w:val="00B21506"/>
    <w:rsid w:val="00B24A9A"/>
    <w:rsid w:val="00B26B51"/>
    <w:rsid w:val="00B32829"/>
    <w:rsid w:val="00B3394D"/>
    <w:rsid w:val="00B35B4E"/>
    <w:rsid w:val="00B37D5C"/>
    <w:rsid w:val="00B41635"/>
    <w:rsid w:val="00B44593"/>
    <w:rsid w:val="00B50304"/>
    <w:rsid w:val="00B5061B"/>
    <w:rsid w:val="00B5279C"/>
    <w:rsid w:val="00B544E3"/>
    <w:rsid w:val="00B5460C"/>
    <w:rsid w:val="00B55C7B"/>
    <w:rsid w:val="00B60102"/>
    <w:rsid w:val="00B60D63"/>
    <w:rsid w:val="00B66EC0"/>
    <w:rsid w:val="00B67A30"/>
    <w:rsid w:val="00B86DFC"/>
    <w:rsid w:val="00B90905"/>
    <w:rsid w:val="00BA2476"/>
    <w:rsid w:val="00BA297E"/>
    <w:rsid w:val="00BA44A2"/>
    <w:rsid w:val="00BA5D29"/>
    <w:rsid w:val="00BB029A"/>
    <w:rsid w:val="00BB2471"/>
    <w:rsid w:val="00BB327F"/>
    <w:rsid w:val="00BB5CC0"/>
    <w:rsid w:val="00BB6217"/>
    <w:rsid w:val="00BC0450"/>
    <w:rsid w:val="00BC1DED"/>
    <w:rsid w:val="00BC7346"/>
    <w:rsid w:val="00BC7C35"/>
    <w:rsid w:val="00BD38E7"/>
    <w:rsid w:val="00BD7652"/>
    <w:rsid w:val="00BD76C7"/>
    <w:rsid w:val="00BE1D58"/>
    <w:rsid w:val="00BE4C8C"/>
    <w:rsid w:val="00BE6201"/>
    <w:rsid w:val="00BF4D7E"/>
    <w:rsid w:val="00BF5A18"/>
    <w:rsid w:val="00C01470"/>
    <w:rsid w:val="00C07231"/>
    <w:rsid w:val="00C10B81"/>
    <w:rsid w:val="00C131B3"/>
    <w:rsid w:val="00C135BC"/>
    <w:rsid w:val="00C143F4"/>
    <w:rsid w:val="00C168A0"/>
    <w:rsid w:val="00C27FD5"/>
    <w:rsid w:val="00C362FF"/>
    <w:rsid w:val="00C41C06"/>
    <w:rsid w:val="00C426BE"/>
    <w:rsid w:val="00C42B38"/>
    <w:rsid w:val="00C42C6A"/>
    <w:rsid w:val="00C511C7"/>
    <w:rsid w:val="00C526F7"/>
    <w:rsid w:val="00C541BE"/>
    <w:rsid w:val="00C55330"/>
    <w:rsid w:val="00C57400"/>
    <w:rsid w:val="00C5766A"/>
    <w:rsid w:val="00C578D8"/>
    <w:rsid w:val="00C638C6"/>
    <w:rsid w:val="00C64228"/>
    <w:rsid w:val="00C64F68"/>
    <w:rsid w:val="00C70B56"/>
    <w:rsid w:val="00C74C20"/>
    <w:rsid w:val="00C74FE0"/>
    <w:rsid w:val="00C756ED"/>
    <w:rsid w:val="00C757A9"/>
    <w:rsid w:val="00C80421"/>
    <w:rsid w:val="00C86864"/>
    <w:rsid w:val="00C87FD2"/>
    <w:rsid w:val="00C907C4"/>
    <w:rsid w:val="00C9543F"/>
    <w:rsid w:val="00CA2026"/>
    <w:rsid w:val="00CA4368"/>
    <w:rsid w:val="00CA495B"/>
    <w:rsid w:val="00CA7542"/>
    <w:rsid w:val="00CB0172"/>
    <w:rsid w:val="00CB1180"/>
    <w:rsid w:val="00CB1915"/>
    <w:rsid w:val="00CB3564"/>
    <w:rsid w:val="00CB6C6E"/>
    <w:rsid w:val="00CB7488"/>
    <w:rsid w:val="00CB768B"/>
    <w:rsid w:val="00CC23D3"/>
    <w:rsid w:val="00CC2F44"/>
    <w:rsid w:val="00CC32DD"/>
    <w:rsid w:val="00CC532A"/>
    <w:rsid w:val="00CC6B4E"/>
    <w:rsid w:val="00CC76A3"/>
    <w:rsid w:val="00CD0600"/>
    <w:rsid w:val="00CD26A4"/>
    <w:rsid w:val="00CD2A6A"/>
    <w:rsid w:val="00CD2E6A"/>
    <w:rsid w:val="00CD38F8"/>
    <w:rsid w:val="00CD4037"/>
    <w:rsid w:val="00CD4C9F"/>
    <w:rsid w:val="00CD58E2"/>
    <w:rsid w:val="00CE2D9B"/>
    <w:rsid w:val="00CE472B"/>
    <w:rsid w:val="00CE47F1"/>
    <w:rsid w:val="00CE7976"/>
    <w:rsid w:val="00CF0858"/>
    <w:rsid w:val="00CF0F11"/>
    <w:rsid w:val="00CF2239"/>
    <w:rsid w:val="00CF2415"/>
    <w:rsid w:val="00CF2999"/>
    <w:rsid w:val="00CF3C21"/>
    <w:rsid w:val="00CF4D4C"/>
    <w:rsid w:val="00CF7498"/>
    <w:rsid w:val="00D026EF"/>
    <w:rsid w:val="00D0460A"/>
    <w:rsid w:val="00D04E73"/>
    <w:rsid w:val="00D07A11"/>
    <w:rsid w:val="00D10F57"/>
    <w:rsid w:val="00D137C5"/>
    <w:rsid w:val="00D1563F"/>
    <w:rsid w:val="00D20DA2"/>
    <w:rsid w:val="00D2220F"/>
    <w:rsid w:val="00D22C6D"/>
    <w:rsid w:val="00D26C15"/>
    <w:rsid w:val="00D27676"/>
    <w:rsid w:val="00D326DF"/>
    <w:rsid w:val="00D32C36"/>
    <w:rsid w:val="00D40049"/>
    <w:rsid w:val="00D42D2F"/>
    <w:rsid w:val="00D54A22"/>
    <w:rsid w:val="00D5515A"/>
    <w:rsid w:val="00D55837"/>
    <w:rsid w:val="00D56197"/>
    <w:rsid w:val="00D61ABC"/>
    <w:rsid w:val="00D62B57"/>
    <w:rsid w:val="00D64E86"/>
    <w:rsid w:val="00D65CEA"/>
    <w:rsid w:val="00D703B3"/>
    <w:rsid w:val="00D7190A"/>
    <w:rsid w:val="00D74F8A"/>
    <w:rsid w:val="00D751E7"/>
    <w:rsid w:val="00D756DB"/>
    <w:rsid w:val="00D76356"/>
    <w:rsid w:val="00D766A8"/>
    <w:rsid w:val="00D8108E"/>
    <w:rsid w:val="00D9163A"/>
    <w:rsid w:val="00D9226D"/>
    <w:rsid w:val="00DA09B5"/>
    <w:rsid w:val="00DA0C96"/>
    <w:rsid w:val="00DA6AD8"/>
    <w:rsid w:val="00DB183D"/>
    <w:rsid w:val="00DB1B1F"/>
    <w:rsid w:val="00DB2941"/>
    <w:rsid w:val="00DB6C18"/>
    <w:rsid w:val="00DC0BD4"/>
    <w:rsid w:val="00DC198E"/>
    <w:rsid w:val="00DC228F"/>
    <w:rsid w:val="00DC27C0"/>
    <w:rsid w:val="00DC3597"/>
    <w:rsid w:val="00DC6959"/>
    <w:rsid w:val="00DC7389"/>
    <w:rsid w:val="00DD0B9E"/>
    <w:rsid w:val="00DD2094"/>
    <w:rsid w:val="00DD3A19"/>
    <w:rsid w:val="00DE31B2"/>
    <w:rsid w:val="00DE402A"/>
    <w:rsid w:val="00DE4731"/>
    <w:rsid w:val="00DE4DDF"/>
    <w:rsid w:val="00DE6A0B"/>
    <w:rsid w:val="00DE79A7"/>
    <w:rsid w:val="00DF1538"/>
    <w:rsid w:val="00DF212E"/>
    <w:rsid w:val="00DF3601"/>
    <w:rsid w:val="00DF57A4"/>
    <w:rsid w:val="00DF652C"/>
    <w:rsid w:val="00DF6709"/>
    <w:rsid w:val="00E02053"/>
    <w:rsid w:val="00E04FFD"/>
    <w:rsid w:val="00E05CE2"/>
    <w:rsid w:val="00E11DB9"/>
    <w:rsid w:val="00E1658F"/>
    <w:rsid w:val="00E2137A"/>
    <w:rsid w:val="00E243AB"/>
    <w:rsid w:val="00E25941"/>
    <w:rsid w:val="00E3217A"/>
    <w:rsid w:val="00E331E5"/>
    <w:rsid w:val="00E41F2E"/>
    <w:rsid w:val="00E506AA"/>
    <w:rsid w:val="00E52AC3"/>
    <w:rsid w:val="00E55F5E"/>
    <w:rsid w:val="00E56104"/>
    <w:rsid w:val="00E607DE"/>
    <w:rsid w:val="00E62E86"/>
    <w:rsid w:val="00E64F30"/>
    <w:rsid w:val="00E65F25"/>
    <w:rsid w:val="00E73227"/>
    <w:rsid w:val="00E732C6"/>
    <w:rsid w:val="00E73B49"/>
    <w:rsid w:val="00E742A3"/>
    <w:rsid w:val="00E76953"/>
    <w:rsid w:val="00E824F4"/>
    <w:rsid w:val="00E86257"/>
    <w:rsid w:val="00E9263C"/>
    <w:rsid w:val="00E9304B"/>
    <w:rsid w:val="00E944F4"/>
    <w:rsid w:val="00E94952"/>
    <w:rsid w:val="00E95121"/>
    <w:rsid w:val="00E95E1E"/>
    <w:rsid w:val="00EA2AB1"/>
    <w:rsid w:val="00EA2F83"/>
    <w:rsid w:val="00EA5C52"/>
    <w:rsid w:val="00EA67F1"/>
    <w:rsid w:val="00EA7D61"/>
    <w:rsid w:val="00EB1181"/>
    <w:rsid w:val="00EB2614"/>
    <w:rsid w:val="00EB3198"/>
    <w:rsid w:val="00EB6A03"/>
    <w:rsid w:val="00EC40F7"/>
    <w:rsid w:val="00ED0A64"/>
    <w:rsid w:val="00ED1D14"/>
    <w:rsid w:val="00ED4E10"/>
    <w:rsid w:val="00ED6E00"/>
    <w:rsid w:val="00EE0750"/>
    <w:rsid w:val="00EE315B"/>
    <w:rsid w:val="00EE4CCA"/>
    <w:rsid w:val="00EE4F87"/>
    <w:rsid w:val="00EE7134"/>
    <w:rsid w:val="00EF0100"/>
    <w:rsid w:val="00EF1DBE"/>
    <w:rsid w:val="00F028C5"/>
    <w:rsid w:val="00F03FEA"/>
    <w:rsid w:val="00F044F5"/>
    <w:rsid w:val="00F10766"/>
    <w:rsid w:val="00F1225E"/>
    <w:rsid w:val="00F13116"/>
    <w:rsid w:val="00F1702E"/>
    <w:rsid w:val="00F23C8F"/>
    <w:rsid w:val="00F27F5B"/>
    <w:rsid w:val="00F30D40"/>
    <w:rsid w:val="00F330FD"/>
    <w:rsid w:val="00F35496"/>
    <w:rsid w:val="00F35774"/>
    <w:rsid w:val="00F365A3"/>
    <w:rsid w:val="00F37D78"/>
    <w:rsid w:val="00F40063"/>
    <w:rsid w:val="00F404A4"/>
    <w:rsid w:val="00F41433"/>
    <w:rsid w:val="00F44EB5"/>
    <w:rsid w:val="00F52249"/>
    <w:rsid w:val="00F558A9"/>
    <w:rsid w:val="00F56BE4"/>
    <w:rsid w:val="00F65625"/>
    <w:rsid w:val="00F71FCC"/>
    <w:rsid w:val="00F7513D"/>
    <w:rsid w:val="00F751B3"/>
    <w:rsid w:val="00F8012D"/>
    <w:rsid w:val="00F816FA"/>
    <w:rsid w:val="00F84128"/>
    <w:rsid w:val="00F845FE"/>
    <w:rsid w:val="00F84773"/>
    <w:rsid w:val="00F9055A"/>
    <w:rsid w:val="00F90EB5"/>
    <w:rsid w:val="00F9126E"/>
    <w:rsid w:val="00F91925"/>
    <w:rsid w:val="00F97038"/>
    <w:rsid w:val="00F97BBB"/>
    <w:rsid w:val="00FA11FE"/>
    <w:rsid w:val="00FA1821"/>
    <w:rsid w:val="00FA31B0"/>
    <w:rsid w:val="00FA4A6B"/>
    <w:rsid w:val="00FA643F"/>
    <w:rsid w:val="00FA6627"/>
    <w:rsid w:val="00FA67D5"/>
    <w:rsid w:val="00FB57A2"/>
    <w:rsid w:val="00FB5C06"/>
    <w:rsid w:val="00FC087A"/>
    <w:rsid w:val="00FD3AC3"/>
    <w:rsid w:val="00FD678F"/>
    <w:rsid w:val="00FD78F9"/>
    <w:rsid w:val="00FE1C9D"/>
    <w:rsid w:val="00FE4C80"/>
    <w:rsid w:val="00FE4D5A"/>
    <w:rsid w:val="00FF001D"/>
    <w:rsid w:val="00FF3932"/>
    <w:rsid w:val="00FF6221"/>
    <w:rsid w:val="00FF6C3F"/>
    <w:rsid w:val="00FF6C46"/>
    <w:rsid w:val="00FF76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A468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94291"/>
  </w:style>
  <w:style w:type="paragraph" w:styleId="Heading1">
    <w:name w:val="heading 1"/>
    <w:basedOn w:val="Normal"/>
    <w:next w:val="Normal"/>
    <w:link w:val="Heading1Char"/>
    <w:uiPriority w:val="9"/>
    <w:qFormat/>
    <w:rsid w:val="001950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9501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9501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9501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9501D"/>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9501D"/>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9501D"/>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9501D"/>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9501D"/>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501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19501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19501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19501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19501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19501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9501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9501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9501D"/>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semiHidden/>
    <w:unhideWhenUsed/>
    <w:qFormat/>
    <w:rsid w:val="0019501D"/>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19501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50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501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9501D"/>
    <w:rPr>
      <w:rFonts w:eastAsiaTheme="minorEastAsia"/>
      <w:color w:val="5A5A5A" w:themeColor="text1" w:themeTint="A5"/>
      <w:spacing w:val="15"/>
    </w:rPr>
  </w:style>
  <w:style w:type="character" w:styleId="Strong">
    <w:name w:val="Strong"/>
    <w:uiPriority w:val="22"/>
    <w:qFormat/>
    <w:rsid w:val="0019501D"/>
    <w:rPr>
      <w:b/>
      <w:bCs/>
    </w:rPr>
  </w:style>
  <w:style w:type="character" w:styleId="Emphasis">
    <w:name w:val="Emphasis"/>
    <w:uiPriority w:val="20"/>
    <w:qFormat/>
    <w:rsid w:val="0019501D"/>
    <w:rPr>
      <w:i/>
      <w:iCs/>
    </w:rPr>
  </w:style>
  <w:style w:type="paragraph" w:styleId="NoSpacing">
    <w:name w:val="No Spacing"/>
    <w:basedOn w:val="Normal"/>
    <w:link w:val="NoSpacingChar"/>
    <w:uiPriority w:val="1"/>
    <w:qFormat/>
    <w:rsid w:val="0019501D"/>
    <w:pPr>
      <w:spacing w:after="0" w:line="240" w:lineRule="auto"/>
    </w:pPr>
  </w:style>
  <w:style w:type="character" w:customStyle="1" w:styleId="NoSpacingChar">
    <w:name w:val="No Spacing Char"/>
    <w:basedOn w:val="DefaultParagraphFont"/>
    <w:link w:val="NoSpacing"/>
    <w:uiPriority w:val="1"/>
    <w:rsid w:val="002D1E4B"/>
  </w:style>
  <w:style w:type="paragraph" w:styleId="ListParagraph">
    <w:name w:val="List Paragraph"/>
    <w:basedOn w:val="Normal"/>
    <w:uiPriority w:val="34"/>
    <w:qFormat/>
    <w:rsid w:val="0019501D"/>
    <w:pPr>
      <w:ind w:left="720"/>
      <w:contextualSpacing/>
    </w:pPr>
  </w:style>
  <w:style w:type="paragraph" w:styleId="Quote">
    <w:name w:val="Quote"/>
    <w:basedOn w:val="Normal"/>
    <w:next w:val="Normal"/>
    <w:link w:val="QuoteChar"/>
    <w:uiPriority w:val="29"/>
    <w:qFormat/>
    <w:rsid w:val="0019501D"/>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19501D"/>
    <w:rPr>
      <w:i/>
      <w:iCs/>
      <w:color w:val="404040" w:themeColor="text1" w:themeTint="BF"/>
    </w:rPr>
  </w:style>
  <w:style w:type="paragraph" w:styleId="IntenseQuote">
    <w:name w:val="Intense Quote"/>
    <w:basedOn w:val="Normal"/>
    <w:next w:val="Normal"/>
    <w:link w:val="IntenseQuoteChar"/>
    <w:uiPriority w:val="30"/>
    <w:qFormat/>
    <w:rsid w:val="0019501D"/>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19501D"/>
    <w:rPr>
      <w:i/>
      <w:iCs/>
      <w:color w:val="4472C4" w:themeColor="accent1"/>
    </w:rPr>
  </w:style>
  <w:style w:type="character" w:styleId="SubtleEmphasis">
    <w:name w:val="Subtle Emphasis"/>
    <w:uiPriority w:val="19"/>
    <w:qFormat/>
    <w:rsid w:val="0019501D"/>
    <w:rPr>
      <w:i/>
      <w:iCs/>
      <w:color w:val="404040" w:themeColor="text1" w:themeTint="BF"/>
    </w:rPr>
  </w:style>
  <w:style w:type="character" w:styleId="IntenseEmphasis">
    <w:name w:val="Intense Emphasis"/>
    <w:uiPriority w:val="21"/>
    <w:qFormat/>
    <w:rsid w:val="0019501D"/>
    <w:rPr>
      <w:i/>
      <w:iCs/>
      <w:color w:val="4472C4" w:themeColor="accent1"/>
    </w:rPr>
  </w:style>
  <w:style w:type="character" w:styleId="SubtleReference">
    <w:name w:val="Subtle Reference"/>
    <w:uiPriority w:val="31"/>
    <w:qFormat/>
    <w:rsid w:val="0019501D"/>
    <w:rPr>
      <w:smallCaps/>
      <w:color w:val="5A5A5A" w:themeColor="text1" w:themeTint="A5"/>
    </w:rPr>
  </w:style>
  <w:style w:type="character" w:styleId="IntenseReference">
    <w:name w:val="Intense Reference"/>
    <w:uiPriority w:val="32"/>
    <w:qFormat/>
    <w:rsid w:val="0019501D"/>
    <w:rPr>
      <w:b/>
      <w:bCs/>
      <w:smallCaps/>
      <w:color w:val="4472C4" w:themeColor="accent1"/>
      <w:spacing w:val="5"/>
    </w:rPr>
  </w:style>
  <w:style w:type="character" w:styleId="BookTitle">
    <w:name w:val="Book Title"/>
    <w:uiPriority w:val="33"/>
    <w:qFormat/>
    <w:rsid w:val="0019501D"/>
    <w:rPr>
      <w:b/>
      <w:bCs/>
      <w:i/>
      <w:iCs/>
      <w:spacing w:val="5"/>
    </w:rPr>
  </w:style>
  <w:style w:type="paragraph" w:styleId="TOCHeading">
    <w:name w:val="TOC Heading"/>
    <w:basedOn w:val="Heading1"/>
    <w:next w:val="Normal"/>
    <w:uiPriority w:val="39"/>
    <w:semiHidden/>
    <w:unhideWhenUsed/>
    <w:qFormat/>
    <w:rsid w:val="0019501D"/>
    <w:pPr>
      <w:outlineLvl w:val="9"/>
    </w:pPr>
  </w:style>
  <w:style w:type="paragraph" w:customStyle="1" w:styleId="PersonalName">
    <w:name w:val="Personal Name"/>
    <w:basedOn w:val="Title"/>
    <w:rsid w:val="002D1E4B"/>
    <w:rPr>
      <w:b/>
      <w:caps/>
      <w:color w:val="000000"/>
      <w:sz w:val="28"/>
      <w:szCs w:val="28"/>
    </w:rPr>
  </w:style>
  <w:style w:type="paragraph" w:styleId="Header">
    <w:name w:val="header"/>
    <w:basedOn w:val="Normal"/>
    <w:link w:val="HeaderChar"/>
    <w:uiPriority w:val="99"/>
    <w:unhideWhenUsed/>
    <w:rsid w:val="0019501D"/>
    <w:pPr>
      <w:tabs>
        <w:tab w:val="center" w:pos="4513"/>
        <w:tab w:val="right" w:pos="9026"/>
      </w:tabs>
    </w:pPr>
    <w:rPr>
      <w:i/>
      <w:iCs/>
      <w:sz w:val="20"/>
      <w:szCs w:val="20"/>
    </w:rPr>
  </w:style>
  <w:style w:type="character" w:customStyle="1" w:styleId="HeaderChar">
    <w:name w:val="Header Char"/>
    <w:basedOn w:val="DefaultParagraphFont"/>
    <w:link w:val="Header"/>
    <w:uiPriority w:val="99"/>
    <w:rsid w:val="0019501D"/>
    <w:rPr>
      <w:i/>
      <w:iCs/>
      <w:sz w:val="20"/>
      <w:szCs w:val="20"/>
    </w:rPr>
  </w:style>
  <w:style w:type="paragraph" w:styleId="Footer">
    <w:name w:val="footer"/>
    <w:basedOn w:val="Normal"/>
    <w:link w:val="FooterChar"/>
    <w:uiPriority w:val="99"/>
    <w:unhideWhenUsed/>
    <w:rsid w:val="0019501D"/>
    <w:pPr>
      <w:tabs>
        <w:tab w:val="center" w:pos="4513"/>
        <w:tab w:val="right" w:pos="9026"/>
      </w:tabs>
    </w:pPr>
    <w:rPr>
      <w:i/>
      <w:iCs/>
      <w:sz w:val="20"/>
      <w:szCs w:val="20"/>
    </w:rPr>
  </w:style>
  <w:style w:type="character" w:customStyle="1" w:styleId="FooterChar">
    <w:name w:val="Footer Char"/>
    <w:basedOn w:val="DefaultParagraphFont"/>
    <w:link w:val="Footer"/>
    <w:uiPriority w:val="99"/>
    <w:rsid w:val="0019501D"/>
    <w:rPr>
      <w:i/>
      <w:iCs/>
      <w:sz w:val="20"/>
      <w:szCs w:val="20"/>
    </w:rPr>
  </w:style>
  <w:style w:type="paragraph" w:styleId="NormalWeb">
    <w:name w:val="Normal (Web)"/>
    <w:basedOn w:val="Normal"/>
    <w:uiPriority w:val="99"/>
    <w:unhideWhenUsed/>
    <w:rsid w:val="00D751E7"/>
    <w:pPr>
      <w:spacing w:before="100" w:beforeAutospacing="1" w:after="100" w:afterAutospacing="1"/>
    </w:pPr>
  </w:style>
  <w:style w:type="character" w:customStyle="1" w:styleId="apple-converted-space">
    <w:name w:val="apple-converted-space"/>
    <w:basedOn w:val="DefaultParagraphFont"/>
    <w:rsid w:val="00E04FFD"/>
  </w:style>
  <w:style w:type="character" w:styleId="Hyperlink">
    <w:name w:val="Hyperlink"/>
    <w:basedOn w:val="DefaultParagraphFont"/>
    <w:uiPriority w:val="99"/>
    <w:unhideWhenUsed/>
    <w:rsid w:val="00E04FFD"/>
    <w:rPr>
      <w:color w:val="0563C1" w:themeColor="hyperlink"/>
      <w:u w:val="single"/>
    </w:rPr>
  </w:style>
  <w:style w:type="character" w:styleId="FollowedHyperlink">
    <w:name w:val="FollowedHyperlink"/>
    <w:basedOn w:val="DefaultParagraphFont"/>
    <w:uiPriority w:val="99"/>
    <w:semiHidden/>
    <w:unhideWhenUsed/>
    <w:rsid w:val="006E4C69"/>
    <w:rPr>
      <w:color w:val="954F72" w:themeColor="followedHyperlink"/>
      <w:u w:val="single"/>
    </w:rPr>
  </w:style>
  <w:style w:type="character" w:customStyle="1" w:styleId="authors">
    <w:name w:val="authors"/>
    <w:basedOn w:val="DefaultParagraphFont"/>
    <w:rsid w:val="00904D90"/>
  </w:style>
  <w:style w:type="character" w:customStyle="1" w:styleId="Date1">
    <w:name w:val="Date1"/>
    <w:basedOn w:val="DefaultParagraphFont"/>
    <w:rsid w:val="00904D90"/>
  </w:style>
  <w:style w:type="character" w:customStyle="1" w:styleId="arttitle">
    <w:name w:val="art_title"/>
    <w:basedOn w:val="DefaultParagraphFont"/>
    <w:rsid w:val="00904D90"/>
  </w:style>
  <w:style w:type="character" w:customStyle="1" w:styleId="serialtitle">
    <w:name w:val="serial_title"/>
    <w:basedOn w:val="DefaultParagraphFont"/>
    <w:rsid w:val="00904D90"/>
  </w:style>
  <w:style w:type="character" w:customStyle="1" w:styleId="volumeissue">
    <w:name w:val="volume_issue"/>
    <w:basedOn w:val="DefaultParagraphFont"/>
    <w:rsid w:val="00904D90"/>
  </w:style>
  <w:style w:type="character" w:customStyle="1" w:styleId="pagerange">
    <w:name w:val="page_range"/>
    <w:basedOn w:val="DefaultParagraphFont"/>
    <w:rsid w:val="00904D90"/>
  </w:style>
  <w:style w:type="character" w:customStyle="1" w:styleId="doilink">
    <w:name w:val="doi_link"/>
    <w:basedOn w:val="DefaultParagraphFont"/>
    <w:rsid w:val="00904D90"/>
  </w:style>
  <w:style w:type="table" w:styleId="TableGrid">
    <w:name w:val="Table Grid"/>
    <w:basedOn w:val="TableNormal"/>
    <w:uiPriority w:val="39"/>
    <w:rsid w:val="00BD38E7"/>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6D4491"/>
    <w:rPr>
      <w:sz w:val="16"/>
      <w:szCs w:val="16"/>
    </w:rPr>
  </w:style>
  <w:style w:type="paragraph" w:styleId="CommentText">
    <w:name w:val="annotation text"/>
    <w:basedOn w:val="Normal"/>
    <w:link w:val="CommentTextChar"/>
    <w:uiPriority w:val="99"/>
    <w:semiHidden/>
    <w:unhideWhenUsed/>
    <w:rsid w:val="006D4491"/>
    <w:pPr>
      <w:spacing w:line="240" w:lineRule="auto"/>
    </w:pPr>
    <w:rPr>
      <w:sz w:val="20"/>
      <w:szCs w:val="20"/>
    </w:rPr>
  </w:style>
  <w:style w:type="character" w:customStyle="1" w:styleId="CommentTextChar">
    <w:name w:val="Comment Text Char"/>
    <w:basedOn w:val="DefaultParagraphFont"/>
    <w:link w:val="CommentText"/>
    <w:uiPriority w:val="99"/>
    <w:semiHidden/>
    <w:rsid w:val="006D4491"/>
    <w:rPr>
      <w:sz w:val="20"/>
      <w:szCs w:val="20"/>
    </w:rPr>
  </w:style>
  <w:style w:type="paragraph" w:styleId="CommentSubject">
    <w:name w:val="annotation subject"/>
    <w:basedOn w:val="CommentText"/>
    <w:next w:val="CommentText"/>
    <w:link w:val="CommentSubjectChar"/>
    <w:uiPriority w:val="99"/>
    <w:semiHidden/>
    <w:unhideWhenUsed/>
    <w:rsid w:val="006D4491"/>
    <w:rPr>
      <w:b/>
      <w:bCs/>
    </w:rPr>
  </w:style>
  <w:style w:type="character" w:customStyle="1" w:styleId="CommentSubjectChar">
    <w:name w:val="Comment Subject Char"/>
    <w:basedOn w:val="CommentTextChar"/>
    <w:link w:val="CommentSubject"/>
    <w:uiPriority w:val="99"/>
    <w:semiHidden/>
    <w:rsid w:val="006D4491"/>
    <w:rPr>
      <w:b/>
      <w:bCs/>
      <w:sz w:val="20"/>
      <w:szCs w:val="20"/>
    </w:rPr>
  </w:style>
  <w:style w:type="paragraph" w:styleId="BalloonText">
    <w:name w:val="Balloon Text"/>
    <w:basedOn w:val="Normal"/>
    <w:link w:val="BalloonTextChar"/>
    <w:uiPriority w:val="99"/>
    <w:semiHidden/>
    <w:unhideWhenUsed/>
    <w:rsid w:val="006D449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449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197079">
      <w:bodyDiv w:val="1"/>
      <w:marLeft w:val="0"/>
      <w:marRight w:val="0"/>
      <w:marTop w:val="0"/>
      <w:marBottom w:val="0"/>
      <w:divBdr>
        <w:top w:val="none" w:sz="0" w:space="0" w:color="auto"/>
        <w:left w:val="none" w:sz="0" w:space="0" w:color="auto"/>
        <w:bottom w:val="none" w:sz="0" w:space="0" w:color="auto"/>
        <w:right w:val="none" w:sz="0" w:space="0" w:color="auto"/>
      </w:divBdr>
      <w:divsChild>
        <w:div w:id="1715883717">
          <w:marLeft w:val="0"/>
          <w:marRight w:val="0"/>
          <w:marTop w:val="0"/>
          <w:marBottom w:val="0"/>
          <w:divBdr>
            <w:top w:val="none" w:sz="0" w:space="0" w:color="auto"/>
            <w:left w:val="none" w:sz="0" w:space="0" w:color="auto"/>
            <w:bottom w:val="none" w:sz="0" w:space="0" w:color="auto"/>
            <w:right w:val="none" w:sz="0" w:space="0" w:color="auto"/>
          </w:divBdr>
          <w:divsChild>
            <w:div w:id="905384160">
              <w:marLeft w:val="0"/>
              <w:marRight w:val="0"/>
              <w:marTop w:val="0"/>
              <w:marBottom w:val="0"/>
              <w:divBdr>
                <w:top w:val="none" w:sz="0" w:space="0" w:color="auto"/>
                <w:left w:val="none" w:sz="0" w:space="0" w:color="auto"/>
                <w:bottom w:val="none" w:sz="0" w:space="0" w:color="auto"/>
                <w:right w:val="none" w:sz="0" w:space="0" w:color="auto"/>
              </w:divBdr>
              <w:divsChild>
                <w:div w:id="1421953504">
                  <w:marLeft w:val="0"/>
                  <w:marRight w:val="0"/>
                  <w:marTop w:val="0"/>
                  <w:marBottom w:val="0"/>
                  <w:divBdr>
                    <w:top w:val="none" w:sz="0" w:space="0" w:color="auto"/>
                    <w:left w:val="none" w:sz="0" w:space="0" w:color="auto"/>
                    <w:bottom w:val="none" w:sz="0" w:space="0" w:color="auto"/>
                    <w:right w:val="none" w:sz="0" w:space="0" w:color="auto"/>
                  </w:divBdr>
                  <w:divsChild>
                    <w:div w:id="397440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935244">
      <w:bodyDiv w:val="1"/>
      <w:marLeft w:val="0"/>
      <w:marRight w:val="0"/>
      <w:marTop w:val="0"/>
      <w:marBottom w:val="0"/>
      <w:divBdr>
        <w:top w:val="none" w:sz="0" w:space="0" w:color="auto"/>
        <w:left w:val="none" w:sz="0" w:space="0" w:color="auto"/>
        <w:bottom w:val="none" w:sz="0" w:space="0" w:color="auto"/>
        <w:right w:val="none" w:sz="0" w:space="0" w:color="auto"/>
      </w:divBdr>
    </w:div>
    <w:div w:id="232350526">
      <w:bodyDiv w:val="1"/>
      <w:marLeft w:val="0"/>
      <w:marRight w:val="0"/>
      <w:marTop w:val="0"/>
      <w:marBottom w:val="0"/>
      <w:divBdr>
        <w:top w:val="none" w:sz="0" w:space="0" w:color="auto"/>
        <w:left w:val="none" w:sz="0" w:space="0" w:color="auto"/>
        <w:bottom w:val="none" w:sz="0" w:space="0" w:color="auto"/>
        <w:right w:val="none" w:sz="0" w:space="0" w:color="auto"/>
      </w:divBdr>
      <w:divsChild>
        <w:div w:id="112679155">
          <w:marLeft w:val="0"/>
          <w:marRight w:val="0"/>
          <w:marTop w:val="0"/>
          <w:marBottom w:val="0"/>
          <w:divBdr>
            <w:top w:val="none" w:sz="0" w:space="0" w:color="auto"/>
            <w:left w:val="none" w:sz="0" w:space="0" w:color="auto"/>
            <w:bottom w:val="none" w:sz="0" w:space="0" w:color="auto"/>
            <w:right w:val="none" w:sz="0" w:space="0" w:color="auto"/>
          </w:divBdr>
          <w:divsChild>
            <w:div w:id="539169083">
              <w:marLeft w:val="0"/>
              <w:marRight w:val="0"/>
              <w:marTop w:val="0"/>
              <w:marBottom w:val="0"/>
              <w:divBdr>
                <w:top w:val="none" w:sz="0" w:space="0" w:color="auto"/>
                <w:left w:val="none" w:sz="0" w:space="0" w:color="auto"/>
                <w:bottom w:val="none" w:sz="0" w:space="0" w:color="auto"/>
                <w:right w:val="none" w:sz="0" w:space="0" w:color="auto"/>
              </w:divBdr>
              <w:divsChild>
                <w:div w:id="1295058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3720623">
      <w:bodyDiv w:val="1"/>
      <w:marLeft w:val="0"/>
      <w:marRight w:val="0"/>
      <w:marTop w:val="0"/>
      <w:marBottom w:val="0"/>
      <w:divBdr>
        <w:top w:val="none" w:sz="0" w:space="0" w:color="auto"/>
        <w:left w:val="none" w:sz="0" w:space="0" w:color="auto"/>
        <w:bottom w:val="none" w:sz="0" w:space="0" w:color="auto"/>
        <w:right w:val="none" w:sz="0" w:space="0" w:color="auto"/>
      </w:divBdr>
      <w:divsChild>
        <w:div w:id="743795634">
          <w:marLeft w:val="0"/>
          <w:marRight w:val="0"/>
          <w:marTop w:val="0"/>
          <w:marBottom w:val="0"/>
          <w:divBdr>
            <w:top w:val="none" w:sz="0" w:space="0" w:color="auto"/>
            <w:left w:val="none" w:sz="0" w:space="0" w:color="auto"/>
            <w:bottom w:val="none" w:sz="0" w:space="0" w:color="auto"/>
            <w:right w:val="none" w:sz="0" w:space="0" w:color="auto"/>
          </w:divBdr>
          <w:divsChild>
            <w:div w:id="640621184">
              <w:marLeft w:val="0"/>
              <w:marRight w:val="0"/>
              <w:marTop w:val="0"/>
              <w:marBottom w:val="0"/>
              <w:divBdr>
                <w:top w:val="none" w:sz="0" w:space="0" w:color="auto"/>
                <w:left w:val="none" w:sz="0" w:space="0" w:color="auto"/>
                <w:bottom w:val="none" w:sz="0" w:space="0" w:color="auto"/>
                <w:right w:val="none" w:sz="0" w:space="0" w:color="auto"/>
              </w:divBdr>
              <w:divsChild>
                <w:div w:id="132253480">
                  <w:marLeft w:val="0"/>
                  <w:marRight w:val="0"/>
                  <w:marTop w:val="0"/>
                  <w:marBottom w:val="0"/>
                  <w:divBdr>
                    <w:top w:val="none" w:sz="0" w:space="0" w:color="auto"/>
                    <w:left w:val="none" w:sz="0" w:space="0" w:color="auto"/>
                    <w:bottom w:val="none" w:sz="0" w:space="0" w:color="auto"/>
                    <w:right w:val="none" w:sz="0" w:space="0" w:color="auto"/>
                  </w:divBdr>
                  <w:divsChild>
                    <w:div w:id="746924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9541992">
      <w:bodyDiv w:val="1"/>
      <w:marLeft w:val="0"/>
      <w:marRight w:val="0"/>
      <w:marTop w:val="0"/>
      <w:marBottom w:val="0"/>
      <w:divBdr>
        <w:top w:val="none" w:sz="0" w:space="0" w:color="auto"/>
        <w:left w:val="none" w:sz="0" w:space="0" w:color="auto"/>
        <w:bottom w:val="none" w:sz="0" w:space="0" w:color="auto"/>
        <w:right w:val="none" w:sz="0" w:space="0" w:color="auto"/>
      </w:divBdr>
    </w:div>
    <w:div w:id="1110704369">
      <w:bodyDiv w:val="1"/>
      <w:marLeft w:val="0"/>
      <w:marRight w:val="0"/>
      <w:marTop w:val="0"/>
      <w:marBottom w:val="0"/>
      <w:divBdr>
        <w:top w:val="none" w:sz="0" w:space="0" w:color="auto"/>
        <w:left w:val="none" w:sz="0" w:space="0" w:color="auto"/>
        <w:bottom w:val="none" w:sz="0" w:space="0" w:color="auto"/>
        <w:right w:val="none" w:sz="0" w:space="0" w:color="auto"/>
      </w:divBdr>
    </w:div>
    <w:div w:id="1212351788">
      <w:bodyDiv w:val="1"/>
      <w:marLeft w:val="0"/>
      <w:marRight w:val="0"/>
      <w:marTop w:val="0"/>
      <w:marBottom w:val="0"/>
      <w:divBdr>
        <w:top w:val="none" w:sz="0" w:space="0" w:color="auto"/>
        <w:left w:val="none" w:sz="0" w:space="0" w:color="auto"/>
        <w:bottom w:val="none" w:sz="0" w:space="0" w:color="auto"/>
        <w:right w:val="none" w:sz="0" w:space="0" w:color="auto"/>
      </w:divBdr>
    </w:div>
    <w:div w:id="1327906113">
      <w:bodyDiv w:val="1"/>
      <w:marLeft w:val="0"/>
      <w:marRight w:val="0"/>
      <w:marTop w:val="0"/>
      <w:marBottom w:val="0"/>
      <w:divBdr>
        <w:top w:val="none" w:sz="0" w:space="0" w:color="auto"/>
        <w:left w:val="none" w:sz="0" w:space="0" w:color="auto"/>
        <w:bottom w:val="none" w:sz="0" w:space="0" w:color="auto"/>
        <w:right w:val="none" w:sz="0" w:space="0" w:color="auto"/>
      </w:divBdr>
    </w:div>
    <w:div w:id="205330866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hyperlink" Target="about:blank" TargetMode="External"/></Relationships>
</file>

<file path=word/_rels/header1.xml.rels><?xml version="1.0" encoding="UTF-8" standalone="yes"?>
<Relationships xmlns="http://schemas.openxmlformats.org/package/2006/relationships"><Relationship Id="rId2" Type="http://schemas.openxmlformats.org/officeDocument/2006/relationships/image" Target="about:blank" TargetMode="External"/><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480327-11FD-4755-8CEF-E1DAC8B241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7206</Words>
  <Characters>41075</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Student number: 1900128
Module title: The learner: who am I teaching? 
Module code: ECAD6007
Module lead: Sian Brooks 
Submission date: 29th October 2019 23:59 
Word count:</dc:subject>
  <dc:creator>Kelsie Dewar (1900128)</dc:creator>
  <cp:keywords/>
  <dc:description/>
  <cp:lastModifiedBy>Ellis Campbell</cp:lastModifiedBy>
  <cp:revision>10</cp:revision>
  <cp:lastPrinted>2019-10-27T18:24:00Z</cp:lastPrinted>
  <dcterms:created xsi:type="dcterms:W3CDTF">2020-10-23T10:27:00Z</dcterms:created>
  <dcterms:modified xsi:type="dcterms:W3CDTF">2020-10-23T11:11:00Z</dcterms:modified>
</cp:coreProperties>
</file>