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23168" w14:textId="224CDF7E" w:rsidR="00A226E4" w:rsidRDefault="00B96B97">
      <w:r>
        <w:t xml:space="preserve">OE </w:t>
      </w:r>
    </w:p>
    <w:p w14:paraId="6A3288E1" w14:textId="7A65EDC7" w:rsidR="00B96B97" w:rsidRDefault="00B96B97">
      <w:hyperlink r:id="rId5" w:history="1">
        <w:r w:rsidRPr="00B96B97">
          <w:rPr>
            <w:rStyle w:val="Hyperlink"/>
          </w:rPr>
          <w:t>https://whelf-uwtsd.alma.exlibrisgroup.com/leganto/nui/lists/12131236140002421?auth=SAML</w:t>
        </w:r>
      </w:hyperlink>
    </w:p>
    <w:p w14:paraId="1A8514E9" w14:textId="2470EB27" w:rsidR="00B96B97" w:rsidRDefault="00755777" w:rsidP="00660A62">
      <w:pPr>
        <w:spacing w:after="0" w:line="240" w:lineRule="auto"/>
        <w:rPr>
          <w:rFonts w:ascii="Arial" w:hAnsi="Arial" w:cs="Arial"/>
          <w:b/>
          <w:bCs/>
          <w:sz w:val="28"/>
          <w:szCs w:val="28"/>
        </w:rPr>
      </w:pPr>
      <w:r w:rsidRPr="00B96B97">
        <w:rPr>
          <w:rFonts w:ascii="Arial" w:hAnsi="Arial" w:cs="Arial"/>
          <w:b/>
          <w:bCs/>
          <w:sz w:val="28"/>
          <w:szCs w:val="28"/>
        </w:rPr>
        <w:t>Maximum 250 word description of the skills required for effective dynamic risk assessment.</w:t>
      </w:r>
    </w:p>
    <w:p w14:paraId="03C4E9EC" w14:textId="77777777" w:rsidR="00660A62" w:rsidRPr="00660A62" w:rsidRDefault="00660A62" w:rsidP="00660A62">
      <w:pPr>
        <w:spacing w:after="0" w:line="240" w:lineRule="auto"/>
        <w:rPr>
          <w:rFonts w:ascii="Arial" w:hAnsi="Arial" w:cs="Arial"/>
          <w:b/>
          <w:bCs/>
          <w:sz w:val="28"/>
          <w:szCs w:val="28"/>
        </w:rPr>
      </w:pPr>
    </w:p>
    <w:p w14:paraId="10C44168" w14:textId="130103DE" w:rsidR="00660A62" w:rsidRDefault="00660A62">
      <w:r>
        <w:t>Firstly, a dynamic risk assessment is conducted during an activity, to acknowledge risk, understand hazards and plan and prevent (to a degree) the danger that may be ahead.</w:t>
      </w:r>
    </w:p>
    <w:p w14:paraId="5B2AB566" w14:textId="13AC3146" w:rsidR="00660A62" w:rsidRDefault="00660A62">
      <w:r>
        <w:t xml:space="preserve">One of the core skills needed for effective dynamic risk assessment is being able to properly acknowledge the hazard ahead and acknowledge the severity </w:t>
      </w:r>
      <w:r w:rsidR="009C24F5">
        <w:t>of the</w:t>
      </w:r>
      <w:r>
        <w:t xml:space="preserve"> risk by assessing several key factors</w:t>
      </w:r>
      <w:r w:rsidR="00342619">
        <w:t>:</w:t>
      </w:r>
    </w:p>
    <w:p w14:paraId="363AE8ED" w14:textId="20A097BB" w:rsidR="00660A62" w:rsidRDefault="00660A62" w:rsidP="00342619">
      <w:pPr>
        <w:pStyle w:val="ListParagraph"/>
        <w:numPr>
          <w:ilvl w:val="0"/>
          <w:numId w:val="4"/>
        </w:numPr>
      </w:pPr>
      <w:r>
        <w:t xml:space="preserve">The first being the clients or peers that may be with you, they’re experience, physical ability, attitude to risk, resilience and expectations. </w:t>
      </w:r>
    </w:p>
    <w:p w14:paraId="27BBFBCB" w14:textId="749D9EA0" w:rsidR="00342619" w:rsidRDefault="00660A62" w:rsidP="00342619">
      <w:pPr>
        <w:pStyle w:val="ListParagraph"/>
        <w:numPr>
          <w:ilvl w:val="0"/>
          <w:numId w:val="4"/>
        </w:numPr>
      </w:pPr>
      <w:r>
        <w:t xml:space="preserve">Secondly assessing the activity to be completed, specifically the level of risk, the difficulty of the task, the protection arrangements (which differ on every expedition but could include, </w:t>
      </w:r>
      <w:r w:rsidR="00342619">
        <w:t xml:space="preserve">PPE, shelters, instructor to client ratios, EAP), </w:t>
      </w:r>
      <w:r w:rsidR="009C24F5">
        <w:t>client’s</w:t>
      </w:r>
      <w:r w:rsidR="00342619">
        <w:t xml:space="preserve"> capabilities </w:t>
      </w:r>
      <w:r w:rsidR="009C24F5">
        <w:t>and the experience/expertise of the leader.</w:t>
      </w:r>
    </w:p>
    <w:p w14:paraId="19554567" w14:textId="3B8F378E" w:rsidR="00342619" w:rsidRDefault="00342619" w:rsidP="00342619">
      <w:pPr>
        <w:pStyle w:val="ListParagraph"/>
        <w:numPr>
          <w:ilvl w:val="0"/>
          <w:numId w:val="4"/>
        </w:numPr>
      </w:pPr>
      <w:r>
        <w:t xml:space="preserve">Thirdly, considering the properties of the location that the activity will be </w:t>
      </w:r>
      <w:r w:rsidR="009C24F5">
        <w:t>conducted,</w:t>
      </w:r>
      <w:r>
        <w:t xml:space="preserve"> The remoteness, access to help, previous experience by leader. </w:t>
      </w:r>
    </w:p>
    <w:p w14:paraId="4EE76DBC" w14:textId="621895F6" w:rsidR="00342619" w:rsidRDefault="00342619" w:rsidP="00342619">
      <w:pPr>
        <w:pStyle w:val="ListParagraph"/>
        <w:numPr>
          <w:ilvl w:val="0"/>
          <w:numId w:val="4"/>
        </w:numPr>
      </w:pPr>
      <w:r>
        <w:t>Lastly considering the degree of supervision that the leader can provide, the proximity to the leader for every client, the ratios of supervisor/participant, the experience and expertise they have.</w:t>
      </w:r>
    </w:p>
    <w:p w14:paraId="165FF82A" w14:textId="33AA9A48" w:rsidR="00342619" w:rsidRDefault="00342619">
      <w:r w:rsidRPr="00660A62">
        <w:t>(Barton)</w:t>
      </w:r>
    </w:p>
    <w:p w14:paraId="50664ABC" w14:textId="2384C708" w:rsidR="00660A62" w:rsidRDefault="009C24F5">
      <w:r>
        <w:t>During an activity there should be constant monitoring of any variables that may impact the safety of the group. Being able to read and monitor the variables that keep the group safe leads to safety and reflects the purpose of the dynamic risk assessment.</w:t>
      </w:r>
    </w:p>
    <w:p w14:paraId="4BC4B366" w14:textId="5AC2A4A6" w:rsidR="00755777" w:rsidRDefault="009C24F5">
      <w:r>
        <w:t xml:space="preserve">Being able to question these variables and understand what was possibly not included in the generic and/or site-specific risk assessments, and how it can be managed is an important skill. </w:t>
      </w:r>
    </w:p>
    <w:p w14:paraId="2386EFE0" w14:textId="77777777" w:rsidR="00B12E50" w:rsidRDefault="00B12E50"/>
    <w:p w14:paraId="06CCF76D" w14:textId="498AEBF4" w:rsidR="000B39D3" w:rsidRDefault="000B39D3">
      <w:r>
        <w:lastRenderedPageBreak/>
        <w:t xml:space="preserve">Risk Rating Matrix – </w:t>
      </w:r>
    </w:p>
    <w:tbl>
      <w:tblPr>
        <w:tblStyle w:val="TableGrid"/>
        <w:tblW w:w="0" w:type="auto"/>
        <w:tblLook w:val="04A0" w:firstRow="1" w:lastRow="0" w:firstColumn="1" w:lastColumn="0" w:noHBand="0" w:noVBand="1"/>
      </w:tblPr>
      <w:tblGrid>
        <w:gridCol w:w="562"/>
        <w:gridCol w:w="1276"/>
        <w:gridCol w:w="1418"/>
        <w:gridCol w:w="1417"/>
        <w:gridCol w:w="1418"/>
        <w:gridCol w:w="1417"/>
        <w:gridCol w:w="1508"/>
      </w:tblGrid>
      <w:tr w:rsidR="000B39D3" w14:paraId="1B8EAA76" w14:textId="77777777" w:rsidTr="000B39D3">
        <w:tc>
          <w:tcPr>
            <w:tcW w:w="562" w:type="dxa"/>
            <w:vMerge w:val="restart"/>
            <w:textDirection w:val="btLr"/>
          </w:tcPr>
          <w:p w14:paraId="02818318" w14:textId="1F666B0C" w:rsidR="000B39D3" w:rsidRPr="000B39D3" w:rsidRDefault="000B39D3" w:rsidP="000B39D3">
            <w:pPr>
              <w:ind w:left="113" w:right="113"/>
              <w:rPr>
                <w:i/>
                <w:iCs/>
                <w:sz w:val="18"/>
                <w:szCs w:val="18"/>
              </w:rPr>
            </w:pPr>
            <w:r w:rsidRPr="000B39D3">
              <w:rPr>
                <w:i/>
                <w:iCs/>
                <w:sz w:val="18"/>
                <w:szCs w:val="18"/>
              </w:rPr>
              <w:t>Likelihood</w:t>
            </w:r>
          </w:p>
        </w:tc>
        <w:tc>
          <w:tcPr>
            <w:tcW w:w="1276" w:type="dxa"/>
          </w:tcPr>
          <w:p w14:paraId="1AEABE57" w14:textId="77777777" w:rsidR="000B39D3" w:rsidRPr="000B39D3" w:rsidRDefault="000B39D3">
            <w:pPr>
              <w:rPr>
                <w:i/>
                <w:iCs/>
                <w:sz w:val="18"/>
                <w:szCs w:val="18"/>
              </w:rPr>
            </w:pPr>
          </w:p>
        </w:tc>
        <w:tc>
          <w:tcPr>
            <w:tcW w:w="7178" w:type="dxa"/>
            <w:gridSpan w:val="5"/>
          </w:tcPr>
          <w:p w14:paraId="6B25933E" w14:textId="32E1988D" w:rsidR="000B39D3" w:rsidRPr="000B39D3" w:rsidRDefault="000B39D3">
            <w:pPr>
              <w:rPr>
                <w:sz w:val="18"/>
                <w:szCs w:val="18"/>
              </w:rPr>
            </w:pPr>
            <w:r w:rsidRPr="000B39D3">
              <w:rPr>
                <w:sz w:val="18"/>
                <w:szCs w:val="18"/>
              </w:rPr>
              <w:t>Severity / Consequence</w:t>
            </w:r>
          </w:p>
        </w:tc>
      </w:tr>
      <w:tr w:rsidR="000B39D3" w14:paraId="5353C1DB" w14:textId="77777777" w:rsidTr="000B39D3">
        <w:tc>
          <w:tcPr>
            <w:tcW w:w="562" w:type="dxa"/>
            <w:vMerge/>
          </w:tcPr>
          <w:p w14:paraId="4B2E2AF0" w14:textId="77777777" w:rsidR="000B39D3" w:rsidRPr="000B39D3" w:rsidRDefault="000B39D3">
            <w:pPr>
              <w:rPr>
                <w:sz w:val="18"/>
                <w:szCs w:val="18"/>
              </w:rPr>
            </w:pPr>
          </w:p>
        </w:tc>
        <w:tc>
          <w:tcPr>
            <w:tcW w:w="1276" w:type="dxa"/>
          </w:tcPr>
          <w:p w14:paraId="45320A43" w14:textId="77777777" w:rsidR="000B39D3" w:rsidRPr="000B39D3" w:rsidRDefault="000B39D3">
            <w:pPr>
              <w:rPr>
                <w:sz w:val="18"/>
                <w:szCs w:val="18"/>
              </w:rPr>
            </w:pPr>
          </w:p>
        </w:tc>
        <w:tc>
          <w:tcPr>
            <w:tcW w:w="1418" w:type="dxa"/>
          </w:tcPr>
          <w:p w14:paraId="62689CCD" w14:textId="77777777" w:rsidR="000B39D3" w:rsidRPr="000B39D3" w:rsidRDefault="000B39D3" w:rsidP="000B39D3">
            <w:pPr>
              <w:jc w:val="center"/>
              <w:rPr>
                <w:sz w:val="18"/>
                <w:szCs w:val="18"/>
              </w:rPr>
            </w:pPr>
            <w:r w:rsidRPr="000B39D3">
              <w:rPr>
                <w:sz w:val="18"/>
                <w:szCs w:val="18"/>
              </w:rPr>
              <w:t>Nil</w:t>
            </w:r>
          </w:p>
          <w:p w14:paraId="56CD1EE1" w14:textId="77777777" w:rsidR="000B39D3" w:rsidRPr="000B39D3" w:rsidRDefault="000B39D3" w:rsidP="000B39D3">
            <w:pPr>
              <w:jc w:val="center"/>
              <w:rPr>
                <w:sz w:val="18"/>
                <w:szCs w:val="18"/>
              </w:rPr>
            </w:pPr>
          </w:p>
          <w:p w14:paraId="2BC07459" w14:textId="2BBEA925" w:rsidR="000B39D3" w:rsidRPr="000B39D3" w:rsidRDefault="000B39D3" w:rsidP="000B39D3">
            <w:pPr>
              <w:jc w:val="center"/>
              <w:rPr>
                <w:sz w:val="18"/>
                <w:szCs w:val="18"/>
              </w:rPr>
            </w:pPr>
            <w:r w:rsidRPr="000B39D3">
              <w:rPr>
                <w:sz w:val="18"/>
                <w:szCs w:val="18"/>
              </w:rPr>
              <w:t>Very minor injuries</w:t>
            </w:r>
          </w:p>
        </w:tc>
        <w:tc>
          <w:tcPr>
            <w:tcW w:w="1417" w:type="dxa"/>
          </w:tcPr>
          <w:p w14:paraId="33776413" w14:textId="77777777" w:rsidR="000B39D3" w:rsidRDefault="000B39D3" w:rsidP="000B39D3">
            <w:pPr>
              <w:jc w:val="center"/>
              <w:rPr>
                <w:sz w:val="18"/>
                <w:szCs w:val="18"/>
              </w:rPr>
            </w:pPr>
            <w:r>
              <w:rPr>
                <w:sz w:val="18"/>
                <w:szCs w:val="18"/>
              </w:rPr>
              <w:t>Slight</w:t>
            </w:r>
          </w:p>
          <w:p w14:paraId="6E4A93A6" w14:textId="77777777" w:rsidR="000B39D3" w:rsidRDefault="000B39D3" w:rsidP="000B39D3">
            <w:pPr>
              <w:jc w:val="center"/>
              <w:rPr>
                <w:sz w:val="18"/>
                <w:szCs w:val="18"/>
              </w:rPr>
            </w:pPr>
          </w:p>
          <w:p w14:paraId="113C432A" w14:textId="313F128D" w:rsidR="000B39D3" w:rsidRPr="000B39D3" w:rsidRDefault="000B39D3" w:rsidP="000B39D3">
            <w:pPr>
              <w:jc w:val="center"/>
              <w:rPr>
                <w:sz w:val="18"/>
                <w:szCs w:val="18"/>
              </w:rPr>
            </w:pPr>
            <w:r>
              <w:rPr>
                <w:sz w:val="18"/>
                <w:szCs w:val="18"/>
              </w:rPr>
              <w:t>Requires 1</w:t>
            </w:r>
            <w:r w:rsidRPr="000B39D3">
              <w:rPr>
                <w:sz w:val="18"/>
                <w:szCs w:val="18"/>
                <w:vertAlign w:val="superscript"/>
              </w:rPr>
              <w:t>st</w:t>
            </w:r>
            <w:r>
              <w:rPr>
                <w:sz w:val="18"/>
                <w:szCs w:val="18"/>
              </w:rPr>
              <w:t xml:space="preserve"> aid treatment</w:t>
            </w:r>
          </w:p>
        </w:tc>
        <w:tc>
          <w:tcPr>
            <w:tcW w:w="1418" w:type="dxa"/>
          </w:tcPr>
          <w:p w14:paraId="2B55D98E" w14:textId="77777777" w:rsidR="000B39D3" w:rsidRDefault="000B39D3" w:rsidP="000B39D3">
            <w:pPr>
              <w:jc w:val="center"/>
              <w:rPr>
                <w:sz w:val="18"/>
                <w:szCs w:val="18"/>
              </w:rPr>
            </w:pPr>
            <w:r>
              <w:rPr>
                <w:sz w:val="18"/>
                <w:szCs w:val="18"/>
              </w:rPr>
              <w:t>Moderate</w:t>
            </w:r>
          </w:p>
          <w:p w14:paraId="5295ECD8" w14:textId="77777777" w:rsidR="000B39D3" w:rsidRDefault="000B39D3" w:rsidP="000B39D3">
            <w:pPr>
              <w:jc w:val="center"/>
              <w:rPr>
                <w:sz w:val="18"/>
                <w:szCs w:val="18"/>
              </w:rPr>
            </w:pPr>
          </w:p>
          <w:p w14:paraId="4FE96B03" w14:textId="6E611EC9" w:rsidR="000B39D3" w:rsidRPr="000B39D3" w:rsidRDefault="000B39D3" w:rsidP="000B39D3">
            <w:pPr>
              <w:jc w:val="center"/>
              <w:rPr>
                <w:sz w:val="18"/>
                <w:szCs w:val="18"/>
              </w:rPr>
            </w:pPr>
            <w:r>
              <w:rPr>
                <w:sz w:val="18"/>
                <w:szCs w:val="18"/>
              </w:rPr>
              <w:t>Significant injury</w:t>
            </w:r>
          </w:p>
        </w:tc>
        <w:tc>
          <w:tcPr>
            <w:tcW w:w="1417" w:type="dxa"/>
          </w:tcPr>
          <w:p w14:paraId="3CBC1DE5" w14:textId="77777777" w:rsidR="000B39D3" w:rsidRDefault="000B39D3" w:rsidP="000B39D3">
            <w:pPr>
              <w:jc w:val="center"/>
              <w:rPr>
                <w:sz w:val="18"/>
                <w:szCs w:val="18"/>
              </w:rPr>
            </w:pPr>
            <w:r>
              <w:rPr>
                <w:sz w:val="18"/>
                <w:szCs w:val="18"/>
              </w:rPr>
              <w:t>High</w:t>
            </w:r>
          </w:p>
          <w:p w14:paraId="313836DD" w14:textId="77777777" w:rsidR="000B39D3" w:rsidRDefault="000B39D3" w:rsidP="000B39D3">
            <w:pPr>
              <w:jc w:val="center"/>
              <w:rPr>
                <w:sz w:val="18"/>
                <w:szCs w:val="18"/>
              </w:rPr>
            </w:pPr>
          </w:p>
          <w:p w14:paraId="48BB3A3D" w14:textId="049541ED" w:rsidR="000B39D3" w:rsidRPr="000B39D3" w:rsidRDefault="000B39D3" w:rsidP="000B39D3">
            <w:pPr>
              <w:jc w:val="center"/>
              <w:rPr>
                <w:sz w:val="18"/>
                <w:szCs w:val="18"/>
              </w:rPr>
            </w:pPr>
            <w:r>
              <w:rPr>
                <w:sz w:val="18"/>
                <w:szCs w:val="18"/>
              </w:rPr>
              <w:t>Serious injury, permanent disability, death</w:t>
            </w:r>
          </w:p>
        </w:tc>
        <w:tc>
          <w:tcPr>
            <w:tcW w:w="1508" w:type="dxa"/>
          </w:tcPr>
          <w:p w14:paraId="4A5E80B2" w14:textId="77777777" w:rsidR="000B39D3" w:rsidRDefault="000B39D3" w:rsidP="000B39D3">
            <w:pPr>
              <w:jc w:val="center"/>
              <w:rPr>
                <w:sz w:val="18"/>
                <w:szCs w:val="18"/>
              </w:rPr>
            </w:pPr>
            <w:r>
              <w:rPr>
                <w:sz w:val="18"/>
                <w:szCs w:val="18"/>
              </w:rPr>
              <w:t>Very high</w:t>
            </w:r>
          </w:p>
          <w:p w14:paraId="7D82C682" w14:textId="77777777" w:rsidR="000B39D3" w:rsidRDefault="000B39D3" w:rsidP="000B39D3">
            <w:pPr>
              <w:jc w:val="center"/>
              <w:rPr>
                <w:sz w:val="18"/>
                <w:szCs w:val="18"/>
              </w:rPr>
            </w:pPr>
          </w:p>
          <w:p w14:paraId="557D68A6" w14:textId="77777777" w:rsidR="000B39D3" w:rsidRDefault="000B39D3" w:rsidP="000B39D3">
            <w:pPr>
              <w:jc w:val="center"/>
              <w:rPr>
                <w:sz w:val="18"/>
                <w:szCs w:val="18"/>
              </w:rPr>
            </w:pPr>
            <w:r>
              <w:rPr>
                <w:sz w:val="18"/>
                <w:szCs w:val="18"/>
              </w:rPr>
              <w:t>Multiple</w:t>
            </w:r>
          </w:p>
          <w:p w14:paraId="51B6226E" w14:textId="73B5B51C" w:rsidR="000B39D3" w:rsidRPr="000B39D3" w:rsidRDefault="000B39D3" w:rsidP="000B39D3">
            <w:pPr>
              <w:jc w:val="center"/>
              <w:rPr>
                <w:sz w:val="18"/>
                <w:szCs w:val="18"/>
              </w:rPr>
            </w:pPr>
            <w:r>
              <w:rPr>
                <w:sz w:val="18"/>
                <w:szCs w:val="18"/>
              </w:rPr>
              <w:t>deaths</w:t>
            </w:r>
          </w:p>
        </w:tc>
      </w:tr>
      <w:tr w:rsidR="000B39D3" w14:paraId="52BAA1A0" w14:textId="77777777" w:rsidTr="000B39D3">
        <w:tc>
          <w:tcPr>
            <w:tcW w:w="562" w:type="dxa"/>
            <w:vMerge/>
          </w:tcPr>
          <w:p w14:paraId="4F40DDFA" w14:textId="77777777" w:rsidR="000B39D3" w:rsidRPr="000B39D3" w:rsidRDefault="000B39D3">
            <w:pPr>
              <w:rPr>
                <w:sz w:val="18"/>
                <w:szCs w:val="18"/>
              </w:rPr>
            </w:pPr>
          </w:p>
        </w:tc>
        <w:tc>
          <w:tcPr>
            <w:tcW w:w="1276" w:type="dxa"/>
          </w:tcPr>
          <w:p w14:paraId="06909D7C" w14:textId="15599F15" w:rsidR="000B39D3" w:rsidRPr="000B39D3" w:rsidRDefault="000B39D3">
            <w:pPr>
              <w:rPr>
                <w:sz w:val="18"/>
                <w:szCs w:val="18"/>
              </w:rPr>
            </w:pPr>
            <w:r>
              <w:rPr>
                <w:sz w:val="18"/>
                <w:szCs w:val="18"/>
              </w:rPr>
              <w:t>Remote</w:t>
            </w:r>
          </w:p>
        </w:tc>
        <w:tc>
          <w:tcPr>
            <w:tcW w:w="1418" w:type="dxa"/>
            <w:shd w:val="clear" w:color="auto" w:fill="92D050"/>
          </w:tcPr>
          <w:p w14:paraId="74F65378" w14:textId="6ED635E9" w:rsidR="000B39D3" w:rsidRPr="000B39D3" w:rsidRDefault="000B39D3" w:rsidP="000B39D3">
            <w:pPr>
              <w:jc w:val="center"/>
              <w:rPr>
                <w:sz w:val="18"/>
                <w:szCs w:val="18"/>
              </w:rPr>
            </w:pPr>
            <w:r>
              <w:rPr>
                <w:sz w:val="18"/>
                <w:szCs w:val="18"/>
              </w:rPr>
              <w:t>Acceptable</w:t>
            </w:r>
          </w:p>
        </w:tc>
        <w:tc>
          <w:tcPr>
            <w:tcW w:w="1417" w:type="dxa"/>
            <w:shd w:val="clear" w:color="auto" w:fill="92D050"/>
          </w:tcPr>
          <w:p w14:paraId="28ED0FFE" w14:textId="541A6CEA" w:rsidR="000B39D3" w:rsidRPr="000B39D3" w:rsidRDefault="000B39D3" w:rsidP="000B39D3">
            <w:pPr>
              <w:jc w:val="center"/>
              <w:rPr>
                <w:sz w:val="18"/>
                <w:szCs w:val="18"/>
              </w:rPr>
            </w:pPr>
            <w:r>
              <w:rPr>
                <w:sz w:val="18"/>
                <w:szCs w:val="18"/>
              </w:rPr>
              <w:t>Acceptable</w:t>
            </w:r>
          </w:p>
        </w:tc>
        <w:tc>
          <w:tcPr>
            <w:tcW w:w="1418" w:type="dxa"/>
            <w:shd w:val="clear" w:color="auto" w:fill="92D050"/>
          </w:tcPr>
          <w:p w14:paraId="298B3E3E" w14:textId="14D130F7" w:rsidR="000B39D3" w:rsidRPr="000B39D3" w:rsidRDefault="000B39D3" w:rsidP="000B39D3">
            <w:pPr>
              <w:rPr>
                <w:sz w:val="18"/>
                <w:szCs w:val="18"/>
              </w:rPr>
            </w:pPr>
            <w:r>
              <w:rPr>
                <w:sz w:val="18"/>
                <w:szCs w:val="18"/>
              </w:rPr>
              <w:t>Acceptable</w:t>
            </w:r>
          </w:p>
        </w:tc>
        <w:tc>
          <w:tcPr>
            <w:tcW w:w="1417" w:type="dxa"/>
            <w:shd w:val="clear" w:color="auto" w:fill="92D050"/>
          </w:tcPr>
          <w:p w14:paraId="5DDFA87D" w14:textId="3850330C" w:rsidR="000B39D3" w:rsidRPr="000B39D3" w:rsidRDefault="000B39D3" w:rsidP="000B39D3">
            <w:pPr>
              <w:jc w:val="center"/>
              <w:rPr>
                <w:sz w:val="18"/>
                <w:szCs w:val="18"/>
              </w:rPr>
            </w:pPr>
            <w:r>
              <w:rPr>
                <w:sz w:val="18"/>
                <w:szCs w:val="18"/>
              </w:rPr>
              <w:t>Acceptable</w:t>
            </w:r>
          </w:p>
        </w:tc>
        <w:tc>
          <w:tcPr>
            <w:tcW w:w="1508" w:type="dxa"/>
            <w:shd w:val="clear" w:color="auto" w:fill="92D050"/>
          </w:tcPr>
          <w:p w14:paraId="684FA6B0" w14:textId="77C3197D" w:rsidR="000B39D3" w:rsidRPr="000B39D3" w:rsidRDefault="000B39D3" w:rsidP="000B39D3">
            <w:pPr>
              <w:jc w:val="center"/>
              <w:rPr>
                <w:sz w:val="18"/>
                <w:szCs w:val="18"/>
              </w:rPr>
            </w:pPr>
            <w:r>
              <w:rPr>
                <w:sz w:val="18"/>
                <w:szCs w:val="18"/>
              </w:rPr>
              <w:t>Acceptable</w:t>
            </w:r>
          </w:p>
        </w:tc>
      </w:tr>
      <w:tr w:rsidR="000B39D3" w14:paraId="7A4AC0D3" w14:textId="77777777" w:rsidTr="000B39D3">
        <w:tc>
          <w:tcPr>
            <w:tcW w:w="562" w:type="dxa"/>
            <w:vMerge/>
          </w:tcPr>
          <w:p w14:paraId="5CD76259" w14:textId="77777777" w:rsidR="000B39D3" w:rsidRPr="000B39D3" w:rsidRDefault="000B39D3">
            <w:pPr>
              <w:rPr>
                <w:sz w:val="18"/>
                <w:szCs w:val="18"/>
              </w:rPr>
            </w:pPr>
          </w:p>
        </w:tc>
        <w:tc>
          <w:tcPr>
            <w:tcW w:w="1276" w:type="dxa"/>
          </w:tcPr>
          <w:p w14:paraId="4DE4C766" w14:textId="2416A6D8" w:rsidR="000B39D3" w:rsidRPr="000B39D3" w:rsidRDefault="000B39D3">
            <w:pPr>
              <w:rPr>
                <w:sz w:val="18"/>
                <w:szCs w:val="18"/>
              </w:rPr>
            </w:pPr>
            <w:r>
              <w:rPr>
                <w:sz w:val="18"/>
                <w:szCs w:val="18"/>
              </w:rPr>
              <w:t>Unlikely</w:t>
            </w:r>
          </w:p>
        </w:tc>
        <w:tc>
          <w:tcPr>
            <w:tcW w:w="1418" w:type="dxa"/>
            <w:shd w:val="clear" w:color="auto" w:fill="92D050"/>
          </w:tcPr>
          <w:p w14:paraId="5CC27071" w14:textId="4AC24245" w:rsidR="000B39D3" w:rsidRPr="000B39D3" w:rsidRDefault="000B39D3" w:rsidP="000B39D3">
            <w:pPr>
              <w:jc w:val="center"/>
              <w:rPr>
                <w:sz w:val="18"/>
                <w:szCs w:val="18"/>
              </w:rPr>
            </w:pPr>
            <w:r>
              <w:rPr>
                <w:sz w:val="18"/>
                <w:szCs w:val="18"/>
              </w:rPr>
              <w:t>Acceptable</w:t>
            </w:r>
          </w:p>
        </w:tc>
        <w:tc>
          <w:tcPr>
            <w:tcW w:w="1417" w:type="dxa"/>
            <w:shd w:val="clear" w:color="auto" w:fill="92D050"/>
          </w:tcPr>
          <w:p w14:paraId="2A607778" w14:textId="42A1CBF6" w:rsidR="000B39D3" w:rsidRPr="000B39D3" w:rsidRDefault="000B39D3" w:rsidP="000B39D3">
            <w:pPr>
              <w:jc w:val="center"/>
              <w:rPr>
                <w:sz w:val="18"/>
                <w:szCs w:val="18"/>
              </w:rPr>
            </w:pPr>
            <w:r>
              <w:rPr>
                <w:sz w:val="18"/>
                <w:szCs w:val="18"/>
              </w:rPr>
              <w:t>Acceptable</w:t>
            </w:r>
          </w:p>
        </w:tc>
        <w:tc>
          <w:tcPr>
            <w:tcW w:w="1418" w:type="dxa"/>
            <w:shd w:val="clear" w:color="auto" w:fill="60CAF3" w:themeFill="accent4" w:themeFillTint="99"/>
          </w:tcPr>
          <w:p w14:paraId="51D3F6F5" w14:textId="454CE4D3" w:rsidR="000B39D3" w:rsidRPr="000B39D3" w:rsidRDefault="000B39D3" w:rsidP="000B39D3">
            <w:pPr>
              <w:jc w:val="center"/>
              <w:rPr>
                <w:sz w:val="18"/>
                <w:szCs w:val="18"/>
              </w:rPr>
            </w:pPr>
            <w:r>
              <w:rPr>
                <w:sz w:val="18"/>
                <w:szCs w:val="18"/>
              </w:rPr>
              <w:t>Moderate</w:t>
            </w:r>
          </w:p>
        </w:tc>
        <w:tc>
          <w:tcPr>
            <w:tcW w:w="1417" w:type="dxa"/>
            <w:shd w:val="clear" w:color="auto" w:fill="60CAF3" w:themeFill="accent4" w:themeFillTint="99"/>
          </w:tcPr>
          <w:p w14:paraId="4BB5EFF7" w14:textId="3785BC9A" w:rsidR="000B39D3" w:rsidRPr="000B39D3" w:rsidRDefault="000B39D3" w:rsidP="000B39D3">
            <w:pPr>
              <w:jc w:val="center"/>
              <w:rPr>
                <w:sz w:val="18"/>
                <w:szCs w:val="18"/>
              </w:rPr>
            </w:pPr>
            <w:r>
              <w:rPr>
                <w:sz w:val="18"/>
                <w:szCs w:val="18"/>
              </w:rPr>
              <w:t>Moderate</w:t>
            </w:r>
          </w:p>
        </w:tc>
        <w:tc>
          <w:tcPr>
            <w:tcW w:w="1508" w:type="dxa"/>
            <w:shd w:val="clear" w:color="auto" w:fill="FFC000"/>
          </w:tcPr>
          <w:p w14:paraId="1DC3C434" w14:textId="6899F31F" w:rsidR="000B39D3" w:rsidRPr="000B39D3" w:rsidRDefault="000B39D3" w:rsidP="000B39D3">
            <w:pPr>
              <w:jc w:val="center"/>
              <w:rPr>
                <w:sz w:val="18"/>
                <w:szCs w:val="18"/>
              </w:rPr>
            </w:pPr>
            <w:r>
              <w:rPr>
                <w:sz w:val="18"/>
                <w:szCs w:val="18"/>
              </w:rPr>
              <w:t>High</w:t>
            </w:r>
          </w:p>
        </w:tc>
      </w:tr>
      <w:tr w:rsidR="000B39D3" w14:paraId="1E9C90E2" w14:textId="77777777" w:rsidTr="000B39D3">
        <w:tc>
          <w:tcPr>
            <w:tcW w:w="562" w:type="dxa"/>
            <w:vMerge/>
          </w:tcPr>
          <w:p w14:paraId="20D458DD" w14:textId="77777777" w:rsidR="000B39D3" w:rsidRPr="000B39D3" w:rsidRDefault="000B39D3">
            <w:pPr>
              <w:rPr>
                <w:sz w:val="18"/>
                <w:szCs w:val="18"/>
              </w:rPr>
            </w:pPr>
          </w:p>
        </w:tc>
        <w:tc>
          <w:tcPr>
            <w:tcW w:w="1276" w:type="dxa"/>
          </w:tcPr>
          <w:p w14:paraId="0D61D3A8" w14:textId="52AD40F0" w:rsidR="000B39D3" w:rsidRPr="000B39D3" w:rsidRDefault="000B39D3">
            <w:pPr>
              <w:rPr>
                <w:sz w:val="18"/>
                <w:szCs w:val="18"/>
              </w:rPr>
            </w:pPr>
            <w:r>
              <w:rPr>
                <w:sz w:val="18"/>
                <w:szCs w:val="18"/>
              </w:rPr>
              <w:t>Possible</w:t>
            </w:r>
          </w:p>
        </w:tc>
        <w:tc>
          <w:tcPr>
            <w:tcW w:w="1418" w:type="dxa"/>
            <w:shd w:val="clear" w:color="auto" w:fill="92D050"/>
          </w:tcPr>
          <w:p w14:paraId="7D017E70" w14:textId="19753AB8" w:rsidR="000B39D3" w:rsidRPr="000B39D3" w:rsidRDefault="000B39D3" w:rsidP="000B39D3">
            <w:pPr>
              <w:jc w:val="center"/>
              <w:rPr>
                <w:sz w:val="18"/>
                <w:szCs w:val="18"/>
              </w:rPr>
            </w:pPr>
            <w:r>
              <w:rPr>
                <w:sz w:val="18"/>
                <w:szCs w:val="18"/>
              </w:rPr>
              <w:t>Acceptable</w:t>
            </w:r>
          </w:p>
        </w:tc>
        <w:tc>
          <w:tcPr>
            <w:tcW w:w="1417" w:type="dxa"/>
            <w:shd w:val="clear" w:color="auto" w:fill="60CAF3" w:themeFill="accent4" w:themeFillTint="99"/>
          </w:tcPr>
          <w:p w14:paraId="3D5C878C" w14:textId="13E976C2" w:rsidR="000B39D3" w:rsidRPr="000B39D3" w:rsidRDefault="000B39D3" w:rsidP="000B39D3">
            <w:pPr>
              <w:jc w:val="center"/>
              <w:rPr>
                <w:sz w:val="18"/>
                <w:szCs w:val="18"/>
              </w:rPr>
            </w:pPr>
            <w:r>
              <w:rPr>
                <w:sz w:val="18"/>
                <w:szCs w:val="18"/>
              </w:rPr>
              <w:t>Moderate</w:t>
            </w:r>
          </w:p>
        </w:tc>
        <w:tc>
          <w:tcPr>
            <w:tcW w:w="1418" w:type="dxa"/>
            <w:shd w:val="clear" w:color="auto" w:fill="FFC000"/>
          </w:tcPr>
          <w:p w14:paraId="21C8DF40" w14:textId="29C80826" w:rsidR="000B39D3" w:rsidRPr="000B39D3" w:rsidRDefault="000B39D3" w:rsidP="000B39D3">
            <w:pPr>
              <w:jc w:val="center"/>
              <w:rPr>
                <w:sz w:val="18"/>
                <w:szCs w:val="18"/>
              </w:rPr>
            </w:pPr>
            <w:r>
              <w:rPr>
                <w:sz w:val="18"/>
                <w:szCs w:val="18"/>
              </w:rPr>
              <w:t>High</w:t>
            </w:r>
          </w:p>
        </w:tc>
        <w:tc>
          <w:tcPr>
            <w:tcW w:w="1417" w:type="dxa"/>
            <w:shd w:val="clear" w:color="auto" w:fill="EE0000"/>
          </w:tcPr>
          <w:p w14:paraId="3229687A" w14:textId="0143740C" w:rsidR="000B39D3" w:rsidRPr="000B39D3" w:rsidRDefault="000B39D3" w:rsidP="000B39D3">
            <w:pPr>
              <w:jc w:val="center"/>
              <w:rPr>
                <w:sz w:val="18"/>
                <w:szCs w:val="18"/>
              </w:rPr>
            </w:pPr>
            <w:r>
              <w:rPr>
                <w:sz w:val="18"/>
                <w:szCs w:val="18"/>
              </w:rPr>
              <w:t>Unacceptable</w:t>
            </w:r>
          </w:p>
        </w:tc>
        <w:tc>
          <w:tcPr>
            <w:tcW w:w="1508" w:type="dxa"/>
            <w:shd w:val="clear" w:color="auto" w:fill="EE0000"/>
          </w:tcPr>
          <w:p w14:paraId="7999DC12" w14:textId="0AA6F13F" w:rsidR="000B39D3" w:rsidRPr="000B39D3" w:rsidRDefault="000B39D3" w:rsidP="000B39D3">
            <w:pPr>
              <w:jc w:val="center"/>
              <w:rPr>
                <w:sz w:val="18"/>
                <w:szCs w:val="18"/>
              </w:rPr>
            </w:pPr>
            <w:r>
              <w:rPr>
                <w:sz w:val="18"/>
                <w:szCs w:val="18"/>
              </w:rPr>
              <w:t>Unacceptable</w:t>
            </w:r>
          </w:p>
        </w:tc>
      </w:tr>
      <w:tr w:rsidR="000B39D3" w14:paraId="18F67038" w14:textId="77777777" w:rsidTr="000B39D3">
        <w:tc>
          <w:tcPr>
            <w:tcW w:w="562" w:type="dxa"/>
            <w:vMerge/>
          </w:tcPr>
          <w:p w14:paraId="776EE8C4" w14:textId="77777777" w:rsidR="000B39D3" w:rsidRPr="000B39D3" w:rsidRDefault="000B39D3">
            <w:pPr>
              <w:rPr>
                <w:sz w:val="18"/>
                <w:szCs w:val="18"/>
              </w:rPr>
            </w:pPr>
          </w:p>
        </w:tc>
        <w:tc>
          <w:tcPr>
            <w:tcW w:w="1276" w:type="dxa"/>
          </w:tcPr>
          <w:p w14:paraId="74E4B005" w14:textId="5F244475" w:rsidR="000B39D3" w:rsidRPr="000B39D3" w:rsidRDefault="000B39D3">
            <w:pPr>
              <w:rPr>
                <w:sz w:val="18"/>
                <w:szCs w:val="18"/>
              </w:rPr>
            </w:pPr>
            <w:r>
              <w:rPr>
                <w:sz w:val="18"/>
                <w:szCs w:val="18"/>
              </w:rPr>
              <w:t>Highly Likely</w:t>
            </w:r>
          </w:p>
        </w:tc>
        <w:tc>
          <w:tcPr>
            <w:tcW w:w="1418" w:type="dxa"/>
            <w:shd w:val="clear" w:color="auto" w:fill="92D050"/>
          </w:tcPr>
          <w:p w14:paraId="0441A3BC" w14:textId="415A5CAA" w:rsidR="000B39D3" w:rsidRPr="000B39D3" w:rsidRDefault="000B39D3" w:rsidP="000B39D3">
            <w:pPr>
              <w:jc w:val="center"/>
              <w:rPr>
                <w:sz w:val="18"/>
                <w:szCs w:val="18"/>
              </w:rPr>
            </w:pPr>
            <w:r>
              <w:rPr>
                <w:sz w:val="18"/>
                <w:szCs w:val="18"/>
              </w:rPr>
              <w:t>Acceptable</w:t>
            </w:r>
          </w:p>
        </w:tc>
        <w:tc>
          <w:tcPr>
            <w:tcW w:w="1417" w:type="dxa"/>
            <w:shd w:val="clear" w:color="auto" w:fill="60CAF3" w:themeFill="accent4" w:themeFillTint="99"/>
          </w:tcPr>
          <w:p w14:paraId="653316C5" w14:textId="7E7DB495" w:rsidR="000B39D3" w:rsidRPr="000B39D3" w:rsidRDefault="000B39D3" w:rsidP="000B39D3">
            <w:pPr>
              <w:jc w:val="center"/>
              <w:rPr>
                <w:sz w:val="18"/>
                <w:szCs w:val="18"/>
              </w:rPr>
            </w:pPr>
            <w:r>
              <w:rPr>
                <w:sz w:val="18"/>
                <w:szCs w:val="18"/>
              </w:rPr>
              <w:t>Moderate</w:t>
            </w:r>
          </w:p>
        </w:tc>
        <w:tc>
          <w:tcPr>
            <w:tcW w:w="1418" w:type="dxa"/>
            <w:shd w:val="clear" w:color="auto" w:fill="FFC000"/>
          </w:tcPr>
          <w:p w14:paraId="73FD7B99" w14:textId="79ED5418" w:rsidR="000B39D3" w:rsidRPr="000B39D3" w:rsidRDefault="000B39D3" w:rsidP="000B39D3">
            <w:pPr>
              <w:jc w:val="center"/>
              <w:rPr>
                <w:sz w:val="18"/>
                <w:szCs w:val="18"/>
              </w:rPr>
            </w:pPr>
            <w:r>
              <w:rPr>
                <w:sz w:val="18"/>
                <w:szCs w:val="18"/>
              </w:rPr>
              <w:t>High</w:t>
            </w:r>
          </w:p>
        </w:tc>
        <w:tc>
          <w:tcPr>
            <w:tcW w:w="1417" w:type="dxa"/>
            <w:shd w:val="clear" w:color="auto" w:fill="EE0000"/>
          </w:tcPr>
          <w:p w14:paraId="5E7B9C55" w14:textId="4181C2BF" w:rsidR="000B39D3" w:rsidRPr="000B39D3" w:rsidRDefault="000B39D3" w:rsidP="000B39D3">
            <w:pPr>
              <w:jc w:val="center"/>
              <w:rPr>
                <w:sz w:val="18"/>
                <w:szCs w:val="18"/>
              </w:rPr>
            </w:pPr>
            <w:r>
              <w:rPr>
                <w:sz w:val="18"/>
                <w:szCs w:val="18"/>
              </w:rPr>
              <w:t>Unacceptable</w:t>
            </w:r>
          </w:p>
        </w:tc>
        <w:tc>
          <w:tcPr>
            <w:tcW w:w="1508" w:type="dxa"/>
            <w:shd w:val="clear" w:color="auto" w:fill="EE0000"/>
          </w:tcPr>
          <w:p w14:paraId="47295D8B" w14:textId="2A18F074" w:rsidR="000B39D3" w:rsidRPr="000B39D3" w:rsidRDefault="000B39D3" w:rsidP="000B39D3">
            <w:pPr>
              <w:jc w:val="center"/>
              <w:rPr>
                <w:sz w:val="18"/>
                <w:szCs w:val="18"/>
              </w:rPr>
            </w:pPr>
            <w:r>
              <w:rPr>
                <w:sz w:val="18"/>
                <w:szCs w:val="18"/>
              </w:rPr>
              <w:t>Unacceptable</w:t>
            </w:r>
          </w:p>
        </w:tc>
      </w:tr>
    </w:tbl>
    <w:p w14:paraId="3D8B5DC2" w14:textId="0C833AF6" w:rsidR="000B39D3" w:rsidRPr="002D5880" w:rsidRDefault="002D5880">
      <w:pPr>
        <w:rPr>
          <w:sz w:val="14"/>
          <w:szCs w:val="14"/>
        </w:rPr>
      </w:pPr>
      <w:r w:rsidRPr="002D5880">
        <w:rPr>
          <w:sz w:val="14"/>
          <w:szCs w:val="14"/>
        </w:rPr>
        <w:t>(Groundwork.org)</w:t>
      </w:r>
    </w:p>
    <w:p w14:paraId="5DB2D917" w14:textId="77777777" w:rsidR="00B96B97" w:rsidRDefault="00B96B97" w:rsidP="00B96B97">
      <w:pPr>
        <w:spacing w:after="0" w:line="240" w:lineRule="auto"/>
        <w:rPr>
          <w:rFonts w:ascii="Arial" w:hAnsi="Arial" w:cs="Arial"/>
          <w:b/>
          <w:bCs/>
          <w:sz w:val="28"/>
          <w:szCs w:val="28"/>
        </w:rPr>
      </w:pPr>
    </w:p>
    <w:p w14:paraId="6252FA02" w14:textId="03AC5741" w:rsidR="00B96B97" w:rsidRPr="00E35248" w:rsidRDefault="00B96B97" w:rsidP="00B96B97">
      <w:pPr>
        <w:spacing w:after="0" w:line="240" w:lineRule="auto"/>
        <w:rPr>
          <w:rFonts w:ascii="Arial" w:hAnsi="Arial" w:cs="Arial"/>
          <w:b/>
          <w:bCs/>
          <w:sz w:val="28"/>
          <w:szCs w:val="28"/>
          <w:u w:val="single"/>
        </w:rPr>
      </w:pPr>
      <w:r w:rsidRPr="00E35248">
        <w:rPr>
          <w:rFonts w:ascii="Arial" w:hAnsi="Arial" w:cs="Arial"/>
          <w:b/>
          <w:bCs/>
          <w:sz w:val="28"/>
          <w:szCs w:val="28"/>
          <w:u w:val="single"/>
        </w:rPr>
        <w:t xml:space="preserve">Site Specific Risk Assessments – </w:t>
      </w:r>
    </w:p>
    <w:p w14:paraId="31BFDFCC" w14:textId="77777777" w:rsidR="00B96B97" w:rsidRDefault="00B96B97" w:rsidP="00B96B97">
      <w:pPr>
        <w:spacing w:after="0" w:line="240" w:lineRule="auto"/>
        <w:rPr>
          <w:rFonts w:ascii="Arial" w:hAnsi="Arial" w:cs="Arial"/>
          <w:b/>
          <w:bCs/>
          <w:sz w:val="28"/>
          <w:szCs w:val="28"/>
        </w:rPr>
      </w:pPr>
    </w:p>
    <w:p w14:paraId="0ABDE6F4" w14:textId="01040D3D" w:rsidR="00B96B97" w:rsidRDefault="00B96B97" w:rsidP="00B96B97">
      <w:pPr>
        <w:pStyle w:val="ListParagraph"/>
        <w:numPr>
          <w:ilvl w:val="0"/>
          <w:numId w:val="3"/>
        </w:numPr>
        <w:spacing w:after="0" w:line="240" w:lineRule="auto"/>
        <w:rPr>
          <w:rFonts w:ascii="Arial" w:hAnsi="Arial" w:cs="Arial"/>
          <w:b/>
          <w:bCs/>
          <w:sz w:val="28"/>
          <w:szCs w:val="28"/>
        </w:rPr>
      </w:pPr>
      <w:r w:rsidRPr="00B96B97">
        <w:rPr>
          <w:rFonts w:ascii="Arial" w:hAnsi="Arial" w:cs="Arial"/>
          <w:b/>
          <w:bCs/>
          <w:sz w:val="28"/>
          <w:szCs w:val="28"/>
        </w:rPr>
        <w:t>Site Specific Risk Assessment on Llandysul, and the river swimming the Teifi.</w:t>
      </w:r>
    </w:p>
    <w:p w14:paraId="2C21B643" w14:textId="77777777" w:rsidR="00E35248" w:rsidRPr="00E35248" w:rsidRDefault="00E35248" w:rsidP="00E35248">
      <w:pPr>
        <w:spacing w:after="0" w:line="240" w:lineRule="auto"/>
        <w:rPr>
          <w:rFonts w:ascii="Arial" w:hAnsi="Arial" w:cs="Arial"/>
          <w:b/>
          <w:bCs/>
          <w:sz w:val="28"/>
          <w:szCs w:val="28"/>
        </w:rPr>
      </w:pPr>
    </w:p>
    <w:tbl>
      <w:tblPr>
        <w:tblW w:w="10115" w:type="dxa"/>
        <w:tblInd w:w="-72" w:type="dxa"/>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4590"/>
        <w:gridCol w:w="3563"/>
        <w:gridCol w:w="1962"/>
      </w:tblGrid>
      <w:tr w:rsidR="00E35248" w:rsidRPr="007803A5" w14:paraId="60FEBB11" w14:textId="77777777" w:rsidTr="00E35248">
        <w:trPr>
          <w:trHeight w:val="1227"/>
        </w:trPr>
        <w:tc>
          <w:tcPr>
            <w:tcW w:w="4590" w:type="dxa"/>
          </w:tcPr>
          <w:p w14:paraId="1A7A1CEA" w14:textId="77777777" w:rsidR="00E35248" w:rsidRPr="00EF38E1" w:rsidRDefault="00E35248" w:rsidP="00337985">
            <w:pPr>
              <w:spacing w:before="80" w:after="40"/>
              <w:rPr>
                <w:rFonts w:ascii="Arial" w:hAnsi="Arial"/>
                <w:sz w:val="16"/>
                <w:szCs w:val="16"/>
              </w:rPr>
            </w:pPr>
            <w:r>
              <w:rPr>
                <w:noProof/>
              </w:rPr>
              <w:drawing>
                <wp:inline distT="0" distB="0" distL="0" distR="0" wp14:anchorId="7B1583EB" wp14:editId="1430FF62">
                  <wp:extent cx="2066925" cy="688448"/>
                  <wp:effectExtent l="0" t="0" r="0" b="0"/>
                  <wp:docPr id="1855767298" name="Picture 1"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767298" name="Picture 1" descr="A close up of a logo&#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84746" cy="694384"/>
                          </a:xfrm>
                          <a:prstGeom prst="rect">
                            <a:avLst/>
                          </a:prstGeom>
                          <a:noFill/>
                          <a:ln>
                            <a:noFill/>
                          </a:ln>
                        </pic:spPr>
                      </pic:pic>
                    </a:graphicData>
                  </a:graphic>
                </wp:inline>
              </w:drawing>
            </w:r>
          </w:p>
        </w:tc>
        <w:tc>
          <w:tcPr>
            <w:tcW w:w="3563" w:type="dxa"/>
          </w:tcPr>
          <w:p w14:paraId="59B40F6D" w14:textId="77777777" w:rsidR="00E35248" w:rsidRDefault="00E35248" w:rsidP="00337985">
            <w:pPr>
              <w:spacing w:before="120" w:after="40"/>
              <w:jc w:val="center"/>
              <w:rPr>
                <w:rFonts w:ascii="Arial" w:hAnsi="Arial"/>
                <w:b/>
                <w:sz w:val="32"/>
                <w:szCs w:val="32"/>
              </w:rPr>
            </w:pPr>
            <w:r>
              <w:rPr>
                <w:rFonts w:ascii="Arial" w:hAnsi="Arial"/>
                <w:b/>
                <w:sz w:val="32"/>
                <w:szCs w:val="32"/>
              </w:rPr>
              <w:t xml:space="preserve">SSRA </w:t>
            </w:r>
          </w:p>
          <w:p w14:paraId="6BC0C14E" w14:textId="77777777" w:rsidR="00E35248" w:rsidRPr="00EF38E1" w:rsidRDefault="00E35248" w:rsidP="00337985">
            <w:pPr>
              <w:spacing w:before="120" w:after="40"/>
              <w:jc w:val="center"/>
              <w:rPr>
                <w:rFonts w:ascii="Arial" w:hAnsi="Arial"/>
                <w:b/>
                <w:sz w:val="32"/>
                <w:szCs w:val="32"/>
              </w:rPr>
            </w:pPr>
            <w:r>
              <w:rPr>
                <w:rFonts w:ascii="Arial" w:hAnsi="Arial"/>
                <w:b/>
                <w:sz w:val="32"/>
                <w:szCs w:val="32"/>
              </w:rPr>
              <w:t>Llandysul</w:t>
            </w:r>
          </w:p>
        </w:tc>
        <w:tc>
          <w:tcPr>
            <w:tcW w:w="1962" w:type="dxa"/>
          </w:tcPr>
          <w:p w14:paraId="5CC4BF13" w14:textId="77777777" w:rsidR="00E35248" w:rsidRPr="00EF38E1" w:rsidRDefault="00E35248" w:rsidP="00337985">
            <w:pPr>
              <w:spacing w:before="80" w:after="40"/>
              <w:rPr>
                <w:rFonts w:ascii="Arial" w:hAnsi="Arial"/>
                <w:b/>
                <w:sz w:val="16"/>
                <w:szCs w:val="16"/>
              </w:rPr>
            </w:pPr>
          </w:p>
          <w:p w14:paraId="02E331EB" w14:textId="77777777" w:rsidR="00E35248" w:rsidRPr="007803A5" w:rsidRDefault="00E35248" w:rsidP="00337985">
            <w:pPr>
              <w:spacing w:before="80" w:after="40"/>
              <w:rPr>
                <w:rFonts w:ascii="Arial" w:hAnsi="Arial"/>
                <w:i/>
                <w:sz w:val="16"/>
                <w:szCs w:val="16"/>
              </w:rPr>
            </w:pPr>
          </w:p>
        </w:tc>
      </w:tr>
    </w:tbl>
    <w:p w14:paraId="275B6BF2" w14:textId="77777777" w:rsidR="00E35248" w:rsidRDefault="00E35248" w:rsidP="00E35248">
      <w:pPr>
        <w:rPr>
          <w:sz w:val="12"/>
          <w:szCs w:val="12"/>
        </w:rPr>
      </w:pPr>
    </w:p>
    <w:tbl>
      <w:tblPr>
        <w:tblW w:w="1012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26"/>
        <w:gridCol w:w="7896"/>
      </w:tblGrid>
      <w:tr w:rsidR="00E35248" w:rsidRPr="007803A5" w14:paraId="6755DF4E" w14:textId="77777777" w:rsidTr="00E35248">
        <w:trPr>
          <w:trHeight w:val="328"/>
        </w:trPr>
        <w:tc>
          <w:tcPr>
            <w:tcW w:w="2226" w:type="dxa"/>
            <w:tcBorders>
              <w:top w:val="double" w:sz="4" w:space="0" w:color="auto"/>
              <w:left w:val="double" w:sz="4" w:space="0" w:color="auto"/>
            </w:tcBorders>
            <w:shd w:val="clear" w:color="auto" w:fill="E6E6E6"/>
          </w:tcPr>
          <w:p w14:paraId="7948FB8D" w14:textId="77777777" w:rsidR="00E35248" w:rsidRPr="00F220C3" w:rsidRDefault="00E35248" w:rsidP="00337985">
            <w:pPr>
              <w:pStyle w:val="BBCText"/>
              <w:spacing w:before="80" w:after="40"/>
              <w:rPr>
                <w:rFonts w:ascii="Arial" w:hAnsi="Arial" w:cs="Arial"/>
                <w:sz w:val="16"/>
                <w:szCs w:val="16"/>
              </w:rPr>
            </w:pPr>
            <w:r>
              <w:rPr>
                <w:rFonts w:ascii="Arial" w:hAnsi="Arial" w:cs="Arial"/>
                <w:b/>
                <w:sz w:val="16"/>
                <w:szCs w:val="16"/>
              </w:rPr>
              <w:t xml:space="preserve">Activity - </w:t>
            </w:r>
          </w:p>
        </w:tc>
        <w:tc>
          <w:tcPr>
            <w:tcW w:w="7896" w:type="dxa"/>
            <w:tcBorders>
              <w:top w:val="double" w:sz="4" w:space="0" w:color="auto"/>
              <w:right w:val="double" w:sz="4" w:space="0" w:color="auto"/>
            </w:tcBorders>
          </w:tcPr>
          <w:p w14:paraId="7FE74BDA" w14:textId="77777777" w:rsidR="00E35248" w:rsidRPr="007803A5" w:rsidRDefault="00E35248" w:rsidP="00337985">
            <w:pPr>
              <w:spacing w:before="80" w:after="40"/>
              <w:rPr>
                <w:rFonts w:ascii="Arial" w:hAnsi="Arial" w:cs="Arial"/>
                <w:sz w:val="16"/>
                <w:szCs w:val="16"/>
              </w:rPr>
            </w:pPr>
            <w:r>
              <w:rPr>
                <w:rFonts w:ascii="Arial" w:hAnsi="Arial" w:cs="Arial"/>
                <w:sz w:val="16"/>
                <w:szCs w:val="16"/>
              </w:rPr>
              <w:t>River Swimming</w:t>
            </w:r>
          </w:p>
        </w:tc>
      </w:tr>
      <w:tr w:rsidR="00E35248" w:rsidRPr="007803A5" w14:paraId="05BE8D04" w14:textId="77777777" w:rsidTr="00E35248">
        <w:trPr>
          <w:trHeight w:hRule="exact" w:val="71"/>
        </w:trPr>
        <w:tc>
          <w:tcPr>
            <w:tcW w:w="10122" w:type="dxa"/>
            <w:gridSpan w:val="2"/>
            <w:tcBorders>
              <w:left w:val="double" w:sz="4" w:space="0" w:color="auto"/>
              <w:right w:val="double" w:sz="4" w:space="0" w:color="auto"/>
            </w:tcBorders>
          </w:tcPr>
          <w:p w14:paraId="6464AFF1" w14:textId="77777777" w:rsidR="00E35248" w:rsidRPr="007803A5" w:rsidRDefault="00E35248" w:rsidP="00337985">
            <w:pPr>
              <w:spacing w:before="80" w:after="40"/>
              <w:rPr>
                <w:rFonts w:ascii="Arial" w:hAnsi="Arial" w:cs="Arial"/>
                <w:sz w:val="16"/>
                <w:szCs w:val="16"/>
              </w:rPr>
            </w:pPr>
          </w:p>
        </w:tc>
      </w:tr>
      <w:tr w:rsidR="00E35248" w:rsidRPr="007803A5" w14:paraId="02DF06A7" w14:textId="77777777" w:rsidTr="00E35248">
        <w:trPr>
          <w:trHeight w:val="328"/>
        </w:trPr>
        <w:tc>
          <w:tcPr>
            <w:tcW w:w="2226" w:type="dxa"/>
            <w:tcBorders>
              <w:left w:val="double" w:sz="4" w:space="0" w:color="auto"/>
            </w:tcBorders>
            <w:shd w:val="clear" w:color="auto" w:fill="E6E6E6"/>
          </w:tcPr>
          <w:p w14:paraId="7A348B78" w14:textId="77777777" w:rsidR="00E35248" w:rsidRPr="00407210" w:rsidRDefault="00E35248" w:rsidP="00337985">
            <w:pPr>
              <w:pStyle w:val="BBCText"/>
              <w:spacing w:before="80" w:after="40"/>
              <w:rPr>
                <w:rFonts w:ascii="Arial" w:hAnsi="Arial" w:cs="Arial"/>
                <w:b/>
                <w:bCs/>
                <w:sz w:val="16"/>
                <w:szCs w:val="16"/>
              </w:rPr>
            </w:pPr>
            <w:r w:rsidRPr="007803A5">
              <w:rPr>
                <w:rFonts w:ascii="Arial" w:hAnsi="Arial" w:cs="Arial"/>
                <w:b/>
                <w:bCs/>
                <w:sz w:val="16"/>
                <w:szCs w:val="16"/>
              </w:rPr>
              <w:t>Outline of risk assessment</w:t>
            </w:r>
          </w:p>
        </w:tc>
        <w:tc>
          <w:tcPr>
            <w:tcW w:w="7896" w:type="dxa"/>
            <w:tcBorders>
              <w:right w:val="double" w:sz="4" w:space="0" w:color="auto"/>
            </w:tcBorders>
          </w:tcPr>
          <w:p w14:paraId="4CD78390" w14:textId="77777777" w:rsidR="00E35248" w:rsidRPr="007803A5" w:rsidRDefault="00E35248" w:rsidP="00337985">
            <w:pPr>
              <w:spacing w:before="80" w:after="40"/>
              <w:rPr>
                <w:rFonts w:ascii="Arial" w:hAnsi="Arial" w:cs="Arial"/>
                <w:sz w:val="16"/>
                <w:szCs w:val="16"/>
              </w:rPr>
            </w:pPr>
            <w:r>
              <w:rPr>
                <w:rFonts w:ascii="Arial" w:hAnsi="Arial" w:cs="Arial"/>
                <w:sz w:val="16"/>
                <w:szCs w:val="16"/>
              </w:rPr>
              <w:t xml:space="preserve">Taking a small group of people river swimming in the Teifi. </w:t>
            </w:r>
          </w:p>
        </w:tc>
      </w:tr>
      <w:tr w:rsidR="00E35248" w:rsidRPr="007803A5" w14:paraId="1BDD804B" w14:textId="77777777" w:rsidTr="00E35248">
        <w:trPr>
          <w:trHeight w:val="566"/>
        </w:trPr>
        <w:tc>
          <w:tcPr>
            <w:tcW w:w="2226" w:type="dxa"/>
            <w:tcBorders>
              <w:left w:val="double" w:sz="4" w:space="0" w:color="auto"/>
            </w:tcBorders>
            <w:shd w:val="clear" w:color="auto" w:fill="E6E6E6"/>
          </w:tcPr>
          <w:p w14:paraId="410EF841" w14:textId="77777777" w:rsidR="00E35248" w:rsidRPr="007803A5" w:rsidRDefault="00E35248" w:rsidP="00337985">
            <w:pPr>
              <w:pStyle w:val="BBCText"/>
              <w:spacing w:before="80" w:after="40"/>
              <w:rPr>
                <w:rFonts w:ascii="Arial" w:hAnsi="Arial" w:cs="Arial"/>
                <w:b/>
                <w:sz w:val="16"/>
                <w:szCs w:val="16"/>
              </w:rPr>
            </w:pPr>
            <w:r w:rsidRPr="007803A5">
              <w:rPr>
                <w:rFonts w:ascii="Arial" w:hAnsi="Arial" w:cs="Arial"/>
                <w:b/>
                <w:sz w:val="16"/>
                <w:szCs w:val="16"/>
              </w:rPr>
              <w:t xml:space="preserve">Team members / experts / </w:t>
            </w:r>
          </w:p>
          <w:p w14:paraId="7656A94F" w14:textId="77777777" w:rsidR="00E35248" w:rsidRPr="007803A5" w:rsidRDefault="00E35248" w:rsidP="00337985">
            <w:pPr>
              <w:pStyle w:val="BBCText"/>
              <w:spacing w:before="80" w:after="40"/>
              <w:rPr>
                <w:rFonts w:ascii="Arial" w:hAnsi="Arial" w:cs="Arial"/>
                <w:i/>
                <w:sz w:val="16"/>
                <w:szCs w:val="16"/>
              </w:rPr>
            </w:pPr>
          </w:p>
        </w:tc>
        <w:tc>
          <w:tcPr>
            <w:tcW w:w="7896" w:type="dxa"/>
            <w:tcBorders>
              <w:right w:val="double" w:sz="4" w:space="0" w:color="auto"/>
            </w:tcBorders>
          </w:tcPr>
          <w:p w14:paraId="75AA286B" w14:textId="77777777" w:rsidR="00E35248" w:rsidRPr="00B6224B" w:rsidRDefault="00E35248" w:rsidP="00337985">
            <w:pPr>
              <w:spacing w:before="80" w:after="40"/>
            </w:pPr>
            <w:r>
              <w:t>Just me</w:t>
            </w:r>
          </w:p>
        </w:tc>
      </w:tr>
      <w:tr w:rsidR="00E35248" w:rsidRPr="007803A5" w14:paraId="300641C2" w14:textId="77777777" w:rsidTr="00E35248">
        <w:trPr>
          <w:trHeight w:val="566"/>
        </w:trPr>
        <w:tc>
          <w:tcPr>
            <w:tcW w:w="2226" w:type="dxa"/>
            <w:tcBorders>
              <w:left w:val="double" w:sz="4" w:space="0" w:color="auto"/>
            </w:tcBorders>
            <w:shd w:val="clear" w:color="auto" w:fill="E6E6E6"/>
          </w:tcPr>
          <w:p w14:paraId="1B8F749F" w14:textId="77777777" w:rsidR="00E35248" w:rsidRPr="007803A5" w:rsidRDefault="00E35248" w:rsidP="00337985">
            <w:pPr>
              <w:pStyle w:val="BBCText"/>
              <w:spacing w:before="80" w:after="40"/>
              <w:rPr>
                <w:rFonts w:ascii="Arial" w:hAnsi="Arial" w:cs="Arial"/>
                <w:b/>
                <w:sz w:val="16"/>
                <w:szCs w:val="16"/>
              </w:rPr>
            </w:pPr>
            <w:r w:rsidRPr="007803A5">
              <w:rPr>
                <w:rFonts w:ascii="Arial" w:hAnsi="Arial" w:cs="Arial"/>
                <w:b/>
                <w:sz w:val="16"/>
                <w:szCs w:val="16"/>
              </w:rPr>
              <w:t>Locations</w:t>
            </w:r>
          </w:p>
          <w:p w14:paraId="6979B427" w14:textId="77777777" w:rsidR="00E35248" w:rsidRPr="007803A5" w:rsidRDefault="00E35248" w:rsidP="00337985">
            <w:pPr>
              <w:pStyle w:val="BBCText"/>
              <w:spacing w:before="80" w:after="40"/>
              <w:rPr>
                <w:rFonts w:ascii="Arial" w:hAnsi="Arial" w:cs="Arial"/>
                <w:i/>
                <w:sz w:val="16"/>
                <w:szCs w:val="16"/>
              </w:rPr>
            </w:pPr>
          </w:p>
        </w:tc>
        <w:tc>
          <w:tcPr>
            <w:tcW w:w="7896" w:type="dxa"/>
            <w:tcBorders>
              <w:right w:val="double" w:sz="4" w:space="0" w:color="auto"/>
            </w:tcBorders>
          </w:tcPr>
          <w:p w14:paraId="7D012570" w14:textId="77777777" w:rsidR="00E35248" w:rsidRPr="007803A5" w:rsidRDefault="00E35248" w:rsidP="00337985">
            <w:pPr>
              <w:rPr>
                <w:rFonts w:ascii="Arial" w:hAnsi="Arial" w:cs="Arial"/>
                <w:sz w:val="16"/>
                <w:szCs w:val="16"/>
              </w:rPr>
            </w:pPr>
            <w:r>
              <w:rPr>
                <w:rFonts w:ascii="Arial" w:hAnsi="Arial" w:cs="Arial"/>
                <w:sz w:val="16"/>
                <w:szCs w:val="16"/>
              </w:rPr>
              <w:t>Llandysul, Afon Teifi</w:t>
            </w:r>
          </w:p>
        </w:tc>
      </w:tr>
    </w:tbl>
    <w:p w14:paraId="579BEF1D" w14:textId="77777777" w:rsidR="00E35248" w:rsidRDefault="00E35248" w:rsidP="00B96B97">
      <w:pPr>
        <w:spacing w:after="0" w:line="240" w:lineRule="auto"/>
        <w:rPr>
          <w:rFonts w:ascii="Arial" w:hAnsi="Arial" w:cs="Arial"/>
          <w:b/>
          <w:bCs/>
          <w:sz w:val="28"/>
          <w:szCs w:val="28"/>
        </w:rPr>
      </w:pPr>
    </w:p>
    <w:tbl>
      <w:tblPr>
        <w:tblpPr w:leftFromText="180" w:rightFromText="180" w:horzAnchor="margin" w:tblpXSpec="center" w:tblpY="-1418"/>
        <w:tblW w:w="15408" w:type="dxa"/>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2988"/>
        <w:gridCol w:w="1980"/>
        <w:gridCol w:w="1980"/>
        <w:gridCol w:w="6840"/>
        <w:gridCol w:w="1620"/>
      </w:tblGrid>
      <w:tr w:rsidR="00E35248" w:rsidRPr="007803A5" w14:paraId="32C33607" w14:textId="77777777" w:rsidTr="00E35248">
        <w:tc>
          <w:tcPr>
            <w:tcW w:w="6948" w:type="dxa"/>
            <w:gridSpan w:val="3"/>
            <w:tcBorders>
              <w:top w:val="double" w:sz="4" w:space="0" w:color="auto"/>
              <w:left w:val="double" w:sz="4" w:space="0" w:color="auto"/>
              <w:bottom w:val="single" w:sz="4" w:space="0" w:color="auto"/>
              <w:right w:val="single" w:sz="4" w:space="0" w:color="auto"/>
            </w:tcBorders>
          </w:tcPr>
          <w:p w14:paraId="35F97070" w14:textId="77777777" w:rsidR="00E35248" w:rsidRPr="007803A5" w:rsidRDefault="00E35248" w:rsidP="00E35248">
            <w:pPr>
              <w:spacing w:before="40" w:after="40"/>
              <w:rPr>
                <w:rFonts w:ascii="Arial" w:hAnsi="Arial"/>
                <w:sz w:val="18"/>
                <w:szCs w:val="18"/>
              </w:rPr>
            </w:pPr>
            <w:r>
              <w:rPr>
                <w:rFonts w:ascii="Arial" w:hAnsi="Arial"/>
                <w:b/>
                <w:sz w:val="18"/>
                <w:szCs w:val="18"/>
              </w:rPr>
              <w:lastRenderedPageBreak/>
              <w:t>River Swimming</w:t>
            </w:r>
          </w:p>
          <w:p w14:paraId="3D5B4AF6" w14:textId="77777777" w:rsidR="00E35248" w:rsidRPr="007803A5" w:rsidRDefault="00E35248" w:rsidP="00E35248">
            <w:pPr>
              <w:spacing w:before="40" w:after="40"/>
              <w:rPr>
                <w:rFonts w:ascii="Arial" w:hAnsi="Arial"/>
                <w:sz w:val="18"/>
                <w:szCs w:val="18"/>
              </w:rPr>
            </w:pPr>
          </w:p>
        </w:tc>
        <w:tc>
          <w:tcPr>
            <w:tcW w:w="6840" w:type="dxa"/>
            <w:tcBorders>
              <w:top w:val="double" w:sz="4" w:space="0" w:color="auto"/>
              <w:left w:val="single" w:sz="4" w:space="0" w:color="auto"/>
              <w:bottom w:val="single" w:sz="4" w:space="0" w:color="auto"/>
              <w:right w:val="single" w:sz="4" w:space="0" w:color="auto"/>
            </w:tcBorders>
          </w:tcPr>
          <w:p w14:paraId="725783C6" w14:textId="77777777" w:rsidR="00E35248" w:rsidRPr="007803A5" w:rsidRDefault="00E35248" w:rsidP="00E35248">
            <w:pPr>
              <w:spacing w:before="40" w:after="40"/>
              <w:rPr>
                <w:rFonts w:ascii="Arial" w:hAnsi="Arial"/>
                <w:sz w:val="16"/>
                <w:szCs w:val="16"/>
              </w:rPr>
            </w:pPr>
            <w:r w:rsidRPr="007803A5">
              <w:rPr>
                <w:rFonts w:ascii="Arial" w:hAnsi="Arial"/>
                <w:b/>
                <w:sz w:val="18"/>
                <w:szCs w:val="18"/>
              </w:rPr>
              <w:t>Location</w:t>
            </w:r>
            <w:r w:rsidRPr="007803A5">
              <w:rPr>
                <w:rFonts w:ascii="Arial" w:hAnsi="Arial"/>
                <w:sz w:val="14"/>
                <w:szCs w:val="14"/>
              </w:rPr>
              <w:t xml:space="preserve"> – </w:t>
            </w:r>
            <w:r>
              <w:rPr>
                <w:rFonts w:ascii="Arial" w:hAnsi="Arial"/>
                <w:sz w:val="14"/>
                <w:szCs w:val="14"/>
              </w:rPr>
              <w:t>Afon Teifi - Llandysul</w:t>
            </w:r>
          </w:p>
          <w:p w14:paraId="22673CEA" w14:textId="77777777" w:rsidR="00E35248" w:rsidRPr="007803A5" w:rsidRDefault="00E35248" w:rsidP="00E35248">
            <w:pPr>
              <w:spacing w:before="40" w:after="40"/>
              <w:rPr>
                <w:rFonts w:ascii="Arial" w:hAnsi="Arial"/>
                <w:sz w:val="18"/>
                <w:szCs w:val="18"/>
              </w:rPr>
            </w:pPr>
          </w:p>
          <w:p w14:paraId="6D98ABC1" w14:textId="77777777" w:rsidR="00E35248" w:rsidRPr="007803A5" w:rsidRDefault="00E35248" w:rsidP="00E35248">
            <w:pPr>
              <w:spacing w:before="40" w:after="40"/>
              <w:rPr>
                <w:rFonts w:ascii="Arial" w:hAnsi="Arial"/>
                <w:sz w:val="18"/>
                <w:szCs w:val="18"/>
              </w:rPr>
            </w:pPr>
          </w:p>
        </w:tc>
        <w:tc>
          <w:tcPr>
            <w:tcW w:w="1620" w:type="dxa"/>
            <w:tcBorders>
              <w:top w:val="double" w:sz="4" w:space="0" w:color="auto"/>
              <w:left w:val="single" w:sz="4" w:space="0" w:color="auto"/>
              <w:bottom w:val="single" w:sz="4" w:space="0" w:color="auto"/>
              <w:right w:val="double" w:sz="4" w:space="0" w:color="auto"/>
            </w:tcBorders>
          </w:tcPr>
          <w:p w14:paraId="150207A6" w14:textId="77777777" w:rsidR="00E35248" w:rsidRPr="007803A5" w:rsidRDefault="00E35248" w:rsidP="00E35248">
            <w:pPr>
              <w:spacing w:before="40" w:after="40"/>
              <w:rPr>
                <w:rFonts w:ascii="Arial" w:hAnsi="Arial"/>
                <w:sz w:val="16"/>
                <w:szCs w:val="16"/>
              </w:rPr>
            </w:pPr>
            <w:r w:rsidRPr="007803A5">
              <w:rPr>
                <w:rFonts w:ascii="Arial" w:hAnsi="Arial"/>
                <w:b/>
                <w:sz w:val="18"/>
                <w:szCs w:val="18"/>
              </w:rPr>
              <w:t>Dates / times</w:t>
            </w:r>
            <w:r w:rsidRPr="007803A5">
              <w:rPr>
                <w:rFonts w:ascii="Arial" w:hAnsi="Arial"/>
                <w:sz w:val="14"/>
                <w:szCs w:val="14"/>
              </w:rPr>
              <w:t>:</w:t>
            </w:r>
          </w:p>
          <w:p w14:paraId="09EC1A97" w14:textId="77777777" w:rsidR="00E35248" w:rsidRPr="007803A5" w:rsidRDefault="00E35248" w:rsidP="00E35248">
            <w:pPr>
              <w:spacing w:before="40" w:after="40"/>
              <w:rPr>
                <w:rFonts w:ascii="Arial" w:hAnsi="Arial"/>
                <w:sz w:val="16"/>
                <w:szCs w:val="16"/>
              </w:rPr>
            </w:pPr>
          </w:p>
          <w:p w14:paraId="41C4B792" w14:textId="77777777" w:rsidR="00E35248" w:rsidRPr="007803A5" w:rsidRDefault="00E35248" w:rsidP="00E35248">
            <w:pPr>
              <w:spacing w:before="40" w:after="40"/>
              <w:rPr>
                <w:rFonts w:ascii="Arial" w:hAnsi="Arial"/>
                <w:sz w:val="16"/>
                <w:szCs w:val="16"/>
              </w:rPr>
            </w:pPr>
            <w:r>
              <w:rPr>
                <w:rFonts w:ascii="Arial" w:hAnsi="Arial"/>
                <w:sz w:val="16"/>
                <w:szCs w:val="16"/>
              </w:rPr>
              <w:t>15+16/12/25</w:t>
            </w:r>
          </w:p>
        </w:tc>
      </w:tr>
      <w:tr w:rsidR="00E35248" w:rsidRPr="007803A5" w14:paraId="444CCB51" w14:textId="77777777" w:rsidTr="00E35248">
        <w:trPr>
          <w:trHeight w:hRule="exact" w:val="72"/>
        </w:trPr>
        <w:tc>
          <w:tcPr>
            <w:tcW w:w="15408" w:type="dxa"/>
            <w:gridSpan w:val="5"/>
            <w:tcBorders>
              <w:top w:val="single" w:sz="4" w:space="0" w:color="auto"/>
              <w:left w:val="double" w:sz="4" w:space="0" w:color="auto"/>
              <w:bottom w:val="single" w:sz="4" w:space="0" w:color="auto"/>
              <w:right w:val="double" w:sz="4" w:space="0" w:color="auto"/>
            </w:tcBorders>
          </w:tcPr>
          <w:p w14:paraId="05FC8A28" w14:textId="77777777" w:rsidR="00E35248" w:rsidRPr="007803A5" w:rsidRDefault="00E35248" w:rsidP="00E35248">
            <w:pPr>
              <w:spacing w:before="40" w:after="40"/>
              <w:jc w:val="center"/>
              <w:rPr>
                <w:rFonts w:ascii="Arial" w:hAnsi="Arial"/>
                <w:sz w:val="14"/>
                <w:szCs w:val="14"/>
              </w:rPr>
            </w:pPr>
          </w:p>
        </w:tc>
      </w:tr>
      <w:tr w:rsidR="00E35248" w:rsidRPr="00CB5AAA" w14:paraId="6525747C" w14:textId="77777777" w:rsidTr="00E35248">
        <w:trPr>
          <w:trHeight w:val="870"/>
        </w:trPr>
        <w:tc>
          <w:tcPr>
            <w:tcW w:w="2988" w:type="dxa"/>
            <w:tcBorders>
              <w:top w:val="single" w:sz="4" w:space="0" w:color="auto"/>
              <w:left w:val="double" w:sz="4" w:space="0" w:color="auto"/>
              <w:bottom w:val="single" w:sz="4" w:space="0" w:color="auto"/>
              <w:right w:val="single" w:sz="4" w:space="0" w:color="auto"/>
            </w:tcBorders>
            <w:shd w:val="clear" w:color="auto" w:fill="BFBFBF" w:themeFill="background1" w:themeFillShade="BF"/>
          </w:tcPr>
          <w:p w14:paraId="5120B166" w14:textId="77777777" w:rsidR="00E35248" w:rsidRPr="00CB5AAA" w:rsidRDefault="00E35248" w:rsidP="00E35248">
            <w:pPr>
              <w:spacing w:before="40" w:after="40"/>
              <w:jc w:val="center"/>
              <w:rPr>
                <w:rFonts w:ascii="Arial" w:hAnsi="Arial"/>
                <w:b/>
                <w:vertAlign w:val="superscript"/>
              </w:rPr>
            </w:pPr>
            <w:r w:rsidRPr="00CB5AAA">
              <w:rPr>
                <w:rFonts w:ascii="Arial" w:hAnsi="Arial"/>
                <w:b/>
              </w:rPr>
              <w:t>Site Specific hazard and location.</w:t>
            </w:r>
          </w:p>
          <w:p w14:paraId="6E428120" w14:textId="77777777" w:rsidR="00E35248" w:rsidRPr="00CB5AAA" w:rsidRDefault="00E35248" w:rsidP="00E35248">
            <w:pPr>
              <w:spacing w:before="40" w:after="40"/>
              <w:rPr>
                <w:rFonts w:ascii="Arial" w:hAnsi="Arial"/>
              </w:rPr>
            </w:pPr>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860981F" w14:textId="77777777" w:rsidR="00E35248" w:rsidRPr="00CB5AAA" w:rsidRDefault="00E35248" w:rsidP="00E35248">
            <w:pPr>
              <w:spacing w:before="40" w:after="40"/>
              <w:jc w:val="center"/>
              <w:rPr>
                <w:rFonts w:ascii="Arial" w:hAnsi="Arial"/>
                <w:b/>
              </w:rPr>
            </w:pPr>
            <w:r w:rsidRPr="00CB5AAA">
              <w:rPr>
                <w:rFonts w:ascii="Arial" w:hAnsi="Arial"/>
                <w:b/>
              </w:rPr>
              <w:t>Who exposed</w:t>
            </w:r>
          </w:p>
          <w:p w14:paraId="7CB89B86" w14:textId="77777777" w:rsidR="00E35248" w:rsidRPr="00CB5AAA" w:rsidRDefault="00E35248" w:rsidP="00E35248">
            <w:pPr>
              <w:spacing w:before="40" w:after="40"/>
              <w:rPr>
                <w:rFonts w:ascii="Arial" w:hAnsi="Arial"/>
              </w:rPr>
            </w:pPr>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13361B5" w14:textId="77777777" w:rsidR="00E35248" w:rsidRPr="00CB5AAA" w:rsidRDefault="00E35248" w:rsidP="00E35248">
            <w:pPr>
              <w:spacing w:before="40" w:after="40"/>
              <w:jc w:val="center"/>
              <w:rPr>
                <w:rFonts w:ascii="Arial" w:hAnsi="Arial"/>
                <w:b/>
              </w:rPr>
            </w:pPr>
            <w:r w:rsidRPr="00CB5AAA">
              <w:rPr>
                <w:rFonts w:ascii="Arial" w:hAnsi="Arial"/>
                <w:b/>
              </w:rPr>
              <w:t>Risk</w:t>
            </w:r>
          </w:p>
          <w:p w14:paraId="3B384AAD" w14:textId="77777777" w:rsidR="00E35248" w:rsidRPr="00CB5AAA" w:rsidRDefault="00E35248" w:rsidP="00E35248">
            <w:pPr>
              <w:spacing w:before="40" w:after="40"/>
              <w:jc w:val="center"/>
              <w:rPr>
                <w:rFonts w:ascii="Arial" w:hAnsi="Arial"/>
              </w:rPr>
            </w:pPr>
          </w:p>
        </w:tc>
        <w:tc>
          <w:tcPr>
            <w:tcW w:w="684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995943A" w14:textId="77777777" w:rsidR="00E35248" w:rsidRPr="00CB5AAA" w:rsidRDefault="00E35248" w:rsidP="00E35248">
            <w:pPr>
              <w:spacing w:before="40" w:after="40"/>
              <w:jc w:val="center"/>
              <w:rPr>
                <w:rFonts w:ascii="Arial" w:hAnsi="Arial"/>
                <w:b/>
              </w:rPr>
            </w:pPr>
            <w:r w:rsidRPr="00CB5AAA">
              <w:rPr>
                <w:rFonts w:ascii="Arial" w:hAnsi="Arial"/>
                <w:b/>
              </w:rPr>
              <w:t>Control measures</w:t>
            </w:r>
          </w:p>
          <w:p w14:paraId="7A647CE9" w14:textId="77777777" w:rsidR="00E35248" w:rsidRPr="00CB5AAA" w:rsidRDefault="00E35248" w:rsidP="00E35248">
            <w:pPr>
              <w:spacing w:before="40" w:after="40"/>
              <w:rPr>
                <w:rFonts w:ascii="Arial" w:hAnsi="Arial"/>
                <w:i/>
              </w:rPr>
            </w:pPr>
          </w:p>
        </w:tc>
        <w:tc>
          <w:tcPr>
            <w:tcW w:w="1620" w:type="dxa"/>
            <w:tcBorders>
              <w:top w:val="single" w:sz="4" w:space="0" w:color="auto"/>
              <w:left w:val="single" w:sz="4" w:space="0" w:color="auto"/>
              <w:bottom w:val="single" w:sz="4" w:space="0" w:color="auto"/>
              <w:right w:val="double" w:sz="4" w:space="0" w:color="auto"/>
            </w:tcBorders>
            <w:shd w:val="clear" w:color="auto" w:fill="BFBFBF" w:themeFill="background1" w:themeFillShade="BF"/>
          </w:tcPr>
          <w:p w14:paraId="7C1902FB" w14:textId="77777777" w:rsidR="00E35248" w:rsidRPr="00CB5AAA" w:rsidRDefault="00E35248" w:rsidP="00E35248">
            <w:pPr>
              <w:spacing w:before="40" w:after="40"/>
              <w:jc w:val="center"/>
              <w:rPr>
                <w:rFonts w:ascii="Arial" w:hAnsi="Arial"/>
                <w:b/>
              </w:rPr>
            </w:pPr>
            <w:r w:rsidRPr="00CB5AAA">
              <w:rPr>
                <w:rFonts w:ascii="Arial" w:hAnsi="Arial"/>
                <w:b/>
              </w:rPr>
              <w:t>Risk</w:t>
            </w:r>
          </w:p>
          <w:p w14:paraId="66945FA0" w14:textId="77777777" w:rsidR="00E35248" w:rsidRPr="00CB5AAA" w:rsidRDefault="00E35248" w:rsidP="00E35248">
            <w:pPr>
              <w:spacing w:before="40" w:after="40"/>
              <w:jc w:val="center"/>
              <w:rPr>
                <w:rFonts w:ascii="Arial" w:hAnsi="Arial"/>
              </w:rPr>
            </w:pPr>
          </w:p>
        </w:tc>
      </w:tr>
      <w:tr w:rsidR="00E35248" w:rsidRPr="00CB5AAA" w14:paraId="6863E122" w14:textId="77777777" w:rsidTr="00E35248">
        <w:trPr>
          <w:trHeight w:val="870"/>
        </w:trPr>
        <w:tc>
          <w:tcPr>
            <w:tcW w:w="2988" w:type="dxa"/>
            <w:tcBorders>
              <w:top w:val="single" w:sz="4" w:space="0" w:color="auto"/>
              <w:left w:val="double" w:sz="4" w:space="0" w:color="auto"/>
              <w:bottom w:val="single" w:sz="4" w:space="0" w:color="auto"/>
              <w:right w:val="single" w:sz="4" w:space="0" w:color="auto"/>
            </w:tcBorders>
            <w:shd w:val="clear" w:color="auto" w:fill="E6E6E6"/>
          </w:tcPr>
          <w:p w14:paraId="68F2A072" w14:textId="77777777" w:rsidR="00E35248" w:rsidRDefault="00E35248" w:rsidP="00E35248">
            <w:pPr>
              <w:spacing w:before="40" w:after="40"/>
              <w:jc w:val="center"/>
              <w:rPr>
                <w:rFonts w:ascii="Arial" w:hAnsi="Arial"/>
                <w:bCs/>
                <w:sz w:val="16"/>
                <w:szCs w:val="16"/>
              </w:rPr>
            </w:pPr>
            <w:r w:rsidRPr="00CB5AAA">
              <w:rPr>
                <w:rFonts w:ascii="Arial" w:hAnsi="Arial"/>
                <w:bCs/>
                <w:sz w:val="16"/>
                <w:szCs w:val="16"/>
              </w:rPr>
              <w:t>Swimmer Pinned by current against building in the water.</w:t>
            </w:r>
          </w:p>
          <w:p w14:paraId="3F0228BB" w14:textId="77777777" w:rsidR="00E35248" w:rsidRDefault="00E35248" w:rsidP="00E35248">
            <w:pPr>
              <w:spacing w:before="40" w:after="40"/>
              <w:jc w:val="center"/>
              <w:rPr>
                <w:rFonts w:ascii="Arial" w:hAnsi="Arial"/>
                <w:bCs/>
                <w:sz w:val="16"/>
                <w:szCs w:val="16"/>
              </w:rPr>
            </w:pPr>
          </w:p>
          <w:p w14:paraId="50E15650" w14:textId="77777777" w:rsidR="00E35248" w:rsidRPr="009E545E" w:rsidRDefault="00E35248" w:rsidP="00E35248">
            <w:pPr>
              <w:spacing w:before="40" w:after="40"/>
              <w:jc w:val="center"/>
              <w:rPr>
                <w:rFonts w:ascii="Arial" w:hAnsi="Arial"/>
                <w:bCs/>
                <w:sz w:val="16"/>
                <w:szCs w:val="16"/>
              </w:rPr>
            </w:pPr>
            <w:r w:rsidRPr="009E545E">
              <w:rPr>
                <w:rFonts w:ascii="Arial" w:hAnsi="Arial"/>
                <w:bCs/>
                <w:sz w:val="16"/>
                <w:szCs w:val="16"/>
              </w:rPr>
              <w:t>52°02'16.6"N 4°18'49.9"W</w:t>
            </w:r>
          </w:p>
          <w:p w14:paraId="6FB926BB" w14:textId="77777777" w:rsidR="00E35248" w:rsidRPr="00CB5AAA" w:rsidRDefault="00E35248" w:rsidP="00E35248">
            <w:pPr>
              <w:spacing w:before="40" w:after="40"/>
              <w:jc w:val="center"/>
              <w:rPr>
                <w:rFonts w:ascii="Arial" w:hAnsi="Arial"/>
                <w:bCs/>
                <w:sz w:val="16"/>
                <w:szCs w:val="16"/>
              </w:rPr>
            </w:pPr>
          </w:p>
        </w:tc>
        <w:tc>
          <w:tcPr>
            <w:tcW w:w="1980" w:type="dxa"/>
            <w:tcBorders>
              <w:top w:val="single" w:sz="4" w:space="0" w:color="auto"/>
              <w:left w:val="single" w:sz="4" w:space="0" w:color="auto"/>
              <w:bottom w:val="single" w:sz="4" w:space="0" w:color="auto"/>
              <w:right w:val="single" w:sz="4" w:space="0" w:color="auto"/>
            </w:tcBorders>
            <w:shd w:val="clear" w:color="auto" w:fill="E6E6E6"/>
          </w:tcPr>
          <w:p w14:paraId="2D0FD4D0" w14:textId="77777777" w:rsidR="00E35248" w:rsidRPr="00CB5AAA" w:rsidRDefault="00E35248" w:rsidP="00E35248">
            <w:pPr>
              <w:spacing w:before="40" w:after="40"/>
              <w:rPr>
                <w:rFonts w:ascii="Arial" w:hAnsi="Arial"/>
                <w:bCs/>
                <w:sz w:val="16"/>
                <w:szCs w:val="16"/>
              </w:rPr>
            </w:pPr>
            <w:r>
              <w:rPr>
                <w:rFonts w:ascii="Arial" w:hAnsi="Arial"/>
                <w:bCs/>
                <w:sz w:val="16"/>
                <w:szCs w:val="16"/>
              </w:rPr>
              <w:t>Swimmer and leader.</w:t>
            </w:r>
          </w:p>
        </w:tc>
        <w:tc>
          <w:tcPr>
            <w:tcW w:w="1980" w:type="dxa"/>
            <w:tcBorders>
              <w:top w:val="single" w:sz="4" w:space="0" w:color="auto"/>
              <w:left w:val="single" w:sz="4" w:space="0" w:color="auto"/>
              <w:bottom w:val="single" w:sz="4" w:space="0" w:color="auto"/>
              <w:right w:val="single" w:sz="4" w:space="0" w:color="auto"/>
            </w:tcBorders>
            <w:shd w:val="clear" w:color="auto" w:fill="E6E6E6"/>
          </w:tcPr>
          <w:p w14:paraId="5363F339" w14:textId="77777777" w:rsidR="00E35248" w:rsidRPr="00CB5AAA" w:rsidRDefault="00E35248" w:rsidP="00E35248">
            <w:pPr>
              <w:pStyle w:val="BBCText"/>
              <w:spacing w:before="40" w:after="20"/>
              <w:jc w:val="center"/>
              <w:rPr>
                <w:rFonts w:ascii="Arial" w:hAnsi="Arial"/>
                <w:bCs/>
                <w:sz w:val="16"/>
                <w:szCs w:val="16"/>
              </w:rPr>
            </w:pPr>
            <w:r w:rsidRPr="007803A5">
              <w:rPr>
                <w:rFonts w:ascii="Arial" w:hAnsi="Arial" w:cs="Arial"/>
                <w:b/>
                <w:bCs/>
                <w:sz w:val="14"/>
                <w:szCs w:val="14"/>
              </w:rPr>
              <w:t>Low</w:t>
            </w:r>
          </w:p>
        </w:tc>
        <w:tc>
          <w:tcPr>
            <w:tcW w:w="6840" w:type="dxa"/>
            <w:tcBorders>
              <w:top w:val="single" w:sz="4" w:space="0" w:color="auto"/>
              <w:left w:val="single" w:sz="4" w:space="0" w:color="auto"/>
              <w:bottom w:val="single" w:sz="4" w:space="0" w:color="auto"/>
              <w:right w:val="single" w:sz="4" w:space="0" w:color="auto"/>
            </w:tcBorders>
            <w:shd w:val="clear" w:color="auto" w:fill="E6E6E6"/>
          </w:tcPr>
          <w:p w14:paraId="3C76AC5F" w14:textId="77777777" w:rsidR="00E35248" w:rsidRDefault="00E35248" w:rsidP="00E35248">
            <w:pPr>
              <w:pStyle w:val="ListParagraph"/>
              <w:numPr>
                <w:ilvl w:val="0"/>
                <w:numId w:val="7"/>
              </w:numPr>
              <w:overflowPunct w:val="0"/>
              <w:autoSpaceDE w:val="0"/>
              <w:autoSpaceDN w:val="0"/>
              <w:adjustRightInd w:val="0"/>
              <w:spacing w:before="40" w:after="40" w:line="240" w:lineRule="auto"/>
              <w:jc w:val="center"/>
              <w:textAlignment w:val="baseline"/>
              <w:rPr>
                <w:rFonts w:ascii="Arial" w:hAnsi="Arial"/>
                <w:bCs/>
                <w:sz w:val="16"/>
                <w:szCs w:val="16"/>
              </w:rPr>
            </w:pPr>
            <w:r>
              <w:rPr>
                <w:rFonts w:ascii="Arial" w:hAnsi="Arial"/>
                <w:bCs/>
                <w:sz w:val="16"/>
                <w:szCs w:val="16"/>
              </w:rPr>
              <w:t>Ensuring swimmers have knowledge and context of the danger (Scouting walk, explanation/lesson, ensure understanding of what to do in a pin situation)</w:t>
            </w:r>
          </w:p>
          <w:p w14:paraId="2FBF8A1C" w14:textId="77777777" w:rsidR="00E35248" w:rsidRDefault="00E35248" w:rsidP="00E35248">
            <w:pPr>
              <w:pStyle w:val="ListParagraph"/>
              <w:numPr>
                <w:ilvl w:val="0"/>
                <w:numId w:val="7"/>
              </w:numPr>
              <w:overflowPunct w:val="0"/>
              <w:autoSpaceDE w:val="0"/>
              <w:autoSpaceDN w:val="0"/>
              <w:adjustRightInd w:val="0"/>
              <w:spacing w:before="40" w:after="40" w:line="240" w:lineRule="auto"/>
              <w:jc w:val="center"/>
              <w:textAlignment w:val="baseline"/>
              <w:rPr>
                <w:rFonts w:ascii="Arial" w:hAnsi="Arial"/>
                <w:bCs/>
                <w:sz w:val="16"/>
                <w:szCs w:val="16"/>
              </w:rPr>
            </w:pPr>
            <w:r>
              <w:rPr>
                <w:rFonts w:ascii="Arial" w:hAnsi="Arial"/>
                <w:bCs/>
                <w:sz w:val="16"/>
                <w:szCs w:val="16"/>
              </w:rPr>
              <w:t>Ensure swimmers are wearing PPE including appropriate footwear, bouncy aid, helmet and wetsuit.</w:t>
            </w:r>
          </w:p>
          <w:p w14:paraId="62222697" w14:textId="77777777" w:rsidR="00E35248" w:rsidRDefault="00E35248" w:rsidP="00E35248">
            <w:pPr>
              <w:pStyle w:val="ListParagraph"/>
              <w:numPr>
                <w:ilvl w:val="0"/>
                <w:numId w:val="7"/>
              </w:numPr>
              <w:overflowPunct w:val="0"/>
              <w:autoSpaceDE w:val="0"/>
              <w:autoSpaceDN w:val="0"/>
              <w:adjustRightInd w:val="0"/>
              <w:spacing w:before="40" w:after="40" w:line="240" w:lineRule="auto"/>
              <w:jc w:val="center"/>
              <w:textAlignment w:val="baseline"/>
              <w:rPr>
                <w:rFonts w:ascii="Arial" w:hAnsi="Arial"/>
                <w:bCs/>
                <w:sz w:val="16"/>
                <w:szCs w:val="16"/>
              </w:rPr>
            </w:pPr>
            <w:r>
              <w:rPr>
                <w:rFonts w:ascii="Arial" w:hAnsi="Arial"/>
                <w:bCs/>
                <w:sz w:val="16"/>
                <w:szCs w:val="16"/>
              </w:rPr>
              <w:t>Ensure swimmers are competent using a throw line. This will ensure the ability to rescue/ collect a swimmer and bring them towards your position)</w:t>
            </w:r>
          </w:p>
          <w:p w14:paraId="532F6790" w14:textId="77777777" w:rsidR="00E35248" w:rsidRDefault="00E35248" w:rsidP="00E35248">
            <w:pPr>
              <w:pStyle w:val="ListParagraph"/>
              <w:numPr>
                <w:ilvl w:val="0"/>
                <w:numId w:val="7"/>
              </w:numPr>
              <w:overflowPunct w:val="0"/>
              <w:autoSpaceDE w:val="0"/>
              <w:autoSpaceDN w:val="0"/>
              <w:adjustRightInd w:val="0"/>
              <w:spacing w:before="40" w:after="40" w:line="240" w:lineRule="auto"/>
              <w:jc w:val="center"/>
              <w:textAlignment w:val="baseline"/>
              <w:rPr>
                <w:rFonts w:ascii="Arial" w:hAnsi="Arial"/>
                <w:bCs/>
                <w:sz w:val="16"/>
                <w:szCs w:val="16"/>
              </w:rPr>
            </w:pPr>
            <w:r>
              <w:rPr>
                <w:rFonts w:ascii="Arial" w:hAnsi="Arial"/>
                <w:bCs/>
                <w:sz w:val="16"/>
                <w:szCs w:val="16"/>
              </w:rPr>
              <w:t>Ensure leader has training and certification in white water safety and leading, is competent and is current in experience.</w:t>
            </w:r>
          </w:p>
          <w:p w14:paraId="5CA4F10D" w14:textId="77777777" w:rsidR="00E35248" w:rsidRDefault="00E35248" w:rsidP="00E35248">
            <w:pPr>
              <w:pStyle w:val="ListParagraph"/>
              <w:numPr>
                <w:ilvl w:val="0"/>
                <w:numId w:val="7"/>
              </w:numPr>
              <w:overflowPunct w:val="0"/>
              <w:autoSpaceDE w:val="0"/>
              <w:autoSpaceDN w:val="0"/>
              <w:adjustRightInd w:val="0"/>
              <w:spacing w:before="40" w:after="40" w:line="240" w:lineRule="auto"/>
              <w:jc w:val="center"/>
              <w:textAlignment w:val="baseline"/>
              <w:rPr>
                <w:rFonts w:ascii="Arial" w:hAnsi="Arial"/>
                <w:bCs/>
                <w:sz w:val="16"/>
                <w:szCs w:val="16"/>
              </w:rPr>
            </w:pPr>
            <w:r>
              <w:rPr>
                <w:rFonts w:ascii="Arial" w:hAnsi="Arial"/>
                <w:bCs/>
                <w:sz w:val="16"/>
                <w:szCs w:val="16"/>
              </w:rPr>
              <w:t>Ensure leader has knowledge of the river section and understands locations of eddies and river features.</w:t>
            </w:r>
          </w:p>
          <w:p w14:paraId="3EC07596" w14:textId="77777777" w:rsidR="00E35248" w:rsidRDefault="00E35248" w:rsidP="00E35248">
            <w:pPr>
              <w:pStyle w:val="ListParagraph"/>
              <w:numPr>
                <w:ilvl w:val="0"/>
                <w:numId w:val="7"/>
              </w:numPr>
              <w:overflowPunct w:val="0"/>
              <w:autoSpaceDE w:val="0"/>
              <w:autoSpaceDN w:val="0"/>
              <w:adjustRightInd w:val="0"/>
              <w:spacing w:before="40" w:after="40" w:line="240" w:lineRule="auto"/>
              <w:jc w:val="center"/>
              <w:textAlignment w:val="baseline"/>
              <w:rPr>
                <w:rFonts w:ascii="Arial" w:hAnsi="Arial"/>
                <w:bCs/>
                <w:sz w:val="16"/>
                <w:szCs w:val="16"/>
              </w:rPr>
            </w:pPr>
            <w:r>
              <w:rPr>
                <w:rFonts w:ascii="Arial" w:hAnsi="Arial"/>
                <w:bCs/>
                <w:sz w:val="16"/>
                <w:szCs w:val="16"/>
              </w:rPr>
              <w:t>NOP – If current is strong avoid the hazard at all costs. If flow is not strong enough to pin, then the eddy is accessible safely.</w:t>
            </w:r>
          </w:p>
          <w:p w14:paraId="786BCA9D" w14:textId="77777777" w:rsidR="00E35248" w:rsidRDefault="00E35248" w:rsidP="00E35248">
            <w:pPr>
              <w:pStyle w:val="ListParagraph"/>
              <w:numPr>
                <w:ilvl w:val="0"/>
                <w:numId w:val="7"/>
              </w:numPr>
              <w:overflowPunct w:val="0"/>
              <w:autoSpaceDE w:val="0"/>
              <w:autoSpaceDN w:val="0"/>
              <w:adjustRightInd w:val="0"/>
              <w:spacing w:before="40" w:after="40" w:line="240" w:lineRule="auto"/>
              <w:jc w:val="center"/>
              <w:textAlignment w:val="baseline"/>
              <w:rPr>
                <w:rFonts w:ascii="Arial" w:hAnsi="Arial"/>
                <w:bCs/>
                <w:sz w:val="16"/>
                <w:szCs w:val="16"/>
              </w:rPr>
            </w:pPr>
            <w:r>
              <w:rPr>
                <w:rFonts w:ascii="Arial" w:hAnsi="Arial"/>
                <w:bCs/>
                <w:sz w:val="16"/>
                <w:szCs w:val="16"/>
              </w:rPr>
              <w:t>EAP – ensure swimmers know how to escape situation or be able to assist in the escape of another using throwlines.</w:t>
            </w:r>
          </w:p>
          <w:p w14:paraId="5A48E20B" w14:textId="77777777" w:rsidR="00E35248" w:rsidRPr="00CB5AAA" w:rsidRDefault="00E35248" w:rsidP="00E35248">
            <w:pPr>
              <w:pStyle w:val="ListParagraph"/>
              <w:spacing w:before="40" w:after="40"/>
              <w:rPr>
                <w:rFonts w:ascii="Arial" w:hAnsi="Arial"/>
                <w:bCs/>
                <w:sz w:val="16"/>
                <w:szCs w:val="16"/>
              </w:rPr>
            </w:pPr>
          </w:p>
        </w:tc>
        <w:tc>
          <w:tcPr>
            <w:tcW w:w="1620" w:type="dxa"/>
            <w:tcBorders>
              <w:top w:val="single" w:sz="4" w:space="0" w:color="auto"/>
              <w:left w:val="single" w:sz="4" w:space="0" w:color="auto"/>
              <w:bottom w:val="single" w:sz="4" w:space="0" w:color="auto"/>
              <w:right w:val="double" w:sz="4" w:space="0" w:color="auto"/>
            </w:tcBorders>
            <w:shd w:val="clear" w:color="auto" w:fill="E6E6E6"/>
          </w:tcPr>
          <w:p w14:paraId="3914A753" w14:textId="77777777" w:rsidR="00E35248" w:rsidRPr="00CB5AAA" w:rsidRDefault="00E35248" w:rsidP="00E35248">
            <w:pPr>
              <w:spacing w:before="40" w:after="40"/>
              <w:jc w:val="center"/>
              <w:rPr>
                <w:rFonts w:ascii="Arial" w:hAnsi="Arial"/>
                <w:bCs/>
                <w:sz w:val="16"/>
                <w:szCs w:val="16"/>
              </w:rPr>
            </w:pPr>
            <w:r w:rsidRPr="007803A5">
              <w:rPr>
                <w:rFonts w:ascii="Arial" w:hAnsi="Arial" w:cs="Arial"/>
                <w:b/>
                <w:bCs/>
                <w:sz w:val="14"/>
                <w:szCs w:val="14"/>
              </w:rPr>
              <w:t>Low</w:t>
            </w:r>
          </w:p>
        </w:tc>
      </w:tr>
      <w:tr w:rsidR="00E35248" w:rsidRPr="00CB5AAA" w14:paraId="728FEC87" w14:textId="77777777" w:rsidTr="00E35248">
        <w:trPr>
          <w:trHeight w:val="870"/>
        </w:trPr>
        <w:tc>
          <w:tcPr>
            <w:tcW w:w="2988" w:type="dxa"/>
            <w:tcBorders>
              <w:top w:val="single" w:sz="4" w:space="0" w:color="auto"/>
              <w:left w:val="double" w:sz="4" w:space="0" w:color="auto"/>
              <w:bottom w:val="single" w:sz="4" w:space="0" w:color="auto"/>
              <w:right w:val="single" w:sz="4" w:space="0" w:color="auto"/>
            </w:tcBorders>
            <w:shd w:val="clear" w:color="auto" w:fill="E6E6E6"/>
          </w:tcPr>
          <w:p w14:paraId="5AC0C837" w14:textId="77777777" w:rsidR="00E35248" w:rsidRDefault="00E35248" w:rsidP="00E35248">
            <w:pPr>
              <w:spacing w:before="40" w:after="40"/>
              <w:jc w:val="center"/>
              <w:rPr>
                <w:rFonts w:ascii="Arial" w:hAnsi="Arial"/>
                <w:bCs/>
                <w:sz w:val="16"/>
                <w:szCs w:val="16"/>
              </w:rPr>
            </w:pPr>
            <w:r w:rsidRPr="00CB5AAA">
              <w:rPr>
                <w:rFonts w:ascii="Arial" w:hAnsi="Arial"/>
                <w:bCs/>
                <w:sz w:val="16"/>
                <w:szCs w:val="16"/>
              </w:rPr>
              <w:t>Swimmer entrapped in undercut brick wall.</w:t>
            </w:r>
            <w:r>
              <w:rPr>
                <w:rFonts w:ascii="Arial" w:hAnsi="Arial"/>
                <w:bCs/>
                <w:sz w:val="16"/>
                <w:szCs w:val="16"/>
              </w:rPr>
              <w:br/>
            </w:r>
          </w:p>
          <w:p w14:paraId="30CDD147" w14:textId="77777777" w:rsidR="00E35248" w:rsidRPr="00CB5AAA" w:rsidRDefault="00E35248" w:rsidP="00E35248">
            <w:pPr>
              <w:spacing w:before="40" w:after="40"/>
              <w:jc w:val="center"/>
              <w:rPr>
                <w:rFonts w:ascii="Arial" w:hAnsi="Arial"/>
                <w:bCs/>
                <w:sz w:val="16"/>
                <w:szCs w:val="16"/>
              </w:rPr>
            </w:pPr>
            <w:r w:rsidRPr="009E545E">
              <w:rPr>
                <w:rFonts w:ascii="Arial" w:hAnsi="Arial"/>
                <w:bCs/>
                <w:sz w:val="16"/>
                <w:szCs w:val="16"/>
              </w:rPr>
              <w:t>52°02'17.6"N 4°18'47.3"W</w:t>
            </w:r>
          </w:p>
        </w:tc>
        <w:tc>
          <w:tcPr>
            <w:tcW w:w="1980" w:type="dxa"/>
            <w:tcBorders>
              <w:top w:val="single" w:sz="4" w:space="0" w:color="auto"/>
              <w:left w:val="single" w:sz="4" w:space="0" w:color="auto"/>
              <w:bottom w:val="single" w:sz="4" w:space="0" w:color="auto"/>
              <w:right w:val="single" w:sz="4" w:space="0" w:color="auto"/>
            </w:tcBorders>
            <w:shd w:val="clear" w:color="auto" w:fill="E6E6E6"/>
          </w:tcPr>
          <w:p w14:paraId="62E26ED3" w14:textId="77777777" w:rsidR="00E35248" w:rsidRPr="00CB5AAA" w:rsidRDefault="00E35248" w:rsidP="00E35248">
            <w:pPr>
              <w:spacing w:before="40" w:after="40"/>
              <w:jc w:val="center"/>
              <w:rPr>
                <w:rFonts w:ascii="Arial" w:hAnsi="Arial"/>
                <w:bCs/>
                <w:sz w:val="16"/>
                <w:szCs w:val="16"/>
              </w:rPr>
            </w:pPr>
            <w:r>
              <w:rPr>
                <w:rFonts w:ascii="Arial" w:hAnsi="Arial"/>
                <w:bCs/>
                <w:sz w:val="16"/>
                <w:szCs w:val="16"/>
              </w:rPr>
              <w:t>Swimmer and leader.</w:t>
            </w:r>
          </w:p>
        </w:tc>
        <w:tc>
          <w:tcPr>
            <w:tcW w:w="1980" w:type="dxa"/>
            <w:tcBorders>
              <w:top w:val="single" w:sz="4" w:space="0" w:color="auto"/>
              <w:left w:val="single" w:sz="4" w:space="0" w:color="auto"/>
              <w:bottom w:val="single" w:sz="4" w:space="0" w:color="auto"/>
              <w:right w:val="single" w:sz="4" w:space="0" w:color="auto"/>
            </w:tcBorders>
            <w:shd w:val="clear" w:color="auto" w:fill="E6E6E6"/>
          </w:tcPr>
          <w:p w14:paraId="23C29348" w14:textId="77777777" w:rsidR="00E35248" w:rsidRPr="00CB5AAA" w:rsidRDefault="00E35248" w:rsidP="00E35248">
            <w:pPr>
              <w:pStyle w:val="BBCText"/>
              <w:spacing w:before="40" w:after="20"/>
              <w:jc w:val="center"/>
              <w:rPr>
                <w:rFonts w:ascii="Arial" w:hAnsi="Arial"/>
                <w:bCs/>
                <w:sz w:val="16"/>
                <w:szCs w:val="16"/>
              </w:rPr>
            </w:pPr>
            <w:r w:rsidRPr="007803A5">
              <w:rPr>
                <w:rFonts w:ascii="Arial" w:hAnsi="Arial" w:cs="Arial"/>
                <w:b/>
                <w:bCs/>
                <w:sz w:val="14"/>
                <w:szCs w:val="14"/>
              </w:rPr>
              <w:t>Low</w:t>
            </w:r>
          </w:p>
        </w:tc>
        <w:tc>
          <w:tcPr>
            <w:tcW w:w="6840" w:type="dxa"/>
            <w:tcBorders>
              <w:top w:val="single" w:sz="4" w:space="0" w:color="auto"/>
              <w:left w:val="single" w:sz="4" w:space="0" w:color="auto"/>
              <w:bottom w:val="single" w:sz="4" w:space="0" w:color="auto"/>
              <w:right w:val="single" w:sz="4" w:space="0" w:color="auto"/>
            </w:tcBorders>
            <w:shd w:val="clear" w:color="auto" w:fill="E6E6E6"/>
          </w:tcPr>
          <w:p w14:paraId="7A9909F1" w14:textId="77777777" w:rsidR="00E35248" w:rsidRDefault="00E35248" w:rsidP="00E35248">
            <w:pPr>
              <w:pStyle w:val="ListParagraph"/>
              <w:numPr>
                <w:ilvl w:val="0"/>
                <w:numId w:val="7"/>
              </w:numPr>
              <w:overflowPunct w:val="0"/>
              <w:autoSpaceDE w:val="0"/>
              <w:autoSpaceDN w:val="0"/>
              <w:adjustRightInd w:val="0"/>
              <w:spacing w:before="40" w:after="40" w:line="240" w:lineRule="auto"/>
              <w:jc w:val="center"/>
              <w:textAlignment w:val="baseline"/>
              <w:rPr>
                <w:rFonts w:ascii="Arial" w:hAnsi="Arial"/>
                <w:bCs/>
                <w:sz w:val="16"/>
                <w:szCs w:val="16"/>
              </w:rPr>
            </w:pPr>
            <w:r>
              <w:rPr>
                <w:rFonts w:ascii="Arial" w:hAnsi="Arial"/>
                <w:bCs/>
                <w:sz w:val="16"/>
                <w:szCs w:val="16"/>
              </w:rPr>
              <w:t>Ensuring swimmers have knowledge and context of the danger (Scouting walk, explanation/lesson, ensure understanding of what to do in an entrapment situation)</w:t>
            </w:r>
          </w:p>
          <w:p w14:paraId="5C1F6C1E" w14:textId="77777777" w:rsidR="00E35248" w:rsidRPr="009E545E" w:rsidRDefault="00E35248" w:rsidP="00E35248">
            <w:pPr>
              <w:pStyle w:val="ListParagraph"/>
              <w:numPr>
                <w:ilvl w:val="0"/>
                <w:numId w:val="7"/>
              </w:numPr>
              <w:overflowPunct w:val="0"/>
              <w:autoSpaceDE w:val="0"/>
              <w:autoSpaceDN w:val="0"/>
              <w:adjustRightInd w:val="0"/>
              <w:spacing w:before="40" w:after="40" w:line="240" w:lineRule="auto"/>
              <w:jc w:val="center"/>
              <w:textAlignment w:val="baseline"/>
              <w:rPr>
                <w:rFonts w:ascii="Arial" w:hAnsi="Arial"/>
                <w:bCs/>
                <w:sz w:val="16"/>
                <w:szCs w:val="16"/>
              </w:rPr>
            </w:pPr>
            <w:r>
              <w:rPr>
                <w:rFonts w:ascii="Arial" w:hAnsi="Arial"/>
                <w:bCs/>
                <w:sz w:val="16"/>
                <w:szCs w:val="16"/>
              </w:rPr>
              <w:t>Ensure swimmers are wearing PPE including appropriate footwear, bouncy aid, helmet and wetsuit.</w:t>
            </w:r>
          </w:p>
          <w:p w14:paraId="3C83A79F" w14:textId="77777777" w:rsidR="00E35248" w:rsidRDefault="00E35248" w:rsidP="00E35248">
            <w:pPr>
              <w:pStyle w:val="ListParagraph"/>
              <w:numPr>
                <w:ilvl w:val="0"/>
                <w:numId w:val="7"/>
              </w:numPr>
              <w:overflowPunct w:val="0"/>
              <w:autoSpaceDE w:val="0"/>
              <w:autoSpaceDN w:val="0"/>
              <w:adjustRightInd w:val="0"/>
              <w:spacing w:before="40" w:after="40" w:line="240" w:lineRule="auto"/>
              <w:jc w:val="center"/>
              <w:textAlignment w:val="baseline"/>
              <w:rPr>
                <w:rFonts w:ascii="Arial" w:hAnsi="Arial"/>
                <w:bCs/>
                <w:sz w:val="16"/>
                <w:szCs w:val="16"/>
              </w:rPr>
            </w:pPr>
            <w:r>
              <w:rPr>
                <w:rFonts w:ascii="Arial" w:hAnsi="Arial"/>
                <w:bCs/>
                <w:sz w:val="16"/>
                <w:szCs w:val="16"/>
              </w:rPr>
              <w:t>Ensure swimmers are competent using a throw line. This will ensure the ability to rescue/ collect a swimmer and bring them towards your position)</w:t>
            </w:r>
          </w:p>
          <w:p w14:paraId="21C247BE" w14:textId="77777777" w:rsidR="00E35248" w:rsidRDefault="00E35248" w:rsidP="00E35248">
            <w:pPr>
              <w:pStyle w:val="ListParagraph"/>
              <w:numPr>
                <w:ilvl w:val="0"/>
                <w:numId w:val="7"/>
              </w:numPr>
              <w:overflowPunct w:val="0"/>
              <w:autoSpaceDE w:val="0"/>
              <w:autoSpaceDN w:val="0"/>
              <w:adjustRightInd w:val="0"/>
              <w:spacing w:before="40" w:after="40" w:line="240" w:lineRule="auto"/>
              <w:jc w:val="center"/>
              <w:textAlignment w:val="baseline"/>
              <w:rPr>
                <w:rFonts w:ascii="Arial" w:hAnsi="Arial"/>
                <w:bCs/>
                <w:sz w:val="16"/>
                <w:szCs w:val="16"/>
              </w:rPr>
            </w:pPr>
            <w:r>
              <w:rPr>
                <w:rFonts w:ascii="Arial" w:hAnsi="Arial"/>
                <w:bCs/>
                <w:sz w:val="16"/>
                <w:szCs w:val="16"/>
              </w:rPr>
              <w:t>Ensure leader has training and certification in white water safety and leading, is competent and is current in experience.</w:t>
            </w:r>
          </w:p>
          <w:p w14:paraId="35471AB7" w14:textId="77777777" w:rsidR="00E35248" w:rsidRDefault="00E35248" w:rsidP="00E35248">
            <w:pPr>
              <w:pStyle w:val="ListParagraph"/>
              <w:numPr>
                <w:ilvl w:val="0"/>
                <w:numId w:val="7"/>
              </w:numPr>
              <w:overflowPunct w:val="0"/>
              <w:autoSpaceDE w:val="0"/>
              <w:autoSpaceDN w:val="0"/>
              <w:adjustRightInd w:val="0"/>
              <w:spacing w:before="40" w:after="40" w:line="240" w:lineRule="auto"/>
              <w:jc w:val="center"/>
              <w:textAlignment w:val="baseline"/>
              <w:rPr>
                <w:rFonts w:ascii="Arial" w:hAnsi="Arial"/>
                <w:bCs/>
                <w:sz w:val="16"/>
                <w:szCs w:val="16"/>
              </w:rPr>
            </w:pPr>
            <w:r>
              <w:rPr>
                <w:rFonts w:ascii="Arial" w:hAnsi="Arial"/>
                <w:bCs/>
                <w:sz w:val="16"/>
                <w:szCs w:val="16"/>
              </w:rPr>
              <w:t>Ensure leader has knowledge of the river section and understands locations of eddies and river features including dangers.</w:t>
            </w:r>
          </w:p>
          <w:p w14:paraId="03D8BE65" w14:textId="77777777" w:rsidR="00E35248" w:rsidRDefault="00E35248" w:rsidP="00E35248">
            <w:pPr>
              <w:pStyle w:val="ListParagraph"/>
              <w:numPr>
                <w:ilvl w:val="0"/>
                <w:numId w:val="7"/>
              </w:numPr>
              <w:overflowPunct w:val="0"/>
              <w:autoSpaceDE w:val="0"/>
              <w:autoSpaceDN w:val="0"/>
              <w:adjustRightInd w:val="0"/>
              <w:spacing w:before="40" w:after="40" w:line="240" w:lineRule="auto"/>
              <w:jc w:val="center"/>
              <w:textAlignment w:val="baseline"/>
              <w:rPr>
                <w:rFonts w:ascii="Arial" w:hAnsi="Arial"/>
                <w:bCs/>
                <w:sz w:val="16"/>
                <w:szCs w:val="16"/>
              </w:rPr>
            </w:pPr>
            <w:r>
              <w:rPr>
                <w:rFonts w:ascii="Arial" w:hAnsi="Arial"/>
                <w:bCs/>
                <w:sz w:val="16"/>
                <w:szCs w:val="16"/>
              </w:rPr>
              <w:t>NOP – If current is strong avoid the hazard at all costs. If flow is not strong enough to pin, then the eddy is accessible safely, but avoid the brick undercut as much as possible.</w:t>
            </w:r>
          </w:p>
          <w:p w14:paraId="2D0CC8FD" w14:textId="77777777" w:rsidR="00E35248" w:rsidRDefault="00E35248" w:rsidP="00E35248">
            <w:pPr>
              <w:pStyle w:val="ListParagraph"/>
              <w:numPr>
                <w:ilvl w:val="0"/>
                <w:numId w:val="7"/>
              </w:numPr>
              <w:overflowPunct w:val="0"/>
              <w:autoSpaceDE w:val="0"/>
              <w:autoSpaceDN w:val="0"/>
              <w:adjustRightInd w:val="0"/>
              <w:spacing w:before="40" w:after="40" w:line="240" w:lineRule="auto"/>
              <w:jc w:val="center"/>
              <w:textAlignment w:val="baseline"/>
              <w:rPr>
                <w:rFonts w:ascii="Arial" w:hAnsi="Arial"/>
                <w:bCs/>
                <w:sz w:val="16"/>
                <w:szCs w:val="16"/>
              </w:rPr>
            </w:pPr>
            <w:r>
              <w:rPr>
                <w:rFonts w:ascii="Arial" w:hAnsi="Arial"/>
                <w:bCs/>
                <w:sz w:val="16"/>
                <w:szCs w:val="16"/>
              </w:rPr>
              <w:t>EAP – ensure swimmers know how to escape situation or be able to assist in the escape of another using throwlines.</w:t>
            </w:r>
          </w:p>
          <w:p w14:paraId="5E875066" w14:textId="77777777" w:rsidR="00E35248" w:rsidRPr="00CB5AAA" w:rsidRDefault="00E35248" w:rsidP="00E35248">
            <w:pPr>
              <w:spacing w:before="40" w:after="40"/>
              <w:jc w:val="center"/>
              <w:rPr>
                <w:rFonts w:ascii="Arial" w:hAnsi="Arial"/>
                <w:bCs/>
                <w:sz w:val="16"/>
                <w:szCs w:val="16"/>
              </w:rPr>
            </w:pPr>
          </w:p>
        </w:tc>
        <w:tc>
          <w:tcPr>
            <w:tcW w:w="1620" w:type="dxa"/>
            <w:tcBorders>
              <w:top w:val="single" w:sz="4" w:space="0" w:color="auto"/>
              <w:left w:val="single" w:sz="4" w:space="0" w:color="auto"/>
              <w:bottom w:val="single" w:sz="4" w:space="0" w:color="auto"/>
              <w:right w:val="double" w:sz="4" w:space="0" w:color="auto"/>
            </w:tcBorders>
            <w:shd w:val="clear" w:color="auto" w:fill="E6E6E6"/>
          </w:tcPr>
          <w:p w14:paraId="082445A1" w14:textId="77777777" w:rsidR="00E35248" w:rsidRPr="00CB5AAA" w:rsidRDefault="00E35248" w:rsidP="00E35248">
            <w:pPr>
              <w:spacing w:before="40" w:after="40"/>
              <w:jc w:val="center"/>
              <w:rPr>
                <w:rFonts w:ascii="Arial" w:hAnsi="Arial"/>
                <w:bCs/>
                <w:sz w:val="16"/>
                <w:szCs w:val="16"/>
              </w:rPr>
            </w:pPr>
            <w:r w:rsidRPr="007803A5">
              <w:rPr>
                <w:rFonts w:ascii="Arial" w:hAnsi="Arial" w:cs="Arial"/>
                <w:b/>
                <w:bCs/>
                <w:sz w:val="14"/>
                <w:szCs w:val="14"/>
              </w:rPr>
              <w:t>Low</w:t>
            </w:r>
          </w:p>
        </w:tc>
      </w:tr>
      <w:tr w:rsidR="00E35248" w:rsidRPr="00CB5AAA" w14:paraId="06389317" w14:textId="77777777" w:rsidTr="00E35248">
        <w:trPr>
          <w:trHeight w:val="870"/>
        </w:trPr>
        <w:tc>
          <w:tcPr>
            <w:tcW w:w="2988" w:type="dxa"/>
            <w:tcBorders>
              <w:top w:val="single" w:sz="4" w:space="0" w:color="auto"/>
              <w:left w:val="double" w:sz="4" w:space="0" w:color="auto"/>
              <w:bottom w:val="single" w:sz="4" w:space="0" w:color="auto"/>
              <w:right w:val="single" w:sz="4" w:space="0" w:color="auto"/>
            </w:tcBorders>
            <w:shd w:val="clear" w:color="auto" w:fill="E6E6E6"/>
          </w:tcPr>
          <w:p w14:paraId="1671FC58" w14:textId="77777777" w:rsidR="00E35248" w:rsidRDefault="00E35248" w:rsidP="00E35248">
            <w:pPr>
              <w:spacing w:before="40" w:after="40"/>
              <w:jc w:val="center"/>
              <w:rPr>
                <w:rFonts w:ascii="Arial" w:hAnsi="Arial"/>
                <w:bCs/>
                <w:sz w:val="16"/>
                <w:szCs w:val="16"/>
              </w:rPr>
            </w:pPr>
            <w:r w:rsidRPr="00CB5AAA">
              <w:rPr>
                <w:rFonts w:ascii="Arial" w:hAnsi="Arial"/>
                <w:bCs/>
                <w:sz w:val="16"/>
                <w:szCs w:val="16"/>
              </w:rPr>
              <w:t>Swimmer entrapped in underwater tunnels on side of building.</w:t>
            </w:r>
          </w:p>
          <w:p w14:paraId="2DEA74D7" w14:textId="77777777" w:rsidR="00E35248" w:rsidRDefault="00E35248" w:rsidP="00E35248">
            <w:pPr>
              <w:spacing w:before="40" w:after="40"/>
              <w:jc w:val="center"/>
              <w:rPr>
                <w:rFonts w:ascii="Arial" w:hAnsi="Arial"/>
                <w:bCs/>
                <w:sz w:val="16"/>
                <w:szCs w:val="16"/>
              </w:rPr>
            </w:pPr>
          </w:p>
          <w:p w14:paraId="169130C7" w14:textId="77777777" w:rsidR="00E35248" w:rsidRPr="009E545E" w:rsidRDefault="00E35248" w:rsidP="00E35248">
            <w:pPr>
              <w:spacing w:before="40" w:after="40"/>
              <w:jc w:val="center"/>
              <w:rPr>
                <w:rFonts w:ascii="Arial" w:hAnsi="Arial"/>
                <w:bCs/>
                <w:sz w:val="16"/>
                <w:szCs w:val="16"/>
              </w:rPr>
            </w:pPr>
            <w:r w:rsidRPr="009E545E">
              <w:rPr>
                <w:rFonts w:ascii="Arial" w:hAnsi="Arial"/>
                <w:bCs/>
                <w:sz w:val="16"/>
                <w:szCs w:val="16"/>
              </w:rPr>
              <w:lastRenderedPageBreak/>
              <w:t>52°02'15.9"N 4°18'52.2"W</w:t>
            </w:r>
          </w:p>
          <w:p w14:paraId="5B08FF82" w14:textId="77777777" w:rsidR="00E35248" w:rsidRPr="00CB5AAA" w:rsidRDefault="00E35248" w:rsidP="00E35248">
            <w:pPr>
              <w:spacing w:before="40" w:after="40"/>
              <w:jc w:val="center"/>
              <w:rPr>
                <w:rFonts w:ascii="Arial" w:hAnsi="Arial"/>
                <w:bCs/>
                <w:sz w:val="16"/>
                <w:szCs w:val="16"/>
              </w:rPr>
            </w:pPr>
          </w:p>
        </w:tc>
        <w:tc>
          <w:tcPr>
            <w:tcW w:w="1980" w:type="dxa"/>
            <w:tcBorders>
              <w:top w:val="single" w:sz="4" w:space="0" w:color="auto"/>
              <w:left w:val="single" w:sz="4" w:space="0" w:color="auto"/>
              <w:bottom w:val="single" w:sz="4" w:space="0" w:color="auto"/>
              <w:right w:val="single" w:sz="4" w:space="0" w:color="auto"/>
            </w:tcBorders>
            <w:shd w:val="clear" w:color="auto" w:fill="E6E6E6"/>
          </w:tcPr>
          <w:p w14:paraId="033F076E" w14:textId="77777777" w:rsidR="00E35248" w:rsidRPr="00CB5AAA" w:rsidRDefault="00E35248" w:rsidP="00E35248">
            <w:pPr>
              <w:spacing w:before="40" w:after="40"/>
              <w:jc w:val="center"/>
              <w:rPr>
                <w:rFonts w:ascii="Arial" w:hAnsi="Arial"/>
                <w:bCs/>
                <w:sz w:val="16"/>
                <w:szCs w:val="16"/>
              </w:rPr>
            </w:pPr>
            <w:r>
              <w:rPr>
                <w:rFonts w:ascii="Arial" w:hAnsi="Arial"/>
                <w:bCs/>
                <w:sz w:val="16"/>
                <w:szCs w:val="16"/>
              </w:rPr>
              <w:lastRenderedPageBreak/>
              <w:t>Swimmer and leader.</w:t>
            </w:r>
          </w:p>
        </w:tc>
        <w:tc>
          <w:tcPr>
            <w:tcW w:w="1980" w:type="dxa"/>
            <w:tcBorders>
              <w:top w:val="single" w:sz="4" w:space="0" w:color="auto"/>
              <w:left w:val="single" w:sz="4" w:space="0" w:color="auto"/>
              <w:bottom w:val="single" w:sz="4" w:space="0" w:color="auto"/>
              <w:right w:val="single" w:sz="4" w:space="0" w:color="auto"/>
            </w:tcBorders>
            <w:shd w:val="clear" w:color="auto" w:fill="E6E6E6"/>
          </w:tcPr>
          <w:p w14:paraId="240CBB56" w14:textId="77777777" w:rsidR="00E35248" w:rsidRPr="00CB5AAA" w:rsidRDefault="00E35248" w:rsidP="00E35248">
            <w:pPr>
              <w:pStyle w:val="BBCText"/>
              <w:spacing w:before="40" w:after="20"/>
              <w:jc w:val="center"/>
              <w:rPr>
                <w:rFonts w:ascii="Arial" w:hAnsi="Arial"/>
                <w:bCs/>
                <w:sz w:val="16"/>
                <w:szCs w:val="16"/>
              </w:rPr>
            </w:pPr>
            <w:r w:rsidRPr="007803A5">
              <w:rPr>
                <w:rFonts w:ascii="Arial" w:hAnsi="Arial" w:cs="Arial"/>
                <w:b/>
                <w:bCs/>
                <w:sz w:val="14"/>
                <w:szCs w:val="14"/>
              </w:rPr>
              <w:t>Low</w:t>
            </w:r>
          </w:p>
        </w:tc>
        <w:tc>
          <w:tcPr>
            <w:tcW w:w="6840" w:type="dxa"/>
            <w:tcBorders>
              <w:top w:val="single" w:sz="4" w:space="0" w:color="auto"/>
              <w:left w:val="single" w:sz="4" w:space="0" w:color="auto"/>
              <w:bottom w:val="single" w:sz="4" w:space="0" w:color="auto"/>
              <w:right w:val="single" w:sz="4" w:space="0" w:color="auto"/>
            </w:tcBorders>
            <w:shd w:val="clear" w:color="auto" w:fill="E6E6E6"/>
          </w:tcPr>
          <w:p w14:paraId="177BAAD0" w14:textId="77777777" w:rsidR="00E35248" w:rsidRDefault="00E35248" w:rsidP="00E35248">
            <w:pPr>
              <w:pStyle w:val="ListParagraph"/>
              <w:numPr>
                <w:ilvl w:val="0"/>
                <w:numId w:val="7"/>
              </w:numPr>
              <w:overflowPunct w:val="0"/>
              <w:autoSpaceDE w:val="0"/>
              <w:autoSpaceDN w:val="0"/>
              <w:adjustRightInd w:val="0"/>
              <w:spacing w:before="40" w:after="40" w:line="240" w:lineRule="auto"/>
              <w:jc w:val="center"/>
              <w:textAlignment w:val="baseline"/>
              <w:rPr>
                <w:rFonts w:ascii="Arial" w:hAnsi="Arial"/>
                <w:bCs/>
                <w:sz w:val="16"/>
                <w:szCs w:val="16"/>
              </w:rPr>
            </w:pPr>
            <w:r>
              <w:rPr>
                <w:rFonts w:ascii="Arial" w:hAnsi="Arial"/>
                <w:bCs/>
                <w:sz w:val="16"/>
                <w:szCs w:val="16"/>
              </w:rPr>
              <w:t>Ensuring swimmers have knowledge and context of the danger (Scouting walk, explanation/lesson, ensure understanding of what to do in an entrapment situation)</w:t>
            </w:r>
          </w:p>
          <w:p w14:paraId="7E54AC80" w14:textId="77777777" w:rsidR="00E35248" w:rsidRPr="009E545E" w:rsidRDefault="00E35248" w:rsidP="00E35248">
            <w:pPr>
              <w:pStyle w:val="ListParagraph"/>
              <w:numPr>
                <w:ilvl w:val="0"/>
                <w:numId w:val="7"/>
              </w:numPr>
              <w:overflowPunct w:val="0"/>
              <w:autoSpaceDE w:val="0"/>
              <w:autoSpaceDN w:val="0"/>
              <w:adjustRightInd w:val="0"/>
              <w:spacing w:before="40" w:after="40" w:line="240" w:lineRule="auto"/>
              <w:jc w:val="center"/>
              <w:textAlignment w:val="baseline"/>
              <w:rPr>
                <w:rFonts w:ascii="Arial" w:hAnsi="Arial"/>
                <w:bCs/>
                <w:sz w:val="16"/>
                <w:szCs w:val="16"/>
              </w:rPr>
            </w:pPr>
            <w:r>
              <w:rPr>
                <w:rFonts w:ascii="Arial" w:hAnsi="Arial"/>
                <w:bCs/>
                <w:sz w:val="16"/>
                <w:szCs w:val="16"/>
              </w:rPr>
              <w:t>Ensure swimmers are wearing PPE including appropriate footwear, bouncy aid, helmet and wetsuit.</w:t>
            </w:r>
          </w:p>
          <w:p w14:paraId="116A9A85" w14:textId="77777777" w:rsidR="00E35248" w:rsidRDefault="00E35248" w:rsidP="00E35248">
            <w:pPr>
              <w:pStyle w:val="ListParagraph"/>
              <w:numPr>
                <w:ilvl w:val="0"/>
                <w:numId w:val="7"/>
              </w:numPr>
              <w:overflowPunct w:val="0"/>
              <w:autoSpaceDE w:val="0"/>
              <w:autoSpaceDN w:val="0"/>
              <w:adjustRightInd w:val="0"/>
              <w:spacing w:before="40" w:after="40" w:line="240" w:lineRule="auto"/>
              <w:jc w:val="center"/>
              <w:textAlignment w:val="baseline"/>
              <w:rPr>
                <w:rFonts w:ascii="Arial" w:hAnsi="Arial"/>
                <w:bCs/>
                <w:sz w:val="16"/>
                <w:szCs w:val="16"/>
              </w:rPr>
            </w:pPr>
            <w:r>
              <w:rPr>
                <w:rFonts w:ascii="Arial" w:hAnsi="Arial"/>
                <w:bCs/>
                <w:sz w:val="16"/>
                <w:szCs w:val="16"/>
              </w:rPr>
              <w:lastRenderedPageBreak/>
              <w:t>Ensure swimmers are competent using a throw line. This will ensure the ability to rescue/ collect a swimmer and bring them towards your position)</w:t>
            </w:r>
          </w:p>
          <w:p w14:paraId="41B6A912" w14:textId="77777777" w:rsidR="00E35248" w:rsidRDefault="00E35248" w:rsidP="00E35248">
            <w:pPr>
              <w:pStyle w:val="ListParagraph"/>
              <w:numPr>
                <w:ilvl w:val="0"/>
                <w:numId w:val="7"/>
              </w:numPr>
              <w:overflowPunct w:val="0"/>
              <w:autoSpaceDE w:val="0"/>
              <w:autoSpaceDN w:val="0"/>
              <w:adjustRightInd w:val="0"/>
              <w:spacing w:before="40" w:after="40" w:line="240" w:lineRule="auto"/>
              <w:jc w:val="center"/>
              <w:textAlignment w:val="baseline"/>
              <w:rPr>
                <w:rFonts w:ascii="Arial" w:hAnsi="Arial"/>
                <w:bCs/>
                <w:sz w:val="16"/>
                <w:szCs w:val="16"/>
              </w:rPr>
            </w:pPr>
            <w:r>
              <w:rPr>
                <w:rFonts w:ascii="Arial" w:hAnsi="Arial"/>
                <w:bCs/>
                <w:sz w:val="16"/>
                <w:szCs w:val="16"/>
              </w:rPr>
              <w:t>Ensure leader has training and certification in white water safety and leading, is competent and is current in experience.</w:t>
            </w:r>
          </w:p>
          <w:p w14:paraId="1780FFB1" w14:textId="77777777" w:rsidR="00E35248" w:rsidRDefault="00E35248" w:rsidP="00E35248">
            <w:pPr>
              <w:pStyle w:val="ListParagraph"/>
              <w:numPr>
                <w:ilvl w:val="0"/>
                <w:numId w:val="7"/>
              </w:numPr>
              <w:overflowPunct w:val="0"/>
              <w:autoSpaceDE w:val="0"/>
              <w:autoSpaceDN w:val="0"/>
              <w:adjustRightInd w:val="0"/>
              <w:spacing w:before="40" w:after="40" w:line="240" w:lineRule="auto"/>
              <w:jc w:val="center"/>
              <w:textAlignment w:val="baseline"/>
              <w:rPr>
                <w:rFonts w:ascii="Arial" w:hAnsi="Arial"/>
                <w:bCs/>
                <w:sz w:val="16"/>
                <w:szCs w:val="16"/>
              </w:rPr>
            </w:pPr>
            <w:r>
              <w:rPr>
                <w:rFonts w:ascii="Arial" w:hAnsi="Arial"/>
                <w:bCs/>
                <w:sz w:val="16"/>
                <w:szCs w:val="16"/>
              </w:rPr>
              <w:t>Ensure leader has knowledge of the river section and understands locations of eddies and river features including dangers.</w:t>
            </w:r>
          </w:p>
          <w:p w14:paraId="4ADDEF35" w14:textId="77777777" w:rsidR="00E35248" w:rsidRDefault="00E35248" w:rsidP="00E35248">
            <w:pPr>
              <w:pStyle w:val="ListParagraph"/>
              <w:numPr>
                <w:ilvl w:val="0"/>
                <w:numId w:val="7"/>
              </w:numPr>
              <w:overflowPunct w:val="0"/>
              <w:autoSpaceDE w:val="0"/>
              <w:autoSpaceDN w:val="0"/>
              <w:adjustRightInd w:val="0"/>
              <w:spacing w:before="40" w:after="40" w:line="240" w:lineRule="auto"/>
              <w:jc w:val="center"/>
              <w:textAlignment w:val="baseline"/>
              <w:rPr>
                <w:rFonts w:ascii="Arial" w:hAnsi="Arial"/>
                <w:bCs/>
                <w:sz w:val="16"/>
                <w:szCs w:val="16"/>
              </w:rPr>
            </w:pPr>
            <w:r>
              <w:rPr>
                <w:rFonts w:ascii="Arial" w:hAnsi="Arial"/>
                <w:bCs/>
                <w:sz w:val="16"/>
                <w:szCs w:val="16"/>
              </w:rPr>
              <w:t>NOP – If current is strong avoid the hazard at all costs. If flow is not strong enough to pin, then the eddy is accessible safely, but avoid the brick undercut as much as possible.</w:t>
            </w:r>
          </w:p>
          <w:p w14:paraId="3F2EB027" w14:textId="77777777" w:rsidR="00E35248" w:rsidRDefault="00E35248" w:rsidP="00E35248">
            <w:pPr>
              <w:pStyle w:val="ListParagraph"/>
              <w:numPr>
                <w:ilvl w:val="0"/>
                <w:numId w:val="7"/>
              </w:numPr>
              <w:overflowPunct w:val="0"/>
              <w:autoSpaceDE w:val="0"/>
              <w:autoSpaceDN w:val="0"/>
              <w:adjustRightInd w:val="0"/>
              <w:spacing w:before="40" w:after="40" w:line="240" w:lineRule="auto"/>
              <w:jc w:val="center"/>
              <w:textAlignment w:val="baseline"/>
              <w:rPr>
                <w:rFonts w:ascii="Arial" w:hAnsi="Arial"/>
                <w:bCs/>
                <w:sz w:val="16"/>
                <w:szCs w:val="16"/>
              </w:rPr>
            </w:pPr>
            <w:r>
              <w:rPr>
                <w:rFonts w:ascii="Arial" w:hAnsi="Arial"/>
                <w:bCs/>
                <w:sz w:val="16"/>
                <w:szCs w:val="16"/>
              </w:rPr>
              <w:t>EAP – ensure swimmers know how to escape situation or be able to assist in the escape of another using throwlines.</w:t>
            </w:r>
          </w:p>
          <w:p w14:paraId="7D289138" w14:textId="77777777" w:rsidR="00E35248" w:rsidRPr="00CB5AAA" w:rsidRDefault="00E35248" w:rsidP="00E35248">
            <w:pPr>
              <w:spacing w:before="40" w:after="40"/>
              <w:jc w:val="center"/>
              <w:rPr>
                <w:rFonts w:ascii="Arial" w:hAnsi="Arial"/>
                <w:bCs/>
                <w:sz w:val="16"/>
                <w:szCs w:val="16"/>
              </w:rPr>
            </w:pPr>
          </w:p>
        </w:tc>
        <w:tc>
          <w:tcPr>
            <w:tcW w:w="1620" w:type="dxa"/>
            <w:tcBorders>
              <w:top w:val="single" w:sz="4" w:space="0" w:color="auto"/>
              <w:left w:val="single" w:sz="4" w:space="0" w:color="auto"/>
              <w:bottom w:val="single" w:sz="4" w:space="0" w:color="auto"/>
              <w:right w:val="double" w:sz="4" w:space="0" w:color="auto"/>
            </w:tcBorders>
            <w:shd w:val="clear" w:color="auto" w:fill="E6E6E6"/>
          </w:tcPr>
          <w:p w14:paraId="1858155F" w14:textId="77777777" w:rsidR="00E35248" w:rsidRPr="00CB5AAA" w:rsidRDefault="00E35248" w:rsidP="00E35248">
            <w:pPr>
              <w:spacing w:before="40" w:after="40"/>
              <w:jc w:val="center"/>
              <w:rPr>
                <w:rFonts w:ascii="Arial" w:hAnsi="Arial"/>
                <w:bCs/>
                <w:sz w:val="16"/>
                <w:szCs w:val="16"/>
              </w:rPr>
            </w:pPr>
            <w:r w:rsidRPr="007803A5">
              <w:rPr>
                <w:rFonts w:ascii="Arial" w:hAnsi="Arial" w:cs="Arial"/>
                <w:b/>
                <w:bCs/>
                <w:sz w:val="14"/>
                <w:szCs w:val="14"/>
              </w:rPr>
              <w:lastRenderedPageBreak/>
              <w:t>Low</w:t>
            </w:r>
          </w:p>
        </w:tc>
      </w:tr>
      <w:tr w:rsidR="00E35248" w:rsidRPr="00CB5AAA" w14:paraId="5580A3CD" w14:textId="77777777" w:rsidTr="00E35248">
        <w:trPr>
          <w:trHeight w:val="870"/>
        </w:trPr>
        <w:tc>
          <w:tcPr>
            <w:tcW w:w="2988" w:type="dxa"/>
            <w:tcBorders>
              <w:top w:val="single" w:sz="4" w:space="0" w:color="auto"/>
              <w:left w:val="double" w:sz="4" w:space="0" w:color="auto"/>
              <w:bottom w:val="single" w:sz="4" w:space="0" w:color="auto"/>
              <w:right w:val="single" w:sz="4" w:space="0" w:color="auto"/>
            </w:tcBorders>
            <w:shd w:val="clear" w:color="auto" w:fill="E6E6E6"/>
          </w:tcPr>
          <w:p w14:paraId="436F87F6" w14:textId="77777777" w:rsidR="00E35248" w:rsidRDefault="00E35248" w:rsidP="00E35248">
            <w:pPr>
              <w:spacing w:before="40" w:after="40"/>
              <w:jc w:val="center"/>
              <w:rPr>
                <w:rFonts w:ascii="Arial" w:hAnsi="Arial"/>
                <w:bCs/>
                <w:sz w:val="16"/>
                <w:szCs w:val="16"/>
              </w:rPr>
            </w:pPr>
            <w:r w:rsidRPr="00CB5AAA">
              <w:rPr>
                <w:rFonts w:ascii="Arial" w:hAnsi="Arial"/>
                <w:bCs/>
                <w:sz w:val="16"/>
                <w:szCs w:val="16"/>
              </w:rPr>
              <w:t>Collision with slalom pole.</w:t>
            </w:r>
          </w:p>
          <w:p w14:paraId="28BFC175" w14:textId="77777777" w:rsidR="00E35248" w:rsidRDefault="00E35248" w:rsidP="00E35248">
            <w:pPr>
              <w:spacing w:before="40" w:after="40"/>
              <w:jc w:val="center"/>
              <w:rPr>
                <w:rFonts w:ascii="Arial" w:hAnsi="Arial"/>
                <w:bCs/>
                <w:sz w:val="16"/>
                <w:szCs w:val="16"/>
              </w:rPr>
            </w:pPr>
          </w:p>
          <w:p w14:paraId="5F6D7E38" w14:textId="77777777" w:rsidR="00E35248" w:rsidRPr="009E545E" w:rsidRDefault="00E35248" w:rsidP="00E35248">
            <w:pPr>
              <w:spacing w:before="40" w:after="40"/>
              <w:jc w:val="center"/>
              <w:rPr>
                <w:rFonts w:ascii="Arial" w:hAnsi="Arial"/>
                <w:bCs/>
                <w:sz w:val="16"/>
                <w:szCs w:val="16"/>
              </w:rPr>
            </w:pPr>
            <w:r>
              <w:rPr>
                <w:rFonts w:ascii="Arial" w:hAnsi="Arial"/>
                <w:bCs/>
                <w:sz w:val="16"/>
                <w:szCs w:val="16"/>
              </w:rPr>
              <w:t xml:space="preserve">Start - </w:t>
            </w:r>
            <w:r w:rsidRPr="009E545E">
              <w:rPr>
                <w:rFonts w:ascii="Arial" w:hAnsi="Arial"/>
                <w:bCs/>
                <w:sz w:val="16"/>
                <w:szCs w:val="16"/>
              </w:rPr>
              <w:t>52°02'18.7"N 4°18'45.0"W</w:t>
            </w:r>
          </w:p>
          <w:p w14:paraId="06900696" w14:textId="77777777" w:rsidR="00E35248" w:rsidRPr="00CB5AAA" w:rsidRDefault="00E35248" w:rsidP="00E35248">
            <w:pPr>
              <w:spacing w:before="40" w:after="40"/>
              <w:jc w:val="center"/>
              <w:rPr>
                <w:rFonts w:ascii="Arial" w:hAnsi="Arial"/>
                <w:bCs/>
                <w:sz w:val="16"/>
                <w:szCs w:val="16"/>
              </w:rPr>
            </w:pPr>
            <w:r>
              <w:rPr>
                <w:rFonts w:ascii="Arial" w:hAnsi="Arial"/>
                <w:bCs/>
                <w:sz w:val="16"/>
                <w:szCs w:val="16"/>
              </w:rPr>
              <w:t xml:space="preserve">End - </w:t>
            </w:r>
            <w:r w:rsidRPr="009E545E">
              <w:rPr>
                <w:rFonts w:ascii="Arial" w:hAnsi="Arial"/>
                <w:bCs/>
                <w:sz w:val="16"/>
                <w:szCs w:val="16"/>
              </w:rPr>
              <w:t>52°02'14.0"N 4°18'59.7"W</w:t>
            </w:r>
          </w:p>
        </w:tc>
        <w:tc>
          <w:tcPr>
            <w:tcW w:w="1980" w:type="dxa"/>
            <w:tcBorders>
              <w:top w:val="single" w:sz="4" w:space="0" w:color="auto"/>
              <w:left w:val="single" w:sz="4" w:space="0" w:color="auto"/>
              <w:bottom w:val="single" w:sz="4" w:space="0" w:color="auto"/>
              <w:right w:val="single" w:sz="4" w:space="0" w:color="auto"/>
            </w:tcBorders>
            <w:shd w:val="clear" w:color="auto" w:fill="E6E6E6"/>
          </w:tcPr>
          <w:p w14:paraId="5E594C9B" w14:textId="77777777" w:rsidR="00E35248" w:rsidRPr="00CB5AAA" w:rsidRDefault="00E35248" w:rsidP="00E35248">
            <w:pPr>
              <w:spacing w:before="40" w:after="40"/>
              <w:jc w:val="center"/>
              <w:rPr>
                <w:rFonts w:ascii="Arial" w:hAnsi="Arial"/>
                <w:bCs/>
                <w:sz w:val="16"/>
                <w:szCs w:val="16"/>
              </w:rPr>
            </w:pPr>
            <w:r>
              <w:rPr>
                <w:rFonts w:ascii="Arial" w:hAnsi="Arial"/>
                <w:bCs/>
                <w:sz w:val="16"/>
                <w:szCs w:val="16"/>
              </w:rPr>
              <w:t>Swimmer and leader.</w:t>
            </w:r>
          </w:p>
        </w:tc>
        <w:tc>
          <w:tcPr>
            <w:tcW w:w="1980" w:type="dxa"/>
            <w:tcBorders>
              <w:top w:val="single" w:sz="4" w:space="0" w:color="auto"/>
              <w:left w:val="single" w:sz="4" w:space="0" w:color="auto"/>
              <w:bottom w:val="single" w:sz="4" w:space="0" w:color="auto"/>
              <w:right w:val="single" w:sz="4" w:space="0" w:color="auto"/>
            </w:tcBorders>
            <w:shd w:val="clear" w:color="auto" w:fill="E6E6E6"/>
          </w:tcPr>
          <w:p w14:paraId="22DCC548" w14:textId="77777777" w:rsidR="00E35248" w:rsidRPr="00CB5AAA" w:rsidRDefault="00E35248" w:rsidP="00E35248">
            <w:pPr>
              <w:pStyle w:val="BBCText"/>
              <w:spacing w:before="40" w:after="20"/>
              <w:jc w:val="center"/>
              <w:rPr>
                <w:rFonts w:ascii="Arial" w:hAnsi="Arial"/>
                <w:bCs/>
                <w:sz w:val="16"/>
                <w:szCs w:val="16"/>
              </w:rPr>
            </w:pPr>
            <w:r w:rsidRPr="007803A5">
              <w:rPr>
                <w:rFonts w:ascii="Arial" w:hAnsi="Arial" w:cs="Arial"/>
                <w:b/>
                <w:bCs/>
                <w:sz w:val="14"/>
                <w:szCs w:val="14"/>
              </w:rPr>
              <w:t>Low</w:t>
            </w:r>
          </w:p>
        </w:tc>
        <w:tc>
          <w:tcPr>
            <w:tcW w:w="6840" w:type="dxa"/>
            <w:tcBorders>
              <w:top w:val="single" w:sz="4" w:space="0" w:color="auto"/>
              <w:left w:val="single" w:sz="4" w:space="0" w:color="auto"/>
              <w:bottom w:val="single" w:sz="4" w:space="0" w:color="auto"/>
              <w:right w:val="single" w:sz="4" w:space="0" w:color="auto"/>
            </w:tcBorders>
            <w:shd w:val="clear" w:color="auto" w:fill="E6E6E6"/>
          </w:tcPr>
          <w:p w14:paraId="0A890F03" w14:textId="77777777" w:rsidR="00E35248" w:rsidRDefault="00E35248" w:rsidP="00E35248">
            <w:pPr>
              <w:pStyle w:val="ListParagraph"/>
              <w:numPr>
                <w:ilvl w:val="0"/>
                <w:numId w:val="7"/>
              </w:numPr>
              <w:overflowPunct w:val="0"/>
              <w:autoSpaceDE w:val="0"/>
              <w:autoSpaceDN w:val="0"/>
              <w:adjustRightInd w:val="0"/>
              <w:spacing w:before="40" w:after="40" w:line="240" w:lineRule="auto"/>
              <w:jc w:val="center"/>
              <w:textAlignment w:val="baseline"/>
              <w:rPr>
                <w:rFonts w:ascii="Arial" w:hAnsi="Arial"/>
                <w:bCs/>
                <w:sz w:val="16"/>
                <w:szCs w:val="16"/>
              </w:rPr>
            </w:pPr>
            <w:r>
              <w:rPr>
                <w:rFonts w:ascii="Arial" w:hAnsi="Arial"/>
                <w:bCs/>
                <w:sz w:val="16"/>
                <w:szCs w:val="16"/>
              </w:rPr>
              <w:t>Ensuring swimmers have knowledge and context of the danger (Scouting walk, explanation/lesson, understanding of wear slalom poles are)</w:t>
            </w:r>
          </w:p>
          <w:p w14:paraId="47118DE0" w14:textId="77777777" w:rsidR="00E35248" w:rsidRPr="009E545E" w:rsidRDefault="00E35248" w:rsidP="00E35248">
            <w:pPr>
              <w:pStyle w:val="ListParagraph"/>
              <w:numPr>
                <w:ilvl w:val="0"/>
                <w:numId w:val="7"/>
              </w:numPr>
              <w:overflowPunct w:val="0"/>
              <w:autoSpaceDE w:val="0"/>
              <w:autoSpaceDN w:val="0"/>
              <w:adjustRightInd w:val="0"/>
              <w:spacing w:before="40" w:after="40" w:line="240" w:lineRule="auto"/>
              <w:jc w:val="center"/>
              <w:textAlignment w:val="baseline"/>
              <w:rPr>
                <w:rFonts w:ascii="Arial" w:hAnsi="Arial"/>
                <w:bCs/>
                <w:sz w:val="16"/>
                <w:szCs w:val="16"/>
              </w:rPr>
            </w:pPr>
            <w:r>
              <w:rPr>
                <w:rFonts w:ascii="Arial" w:hAnsi="Arial"/>
                <w:bCs/>
                <w:sz w:val="16"/>
                <w:szCs w:val="16"/>
              </w:rPr>
              <w:t>Ensure swimmers are wearing PPE including appropriate footwear, bouncy aid, helmet and wetsuit.</w:t>
            </w:r>
          </w:p>
          <w:p w14:paraId="077CB587" w14:textId="77777777" w:rsidR="00E35248" w:rsidRPr="00892BD8" w:rsidRDefault="00E35248" w:rsidP="00E35248">
            <w:pPr>
              <w:pStyle w:val="ListParagraph"/>
              <w:numPr>
                <w:ilvl w:val="0"/>
                <w:numId w:val="7"/>
              </w:numPr>
              <w:overflowPunct w:val="0"/>
              <w:autoSpaceDE w:val="0"/>
              <w:autoSpaceDN w:val="0"/>
              <w:adjustRightInd w:val="0"/>
              <w:spacing w:before="40" w:after="40" w:line="240" w:lineRule="auto"/>
              <w:jc w:val="center"/>
              <w:textAlignment w:val="baseline"/>
              <w:rPr>
                <w:rFonts w:ascii="Arial" w:hAnsi="Arial"/>
                <w:bCs/>
                <w:sz w:val="16"/>
                <w:szCs w:val="16"/>
              </w:rPr>
            </w:pPr>
            <w:r>
              <w:rPr>
                <w:rFonts w:ascii="Arial" w:hAnsi="Arial"/>
                <w:bCs/>
                <w:sz w:val="16"/>
                <w:szCs w:val="16"/>
              </w:rPr>
              <w:t>Ensure leader has training and certification in white water safety and leading, is competent and is current in experience.</w:t>
            </w:r>
          </w:p>
        </w:tc>
        <w:tc>
          <w:tcPr>
            <w:tcW w:w="1620" w:type="dxa"/>
            <w:tcBorders>
              <w:top w:val="single" w:sz="4" w:space="0" w:color="auto"/>
              <w:left w:val="single" w:sz="4" w:space="0" w:color="auto"/>
              <w:bottom w:val="single" w:sz="4" w:space="0" w:color="auto"/>
              <w:right w:val="double" w:sz="4" w:space="0" w:color="auto"/>
            </w:tcBorders>
            <w:shd w:val="clear" w:color="auto" w:fill="E6E6E6"/>
          </w:tcPr>
          <w:p w14:paraId="564CA5C7" w14:textId="77777777" w:rsidR="00E35248" w:rsidRPr="00CB5AAA" w:rsidRDefault="00E35248" w:rsidP="00E35248">
            <w:pPr>
              <w:spacing w:before="40" w:after="40"/>
              <w:jc w:val="center"/>
              <w:rPr>
                <w:rFonts w:ascii="Arial" w:hAnsi="Arial"/>
                <w:bCs/>
                <w:sz w:val="16"/>
                <w:szCs w:val="16"/>
              </w:rPr>
            </w:pPr>
            <w:r w:rsidRPr="007803A5">
              <w:rPr>
                <w:rFonts w:ascii="Arial" w:hAnsi="Arial" w:cs="Arial"/>
                <w:b/>
                <w:bCs/>
                <w:sz w:val="14"/>
                <w:szCs w:val="14"/>
              </w:rPr>
              <w:t>Low</w:t>
            </w:r>
          </w:p>
        </w:tc>
      </w:tr>
      <w:tr w:rsidR="00E35248" w:rsidRPr="00CB5AAA" w14:paraId="0F8F8610" w14:textId="77777777" w:rsidTr="00E35248">
        <w:trPr>
          <w:trHeight w:val="870"/>
        </w:trPr>
        <w:tc>
          <w:tcPr>
            <w:tcW w:w="2988" w:type="dxa"/>
            <w:tcBorders>
              <w:top w:val="single" w:sz="4" w:space="0" w:color="auto"/>
              <w:left w:val="double" w:sz="4" w:space="0" w:color="auto"/>
              <w:bottom w:val="single" w:sz="4" w:space="0" w:color="auto"/>
              <w:right w:val="single" w:sz="4" w:space="0" w:color="auto"/>
            </w:tcBorders>
            <w:shd w:val="clear" w:color="auto" w:fill="E6E6E6"/>
          </w:tcPr>
          <w:p w14:paraId="4318C783" w14:textId="77777777" w:rsidR="00E35248" w:rsidRDefault="00E35248" w:rsidP="00E35248">
            <w:pPr>
              <w:spacing w:before="40" w:after="40"/>
              <w:jc w:val="center"/>
              <w:rPr>
                <w:rFonts w:ascii="Arial" w:hAnsi="Arial"/>
                <w:bCs/>
                <w:sz w:val="16"/>
                <w:szCs w:val="16"/>
              </w:rPr>
            </w:pPr>
            <w:r w:rsidRPr="00CB5AAA">
              <w:rPr>
                <w:rFonts w:ascii="Arial" w:hAnsi="Arial"/>
                <w:bCs/>
                <w:sz w:val="16"/>
                <w:szCs w:val="16"/>
              </w:rPr>
              <w:t>Difficult exit from water in gorge-like section.</w:t>
            </w:r>
          </w:p>
          <w:p w14:paraId="28AAD6D7" w14:textId="77777777" w:rsidR="00E35248" w:rsidRDefault="00E35248" w:rsidP="00E35248">
            <w:pPr>
              <w:spacing w:before="40" w:after="40"/>
              <w:jc w:val="center"/>
              <w:rPr>
                <w:rFonts w:ascii="Arial" w:hAnsi="Arial"/>
                <w:bCs/>
                <w:sz w:val="16"/>
                <w:szCs w:val="16"/>
              </w:rPr>
            </w:pPr>
          </w:p>
          <w:p w14:paraId="3D00BF50" w14:textId="77777777" w:rsidR="00E35248" w:rsidRPr="009E545E" w:rsidRDefault="00E35248" w:rsidP="00E35248">
            <w:pPr>
              <w:spacing w:before="40" w:after="40"/>
              <w:jc w:val="center"/>
              <w:rPr>
                <w:rFonts w:ascii="Arial" w:hAnsi="Arial"/>
                <w:bCs/>
                <w:sz w:val="16"/>
                <w:szCs w:val="16"/>
              </w:rPr>
            </w:pPr>
            <w:r w:rsidRPr="009E545E">
              <w:rPr>
                <w:rFonts w:ascii="Arial" w:hAnsi="Arial"/>
                <w:bCs/>
                <w:sz w:val="16"/>
                <w:szCs w:val="16"/>
              </w:rPr>
              <w:t>52°02'15.4"N 4°18'54.4"W</w:t>
            </w:r>
          </w:p>
          <w:p w14:paraId="60B8254B" w14:textId="77777777" w:rsidR="00E35248" w:rsidRPr="00CB5AAA" w:rsidRDefault="00E35248" w:rsidP="00E35248">
            <w:pPr>
              <w:spacing w:before="40" w:after="40"/>
              <w:jc w:val="center"/>
              <w:rPr>
                <w:rFonts w:ascii="Arial" w:hAnsi="Arial"/>
                <w:bCs/>
                <w:sz w:val="16"/>
                <w:szCs w:val="16"/>
              </w:rPr>
            </w:pPr>
          </w:p>
        </w:tc>
        <w:tc>
          <w:tcPr>
            <w:tcW w:w="1980" w:type="dxa"/>
            <w:tcBorders>
              <w:top w:val="single" w:sz="4" w:space="0" w:color="auto"/>
              <w:left w:val="single" w:sz="4" w:space="0" w:color="auto"/>
              <w:bottom w:val="single" w:sz="4" w:space="0" w:color="auto"/>
              <w:right w:val="single" w:sz="4" w:space="0" w:color="auto"/>
            </w:tcBorders>
            <w:shd w:val="clear" w:color="auto" w:fill="E6E6E6"/>
          </w:tcPr>
          <w:p w14:paraId="137BA828" w14:textId="77777777" w:rsidR="00E35248" w:rsidRPr="00CB5AAA" w:rsidRDefault="00E35248" w:rsidP="00E35248">
            <w:pPr>
              <w:spacing w:before="40" w:after="40"/>
              <w:jc w:val="center"/>
              <w:rPr>
                <w:rFonts w:ascii="Arial" w:hAnsi="Arial"/>
                <w:bCs/>
                <w:sz w:val="16"/>
                <w:szCs w:val="16"/>
              </w:rPr>
            </w:pPr>
            <w:r>
              <w:rPr>
                <w:rFonts w:ascii="Arial" w:hAnsi="Arial"/>
                <w:bCs/>
                <w:sz w:val="16"/>
                <w:szCs w:val="16"/>
              </w:rPr>
              <w:t>Swimmer and leader.</w:t>
            </w:r>
          </w:p>
        </w:tc>
        <w:tc>
          <w:tcPr>
            <w:tcW w:w="1980" w:type="dxa"/>
            <w:tcBorders>
              <w:top w:val="single" w:sz="4" w:space="0" w:color="auto"/>
              <w:left w:val="single" w:sz="4" w:space="0" w:color="auto"/>
              <w:bottom w:val="single" w:sz="4" w:space="0" w:color="auto"/>
              <w:right w:val="single" w:sz="4" w:space="0" w:color="auto"/>
            </w:tcBorders>
            <w:shd w:val="clear" w:color="auto" w:fill="E6E6E6"/>
          </w:tcPr>
          <w:p w14:paraId="09EECE51" w14:textId="77777777" w:rsidR="00E35248" w:rsidRPr="00CB5AAA" w:rsidRDefault="00E35248" w:rsidP="00E35248">
            <w:pPr>
              <w:pStyle w:val="BBCText"/>
              <w:spacing w:before="40" w:after="20"/>
              <w:jc w:val="center"/>
              <w:rPr>
                <w:rFonts w:ascii="Arial" w:hAnsi="Arial"/>
                <w:bCs/>
                <w:sz w:val="16"/>
                <w:szCs w:val="16"/>
              </w:rPr>
            </w:pPr>
            <w:r w:rsidRPr="007803A5">
              <w:rPr>
                <w:rFonts w:ascii="Arial" w:hAnsi="Arial" w:cs="Arial"/>
                <w:b/>
                <w:bCs/>
                <w:sz w:val="14"/>
                <w:szCs w:val="14"/>
              </w:rPr>
              <w:t>Trivial</w:t>
            </w:r>
          </w:p>
        </w:tc>
        <w:tc>
          <w:tcPr>
            <w:tcW w:w="6840" w:type="dxa"/>
            <w:tcBorders>
              <w:top w:val="single" w:sz="4" w:space="0" w:color="auto"/>
              <w:left w:val="single" w:sz="4" w:space="0" w:color="auto"/>
              <w:bottom w:val="single" w:sz="4" w:space="0" w:color="auto"/>
              <w:right w:val="single" w:sz="4" w:space="0" w:color="auto"/>
            </w:tcBorders>
            <w:shd w:val="clear" w:color="auto" w:fill="E6E6E6"/>
          </w:tcPr>
          <w:p w14:paraId="296DAD5A" w14:textId="77777777" w:rsidR="00E35248" w:rsidRDefault="00E35248" w:rsidP="00E35248">
            <w:pPr>
              <w:pStyle w:val="ListParagraph"/>
              <w:numPr>
                <w:ilvl w:val="0"/>
                <w:numId w:val="7"/>
              </w:numPr>
              <w:overflowPunct w:val="0"/>
              <w:autoSpaceDE w:val="0"/>
              <w:autoSpaceDN w:val="0"/>
              <w:adjustRightInd w:val="0"/>
              <w:spacing w:before="40" w:after="40" w:line="240" w:lineRule="auto"/>
              <w:jc w:val="center"/>
              <w:textAlignment w:val="baseline"/>
              <w:rPr>
                <w:rFonts w:ascii="Arial" w:hAnsi="Arial"/>
                <w:bCs/>
                <w:sz w:val="16"/>
                <w:szCs w:val="16"/>
              </w:rPr>
            </w:pPr>
            <w:r>
              <w:rPr>
                <w:rFonts w:ascii="Arial" w:hAnsi="Arial"/>
                <w:bCs/>
                <w:sz w:val="16"/>
                <w:szCs w:val="16"/>
              </w:rPr>
              <w:t>Ensuring swimmers have knowledge and context of the danger (Scouting walk, explanation/lesson, understanding of wear slalom poles are)</w:t>
            </w:r>
          </w:p>
          <w:p w14:paraId="6FA02AD0" w14:textId="77777777" w:rsidR="00E35248" w:rsidRPr="009E545E" w:rsidRDefault="00E35248" w:rsidP="00E35248">
            <w:pPr>
              <w:pStyle w:val="ListParagraph"/>
              <w:numPr>
                <w:ilvl w:val="0"/>
                <w:numId w:val="7"/>
              </w:numPr>
              <w:overflowPunct w:val="0"/>
              <w:autoSpaceDE w:val="0"/>
              <w:autoSpaceDN w:val="0"/>
              <w:adjustRightInd w:val="0"/>
              <w:spacing w:before="40" w:after="40" w:line="240" w:lineRule="auto"/>
              <w:jc w:val="center"/>
              <w:textAlignment w:val="baseline"/>
              <w:rPr>
                <w:rFonts w:ascii="Arial" w:hAnsi="Arial"/>
                <w:bCs/>
                <w:sz w:val="16"/>
                <w:szCs w:val="16"/>
              </w:rPr>
            </w:pPr>
            <w:r>
              <w:rPr>
                <w:rFonts w:ascii="Arial" w:hAnsi="Arial"/>
                <w:bCs/>
                <w:sz w:val="16"/>
                <w:szCs w:val="16"/>
              </w:rPr>
              <w:t>Ensure swimmers are wearing PPE including appropriate footwear, bouncy aid, helmet and wetsuit.</w:t>
            </w:r>
          </w:p>
          <w:p w14:paraId="6E975496" w14:textId="77777777" w:rsidR="00E35248" w:rsidRDefault="00E35248" w:rsidP="00E35248">
            <w:pPr>
              <w:pStyle w:val="ListParagraph"/>
              <w:numPr>
                <w:ilvl w:val="0"/>
                <w:numId w:val="7"/>
              </w:numPr>
              <w:overflowPunct w:val="0"/>
              <w:autoSpaceDE w:val="0"/>
              <w:autoSpaceDN w:val="0"/>
              <w:adjustRightInd w:val="0"/>
              <w:spacing w:before="40" w:after="40" w:line="240" w:lineRule="auto"/>
              <w:jc w:val="center"/>
              <w:textAlignment w:val="baseline"/>
              <w:rPr>
                <w:rFonts w:ascii="Arial" w:hAnsi="Arial"/>
                <w:bCs/>
                <w:sz w:val="16"/>
                <w:szCs w:val="16"/>
              </w:rPr>
            </w:pPr>
            <w:r w:rsidRPr="00892BD8">
              <w:rPr>
                <w:rFonts w:ascii="Arial" w:hAnsi="Arial"/>
                <w:bCs/>
                <w:sz w:val="16"/>
                <w:szCs w:val="16"/>
              </w:rPr>
              <w:t>Ensure leader has training and certification in white water safety and leading, is competent and is current in experience.</w:t>
            </w:r>
          </w:p>
          <w:p w14:paraId="3E94F567" w14:textId="77777777" w:rsidR="00E35248" w:rsidRPr="00892BD8" w:rsidRDefault="00E35248" w:rsidP="00E35248">
            <w:pPr>
              <w:pStyle w:val="ListParagraph"/>
              <w:numPr>
                <w:ilvl w:val="0"/>
                <w:numId w:val="7"/>
              </w:numPr>
              <w:overflowPunct w:val="0"/>
              <w:autoSpaceDE w:val="0"/>
              <w:autoSpaceDN w:val="0"/>
              <w:adjustRightInd w:val="0"/>
              <w:spacing w:before="40" w:after="40" w:line="240" w:lineRule="auto"/>
              <w:jc w:val="center"/>
              <w:textAlignment w:val="baseline"/>
              <w:rPr>
                <w:rFonts w:ascii="Arial" w:hAnsi="Arial"/>
                <w:bCs/>
                <w:sz w:val="16"/>
                <w:szCs w:val="16"/>
              </w:rPr>
            </w:pPr>
            <w:r>
              <w:rPr>
                <w:rFonts w:ascii="Arial" w:hAnsi="Arial"/>
                <w:bCs/>
                <w:sz w:val="16"/>
                <w:szCs w:val="16"/>
              </w:rPr>
              <w:t xml:space="preserve">An EAP must be developed </w:t>
            </w:r>
            <w:proofErr w:type="spellStart"/>
            <w:r>
              <w:rPr>
                <w:rFonts w:ascii="Arial" w:hAnsi="Arial"/>
                <w:bCs/>
                <w:sz w:val="16"/>
                <w:szCs w:val="16"/>
              </w:rPr>
              <w:t>before hand</w:t>
            </w:r>
            <w:proofErr w:type="spellEnd"/>
            <w:r>
              <w:rPr>
                <w:rFonts w:ascii="Arial" w:hAnsi="Arial"/>
                <w:bCs/>
                <w:sz w:val="16"/>
                <w:szCs w:val="16"/>
              </w:rPr>
              <w:t xml:space="preserve"> in case of emergency, and swimmers must be able to navigate safely down the short gorge section to reach a place of exit.</w:t>
            </w:r>
          </w:p>
        </w:tc>
        <w:tc>
          <w:tcPr>
            <w:tcW w:w="1620" w:type="dxa"/>
            <w:tcBorders>
              <w:top w:val="single" w:sz="4" w:space="0" w:color="auto"/>
              <w:left w:val="single" w:sz="4" w:space="0" w:color="auto"/>
              <w:bottom w:val="single" w:sz="4" w:space="0" w:color="auto"/>
              <w:right w:val="double" w:sz="4" w:space="0" w:color="auto"/>
            </w:tcBorders>
            <w:shd w:val="clear" w:color="auto" w:fill="E6E6E6"/>
          </w:tcPr>
          <w:p w14:paraId="73975472" w14:textId="77777777" w:rsidR="00E35248" w:rsidRPr="00CB5AAA" w:rsidRDefault="00E35248" w:rsidP="00E35248">
            <w:pPr>
              <w:spacing w:before="40" w:after="40"/>
              <w:jc w:val="center"/>
              <w:rPr>
                <w:rFonts w:ascii="Arial" w:hAnsi="Arial"/>
                <w:bCs/>
                <w:sz w:val="16"/>
                <w:szCs w:val="16"/>
              </w:rPr>
            </w:pPr>
            <w:r w:rsidRPr="007803A5">
              <w:rPr>
                <w:rFonts w:ascii="Arial" w:hAnsi="Arial" w:cs="Arial"/>
                <w:b/>
                <w:bCs/>
                <w:sz w:val="14"/>
                <w:szCs w:val="14"/>
              </w:rPr>
              <w:t>Trivial</w:t>
            </w:r>
          </w:p>
        </w:tc>
      </w:tr>
    </w:tbl>
    <w:p w14:paraId="47A57AE9" w14:textId="77777777" w:rsidR="00E35248" w:rsidRDefault="00E35248">
      <w:pPr>
        <w:rPr>
          <w:rFonts w:ascii="Arial" w:hAnsi="Arial" w:cs="Arial"/>
          <w:b/>
          <w:bCs/>
          <w:sz w:val="28"/>
          <w:szCs w:val="28"/>
        </w:rPr>
      </w:pPr>
      <w:r>
        <w:rPr>
          <w:rFonts w:ascii="Arial" w:hAnsi="Arial" w:cs="Arial"/>
          <w:b/>
          <w:bCs/>
          <w:sz w:val="28"/>
          <w:szCs w:val="28"/>
        </w:rPr>
        <w:br w:type="page"/>
      </w:r>
    </w:p>
    <w:p w14:paraId="7E38721A" w14:textId="77777777" w:rsidR="00B96B97" w:rsidRDefault="00B96B97" w:rsidP="00B96B97">
      <w:pPr>
        <w:spacing w:after="0" w:line="240" w:lineRule="auto"/>
        <w:rPr>
          <w:rFonts w:ascii="Arial" w:hAnsi="Arial" w:cs="Arial"/>
          <w:b/>
          <w:bCs/>
          <w:sz w:val="28"/>
          <w:szCs w:val="28"/>
        </w:rPr>
      </w:pPr>
    </w:p>
    <w:p w14:paraId="38271E87" w14:textId="77777777" w:rsidR="00B96B97" w:rsidRDefault="00B96B97" w:rsidP="00B96B97">
      <w:pPr>
        <w:spacing w:after="0" w:line="240" w:lineRule="auto"/>
        <w:rPr>
          <w:rFonts w:ascii="Arial" w:hAnsi="Arial" w:cs="Arial"/>
          <w:b/>
          <w:bCs/>
          <w:sz w:val="28"/>
          <w:szCs w:val="28"/>
        </w:rPr>
      </w:pPr>
    </w:p>
    <w:p w14:paraId="03CA0DA5" w14:textId="5B42C8AB" w:rsidR="00E35248" w:rsidRPr="00E35248" w:rsidRDefault="00E35248" w:rsidP="00E35248">
      <w:pPr>
        <w:pStyle w:val="ListParagraph"/>
        <w:numPr>
          <w:ilvl w:val="0"/>
          <w:numId w:val="3"/>
        </w:numPr>
        <w:rPr>
          <w:rFonts w:ascii="Arial" w:hAnsi="Arial" w:cs="Arial"/>
          <w:b/>
          <w:bCs/>
          <w:sz w:val="28"/>
          <w:szCs w:val="28"/>
        </w:rPr>
      </w:pPr>
      <w:r w:rsidRPr="00E35248">
        <w:rPr>
          <w:rFonts w:ascii="Arial" w:hAnsi="Arial" w:cs="Arial"/>
          <w:b/>
          <w:bCs/>
          <w:sz w:val="28"/>
          <w:szCs w:val="28"/>
        </w:rPr>
        <w:t xml:space="preserve">Site Specific Risk Assessment on MTB in </w:t>
      </w:r>
      <w:proofErr w:type="spellStart"/>
      <w:r w:rsidRPr="00E35248">
        <w:rPr>
          <w:rFonts w:ascii="Arial" w:hAnsi="Arial" w:cs="Arial"/>
          <w:b/>
          <w:bCs/>
          <w:sz w:val="28"/>
          <w:szCs w:val="28"/>
        </w:rPr>
        <w:t>Brechfa</w:t>
      </w:r>
      <w:proofErr w:type="spellEnd"/>
    </w:p>
    <w:p w14:paraId="36BA20ED" w14:textId="77777777" w:rsidR="00B96B97" w:rsidRDefault="00B96B97" w:rsidP="00B96B97">
      <w:pPr>
        <w:spacing w:after="0" w:line="240" w:lineRule="auto"/>
        <w:rPr>
          <w:rFonts w:ascii="Arial" w:hAnsi="Arial" w:cs="Arial"/>
          <w:b/>
          <w:bCs/>
          <w:sz w:val="28"/>
          <w:szCs w:val="28"/>
        </w:rPr>
      </w:pPr>
    </w:p>
    <w:p w14:paraId="77ED7374" w14:textId="77777777" w:rsidR="00E35248" w:rsidRDefault="00E35248" w:rsidP="00B96B97">
      <w:pPr>
        <w:spacing w:after="0" w:line="240" w:lineRule="auto"/>
        <w:rPr>
          <w:rFonts w:ascii="Arial" w:hAnsi="Arial" w:cs="Arial"/>
          <w:b/>
          <w:bCs/>
          <w:sz w:val="28"/>
          <w:szCs w:val="28"/>
        </w:rPr>
      </w:pPr>
    </w:p>
    <w:p w14:paraId="3D78B5F5" w14:textId="77777777" w:rsidR="00E35248" w:rsidRDefault="00E35248" w:rsidP="00B96B97">
      <w:pPr>
        <w:spacing w:after="0" w:line="240" w:lineRule="auto"/>
        <w:rPr>
          <w:rFonts w:ascii="Arial" w:hAnsi="Arial" w:cs="Arial"/>
          <w:b/>
          <w:bCs/>
          <w:sz w:val="28"/>
          <w:szCs w:val="28"/>
        </w:rPr>
      </w:pPr>
    </w:p>
    <w:p w14:paraId="44B91459" w14:textId="77777777" w:rsidR="00E35248" w:rsidRDefault="00E35248" w:rsidP="00B96B97">
      <w:pPr>
        <w:spacing w:after="0" w:line="240" w:lineRule="auto"/>
        <w:rPr>
          <w:rFonts w:ascii="Arial" w:hAnsi="Arial" w:cs="Arial"/>
          <w:b/>
          <w:bCs/>
          <w:sz w:val="28"/>
          <w:szCs w:val="28"/>
        </w:rPr>
      </w:pPr>
    </w:p>
    <w:p w14:paraId="59F9E29B" w14:textId="77777777" w:rsidR="00E35248" w:rsidRDefault="00E35248" w:rsidP="00B96B97">
      <w:pPr>
        <w:spacing w:after="0" w:line="240" w:lineRule="auto"/>
        <w:rPr>
          <w:rFonts w:ascii="Arial" w:hAnsi="Arial" w:cs="Arial"/>
          <w:b/>
          <w:bCs/>
          <w:sz w:val="28"/>
          <w:szCs w:val="28"/>
        </w:rPr>
      </w:pPr>
    </w:p>
    <w:p w14:paraId="13711F9D" w14:textId="77777777" w:rsidR="00E35248" w:rsidRDefault="00E35248" w:rsidP="00B96B97">
      <w:pPr>
        <w:spacing w:after="0" w:line="240" w:lineRule="auto"/>
        <w:rPr>
          <w:rFonts w:ascii="Arial" w:hAnsi="Arial" w:cs="Arial"/>
          <w:b/>
          <w:bCs/>
          <w:sz w:val="28"/>
          <w:szCs w:val="28"/>
        </w:rPr>
      </w:pPr>
    </w:p>
    <w:p w14:paraId="7FB2F7B7" w14:textId="77777777" w:rsidR="00B12E50" w:rsidRPr="00E35248" w:rsidRDefault="00B12E50" w:rsidP="00B96B97">
      <w:pPr>
        <w:spacing w:after="0" w:line="240" w:lineRule="auto"/>
        <w:rPr>
          <w:rFonts w:ascii="Arial" w:hAnsi="Arial" w:cs="Arial"/>
          <w:b/>
          <w:bCs/>
          <w:sz w:val="28"/>
          <w:szCs w:val="28"/>
          <w:u w:val="single"/>
        </w:rPr>
      </w:pPr>
    </w:p>
    <w:p w14:paraId="1E3ECF2B" w14:textId="5B60DDD1" w:rsidR="00B12E50" w:rsidRPr="00E35248" w:rsidRDefault="00B12E50" w:rsidP="00B12E50">
      <w:pPr>
        <w:spacing w:after="0" w:line="240" w:lineRule="auto"/>
        <w:rPr>
          <w:rFonts w:ascii="Arial" w:hAnsi="Arial" w:cs="Arial"/>
          <w:b/>
          <w:bCs/>
          <w:sz w:val="28"/>
          <w:szCs w:val="28"/>
          <w:u w:val="single"/>
        </w:rPr>
      </w:pPr>
      <w:r w:rsidRPr="00E35248">
        <w:rPr>
          <w:rFonts w:ascii="Arial" w:hAnsi="Arial" w:cs="Arial"/>
          <w:b/>
          <w:bCs/>
          <w:sz w:val="28"/>
          <w:szCs w:val="28"/>
          <w:u w:val="single"/>
        </w:rPr>
        <w:t>Generic or Activity Risk/Benefit Assessments</w:t>
      </w:r>
    </w:p>
    <w:p w14:paraId="6BE64B43" w14:textId="77777777" w:rsidR="00B96B97" w:rsidRDefault="00B96B97" w:rsidP="00B96B97">
      <w:pPr>
        <w:spacing w:after="0" w:line="240" w:lineRule="auto"/>
        <w:rPr>
          <w:rFonts w:ascii="Arial" w:hAnsi="Arial" w:cs="Arial"/>
          <w:b/>
          <w:bCs/>
          <w:sz w:val="28"/>
          <w:szCs w:val="28"/>
        </w:rPr>
      </w:pPr>
    </w:p>
    <w:p w14:paraId="005600F5" w14:textId="731079C2" w:rsidR="00B12E50" w:rsidRDefault="00B12E50" w:rsidP="00B12E50">
      <w:pPr>
        <w:pStyle w:val="ListParagraph"/>
        <w:numPr>
          <w:ilvl w:val="0"/>
          <w:numId w:val="5"/>
        </w:numPr>
        <w:spacing w:after="0" w:line="240" w:lineRule="auto"/>
        <w:rPr>
          <w:rFonts w:ascii="Arial" w:hAnsi="Arial" w:cs="Arial"/>
          <w:b/>
          <w:bCs/>
          <w:sz w:val="28"/>
          <w:szCs w:val="28"/>
        </w:rPr>
      </w:pPr>
      <w:r>
        <w:rPr>
          <w:rFonts w:ascii="Arial" w:hAnsi="Arial" w:cs="Arial"/>
          <w:b/>
          <w:bCs/>
          <w:sz w:val="28"/>
          <w:szCs w:val="28"/>
        </w:rPr>
        <w:t>Risk/Benefit assessment for Llandysul</w:t>
      </w:r>
    </w:p>
    <w:p w14:paraId="7FE1C883" w14:textId="77777777" w:rsidR="00B12E50" w:rsidRDefault="00B12E50" w:rsidP="00B12E50">
      <w:pPr>
        <w:spacing w:after="0" w:line="240" w:lineRule="auto"/>
        <w:rPr>
          <w:rFonts w:ascii="Arial" w:hAnsi="Arial" w:cs="Arial"/>
          <w:b/>
          <w:bCs/>
          <w:sz w:val="28"/>
          <w:szCs w:val="28"/>
        </w:rPr>
      </w:pPr>
    </w:p>
    <w:tbl>
      <w:tblPr>
        <w:tblStyle w:val="TableGrid"/>
        <w:tblW w:w="0" w:type="auto"/>
        <w:tblLook w:val="04A0" w:firstRow="1" w:lastRow="0" w:firstColumn="1" w:lastColumn="0" w:noHBand="0" w:noVBand="1"/>
      </w:tblPr>
      <w:tblGrid>
        <w:gridCol w:w="1803"/>
        <w:gridCol w:w="1803"/>
        <w:gridCol w:w="1803"/>
        <w:gridCol w:w="1803"/>
        <w:gridCol w:w="1804"/>
      </w:tblGrid>
      <w:tr w:rsidR="0012549D" w14:paraId="51EDF631" w14:textId="77777777" w:rsidTr="0012549D">
        <w:tc>
          <w:tcPr>
            <w:tcW w:w="1803" w:type="dxa"/>
          </w:tcPr>
          <w:p w14:paraId="28C19458" w14:textId="2C28A3E0" w:rsidR="0012549D" w:rsidRPr="0012549D" w:rsidRDefault="0012549D" w:rsidP="00B12E50">
            <w:pPr>
              <w:rPr>
                <w:rFonts w:ascii="Arial" w:hAnsi="Arial" w:cs="Arial"/>
                <w:b/>
                <w:bCs/>
                <w:sz w:val="18"/>
                <w:szCs w:val="18"/>
              </w:rPr>
            </w:pPr>
            <w:r w:rsidRPr="0012549D">
              <w:rPr>
                <w:rFonts w:ascii="Arial" w:hAnsi="Arial" w:cs="Arial"/>
                <w:b/>
                <w:bCs/>
                <w:sz w:val="18"/>
                <w:szCs w:val="18"/>
              </w:rPr>
              <w:t>Hazard</w:t>
            </w:r>
          </w:p>
        </w:tc>
        <w:tc>
          <w:tcPr>
            <w:tcW w:w="1803" w:type="dxa"/>
          </w:tcPr>
          <w:p w14:paraId="2564BCA7" w14:textId="4750B61F" w:rsidR="0012549D" w:rsidRPr="0012549D" w:rsidRDefault="0012549D" w:rsidP="00B12E50">
            <w:pPr>
              <w:rPr>
                <w:rFonts w:ascii="Arial" w:hAnsi="Arial" w:cs="Arial"/>
                <w:b/>
                <w:bCs/>
                <w:sz w:val="18"/>
                <w:szCs w:val="18"/>
              </w:rPr>
            </w:pPr>
            <w:r w:rsidRPr="0012549D">
              <w:rPr>
                <w:rFonts w:ascii="Arial" w:hAnsi="Arial" w:cs="Arial"/>
                <w:b/>
                <w:bCs/>
                <w:sz w:val="18"/>
                <w:szCs w:val="18"/>
              </w:rPr>
              <w:t>Risk</w:t>
            </w:r>
          </w:p>
        </w:tc>
        <w:tc>
          <w:tcPr>
            <w:tcW w:w="1803" w:type="dxa"/>
          </w:tcPr>
          <w:p w14:paraId="24A60D7D" w14:textId="2B072DE8" w:rsidR="0012549D" w:rsidRPr="0012549D" w:rsidRDefault="0012549D" w:rsidP="00B12E50">
            <w:pPr>
              <w:rPr>
                <w:rFonts w:ascii="Arial" w:hAnsi="Arial" w:cs="Arial"/>
                <w:b/>
                <w:bCs/>
                <w:sz w:val="18"/>
                <w:szCs w:val="18"/>
              </w:rPr>
            </w:pPr>
            <w:r w:rsidRPr="0012549D">
              <w:rPr>
                <w:rFonts w:ascii="Arial" w:hAnsi="Arial" w:cs="Arial"/>
                <w:b/>
                <w:bCs/>
                <w:sz w:val="18"/>
                <w:szCs w:val="18"/>
              </w:rPr>
              <w:t>Benefit</w:t>
            </w:r>
          </w:p>
        </w:tc>
        <w:tc>
          <w:tcPr>
            <w:tcW w:w="1803" w:type="dxa"/>
          </w:tcPr>
          <w:p w14:paraId="11603E71" w14:textId="4D964DDA" w:rsidR="0012549D" w:rsidRPr="0012549D" w:rsidRDefault="0012549D" w:rsidP="00B12E50">
            <w:pPr>
              <w:rPr>
                <w:rFonts w:ascii="Arial" w:hAnsi="Arial" w:cs="Arial"/>
                <w:b/>
                <w:bCs/>
                <w:sz w:val="18"/>
                <w:szCs w:val="18"/>
              </w:rPr>
            </w:pPr>
            <w:r w:rsidRPr="0012549D">
              <w:rPr>
                <w:rFonts w:ascii="Arial" w:hAnsi="Arial" w:cs="Arial"/>
                <w:b/>
                <w:bCs/>
                <w:sz w:val="18"/>
                <w:szCs w:val="18"/>
              </w:rPr>
              <w:t>Control Measures</w:t>
            </w:r>
          </w:p>
        </w:tc>
        <w:tc>
          <w:tcPr>
            <w:tcW w:w="1804" w:type="dxa"/>
          </w:tcPr>
          <w:p w14:paraId="34483A36" w14:textId="0C051AA3" w:rsidR="0012549D" w:rsidRPr="0012549D" w:rsidRDefault="0012549D" w:rsidP="00B12E50">
            <w:pPr>
              <w:rPr>
                <w:rFonts w:ascii="Arial" w:hAnsi="Arial" w:cs="Arial"/>
                <w:b/>
                <w:bCs/>
                <w:sz w:val="18"/>
                <w:szCs w:val="18"/>
              </w:rPr>
            </w:pPr>
            <w:r w:rsidRPr="0012549D">
              <w:rPr>
                <w:rFonts w:ascii="Arial" w:hAnsi="Arial" w:cs="Arial"/>
                <w:b/>
                <w:bCs/>
                <w:sz w:val="18"/>
                <w:szCs w:val="18"/>
              </w:rPr>
              <w:t>Is the risk Acceptable?</w:t>
            </w:r>
          </w:p>
        </w:tc>
      </w:tr>
      <w:tr w:rsidR="0012549D" w14:paraId="7F0B3F6A" w14:textId="77777777" w:rsidTr="0012549D">
        <w:tc>
          <w:tcPr>
            <w:tcW w:w="1803" w:type="dxa"/>
          </w:tcPr>
          <w:p w14:paraId="310AA811" w14:textId="528BF62A" w:rsidR="0012549D" w:rsidRPr="00D2775D" w:rsidRDefault="00D2775D" w:rsidP="00B12E50">
            <w:pPr>
              <w:rPr>
                <w:rFonts w:ascii="Arial" w:hAnsi="Arial" w:cs="Arial"/>
                <w:b/>
                <w:bCs/>
                <w:sz w:val="16"/>
                <w:szCs w:val="16"/>
              </w:rPr>
            </w:pPr>
            <w:r w:rsidRPr="00D2775D">
              <w:rPr>
                <w:rFonts w:ascii="Arial" w:hAnsi="Arial" w:cs="Arial"/>
                <w:b/>
                <w:bCs/>
                <w:sz w:val="16"/>
                <w:szCs w:val="16"/>
              </w:rPr>
              <w:t>Shallow water</w:t>
            </w:r>
          </w:p>
        </w:tc>
        <w:tc>
          <w:tcPr>
            <w:tcW w:w="1803" w:type="dxa"/>
          </w:tcPr>
          <w:p w14:paraId="00DE6E18" w14:textId="3294610F" w:rsidR="0012549D" w:rsidRPr="00D2775D" w:rsidRDefault="00A96C4B" w:rsidP="00B12E50">
            <w:pPr>
              <w:rPr>
                <w:rFonts w:ascii="Arial" w:hAnsi="Arial" w:cs="Arial"/>
                <w:b/>
                <w:bCs/>
                <w:sz w:val="16"/>
                <w:szCs w:val="16"/>
              </w:rPr>
            </w:pPr>
            <w:r>
              <w:rPr>
                <w:rFonts w:ascii="Arial" w:hAnsi="Arial" w:cs="Arial"/>
                <w:b/>
                <w:bCs/>
                <w:sz w:val="16"/>
                <w:szCs w:val="16"/>
              </w:rPr>
              <w:t xml:space="preserve">Injury from the rocks below, </w:t>
            </w:r>
          </w:p>
        </w:tc>
        <w:tc>
          <w:tcPr>
            <w:tcW w:w="1803" w:type="dxa"/>
          </w:tcPr>
          <w:p w14:paraId="703240FE" w14:textId="563061AE" w:rsidR="0012549D" w:rsidRPr="00D2775D" w:rsidRDefault="00A96C4B" w:rsidP="00B12E50">
            <w:pPr>
              <w:rPr>
                <w:rFonts w:ascii="Arial" w:hAnsi="Arial" w:cs="Arial"/>
                <w:b/>
                <w:bCs/>
                <w:sz w:val="16"/>
                <w:szCs w:val="16"/>
              </w:rPr>
            </w:pPr>
            <w:r>
              <w:rPr>
                <w:rFonts w:ascii="Arial" w:hAnsi="Arial" w:cs="Arial"/>
                <w:b/>
                <w:bCs/>
                <w:sz w:val="16"/>
                <w:szCs w:val="16"/>
              </w:rPr>
              <w:t>Learning in different river environments, understanding river movement.</w:t>
            </w:r>
          </w:p>
        </w:tc>
        <w:tc>
          <w:tcPr>
            <w:tcW w:w="1803" w:type="dxa"/>
          </w:tcPr>
          <w:p w14:paraId="52F44BE8" w14:textId="24694D15" w:rsidR="0012549D" w:rsidRPr="00D2775D" w:rsidRDefault="00A96C4B" w:rsidP="00B12E50">
            <w:pPr>
              <w:rPr>
                <w:rFonts w:ascii="Arial" w:hAnsi="Arial" w:cs="Arial"/>
                <w:b/>
                <w:bCs/>
                <w:sz w:val="16"/>
                <w:szCs w:val="16"/>
              </w:rPr>
            </w:pPr>
            <w:r>
              <w:rPr>
                <w:rFonts w:ascii="Arial" w:hAnsi="Arial" w:cs="Arial"/>
                <w:b/>
                <w:bCs/>
                <w:sz w:val="16"/>
                <w:szCs w:val="16"/>
              </w:rPr>
              <w:t>Instruction on swimming technique and understanding where it will be shallow. Helmets. , Supervision and monitoring.</w:t>
            </w:r>
          </w:p>
        </w:tc>
        <w:tc>
          <w:tcPr>
            <w:tcW w:w="1804" w:type="dxa"/>
          </w:tcPr>
          <w:p w14:paraId="0110DD6D" w14:textId="25A86645" w:rsidR="0012549D" w:rsidRPr="00D2775D" w:rsidRDefault="00A96C4B" w:rsidP="00B12E50">
            <w:pPr>
              <w:rPr>
                <w:rFonts w:ascii="Arial" w:hAnsi="Arial" w:cs="Arial"/>
                <w:b/>
                <w:bCs/>
                <w:sz w:val="16"/>
                <w:szCs w:val="16"/>
              </w:rPr>
            </w:pPr>
            <w:r>
              <w:rPr>
                <w:rFonts w:ascii="Arial" w:hAnsi="Arial" w:cs="Arial"/>
                <w:b/>
                <w:bCs/>
                <w:sz w:val="16"/>
                <w:szCs w:val="16"/>
              </w:rPr>
              <w:t>YES</w:t>
            </w:r>
          </w:p>
        </w:tc>
      </w:tr>
      <w:tr w:rsidR="00A96C4B" w14:paraId="12D42BED" w14:textId="77777777" w:rsidTr="0012549D">
        <w:tc>
          <w:tcPr>
            <w:tcW w:w="1803" w:type="dxa"/>
          </w:tcPr>
          <w:p w14:paraId="2D1C2128" w14:textId="6E0E3857" w:rsidR="00A96C4B" w:rsidRPr="00D2775D" w:rsidRDefault="00A96C4B" w:rsidP="00B12E50">
            <w:pPr>
              <w:rPr>
                <w:rFonts w:ascii="Arial" w:hAnsi="Arial" w:cs="Arial"/>
                <w:b/>
                <w:bCs/>
                <w:sz w:val="16"/>
                <w:szCs w:val="16"/>
              </w:rPr>
            </w:pPr>
            <w:r>
              <w:rPr>
                <w:rFonts w:ascii="Arial" w:hAnsi="Arial" w:cs="Arial"/>
                <w:b/>
                <w:bCs/>
                <w:sz w:val="16"/>
                <w:szCs w:val="16"/>
              </w:rPr>
              <w:t>Deep water</w:t>
            </w:r>
          </w:p>
        </w:tc>
        <w:tc>
          <w:tcPr>
            <w:tcW w:w="1803" w:type="dxa"/>
          </w:tcPr>
          <w:p w14:paraId="2B30D346" w14:textId="7BDD20C7" w:rsidR="00A96C4B" w:rsidRDefault="00A96C4B" w:rsidP="00B12E50">
            <w:pPr>
              <w:rPr>
                <w:rFonts w:ascii="Arial" w:hAnsi="Arial" w:cs="Arial"/>
                <w:b/>
                <w:bCs/>
                <w:sz w:val="16"/>
                <w:szCs w:val="16"/>
              </w:rPr>
            </w:pPr>
            <w:r>
              <w:rPr>
                <w:rFonts w:ascii="Arial" w:hAnsi="Arial" w:cs="Arial"/>
                <w:b/>
                <w:bCs/>
                <w:sz w:val="16"/>
                <w:szCs w:val="16"/>
              </w:rPr>
              <w:t>Drowning, loss of bearings, emotional distress</w:t>
            </w:r>
          </w:p>
        </w:tc>
        <w:tc>
          <w:tcPr>
            <w:tcW w:w="1803" w:type="dxa"/>
          </w:tcPr>
          <w:p w14:paraId="0B25F2CF" w14:textId="40B8D3FE" w:rsidR="00A96C4B" w:rsidRPr="00D2775D" w:rsidRDefault="00A96C4B" w:rsidP="00B12E50">
            <w:pPr>
              <w:rPr>
                <w:rFonts w:ascii="Arial" w:hAnsi="Arial" w:cs="Arial"/>
                <w:b/>
                <w:bCs/>
                <w:sz w:val="16"/>
                <w:szCs w:val="16"/>
              </w:rPr>
            </w:pPr>
            <w:r>
              <w:rPr>
                <w:rFonts w:ascii="Arial" w:hAnsi="Arial" w:cs="Arial"/>
                <w:b/>
                <w:bCs/>
                <w:sz w:val="16"/>
                <w:szCs w:val="16"/>
              </w:rPr>
              <w:t>Learning in different river environments, confidence, experience in deep water.</w:t>
            </w:r>
          </w:p>
        </w:tc>
        <w:tc>
          <w:tcPr>
            <w:tcW w:w="1803" w:type="dxa"/>
          </w:tcPr>
          <w:p w14:paraId="49E0A286" w14:textId="5F1AB57F" w:rsidR="00A96C4B" w:rsidRPr="00D2775D" w:rsidRDefault="00A96C4B" w:rsidP="00B12E50">
            <w:pPr>
              <w:rPr>
                <w:rFonts w:ascii="Arial" w:hAnsi="Arial" w:cs="Arial"/>
                <w:b/>
                <w:bCs/>
                <w:sz w:val="16"/>
                <w:szCs w:val="16"/>
              </w:rPr>
            </w:pPr>
            <w:r>
              <w:rPr>
                <w:rFonts w:ascii="Arial" w:hAnsi="Arial" w:cs="Arial"/>
                <w:b/>
                <w:bCs/>
                <w:sz w:val="16"/>
                <w:szCs w:val="16"/>
              </w:rPr>
              <w:t xml:space="preserve">Instruction on swimming gin deep water, compulsory </w:t>
            </w:r>
            <w:proofErr w:type="spellStart"/>
            <w:r>
              <w:rPr>
                <w:rFonts w:ascii="Arial" w:hAnsi="Arial" w:cs="Arial"/>
                <w:b/>
                <w:bCs/>
                <w:sz w:val="16"/>
                <w:szCs w:val="16"/>
              </w:rPr>
              <w:t>ppe</w:t>
            </w:r>
            <w:proofErr w:type="spellEnd"/>
            <w:r>
              <w:rPr>
                <w:rFonts w:ascii="Arial" w:hAnsi="Arial" w:cs="Arial"/>
                <w:b/>
                <w:bCs/>
                <w:sz w:val="16"/>
                <w:szCs w:val="16"/>
              </w:rPr>
              <w:t>. , Supervision and monitoring.</w:t>
            </w:r>
          </w:p>
        </w:tc>
        <w:tc>
          <w:tcPr>
            <w:tcW w:w="1804" w:type="dxa"/>
          </w:tcPr>
          <w:p w14:paraId="49C7D8C7" w14:textId="5263FB5B" w:rsidR="00A96C4B" w:rsidRPr="00D2775D" w:rsidRDefault="00A96C4B" w:rsidP="00B12E50">
            <w:pPr>
              <w:rPr>
                <w:rFonts w:ascii="Arial" w:hAnsi="Arial" w:cs="Arial"/>
                <w:b/>
                <w:bCs/>
                <w:sz w:val="16"/>
                <w:szCs w:val="16"/>
              </w:rPr>
            </w:pPr>
            <w:r>
              <w:rPr>
                <w:rFonts w:ascii="Arial" w:hAnsi="Arial" w:cs="Arial"/>
                <w:b/>
                <w:bCs/>
                <w:sz w:val="16"/>
                <w:szCs w:val="16"/>
              </w:rPr>
              <w:t>YES</w:t>
            </w:r>
          </w:p>
        </w:tc>
      </w:tr>
      <w:tr w:rsidR="0012549D" w14:paraId="5E020BC7" w14:textId="77777777" w:rsidTr="0012549D">
        <w:tc>
          <w:tcPr>
            <w:tcW w:w="1803" w:type="dxa"/>
          </w:tcPr>
          <w:p w14:paraId="6D8CB4C6" w14:textId="6A53D584" w:rsidR="00A96C4B" w:rsidRPr="00D2775D" w:rsidRDefault="00A96C4B" w:rsidP="00B12E50">
            <w:pPr>
              <w:rPr>
                <w:rFonts w:ascii="Arial" w:hAnsi="Arial" w:cs="Arial"/>
                <w:b/>
                <w:bCs/>
                <w:sz w:val="16"/>
                <w:szCs w:val="16"/>
              </w:rPr>
            </w:pPr>
            <w:r>
              <w:rPr>
                <w:rFonts w:ascii="Arial" w:hAnsi="Arial" w:cs="Arial"/>
                <w:b/>
                <w:bCs/>
                <w:sz w:val="16"/>
                <w:szCs w:val="16"/>
              </w:rPr>
              <w:t>Fast Current</w:t>
            </w:r>
          </w:p>
        </w:tc>
        <w:tc>
          <w:tcPr>
            <w:tcW w:w="1803" w:type="dxa"/>
          </w:tcPr>
          <w:p w14:paraId="4A0011A1" w14:textId="3C794845" w:rsidR="0012549D" w:rsidRPr="00D2775D" w:rsidRDefault="00A96C4B" w:rsidP="00B12E50">
            <w:pPr>
              <w:rPr>
                <w:rFonts w:ascii="Arial" w:hAnsi="Arial" w:cs="Arial"/>
                <w:b/>
                <w:bCs/>
                <w:sz w:val="16"/>
                <w:szCs w:val="16"/>
              </w:rPr>
            </w:pPr>
            <w:r>
              <w:rPr>
                <w:rFonts w:ascii="Arial" w:hAnsi="Arial" w:cs="Arial"/>
                <w:b/>
                <w:bCs/>
                <w:sz w:val="16"/>
                <w:szCs w:val="16"/>
              </w:rPr>
              <w:t>Unable to manoeuvre back into eddy, exhaustion, being swept away.</w:t>
            </w:r>
          </w:p>
        </w:tc>
        <w:tc>
          <w:tcPr>
            <w:tcW w:w="1803" w:type="dxa"/>
          </w:tcPr>
          <w:p w14:paraId="7FB13782" w14:textId="14CDE396" w:rsidR="0012549D" w:rsidRPr="00D2775D" w:rsidRDefault="00A96C4B" w:rsidP="00B12E50">
            <w:pPr>
              <w:rPr>
                <w:rFonts w:ascii="Arial" w:hAnsi="Arial" w:cs="Arial"/>
                <w:b/>
                <w:bCs/>
                <w:sz w:val="16"/>
                <w:szCs w:val="16"/>
              </w:rPr>
            </w:pPr>
            <w:r>
              <w:rPr>
                <w:rFonts w:ascii="Arial" w:hAnsi="Arial" w:cs="Arial"/>
                <w:b/>
                <w:bCs/>
                <w:sz w:val="16"/>
                <w:szCs w:val="16"/>
              </w:rPr>
              <w:t>Learning in different river environments, confidence, gaining experience in moving water.</w:t>
            </w:r>
          </w:p>
        </w:tc>
        <w:tc>
          <w:tcPr>
            <w:tcW w:w="1803" w:type="dxa"/>
          </w:tcPr>
          <w:p w14:paraId="4CAB7741" w14:textId="65A3A57D" w:rsidR="0012549D" w:rsidRPr="00D2775D" w:rsidRDefault="00A96C4B" w:rsidP="00B12E50">
            <w:pPr>
              <w:rPr>
                <w:rFonts w:ascii="Arial" w:hAnsi="Arial" w:cs="Arial"/>
                <w:b/>
                <w:bCs/>
                <w:sz w:val="16"/>
                <w:szCs w:val="16"/>
              </w:rPr>
            </w:pPr>
            <w:r>
              <w:rPr>
                <w:rFonts w:ascii="Arial" w:hAnsi="Arial" w:cs="Arial"/>
                <w:b/>
                <w:bCs/>
                <w:sz w:val="16"/>
                <w:szCs w:val="16"/>
              </w:rPr>
              <w:t xml:space="preserve">Instruction on defensive and aggressive swimming techniques. compulsory </w:t>
            </w:r>
            <w:proofErr w:type="spellStart"/>
            <w:r>
              <w:rPr>
                <w:rFonts w:ascii="Arial" w:hAnsi="Arial" w:cs="Arial"/>
                <w:b/>
                <w:bCs/>
                <w:sz w:val="16"/>
                <w:szCs w:val="16"/>
              </w:rPr>
              <w:t>ppe</w:t>
            </w:r>
            <w:proofErr w:type="spellEnd"/>
            <w:r>
              <w:rPr>
                <w:rFonts w:ascii="Arial" w:hAnsi="Arial" w:cs="Arial"/>
                <w:b/>
                <w:bCs/>
                <w:sz w:val="16"/>
                <w:szCs w:val="16"/>
              </w:rPr>
              <w:t>. , Supervision and monitoring.</w:t>
            </w:r>
          </w:p>
        </w:tc>
        <w:tc>
          <w:tcPr>
            <w:tcW w:w="1804" w:type="dxa"/>
          </w:tcPr>
          <w:p w14:paraId="690ACA5C" w14:textId="448DC911" w:rsidR="0012549D" w:rsidRPr="00D2775D" w:rsidRDefault="00A96C4B" w:rsidP="00B12E50">
            <w:pPr>
              <w:rPr>
                <w:rFonts w:ascii="Arial" w:hAnsi="Arial" w:cs="Arial"/>
                <w:b/>
                <w:bCs/>
                <w:sz w:val="16"/>
                <w:szCs w:val="16"/>
              </w:rPr>
            </w:pPr>
            <w:r>
              <w:rPr>
                <w:rFonts w:ascii="Arial" w:hAnsi="Arial" w:cs="Arial"/>
                <w:b/>
                <w:bCs/>
                <w:sz w:val="16"/>
                <w:szCs w:val="16"/>
              </w:rPr>
              <w:t>YES</w:t>
            </w:r>
          </w:p>
        </w:tc>
      </w:tr>
      <w:tr w:rsidR="0012549D" w14:paraId="7228493A" w14:textId="77777777" w:rsidTr="0012549D">
        <w:tc>
          <w:tcPr>
            <w:tcW w:w="1803" w:type="dxa"/>
          </w:tcPr>
          <w:p w14:paraId="0F8AC1C3" w14:textId="6BA5B74C" w:rsidR="0012549D" w:rsidRPr="00D2775D" w:rsidRDefault="00A96C4B" w:rsidP="00B12E50">
            <w:pPr>
              <w:rPr>
                <w:rFonts w:ascii="Arial" w:hAnsi="Arial" w:cs="Arial"/>
                <w:b/>
                <w:bCs/>
                <w:sz w:val="16"/>
                <w:szCs w:val="16"/>
              </w:rPr>
            </w:pPr>
            <w:r>
              <w:rPr>
                <w:rFonts w:ascii="Arial" w:hAnsi="Arial" w:cs="Arial"/>
                <w:b/>
                <w:bCs/>
                <w:sz w:val="16"/>
                <w:szCs w:val="16"/>
              </w:rPr>
              <w:lastRenderedPageBreak/>
              <w:t>Rocks</w:t>
            </w:r>
          </w:p>
        </w:tc>
        <w:tc>
          <w:tcPr>
            <w:tcW w:w="1803" w:type="dxa"/>
          </w:tcPr>
          <w:p w14:paraId="593821F7" w14:textId="5136AF05" w:rsidR="0012549D" w:rsidRPr="00D2775D" w:rsidRDefault="00A96C4B" w:rsidP="00B12E50">
            <w:pPr>
              <w:rPr>
                <w:rFonts w:ascii="Arial" w:hAnsi="Arial" w:cs="Arial"/>
                <w:b/>
                <w:bCs/>
                <w:sz w:val="16"/>
                <w:szCs w:val="16"/>
              </w:rPr>
            </w:pPr>
            <w:r>
              <w:rPr>
                <w:rFonts w:ascii="Arial" w:hAnsi="Arial" w:cs="Arial"/>
                <w:b/>
                <w:bCs/>
                <w:sz w:val="16"/>
                <w:szCs w:val="16"/>
              </w:rPr>
              <w:t>Collision, injury, entrapment/pin</w:t>
            </w:r>
          </w:p>
        </w:tc>
        <w:tc>
          <w:tcPr>
            <w:tcW w:w="1803" w:type="dxa"/>
          </w:tcPr>
          <w:p w14:paraId="597BEF8C" w14:textId="3DEFCE96" w:rsidR="0012549D" w:rsidRPr="00D2775D" w:rsidRDefault="00A96C4B" w:rsidP="00B12E50">
            <w:pPr>
              <w:rPr>
                <w:rFonts w:ascii="Arial" w:hAnsi="Arial" w:cs="Arial"/>
                <w:b/>
                <w:bCs/>
                <w:sz w:val="16"/>
                <w:szCs w:val="16"/>
              </w:rPr>
            </w:pPr>
            <w:r>
              <w:rPr>
                <w:rFonts w:ascii="Arial" w:hAnsi="Arial" w:cs="Arial"/>
                <w:b/>
                <w:bCs/>
                <w:sz w:val="16"/>
                <w:szCs w:val="16"/>
              </w:rPr>
              <w:t>Co-ordination, skill, challenge, understanding environmental hazards.</w:t>
            </w:r>
          </w:p>
        </w:tc>
        <w:tc>
          <w:tcPr>
            <w:tcW w:w="1803" w:type="dxa"/>
          </w:tcPr>
          <w:p w14:paraId="63724F8C" w14:textId="77777777" w:rsidR="0012549D" w:rsidRDefault="00A96C4B" w:rsidP="00B12E50">
            <w:pPr>
              <w:rPr>
                <w:rFonts w:ascii="Arial" w:hAnsi="Arial" w:cs="Arial"/>
                <w:b/>
                <w:bCs/>
                <w:sz w:val="16"/>
                <w:szCs w:val="16"/>
              </w:rPr>
            </w:pPr>
            <w:r>
              <w:rPr>
                <w:rFonts w:ascii="Arial" w:hAnsi="Arial" w:cs="Arial"/>
                <w:b/>
                <w:bCs/>
                <w:sz w:val="16"/>
                <w:szCs w:val="16"/>
              </w:rPr>
              <w:t xml:space="preserve">Instruction on defensive and aggressive swimming techniques. compulsory </w:t>
            </w:r>
            <w:proofErr w:type="spellStart"/>
            <w:r>
              <w:rPr>
                <w:rFonts w:ascii="Arial" w:hAnsi="Arial" w:cs="Arial"/>
                <w:b/>
                <w:bCs/>
                <w:sz w:val="16"/>
                <w:szCs w:val="16"/>
              </w:rPr>
              <w:t>ppe</w:t>
            </w:r>
            <w:proofErr w:type="spellEnd"/>
            <w:r>
              <w:rPr>
                <w:rFonts w:ascii="Arial" w:hAnsi="Arial" w:cs="Arial"/>
                <w:b/>
                <w:bCs/>
                <w:sz w:val="16"/>
                <w:szCs w:val="16"/>
              </w:rPr>
              <w:t>.</w:t>
            </w:r>
          </w:p>
          <w:p w14:paraId="02A1C081" w14:textId="78BF3701" w:rsidR="00A96C4B" w:rsidRPr="00D2775D" w:rsidRDefault="00A96C4B" w:rsidP="00B12E50">
            <w:pPr>
              <w:rPr>
                <w:rFonts w:ascii="Arial" w:hAnsi="Arial" w:cs="Arial"/>
                <w:b/>
                <w:bCs/>
                <w:sz w:val="16"/>
                <w:szCs w:val="16"/>
              </w:rPr>
            </w:pPr>
            <w:r>
              <w:rPr>
                <w:rFonts w:ascii="Arial" w:hAnsi="Arial" w:cs="Arial"/>
                <w:b/>
                <w:bCs/>
                <w:sz w:val="16"/>
                <w:szCs w:val="16"/>
              </w:rPr>
              <w:t>Understanding where the rocks may be. , Supervision and monitoring.</w:t>
            </w:r>
          </w:p>
        </w:tc>
        <w:tc>
          <w:tcPr>
            <w:tcW w:w="1804" w:type="dxa"/>
          </w:tcPr>
          <w:p w14:paraId="1262C4E5" w14:textId="1A3F62F1" w:rsidR="0012549D" w:rsidRPr="00D2775D" w:rsidRDefault="00A96C4B" w:rsidP="00B12E50">
            <w:pPr>
              <w:rPr>
                <w:rFonts w:ascii="Arial" w:hAnsi="Arial" w:cs="Arial"/>
                <w:b/>
                <w:bCs/>
                <w:sz w:val="16"/>
                <w:szCs w:val="16"/>
              </w:rPr>
            </w:pPr>
            <w:r>
              <w:rPr>
                <w:rFonts w:ascii="Arial" w:hAnsi="Arial" w:cs="Arial"/>
                <w:b/>
                <w:bCs/>
                <w:sz w:val="16"/>
                <w:szCs w:val="16"/>
              </w:rPr>
              <w:t>YES</w:t>
            </w:r>
          </w:p>
        </w:tc>
      </w:tr>
      <w:tr w:rsidR="0012549D" w14:paraId="31FD2207" w14:textId="77777777" w:rsidTr="0012549D">
        <w:tc>
          <w:tcPr>
            <w:tcW w:w="1803" w:type="dxa"/>
          </w:tcPr>
          <w:p w14:paraId="0E8E2438" w14:textId="0713B183" w:rsidR="0012549D" w:rsidRPr="00D2775D" w:rsidRDefault="00A96C4B" w:rsidP="00B12E50">
            <w:pPr>
              <w:rPr>
                <w:rFonts w:ascii="Arial" w:hAnsi="Arial" w:cs="Arial"/>
                <w:b/>
                <w:bCs/>
                <w:sz w:val="16"/>
                <w:szCs w:val="16"/>
              </w:rPr>
            </w:pPr>
            <w:r>
              <w:rPr>
                <w:rFonts w:ascii="Arial" w:hAnsi="Arial" w:cs="Arial"/>
                <w:b/>
                <w:bCs/>
                <w:sz w:val="16"/>
                <w:szCs w:val="16"/>
              </w:rPr>
              <w:t>River Boils</w:t>
            </w:r>
          </w:p>
        </w:tc>
        <w:tc>
          <w:tcPr>
            <w:tcW w:w="1803" w:type="dxa"/>
          </w:tcPr>
          <w:p w14:paraId="7E102C6A" w14:textId="64E6B2D9" w:rsidR="0012549D" w:rsidRPr="00D2775D" w:rsidRDefault="00A96C4B" w:rsidP="00B12E50">
            <w:pPr>
              <w:rPr>
                <w:rFonts w:ascii="Arial" w:hAnsi="Arial" w:cs="Arial"/>
                <w:b/>
                <w:bCs/>
                <w:sz w:val="16"/>
                <w:szCs w:val="16"/>
              </w:rPr>
            </w:pPr>
            <w:r>
              <w:rPr>
                <w:rFonts w:ascii="Arial" w:hAnsi="Arial" w:cs="Arial"/>
                <w:b/>
                <w:bCs/>
                <w:sz w:val="16"/>
                <w:szCs w:val="16"/>
              </w:rPr>
              <w:t>Harder to swim, loss of control, may cause emotional distress.</w:t>
            </w:r>
          </w:p>
        </w:tc>
        <w:tc>
          <w:tcPr>
            <w:tcW w:w="1803" w:type="dxa"/>
          </w:tcPr>
          <w:p w14:paraId="4D84E7ED" w14:textId="7542FF29" w:rsidR="0012549D" w:rsidRPr="00D2775D" w:rsidRDefault="00A96C4B" w:rsidP="00B12E50">
            <w:pPr>
              <w:rPr>
                <w:rFonts w:ascii="Arial" w:hAnsi="Arial" w:cs="Arial"/>
                <w:b/>
                <w:bCs/>
                <w:sz w:val="16"/>
                <w:szCs w:val="16"/>
              </w:rPr>
            </w:pPr>
            <w:r>
              <w:rPr>
                <w:rFonts w:ascii="Arial" w:hAnsi="Arial" w:cs="Arial"/>
                <w:b/>
                <w:bCs/>
                <w:sz w:val="16"/>
                <w:szCs w:val="16"/>
              </w:rPr>
              <w:t>Understanding river features and their properties.</w:t>
            </w:r>
          </w:p>
        </w:tc>
        <w:tc>
          <w:tcPr>
            <w:tcW w:w="1803" w:type="dxa"/>
          </w:tcPr>
          <w:p w14:paraId="7EC24E07" w14:textId="7D36A81B" w:rsidR="0012549D" w:rsidRPr="00D2775D" w:rsidRDefault="00A96C4B" w:rsidP="00B12E50">
            <w:pPr>
              <w:rPr>
                <w:rFonts w:ascii="Arial" w:hAnsi="Arial" w:cs="Arial"/>
                <w:b/>
                <w:bCs/>
                <w:sz w:val="16"/>
                <w:szCs w:val="16"/>
              </w:rPr>
            </w:pPr>
            <w:r>
              <w:rPr>
                <w:rFonts w:ascii="Arial" w:hAnsi="Arial" w:cs="Arial"/>
                <w:b/>
                <w:bCs/>
                <w:sz w:val="16"/>
                <w:szCs w:val="16"/>
              </w:rPr>
              <w:t>Instruction on river swimming techniques and how to approach river boils. PPE, Supervision and monitoring.</w:t>
            </w:r>
          </w:p>
        </w:tc>
        <w:tc>
          <w:tcPr>
            <w:tcW w:w="1804" w:type="dxa"/>
          </w:tcPr>
          <w:p w14:paraId="7F386810" w14:textId="45FFEEEE" w:rsidR="0012549D" w:rsidRPr="00D2775D" w:rsidRDefault="00A96C4B" w:rsidP="00B12E50">
            <w:pPr>
              <w:rPr>
                <w:rFonts w:ascii="Arial" w:hAnsi="Arial" w:cs="Arial"/>
                <w:b/>
                <w:bCs/>
                <w:sz w:val="16"/>
                <w:szCs w:val="16"/>
              </w:rPr>
            </w:pPr>
            <w:r>
              <w:rPr>
                <w:rFonts w:ascii="Arial" w:hAnsi="Arial" w:cs="Arial"/>
                <w:b/>
                <w:bCs/>
                <w:sz w:val="16"/>
                <w:szCs w:val="16"/>
              </w:rPr>
              <w:t>YES</w:t>
            </w:r>
          </w:p>
        </w:tc>
      </w:tr>
      <w:tr w:rsidR="00A96C4B" w14:paraId="4D30D5FF" w14:textId="77777777" w:rsidTr="0012549D">
        <w:tc>
          <w:tcPr>
            <w:tcW w:w="1803" w:type="dxa"/>
          </w:tcPr>
          <w:p w14:paraId="772FD84E" w14:textId="125BC960" w:rsidR="00A96C4B" w:rsidRDefault="00A96C4B" w:rsidP="00B12E50">
            <w:pPr>
              <w:rPr>
                <w:rFonts w:ascii="Arial" w:hAnsi="Arial" w:cs="Arial"/>
                <w:b/>
                <w:bCs/>
                <w:sz w:val="16"/>
                <w:szCs w:val="16"/>
              </w:rPr>
            </w:pPr>
            <w:r>
              <w:rPr>
                <w:rFonts w:ascii="Arial" w:hAnsi="Arial" w:cs="Arial"/>
                <w:b/>
                <w:bCs/>
                <w:sz w:val="16"/>
                <w:szCs w:val="16"/>
              </w:rPr>
              <w:t>Cold Water</w:t>
            </w:r>
          </w:p>
        </w:tc>
        <w:tc>
          <w:tcPr>
            <w:tcW w:w="1803" w:type="dxa"/>
          </w:tcPr>
          <w:p w14:paraId="018A2445" w14:textId="2F37AE15" w:rsidR="00A96C4B" w:rsidRPr="00D2775D" w:rsidRDefault="00A96C4B" w:rsidP="00B12E50">
            <w:pPr>
              <w:rPr>
                <w:rFonts w:ascii="Arial" w:hAnsi="Arial" w:cs="Arial"/>
                <w:b/>
                <w:bCs/>
                <w:sz w:val="16"/>
                <w:szCs w:val="16"/>
              </w:rPr>
            </w:pPr>
            <w:r>
              <w:rPr>
                <w:rFonts w:ascii="Arial" w:hAnsi="Arial" w:cs="Arial"/>
                <w:b/>
                <w:bCs/>
                <w:sz w:val="16"/>
                <w:szCs w:val="16"/>
              </w:rPr>
              <w:t xml:space="preserve">Shock, drowning, </w:t>
            </w:r>
            <w:proofErr w:type="spellStart"/>
            <w:r>
              <w:rPr>
                <w:rFonts w:ascii="Arial" w:hAnsi="Arial" w:cs="Arial"/>
                <w:b/>
                <w:bCs/>
                <w:sz w:val="16"/>
                <w:szCs w:val="16"/>
              </w:rPr>
              <w:t>hypethermia</w:t>
            </w:r>
            <w:proofErr w:type="spellEnd"/>
            <w:r>
              <w:rPr>
                <w:rFonts w:ascii="Arial" w:hAnsi="Arial" w:cs="Arial"/>
                <w:b/>
                <w:bCs/>
                <w:sz w:val="16"/>
                <w:szCs w:val="16"/>
              </w:rPr>
              <w:t>.</w:t>
            </w:r>
          </w:p>
        </w:tc>
        <w:tc>
          <w:tcPr>
            <w:tcW w:w="1803" w:type="dxa"/>
          </w:tcPr>
          <w:p w14:paraId="2B9E2F54" w14:textId="4CCEC90F" w:rsidR="00A96C4B" w:rsidRPr="00D2775D" w:rsidRDefault="00A96C4B" w:rsidP="00B12E50">
            <w:pPr>
              <w:rPr>
                <w:rFonts w:ascii="Arial" w:hAnsi="Arial" w:cs="Arial"/>
                <w:b/>
                <w:bCs/>
                <w:sz w:val="16"/>
                <w:szCs w:val="16"/>
              </w:rPr>
            </w:pPr>
            <w:r>
              <w:rPr>
                <w:rFonts w:ascii="Arial" w:hAnsi="Arial" w:cs="Arial"/>
                <w:b/>
                <w:bCs/>
                <w:sz w:val="16"/>
                <w:szCs w:val="16"/>
              </w:rPr>
              <w:t>Challenge</w:t>
            </w:r>
          </w:p>
        </w:tc>
        <w:tc>
          <w:tcPr>
            <w:tcW w:w="1803" w:type="dxa"/>
          </w:tcPr>
          <w:p w14:paraId="6E8A6F33" w14:textId="1B1D91F8" w:rsidR="00A96C4B" w:rsidRPr="00D2775D" w:rsidRDefault="00A96C4B" w:rsidP="00B12E50">
            <w:pPr>
              <w:rPr>
                <w:rFonts w:ascii="Arial" w:hAnsi="Arial" w:cs="Arial"/>
                <w:b/>
                <w:bCs/>
                <w:sz w:val="16"/>
                <w:szCs w:val="16"/>
              </w:rPr>
            </w:pPr>
            <w:r>
              <w:rPr>
                <w:rFonts w:ascii="Arial" w:hAnsi="Arial" w:cs="Arial"/>
                <w:b/>
                <w:bCs/>
                <w:sz w:val="16"/>
                <w:szCs w:val="16"/>
              </w:rPr>
              <w:t>PPE , Supervision and monitoring.</w:t>
            </w:r>
          </w:p>
        </w:tc>
        <w:tc>
          <w:tcPr>
            <w:tcW w:w="1804" w:type="dxa"/>
          </w:tcPr>
          <w:p w14:paraId="4FD8DA05" w14:textId="3EA98019" w:rsidR="00A96C4B" w:rsidRPr="00D2775D" w:rsidRDefault="00A96C4B" w:rsidP="00B12E50">
            <w:pPr>
              <w:rPr>
                <w:rFonts w:ascii="Arial" w:hAnsi="Arial" w:cs="Arial"/>
                <w:b/>
                <w:bCs/>
                <w:sz w:val="16"/>
                <w:szCs w:val="16"/>
              </w:rPr>
            </w:pPr>
            <w:r>
              <w:rPr>
                <w:rFonts w:ascii="Arial" w:hAnsi="Arial" w:cs="Arial"/>
                <w:b/>
                <w:bCs/>
                <w:sz w:val="16"/>
                <w:szCs w:val="16"/>
              </w:rPr>
              <w:t>YES</w:t>
            </w:r>
          </w:p>
        </w:tc>
      </w:tr>
    </w:tbl>
    <w:p w14:paraId="0DC2F68A" w14:textId="77777777" w:rsidR="00B12E50" w:rsidRDefault="00B12E50" w:rsidP="00B12E50">
      <w:pPr>
        <w:spacing w:after="0" w:line="240" w:lineRule="auto"/>
        <w:rPr>
          <w:rFonts w:ascii="Arial" w:hAnsi="Arial" w:cs="Arial"/>
          <w:b/>
          <w:bCs/>
          <w:sz w:val="28"/>
          <w:szCs w:val="28"/>
        </w:rPr>
      </w:pPr>
    </w:p>
    <w:p w14:paraId="34C87969" w14:textId="77777777" w:rsidR="00B12E50" w:rsidRDefault="00B12E50" w:rsidP="00B12E50">
      <w:pPr>
        <w:spacing w:after="0" w:line="240" w:lineRule="auto"/>
        <w:rPr>
          <w:rFonts w:ascii="Arial" w:hAnsi="Arial" w:cs="Arial"/>
          <w:b/>
          <w:bCs/>
          <w:sz w:val="28"/>
          <w:szCs w:val="28"/>
        </w:rPr>
      </w:pPr>
    </w:p>
    <w:p w14:paraId="6B328571" w14:textId="77777777" w:rsidR="00B12E50" w:rsidRDefault="00B12E50" w:rsidP="00B12E50">
      <w:pPr>
        <w:spacing w:after="0" w:line="240" w:lineRule="auto"/>
        <w:rPr>
          <w:rFonts w:ascii="Arial" w:hAnsi="Arial" w:cs="Arial"/>
          <w:b/>
          <w:bCs/>
          <w:sz w:val="28"/>
          <w:szCs w:val="28"/>
        </w:rPr>
      </w:pPr>
    </w:p>
    <w:p w14:paraId="3A5B2674" w14:textId="53300FEC" w:rsidR="00B12E50" w:rsidRPr="00B12E50" w:rsidRDefault="00B12E50" w:rsidP="00B12E50">
      <w:pPr>
        <w:pStyle w:val="ListParagraph"/>
        <w:numPr>
          <w:ilvl w:val="0"/>
          <w:numId w:val="5"/>
        </w:numPr>
        <w:spacing w:after="0" w:line="240" w:lineRule="auto"/>
        <w:rPr>
          <w:rFonts w:ascii="Arial" w:hAnsi="Arial" w:cs="Arial"/>
          <w:b/>
          <w:bCs/>
          <w:sz w:val="28"/>
          <w:szCs w:val="28"/>
        </w:rPr>
      </w:pPr>
      <w:r>
        <w:rPr>
          <w:rFonts w:ascii="Arial" w:hAnsi="Arial" w:cs="Arial"/>
          <w:b/>
          <w:bCs/>
          <w:sz w:val="28"/>
          <w:szCs w:val="28"/>
        </w:rPr>
        <w:t xml:space="preserve">Risk/benefit assessment for MTB in </w:t>
      </w:r>
      <w:proofErr w:type="spellStart"/>
      <w:r>
        <w:rPr>
          <w:rFonts w:ascii="Arial" w:hAnsi="Arial" w:cs="Arial"/>
          <w:b/>
          <w:bCs/>
          <w:sz w:val="28"/>
          <w:szCs w:val="28"/>
        </w:rPr>
        <w:t>Brechfa</w:t>
      </w:r>
      <w:proofErr w:type="spellEnd"/>
    </w:p>
    <w:p w14:paraId="75CE804A" w14:textId="77777777" w:rsidR="00B96B97" w:rsidRDefault="00B96B97" w:rsidP="00B96B97">
      <w:pPr>
        <w:spacing w:after="0" w:line="240" w:lineRule="auto"/>
        <w:rPr>
          <w:rFonts w:ascii="Arial" w:hAnsi="Arial" w:cs="Arial"/>
          <w:b/>
          <w:bCs/>
          <w:sz w:val="28"/>
          <w:szCs w:val="28"/>
        </w:rPr>
      </w:pPr>
    </w:p>
    <w:p w14:paraId="680CFA1B" w14:textId="77777777" w:rsidR="00B96B97" w:rsidRDefault="00B96B97" w:rsidP="00B96B97">
      <w:pPr>
        <w:spacing w:after="0" w:line="240" w:lineRule="auto"/>
        <w:rPr>
          <w:rFonts w:ascii="Arial" w:hAnsi="Arial" w:cs="Arial"/>
          <w:b/>
          <w:bCs/>
          <w:sz w:val="28"/>
          <w:szCs w:val="28"/>
        </w:rPr>
      </w:pPr>
    </w:p>
    <w:p w14:paraId="4430919E" w14:textId="77777777" w:rsidR="00B96B97" w:rsidRDefault="00B96B97" w:rsidP="00B96B97">
      <w:pPr>
        <w:spacing w:after="0" w:line="240" w:lineRule="auto"/>
        <w:rPr>
          <w:rFonts w:ascii="Arial" w:hAnsi="Arial" w:cs="Arial"/>
          <w:b/>
          <w:bCs/>
          <w:sz w:val="28"/>
          <w:szCs w:val="28"/>
        </w:rPr>
      </w:pPr>
    </w:p>
    <w:p w14:paraId="75BF4EE9" w14:textId="77777777" w:rsidR="00B96B97" w:rsidRDefault="00B96B97" w:rsidP="00B96B97">
      <w:pPr>
        <w:spacing w:after="0" w:line="240" w:lineRule="auto"/>
        <w:rPr>
          <w:rFonts w:ascii="Arial" w:hAnsi="Arial" w:cs="Arial"/>
          <w:b/>
          <w:bCs/>
          <w:sz w:val="28"/>
          <w:szCs w:val="28"/>
        </w:rPr>
      </w:pPr>
    </w:p>
    <w:p w14:paraId="7738D7E3" w14:textId="77777777" w:rsidR="00B96B97" w:rsidRDefault="00B96B97" w:rsidP="00B96B97">
      <w:pPr>
        <w:spacing w:after="0" w:line="240" w:lineRule="auto"/>
        <w:rPr>
          <w:rFonts w:ascii="Arial" w:hAnsi="Arial" w:cs="Arial"/>
          <w:b/>
          <w:bCs/>
          <w:sz w:val="28"/>
          <w:szCs w:val="28"/>
        </w:rPr>
      </w:pPr>
    </w:p>
    <w:p w14:paraId="70F257A8" w14:textId="77777777" w:rsidR="00B96B97" w:rsidRDefault="00B96B97" w:rsidP="00B96B97">
      <w:pPr>
        <w:spacing w:after="0" w:line="240" w:lineRule="auto"/>
        <w:rPr>
          <w:rFonts w:ascii="Arial" w:hAnsi="Arial" w:cs="Arial"/>
          <w:b/>
          <w:bCs/>
          <w:sz w:val="28"/>
          <w:szCs w:val="28"/>
        </w:rPr>
      </w:pPr>
    </w:p>
    <w:p w14:paraId="0C267797" w14:textId="77777777" w:rsidR="00C91ACC" w:rsidRDefault="00C91ACC" w:rsidP="00B96B97">
      <w:pPr>
        <w:spacing w:after="0" w:line="240" w:lineRule="auto"/>
        <w:rPr>
          <w:rFonts w:ascii="Arial" w:hAnsi="Arial" w:cs="Arial"/>
          <w:b/>
          <w:bCs/>
          <w:sz w:val="28"/>
          <w:szCs w:val="28"/>
        </w:rPr>
      </w:pPr>
    </w:p>
    <w:p w14:paraId="6DE8A7E3" w14:textId="77777777" w:rsidR="00C91ACC" w:rsidRDefault="00C91ACC" w:rsidP="00B96B97">
      <w:pPr>
        <w:spacing w:after="0" w:line="240" w:lineRule="auto"/>
        <w:rPr>
          <w:rFonts w:ascii="Arial" w:hAnsi="Arial" w:cs="Arial"/>
          <w:b/>
          <w:bCs/>
          <w:sz w:val="28"/>
          <w:szCs w:val="28"/>
        </w:rPr>
      </w:pPr>
    </w:p>
    <w:p w14:paraId="197C1654" w14:textId="77777777" w:rsidR="00C91ACC" w:rsidRDefault="00C91ACC" w:rsidP="00B96B97">
      <w:pPr>
        <w:spacing w:after="0" w:line="240" w:lineRule="auto"/>
        <w:rPr>
          <w:rFonts w:ascii="Arial" w:hAnsi="Arial" w:cs="Arial"/>
          <w:b/>
          <w:bCs/>
          <w:sz w:val="28"/>
          <w:szCs w:val="28"/>
        </w:rPr>
      </w:pPr>
    </w:p>
    <w:p w14:paraId="3DA44448" w14:textId="77777777" w:rsidR="00C91ACC" w:rsidRDefault="00C91ACC" w:rsidP="00B96B97">
      <w:pPr>
        <w:spacing w:after="0" w:line="240" w:lineRule="auto"/>
        <w:rPr>
          <w:rFonts w:ascii="Arial" w:hAnsi="Arial" w:cs="Arial"/>
          <w:b/>
          <w:bCs/>
          <w:sz w:val="28"/>
          <w:szCs w:val="28"/>
        </w:rPr>
      </w:pPr>
    </w:p>
    <w:p w14:paraId="5BF51125" w14:textId="77777777" w:rsidR="00C91ACC" w:rsidRDefault="00C91ACC" w:rsidP="00B96B97">
      <w:pPr>
        <w:spacing w:after="0" w:line="240" w:lineRule="auto"/>
        <w:rPr>
          <w:rFonts w:ascii="Arial" w:hAnsi="Arial" w:cs="Arial"/>
          <w:b/>
          <w:bCs/>
          <w:sz w:val="28"/>
          <w:szCs w:val="28"/>
        </w:rPr>
      </w:pPr>
    </w:p>
    <w:p w14:paraId="7E81A5E2" w14:textId="77777777" w:rsidR="00C91ACC" w:rsidRDefault="00C91ACC" w:rsidP="00B96B97">
      <w:pPr>
        <w:spacing w:after="0" w:line="240" w:lineRule="auto"/>
        <w:rPr>
          <w:rFonts w:ascii="Arial" w:hAnsi="Arial" w:cs="Arial"/>
          <w:b/>
          <w:bCs/>
          <w:sz w:val="28"/>
          <w:szCs w:val="28"/>
        </w:rPr>
      </w:pPr>
    </w:p>
    <w:p w14:paraId="21E1B19D" w14:textId="77777777" w:rsidR="00B96B97" w:rsidRDefault="00B96B97" w:rsidP="00B96B97">
      <w:pPr>
        <w:spacing w:after="0" w:line="240" w:lineRule="auto"/>
        <w:rPr>
          <w:rFonts w:ascii="Arial" w:hAnsi="Arial" w:cs="Arial"/>
          <w:b/>
          <w:bCs/>
          <w:sz w:val="28"/>
          <w:szCs w:val="28"/>
        </w:rPr>
      </w:pPr>
    </w:p>
    <w:p w14:paraId="462BB1DB" w14:textId="62A5E135" w:rsidR="00B96B97" w:rsidRPr="00B96B97" w:rsidRDefault="00B96B97" w:rsidP="00B96B97">
      <w:pPr>
        <w:spacing w:after="0" w:line="240" w:lineRule="auto"/>
        <w:rPr>
          <w:rFonts w:ascii="Arial" w:hAnsi="Arial" w:cs="Arial"/>
          <w:b/>
          <w:bCs/>
          <w:sz w:val="28"/>
          <w:szCs w:val="28"/>
        </w:rPr>
      </w:pPr>
      <w:r w:rsidRPr="00B96B97">
        <w:rPr>
          <w:rFonts w:ascii="Arial" w:hAnsi="Arial" w:cs="Arial"/>
          <w:b/>
          <w:bCs/>
          <w:sz w:val="28"/>
          <w:szCs w:val="28"/>
        </w:rPr>
        <w:lastRenderedPageBreak/>
        <w:t xml:space="preserve">Maximum </w:t>
      </w:r>
      <w:r w:rsidR="00D36010" w:rsidRPr="00B96B97">
        <w:rPr>
          <w:rFonts w:ascii="Arial" w:hAnsi="Arial" w:cs="Arial"/>
          <w:b/>
          <w:bCs/>
          <w:sz w:val="28"/>
          <w:szCs w:val="28"/>
        </w:rPr>
        <w:t>500-word</w:t>
      </w:r>
      <w:r w:rsidRPr="00B96B97">
        <w:rPr>
          <w:rFonts w:ascii="Arial" w:hAnsi="Arial" w:cs="Arial"/>
          <w:b/>
          <w:bCs/>
          <w:sz w:val="28"/>
          <w:szCs w:val="28"/>
        </w:rPr>
        <w:t xml:space="preserve"> </w:t>
      </w:r>
      <w:r w:rsidRPr="00B96B97">
        <w:rPr>
          <w:rFonts w:ascii="Arial" w:hAnsi="Arial" w:cs="Arial"/>
          <w:b/>
          <w:bCs/>
          <w:color w:val="000000" w:themeColor="text1"/>
          <w:sz w:val="28"/>
          <w:szCs w:val="28"/>
        </w:rPr>
        <w:t>reflection on learning from this module in relation to your continued professional development within your chosen field of study.</w:t>
      </w:r>
    </w:p>
    <w:p w14:paraId="11993B8A" w14:textId="77777777" w:rsidR="00B96B97" w:rsidRDefault="00B96B97"/>
    <w:p w14:paraId="5BC5BFC2" w14:textId="22B29951" w:rsidR="003136AD" w:rsidRDefault="00CC02A5">
      <w:r>
        <w:t xml:space="preserve">This module has greatly improved and increased my level of understanding in Outdoor risk management. This improved knowledge and experience has led to a greater development in my study of adventure filmmaking. </w:t>
      </w:r>
    </w:p>
    <w:p w14:paraId="55B7784D" w14:textId="28F716CD" w:rsidR="00F07306" w:rsidRDefault="00CC02A5" w:rsidP="00F07306">
      <w:r>
        <w:t xml:space="preserve">This module has taught me to manage risk rather than dismiss </w:t>
      </w:r>
      <w:r w:rsidR="00C12D88">
        <w:t>it and</w:t>
      </w:r>
      <w:r>
        <w:t xml:space="preserve"> understand how I can take risks and benefit from them. </w:t>
      </w:r>
      <w:r>
        <w:t>“</w:t>
      </w:r>
      <w:r w:rsidRPr="00755777">
        <w:t>the main reason we take a risk is that we might gain</w:t>
      </w:r>
      <w:r>
        <w:t>”</w:t>
      </w:r>
      <w:r w:rsidRPr="00755777">
        <w:rPr>
          <w:rFonts w:ascii="Times New Roman" w:eastAsia="Times New Roman" w:hAnsi="Times New Roman" w:cs="Times New Roman"/>
          <w:kern w:val="0"/>
          <w:lang w:eastAsia="en-GB"/>
          <w14:ligatures w14:val="none"/>
        </w:rPr>
        <w:t xml:space="preserve"> </w:t>
      </w:r>
      <w:r w:rsidRPr="00755777">
        <w:t>(Dickson and Gray</w:t>
      </w:r>
      <w:r w:rsidR="00C12D88" w:rsidRPr="00755777">
        <w:t>)</w:t>
      </w:r>
      <w:r w:rsidR="00C12D88">
        <w:t>.</w:t>
      </w:r>
      <w:r>
        <w:t xml:space="preserve"> </w:t>
      </w:r>
      <w:r w:rsidR="00C12D88">
        <w:t xml:space="preserve">What I have gained from reading, and watching videos has given me the theoretical knowledge I can apply when managing myself so I can work in the outdoors. This combined with past learnt first aid training means I’m confident when looking after myself during work in the outdoors. </w:t>
      </w:r>
      <w:r w:rsidR="00C12D88">
        <w:t>“</w:t>
      </w:r>
      <w:r w:rsidR="00C12D88" w:rsidRPr="00400B42">
        <w:t>First aid training is one example of reactive risk management in that the skills are in place to deal with a first aid situation should it occur</w:t>
      </w:r>
      <w:r w:rsidR="00C12D88">
        <w:t xml:space="preserve">” </w:t>
      </w:r>
      <w:r w:rsidR="00C12D88" w:rsidRPr="00755777">
        <w:t>(Dickson and Gray)</w:t>
      </w:r>
      <w:r w:rsidR="00C12D88">
        <w:t xml:space="preserve">. </w:t>
      </w:r>
      <w:r w:rsidR="000A622A">
        <w:t xml:space="preserve">From expeditions outdoors in this module, I have learnt key preparation principles that allow me to prevent and protect myself and those around me from risks and hazards in outdoor environments. To understand </w:t>
      </w:r>
      <w:r w:rsidR="000A622A">
        <w:t>“</w:t>
      </w:r>
      <w:r w:rsidR="000A622A" w:rsidRPr="00400B42">
        <w:t>the importance of the interaction of the three key areas of people, equipment and environment</w:t>
      </w:r>
      <w:r w:rsidR="000A622A">
        <w:t xml:space="preserve">” </w:t>
      </w:r>
      <w:r w:rsidR="000A622A" w:rsidRPr="00755777">
        <w:t>(Dickson and Gray)</w:t>
      </w:r>
      <w:r w:rsidR="000A622A">
        <w:t xml:space="preserve"> means to ensure that the controllable variables of kit, planning and experience should be monitored leading to a safer more enjoyable expedition before it</w:t>
      </w:r>
      <w:r w:rsidR="00D36010" w:rsidRPr="00D36010">
        <w:t xml:space="preserve"> </w:t>
      </w:r>
      <w:r w:rsidR="00D36010">
        <w:t>even</w:t>
      </w:r>
      <w:r w:rsidR="000A622A">
        <w:t xml:space="preserve"> starts. </w:t>
      </w:r>
      <w:r w:rsidR="00D36010">
        <w:t xml:space="preserve">When it came to preparation for expeditions this module taught me not only to assess, kit, experience and expertise, but also to ensure good knowledge of weather systems, route planning and the ability to be flexible so I can control the risk in that way as well. </w:t>
      </w:r>
      <w:r w:rsidR="00F07306">
        <w:t xml:space="preserve">As well as this, understanding past mistakes from others allows for non-direct experiential learning, </w:t>
      </w:r>
      <w:r w:rsidR="00F07306">
        <w:t>“</w:t>
      </w:r>
      <w:r w:rsidR="00F07306" w:rsidRPr="00400B42">
        <w:t>To make this a proactive approach, the first aid training may be supported by sessions exploring what first aid scenarios have arisen in the past or could happen in the future</w:t>
      </w:r>
      <w:r w:rsidR="00F07306">
        <w:t xml:space="preserve">” </w:t>
      </w:r>
      <w:r w:rsidR="00F07306" w:rsidRPr="00755777">
        <w:t>(Dickson and Gray)</w:t>
      </w:r>
      <w:r w:rsidR="00F07306">
        <w:t xml:space="preserve">. Out on expeditions understanding methods from those more experienced on how to safely allow learning in possibly hazardous environments has shown to be incredibly important, setting boundaries and simple guidelines to follow means that peers are safely monitored and allowed to enjoy and experience the activity their doing to a higher degree. Having to over-control risk means that less enjoyment is had and the experience may be worse, even if it is safer. </w:t>
      </w:r>
    </w:p>
    <w:p w14:paraId="4FEECF52" w14:textId="256965AD" w:rsidR="00B45BF9" w:rsidRDefault="00F07306" w:rsidP="00B45BF9">
      <w:r>
        <w:t xml:space="preserve">When it comes to </w:t>
      </w:r>
      <w:r w:rsidR="008E23E0">
        <w:t xml:space="preserve">applying this module in an adventure filmmaking environment its incredibly helpful. Understanding how I can mitigate my own risk means I can assess my own risks to a higher </w:t>
      </w:r>
      <w:r w:rsidR="00B45BF9">
        <w:t>degree and</w:t>
      </w:r>
      <w:r w:rsidR="008E23E0">
        <w:t xml:space="preserve"> spend more time filming the story I may be following. The understanding I now have of preparation for outdoor expeditions means I </w:t>
      </w:r>
      <w:r w:rsidR="00B45BF9">
        <w:t xml:space="preserve">am safer while filming, and have more knowledge on risk </w:t>
      </w:r>
      <w:r w:rsidR="00B45BF9">
        <w:lastRenderedPageBreak/>
        <w:t xml:space="preserve">averse planning considering weather conditions and routes. Understanding over confidence when it comes to outdoor expeditions is important and key to ensuring proper safety and preparation before every outing </w:t>
      </w:r>
      <w:r w:rsidR="00B45BF9">
        <w:t>“</w:t>
      </w:r>
      <w:r w:rsidR="00B45BF9" w:rsidRPr="00400B42">
        <w:t>being too familiar with an activity may render them complacent and make them susceptible to not being conscious of relevant safety issues</w:t>
      </w:r>
      <w:r w:rsidR="00B45BF9">
        <w:t>”</w:t>
      </w:r>
      <w:r w:rsidR="00B45BF9" w:rsidRPr="00400B42">
        <w:t xml:space="preserve"> (Lange 2007)</w:t>
      </w:r>
      <w:r w:rsidR="00B45BF9">
        <w:t>.</w:t>
      </w:r>
    </w:p>
    <w:p w14:paraId="1A443333" w14:textId="794FA2B6" w:rsidR="00B45BF9" w:rsidRDefault="00B45BF9" w:rsidP="00B45BF9">
      <w:r>
        <w:t>The main thing I have to take away from this module is to apply my risk management skills when necessary. Proper preparation and planning, considering a wide range of variables means I’m safer from the start. But completely mitigating risk means the activity taken on can be less of an experience</w:t>
      </w:r>
      <w:r w:rsidR="00AE1A15">
        <w:t xml:space="preserve"> and therefore less rewarding. </w:t>
      </w:r>
      <w:r w:rsidR="00AE1A15">
        <w:t>“</w:t>
      </w:r>
      <w:r w:rsidR="00AE1A15" w:rsidRPr="00755777">
        <w:t>Rarely will someone take a risk with the expectation that it will fail</w:t>
      </w:r>
      <w:r w:rsidR="00AE1A15">
        <w:t>”</w:t>
      </w:r>
      <w:r w:rsidR="00AE1A15" w:rsidRPr="00755777">
        <w:t xml:space="preserve"> (Bernstein 1996)</w:t>
      </w:r>
      <w:r w:rsidR="00AE1A15">
        <w:t xml:space="preserve">. </w:t>
      </w:r>
    </w:p>
    <w:p w14:paraId="70C8BF61" w14:textId="17946DB5" w:rsidR="00F07306" w:rsidRDefault="00F07306" w:rsidP="00F07306"/>
    <w:p w14:paraId="712D2B92" w14:textId="7A8EF66A" w:rsidR="000A622A" w:rsidRDefault="000A622A" w:rsidP="000A622A"/>
    <w:p w14:paraId="095D3F85" w14:textId="6CED81E3" w:rsidR="00CC02A5" w:rsidRDefault="00CC02A5" w:rsidP="00CC02A5"/>
    <w:p w14:paraId="646A401A" w14:textId="595A7428" w:rsidR="00CC02A5" w:rsidRDefault="00CC02A5"/>
    <w:p w14:paraId="1CDB090F" w14:textId="77777777" w:rsidR="00C91ACC" w:rsidRDefault="00C91ACC"/>
    <w:p w14:paraId="1F5232BB" w14:textId="77777777" w:rsidR="00400B42" w:rsidRDefault="00400B42"/>
    <w:p w14:paraId="04576675" w14:textId="77777777" w:rsidR="003136AD" w:rsidRDefault="003136AD"/>
    <w:p w14:paraId="7B1F10E1" w14:textId="77777777" w:rsidR="003136AD" w:rsidRDefault="003136AD"/>
    <w:p w14:paraId="71C0FA2A" w14:textId="77777777" w:rsidR="003136AD" w:rsidRDefault="003136AD"/>
    <w:p w14:paraId="1A9BA92C" w14:textId="77777777" w:rsidR="003136AD" w:rsidRDefault="003136AD"/>
    <w:p w14:paraId="376FF752" w14:textId="77777777" w:rsidR="003136AD" w:rsidRDefault="003136AD"/>
    <w:p w14:paraId="27F8F572" w14:textId="77777777" w:rsidR="003136AD" w:rsidRDefault="003136AD"/>
    <w:p w14:paraId="5C4B3D51" w14:textId="77777777" w:rsidR="00C91ACC" w:rsidRDefault="00C91ACC"/>
    <w:p w14:paraId="7E334556" w14:textId="634D1602" w:rsidR="00755777" w:rsidRPr="00400B42" w:rsidRDefault="00755777">
      <w:pPr>
        <w:rPr>
          <w:b/>
          <w:bCs/>
        </w:rPr>
      </w:pPr>
      <w:r w:rsidRPr="00400B42">
        <w:rPr>
          <w:b/>
          <w:bCs/>
        </w:rPr>
        <w:lastRenderedPageBreak/>
        <w:t xml:space="preserve">Reference List : </w:t>
      </w:r>
    </w:p>
    <w:p w14:paraId="62156844" w14:textId="77777777" w:rsidR="00755777" w:rsidRPr="00755777" w:rsidRDefault="00755777" w:rsidP="00755777">
      <w:r w:rsidRPr="00755777">
        <w:t xml:space="preserve">Dickson, Tracey J, and Tonia Gray. </w:t>
      </w:r>
      <w:r w:rsidRPr="00755777">
        <w:rPr>
          <w:i/>
          <w:iCs/>
        </w:rPr>
        <w:t>Risk Management in the Outdoors : A Whole of Organisation Approach for Education, Sport and Recreation</w:t>
      </w:r>
      <w:r w:rsidRPr="00755777">
        <w:t>. Cambridge ; Port Melbourne, Vic., Cambridge University Press, 2012.</w:t>
      </w:r>
    </w:p>
    <w:p w14:paraId="3E82C2F2" w14:textId="289892C0" w:rsidR="00755777" w:rsidRDefault="00755777">
      <w:r w:rsidRPr="00755777">
        <w:t>Bernstein, PL 1996. Against the Gods: The Remarkable Story of Risk. John Wiley and Sons, New York.</w:t>
      </w:r>
    </w:p>
    <w:p w14:paraId="25D5104D" w14:textId="0B2770FE" w:rsidR="00400B42" w:rsidRDefault="00400B42">
      <w:r w:rsidRPr="00400B42">
        <w:t>Lange, C 2007. ‘Entering unforgiving territory’. Occupational Health and Safety, vol. 10, pp. 44–5. Retrieved from .</w:t>
      </w:r>
    </w:p>
    <w:p w14:paraId="31400584" w14:textId="77777777" w:rsidR="00660A62" w:rsidRPr="00660A62" w:rsidRDefault="00660A62" w:rsidP="00660A62">
      <w:r w:rsidRPr="00660A62">
        <w:t xml:space="preserve">Barton, Bob. </w:t>
      </w:r>
      <w:r w:rsidRPr="00660A62">
        <w:rPr>
          <w:i/>
          <w:iCs/>
        </w:rPr>
        <w:t>Safety, Risk and Adventure in Outdoor Activities</w:t>
      </w:r>
      <w:r w:rsidRPr="00660A62">
        <w:t>. Los Angeles, Sage, 2007.</w:t>
      </w:r>
    </w:p>
    <w:p w14:paraId="16012A06" w14:textId="77777777" w:rsidR="00660A62" w:rsidRDefault="00660A62"/>
    <w:sectPr w:rsidR="00660A62" w:rsidSect="00E3524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935F1"/>
    <w:multiLevelType w:val="hybridMultilevel"/>
    <w:tmpl w:val="80B2A5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3D3E55"/>
    <w:multiLevelType w:val="hybridMultilevel"/>
    <w:tmpl w:val="C3E0F8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C6402F"/>
    <w:multiLevelType w:val="hybridMultilevel"/>
    <w:tmpl w:val="FBB864D2"/>
    <w:lvl w:ilvl="0" w:tplc="6DF02CE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9E078A"/>
    <w:multiLevelType w:val="hybridMultilevel"/>
    <w:tmpl w:val="893A1C62"/>
    <w:lvl w:ilvl="0" w:tplc="B9BAC5D2">
      <w:numFmt w:val="bullet"/>
      <w:lvlText w:val="-"/>
      <w:lvlJc w:val="left"/>
      <w:pPr>
        <w:ind w:left="720" w:hanging="360"/>
      </w:pPr>
      <w:rPr>
        <w:rFonts w:ascii="Arial" w:eastAsia="SimSu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7C1743"/>
    <w:multiLevelType w:val="hybridMultilevel"/>
    <w:tmpl w:val="BFF8447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B667478"/>
    <w:multiLevelType w:val="hybridMultilevel"/>
    <w:tmpl w:val="BFF844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A1421F7"/>
    <w:multiLevelType w:val="hybridMultilevel"/>
    <w:tmpl w:val="FAF404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14954747">
    <w:abstractNumId w:val="6"/>
  </w:num>
  <w:num w:numId="2" w16cid:durableId="1467888455">
    <w:abstractNumId w:val="1"/>
  </w:num>
  <w:num w:numId="3" w16cid:durableId="168297220">
    <w:abstractNumId w:val="5"/>
  </w:num>
  <w:num w:numId="4" w16cid:durableId="935937676">
    <w:abstractNumId w:val="2"/>
  </w:num>
  <w:num w:numId="5" w16cid:durableId="1124690882">
    <w:abstractNumId w:val="0"/>
  </w:num>
  <w:num w:numId="6" w16cid:durableId="365713405">
    <w:abstractNumId w:val="4"/>
  </w:num>
  <w:num w:numId="7" w16cid:durableId="2112378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B97"/>
    <w:rsid w:val="000A622A"/>
    <w:rsid w:val="000B39D3"/>
    <w:rsid w:val="0012549D"/>
    <w:rsid w:val="00153429"/>
    <w:rsid w:val="00176CC5"/>
    <w:rsid w:val="002D5880"/>
    <w:rsid w:val="003136AD"/>
    <w:rsid w:val="00342619"/>
    <w:rsid w:val="00400B42"/>
    <w:rsid w:val="005D32FB"/>
    <w:rsid w:val="005D6C73"/>
    <w:rsid w:val="00660A62"/>
    <w:rsid w:val="00755777"/>
    <w:rsid w:val="007863B4"/>
    <w:rsid w:val="008E23E0"/>
    <w:rsid w:val="009C24F5"/>
    <w:rsid w:val="00A226E4"/>
    <w:rsid w:val="00A81702"/>
    <w:rsid w:val="00A96C4B"/>
    <w:rsid w:val="00AC6377"/>
    <w:rsid w:val="00AE1A15"/>
    <w:rsid w:val="00B12E50"/>
    <w:rsid w:val="00B45BF9"/>
    <w:rsid w:val="00B96B97"/>
    <w:rsid w:val="00C12D88"/>
    <w:rsid w:val="00C91ACC"/>
    <w:rsid w:val="00CC02A5"/>
    <w:rsid w:val="00D2775D"/>
    <w:rsid w:val="00D36010"/>
    <w:rsid w:val="00DE2DBD"/>
    <w:rsid w:val="00E35248"/>
    <w:rsid w:val="00F07306"/>
    <w:rsid w:val="00F263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BFA15"/>
  <w15:chartTrackingRefBased/>
  <w15:docId w15:val="{20D21D18-5FBE-4543-9E7C-0AFABA1AA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6B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6B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6B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6B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6B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6B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6B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6B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6B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6B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6B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6B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6B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6B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6B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6B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6B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6B97"/>
    <w:rPr>
      <w:rFonts w:eastAsiaTheme="majorEastAsia" w:cstheme="majorBidi"/>
      <w:color w:val="272727" w:themeColor="text1" w:themeTint="D8"/>
    </w:rPr>
  </w:style>
  <w:style w:type="paragraph" w:styleId="Title">
    <w:name w:val="Title"/>
    <w:basedOn w:val="Normal"/>
    <w:next w:val="Normal"/>
    <w:link w:val="TitleChar"/>
    <w:uiPriority w:val="10"/>
    <w:qFormat/>
    <w:rsid w:val="00B96B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6B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6B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6B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6B97"/>
    <w:pPr>
      <w:spacing w:before="160"/>
      <w:jc w:val="center"/>
    </w:pPr>
    <w:rPr>
      <w:i/>
      <w:iCs/>
      <w:color w:val="404040" w:themeColor="text1" w:themeTint="BF"/>
    </w:rPr>
  </w:style>
  <w:style w:type="character" w:customStyle="1" w:styleId="QuoteChar">
    <w:name w:val="Quote Char"/>
    <w:basedOn w:val="DefaultParagraphFont"/>
    <w:link w:val="Quote"/>
    <w:uiPriority w:val="29"/>
    <w:rsid w:val="00B96B97"/>
    <w:rPr>
      <w:i/>
      <w:iCs/>
      <w:color w:val="404040" w:themeColor="text1" w:themeTint="BF"/>
    </w:rPr>
  </w:style>
  <w:style w:type="paragraph" w:styleId="ListParagraph">
    <w:name w:val="List Paragraph"/>
    <w:basedOn w:val="Normal"/>
    <w:uiPriority w:val="34"/>
    <w:qFormat/>
    <w:rsid w:val="00B96B97"/>
    <w:pPr>
      <w:ind w:left="720"/>
      <w:contextualSpacing/>
    </w:pPr>
  </w:style>
  <w:style w:type="character" w:styleId="IntenseEmphasis">
    <w:name w:val="Intense Emphasis"/>
    <w:basedOn w:val="DefaultParagraphFont"/>
    <w:uiPriority w:val="21"/>
    <w:qFormat/>
    <w:rsid w:val="00B96B97"/>
    <w:rPr>
      <w:i/>
      <w:iCs/>
      <w:color w:val="0F4761" w:themeColor="accent1" w:themeShade="BF"/>
    </w:rPr>
  </w:style>
  <w:style w:type="paragraph" w:styleId="IntenseQuote">
    <w:name w:val="Intense Quote"/>
    <w:basedOn w:val="Normal"/>
    <w:next w:val="Normal"/>
    <w:link w:val="IntenseQuoteChar"/>
    <w:uiPriority w:val="30"/>
    <w:qFormat/>
    <w:rsid w:val="00B96B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6B97"/>
    <w:rPr>
      <w:i/>
      <w:iCs/>
      <w:color w:val="0F4761" w:themeColor="accent1" w:themeShade="BF"/>
    </w:rPr>
  </w:style>
  <w:style w:type="character" w:styleId="IntenseReference">
    <w:name w:val="Intense Reference"/>
    <w:basedOn w:val="DefaultParagraphFont"/>
    <w:uiPriority w:val="32"/>
    <w:qFormat/>
    <w:rsid w:val="00B96B97"/>
    <w:rPr>
      <w:b/>
      <w:bCs/>
      <w:smallCaps/>
      <w:color w:val="0F4761" w:themeColor="accent1" w:themeShade="BF"/>
      <w:spacing w:val="5"/>
    </w:rPr>
  </w:style>
  <w:style w:type="character" w:styleId="Hyperlink">
    <w:name w:val="Hyperlink"/>
    <w:basedOn w:val="DefaultParagraphFont"/>
    <w:uiPriority w:val="99"/>
    <w:unhideWhenUsed/>
    <w:rsid w:val="00B96B97"/>
    <w:rPr>
      <w:color w:val="467886" w:themeColor="hyperlink"/>
      <w:u w:val="single"/>
    </w:rPr>
  </w:style>
  <w:style w:type="character" w:styleId="UnresolvedMention">
    <w:name w:val="Unresolved Mention"/>
    <w:basedOn w:val="DefaultParagraphFont"/>
    <w:uiPriority w:val="99"/>
    <w:semiHidden/>
    <w:unhideWhenUsed/>
    <w:rsid w:val="00B96B97"/>
    <w:rPr>
      <w:color w:val="605E5C"/>
      <w:shd w:val="clear" w:color="auto" w:fill="E1DFDD"/>
    </w:rPr>
  </w:style>
  <w:style w:type="character" w:styleId="FollowedHyperlink">
    <w:name w:val="FollowedHyperlink"/>
    <w:basedOn w:val="DefaultParagraphFont"/>
    <w:uiPriority w:val="99"/>
    <w:semiHidden/>
    <w:unhideWhenUsed/>
    <w:rsid w:val="00B96B97"/>
    <w:rPr>
      <w:color w:val="96607D" w:themeColor="followedHyperlink"/>
      <w:u w:val="single"/>
    </w:rPr>
  </w:style>
  <w:style w:type="table" w:styleId="TableGrid">
    <w:name w:val="Table Grid"/>
    <w:basedOn w:val="TableNormal"/>
    <w:uiPriority w:val="39"/>
    <w:rsid w:val="000B39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BCText">
    <w:name w:val="BBCText"/>
    <w:rsid w:val="00E35248"/>
    <w:pPr>
      <w:overflowPunct w:val="0"/>
      <w:autoSpaceDE w:val="0"/>
      <w:autoSpaceDN w:val="0"/>
      <w:adjustRightInd w:val="0"/>
      <w:spacing w:after="0" w:line="240" w:lineRule="auto"/>
      <w:textAlignment w:val="baseline"/>
    </w:pPr>
    <w:rPr>
      <w:rFonts w:ascii="Times New Roman" w:eastAsia="SimSun" w:hAnsi="Times New Roman" w:cs="Times New Roman"/>
      <w:kern w:val="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helf-uwtsd.alma.exlibrisgroup.com/leganto/nui/lists/12131236140002421?auth=SA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251</TotalTime>
  <Pages>9</Pages>
  <Words>1927</Words>
  <Characters>10989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Mabon McCluskey (2501371)</dc:creator>
  <cp:keywords/>
  <dc:description/>
  <cp:lastModifiedBy>Mabon McCluskey (2501371)</cp:lastModifiedBy>
  <cp:revision>4</cp:revision>
  <dcterms:created xsi:type="dcterms:W3CDTF">2026-02-24T18:17:00Z</dcterms:created>
  <dcterms:modified xsi:type="dcterms:W3CDTF">2026-03-05T19:29:00Z</dcterms:modified>
</cp:coreProperties>
</file>