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FC7015C" w:rsidR="005E6C44" w:rsidRPr="004C3A0B" w:rsidRDefault="00FE4DBA" w:rsidP="008C4441">
            <w:pPr>
              <w:rPr>
                <w:rFonts w:ascii="Arial" w:hAnsi="Arial" w:cs="Arial"/>
                <w:sz w:val="22"/>
                <w:szCs w:val="22"/>
              </w:rPr>
            </w:pPr>
            <w:r>
              <w:rPr>
                <w:rFonts w:ascii="Arial" w:hAnsi="Arial" w:cs="Arial"/>
                <w:sz w:val="22"/>
                <w:szCs w:val="22"/>
              </w:rPr>
              <w:t>Jordan Ross Jenkins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657777C" w:rsidR="005E6C44" w:rsidRDefault="00FE4DB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68F6A754" w:rsidR="005E6C44" w:rsidRPr="004C3A0B" w:rsidRDefault="00C46105" w:rsidP="00C46105">
            <w:pPr>
              <w:rPr>
                <w:rFonts w:ascii="Arial" w:hAnsi="Arial" w:cs="Arial"/>
                <w:sz w:val="22"/>
                <w:szCs w:val="22"/>
              </w:rPr>
            </w:pPr>
            <w:r>
              <w:rPr>
                <w:rFonts w:ascii="Arial" w:hAnsi="Arial" w:cs="Arial"/>
                <w:sz w:val="22"/>
                <w:szCs w:val="22"/>
              </w:rPr>
              <w:t>Wales Institute of Science and Art</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9CDF0ED" w:rsidR="005E6C44" w:rsidRDefault="00FE4DBA" w:rsidP="008C4441">
            <w:pPr>
              <w:rPr>
                <w:rFonts w:ascii="Arial" w:hAnsi="Arial" w:cs="Arial"/>
                <w:sz w:val="22"/>
                <w:szCs w:val="22"/>
              </w:rPr>
            </w:pPr>
            <w:r>
              <w:rPr>
                <w:rFonts w:ascii="Arial" w:hAnsi="Arial" w:cs="Arial"/>
                <w:sz w:val="22"/>
                <w:szCs w:val="22"/>
              </w:rPr>
              <w:t>Swansea Waterfront SA1</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56BEAEF" w:rsidR="005E6C44" w:rsidRDefault="00FE4DBA" w:rsidP="008C4441">
            <w:pPr>
              <w:rPr>
                <w:rFonts w:ascii="Arial" w:hAnsi="Arial" w:cs="Arial"/>
                <w:sz w:val="22"/>
                <w:szCs w:val="22"/>
              </w:rPr>
            </w:pPr>
            <w:r>
              <w:rPr>
                <w:rFonts w:ascii="Arial" w:hAnsi="Arial" w:cs="Arial"/>
                <w:sz w:val="22"/>
                <w:szCs w:val="22"/>
              </w:rPr>
              <w:t>jjenkins.149066@student.uwtsd.ac.uk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1F4B6D60" w:rsidR="005E6C44" w:rsidRPr="004C3A0B" w:rsidRDefault="00FE4DBA" w:rsidP="008C4441">
            <w:pPr>
              <w:rPr>
                <w:rFonts w:ascii="Arial" w:hAnsi="Arial" w:cs="Arial"/>
                <w:sz w:val="22"/>
                <w:szCs w:val="22"/>
              </w:rPr>
            </w:pPr>
            <w:r>
              <w:rPr>
                <w:rFonts w:ascii="Arial" w:hAnsi="Arial" w:cs="Arial"/>
                <w:sz w:val="22"/>
                <w:szCs w:val="22"/>
              </w:rPr>
              <w:t>07961640811</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964B1FC" w:rsidR="005E6C44" w:rsidRPr="004C3A0B" w:rsidRDefault="00FE4DBA" w:rsidP="00090CF7">
            <w:pPr>
              <w:rPr>
                <w:rFonts w:ascii="Arial" w:hAnsi="Arial" w:cs="Arial"/>
                <w:sz w:val="22"/>
                <w:szCs w:val="22"/>
              </w:rPr>
            </w:pPr>
            <w:r>
              <w:rPr>
                <w:rFonts w:ascii="Arial" w:hAnsi="Arial" w:cs="Arial"/>
                <w:sz w:val="22"/>
                <w:szCs w:val="22"/>
              </w:rPr>
              <w:t>1650374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19AA562" w:rsidR="005E6C44" w:rsidRPr="004C3A0B" w:rsidRDefault="00FE4DBA" w:rsidP="00090CF7">
            <w:pPr>
              <w:rPr>
                <w:rFonts w:ascii="Arial" w:hAnsi="Arial" w:cs="Arial"/>
                <w:sz w:val="22"/>
                <w:szCs w:val="22"/>
              </w:rPr>
            </w:pPr>
            <w:r w:rsidRPr="00FE4DBA">
              <w:rPr>
                <w:rFonts w:ascii="Arial" w:hAnsi="Arial" w:cs="Arial"/>
                <w:sz w:val="22"/>
                <w:szCs w:val="22"/>
              </w:rPr>
              <w:t>MSc Mechanical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2816F0C" w:rsidR="005E6C44" w:rsidRPr="004C3A0B" w:rsidRDefault="00C46105" w:rsidP="00090CF7">
            <w:pPr>
              <w:rPr>
                <w:rFonts w:ascii="Arial" w:hAnsi="Arial" w:cs="Arial"/>
                <w:sz w:val="22"/>
                <w:szCs w:val="22"/>
              </w:rPr>
            </w:pPr>
            <w:r>
              <w:rPr>
                <w:rFonts w:ascii="Arial" w:hAnsi="Arial" w:cs="Arial"/>
                <w:sz w:val="22"/>
                <w:szCs w:val="22"/>
              </w:rPr>
              <w:t>Richard Morgan (Primary Supervisor)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627" w:type="dxa"/>
        <w:tblLayout w:type="fixed"/>
        <w:tblLook w:val="04A0" w:firstRow="1" w:lastRow="0" w:firstColumn="1" w:lastColumn="0" w:noHBand="0" w:noVBand="1"/>
      </w:tblPr>
      <w:tblGrid>
        <w:gridCol w:w="562"/>
        <w:gridCol w:w="3693"/>
        <w:gridCol w:w="2539"/>
        <w:gridCol w:w="993"/>
        <w:gridCol w:w="850"/>
        <w:gridCol w:w="992"/>
        <w:gridCol w:w="998"/>
      </w:tblGrid>
      <w:tr w:rsidR="005E6C44" w:rsidRPr="004C3A0B" w14:paraId="31E538DE" w14:textId="77777777" w:rsidTr="006D2AA6">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C26FFAD" w:rsidR="005E6C44" w:rsidRPr="00065801" w:rsidRDefault="00FE4D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998" w:type="dxa"/>
                <w:shd w:val="clear" w:color="auto" w:fill="BFBFBF" w:themeFill="background1" w:themeFillShade="BF"/>
                <w:vAlign w:val="center"/>
              </w:tcPr>
              <w:p w14:paraId="57DC1A2E" w14:textId="7BE31477" w:rsidR="005E6C44" w:rsidRPr="00065801" w:rsidRDefault="00FE4D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6D2AA6">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990"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6D2AA6">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90"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6D2AA6">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90"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6D2AA6">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1FE0B08" w:rsidR="005E6C44" w:rsidRPr="004C3A0B" w:rsidRDefault="001C63D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90" w:type="dxa"/>
            <w:gridSpan w:val="2"/>
            <w:vAlign w:val="center"/>
          </w:tcPr>
          <w:p w14:paraId="12B500FD" w14:textId="64338475" w:rsidR="005E6C44" w:rsidRPr="004C3A0B" w:rsidRDefault="006D2AA6" w:rsidP="001336C0">
            <w:pPr>
              <w:autoSpaceDE w:val="0"/>
              <w:autoSpaceDN w:val="0"/>
              <w:adjustRightInd w:val="0"/>
              <w:rPr>
                <w:rFonts w:ascii="Arial" w:hAnsi="Arial" w:cs="Arial"/>
                <w:b/>
                <w:bCs/>
                <w:sz w:val="22"/>
                <w:szCs w:val="22"/>
              </w:rPr>
            </w:pPr>
            <w:r>
              <w:rPr>
                <w:rFonts w:ascii="Arial" w:hAnsi="Arial" w:cs="Arial"/>
                <w:bCs/>
              </w:rPr>
              <w:t>R</w:t>
            </w:r>
            <w:r w:rsidR="001336C0" w:rsidRPr="004C3A0B">
              <w:rPr>
                <w:rFonts w:ascii="Arial" w:hAnsi="Arial" w:cs="Arial"/>
                <w:bCs/>
              </w:rPr>
              <w:t>eview of proposal</w:t>
            </w:r>
            <w:r w:rsidR="001336C0">
              <w:rPr>
                <w:rFonts w:ascii="Arial" w:hAnsi="Arial" w:cs="Arial"/>
                <w:bCs/>
              </w:rPr>
              <w:t xml:space="preserve"> - </w:t>
            </w:r>
            <w:r w:rsidR="001336C0">
              <w:rPr>
                <w:rFonts w:ascii="Arial" w:hAnsi="Arial" w:cs="Arial"/>
                <w:b/>
                <w:bCs/>
                <w:sz w:val="22"/>
                <w:szCs w:val="22"/>
              </w:rPr>
              <w:t xml:space="preserve"> </w:t>
            </w:r>
            <w:r w:rsidR="001336C0" w:rsidRPr="001336C0">
              <w:rPr>
                <w:rFonts w:ascii="Arial" w:hAnsi="Arial" w:cs="Arial"/>
                <w:sz w:val="22"/>
                <w:szCs w:val="22"/>
              </w:rPr>
              <w:t>Christopher House</w:t>
            </w:r>
            <w:r w:rsidR="001336C0">
              <w:rPr>
                <w:rFonts w:ascii="Arial" w:hAnsi="Arial" w:cs="Arial"/>
                <w:sz w:val="22"/>
                <w:szCs w:val="22"/>
              </w:rPr>
              <w:t xml:space="preserve"> &amp; Andrew </w:t>
            </w:r>
            <w:r>
              <w:rPr>
                <w:rFonts w:ascii="Arial" w:hAnsi="Arial" w:cs="Arial"/>
                <w:sz w:val="22"/>
                <w:szCs w:val="22"/>
              </w:rPr>
              <w:t>T</w:t>
            </w:r>
            <w:r w:rsidR="001336C0">
              <w:rPr>
                <w:rFonts w:ascii="Arial" w:hAnsi="Arial" w:cs="Arial"/>
                <w:sz w:val="22"/>
                <w:szCs w:val="22"/>
              </w:rPr>
              <w:t>horn 30/03/2021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135B4"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47B53CB0" w:rsidR="005E6C44" w:rsidRPr="00DD0929" w:rsidRDefault="001C63D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9F12F89" w:rsidR="005E6C44" w:rsidRPr="004C3A0B" w:rsidRDefault="001C63D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796EA464" w14:textId="6580731F" w:rsidR="005E6C44" w:rsidRPr="00065801" w:rsidRDefault="00C461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06C1E21D" w:rsidR="005E6C44" w:rsidRPr="00065801" w:rsidRDefault="00C461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2F5FF106" w:rsidR="005E6C44" w:rsidRDefault="006D2AA6" w:rsidP="00F75F59">
            <w:pPr>
              <w:autoSpaceDE w:val="0"/>
              <w:autoSpaceDN w:val="0"/>
              <w:adjustRightInd w:val="0"/>
              <w:rPr>
                <w:rFonts w:ascii="Arial" w:hAnsi="Arial" w:cs="Arial"/>
                <w:bCs/>
                <w:sz w:val="22"/>
                <w:szCs w:val="22"/>
              </w:rPr>
            </w:pPr>
            <w:r>
              <w:rPr>
                <w:rFonts w:ascii="Arial" w:hAnsi="Arial" w:cs="Arial"/>
                <w:bCs/>
                <w:sz w:val="22"/>
                <w:szCs w:val="22"/>
              </w:rPr>
              <w:t xml:space="preserve">MM Engineering </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04342F6B" w:rsidR="005E6C44" w:rsidRDefault="006D2AA6" w:rsidP="00F75F59">
            <w:pPr>
              <w:autoSpaceDE w:val="0"/>
              <w:autoSpaceDN w:val="0"/>
              <w:adjustRightInd w:val="0"/>
              <w:rPr>
                <w:rFonts w:ascii="Arial" w:hAnsi="Arial" w:cs="Arial"/>
                <w:bCs/>
                <w:sz w:val="22"/>
                <w:szCs w:val="22"/>
              </w:rPr>
            </w:pPr>
            <w:r w:rsidRPr="006D2AA6">
              <w:rPr>
                <w:rFonts w:ascii="Arial" w:hAnsi="Arial" w:cs="Arial"/>
                <w:bCs/>
                <w:sz w:val="22"/>
                <w:szCs w:val="22"/>
              </w:rPr>
              <w:t>Chris McDermid</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369553D4" w:rsidR="005E6C44" w:rsidRDefault="001F672F" w:rsidP="00F75F59">
            <w:pPr>
              <w:autoSpaceDE w:val="0"/>
              <w:autoSpaceDN w:val="0"/>
              <w:adjustRightInd w:val="0"/>
              <w:rPr>
                <w:rFonts w:ascii="Arial" w:hAnsi="Arial" w:cs="Arial"/>
                <w:bCs/>
                <w:sz w:val="22"/>
                <w:szCs w:val="22"/>
              </w:rPr>
            </w:pPr>
            <w:r>
              <w:rPr>
                <w:rFonts w:ascii="Arial" w:hAnsi="Arial" w:cs="Arial"/>
                <w:bCs/>
                <w:sz w:val="22"/>
                <w:szCs w:val="22"/>
              </w:rPr>
              <w:t>Info@mmengineering.co.uk</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3628B73C" w:rsidR="005E6C44" w:rsidRPr="004C3A0B" w:rsidRDefault="000135B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1C63D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135B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B8D25DB" w:rsidR="005E6C44" w:rsidRPr="004C3A0B" w:rsidRDefault="001C63D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FE4DB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FE4DB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FE4DB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135B4" w:rsidP="00FE4DB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FE4DB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383035D" w:rsidR="005E6C44" w:rsidRPr="004C3A0B" w:rsidRDefault="001C63DD" w:rsidP="00FE4D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6E9AA55" w:rsidR="005E6C44" w:rsidRPr="003257BD" w:rsidRDefault="001C63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0273C47" w:rsidR="005E6C44" w:rsidRPr="003257BD" w:rsidRDefault="001C63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135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348433B" w:rsidR="005E6C44" w:rsidRPr="00CE6A02" w:rsidRDefault="001C63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55F92583" w:rsidR="005E6C44" w:rsidRPr="00CE6A02" w:rsidRDefault="000135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1C63D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5D57B49D" w:rsidR="004C3D85" w:rsidRPr="004C3A0B" w:rsidRDefault="001C63D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6992D47" w:rsidR="004C3D85" w:rsidRPr="004C3A0B" w:rsidRDefault="001C63DD" w:rsidP="001C63DD">
            <w:pPr>
              <w:rPr>
                <w:rFonts w:ascii="Arial" w:hAnsi="Arial" w:cs="Arial"/>
                <w:sz w:val="22"/>
                <w:szCs w:val="22"/>
              </w:rPr>
            </w:pPr>
            <w:r w:rsidRPr="001C63DD">
              <w:rPr>
                <w:rFonts w:ascii="Arial" w:hAnsi="Arial" w:cs="Arial"/>
                <w:sz w:val="22"/>
                <w:szCs w:val="22"/>
              </w:rPr>
              <w:t>A Low-Cost Photogrammetry System for</w:t>
            </w:r>
            <w:r>
              <w:rPr>
                <w:rFonts w:ascii="Arial" w:hAnsi="Arial" w:cs="Arial"/>
                <w:sz w:val="22"/>
                <w:szCs w:val="22"/>
              </w:rPr>
              <w:t xml:space="preserve"> </w:t>
            </w:r>
            <w:r w:rsidRPr="001C63DD">
              <w:rPr>
                <w:rFonts w:ascii="Arial" w:hAnsi="Arial" w:cs="Arial"/>
                <w:sz w:val="22"/>
                <w:szCs w:val="22"/>
              </w:rPr>
              <w:t>Metrology of Critical-to-Quality</w:t>
            </w:r>
            <w:r>
              <w:rPr>
                <w:rFonts w:ascii="Arial" w:hAnsi="Arial" w:cs="Arial"/>
                <w:sz w:val="22"/>
                <w:szCs w:val="22"/>
              </w:rPr>
              <w:t xml:space="preserve"> </w:t>
            </w:r>
            <w:r w:rsidRPr="001C63DD">
              <w:rPr>
                <w:rFonts w:ascii="Arial" w:hAnsi="Arial" w:cs="Arial"/>
                <w:sz w:val="22"/>
                <w:szCs w:val="22"/>
              </w:rPr>
              <w:t>Features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C1B9AC7" w:rsidR="004C3D85" w:rsidRPr="00D839CD" w:rsidRDefault="001C63DD" w:rsidP="003C07E3">
            <w:pPr>
              <w:rPr>
                <w:rFonts w:ascii="Arial" w:hAnsi="Arial" w:cs="Arial"/>
                <w:sz w:val="22"/>
                <w:szCs w:val="22"/>
              </w:rPr>
            </w:pPr>
            <w:r>
              <w:rPr>
                <w:rFonts w:ascii="Arial" w:hAnsi="Arial" w:cs="Arial"/>
                <w:sz w:val="22"/>
                <w:szCs w:val="22"/>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0B371F8" w:rsidR="004C3D85" w:rsidRPr="004C3A0B" w:rsidRDefault="001C63DD" w:rsidP="003C07E3">
            <w:pPr>
              <w:rPr>
                <w:rFonts w:ascii="Arial" w:hAnsi="Arial" w:cs="Arial"/>
                <w:sz w:val="22"/>
                <w:szCs w:val="22"/>
              </w:rPr>
            </w:pPr>
            <w:r>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13F63C90" w:rsidR="00F96C3F" w:rsidRPr="002A152D" w:rsidDel="00425DA7" w:rsidRDefault="00454388" w:rsidP="00454388">
            <w:pPr>
              <w:rPr>
                <w:rFonts w:ascii="Arial" w:hAnsi="Arial" w:cs="Arial"/>
              </w:rPr>
            </w:pPr>
            <w:r>
              <w:rPr>
                <w:rFonts w:ascii="Arial" w:hAnsi="Arial" w:cs="Arial"/>
              </w:rPr>
              <w:t>To conduct a feasibility study into</w:t>
            </w:r>
            <w:r w:rsidR="00C46105">
              <w:rPr>
                <w:rFonts w:ascii="Arial" w:hAnsi="Arial" w:cs="Arial"/>
              </w:rPr>
              <w:t xml:space="preserve"> the</w:t>
            </w:r>
            <w:r>
              <w:rPr>
                <w:rFonts w:ascii="Arial" w:hAnsi="Arial" w:cs="Arial"/>
              </w:rPr>
              <w:t xml:space="preserve"> </w:t>
            </w:r>
            <w:r w:rsidRPr="00454388">
              <w:rPr>
                <w:rFonts w:ascii="Arial" w:hAnsi="Arial" w:cs="Arial"/>
              </w:rPr>
              <w:t>develop</w:t>
            </w:r>
            <w:r w:rsidR="00C46105">
              <w:rPr>
                <w:rFonts w:ascii="Arial" w:hAnsi="Arial" w:cs="Arial"/>
              </w:rPr>
              <w:t xml:space="preserve">ment of </w:t>
            </w:r>
            <w:r w:rsidRPr="00454388">
              <w:rPr>
                <w:rFonts w:ascii="Arial" w:hAnsi="Arial" w:cs="Arial"/>
              </w:rPr>
              <w:t xml:space="preserve">a flexible machine vision </w:t>
            </w:r>
            <w:r>
              <w:rPr>
                <w:rFonts w:ascii="Arial" w:hAnsi="Arial" w:cs="Arial"/>
              </w:rPr>
              <w:t>solution</w:t>
            </w:r>
            <w:r w:rsidRPr="00454388">
              <w:rPr>
                <w:rFonts w:ascii="Arial" w:hAnsi="Arial" w:cs="Arial"/>
              </w:rPr>
              <w:t xml:space="preserve"> </w:t>
            </w:r>
            <w:r>
              <w:rPr>
                <w:rFonts w:ascii="Arial" w:hAnsi="Arial" w:cs="Arial"/>
              </w:rPr>
              <w:t>to aid quality assurance activities</w:t>
            </w:r>
            <w:r w:rsidR="001336C0">
              <w:rPr>
                <w:rFonts w:ascii="Arial" w:hAnsi="Arial" w:cs="Arial"/>
              </w:rPr>
              <w:t>.</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E8DF26" w14:textId="0B24BDDF" w:rsidR="00454388" w:rsidRPr="00454388" w:rsidRDefault="00454388" w:rsidP="00454388">
            <w:pPr>
              <w:rPr>
                <w:rFonts w:ascii="Arial" w:hAnsi="Arial" w:cs="Arial"/>
              </w:rPr>
            </w:pPr>
            <w:r w:rsidRPr="00454388">
              <w:rPr>
                <w:rFonts w:ascii="Arial" w:hAnsi="Arial" w:cs="Arial"/>
              </w:rPr>
              <w:t xml:space="preserve">1.Do </w:t>
            </w:r>
            <w:r>
              <w:rPr>
                <w:rFonts w:ascii="Arial" w:hAnsi="Arial" w:cs="Arial"/>
              </w:rPr>
              <w:t>machine vision</w:t>
            </w:r>
            <w:r w:rsidRPr="00454388">
              <w:rPr>
                <w:rFonts w:ascii="Arial" w:hAnsi="Arial" w:cs="Arial"/>
              </w:rPr>
              <w:t xml:space="preserve"> systems used in 3D scanning, and subsequent metrology procedures, still require dedicated, complex, and costly hardware &amp; software?</w:t>
            </w:r>
          </w:p>
          <w:p w14:paraId="76C0468A" w14:textId="0D40BBA4" w:rsidR="00F96C3F" w:rsidRPr="00454388" w:rsidRDefault="00454388" w:rsidP="00454388">
            <w:pPr>
              <w:rPr>
                <w:rFonts w:ascii="Arial" w:hAnsi="Arial" w:cs="Arial"/>
              </w:rPr>
            </w:pPr>
            <w:r w:rsidRPr="00454388">
              <w:rPr>
                <w:rFonts w:ascii="Arial" w:hAnsi="Arial" w:cs="Arial"/>
              </w:rPr>
              <w:t xml:space="preserve">2.Can </w:t>
            </w:r>
            <w:r>
              <w:rPr>
                <w:rFonts w:ascii="Arial" w:hAnsi="Arial" w:cs="Arial"/>
              </w:rPr>
              <w:t xml:space="preserve">artificially intelligent </w:t>
            </w:r>
            <w:r w:rsidRPr="00454388">
              <w:rPr>
                <w:rFonts w:ascii="Arial" w:hAnsi="Arial" w:cs="Arial"/>
              </w:rPr>
              <w:t>algorithms, such as advanced clustering, CNNs and semantic segmentation, improve passive scanning procedures to address the limitations of active methods</w:t>
            </w:r>
            <w:r>
              <w:rPr>
                <w:rFonts w:ascii="Arial" w:hAnsi="Arial" w:cs="Arial"/>
              </w:rPr>
              <w:t>?</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371D0751" w:rsidR="00F96C3F" w:rsidRPr="002A152D" w:rsidRDefault="001C63DD" w:rsidP="00F96C3F">
            <w:pPr>
              <w:rPr>
                <w:rFonts w:ascii="Arial" w:hAnsi="Arial" w:cs="Arial"/>
              </w:rPr>
            </w:pPr>
            <w:r w:rsidRPr="001C63DD">
              <w:rPr>
                <w:rFonts w:ascii="Arial" w:hAnsi="Arial" w:cs="Arial"/>
              </w:rPr>
              <w:t>The intent of the proposed study is to investigate the feasibility of  developing a low cost &amp; highly adaptable inspection system, using close range photogrammetry, for identification and contactless metrology of critical-to-quality features and manufacturing defects in a high-variation/ low-volume production scenario</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454388">
            <w:pPr>
              <w:autoSpaceDE w:val="0"/>
              <w:autoSpaceDN w:val="0"/>
              <w:adjustRightInd w:val="0"/>
              <w:spacing w:line="276" w:lineRule="auto"/>
              <w:rPr>
                <w:rFonts w:ascii="Arial" w:hAnsi="Arial" w:cs="Arial"/>
                <w:b/>
                <w:bCs/>
                <w:sz w:val="22"/>
                <w:szCs w:val="22"/>
              </w:rPr>
            </w:pPr>
            <w:r w:rsidRPr="009D2E0B">
              <w:rPr>
                <w:rFonts w:ascii="Arial" w:hAnsi="Arial" w:cs="Arial"/>
                <w:b/>
                <w:bCs/>
                <w:sz w:val="22"/>
                <w:szCs w:val="22"/>
              </w:rPr>
              <w:t>Objectives of Research Activity</w:t>
            </w:r>
          </w:p>
          <w:p w14:paraId="7812A807" w14:textId="75BB8629" w:rsidR="00454388" w:rsidRPr="00454388" w:rsidRDefault="00454388" w:rsidP="00454388">
            <w:pPr>
              <w:spacing w:line="276" w:lineRule="auto"/>
              <w:rPr>
                <w:rFonts w:ascii="Arial" w:hAnsi="Arial" w:cs="Arial"/>
              </w:rPr>
            </w:pPr>
            <w:r w:rsidRPr="00454388">
              <w:rPr>
                <w:rFonts w:ascii="Arial" w:hAnsi="Arial" w:cs="Arial"/>
              </w:rPr>
              <w:t>1.Review the current state of active &amp; passive 3D vision systems, considering aspects such as cost, flexibility and complexity/ease of use from the perspective of SMEs.</w:t>
            </w:r>
          </w:p>
          <w:p w14:paraId="7EC5178D" w14:textId="3616CE14" w:rsidR="00454388" w:rsidRPr="00454388" w:rsidRDefault="00454388" w:rsidP="00454388">
            <w:pPr>
              <w:spacing w:line="276" w:lineRule="auto"/>
              <w:rPr>
                <w:rFonts w:ascii="Arial" w:hAnsi="Arial" w:cs="Arial"/>
              </w:rPr>
            </w:pPr>
            <w:r w:rsidRPr="00454388">
              <w:rPr>
                <w:rFonts w:ascii="Arial" w:hAnsi="Arial" w:cs="Arial"/>
              </w:rPr>
              <w:t>2.To assess the capability of stereoscopic vision systems to reduce the reliance on coded targets in CRP.</w:t>
            </w:r>
          </w:p>
          <w:p w14:paraId="6A258052" w14:textId="23ECA06C" w:rsidR="00454388" w:rsidRPr="00454388" w:rsidRDefault="00454388" w:rsidP="00454388">
            <w:pPr>
              <w:spacing w:line="276" w:lineRule="auto"/>
              <w:rPr>
                <w:rFonts w:ascii="Arial" w:hAnsi="Arial" w:cs="Arial"/>
              </w:rPr>
            </w:pPr>
            <w:r w:rsidRPr="00454388">
              <w:rPr>
                <w:rFonts w:ascii="Arial" w:hAnsi="Arial" w:cs="Arial"/>
              </w:rPr>
              <w:t>3.To investigate the feasibility of using machine/deep learning algorithms to improve key photogrammetric activities. (i.e. CNNs or Siamese networks instead of conventional SIFT &amp; SLAM algorithms for feature correspondence, tracking and image stitching functions).</w:t>
            </w:r>
          </w:p>
          <w:p w14:paraId="3BB8AC9F" w14:textId="47D309D4" w:rsidR="00454388" w:rsidRPr="00454388" w:rsidRDefault="00454388" w:rsidP="00454388">
            <w:pPr>
              <w:spacing w:line="276" w:lineRule="auto"/>
              <w:rPr>
                <w:rFonts w:ascii="Arial" w:hAnsi="Arial" w:cs="Arial"/>
              </w:rPr>
            </w:pPr>
            <w:r w:rsidRPr="00454388">
              <w:rPr>
                <w:rFonts w:ascii="Arial" w:hAnsi="Arial" w:cs="Arial"/>
              </w:rPr>
              <w:t>4.To identify methods for analysing visual surface defects, such as using surface normal vector calculations and adaptive meshing or the iterative closest point (ICP) algorithm to compare real-world geometries to CAD models.</w:t>
            </w:r>
          </w:p>
          <w:p w14:paraId="195CBC88" w14:textId="14BE3C6C" w:rsidR="00F96C3F" w:rsidRPr="00454388" w:rsidRDefault="00454388" w:rsidP="00454388">
            <w:pPr>
              <w:spacing w:line="276" w:lineRule="auto"/>
              <w:rPr>
                <w:rFonts w:ascii="Arial" w:hAnsi="Arial" w:cs="Arial"/>
              </w:rPr>
            </w:pPr>
            <w:r w:rsidRPr="00454388">
              <w:rPr>
                <w:rFonts w:ascii="Arial" w:hAnsi="Arial" w:cs="Arial"/>
              </w:rPr>
              <w:t>5.To gain insight to the challenges/barriers faced when implementing such technologies in manufacturing SMEs.</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3966ED57" w14:textId="61D1F3D9" w:rsidR="00454388" w:rsidRPr="004C3A0B" w:rsidRDefault="00454388" w:rsidP="00F96C3F">
            <w:pPr>
              <w:rPr>
                <w:rFonts w:ascii="Arial" w:hAnsi="Arial" w:cs="Arial"/>
                <w:sz w:val="22"/>
                <w:szCs w:val="22"/>
              </w:rPr>
            </w:pPr>
            <w:r w:rsidRPr="00454388">
              <w:rPr>
                <w:rFonts w:ascii="Arial" w:hAnsi="Arial" w:cs="Arial"/>
                <w:sz w:val="22"/>
                <w:szCs w:val="22"/>
              </w:rPr>
              <w:t xml:space="preserve">The proposed study follows a traditional top-down approach to research, using a typical deductive framework. The suggested research strategy aims to address the feasibility question (Described </w:t>
            </w:r>
            <w:r w:rsidR="00C40BB2">
              <w:rPr>
                <w:rFonts w:ascii="Arial" w:hAnsi="Arial" w:cs="Arial"/>
                <w:sz w:val="22"/>
                <w:szCs w:val="22"/>
              </w:rPr>
              <w:t>above</w:t>
            </w:r>
            <w:r w:rsidRPr="00454388">
              <w:rPr>
                <w:rFonts w:ascii="Arial" w:hAnsi="Arial" w:cs="Arial"/>
                <w:sz w:val="22"/>
                <w:szCs w:val="22"/>
              </w:rPr>
              <w:t>) by means of  quantitative experimental analysis, with conclusions drawn as to the feasibility through</w:t>
            </w:r>
            <w:r w:rsidR="00C40BB2">
              <w:rPr>
                <w:rFonts w:ascii="Arial" w:hAnsi="Arial" w:cs="Arial"/>
                <w:sz w:val="22"/>
                <w:szCs w:val="22"/>
              </w:rPr>
              <w:t xml:space="preserve"> statistical</w:t>
            </w:r>
            <w:r w:rsidRPr="00454388">
              <w:rPr>
                <w:rFonts w:ascii="Arial" w:hAnsi="Arial" w:cs="Arial"/>
                <w:sz w:val="22"/>
                <w:szCs w:val="22"/>
              </w:rPr>
              <w:t xml:space="preserve"> analysis of the prototype system &amp; algorithm performance.</w:t>
            </w:r>
          </w:p>
          <w:p w14:paraId="009C481E" w14:textId="77777777" w:rsidR="00F96C3F" w:rsidRPr="004C3A0B" w:rsidRDefault="00F96C3F" w:rsidP="00F96C3F">
            <w:pPr>
              <w:rPr>
                <w:rFonts w:ascii="Arial" w:hAnsi="Arial" w:cs="Arial"/>
                <w:sz w:val="22"/>
                <w:szCs w:val="22"/>
              </w:rPr>
            </w:pPr>
          </w:p>
          <w:p w14:paraId="4C8652DF" w14:textId="012FB8E1" w:rsidR="00454388" w:rsidRDefault="00454388" w:rsidP="00F96C3F">
            <w:pPr>
              <w:rPr>
                <w:rFonts w:ascii="Arial" w:hAnsi="Arial" w:cs="Arial"/>
                <w:sz w:val="22"/>
                <w:szCs w:val="22"/>
              </w:rPr>
            </w:pPr>
            <w:r w:rsidRPr="00454388">
              <w:rPr>
                <w:rFonts w:ascii="Arial" w:hAnsi="Arial" w:cs="Arial"/>
                <w:sz w:val="22"/>
                <w:szCs w:val="22"/>
              </w:rPr>
              <w:t>The practical execution of the proposed study will be structured around the DMADV (Fig.1) approach from design for six sigma (DFSS) principles.</w:t>
            </w:r>
          </w:p>
          <w:p w14:paraId="489001CC" w14:textId="135363FE" w:rsidR="00454388" w:rsidRDefault="00454388" w:rsidP="00F96C3F">
            <w:pPr>
              <w:rPr>
                <w:rFonts w:ascii="Arial" w:hAnsi="Arial" w:cs="Arial"/>
                <w:sz w:val="22"/>
                <w:szCs w:val="22"/>
              </w:rPr>
            </w:pPr>
            <w:r>
              <w:rPr>
                <w:noProof/>
              </w:rPr>
              <w:drawing>
                <wp:anchor distT="0" distB="0" distL="114300" distR="114300" simplePos="0" relativeHeight="251659264" behindDoc="1" locked="0" layoutInCell="1" allowOverlap="1" wp14:anchorId="0F21184F" wp14:editId="08E7C6ED">
                  <wp:simplePos x="0" y="0"/>
                  <wp:positionH relativeFrom="margin">
                    <wp:posOffset>878205</wp:posOffset>
                  </wp:positionH>
                  <wp:positionV relativeFrom="paragraph">
                    <wp:posOffset>67945</wp:posOffset>
                  </wp:positionV>
                  <wp:extent cx="4445635" cy="452755"/>
                  <wp:effectExtent l="0" t="0" r="0" b="4445"/>
                  <wp:wrapTight wrapText="bothSides">
                    <wp:wrapPolygon edited="0">
                      <wp:start x="0" y="0"/>
                      <wp:lineTo x="0" y="20903"/>
                      <wp:lineTo x="20640" y="20903"/>
                      <wp:lineTo x="20733" y="20903"/>
                      <wp:lineTo x="21474" y="12724"/>
                      <wp:lineTo x="21474" y="9088"/>
                      <wp:lineTo x="2073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9571" b="20599"/>
                          <a:stretch/>
                        </pic:blipFill>
                        <pic:spPr bwMode="auto">
                          <a:xfrm>
                            <a:off x="0" y="0"/>
                            <a:ext cx="4445635" cy="4527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8D309F" w14:textId="7B559038" w:rsidR="00454388" w:rsidRDefault="00454388" w:rsidP="00F96C3F">
            <w:pPr>
              <w:rPr>
                <w:rFonts w:ascii="Arial" w:hAnsi="Arial" w:cs="Arial"/>
                <w:sz w:val="22"/>
                <w:szCs w:val="22"/>
              </w:rPr>
            </w:pPr>
          </w:p>
          <w:p w14:paraId="32664C8D" w14:textId="50EDF9F5" w:rsidR="00454388" w:rsidRDefault="00454388" w:rsidP="00F96C3F">
            <w:pPr>
              <w:rPr>
                <w:rFonts w:ascii="Arial" w:hAnsi="Arial" w:cs="Arial"/>
                <w:sz w:val="22"/>
                <w:szCs w:val="22"/>
              </w:rPr>
            </w:pPr>
          </w:p>
          <w:p w14:paraId="4D003F07" w14:textId="0C08AAD8" w:rsidR="00454388" w:rsidRDefault="00454388" w:rsidP="00F96C3F">
            <w:pPr>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7231B841" wp14:editId="31F8FFD7">
                  <wp:simplePos x="0" y="0"/>
                  <wp:positionH relativeFrom="column">
                    <wp:posOffset>-5704205</wp:posOffset>
                  </wp:positionH>
                  <wp:positionV relativeFrom="paragraph">
                    <wp:posOffset>17780</wp:posOffset>
                  </wp:positionV>
                  <wp:extent cx="5734050" cy="152400"/>
                  <wp:effectExtent l="0" t="0" r="0" b="0"/>
                  <wp:wrapTight wrapText="bothSides">
                    <wp:wrapPolygon edited="0">
                      <wp:start x="0" y="0"/>
                      <wp:lineTo x="0" y="18900"/>
                      <wp:lineTo x="21528" y="18900"/>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152400"/>
                          </a:xfrm>
                          <a:prstGeom prst="rect">
                            <a:avLst/>
                          </a:prstGeom>
                          <a:noFill/>
                        </pic:spPr>
                      </pic:pic>
                    </a:graphicData>
                  </a:graphic>
                  <wp14:sizeRelH relativeFrom="page">
                    <wp14:pctWidth>0</wp14:pctWidth>
                  </wp14:sizeRelH>
                  <wp14:sizeRelV relativeFrom="page">
                    <wp14:pctHeight>0</wp14:pctHeight>
                  </wp14:sizeRelV>
                </wp:anchor>
              </w:drawing>
            </w:r>
          </w:p>
          <w:p w14:paraId="26594B3F" w14:textId="6132CB3B" w:rsidR="00454388" w:rsidRDefault="00454388" w:rsidP="00F96C3F">
            <w:pPr>
              <w:rPr>
                <w:rFonts w:ascii="Arial" w:hAnsi="Arial" w:cs="Arial"/>
                <w:sz w:val="22"/>
                <w:szCs w:val="22"/>
              </w:rPr>
            </w:pPr>
            <w:r w:rsidRPr="00454388">
              <w:rPr>
                <w:rFonts w:ascii="Arial" w:hAnsi="Arial" w:cs="Arial"/>
                <w:sz w:val="22"/>
                <w:szCs w:val="22"/>
              </w:rPr>
              <w:t xml:space="preserve">DMADV is a quality-biased project management framework that aims to optimise the design and development of new products and systems by focusing on client (MM Engineering’s) requirements and implementing a sequential systematic approach.  </w:t>
            </w:r>
          </w:p>
          <w:p w14:paraId="3C0F34E5" w14:textId="77777777" w:rsidR="00454388" w:rsidRDefault="00454388" w:rsidP="00F96C3F">
            <w:pPr>
              <w:rPr>
                <w:rFonts w:ascii="Arial" w:hAnsi="Arial" w:cs="Arial"/>
                <w:sz w:val="22"/>
                <w:szCs w:val="22"/>
              </w:rPr>
            </w:pPr>
          </w:p>
          <w:p w14:paraId="10481D60" w14:textId="7879E8BC" w:rsidR="00454388" w:rsidRDefault="00C40BB2" w:rsidP="00F96C3F">
            <w:pPr>
              <w:rPr>
                <w:rFonts w:ascii="Arial" w:hAnsi="Arial" w:cs="Arial"/>
                <w:sz w:val="22"/>
                <w:szCs w:val="22"/>
              </w:rPr>
            </w:pPr>
            <w:r>
              <w:rPr>
                <w:rFonts w:ascii="Arial" w:hAnsi="Arial" w:cs="Arial"/>
                <w:sz w:val="22"/>
                <w:szCs w:val="22"/>
              </w:rPr>
              <w:t>Q</w:t>
            </w:r>
            <w:r w:rsidRPr="00C40BB2">
              <w:rPr>
                <w:rFonts w:ascii="Arial" w:hAnsi="Arial" w:cs="Arial"/>
                <w:sz w:val="22"/>
                <w:szCs w:val="22"/>
              </w:rPr>
              <w:t xml:space="preserve">uantitative experimental analysis </w:t>
            </w:r>
            <w:r>
              <w:rPr>
                <w:rFonts w:ascii="Arial" w:hAnsi="Arial" w:cs="Arial"/>
                <w:sz w:val="22"/>
                <w:szCs w:val="22"/>
              </w:rPr>
              <w:t xml:space="preserve">will be used </w:t>
            </w:r>
            <w:r w:rsidRPr="00C40BB2">
              <w:rPr>
                <w:rFonts w:ascii="Arial" w:hAnsi="Arial" w:cs="Arial"/>
                <w:sz w:val="22"/>
                <w:szCs w:val="22"/>
              </w:rPr>
              <w:t>to determine the</w:t>
            </w:r>
            <w:r>
              <w:rPr>
                <w:rFonts w:ascii="Arial" w:hAnsi="Arial" w:cs="Arial"/>
                <w:sz w:val="22"/>
                <w:szCs w:val="22"/>
              </w:rPr>
              <w:t xml:space="preserve"> developed</w:t>
            </w:r>
            <w:r w:rsidRPr="00C40BB2">
              <w:rPr>
                <w:rFonts w:ascii="Arial" w:hAnsi="Arial" w:cs="Arial"/>
                <w:sz w:val="22"/>
                <w:szCs w:val="22"/>
              </w:rPr>
              <w:t xml:space="preserve"> inspection system</w:t>
            </w:r>
            <w:r>
              <w:rPr>
                <w:rFonts w:ascii="Arial" w:hAnsi="Arial" w:cs="Arial"/>
                <w:sz w:val="22"/>
                <w:szCs w:val="22"/>
              </w:rPr>
              <w:t>s</w:t>
            </w:r>
            <w:r w:rsidRPr="00C40BB2">
              <w:rPr>
                <w:rFonts w:ascii="Arial" w:hAnsi="Arial" w:cs="Arial"/>
                <w:sz w:val="22"/>
                <w:szCs w:val="22"/>
              </w:rPr>
              <w:t xml:space="preserve"> capability, by means of </w:t>
            </w:r>
            <w:r>
              <w:rPr>
                <w:rFonts w:ascii="Arial" w:hAnsi="Arial" w:cs="Arial"/>
                <w:sz w:val="22"/>
                <w:szCs w:val="22"/>
              </w:rPr>
              <w:t xml:space="preserve">2 </w:t>
            </w:r>
            <w:r w:rsidRPr="00C40BB2">
              <w:rPr>
                <w:rFonts w:ascii="Arial" w:hAnsi="Arial" w:cs="Arial"/>
                <w:sz w:val="22"/>
                <w:szCs w:val="22"/>
              </w:rPr>
              <w:t xml:space="preserve">controlled experiments at the universities robotics </w:t>
            </w:r>
            <w:r w:rsidR="00C46105">
              <w:rPr>
                <w:rFonts w:ascii="Arial" w:hAnsi="Arial" w:cs="Arial"/>
                <w:sz w:val="22"/>
                <w:szCs w:val="22"/>
              </w:rPr>
              <w:t>workshop</w:t>
            </w:r>
            <w:r w:rsidRPr="00C40BB2">
              <w:rPr>
                <w:rFonts w:ascii="Arial" w:hAnsi="Arial" w:cs="Arial"/>
                <w:sz w:val="22"/>
                <w:szCs w:val="22"/>
              </w:rPr>
              <w:t>.</w:t>
            </w:r>
          </w:p>
          <w:p w14:paraId="0CD4EB48" w14:textId="3F6C64B7" w:rsidR="00C40BB2" w:rsidRDefault="00C40BB2" w:rsidP="00F96C3F">
            <w:pPr>
              <w:rPr>
                <w:rFonts w:ascii="Arial" w:hAnsi="Arial" w:cs="Arial"/>
                <w:sz w:val="22"/>
                <w:szCs w:val="22"/>
              </w:rPr>
            </w:pPr>
          </w:p>
          <w:p w14:paraId="3C60900E" w14:textId="24D9F7E2" w:rsidR="00C40BB2" w:rsidRPr="00C40BB2" w:rsidRDefault="00C40BB2" w:rsidP="00C40BB2">
            <w:pPr>
              <w:jc w:val="center"/>
              <w:rPr>
                <w:rFonts w:ascii="Arial" w:hAnsi="Arial" w:cs="Arial"/>
                <w:b/>
                <w:bCs/>
                <w:sz w:val="22"/>
                <w:szCs w:val="22"/>
              </w:rPr>
            </w:pPr>
            <w:r w:rsidRPr="00C40BB2">
              <w:rPr>
                <w:rFonts w:ascii="Arial" w:hAnsi="Arial" w:cs="Arial"/>
                <w:b/>
                <w:bCs/>
                <w:sz w:val="22"/>
                <w:szCs w:val="22"/>
              </w:rPr>
              <w:t>Experiment 1 Summary</w:t>
            </w:r>
          </w:p>
          <w:p w14:paraId="07ADB2A0" w14:textId="5D6B5913" w:rsidR="00C40BB2" w:rsidRDefault="00C40BB2" w:rsidP="00F96C3F">
            <w:pPr>
              <w:rPr>
                <w:rFonts w:ascii="Arial" w:hAnsi="Arial" w:cs="Arial"/>
                <w:sz w:val="22"/>
                <w:szCs w:val="22"/>
              </w:rPr>
            </w:pPr>
            <w:r w:rsidRPr="00C40BB2">
              <w:rPr>
                <w:rFonts w:ascii="Arial" w:hAnsi="Arial" w:cs="Arial"/>
                <w:sz w:val="22"/>
                <w:szCs w:val="22"/>
              </w:rPr>
              <w:t xml:space="preserve">The general sizing accuracy is used to quantify the capability of 3D measurement/scanning systems and involves comparing the captured/scanned geometry with the true geometry of </w:t>
            </w:r>
            <w:r w:rsidR="00C46105">
              <w:rPr>
                <w:rFonts w:ascii="Arial" w:hAnsi="Arial" w:cs="Arial"/>
                <w:sz w:val="22"/>
                <w:szCs w:val="22"/>
              </w:rPr>
              <w:t>an</w:t>
            </w:r>
            <w:r w:rsidRPr="00C40BB2">
              <w:rPr>
                <w:rFonts w:ascii="Arial" w:hAnsi="Arial" w:cs="Arial"/>
                <w:sz w:val="22"/>
                <w:szCs w:val="22"/>
              </w:rPr>
              <w:t xml:space="preserve"> object, using calibrated artefacts. The proposed experimental analysis will follow the procedure outlined in VDI 2634 – part 3, which provides a standardised procedure for evaluation of 3D measuring systems sizing accuracy (VDI, 2008).</w:t>
            </w:r>
          </w:p>
          <w:p w14:paraId="0480C1DF" w14:textId="77777777" w:rsidR="00C40BB2" w:rsidRDefault="00C40BB2" w:rsidP="00F96C3F">
            <w:pPr>
              <w:rPr>
                <w:rFonts w:ascii="Arial" w:hAnsi="Arial" w:cs="Arial"/>
                <w:sz w:val="22"/>
                <w:szCs w:val="22"/>
              </w:rPr>
            </w:pPr>
          </w:p>
          <w:p w14:paraId="33D284B9" w14:textId="60DED9EF" w:rsidR="00C40BB2" w:rsidRDefault="00C40BB2" w:rsidP="00F96C3F">
            <w:pPr>
              <w:rPr>
                <w:rFonts w:ascii="Arial" w:hAnsi="Arial" w:cs="Arial"/>
                <w:sz w:val="22"/>
                <w:szCs w:val="22"/>
              </w:rPr>
            </w:pPr>
            <w:r w:rsidRPr="00C40BB2">
              <w:rPr>
                <w:rFonts w:ascii="Arial" w:hAnsi="Arial" w:cs="Arial"/>
                <w:sz w:val="22"/>
                <w:szCs w:val="22"/>
              </w:rPr>
              <w:t>The proposed experimental procedure</w:t>
            </w:r>
            <w:r>
              <w:rPr>
                <w:rFonts w:ascii="Arial" w:hAnsi="Arial" w:cs="Arial"/>
                <w:sz w:val="22"/>
                <w:szCs w:val="22"/>
              </w:rPr>
              <w:t xml:space="preserve"> (Experiment 1)</w:t>
            </w:r>
            <w:r w:rsidRPr="00C40BB2">
              <w:rPr>
                <w:rFonts w:ascii="Arial" w:hAnsi="Arial" w:cs="Arial"/>
                <w:sz w:val="22"/>
                <w:szCs w:val="22"/>
              </w:rPr>
              <w:t xml:space="preserve"> is tabulated below:</w:t>
            </w:r>
          </w:p>
          <w:p w14:paraId="16CBC3FE" w14:textId="69D6AA06" w:rsidR="00C40BB2" w:rsidRDefault="00C40BB2" w:rsidP="00F96C3F">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46E777BF" wp14:editId="0C34E3DC">
                  <wp:simplePos x="0" y="0"/>
                  <wp:positionH relativeFrom="column">
                    <wp:posOffset>846455</wp:posOffset>
                  </wp:positionH>
                  <wp:positionV relativeFrom="paragraph">
                    <wp:posOffset>45720</wp:posOffset>
                  </wp:positionV>
                  <wp:extent cx="4666615" cy="3895090"/>
                  <wp:effectExtent l="0" t="0" r="635" b="0"/>
                  <wp:wrapTight wrapText="bothSides">
                    <wp:wrapPolygon edited="0">
                      <wp:start x="0" y="0"/>
                      <wp:lineTo x="0" y="21445"/>
                      <wp:lineTo x="21515" y="21445"/>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6615" cy="3895090"/>
                          </a:xfrm>
                          <a:prstGeom prst="rect">
                            <a:avLst/>
                          </a:prstGeom>
                          <a:noFill/>
                        </pic:spPr>
                      </pic:pic>
                    </a:graphicData>
                  </a:graphic>
                  <wp14:sizeRelH relativeFrom="page">
                    <wp14:pctWidth>0</wp14:pctWidth>
                  </wp14:sizeRelH>
                  <wp14:sizeRelV relativeFrom="page">
                    <wp14:pctHeight>0</wp14:pctHeight>
                  </wp14:sizeRelV>
                </wp:anchor>
              </w:drawing>
            </w:r>
          </w:p>
          <w:p w14:paraId="565776BE" w14:textId="0D831579" w:rsidR="00C40BB2" w:rsidRDefault="00C40BB2" w:rsidP="00F96C3F">
            <w:pPr>
              <w:rPr>
                <w:rFonts w:ascii="Arial" w:hAnsi="Arial" w:cs="Arial"/>
                <w:sz w:val="22"/>
                <w:szCs w:val="22"/>
              </w:rPr>
            </w:pPr>
          </w:p>
          <w:p w14:paraId="0273FC78" w14:textId="20BBF1BA" w:rsidR="00C40BB2" w:rsidRDefault="00C40BB2" w:rsidP="00F96C3F">
            <w:pPr>
              <w:rPr>
                <w:rFonts w:ascii="Arial" w:hAnsi="Arial" w:cs="Arial"/>
                <w:sz w:val="22"/>
                <w:szCs w:val="22"/>
              </w:rPr>
            </w:pPr>
          </w:p>
          <w:p w14:paraId="15D02D44" w14:textId="276F09C6" w:rsidR="00C40BB2" w:rsidRDefault="00C40BB2" w:rsidP="00F96C3F">
            <w:pPr>
              <w:rPr>
                <w:rFonts w:ascii="Arial" w:hAnsi="Arial" w:cs="Arial"/>
                <w:sz w:val="22"/>
                <w:szCs w:val="22"/>
              </w:rPr>
            </w:pPr>
          </w:p>
          <w:p w14:paraId="40A05494" w14:textId="61D975E0" w:rsidR="00C40BB2" w:rsidRDefault="00C40BB2" w:rsidP="00F96C3F">
            <w:pPr>
              <w:rPr>
                <w:rFonts w:ascii="Arial" w:hAnsi="Arial" w:cs="Arial"/>
                <w:sz w:val="22"/>
                <w:szCs w:val="22"/>
              </w:rPr>
            </w:pPr>
          </w:p>
          <w:p w14:paraId="6E8BF07B" w14:textId="0995A449" w:rsidR="00C40BB2" w:rsidRDefault="00C40BB2" w:rsidP="00F96C3F">
            <w:pPr>
              <w:rPr>
                <w:rFonts w:ascii="Arial" w:hAnsi="Arial" w:cs="Arial"/>
                <w:sz w:val="22"/>
                <w:szCs w:val="22"/>
              </w:rPr>
            </w:pPr>
          </w:p>
          <w:p w14:paraId="4CCC32E6" w14:textId="50C98C1A" w:rsidR="00C40BB2" w:rsidRDefault="00C40BB2" w:rsidP="00F96C3F">
            <w:pPr>
              <w:rPr>
                <w:rFonts w:ascii="Arial" w:hAnsi="Arial" w:cs="Arial"/>
                <w:sz w:val="22"/>
                <w:szCs w:val="22"/>
              </w:rPr>
            </w:pPr>
          </w:p>
          <w:p w14:paraId="5F10A686" w14:textId="1CD13DCC" w:rsidR="00C40BB2" w:rsidRDefault="00C40BB2" w:rsidP="00F96C3F">
            <w:pPr>
              <w:rPr>
                <w:rFonts w:ascii="Arial" w:hAnsi="Arial" w:cs="Arial"/>
                <w:sz w:val="22"/>
                <w:szCs w:val="22"/>
              </w:rPr>
            </w:pPr>
          </w:p>
          <w:p w14:paraId="223C69CB" w14:textId="02B34A72" w:rsidR="00C40BB2" w:rsidRDefault="00C40BB2" w:rsidP="00F96C3F">
            <w:pPr>
              <w:rPr>
                <w:rFonts w:ascii="Arial" w:hAnsi="Arial" w:cs="Arial"/>
                <w:sz w:val="22"/>
                <w:szCs w:val="22"/>
              </w:rPr>
            </w:pPr>
          </w:p>
          <w:p w14:paraId="333BA5A5" w14:textId="124E878F" w:rsidR="00C40BB2" w:rsidRDefault="00C40BB2" w:rsidP="00F96C3F">
            <w:pPr>
              <w:rPr>
                <w:rFonts w:ascii="Arial" w:hAnsi="Arial" w:cs="Arial"/>
                <w:sz w:val="22"/>
                <w:szCs w:val="22"/>
              </w:rPr>
            </w:pPr>
          </w:p>
          <w:p w14:paraId="69B3308B" w14:textId="1A5A3C29" w:rsidR="00C40BB2" w:rsidRDefault="00C40BB2" w:rsidP="00F96C3F">
            <w:pPr>
              <w:rPr>
                <w:rFonts w:ascii="Arial" w:hAnsi="Arial" w:cs="Arial"/>
                <w:sz w:val="22"/>
                <w:szCs w:val="22"/>
              </w:rPr>
            </w:pPr>
          </w:p>
          <w:p w14:paraId="12C2A772" w14:textId="509E7CE1" w:rsidR="00C40BB2" w:rsidRDefault="00C40BB2" w:rsidP="00F96C3F">
            <w:pPr>
              <w:rPr>
                <w:rFonts w:ascii="Arial" w:hAnsi="Arial" w:cs="Arial"/>
                <w:sz w:val="22"/>
                <w:szCs w:val="22"/>
              </w:rPr>
            </w:pPr>
          </w:p>
          <w:p w14:paraId="6B29B3FB" w14:textId="39EA81C5" w:rsidR="00C40BB2" w:rsidRDefault="00C40BB2" w:rsidP="00F96C3F">
            <w:pPr>
              <w:rPr>
                <w:rFonts w:ascii="Arial" w:hAnsi="Arial" w:cs="Arial"/>
                <w:sz w:val="22"/>
                <w:szCs w:val="22"/>
              </w:rPr>
            </w:pPr>
          </w:p>
          <w:p w14:paraId="74813775" w14:textId="1C397BFE" w:rsidR="00C40BB2" w:rsidRDefault="00C40BB2" w:rsidP="00F96C3F">
            <w:pPr>
              <w:rPr>
                <w:rFonts w:ascii="Arial" w:hAnsi="Arial" w:cs="Arial"/>
                <w:sz w:val="22"/>
                <w:szCs w:val="22"/>
              </w:rPr>
            </w:pPr>
          </w:p>
          <w:p w14:paraId="645675BF" w14:textId="63EFFC3F" w:rsidR="00C40BB2" w:rsidRDefault="00C40BB2" w:rsidP="00F96C3F">
            <w:pPr>
              <w:rPr>
                <w:rFonts w:ascii="Arial" w:hAnsi="Arial" w:cs="Arial"/>
                <w:sz w:val="22"/>
                <w:szCs w:val="22"/>
              </w:rPr>
            </w:pPr>
          </w:p>
          <w:p w14:paraId="08ACF141" w14:textId="6DB00175" w:rsidR="00C40BB2" w:rsidRDefault="00C40BB2" w:rsidP="00F96C3F">
            <w:pPr>
              <w:rPr>
                <w:rFonts w:ascii="Arial" w:hAnsi="Arial" w:cs="Arial"/>
                <w:sz w:val="22"/>
                <w:szCs w:val="22"/>
              </w:rPr>
            </w:pPr>
          </w:p>
          <w:p w14:paraId="1434E436" w14:textId="4C23A516" w:rsidR="00C40BB2" w:rsidRDefault="00C40BB2" w:rsidP="00F96C3F">
            <w:pPr>
              <w:rPr>
                <w:rFonts w:ascii="Arial" w:hAnsi="Arial" w:cs="Arial"/>
                <w:sz w:val="22"/>
                <w:szCs w:val="22"/>
              </w:rPr>
            </w:pPr>
          </w:p>
          <w:p w14:paraId="0E81230C" w14:textId="0B2A45F9" w:rsidR="00C40BB2" w:rsidRDefault="00C40BB2" w:rsidP="00F96C3F">
            <w:pPr>
              <w:rPr>
                <w:rFonts w:ascii="Arial" w:hAnsi="Arial" w:cs="Arial"/>
                <w:sz w:val="22"/>
                <w:szCs w:val="22"/>
              </w:rPr>
            </w:pPr>
          </w:p>
          <w:p w14:paraId="6FCB274A" w14:textId="5FAF26CF" w:rsidR="00C40BB2" w:rsidRDefault="00C40BB2" w:rsidP="00F96C3F">
            <w:pPr>
              <w:rPr>
                <w:rFonts w:ascii="Arial" w:hAnsi="Arial" w:cs="Arial"/>
                <w:sz w:val="22"/>
                <w:szCs w:val="22"/>
              </w:rPr>
            </w:pPr>
          </w:p>
          <w:p w14:paraId="5D70C6D0" w14:textId="4A87FDD1" w:rsidR="00C40BB2" w:rsidRDefault="00C40BB2" w:rsidP="00F96C3F">
            <w:pPr>
              <w:rPr>
                <w:rFonts w:ascii="Arial" w:hAnsi="Arial" w:cs="Arial"/>
                <w:sz w:val="22"/>
                <w:szCs w:val="22"/>
              </w:rPr>
            </w:pPr>
          </w:p>
          <w:p w14:paraId="5E21161D" w14:textId="365A328C" w:rsidR="00C40BB2" w:rsidRDefault="00C40BB2" w:rsidP="00F96C3F">
            <w:pPr>
              <w:rPr>
                <w:rFonts w:ascii="Arial" w:hAnsi="Arial" w:cs="Arial"/>
                <w:sz w:val="22"/>
                <w:szCs w:val="22"/>
              </w:rPr>
            </w:pPr>
          </w:p>
          <w:p w14:paraId="3D5200CC" w14:textId="0DF56715" w:rsidR="00C40BB2" w:rsidRDefault="00C40BB2" w:rsidP="00F96C3F">
            <w:pPr>
              <w:rPr>
                <w:rFonts w:ascii="Arial" w:hAnsi="Arial" w:cs="Arial"/>
                <w:sz w:val="22"/>
                <w:szCs w:val="22"/>
              </w:rPr>
            </w:pPr>
          </w:p>
          <w:p w14:paraId="1A80435C" w14:textId="45A4D2C6" w:rsidR="00C40BB2" w:rsidRDefault="00C40BB2" w:rsidP="00F96C3F">
            <w:pPr>
              <w:rPr>
                <w:rFonts w:ascii="Arial" w:hAnsi="Arial" w:cs="Arial"/>
                <w:sz w:val="22"/>
                <w:szCs w:val="22"/>
              </w:rPr>
            </w:pPr>
          </w:p>
          <w:p w14:paraId="5F36D22A" w14:textId="1A0492EB" w:rsidR="00C40BB2" w:rsidRDefault="00C40BB2" w:rsidP="00F96C3F">
            <w:pPr>
              <w:rPr>
                <w:rFonts w:ascii="Arial" w:hAnsi="Arial" w:cs="Arial"/>
                <w:sz w:val="22"/>
                <w:szCs w:val="22"/>
              </w:rPr>
            </w:pPr>
          </w:p>
          <w:p w14:paraId="350A5C0D" w14:textId="186B7AB1" w:rsidR="00C40BB2" w:rsidRDefault="001336C0" w:rsidP="00F96C3F">
            <w:pPr>
              <w:rPr>
                <w:rFonts w:ascii="Arial" w:hAnsi="Arial" w:cs="Arial"/>
                <w:sz w:val="22"/>
                <w:szCs w:val="22"/>
              </w:rPr>
            </w:pPr>
            <w:r>
              <w:rPr>
                <w:noProof/>
              </w:rPr>
              <mc:AlternateContent>
                <mc:Choice Requires="wps">
                  <w:drawing>
                    <wp:anchor distT="0" distB="0" distL="114300" distR="114300" simplePos="0" relativeHeight="251663360" behindDoc="1" locked="0" layoutInCell="1" allowOverlap="1" wp14:anchorId="75C00B49" wp14:editId="516FBDFD">
                      <wp:simplePos x="0" y="0"/>
                      <wp:positionH relativeFrom="margin">
                        <wp:posOffset>193675</wp:posOffset>
                      </wp:positionH>
                      <wp:positionV relativeFrom="paragraph">
                        <wp:posOffset>128905</wp:posOffset>
                      </wp:positionV>
                      <wp:extent cx="5731510" cy="169545"/>
                      <wp:effectExtent l="0" t="0" r="2540" b="1905"/>
                      <wp:wrapTight wrapText="bothSides">
                        <wp:wrapPolygon edited="0">
                          <wp:start x="0" y="0"/>
                          <wp:lineTo x="0" y="19416"/>
                          <wp:lineTo x="21538" y="19416"/>
                          <wp:lineTo x="2153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5731510" cy="169545"/>
                              </a:xfrm>
                              <a:prstGeom prst="rect">
                                <a:avLst/>
                              </a:prstGeom>
                              <a:solidFill>
                                <a:prstClr val="white"/>
                              </a:solidFill>
                              <a:ln>
                                <a:noFill/>
                              </a:ln>
                            </wps:spPr>
                            <wps:txbx>
                              <w:txbxContent>
                                <w:p w14:paraId="2041A206" w14:textId="7F22E40F" w:rsidR="00C40BB2" w:rsidRPr="00D52A81" w:rsidRDefault="00C40BB2" w:rsidP="00C40BB2">
                                  <w:pPr>
                                    <w:pStyle w:val="Caption"/>
                                    <w:jc w:val="center"/>
                                    <w:rPr>
                                      <w:sz w:val="24"/>
                                    </w:rPr>
                                  </w:pPr>
                                  <w:bookmarkStart w:id="0" w:name="_Toc69337569"/>
                                  <w:r>
                                    <w:t>Figure 2: Proposed Experimental Procedure</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C00B49" id="_x0000_t202" coordsize="21600,21600" o:spt="202" path="m,l,21600r21600,l21600,xe">
                      <v:stroke joinstyle="miter"/>
                      <v:path gradientshapeok="t" o:connecttype="rect"/>
                    </v:shapetype>
                    <v:shape id="Text Box 31" o:spid="_x0000_s1026" type="#_x0000_t202" style="position:absolute;margin-left:15.25pt;margin-top:10.15pt;width:451.3pt;height:13.3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" stroked="f">
                      <v:textbox inset="0,0,0,0">
                        <w:txbxContent>
                          <w:p w14:paraId="2041A206" w14:textId="7F22E40F" w:rsidR="00C40BB2" w:rsidRPr="00D52A81" w:rsidRDefault="00C40BB2" w:rsidP="00C40BB2">
                            <w:pPr>
                              <w:pStyle w:val="Caption"/>
                              <w:jc w:val="center"/>
                              <w:rPr>
                                <w:sz w:val="24"/>
                              </w:rPr>
                            </w:pPr>
                            <w:bookmarkStart w:id="1" w:name="_Toc69337569"/>
                            <w:r>
                              <w:t>Figure 2: Proposed Experimental Procedure</w:t>
                            </w:r>
                            <w:bookmarkEnd w:id="1"/>
                          </w:p>
                        </w:txbxContent>
                      </v:textbox>
                      <w10:wrap type="tight" anchorx="margin"/>
                    </v:shape>
                  </w:pict>
                </mc:Fallback>
              </mc:AlternateContent>
            </w:r>
          </w:p>
          <w:p w14:paraId="10E71D57" w14:textId="6F421440" w:rsidR="00C40BB2" w:rsidRDefault="00C40BB2" w:rsidP="00F96C3F">
            <w:pPr>
              <w:rPr>
                <w:rFonts w:ascii="Arial" w:hAnsi="Arial" w:cs="Arial"/>
                <w:sz w:val="22"/>
                <w:szCs w:val="22"/>
              </w:rPr>
            </w:pPr>
          </w:p>
          <w:p w14:paraId="50EE676D" w14:textId="6175467C" w:rsidR="00C40BB2" w:rsidRDefault="00C40BB2" w:rsidP="00F96C3F">
            <w:pPr>
              <w:rPr>
                <w:rFonts w:ascii="Arial" w:hAnsi="Arial" w:cs="Arial"/>
                <w:sz w:val="22"/>
                <w:szCs w:val="22"/>
              </w:rPr>
            </w:pPr>
          </w:p>
          <w:p w14:paraId="6B1DFC0E" w14:textId="77777777" w:rsidR="004734DF" w:rsidRDefault="004734DF" w:rsidP="00F96C3F">
            <w:pPr>
              <w:rPr>
                <w:rFonts w:ascii="Arial" w:hAnsi="Arial" w:cs="Arial"/>
                <w:sz w:val="22"/>
                <w:szCs w:val="22"/>
              </w:rPr>
            </w:pPr>
          </w:p>
          <w:p w14:paraId="3B396CBD" w14:textId="250D70E5" w:rsidR="00C40BB2" w:rsidRDefault="00C40BB2" w:rsidP="00F96C3F">
            <w:pPr>
              <w:rPr>
                <w:rFonts w:ascii="Arial" w:hAnsi="Arial" w:cs="Arial"/>
                <w:sz w:val="22"/>
                <w:szCs w:val="22"/>
              </w:rPr>
            </w:pPr>
          </w:p>
          <w:p w14:paraId="0FB0B9B1" w14:textId="6401652A" w:rsidR="00C40BB2" w:rsidRPr="00C40BB2" w:rsidRDefault="00C40BB2" w:rsidP="00C40BB2">
            <w:pPr>
              <w:jc w:val="center"/>
              <w:rPr>
                <w:rFonts w:ascii="Arial" w:hAnsi="Arial" w:cs="Arial"/>
                <w:b/>
                <w:bCs/>
                <w:sz w:val="22"/>
                <w:szCs w:val="22"/>
              </w:rPr>
            </w:pPr>
            <w:r w:rsidRPr="00C40BB2">
              <w:rPr>
                <w:rFonts w:ascii="Arial" w:hAnsi="Arial" w:cs="Arial"/>
                <w:b/>
                <w:bCs/>
                <w:sz w:val="22"/>
                <w:szCs w:val="22"/>
              </w:rPr>
              <w:lastRenderedPageBreak/>
              <w:t>Experiment 2 Summary</w:t>
            </w:r>
          </w:p>
          <w:p w14:paraId="1C5243BE" w14:textId="0D7C16B7" w:rsidR="00C40BB2" w:rsidRDefault="00C40BB2" w:rsidP="00C40BB2">
            <w:pPr>
              <w:jc w:val="both"/>
              <w:rPr>
                <w:rFonts w:ascii="Arial" w:hAnsi="Arial" w:cs="Arial"/>
                <w:sz w:val="22"/>
                <w:szCs w:val="22"/>
              </w:rPr>
            </w:pPr>
            <w:r w:rsidRPr="00C40BB2">
              <w:rPr>
                <w:rFonts w:ascii="Arial" w:hAnsi="Arial" w:cs="Arial"/>
                <w:sz w:val="22"/>
                <w:szCs w:val="22"/>
              </w:rPr>
              <w:t xml:space="preserve">Once the general sizing accuracy is defined, the systems capability for identifying defects and subsequently accurately sizing them must be evaluated, this is known as the probability of detection and sizing. </w:t>
            </w:r>
          </w:p>
          <w:p w14:paraId="6C801EEE" w14:textId="77777777" w:rsidR="00C40BB2" w:rsidRPr="00C40BB2" w:rsidRDefault="00C40BB2" w:rsidP="00C40BB2">
            <w:pPr>
              <w:jc w:val="both"/>
              <w:rPr>
                <w:rFonts w:ascii="Arial" w:hAnsi="Arial" w:cs="Arial"/>
                <w:sz w:val="22"/>
                <w:szCs w:val="22"/>
              </w:rPr>
            </w:pPr>
          </w:p>
          <w:p w14:paraId="3740F907" w14:textId="7D989411" w:rsidR="00C40BB2" w:rsidRDefault="004734DF" w:rsidP="00C40BB2">
            <w:pPr>
              <w:jc w:val="both"/>
              <w:rPr>
                <w:rFonts w:ascii="Arial" w:hAnsi="Arial" w:cs="Arial"/>
                <w:sz w:val="22"/>
                <w:szCs w:val="22"/>
              </w:rPr>
            </w:pPr>
            <w:r w:rsidRPr="00CB2741">
              <w:rPr>
                <w:noProof/>
              </w:rPr>
              <w:drawing>
                <wp:anchor distT="0" distB="0" distL="114300" distR="114300" simplePos="0" relativeHeight="251665408" behindDoc="1" locked="0" layoutInCell="1" allowOverlap="1" wp14:anchorId="5CDBFB02" wp14:editId="1E9EA45C">
                  <wp:simplePos x="0" y="0"/>
                  <wp:positionH relativeFrom="margin">
                    <wp:posOffset>212090</wp:posOffset>
                  </wp:positionH>
                  <wp:positionV relativeFrom="paragraph">
                    <wp:posOffset>946785</wp:posOffset>
                  </wp:positionV>
                  <wp:extent cx="5731510" cy="1736725"/>
                  <wp:effectExtent l="0" t="0" r="2540" b="0"/>
                  <wp:wrapTight wrapText="bothSides">
                    <wp:wrapPolygon edited="0">
                      <wp:start x="0" y="0"/>
                      <wp:lineTo x="0" y="21324"/>
                      <wp:lineTo x="21538" y="21324"/>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736725"/>
                          </a:xfrm>
                          <a:prstGeom prst="rect">
                            <a:avLst/>
                          </a:prstGeom>
                        </pic:spPr>
                      </pic:pic>
                    </a:graphicData>
                  </a:graphic>
                  <wp14:sizeRelH relativeFrom="page">
                    <wp14:pctWidth>0</wp14:pctWidth>
                  </wp14:sizeRelH>
                  <wp14:sizeRelV relativeFrom="page">
                    <wp14:pctHeight>0</wp14:pctHeight>
                  </wp14:sizeRelV>
                </wp:anchor>
              </w:drawing>
            </w:r>
            <w:r w:rsidR="00C40BB2">
              <w:rPr>
                <w:noProof/>
              </w:rPr>
              <mc:AlternateContent>
                <mc:Choice Requires="wps">
                  <w:drawing>
                    <wp:anchor distT="0" distB="0" distL="114300" distR="114300" simplePos="0" relativeHeight="251667456" behindDoc="1" locked="0" layoutInCell="1" allowOverlap="1" wp14:anchorId="2201B654" wp14:editId="31DBEAC9">
                      <wp:simplePos x="0" y="0"/>
                      <wp:positionH relativeFrom="margin">
                        <wp:posOffset>193675</wp:posOffset>
                      </wp:positionH>
                      <wp:positionV relativeFrom="paragraph">
                        <wp:posOffset>2694305</wp:posOffset>
                      </wp:positionV>
                      <wp:extent cx="5731510" cy="141605"/>
                      <wp:effectExtent l="0" t="0" r="2540" b="0"/>
                      <wp:wrapTight wrapText="bothSides">
                        <wp:wrapPolygon edited="0">
                          <wp:start x="0" y="0"/>
                          <wp:lineTo x="0" y="17435"/>
                          <wp:lineTo x="21538" y="17435"/>
                          <wp:lineTo x="21538"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5731510" cy="141605"/>
                              </a:xfrm>
                              <a:prstGeom prst="rect">
                                <a:avLst/>
                              </a:prstGeom>
                              <a:solidFill>
                                <a:prstClr val="white"/>
                              </a:solidFill>
                              <a:ln>
                                <a:noFill/>
                              </a:ln>
                            </wps:spPr>
                            <wps:txbx>
                              <w:txbxContent>
                                <w:p w14:paraId="6C129BEF" w14:textId="06C89B39" w:rsidR="00C40BB2" w:rsidRPr="00710A66" w:rsidRDefault="00C40BB2" w:rsidP="00C40BB2">
                                  <w:pPr>
                                    <w:pStyle w:val="Caption"/>
                                    <w:jc w:val="center"/>
                                    <w:rPr>
                                      <w:sz w:val="24"/>
                                    </w:rPr>
                                  </w:pPr>
                                  <w:bookmarkStart w:id="2" w:name="_Toc69337570"/>
                                  <w:r>
                                    <w:t>Figure 3: 2nd Experimental Procedure Summary</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1B654" id="Text Box 30" o:spid="_x0000_s1027" type="#_x0000_t202" style="position:absolute;left:0;text-align:left;margin-left:15.25pt;margin-top:212.15pt;width:451.3pt;height:11.1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" stroked="f">
                      <v:textbox inset="0,0,0,0">
                        <w:txbxContent>
                          <w:p w14:paraId="6C129BEF" w14:textId="06C89B39" w:rsidR="00C40BB2" w:rsidRPr="00710A66" w:rsidRDefault="00C40BB2" w:rsidP="00C40BB2">
                            <w:pPr>
                              <w:pStyle w:val="Caption"/>
                              <w:jc w:val="center"/>
                              <w:rPr>
                                <w:sz w:val="24"/>
                              </w:rPr>
                            </w:pPr>
                            <w:bookmarkStart w:id="3" w:name="_Toc69337570"/>
                            <w:r>
                              <w:t>Figure 3: 2nd Experimental Procedure Summary</w:t>
                            </w:r>
                            <w:bookmarkEnd w:id="3"/>
                          </w:p>
                        </w:txbxContent>
                      </v:textbox>
                      <w10:wrap type="tight" anchorx="margin"/>
                    </v:shape>
                  </w:pict>
                </mc:Fallback>
              </mc:AlternateContent>
            </w:r>
            <w:r w:rsidR="00C40BB2" w:rsidRPr="00C40BB2">
              <w:rPr>
                <w:rFonts w:ascii="Arial" w:hAnsi="Arial" w:cs="Arial"/>
                <w:sz w:val="22"/>
                <w:szCs w:val="22"/>
              </w:rPr>
              <w:t>It is important to note that the definition of a defect is open to interpretation, if any deviation from the ideal is considered indicative of a defective component, it is likely that most inspection systems would fail such extreme scrutiny. However, if this definition becomes too lenient, significant defects may be overlooked. (HSE, 2008) explains that testing should aim to uncover the largest defect which may be missed rather than the smallest defect that can be found.</w:t>
            </w:r>
          </w:p>
          <w:p w14:paraId="28FCE001" w14:textId="3BF07485" w:rsidR="00C40BB2" w:rsidRDefault="00C40BB2" w:rsidP="00C40BB2">
            <w:pPr>
              <w:jc w:val="both"/>
              <w:rPr>
                <w:rFonts w:ascii="Arial" w:hAnsi="Arial" w:cs="Arial"/>
                <w:sz w:val="22"/>
                <w:szCs w:val="22"/>
              </w:rPr>
            </w:pPr>
          </w:p>
          <w:p w14:paraId="40690BDE" w14:textId="11F389A9" w:rsidR="00C40BB2" w:rsidRDefault="00C40BB2" w:rsidP="00F96C3F">
            <w:pPr>
              <w:rPr>
                <w:rFonts w:ascii="Arial" w:hAnsi="Arial" w:cs="Arial"/>
                <w:sz w:val="22"/>
                <w:szCs w:val="22"/>
              </w:rPr>
            </w:pPr>
            <w:r w:rsidRPr="00C40BB2">
              <w:rPr>
                <w:rFonts w:ascii="Arial" w:hAnsi="Arial" w:cs="Arial"/>
                <w:sz w:val="22"/>
                <w:szCs w:val="22"/>
              </w:rPr>
              <w:t>Whilst ideally the experimental procedures would be conducted within the robotics laboratory, the simplistic nature of the experimental procedures means they can be completed off-campus</w:t>
            </w:r>
            <w:r>
              <w:rPr>
                <w:rFonts w:ascii="Arial" w:hAnsi="Arial" w:cs="Arial"/>
                <w:sz w:val="22"/>
                <w:szCs w:val="22"/>
              </w:rPr>
              <w:t xml:space="preserve"> (at home) in light of Covid-19 restrictions.</w:t>
            </w:r>
          </w:p>
          <w:p w14:paraId="301C2FC9" w14:textId="77777777" w:rsidR="00B03C0F" w:rsidRDefault="00B03C0F" w:rsidP="00B03C0F">
            <w:pPr>
              <w:rPr>
                <w:rFonts w:ascii="Arial" w:hAnsi="Arial" w:cs="Arial"/>
                <w:sz w:val="22"/>
                <w:szCs w:val="22"/>
              </w:rPr>
            </w:pPr>
          </w:p>
          <w:p w14:paraId="1DC36119" w14:textId="0A5F7DCD" w:rsidR="00B03C0F" w:rsidRPr="00B03C0F" w:rsidRDefault="00B03C0F" w:rsidP="00B03C0F">
            <w:pPr>
              <w:rPr>
                <w:rFonts w:ascii="Arial" w:hAnsi="Arial" w:cs="Arial"/>
                <w:sz w:val="22"/>
                <w:szCs w:val="22"/>
              </w:rPr>
            </w:pPr>
            <w:r w:rsidRPr="00B03C0F">
              <w:rPr>
                <w:rFonts w:ascii="Arial" w:hAnsi="Arial" w:cs="Arial"/>
                <w:sz w:val="22"/>
                <w:szCs w:val="22"/>
              </w:rPr>
              <w:t xml:space="preserve">There are </w:t>
            </w:r>
            <w:r>
              <w:rPr>
                <w:rFonts w:ascii="Arial" w:hAnsi="Arial" w:cs="Arial"/>
                <w:sz w:val="22"/>
                <w:szCs w:val="22"/>
              </w:rPr>
              <w:t>two</w:t>
            </w:r>
            <w:r w:rsidRPr="00B03C0F">
              <w:rPr>
                <w:rFonts w:ascii="Arial" w:hAnsi="Arial" w:cs="Arial"/>
                <w:sz w:val="22"/>
                <w:szCs w:val="22"/>
              </w:rPr>
              <w:t xml:space="preserve"> main quantitative numerical datasets to be collected on completion of the aforementioned research methodology: </w:t>
            </w:r>
          </w:p>
          <w:p w14:paraId="5FA3D4BF" w14:textId="4F1AE7C5" w:rsidR="00B03C0F" w:rsidRPr="00B03C0F" w:rsidRDefault="00B03C0F" w:rsidP="00B03C0F">
            <w:pPr>
              <w:pStyle w:val="ListParagraph"/>
              <w:numPr>
                <w:ilvl w:val="0"/>
                <w:numId w:val="31"/>
              </w:numPr>
              <w:spacing w:before="120"/>
              <w:ind w:left="714" w:hanging="357"/>
              <w:rPr>
                <w:rFonts w:ascii="Arial" w:hAnsi="Arial" w:cs="Arial"/>
              </w:rPr>
            </w:pPr>
            <w:r w:rsidRPr="00B03C0F">
              <w:rPr>
                <w:rFonts w:ascii="Arial" w:hAnsi="Arial" w:cs="Arial"/>
              </w:rPr>
              <w:t xml:space="preserve">System sizing error measurements (numerical data &amp; disparity maps) during completion of experimental procedure 1. </w:t>
            </w:r>
          </w:p>
          <w:p w14:paraId="34309A03" w14:textId="50EF3AB1" w:rsidR="00B03C0F" w:rsidRPr="00B03C0F" w:rsidRDefault="00B03C0F" w:rsidP="00B03C0F">
            <w:pPr>
              <w:pStyle w:val="ListParagraph"/>
              <w:numPr>
                <w:ilvl w:val="0"/>
                <w:numId w:val="31"/>
              </w:numPr>
              <w:rPr>
                <w:rFonts w:ascii="Arial" w:hAnsi="Arial" w:cs="Arial"/>
              </w:rPr>
            </w:pPr>
            <w:r w:rsidRPr="00B03C0F">
              <w:rPr>
                <w:rFonts w:ascii="Arial" w:hAnsi="Arial" w:cs="Arial"/>
              </w:rPr>
              <w:t>Defect detection &amp; sizing data (numerical hit/miss data &amp; error measurements) for each simulated defect during completion of experimental procedure 2.</w:t>
            </w:r>
          </w:p>
          <w:p w14:paraId="6C0D1FAB" w14:textId="77777777" w:rsidR="00B03C0F" w:rsidRDefault="00B03C0F" w:rsidP="00F96C3F">
            <w:pPr>
              <w:rPr>
                <w:rFonts w:ascii="Arial" w:hAnsi="Arial" w:cs="Arial"/>
                <w:sz w:val="22"/>
                <w:szCs w:val="22"/>
              </w:rPr>
            </w:pPr>
          </w:p>
          <w:p w14:paraId="67C3B2FE" w14:textId="77777777" w:rsidR="00B03C0F" w:rsidRPr="00B03C0F" w:rsidRDefault="00B03C0F" w:rsidP="00B03C0F">
            <w:pPr>
              <w:rPr>
                <w:rFonts w:ascii="Arial" w:hAnsi="Arial" w:cs="Arial"/>
                <w:sz w:val="22"/>
                <w:szCs w:val="22"/>
              </w:rPr>
            </w:pPr>
            <w:r w:rsidRPr="00B03C0F">
              <w:rPr>
                <w:rFonts w:ascii="Arial" w:hAnsi="Arial" w:cs="Arial"/>
                <w:sz w:val="22"/>
                <w:szCs w:val="22"/>
              </w:rPr>
              <w:t>Statistical analysis of the acquired datasets in Microsoft Excel and MATLAB will be used to define some key system capability metrics as described in VDI standards (VDI, 2008) and HSE guidelines (HSE, 2008) these include:</w:t>
            </w:r>
          </w:p>
          <w:p w14:paraId="59B6AF63" w14:textId="7A4581CB" w:rsidR="00B03C0F" w:rsidRPr="00B03C0F" w:rsidRDefault="00B03C0F" w:rsidP="00B03C0F">
            <w:pPr>
              <w:pStyle w:val="ListParagraph"/>
              <w:numPr>
                <w:ilvl w:val="0"/>
                <w:numId w:val="30"/>
              </w:numPr>
              <w:spacing w:before="120"/>
              <w:ind w:left="714" w:hanging="357"/>
              <w:rPr>
                <w:rFonts w:ascii="Arial" w:hAnsi="Arial" w:cs="Arial"/>
              </w:rPr>
            </w:pPr>
            <w:r w:rsidRPr="00B03C0F">
              <w:rPr>
                <w:rFonts w:ascii="Arial" w:hAnsi="Arial" w:cs="Arial"/>
              </w:rPr>
              <w:t>The mean sizing error and repeatability of the inspection system.</w:t>
            </w:r>
          </w:p>
          <w:p w14:paraId="50733F22" w14:textId="0178A963" w:rsidR="00B03C0F" w:rsidRPr="00B03C0F" w:rsidRDefault="00B03C0F" w:rsidP="00B03C0F">
            <w:pPr>
              <w:pStyle w:val="ListParagraph"/>
              <w:numPr>
                <w:ilvl w:val="0"/>
                <w:numId w:val="30"/>
              </w:numPr>
              <w:rPr>
                <w:rFonts w:ascii="Arial" w:hAnsi="Arial" w:cs="Arial"/>
              </w:rPr>
            </w:pPr>
            <w:r w:rsidRPr="00B03C0F">
              <w:rPr>
                <w:rFonts w:ascii="Arial" w:hAnsi="Arial" w:cs="Arial"/>
              </w:rPr>
              <w:t>The maximum permissible error (MPE) of the inspection system (tolerance and uncertainty calculations).</w:t>
            </w:r>
          </w:p>
          <w:p w14:paraId="7049D0D8" w14:textId="314BA4A6" w:rsidR="00B03C0F" w:rsidRPr="00B03C0F" w:rsidRDefault="00B03C0F" w:rsidP="00B03C0F">
            <w:pPr>
              <w:pStyle w:val="ListParagraph"/>
              <w:numPr>
                <w:ilvl w:val="0"/>
                <w:numId w:val="30"/>
              </w:numPr>
              <w:rPr>
                <w:rFonts w:ascii="Arial" w:hAnsi="Arial" w:cs="Arial"/>
              </w:rPr>
            </w:pPr>
            <w:r w:rsidRPr="00B03C0F">
              <w:rPr>
                <w:rFonts w:ascii="Arial" w:hAnsi="Arial" w:cs="Arial"/>
              </w:rPr>
              <w:t>Probability of defect detection at 95% confidence interval.</w:t>
            </w:r>
          </w:p>
          <w:p w14:paraId="079E506E" w14:textId="40E40C00" w:rsidR="00C40BB2" w:rsidRPr="00B03C0F" w:rsidRDefault="00B03C0F" w:rsidP="00B03C0F">
            <w:pPr>
              <w:pStyle w:val="ListParagraph"/>
              <w:numPr>
                <w:ilvl w:val="0"/>
                <w:numId w:val="30"/>
              </w:numPr>
              <w:rPr>
                <w:rFonts w:ascii="Arial" w:hAnsi="Arial" w:cs="Arial"/>
              </w:rPr>
            </w:pPr>
            <w:r w:rsidRPr="00B03C0F">
              <w:rPr>
                <w:rFonts w:ascii="Arial" w:hAnsi="Arial" w:cs="Arial"/>
              </w:rPr>
              <w:t>Probability of defect sizing at 95% confidence interval</w:t>
            </w:r>
            <w:r>
              <w:rPr>
                <w:rFonts w:ascii="Arial" w:hAnsi="Arial" w:cs="Arial"/>
              </w:rPr>
              <w:t>.</w:t>
            </w:r>
          </w:p>
          <w:p w14:paraId="108EF2F7" w14:textId="5F802EF3" w:rsidR="00F96C3F" w:rsidRPr="004C3A0B" w:rsidRDefault="00454388" w:rsidP="00F96C3F">
            <w:pPr>
              <w:rPr>
                <w:rFonts w:ascii="Arial" w:hAnsi="Arial" w:cs="Arial"/>
                <w:b/>
                <w:sz w:val="22"/>
                <w:szCs w:val="22"/>
              </w:rPr>
            </w:pPr>
            <w:r w:rsidRPr="00454388">
              <w:rPr>
                <w:rFonts w:ascii="Arial" w:hAnsi="Arial" w:cs="Arial"/>
                <w:sz w:val="22"/>
                <w:szCs w:val="22"/>
              </w:rPr>
              <w:t xml:space="preserve"> </w:t>
            </w:r>
          </w:p>
        </w:tc>
      </w:tr>
    </w:tbl>
    <w:p w14:paraId="77A7FA2B" w14:textId="01C2F4A3"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0D8D684" w:rsidR="00B23BFF" w:rsidRPr="004C3A0B" w:rsidRDefault="00B03C0F" w:rsidP="003C07E3">
            <w:pPr>
              <w:rPr>
                <w:rFonts w:ascii="Arial" w:hAnsi="Arial" w:cs="Arial"/>
                <w:sz w:val="22"/>
                <w:szCs w:val="22"/>
              </w:rPr>
            </w:pPr>
            <w:r>
              <w:rPr>
                <w:rFonts w:ascii="Arial" w:hAnsi="Arial" w:cs="Arial"/>
                <w:sz w:val="22"/>
                <w:szCs w:val="22"/>
              </w:rPr>
              <w:t xml:space="preserve">Waterfront Campus </w:t>
            </w:r>
            <w:r w:rsidR="00303F1F">
              <w:rPr>
                <w:rFonts w:ascii="Arial" w:hAnsi="Arial" w:cs="Arial"/>
                <w:sz w:val="22"/>
                <w:szCs w:val="22"/>
              </w:rPr>
              <w:t xml:space="preserve">workshops </w:t>
            </w:r>
            <w:r>
              <w:rPr>
                <w:rFonts w:ascii="Arial" w:hAnsi="Arial" w:cs="Arial"/>
                <w:sz w:val="22"/>
                <w:szCs w:val="22"/>
              </w:rPr>
              <w:t xml:space="preserve">or </w:t>
            </w:r>
            <w:r w:rsidRPr="00C40BB2">
              <w:rPr>
                <w:rFonts w:ascii="Arial" w:hAnsi="Arial" w:cs="Arial"/>
                <w:sz w:val="22"/>
                <w:szCs w:val="22"/>
              </w:rPr>
              <w:t>off-campus</w:t>
            </w:r>
            <w:r>
              <w:rPr>
                <w:rFonts w:ascii="Arial" w:hAnsi="Arial" w:cs="Arial"/>
                <w:sz w:val="22"/>
                <w:szCs w:val="22"/>
              </w:rPr>
              <w:t xml:space="preserve"> (at home) in light of Covid-19 restrictions.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352BCD31" w:rsidR="00B23BFF" w:rsidRDefault="00B03C0F"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FE4DB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9A0A5B2" w:rsidR="004942B0" w:rsidRPr="00090CF7" w:rsidRDefault="00B03C0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FE4DB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135B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E5D330E"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77B8C02"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A97411F"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81DC421"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76875C0"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2F8DEBE"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C16C592"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A1B017C"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BE1CC06" w:rsidR="00C11423" w:rsidRPr="004C3A0B" w:rsidRDefault="00B03C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B341B25" w:rsidR="00C11423" w:rsidRPr="004C3A0B" w:rsidRDefault="00B03C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3ED27B8" w:rsidR="00C11423" w:rsidRPr="004C3A0B" w:rsidRDefault="00B03C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A3964A3" w:rsidR="00C11423" w:rsidRPr="004C3A0B" w:rsidRDefault="00B03C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35D4A5E" w:rsidR="00C11423" w:rsidRPr="004C3A0B" w:rsidRDefault="00B03C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E847B02" w:rsidR="00C11423" w:rsidRPr="004C3A0B" w:rsidRDefault="00B03C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4F4E2D5" w:rsidR="00C11423" w:rsidRPr="006C1FDD" w:rsidRDefault="00B03C0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CAD9967"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1E3E6717"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F0DD2FF"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A480E82"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98BDA64"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A696EA8" w:rsidR="00ED0C59" w:rsidRPr="004C3A0B" w:rsidRDefault="00B03C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09DD72B" w:rsidR="00ED0C59" w:rsidRPr="004C3A0B" w:rsidRDefault="00B03C0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B084D3E" w:rsidR="00ED0C59" w:rsidRPr="004C3A0B" w:rsidRDefault="00B03C0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E1CA4EF" w:rsidR="00ED0C59" w:rsidRPr="004C3A0B" w:rsidRDefault="00B03C0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FF2998F" w:rsidR="00025F69" w:rsidRDefault="00B03C0F" w:rsidP="003257BD">
            <w:pPr>
              <w:rPr>
                <w:rFonts w:ascii="Arial" w:hAnsi="Arial" w:cs="Arial"/>
                <w:sz w:val="22"/>
                <w:szCs w:val="22"/>
              </w:rPr>
            </w:pPr>
            <w:r>
              <w:rPr>
                <w:rFonts w:ascii="Arial" w:hAnsi="Arial" w:cs="Arial"/>
                <w:sz w:val="22"/>
                <w:szCs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18A79695" w:rsidR="00025F69" w:rsidRDefault="00B03C0F" w:rsidP="003257BD">
            <w:pPr>
              <w:rPr>
                <w:rFonts w:ascii="Arial" w:hAnsi="Arial" w:cs="Arial"/>
                <w:sz w:val="22"/>
                <w:szCs w:val="22"/>
              </w:rPr>
            </w:pPr>
            <w:r>
              <w:rPr>
                <w:rFonts w:ascii="Arial" w:hAnsi="Arial" w:cs="Arial"/>
                <w:sz w:val="22"/>
                <w:szCs w:val="22"/>
              </w:rPr>
              <w:t>N/A</w:t>
            </w:r>
          </w:p>
          <w:p w14:paraId="704895C9" w14:textId="77777777" w:rsidR="00B03C0F" w:rsidRDefault="00B03C0F"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B235B2A" w:rsidR="00025F69" w:rsidRDefault="00B03C0F"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9D88DB2" w:rsidR="00025F69" w:rsidRPr="004C3A0B" w:rsidRDefault="00B03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7A46552"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D5879F8"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4C4072FF"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06AFC08"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51E16D7"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00A878D"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9561CF3"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6C1874C" w:rsidR="00025F69" w:rsidRPr="004C3A0B" w:rsidRDefault="00B03C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312591A5" w:rsidR="00382031" w:rsidRPr="004C3A0B" w:rsidRDefault="00B03C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9C531A6" w:rsidR="00382031" w:rsidRPr="004C3A0B" w:rsidRDefault="00B03C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599881DD" w:rsidR="00382031" w:rsidRPr="004C3A0B" w:rsidRDefault="00B03C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7FA85A99" w:rsidR="00382031" w:rsidRPr="004C3A0B" w:rsidRDefault="00B03C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135B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9FADD43" w:rsidR="008C1A38" w:rsidRDefault="000135B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3C0F">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46229B14" w:rsidR="00003E64" w:rsidRDefault="00B03C0F" w:rsidP="003257BD">
            <w:pPr>
              <w:rPr>
                <w:rFonts w:ascii="Arial" w:hAnsi="Arial" w:cs="Arial"/>
                <w:sz w:val="22"/>
                <w:szCs w:val="22"/>
              </w:rPr>
            </w:pPr>
            <w:r>
              <w:rPr>
                <w:rFonts w:ascii="Arial" w:hAnsi="Arial" w:cs="Arial"/>
                <w:sz w:val="22"/>
                <w:szCs w:val="22"/>
              </w:rPr>
              <w:t>N/A</w:t>
            </w:r>
            <w:r w:rsidR="004734DF">
              <w:rPr>
                <w:rFonts w:ascii="Arial" w:hAnsi="Arial" w:cs="Arial"/>
                <w:sz w:val="22"/>
                <w:szCs w:val="22"/>
              </w:rPr>
              <w:t>-No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066FA4FF" w:rsidR="00003E64" w:rsidRDefault="00B03C0F" w:rsidP="003257BD">
            <w:pPr>
              <w:rPr>
                <w:rFonts w:ascii="Arial" w:hAnsi="Arial" w:cs="Arial"/>
                <w:sz w:val="22"/>
                <w:szCs w:val="22"/>
              </w:rPr>
            </w:pPr>
            <w:r>
              <w:rPr>
                <w:rFonts w:ascii="Arial" w:hAnsi="Arial" w:cs="Arial"/>
                <w:sz w:val="22"/>
                <w:szCs w:val="22"/>
              </w:rPr>
              <w:t>N/A</w:t>
            </w:r>
            <w:r w:rsidR="004734DF">
              <w:rPr>
                <w:rFonts w:ascii="Arial" w:hAnsi="Arial" w:cs="Arial"/>
                <w:sz w:val="22"/>
                <w:szCs w:val="22"/>
              </w:rPr>
              <w:t>-No Participants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23FF7D8C" w:rsidR="00003E64" w:rsidRDefault="00B03C0F"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8494C76" w:rsidR="00003E64" w:rsidRDefault="00303F1F" w:rsidP="003257BD">
            <w:pPr>
              <w:rPr>
                <w:rFonts w:ascii="Arial" w:hAnsi="Arial" w:cs="Arial"/>
                <w:sz w:val="22"/>
                <w:szCs w:val="22"/>
              </w:rPr>
            </w:pPr>
            <w:r>
              <w:rPr>
                <w:rFonts w:ascii="Arial" w:hAnsi="Arial" w:cs="Arial"/>
                <w:sz w:val="22"/>
                <w:szCs w:val="22"/>
              </w:rPr>
              <w:t xml:space="preserve">Generic </w:t>
            </w:r>
            <w:r w:rsidR="001336C0">
              <w:rPr>
                <w:rFonts w:ascii="Arial" w:hAnsi="Arial" w:cs="Arial"/>
                <w:sz w:val="22"/>
                <w:szCs w:val="22"/>
              </w:rPr>
              <w:t>w</w:t>
            </w:r>
            <w:r>
              <w:rPr>
                <w:rFonts w:ascii="Arial" w:hAnsi="Arial" w:cs="Arial"/>
                <w:sz w:val="22"/>
                <w:szCs w:val="22"/>
              </w:rPr>
              <w:t xml:space="preserve">orkshop safety risks: use of </w:t>
            </w:r>
            <w:r w:rsidRPr="00303F1F">
              <w:rPr>
                <w:rFonts w:ascii="Arial" w:hAnsi="Arial" w:cs="Arial"/>
                <w:sz w:val="22"/>
                <w:szCs w:val="22"/>
              </w:rPr>
              <w:t>Mechanical</w:t>
            </w:r>
            <w:r>
              <w:rPr>
                <w:rFonts w:ascii="Arial" w:hAnsi="Arial" w:cs="Arial"/>
                <w:sz w:val="22"/>
                <w:szCs w:val="22"/>
              </w:rPr>
              <w:t xml:space="preserve">/electrical equipment, </w:t>
            </w:r>
            <w:r w:rsidRPr="00303F1F">
              <w:rPr>
                <w:rFonts w:ascii="Arial" w:hAnsi="Arial" w:cs="Arial"/>
                <w:sz w:val="22"/>
                <w:szCs w:val="22"/>
              </w:rPr>
              <w:t>Slips and trips</w:t>
            </w:r>
            <w:r>
              <w:rPr>
                <w:rFonts w:ascii="Arial" w:hAnsi="Arial" w:cs="Arial"/>
                <w:sz w:val="22"/>
                <w:szCs w:val="22"/>
              </w:rPr>
              <w:t xml:space="preserve"> etc.</w:t>
            </w:r>
          </w:p>
          <w:p w14:paraId="0435A036" w14:textId="04198B87"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6058A74A" w14:textId="2C24F63C" w:rsidR="00003E64" w:rsidRPr="004C3A0B" w:rsidRDefault="00303F1F" w:rsidP="003257BD">
            <w:pPr>
              <w:rPr>
                <w:rFonts w:ascii="Arial" w:hAnsi="Arial" w:cs="Arial"/>
                <w:sz w:val="22"/>
                <w:szCs w:val="22"/>
              </w:rPr>
            </w:pPr>
            <w:r>
              <w:rPr>
                <w:rFonts w:ascii="Arial" w:hAnsi="Arial" w:cs="Arial"/>
                <w:sz w:val="22"/>
                <w:szCs w:val="22"/>
              </w:rPr>
              <w:t xml:space="preserve">All </w:t>
            </w:r>
            <w:r w:rsidRPr="00303F1F">
              <w:rPr>
                <w:rFonts w:ascii="Arial" w:hAnsi="Arial" w:cs="Arial"/>
                <w:sz w:val="22"/>
                <w:szCs w:val="22"/>
              </w:rPr>
              <w:t>planned work is covered by standard workshop risk assessments</w:t>
            </w:r>
            <w:r w:rsidR="00810825">
              <w:rPr>
                <w:rFonts w:ascii="Arial" w:hAnsi="Arial" w:cs="Arial"/>
                <w:sz w:val="22"/>
                <w:szCs w:val="22"/>
              </w:rPr>
              <w:t xml:space="preserve"> and will adhere to the universities student code of conduct.</w:t>
            </w:r>
          </w:p>
          <w:p w14:paraId="4416A3BD" w14:textId="21CCF1C5"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4497B4F4" w:rsidR="00003E64" w:rsidRDefault="00AF634C" w:rsidP="003257BD">
            <w:pPr>
              <w:rPr>
                <w:rFonts w:ascii="Arial" w:hAnsi="Arial" w:cs="Arial"/>
                <w:sz w:val="22"/>
                <w:szCs w:val="22"/>
              </w:rPr>
            </w:pPr>
            <w:r>
              <w:rPr>
                <w:rFonts w:ascii="Arial" w:hAnsi="Arial" w:cs="Arial"/>
                <w:sz w:val="22"/>
                <w:szCs w:val="22"/>
              </w:rPr>
              <w:t>N/A</w:t>
            </w:r>
            <w:r w:rsidR="00303F1F">
              <w:rPr>
                <w:rFonts w:ascii="Arial" w:hAnsi="Arial" w:cs="Arial"/>
                <w:sz w:val="22"/>
                <w:szCs w:val="22"/>
              </w:rPr>
              <w:t xml:space="preserve"> – No external publications/sharing of </w:t>
            </w:r>
            <w:r w:rsidR="00810825">
              <w:rPr>
                <w:rFonts w:ascii="Arial" w:hAnsi="Arial" w:cs="Arial"/>
                <w:sz w:val="22"/>
                <w:szCs w:val="22"/>
              </w:rPr>
              <w:t xml:space="preserve">research outcomes, </w:t>
            </w:r>
            <w:r w:rsidR="00303F1F">
              <w:rPr>
                <w:rFonts w:ascii="Arial" w:hAnsi="Arial" w:cs="Arial"/>
                <w:sz w:val="22"/>
                <w:szCs w:val="22"/>
              </w:rPr>
              <w:t>information or data.</w:t>
            </w:r>
          </w:p>
          <w:p w14:paraId="0CCBD838" w14:textId="77777777" w:rsidR="00003E64" w:rsidRPr="004C3A0B" w:rsidRDefault="00003E64" w:rsidP="003257BD">
            <w:pPr>
              <w:rPr>
                <w:rFonts w:ascii="Arial" w:hAnsi="Arial" w:cs="Arial"/>
                <w:sz w:val="22"/>
                <w:szCs w:val="22"/>
              </w:rPr>
            </w:pPr>
          </w:p>
          <w:p w14:paraId="03328CC0" w14:textId="630A790E"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5C9CA42" w14:textId="77777777" w:rsidR="004734DF" w:rsidRDefault="004734DF" w:rsidP="003257BD">
            <w:pPr>
              <w:rPr>
                <w:rFonts w:ascii="Arial" w:hAnsi="Arial" w:cs="Arial"/>
                <w:sz w:val="22"/>
                <w:szCs w:val="22"/>
              </w:rPr>
            </w:pPr>
          </w:p>
          <w:p w14:paraId="6B1C8D3D" w14:textId="6778866C" w:rsidR="00003E64" w:rsidRDefault="00810825" w:rsidP="003257BD">
            <w:pPr>
              <w:rPr>
                <w:rFonts w:ascii="Arial" w:hAnsi="Arial" w:cs="Arial"/>
                <w:sz w:val="22"/>
                <w:szCs w:val="22"/>
              </w:rPr>
            </w:pPr>
            <w:r>
              <w:rPr>
                <w:rFonts w:ascii="Arial" w:hAnsi="Arial" w:cs="Arial"/>
                <w:sz w:val="22"/>
                <w:szCs w:val="22"/>
              </w:rPr>
              <w:t xml:space="preserve">Even though there is a no perceived </w:t>
            </w:r>
            <w:r w:rsidRPr="00810825">
              <w:rPr>
                <w:rFonts w:ascii="Arial" w:hAnsi="Arial" w:cs="Arial"/>
                <w:sz w:val="22"/>
                <w:szCs w:val="22"/>
              </w:rPr>
              <w:t>University/institutional risks</w:t>
            </w:r>
            <w:r>
              <w:rPr>
                <w:rFonts w:ascii="Arial" w:hAnsi="Arial" w:cs="Arial"/>
                <w:sz w:val="22"/>
                <w:szCs w:val="22"/>
              </w:rPr>
              <w:t xml:space="preserve"> associated with this study, all works will be completed in accordance with the universities </w:t>
            </w:r>
            <w:r w:rsidRPr="00810825">
              <w:rPr>
                <w:rFonts w:ascii="Arial" w:hAnsi="Arial" w:cs="Arial"/>
                <w:sz w:val="22"/>
                <w:szCs w:val="22"/>
              </w:rPr>
              <w:t>Research Integrity and Ethics Code of Practice</w:t>
            </w:r>
            <w:r>
              <w:rPr>
                <w:rFonts w:ascii="Arial" w:hAnsi="Arial" w:cs="Arial"/>
                <w:sz w:val="22"/>
                <w:szCs w:val="22"/>
              </w:rPr>
              <w:t>.</w:t>
            </w:r>
          </w:p>
          <w:p w14:paraId="1B693177" w14:textId="77777777" w:rsidR="00003E64" w:rsidRPr="004C3A0B" w:rsidRDefault="00003E64" w:rsidP="003257BD">
            <w:pPr>
              <w:rPr>
                <w:rFonts w:ascii="Arial" w:hAnsi="Arial" w:cs="Arial"/>
                <w:sz w:val="22"/>
                <w:szCs w:val="22"/>
              </w:rPr>
            </w:pPr>
          </w:p>
          <w:p w14:paraId="2D9B576E" w14:textId="71766E76"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13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13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765A88B" w:rsidR="006930C2" w:rsidRPr="004C3A0B" w:rsidRDefault="00013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4734DF">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D4D0502" w:rsidR="006930C2" w:rsidRDefault="004734DF" w:rsidP="003257BD">
            <w:pPr>
              <w:rPr>
                <w:rFonts w:ascii="Arial" w:hAnsi="Arial" w:cs="Arial"/>
                <w:sz w:val="22"/>
                <w:szCs w:val="22"/>
              </w:rPr>
            </w:pPr>
            <w:r>
              <w:rPr>
                <w:rFonts w:ascii="Arial" w:hAnsi="Arial" w:cs="Arial"/>
                <w:sz w:val="22"/>
                <w:szCs w:val="22"/>
              </w:rPr>
              <w:t>N/A-No Participants</w:t>
            </w:r>
          </w:p>
          <w:p w14:paraId="6C45FE86" w14:textId="77777777" w:rsidR="006930C2" w:rsidRDefault="006930C2" w:rsidP="003257BD">
            <w:pPr>
              <w:autoSpaceDE w:val="0"/>
              <w:autoSpaceDN w:val="0"/>
              <w:adjustRightInd w:val="0"/>
              <w:rPr>
                <w:rFonts w:cs="Arial"/>
              </w:rPr>
            </w:pPr>
          </w:p>
          <w:p w14:paraId="3E747859" w14:textId="0DC8D2A7" w:rsidR="004734DF" w:rsidRPr="004C3A0B" w:rsidRDefault="004734DF"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2D8173BE" w:rsidR="006930C2" w:rsidRDefault="004734DF" w:rsidP="003257BD">
            <w:pPr>
              <w:rPr>
                <w:rFonts w:ascii="Arial" w:hAnsi="Arial" w:cs="Arial"/>
                <w:sz w:val="22"/>
                <w:szCs w:val="22"/>
              </w:rPr>
            </w:pPr>
            <w:r>
              <w:rPr>
                <w:rFonts w:ascii="Arial" w:hAnsi="Arial" w:cs="Arial"/>
                <w:sz w:val="22"/>
                <w:szCs w:val="22"/>
              </w:rPr>
              <w:t>N/A-No Participants</w:t>
            </w:r>
          </w:p>
          <w:p w14:paraId="39FFDC65" w14:textId="54423AD0"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20C3D3A" w:rsidR="006930C2" w:rsidRDefault="004734DF" w:rsidP="003257BD">
            <w:pPr>
              <w:rPr>
                <w:rFonts w:ascii="Arial" w:hAnsi="Arial" w:cs="Arial"/>
                <w:sz w:val="22"/>
                <w:szCs w:val="22"/>
              </w:rPr>
            </w:pPr>
            <w:r>
              <w:rPr>
                <w:rFonts w:ascii="Arial" w:hAnsi="Arial" w:cs="Arial"/>
                <w:sz w:val="22"/>
                <w:szCs w:val="22"/>
              </w:rPr>
              <w:lastRenderedPageBreak/>
              <w:t>N/A-No Participants</w:t>
            </w:r>
          </w:p>
          <w:p w14:paraId="7AEC0479" w14:textId="77777777" w:rsidR="006930C2" w:rsidRPr="004C3A0B" w:rsidRDefault="006930C2" w:rsidP="003257BD">
            <w:pPr>
              <w:rPr>
                <w:rFonts w:ascii="Arial" w:hAnsi="Arial" w:cs="Arial"/>
                <w:sz w:val="22"/>
                <w:szCs w:val="22"/>
              </w:rPr>
            </w:pPr>
          </w:p>
          <w:p w14:paraId="4B749E1A" w14:textId="0BD71934"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CBC0791" w:rsidR="006930C2" w:rsidRDefault="000135B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44891145"/>
                <w14:checkbox>
                  <w14:checked w14:val="1"/>
                  <w14:checkedState w14:val="2612" w14:font="MS Gothic"/>
                  <w14:uncheckedState w14:val="2610" w14:font="MS Gothic"/>
                </w14:checkbox>
              </w:sdtPr>
              <w:sdtEndPr/>
              <w:sdtContent>
                <w:r w:rsidR="00AF634C">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22F4C5" w:rsidR="006930C2" w:rsidRDefault="000135B4" w:rsidP="00947984">
            <w:pPr>
              <w:pStyle w:val="NormalWeb"/>
              <w:autoSpaceDE w:val="0"/>
              <w:autoSpaceDN w:val="0"/>
              <w:adjustRightInd w:val="0"/>
              <w:jc w:val="center"/>
            </w:pPr>
            <w:sdt>
              <w:sdtPr>
                <w:rPr>
                  <w:rFonts w:ascii="Arial" w:hAnsi="Arial" w:cs="Arial"/>
                  <w:b/>
                  <w:bCs/>
                  <w:sz w:val="22"/>
                  <w:szCs w:val="22"/>
                </w:rPr>
                <w:id w:val="-1316873166"/>
                <w14:checkbox>
                  <w14:checked w14:val="1"/>
                  <w14:checkedState w14:val="2612" w14:font="MS Gothic"/>
                  <w14:uncheckedState w14:val="2610" w14:font="MS Gothic"/>
                </w14:checkbox>
              </w:sdtPr>
              <w:sdtEndPr/>
              <w:sdtContent>
                <w:r w:rsidR="00AF634C">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B1088DA"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EBFDE7F"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AB621AA"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2F33AF8"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D8D720E"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4CE9845"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11B0F2" w:rsidR="004D0161" w:rsidRPr="004C3A0B" w:rsidRDefault="00AF63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1F254E33" w:rsidR="004D0161" w:rsidRDefault="004734DF" w:rsidP="003257BD">
            <w:pPr>
              <w:rPr>
                <w:rFonts w:ascii="Arial" w:hAnsi="Arial" w:cs="Arial"/>
                <w:sz w:val="22"/>
                <w:szCs w:val="22"/>
              </w:rPr>
            </w:pPr>
            <w:r>
              <w:rPr>
                <w:rFonts w:ascii="Arial" w:hAnsi="Arial" w:cs="Arial"/>
                <w:sz w:val="22"/>
                <w:szCs w:val="22"/>
              </w:rPr>
              <w:t>N/A</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641E11F" w:rsidR="004D0161" w:rsidRPr="004C3A0B" w:rsidRDefault="00AF63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6DB8A7A4"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58F6FF5F" w:rsidR="004D0161" w:rsidRPr="004C3A0B" w:rsidRDefault="00AF63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6FC94949"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101A397A" w:rsidR="004D0161" w:rsidRPr="004C3A0B" w:rsidRDefault="00BA1B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816BF8F" w:rsidR="004D0161" w:rsidRPr="004C3A0B" w:rsidRDefault="00BA1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F44C242"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3E09A00"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7BA4411"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8401404" w:rsidR="004D0161" w:rsidRPr="004C3A0B" w:rsidRDefault="00AF63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32369CA" w:rsidR="004D0161" w:rsidRPr="004C3A0B" w:rsidRDefault="00AF63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41552B55" w:rsidR="004D0161" w:rsidRDefault="00AF634C" w:rsidP="003257BD">
            <w:pPr>
              <w:autoSpaceDE w:val="0"/>
              <w:autoSpaceDN w:val="0"/>
              <w:adjustRightInd w:val="0"/>
              <w:rPr>
                <w:rFonts w:ascii="Arial" w:hAnsi="Arial" w:cs="Arial"/>
                <w:sz w:val="22"/>
                <w:szCs w:val="22"/>
              </w:rPr>
            </w:pPr>
            <w:r>
              <w:rPr>
                <w:rFonts w:ascii="Arial" w:hAnsi="Arial" w:cs="Arial"/>
                <w:sz w:val="22"/>
                <w:szCs w:val="22"/>
              </w:rPr>
              <w:t xml:space="preserve">No </w:t>
            </w:r>
            <w:r w:rsidRPr="00AF634C">
              <w:rPr>
                <w:rFonts w:ascii="Arial" w:hAnsi="Arial" w:cs="Arial"/>
                <w:sz w:val="22"/>
                <w:szCs w:val="22"/>
              </w:rPr>
              <w:t>personal data</w:t>
            </w:r>
            <w:r>
              <w:rPr>
                <w:rFonts w:ascii="Arial" w:hAnsi="Arial" w:cs="Arial"/>
                <w:sz w:val="22"/>
                <w:szCs w:val="22"/>
              </w:rPr>
              <w:t xml:space="preserve"> transfer</w:t>
            </w:r>
            <w:r w:rsidR="00BA1B19">
              <w:rPr>
                <w:rFonts w:ascii="Arial" w:hAnsi="Arial" w:cs="Arial"/>
                <w:sz w:val="22"/>
                <w:szCs w:val="22"/>
              </w:rPr>
              <w:t xml:space="preserve"> in the proposed study, </w:t>
            </w:r>
            <w:r w:rsidR="00B84C24">
              <w:rPr>
                <w:rFonts w:ascii="Arial" w:hAnsi="Arial" w:cs="Arial"/>
                <w:sz w:val="22"/>
                <w:szCs w:val="22"/>
              </w:rPr>
              <w:t xml:space="preserve">the </w:t>
            </w:r>
            <w:r w:rsidR="00BA1B19">
              <w:rPr>
                <w:rFonts w:ascii="Arial" w:hAnsi="Arial" w:cs="Arial"/>
                <w:sz w:val="22"/>
                <w:szCs w:val="22"/>
              </w:rPr>
              <w:t>only data generated will be numerical datasets from proposed experimental procedures.</w:t>
            </w:r>
          </w:p>
          <w:p w14:paraId="5D52B1AE" w14:textId="4254EE33" w:rsidR="004D0161" w:rsidRDefault="004D0161" w:rsidP="003257BD">
            <w:pPr>
              <w:autoSpaceDE w:val="0"/>
              <w:autoSpaceDN w:val="0"/>
              <w:adjustRightInd w:val="0"/>
              <w:rPr>
                <w:rFonts w:ascii="Arial" w:hAnsi="Arial" w:cs="Arial"/>
                <w:sz w:val="22"/>
                <w:szCs w:val="22"/>
              </w:rPr>
            </w:pPr>
          </w:p>
          <w:p w14:paraId="48775553" w14:textId="303DAF8E" w:rsidR="004D0161" w:rsidRPr="00354F34" w:rsidRDefault="00BA1B19" w:rsidP="003257BD">
            <w:pPr>
              <w:autoSpaceDE w:val="0"/>
              <w:autoSpaceDN w:val="0"/>
              <w:adjustRightInd w:val="0"/>
              <w:rPr>
                <w:rFonts w:ascii="Arial" w:hAnsi="Arial" w:cs="Arial"/>
                <w:sz w:val="22"/>
                <w:szCs w:val="22"/>
              </w:rPr>
            </w:pPr>
            <w:r>
              <w:rPr>
                <w:rFonts w:ascii="Arial" w:hAnsi="Arial" w:cs="Arial"/>
                <w:sz w:val="22"/>
                <w:szCs w:val="22"/>
              </w:rPr>
              <w:t>Sharing data with project supervisors will be achieved using shared access to secure</w:t>
            </w:r>
            <w:r w:rsidR="004734DF">
              <w:rPr>
                <w:rFonts w:ascii="Arial" w:hAnsi="Arial" w:cs="Arial"/>
                <w:sz w:val="22"/>
                <w:szCs w:val="22"/>
              </w:rPr>
              <w:t xml:space="preserve"> (</w:t>
            </w:r>
            <w:r w:rsidR="00B84C24">
              <w:rPr>
                <w:rFonts w:ascii="Arial" w:hAnsi="Arial" w:cs="Arial"/>
                <w:sz w:val="22"/>
                <w:szCs w:val="22"/>
              </w:rPr>
              <w:t xml:space="preserve">encrypted &amp; </w:t>
            </w:r>
            <w:r w:rsidR="004734DF">
              <w:rPr>
                <w:rFonts w:ascii="Arial" w:hAnsi="Arial" w:cs="Arial"/>
                <w:sz w:val="22"/>
                <w:szCs w:val="22"/>
              </w:rPr>
              <w:t>password protected)</w:t>
            </w:r>
            <w:r>
              <w:rPr>
                <w:rFonts w:ascii="Arial" w:hAnsi="Arial" w:cs="Arial"/>
                <w:sz w:val="22"/>
                <w:szCs w:val="22"/>
              </w:rPr>
              <w:t xml:space="preserve"> cloud storage (MS OneDrive)</w:t>
            </w:r>
            <w:r w:rsidR="001D5E7D">
              <w:rPr>
                <w:rFonts w:ascii="Arial" w:hAnsi="Arial" w:cs="Arial"/>
                <w:sz w:val="22"/>
                <w:szCs w:val="22"/>
              </w:rPr>
              <w:t xml:space="preserve"> accessed via the individuals university accounts/log-in.</w:t>
            </w:r>
          </w:p>
          <w:p w14:paraId="25112752" w14:textId="2582BE0D"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7780C7D" w14:textId="30100E28" w:rsidR="00BA1B19" w:rsidRDefault="00BA1B19" w:rsidP="003257BD">
            <w:pPr>
              <w:autoSpaceDE w:val="0"/>
              <w:autoSpaceDN w:val="0"/>
              <w:adjustRightInd w:val="0"/>
              <w:rPr>
                <w:rFonts w:ascii="Arial" w:hAnsi="Arial" w:cs="Arial"/>
                <w:sz w:val="22"/>
                <w:szCs w:val="22"/>
              </w:rPr>
            </w:pPr>
            <w:r>
              <w:rPr>
                <w:rFonts w:ascii="Arial" w:hAnsi="Arial" w:cs="Arial"/>
                <w:sz w:val="22"/>
                <w:szCs w:val="22"/>
              </w:rPr>
              <w:t>Jordan Ross Jenkins (Principal Investigator)</w:t>
            </w:r>
          </w:p>
          <w:p w14:paraId="359B60FC" w14:textId="2C0F5565" w:rsidR="004D0161" w:rsidRDefault="00AF634C" w:rsidP="003257BD">
            <w:pPr>
              <w:autoSpaceDE w:val="0"/>
              <w:autoSpaceDN w:val="0"/>
              <w:adjustRightInd w:val="0"/>
              <w:rPr>
                <w:rFonts w:ascii="Arial" w:hAnsi="Arial" w:cs="Arial"/>
                <w:sz w:val="22"/>
                <w:szCs w:val="22"/>
              </w:rPr>
            </w:pPr>
            <w:r>
              <w:rPr>
                <w:rFonts w:ascii="Arial" w:hAnsi="Arial" w:cs="Arial"/>
                <w:sz w:val="22"/>
                <w:szCs w:val="22"/>
              </w:rPr>
              <w:t>Richard Morgan (</w:t>
            </w:r>
            <w:r w:rsidR="00810825">
              <w:rPr>
                <w:rFonts w:ascii="Arial" w:hAnsi="Arial" w:cs="Arial"/>
                <w:sz w:val="22"/>
                <w:szCs w:val="22"/>
              </w:rPr>
              <w:t xml:space="preserve">Primary </w:t>
            </w:r>
            <w:r>
              <w:rPr>
                <w:rFonts w:ascii="Arial" w:hAnsi="Arial" w:cs="Arial"/>
                <w:sz w:val="22"/>
                <w:szCs w:val="22"/>
              </w:rPr>
              <w:t>dissertation supervisor)</w:t>
            </w:r>
          </w:p>
          <w:p w14:paraId="7F9CFD02" w14:textId="6EB4E061" w:rsidR="004D0161" w:rsidRPr="004C3A0B" w:rsidRDefault="00AF634C" w:rsidP="003257BD">
            <w:pPr>
              <w:autoSpaceDE w:val="0"/>
              <w:autoSpaceDN w:val="0"/>
              <w:adjustRightInd w:val="0"/>
              <w:rPr>
                <w:rFonts w:ascii="Arial" w:hAnsi="Arial" w:cs="Arial"/>
                <w:sz w:val="22"/>
                <w:szCs w:val="22"/>
              </w:rPr>
            </w:pPr>
            <w:r>
              <w:rPr>
                <w:rFonts w:ascii="Arial" w:hAnsi="Arial" w:cs="Arial"/>
                <w:sz w:val="22"/>
                <w:szCs w:val="22"/>
              </w:rPr>
              <w:t>Arnaud Marotin (</w:t>
            </w:r>
            <w:r w:rsidR="006D2AA6">
              <w:rPr>
                <w:rFonts w:ascii="Arial" w:hAnsi="Arial" w:cs="Arial"/>
                <w:sz w:val="22"/>
                <w:szCs w:val="22"/>
              </w:rPr>
              <w:t xml:space="preserve">Secondary </w:t>
            </w:r>
            <w:r>
              <w:rPr>
                <w:rFonts w:ascii="Arial" w:hAnsi="Arial" w:cs="Arial"/>
                <w:sz w:val="22"/>
                <w:szCs w:val="22"/>
              </w:rPr>
              <w:t>dissertation supervisor)</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6775761" w14:textId="77777777" w:rsidR="001D5E7D" w:rsidRDefault="001D5E7D" w:rsidP="001D5E7D">
            <w:pPr>
              <w:autoSpaceDE w:val="0"/>
              <w:autoSpaceDN w:val="0"/>
              <w:adjustRightInd w:val="0"/>
              <w:rPr>
                <w:rFonts w:ascii="Arial" w:hAnsi="Arial" w:cs="Arial"/>
                <w:sz w:val="22"/>
                <w:szCs w:val="22"/>
              </w:rPr>
            </w:pPr>
            <w:r>
              <w:rPr>
                <w:rFonts w:ascii="Arial" w:hAnsi="Arial" w:cs="Arial"/>
                <w:sz w:val="22"/>
                <w:szCs w:val="22"/>
              </w:rPr>
              <w:t>Jordan Ross Jenkins (Principal Investigator)</w:t>
            </w:r>
          </w:p>
          <w:p w14:paraId="06744ECB" w14:textId="77777777" w:rsidR="004D0161" w:rsidRDefault="004D0161" w:rsidP="003257BD">
            <w:pPr>
              <w:autoSpaceDE w:val="0"/>
              <w:autoSpaceDN w:val="0"/>
              <w:adjustRightInd w:val="0"/>
              <w:rPr>
                <w:rFonts w:ascii="Arial" w:hAnsi="Arial" w:cs="Arial"/>
                <w:sz w:val="22"/>
                <w:szCs w:val="22"/>
              </w:rPr>
            </w:pPr>
          </w:p>
          <w:p w14:paraId="033AC69F" w14:textId="1DD9189C"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051205E" w14:textId="0777D18B" w:rsidR="004D0161" w:rsidRDefault="00BA1B19" w:rsidP="003257BD">
            <w:pPr>
              <w:autoSpaceDE w:val="0"/>
              <w:autoSpaceDN w:val="0"/>
              <w:adjustRightInd w:val="0"/>
              <w:rPr>
                <w:rFonts w:ascii="Arial" w:hAnsi="Arial" w:cs="Arial"/>
                <w:sz w:val="22"/>
                <w:szCs w:val="22"/>
              </w:rPr>
            </w:pPr>
            <w:r>
              <w:rPr>
                <w:rFonts w:ascii="Arial" w:hAnsi="Arial" w:cs="Arial"/>
                <w:sz w:val="22"/>
                <w:szCs w:val="22"/>
              </w:rPr>
              <w:t>A</w:t>
            </w:r>
            <w:r w:rsidRPr="00BA1B19">
              <w:rPr>
                <w:rFonts w:ascii="Arial" w:hAnsi="Arial" w:cs="Arial"/>
                <w:sz w:val="22"/>
                <w:szCs w:val="22"/>
              </w:rPr>
              <w:t>ll</w:t>
            </w:r>
            <w:r>
              <w:rPr>
                <w:rFonts w:ascii="Arial" w:hAnsi="Arial" w:cs="Arial"/>
                <w:sz w:val="22"/>
                <w:szCs w:val="22"/>
              </w:rPr>
              <w:t xml:space="preserve"> generated</w:t>
            </w:r>
            <w:r w:rsidRPr="00BA1B19">
              <w:rPr>
                <w:rFonts w:ascii="Arial" w:hAnsi="Arial" w:cs="Arial"/>
                <w:sz w:val="22"/>
                <w:szCs w:val="22"/>
              </w:rPr>
              <w:t xml:space="preserve"> data will be securely stored in accordance with GDPR, secure cloud storage </w:t>
            </w:r>
            <w:r w:rsidR="004734DF">
              <w:rPr>
                <w:rFonts w:ascii="Arial" w:hAnsi="Arial" w:cs="Arial"/>
                <w:sz w:val="22"/>
                <w:szCs w:val="22"/>
              </w:rPr>
              <w:t xml:space="preserve">and </w:t>
            </w:r>
            <w:r w:rsidR="001D5E7D">
              <w:rPr>
                <w:rFonts w:ascii="Arial" w:hAnsi="Arial" w:cs="Arial"/>
                <w:sz w:val="22"/>
                <w:szCs w:val="22"/>
              </w:rPr>
              <w:t xml:space="preserve">secure </w:t>
            </w:r>
            <w:r w:rsidRPr="00BA1B19">
              <w:rPr>
                <w:rFonts w:ascii="Arial" w:hAnsi="Arial" w:cs="Arial"/>
                <w:sz w:val="22"/>
                <w:szCs w:val="22"/>
              </w:rPr>
              <w:t xml:space="preserve">password protected external storage devices used where </w:t>
            </w:r>
            <w:r w:rsidR="001D5E7D">
              <w:rPr>
                <w:rFonts w:ascii="Arial" w:hAnsi="Arial" w:cs="Arial"/>
                <w:sz w:val="22"/>
                <w:szCs w:val="22"/>
              </w:rPr>
              <w:t>practicable.</w:t>
            </w:r>
          </w:p>
          <w:p w14:paraId="718D7CC2" w14:textId="2C10EC97" w:rsidR="004734DF" w:rsidRPr="004C3A0B" w:rsidRDefault="004734DF"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A4490C9" w14:textId="0480F88A" w:rsidR="004D0161" w:rsidRDefault="001D5E7D" w:rsidP="00C32EFB">
            <w:pPr>
              <w:autoSpaceDE w:val="0"/>
              <w:autoSpaceDN w:val="0"/>
              <w:adjustRightInd w:val="0"/>
              <w:rPr>
                <w:rFonts w:ascii="Arial" w:hAnsi="Arial" w:cs="Arial"/>
                <w:sz w:val="22"/>
                <w:szCs w:val="22"/>
              </w:rPr>
            </w:pPr>
            <w:r>
              <w:rPr>
                <w:rFonts w:ascii="Arial" w:hAnsi="Arial" w:cs="Arial"/>
                <w:sz w:val="22"/>
                <w:szCs w:val="22"/>
              </w:rPr>
              <w:t>N/A</w:t>
            </w:r>
          </w:p>
          <w:p w14:paraId="487434F5" w14:textId="4288412F"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86DE075" w:rsidR="00673714" w:rsidRPr="0092487B" w:rsidRDefault="000135B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D5E7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135B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09FE651" w:rsidR="00F619F4" w:rsidRPr="0092487B" w:rsidRDefault="000135B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D5E7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135B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00397794"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F78B4F5" w:rsidR="004D0161" w:rsidRPr="004C3A0B" w:rsidRDefault="00810825" w:rsidP="00694EA8">
            <w:pPr>
              <w:spacing w:before="100" w:beforeAutospacing="1" w:after="100" w:afterAutospacing="1"/>
              <w:rPr>
                <w:rFonts w:ascii="Arial" w:hAnsi="Arial" w:cs="Arial"/>
                <w:sz w:val="22"/>
                <w:szCs w:val="22"/>
              </w:rPr>
            </w:pPr>
            <w:r>
              <w:object w:dxaOrig="2570" w:dyaOrig="1160" w14:anchorId="33AB13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4pt;height:47pt" o:ole="">
                  <v:imagedata r:id="rId20" o:title=""/>
                </v:shape>
                <o:OLEObject Type="Embed" ProgID="PBrush" ShapeID="_x0000_i1025" DrawAspect="Content" ObjectID="_1680013070" r:id="rId21"/>
              </w:object>
            </w:r>
          </w:p>
        </w:tc>
        <w:tc>
          <w:tcPr>
            <w:tcW w:w="2139" w:type="dxa"/>
            <w:vAlign w:val="center"/>
          </w:tcPr>
          <w:p w14:paraId="7C2D2CC9" w14:textId="7435E51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10825">
              <w:rPr>
                <w:rFonts w:ascii="Arial" w:hAnsi="Arial" w:cs="Arial"/>
                <w:b/>
                <w:bCs/>
                <w:sz w:val="22"/>
                <w:szCs w:val="22"/>
              </w:rPr>
              <w:t>15/04/2021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1539C0D" w:rsidR="00AA7E42" w:rsidRPr="004C3A0B" w:rsidRDefault="00AA7E42" w:rsidP="001F672F">
            <w:pPr>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D634143" w:rsidR="00CC2661" w:rsidRPr="004C3A0B" w:rsidRDefault="001336C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F2ACA46" w:rsidR="00CC2661" w:rsidRPr="004C3A0B" w:rsidRDefault="001336C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F393D9C" w:rsidR="00CC2661" w:rsidRPr="004C3A0B" w:rsidRDefault="001336C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50301226" w:rsidR="00CC2661" w:rsidRPr="004C3A0B" w:rsidRDefault="001336C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15A868CB" w:rsidR="00743859" w:rsidRDefault="001336C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FB157FD" w:rsidR="00743859" w:rsidRPr="004C3A0B" w:rsidRDefault="001336C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F356FB6" w:rsidR="00743859" w:rsidRPr="004C3A0B" w:rsidRDefault="001336C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5BB4AEC" w:rsidR="00424773" w:rsidRDefault="001336C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7996665E" w14:textId="68BB8568" w:rsidR="00025AC4" w:rsidRPr="00D77DFD" w:rsidRDefault="00025AC4" w:rsidP="008330B6">
      <w:pPr>
        <w:jc w:val="both"/>
        <w:rPr>
          <w:rFonts w:ascii="Arial" w:hAnsi="Arial" w:cs="Arial"/>
          <w:sz w:val="22"/>
          <w:szCs w:val="22"/>
        </w:rPr>
      </w:pPr>
    </w:p>
    <w:sectPr w:rsidR="00025AC4" w:rsidRPr="00D77DFD" w:rsidSect="002132F9">
      <w:headerReference w:type="default" r:id="rId23"/>
      <w:footerReference w:type="defaul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2FC4E" w14:textId="77777777" w:rsidR="000135B4" w:rsidRDefault="000135B4" w:rsidP="00390251">
      <w:r>
        <w:separator/>
      </w:r>
    </w:p>
    <w:p w14:paraId="71161ABE" w14:textId="77777777" w:rsidR="000135B4" w:rsidRDefault="000135B4"/>
  </w:endnote>
  <w:endnote w:type="continuationSeparator" w:id="0">
    <w:p w14:paraId="21E56A9D" w14:textId="77777777" w:rsidR="000135B4" w:rsidRDefault="000135B4" w:rsidP="00390251">
      <w:r>
        <w:continuationSeparator/>
      </w:r>
    </w:p>
    <w:p w14:paraId="7937CECA" w14:textId="77777777" w:rsidR="000135B4" w:rsidRDefault="000135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FE4DBA" w:rsidRDefault="00FE4DB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F0459A" w14:textId="77777777" w:rsidR="000135B4" w:rsidRDefault="000135B4" w:rsidP="00390251">
      <w:r>
        <w:separator/>
      </w:r>
    </w:p>
    <w:p w14:paraId="35AB0D52" w14:textId="77777777" w:rsidR="000135B4" w:rsidRDefault="000135B4"/>
  </w:footnote>
  <w:footnote w:type="continuationSeparator" w:id="0">
    <w:p w14:paraId="4D871C59" w14:textId="77777777" w:rsidR="000135B4" w:rsidRDefault="000135B4" w:rsidP="00390251">
      <w:r>
        <w:continuationSeparator/>
      </w:r>
    </w:p>
    <w:p w14:paraId="53576EC1" w14:textId="77777777" w:rsidR="000135B4" w:rsidRDefault="000135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FE4DBA" w:rsidRPr="00965F27" w:rsidRDefault="00FE4DB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F5A10"/>
    <w:multiLevelType w:val="hybridMultilevel"/>
    <w:tmpl w:val="C542044A"/>
    <w:lvl w:ilvl="0" w:tplc="08090005">
      <w:start w:val="1"/>
      <w:numFmt w:val="bullet"/>
      <w:lvlText w:val=""/>
      <w:lvlJc w:val="left"/>
      <w:pPr>
        <w:ind w:left="834" w:hanging="360"/>
      </w:pPr>
      <w:rPr>
        <w:rFonts w:ascii="Wingdings" w:hAnsi="Wingdings" w:hint="default"/>
      </w:rPr>
    </w:lvl>
    <w:lvl w:ilvl="1" w:tplc="08090003" w:tentative="1">
      <w:start w:val="1"/>
      <w:numFmt w:val="bullet"/>
      <w:lvlText w:val="o"/>
      <w:lvlJc w:val="left"/>
      <w:pPr>
        <w:ind w:left="1554" w:hanging="360"/>
      </w:pPr>
      <w:rPr>
        <w:rFonts w:ascii="Courier New" w:hAnsi="Courier New" w:cs="Courier New" w:hint="default"/>
      </w:rPr>
    </w:lvl>
    <w:lvl w:ilvl="2" w:tplc="08090005" w:tentative="1">
      <w:start w:val="1"/>
      <w:numFmt w:val="bullet"/>
      <w:lvlText w:val=""/>
      <w:lvlJc w:val="left"/>
      <w:pPr>
        <w:ind w:left="2274" w:hanging="360"/>
      </w:pPr>
      <w:rPr>
        <w:rFonts w:ascii="Wingdings" w:hAnsi="Wingdings" w:hint="default"/>
      </w:rPr>
    </w:lvl>
    <w:lvl w:ilvl="3" w:tplc="08090001" w:tentative="1">
      <w:start w:val="1"/>
      <w:numFmt w:val="bullet"/>
      <w:lvlText w:val=""/>
      <w:lvlJc w:val="left"/>
      <w:pPr>
        <w:ind w:left="2994" w:hanging="360"/>
      </w:pPr>
      <w:rPr>
        <w:rFonts w:ascii="Symbol" w:hAnsi="Symbol" w:hint="default"/>
      </w:rPr>
    </w:lvl>
    <w:lvl w:ilvl="4" w:tplc="08090003" w:tentative="1">
      <w:start w:val="1"/>
      <w:numFmt w:val="bullet"/>
      <w:lvlText w:val="o"/>
      <w:lvlJc w:val="left"/>
      <w:pPr>
        <w:ind w:left="3714" w:hanging="360"/>
      </w:pPr>
      <w:rPr>
        <w:rFonts w:ascii="Courier New" w:hAnsi="Courier New" w:cs="Courier New" w:hint="default"/>
      </w:rPr>
    </w:lvl>
    <w:lvl w:ilvl="5" w:tplc="08090005" w:tentative="1">
      <w:start w:val="1"/>
      <w:numFmt w:val="bullet"/>
      <w:lvlText w:val=""/>
      <w:lvlJc w:val="left"/>
      <w:pPr>
        <w:ind w:left="4434" w:hanging="360"/>
      </w:pPr>
      <w:rPr>
        <w:rFonts w:ascii="Wingdings" w:hAnsi="Wingdings" w:hint="default"/>
      </w:rPr>
    </w:lvl>
    <w:lvl w:ilvl="6" w:tplc="08090001" w:tentative="1">
      <w:start w:val="1"/>
      <w:numFmt w:val="bullet"/>
      <w:lvlText w:val=""/>
      <w:lvlJc w:val="left"/>
      <w:pPr>
        <w:ind w:left="5154" w:hanging="360"/>
      </w:pPr>
      <w:rPr>
        <w:rFonts w:ascii="Symbol" w:hAnsi="Symbol" w:hint="default"/>
      </w:rPr>
    </w:lvl>
    <w:lvl w:ilvl="7" w:tplc="08090003" w:tentative="1">
      <w:start w:val="1"/>
      <w:numFmt w:val="bullet"/>
      <w:lvlText w:val="o"/>
      <w:lvlJc w:val="left"/>
      <w:pPr>
        <w:ind w:left="5874" w:hanging="360"/>
      </w:pPr>
      <w:rPr>
        <w:rFonts w:ascii="Courier New" w:hAnsi="Courier New" w:cs="Courier New" w:hint="default"/>
      </w:rPr>
    </w:lvl>
    <w:lvl w:ilvl="8" w:tplc="08090005" w:tentative="1">
      <w:start w:val="1"/>
      <w:numFmt w:val="bullet"/>
      <w:lvlText w:val=""/>
      <w:lvlJc w:val="left"/>
      <w:pPr>
        <w:ind w:left="6594"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6490C"/>
    <w:multiLevelType w:val="hybridMultilevel"/>
    <w:tmpl w:val="31A01EDA"/>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345" w:hanging="360"/>
      </w:pPr>
      <w:rPr>
        <w:rFonts w:ascii="Courier New" w:hAnsi="Courier New" w:cs="Courier New" w:hint="default"/>
      </w:rPr>
    </w:lvl>
    <w:lvl w:ilvl="2" w:tplc="08090005" w:tentative="1">
      <w:start w:val="1"/>
      <w:numFmt w:val="bullet"/>
      <w:lvlText w:val=""/>
      <w:lvlJc w:val="left"/>
      <w:pPr>
        <w:ind w:left="375" w:hanging="360"/>
      </w:pPr>
      <w:rPr>
        <w:rFonts w:ascii="Wingdings" w:hAnsi="Wingdings" w:hint="default"/>
      </w:rPr>
    </w:lvl>
    <w:lvl w:ilvl="3" w:tplc="08090001" w:tentative="1">
      <w:start w:val="1"/>
      <w:numFmt w:val="bullet"/>
      <w:lvlText w:val=""/>
      <w:lvlJc w:val="left"/>
      <w:pPr>
        <w:ind w:left="1095" w:hanging="360"/>
      </w:pPr>
      <w:rPr>
        <w:rFonts w:ascii="Symbol" w:hAnsi="Symbol" w:hint="default"/>
      </w:rPr>
    </w:lvl>
    <w:lvl w:ilvl="4" w:tplc="08090003" w:tentative="1">
      <w:start w:val="1"/>
      <w:numFmt w:val="bullet"/>
      <w:lvlText w:val="o"/>
      <w:lvlJc w:val="left"/>
      <w:pPr>
        <w:ind w:left="1815" w:hanging="360"/>
      </w:pPr>
      <w:rPr>
        <w:rFonts w:ascii="Courier New" w:hAnsi="Courier New" w:cs="Courier New" w:hint="default"/>
      </w:rPr>
    </w:lvl>
    <w:lvl w:ilvl="5" w:tplc="08090005" w:tentative="1">
      <w:start w:val="1"/>
      <w:numFmt w:val="bullet"/>
      <w:lvlText w:val=""/>
      <w:lvlJc w:val="left"/>
      <w:pPr>
        <w:ind w:left="2535" w:hanging="360"/>
      </w:pPr>
      <w:rPr>
        <w:rFonts w:ascii="Wingdings" w:hAnsi="Wingdings" w:hint="default"/>
      </w:rPr>
    </w:lvl>
    <w:lvl w:ilvl="6" w:tplc="08090001" w:tentative="1">
      <w:start w:val="1"/>
      <w:numFmt w:val="bullet"/>
      <w:lvlText w:val=""/>
      <w:lvlJc w:val="left"/>
      <w:pPr>
        <w:ind w:left="3255" w:hanging="360"/>
      </w:pPr>
      <w:rPr>
        <w:rFonts w:ascii="Symbol" w:hAnsi="Symbol" w:hint="default"/>
      </w:rPr>
    </w:lvl>
    <w:lvl w:ilvl="7" w:tplc="08090003" w:tentative="1">
      <w:start w:val="1"/>
      <w:numFmt w:val="bullet"/>
      <w:lvlText w:val="o"/>
      <w:lvlJc w:val="left"/>
      <w:pPr>
        <w:ind w:left="3975" w:hanging="360"/>
      </w:pPr>
      <w:rPr>
        <w:rFonts w:ascii="Courier New" w:hAnsi="Courier New" w:cs="Courier New" w:hint="default"/>
      </w:rPr>
    </w:lvl>
    <w:lvl w:ilvl="8" w:tplc="08090005" w:tentative="1">
      <w:start w:val="1"/>
      <w:numFmt w:val="bullet"/>
      <w:lvlText w:val=""/>
      <w:lvlJc w:val="left"/>
      <w:pPr>
        <w:ind w:left="4695"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3915D7"/>
    <w:multiLevelType w:val="hybridMultilevel"/>
    <w:tmpl w:val="09568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907B68"/>
    <w:multiLevelType w:val="hybridMultilevel"/>
    <w:tmpl w:val="281C1F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3"/>
  </w:num>
  <w:num w:numId="18">
    <w:abstractNumId w:val="15"/>
  </w:num>
  <w:num w:numId="19">
    <w:abstractNumId w:val="27"/>
  </w:num>
  <w:num w:numId="20">
    <w:abstractNumId w:val="5"/>
  </w:num>
  <w:num w:numId="21">
    <w:abstractNumId w:val="16"/>
  </w:num>
  <w:num w:numId="22">
    <w:abstractNumId w:val="22"/>
  </w:num>
  <w:num w:numId="23">
    <w:abstractNumId w:val="2"/>
  </w:num>
  <w:num w:numId="24">
    <w:abstractNumId w:val="11"/>
  </w:num>
  <w:num w:numId="25">
    <w:abstractNumId w:val="14"/>
  </w:num>
  <w:num w:numId="26">
    <w:abstractNumId w:val="29"/>
  </w:num>
  <w:num w:numId="27">
    <w:abstractNumId w:val="21"/>
  </w:num>
  <w:num w:numId="28">
    <w:abstractNumId w:val="8"/>
  </w:num>
  <w:num w:numId="29">
    <w:abstractNumId w:val="0"/>
  </w:num>
  <w:num w:numId="30">
    <w:abstractNumId w:val="19"/>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35B4"/>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D5C"/>
    <w:rsid w:val="001336C0"/>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607A"/>
    <w:rsid w:val="001A7A8F"/>
    <w:rsid w:val="001B0B2F"/>
    <w:rsid w:val="001C09E8"/>
    <w:rsid w:val="001C269D"/>
    <w:rsid w:val="001C3CC4"/>
    <w:rsid w:val="001C63DD"/>
    <w:rsid w:val="001C7C72"/>
    <w:rsid w:val="001D1817"/>
    <w:rsid w:val="001D3BD1"/>
    <w:rsid w:val="001D5E7D"/>
    <w:rsid w:val="001F6460"/>
    <w:rsid w:val="001F672F"/>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F1F"/>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CC"/>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388"/>
    <w:rsid w:val="0045485F"/>
    <w:rsid w:val="00462069"/>
    <w:rsid w:val="004632AA"/>
    <w:rsid w:val="004734D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251E"/>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2AA6"/>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82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23BF"/>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634C"/>
    <w:rsid w:val="00AF7252"/>
    <w:rsid w:val="00B02F8E"/>
    <w:rsid w:val="00B03C0F"/>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4C24"/>
    <w:rsid w:val="00B90B2A"/>
    <w:rsid w:val="00B91DEA"/>
    <w:rsid w:val="00B93605"/>
    <w:rsid w:val="00BA1A32"/>
    <w:rsid w:val="00BA1B19"/>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BB2"/>
    <w:rsid w:val="00C40DAE"/>
    <w:rsid w:val="00C45C06"/>
    <w:rsid w:val="00C46105"/>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DB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Caption">
    <w:name w:val="caption"/>
    <w:basedOn w:val="Normal"/>
    <w:next w:val="Normal"/>
    <w:uiPriority w:val="35"/>
    <w:unhideWhenUsed/>
    <w:qFormat/>
    <w:rsid w:val="00C40BB2"/>
    <w:pPr>
      <w:autoSpaceDN w:val="0"/>
      <w:spacing w:after="200"/>
      <w:textAlignment w:val="baseline"/>
    </w:pPr>
    <w:rPr>
      <w:rFonts w:eastAsia="Calibri"/>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oleObject" Target="embeddings/oleObject1.bin"/><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13</Pages>
  <Words>4269</Words>
  <Characters>24335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Jordan Jenkins</cp:lastModifiedBy>
  <cp:revision>5</cp:revision>
  <cp:lastPrinted>2016-10-24T12:21:00Z</cp:lastPrinted>
  <dcterms:created xsi:type="dcterms:W3CDTF">2021-04-15T14:31:00Z</dcterms:created>
  <dcterms:modified xsi:type="dcterms:W3CDTF">2021-04-15T16:31:00Z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