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E6730" w14:textId="76CEFB3A" w:rsidR="005B6C73" w:rsidRPr="00476205" w:rsidRDefault="00476205" w:rsidP="005B6C73">
      <w:pPr>
        <w:spacing w:after="0" w:line="360" w:lineRule="auto"/>
        <w:jc w:val="both"/>
        <w:rPr>
          <w:rFonts w:ascii="Arial" w:eastAsia="Times New Roman" w:hAnsi="Arial" w:cs="Arial"/>
          <w:color w:val="0E101A"/>
          <w:sz w:val="44"/>
          <w:szCs w:val="44"/>
          <w:lang w:eastAsia="en-GB"/>
        </w:rPr>
      </w:pPr>
      <w:r w:rsidRPr="00476205">
        <w:rPr>
          <w:rFonts w:ascii="Arial" w:eastAsia="Times New Roman" w:hAnsi="Arial" w:cs="Arial"/>
          <w:color w:val="0E101A"/>
          <w:sz w:val="44"/>
          <w:szCs w:val="44"/>
          <w:lang w:eastAsia="en-GB"/>
        </w:rPr>
        <w:t xml:space="preserve">UNIVERSITY OF WALES TRINITY ST DAVID </w:t>
      </w:r>
    </w:p>
    <w:p w14:paraId="3724D031" w14:textId="77777777" w:rsidR="005B6C73" w:rsidRDefault="005B6C73" w:rsidP="005B6C73">
      <w:pPr>
        <w:spacing w:after="0" w:line="360" w:lineRule="auto"/>
        <w:jc w:val="both"/>
        <w:rPr>
          <w:rFonts w:ascii="Arial" w:eastAsia="Times New Roman" w:hAnsi="Arial" w:cs="Arial"/>
          <w:color w:val="0E101A"/>
          <w:lang w:eastAsia="en-GB"/>
        </w:rPr>
      </w:pPr>
    </w:p>
    <w:p w14:paraId="18023BBB" w14:textId="77777777" w:rsidR="005B6C73" w:rsidRDefault="005B6C73" w:rsidP="005B6C73">
      <w:pPr>
        <w:spacing w:after="0" w:line="360" w:lineRule="auto"/>
        <w:jc w:val="both"/>
        <w:rPr>
          <w:rFonts w:ascii="Arial" w:eastAsia="Times New Roman" w:hAnsi="Arial" w:cs="Arial"/>
          <w:color w:val="0E101A"/>
          <w:lang w:eastAsia="en-GB"/>
        </w:rPr>
      </w:pPr>
    </w:p>
    <w:p w14:paraId="098A6BDD" w14:textId="77777777" w:rsidR="005B6C73" w:rsidRDefault="005B6C73" w:rsidP="005B6C73">
      <w:pPr>
        <w:spacing w:after="0" w:line="360" w:lineRule="auto"/>
        <w:jc w:val="both"/>
        <w:rPr>
          <w:rFonts w:ascii="Arial" w:eastAsia="Times New Roman" w:hAnsi="Arial" w:cs="Arial"/>
          <w:color w:val="0E101A"/>
          <w:lang w:eastAsia="en-GB"/>
        </w:rPr>
      </w:pPr>
    </w:p>
    <w:p w14:paraId="49E12D43" w14:textId="77777777" w:rsidR="005B6C73" w:rsidRDefault="005B6C73" w:rsidP="005B6C73">
      <w:pPr>
        <w:spacing w:after="0" w:line="360" w:lineRule="auto"/>
        <w:jc w:val="both"/>
        <w:rPr>
          <w:rFonts w:ascii="Arial" w:eastAsia="Times New Roman" w:hAnsi="Arial" w:cs="Arial"/>
          <w:color w:val="0E101A"/>
          <w:lang w:eastAsia="en-GB"/>
        </w:rPr>
      </w:pPr>
    </w:p>
    <w:p w14:paraId="2E809A02" w14:textId="77777777" w:rsidR="005B6C73" w:rsidRDefault="005B6C73" w:rsidP="005B6C73">
      <w:pPr>
        <w:spacing w:after="0" w:line="360" w:lineRule="auto"/>
        <w:jc w:val="both"/>
        <w:rPr>
          <w:rFonts w:ascii="Arial" w:eastAsia="Times New Roman" w:hAnsi="Arial" w:cs="Arial"/>
          <w:color w:val="0E101A"/>
          <w:lang w:eastAsia="en-GB"/>
        </w:rPr>
      </w:pPr>
    </w:p>
    <w:p w14:paraId="3CE4E819" w14:textId="77777777" w:rsidR="005B6C73" w:rsidRDefault="005B6C73" w:rsidP="005B6C73">
      <w:pPr>
        <w:spacing w:after="0" w:line="360" w:lineRule="auto"/>
        <w:jc w:val="both"/>
        <w:rPr>
          <w:rFonts w:ascii="Arial" w:eastAsia="Times New Roman" w:hAnsi="Arial" w:cs="Arial"/>
          <w:color w:val="0E101A"/>
          <w:lang w:eastAsia="en-GB"/>
        </w:rPr>
      </w:pPr>
    </w:p>
    <w:p w14:paraId="4E61E88D" w14:textId="77777777" w:rsidR="005B6C73" w:rsidRDefault="005B6C73" w:rsidP="005B6C73">
      <w:pPr>
        <w:spacing w:after="0" w:line="360" w:lineRule="auto"/>
        <w:jc w:val="both"/>
        <w:rPr>
          <w:rFonts w:ascii="Arial" w:eastAsia="Times New Roman" w:hAnsi="Arial" w:cs="Arial"/>
          <w:color w:val="0E101A"/>
          <w:lang w:eastAsia="en-GB"/>
        </w:rPr>
      </w:pPr>
    </w:p>
    <w:p w14:paraId="6E829AF4" w14:textId="0486FA61" w:rsidR="005B6C73" w:rsidRPr="00476205" w:rsidRDefault="006C051A" w:rsidP="006C051A">
      <w:pPr>
        <w:spacing w:after="0" w:line="360" w:lineRule="auto"/>
        <w:jc w:val="center"/>
        <w:rPr>
          <w:rFonts w:ascii="Arial" w:eastAsia="Times New Roman" w:hAnsi="Arial" w:cs="Arial"/>
          <w:color w:val="0E101A"/>
          <w:sz w:val="28"/>
          <w:szCs w:val="28"/>
          <w:lang w:eastAsia="en-GB"/>
        </w:rPr>
      </w:pPr>
      <w:r>
        <w:rPr>
          <w:rFonts w:ascii="Arial" w:eastAsia="Times New Roman" w:hAnsi="Arial" w:cs="Arial"/>
          <w:color w:val="0E101A"/>
          <w:sz w:val="28"/>
          <w:szCs w:val="28"/>
          <w:lang w:eastAsia="en-GB"/>
        </w:rPr>
        <w:t>DIGITAL SKILLS AND</w:t>
      </w:r>
      <w:r w:rsidR="00476205" w:rsidRPr="00476205">
        <w:rPr>
          <w:rFonts w:ascii="Arial" w:eastAsia="Times New Roman" w:hAnsi="Arial" w:cs="Arial"/>
          <w:color w:val="0E101A"/>
          <w:sz w:val="28"/>
          <w:szCs w:val="28"/>
          <w:lang w:eastAsia="en-GB"/>
        </w:rPr>
        <w:t xml:space="preserve"> RESEARCH</w:t>
      </w:r>
      <w:r>
        <w:rPr>
          <w:rFonts w:ascii="Arial" w:eastAsia="Times New Roman" w:hAnsi="Arial" w:cs="Arial"/>
          <w:color w:val="0E101A"/>
          <w:sz w:val="28"/>
          <w:szCs w:val="28"/>
          <w:lang w:eastAsia="en-GB"/>
        </w:rPr>
        <w:t xml:space="preserve"> METHODS</w:t>
      </w:r>
      <w:r w:rsidR="00476205" w:rsidRPr="00476205">
        <w:rPr>
          <w:rFonts w:ascii="Arial" w:eastAsia="Times New Roman" w:hAnsi="Arial" w:cs="Arial"/>
          <w:color w:val="0E101A"/>
          <w:sz w:val="28"/>
          <w:szCs w:val="28"/>
          <w:lang w:eastAsia="en-GB"/>
        </w:rPr>
        <w:t xml:space="preserve"> (B</w:t>
      </w:r>
      <w:r w:rsidR="00DE7CF8">
        <w:rPr>
          <w:rFonts w:ascii="Arial" w:eastAsia="Times New Roman" w:hAnsi="Arial" w:cs="Arial"/>
          <w:color w:val="0E101A"/>
          <w:sz w:val="28"/>
          <w:szCs w:val="28"/>
          <w:lang w:eastAsia="en-GB"/>
        </w:rPr>
        <w:t>M</w:t>
      </w:r>
      <w:r w:rsidR="00476205" w:rsidRPr="00476205">
        <w:rPr>
          <w:rFonts w:ascii="Arial" w:eastAsia="Times New Roman" w:hAnsi="Arial" w:cs="Arial"/>
          <w:color w:val="0E101A"/>
          <w:sz w:val="28"/>
          <w:szCs w:val="28"/>
          <w:lang w:eastAsia="en-GB"/>
        </w:rPr>
        <w:t>SW4003)</w:t>
      </w:r>
    </w:p>
    <w:p w14:paraId="6C755987" w14:textId="77777777" w:rsidR="005B6C73" w:rsidRDefault="005B6C73" w:rsidP="005B6C73">
      <w:pPr>
        <w:spacing w:after="0" w:line="360" w:lineRule="auto"/>
        <w:jc w:val="both"/>
        <w:rPr>
          <w:rFonts w:ascii="Arial" w:eastAsia="Times New Roman" w:hAnsi="Arial" w:cs="Arial"/>
          <w:color w:val="0E101A"/>
          <w:lang w:eastAsia="en-GB"/>
        </w:rPr>
      </w:pPr>
    </w:p>
    <w:p w14:paraId="157241D8" w14:textId="77777777" w:rsidR="005B6C73" w:rsidRDefault="005B6C73" w:rsidP="005B6C73">
      <w:pPr>
        <w:spacing w:after="0" w:line="360" w:lineRule="auto"/>
        <w:jc w:val="both"/>
        <w:rPr>
          <w:rFonts w:ascii="Arial" w:eastAsia="Times New Roman" w:hAnsi="Arial" w:cs="Arial"/>
          <w:color w:val="0E101A"/>
          <w:lang w:eastAsia="en-GB"/>
        </w:rPr>
      </w:pPr>
    </w:p>
    <w:p w14:paraId="5A5550C2" w14:textId="6C4B2544" w:rsidR="005B6C73" w:rsidRDefault="005B6C73" w:rsidP="005B6C73">
      <w:pPr>
        <w:spacing w:after="0" w:line="360" w:lineRule="auto"/>
        <w:jc w:val="both"/>
        <w:rPr>
          <w:rFonts w:ascii="Arial" w:eastAsia="Times New Roman" w:hAnsi="Arial" w:cs="Arial"/>
          <w:color w:val="0E101A"/>
          <w:lang w:eastAsia="en-GB"/>
        </w:rPr>
      </w:pPr>
    </w:p>
    <w:p w14:paraId="19E19086" w14:textId="77777777" w:rsidR="00476205" w:rsidRDefault="00476205" w:rsidP="005B6C73">
      <w:pPr>
        <w:spacing w:after="0" w:line="360" w:lineRule="auto"/>
        <w:jc w:val="both"/>
        <w:rPr>
          <w:rFonts w:ascii="Arial" w:eastAsia="Times New Roman" w:hAnsi="Arial" w:cs="Arial"/>
          <w:color w:val="0E101A"/>
          <w:lang w:eastAsia="en-GB"/>
        </w:rPr>
      </w:pPr>
    </w:p>
    <w:p w14:paraId="4D0B2E37" w14:textId="77777777" w:rsidR="005B6C73" w:rsidRDefault="005B6C73" w:rsidP="005B6C73">
      <w:pPr>
        <w:spacing w:after="0" w:line="360" w:lineRule="auto"/>
        <w:jc w:val="both"/>
        <w:rPr>
          <w:rFonts w:ascii="Arial" w:eastAsia="Times New Roman" w:hAnsi="Arial" w:cs="Arial"/>
          <w:color w:val="0E101A"/>
          <w:lang w:eastAsia="en-GB"/>
        </w:rPr>
      </w:pPr>
    </w:p>
    <w:p w14:paraId="25BD2ECA" w14:textId="77777777" w:rsidR="005B6C73" w:rsidRDefault="005B6C73" w:rsidP="005B6C73">
      <w:pPr>
        <w:spacing w:after="0" w:line="360" w:lineRule="auto"/>
        <w:jc w:val="both"/>
        <w:rPr>
          <w:rFonts w:ascii="Arial" w:eastAsia="Times New Roman" w:hAnsi="Arial" w:cs="Arial"/>
          <w:color w:val="0E101A"/>
          <w:lang w:eastAsia="en-GB"/>
        </w:rPr>
      </w:pPr>
    </w:p>
    <w:p w14:paraId="3A1118CD" w14:textId="49401036" w:rsidR="00476205" w:rsidRPr="005B6C73" w:rsidRDefault="00476205" w:rsidP="006C051A">
      <w:pPr>
        <w:spacing w:after="0" w:line="360" w:lineRule="auto"/>
        <w:jc w:val="center"/>
        <w:rPr>
          <w:rFonts w:ascii="Arial" w:eastAsia="Times New Roman" w:hAnsi="Arial" w:cs="Arial"/>
          <w:color w:val="0E101A"/>
          <w:lang w:eastAsia="en-GB"/>
        </w:rPr>
      </w:pPr>
      <w:r>
        <w:rPr>
          <w:rFonts w:ascii="Arial" w:eastAsia="Times New Roman" w:hAnsi="Arial" w:cs="Arial"/>
          <w:color w:val="0E101A"/>
          <w:lang w:eastAsia="en-GB"/>
        </w:rPr>
        <w:t>TOPIC:</w:t>
      </w:r>
      <w:r w:rsidRPr="005B6C73">
        <w:rPr>
          <w:rFonts w:ascii="Arial" w:eastAsia="Times New Roman" w:hAnsi="Arial" w:cs="Arial"/>
          <w:color w:val="0E101A"/>
          <w:lang w:eastAsia="en-GB"/>
        </w:rPr>
        <w:t xml:space="preserve"> USE OF TECHNOLOGY IN HEALTHCARE SETTING</w:t>
      </w:r>
    </w:p>
    <w:p w14:paraId="3FF4448C" w14:textId="77777777" w:rsidR="005B6C73" w:rsidRDefault="005B6C73" w:rsidP="005B6C73">
      <w:pPr>
        <w:spacing w:after="0" w:line="360" w:lineRule="auto"/>
        <w:jc w:val="both"/>
        <w:rPr>
          <w:rFonts w:ascii="Arial" w:eastAsia="Times New Roman" w:hAnsi="Arial" w:cs="Arial"/>
          <w:color w:val="0E101A"/>
          <w:lang w:eastAsia="en-GB"/>
        </w:rPr>
      </w:pPr>
    </w:p>
    <w:p w14:paraId="470C13FF" w14:textId="4BB4CFE3" w:rsidR="005B6C73" w:rsidRDefault="005B6C73" w:rsidP="005B6C73">
      <w:pPr>
        <w:spacing w:after="0" w:line="360" w:lineRule="auto"/>
        <w:jc w:val="both"/>
        <w:rPr>
          <w:rFonts w:ascii="Arial" w:eastAsia="Times New Roman" w:hAnsi="Arial" w:cs="Arial"/>
          <w:color w:val="0E101A"/>
          <w:lang w:eastAsia="en-GB"/>
        </w:rPr>
      </w:pPr>
    </w:p>
    <w:p w14:paraId="72980D41" w14:textId="4E4175FE" w:rsidR="00476205" w:rsidRDefault="00476205" w:rsidP="005B6C73">
      <w:pPr>
        <w:spacing w:after="0" w:line="360" w:lineRule="auto"/>
        <w:jc w:val="both"/>
        <w:rPr>
          <w:rFonts w:ascii="Arial" w:eastAsia="Times New Roman" w:hAnsi="Arial" w:cs="Arial"/>
          <w:color w:val="0E101A"/>
          <w:lang w:eastAsia="en-GB"/>
        </w:rPr>
      </w:pPr>
    </w:p>
    <w:p w14:paraId="40586305" w14:textId="19DB972D" w:rsidR="00476205" w:rsidRDefault="00476205" w:rsidP="005B6C73">
      <w:pPr>
        <w:spacing w:after="0" w:line="360" w:lineRule="auto"/>
        <w:jc w:val="both"/>
        <w:rPr>
          <w:rFonts w:ascii="Arial" w:eastAsia="Times New Roman" w:hAnsi="Arial" w:cs="Arial"/>
          <w:color w:val="0E101A"/>
          <w:lang w:eastAsia="en-GB"/>
        </w:rPr>
      </w:pPr>
    </w:p>
    <w:p w14:paraId="18436374" w14:textId="77777777" w:rsidR="00476205" w:rsidRDefault="00476205" w:rsidP="005B6C73">
      <w:pPr>
        <w:spacing w:after="0" w:line="360" w:lineRule="auto"/>
        <w:jc w:val="both"/>
        <w:rPr>
          <w:rFonts w:ascii="Arial" w:eastAsia="Times New Roman" w:hAnsi="Arial" w:cs="Arial"/>
          <w:color w:val="0E101A"/>
          <w:lang w:eastAsia="en-GB"/>
        </w:rPr>
      </w:pPr>
    </w:p>
    <w:p w14:paraId="734295D2" w14:textId="77777777" w:rsidR="005B6C73" w:rsidRDefault="005B6C73" w:rsidP="005B6C73">
      <w:pPr>
        <w:spacing w:after="0" w:line="360" w:lineRule="auto"/>
        <w:jc w:val="both"/>
        <w:rPr>
          <w:rFonts w:ascii="Arial" w:eastAsia="Times New Roman" w:hAnsi="Arial" w:cs="Arial"/>
          <w:color w:val="0E101A"/>
          <w:lang w:eastAsia="en-GB"/>
        </w:rPr>
      </w:pPr>
    </w:p>
    <w:p w14:paraId="66F1E1FF" w14:textId="1E30314E" w:rsidR="005B6C73" w:rsidRDefault="00476205"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STUDENT: NEH NATACH CHE</w:t>
      </w:r>
    </w:p>
    <w:p w14:paraId="39E05022" w14:textId="6D6EF72C" w:rsidR="00476205" w:rsidRDefault="00476205" w:rsidP="005B6C73">
      <w:pPr>
        <w:spacing w:after="0" w:line="360" w:lineRule="auto"/>
        <w:jc w:val="both"/>
        <w:rPr>
          <w:rFonts w:ascii="Arial" w:eastAsia="Times New Roman" w:hAnsi="Arial" w:cs="Arial"/>
          <w:color w:val="0E101A"/>
          <w:lang w:eastAsia="en-GB"/>
        </w:rPr>
      </w:pPr>
    </w:p>
    <w:p w14:paraId="550D567C" w14:textId="516E96CE" w:rsidR="00476205" w:rsidRDefault="00476205"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STUDENT NUMBER: 20181</w:t>
      </w:r>
      <w:r w:rsidR="00DE7CF8">
        <w:rPr>
          <w:rFonts w:ascii="Arial" w:eastAsia="Times New Roman" w:hAnsi="Arial" w:cs="Arial"/>
          <w:color w:val="0E101A"/>
          <w:lang w:eastAsia="en-GB"/>
        </w:rPr>
        <w:t>39</w:t>
      </w:r>
    </w:p>
    <w:p w14:paraId="70835D36" w14:textId="7A9BC864" w:rsidR="00476205" w:rsidRDefault="00476205" w:rsidP="005B6C73">
      <w:pPr>
        <w:spacing w:after="0" w:line="360" w:lineRule="auto"/>
        <w:jc w:val="both"/>
        <w:rPr>
          <w:rFonts w:ascii="Arial" w:eastAsia="Times New Roman" w:hAnsi="Arial" w:cs="Arial"/>
          <w:color w:val="0E101A"/>
          <w:lang w:eastAsia="en-GB"/>
        </w:rPr>
      </w:pPr>
    </w:p>
    <w:p w14:paraId="45639432" w14:textId="2E184E4A" w:rsidR="00476205" w:rsidRDefault="00476205"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LECTURER: DR TOYIN ADISA</w:t>
      </w:r>
    </w:p>
    <w:p w14:paraId="758042AC" w14:textId="548ABFDD" w:rsidR="00476205" w:rsidRDefault="00476205" w:rsidP="005B6C73">
      <w:pPr>
        <w:spacing w:after="0" w:line="360" w:lineRule="auto"/>
        <w:jc w:val="both"/>
        <w:rPr>
          <w:rFonts w:ascii="Arial" w:eastAsia="Times New Roman" w:hAnsi="Arial" w:cs="Arial"/>
          <w:color w:val="0E101A"/>
          <w:lang w:eastAsia="en-GB"/>
        </w:rPr>
      </w:pPr>
    </w:p>
    <w:p w14:paraId="69EF5308" w14:textId="245C07B0" w:rsidR="00476205" w:rsidRDefault="00476205"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WORD COUNT: 1</w:t>
      </w:r>
      <w:r w:rsidR="001C4A4B">
        <w:rPr>
          <w:rFonts w:ascii="Arial" w:eastAsia="Times New Roman" w:hAnsi="Arial" w:cs="Arial"/>
          <w:color w:val="0E101A"/>
          <w:lang w:eastAsia="en-GB"/>
        </w:rPr>
        <w:t>787</w:t>
      </w:r>
    </w:p>
    <w:p w14:paraId="5C17792F" w14:textId="77777777" w:rsidR="005B6C73" w:rsidRDefault="005B6C73" w:rsidP="005B6C73">
      <w:pPr>
        <w:spacing w:after="0" w:line="360" w:lineRule="auto"/>
        <w:jc w:val="both"/>
        <w:rPr>
          <w:rFonts w:ascii="Arial" w:eastAsia="Times New Roman" w:hAnsi="Arial" w:cs="Arial"/>
          <w:color w:val="0E101A"/>
          <w:lang w:eastAsia="en-GB"/>
        </w:rPr>
      </w:pPr>
    </w:p>
    <w:p w14:paraId="4ED9999E" w14:textId="39BAD191" w:rsidR="005B6C73" w:rsidRDefault="005B6C73" w:rsidP="005B6C73">
      <w:pPr>
        <w:spacing w:after="0" w:line="360" w:lineRule="auto"/>
        <w:jc w:val="both"/>
        <w:rPr>
          <w:rFonts w:ascii="Arial" w:eastAsia="Times New Roman" w:hAnsi="Arial" w:cs="Arial"/>
          <w:color w:val="0E101A"/>
          <w:lang w:eastAsia="en-GB"/>
        </w:rPr>
      </w:pPr>
    </w:p>
    <w:p w14:paraId="4F067B5F" w14:textId="77777777" w:rsidR="006C051A" w:rsidRDefault="006C051A" w:rsidP="005B6C73">
      <w:pPr>
        <w:spacing w:after="0" w:line="360" w:lineRule="auto"/>
        <w:jc w:val="both"/>
        <w:rPr>
          <w:rFonts w:ascii="Arial" w:eastAsia="Times New Roman" w:hAnsi="Arial" w:cs="Arial"/>
          <w:color w:val="0E101A"/>
          <w:lang w:eastAsia="en-GB"/>
        </w:rPr>
      </w:pPr>
    </w:p>
    <w:p w14:paraId="1CA59A22" w14:textId="77777777" w:rsidR="005B6C73" w:rsidRDefault="005B6C73" w:rsidP="005B6C73">
      <w:pPr>
        <w:spacing w:after="0" w:line="360" w:lineRule="auto"/>
        <w:jc w:val="both"/>
        <w:rPr>
          <w:rFonts w:ascii="Arial" w:eastAsia="Times New Roman" w:hAnsi="Arial" w:cs="Arial"/>
          <w:color w:val="0E101A"/>
          <w:lang w:eastAsia="en-GB"/>
        </w:rPr>
      </w:pPr>
    </w:p>
    <w:p w14:paraId="3B8B9F0B" w14:textId="77777777" w:rsidR="005B6C73" w:rsidRDefault="005B6C73" w:rsidP="005B6C73">
      <w:pPr>
        <w:spacing w:after="0" w:line="360" w:lineRule="auto"/>
        <w:jc w:val="both"/>
        <w:rPr>
          <w:rFonts w:ascii="Arial" w:eastAsia="Times New Roman" w:hAnsi="Arial" w:cs="Arial"/>
          <w:color w:val="0E101A"/>
          <w:lang w:eastAsia="en-GB"/>
        </w:rPr>
      </w:pPr>
    </w:p>
    <w:p w14:paraId="092621C2" w14:textId="77777777" w:rsidR="005B6C73" w:rsidRDefault="005B6C73" w:rsidP="005B6C73">
      <w:pPr>
        <w:spacing w:after="0" w:line="360" w:lineRule="auto"/>
        <w:jc w:val="both"/>
        <w:rPr>
          <w:rFonts w:ascii="Arial" w:eastAsia="Times New Roman" w:hAnsi="Arial" w:cs="Arial"/>
          <w:color w:val="0E101A"/>
          <w:lang w:eastAsia="en-GB"/>
        </w:rPr>
      </w:pPr>
    </w:p>
    <w:p w14:paraId="28BC267A" w14:textId="3B368F45" w:rsidR="005B6C73" w:rsidRPr="00F379AC" w:rsidRDefault="00476205" w:rsidP="005B6C73">
      <w:pPr>
        <w:spacing w:after="0" w:line="360" w:lineRule="auto"/>
        <w:jc w:val="both"/>
        <w:rPr>
          <w:rFonts w:ascii="Arial" w:eastAsia="Times New Roman" w:hAnsi="Arial" w:cs="Arial"/>
          <w:color w:val="4472C4" w:themeColor="accent1"/>
          <w:lang w:eastAsia="en-GB"/>
        </w:rPr>
      </w:pPr>
      <w:r w:rsidRPr="00F379AC">
        <w:rPr>
          <w:rFonts w:ascii="Arial" w:eastAsia="Times New Roman" w:hAnsi="Arial" w:cs="Arial"/>
          <w:color w:val="4472C4" w:themeColor="accent1"/>
          <w:lang w:eastAsia="en-GB"/>
        </w:rPr>
        <w:lastRenderedPageBreak/>
        <w:t>TABLE OF CONTEN</w:t>
      </w:r>
      <w:r w:rsidR="00F379AC" w:rsidRPr="00F379AC">
        <w:rPr>
          <w:rFonts w:ascii="Arial" w:eastAsia="Times New Roman" w:hAnsi="Arial" w:cs="Arial"/>
          <w:color w:val="4472C4" w:themeColor="accent1"/>
          <w:lang w:eastAsia="en-GB"/>
        </w:rPr>
        <w:t>T</w:t>
      </w:r>
    </w:p>
    <w:p w14:paraId="372324F5" w14:textId="5A4D8B24" w:rsidR="00F379AC" w:rsidRDefault="00F379AC" w:rsidP="005B6C73">
      <w:pPr>
        <w:spacing w:after="0" w:line="360" w:lineRule="auto"/>
        <w:jc w:val="both"/>
        <w:rPr>
          <w:rFonts w:ascii="Arial" w:eastAsia="Times New Roman" w:hAnsi="Arial" w:cs="Arial"/>
          <w:color w:val="0E101A"/>
          <w:lang w:eastAsia="en-GB"/>
        </w:rPr>
      </w:pPr>
    </w:p>
    <w:p w14:paraId="6BDFD07F" w14:textId="77777777" w:rsidR="00F379AC" w:rsidRDefault="00F379AC" w:rsidP="005B6C73">
      <w:pPr>
        <w:spacing w:after="0" w:line="360" w:lineRule="auto"/>
        <w:jc w:val="both"/>
        <w:rPr>
          <w:rFonts w:ascii="Arial" w:eastAsia="Times New Roman" w:hAnsi="Arial" w:cs="Arial"/>
          <w:color w:val="0E101A"/>
          <w:lang w:eastAsia="en-GB"/>
        </w:rPr>
      </w:pPr>
    </w:p>
    <w:p w14:paraId="3E2C6A77" w14:textId="73296724" w:rsidR="005B6C73" w:rsidRDefault="005B6C73"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 xml:space="preserve">1. RATIONALE………………………………………………………………………………….   </w:t>
      </w:r>
      <w:r w:rsidR="00476205">
        <w:rPr>
          <w:rFonts w:ascii="Arial" w:eastAsia="Times New Roman" w:hAnsi="Arial" w:cs="Arial"/>
          <w:color w:val="0E101A"/>
          <w:lang w:eastAsia="en-GB"/>
        </w:rPr>
        <w:t xml:space="preserve"> </w:t>
      </w:r>
      <w:r>
        <w:rPr>
          <w:rFonts w:ascii="Arial" w:eastAsia="Times New Roman" w:hAnsi="Arial" w:cs="Arial"/>
          <w:color w:val="0E101A"/>
          <w:lang w:eastAsia="en-GB"/>
        </w:rPr>
        <w:t>3</w:t>
      </w:r>
    </w:p>
    <w:p w14:paraId="6FC444D7" w14:textId="7D299BC0" w:rsidR="005B6C73" w:rsidRDefault="005B6C73"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 xml:space="preserve">2. OBJECTIVES ……………………………………………………………………………….   </w:t>
      </w:r>
      <w:r w:rsidR="00476205">
        <w:rPr>
          <w:rFonts w:ascii="Arial" w:eastAsia="Times New Roman" w:hAnsi="Arial" w:cs="Arial"/>
          <w:color w:val="0E101A"/>
          <w:lang w:eastAsia="en-GB"/>
        </w:rPr>
        <w:t xml:space="preserve"> 3</w:t>
      </w:r>
    </w:p>
    <w:p w14:paraId="21220FC0" w14:textId="4E3A0BDF" w:rsidR="00476205" w:rsidRDefault="00476205"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3. METHODOLOGY …………………………………………………………………………….  4</w:t>
      </w:r>
    </w:p>
    <w:p w14:paraId="2CB4310A" w14:textId="7C908EC9" w:rsidR="00476205" w:rsidRDefault="00476205"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4. LITERATURE REVIEW METHODOLOGY ……………………………………………….   4</w:t>
      </w:r>
    </w:p>
    <w:p w14:paraId="5DA8F9ED" w14:textId="2BAFBB38" w:rsidR="00476205" w:rsidRDefault="00476205"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5. SECONDARY DATA ANALYSIS ………………………………………………………….    5</w:t>
      </w:r>
    </w:p>
    <w:p w14:paraId="0272D9A9" w14:textId="2D7D8B53" w:rsidR="00476205" w:rsidRDefault="00476205"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6. CONCLUSION ………………………………………………………………………………    7</w:t>
      </w:r>
    </w:p>
    <w:p w14:paraId="508D79A3" w14:textId="77CF7F9B" w:rsidR="00476205" w:rsidRDefault="00476205" w:rsidP="005B6C73">
      <w:pPr>
        <w:spacing w:after="0" w:line="360" w:lineRule="auto"/>
        <w:jc w:val="both"/>
        <w:rPr>
          <w:rFonts w:ascii="Arial" w:eastAsia="Times New Roman" w:hAnsi="Arial" w:cs="Arial"/>
          <w:color w:val="0E101A"/>
          <w:lang w:eastAsia="en-GB"/>
        </w:rPr>
      </w:pPr>
      <w:r>
        <w:rPr>
          <w:rFonts w:ascii="Arial" w:eastAsia="Times New Roman" w:hAnsi="Arial" w:cs="Arial"/>
          <w:color w:val="0E101A"/>
          <w:lang w:eastAsia="en-GB"/>
        </w:rPr>
        <w:t>7. REFERENCE ……………………………………………………………………………….     8</w:t>
      </w:r>
    </w:p>
    <w:p w14:paraId="4FC94280" w14:textId="77777777" w:rsidR="005B6C73" w:rsidRDefault="005B6C73" w:rsidP="005B6C73">
      <w:pPr>
        <w:spacing w:after="0" w:line="360" w:lineRule="auto"/>
        <w:jc w:val="both"/>
        <w:rPr>
          <w:rFonts w:ascii="Arial" w:eastAsia="Times New Roman" w:hAnsi="Arial" w:cs="Arial"/>
          <w:color w:val="0E101A"/>
          <w:lang w:eastAsia="en-GB"/>
        </w:rPr>
      </w:pPr>
    </w:p>
    <w:p w14:paraId="30C5489B" w14:textId="77777777" w:rsidR="005B6C73" w:rsidRDefault="005B6C73" w:rsidP="005B6C73">
      <w:pPr>
        <w:spacing w:after="0" w:line="360" w:lineRule="auto"/>
        <w:jc w:val="both"/>
        <w:rPr>
          <w:rFonts w:ascii="Arial" w:eastAsia="Times New Roman" w:hAnsi="Arial" w:cs="Arial"/>
          <w:color w:val="0E101A"/>
          <w:lang w:eastAsia="en-GB"/>
        </w:rPr>
      </w:pPr>
    </w:p>
    <w:p w14:paraId="7819F32B" w14:textId="77777777" w:rsidR="005B6C73" w:rsidRDefault="005B6C73" w:rsidP="005B6C73">
      <w:pPr>
        <w:spacing w:after="0" w:line="360" w:lineRule="auto"/>
        <w:jc w:val="both"/>
        <w:rPr>
          <w:rFonts w:ascii="Arial" w:eastAsia="Times New Roman" w:hAnsi="Arial" w:cs="Arial"/>
          <w:color w:val="0E101A"/>
          <w:lang w:eastAsia="en-GB"/>
        </w:rPr>
      </w:pPr>
    </w:p>
    <w:p w14:paraId="13B2A075" w14:textId="77777777" w:rsidR="005B6C73" w:rsidRDefault="005B6C73" w:rsidP="005B6C73">
      <w:pPr>
        <w:spacing w:after="0" w:line="360" w:lineRule="auto"/>
        <w:jc w:val="both"/>
        <w:rPr>
          <w:rFonts w:ascii="Arial" w:eastAsia="Times New Roman" w:hAnsi="Arial" w:cs="Arial"/>
          <w:color w:val="0E101A"/>
          <w:lang w:eastAsia="en-GB"/>
        </w:rPr>
      </w:pPr>
    </w:p>
    <w:p w14:paraId="2A2CD3E6" w14:textId="77777777" w:rsidR="005B6C73" w:rsidRDefault="005B6C73" w:rsidP="005B6C73">
      <w:pPr>
        <w:spacing w:after="0" w:line="360" w:lineRule="auto"/>
        <w:jc w:val="both"/>
        <w:rPr>
          <w:rFonts w:ascii="Arial" w:eastAsia="Times New Roman" w:hAnsi="Arial" w:cs="Arial"/>
          <w:color w:val="0E101A"/>
          <w:lang w:eastAsia="en-GB"/>
        </w:rPr>
      </w:pPr>
    </w:p>
    <w:p w14:paraId="21AA3F1E" w14:textId="77777777" w:rsidR="005B6C73" w:rsidRDefault="005B6C73" w:rsidP="005B6C73">
      <w:pPr>
        <w:spacing w:after="0" w:line="360" w:lineRule="auto"/>
        <w:jc w:val="both"/>
        <w:rPr>
          <w:rFonts w:ascii="Arial" w:eastAsia="Times New Roman" w:hAnsi="Arial" w:cs="Arial"/>
          <w:color w:val="0E101A"/>
          <w:lang w:eastAsia="en-GB"/>
        </w:rPr>
      </w:pPr>
    </w:p>
    <w:p w14:paraId="2133902D" w14:textId="77777777" w:rsidR="005B6C73" w:rsidRDefault="005B6C73" w:rsidP="005B6C73">
      <w:pPr>
        <w:spacing w:after="0" w:line="360" w:lineRule="auto"/>
        <w:jc w:val="both"/>
        <w:rPr>
          <w:rFonts w:ascii="Arial" w:eastAsia="Times New Roman" w:hAnsi="Arial" w:cs="Arial"/>
          <w:color w:val="0E101A"/>
          <w:lang w:eastAsia="en-GB"/>
        </w:rPr>
      </w:pPr>
    </w:p>
    <w:p w14:paraId="667B3113" w14:textId="77777777" w:rsidR="005B6C73" w:rsidRDefault="005B6C73" w:rsidP="005B6C73">
      <w:pPr>
        <w:spacing w:after="0" w:line="360" w:lineRule="auto"/>
        <w:jc w:val="both"/>
        <w:rPr>
          <w:rFonts w:ascii="Arial" w:eastAsia="Times New Roman" w:hAnsi="Arial" w:cs="Arial"/>
          <w:color w:val="0E101A"/>
          <w:lang w:eastAsia="en-GB"/>
        </w:rPr>
      </w:pPr>
    </w:p>
    <w:p w14:paraId="3DC7C6D7" w14:textId="77777777" w:rsidR="005B6C73" w:rsidRDefault="005B6C73" w:rsidP="005B6C73">
      <w:pPr>
        <w:spacing w:after="0" w:line="360" w:lineRule="auto"/>
        <w:jc w:val="both"/>
        <w:rPr>
          <w:rFonts w:ascii="Arial" w:eastAsia="Times New Roman" w:hAnsi="Arial" w:cs="Arial"/>
          <w:color w:val="0E101A"/>
          <w:lang w:eastAsia="en-GB"/>
        </w:rPr>
      </w:pPr>
    </w:p>
    <w:p w14:paraId="65D0C50E" w14:textId="77777777" w:rsidR="005B6C73" w:rsidRDefault="005B6C73" w:rsidP="005B6C73">
      <w:pPr>
        <w:spacing w:after="0" w:line="360" w:lineRule="auto"/>
        <w:jc w:val="both"/>
        <w:rPr>
          <w:rFonts w:ascii="Arial" w:eastAsia="Times New Roman" w:hAnsi="Arial" w:cs="Arial"/>
          <w:color w:val="0E101A"/>
          <w:lang w:eastAsia="en-GB"/>
        </w:rPr>
      </w:pPr>
    </w:p>
    <w:p w14:paraId="394F99F2" w14:textId="77777777" w:rsidR="005B6C73" w:rsidRDefault="005B6C73" w:rsidP="005B6C73">
      <w:pPr>
        <w:spacing w:after="0" w:line="360" w:lineRule="auto"/>
        <w:jc w:val="both"/>
        <w:rPr>
          <w:rFonts w:ascii="Arial" w:eastAsia="Times New Roman" w:hAnsi="Arial" w:cs="Arial"/>
          <w:color w:val="0E101A"/>
          <w:lang w:eastAsia="en-GB"/>
        </w:rPr>
      </w:pPr>
    </w:p>
    <w:p w14:paraId="2F7316EB" w14:textId="77777777" w:rsidR="005B6C73" w:rsidRDefault="005B6C73" w:rsidP="005B6C73">
      <w:pPr>
        <w:spacing w:after="0" w:line="360" w:lineRule="auto"/>
        <w:jc w:val="both"/>
        <w:rPr>
          <w:rFonts w:ascii="Arial" w:eastAsia="Times New Roman" w:hAnsi="Arial" w:cs="Arial"/>
          <w:color w:val="0E101A"/>
          <w:lang w:eastAsia="en-GB"/>
        </w:rPr>
      </w:pPr>
    </w:p>
    <w:p w14:paraId="3E1ED9A5" w14:textId="77777777" w:rsidR="005B6C73" w:rsidRDefault="005B6C73" w:rsidP="005B6C73">
      <w:pPr>
        <w:spacing w:after="0" w:line="360" w:lineRule="auto"/>
        <w:jc w:val="both"/>
        <w:rPr>
          <w:rFonts w:ascii="Arial" w:eastAsia="Times New Roman" w:hAnsi="Arial" w:cs="Arial"/>
          <w:color w:val="0E101A"/>
          <w:lang w:eastAsia="en-GB"/>
        </w:rPr>
      </w:pPr>
    </w:p>
    <w:p w14:paraId="01387980" w14:textId="77777777" w:rsidR="005B6C73" w:rsidRDefault="005B6C73" w:rsidP="005B6C73">
      <w:pPr>
        <w:spacing w:after="0" w:line="360" w:lineRule="auto"/>
        <w:jc w:val="both"/>
        <w:rPr>
          <w:rFonts w:ascii="Arial" w:eastAsia="Times New Roman" w:hAnsi="Arial" w:cs="Arial"/>
          <w:color w:val="0E101A"/>
          <w:lang w:eastAsia="en-GB"/>
        </w:rPr>
      </w:pPr>
    </w:p>
    <w:p w14:paraId="20EFAE71" w14:textId="77777777" w:rsidR="005B6C73" w:rsidRDefault="005B6C73" w:rsidP="005B6C73">
      <w:pPr>
        <w:spacing w:after="0" w:line="360" w:lineRule="auto"/>
        <w:jc w:val="both"/>
        <w:rPr>
          <w:rFonts w:ascii="Arial" w:eastAsia="Times New Roman" w:hAnsi="Arial" w:cs="Arial"/>
          <w:color w:val="0E101A"/>
          <w:lang w:eastAsia="en-GB"/>
        </w:rPr>
      </w:pPr>
    </w:p>
    <w:p w14:paraId="7E5CB047" w14:textId="77777777" w:rsidR="005B6C73" w:rsidRDefault="005B6C73" w:rsidP="005B6C73">
      <w:pPr>
        <w:spacing w:after="0" w:line="360" w:lineRule="auto"/>
        <w:jc w:val="both"/>
        <w:rPr>
          <w:rFonts w:ascii="Arial" w:eastAsia="Times New Roman" w:hAnsi="Arial" w:cs="Arial"/>
          <w:color w:val="0E101A"/>
          <w:lang w:eastAsia="en-GB"/>
        </w:rPr>
      </w:pPr>
    </w:p>
    <w:p w14:paraId="69C86E59" w14:textId="77777777" w:rsidR="005B6C73" w:rsidRDefault="005B6C73" w:rsidP="005B6C73">
      <w:pPr>
        <w:spacing w:after="0" w:line="360" w:lineRule="auto"/>
        <w:jc w:val="both"/>
        <w:rPr>
          <w:rFonts w:ascii="Arial" w:eastAsia="Times New Roman" w:hAnsi="Arial" w:cs="Arial"/>
          <w:color w:val="0E101A"/>
          <w:lang w:eastAsia="en-GB"/>
        </w:rPr>
      </w:pPr>
    </w:p>
    <w:p w14:paraId="72144317" w14:textId="77777777" w:rsidR="005B6C73" w:rsidRDefault="005B6C73" w:rsidP="005B6C73">
      <w:pPr>
        <w:spacing w:after="0" w:line="360" w:lineRule="auto"/>
        <w:jc w:val="both"/>
        <w:rPr>
          <w:rFonts w:ascii="Arial" w:eastAsia="Times New Roman" w:hAnsi="Arial" w:cs="Arial"/>
          <w:color w:val="0E101A"/>
          <w:lang w:eastAsia="en-GB"/>
        </w:rPr>
      </w:pPr>
    </w:p>
    <w:p w14:paraId="64E02AB3" w14:textId="77777777" w:rsidR="005B6C73" w:rsidRDefault="005B6C73" w:rsidP="005B6C73">
      <w:pPr>
        <w:spacing w:after="0" w:line="360" w:lineRule="auto"/>
        <w:jc w:val="both"/>
        <w:rPr>
          <w:rFonts w:ascii="Arial" w:eastAsia="Times New Roman" w:hAnsi="Arial" w:cs="Arial"/>
          <w:color w:val="0E101A"/>
          <w:lang w:eastAsia="en-GB"/>
        </w:rPr>
      </w:pPr>
    </w:p>
    <w:p w14:paraId="655929DC" w14:textId="77777777" w:rsidR="005B6C73" w:rsidRDefault="005B6C73" w:rsidP="005B6C73">
      <w:pPr>
        <w:spacing w:after="0" w:line="360" w:lineRule="auto"/>
        <w:jc w:val="both"/>
        <w:rPr>
          <w:rFonts w:ascii="Arial" w:eastAsia="Times New Roman" w:hAnsi="Arial" w:cs="Arial"/>
          <w:color w:val="0E101A"/>
          <w:lang w:eastAsia="en-GB"/>
        </w:rPr>
      </w:pPr>
    </w:p>
    <w:p w14:paraId="4A8D49CA" w14:textId="77777777" w:rsidR="005B6C73" w:rsidRDefault="005B6C73" w:rsidP="005B6C73">
      <w:pPr>
        <w:spacing w:after="0" w:line="360" w:lineRule="auto"/>
        <w:jc w:val="both"/>
        <w:rPr>
          <w:rFonts w:ascii="Arial" w:eastAsia="Times New Roman" w:hAnsi="Arial" w:cs="Arial"/>
          <w:color w:val="0E101A"/>
          <w:lang w:eastAsia="en-GB"/>
        </w:rPr>
      </w:pPr>
    </w:p>
    <w:p w14:paraId="2E8917C0" w14:textId="77777777" w:rsidR="005B6C73" w:rsidRDefault="005B6C73" w:rsidP="005B6C73">
      <w:pPr>
        <w:spacing w:after="0" w:line="360" w:lineRule="auto"/>
        <w:jc w:val="both"/>
        <w:rPr>
          <w:rFonts w:ascii="Arial" w:eastAsia="Times New Roman" w:hAnsi="Arial" w:cs="Arial"/>
          <w:color w:val="0E101A"/>
          <w:lang w:eastAsia="en-GB"/>
        </w:rPr>
      </w:pPr>
    </w:p>
    <w:p w14:paraId="101E1D29" w14:textId="77777777" w:rsidR="005B6C73" w:rsidRDefault="005B6C73" w:rsidP="005B6C73">
      <w:pPr>
        <w:spacing w:after="0" w:line="360" w:lineRule="auto"/>
        <w:jc w:val="both"/>
        <w:rPr>
          <w:rFonts w:ascii="Arial" w:eastAsia="Times New Roman" w:hAnsi="Arial" w:cs="Arial"/>
          <w:color w:val="0E101A"/>
          <w:lang w:eastAsia="en-GB"/>
        </w:rPr>
      </w:pPr>
    </w:p>
    <w:p w14:paraId="424AF41B" w14:textId="77777777" w:rsidR="005B6C73" w:rsidRDefault="005B6C73" w:rsidP="005B6C73">
      <w:pPr>
        <w:spacing w:after="0" w:line="360" w:lineRule="auto"/>
        <w:jc w:val="both"/>
        <w:rPr>
          <w:rFonts w:ascii="Arial" w:eastAsia="Times New Roman" w:hAnsi="Arial" w:cs="Arial"/>
          <w:color w:val="0E101A"/>
          <w:lang w:eastAsia="en-GB"/>
        </w:rPr>
      </w:pPr>
    </w:p>
    <w:p w14:paraId="63949C55" w14:textId="77777777" w:rsidR="005B6C73" w:rsidRDefault="005B6C73" w:rsidP="005B6C73">
      <w:pPr>
        <w:spacing w:after="0" w:line="360" w:lineRule="auto"/>
        <w:jc w:val="both"/>
        <w:rPr>
          <w:rFonts w:ascii="Arial" w:eastAsia="Times New Roman" w:hAnsi="Arial" w:cs="Arial"/>
          <w:color w:val="0E101A"/>
          <w:lang w:eastAsia="en-GB"/>
        </w:rPr>
      </w:pPr>
    </w:p>
    <w:p w14:paraId="0F83259E" w14:textId="77777777" w:rsidR="005B6C73" w:rsidRDefault="005B6C73" w:rsidP="005B6C73">
      <w:pPr>
        <w:spacing w:after="0" w:line="360" w:lineRule="auto"/>
        <w:jc w:val="both"/>
        <w:rPr>
          <w:rFonts w:ascii="Arial" w:eastAsia="Times New Roman" w:hAnsi="Arial" w:cs="Arial"/>
          <w:color w:val="0E101A"/>
          <w:lang w:eastAsia="en-GB"/>
        </w:rPr>
      </w:pPr>
    </w:p>
    <w:p w14:paraId="5BD1D842" w14:textId="00BFFE4E" w:rsidR="005B6C73" w:rsidRDefault="005B6C73" w:rsidP="005B6C73">
      <w:pPr>
        <w:spacing w:after="0" w:line="360" w:lineRule="auto"/>
        <w:jc w:val="both"/>
        <w:rPr>
          <w:rFonts w:ascii="Arial" w:eastAsia="Times New Roman" w:hAnsi="Arial" w:cs="Arial"/>
          <w:color w:val="0E101A"/>
          <w:lang w:eastAsia="en-GB"/>
        </w:rPr>
      </w:pPr>
    </w:p>
    <w:p w14:paraId="3AA55FD9" w14:textId="3771391C" w:rsidR="00F379AC" w:rsidRPr="00F379AC" w:rsidRDefault="00476205" w:rsidP="005B6C73">
      <w:pPr>
        <w:spacing w:after="0" w:line="360" w:lineRule="auto"/>
        <w:jc w:val="both"/>
        <w:rPr>
          <w:rFonts w:ascii="Arial" w:eastAsia="Times New Roman" w:hAnsi="Arial" w:cs="Arial"/>
          <w:color w:val="4472C4" w:themeColor="accent1"/>
          <w:lang w:eastAsia="en-GB"/>
        </w:rPr>
      </w:pPr>
      <w:r w:rsidRPr="00F379AC">
        <w:rPr>
          <w:rFonts w:ascii="Arial" w:eastAsia="Times New Roman" w:hAnsi="Arial" w:cs="Arial"/>
          <w:color w:val="4472C4" w:themeColor="accent1"/>
          <w:lang w:eastAsia="en-GB"/>
        </w:rPr>
        <w:lastRenderedPageBreak/>
        <w:t xml:space="preserve">1. </w:t>
      </w:r>
      <w:r w:rsidR="005B6C73" w:rsidRPr="005B6C73">
        <w:rPr>
          <w:rFonts w:ascii="Arial" w:eastAsia="Times New Roman" w:hAnsi="Arial" w:cs="Arial"/>
          <w:b/>
          <w:bCs/>
          <w:color w:val="4472C4" w:themeColor="accent1"/>
          <w:lang w:eastAsia="en-GB"/>
        </w:rPr>
        <w:t>RATIONALE</w:t>
      </w:r>
    </w:p>
    <w:p w14:paraId="46D2DA0C" w14:textId="67FAA00B" w:rsidR="005B6C73" w:rsidRPr="005B6C73" w:rsidRDefault="005B6C73" w:rsidP="005B6C73">
      <w:p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Social care has transcended significantly to a more positive and responsive sector within the healthcare industry relative to the past due to increased staffing and more governmental policies to assist owners and employees. However, some scholars argue that it is presently easier with staffing and training and more transparent than before. Gathering information on the health progress of home residents and attending to their daily care is the primary role; nevertheless, storage of information has always been a challenge. Most homes have migrated from the traditional paper, folder-shelving of records to a more digital storage mode.</w:t>
      </w:r>
    </w:p>
    <w:p w14:paraId="2203CFF5" w14:textId="77777777" w:rsidR="005B6C73" w:rsidRPr="005B6C73" w:rsidRDefault="005B6C73" w:rsidP="005B6C73">
      <w:p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Understandably, residential information and health progress are paramount to the healthcare setting. Thus, doctors can prescribe the proper doses of medications, and physiotherapists can assess the recovery of residents based on the adaptable programme. Nurses also play a crucial role in regular monitoring daily. Record keeping is vital to social care.</w:t>
      </w:r>
    </w:p>
    <w:p w14:paraId="074DBC6E" w14:textId="63AA2142" w:rsidR="005B6C73" w:rsidRPr="005B6C73" w:rsidRDefault="005B6C73" w:rsidP="005B6C73">
      <w:p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Interestingly, technology has made a firm </w:t>
      </w:r>
      <w:r w:rsidR="003A735C">
        <w:rPr>
          <w:rFonts w:ascii="Arial" w:eastAsia="Times New Roman" w:hAnsi="Arial" w:cs="Arial"/>
          <w:color w:val="0E101A"/>
          <w:lang w:eastAsia="en-GB"/>
        </w:rPr>
        <w:t xml:space="preserve">impact </w:t>
      </w:r>
      <w:r w:rsidRPr="005B6C73">
        <w:rPr>
          <w:rFonts w:ascii="Arial" w:eastAsia="Times New Roman" w:hAnsi="Arial" w:cs="Arial"/>
          <w:color w:val="0E101A"/>
          <w:lang w:eastAsia="en-GB"/>
        </w:rPr>
        <w:t xml:space="preserve">to save enormous time and storage spacing with adequate real-time response to residents' needs. </w:t>
      </w:r>
      <w:r w:rsidR="003A735C">
        <w:rPr>
          <w:rFonts w:ascii="Arial" w:eastAsia="Times New Roman" w:hAnsi="Arial" w:cs="Arial"/>
          <w:color w:val="0E101A"/>
          <w:lang w:eastAsia="en-GB"/>
        </w:rPr>
        <w:t>Using</w:t>
      </w:r>
      <w:r w:rsidR="00B279B2">
        <w:rPr>
          <w:rFonts w:ascii="Arial" w:eastAsia="Times New Roman" w:hAnsi="Arial" w:cs="Arial"/>
          <w:color w:val="0E101A"/>
          <w:lang w:eastAsia="en-GB"/>
        </w:rPr>
        <w:t xml:space="preserve"> </w:t>
      </w:r>
      <w:r w:rsidRPr="005B6C73">
        <w:rPr>
          <w:rFonts w:ascii="Arial" w:eastAsia="Times New Roman" w:hAnsi="Arial" w:cs="Arial"/>
          <w:color w:val="0E101A"/>
          <w:lang w:eastAsia="en-GB"/>
        </w:rPr>
        <w:t>technology has stemmed up quick recoveries and enable</w:t>
      </w:r>
      <w:r w:rsidR="00B279B2">
        <w:rPr>
          <w:rFonts w:ascii="Arial" w:eastAsia="Times New Roman" w:hAnsi="Arial" w:cs="Arial"/>
          <w:color w:val="0E101A"/>
          <w:lang w:eastAsia="en-GB"/>
        </w:rPr>
        <w:t>d</w:t>
      </w:r>
      <w:r w:rsidRPr="005B6C73">
        <w:rPr>
          <w:rFonts w:ascii="Arial" w:eastAsia="Times New Roman" w:hAnsi="Arial" w:cs="Arial"/>
          <w:color w:val="0E101A"/>
          <w:lang w:eastAsia="en-GB"/>
        </w:rPr>
        <w:t xml:space="preserve"> most homes to update the NHS and local councils with needed information. However, COVID-19 exposed significant failings in the social care settings and paved the way for traditionally conventional homeowners to adapt to the new model. Through technology, carers can attend to their residents on time for their meals, medications, social visits and </w:t>
      </w:r>
      <w:r w:rsidR="00786D5D">
        <w:rPr>
          <w:rFonts w:ascii="Arial" w:eastAsia="Times New Roman" w:hAnsi="Arial" w:cs="Arial"/>
          <w:color w:val="0E101A"/>
          <w:lang w:eastAsia="en-GB"/>
        </w:rPr>
        <w:t>activity</w:t>
      </w:r>
      <w:r w:rsidRPr="005B6C73">
        <w:rPr>
          <w:rFonts w:ascii="Arial" w:eastAsia="Times New Roman" w:hAnsi="Arial" w:cs="Arial"/>
          <w:color w:val="0E101A"/>
          <w:lang w:eastAsia="en-GB"/>
        </w:rPr>
        <w:t xml:space="preserve"> times. </w:t>
      </w:r>
    </w:p>
    <w:p w14:paraId="4C4273F2" w14:textId="1177CF0B" w:rsidR="005B6C73" w:rsidRPr="005B6C73" w:rsidRDefault="005B6C73" w:rsidP="00F379AC">
      <w:pPr>
        <w:spacing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Despite government measures to social distance and cease </w:t>
      </w:r>
      <w:r w:rsidR="00786D5D">
        <w:rPr>
          <w:rFonts w:ascii="Arial" w:eastAsia="Times New Roman" w:hAnsi="Arial" w:cs="Arial"/>
          <w:color w:val="0E101A"/>
          <w:lang w:eastAsia="en-GB"/>
        </w:rPr>
        <w:t>non-</w:t>
      </w:r>
      <w:r w:rsidRPr="005B6C73">
        <w:rPr>
          <w:rFonts w:ascii="Arial" w:eastAsia="Times New Roman" w:hAnsi="Arial" w:cs="Arial"/>
          <w:color w:val="0E101A"/>
          <w:lang w:eastAsia="en-GB"/>
        </w:rPr>
        <w:t>essential visits per COVID-19 pandemic mitigation, families can still visit their residents remotely without any scare of spreading the virus to the homes (Knight, 2020). Telehealth, by way of videoconferencing with doctors and health professionals, saw a considerable rise. It is, therefore, a requirement that more technology needs employing to better the social and healthcare settings.  </w:t>
      </w:r>
    </w:p>
    <w:p w14:paraId="2C66D64B" w14:textId="57D1160E" w:rsidR="005B6C73" w:rsidRPr="005B6C73" w:rsidRDefault="00476205" w:rsidP="00F379AC">
      <w:pPr>
        <w:spacing w:line="360" w:lineRule="auto"/>
        <w:jc w:val="both"/>
        <w:rPr>
          <w:rFonts w:ascii="Arial" w:eastAsia="Times New Roman" w:hAnsi="Arial" w:cs="Arial"/>
          <w:color w:val="4472C4" w:themeColor="accent1"/>
          <w:lang w:eastAsia="en-GB"/>
        </w:rPr>
      </w:pPr>
      <w:r w:rsidRPr="00F379AC">
        <w:rPr>
          <w:rFonts w:ascii="Arial" w:eastAsia="Times New Roman" w:hAnsi="Arial" w:cs="Arial"/>
          <w:b/>
          <w:bCs/>
          <w:color w:val="4472C4" w:themeColor="accent1"/>
          <w:lang w:eastAsia="en-GB"/>
        </w:rPr>
        <w:t xml:space="preserve">2. </w:t>
      </w:r>
      <w:r w:rsidR="005B6C73" w:rsidRPr="005B6C73">
        <w:rPr>
          <w:rFonts w:ascii="Arial" w:eastAsia="Times New Roman" w:hAnsi="Arial" w:cs="Arial"/>
          <w:b/>
          <w:bCs/>
          <w:color w:val="4472C4" w:themeColor="accent1"/>
          <w:lang w:eastAsia="en-GB"/>
        </w:rPr>
        <w:t>OBJECTIVES</w:t>
      </w:r>
    </w:p>
    <w:p w14:paraId="0037CAC0" w14:textId="38BDE4A3" w:rsidR="005B6C73" w:rsidRPr="005B6C73" w:rsidRDefault="005B6C73" w:rsidP="00F379AC">
      <w:pPr>
        <w:spacing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To achieve the best return for money in today's healthcare with quick response to resident health and freeing up compounding duties per carer, the following objectives have been identified.</w:t>
      </w:r>
    </w:p>
    <w:p w14:paraId="7769D082" w14:textId="77777777" w:rsidR="005B6C73" w:rsidRPr="005B6C73" w:rsidRDefault="005B6C73" w:rsidP="005B6C73">
      <w:pPr>
        <w:numPr>
          <w:ilvl w:val="0"/>
          <w:numId w:val="2"/>
        </w:num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To assist and discuss the different technologies available to social care. There is increasing fear in today's society about the unemployment rate shortly due to technological advancement. The mobile phone revolution is a classic example from just a chipset to a present-day ultra-quick transmission of information between end-users. Technology has gradually taken a toll in the healthcare industry, similar to all businesses with robots helping solve complex surgeries. Thus, ultimately increasing </w:t>
      </w:r>
      <w:r w:rsidRPr="005B6C73">
        <w:rPr>
          <w:rFonts w:ascii="Arial" w:eastAsia="Times New Roman" w:hAnsi="Arial" w:cs="Arial"/>
          <w:color w:val="0E101A"/>
          <w:lang w:eastAsia="en-GB"/>
        </w:rPr>
        <w:lastRenderedPageBreak/>
        <w:t>life span through infection rate and area analysis for future directions. It is imperative in the social care setting to identify the various technologies required in homes.</w:t>
      </w:r>
    </w:p>
    <w:p w14:paraId="3171043D" w14:textId="53F83398" w:rsidR="005B6C73" w:rsidRPr="005B6C73" w:rsidRDefault="005B6C73" w:rsidP="00F379AC">
      <w:pPr>
        <w:numPr>
          <w:ilvl w:val="0"/>
          <w:numId w:val="2"/>
        </w:numPr>
        <w:spacing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To discuss the significance of the identified contemporary technology to assist social care setting. The basis of communication is the flow of information between two end-users, </w:t>
      </w:r>
      <w:r w:rsidR="00CF6FA7">
        <w:rPr>
          <w:rFonts w:ascii="Arial" w:eastAsia="Times New Roman" w:hAnsi="Arial" w:cs="Arial"/>
          <w:color w:val="0E101A"/>
          <w:lang w:eastAsia="en-GB"/>
        </w:rPr>
        <w:t>that is</w:t>
      </w:r>
      <w:r w:rsidRPr="005B6C73">
        <w:rPr>
          <w:rFonts w:ascii="Arial" w:eastAsia="Times New Roman" w:hAnsi="Arial" w:cs="Arial"/>
          <w:color w:val="0E101A"/>
          <w:lang w:eastAsia="en-GB"/>
        </w:rPr>
        <w:t xml:space="preserve">, transmitter and receiver. Technology is similar to converting raw data and extending the meaningful message to the end-users via graphs, tables, data, pictures, or text. It is a requirement to assemble importance to the identified technologies as a benchmark to the proposed </w:t>
      </w:r>
      <w:r w:rsidR="00143343">
        <w:rPr>
          <w:rFonts w:ascii="Arial" w:eastAsia="Times New Roman" w:hAnsi="Arial" w:cs="Arial"/>
          <w:color w:val="0E101A"/>
          <w:lang w:eastAsia="en-GB"/>
        </w:rPr>
        <w:t>concept.</w:t>
      </w:r>
    </w:p>
    <w:p w14:paraId="57BC6782" w14:textId="33BE4CCA" w:rsidR="005B6C73" w:rsidRPr="005B6C73" w:rsidRDefault="00476205" w:rsidP="00F379AC">
      <w:pPr>
        <w:spacing w:line="360" w:lineRule="auto"/>
        <w:jc w:val="both"/>
        <w:rPr>
          <w:rFonts w:ascii="Arial" w:eastAsia="Times New Roman" w:hAnsi="Arial" w:cs="Arial"/>
          <w:color w:val="4472C4" w:themeColor="accent1"/>
          <w:lang w:eastAsia="en-GB"/>
        </w:rPr>
      </w:pPr>
      <w:r w:rsidRPr="00F379AC">
        <w:rPr>
          <w:rFonts w:ascii="Arial" w:eastAsia="Times New Roman" w:hAnsi="Arial" w:cs="Arial"/>
          <w:b/>
          <w:bCs/>
          <w:color w:val="4472C4" w:themeColor="accent1"/>
          <w:lang w:eastAsia="en-GB"/>
        </w:rPr>
        <w:t xml:space="preserve">3. </w:t>
      </w:r>
      <w:r w:rsidR="005B6C73" w:rsidRPr="005B6C73">
        <w:rPr>
          <w:rFonts w:ascii="Arial" w:eastAsia="Times New Roman" w:hAnsi="Arial" w:cs="Arial"/>
          <w:b/>
          <w:bCs/>
          <w:color w:val="4472C4" w:themeColor="accent1"/>
          <w:lang w:eastAsia="en-GB"/>
        </w:rPr>
        <w:t>METHODOLOGY</w:t>
      </w:r>
    </w:p>
    <w:p w14:paraId="71DBCDC6" w14:textId="06D8D2D9" w:rsidR="005B6C73" w:rsidRPr="005B6C73" w:rsidRDefault="005B6C73" w:rsidP="00F379AC">
      <w:pPr>
        <w:spacing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The appreciation of humanity is getting better with a broader awareness of healthy living and a positive lifestyle despite the increasing population. Attention has stemmed from diverse avenues and continuous improvement through technological instruments to the younger generation compared to a few decades ago. Started with television and telephone in the late 20th century, present-day has experienced a </w:t>
      </w:r>
      <w:r w:rsidR="00143343">
        <w:rPr>
          <w:rFonts w:ascii="Arial" w:eastAsia="Times New Roman" w:hAnsi="Arial" w:cs="Arial"/>
          <w:color w:val="0E101A"/>
          <w:lang w:eastAsia="en-GB"/>
        </w:rPr>
        <w:t>significant</w:t>
      </w:r>
      <w:r w:rsidRPr="005B6C73">
        <w:rPr>
          <w:rFonts w:ascii="Arial" w:eastAsia="Times New Roman" w:hAnsi="Arial" w:cs="Arial"/>
          <w:color w:val="0E101A"/>
          <w:lang w:eastAsia="en-GB"/>
        </w:rPr>
        <w:t xml:space="preserve"> aid in diverse avenues including hearing aids, 3-D printing, Bluetooth, and 5G; to mention </w:t>
      </w:r>
      <w:r w:rsidR="00143343">
        <w:rPr>
          <w:rFonts w:ascii="Arial" w:eastAsia="Times New Roman" w:hAnsi="Arial" w:cs="Arial"/>
          <w:color w:val="0E101A"/>
          <w:lang w:eastAsia="en-GB"/>
        </w:rPr>
        <w:t>a few.</w:t>
      </w:r>
    </w:p>
    <w:p w14:paraId="1872262F" w14:textId="178931A4" w:rsidR="005B6C73" w:rsidRPr="005B6C73" w:rsidRDefault="005B6C73" w:rsidP="005B6C73">
      <w:p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Telehealth, Artificial Intelligence (AI), robotics, personal applications and wearables add to the sophisticated innovations which have daily</w:t>
      </w:r>
      <w:r w:rsidR="00143343">
        <w:rPr>
          <w:rFonts w:ascii="Arial" w:eastAsia="Times New Roman" w:hAnsi="Arial" w:cs="Arial"/>
          <w:color w:val="0E101A"/>
          <w:lang w:eastAsia="en-GB"/>
        </w:rPr>
        <w:t>,</w:t>
      </w:r>
      <w:r w:rsidRPr="005B6C73">
        <w:rPr>
          <w:rFonts w:ascii="Arial" w:eastAsia="Times New Roman" w:hAnsi="Arial" w:cs="Arial"/>
          <w:color w:val="0E101A"/>
          <w:lang w:eastAsia="en-GB"/>
        </w:rPr>
        <w:t xml:space="preserve"> proven versatility in difficult and complex situations. According to Nagle (2017), life expectancy has received a fair share with massive credit to the technological advancement in healthcare. </w:t>
      </w:r>
    </w:p>
    <w:p w14:paraId="6E2F9949" w14:textId="1AD906F2" w:rsidR="005B6C73" w:rsidRPr="005B6C73" w:rsidRDefault="005B6C73" w:rsidP="00F379AC">
      <w:pPr>
        <w:spacing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The document seeks to identify the various technologies available to the social care settings and the significant contribution to alleviate associated problems. The author employs a qualitative approach with various data and viewpoints collated from scholars and publications to </w:t>
      </w:r>
      <w:r w:rsidR="00A634F8">
        <w:rPr>
          <w:rFonts w:ascii="Arial" w:eastAsia="Times New Roman" w:hAnsi="Arial" w:cs="Arial"/>
          <w:color w:val="0E101A"/>
          <w:lang w:eastAsia="en-GB"/>
        </w:rPr>
        <w:t>elaborate</w:t>
      </w:r>
      <w:r w:rsidRPr="005B6C73">
        <w:rPr>
          <w:rFonts w:ascii="Arial" w:eastAsia="Times New Roman" w:hAnsi="Arial" w:cs="Arial"/>
          <w:color w:val="0E101A"/>
          <w:lang w:eastAsia="en-GB"/>
        </w:rPr>
        <w:t xml:space="preserve"> the document. While social care and, to a more considerable extent the healthcare transcends into a more appreciated institution, especially during the battle of COVID-19, technology has played a significant factor in the success of daily updates, enabling future decisions made now than later.</w:t>
      </w:r>
    </w:p>
    <w:p w14:paraId="331878E9" w14:textId="411757B5" w:rsidR="005B6C73" w:rsidRPr="005B6C73" w:rsidRDefault="00476205" w:rsidP="00F379AC">
      <w:pPr>
        <w:spacing w:line="360" w:lineRule="auto"/>
        <w:jc w:val="both"/>
        <w:rPr>
          <w:rFonts w:ascii="Arial" w:eastAsia="Times New Roman" w:hAnsi="Arial" w:cs="Arial"/>
          <w:color w:val="4472C4" w:themeColor="accent1"/>
          <w:lang w:eastAsia="en-GB"/>
        </w:rPr>
      </w:pPr>
      <w:r w:rsidRPr="00F379AC">
        <w:rPr>
          <w:rFonts w:ascii="Arial" w:eastAsia="Times New Roman" w:hAnsi="Arial" w:cs="Arial"/>
          <w:b/>
          <w:bCs/>
          <w:color w:val="4472C4" w:themeColor="accent1"/>
          <w:lang w:eastAsia="en-GB"/>
        </w:rPr>
        <w:t xml:space="preserve">4. </w:t>
      </w:r>
      <w:r w:rsidR="005B6C73" w:rsidRPr="005B6C73">
        <w:rPr>
          <w:rFonts w:ascii="Arial" w:eastAsia="Times New Roman" w:hAnsi="Arial" w:cs="Arial"/>
          <w:b/>
          <w:bCs/>
          <w:color w:val="4472C4" w:themeColor="accent1"/>
          <w:lang w:eastAsia="en-GB"/>
        </w:rPr>
        <w:t>LITERATURE REVIEW</w:t>
      </w:r>
    </w:p>
    <w:p w14:paraId="4CE351FE" w14:textId="77777777" w:rsidR="005B6C73" w:rsidRPr="005B6C73" w:rsidRDefault="005B6C73" w:rsidP="00F379AC">
      <w:pPr>
        <w:spacing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Care homes have evolved significantly from the initial set up formerly called 'poorhouses' through nursing homes, to the present-day well-structured homes with appropriate staffing, improved equipment with registered medical professionals to oversee the running of the establishment. The registered homes exist with superior governmental laws to protect the residents and employees in the setup. Provision of accommodation and other personal care are among the few motives in the setup, and some include social activities and day trips to create extra bonding among residents (AgeUK, 2021). With the current ageing population and increasing life expectancy recording over 11 million senior citizens in the UK (ONS, 2019), </w:t>
      </w:r>
      <w:r w:rsidRPr="005B6C73">
        <w:rPr>
          <w:rFonts w:ascii="Arial" w:eastAsia="Times New Roman" w:hAnsi="Arial" w:cs="Arial"/>
          <w:color w:val="0E101A"/>
          <w:lang w:eastAsia="en-GB"/>
        </w:rPr>
        <w:lastRenderedPageBreak/>
        <w:t>there is the need for a well-structured industry capable of supporting the needs of residents without weary (Yourworldhealth, 2021).</w:t>
      </w:r>
    </w:p>
    <w:p w14:paraId="47CD64D3" w14:textId="10AD40BF" w:rsidR="005B6C73" w:rsidRPr="005B6C73" w:rsidRDefault="005B6C73" w:rsidP="005B6C73">
      <w:p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Most firms have gained a competitive advantage over others within industries by the help and efficient use of technology through thorough market research, in-depth analysis</w:t>
      </w:r>
      <w:r>
        <w:rPr>
          <w:rFonts w:ascii="Arial" w:eastAsia="Times New Roman" w:hAnsi="Arial" w:cs="Arial"/>
          <w:color w:val="0E101A"/>
          <w:lang w:eastAsia="en-GB"/>
        </w:rPr>
        <w:t>,</w:t>
      </w:r>
      <w:r w:rsidRPr="005B6C73">
        <w:rPr>
          <w:rFonts w:ascii="Arial" w:eastAsia="Times New Roman" w:hAnsi="Arial" w:cs="Arial"/>
          <w:color w:val="0E101A"/>
          <w:lang w:eastAsia="en-GB"/>
        </w:rPr>
        <w:t xml:space="preserve"> and pattern forecasting, </w:t>
      </w:r>
      <w:r w:rsidR="00E40191">
        <w:rPr>
          <w:rFonts w:ascii="Arial" w:eastAsia="Times New Roman" w:hAnsi="Arial" w:cs="Arial"/>
          <w:color w:val="0E101A"/>
          <w:lang w:eastAsia="en-GB"/>
        </w:rPr>
        <w:t>difficult</w:t>
      </w:r>
      <w:r w:rsidRPr="005B6C73">
        <w:rPr>
          <w:rFonts w:ascii="Arial" w:eastAsia="Times New Roman" w:hAnsi="Arial" w:cs="Arial"/>
          <w:color w:val="0E101A"/>
          <w:lang w:eastAsia="en-GB"/>
        </w:rPr>
        <w:t xml:space="preserve"> without technology. The healthcare industry has experienced similar benefits. TheIJBM (2021) outlines that technology can save lives. The author further stresses the importance of operations through medical diagnostics, scans</w:t>
      </w:r>
      <w:r w:rsidR="00E40191">
        <w:rPr>
          <w:rFonts w:ascii="Arial" w:eastAsia="Times New Roman" w:hAnsi="Arial" w:cs="Arial"/>
          <w:color w:val="0E101A"/>
          <w:lang w:eastAsia="en-GB"/>
        </w:rPr>
        <w:t xml:space="preserve"> and</w:t>
      </w:r>
      <w:r w:rsidRPr="005B6C73">
        <w:rPr>
          <w:rFonts w:ascii="Arial" w:eastAsia="Times New Roman" w:hAnsi="Arial" w:cs="Arial"/>
          <w:color w:val="0E101A"/>
          <w:lang w:eastAsia="en-GB"/>
        </w:rPr>
        <w:t xml:space="preserve"> operations. Care Quality Commission</w:t>
      </w:r>
      <w:r w:rsidR="00E40191">
        <w:rPr>
          <w:rFonts w:ascii="Arial" w:eastAsia="Times New Roman" w:hAnsi="Arial" w:cs="Arial"/>
          <w:color w:val="0E101A"/>
          <w:lang w:eastAsia="en-GB"/>
        </w:rPr>
        <w:t>(CQC)</w:t>
      </w:r>
      <w:r w:rsidRPr="005B6C73">
        <w:rPr>
          <w:rFonts w:ascii="Arial" w:eastAsia="Times New Roman" w:hAnsi="Arial" w:cs="Arial"/>
          <w:color w:val="0E101A"/>
          <w:lang w:eastAsia="en-GB"/>
        </w:rPr>
        <w:t xml:space="preserve"> highlights the benefits of technology, including.</w:t>
      </w:r>
    </w:p>
    <w:p w14:paraId="2DA1CD8B" w14:textId="77777777" w:rsidR="005B6C73" w:rsidRPr="005B6C73" w:rsidRDefault="005B6C73" w:rsidP="005B6C73">
      <w:pPr>
        <w:numPr>
          <w:ilvl w:val="0"/>
          <w:numId w:val="3"/>
        </w:num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Control over the wellness and safety of residents and homes at large.</w:t>
      </w:r>
    </w:p>
    <w:p w14:paraId="33570DA3" w14:textId="77777777" w:rsidR="005B6C73" w:rsidRPr="005B6C73" w:rsidRDefault="005B6C73" w:rsidP="005B6C73">
      <w:pPr>
        <w:numPr>
          <w:ilvl w:val="0"/>
          <w:numId w:val="3"/>
        </w:num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Assist carers in prioritising daily duties against real-time.</w:t>
      </w:r>
    </w:p>
    <w:p w14:paraId="2DB2EC46" w14:textId="77777777" w:rsidR="005B6C73" w:rsidRPr="005B6C73" w:rsidRDefault="005B6C73" w:rsidP="005B6C73">
      <w:pPr>
        <w:numPr>
          <w:ilvl w:val="0"/>
          <w:numId w:val="3"/>
        </w:num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Enhance the social independence of residents.</w:t>
      </w:r>
    </w:p>
    <w:p w14:paraId="441F0CE6" w14:textId="77777777" w:rsidR="005B6C73" w:rsidRPr="005B6C73" w:rsidRDefault="005B6C73" w:rsidP="005B6C73">
      <w:pPr>
        <w:numPr>
          <w:ilvl w:val="0"/>
          <w:numId w:val="3"/>
        </w:num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Encourage unconventional visits from families through virtual video calls.</w:t>
      </w:r>
    </w:p>
    <w:p w14:paraId="763EBABA" w14:textId="77777777" w:rsidR="005B6C73" w:rsidRPr="005B6C73" w:rsidRDefault="005B6C73" w:rsidP="005B6C73">
      <w:pPr>
        <w:numPr>
          <w:ilvl w:val="0"/>
          <w:numId w:val="3"/>
        </w:num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Efficient monitoring of residents and improve engagement.</w:t>
      </w:r>
    </w:p>
    <w:p w14:paraId="5F8E7657" w14:textId="20109243" w:rsidR="005B6C73" w:rsidRPr="005B6C73" w:rsidRDefault="005B6C73" w:rsidP="005B6C73">
      <w:p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Despite the enormous contribution to livelihood, the technology faces increasing challenges. </w:t>
      </w:r>
      <w:r w:rsidRPr="00797B36">
        <w:rPr>
          <w:rFonts w:ascii="Arial" w:eastAsia="Times New Roman" w:hAnsi="Arial" w:cs="Arial"/>
          <w:color w:val="0E101A"/>
          <w:lang w:eastAsia="en-GB"/>
        </w:rPr>
        <w:t>Matthews (2020)</w:t>
      </w:r>
      <w:r w:rsidRPr="005B6C73">
        <w:rPr>
          <w:rFonts w:ascii="Arial" w:eastAsia="Times New Roman" w:hAnsi="Arial" w:cs="Arial"/>
          <w:color w:val="0E101A"/>
          <w:lang w:eastAsia="en-GB"/>
        </w:rPr>
        <w:t xml:space="preserve"> supports that standardisation of patient record is often compromised due to the growing need to update software to match existing data to proper utilisation. The author further adds that personal data can face cyberattack over weak ant</w:t>
      </w:r>
      <w:r>
        <w:rPr>
          <w:rFonts w:ascii="Arial" w:eastAsia="Times New Roman" w:hAnsi="Arial" w:cs="Arial"/>
          <w:color w:val="0E101A"/>
          <w:lang w:eastAsia="en-GB"/>
        </w:rPr>
        <w:t>i-</w:t>
      </w:r>
      <w:r w:rsidRPr="005B6C73">
        <w:rPr>
          <w:rFonts w:ascii="Arial" w:eastAsia="Times New Roman" w:hAnsi="Arial" w:cs="Arial"/>
          <w:color w:val="0E101A"/>
          <w:lang w:eastAsia="en-GB"/>
        </w:rPr>
        <w:t>spy and anti-malware, exposing individual privacy to the wrong individuals.</w:t>
      </w:r>
    </w:p>
    <w:p w14:paraId="3B9865BC" w14:textId="1442145E" w:rsidR="00476205" w:rsidRDefault="005B6C73" w:rsidP="00F379AC">
      <w:pPr>
        <w:spacing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Although the government has stri</w:t>
      </w:r>
      <w:r w:rsidR="00E40191">
        <w:rPr>
          <w:rFonts w:ascii="Arial" w:eastAsia="Times New Roman" w:hAnsi="Arial" w:cs="Arial"/>
          <w:color w:val="0E101A"/>
          <w:lang w:eastAsia="en-GB"/>
        </w:rPr>
        <w:t>ngent</w:t>
      </w:r>
      <w:r w:rsidRPr="005B6C73">
        <w:rPr>
          <w:rFonts w:ascii="Arial" w:eastAsia="Times New Roman" w:hAnsi="Arial" w:cs="Arial"/>
          <w:color w:val="0E101A"/>
          <w:lang w:eastAsia="en-GB"/>
        </w:rPr>
        <w:t xml:space="preserve"> laws to combat the act, it is still a phased technology service</w:t>
      </w:r>
      <w:r>
        <w:rPr>
          <w:rFonts w:ascii="Arial" w:eastAsia="Times New Roman" w:hAnsi="Arial" w:cs="Arial"/>
          <w:color w:val="0E101A"/>
          <w:lang w:eastAsia="en-GB"/>
        </w:rPr>
        <w:t xml:space="preserve"> (</w:t>
      </w:r>
      <w:r w:rsidR="00E46B83">
        <w:rPr>
          <w:rFonts w:ascii="Arial" w:eastAsia="Times New Roman" w:hAnsi="Arial" w:cs="Arial"/>
          <w:color w:val="0E101A"/>
          <w:lang w:eastAsia="en-GB"/>
        </w:rPr>
        <w:t>Legislation</w:t>
      </w:r>
      <w:r w:rsidR="00E46B83" w:rsidRPr="00D30E88">
        <w:rPr>
          <w:rFonts w:ascii="Arial" w:eastAsia="Times New Roman" w:hAnsi="Arial" w:cs="Arial"/>
          <w:color w:val="0E101A"/>
          <w:lang w:eastAsia="en-GB"/>
        </w:rPr>
        <w:t>.</w:t>
      </w:r>
      <w:r w:rsidRPr="00D30E88">
        <w:rPr>
          <w:rFonts w:ascii="Arial" w:eastAsia="Times New Roman" w:hAnsi="Arial" w:cs="Arial"/>
          <w:color w:val="0E101A"/>
          <w:lang w:eastAsia="en-GB"/>
        </w:rPr>
        <w:t>GOV.UK, 201</w:t>
      </w:r>
      <w:r w:rsidR="00E46B83" w:rsidRPr="00D30E88">
        <w:rPr>
          <w:rFonts w:ascii="Arial" w:eastAsia="Times New Roman" w:hAnsi="Arial" w:cs="Arial"/>
          <w:color w:val="0E101A"/>
          <w:lang w:eastAsia="en-GB"/>
        </w:rPr>
        <w:t>8</w:t>
      </w:r>
      <w:r w:rsidRPr="00D30E88">
        <w:rPr>
          <w:rFonts w:ascii="Arial" w:eastAsia="Times New Roman" w:hAnsi="Arial" w:cs="Arial"/>
          <w:color w:val="0E101A"/>
          <w:lang w:eastAsia="en-GB"/>
        </w:rPr>
        <w:t>)</w:t>
      </w:r>
      <w:r w:rsidRPr="005B6C73">
        <w:rPr>
          <w:rFonts w:ascii="Arial" w:eastAsia="Times New Roman" w:hAnsi="Arial" w:cs="Arial"/>
          <w:color w:val="0E101A"/>
          <w:lang w:eastAsia="en-GB"/>
        </w:rPr>
        <w:t xml:space="preserve">. The repetitive use of technology creates mastery differentiating ordinary users from experts. However, the </w:t>
      </w:r>
      <w:r w:rsidR="00E40191">
        <w:rPr>
          <w:rFonts w:ascii="Arial" w:eastAsia="Times New Roman" w:hAnsi="Arial" w:cs="Arial"/>
          <w:color w:val="0E101A"/>
          <w:lang w:eastAsia="en-GB"/>
        </w:rPr>
        <w:t>start</w:t>
      </w:r>
      <w:r w:rsidRPr="005B6C73">
        <w:rPr>
          <w:rFonts w:ascii="Arial" w:eastAsia="Times New Roman" w:hAnsi="Arial" w:cs="Arial"/>
          <w:color w:val="0E101A"/>
          <w:lang w:eastAsia="en-GB"/>
        </w:rPr>
        <w:t xml:space="preserve"> requires thorough training to be versed in the technological instrument. Nevertheless, it is uninteresting and unattractive if it is not user friendly. </w:t>
      </w:r>
      <w:r w:rsidR="00E40191">
        <w:rPr>
          <w:rFonts w:ascii="Arial" w:eastAsia="Times New Roman" w:hAnsi="Arial" w:cs="Arial"/>
          <w:color w:val="0E101A"/>
          <w:lang w:eastAsia="en-GB"/>
        </w:rPr>
        <w:t>Non</w:t>
      </w:r>
      <w:r w:rsidR="00920A7E">
        <w:rPr>
          <w:rFonts w:ascii="Arial" w:eastAsia="Times New Roman" w:hAnsi="Arial" w:cs="Arial"/>
          <w:color w:val="0E101A"/>
          <w:lang w:eastAsia="en-GB"/>
        </w:rPr>
        <w:t>e</w:t>
      </w:r>
      <w:r w:rsidR="00E40191">
        <w:rPr>
          <w:rFonts w:ascii="Arial" w:eastAsia="Times New Roman" w:hAnsi="Arial" w:cs="Arial"/>
          <w:color w:val="0E101A"/>
          <w:lang w:eastAsia="en-GB"/>
        </w:rPr>
        <w:t>theless</w:t>
      </w:r>
      <w:r w:rsidRPr="005B6C73">
        <w:rPr>
          <w:rFonts w:ascii="Arial" w:eastAsia="Times New Roman" w:hAnsi="Arial" w:cs="Arial"/>
          <w:color w:val="0E101A"/>
          <w:lang w:eastAsia="en-GB"/>
        </w:rPr>
        <w:t>, technology has positively progress</w:t>
      </w:r>
      <w:r w:rsidR="00920A7E">
        <w:rPr>
          <w:rFonts w:ascii="Arial" w:eastAsia="Times New Roman" w:hAnsi="Arial" w:cs="Arial"/>
          <w:color w:val="0E101A"/>
          <w:lang w:eastAsia="en-GB"/>
        </w:rPr>
        <w:t>ed</w:t>
      </w:r>
      <w:r w:rsidRPr="005B6C73">
        <w:rPr>
          <w:rFonts w:ascii="Arial" w:eastAsia="Times New Roman" w:hAnsi="Arial" w:cs="Arial"/>
          <w:color w:val="0E101A"/>
          <w:lang w:eastAsia="en-GB"/>
        </w:rPr>
        <w:t xml:space="preserve"> society, </w:t>
      </w:r>
      <w:r w:rsidR="00920A7E">
        <w:rPr>
          <w:rFonts w:ascii="Arial" w:eastAsia="Times New Roman" w:hAnsi="Arial" w:cs="Arial"/>
          <w:color w:val="0E101A"/>
          <w:lang w:eastAsia="en-GB"/>
        </w:rPr>
        <w:t>easing</w:t>
      </w:r>
      <w:r w:rsidRPr="005B6C73">
        <w:rPr>
          <w:rFonts w:ascii="Arial" w:eastAsia="Times New Roman" w:hAnsi="Arial" w:cs="Arial"/>
          <w:color w:val="0E101A"/>
          <w:lang w:eastAsia="en-GB"/>
        </w:rPr>
        <w:t xml:space="preserve"> communication and interaction with few associated risks; it </w:t>
      </w:r>
      <w:r w:rsidR="00920A7E">
        <w:rPr>
          <w:rFonts w:ascii="Arial" w:eastAsia="Times New Roman" w:hAnsi="Arial" w:cs="Arial"/>
          <w:color w:val="0E101A"/>
          <w:lang w:eastAsia="en-GB"/>
        </w:rPr>
        <w:t>has</w:t>
      </w:r>
      <w:r w:rsidRPr="005B6C73">
        <w:rPr>
          <w:rFonts w:ascii="Arial" w:eastAsia="Times New Roman" w:hAnsi="Arial" w:cs="Arial"/>
          <w:color w:val="0E101A"/>
          <w:lang w:eastAsia="en-GB"/>
        </w:rPr>
        <w:t xml:space="preserve"> do</w:t>
      </w:r>
      <w:r w:rsidR="00920A7E">
        <w:rPr>
          <w:rFonts w:ascii="Arial" w:eastAsia="Times New Roman" w:hAnsi="Arial" w:cs="Arial"/>
          <w:color w:val="0E101A"/>
          <w:lang w:eastAsia="en-GB"/>
        </w:rPr>
        <w:t xml:space="preserve">ne </w:t>
      </w:r>
      <w:r w:rsidR="00D30E88">
        <w:rPr>
          <w:rFonts w:ascii="Arial" w:eastAsia="Times New Roman" w:hAnsi="Arial" w:cs="Arial"/>
          <w:color w:val="0E101A"/>
          <w:lang w:eastAsia="en-GB"/>
        </w:rPr>
        <w:t>better</w:t>
      </w:r>
      <w:r w:rsidRPr="005B6C73">
        <w:rPr>
          <w:rFonts w:ascii="Arial" w:eastAsia="Times New Roman" w:hAnsi="Arial" w:cs="Arial"/>
          <w:color w:val="0E101A"/>
          <w:lang w:eastAsia="en-GB"/>
        </w:rPr>
        <w:t xml:space="preserve"> than harm as fresh innovation springs every day.</w:t>
      </w:r>
    </w:p>
    <w:p w14:paraId="0E2C4AAB" w14:textId="3751DCE3" w:rsidR="005B6C73" w:rsidRPr="005B6C73" w:rsidRDefault="00476205" w:rsidP="00F379AC">
      <w:pPr>
        <w:spacing w:line="360" w:lineRule="auto"/>
        <w:jc w:val="both"/>
        <w:rPr>
          <w:rFonts w:ascii="Arial" w:eastAsia="Times New Roman" w:hAnsi="Arial" w:cs="Arial"/>
          <w:b/>
          <w:bCs/>
          <w:color w:val="4472C4" w:themeColor="accent1"/>
          <w:lang w:eastAsia="en-GB"/>
        </w:rPr>
      </w:pPr>
      <w:r w:rsidRPr="00F379AC">
        <w:rPr>
          <w:rFonts w:ascii="Arial" w:eastAsia="Times New Roman" w:hAnsi="Arial" w:cs="Arial"/>
          <w:b/>
          <w:bCs/>
          <w:color w:val="4472C4" w:themeColor="accent1"/>
          <w:lang w:eastAsia="en-GB"/>
        </w:rPr>
        <w:t xml:space="preserve">5. </w:t>
      </w:r>
      <w:r w:rsidR="005B6C73" w:rsidRPr="005B6C73">
        <w:rPr>
          <w:rFonts w:ascii="Arial" w:eastAsia="Times New Roman" w:hAnsi="Arial" w:cs="Arial"/>
          <w:b/>
          <w:bCs/>
          <w:color w:val="4472C4" w:themeColor="accent1"/>
          <w:lang w:eastAsia="en-GB"/>
        </w:rPr>
        <w:t>SECONDARY DATA ANALYSIS</w:t>
      </w:r>
    </w:p>
    <w:p w14:paraId="543940FC" w14:textId="77777777" w:rsidR="005B6C73" w:rsidRPr="005B6C73" w:rsidRDefault="005B6C73" w:rsidP="00F379AC">
      <w:pPr>
        <w:spacing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Among the contemporary technology social care employs include:</w:t>
      </w:r>
    </w:p>
    <w:p w14:paraId="337EEC99" w14:textId="02F53EB5" w:rsidR="005B6C73" w:rsidRPr="005B6C73" w:rsidRDefault="005B6C73" w:rsidP="005B6C73">
      <w:pPr>
        <w:numPr>
          <w:ilvl w:val="0"/>
          <w:numId w:val="4"/>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Telecare</w:t>
      </w:r>
      <w:r w:rsidRPr="005B6C73">
        <w:rPr>
          <w:rFonts w:ascii="Arial" w:eastAsia="Times New Roman" w:hAnsi="Arial" w:cs="Arial"/>
          <w:color w:val="0E101A"/>
          <w:lang w:eastAsia="en-GB"/>
        </w:rPr>
        <w:t> - Described as one of the most incredible technology in the social care setting, especially at residential homes assisting carers in monitoring resident’s mobility and isolation. The technology employs infrared technology over sensors to track activity and identify risks and a place. The sensors transmit alarming signals to carers when there is increasing inactivity or overactivity of a resident over a particular period. The sensors can detect fire, gas, smoke, leaks, flood, or any other significant activity in a place.</w:t>
      </w:r>
    </w:p>
    <w:p w14:paraId="27477663" w14:textId="0427AA24" w:rsidR="005B6C73" w:rsidRPr="005B6C73" w:rsidRDefault="005B6C73" w:rsidP="005B6C73">
      <w:pPr>
        <w:numPr>
          <w:ilvl w:val="0"/>
          <w:numId w:val="4"/>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lastRenderedPageBreak/>
        <w:t>Telemedicine</w:t>
      </w:r>
      <w:r w:rsidRPr="005B6C73">
        <w:rPr>
          <w:rFonts w:ascii="Arial" w:eastAsia="Times New Roman" w:hAnsi="Arial" w:cs="Arial"/>
          <w:color w:val="0E101A"/>
          <w:lang w:eastAsia="en-GB"/>
        </w:rPr>
        <w:t> - By way of technology, hospital appointments are made virtually without physical face-to-face with medical practitioners. Described as a lifesaver in recent times, increasing popularity, especially during the COVID-19 pandemic. Telemedicine has helped relieve a more considerable pressure off the GP, medical centres and hospitals. The technology works through video conferencing over computers, laptops, tablets</w:t>
      </w:r>
      <w:r>
        <w:rPr>
          <w:rFonts w:ascii="Arial" w:eastAsia="Times New Roman" w:hAnsi="Arial" w:cs="Arial"/>
          <w:color w:val="0E101A"/>
          <w:lang w:eastAsia="en-GB"/>
        </w:rPr>
        <w:t>,</w:t>
      </w:r>
      <w:r w:rsidRPr="005B6C73">
        <w:rPr>
          <w:rFonts w:ascii="Arial" w:eastAsia="Times New Roman" w:hAnsi="Arial" w:cs="Arial"/>
          <w:color w:val="0E101A"/>
          <w:lang w:eastAsia="en-GB"/>
        </w:rPr>
        <w:t xml:space="preserve"> and mobile phones via simple link click. The link usually operates via Microsoft Teams, Skype, Zoom meeting, facetime</w:t>
      </w:r>
      <w:r>
        <w:rPr>
          <w:rFonts w:ascii="Arial" w:eastAsia="Times New Roman" w:hAnsi="Arial" w:cs="Arial"/>
          <w:color w:val="0E101A"/>
          <w:lang w:eastAsia="en-GB"/>
        </w:rPr>
        <w:t>,</w:t>
      </w:r>
      <w:r w:rsidRPr="005B6C73">
        <w:rPr>
          <w:rFonts w:ascii="Arial" w:eastAsia="Times New Roman" w:hAnsi="Arial" w:cs="Arial"/>
          <w:color w:val="0E101A"/>
          <w:lang w:eastAsia="en-GB"/>
        </w:rPr>
        <w:t xml:space="preserve"> or hospital websites. Although criticised to be reliant on internet connection before working, it usually experiences connection problems.</w:t>
      </w:r>
    </w:p>
    <w:p w14:paraId="7B956E68" w14:textId="77777777" w:rsidR="005B6C73" w:rsidRPr="005B6C73" w:rsidRDefault="005B6C73" w:rsidP="005B6C73">
      <w:pPr>
        <w:numPr>
          <w:ilvl w:val="0"/>
          <w:numId w:val="4"/>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Telemonitoring - </w:t>
      </w:r>
      <w:r w:rsidRPr="005B6C73">
        <w:rPr>
          <w:rFonts w:ascii="Arial" w:eastAsia="Times New Roman" w:hAnsi="Arial" w:cs="Arial"/>
          <w:color w:val="0E101A"/>
          <w:lang w:eastAsia="en-GB"/>
        </w:rPr>
        <w:t>Technology designed to sync applications on interphase and transmit the recording to health experts for necessary actions when significant changes are noticed. The monitors include: </w:t>
      </w:r>
    </w:p>
    <w:p w14:paraId="2EB97FB2" w14:textId="06F484EC" w:rsidR="005B6C73" w:rsidRPr="005B6C73" w:rsidRDefault="005B6C73" w:rsidP="005B6C73">
      <w:pPr>
        <w:pStyle w:val="ListParagraph"/>
        <w:numPr>
          <w:ilvl w:val="1"/>
          <w:numId w:val="6"/>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blood pressure</w:t>
      </w:r>
      <w:r w:rsidRPr="005B6C73">
        <w:rPr>
          <w:rFonts w:ascii="Arial" w:eastAsia="Times New Roman" w:hAnsi="Arial" w:cs="Arial"/>
          <w:color w:val="0E101A"/>
          <w:lang w:eastAsia="en-GB"/>
        </w:rPr>
        <w:t xml:space="preserve"> - Records the high and low pulse of individuals typically issued to chronic hypertension patients and pregnant women prone-to-pre-eclampsia.</w:t>
      </w:r>
    </w:p>
    <w:p w14:paraId="1D64A981" w14:textId="71A83B08" w:rsidR="005B6C73" w:rsidRPr="005B6C73" w:rsidRDefault="005B6C73" w:rsidP="005B6C73">
      <w:pPr>
        <w:pStyle w:val="ListParagraph"/>
        <w:numPr>
          <w:ilvl w:val="1"/>
          <w:numId w:val="6"/>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thermometer</w:t>
      </w:r>
      <w:r w:rsidRPr="005B6C73">
        <w:rPr>
          <w:rFonts w:ascii="Arial" w:eastAsia="Times New Roman" w:hAnsi="Arial" w:cs="Arial"/>
          <w:color w:val="0E101A"/>
          <w:lang w:eastAsia="en-GB"/>
        </w:rPr>
        <w:t xml:space="preserve"> - Records temperature of individuals to decipher early triage of sickness on diagnostics - a prevalent instrument worldwide during the COVID-19 pandemic.</w:t>
      </w:r>
    </w:p>
    <w:p w14:paraId="39C78B89" w14:textId="57984716" w:rsidR="005B6C73" w:rsidRPr="005B6C73" w:rsidRDefault="005B6C73" w:rsidP="005B6C73">
      <w:pPr>
        <w:pStyle w:val="ListParagraph"/>
        <w:numPr>
          <w:ilvl w:val="1"/>
          <w:numId w:val="6"/>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Breathing</w:t>
      </w:r>
      <w:r w:rsidRPr="005B6C73">
        <w:rPr>
          <w:rFonts w:ascii="Arial" w:eastAsia="Times New Roman" w:hAnsi="Arial" w:cs="Arial"/>
          <w:color w:val="0E101A"/>
          <w:lang w:eastAsia="en-GB"/>
        </w:rPr>
        <w:t xml:space="preserve"> - Technology usually employed to record the breath when patients are unconscious or struggling to breathe.</w:t>
      </w:r>
    </w:p>
    <w:p w14:paraId="3740E029" w14:textId="4D1A878C" w:rsidR="005B6C73" w:rsidRPr="005B6C73" w:rsidRDefault="005B6C73" w:rsidP="005B6C73">
      <w:pPr>
        <w:pStyle w:val="ListParagraph"/>
        <w:numPr>
          <w:ilvl w:val="1"/>
          <w:numId w:val="6"/>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heart rate</w:t>
      </w:r>
      <w:r w:rsidRPr="005B6C73">
        <w:rPr>
          <w:rFonts w:ascii="Arial" w:eastAsia="Times New Roman" w:hAnsi="Arial" w:cs="Arial"/>
          <w:color w:val="0E101A"/>
          <w:lang w:eastAsia="en-GB"/>
        </w:rPr>
        <w:t xml:space="preserve"> - Works the same principle as a blood pressure monitor to measure a patient's heartbeat.</w:t>
      </w:r>
    </w:p>
    <w:p w14:paraId="4EE4531E" w14:textId="5C120AD3" w:rsidR="005B6C73" w:rsidRPr="005B6C73" w:rsidRDefault="005B6C73" w:rsidP="005B6C73">
      <w:pPr>
        <w:pStyle w:val="ListParagraph"/>
        <w:numPr>
          <w:ilvl w:val="1"/>
          <w:numId w:val="6"/>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blood sugar</w:t>
      </w:r>
      <w:r w:rsidRPr="005B6C73">
        <w:rPr>
          <w:rFonts w:ascii="Arial" w:eastAsia="Times New Roman" w:hAnsi="Arial" w:cs="Arial"/>
          <w:color w:val="0E101A"/>
          <w:lang w:eastAsia="en-GB"/>
        </w:rPr>
        <w:t xml:space="preserve"> - Described to measure the sugar levels in a typical diabetic patient. The technology is described to</w:t>
      </w:r>
      <w:r w:rsidR="00920A7E">
        <w:rPr>
          <w:rFonts w:ascii="Arial" w:eastAsia="Times New Roman" w:hAnsi="Arial" w:cs="Arial"/>
          <w:color w:val="0E101A"/>
          <w:lang w:eastAsia="en-GB"/>
        </w:rPr>
        <w:t xml:space="preserve"> have</w:t>
      </w:r>
      <w:r w:rsidRPr="005B6C73">
        <w:rPr>
          <w:rFonts w:ascii="Arial" w:eastAsia="Times New Roman" w:hAnsi="Arial" w:cs="Arial"/>
          <w:color w:val="0E101A"/>
          <w:lang w:eastAsia="en-GB"/>
        </w:rPr>
        <w:t xml:space="preserve"> significantly contributed to the reduction of Diabetes deaths.</w:t>
      </w:r>
    </w:p>
    <w:p w14:paraId="28559804" w14:textId="77777777" w:rsidR="005B6C73" w:rsidRPr="005B6C73" w:rsidRDefault="005B6C73" w:rsidP="005B6C73">
      <w:pPr>
        <w:numPr>
          <w:ilvl w:val="0"/>
          <w:numId w:val="4"/>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Artificial Intelligence</w:t>
      </w:r>
      <w:r w:rsidRPr="005B6C73">
        <w:rPr>
          <w:rFonts w:ascii="Arial" w:eastAsia="Times New Roman" w:hAnsi="Arial" w:cs="Arial"/>
          <w:color w:val="0E101A"/>
          <w:lang w:eastAsia="en-GB"/>
        </w:rPr>
        <w:t> - Employs a patterned recognition to draw a consistent analysis of a person when applied in the social setting, with the best value for money.</w:t>
      </w:r>
    </w:p>
    <w:p w14:paraId="76B59D6D" w14:textId="77777777" w:rsidR="005B6C73" w:rsidRPr="005B6C73" w:rsidRDefault="005B6C73" w:rsidP="005B6C73">
      <w:pPr>
        <w:numPr>
          <w:ilvl w:val="0"/>
          <w:numId w:val="4"/>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Virtual Reality - </w:t>
      </w:r>
      <w:r w:rsidRPr="005B6C73">
        <w:rPr>
          <w:rFonts w:ascii="Arial" w:eastAsia="Times New Roman" w:hAnsi="Arial" w:cs="Arial"/>
          <w:color w:val="0E101A"/>
          <w:lang w:eastAsia="en-GB"/>
        </w:rPr>
        <w:t>As part of a residential social fun time, virtual reality can be a possibility. The technology enables family visits especially, medical centre appointment or surgeries. Physiotherapist and consultants can adapt the technology to better monitor the mobility and recovery of patients.</w:t>
      </w:r>
    </w:p>
    <w:p w14:paraId="306565D8" w14:textId="424ED3BF" w:rsidR="005B6C73" w:rsidRPr="005B6C73" w:rsidRDefault="005B6C73" w:rsidP="005B6C73">
      <w:pPr>
        <w:numPr>
          <w:ilvl w:val="0"/>
          <w:numId w:val="4"/>
        </w:numPr>
        <w:spacing w:after="0"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5th Generation (5G)</w:t>
      </w:r>
      <w:r w:rsidRPr="005B6C73">
        <w:rPr>
          <w:rFonts w:ascii="Arial" w:eastAsia="Times New Roman" w:hAnsi="Arial" w:cs="Arial"/>
          <w:color w:val="0E101A"/>
          <w:lang w:eastAsia="en-GB"/>
        </w:rPr>
        <w:t xml:space="preserve"> - Described as the new revolution of the latest low latent of internet. The ultra-high speed characterises it at lower wavelengths over massive network capacity. As technology is progressively taking strong </w:t>
      </w:r>
      <w:r w:rsidR="00920A7E">
        <w:rPr>
          <w:rFonts w:ascii="Arial" w:eastAsia="Times New Roman" w:hAnsi="Arial" w:cs="Arial"/>
          <w:color w:val="0E101A"/>
          <w:lang w:eastAsia="en-GB"/>
        </w:rPr>
        <w:t>hold</w:t>
      </w:r>
      <w:r w:rsidRPr="005B6C73">
        <w:rPr>
          <w:rFonts w:ascii="Arial" w:eastAsia="Times New Roman" w:hAnsi="Arial" w:cs="Arial"/>
          <w:color w:val="0E101A"/>
          <w:lang w:eastAsia="en-GB"/>
        </w:rPr>
        <w:t xml:space="preserve"> in healthcare, 5G offers the best platform to synthesise multi-user data transmission without breaks relative to 4G.</w:t>
      </w:r>
    </w:p>
    <w:p w14:paraId="3D00E410" w14:textId="060E3AB1" w:rsidR="005B6C73" w:rsidRPr="005B6C73" w:rsidRDefault="005B6C73" w:rsidP="00F379AC">
      <w:pPr>
        <w:numPr>
          <w:ilvl w:val="0"/>
          <w:numId w:val="4"/>
        </w:numPr>
        <w:spacing w:line="360" w:lineRule="auto"/>
        <w:jc w:val="both"/>
        <w:rPr>
          <w:rFonts w:ascii="Arial" w:eastAsia="Times New Roman" w:hAnsi="Arial" w:cs="Arial"/>
          <w:color w:val="0E101A"/>
          <w:lang w:eastAsia="en-GB"/>
        </w:rPr>
      </w:pPr>
      <w:r w:rsidRPr="005B6C73">
        <w:rPr>
          <w:rFonts w:ascii="Arial" w:eastAsia="Times New Roman" w:hAnsi="Arial" w:cs="Arial"/>
          <w:b/>
          <w:bCs/>
          <w:color w:val="0E101A"/>
          <w:lang w:eastAsia="en-GB"/>
        </w:rPr>
        <w:t>Internet of Things (IoT)</w:t>
      </w:r>
      <w:r w:rsidRPr="005B6C73">
        <w:rPr>
          <w:rFonts w:ascii="Arial" w:eastAsia="Times New Roman" w:hAnsi="Arial" w:cs="Arial"/>
          <w:color w:val="0E101A"/>
          <w:lang w:eastAsia="en-GB"/>
        </w:rPr>
        <w:t xml:space="preserve"> - Described offering the best facility management by employing programming to record heat, movement, timing to mention a few over </w:t>
      </w:r>
      <w:r w:rsidRPr="005B6C73">
        <w:rPr>
          <w:rFonts w:ascii="Arial" w:eastAsia="Times New Roman" w:hAnsi="Arial" w:cs="Arial"/>
          <w:color w:val="0E101A"/>
          <w:lang w:eastAsia="en-GB"/>
        </w:rPr>
        <w:lastRenderedPageBreak/>
        <w:t>connected sensors through intelligent analysis compared to the internet. IoT is the best known for better decision-making, increasing efficiency with a lighter workload in a cost-efficient manner.</w:t>
      </w:r>
    </w:p>
    <w:p w14:paraId="663A166C" w14:textId="728D45BA" w:rsidR="005B6C73" w:rsidRPr="005B6C73" w:rsidRDefault="00476205" w:rsidP="00F379AC">
      <w:pPr>
        <w:spacing w:line="360" w:lineRule="auto"/>
        <w:jc w:val="both"/>
        <w:rPr>
          <w:rFonts w:ascii="Arial" w:eastAsia="Times New Roman" w:hAnsi="Arial" w:cs="Arial"/>
          <w:color w:val="4472C4" w:themeColor="accent1"/>
          <w:lang w:eastAsia="en-GB"/>
        </w:rPr>
      </w:pPr>
      <w:r w:rsidRPr="00F379AC">
        <w:rPr>
          <w:rFonts w:ascii="Arial" w:eastAsia="Times New Roman" w:hAnsi="Arial" w:cs="Arial"/>
          <w:b/>
          <w:bCs/>
          <w:color w:val="4472C4" w:themeColor="accent1"/>
          <w:lang w:eastAsia="en-GB"/>
        </w:rPr>
        <w:t xml:space="preserve">6. </w:t>
      </w:r>
      <w:r w:rsidR="005B6C73" w:rsidRPr="005B6C73">
        <w:rPr>
          <w:rFonts w:ascii="Arial" w:eastAsia="Times New Roman" w:hAnsi="Arial" w:cs="Arial"/>
          <w:b/>
          <w:bCs/>
          <w:color w:val="4472C4" w:themeColor="accent1"/>
          <w:lang w:eastAsia="en-GB"/>
        </w:rPr>
        <w:t>CONCLUSION</w:t>
      </w:r>
    </w:p>
    <w:p w14:paraId="5D7B1A8E" w14:textId="1FBD50C5" w:rsidR="005B6C73" w:rsidRPr="005B6C73" w:rsidRDefault="005B6C73" w:rsidP="00F379AC">
      <w:pPr>
        <w:spacing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Even though the few challenges technology has posed to society through communication interruption, power failure, hypothetical facts against facts, it is hard to </w:t>
      </w:r>
      <w:r w:rsidR="007F2844">
        <w:rPr>
          <w:rFonts w:ascii="Arial" w:eastAsia="Times New Roman" w:hAnsi="Arial" w:cs="Arial"/>
          <w:color w:val="0E101A"/>
          <w:lang w:eastAsia="en-GB"/>
        </w:rPr>
        <w:t>process</w:t>
      </w:r>
      <w:r w:rsidRPr="005B6C73">
        <w:rPr>
          <w:rFonts w:ascii="Arial" w:eastAsia="Times New Roman" w:hAnsi="Arial" w:cs="Arial"/>
          <w:color w:val="0E101A"/>
          <w:lang w:eastAsia="en-GB"/>
        </w:rPr>
        <w:t xml:space="preserve"> the overall  success in the healthcare industry</w:t>
      </w:r>
      <w:r w:rsidR="00F379AC" w:rsidRPr="00D30E88">
        <w:rPr>
          <w:rFonts w:ascii="Arial" w:eastAsia="Times New Roman" w:hAnsi="Arial" w:cs="Arial"/>
          <w:color w:val="0E101A"/>
          <w:lang w:eastAsia="en-GB"/>
        </w:rPr>
        <w:t xml:space="preserve"> (Pearl, 2019)</w:t>
      </w:r>
      <w:r w:rsidRPr="005B6C73">
        <w:rPr>
          <w:rFonts w:ascii="Arial" w:eastAsia="Times New Roman" w:hAnsi="Arial" w:cs="Arial"/>
          <w:color w:val="0E101A"/>
          <w:lang w:eastAsia="en-GB"/>
        </w:rPr>
        <w:t xml:space="preserve">. Understandably, technology has helped in many ways saving lives, and it can be agreed that society is in the early phase of innovation, and time is paramount to perfection. </w:t>
      </w:r>
      <w:r w:rsidR="007F2844">
        <w:rPr>
          <w:rFonts w:ascii="Arial" w:eastAsia="Times New Roman" w:hAnsi="Arial" w:cs="Arial"/>
          <w:color w:val="0E101A"/>
          <w:lang w:eastAsia="en-GB"/>
        </w:rPr>
        <w:t>Healthcare require precision with through search due to human life</w:t>
      </w:r>
      <w:r w:rsidR="008D5E22">
        <w:rPr>
          <w:rFonts w:ascii="Arial" w:eastAsia="Times New Roman" w:hAnsi="Arial" w:cs="Arial"/>
          <w:color w:val="0E101A"/>
          <w:lang w:eastAsia="en-GB"/>
        </w:rPr>
        <w:t xml:space="preserve"> relative to principles applied in usual business thinking.</w:t>
      </w:r>
      <w:r w:rsidR="007F2844">
        <w:rPr>
          <w:rFonts w:ascii="Arial" w:eastAsia="Times New Roman" w:hAnsi="Arial" w:cs="Arial"/>
          <w:color w:val="0E101A"/>
          <w:lang w:eastAsia="en-GB"/>
        </w:rPr>
        <w:t xml:space="preserve"> </w:t>
      </w:r>
    </w:p>
    <w:p w14:paraId="56B693F3" w14:textId="2E5C40B7" w:rsidR="005B6C73" w:rsidRPr="005B6C73" w:rsidRDefault="005B6C73" w:rsidP="005B6C73">
      <w:pPr>
        <w:spacing w:after="0" w:line="360" w:lineRule="auto"/>
        <w:jc w:val="both"/>
        <w:rPr>
          <w:rFonts w:ascii="Arial" w:eastAsia="Times New Roman" w:hAnsi="Arial" w:cs="Arial"/>
          <w:color w:val="0E101A"/>
          <w:lang w:eastAsia="en-GB"/>
        </w:rPr>
      </w:pPr>
      <w:r w:rsidRPr="005B6C73">
        <w:rPr>
          <w:rFonts w:ascii="Arial" w:eastAsia="Times New Roman" w:hAnsi="Arial" w:cs="Arial"/>
          <w:color w:val="0E101A"/>
          <w:lang w:eastAsia="en-GB"/>
        </w:rPr>
        <w:t xml:space="preserve">Nevertheless, technology has offered the best value for humankind than bad in diverse ways, from minor as tablets and </w:t>
      </w:r>
      <w:r w:rsidR="008D5E22">
        <w:rPr>
          <w:rFonts w:ascii="Arial" w:eastAsia="Times New Roman" w:hAnsi="Arial" w:cs="Arial"/>
          <w:color w:val="0E101A"/>
          <w:lang w:eastAsia="en-GB"/>
        </w:rPr>
        <w:t>i</w:t>
      </w:r>
      <w:r w:rsidR="008D5E22" w:rsidRPr="005B6C73">
        <w:rPr>
          <w:rFonts w:ascii="Arial" w:eastAsia="Times New Roman" w:hAnsi="Arial" w:cs="Arial"/>
          <w:color w:val="0E101A"/>
          <w:lang w:eastAsia="en-GB"/>
        </w:rPr>
        <w:t>Pad</w:t>
      </w:r>
      <w:r w:rsidRPr="005B6C73">
        <w:rPr>
          <w:rFonts w:ascii="Arial" w:eastAsia="Times New Roman" w:hAnsi="Arial" w:cs="Arial"/>
          <w:color w:val="0E101A"/>
          <w:lang w:eastAsia="en-GB"/>
        </w:rPr>
        <w:t xml:space="preserve"> for recording medication doses and storing personal data to the sophisticated mode of analysing and offering robust solutions in complex situations. Care homes have witnessed a tremendous phase where accuracy in data contributed to the speedy input in finding solutions to the present COVID-19 pandemic. Technology has undoubtedly saved lives, improved life expectancy at birth and life span with a series of interventions to engage individuals from loneliness and assisting in organising the best care. It is hoped to see more direct but more </w:t>
      </w:r>
      <w:r w:rsidR="008D5E22">
        <w:rPr>
          <w:rFonts w:ascii="Arial" w:eastAsia="Times New Roman" w:hAnsi="Arial" w:cs="Arial"/>
          <w:color w:val="0E101A"/>
          <w:lang w:eastAsia="en-GB"/>
        </w:rPr>
        <w:t>simple</w:t>
      </w:r>
      <w:r w:rsidRPr="005B6C73">
        <w:rPr>
          <w:rFonts w:ascii="Arial" w:eastAsia="Times New Roman" w:hAnsi="Arial" w:cs="Arial"/>
          <w:color w:val="0E101A"/>
          <w:lang w:eastAsia="en-GB"/>
        </w:rPr>
        <w:t xml:space="preserve"> interventions in the healthcare setting at large.  </w:t>
      </w:r>
    </w:p>
    <w:p w14:paraId="3556AD5D" w14:textId="77777777" w:rsidR="005B6C73" w:rsidRPr="005B6C73" w:rsidRDefault="005B6C73" w:rsidP="005B6C73">
      <w:pPr>
        <w:spacing w:after="0" w:line="360" w:lineRule="auto"/>
        <w:jc w:val="both"/>
        <w:rPr>
          <w:rFonts w:ascii="Arial" w:eastAsia="Times New Roman" w:hAnsi="Arial" w:cs="Arial"/>
          <w:color w:val="0E101A"/>
          <w:lang w:eastAsia="en-GB"/>
        </w:rPr>
      </w:pPr>
    </w:p>
    <w:p w14:paraId="4A3043F9" w14:textId="77777777" w:rsidR="005B6C73" w:rsidRPr="005B6C73" w:rsidRDefault="005B6C73" w:rsidP="005B6C73">
      <w:pPr>
        <w:spacing w:line="360" w:lineRule="auto"/>
        <w:jc w:val="both"/>
        <w:rPr>
          <w:rFonts w:ascii="Arial" w:hAnsi="Arial" w:cs="Arial"/>
        </w:rPr>
      </w:pPr>
    </w:p>
    <w:p w14:paraId="3FD1C682" w14:textId="77777777" w:rsidR="00476205" w:rsidRDefault="00476205" w:rsidP="005B6C73">
      <w:pPr>
        <w:spacing w:line="360" w:lineRule="auto"/>
        <w:jc w:val="both"/>
        <w:rPr>
          <w:rFonts w:ascii="Arial" w:hAnsi="Arial" w:cs="Arial"/>
        </w:rPr>
      </w:pPr>
    </w:p>
    <w:p w14:paraId="7620E26D" w14:textId="77777777" w:rsidR="00476205" w:rsidRDefault="00476205" w:rsidP="005B6C73">
      <w:pPr>
        <w:spacing w:line="360" w:lineRule="auto"/>
        <w:jc w:val="both"/>
        <w:rPr>
          <w:rFonts w:ascii="Arial" w:hAnsi="Arial" w:cs="Arial"/>
        </w:rPr>
      </w:pPr>
    </w:p>
    <w:p w14:paraId="6FE9CD96" w14:textId="77777777" w:rsidR="00476205" w:rsidRDefault="00476205" w:rsidP="005B6C73">
      <w:pPr>
        <w:spacing w:line="360" w:lineRule="auto"/>
        <w:jc w:val="both"/>
        <w:rPr>
          <w:rFonts w:ascii="Arial" w:hAnsi="Arial" w:cs="Arial"/>
        </w:rPr>
      </w:pPr>
    </w:p>
    <w:p w14:paraId="254ED0A9" w14:textId="77777777" w:rsidR="00476205" w:rsidRDefault="00476205" w:rsidP="005B6C73">
      <w:pPr>
        <w:spacing w:line="360" w:lineRule="auto"/>
        <w:jc w:val="both"/>
        <w:rPr>
          <w:rFonts w:ascii="Arial" w:hAnsi="Arial" w:cs="Arial"/>
        </w:rPr>
      </w:pPr>
    </w:p>
    <w:p w14:paraId="4CF0FA05" w14:textId="77777777" w:rsidR="00476205" w:rsidRDefault="00476205" w:rsidP="005B6C73">
      <w:pPr>
        <w:spacing w:line="360" w:lineRule="auto"/>
        <w:jc w:val="both"/>
        <w:rPr>
          <w:rFonts w:ascii="Arial" w:hAnsi="Arial" w:cs="Arial"/>
        </w:rPr>
      </w:pPr>
    </w:p>
    <w:p w14:paraId="4D2B0B57" w14:textId="77777777" w:rsidR="00476205" w:rsidRDefault="00476205" w:rsidP="005B6C73">
      <w:pPr>
        <w:spacing w:line="360" w:lineRule="auto"/>
        <w:jc w:val="both"/>
        <w:rPr>
          <w:rFonts w:ascii="Arial" w:hAnsi="Arial" w:cs="Arial"/>
        </w:rPr>
      </w:pPr>
    </w:p>
    <w:p w14:paraId="5C9B12AC" w14:textId="77777777" w:rsidR="00476205" w:rsidRDefault="00476205" w:rsidP="005B6C73">
      <w:pPr>
        <w:spacing w:line="360" w:lineRule="auto"/>
        <w:jc w:val="both"/>
        <w:rPr>
          <w:rFonts w:ascii="Arial" w:hAnsi="Arial" w:cs="Arial"/>
        </w:rPr>
      </w:pPr>
    </w:p>
    <w:p w14:paraId="575C1C40" w14:textId="242B717E" w:rsidR="00476205" w:rsidRDefault="00476205" w:rsidP="005B6C73">
      <w:pPr>
        <w:spacing w:line="360" w:lineRule="auto"/>
        <w:jc w:val="both"/>
        <w:rPr>
          <w:rFonts w:ascii="Arial" w:hAnsi="Arial" w:cs="Arial"/>
        </w:rPr>
      </w:pPr>
    </w:p>
    <w:p w14:paraId="31ADAD6A" w14:textId="6EE28FA6" w:rsidR="008D5E22" w:rsidRDefault="008D5E22" w:rsidP="005B6C73">
      <w:pPr>
        <w:spacing w:line="360" w:lineRule="auto"/>
        <w:jc w:val="both"/>
        <w:rPr>
          <w:rFonts w:ascii="Arial" w:hAnsi="Arial" w:cs="Arial"/>
        </w:rPr>
      </w:pPr>
    </w:p>
    <w:p w14:paraId="04ADD2D6" w14:textId="77777777" w:rsidR="008D5E22" w:rsidRDefault="008D5E22" w:rsidP="005B6C73">
      <w:pPr>
        <w:spacing w:line="360" w:lineRule="auto"/>
        <w:jc w:val="both"/>
        <w:rPr>
          <w:rFonts w:ascii="Arial" w:hAnsi="Arial" w:cs="Arial"/>
        </w:rPr>
      </w:pPr>
    </w:p>
    <w:p w14:paraId="621D67A8" w14:textId="77777777" w:rsidR="00F379AC" w:rsidRDefault="00F379AC" w:rsidP="005B6C73">
      <w:pPr>
        <w:spacing w:line="360" w:lineRule="auto"/>
        <w:jc w:val="both"/>
        <w:rPr>
          <w:rFonts w:ascii="Arial" w:hAnsi="Arial" w:cs="Arial"/>
        </w:rPr>
      </w:pPr>
    </w:p>
    <w:p w14:paraId="1D012A2A" w14:textId="61E3255E" w:rsidR="00131A37" w:rsidRPr="00F379AC" w:rsidRDefault="00F379AC" w:rsidP="005B6C73">
      <w:pPr>
        <w:spacing w:line="360" w:lineRule="auto"/>
        <w:jc w:val="both"/>
        <w:rPr>
          <w:rFonts w:ascii="Arial" w:hAnsi="Arial" w:cs="Arial"/>
          <w:b/>
          <w:bCs/>
          <w:color w:val="4472C4" w:themeColor="accent1"/>
        </w:rPr>
      </w:pPr>
      <w:r w:rsidRPr="00F379AC">
        <w:rPr>
          <w:rFonts w:ascii="Arial" w:hAnsi="Arial" w:cs="Arial"/>
          <w:b/>
          <w:bCs/>
          <w:color w:val="4472C4" w:themeColor="accent1"/>
        </w:rPr>
        <w:lastRenderedPageBreak/>
        <w:t>7. REFERENCE</w:t>
      </w:r>
    </w:p>
    <w:p w14:paraId="22530896" w14:textId="1028C9EB" w:rsidR="00F379AC" w:rsidRDefault="00F379AC" w:rsidP="005B6C73">
      <w:pPr>
        <w:spacing w:line="360" w:lineRule="auto"/>
        <w:jc w:val="both"/>
        <w:rPr>
          <w:rFonts w:ascii="Arial" w:hAnsi="Arial" w:cs="Arial"/>
          <w:color w:val="000000"/>
          <w:shd w:val="clear" w:color="auto" w:fill="FFFFFF"/>
        </w:rPr>
      </w:pPr>
      <w:r>
        <w:rPr>
          <w:rFonts w:ascii="Arial" w:hAnsi="Arial" w:cs="Arial"/>
          <w:color w:val="000000"/>
          <w:sz w:val="20"/>
          <w:szCs w:val="20"/>
          <w:shd w:val="clear" w:color="auto" w:fill="FFFFFF"/>
        </w:rPr>
        <w:t>Age UK. 2021. </w:t>
      </w:r>
      <w:r>
        <w:rPr>
          <w:rFonts w:ascii="Arial" w:hAnsi="Arial" w:cs="Arial"/>
          <w:i/>
          <w:iCs/>
          <w:color w:val="000000"/>
          <w:sz w:val="20"/>
          <w:szCs w:val="20"/>
          <w:shd w:val="clear" w:color="auto" w:fill="FFFFFF"/>
        </w:rPr>
        <w:t>Care homes</w:t>
      </w:r>
      <w:r>
        <w:rPr>
          <w:rFonts w:ascii="Arial" w:hAnsi="Arial" w:cs="Arial"/>
          <w:color w:val="000000"/>
          <w:sz w:val="20"/>
          <w:szCs w:val="20"/>
          <w:shd w:val="clear" w:color="auto" w:fill="FFFFFF"/>
        </w:rPr>
        <w:t xml:space="preserve">. [online] Available at: </w:t>
      </w:r>
      <w:hyperlink r:id="rId7" w:history="1">
        <w:r w:rsidRPr="00D405C0">
          <w:rPr>
            <w:rStyle w:val="Hyperlink"/>
            <w:rFonts w:ascii="Arial" w:hAnsi="Arial" w:cs="Arial"/>
            <w:sz w:val="20"/>
            <w:szCs w:val="20"/>
            <w:shd w:val="clear" w:color="auto" w:fill="FFFFFF"/>
          </w:rPr>
          <w:t>&lt;https://www.ageuk.org.uk/information-advice/care/arranging-care/care-homes/&gt;</w:t>
        </w:r>
      </w:hyperlink>
      <w:r>
        <w:rPr>
          <w:rFonts w:ascii="Arial" w:hAnsi="Arial" w:cs="Arial"/>
          <w:color w:val="000000"/>
          <w:sz w:val="20"/>
          <w:szCs w:val="20"/>
          <w:shd w:val="clear" w:color="auto" w:fill="FFFFFF"/>
        </w:rPr>
        <w:t xml:space="preserve"> [Accessed 4 May 2021].</w:t>
      </w:r>
    </w:p>
    <w:p w14:paraId="60874E05" w14:textId="76C8922F" w:rsidR="00D405C0" w:rsidRDefault="00D405C0" w:rsidP="005B6C73">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Cqc.org.uk. 2021. </w:t>
      </w:r>
      <w:r>
        <w:rPr>
          <w:rFonts w:ascii="Arial" w:hAnsi="Arial" w:cs="Arial"/>
          <w:i/>
          <w:iCs/>
          <w:color w:val="000000"/>
          <w:sz w:val="20"/>
          <w:szCs w:val="20"/>
          <w:shd w:val="clear" w:color="auto" w:fill="FFFFFF"/>
        </w:rPr>
        <w:t>Innovative use of technology can help answer our five key questions | Care Quality Commission</w:t>
      </w:r>
      <w:r>
        <w:rPr>
          <w:rFonts w:ascii="Arial" w:hAnsi="Arial" w:cs="Arial"/>
          <w:color w:val="000000"/>
          <w:sz w:val="20"/>
          <w:szCs w:val="20"/>
          <w:shd w:val="clear" w:color="auto" w:fill="FFFFFF"/>
        </w:rPr>
        <w:t xml:space="preserve">. [online] Available at: </w:t>
      </w:r>
      <w:hyperlink r:id="rId8" w:history="1">
        <w:r w:rsidRPr="00D405C0">
          <w:rPr>
            <w:rStyle w:val="Hyperlink"/>
            <w:rFonts w:ascii="Arial" w:hAnsi="Arial" w:cs="Arial"/>
            <w:sz w:val="20"/>
            <w:szCs w:val="20"/>
            <w:shd w:val="clear" w:color="auto" w:fill="FFFFFF"/>
          </w:rPr>
          <w:t>&lt;https://www.cqc.org.uk/guidance-providers/all-services/innovative-use-technology-can-help-answer-our-five-key-questions#telemedicine&gt;</w:t>
        </w:r>
      </w:hyperlink>
      <w:r>
        <w:rPr>
          <w:rFonts w:ascii="Arial" w:hAnsi="Arial" w:cs="Arial"/>
          <w:color w:val="000000"/>
          <w:sz w:val="20"/>
          <w:szCs w:val="20"/>
          <w:shd w:val="clear" w:color="auto" w:fill="FFFFFF"/>
        </w:rPr>
        <w:t xml:space="preserve"> [Accessed 4 May 2021].</w:t>
      </w:r>
    </w:p>
    <w:p w14:paraId="1002BA93" w14:textId="443601E6" w:rsidR="00E46B83" w:rsidRPr="00D405C0" w:rsidRDefault="00E46B83" w:rsidP="005B6C73">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Legislation.gov.uk. 2018. </w:t>
      </w:r>
      <w:r>
        <w:rPr>
          <w:rFonts w:ascii="Arial" w:hAnsi="Arial" w:cs="Arial"/>
          <w:i/>
          <w:iCs/>
          <w:color w:val="000000"/>
          <w:sz w:val="20"/>
          <w:szCs w:val="20"/>
          <w:shd w:val="clear" w:color="auto" w:fill="FFFFFF"/>
        </w:rPr>
        <w:t>Data Protection Act 2018</w:t>
      </w:r>
      <w:r>
        <w:rPr>
          <w:rFonts w:ascii="Arial" w:hAnsi="Arial" w:cs="Arial"/>
          <w:color w:val="000000"/>
          <w:sz w:val="20"/>
          <w:szCs w:val="20"/>
          <w:shd w:val="clear" w:color="auto" w:fill="FFFFFF"/>
        </w:rPr>
        <w:t xml:space="preserve">. [online] Available at: </w:t>
      </w:r>
      <w:hyperlink r:id="rId9" w:history="1">
        <w:r w:rsidRPr="00E46B83">
          <w:rPr>
            <w:rStyle w:val="Hyperlink"/>
            <w:rFonts w:ascii="Arial" w:hAnsi="Arial" w:cs="Arial"/>
            <w:sz w:val="20"/>
            <w:szCs w:val="20"/>
            <w:shd w:val="clear" w:color="auto" w:fill="FFFFFF"/>
          </w:rPr>
          <w:t>&lt;https://www.legislation.gov.uk/ukpga/2018/12/contents/enacted&gt;</w:t>
        </w:r>
      </w:hyperlink>
      <w:r>
        <w:rPr>
          <w:rFonts w:ascii="Arial" w:hAnsi="Arial" w:cs="Arial"/>
          <w:color w:val="000000"/>
          <w:sz w:val="20"/>
          <w:szCs w:val="20"/>
          <w:shd w:val="clear" w:color="auto" w:fill="FFFFFF"/>
        </w:rPr>
        <w:t xml:space="preserve"> [Accessed 5 May 2021].</w:t>
      </w:r>
    </w:p>
    <w:p w14:paraId="2F6E15B4" w14:textId="6E9B63B5" w:rsidR="00D405C0" w:rsidRDefault="00D405C0" w:rsidP="005B6C73">
      <w:pPr>
        <w:spacing w:line="360" w:lineRule="auto"/>
        <w:jc w:val="both"/>
        <w:rPr>
          <w:rFonts w:ascii="Arial" w:hAnsi="Arial" w:cs="Arial"/>
          <w:color w:val="000000"/>
          <w:shd w:val="clear" w:color="auto" w:fill="FFFFFF"/>
        </w:rPr>
      </w:pPr>
      <w:r w:rsidRPr="005B6C73">
        <w:rPr>
          <w:rFonts w:ascii="Arial" w:hAnsi="Arial" w:cs="Arial"/>
          <w:color w:val="000000"/>
          <w:shd w:val="clear" w:color="auto" w:fill="FFFFFF"/>
        </w:rPr>
        <w:t>Knight, L., 2020. </w:t>
      </w:r>
      <w:r w:rsidRPr="005B6C73">
        <w:rPr>
          <w:rFonts w:ascii="Arial" w:hAnsi="Arial" w:cs="Arial"/>
          <w:i/>
          <w:iCs/>
          <w:color w:val="000000"/>
          <w:shd w:val="clear" w:color="auto" w:fill="FFFFFF"/>
        </w:rPr>
        <w:t>4 ways technology is helping to keep Romford Care Home and its residents safe during Covid-19</w:t>
      </w:r>
      <w:r w:rsidRPr="005B6C73">
        <w:rPr>
          <w:rFonts w:ascii="Arial" w:hAnsi="Arial" w:cs="Arial"/>
          <w:color w:val="000000"/>
          <w:shd w:val="clear" w:color="auto" w:fill="FFFFFF"/>
        </w:rPr>
        <w:t xml:space="preserve">. [online] Romford Recorder. Available at: </w:t>
      </w:r>
      <w:hyperlink r:id="rId10" w:history="1">
        <w:r w:rsidRPr="00D405C0">
          <w:rPr>
            <w:rStyle w:val="Hyperlink"/>
            <w:rFonts w:ascii="Arial" w:hAnsi="Arial" w:cs="Arial"/>
            <w:shd w:val="clear" w:color="auto" w:fill="FFFFFF"/>
          </w:rPr>
          <w:t>&lt;https://www.romfordrecorder.co.uk/lifestyle/4-ways-technology-is-helping-romford-care-home-6663040&gt;</w:t>
        </w:r>
      </w:hyperlink>
      <w:r w:rsidRPr="005B6C73">
        <w:rPr>
          <w:rFonts w:ascii="Arial" w:hAnsi="Arial" w:cs="Arial"/>
          <w:color w:val="000000"/>
          <w:shd w:val="clear" w:color="auto" w:fill="FFFFFF"/>
        </w:rPr>
        <w:t xml:space="preserve"> [Accessed 4 May 2021].</w:t>
      </w:r>
    </w:p>
    <w:p w14:paraId="4BEAA56E" w14:textId="082BB8AF" w:rsidR="002A46B2" w:rsidRPr="00365514" w:rsidRDefault="002A46B2" w:rsidP="005B6C73">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Matthews, K., 2019. </w:t>
      </w:r>
      <w:r>
        <w:rPr>
          <w:rFonts w:ascii="Arial" w:hAnsi="Arial" w:cs="Arial"/>
          <w:i/>
          <w:iCs/>
          <w:color w:val="000000"/>
          <w:sz w:val="20"/>
          <w:szCs w:val="20"/>
          <w:shd w:val="clear" w:color="auto" w:fill="FFFFFF"/>
        </w:rPr>
        <w:t xml:space="preserve">6 Challenges Tech Has Brought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Healthcare (And How To Avoid Them)</w:t>
      </w:r>
      <w:r>
        <w:rPr>
          <w:rFonts w:ascii="Arial" w:hAnsi="Arial" w:cs="Arial"/>
          <w:color w:val="000000"/>
          <w:sz w:val="20"/>
          <w:szCs w:val="20"/>
          <w:shd w:val="clear" w:color="auto" w:fill="FFFFFF"/>
        </w:rPr>
        <w:t xml:space="preserve">. [online] Healthitoutcomes.com. Available at: </w:t>
      </w:r>
      <w:hyperlink r:id="rId11" w:history="1">
        <w:r w:rsidRPr="002A46B2">
          <w:rPr>
            <w:rStyle w:val="Hyperlink"/>
            <w:rFonts w:ascii="Arial" w:hAnsi="Arial" w:cs="Arial"/>
            <w:sz w:val="20"/>
            <w:szCs w:val="20"/>
            <w:shd w:val="clear" w:color="auto" w:fill="FFFFFF"/>
          </w:rPr>
          <w:t>&lt;https://www.healthitoutcomes.com/doc/challenges-tech-has-brought-to-healthcare-and-how-to-avoid-them-0001&gt;</w:t>
        </w:r>
      </w:hyperlink>
      <w:r>
        <w:rPr>
          <w:rFonts w:ascii="Arial" w:hAnsi="Arial" w:cs="Arial"/>
          <w:color w:val="000000"/>
          <w:sz w:val="20"/>
          <w:szCs w:val="20"/>
          <w:shd w:val="clear" w:color="auto" w:fill="FFFFFF"/>
        </w:rPr>
        <w:t xml:space="preserve"> [Accessed 5 May 2021].</w:t>
      </w:r>
    </w:p>
    <w:p w14:paraId="36C2C79B" w14:textId="554C97F3" w:rsidR="00131A37" w:rsidRDefault="00131A37" w:rsidP="005B6C73">
      <w:pPr>
        <w:spacing w:line="360" w:lineRule="auto"/>
        <w:jc w:val="both"/>
        <w:rPr>
          <w:rFonts w:ascii="Arial" w:hAnsi="Arial" w:cs="Arial"/>
          <w:color w:val="000000"/>
          <w:shd w:val="clear" w:color="auto" w:fill="FFFFFF"/>
        </w:rPr>
      </w:pPr>
      <w:r w:rsidRPr="005B6C73">
        <w:rPr>
          <w:rFonts w:ascii="Arial" w:hAnsi="Arial" w:cs="Arial"/>
          <w:color w:val="000000"/>
          <w:shd w:val="clear" w:color="auto" w:fill="FFFFFF"/>
        </w:rPr>
        <w:t>Nagle, M., 2017. </w:t>
      </w:r>
      <w:r w:rsidRPr="005B6C73">
        <w:rPr>
          <w:rFonts w:ascii="Arial" w:hAnsi="Arial" w:cs="Arial"/>
          <w:i/>
          <w:iCs/>
          <w:color w:val="000000"/>
          <w:shd w:val="clear" w:color="auto" w:fill="FFFFFF"/>
        </w:rPr>
        <w:t>4 Ways Technology Is Improving Life Expectancy</w:t>
      </w:r>
      <w:r w:rsidRPr="005B6C73">
        <w:rPr>
          <w:rFonts w:ascii="Arial" w:hAnsi="Arial" w:cs="Arial"/>
          <w:color w:val="000000"/>
          <w:shd w:val="clear" w:color="auto" w:fill="FFFFFF"/>
        </w:rPr>
        <w:t xml:space="preserve">. [online] Healthtechzone.com. Available at: </w:t>
      </w:r>
      <w:hyperlink r:id="rId12" w:history="1">
        <w:r w:rsidRPr="005B6C73">
          <w:rPr>
            <w:rStyle w:val="Hyperlink"/>
            <w:rFonts w:ascii="Arial" w:hAnsi="Arial" w:cs="Arial"/>
            <w:shd w:val="clear" w:color="auto" w:fill="FFFFFF"/>
          </w:rPr>
          <w:t>&lt;https://www.healthtechzone.com/topics/healthcare/articles/2017/07/10/433339-4-ways-technology-improving-life-expectancy.htm&gt;</w:t>
        </w:r>
      </w:hyperlink>
      <w:r w:rsidRPr="005B6C73">
        <w:rPr>
          <w:rFonts w:ascii="Arial" w:hAnsi="Arial" w:cs="Arial"/>
          <w:color w:val="000000"/>
          <w:shd w:val="clear" w:color="auto" w:fill="FFFFFF"/>
        </w:rPr>
        <w:t xml:space="preserve"> [Accessed 4 May 2021].</w:t>
      </w:r>
    </w:p>
    <w:p w14:paraId="766E299A" w14:textId="2FD3178F" w:rsidR="00D405C0" w:rsidRPr="00D405C0" w:rsidRDefault="00D405C0" w:rsidP="005B6C73">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Ons.gov.uk. 2019. </w:t>
      </w:r>
      <w:r>
        <w:rPr>
          <w:rFonts w:ascii="Arial" w:hAnsi="Arial" w:cs="Arial"/>
          <w:i/>
          <w:iCs/>
          <w:color w:val="000000"/>
          <w:sz w:val="20"/>
          <w:szCs w:val="20"/>
          <w:shd w:val="clear" w:color="auto" w:fill="FFFFFF"/>
        </w:rPr>
        <w:t>Population estimates for the UK, England and Wales, Scotland and Northern Ireland - Office for National Statistics</w:t>
      </w:r>
      <w:r>
        <w:rPr>
          <w:rFonts w:ascii="Arial" w:hAnsi="Arial" w:cs="Arial"/>
          <w:color w:val="000000"/>
          <w:sz w:val="20"/>
          <w:szCs w:val="20"/>
          <w:shd w:val="clear" w:color="auto" w:fill="FFFFFF"/>
        </w:rPr>
        <w:t xml:space="preserve">. [online] Available at: </w:t>
      </w:r>
      <w:hyperlink r:id="rId13" w:anchor="ageing&gt;" w:history="1">
        <w:r w:rsidR="00A7200A" w:rsidRPr="00DF45AF">
          <w:rPr>
            <w:rStyle w:val="Hyperlink"/>
            <w:rFonts w:ascii="Arial" w:hAnsi="Arial" w:cs="Arial"/>
            <w:sz w:val="20"/>
            <w:szCs w:val="20"/>
            <w:shd w:val="clear" w:color="auto" w:fill="FFFFFF"/>
          </w:rPr>
          <w:t>&lt;https://www.ons.gov.uk/peoplepopulationandcommunity/populationandmigration/populationestimatesnh/bulletins/annualmidyearpopulationestimates/latest#ageing&gt;</w:t>
        </w:r>
      </w:hyperlink>
      <w:r>
        <w:rPr>
          <w:rFonts w:ascii="Arial" w:hAnsi="Arial" w:cs="Arial"/>
          <w:color w:val="000000"/>
          <w:sz w:val="20"/>
          <w:szCs w:val="20"/>
          <w:shd w:val="clear" w:color="auto" w:fill="FFFFFF"/>
        </w:rPr>
        <w:t xml:space="preserve"> [Accessed 5 May 2021].</w:t>
      </w:r>
    </w:p>
    <w:p w14:paraId="5B20F07C" w14:textId="5E064380" w:rsidR="00D405C0" w:rsidRDefault="00D405C0" w:rsidP="005B6C73">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Robert Pearl, M., 2019. </w:t>
      </w:r>
      <w:r>
        <w:rPr>
          <w:rFonts w:ascii="Arial" w:hAnsi="Arial" w:cs="Arial"/>
          <w:i/>
          <w:iCs/>
          <w:color w:val="000000"/>
          <w:sz w:val="20"/>
          <w:szCs w:val="20"/>
          <w:shd w:val="clear" w:color="auto" w:fill="FFFFFF"/>
        </w:rPr>
        <w:t>Why Big Tech Companies Won’t Solve Healthcare’s Biggest Challenges</w:t>
      </w:r>
      <w:r>
        <w:rPr>
          <w:rFonts w:ascii="Arial" w:hAnsi="Arial" w:cs="Arial"/>
          <w:color w:val="000000"/>
          <w:sz w:val="20"/>
          <w:szCs w:val="20"/>
          <w:shd w:val="clear" w:color="auto" w:fill="FFFFFF"/>
        </w:rPr>
        <w:t xml:space="preserve">. [online] Forbes. Available at: </w:t>
      </w:r>
      <w:hyperlink r:id="rId14" w:history="1">
        <w:r w:rsidRPr="00D405C0">
          <w:rPr>
            <w:rStyle w:val="Hyperlink"/>
            <w:rFonts w:ascii="Arial" w:hAnsi="Arial" w:cs="Arial"/>
            <w:sz w:val="20"/>
            <w:szCs w:val="20"/>
            <w:shd w:val="clear" w:color="auto" w:fill="FFFFFF"/>
          </w:rPr>
          <w:t>&lt;https://www.forbes.com/sites/robertpearl/2019/12/16/big-tech/?sh=7f299b406d28&gt;</w:t>
        </w:r>
      </w:hyperlink>
      <w:r>
        <w:rPr>
          <w:rFonts w:ascii="Arial" w:hAnsi="Arial" w:cs="Arial"/>
          <w:color w:val="000000"/>
          <w:sz w:val="20"/>
          <w:szCs w:val="20"/>
          <w:shd w:val="clear" w:color="auto" w:fill="FFFFFF"/>
        </w:rPr>
        <w:t xml:space="preserve"> [Accessed 5 May 2021].</w:t>
      </w:r>
    </w:p>
    <w:p w14:paraId="31586CFA" w14:textId="4A8630E7" w:rsidR="00D405C0" w:rsidRPr="00D405C0" w:rsidRDefault="00D405C0" w:rsidP="005B6C73">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The IJBM. 2021. </w:t>
      </w:r>
      <w:r>
        <w:rPr>
          <w:rFonts w:ascii="Arial" w:hAnsi="Arial" w:cs="Arial"/>
          <w:i/>
          <w:iCs/>
          <w:color w:val="000000"/>
          <w:sz w:val="20"/>
          <w:szCs w:val="20"/>
          <w:shd w:val="clear" w:color="auto" w:fill="FFFFFF"/>
        </w:rPr>
        <w:t>7 Importance of Technology in Our Life Today - The IJBM</w:t>
      </w:r>
      <w:r>
        <w:rPr>
          <w:rFonts w:ascii="Arial" w:hAnsi="Arial" w:cs="Arial"/>
          <w:color w:val="000000"/>
          <w:sz w:val="20"/>
          <w:szCs w:val="20"/>
          <w:shd w:val="clear" w:color="auto" w:fill="FFFFFF"/>
        </w:rPr>
        <w:t xml:space="preserve">. [online] Available at: </w:t>
      </w:r>
      <w:hyperlink r:id="rId15" w:history="1">
        <w:r w:rsidRPr="00D405C0">
          <w:rPr>
            <w:rStyle w:val="Hyperlink"/>
            <w:rFonts w:ascii="Arial" w:hAnsi="Arial" w:cs="Arial"/>
            <w:sz w:val="20"/>
            <w:szCs w:val="20"/>
            <w:shd w:val="clear" w:color="auto" w:fill="FFFFFF"/>
          </w:rPr>
          <w:t>&lt;https://www.theijbm.com/7-importance-of-technology-in-our-life-today/#:~:text=Research%20has%20found%20evidences%20on,almost%20impossible%20without%20technology%20today.&gt;</w:t>
        </w:r>
      </w:hyperlink>
      <w:r>
        <w:rPr>
          <w:rFonts w:ascii="Arial" w:hAnsi="Arial" w:cs="Arial"/>
          <w:color w:val="000000"/>
          <w:sz w:val="20"/>
          <w:szCs w:val="20"/>
          <w:shd w:val="clear" w:color="auto" w:fill="FFFFFF"/>
        </w:rPr>
        <w:t xml:space="preserve"> [Accessed 5 May 2021].</w:t>
      </w:r>
    </w:p>
    <w:p w14:paraId="7FA05E5B" w14:textId="538BFD04" w:rsidR="00F379AC" w:rsidRDefault="00F379AC" w:rsidP="005B6C73">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Your World Healthcare. 2019. </w:t>
      </w:r>
      <w:r>
        <w:rPr>
          <w:rFonts w:ascii="Arial" w:hAnsi="Arial" w:cs="Arial"/>
          <w:i/>
          <w:iCs/>
          <w:color w:val="000000"/>
          <w:sz w:val="20"/>
          <w:szCs w:val="20"/>
          <w:shd w:val="clear" w:color="auto" w:fill="FFFFFF"/>
        </w:rPr>
        <w:t>The importance of care homes within the healthcare industry | Your World Healthcare - UK</w:t>
      </w:r>
      <w:r>
        <w:rPr>
          <w:rFonts w:ascii="Arial" w:hAnsi="Arial" w:cs="Arial"/>
          <w:color w:val="000000"/>
          <w:sz w:val="20"/>
          <w:szCs w:val="20"/>
          <w:shd w:val="clear" w:color="auto" w:fill="FFFFFF"/>
        </w:rPr>
        <w:t>. [online] Available at:</w:t>
      </w:r>
      <w:hyperlink r:id="rId16" w:history="1">
        <w:r w:rsidRPr="00D405C0">
          <w:rPr>
            <w:rStyle w:val="Hyperlink"/>
            <w:rFonts w:ascii="Arial" w:hAnsi="Arial" w:cs="Arial"/>
            <w:sz w:val="20"/>
            <w:szCs w:val="20"/>
            <w:shd w:val="clear" w:color="auto" w:fill="FFFFFF"/>
          </w:rPr>
          <w:t xml:space="preserve"> &lt;https://www.yourworldhealthcare.com/uk/news/the-importance-of-care-homes-within-the-healthcare-industry&gt;</w:t>
        </w:r>
      </w:hyperlink>
      <w:r>
        <w:rPr>
          <w:rFonts w:ascii="Arial" w:hAnsi="Arial" w:cs="Arial"/>
          <w:color w:val="000000"/>
          <w:sz w:val="20"/>
          <w:szCs w:val="20"/>
          <w:shd w:val="clear" w:color="auto" w:fill="FFFFFF"/>
        </w:rPr>
        <w:t xml:space="preserve"> [Accessed 4 May 2021].</w:t>
      </w:r>
    </w:p>
    <w:p w14:paraId="0E11BEA6" w14:textId="77777777" w:rsidR="00131A37" w:rsidRPr="005B6C73" w:rsidRDefault="00131A37" w:rsidP="005B6C73">
      <w:pPr>
        <w:spacing w:line="360" w:lineRule="auto"/>
        <w:jc w:val="both"/>
        <w:rPr>
          <w:rFonts w:ascii="Arial" w:hAnsi="Arial" w:cs="Arial"/>
        </w:rPr>
      </w:pPr>
    </w:p>
    <w:sectPr w:rsidR="00131A37" w:rsidRPr="005B6C7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1EF1A" w14:textId="77777777" w:rsidR="006A65D4" w:rsidRDefault="006A65D4" w:rsidP="00476205">
      <w:pPr>
        <w:spacing w:after="0" w:line="240" w:lineRule="auto"/>
      </w:pPr>
      <w:r>
        <w:separator/>
      </w:r>
    </w:p>
  </w:endnote>
  <w:endnote w:type="continuationSeparator" w:id="0">
    <w:p w14:paraId="5137C1FC" w14:textId="77777777" w:rsidR="006A65D4" w:rsidRDefault="006A65D4" w:rsidP="00476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2474233"/>
      <w:docPartObj>
        <w:docPartGallery w:val="Page Numbers (Bottom of Page)"/>
        <w:docPartUnique/>
      </w:docPartObj>
    </w:sdtPr>
    <w:sdtEndPr>
      <w:rPr>
        <w:noProof/>
      </w:rPr>
    </w:sdtEndPr>
    <w:sdtContent>
      <w:p w14:paraId="375F3FD6" w14:textId="71825D38" w:rsidR="00476205" w:rsidRDefault="004762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AFE9A5" w14:textId="77777777" w:rsidR="00476205" w:rsidRDefault="00476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12DDC" w14:textId="77777777" w:rsidR="006A65D4" w:rsidRDefault="006A65D4" w:rsidP="00476205">
      <w:pPr>
        <w:spacing w:after="0" w:line="240" w:lineRule="auto"/>
      </w:pPr>
      <w:r>
        <w:separator/>
      </w:r>
    </w:p>
  </w:footnote>
  <w:footnote w:type="continuationSeparator" w:id="0">
    <w:p w14:paraId="569DDEAC" w14:textId="77777777" w:rsidR="006A65D4" w:rsidRDefault="006A65D4" w:rsidP="004762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C27D6"/>
    <w:multiLevelType w:val="hybridMultilevel"/>
    <w:tmpl w:val="973AF16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CF349D"/>
    <w:multiLevelType w:val="multilevel"/>
    <w:tmpl w:val="4ADAF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465934"/>
    <w:multiLevelType w:val="multilevel"/>
    <w:tmpl w:val="F2AE7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8B10CA"/>
    <w:multiLevelType w:val="multilevel"/>
    <w:tmpl w:val="DB362F3E"/>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2B705D"/>
    <w:multiLevelType w:val="multilevel"/>
    <w:tmpl w:val="EBF232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E250F6"/>
    <w:multiLevelType w:val="hybridMultilevel"/>
    <w:tmpl w:val="6954159A"/>
    <w:lvl w:ilvl="0" w:tplc="08090017">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2"/>
  </w:num>
  <w:num w:numId="3">
    <w:abstractNumId w:val="1"/>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A37"/>
    <w:rsid w:val="00131A37"/>
    <w:rsid w:val="00143343"/>
    <w:rsid w:val="001C4A4B"/>
    <w:rsid w:val="002A46B2"/>
    <w:rsid w:val="00365514"/>
    <w:rsid w:val="003A735C"/>
    <w:rsid w:val="00476205"/>
    <w:rsid w:val="005B6C73"/>
    <w:rsid w:val="006A65D4"/>
    <w:rsid w:val="006C051A"/>
    <w:rsid w:val="006F4746"/>
    <w:rsid w:val="00786D5D"/>
    <w:rsid w:val="00797B36"/>
    <w:rsid w:val="007F2844"/>
    <w:rsid w:val="008D5E22"/>
    <w:rsid w:val="00920A7E"/>
    <w:rsid w:val="00A634F8"/>
    <w:rsid w:val="00A7200A"/>
    <w:rsid w:val="00B279B2"/>
    <w:rsid w:val="00CF6FA7"/>
    <w:rsid w:val="00D30E88"/>
    <w:rsid w:val="00D405C0"/>
    <w:rsid w:val="00DE7CF8"/>
    <w:rsid w:val="00E40191"/>
    <w:rsid w:val="00E46B83"/>
    <w:rsid w:val="00EA0E58"/>
    <w:rsid w:val="00F37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F52C6"/>
  <w15:chartTrackingRefBased/>
  <w15:docId w15:val="{A5CA09F1-D947-438F-9CE6-44D371E06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1A37"/>
    <w:rPr>
      <w:color w:val="0563C1" w:themeColor="hyperlink"/>
      <w:u w:val="single"/>
    </w:rPr>
  </w:style>
  <w:style w:type="character" w:styleId="UnresolvedMention">
    <w:name w:val="Unresolved Mention"/>
    <w:basedOn w:val="DefaultParagraphFont"/>
    <w:uiPriority w:val="99"/>
    <w:semiHidden/>
    <w:unhideWhenUsed/>
    <w:rsid w:val="00131A37"/>
    <w:rPr>
      <w:color w:val="605E5C"/>
      <w:shd w:val="clear" w:color="auto" w:fill="E1DFDD"/>
    </w:rPr>
  </w:style>
  <w:style w:type="paragraph" w:styleId="NormalWeb">
    <w:name w:val="Normal (Web)"/>
    <w:basedOn w:val="Normal"/>
    <w:uiPriority w:val="99"/>
    <w:semiHidden/>
    <w:unhideWhenUsed/>
    <w:rsid w:val="005B6C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B6C73"/>
    <w:rPr>
      <w:b/>
      <w:bCs/>
    </w:rPr>
  </w:style>
  <w:style w:type="paragraph" w:styleId="ListParagraph">
    <w:name w:val="List Paragraph"/>
    <w:basedOn w:val="Normal"/>
    <w:uiPriority w:val="34"/>
    <w:qFormat/>
    <w:rsid w:val="005B6C73"/>
    <w:pPr>
      <w:ind w:left="720"/>
      <w:contextualSpacing/>
    </w:pPr>
  </w:style>
  <w:style w:type="paragraph" w:styleId="Header">
    <w:name w:val="header"/>
    <w:basedOn w:val="Normal"/>
    <w:link w:val="HeaderChar"/>
    <w:uiPriority w:val="99"/>
    <w:unhideWhenUsed/>
    <w:rsid w:val="004762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205"/>
  </w:style>
  <w:style w:type="paragraph" w:styleId="Footer">
    <w:name w:val="footer"/>
    <w:basedOn w:val="Normal"/>
    <w:link w:val="FooterChar"/>
    <w:uiPriority w:val="99"/>
    <w:unhideWhenUsed/>
    <w:rsid w:val="004762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2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089213">
      <w:bodyDiv w:val="1"/>
      <w:marLeft w:val="0"/>
      <w:marRight w:val="0"/>
      <w:marTop w:val="0"/>
      <w:marBottom w:val="0"/>
      <w:divBdr>
        <w:top w:val="none" w:sz="0" w:space="0" w:color="auto"/>
        <w:left w:val="none" w:sz="0" w:space="0" w:color="auto"/>
        <w:bottom w:val="none" w:sz="0" w:space="0" w:color="auto"/>
        <w:right w:val="none" w:sz="0" w:space="0" w:color="auto"/>
      </w:divBdr>
    </w:div>
    <w:div w:id="103758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sna\Downloads\%3chttps:\www.cqc.org.uk\guidance-providers\all-services\innovative-use-technology-can-help-answer-our-five-key-questions%23telemedicine%3e" TargetMode="External"/><Relationship Id="rId13" Type="http://schemas.openxmlformats.org/officeDocument/2006/relationships/hyperlink" Target="file:///C:\Users\misna\Downloads\%3chttps:\www.ons.gov.uk\peoplepopulationandcommunity\populationandmigration\populationestimatesnh\bulletins\annualmidyearpopulationestimates\lates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geuk.org.uk/information-advice/care/arranging-care/care-homes/" TargetMode="External"/><Relationship Id="rId12" Type="http://schemas.openxmlformats.org/officeDocument/2006/relationships/hyperlink" Target="https://www.healthtechzone.com/topics/healthcare/articles/2017/07/10/433339-4-ways-technology-improving-life-expectancy.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file:///C:\Users\misna\Downloads\%3chttps:\www.yourworldhealthcare.com\uk\news\the-importance-of-care-homes-within-the-healthcare-industry%3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isna\Downloads\%3chttps:\www.healthitoutcomes.com\doc\challenges-tech-has-brought-to-healthcare-and-how-to-avoid-them-0001%3e" TargetMode="External"/><Relationship Id="rId5" Type="http://schemas.openxmlformats.org/officeDocument/2006/relationships/footnotes" Target="footnotes.xml"/><Relationship Id="rId15" Type="http://schemas.openxmlformats.org/officeDocument/2006/relationships/hyperlink" Target="file:///C:\Users\misna\Downloads\%3chttps:\www.theijbm.com\7-importance-of-technology-in-our-life-today\%23:~:text=Research%20has%20found%20evidences%20on,almost%20impossible%20without%20technology%20today.%3e" TargetMode="External"/><Relationship Id="rId10" Type="http://schemas.openxmlformats.org/officeDocument/2006/relationships/hyperlink" Target="file:///C:\Users\misna\Downloads\%3chttps:\www.romfordrecorder.co.uk\lifestyle\4-ways-technology-is-helping-romford-care-home-6663040%3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misna\Downloads\%3chttps:\www.legislation.gov.uk\ukpga\2018\12\contents\enacted%3e" TargetMode="External"/><Relationship Id="rId14" Type="http://schemas.openxmlformats.org/officeDocument/2006/relationships/hyperlink" Target="https://www.forbes.com/sites/robertpearl/2019/12/16/big-tech/?sh=7f299b406d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2503</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cletus salia</dc:creator>
  <cp:keywords/>
  <dc:description/>
  <cp:lastModifiedBy>NEH CHE</cp:lastModifiedBy>
  <cp:revision>2</cp:revision>
  <dcterms:created xsi:type="dcterms:W3CDTF">2021-05-05T20:31:00Z</dcterms:created>
  <dcterms:modified xsi:type="dcterms:W3CDTF">2021-05-05T20:31:00Z</dcterms:modified>
</cp:coreProperties>
</file>