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D7DF01" w14:textId="77777777" w:rsidR="00A54584" w:rsidRPr="00A54584" w:rsidRDefault="00A54584" w:rsidP="00A54584">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54584" w:rsidRPr="00A54584" w14:paraId="2CBDD5C3" w14:textId="77777777" w:rsidTr="00A54584">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29301EE" w14:textId="77777777" w:rsidR="00A54584" w:rsidRPr="00A54584" w:rsidRDefault="00A54584" w:rsidP="00A54584">
            <w:pPr>
              <w:rPr>
                <w:rFonts w:ascii="Arial" w:hAnsi="Arial" w:cs="Arial"/>
                <w:lang w:eastAsia="en-US"/>
              </w:rPr>
            </w:pPr>
            <w:r w:rsidRPr="00A54584">
              <w:rPr>
                <w:rFonts w:ascii="Arial" w:hAnsi="Arial" w:cs="Arial"/>
                <w:sz w:val="32"/>
                <w:szCs w:val="32"/>
              </w:rPr>
              <w:br w:type="page"/>
            </w:r>
            <w:r w:rsidRPr="00A54584">
              <w:rPr>
                <w:rFonts w:ascii="Arial" w:hAnsi="Arial" w:cs="Arial"/>
                <w:b/>
                <w:caps/>
                <w:sz w:val="40"/>
                <w:lang w:eastAsia="en-US"/>
              </w:rPr>
              <w:t xml:space="preserve">     Student FEEDBACK FORM</w:t>
            </w:r>
          </w:p>
        </w:tc>
      </w:tr>
    </w:tbl>
    <w:tbl>
      <w:tblPr>
        <w:tblpPr w:leftFromText="180" w:rightFromText="180" w:vertAnchor="text" w:horzAnchor="margin" w:tblpY="1429"/>
        <w:tblW w:w="5000" w:type="pct"/>
        <w:tblLook w:val="04A0" w:firstRow="1" w:lastRow="0" w:firstColumn="1" w:lastColumn="0" w:noHBand="0" w:noVBand="1"/>
      </w:tblPr>
      <w:tblGrid>
        <w:gridCol w:w="6912"/>
        <w:gridCol w:w="689"/>
        <w:gridCol w:w="2843"/>
      </w:tblGrid>
      <w:tr w:rsidR="00D14834" w:rsidRPr="00A54584" w14:paraId="4EB9020D" w14:textId="77777777" w:rsidTr="00D14834">
        <w:trPr>
          <w:trHeight w:val="925"/>
        </w:trPr>
        <w:tc>
          <w:tcPr>
            <w:tcW w:w="3308" w:type="pct"/>
            <w:tcBorders>
              <w:top w:val="single" w:sz="4" w:space="0" w:color="auto"/>
              <w:left w:val="single" w:sz="4" w:space="0" w:color="auto"/>
              <w:bottom w:val="nil"/>
              <w:right w:val="single" w:sz="4" w:space="0" w:color="auto"/>
            </w:tcBorders>
            <w:shd w:val="clear" w:color="auto" w:fill="BFBFBF"/>
            <w:vAlign w:val="center"/>
            <w:hideMark/>
          </w:tcPr>
          <w:p w14:paraId="0734139E" w14:textId="77777777" w:rsidR="00D14834" w:rsidRPr="00A54584" w:rsidRDefault="00D14834" w:rsidP="00D14834">
            <w:pPr>
              <w:rPr>
                <w:rFonts w:ascii="Arial" w:hAnsi="Arial" w:cs="Arial"/>
                <w:b/>
                <w:sz w:val="22"/>
                <w:lang w:eastAsia="en-US"/>
              </w:rPr>
            </w:pPr>
            <w:r w:rsidRPr="00A54584">
              <w:rPr>
                <w:rFonts w:ascii="Arial" w:hAnsi="Arial" w:cs="Arial"/>
                <w:b/>
                <w:sz w:val="22"/>
                <w:szCs w:val="16"/>
                <w:lang w:eastAsia="en-US"/>
              </w:rPr>
              <w:t xml:space="preserve">Generic Assessment Criteria </w:t>
            </w:r>
          </w:p>
        </w:tc>
        <w:tc>
          <w:tcPr>
            <w:tcW w:w="330" w:type="pct"/>
            <w:tcBorders>
              <w:top w:val="single" w:sz="4" w:space="0" w:color="auto"/>
              <w:left w:val="single" w:sz="4" w:space="0" w:color="auto"/>
              <w:bottom w:val="nil"/>
              <w:right w:val="single" w:sz="4" w:space="0" w:color="auto"/>
            </w:tcBorders>
            <w:shd w:val="clear" w:color="auto" w:fill="BFBFBF"/>
            <w:textDirection w:val="btLr"/>
            <w:hideMark/>
          </w:tcPr>
          <w:p w14:paraId="73E14D7E" w14:textId="77777777" w:rsidR="00D14834" w:rsidRPr="00A54584" w:rsidRDefault="00D14834" w:rsidP="00D14834">
            <w:pPr>
              <w:ind w:left="34" w:right="113"/>
              <w:jc w:val="center"/>
              <w:rPr>
                <w:rFonts w:ascii="Arial" w:hAnsi="Arial" w:cs="Arial"/>
                <w:b/>
                <w:sz w:val="18"/>
                <w:szCs w:val="18"/>
                <w:lang w:eastAsia="en-US"/>
              </w:rPr>
            </w:pPr>
            <w:r w:rsidRPr="00A54584">
              <w:rPr>
                <w:rFonts w:ascii="Arial" w:hAnsi="Arial" w:cs="Arial"/>
                <w:b/>
                <w:sz w:val="18"/>
                <w:szCs w:val="18"/>
                <w:lang w:eastAsia="en-US"/>
              </w:rPr>
              <w:t>Marks available</w:t>
            </w:r>
          </w:p>
        </w:tc>
        <w:tc>
          <w:tcPr>
            <w:tcW w:w="136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566C459" w14:textId="77777777" w:rsidR="00D14834" w:rsidRPr="00A54584" w:rsidRDefault="00D14834" w:rsidP="00D14834">
            <w:pPr>
              <w:ind w:left="113" w:right="113"/>
              <w:jc w:val="center"/>
              <w:rPr>
                <w:rFonts w:ascii="Arial" w:hAnsi="Arial" w:cs="Arial"/>
                <w:b/>
                <w:sz w:val="18"/>
                <w:szCs w:val="18"/>
                <w:lang w:eastAsia="en-US"/>
              </w:rPr>
            </w:pPr>
            <w:r w:rsidRPr="00A54584">
              <w:rPr>
                <w:rFonts w:ascii="Arial" w:hAnsi="Arial" w:cs="Arial"/>
                <w:b/>
                <w:sz w:val="18"/>
                <w:szCs w:val="18"/>
                <w:lang w:eastAsia="en-US"/>
              </w:rPr>
              <w:t xml:space="preserve">Marks </w:t>
            </w:r>
          </w:p>
          <w:p w14:paraId="7287619F" w14:textId="77777777" w:rsidR="00D14834" w:rsidRPr="00A54584" w:rsidRDefault="00D14834" w:rsidP="00D14834">
            <w:pPr>
              <w:ind w:left="113" w:right="113"/>
              <w:jc w:val="center"/>
              <w:rPr>
                <w:rFonts w:ascii="Arial" w:hAnsi="Arial" w:cs="Arial"/>
                <w:b/>
                <w:sz w:val="18"/>
                <w:szCs w:val="18"/>
                <w:lang w:eastAsia="en-US"/>
              </w:rPr>
            </w:pPr>
            <w:r w:rsidRPr="00A54584">
              <w:rPr>
                <w:rFonts w:ascii="Arial" w:hAnsi="Arial" w:cs="Arial"/>
                <w:b/>
                <w:sz w:val="18"/>
                <w:szCs w:val="18"/>
                <w:lang w:eastAsia="en-US"/>
              </w:rPr>
              <w:t>awarded</w:t>
            </w:r>
          </w:p>
        </w:tc>
      </w:tr>
      <w:tr w:rsidR="00D14834" w:rsidRPr="00A54584" w14:paraId="1E8A0B4B" w14:textId="77777777" w:rsidTr="00D14834">
        <w:trPr>
          <w:trHeight w:val="415"/>
        </w:trPr>
        <w:tc>
          <w:tcPr>
            <w:tcW w:w="3308" w:type="pct"/>
            <w:tcBorders>
              <w:top w:val="single" w:sz="4" w:space="0" w:color="auto"/>
              <w:left w:val="single" w:sz="4" w:space="0" w:color="auto"/>
              <w:bottom w:val="nil"/>
              <w:right w:val="single" w:sz="4" w:space="0" w:color="auto"/>
            </w:tcBorders>
            <w:shd w:val="clear" w:color="auto" w:fill="D9D9D9"/>
            <w:hideMark/>
          </w:tcPr>
          <w:p w14:paraId="2A909F24" w14:textId="77777777" w:rsidR="00D14834" w:rsidRPr="00A54584" w:rsidRDefault="00D14834" w:rsidP="00D14834">
            <w:pPr>
              <w:rPr>
                <w:rFonts w:ascii="Arial" w:hAnsi="Arial" w:cs="Arial"/>
                <w:b/>
                <w:sz w:val="16"/>
                <w:szCs w:val="16"/>
                <w:lang w:eastAsia="en-US"/>
              </w:rPr>
            </w:pPr>
            <w:r w:rsidRPr="00A54584">
              <w:rPr>
                <w:rFonts w:ascii="Arial" w:hAnsi="Arial" w:cs="Arial"/>
                <w:b/>
                <w:szCs w:val="16"/>
                <w:lang w:eastAsia="en-US"/>
              </w:rPr>
              <w:t xml:space="preserve">1. </w:t>
            </w:r>
            <w:r w:rsidRPr="00A54584">
              <w:rPr>
                <w:rFonts w:ascii="Arial" w:hAnsi="Arial" w:cs="Arial"/>
                <w:b/>
                <w:lang w:eastAsia="en-US"/>
              </w:rPr>
              <w:t>Engagement with Literature Skills</w:t>
            </w:r>
          </w:p>
          <w:p w14:paraId="0935E992" w14:textId="77777777" w:rsidR="00D14834" w:rsidRPr="00A54584" w:rsidRDefault="00D14834" w:rsidP="00D14834">
            <w:pPr>
              <w:spacing w:after="120"/>
              <w:rPr>
                <w:rFonts w:ascii="Arial" w:hAnsi="Arial" w:cs="Arial"/>
                <w:sz w:val="14"/>
                <w:szCs w:val="14"/>
                <w:lang w:eastAsia="en-US"/>
              </w:rPr>
            </w:pPr>
            <w:r w:rsidRPr="00A54584">
              <w:rPr>
                <w:rFonts w:ascii="Arial" w:hAnsi="Arial" w:cs="Arial"/>
                <w:sz w:val="14"/>
                <w:szCs w:val="14"/>
                <w:lang w:eastAsia="en-US"/>
              </w:rPr>
              <w:t>.</w:t>
            </w:r>
          </w:p>
        </w:tc>
        <w:tc>
          <w:tcPr>
            <w:tcW w:w="330" w:type="pct"/>
            <w:tcBorders>
              <w:top w:val="single" w:sz="4" w:space="0" w:color="auto"/>
              <w:left w:val="single" w:sz="4" w:space="0" w:color="auto"/>
              <w:bottom w:val="nil"/>
              <w:right w:val="single" w:sz="4" w:space="0" w:color="auto"/>
            </w:tcBorders>
            <w:shd w:val="clear" w:color="auto" w:fill="D9D9D9"/>
            <w:hideMark/>
          </w:tcPr>
          <w:p w14:paraId="744E3012" w14:textId="77777777" w:rsidR="00D14834" w:rsidRPr="00A54584" w:rsidRDefault="00D14834" w:rsidP="00D14834">
            <w:pPr>
              <w:jc w:val="center"/>
              <w:rPr>
                <w:rFonts w:ascii="Arial" w:hAnsi="Arial" w:cs="Arial"/>
                <w:sz w:val="32"/>
                <w:lang w:eastAsia="en-US"/>
              </w:rPr>
            </w:pPr>
            <w:r w:rsidRPr="00A54584">
              <w:rPr>
                <w:rFonts w:ascii="Arial" w:hAnsi="Arial" w:cs="Arial"/>
                <w:sz w:val="32"/>
                <w:lang w:eastAsia="en-US"/>
              </w:rPr>
              <w:t>20</w:t>
            </w:r>
          </w:p>
        </w:tc>
        <w:tc>
          <w:tcPr>
            <w:tcW w:w="1361" w:type="pct"/>
            <w:tcBorders>
              <w:top w:val="single" w:sz="4" w:space="0" w:color="auto"/>
              <w:left w:val="single" w:sz="4" w:space="0" w:color="auto"/>
              <w:bottom w:val="single" w:sz="4" w:space="0" w:color="auto"/>
              <w:right w:val="single" w:sz="4" w:space="0" w:color="auto"/>
            </w:tcBorders>
            <w:shd w:val="clear" w:color="auto" w:fill="D9D9D9"/>
          </w:tcPr>
          <w:p w14:paraId="76971EEB" w14:textId="77777777" w:rsidR="00D14834" w:rsidRPr="00A54584" w:rsidRDefault="00D14834" w:rsidP="00D14834">
            <w:pPr>
              <w:jc w:val="center"/>
              <w:rPr>
                <w:rFonts w:ascii="Arial" w:hAnsi="Arial" w:cs="Arial"/>
                <w:sz w:val="32"/>
                <w:lang w:eastAsia="en-US"/>
              </w:rPr>
            </w:pPr>
          </w:p>
        </w:tc>
      </w:tr>
      <w:tr w:rsidR="00D14834" w:rsidRPr="00A54584" w14:paraId="35FF878C" w14:textId="77777777" w:rsidTr="00D14834">
        <w:trPr>
          <w:trHeight w:val="415"/>
        </w:trPr>
        <w:tc>
          <w:tcPr>
            <w:tcW w:w="3308" w:type="pct"/>
            <w:vMerge w:val="restart"/>
            <w:tcBorders>
              <w:top w:val="single" w:sz="4" w:space="0" w:color="auto"/>
              <w:left w:val="single" w:sz="4" w:space="0" w:color="auto"/>
              <w:bottom w:val="single" w:sz="4" w:space="0" w:color="auto"/>
              <w:right w:val="single" w:sz="4" w:space="0" w:color="auto"/>
            </w:tcBorders>
          </w:tcPr>
          <w:p w14:paraId="30E001B5" w14:textId="77777777" w:rsidR="00D14834" w:rsidRPr="00A54584" w:rsidRDefault="00D14834" w:rsidP="00D14834">
            <w:pPr>
              <w:spacing w:after="120"/>
              <w:rPr>
                <w:rFonts w:ascii="Arial" w:hAnsi="Arial" w:cs="Arial"/>
                <w:sz w:val="14"/>
                <w:szCs w:val="14"/>
                <w:lang w:eastAsia="en-US"/>
              </w:rPr>
            </w:pPr>
          </w:p>
          <w:p w14:paraId="1CAE3ED8" w14:textId="77777777" w:rsidR="00D14834" w:rsidRPr="00A54584" w:rsidRDefault="00D14834" w:rsidP="00D14834">
            <w:pPr>
              <w:spacing w:after="120"/>
              <w:rPr>
                <w:rFonts w:ascii="Arial" w:hAnsi="Arial" w:cs="Arial"/>
                <w:sz w:val="14"/>
                <w:szCs w:val="14"/>
                <w:lang w:eastAsia="en-US"/>
              </w:rPr>
            </w:pPr>
          </w:p>
          <w:p w14:paraId="63AD9FE3" w14:textId="77777777" w:rsidR="00D14834" w:rsidRPr="00A54584" w:rsidRDefault="00D14834" w:rsidP="00D14834">
            <w:pPr>
              <w:spacing w:after="120"/>
              <w:rPr>
                <w:rFonts w:ascii="Arial" w:hAnsi="Arial" w:cs="Arial"/>
                <w:sz w:val="14"/>
                <w:szCs w:val="14"/>
                <w:lang w:eastAsia="en-US"/>
              </w:rPr>
            </w:pPr>
          </w:p>
          <w:p w14:paraId="16DBA2E1" w14:textId="77777777" w:rsidR="00D14834" w:rsidRPr="00A54584" w:rsidRDefault="00D14834" w:rsidP="00D14834">
            <w:pPr>
              <w:spacing w:after="120"/>
              <w:rPr>
                <w:rFonts w:ascii="Arial" w:hAnsi="Arial" w:cs="Arial"/>
                <w:sz w:val="14"/>
                <w:szCs w:val="14"/>
                <w:lang w:eastAsia="en-US"/>
              </w:rPr>
            </w:pPr>
          </w:p>
          <w:p w14:paraId="03045C4C" w14:textId="77777777" w:rsidR="00D14834" w:rsidRPr="00A54584" w:rsidRDefault="00D14834" w:rsidP="00D14834">
            <w:pPr>
              <w:spacing w:after="120"/>
              <w:rPr>
                <w:rFonts w:ascii="Arial" w:hAnsi="Arial" w:cs="Arial"/>
                <w:sz w:val="14"/>
                <w:szCs w:val="14"/>
                <w:lang w:eastAsia="en-US"/>
              </w:rPr>
            </w:pPr>
          </w:p>
          <w:p w14:paraId="595578D2" w14:textId="77777777" w:rsidR="00D14834" w:rsidRPr="00A54584" w:rsidRDefault="00D14834" w:rsidP="00D14834">
            <w:pPr>
              <w:spacing w:after="120"/>
              <w:rPr>
                <w:rFonts w:ascii="Arial" w:hAnsi="Arial" w:cs="Arial"/>
                <w:sz w:val="14"/>
                <w:szCs w:val="14"/>
                <w:lang w:eastAsia="en-US"/>
              </w:rPr>
            </w:pPr>
          </w:p>
        </w:tc>
        <w:tc>
          <w:tcPr>
            <w:tcW w:w="330" w:type="pct"/>
            <w:tcBorders>
              <w:top w:val="single" w:sz="4" w:space="0" w:color="auto"/>
              <w:left w:val="single" w:sz="4" w:space="0" w:color="auto"/>
              <w:bottom w:val="nil"/>
              <w:right w:val="single" w:sz="4" w:space="0" w:color="auto"/>
            </w:tcBorders>
          </w:tcPr>
          <w:p w14:paraId="3F08E662" w14:textId="77777777" w:rsidR="00D14834" w:rsidRPr="00A54584" w:rsidRDefault="00D14834" w:rsidP="00D14834">
            <w:pPr>
              <w:jc w:val="center"/>
              <w:rPr>
                <w:rFonts w:ascii="Arial" w:hAnsi="Arial" w:cs="Arial"/>
                <w:sz w:val="32"/>
                <w:lang w:eastAsia="en-US"/>
              </w:rPr>
            </w:pPr>
          </w:p>
        </w:tc>
        <w:tc>
          <w:tcPr>
            <w:tcW w:w="1361" w:type="pct"/>
            <w:vMerge w:val="restart"/>
            <w:tcBorders>
              <w:top w:val="single" w:sz="4" w:space="0" w:color="auto"/>
              <w:left w:val="single" w:sz="4" w:space="0" w:color="auto"/>
              <w:bottom w:val="single" w:sz="4" w:space="0" w:color="auto"/>
              <w:right w:val="single" w:sz="4" w:space="0" w:color="auto"/>
            </w:tcBorders>
          </w:tcPr>
          <w:p w14:paraId="537B2321" w14:textId="77777777" w:rsidR="00D14834" w:rsidRPr="00A54584" w:rsidRDefault="00D14834" w:rsidP="00D14834">
            <w:pPr>
              <w:jc w:val="center"/>
              <w:rPr>
                <w:rFonts w:ascii="Arial" w:hAnsi="Arial" w:cs="Arial"/>
                <w:sz w:val="32"/>
                <w:lang w:eastAsia="en-US"/>
              </w:rPr>
            </w:pPr>
          </w:p>
        </w:tc>
      </w:tr>
      <w:tr w:rsidR="00D14834" w:rsidRPr="00A54584" w14:paraId="49A66A06" w14:textId="77777777" w:rsidTr="00D14834">
        <w:trPr>
          <w:trHeight w:val="41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6FFE88B" w14:textId="77777777" w:rsidR="00D14834" w:rsidRPr="00A54584" w:rsidRDefault="00D14834" w:rsidP="00D14834">
            <w:pPr>
              <w:rPr>
                <w:rFonts w:ascii="Arial" w:hAnsi="Arial" w:cs="Arial"/>
                <w:sz w:val="14"/>
                <w:szCs w:val="14"/>
                <w:lang w:eastAsia="en-US"/>
              </w:rPr>
            </w:pPr>
          </w:p>
        </w:tc>
        <w:tc>
          <w:tcPr>
            <w:tcW w:w="330" w:type="pct"/>
            <w:tcBorders>
              <w:top w:val="nil"/>
              <w:left w:val="single" w:sz="4" w:space="0" w:color="auto"/>
              <w:bottom w:val="single" w:sz="4" w:space="0" w:color="auto"/>
              <w:right w:val="single" w:sz="4" w:space="0" w:color="auto"/>
            </w:tcBorders>
          </w:tcPr>
          <w:p w14:paraId="4288D870" w14:textId="77777777" w:rsidR="00D14834" w:rsidRPr="00A54584" w:rsidRDefault="00D14834" w:rsidP="00D14834">
            <w:pPr>
              <w:jc w:val="center"/>
              <w:rPr>
                <w:rFonts w:ascii="Arial" w:hAnsi="Arial" w:cs="Arial"/>
                <w:sz w:val="32"/>
                <w:lang w:eastAsia="en-US"/>
              </w:rPr>
            </w:pPr>
          </w:p>
        </w:tc>
        <w:tc>
          <w:tcPr>
            <w:tcW w:w="1361" w:type="pct"/>
            <w:vMerge/>
            <w:tcBorders>
              <w:top w:val="single" w:sz="4" w:space="0" w:color="auto"/>
              <w:left w:val="single" w:sz="4" w:space="0" w:color="auto"/>
              <w:bottom w:val="single" w:sz="4" w:space="0" w:color="auto"/>
              <w:right w:val="single" w:sz="4" w:space="0" w:color="auto"/>
            </w:tcBorders>
            <w:vAlign w:val="center"/>
            <w:hideMark/>
          </w:tcPr>
          <w:p w14:paraId="16E42685" w14:textId="77777777" w:rsidR="00D14834" w:rsidRPr="00A54584" w:rsidRDefault="00D14834" w:rsidP="00D14834">
            <w:pPr>
              <w:rPr>
                <w:rFonts w:ascii="Arial" w:hAnsi="Arial" w:cs="Arial"/>
                <w:sz w:val="32"/>
                <w:lang w:eastAsia="en-US"/>
              </w:rPr>
            </w:pPr>
          </w:p>
        </w:tc>
      </w:tr>
      <w:tr w:rsidR="00D14834" w:rsidRPr="00A54584" w14:paraId="06C2684C" w14:textId="77777777" w:rsidTr="00D14834">
        <w:trPr>
          <w:trHeight w:val="415"/>
        </w:trPr>
        <w:tc>
          <w:tcPr>
            <w:tcW w:w="3308" w:type="pct"/>
            <w:tcBorders>
              <w:top w:val="single" w:sz="4" w:space="0" w:color="auto"/>
              <w:left w:val="single" w:sz="4" w:space="0" w:color="auto"/>
              <w:bottom w:val="nil"/>
              <w:right w:val="single" w:sz="4" w:space="0" w:color="auto"/>
            </w:tcBorders>
            <w:shd w:val="clear" w:color="auto" w:fill="D9D9D9"/>
          </w:tcPr>
          <w:p w14:paraId="103E3A61" w14:textId="77777777" w:rsidR="00D14834" w:rsidRPr="00A54584" w:rsidRDefault="00D14834" w:rsidP="00D14834">
            <w:pPr>
              <w:rPr>
                <w:rFonts w:ascii="Arial" w:hAnsi="Arial" w:cs="Arial"/>
                <w:b/>
                <w:lang w:eastAsia="en-US"/>
              </w:rPr>
            </w:pPr>
            <w:r w:rsidRPr="00A54584">
              <w:rPr>
                <w:rFonts w:ascii="Arial" w:hAnsi="Arial" w:cs="Arial"/>
                <w:b/>
                <w:szCs w:val="16"/>
                <w:lang w:eastAsia="en-US"/>
              </w:rPr>
              <w:t xml:space="preserve">2. </w:t>
            </w:r>
            <w:r w:rsidRPr="00A54584">
              <w:rPr>
                <w:rFonts w:ascii="Arial" w:hAnsi="Arial" w:cs="Arial"/>
                <w:b/>
                <w:lang w:eastAsia="en-US"/>
              </w:rPr>
              <w:t>Knowledge and Understanding Skills</w:t>
            </w:r>
          </w:p>
          <w:p w14:paraId="3E5258AE" w14:textId="77777777" w:rsidR="00D14834" w:rsidRPr="00A54584" w:rsidRDefault="00D14834" w:rsidP="00D14834">
            <w:pPr>
              <w:spacing w:after="120"/>
              <w:rPr>
                <w:rFonts w:ascii="Arial" w:hAnsi="Arial" w:cs="Arial"/>
                <w:sz w:val="14"/>
                <w:szCs w:val="14"/>
                <w:lang w:eastAsia="en-US"/>
              </w:rPr>
            </w:pPr>
          </w:p>
        </w:tc>
        <w:tc>
          <w:tcPr>
            <w:tcW w:w="330" w:type="pct"/>
            <w:tcBorders>
              <w:top w:val="single" w:sz="4" w:space="0" w:color="auto"/>
              <w:left w:val="single" w:sz="4" w:space="0" w:color="auto"/>
              <w:bottom w:val="nil"/>
              <w:right w:val="single" w:sz="4" w:space="0" w:color="auto"/>
            </w:tcBorders>
            <w:shd w:val="clear" w:color="auto" w:fill="D9D9D9"/>
            <w:hideMark/>
          </w:tcPr>
          <w:p w14:paraId="7820E2F3" w14:textId="77777777" w:rsidR="00D14834" w:rsidRPr="00A54584" w:rsidRDefault="00D14834" w:rsidP="00D14834">
            <w:pPr>
              <w:jc w:val="center"/>
              <w:rPr>
                <w:rFonts w:ascii="Arial" w:hAnsi="Arial" w:cs="Arial"/>
                <w:sz w:val="32"/>
                <w:lang w:eastAsia="en-US"/>
              </w:rPr>
            </w:pPr>
            <w:r w:rsidRPr="00A54584">
              <w:rPr>
                <w:rFonts w:ascii="Arial" w:hAnsi="Arial" w:cs="Arial"/>
                <w:sz w:val="32"/>
                <w:lang w:eastAsia="en-US"/>
              </w:rPr>
              <w:t>10</w:t>
            </w:r>
          </w:p>
        </w:tc>
        <w:tc>
          <w:tcPr>
            <w:tcW w:w="1361" w:type="pct"/>
            <w:tcBorders>
              <w:top w:val="single" w:sz="4" w:space="0" w:color="auto"/>
              <w:left w:val="single" w:sz="4" w:space="0" w:color="auto"/>
              <w:bottom w:val="single" w:sz="4" w:space="0" w:color="auto"/>
              <w:right w:val="single" w:sz="4" w:space="0" w:color="auto"/>
            </w:tcBorders>
            <w:shd w:val="clear" w:color="auto" w:fill="D9D9D9"/>
          </w:tcPr>
          <w:p w14:paraId="20AF7905" w14:textId="77777777" w:rsidR="00D14834" w:rsidRPr="00A54584" w:rsidRDefault="00D14834" w:rsidP="00D14834">
            <w:pPr>
              <w:jc w:val="center"/>
              <w:rPr>
                <w:rFonts w:ascii="Arial" w:hAnsi="Arial" w:cs="Arial"/>
                <w:sz w:val="32"/>
                <w:lang w:eastAsia="en-US"/>
              </w:rPr>
            </w:pPr>
          </w:p>
        </w:tc>
      </w:tr>
      <w:tr w:rsidR="00D14834" w:rsidRPr="00A54584" w14:paraId="12EBCC5C" w14:textId="77777777" w:rsidTr="00D14834">
        <w:trPr>
          <w:trHeight w:val="415"/>
        </w:trPr>
        <w:tc>
          <w:tcPr>
            <w:tcW w:w="3308" w:type="pct"/>
            <w:vMerge w:val="restart"/>
            <w:tcBorders>
              <w:top w:val="single" w:sz="4" w:space="0" w:color="auto"/>
              <w:left w:val="single" w:sz="4" w:space="0" w:color="auto"/>
              <w:bottom w:val="single" w:sz="4" w:space="0" w:color="auto"/>
              <w:right w:val="single" w:sz="4" w:space="0" w:color="auto"/>
            </w:tcBorders>
          </w:tcPr>
          <w:p w14:paraId="6B27D6EA" w14:textId="77777777" w:rsidR="00D14834" w:rsidRPr="00A54584" w:rsidRDefault="00D14834" w:rsidP="00D14834">
            <w:pPr>
              <w:spacing w:after="120"/>
              <w:rPr>
                <w:rFonts w:ascii="Arial" w:hAnsi="Arial" w:cs="Arial"/>
                <w:sz w:val="14"/>
                <w:szCs w:val="14"/>
                <w:lang w:eastAsia="en-US"/>
              </w:rPr>
            </w:pPr>
          </w:p>
          <w:p w14:paraId="726CCEC2" w14:textId="77777777" w:rsidR="00D14834" w:rsidRPr="00A54584" w:rsidRDefault="00D14834" w:rsidP="00D14834">
            <w:pPr>
              <w:spacing w:after="120"/>
              <w:rPr>
                <w:rFonts w:ascii="Arial" w:hAnsi="Arial" w:cs="Arial"/>
                <w:sz w:val="14"/>
                <w:szCs w:val="14"/>
                <w:lang w:eastAsia="en-US"/>
              </w:rPr>
            </w:pPr>
          </w:p>
          <w:p w14:paraId="5344DD24" w14:textId="77777777" w:rsidR="00D14834" w:rsidRPr="00A54584" w:rsidRDefault="00D14834" w:rsidP="00D14834">
            <w:pPr>
              <w:spacing w:after="120"/>
              <w:rPr>
                <w:rFonts w:ascii="Arial" w:hAnsi="Arial" w:cs="Arial"/>
                <w:sz w:val="14"/>
                <w:szCs w:val="14"/>
                <w:lang w:eastAsia="en-US"/>
              </w:rPr>
            </w:pPr>
          </w:p>
          <w:p w14:paraId="13E480E0" w14:textId="77777777" w:rsidR="00D14834" w:rsidRPr="00A54584" w:rsidRDefault="00D14834" w:rsidP="00D14834">
            <w:pPr>
              <w:spacing w:after="120"/>
              <w:rPr>
                <w:rFonts w:ascii="Arial" w:hAnsi="Arial" w:cs="Arial"/>
                <w:sz w:val="14"/>
                <w:szCs w:val="14"/>
                <w:lang w:eastAsia="en-US"/>
              </w:rPr>
            </w:pPr>
          </w:p>
          <w:p w14:paraId="4030E033" w14:textId="77777777" w:rsidR="00D14834" w:rsidRPr="00A54584" w:rsidRDefault="00D14834" w:rsidP="00D14834">
            <w:pPr>
              <w:spacing w:after="120"/>
              <w:rPr>
                <w:rFonts w:ascii="Arial" w:hAnsi="Arial" w:cs="Arial"/>
                <w:sz w:val="14"/>
                <w:szCs w:val="14"/>
                <w:lang w:eastAsia="en-US"/>
              </w:rPr>
            </w:pPr>
          </w:p>
          <w:p w14:paraId="2E15E1AA" w14:textId="77777777" w:rsidR="00D14834" w:rsidRPr="00A54584" w:rsidRDefault="00D14834" w:rsidP="00D14834">
            <w:pPr>
              <w:spacing w:after="120"/>
              <w:rPr>
                <w:rFonts w:ascii="Arial" w:hAnsi="Arial" w:cs="Arial"/>
                <w:sz w:val="14"/>
                <w:szCs w:val="14"/>
                <w:lang w:eastAsia="en-US"/>
              </w:rPr>
            </w:pPr>
          </w:p>
        </w:tc>
        <w:tc>
          <w:tcPr>
            <w:tcW w:w="330" w:type="pct"/>
            <w:tcBorders>
              <w:top w:val="single" w:sz="4" w:space="0" w:color="auto"/>
              <w:left w:val="single" w:sz="4" w:space="0" w:color="auto"/>
              <w:bottom w:val="nil"/>
              <w:right w:val="single" w:sz="4" w:space="0" w:color="auto"/>
            </w:tcBorders>
          </w:tcPr>
          <w:p w14:paraId="187F0822" w14:textId="77777777" w:rsidR="00D14834" w:rsidRPr="00A54584" w:rsidRDefault="00D14834" w:rsidP="00D14834">
            <w:pPr>
              <w:jc w:val="center"/>
              <w:rPr>
                <w:rFonts w:ascii="Arial" w:hAnsi="Arial" w:cs="Arial"/>
                <w:sz w:val="32"/>
                <w:lang w:eastAsia="en-US"/>
              </w:rPr>
            </w:pPr>
          </w:p>
        </w:tc>
        <w:tc>
          <w:tcPr>
            <w:tcW w:w="1361" w:type="pct"/>
            <w:vMerge w:val="restart"/>
            <w:tcBorders>
              <w:top w:val="single" w:sz="4" w:space="0" w:color="auto"/>
              <w:left w:val="single" w:sz="4" w:space="0" w:color="auto"/>
              <w:bottom w:val="single" w:sz="4" w:space="0" w:color="auto"/>
              <w:right w:val="single" w:sz="4" w:space="0" w:color="auto"/>
            </w:tcBorders>
          </w:tcPr>
          <w:p w14:paraId="5C67BDDE" w14:textId="77777777" w:rsidR="00D14834" w:rsidRPr="00A54584" w:rsidRDefault="00D14834" w:rsidP="00D14834">
            <w:pPr>
              <w:jc w:val="center"/>
              <w:rPr>
                <w:rFonts w:ascii="Arial" w:hAnsi="Arial" w:cs="Arial"/>
                <w:sz w:val="32"/>
                <w:lang w:eastAsia="en-US"/>
              </w:rPr>
            </w:pPr>
          </w:p>
        </w:tc>
      </w:tr>
      <w:tr w:rsidR="00D14834" w:rsidRPr="00A54584" w14:paraId="0511E57B" w14:textId="77777777" w:rsidTr="00D14834">
        <w:trPr>
          <w:trHeight w:val="41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B0BAFAC" w14:textId="77777777" w:rsidR="00D14834" w:rsidRPr="00A54584" w:rsidRDefault="00D14834" w:rsidP="00D14834">
            <w:pPr>
              <w:rPr>
                <w:rFonts w:ascii="Arial" w:hAnsi="Arial" w:cs="Arial"/>
                <w:sz w:val="14"/>
                <w:szCs w:val="14"/>
                <w:lang w:eastAsia="en-US"/>
              </w:rPr>
            </w:pPr>
          </w:p>
        </w:tc>
        <w:tc>
          <w:tcPr>
            <w:tcW w:w="330" w:type="pct"/>
            <w:tcBorders>
              <w:top w:val="nil"/>
              <w:left w:val="single" w:sz="4" w:space="0" w:color="auto"/>
              <w:bottom w:val="single" w:sz="4" w:space="0" w:color="auto"/>
              <w:right w:val="single" w:sz="4" w:space="0" w:color="auto"/>
            </w:tcBorders>
          </w:tcPr>
          <w:p w14:paraId="0A5F59EA" w14:textId="77777777" w:rsidR="00D14834" w:rsidRPr="00A54584" w:rsidRDefault="00D14834" w:rsidP="00D14834">
            <w:pPr>
              <w:jc w:val="center"/>
              <w:rPr>
                <w:rFonts w:ascii="Arial" w:hAnsi="Arial" w:cs="Arial"/>
                <w:sz w:val="32"/>
                <w:lang w:eastAsia="en-US"/>
              </w:rPr>
            </w:pPr>
          </w:p>
        </w:tc>
        <w:tc>
          <w:tcPr>
            <w:tcW w:w="1361" w:type="pct"/>
            <w:vMerge/>
            <w:tcBorders>
              <w:top w:val="single" w:sz="4" w:space="0" w:color="auto"/>
              <w:left w:val="single" w:sz="4" w:space="0" w:color="auto"/>
              <w:bottom w:val="single" w:sz="4" w:space="0" w:color="auto"/>
              <w:right w:val="single" w:sz="4" w:space="0" w:color="auto"/>
            </w:tcBorders>
            <w:vAlign w:val="center"/>
            <w:hideMark/>
          </w:tcPr>
          <w:p w14:paraId="07092660" w14:textId="77777777" w:rsidR="00D14834" w:rsidRPr="00A54584" w:rsidRDefault="00D14834" w:rsidP="00D14834">
            <w:pPr>
              <w:rPr>
                <w:rFonts w:ascii="Arial" w:hAnsi="Arial" w:cs="Arial"/>
                <w:sz w:val="32"/>
                <w:lang w:eastAsia="en-US"/>
              </w:rPr>
            </w:pPr>
          </w:p>
        </w:tc>
      </w:tr>
      <w:tr w:rsidR="00D14834" w:rsidRPr="00A54584" w14:paraId="7FC85FEB" w14:textId="77777777" w:rsidTr="00D14834">
        <w:trPr>
          <w:trHeight w:val="415"/>
        </w:trPr>
        <w:tc>
          <w:tcPr>
            <w:tcW w:w="3308" w:type="pct"/>
            <w:tcBorders>
              <w:top w:val="single" w:sz="4" w:space="0" w:color="auto"/>
              <w:left w:val="single" w:sz="4" w:space="0" w:color="auto"/>
              <w:bottom w:val="nil"/>
              <w:right w:val="single" w:sz="4" w:space="0" w:color="auto"/>
            </w:tcBorders>
            <w:shd w:val="clear" w:color="auto" w:fill="D9D9D9"/>
          </w:tcPr>
          <w:p w14:paraId="1A9D406E" w14:textId="77777777" w:rsidR="00D14834" w:rsidRPr="00A54584" w:rsidRDefault="00D14834" w:rsidP="00D14834">
            <w:pPr>
              <w:rPr>
                <w:rFonts w:ascii="Arial" w:hAnsi="Arial" w:cs="Arial"/>
                <w:b/>
                <w:sz w:val="16"/>
                <w:szCs w:val="16"/>
                <w:lang w:eastAsia="en-US"/>
              </w:rPr>
            </w:pPr>
            <w:r w:rsidRPr="00A54584">
              <w:rPr>
                <w:rFonts w:ascii="Arial" w:hAnsi="Arial" w:cs="Arial"/>
                <w:b/>
                <w:szCs w:val="16"/>
                <w:lang w:eastAsia="en-US"/>
              </w:rPr>
              <w:t xml:space="preserve">3. </w:t>
            </w:r>
            <w:r w:rsidRPr="00A54584">
              <w:rPr>
                <w:rFonts w:ascii="Arial" w:hAnsi="Arial" w:cs="Arial"/>
                <w:b/>
                <w:lang w:eastAsia="en-US"/>
              </w:rPr>
              <w:t>Cognitive and Intellectual Skills</w:t>
            </w:r>
          </w:p>
          <w:p w14:paraId="1DBD7DE6" w14:textId="77777777" w:rsidR="00D14834" w:rsidRPr="00A54584" w:rsidRDefault="00D14834" w:rsidP="00D14834">
            <w:pPr>
              <w:spacing w:after="120"/>
              <w:rPr>
                <w:rFonts w:ascii="Arial" w:hAnsi="Arial" w:cs="Arial"/>
                <w:sz w:val="14"/>
                <w:szCs w:val="14"/>
                <w:lang w:eastAsia="en-US"/>
              </w:rPr>
            </w:pPr>
          </w:p>
        </w:tc>
        <w:tc>
          <w:tcPr>
            <w:tcW w:w="330" w:type="pct"/>
            <w:tcBorders>
              <w:top w:val="single" w:sz="4" w:space="0" w:color="auto"/>
              <w:left w:val="single" w:sz="4" w:space="0" w:color="auto"/>
              <w:bottom w:val="nil"/>
              <w:right w:val="single" w:sz="4" w:space="0" w:color="auto"/>
            </w:tcBorders>
            <w:shd w:val="clear" w:color="auto" w:fill="D9D9D9"/>
            <w:hideMark/>
          </w:tcPr>
          <w:p w14:paraId="0993B467" w14:textId="77777777" w:rsidR="00D14834" w:rsidRPr="00A54584" w:rsidRDefault="00D14834" w:rsidP="00D14834">
            <w:pPr>
              <w:jc w:val="center"/>
              <w:rPr>
                <w:rFonts w:ascii="Arial" w:hAnsi="Arial" w:cs="Arial"/>
                <w:sz w:val="32"/>
                <w:lang w:eastAsia="en-US"/>
              </w:rPr>
            </w:pPr>
            <w:r w:rsidRPr="00A54584">
              <w:rPr>
                <w:rFonts w:ascii="Arial" w:hAnsi="Arial" w:cs="Arial"/>
                <w:sz w:val="32"/>
                <w:lang w:eastAsia="en-US"/>
              </w:rPr>
              <w:t>40</w:t>
            </w:r>
          </w:p>
        </w:tc>
        <w:tc>
          <w:tcPr>
            <w:tcW w:w="1361" w:type="pct"/>
            <w:tcBorders>
              <w:top w:val="single" w:sz="4" w:space="0" w:color="auto"/>
              <w:left w:val="single" w:sz="4" w:space="0" w:color="auto"/>
              <w:bottom w:val="single" w:sz="4" w:space="0" w:color="auto"/>
              <w:right w:val="single" w:sz="4" w:space="0" w:color="auto"/>
            </w:tcBorders>
            <w:shd w:val="clear" w:color="auto" w:fill="D9D9D9"/>
          </w:tcPr>
          <w:p w14:paraId="027C90B7" w14:textId="77777777" w:rsidR="00D14834" w:rsidRPr="00A54584" w:rsidRDefault="00D14834" w:rsidP="00D14834">
            <w:pPr>
              <w:jc w:val="center"/>
              <w:rPr>
                <w:rFonts w:ascii="Arial" w:hAnsi="Arial" w:cs="Arial"/>
                <w:sz w:val="32"/>
                <w:lang w:eastAsia="en-US"/>
              </w:rPr>
            </w:pPr>
          </w:p>
        </w:tc>
      </w:tr>
      <w:tr w:rsidR="00D14834" w:rsidRPr="00A54584" w14:paraId="45804D1F" w14:textId="77777777" w:rsidTr="00D14834">
        <w:trPr>
          <w:trHeight w:val="415"/>
        </w:trPr>
        <w:tc>
          <w:tcPr>
            <w:tcW w:w="3308" w:type="pct"/>
            <w:vMerge w:val="restart"/>
            <w:tcBorders>
              <w:top w:val="single" w:sz="4" w:space="0" w:color="auto"/>
              <w:left w:val="single" w:sz="4" w:space="0" w:color="auto"/>
              <w:bottom w:val="single" w:sz="4" w:space="0" w:color="auto"/>
              <w:right w:val="single" w:sz="4" w:space="0" w:color="auto"/>
            </w:tcBorders>
          </w:tcPr>
          <w:p w14:paraId="4514B75B" w14:textId="77777777" w:rsidR="00D14834" w:rsidRPr="00A54584" w:rsidRDefault="00D14834" w:rsidP="00D14834">
            <w:pPr>
              <w:spacing w:after="120"/>
              <w:rPr>
                <w:rFonts w:ascii="Arial" w:hAnsi="Arial" w:cs="Arial"/>
                <w:sz w:val="14"/>
                <w:szCs w:val="14"/>
                <w:lang w:eastAsia="en-US"/>
              </w:rPr>
            </w:pPr>
          </w:p>
          <w:p w14:paraId="46CAE7B7" w14:textId="77777777" w:rsidR="00D14834" w:rsidRPr="00A54584" w:rsidRDefault="00D14834" w:rsidP="00D14834">
            <w:pPr>
              <w:spacing w:after="120"/>
              <w:rPr>
                <w:rFonts w:ascii="Arial" w:hAnsi="Arial" w:cs="Arial"/>
                <w:sz w:val="14"/>
                <w:szCs w:val="14"/>
                <w:lang w:eastAsia="en-US"/>
              </w:rPr>
            </w:pPr>
          </w:p>
          <w:p w14:paraId="71282029" w14:textId="77777777" w:rsidR="00D14834" w:rsidRPr="00A54584" w:rsidRDefault="00D14834" w:rsidP="00D14834">
            <w:pPr>
              <w:spacing w:after="120"/>
              <w:rPr>
                <w:rFonts w:ascii="Arial" w:hAnsi="Arial" w:cs="Arial"/>
                <w:sz w:val="14"/>
                <w:szCs w:val="14"/>
                <w:lang w:eastAsia="en-US"/>
              </w:rPr>
            </w:pPr>
          </w:p>
          <w:p w14:paraId="2B66A614" w14:textId="77777777" w:rsidR="00D14834" w:rsidRPr="00A54584" w:rsidRDefault="00D14834" w:rsidP="00D14834">
            <w:pPr>
              <w:spacing w:after="120"/>
              <w:rPr>
                <w:rFonts w:ascii="Arial" w:hAnsi="Arial" w:cs="Arial"/>
                <w:sz w:val="14"/>
                <w:szCs w:val="14"/>
                <w:lang w:eastAsia="en-US"/>
              </w:rPr>
            </w:pPr>
          </w:p>
          <w:p w14:paraId="1BFE175F" w14:textId="77777777" w:rsidR="00D14834" w:rsidRPr="00A54584" w:rsidRDefault="00D14834" w:rsidP="00D14834">
            <w:pPr>
              <w:spacing w:after="120"/>
              <w:rPr>
                <w:rFonts w:ascii="Arial" w:hAnsi="Arial" w:cs="Arial"/>
                <w:sz w:val="14"/>
                <w:szCs w:val="14"/>
                <w:lang w:eastAsia="en-US"/>
              </w:rPr>
            </w:pPr>
          </w:p>
          <w:p w14:paraId="7DD363A3" w14:textId="77777777" w:rsidR="00D14834" w:rsidRPr="00A54584" w:rsidRDefault="00D14834" w:rsidP="00D14834">
            <w:pPr>
              <w:spacing w:after="120"/>
              <w:rPr>
                <w:rFonts w:ascii="Arial" w:hAnsi="Arial" w:cs="Arial"/>
                <w:sz w:val="14"/>
                <w:szCs w:val="14"/>
                <w:lang w:eastAsia="en-US"/>
              </w:rPr>
            </w:pPr>
          </w:p>
        </w:tc>
        <w:tc>
          <w:tcPr>
            <w:tcW w:w="330" w:type="pct"/>
            <w:tcBorders>
              <w:top w:val="single" w:sz="4" w:space="0" w:color="auto"/>
              <w:left w:val="single" w:sz="4" w:space="0" w:color="auto"/>
              <w:bottom w:val="nil"/>
              <w:right w:val="single" w:sz="4" w:space="0" w:color="auto"/>
            </w:tcBorders>
          </w:tcPr>
          <w:p w14:paraId="31A25309" w14:textId="77777777" w:rsidR="00D14834" w:rsidRPr="00A54584" w:rsidRDefault="00D14834" w:rsidP="00D14834">
            <w:pPr>
              <w:jc w:val="center"/>
              <w:rPr>
                <w:rFonts w:ascii="Arial" w:hAnsi="Arial" w:cs="Arial"/>
                <w:sz w:val="32"/>
                <w:lang w:eastAsia="en-US"/>
              </w:rPr>
            </w:pPr>
          </w:p>
        </w:tc>
        <w:tc>
          <w:tcPr>
            <w:tcW w:w="1361" w:type="pct"/>
            <w:vMerge w:val="restart"/>
            <w:tcBorders>
              <w:top w:val="single" w:sz="4" w:space="0" w:color="auto"/>
              <w:left w:val="single" w:sz="4" w:space="0" w:color="auto"/>
              <w:bottom w:val="single" w:sz="4" w:space="0" w:color="auto"/>
              <w:right w:val="single" w:sz="4" w:space="0" w:color="auto"/>
            </w:tcBorders>
          </w:tcPr>
          <w:p w14:paraId="3B584C9F" w14:textId="77777777" w:rsidR="00D14834" w:rsidRPr="00A54584" w:rsidRDefault="00D14834" w:rsidP="00D14834">
            <w:pPr>
              <w:jc w:val="center"/>
              <w:rPr>
                <w:rFonts w:ascii="Arial" w:hAnsi="Arial" w:cs="Arial"/>
                <w:sz w:val="32"/>
                <w:lang w:eastAsia="en-US"/>
              </w:rPr>
            </w:pPr>
          </w:p>
        </w:tc>
      </w:tr>
      <w:tr w:rsidR="00D14834" w:rsidRPr="00A54584" w14:paraId="2374E5C5" w14:textId="77777777" w:rsidTr="00D14834">
        <w:trPr>
          <w:trHeight w:val="41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61B8489" w14:textId="77777777" w:rsidR="00D14834" w:rsidRPr="00A54584" w:rsidRDefault="00D14834" w:rsidP="00D14834">
            <w:pPr>
              <w:rPr>
                <w:rFonts w:ascii="Arial" w:hAnsi="Arial" w:cs="Arial"/>
                <w:sz w:val="14"/>
                <w:szCs w:val="14"/>
                <w:lang w:eastAsia="en-US"/>
              </w:rPr>
            </w:pPr>
          </w:p>
        </w:tc>
        <w:tc>
          <w:tcPr>
            <w:tcW w:w="330" w:type="pct"/>
            <w:tcBorders>
              <w:top w:val="nil"/>
              <w:left w:val="single" w:sz="4" w:space="0" w:color="auto"/>
              <w:bottom w:val="single" w:sz="4" w:space="0" w:color="auto"/>
              <w:right w:val="single" w:sz="4" w:space="0" w:color="auto"/>
            </w:tcBorders>
          </w:tcPr>
          <w:p w14:paraId="48B879A6" w14:textId="77777777" w:rsidR="00D14834" w:rsidRPr="00A54584" w:rsidRDefault="00D14834" w:rsidP="00D14834">
            <w:pPr>
              <w:jc w:val="center"/>
              <w:rPr>
                <w:rFonts w:ascii="Arial" w:hAnsi="Arial" w:cs="Arial"/>
                <w:sz w:val="32"/>
                <w:lang w:eastAsia="en-US"/>
              </w:rPr>
            </w:pPr>
          </w:p>
        </w:tc>
        <w:tc>
          <w:tcPr>
            <w:tcW w:w="1361" w:type="pct"/>
            <w:vMerge/>
            <w:tcBorders>
              <w:top w:val="single" w:sz="4" w:space="0" w:color="auto"/>
              <w:left w:val="single" w:sz="4" w:space="0" w:color="auto"/>
              <w:bottom w:val="single" w:sz="4" w:space="0" w:color="auto"/>
              <w:right w:val="single" w:sz="4" w:space="0" w:color="auto"/>
            </w:tcBorders>
            <w:vAlign w:val="center"/>
            <w:hideMark/>
          </w:tcPr>
          <w:p w14:paraId="681FB523" w14:textId="77777777" w:rsidR="00D14834" w:rsidRPr="00A54584" w:rsidRDefault="00D14834" w:rsidP="00D14834">
            <w:pPr>
              <w:rPr>
                <w:rFonts w:ascii="Arial" w:hAnsi="Arial" w:cs="Arial"/>
                <w:sz w:val="32"/>
                <w:lang w:eastAsia="en-US"/>
              </w:rPr>
            </w:pPr>
          </w:p>
        </w:tc>
      </w:tr>
      <w:tr w:rsidR="00D14834" w:rsidRPr="00A54584" w14:paraId="05EE3F38" w14:textId="77777777" w:rsidTr="00D14834">
        <w:trPr>
          <w:trHeight w:val="415"/>
        </w:trPr>
        <w:tc>
          <w:tcPr>
            <w:tcW w:w="3308" w:type="pct"/>
            <w:tcBorders>
              <w:top w:val="single" w:sz="4" w:space="0" w:color="auto"/>
              <w:left w:val="single" w:sz="4" w:space="0" w:color="auto"/>
              <w:bottom w:val="nil"/>
              <w:right w:val="single" w:sz="4" w:space="0" w:color="auto"/>
            </w:tcBorders>
            <w:shd w:val="clear" w:color="auto" w:fill="D9D9D9"/>
          </w:tcPr>
          <w:p w14:paraId="569F792D" w14:textId="77777777" w:rsidR="00D14834" w:rsidRPr="00A54584" w:rsidRDefault="00D14834" w:rsidP="00D14834">
            <w:pPr>
              <w:rPr>
                <w:rFonts w:ascii="Arial" w:hAnsi="Arial" w:cs="Arial"/>
                <w:b/>
                <w:sz w:val="16"/>
                <w:szCs w:val="16"/>
                <w:lang w:eastAsia="en-US"/>
              </w:rPr>
            </w:pPr>
            <w:r w:rsidRPr="00A54584">
              <w:rPr>
                <w:rFonts w:ascii="Arial" w:hAnsi="Arial" w:cs="Arial"/>
                <w:b/>
                <w:szCs w:val="16"/>
                <w:lang w:eastAsia="en-US"/>
              </w:rPr>
              <w:t xml:space="preserve">4. </w:t>
            </w:r>
            <w:r w:rsidRPr="00A54584">
              <w:rPr>
                <w:rFonts w:ascii="Arial" w:hAnsi="Arial" w:cs="Arial"/>
                <w:b/>
                <w:lang w:eastAsia="en-US"/>
              </w:rPr>
              <w:t>Practical Application Skills</w:t>
            </w:r>
          </w:p>
          <w:p w14:paraId="3EF89F8B" w14:textId="77777777" w:rsidR="00D14834" w:rsidRPr="00A54584" w:rsidRDefault="00D14834" w:rsidP="00D14834">
            <w:pPr>
              <w:spacing w:after="120"/>
              <w:rPr>
                <w:rFonts w:ascii="Arial" w:hAnsi="Arial" w:cs="Arial"/>
                <w:sz w:val="14"/>
                <w:szCs w:val="14"/>
                <w:lang w:eastAsia="en-US"/>
              </w:rPr>
            </w:pPr>
          </w:p>
        </w:tc>
        <w:tc>
          <w:tcPr>
            <w:tcW w:w="330" w:type="pct"/>
            <w:tcBorders>
              <w:top w:val="single" w:sz="4" w:space="0" w:color="auto"/>
              <w:left w:val="single" w:sz="4" w:space="0" w:color="auto"/>
              <w:bottom w:val="nil"/>
              <w:right w:val="single" w:sz="4" w:space="0" w:color="auto"/>
            </w:tcBorders>
            <w:shd w:val="clear" w:color="auto" w:fill="D9D9D9"/>
            <w:hideMark/>
          </w:tcPr>
          <w:p w14:paraId="630D7C6C" w14:textId="77777777" w:rsidR="00D14834" w:rsidRPr="00A54584" w:rsidRDefault="00D14834" w:rsidP="00D14834">
            <w:pPr>
              <w:jc w:val="center"/>
              <w:rPr>
                <w:rFonts w:ascii="Arial" w:hAnsi="Arial" w:cs="Arial"/>
                <w:sz w:val="32"/>
                <w:lang w:eastAsia="en-US"/>
              </w:rPr>
            </w:pPr>
            <w:r w:rsidRPr="00A54584">
              <w:rPr>
                <w:rFonts w:ascii="Arial" w:hAnsi="Arial" w:cs="Arial"/>
                <w:sz w:val="32"/>
                <w:lang w:eastAsia="en-US"/>
              </w:rPr>
              <w:t>10</w:t>
            </w:r>
          </w:p>
        </w:tc>
        <w:tc>
          <w:tcPr>
            <w:tcW w:w="1361" w:type="pct"/>
            <w:tcBorders>
              <w:top w:val="single" w:sz="4" w:space="0" w:color="auto"/>
              <w:left w:val="single" w:sz="4" w:space="0" w:color="auto"/>
              <w:bottom w:val="single" w:sz="4" w:space="0" w:color="auto"/>
              <w:right w:val="single" w:sz="4" w:space="0" w:color="auto"/>
            </w:tcBorders>
            <w:shd w:val="clear" w:color="auto" w:fill="D9D9D9"/>
          </w:tcPr>
          <w:p w14:paraId="176B2EC7" w14:textId="77777777" w:rsidR="00D14834" w:rsidRPr="00A54584" w:rsidRDefault="00D14834" w:rsidP="00D14834">
            <w:pPr>
              <w:jc w:val="center"/>
              <w:rPr>
                <w:rFonts w:ascii="Arial" w:hAnsi="Arial" w:cs="Arial"/>
                <w:sz w:val="32"/>
                <w:lang w:eastAsia="en-US"/>
              </w:rPr>
            </w:pPr>
          </w:p>
        </w:tc>
      </w:tr>
      <w:tr w:rsidR="00D14834" w:rsidRPr="00A54584" w14:paraId="28ED8380" w14:textId="77777777" w:rsidTr="00D14834">
        <w:trPr>
          <w:trHeight w:val="416"/>
        </w:trPr>
        <w:tc>
          <w:tcPr>
            <w:tcW w:w="3308" w:type="pct"/>
            <w:vMerge w:val="restart"/>
            <w:tcBorders>
              <w:top w:val="single" w:sz="4" w:space="0" w:color="auto"/>
              <w:left w:val="single" w:sz="4" w:space="0" w:color="auto"/>
              <w:bottom w:val="single" w:sz="4" w:space="0" w:color="auto"/>
              <w:right w:val="single" w:sz="4" w:space="0" w:color="auto"/>
            </w:tcBorders>
          </w:tcPr>
          <w:p w14:paraId="1FFC004B" w14:textId="77777777" w:rsidR="00D14834" w:rsidRPr="00A54584" w:rsidRDefault="00D14834" w:rsidP="00D14834">
            <w:pPr>
              <w:spacing w:after="120"/>
              <w:rPr>
                <w:rFonts w:ascii="Arial" w:hAnsi="Arial" w:cs="Arial"/>
                <w:sz w:val="14"/>
                <w:szCs w:val="14"/>
                <w:lang w:eastAsia="en-US"/>
              </w:rPr>
            </w:pPr>
          </w:p>
          <w:p w14:paraId="21A3F286" w14:textId="77777777" w:rsidR="00D14834" w:rsidRPr="00A54584" w:rsidRDefault="00D14834" w:rsidP="00D14834">
            <w:pPr>
              <w:spacing w:after="120"/>
              <w:rPr>
                <w:rFonts w:ascii="Arial" w:hAnsi="Arial" w:cs="Arial"/>
                <w:sz w:val="14"/>
                <w:szCs w:val="14"/>
                <w:lang w:eastAsia="en-US"/>
              </w:rPr>
            </w:pPr>
          </w:p>
          <w:p w14:paraId="299BB7C7" w14:textId="77777777" w:rsidR="00D14834" w:rsidRPr="00A54584" w:rsidRDefault="00D14834" w:rsidP="00D14834">
            <w:pPr>
              <w:spacing w:after="120"/>
              <w:rPr>
                <w:rFonts w:ascii="Arial" w:hAnsi="Arial" w:cs="Arial"/>
                <w:sz w:val="14"/>
                <w:szCs w:val="14"/>
                <w:lang w:eastAsia="en-US"/>
              </w:rPr>
            </w:pPr>
          </w:p>
          <w:p w14:paraId="55E61081" w14:textId="77777777" w:rsidR="00D14834" w:rsidRPr="00A54584" w:rsidRDefault="00D14834" w:rsidP="00D14834">
            <w:pPr>
              <w:spacing w:after="120"/>
              <w:rPr>
                <w:rFonts w:ascii="Arial" w:hAnsi="Arial" w:cs="Arial"/>
                <w:sz w:val="14"/>
                <w:szCs w:val="14"/>
                <w:lang w:eastAsia="en-US"/>
              </w:rPr>
            </w:pPr>
          </w:p>
          <w:p w14:paraId="7613FC14" w14:textId="77777777" w:rsidR="00D14834" w:rsidRPr="00A54584" w:rsidRDefault="00D14834" w:rsidP="00D14834">
            <w:pPr>
              <w:spacing w:after="120"/>
              <w:rPr>
                <w:rFonts w:ascii="Arial" w:hAnsi="Arial" w:cs="Arial"/>
                <w:sz w:val="14"/>
                <w:szCs w:val="14"/>
                <w:lang w:eastAsia="en-US"/>
              </w:rPr>
            </w:pPr>
          </w:p>
          <w:p w14:paraId="77BA7596" w14:textId="77777777" w:rsidR="00D14834" w:rsidRPr="00A54584" w:rsidRDefault="00D14834" w:rsidP="00D14834">
            <w:pPr>
              <w:spacing w:after="120"/>
              <w:rPr>
                <w:rFonts w:ascii="Arial" w:hAnsi="Arial" w:cs="Arial"/>
                <w:sz w:val="14"/>
                <w:szCs w:val="14"/>
                <w:lang w:eastAsia="en-US"/>
              </w:rPr>
            </w:pPr>
          </w:p>
        </w:tc>
        <w:tc>
          <w:tcPr>
            <w:tcW w:w="330" w:type="pct"/>
            <w:tcBorders>
              <w:top w:val="single" w:sz="4" w:space="0" w:color="auto"/>
              <w:left w:val="single" w:sz="4" w:space="0" w:color="auto"/>
              <w:bottom w:val="nil"/>
              <w:right w:val="single" w:sz="4" w:space="0" w:color="auto"/>
            </w:tcBorders>
          </w:tcPr>
          <w:p w14:paraId="473DF21B" w14:textId="77777777" w:rsidR="00D14834" w:rsidRPr="00A54584" w:rsidRDefault="00D14834" w:rsidP="00D14834">
            <w:pPr>
              <w:jc w:val="center"/>
              <w:rPr>
                <w:rFonts w:ascii="Arial" w:hAnsi="Arial" w:cs="Arial"/>
                <w:sz w:val="32"/>
                <w:lang w:eastAsia="en-US"/>
              </w:rPr>
            </w:pPr>
          </w:p>
        </w:tc>
        <w:tc>
          <w:tcPr>
            <w:tcW w:w="1361" w:type="pct"/>
            <w:vMerge w:val="restart"/>
            <w:tcBorders>
              <w:top w:val="single" w:sz="4" w:space="0" w:color="auto"/>
              <w:left w:val="single" w:sz="4" w:space="0" w:color="auto"/>
              <w:bottom w:val="single" w:sz="4" w:space="0" w:color="auto"/>
              <w:right w:val="single" w:sz="4" w:space="0" w:color="auto"/>
            </w:tcBorders>
          </w:tcPr>
          <w:p w14:paraId="2E7DBDF7" w14:textId="77777777" w:rsidR="00D14834" w:rsidRPr="00A54584" w:rsidRDefault="00D14834" w:rsidP="00D14834">
            <w:pPr>
              <w:jc w:val="center"/>
              <w:rPr>
                <w:rFonts w:ascii="Arial" w:hAnsi="Arial" w:cs="Arial"/>
                <w:sz w:val="32"/>
                <w:lang w:eastAsia="en-US"/>
              </w:rPr>
            </w:pPr>
          </w:p>
        </w:tc>
      </w:tr>
      <w:tr w:rsidR="00D14834" w:rsidRPr="00A54584" w14:paraId="56E16BD7" w14:textId="77777777" w:rsidTr="00D14834">
        <w:trPr>
          <w:trHeight w:val="41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DA8604" w14:textId="77777777" w:rsidR="00D14834" w:rsidRPr="00A54584" w:rsidRDefault="00D14834" w:rsidP="00D14834">
            <w:pPr>
              <w:rPr>
                <w:rFonts w:ascii="Arial" w:hAnsi="Arial" w:cs="Arial"/>
                <w:sz w:val="14"/>
                <w:szCs w:val="14"/>
                <w:lang w:eastAsia="en-US"/>
              </w:rPr>
            </w:pPr>
          </w:p>
        </w:tc>
        <w:tc>
          <w:tcPr>
            <w:tcW w:w="330" w:type="pct"/>
            <w:tcBorders>
              <w:top w:val="nil"/>
              <w:left w:val="single" w:sz="4" w:space="0" w:color="auto"/>
              <w:bottom w:val="single" w:sz="4" w:space="0" w:color="auto"/>
              <w:right w:val="single" w:sz="4" w:space="0" w:color="auto"/>
            </w:tcBorders>
          </w:tcPr>
          <w:p w14:paraId="6C5409FD" w14:textId="77777777" w:rsidR="00D14834" w:rsidRPr="00A54584" w:rsidRDefault="00D14834" w:rsidP="00D14834">
            <w:pPr>
              <w:jc w:val="center"/>
              <w:rPr>
                <w:rFonts w:ascii="Arial" w:hAnsi="Arial" w:cs="Arial"/>
                <w:sz w:val="32"/>
                <w:lang w:eastAsia="en-US"/>
              </w:rPr>
            </w:pPr>
          </w:p>
        </w:tc>
        <w:tc>
          <w:tcPr>
            <w:tcW w:w="1361" w:type="pct"/>
            <w:vMerge/>
            <w:tcBorders>
              <w:top w:val="single" w:sz="4" w:space="0" w:color="auto"/>
              <w:left w:val="single" w:sz="4" w:space="0" w:color="auto"/>
              <w:bottom w:val="single" w:sz="4" w:space="0" w:color="auto"/>
              <w:right w:val="single" w:sz="4" w:space="0" w:color="auto"/>
            </w:tcBorders>
            <w:vAlign w:val="center"/>
            <w:hideMark/>
          </w:tcPr>
          <w:p w14:paraId="6F101423" w14:textId="77777777" w:rsidR="00D14834" w:rsidRPr="00A54584" w:rsidRDefault="00D14834" w:rsidP="00D14834">
            <w:pPr>
              <w:rPr>
                <w:rFonts w:ascii="Arial" w:hAnsi="Arial" w:cs="Arial"/>
                <w:sz w:val="32"/>
                <w:lang w:eastAsia="en-US"/>
              </w:rPr>
            </w:pPr>
          </w:p>
        </w:tc>
      </w:tr>
      <w:tr w:rsidR="00D14834" w:rsidRPr="00A54584" w14:paraId="7A9914BF" w14:textId="77777777" w:rsidTr="00D14834">
        <w:trPr>
          <w:trHeight w:val="415"/>
        </w:trPr>
        <w:tc>
          <w:tcPr>
            <w:tcW w:w="3308" w:type="pct"/>
            <w:tcBorders>
              <w:top w:val="single" w:sz="4" w:space="0" w:color="auto"/>
              <w:left w:val="single" w:sz="4" w:space="0" w:color="auto"/>
              <w:bottom w:val="nil"/>
              <w:right w:val="single" w:sz="4" w:space="0" w:color="auto"/>
            </w:tcBorders>
            <w:shd w:val="clear" w:color="auto" w:fill="D9D9D9"/>
          </w:tcPr>
          <w:p w14:paraId="20F2EAF4" w14:textId="77777777" w:rsidR="00D14834" w:rsidRPr="00A54584" w:rsidRDefault="00D14834" w:rsidP="00D14834">
            <w:pPr>
              <w:rPr>
                <w:rFonts w:ascii="Arial" w:hAnsi="Arial" w:cs="Arial"/>
                <w:b/>
                <w:sz w:val="16"/>
                <w:szCs w:val="16"/>
                <w:lang w:eastAsia="en-US"/>
              </w:rPr>
            </w:pPr>
            <w:r w:rsidRPr="00A54584">
              <w:rPr>
                <w:rFonts w:ascii="Arial" w:hAnsi="Arial" w:cs="Arial"/>
                <w:b/>
                <w:szCs w:val="16"/>
                <w:lang w:eastAsia="en-US"/>
              </w:rPr>
              <w:t xml:space="preserve">5. </w:t>
            </w:r>
            <w:r w:rsidRPr="00A54584">
              <w:rPr>
                <w:rFonts w:ascii="Arial" w:hAnsi="Arial" w:cs="Arial"/>
                <w:b/>
                <w:lang w:eastAsia="en-US"/>
              </w:rPr>
              <w:t>Transferable Skills for Life and Professional Practice</w:t>
            </w:r>
          </w:p>
          <w:p w14:paraId="222C4FEF" w14:textId="77777777" w:rsidR="00D14834" w:rsidRPr="00A54584" w:rsidRDefault="00D14834" w:rsidP="00D14834">
            <w:pPr>
              <w:spacing w:after="120"/>
              <w:rPr>
                <w:rFonts w:ascii="Arial" w:hAnsi="Arial" w:cs="Arial"/>
                <w:sz w:val="14"/>
                <w:szCs w:val="14"/>
                <w:lang w:eastAsia="en-US"/>
              </w:rPr>
            </w:pPr>
          </w:p>
        </w:tc>
        <w:tc>
          <w:tcPr>
            <w:tcW w:w="330" w:type="pct"/>
            <w:tcBorders>
              <w:top w:val="single" w:sz="4" w:space="0" w:color="auto"/>
              <w:left w:val="single" w:sz="4" w:space="0" w:color="auto"/>
              <w:bottom w:val="nil"/>
              <w:right w:val="single" w:sz="4" w:space="0" w:color="auto"/>
            </w:tcBorders>
            <w:shd w:val="clear" w:color="auto" w:fill="D9D9D9"/>
            <w:hideMark/>
          </w:tcPr>
          <w:p w14:paraId="19034DA2" w14:textId="77777777" w:rsidR="00D14834" w:rsidRPr="00A54584" w:rsidRDefault="00D14834" w:rsidP="00D14834">
            <w:pPr>
              <w:jc w:val="center"/>
              <w:rPr>
                <w:rFonts w:ascii="Arial" w:hAnsi="Arial" w:cs="Arial"/>
                <w:sz w:val="32"/>
                <w:lang w:eastAsia="en-US"/>
              </w:rPr>
            </w:pPr>
            <w:r w:rsidRPr="00A54584">
              <w:rPr>
                <w:rFonts w:ascii="Arial" w:hAnsi="Arial" w:cs="Arial"/>
                <w:sz w:val="32"/>
                <w:lang w:eastAsia="en-US"/>
              </w:rPr>
              <w:t>10</w:t>
            </w:r>
          </w:p>
        </w:tc>
        <w:tc>
          <w:tcPr>
            <w:tcW w:w="1361" w:type="pct"/>
            <w:tcBorders>
              <w:top w:val="single" w:sz="4" w:space="0" w:color="auto"/>
              <w:left w:val="single" w:sz="4" w:space="0" w:color="auto"/>
              <w:bottom w:val="single" w:sz="4" w:space="0" w:color="auto"/>
              <w:right w:val="single" w:sz="4" w:space="0" w:color="auto"/>
            </w:tcBorders>
            <w:shd w:val="clear" w:color="auto" w:fill="D9D9D9"/>
          </w:tcPr>
          <w:p w14:paraId="2EC5F01B" w14:textId="77777777" w:rsidR="00D14834" w:rsidRPr="00A54584" w:rsidRDefault="00D14834" w:rsidP="00D14834">
            <w:pPr>
              <w:jc w:val="center"/>
              <w:rPr>
                <w:rFonts w:ascii="Arial" w:hAnsi="Arial" w:cs="Arial"/>
                <w:sz w:val="32"/>
                <w:lang w:eastAsia="en-US"/>
              </w:rPr>
            </w:pPr>
          </w:p>
        </w:tc>
      </w:tr>
      <w:tr w:rsidR="00D14834" w:rsidRPr="00A54584" w14:paraId="1B3D98C3" w14:textId="77777777" w:rsidTr="00D14834">
        <w:trPr>
          <w:trHeight w:val="416"/>
        </w:trPr>
        <w:tc>
          <w:tcPr>
            <w:tcW w:w="3308" w:type="pct"/>
            <w:vMerge w:val="restart"/>
            <w:tcBorders>
              <w:top w:val="single" w:sz="4" w:space="0" w:color="auto"/>
              <w:left w:val="single" w:sz="4" w:space="0" w:color="auto"/>
              <w:bottom w:val="single" w:sz="4" w:space="0" w:color="auto"/>
              <w:right w:val="single" w:sz="4" w:space="0" w:color="auto"/>
            </w:tcBorders>
          </w:tcPr>
          <w:p w14:paraId="5DBDD487" w14:textId="77777777" w:rsidR="00D14834" w:rsidRPr="00A54584" w:rsidRDefault="00D14834" w:rsidP="00D14834">
            <w:pPr>
              <w:spacing w:after="120"/>
              <w:rPr>
                <w:rFonts w:ascii="Arial" w:hAnsi="Arial" w:cs="Arial"/>
                <w:sz w:val="14"/>
                <w:szCs w:val="14"/>
                <w:lang w:eastAsia="en-US"/>
              </w:rPr>
            </w:pPr>
          </w:p>
          <w:p w14:paraId="568F23AC" w14:textId="77777777" w:rsidR="00D14834" w:rsidRPr="00A54584" w:rsidRDefault="00D14834" w:rsidP="00D14834">
            <w:pPr>
              <w:spacing w:after="120"/>
              <w:rPr>
                <w:rFonts w:ascii="Arial" w:hAnsi="Arial" w:cs="Arial"/>
                <w:sz w:val="14"/>
                <w:szCs w:val="14"/>
                <w:lang w:eastAsia="en-US"/>
              </w:rPr>
            </w:pPr>
          </w:p>
          <w:p w14:paraId="4C585526" w14:textId="77777777" w:rsidR="00D14834" w:rsidRPr="00A54584" w:rsidRDefault="00D14834" w:rsidP="00D14834">
            <w:pPr>
              <w:spacing w:after="120"/>
              <w:rPr>
                <w:rFonts w:ascii="Arial" w:hAnsi="Arial" w:cs="Arial"/>
                <w:sz w:val="14"/>
                <w:szCs w:val="14"/>
                <w:lang w:eastAsia="en-US"/>
              </w:rPr>
            </w:pPr>
          </w:p>
          <w:p w14:paraId="73C78092" w14:textId="77777777" w:rsidR="00D14834" w:rsidRPr="00A54584" w:rsidRDefault="00D14834" w:rsidP="00D14834">
            <w:pPr>
              <w:spacing w:after="120"/>
              <w:rPr>
                <w:rFonts w:ascii="Arial" w:hAnsi="Arial" w:cs="Arial"/>
                <w:sz w:val="14"/>
                <w:szCs w:val="14"/>
                <w:lang w:eastAsia="en-US"/>
              </w:rPr>
            </w:pPr>
          </w:p>
        </w:tc>
        <w:tc>
          <w:tcPr>
            <w:tcW w:w="330" w:type="pct"/>
            <w:tcBorders>
              <w:top w:val="single" w:sz="4" w:space="0" w:color="auto"/>
              <w:left w:val="single" w:sz="4" w:space="0" w:color="auto"/>
              <w:bottom w:val="nil"/>
              <w:right w:val="single" w:sz="4" w:space="0" w:color="auto"/>
            </w:tcBorders>
          </w:tcPr>
          <w:p w14:paraId="479C6536" w14:textId="77777777" w:rsidR="00D14834" w:rsidRPr="00A54584" w:rsidRDefault="00D14834" w:rsidP="00D14834">
            <w:pPr>
              <w:jc w:val="center"/>
              <w:rPr>
                <w:rFonts w:ascii="Arial" w:hAnsi="Arial" w:cs="Arial"/>
                <w:sz w:val="32"/>
                <w:lang w:eastAsia="en-US"/>
              </w:rPr>
            </w:pPr>
          </w:p>
        </w:tc>
        <w:tc>
          <w:tcPr>
            <w:tcW w:w="1361" w:type="pct"/>
            <w:vMerge w:val="restart"/>
            <w:tcBorders>
              <w:top w:val="single" w:sz="4" w:space="0" w:color="auto"/>
              <w:left w:val="single" w:sz="4" w:space="0" w:color="auto"/>
              <w:bottom w:val="single" w:sz="4" w:space="0" w:color="auto"/>
              <w:right w:val="single" w:sz="4" w:space="0" w:color="auto"/>
            </w:tcBorders>
          </w:tcPr>
          <w:p w14:paraId="55E3B257" w14:textId="77777777" w:rsidR="00D14834" w:rsidRPr="00A54584" w:rsidRDefault="00D14834" w:rsidP="00D14834">
            <w:pPr>
              <w:jc w:val="center"/>
              <w:rPr>
                <w:rFonts w:ascii="Arial" w:hAnsi="Arial" w:cs="Arial"/>
                <w:sz w:val="32"/>
                <w:lang w:eastAsia="en-US"/>
              </w:rPr>
            </w:pPr>
          </w:p>
        </w:tc>
      </w:tr>
      <w:tr w:rsidR="00D14834" w:rsidRPr="00A54584" w14:paraId="219CAF90" w14:textId="77777777" w:rsidTr="00D14834">
        <w:trPr>
          <w:trHeight w:val="41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51A2C8F" w14:textId="77777777" w:rsidR="00D14834" w:rsidRPr="00A54584" w:rsidRDefault="00D14834" w:rsidP="00D14834">
            <w:pPr>
              <w:rPr>
                <w:rFonts w:ascii="Arial" w:hAnsi="Arial" w:cs="Arial"/>
                <w:sz w:val="14"/>
                <w:szCs w:val="14"/>
                <w:lang w:eastAsia="en-US"/>
              </w:rPr>
            </w:pPr>
          </w:p>
        </w:tc>
        <w:tc>
          <w:tcPr>
            <w:tcW w:w="330" w:type="pct"/>
            <w:tcBorders>
              <w:top w:val="nil"/>
              <w:left w:val="single" w:sz="4" w:space="0" w:color="auto"/>
              <w:bottom w:val="single" w:sz="4" w:space="0" w:color="auto"/>
              <w:right w:val="single" w:sz="4" w:space="0" w:color="auto"/>
            </w:tcBorders>
          </w:tcPr>
          <w:p w14:paraId="782C3ADE" w14:textId="77777777" w:rsidR="00D14834" w:rsidRPr="00A54584" w:rsidRDefault="00D14834" w:rsidP="00D14834">
            <w:pPr>
              <w:jc w:val="center"/>
              <w:rPr>
                <w:rFonts w:ascii="Arial" w:hAnsi="Arial" w:cs="Arial"/>
                <w:sz w:val="32"/>
                <w:lang w:eastAsia="en-US"/>
              </w:rPr>
            </w:pPr>
          </w:p>
        </w:tc>
        <w:tc>
          <w:tcPr>
            <w:tcW w:w="1361" w:type="pct"/>
            <w:vMerge/>
            <w:tcBorders>
              <w:top w:val="single" w:sz="4" w:space="0" w:color="auto"/>
              <w:left w:val="single" w:sz="4" w:space="0" w:color="auto"/>
              <w:bottom w:val="single" w:sz="4" w:space="0" w:color="auto"/>
              <w:right w:val="single" w:sz="4" w:space="0" w:color="auto"/>
            </w:tcBorders>
            <w:vAlign w:val="center"/>
            <w:hideMark/>
          </w:tcPr>
          <w:p w14:paraId="53DB5D72" w14:textId="77777777" w:rsidR="00D14834" w:rsidRPr="00A54584" w:rsidRDefault="00D14834" w:rsidP="00D14834">
            <w:pPr>
              <w:rPr>
                <w:rFonts w:ascii="Arial" w:hAnsi="Arial" w:cs="Arial"/>
                <w:sz w:val="32"/>
                <w:lang w:eastAsia="en-US"/>
              </w:rPr>
            </w:pPr>
          </w:p>
        </w:tc>
      </w:tr>
    </w:tbl>
    <w:p w14:paraId="09BE6C90" w14:textId="77777777" w:rsidR="00A54584" w:rsidRPr="00A54584" w:rsidRDefault="00A54584" w:rsidP="00A54584">
      <w:pPr>
        <w:rPr>
          <w:rFonts w:ascii="Arial" w:hAnsi="Arial" w:cs="Arial"/>
        </w:rPr>
      </w:pPr>
    </w:p>
    <w:tbl>
      <w:tblPr>
        <w:tblpPr w:leftFromText="180" w:rightFromText="180" w:vertAnchor="text" w:horzAnchor="margin" w:tblpY="12859"/>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57"/>
        <w:gridCol w:w="2853"/>
        <w:gridCol w:w="630"/>
        <w:gridCol w:w="1042"/>
      </w:tblGrid>
      <w:tr w:rsidR="00D14834" w:rsidRPr="00A54584" w14:paraId="62F69D76" w14:textId="77777777" w:rsidTr="00D14834">
        <w:trPr>
          <w:cantSplit/>
          <w:trHeight w:val="526"/>
        </w:trPr>
        <w:tc>
          <w:tcPr>
            <w:tcW w:w="5957"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59B6E4C7" w14:textId="77777777" w:rsidR="00D14834" w:rsidRPr="00A54584" w:rsidRDefault="00D14834" w:rsidP="00D14834">
            <w:pPr>
              <w:rPr>
                <w:rFonts w:ascii="Arial" w:hAnsi="Arial" w:cs="Arial"/>
                <w:sz w:val="16"/>
                <w:szCs w:val="16"/>
                <w:lang w:eastAsia="en-US"/>
              </w:rPr>
            </w:pPr>
            <w:r w:rsidRPr="00A54584">
              <w:rPr>
                <w:rFonts w:ascii="Arial" w:hAnsi="Arial" w:cs="Arial"/>
                <w:b/>
                <w:bCs/>
                <w:sz w:val="22"/>
                <w:szCs w:val="22"/>
                <w:lang w:eastAsia="en-US"/>
              </w:rPr>
              <w:t xml:space="preserve">Assessment Mark </w:t>
            </w:r>
            <w:r w:rsidRPr="00A54584">
              <w:rPr>
                <w:rFonts w:ascii="Arial" w:hAnsi="Arial" w:cs="Arial"/>
                <w:bCs/>
                <w:sz w:val="22"/>
                <w:szCs w:val="22"/>
                <w:lang w:eastAsia="en-US"/>
              </w:rPr>
              <w:t>(</w:t>
            </w:r>
            <w:r w:rsidRPr="00A54584">
              <w:rPr>
                <w:rFonts w:ascii="Arial" w:hAnsi="Arial" w:cs="Arial"/>
                <w:sz w:val="16"/>
                <w:szCs w:val="16"/>
                <w:lang w:eastAsia="en-US"/>
              </w:rPr>
              <w:t>Assessment marks are subject to ratification at the Exam Board.  These comments and marks are to give feedback on module work and are for guidance only until they are confirmed. )</w:t>
            </w:r>
          </w:p>
        </w:tc>
        <w:tc>
          <w:tcPr>
            <w:tcW w:w="3483"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87389CC" w14:textId="77777777" w:rsidR="00D14834" w:rsidRPr="00A54584" w:rsidRDefault="00D14834" w:rsidP="00D14834">
            <w:pPr>
              <w:rPr>
                <w:rFonts w:ascii="Arial" w:hAnsi="Arial" w:cs="Arial"/>
                <w:b/>
                <w:bCs/>
                <w:sz w:val="16"/>
                <w:szCs w:val="16"/>
                <w:lang w:eastAsia="en-US"/>
              </w:rPr>
            </w:pPr>
            <w:r w:rsidRPr="00A54584">
              <w:rPr>
                <w:rFonts w:ascii="Arial" w:hAnsi="Arial" w:cs="Arial"/>
                <w:b/>
                <w:sz w:val="16"/>
                <w:szCs w:val="16"/>
                <w:lang w:eastAsia="en-US"/>
              </w:rPr>
              <w:t>Late Submission Penalties (tick if appropriate)</w:t>
            </w:r>
          </w:p>
        </w:tc>
        <w:tc>
          <w:tcPr>
            <w:tcW w:w="1042" w:type="dxa"/>
            <w:vMerge w:val="restart"/>
            <w:tcBorders>
              <w:top w:val="single" w:sz="4" w:space="0" w:color="auto"/>
              <w:left w:val="single" w:sz="4" w:space="0" w:color="auto"/>
              <w:bottom w:val="single" w:sz="4" w:space="0" w:color="auto"/>
              <w:right w:val="single" w:sz="4" w:space="0" w:color="auto"/>
            </w:tcBorders>
            <w:vAlign w:val="center"/>
            <w:hideMark/>
          </w:tcPr>
          <w:p w14:paraId="637A3957" w14:textId="77777777" w:rsidR="00D14834" w:rsidRPr="00A54584" w:rsidRDefault="00D14834" w:rsidP="00D14834">
            <w:pPr>
              <w:jc w:val="right"/>
              <w:rPr>
                <w:rFonts w:ascii="Arial" w:hAnsi="Arial" w:cs="Arial"/>
                <w:b/>
                <w:bCs/>
                <w:lang w:eastAsia="en-US"/>
              </w:rPr>
            </w:pPr>
            <w:r w:rsidRPr="00A54584">
              <w:rPr>
                <w:rFonts w:ascii="Arial" w:hAnsi="Arial" w:cs="Arial"/>
                <w:b/>
                <w:bCs/>
                <w:lang w:eastAsia="en-US"/>
              </w:rPr>
              <w:t>%</w:t>
            </w:r>
          </w:p>
        </w:tc>
      </w:tr>
      <w:tr w:rsidR="00D14834" w:rsidRPr="00A54584" w14:paraId="15DD3126" w14:textId="77777777" w:rsidTr="00D14834">
        <w:trPr>
          <w:cantSplit/>
          <w:trHeight w:val="270"/>
        </w:trPr>
        <w:tc>
          <w:tcPr>
            <w:tcW w:w="5957" w:type="dxa"/>
            <w:vMerge/>
            <w:tcBorders>
              <w:top w:val="single" w:sz="4" w:space="0" w:color="auto"/>
              <w:left w:val="single" w:sz="4" w:space="0" w:color="auto"/>
              <w:bottom w:val="single" w:sz="4" w:space="0" w:color="auto"/>
              <w:right w:val="single" w:sz="4" w:space="0" w:color="auto"/>
            </w:tcBorders>
            <w:vAlign w:val="center"/>
            <w:hideMark/>
          </w:tcPr>
          <w:p w14:paraId="2A03B66C" w14:textId="77777777" w:rsidR="00D14834" w:rsidRPr="00A54584" w:rsidRDefault="00D14834" w:rsidP="00D14834">
            <w:pPr>
              <w:rPr>
                <w:rFonts w:ascii="Arial" w:hAnsi="Arial" w:cs="Arial"/>
                <w:sz w:val="16"/>
                <w:szCs w:val="16"/>
                <w:lang w:eastAsia="en-US"/>
              </w:rPr>
            </w:pPr>
          </w:p>
        </w:tc>
        <w:tc>
          <w:tcPr>
            <w:tcW w:w="2853" w:type="dxa"/>
            <w:tcBorders>
              <w:top w:val="single" w:sz="4" w:space="0" w:color="auto"/>
              <w:left w:val="single" w:sz="4" w:space="0" w:color="auto"/>
              <w:bottom w:val="single" w:sz="4" w:space="0" w:color="auto"/>
              <w:right w:val="single" w:sz="4" w:space="0" w:color="auto"/>
            </w:tcBorders>
            <w:vAlign w:val="bottom"/>
            <w:hideMark/>
          </w:tcPr>
          <w:p w14:paraId="6B7A1F0E" w14:textId="77777777" w:rsidR="00D14834" w:rsidRPr="00A54584" w:rsidRDefault="00D14834" w:rsidP="00D14834">
            <w:pPr>
              <w:rPr>
                <w:rFonts w:ascii="Arial" w:hAnsi="Arial" w:cs="Arial"/>
                <w:b/>
                <w:bCs/>
                <w:sz w:val="16"/>
                <w:szCs w:val="16"/>
                <w:lang w:eastAsia="en-US"/>
              </w:rPr>
            </w:pPr>
            <w:r w:rsidRPr="00A54584">
              <w:rPr>
                <w:rFonts w:ascii="Arial" w:hAnsi="Arial" w:cs="Arial"/>
                <w:sz w:val="16"/>
                <w:szCs w:val="16"/>
                <w:lang w:eastAsia="en-US"/>
              </w:rPr>
              <w:t>Up to 1 week late (</w:t>
            </w:r>
            <w:r w:rsidRPr="00A54584">
              <w:rPr>
                <w:rFonts w:ascii="Arial" w:hAnsi="Arial" w:cs="Arial"/>
                <w:sz w:val="12"/>
                <w:szCs w:val="12"/>
                <w:lang w:eastAsia="en-US"/>
              </w:rPr>
              <w:t>40% Max)</w:t>
            </w:r>
          </w:p>
        </w:tc>
        <w:tc>
          <w:tcPr>
            <w:tcW w:w="629" w:type="dxa"/>
            <w:tcBorders>
              <w:top w:val="single" w:sz="4" w:space="0" w:color="auto"/>
              <w:left w:val="single" w:sz="4" w:space="0" w:color="auto"/>
              <w:bottom w:val="single" w:sz="4" w:space="0" w:color="auto"/>
              <w:right w:val="single" w:sz="4" w:space="0" w:color="auto"/>
            </w:tcBorders>
            <w:vAlign w:val="bottom"/>
          </w:tcPr>
          <w:p w14:paraId="47064369" w14:textId="77777777" w:rsidR="00D14834" w:rsidRPr="00A54584" w:rsidRDefault="00D14834" w:rsidP="00D14834">
            <w:pPr>
              <w:jc w:val="center"/>
              <w:rPr>
                <w:rFonts w:ascii="Arial" w:hAnsi="Arial" w:cs="Arial"/>
                <w:sz w:val="12"/>
                <w:szCs w:val="12"/>
                <w:lang w:eastAsia="en-US"/>
              </w:rPr>
            </w:pPr>
          </w:p>
        </w:tc>
        <w:tc>
          <w:tcPr>
            <w:tcW w:w="1042" w:type="dxa"/>
            <w:vMerge/>
            <w:tcBorders>
              <w:top w:val="single" w:sz="4" w:space="0" w:color="auto"/>
              <w:left w:val="single" w:sz="4" w:space="0" w:color="auto"/>
              <w:bottom w:val="single" w:sz="4" w:space="0" w:color="auto"/>
              <w:right w:val="single" w:sz="4" w:space="0" w:color="auto"/>
            </w:tcBorders>
            <w:vAlign w:val="center"/>
            <w:hideMark/>
          </w:tcPr>
          <w:p w14:paraId="5654FF91" w14:textId="77777777" w:rsidR="00D14834" w:rsidRPr="00A54584" w:rsidRDefault="00D14834" w:rsidP="00D14834">
            <w:pPr>
              <w:rPr>
                <w:rFonts w:ascii="Arial" w:hAnsi="Arial" w:cs="Arial"/>
                <w:b/>
                <w:bCs/>
                <w:lang w:eastAsia="en-US"/>
              </w:rPr>
            </w:pPr>
          </w:p>
        </w:tc>
      </w:tr>
      <w:tr w:rsidR="00D14834" w:rsidRPr="00A54584" w14:paraId="45B1134F" w14:textId="77777777" w:rsidTr="00D14834">
        <w:trPr>
          <w:cantSplit/>
          <w:trHeight w:val="284"/>
        </w:trPr>
        <w:tc>
          <w:tcPr>
            <w:tcW w:w="5957" w:type="dxa"/>
            <w:vMerge/>
            <w:tcBorders>
              <w:top w:val="single" w:sz="4" w:space="0" w:color="auto"/>
              <w:left w:val="single" w:sz="4" w:space="0" w:color="auto"/>
              <w:bottom w:val="single" w:sz="4" w:space="0" w:color="auto"/>
              <w:right w:val="single" w:sz="4" w:space="0" w:color="auto"/>
            </w:tcBorders>
            <w:vAlign w:val="center"/>
            <w:hideMark/>
          </w:tcPr>
          <w:p w14:paraId="61B33F9E" w14:textId="77777777" w:rsidR="00D14834" w:rsidRPr="00A54584" w:rsidRDefault="00D14834" w:rsidP="00D14834">
            <w:pPr>
              <w:rPr>
                <w:rFonts w:ascii="Arial" w:hAnsi="Arial" w:cs="Arial"/>
                <w:sz w:val="16"/>
                <w:szCs w:val="16"/>
                <w:lang w:eastAsia="en-US"/>
              </w:rPr>
            </w:pPr>
          </w:p>
        </w:tc>
        <w:tc>
          <w:tcPr>
            <w:tcW w:w="2853" w:type="dxa"/>
            <w:tcBorders>
              <w:top w:val="single" w:sz="4" w:space="0" w:color="auto"/>
              <w:left w:val="single" w:sz="4" w:space="0" w:color="auto"/>
              <w:bottom w:val="single" w:sz="4" w:space="0" w:color="auto"/>
              <w:right w:val="single" w:sz="4" w:space="0" w:color="auto"/>
            </w:tcBorders>
            <w:vAlign w:val="bottom"/>
            <w:hideMark/>
          </w:tcPr>
          <w:p w14:paraId="349C6ECF" w14:textId="77777777" w:rsidR="00D14834" w:rsidRPr="00A54584" w:rsidRDefault="00D14834" w:rsidP="00D14834">
            <w:pPr>
              <w:rPr>
                <w:rFonts w:ascii="Arial" w:hAnsi="Arial" w:cs="Arial"/>
                <w:b/>
                <w:bCs/>
                <w:sz w:val="16"/>
                <w:szCs w:val="16"/>
                <w:lang w:eastAsia="en-US"/>
              </w:rPr>
            </w:pPr>
            <w:r w:rsidRPr="00A54584">
              <w:rPr>
                <w:rFonts w:ascii="Arial" w:hAnsi="Arial" w:cs="Arial"/>
                <w:sz w:val="16"/>
                <w:szCs w:val="16"/>
                <w:lang w:eastAsia="en-US"/>
              </w:rPr>
              <w:t>Over 1 week late (</w:t>
            </w:r>
            <w:r w:rsidRPr="00A54584">
              <w:rPr>
                <w:rFonts w:ascii="Arial" w:hAnsi="Arial" w:cs="Arial"/>
                <w:sz w:val="12"/>
                <w:szCs w:val="12"/>
                <w:lang w:eastAsia="en-US"/>
              </w:rPr>
              <w:t>0%)</w:t>
            </w:r>
          </w:p>
        </w:tc>
        <w:tc>
          <w:tcPr>
            <w:tcW w:w="629" w:type="dxa"/>
            <w:tcBorders>
              <w:top w:val="single" w:sz="4" w:space="0" w:color="auto"/>
              <w:left w:val="single" w:sz="4" w:space="0" w:color="auto"/>
              <w:bottom w:val="single" w:sz="4" w:space="0" w:color="auto"/>
              <w:right w:val="single" w:sz="4" w:space="0" w:color="auto"/>
            </w:tcBorders>
            <w:vAlign w:val="bottom"/>
          </w:tcPr>
          <w:p w14:paraId="7053CFF1" w14:textId="77777777" w:rsidR="00D14834" w:rsidRPr="00A54584" w:rsidRDefault="00D14834" w:rsidP="00D14834">
            <w:pPr>
              <w:jc w:val="center"/>
              <w:rPr>
                <w:rFonts w:ascii="Arial" w:hAnsi="Arial" w:cs="Arial"/>
                <w:sz w:val="12"/>
                <w:szCs w:val="12"/>
                <w:lang w:eastAsia="en-US"/>
              </w:rPr>
            </w:pPr>
          </w:p>
        </w:tc>
        <w:tc>
          <w:tcPr>
            <w:tcW w:w="1042" w:type="dxa"/>
            <w:vMerge/>
            <w:tcBorders>
              <w:top w:val="single" w:sz="4" w:space="0" w:color="auto"/>
              <w:left w:val="single" w:sz="4" w:space="0" w:color="auto"/>
              <w:bottom w:val="single" w:sz="4" w:space="0" w:color="auto"/>
              <w:right w:val="single" w:sz="4" w:space="0" w:color="auto"/>
            </w:tcBorders>
            <w:vAlign w:val="center"/>
            <w:hideMark/>
          </w:tcPr>
          <w:p w14:paraId="5A5D3B19" w14:textId="77777777" w:rsidR="00D14834" w:rsidRPr="00A54584" w:rsidRDefault="00D14834" w:rsidP="00D14834">
            <w:pPr>
              <w:rPr>
                <w:rFonts w:ascii="Arial" w:hAnsi="Arial" w:cs="Arial"/>
                <w:b/>
                <w:bCs/>
                <w:lang w:eastAsia="en-US"/>
              </w:rPr>
            </w:pPr>
          </w:p>
        </w:tc>
      </w:tr>
    </w:tbl>
    <w:p w14:paraId="60758AE0" w14:textId="6E29A076" w:rsidR="00A54584" w:rsidRPr="00A54584" w:rsidRDefault="00A54584" w:rsidP="00A54584">
      <w:pPr>
        <w:tabs>
          <w:tab w:val="left" w:pos="720"/>
          <w:tab w:val="left" w:pos="1440"/>
        </w:tabs>
        <w:jc w:val="both"/>
        <w:rPr>
          <w:rFonts w:ascii="Arial" w:hAnsi="Arial" w:cs="Arial"/>
          <w:lang w:eastAsia="en-US"/>
        </w:rPr>
        <w:sectPr w:rsidR="00A54584" w:rsidRPr="00A54584">
          <w:headerReference w:type="default" r:id="rId7"/>
          <w:pgSz w:w="11894" w:h="16834"/>
          <w:pgMar w:top="720" w:right="720" w:bottom="720" w:left="720" w:header="706" w:footer="454" w:gutter="0"/>
          <w:paperSrc w:first="1" w:other="1"/>
          <w:cols w:space="720"/>
        </w:sectPr>
      </w:pPr>
      <w:r w:rsidRPr="00A54584">
        <w:rPr>
          <w:rFonts w:ascii="Arial" w:hAnsi="Arial" w:cs="Arial"/>
          <w:lang w:eastAsia="en-US"/>
        </w:rPr>
        <w:t xml:space="preserve">This section details the </w:t>
      </w:r>
      <w:r w:rsidRPr="00A54584">
        <w:rPr>
          <w:rFonts w:ascii="Arial" w:hAnsi="Arial" w:cs="Arial"/>
          <w:i/>
          <w:lang w:eastAsia="en-US"/>
        </w:rPr>
        <w:t>extent</w:t>
      </w:r>
      <w:r w:rsidRPr="00A54584">
        <w:rPr>
          <w:rFonts w:ascii="Arial" w:hAnsi="Arial" w:cs="Arial"/>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w:t>
      </w:r>
      <w:r w:rsidR="00D46E1F">
        <w:rPr>
          <w:rFonts w:ascii="Arial" w:hAnsi="Arial" w:cs="Arial"/>
          <w:lang w:eastAsia="en-US"/>
        </w:rPr>
        <w:t>t</w:t>
      </w:r>
    </w:p>
    <w:p w14:paraId="715D9551" w14:textId="2E364980" w:rsidR="0013078B" w:rsidRPr="002E6CEA" w:rsidRDefault="0013078B" w:rsidP="002E6CEA">
      <w:pPr>
        <w:spacing w:after="200" w:line="276" w:lineRule="auto"/>
        <w:rPr>
          <w:rFonts w:ascii="Arial" w:hAnsi="Arial" w:cs="Arial"/>
          <w:sz w:val="22"/>
          <w:szCs w:val="22"/>
        </w:rPr>
      </w:pPr>
    </w:p>
    <w:p w14:paraId="4A778841" w14:textId="22365203" w:rsidR="0013078B" w:rsidRDefault="0013078B" w:rsidP="00B51800">
      <w:pPr>
        <w:spacing w:after="200" w:line="360" w:lineRule="auto"/>
        <w:rPr>
          <w:rFonts w:ascii="Arial" w:hAnsi="Arial" w:cs="Arial"/>
          <w:sz w:val="28"/>
          <w:szCs w:val="28"/>
        </w:rPr>
      </w:pPr>
      <w:r w:rsidRPr="00EA1BD7">
        <w:rPr>
          <w:rFonts w:ascii="Arial" w:hAnsi="Arial" w:cs="Arial"/>
          <w:sz w:val="28"/>
          <w:szCs w:val="28"/>
        </w:rPr>
        <w:t>Title</w:t>
      </w:r>
      <w:r w:rsidR="00EA1BD7" w:rsidRPr="00EA1BD7">
        <w:rPr>
          <w:rFonts w:ascii="Arial" w:hAnsi="Arial" w:cs="Arial"/>
          <w:sz w:val="28"/>
          <w:szCs w:val="28"/>
        </w:rPr>
        <w:t>:</w:t>
      </w:r>
      <w:r w:rsidR="000941CE">
        <w:rPr>
          <w:rFonts w:ascii="Arial" w:hAnsi="Arial" w:cs="Arial"/>
          <w:sz w:val="28"/>
          <w:szCs w:val="28"/>
        </w:rPr>
        <w:t xml:space="preserve"> </w:t>
      </w:r>
      <w:r w:rsidR="000941CE" w:rsidRPr="000941CE">
        <w:rPr>
          <w:rFonts w:ascii="Arial" w:hAnsi="Arial" w:cs="Arial"/>
          <w:sz w:val="28"/>
          <w:szCs w:val="28"/>
        </w:rPr>
        <w:t>High intensity interval training (HIIT)</w:t>
      </w:r>
      <w:r w:rsidR="00CD4443">
        <w:rPr>
          <w:rFonts w:ascii="Arial" w:hAnsi="Arial" w:cs="Arial"/>
          <w:sz w:val="28"/>
          <w:szCs w:val="28"/>
        </w:rPr>
        <w:t xml:space="preserve"> versus </w:t>
      </w:r>
      <w:r w:rsidR="001C50B6">
        <w:rPr>
          <w:rFonts w:ascii="Arial" w:hAnsi="Arial" w:cs="Arial"/>
          <w:sz w:val="28"/>
          <w:szCs w:val="28"/>
        </w:rPr>
        <w:t xml:space="preserve">moderate intensity continuous </w:t>
      </w:r>
      <w:r w:rsidR="002F268C">
        <w:rPr>
          <w:rFonts w:ascii="Arial" w:hAnsi="Arial" w:cs="Arial"/>
          <w:sz w:val="28"/>
          <w:szCs w:val="28"/>
        </w:rPr>
        <w:t>training (MICT)</w:t>
      </w:r>
      <w:r w:rsidR="000941CE" w:rsidRPr="000941CE">
        <w:rPr>
          <w:rFonts w:ascii="Arial" w:hAnsi="Arial" w:cs="Arial"/>
          <w:sz w:val="28"/>
          <w:szCs w:val="28"/>
        </w:rPr>
        <w:t xml:space="preserve"> on improving </w:t>
      </w:r>
      <w:r w:rsidR="00FC42C5">
        <w:rPr>
          <w:rFonts w:ascii="Arial" w:hAnsi="Arial" w:cs="Arial"/>
          <w:sz w:val="28"/>
          <w:szCs w:val="28"/>
        </w:rPr>
        <w:t xml:space="preserve">body composition and weight control </w:t>
      </w:r>
      <w:r w:rsidR="000941CE" w:rsidRPr="000941CE">
        <w:rPr>
          <w:rFonts w:ascii="Arial" w:hAnsi="Arial" w:cs="Arial"/>
          <w:sz w:val="28"/>
          <w:szCs w:val="28"/>
        </w:rPr>
        <w:t xml:space="preserve">in a population of </w:t>
      </w:r>
      <w:r w:rsidR="00A75F4B" w:rsidRPr="000941CE">
        <w:rPr>
          <w:rFonts w:ascii="Arial" w:hAnsi="Arial" w:cs="Arial"/>
          <w:sz w:val="28"/>
          <w:szCs w:val="28"/>
        </w:rPr>
        <w:t>overweight adults</w:t>
      </w:r>
      <w:r w:rsidR="00A75F4B">
        <w:rPr>
          <w:rFonts w:ascii="Arial" w:hAnsi="Arial" w:cs="Arial"/>
          <w:sz w:val="28"/>
          <w:szCs w:val="28"/>
        </w:rPr>
        <w:t>: A systematic</w:t>
      </w:r>
      <w:r w:rsidR="00CC15F9">
        <w:rPr>
          <w:rFonts w:ascii="Arial" w:hAnsi="Arial" w:cs="Arial"/>
          <w:sz w:val="28"/>
          <w:szCs w:val="28"/>
        </w:rPr>
        <w:t xml:space="preserve"> literature</w:t>
      </w:r>
      <w:r w:rsidR="00A75F4B">
        <w:rPr>
          <w:rFonts w:ascii="Arial" w:hAnsi="Arial" w:cs="Arial"/>
          <w:sz w:val="28"/>
          <w:szCs w:val="28"/>
        </w:rPr>
        <w:t xml:space="preserve"> review. </w:t>
      </w:r>
    </w:p>
    <w:p w14:paraId="33F1AA43" w14:textId="77777777" w:rsidR="00C35D4A" w:rsidRPr="00EA1BD7" w:rsidRDefault="00C35D4A" w:rsidP="00B51800">
      <w:pPr>
        <w:spacing w:after="200" w:line="360" w:lineRule="auto"/>
        <w:rPr>
          <w:rFonts w:ascii="Arial" w:hAnsi="Arial" w:cs="Arial"/>
          <w:sz w:val="28"/>
          <w:szCs w:val="28"/>
        </w:rPr>
      </w:pPr>
    </w:p>
    <w:p w14:paraId="66B30465" w14:textId="747FA54C" w:rsidR="0013078B" w:rsidRDefault="0013078B" w:rsidP="00B51800">
      <w:pPr>
        <w:spacing w:after="200" w:line="360" w:lineRule="auto"/>
        <w:rPr>
          <w:rFonts w:ascii="Arial" w:hAnsi="Arial" w:cs="Arial"/>
          <w:sz w:val="28"/>
          <w:szCs w:val="28"/>
        </w:rPr>
      </w:pPr>
      <w:r w:rsidRPr="00EA1BD7">
        <w:rPr>
          <w:rFonts w:ascii="Arial" w:hAnsi="Arial" w:cs="Arial"/>
          <w:sz w:val="28"/>
          <w:szCs w:val="28"/>
        </w:rPr>
        <w:t>Abstract</w:t>
      </w:r>
    </w:p>
    <w:p w14:paraId="612C8801" w14:textId="77777777" w:rsidR="00C35D4A" w:rsidRDefault="00C35D4A" w:rsidP="00B51800">
      <w:pPr>
        <w:spacing w:after="200" w:line="360" w:lineRule="auto"/>
        <w:rPr>
          <w:rFonts w:ascii="Arial" w:hAnsi="Arial" w:cs="Arial"/>
          <w:b/>
          <w:bCs/>
          <w:sz w:val="24"/>
          <w:szCs w:val="24"/>
        </w:rPr>
      </w:pPr>
    </w:p>
    <w:p w14:paraId="1CD7EDCF" w14:textId="591DA414" w:rsidR="00E6058C" w:rsidRPr="00717075" w:rsidRDefault="00E6058C" w:rsidP="00B51800">
      <w:pPr>
        <w:spacing w:after="200" w:line="360" w:lineRule="auto"/>
        <w:rPr>
          <w:rFonts w:ascii="Arial" w:hAnsi="Arial" w:cs="Arial"/>
          <w:b/>
          <w:bCs/>
          <w:sz w:val="24"/>
          <w:szCs w:val="24"/>
        </w:rPr>
      </w:pPr>
      <w:r w:rsidRPr="00717075">
        <w:rPr>
          <w:rFonts w:ascii="Arial" w:hAnsi="Arial" w:cs="Arial"/>
          <w:b/>
          <w:bCs/>
          <w:sz w:val="24"/>
          <w:szCs w:val="24"/>
        </w:rPr>
        <w:t>Background:</w:t>
      </w:r>
      <w:r w:rsidR="004A42B2">
        <w:rPr>
          <w:rFonts w:ascii="Arial" w:hAnsi="Arial" w:cs="Arial"/>
          <w:b/>
          <w:bCs/>
          <w:sz w:val="24"/>
          <w:szCs w:val="24"/>
        </w:rPr>
        <w:t xml:space="preserve"> </w:t>
      </w:r>
      <w:r w:rsidR="004A42B2" w:rsidRPr="00B20497">
        <w:rPr>
          <w:rFonts w:ascii="Arial" w:hAnsi="Arial" w:cs="Arial"/>
          <w:sz w:val="24"/>
          <w:szCs w:val="24"/>
        </w:rPr>
        <w:t>Traditionally, endurance training methods for weight control have focused on long duration activity at a moderate intensity level which is performed continuously without rest periods. More recently, high intensity interval training (HIIT) which refers to alternating short bursts of high intensity exercise and recover periods has gained popularity mainly because it is time efficient - lack of time being a common cited barrier to exercise participation. As its popularity has increased, there has been growing evidence to suggest that HIIT may have superior benefits than the traditional moderate intensity continuous training (MICT).</w:t>
      </w:r>
    </w:p>
    <w:p w14:paraId="0D9DB512" w14:textId="5D638762" w:rsidR="00E6058C" w:rsidRPr="00717075" w:rsidRDefault="00E6058C" w:rsidP="00B51800">
      <w:pPr>
        <w:spacing w:after="200" w:line="360" w:lineRule="auto"/>
        <w:rPr>
          <w:rFonts w:ascii="Arial" w:hAnsi="Arial" w:cs="Arial"/>
          <w:b/>
          <w:bCs/>
          <w:sz w:val="24"/>
          <w:szCs w:val="24"/>
        </w:rPr>
      </w:pPr>
      <w:r w:rsidRPr="00717075">
        <w:rPr>
          <w:rFonts w:ascii="Arial" w:hAnsi="Arial" w:cs="Arial"/>
          <w:b/>
          <w:bCs/>
          <w:sz w:val="24"/>
          <w:szCs w:val="24"/>
        </w:rPr>
        <w:t>Objective</w:t>
      </w:r>
      <w:r w:rsidR="00717075" w:rsidRPr="00717075">
        <w:rPr>
          <w:rFonts w:ascii="Arial" w:hAnsi="Arial" w:cs="Arial"/>
          <w:b/>
          <w:bCs/>
          <w:sz w:val="24"/>
          <w:szCs w:val="24"/>
        </w:rPr>
        <w:t>:</w:t>
      </w:r>
      <w:r w:rsidR="00CF6EB0">
        <w:rPr>
          <w:rFonts w:ascii="Arial" w:hAnsi="Arial" w:cs="Arial"/>
          <w:b/>
          <w:bCs/>
          <w:sz w:val="24"/>
          <w:szCs w:val="24"/>
        </w:rPr>
        <w:t xml:space="preserve"> </w:t>
      </w:r>
      <w:r w:rsidR="00CF6EB0" w:rsidRPr="00AD4AB3">
        <w:rPr>
          <w:rFonts w:ascii="Arial" w:hAnsi="Arial" w:cs="Arial"/>
          <w:sz w:val="24"/>
          <w:szCs w:val="24"/>
        </w:rPr>
        <w:t>The object</w:t>
      </w:r>
      <w:r w:rsidR="00CF6EB0">
        <w:rPr>
          <w:rFonts w:ascii="Arial" w:hAnsi="Arial" w:cs="Arial"/>
          <w:sz w:val="24"/>
          <w:szCs w:val="24"/>
        </w:rPr>
        <w:t>ive</w:t>
      </w:r>
      <w:r w:rsidR="00CF6EB0" w:rsidRPr="00AD4AB3">
        <w:rPr>
          <w:rFonts w:ascii="Arial" w:hAnsi="Arial" w:cs="Arial"/>
          <w:sz w:val="24"/>
          <w:szCs w:val="24"/>
        </w:rPr>
        <w:t xml:space="preserve"> of this literature review is to attempt to present the best practice-based evidence for</w:t>
      </w:r>
      <w:r w:rsidR="00AE24A3">
        <w:rPr>
          <w:rFonts w:ascii="Arial" w:hAnsi="Arial" w:cs="Arial"/>
          <w:sz w:val="24"/>
          <w:szCs w:val="24"/>
        </w:rPr>
        <w:t xml:space="preserve"> HIIT and MICT on improving body composition and weight control in an obese adult population.</w:t>
      </w:r>
      <w:r w:rsidR="004A42B2">
        <w:rPr>
          <w:rFonts w:ascii="Arial" w:hAnsi="Arial" w:cs="Arial"/>
          <w:sz w:val="24"/>
          <w:szCs w:val="24"/>
        </w:rPr>
        <w:t xml:space="preserve"> </w:t>
      </w:r>
    </w:p>
    <w:p w14:paraId="27FB8B13" w14:textId="18F50147" w:rsidR="00717075" w:rsidRDefault="00717075" w:rsidP="00B51800">
      <w:pPr>
        <w:spacing w:line="360" w:lineRule="auto"/>
        <w:rPr>
          <w:rFonts w:ascii="Arial" w:hAnsi="Arial" w:cs="Arial"/>
          <w:sz w:val="24"/>
          <w:szCs w:val="24"/>
        </w:rPr>
      </w:pPr>
      <w:r w:rsidRPr="00717075">
        <w:rPr>
          <w:rFonts w:ascii="Arial" w:hAnsi="Arial" w:cs="Arial"/>
          <w:b/>
          <w:bCs/>
          <w:sz w:val="24"/>
          <w:szCs w:val="24"/>
        </w:rPr>
        <w:t>Methods:</w:t>
      </w:r>
      <w:r w:rsidR="006449A6">
        <w:rPr>
          <w:rFonts w:ascii="Arial" w:hAnsi="Arial" w:cs="Arial"/>
          <w:b/>
          <w:bCs/>
          <w:sz w:val="24"/>
          <w:szCs w:val="24"/>
        </w:rPr>
        <w:t xml:space="preserve"> </w:t>
      </w:r>
      <w:r w:rsidR="006449A6" w:rsidRPr="00AD4AB3">
        <w:rPr>
          <w:rFonts w:ascii="Arial" w:hAnsi="Arial" w:cs="Arial"/>
          <w:sz w:val="24"/>
          <w:szCs w:val="24"/>
        </w:rPr>
        <w:t>Google scholar, PubMed and the Cochrane Library databases were searched using key terms such as</w:t>
      </w:r>
      <w:r w:rsidR="006449A6">
        <w:rPr>
          <w:rFonts w:ascii="Arial" w:hAnsi="Arial" w:cs="Arial"/>
          <w:sz w:val="24"/>
          <w:szCs w:val="24"/>
        </w:rPr>
        <w:t xml:space="preserve"> </w:t>
      </w:r>
      <w:r w:rsidR="006449A6" w:rsidRPr="002862AA">
        <w:rPr>
          <w:rFonts w:ascii="Arial" w:hAnsi="Arial" w:cs="Arial"/>
          <w:sz w:val="24"/>
          <w:szCs w:val="24"/>
        </w:rPr>
        <w:t>'high intensity intermittent' 'sprint interval'</w:t>
      </w:r>
      <w:r w:rsidR="006449A6" w:rsidRPr="00AD4AB3">
        <w:rPr>
          <w:rFonts w:ascii="Arial" w:hAnsi="Arial" w:cs="Arial"/>
          <w:sz w:val="24"/>
          <w:szCs w:val="24"/>
        </w:rPr>
        <w:t xml:space="preserve"> to bring forward literature published between 2010 and 2020 in the English language. Articles were limited to full text randomised, controlled studies or cohort papers. Combined there were 6 articles that were included in this review. The quality of the selected studies was evaluated using a PEDro scale (Physiotherapy Evidence Database). The risk of bias was assessed by using the Cochrane Risk of Bias Tool (</w:t>
      </w:r>
      <w:proofErr w:type="spellStart"/>
      <w:r w:rsidR="006449A6" w:rsidRPr="00AD4AB3">
        <w:rPr>
          <w:rFonts w:ascii="Arial" w:hAnsi="Arial" w:cs="Arial"/>
          <w:sz w:val="24"/>
          <w:szCs w:val="24"/>
        </w:rPr>
        <w:t>RoB</w:t>
      </w:r>
      <w:proofErr w:type="spellEnd"/>
      <w:r w:rsidR="006449A6" w:rsidRPr="00AD4AB3">
        <w:rPr>
          <w:rFonts w:ascii="Arial" w:hAnsi="Arial" w:cs="Arial"/>
          <w:sz w:val="24"/>
          <w:szCs w:val="24"/>
        </w:rPr>
        <w:t xml:space="preserve"> 2.0).</w:t>
      </w:r>
    </w:p>
    <w:p w14:paraId="0A3EBF83" w14:textId="77777777" w:rsidR="00CC15F9" w:rsidRPr="00C35D4A" w:rsidRDefault="00CC15F9" w:rsidP="00B51800">
      <w:pPr>
        <w:spacing w:line="360" w:lineRule="auto"/>
        <w:rPr>
          <w:rFonts w:ascii="Arial" w:hAnsi="Arial" w:cs="Arial"/>
          <w:sz w:val="24"/>
          <w:szCs w:val="24"/>
        </w:rPr>
      </w:pPr>
    </w:p>
    <w:p w14:paraId="7BE45440" w14:textId="2766D210" w:rsidR="00717075" w:rsidRPr="00717075" w:rsidRDefault="00717075" w:rsidP="00B51800">
      <w:pPr>
        <w:spacing w:after="200" w:line="360" w:lineRule="auto"/>
        <w:rPr>
          <w:rFonts w:ascii="Arial" w:hAnsi="Arial" w:cs="Arial"/>
          <w:b/>
          <w:bCs/>
          <w:sz w:val="24"/>
          <w:szCs w:val="24"/>
        </w:rPr>
      </w:pPr>
      <w:r w:rsidRPr="00717075">
        <w:rPr>
          <w:rFonts w:ascii="Arial" w:hAnsi="Arial" w:cs="Arial"/>
          <w:b/>
          <w:bCs/>
          <w:sz w:val="24"/>
          <w:szCs w:val="24"/>
        </w:rPr>
        <w:lastRenderedPageBreak/>
        <w:t>Results</w:t>
      </w:r>
      <w:r w:rsidRPr="002A73A8">
        <w:rPr>
          <w:rFonts w:ascii="Arial" w:hAnsi="Arial" w:cs="Arial"/>
          <w:sz w:val="24"/>
          <w:szCs w:val="24"/>
        </w:rPr>
        <w:t>:</w:t>
      </w:r>
      <w:r w:rsidR="00A5237B" w:rsidRPr="002A73A8">
        <w:rPr>
          <w:rFonts w:ascii="Arial" w:hAnsi="Arial" w:cs="Arial"/>
          <w:sz w:val="24"/>
          <w:szCs w:val="24"/>
        </w:rPr>
        <w:t xml:space="preserve"> </w:t>
      </w:r>
      <w:r w:rsidR="002A73A8" w:rsidRPr="002A73A8">
        <w:rPr>
          <w:rFonts w:ascii="Arial" w:hAnsi="Arial" w:cs="Arial"/>
          <w:sz w:val="24"/>
          <w:szCs w:val="24"/>
        </w:rPr>
        <w:t xml:space="preserve">Overall, HIIT programs were shown to be significant in the reduction of </w:t>
      </w:r>
      <w:r w:rsidR="002A73A8">
        <w:rPr>
          <w:rFonts w:ascii="Arial" w:hAnsi="Arial" w:cs="Arial"/>
          <w:sz w:val="24"/>
          <w:szCs w:val="24"/>
        </w:rPr>
        <w:t>b</w:t>
      </w:r>
      <w:r w:rsidR="002A73A8" w:rsidRPr="002A73A8">
        <w:rPr>
          <w:rFonts w:ascii="Arial" w:hAnsi="Arial" w:cs="Arial"/>
          <w:sz w:val="24"/>
          <w:szCs w:val="24"/>
        </w:rPr>
        <w:t>ody composition amongst other health factors. MICT had similar effects but took longer to come into effect and scored low on the physical activity enjoyment scale.</w:t>
      </w:r>
    </w:p>
    <w:p w14:paraId="57042AD7" w14:textId="3744F331" w:rsidR="00717075" w:rsidRPr="00131B66" w:rsidRDefault="00717075" w:rsidP="00B51800">
      <w:pPr>
        <w:spacing w:after="200" w:line="360" w:lineRule="auto"/>
        <w:rPr>
          <w:rFonts w:ascii="Arial" w:hAnsi="Arial" w:cs="Arial"/>
          <w:sz w:val="24"/>
          <w:szCs w:val="24"/>
        </w:rPr>
      </w:pPr>
      <w:r w:rsidRPr="00717075">
        <w:rPr>
          <w:rFonts w:ascii="Arial" w:hAnsi="Arial" w:cs="Arial"/>
          <w:b/>
          <w:bCs/>
          <w:sz w:val="24"/>
          <w:szCs w:val="24"/>
        </w:rPr>
        <w:t>Conclusion:</w:t>
      </w:r>
      <w:r w:rsidR="00CA3517">
        <w:rPr>
          <w:rFonts w:ascii="Arial" w:hAnsi="Arial" w:cs="Arial"/>
          <w:b/>
          <w:bCs/>
          <w:sz w:val="24"/>
          <w:szCs w:val="24"/>
        </w:rPr>
        <w:t xml:space="preserve"> </w:t>
      </w:r>
      <w:r w:rsidR="00CA3517" w:rsidRPr="00CA3517">
        <w:rPr>
          <w:rFonts w:ascii="Arial" w:hAnsi="Arial" w:cs="Arial"/>
          <w:sz w:val="24"/>
          <w:szCs w:val="24"/>
        </w:rPr>
        <w:t xml:space="preserve">It </w:t>
      </w:r>
      <w:r w:rsidR="00CA3517" w:rsidRPr="004178F5">
        <w:rPr>
          <w:rFonts w:ascii="Arial" w:hAnsi="Arial" w:cs="Arial"/>
          <w:sz w:val="24"/>
          <w:szCs w:val="24"/>
        </w:rPr>
        <w:t>would not be unreasonable or unsafe to suggest that through the process of this review HIIT is more effective at reducing body composition in an obese adult population.</w:t>
      </w:r>
      <w:r w:rsidR="00131B66">
        <w:rPr>
          <w:rFonts w:ascii="Arial" w:hAnsi="Arial" w:cs="Arial"/>
          <w:sz w:val="24"/>
          <w:szCs w:val="24"/>
        </w:rPr>
        <w:t xml:space="preserve"> </w:t>
      </w:r>
      <w:r w:rsidR="00131B66" w:rsidRPr="004178F5">
        <w:rPr>
          <w:rFonts w:ascii="Arial" w:hAnsi="Arial" w:cs="Arial"/>
          <w:sz w:val="24"/>
          <w:szCs w:val="24"/>
        </w:rPr>
        <w:t>This review can hopefully pave way for future reviews, looking at higher male populations to compare results in a larger population.</w:t>
      </w:r>
      <w:r w:rsidR="00BB54DC">
        <w:rPr>
          <w:rFonts w:ascii="Arial" w:hAnsi="Arial" w:cs="Arial"/>
          <w:sz w:val="24"/>
          <w:szCs w:val="24"/>
        </w:rPr>
        <w:t xml:space="preserve"> </w:t>
      </w:r>
    </w:p>
    <w:p w14:paraId="7CBC8E46" w14:textId="770BA74A" w:rsidR="0013078B" w:rsidRDefault="0018291A" w:rsidP="00B51800">
      <w:pPr>
        <w:spacing w:after="200" w:line="360" w:lineRule="auto"/>
        <w:rPr>
          <w:rFonts w:ascii="Arial" w:hAnsi="Arial" w:cs="Arial"/>
          <w:b/>
          <w:bCs/>
          <w:sz w:val="24"/>
          <w:szCs w:val="24"/>
        </w:rPr>
      </w:pPr>
      <w:r>
        <w:rPr>
          <w:rFonts w:ascii="Arial" w:hAnsi="Arial" w:cs="Arial"/>
          <w:b/>
          <w:bCs/>
          <w:sz w:val="24"/>
          <w:szCs w:val="24"/>
        </w:rPr>
        <w:t>Key words:</w:t>
      </w:r>
      <w:r w:rsidR="00310DB4">
        <w:rPr>
          <w:rFonts w:ascii="Arial" w:hAnsi="Arial" w:cs="Arial"/>
          <w:b/>
          <w:bCs/>
          <w:sz w:val="24"/>
          <w:szCs w:val="24"/>
        </w:rPr>
        <w:t xml:space="preserve"> </w:t>
      </w:r>
      <w:r w:rsidR="00310DB4" w:rsidRPr="008175A6">
        <w:rPr>
          <w:rFonts w:ascii="Arial" w:hAnsi="Arial" w:cs="Arial"/>
          <w:sz w:val="24"/>
          <w:szCs w:val="24"/>
        </w:rPr>
        <w:t xml:space="preserve">Obesity, </w:t>
      </w:r>
      <w:r w:rsidR="00D40AE3" w:rsidRPr="008175A6">
        <w:rPr>
          <w:rFonts w:ascii="Arial" w:hAnsi="Arial" w:cs="Arial"/>
          <w:sz w:val="24"/>
          <w:szCs w:val="24"/>
        </w:rPr>
        <w:t xml:space="preserve">body composition, </w:t>
      </w:r>
      <w:r w:rsidR="006449A6" w:rsidRPr="008175A6">
        <w:rPr>
          <w:rFonts w:ascii="Arial" w:hAnsi="Arial" w:cs="Arial"/>
          <w:sz w:val="24"/>
          <w:szCs w:val="24"/>
        </w:rPr>
        <w:t>HIIT, MICT</w:t>
      </w:r>
      <w:r w:rsidR="008175A6" w:rsidRPr="008175A6">
        <w:rPr>
          <w:rFonts w:ascii="Arial" w:hAnsi="Arial" w:cs="Arial"/>
          <w:sz w:val="24"/>
          <w:szCs w:val="24"/>
        </w:rPr>
        <w:t>, systematic review</w:t>
      </w:r>
    </w:p>
    <w:p w14:paraId="61C3C86E" w14:textId="77777777" w:rsidR="00440341" w:rsidRPr="00440341" w:rsidRDefault="00440341" w:rsidP="0013078B">
      <w:pPr>
        <w:spacing w:after="200" w:line="276" w:lineRule="auto"/>
        <w:rPr>
          <w:rFonts w:ascii="Arial" w:hAnsi="Arial" w:cs="Arial"/>
          <w:b/>
          <w:bCs/>
          <w:sz w:val="24"/>
          <w:szCs w:val="24"/>
        </w:rPr>
      </w:pPr>
    </w:p>
    <w:p w14:paraId="68AB0FBC" w14:textId="26F1001D" w:rsidR="0013078B" w:rsidRDefault="00226B67" w:rsidP="00B51800">
      <w:pPr>
        <w:spacing w:after="200" w:line="360" w:lineRule="auto"/>
        <w:rPr>
          <w:rFonts w:ascii="Arial" w:hAnsi="Arial" w:cs="Arial"/>
          <w:sz w:val="28"/>
          <w:szCs w:val="28"/>
        </w:rPr>
      </w:pPr>
      <w:r>
        <w:rPr>
          <w:rFonts w:ascii="Arial" w:hAnsi="Arial" w:cs="Arial"/>
          <w:sz w:val="28"/>
          <w:szCs w:val="28"/>
        </w:rPr>
        <w:t>I</w:t>
      </w:r>
      <w:r w:rsidR="0013078B" w:rsidRPr="00EA1BD7">
        <w:rPr>
          <w:rFonts w:ascii="Arial" w:hAnsi="Arial" w:cs="Arial"/>
          <w:sz w:val="28"/>
          <w:szCs w:val="28"/>
        </w:rPr>
        <w:t>ntroduction</w:t>
      </w:r>
    </w:p>
    <w:p w14:paraId="069E2617" w14:textId="77777777" w:rsidR="00FC7ABB" w:rsidRDefault="00FC7ABB" w:rsidP="00B51800">
      <w:pPr>
        <w:spacing w:after="200" w:line="360" w:lineRule="auto"/>
        <w:rPr>
          <w:rFonts w:ascii="Arial" w:hAnsi="Arial" w:cs="Arial"/>
          <w:sz w:val="28"/>
          <w:szCs w:val="28"/>
        </w:rPr>
      </w:pPr>
    </w:p>
    <w:p w14:paraId="01AB71F0" w14:textId="1C5F5205" w:rsidR="00840561" w:rsidRPr="00B20497" w:rsidRDefault="00840561" w:rsidP="00B51800">
      <w:pPr>
        <w:spacing w:after="200" w:line="360" w:lineRule="auto"/>
        <w:rPr>
          <w:rFonts w:ascii="Arial" w:hAnsi="Arial" w:cs="Arial"/>
          <w:sz w:val="24"/>
          <w:szCs w:val="24"/>
        </w:rPr>
      </w:pPr>
      <w:r w:rsidRPr="00B20497">
        <w:rPr>
          <w:rFonts w:ascii="Arial" w:hAnsi="Arial" w:cs="Arial"/>
          <w:sz w:val="24"/>
          <w:szCs w:val="24"/>
        </w:rPr>
        <w:t xml:space="preserve">The </w:t>
      </w:r>
      <w:r w:rsidR="00AE202A" w:rsidRPr="00B20497">
        <w:rPr>
          <w:rFonts w:ascii="Arial" w:hAnsi="Arial" w:cs="Arial"/>
          <w:sz w:val="24"/>
          <w:szCs w:val="24"/>
        </w:rPr>
        <w:t>accumulation</w:t>
      </w:r>
      <w:r w:rsidRPr="00B20497">
        <w:rPr>
          <w:rFonts w:ascii="Arial" w:hAnsi="Arial" w:cs="Arial"/>
          <w:sz w:val="24"/>
          <w:szCs w:val="24"/>
        </w:rPr>
        <w:t xml:space="preserve"> of excess fat otherwise known as 'obesity' has become a significant and rapidly increasing global health issue</w:t>
      </w:r>
      <w:r w:rsidR="00822A87">
        <w:rPr>
          <w:rFonts w:ascii="Arial" w:hAnsi="Arial" w:cs="Arial"/>
          <w:sz w:val="24"/>
          <w:szCs w:val="24"/>
        </w:rPr>
        <w:t xml:space="preserve"> </w:t>
      </w:r>
      <w:r w:rsidR="00B861B4" w:rsidRPr="00B861B4">
        <w:rPr>
          <w:rFonts w:ascii="Arial" w:hAnsi="Arial" w:cs="Arial"/>
          <w:sz w:val="24"/>
          <w:szCs w:val="24"/>
        </w:rPr>
        <w:t>(Schoenfeld and Dawes, 2009</w:t>
      </w:r>
      <w:r w:rsidR="00B861B4">
        <w:rPr>
          <w:rFonts w:ascii="Arial" w:hAnsi="Arial" w:cs="Arial"/>
          <w:sz w:val="24"/>
          <w:szCs w:val="24"/>
        </w:rPr>
        <w:t>;</w:t>
      </w:r>
      <w:r w:rsidR="008F0BA2" w:rsidRPr="008F0BA2">
        <w:t xml:space="preserve"> </w:t>
      </w:r>
      <w:r w:rsidR="008F0BA2" w:rsidRPr="008F0BA2">
        <w:rPr>
          <w:rFonts w:ascii="Arial" w:hAnsi="Arial" w:cs="Arial"/>
          <w:sz w:val="24"/>
          <w:szCs w:val="24"/>
        </w:rPr>
        <w:t xml:space="preserve">Keating </w:t>
      </w:r>
      <w:r w:rsidR="008F0BA2" w:rsidRPr="008F0BA2">
        <w:rPr>
          <w:rFonts w:ascii="Arial" w:hAnsi="Arial" w:cs="Arial"/>
          <w:i/>
          <w:iCs/>
          <w:sz w:val="24"/>
          <w:szCs w:val="24"/>
        </w:rPr>
        <w:t>et al</w:t>
      </w:r>
      <w:r w:rsidR="008F0BA2" w:rsidRPr="008F0BA2">
        <w:rPr>
          <w:rFonts w:ascii="Arial" w:hAnsi="Arial" w:cs="Arial"/>
          <w:sz w:val="24"/>
          <w:szCs w:val="24"/>
        </w:rPr>
        <w:t>., 2014)</w:t>
      </w:r>
      <w:r w:rsidRPr="00B20497">
        <w:rPr>
          <w:rFonts w:ascii="Arial" w:hAnsi="Arial" w:cs="Arial"/>
          <w:sz w:val="24"/>
          <w:szCs w:val="24"/>
        </w:rPr>
        <w:t xml:space="preserve">. in 2014 more than 39% of adults were considered as overweight (Body mass index &gt; 30kg m2) and the </w:t>
      </w:r>
      <w:r w:rsidR="00AE202A" w:rsidRPr="00B20497">
        <w:rPr>
          <w:rFonts w:ascii="Arial" w:hAnsi="Arial" w:cs="Arial"/>
          <w:sz w:val="24"/>
          <w:szCs w:val="24"/>
        </w:rPr>
        <w:t>prevalence</w:t>
      </w:r>
      <w:r w:rsidRPr="00B20497">
        <w:rPr>
          <w:rFonts w:ascii="Arial" w:hAnsi="Arial" w:cs="Arial"/>
          <w:sz w:val="24"/>
          <w:szCs w:val="24"/>
        </w:rPr>
        <w:t xml:space="preserve"> of obesity has doubled in global terms since the start of 1980</w:t>
      </w:r>
      <w:r w:rsidR="00740256">
        <w:rPr>
          <w:rFonts w:ascii="Arial" w:hAnsi="Arial" w:cs="Arial"/>
          <w:sz w:val="24"/>
          <w:szCs w:val="24"/>
        </w:rPr>
        <w:t xml:space="preserve"> </w:t>
      </w:r>
      <w:r w:rsidR="00B13113" w:rsidRPr="00B13113">
        <w:rPr>
          <w:rFonts w:ascii="Arial" w:hAnsi="Arial" w:cs="Arial"/>
          <w:sz w:val="24"/>
          <w:szCs w:val="24"/>
        </w:rPr>
        <w:t xml:space="preserve">(Bassami </w:t>
      </w:r>
      <w:r w:rsidR="00B13113" w:rsidRPr="005B295D">
        <w:rPr>
          <w:rFonts w:ascii="Arial" w:hAnsi="Arial" w:cs="Arial"/>
          <w:i/>
          <w:iCs/>
          <w:sz w:val="24"/>
          <w:szCs w:val="24"/>
        </w:rPr>
        <w:t>et al</w:t>
      </w:r>
      <w:r w:rsidR="00B13113" w:rsidRPr="00B13113">
        <w:rPr>
          <w:rFonts w:ascii="Arial" w:hAnsi="Arial" w:cs="Arial"/>
          <w:sz w:val="24"/>
          <w:szCs w:val="24"/>
        </w:rPr>
        <w:t>., 2007)</w:t>
      </w:r>
      <w:r w:rsidRPr="00B20497">
        <w:rPr>
          <w:rFonts w:ascii="Arial" w:hAnsi="Arial" w:cs="Arial"/>
          <w:sz w:val="24"/>
          <w:szCs w:val="24"/>
        </w:rPr>
        <w:t xml:space="preserve">. Obesity is now widely known as a serious </w:t>
      </w:r>
      <w:r w:rsidR="00CC15F9">
        <w:rPr>
          <w:rFonts w:ascii="Arial" w:hAnsi="Arial" w:cs="Arial"/>
          <w:sz w:val="24"/>
          <w:szCs w:val="24"/>
        </w:rPr>
        <w:t>hazard</w:t>
      </w:r>
      <w:r w:rsidRPr="00B20497">
        <w:rPr>
          <w:rFonts w:ascii="Arial" w:hAnsi="Arial" w:cs="Arial"/>
          <w:sz w:val="24"/>
          <w:szCs w:val="24"/>
        </w:rPr>
        <w:t xml:space="preserve"> to a</w:t>
      </w:r>
      <w:r w:rsidR="00AE202A" w:rsidRPr="00B20497">
        <w:rPr>
          <w:rFonts w:ascii="Arial" w:hAnsi="Arial" w:cs="Arial"/>
          <w:sz w:val="24"/>
          <w:szCs w:val="24"/>
        </w:rPr>
        <w:t>n</w:t>
      </w:r>
      <w:r w:rsidRPr="00B20497">
        <w:rPr>
          <w:rFonts w:ascii="Arial" w:hAnsi="Arial" w:cs="Arial"/>
          <w:sz w:val="24"/>
          <w:szCs w:val="24"/>
        </w:rPr>
        <w:t xml:space="preserve"> </w:t>
      </w:r>
      <w:r w:rsidR="00AE202A" w:rsidRPr="00B20497">
        <w:rPr>
          <w:rFonts w:ascii="Arial" w:hAnsi="Arial" w:cs="Arial"/>
          <w:sz w:val="24"/>
          <w:szCs w:val="24"/>
        </w:rPr>
        <w:t>individual’s</w:t>
      </w:r>
      <w:r w:rsidRPr="00B20497">
        <w:rPr>
          <w:rFonts w:ascii="Arial" w:hAnsi="Arial" w:cs="Arial"/>
          <w:sz w:val="24"/>
          <w:szCs w:val="24"/>
        </w:rPr>
        <w:t xml:space="preserve"> health, it is a major risk factor for cardiovascular and metabolic disorders</w:t>
      </w:r>
      <w:r w:rsidR="00B13113">
        <w:rPr>
          <w:rFonts w:ascii="Arial" w:hAnsi="Arial" w:cs="Arial"/>
          <w:sz w:val="24"/>
          <w:szCs w:val="24"/>
        </w:rPr>
        <w:t xml:space="preserve"> </w:t>
      </w:r>
      <w:r w:rsidR="005B295D" w:rsidRPr="005B295D">
        <w:rPr>
          <w:rFonts w:ascii="Arial" w:hAnsi="Arial" w:cs="Arial"/>
          <w:sz w:val="24"/>
          <w:szCs w:val="24"/>
        </w:rPr>
        <w:t>(</w:t>
      </w:r>
      <w:proofErr w:type="spellStart"/>
      <w:r w:rsidR="005B295D" w:rsidRPr="005B295D">
        <w:rPr>
          <w:rFonts w:ascii="Arial" w:hAnsi="Arial" w:cs="Arial"/>
          <w:sz w:val="24"/>
          <w:szCs w:val="24"/>
        </w:rPr>
        <w:t>Muscella</w:t>
      </w:r>
      <w:proofErr w:type="spellEnd"/>
      <w:r w:rsidR="005B295D" w:rsidRPr="005B295D">
        <w:rPr>
          <w:rFonts w:ascii="Arial" w:hAnsi="Arial" w:cs="Arial"/>
          <w:sz w:val="24"/>
          <w:szCs w:val="24"/>
        </w:rPr>
        <w:t xml:space="preserve"> </w:t>
      </w:r>
      <w:r w:rsidR="005B295D" w:rsidRPr="005B295D">
        <w:rPr>
          <w:rFonts w:ascii="Arial" w:hAnsi="Arial" w:cs="Arial"/>
          <w:i/>
          <w:iCs/>
          <w:sz w:val="24"/>
          <w:szCs w:val="24"/>
        </w:rPr>
        <w:t>et al</w:t>
      </w:r>
      <w:r w:rsidR="005B295D" w:rsidRPr="005B295D">
        <w:rPr>
          <w:rFonts w:ascii="Arial" w:hAnsi="Arial" w:cs="Arial"/>
          <w:sz w:val="24"/>
          <w:szCs w:val="24"/>
        </w:rPr>
        <w:t>., 2020</w:t>
      </w:r>
      <w:r w:rsidR="005B295D">
        <w:rPr>
          <w:rFonts w:ascii="Arial" w:hAnsi="Arial" w:cs="Arial"/>
          <w:sz w:val="24"/>
          <w:szCs w:val="24"/>
        </w:rPr>
        <w:t xml:space="preserve">; </w:t>
      </w:r>
      <w:r w:rsidR="009230DE" w:rsidRPr="009230DE">
        <w:rPr>
          <w:rFonts w:ascii="Arial" w:hAnsi="Arial" w:cs="Arial"/>
          <w:sz w:val="24"/>
          <w:szCs w:val="24"/>
        </w:rPr>
        <w:t xml:space="preserve">Dias </w:t>
      </w:r>
      <w:r w:rsidR="009230DE" w:rsidRPr="009230DE">
        <w:rPr>
          <w:rFonts w:ascii="Arial" w:hAnsi="Arial" w:cs="Arial"/>
          <w:i/>
          <w:iCs/>
          <w:sz w:val="24"/>
          <w:szCs w:val="24"/>
        </w:rPr>
        <w:t>et al</w:t>
      </w:r>
      <w:r w:rsidR="009230DE" w:rsidRPr="009230DE">
        <w:rPr>
          <w:rFonts w:ascii="Arial" w:hAnsi="Arial" w:cs="Arial"/>
          <w:sz w:val="24"/>
          <w:szCs w:val="24"/>
        </w:rPr>
        <w:t>., 2018</w:t>
      </w:r>
      <w:r w:rsidR="005B295D" w:rsidRPr="005B295D">
        <w:rPr>
          <w:rFonts w:ascii="Arial" w:hAnsi="Arial" w:cs="Arial"/>
          <w:sz w:val="24"/>
          <w:szCs w:val="24"/>
        </w:rPr>
        <w:t>)</w:t>
      </w:r>
      <w:r w:rsidRPr="00B20497">
        <w:rPr>
          <w:rFonts w:ascii="Arial" w:hAnsi="Arial" w:cs="Arial"/>
          <w:sz w:val="24"/>
          <w:szCs w:val="24"/>
        </w:rPr>
        <w:t>. Type II diabetes, metabolic syndrome and atherosclerosis are all disorders induced from obesity and all increase levels of mortality</w:t>
      </w:r>
      <w:r w:rsidR="009230DE">
        <w:rPr>
          <w:rFonts w:ascii="Arial" w:hAnsi="Arial" w:cs="Arial"/>
          <w:sz w:val="24"/>
          <w:szCs w:val="24"/>
        </w:rPr>
        <w:t xml:space="preserve"> </w:t>
      </w:r>
      <w:r w:rsidR="0009486C" w:rsidRPr="0009486C">
        <w:rPr>
          <w:rFonts w:ascii="Arial" w:hAnsi="Arial" w:cs="Arial"/>
          <w:sz w:val="24"/>
          <w:szCs w:val="24"/>
        </w:rPr>
        <w:t>(</w:t>
      </w:r>
      <w:proofErr w:type="spellStart"/>
      <w:r w:rsidR="0009486C" w:rsidRPr="0009486C">
        <w:rPr>
          <w:rFonts w:ascii="Arial" w:hAnsi="Arial" w:cs="Arial"/>
          <w:sz w:val="24"/>
          <w:szCs w:val="24"/>
        </w:rPr>
        <w:t>Astorino</w:t>
      </w:r>
      <w:proofErr w:type="spellEnd"/>
      <w:r w:rsidR="0009486C" w:rsidRPr="0009486C">
        <w:rPr>
          <w:rFonts w:ascii="Arial" w:hAnsi="Arial" w:cs="Arial"/>
          <w:sz w:val="24"/>
          <w:szCs w:val="24"/>
        </w:rPr>
        <w:t xml:space="preserve"> </w:t>
      </w:r>
      <w:r w:rsidR="0009486C" w:rsidRPr="0009486C">
        <w:rPr>
          <w:rFonts w:ascii="Arial" w:hAnsi="Arial" w:cs="Arial"/>
          <w:i/>
          <w:iCs/>
          <w:sz w:val="24"/>
          <w:szCs w:val="24"/>
        </w:rPr>
        <w:t>et al</w:t>
      </w:r>
      <w:r w:rsidR="0009486C" w:rsidRPr="0009486C">
        <w:rPr>
          <w:rFonts w:ascii="Arial" w:hAnsi="Arial" w:cs="Arial"/>
          <w:sz w:val="24"/>
          <w:szCs w:val="24"/>
        </w:rPr>
        <w:t>., 2017</w:t>
      </w:r>
      <w:r w:rsidR="0009486C">
        <w:rPr>
          <w:rFonts w:ascii="Arial" w:hAnsi="Arial" w:cs="Arial"/>
          <w:sz w:val="24"/>
          <w:szCs w:val="24"/>
        </w:rPr>
        <w:t xml:space="preserve">; </w:t>
      </w:r>
      <w:r w:rsidR="00004DC7" w:rsidRPr="00004DC7">
        <w:rPr>
          <w:rFonts w:ascii="Arial" w:hAnsi="Arial" w:cs="Arial"/>
          <w:sz w:val="24"/>
          <w:szCs w:val="24"/>
        </w:rPr>
        <w:t xml:space="preserve">Tan </w:t>
      </w:r>
      <w:r w:rsidR="00004DC7" w:rsidRPr="00004DC7">
        <w:rPr>
          <w:rFonts w:ascii="Arial" w:hAnsi="Arial" w:cs="Arial"/>
          <w:i/>
          <w:iCs/>
          <w:sz w:val="24"/>
          <w:szCs w:val="24"/>
        </w:rPr>
        <w:t>et al</w:t>
      </w:r>
      <w:r w:rsidR="00004DC7" w:rsidRPr="00004DC7">
        <w:rPr>
          <w:rFonts w:ascii="Arial" w:hAnsi="Arial" w:cs="Arial"/>
          <w:sz w:val="24"/>
          <w:szCs w:val="24"/>
        </w:rPr>
        <w:t>., 2016)</w:t>
      </w:r>
      <w:r w:rsidRPr="00B20497">
        <w:rPr>
          <w:rFonts w:ascii="Arial" w:hAnsi="Arial" w:cs="Arial"/>
          <w:sz w:val="24"/>
          <w:szCs w:val="24"/>
        </w:rPr>
        <w:t xml:space="preserve">. A particular problem would be central adiposity, this is adipose tissue which is </w:t>
      </w:r>
      <w:r w:rsidR="00AE202A" w:rsidRPr="00B20497">
        <w:rPr>
          <w:rFonts w:ascii="Arial" w:hAnsi="Arial" w:cs="Arial"/>
          <w:sz w:val="24"/>
          <w:szCs w:val="24"/>
        </w:rPr>
        <w:t>deposited</w:t>
      </w:r>
      <w:r w:rsidRPr="00B20497">
        <w:rPr>
          <w:rFonts w:ascii="Arial" w:hAnsi="Arial" w:cs="Arial"/>
          <w:sz w:val="24"/>
          <w:szCs w:val="24"/>
        </w:rPr>
        <w:t xml:space="preserve"> around the torso area</w:t>
      </w:r>
      <w:r w:rsidR="00004DC7">
        <w:rPr>
          <w:rFonts w:ascii="Arial" w:hAnsi="Arial" w:cs="Arial"/>
          <w:sz w:val="24"/>
          <w:szCs w:val="24"/>
        </w:rPr>
        <w:t xml:space="preserve"> </w:t>
      </w:r>
      <w:r w:rsidR="00482567" w:rsidRPr="00482567">
        <w:rPr>
          <w:rFonts w:ascii="Arial" w:hAnsi="Arial" w:cs="Arial"/>
          <w:sz w:val="24"/>
          <w:szCs w:val="24"/>
        </w:rPr>
        <w:t xml:space="preserve">(Nunes </w:t>
      </w:r>
      <w:r w:rsidR="00482567" w:rsidRPr="00482567">
        <w:rPr>
          <w:rFonts w:ascii="Arial" w:hAnsi="Arial" w:cs="Arial"/>
          <w:i/>
          <w:iCs/>
          <w:sz w:val="24"/>
          <w:szCs w:val="24"/>
        </w:rPr>
        <w:t>et al</w:t>
      </w:r>
      <w:r w:rsidR="00482567" w:rsidRPr="00482567">
        <w:rPr>
          <w:rFonts w:ascii="Arial" w:hAnsi="Arial" w:cs="Arial"/>
          <w:sz w:val="24"/>
          <w:szCs w:val="24"/>
        </w:rPr>
        <w:t>., 2019)</w:t>
      </w:r>
      <w:r w:rsidRPr="00B20497">
        <w:rPr>
          <w:rFonts w:ascii="Arial" w:hAnsi="Arial" w:cs="Arial"/>
          <w:sz w:val="24"/>
          <w:szCs w:val="24"/>
        </w:rPr>
        <w:t xml:space="preserve">. This includes visceral fat around the central </w:t>
      </w:r>
      <w:r w:rsidR="00AE202A" w:rsidRPr="00B20497">
        <w:rPr>
          <w:rFonts w:ascii="Arial" w:hAnsi="Arial" w:cs="Arial"/>
          <w:sz w:val="24"/>
          <w:szCs w:val="24"/>
        </w:rPr>
        <w:t>organs</w:t>
      </w:r>
      <w:r w:rsidRPr="00B20497">
        <w:rPr>
          <w:rFonts w:ascii="Arial" w:hAnsi="Arial" w:cs="Arial"/>
          <w:sz w:val="24"/>
          <w:szCs w:val="24"/>
        </w:rPr>
        <w:t xml:space="preserve"> which can lead to a range of negative adaptations in the cardiovascular structure and functions</w:t>
      </w:r>
      <w:r w:rsidR="00482567">
        <w:rPr>
          <w:rFonts w:ascii="Arial" w:hAnsi="Arial" w:cs="Arial"/>
          <w:sz w:val="24"/>
          <w:szCs w:val="24"/>
        </w:rPr>
        <w:t xml:space="preserve"> </w:t>
      </w:r>
      <w:r w:rsidR="007013BB" w:rsidRPr="007013BB">
        <w:rPr>
          <w:rFonts w:ascii="Arial" w:hAnsi="Arial" w:cs="Arial"/>
          <w:sz w:val="24"/>
          <w:szCs w:val="24"/>
        </w:rPr>
        <w:t>(</w:t>
      </w:r>
      <w:proofErr w:type="spellStart"/>
      <w:r w:rsidR="007013BB" w:rsidRPr="007013BB">
        <w:rPr>
          <w:rFonts w:ascii="Arial" w:hAnsi="Arial" w:cs="Arial"/>
          <w:sz w:val="24"/>
          <w:szCs w:val="24"/>
        </w:rPr>
        <w:t>Semprini</w:t>
      </w:r>
      <w:proofErr w:type="spellEnd"/>
      <w:r w:rsidR="007013BB" w:rsidRPr="007013BB">
        <w:rPr>
          <w:rFonts w:ascii="Arial" w:hAnsi="Arial" w:cs="Arial"/>
          <w:sz w:val="24"/>
          <w:szCs w:val="24"/>
        </w:rPr>
        <w:t xml:space="preserve"> </w:t>
      </w:r>
      <w:r w:rsidR="007013BB" w:rsidRPr="00084894">
        <w:rPr>
          <w:rFonts w:ascii="Arial" w:hAnsi="Arial" w:cs="Arial"/>
          <w:i/>
          <w:iCs/>
          <w:sz w:val="24"/>
          <w:szCs w:val="24"/>
        </w:rPr>
        <w:t>et al</w:t>
      </w:r>
      <w:r w:rsidR="007013BB" w:rsidRPr="007013BB">
        <w:rPr>
          <w:rFonts w:ascii="Arial" w:hAnsi="Arial" w:cs="Arial"/>
          <w:sz w:val="24"/>
          <w:szCs w:val="24"/>
        </w:rPr>
        <w:t>., 2020</w:t>
      </w:r>
      <w:r w:rsidR="007013BB">
        <w:rPr>
          <w:rFonts w:ascii="Arial" w:hAnsi="Arial" w:cs="Arial"/>
          <w:sz w:val="24"/>
          <w:szCs w:val="24"/>
        </w:rPr>
        <w:t xml:space="preserve">; </w:t>
      </w:r>
      <w:proofErr w:type="spellStart"/>
      <w:r w:rsidR="00084894" w:rsidRPr="00084894">
        <w:rPr>
          <w:rFonts w:ascii="Arial" w:hAnsi="Arial" w:cs="Arial"/>
          <w:sz w:val="24"/>
          <w:szCs w:val="24"/>
        </w:rPr>
        <w:t>Lasowski</w:t>
      </w:r>
      <w:proofErr w:type="spellEnd"/>
      <w:r w:rsidR="00084894" w:rsidRPr="00084894">
        <w:rPr>
          <w:rFonts w:ascii="Arial" w:hAnsi="Arial" w:cs="Arial"/>
          <w:sz w:val="24"/>
          <w:szCs w:val="24"/>
        </w:rPr>
        <w:t>, 2018)</w:t>
      </w:r>
      <w:r w:rsidR="00084894">
        <w:rPr>
          <w:rFonts w:ascii="Arial" w:hAnsi="Arial" w:cs="Arial"/>
          <w:sz w:val="24"/>
          <w:szCs w:val="24"/>
        </w:rPr>
        <w:t>.</w:t>
      </w:r>
      <w:r w:rsidRPr="00B20497">
        <w:rPr>
          <w:rFonts w:ascii="Arial" w:hAnsi="Arial" w:cs="Arial"/>
          <w:sz w:val="24"/>
          <w:szCs w:val="24"/>
        </w:rPr>
        <w:t xml:space="preserve"> This will therefore magnify the risk of chronic illness for those who are obese</w:t>
      </w:r>
      <w:r w:rsidR="00084894">
        <w:rPr>
          <w:rFonts w:ascii="Arial" w:hAnsi="Arial" w:cs="Arial"/>
          <w:sz w:val="24"/>
          <w:szCs w:val="24"/>
        </w:rPr>
        <w:t xml:space="preserve"> </w:t>
      </w:r>
      <w:r w:rsidR="000254A1">
        <w:rPr>
          <w:rFonts w:ascii="Arial" w:hAnsi="Arial" w:cs="Arial"/>
          <w:sz w:val="24"/>
          <w:szCs w:val="24"/>
        </w:rPr>
        <w:t>(</w:t>
      </w:r>
      <w:proofErr w:type="spellStart"/>
      <w:r w:rsidR="000254A1" w:rsidRPr="000254A1">
        <w:rPr>
          <w:rFonts w:ascii="Arial" w:hAnsi="Arial" w:cs="Arial"/>
          <w:sz w:val="24"/>
          <w:szCs w:val="24"/>
        </w:rPr>
        <w:t>Batrakoulis</w:t>
      </w:r>
      <w:proofErr w:type="spellEnd"/>
      <w:r w:rsidR="000254A1" w:rsidRPr="000254A1">
        <w:rPr>
          <w:rFonts w:ascii="Arial" w:hAnsi="Arial" w:cs="Arial"/>
          <w:sz w:val="24"/>
          <w:szCs w:val="24"/>
        </w:rPr>
        <w:t xml:space="preserve"> et al., 2018</w:t>
      </w:r>
      <w:r w:rsidR="000254A1">
        <w:rPr>
          <w:rFonts w:ascii="Arial" w:hAnsi="Arial" w:cs="Arial"/>
          <w:sz w:val="24"/>
          <w:szCs w:val="24"/>
        </w:rPr>
        <w:t xml:space="preserve">; </w:t>
      </w:r>
      <w:proofErr w:type="spellStart"/>
      <w:r w:rsidR="000254A1" w:rsidRPr="000254A1">
        <w:rPr>
          <w:rFonts w:ascii="Arial" w:hAnsi="Arial" w:cs="Arial"/>
          <w:sz w:val="24"/>
          <w:szCs w:val="24"/>
        </w:rPr>
        <w:t>Relijic</w:t>
      </w:r>
      <w:proofErr w:type="spellEnd"/>
      <w:r w:rsidR="000254A1" w:rsidRPr="000254A1">
        <w:rPr>
          <w:rFonts w:ascii="Arial" w:hAnsi="Arial" w:cs="Arial"/>
          <w:sz w:val="24"/>
          <w:szCs w:val="24"/>
        </w:rPr>
        <w:t xml:space="preserve"> </w:t>
      </w:r>
      <w:r w:rsidR="000254A1" w:rsidRPr="000254A1">
        <w:rPr>
          <w:rFonts w:ascii="Arial" w:hAnsi="Arial" w:cs="Arial"/>
          <w:i/>
          <w:iCs/>
          <w:sz w:val="24"/>
          <w:szCs w:val="24"/>
        </w:rPr>
        <w:t>et al</w:t>
      </w:r>
      <w:r w:rsidR="000254A1" w:rsidRPr="000254A1">
        <w:rPr>
          <w:rFonts w:ascii="Arial" w:hAnsi="Arial" w:cs="Arial"/>
          <w:sz w:val="24"/>
          <w:szCs w:val="24"/>
        </w:rPr>
        <w:t>., 2021)</w:t>
      </w:r>
      <w:r w:rsidRPr="00B20497">
        <w:rPr>
          <w:rFonts w:ascii="Arial" w:hAnsi="Arial" w:cs="Arial"/>
          <w:sz w:val="24"/>
          <w:szCs w:val="24"/>
        </w:rPr>
        <w:t xml:space="preserve">. Physical activity is a </w:t>
      </w:r>
      <w:r w:rsidR="00AE202A" w:rsidRPr="00B20497">
        <w:rPr>
          <w:rFonts w:ascii="Arial" w:hAnsi="Arial" w:cs="Arial"/>
          <w:sz w:val="24"/>
          <w:szCs w:val="24"/>
        </w:rPr>
        <w:t>well-documented</w:t>
      </w:r>
      <w:r w:rsidRPr="00B20497">
        <w:rPr>
          <w:rFonts w:ascii="Arial" w:hAnsi="Arial" w:cs="Arial"/>
          <w:sz w:val="24"/>
          <w:szCs w:val="24"/>
        </w:rPr>
        <w:t xml:space="preserve"> modality for weight control, reducing central adiposity</w:t>
      </w:r>
      <w:r w:rsidR="009C1689">
        <w:rPr>
          <w:rFonts w:ascii="Arial" w:hAnsi="Arial" w:cs="Arial"/>
          <w:sz w:val="24"/>
          <w:szCs w:val="24"/>
        </w:rPr>
        <w:t xml:space="preserve"> </w:t>
      </w:r>
      <w:r w:rsidR="009C1689" w:rsidRPr="009C1689">
        <w:rPr>
          <w:rFonts w:ascii="Arial" w:hAnsi="Arial" w:cs="Arial"/>
          <w:sz w:val="24"/>
          <w:szCs w:val="24"/>
        </w:rPr>
        <w:t xml:space="preserve">(Keating </w:t>
      </w:r>
      <w:r w:rsidR="009C1689" w:rsidRPr="00956241">
        <w:rPr>
          <w:rFonts w:ascii="Arial" w:hAnsi="Arial" w:cs="Arial"/>
          <w:i/>
          <w:iCs/>
          <w:sz w:val="24"/>
          <w:szCs w:val="24"/>
        </w:rPr>
        <w:t>et al</w:t>
      </w:r>
      <w:r w:rsidR="009C1689" w:rsidRPr="009C1689">
        <w:rPr>
          <w:rFonts w:ascii="Arial" w:hAnsi="Arial" w:cs="Arial"/>
          <w:sz w:val="24"/>
          <w:szCs w:val="24"/>
        </w:rPr>
        <w:t>., 2014</w:t>
      </w:r>
      <w:r w:rsidR="009C1689">
        <w:rPr>
          <w:rFonts w:ascii="Arial" w:hAnsi="Arial" w:cs="Arial"/>
          <w:sz w:val="24"/>
          <w:szCs w:val="24"/>
        </w:rPr>
        <w:t>;</w:t>
      </w:r>
      <w:r w:rsidR="00956241">
        <w:rPr>
          <w:rFonts w:ascii="Arial" w:hAnsi="Arial" w:cs="Arial"/>
          <w:sz w:val="24"/>
          <w:szCs w:val="24"/>
        </w:rPr>
        <w:t xml:space="preserve"> </w:t>
      </w:r>
      <w:r w:rsidR="00956241" w:rsidRPr="00956241">
        <w:rPr>
          <w:rFonts w:ascii="Arial" w:hAnsi="Arial" w:cs="Arial"/>
          <w:sz w:val="24"/>
          <w:szCs w:val="24"/>
        </w:rPr>
        <w:t>Shehata and Mahmoud, 2018)</w:t>
      </w:r>
      <w:r w:rsidR="00956241">
        <w:rPr>
          <w:rFonts w:ascii="Arial" w:hAnsi="Arial" w:cs="Arial"/>
          <w:sz w:val="24"/>
          <w:szCs w:val="24"/>
        </w:rPr>
        <w:t>.</w:t>
      </w:r>
    </w:p>
    <w:p w14:paraId="682F6E60" w14:textId="59145D15" w:rsidR="00840561" w:rsidRPr="00B20497" w:rsidRDefault="00840561" w:rsidP="00B51800">
      <w:pPr>
        <w:spacing w:after="200" w:line="360" w:lineRule="auto"/>
        <w:rPr>
          <w:rFonts w:ascii="Arial" w:hAnsi="Arial" w:cs="Arial"/>
          <w:sz w:val="24"/>
          <w:szCs w:val="24"/>
        </w:rPr>
      </w:pPr>
      <w:r w:rsidRPr="00B20497">
        <w:rPr>
          <w:rFonts w:ascii="Arial" w:hAnsi="Arial" w:cs="Arial"/>
          <w:sz w:val="24"/>
          <w:szCs w:val="24"/>
        </w:rPr>
        <w:t xml:space="preserve">Traditionally, endurance training methods for weight control have focused on long duration activity at a </w:t>
      </w:r>
      <w:r w:rsidR="00AE202A" w:rsidRPr="00B20497">
        <w:rPr>
          <w:rFonts w:ascii="Arial" w:hAnsi="Arial" w:cs="Arial"/>
          <w:sz w:val="24"/>
          <w:szCs w:val="24"/>
        </w:rPr>
        <w:t>moderate</w:t>
      </w:r>
      <w:r w:rsidRPr="00B20497">
        <w:rPr>
          <w:rFonts w:ascii="Arial" w:hAnsi="Arial" w:cs="Arial"/>
          <w:sz w:val="24"/>
          <w:szCs w:val="24"/>
        </w:rPr>
        <w:t xml:space="preserve"> </w:t>
      </w:r>
      <w:r w:rsidR="00AE202A" w:rsidRPr="00B20497">
        <w:rPr>
          <w:rFonts w:ascii="Arial" w:hAnsi="Arial" w:cs="Arial"/>
          <w:sz w:val="24"/>
          <w:szCs w:val="24"/>
        </w:rPr>
        <w:t>intensity</w:t>
      </w:r>
      <w:r w:rsidRPr="00B20497">
        <w:rPr>
          <w:rFonts w:ascii="Arial" w:hAnsi="Arial" w:cs="Arial"/>
          <w:sz w:val="24"/>
          <w:szCs w:val="24"/>
        </w:rPr>
        <w:t xml:space="preserve"> level which is </w:t>
      </w:r>
      <w:r w:rsidR="00AE202A" w:rsidRPr="00B20497">
        <w:rPr>
          <w:rFonts w:ascii="Arial" w:hAnsi="Arial" w:cs="Arial"/>
          <w:sz w:val="24"/>
          <w:szCs w:val="24"/>
        </w:rPr>
        <w:t>performed</w:t>
      </w:r>
      <w:r w:rsidRPr="00B20497">
        <w:rPr>
          <w:rFonts w:ascii="Arial" w:hAnsi="Arial" w:cs="Arial"/>
          <w:sz w:val="24"/>
          <w:szCs w:val="24"/>
        </w:rPr>
        <w:t xml:space="preserve"> continuously </w:t>
      </w:r>
      <w:r w:rsidRPr="00B20497">
        <w:rPr>
          <w:rFonts w:ascii="Arial" w:hAnsi="Arial" w:cs="Arial"/>
          <w:sz w:val="24"/>
          <w:szCs w:val="24"/>
        </w:rPr>
        <w:lastRenderedPageBreak/>
        <w:t>without rest periods</w:t>
      </w:r>
      <w:r w:rsidR="00681ECD">
        <w:rPr>
          <w:rFonts w:ascii="Arial" w:hAnsi="Arial" w:cs="Arial"/>
          <w:sz w:val="24"/>
          <w:szCs w:val="24"/>
        </w:rPr>
        <w:t xml:space="preserve"> </w:t>
      </w:r>
      <w:r w:rsidR="00681ECD" w:rsidRPr="00681ECD">
        <w:rPr>
          <w:rFonts w:ascii="Arial" w:hAnsi="Arial" w:cs="Arial"/>
          <w:sz w:val="24"/>
          <w:szCs w:val="24"/>
        </w:rPr>
        <w:t xml:space="preserve">(Wen </w:t>
      </w:r>
      <w:r w:rsidR="00681ECD" w:rsidRPr="009967C1">
        <w:rPr>
          <w:rFonts w:ascii="Arial" w:hAnsi="Arial" w:cs="Arial"/>
          <w:i/>
          <w:iCs/>
          <w:sz w:val="24"/>
          <w:szCs w:val="24"/>
        </w:rPr>
        <w:t>et al</w:t>
      </w:r>
      <w:r w:rsidR="00681ECD" w:rsidRPr="00681ECD">
        <w:rPr>
          <w:rFonts w:ascii="Arial" w:hAnsi="Arial" w:cs="Arial"/>
          <w:sz w:val="24"/>
          <w:szCs w:val="24"/>
        </w:rPr>
        <w:t>., 2019</w:t>
      </w:r>
      <w:r w:rsidR="00681ECD">
        <w:rPr>
          <w:rFonts w:ascii="Arial" w:hAnsi="Arial" w:cs="Arial"/>
          <w:sz w:val="24"/>
          <w:szCs w:val="24"/>
        </w:rPr>
        <w:t>;</w:t>
      </w:r>
      <w:r w:rsidR="009967C1">
        <w:rPr>
          <w:rFonts w:ascii="Arial" w:hAnsi="Arial" w:cs="Arial"/>
          <w:sz w:val="24"/>
          <w:szCs w:val="24"/>
        </w:rPr>
        <w:t xml:space="preserve"> </w:t>
      </w:r>
      <w:proofErr w:type="spellStart"/>
      <w:r w:rsidR="009967C1" w:rsidRPr="009967C1">
        <w:rPr>
          <w:rFonts w:ascii="Arial" w:hAnsi="Arial" w:cs="Arial"/>
          <w:sz w:val="24"/>
          <w:szCs w:val="24"/>
        </w:rPr>
        <w:t>Sanudo</w:t>
      </w:r>
      <w:proofErr w:type="spellEnd"/>
      <w:r w:rsidR="009967C1" w:rsidRPr="009967C1">
        <w:rPr>
          <w:rFonts w:ascii="Arial" w:hAnsi="Arial" w:cs="Arial"/>
          <w:sz w:val="24"/>
          <w:szCs w:val="24"/>
        </w:rPr>
        <w:t xml:space="preserve"> </w:t>
      </w:r>
      <w:r w:rsidR="009967C1" w:rsidRPr="009967C1">
        <w:rPr>
          <w:rFonts w:ascii="Arial" w:hAnsi="Arial" w:cs="Arial"/>
          <w:i/>
          <w:iCs/>
          <w:sz w:val="24"/>
          <w:szCs w:val="24"/>
        </w:rPr>
        <w:t>et al</w:t>
      </w:r>
      <w:r w:rsidR="009967C1" w:rsidRPr="009967C1">
        <w:rPr>
          <w:rFonts w:ascii="Arial" w:hAnsi="Arial" w:cs="Arial"/>
          <w:sz w:val="24"/>
          <w:szCs w:val="24"/>
        </w:rPr>
        <w:t>., 2018)</w:t>
      </w:r>
      <w:r w:rsidRPr="00B20497">
        <w:rPr>
          <w:rFonts w:ascii="Arial" w:hAnsi="Arial" w:cs="Arial"/>
          <w:sz w:val="24"/>
          <w:szCs w:val="24"/>
        </w:rPr>
        <w:t xml:space="preserve">. More recently, high intensity interval training (HIIT) which refers to alternating short </w:t>
      </w:r>
      <w:r w:rsidR="002E682B" w:rsidRPr="00B20497">
        <w:rPr>
          <w:rFonts w:ascii="Arial" w:hAnsi="Arial" w:cs="Arial"/>
          <w:sz w:val="24"/>
          <w:szCs w:val="24"/>
        </w:rPr>
        <w:t>bursts</w:t>
      </w:r>
      <w:r w:rsidRPr="00B20497">
        <w:rPr>
          <w:rFonts w:ascii="Arial" w:hAnsi="Arial" w:cs="Arial"/>
          <w:sz w:val="24"/>
          <w:szCs w:val="24"/>
        </w:rPr>
        <w:t xml:space="preserve"> of high intensity exercise and recover periods has gained popularity mainly </w:t>
      </w:r>
      <w:r w:rsidR="002E682B" w:rsidRPr="00B20497">
        <w:rPr>
          <w:rFonts w:ascii="Arial" w:hAnsi="Arial" w:cs="Arial"/>
          <w:sz w:val="24"/>
          <w:szCs w:val="24"/>
        </w:rPr>
        <w:t>because</w:t>
      </w:r>
      <w:r w:rsidRPr="00B20497">
        <w:rPr>
          <w:rFonts w:ascii="Arial" w:hAnsi="Arial" w:cs="Arial"/>
          <w:sz w:val="24"/>
          <w:szCs w:val="24"/>
        </w:rPr>
        <w:t xml:space="preserve"> it is </w:t>
      </w:r>
      <w:r w:rsidR="002E682B" w:rsidRPr="00B20497">
        <w:rPr>
          <w:rFonts w:ascii="Arial" w:hAnsi="Arial" w:cs="Arial"/>
          <w:sz w:val="24"/>
          <w:szCs w:val="24"/>
        </w:rPr>
        <w:t>time</w:t>
      </w:r>
      <w:r w:rsidRPr="00B20497">
        <w:rPr>
          <w:rFonts w:ascii="Arial" w:hAnsi="Arial" w:cs="Arial"/>
          <w:sz w:val="24"/>
          <w:szCs w:val="24"/>
        </w:rPr>
        <w:t xml:space="preserve"> efficien</w:t>
      </w:r>
      <w:r w:rsidR="002E682B" w:rsidRPr="00B20497">
        <w:rPr>
          <w:rFonts w:ascii="Arial" w:hAnsi="Arial" w:cs="Arial"/>
          <w:sz w:val="24"/>
          <w:szCs w:val="24"/>
        </w:rPr>
        <w:t>t</w:t>
      </w:r>
      <w:r w:rsidRPr="00B20497">
        <w:rPr>
          <w:rFonts w:ascii="Arial" w:hAnsi="Arial" w:cs="Arial"/>
          <w:sz w:val="24"/>
          <w:szCs w:val="24"/>
        </w:rPr>
        <w:t xml:space="preserve"> - lack of time being a common cited barrier to exercise participation</w:t>
      </w:r>
      <w:r w:rsidR="009967C1">
        <w:rPr>
          <w:rFonts w:ascii="Arial" w:hAnsi="Arial" w:cs="Arial"/>
          <w:sz w:val="24"/>
          <w:szCs w:val="24"/>
        </w:rPr>
        <w:t xml:space="preserve"> </w:t>
      </w:r>
      <w:r w:rsidR="00A7208D" w:rsidRPr="00A7208D">
        <w:rPr>
          <w:rFonts w:ascii="Arial" w:hAnsi="Arial" w:cs="Arial"/>
          <w:sz w:val="24"/>
          <w:szCs w:val="24"/>
        </w:rPr>
        <w:t>(</w:t>
      </w:r>
      <w:proofErr w:type="spellStart"/>
      <w:r w:rsidR="00A7208D" w:rsidRPr="00A7208D">
        <w:rPr>
          <w:rFonts w:ascii="Arial" w:hAnsi="Arial" w:cs="Arial"/>
          <w:sz w:val="24"/>
          <w:szCs w:val="24"/>
        </w:rPr>
        <w:t>Astorino</w:t>
      </w:r>
      <w:proofErr w:type="spellEnd"/>
      <w:r w:rsidR="00A7208D" w:rsidRPr="00A7208D">
        <w:rPr>
          <w:rFonts w:ascii="Arial" w:hAnsi="Arial" w:cs="Arial"/>
          <w:sz w:val="24"/>
          <w:szCs w:val="24"/>
        </w:rPr>
        <w:t xml:space="preserve"> </w:t>
      </w:r>
      <w:r w:rsidR="00A7208D" w:rsidRPr="00A211F0">
        <w:rPr>
          <w:rFonts w:ascii="Arial" w:hAnsi="Arial" w:cs="Arial"/>
          <w:i/>
          <w:iCs/>
          <w:sz w:val="24"/>
          <w:szCs w:val="24"/>
        </w:rPr>
        <w:t>et al</w:t>
      </w:r>
      <w:r w:rsidR="00A7208D" w:rsidRPr="00A7208D">
        <w:rPr>
          <w:rFonts w:ascii="Arial" w:hAnsi="Arial" w:cs="Arial"/>
          <w:sz w:val="24"/>
          <w:szCs w:val="24"/>
        </w:rPr>
        <w:t>., 2017</w:t>
      </w:r>
      <w:r w:rsidR="00A211F0">
        <w:rPr>
          <w:rFonts w:ascii="Arial" w:hAnsi="Arial" w:cs="Arial"/>
          <w:sz w:val="24"/>
          <w:szCs w:val="24"/>
        </w:rPr>
        <w:t xml:space="preserve">; </w:t>
      </w:r>
      <w:r w:rsidR="00A211F0" w:rsidRPr="00A211F0">
        <w:rPr>
          <w:rFonts w:ascii="Arial" w:hAnsi="Arial" w:cs="Arial"/>
          <w:sz w:val="24"/>
          <w:szCs w:val="24"/>
        </w:rPr>
        <w:t xml:space="preserve">Kelly </w:t>
      </w:r>
      <w:r w:rsidR="00A211F0" w:rsidRPr="00A211F0">
        <w:rPr>
          <w:rFonts w:ascii="Arial" w:hAnsi="Arial" w:cs="Arial"/>
          <w:i/>
          <w:iCs/>
          <w:sz w:val="24"/>
          <w:szCs w:val="24"/>
        </w:rPr>
        <w:t>et al</w:t>
      </w:r>
      <w:r w:rsidR="00A211F0" w:rsidRPr="00A211F0">
        <w:rPr>
          <w:rFonts w:ascii="Arial" w:hAnsi="Arial" w:cs="Arial"/>
          <w:sz w:val="24"/>
          <w:szCs w:val="24"/>
        </w:rPr>
        <w:t>., 2017)</w:t>
      </w:r>
      <w:r w:rsidRPr="00B20497">
        <w:rPr>
          <w:rFonts w:ascii="Arial" w:hAnsi="Arial" w:cs="Arial"/>
          <w:sz w:val="24"/>
          <w:szCs w:val="24"/>
        </w:rPr>
        <w:t>. As its popularity has increased, there has been growing evidence to suggest that HIIT may have superior benefits than the traditional moderate intensity continuous training (MICT)</w:t>
      </w:r>
      <w:r w:rsidR="00F75F77">
        <w:rPr>
          <w:rFonts w:ascii="Arial" w:hAnsi="Arial" w:cs="Arial"/>
          <w:sz w:val="24"/>
          <w:szCs w:val="24"/>
        </w:rPr>
        <w:t xml:space="preserve"> </w:t>
      </w:r>
      <w:r w:rsidR="00C65F85" w:rsidRPr="00C65F85">
        <w:rPr>
          <w:rFonts w:ascii="Arial" w:hAnsi="Arial" w:cs="Arial"/>
          <w:sz w:val="24"/>
          <w:szCs w:val="24"/>
        </w:rPr>
        <w:t xml:space="preserve">(De Cruz Fernandes </w:t>
      </w:r>
      <w:r w:rsidR="00C65F85" w:rsidRPr="00C65F85">
        <w:rPr>
          <w:rFonts w:ascii="Arial" w:hAnsi="Arial" w:cs="Arial"/>
          <w:i/>
          <w:iCs/>
          <w:sz w:val="24"/>
          <w:szCs w:val="24"/>
        </w:rPr>
        <w:t>et al</w:t>
      </w:r>
      <w:r w:rsidR="00C65F85" w:rsidRPr="00C65F85">
        <w:rPr>
          <w:rFonts w:ascii="Arial" w:hAnsi="Arial" w:cs="Arial"/>
          <w:sz w:val="24"/>
          <w:szCs w:val="24"/>
        </w:rPr>
        <w:t>., 2018</w:t>
      </w:r>
      <w:r w:rsidR="00C65F85">
        <w:rPr>
          <w:rFonts w:ascii="Arial" w:hAnsi="Arial" w:cs="Arial"/>
          <w:sz w:val="24"/>
          <w:szCs w:val="24"/>
        </w:rPr>
        <w:t xml:space="preserve">; </w:t>
      </w:r>
      <w:r w:rsidR="00C65F85" w:rsidRPr="00C65F85">
        <w:rPr>
          <w:rFonts w:ascii="Arial" w:hAnsi="Arial" w:cs="Arial"/>
          <w:sz w:val="24"/>
          <w:szCs w:val="24"/>
        </w:rPr>
        <w:t xml:space="preserve">Nunes </w:t>
      </w:r>
      <w:r w:rsidR="00C65F85" w:rsidRPr="00C65F85">
        <w:rPr>
          <w:rFonts w:ascii="Arial" w:hAnsi="Arial" w:cs="Arial"/>
          <w:i/>
          <w:iCs/>
          <w:sz w:val="24"/>
          <w:szCs w:val="24"/>
        </w:rPr>
        <w:t>et al</w:t>
      </w:r>
      <w:r w:rsidR="00C65F85" w:rsidRPr="00C65F85">
        <w:rPr>
          <w:rFonts w:ascii="Arial" w:hAnsi="Arial" w:cs="Arial"/>
          <w:sz w:val="24"/>
          <w:szCs w:val="24"/>
        </w:rPr>
        <w:t>., 2019</w:t>
      </w:r>
      <w:r w:rsidR="00C65F85">
        <w:rPr>
          <w:rFonts w:ascii="Arial" w:hAnsi="Arial" w:cs="Arial"/>
          <w:sz w:val="24"/>
          <w:szCs w:val="24"/>
        </w:rPr>
        <w:t>)</w:t>
      </w:r>
      <w:r w:rsidRPr="00B20497">
        <w:rPr>
          <w:rFonts w:ascii="Arial" w:hAnsi="Arial" w:cs="Arial"/>
          <w:sz w:val="24"/>
          <w:szCs w:val="24"/>
        </w:rPr>
        <w:t>. This evidence has suggested to have benefits across a range of health markers in both healthy and in chronic illness populations</w:t>
      </w:r>
      <w:r w:rsidR="000E32D9">
        <w:rPr>
          <w:rFonts w:ascii="Arial" w:hAnsi="Arial" w:cs="Arial"/>
          <w:sz w:val="24"/>
          <w:szCs w:val="24"/>
        </w:rPr>
        <w:t xml:space="preserve"> </w:t>
      </w:r>
      <w:r w:rsidR="000E32D9" w:rsidRPr="000E32D9">
        <w:rPr>
          <w:rFonts w:ascii="Arial" w:hAnsi="Arial" w:cs="Arial"/>
          <w:sz w:val="24"/>
          <w:szCs w:val="24"/>
        </w:rPr>
        <w:t>(</w:t>
      </w:r>
      <w:proofErr w:type="spellStart"/>
      <w:r w:rsidR="000E32D9" w:rsidRPr="000E32D9">
        <w:rPr>
          <w:rFonts w:ascii="Arial" w:hAnsi="Arial" w:cs="Arial"/>
          <w:sz w:val="24"/>
          <w:szCs w:val="24"/>
        </w:rPr>
        <w:t>Buckinx</w:t>
      </w:r>
      <w:proofErr w:type="spellEnd"/>
      <w:r w:rsidR="000E32D9" w:rsidRPr="000E32D9">
        <w:rPr>
          <w:rFonts w:ascii="Arial" w:hAnsi="Arial" w:cs="Arial"/>
          <w:sz w:val="24"/>
          <w:szCs w:val="24"/>
        </w:rPr>
        <w:t xml:space="preserve"> </w:t>
      </w:r>
      <w:r w:rsidR="000E32D9" w:rsidRPr="000E32D9">
        <w:rPr>
          <w:rFonts w:ascii="Arial" w:hAnsi="Arial" w:cs="Arial"/>
          <w:i/>
          <w:iCs/>
          <w:sz w:val="24"/>
          <w:szCs w:val="24"/>
        </w:rPr>
        <w:t>et al</w:t>
      </w:r>
      <w:r w:rsidR="000E32D9" w:rsidRPr="000E32D9">
        <w:rPr>
          <w:rFonts w:ascii="Arial" w:hAnsi="Arial" w:cs="Arial"/>
          <w:sz w:val="24"/>
          <w:szCs w:val="24"/>
        </w:rPr>
        <w:t>., 2019</w:t>
      </w:r>
      <w:r w:rsidR="000E32D9">
        <w:rPr>
          <w:rFonts w:ascii="Arial" w:hAnsi="Arial" w:cs="Arial"/>
          <w:sz w:val="24"/>
          <w:szCs w:val="24"/>
        </w:rPr>
        <w:t>).</w:t>
      </w:r>
      <w:r w:rsidRPr="00B20497">
        <w:rPr>
          <w:rFonts w:ascii="Arial" w:hAnsi="Arial" w:cs="Arial"/>
          <w:sz w:val="24"/>
          <w:szCs w:val="24"/>
        </w:rPr>
        <w:t xml:space="preserve"> A </w:t>
      </w:r>
      <w:r w:rsidR="002E682B" w:rsidRPr="00B20497">
        <w:rPr>
          <w:rFonts w:ascii="Arial" w:hAnsi="Arial" w:cs="Arial"/>
          <w:sz w:val="24"/>
          <w:szCs w:val="24"/>
        </w:rPr>
        <w:t>recent meta-analysis</w:t>
      </w:r>
      <w:r w:rsidRPr="00B20497">
        <w:rPr>
          <w:rFonts w:ascii="Arial" w:hAnsi="Arial" w:cs="Arial"/>
          <w:sz w:val="24"/>
          <w:szCs w:val="24"/>
        </w:rPr>
        <w:t xml:space="preserve"> under a similar topic reported that HIIT had induced a greater improvement in cardiorespiratory fitness levels than MICT in healthy young adults</w:t>
      </w:r>
      <w:r w:rsidR="000E32D9">
        <w:rPr>
          <w:rFonts w:ascii="Arial" w:hAnsi="Arial" w:cs="Arial"/>
          <w:sz w:val="24"/>
          <w:szCs w:val="24"/>
        </w:rPr>
        <w:t xml:space="preserve"> </w:t>
      </w:r>
      <w:r w:rsidR="00342607" w:rsidRPr="00342607">
        <w:rPr>
          <w:rFonts w:ascii="Arial" w:hAnsi="Arial" w:cs="Arial"/>
          <w:sz w:val="24"/>
          <w:szCs w:val="24"/>
        </w:rPr>
        <w:t>(</w:t>
      </w:r>
      <w:proofErr w:type="spellStart"/>
      <w:r w:rsidR="00342607" w:rsidRPr="00342607">
        <w:rPr>
          <w:rFonts w:ascii="Arial" w:hAnsi="Arial" w:cs="Arial"/>
          <w:sz w:val="24"/>
          <w:szCs w:val="24"/>
        </w:rPr>
        <w:t>Muscella</w:t>
      </w:r>
      <w:proofErr w:type="spellEnd"/>
      <w:r w:rsidR="00342607" w:rsidRPr="00342607">
        <w:rPr>
          <w:rFonts w:ascii="Arial" w:hAnsi="Arial" w:cs="Arial"/>
          <w:sz w:val="24"/>
          <w:szCs w:val="24"/>
        </w:rPr>
        <w:t xml:space="preserve"> </w:t>
      </w:r>
      <w:r w:rsidR="00342607" w:rsidRPr="00342607">
        <w:rPr>
          <w:rFonts w:ascii="Arial" w:hAnsi="Arial" w:cs="Arial"/>
          <w:i/>
          <w:iCs/>
          <w:sz w:val="24"/>
          <w:szCs w:val="24"/>
        </w:rPr>
        <w:t>et al</w:t>
      </w:r>
      <w:r w:rsidR="00342607" w:rsidRPr="00342607">
        <w:rPr>
          <w:rFonts w:ascii="Arial" w:hAnsi="Arial" w:cs="Arial"/>
          <w:sz w:val="24"/>
          <w:szCs w:val="24"/>
        </w:rPr>
        <w:t>., 2020)</w:t>
      </w:r>
      <w:r w:rsidRPr="00B20497">
        <w:rPr>
          <w:rFonts w:ascii="Arial" w:hAnsi="Arial" w:cs="Arial"/>
          <w:sz w:val="24"/>
          <w:szCs w:val="24"/>
        </w:rPr>
        <w:t>. This had also been seen in a study with patients with coronary artery disease disorders</w:t>
      </w:r>
      <w:r w:rsidR="00342607">
        <w:rPr>
          <w:rFonts w:ascii="Arial" w:hAnsi="Arial" w:cs="Arial"/>
          <w:sz w:val="24"/>
          <w:szCs w:val="24"/>
        </w:rPr>
        <w:t xml:space="preserve"> </w:t>
      </w:r>
      <w:r w:rsidR="00F330E2" w:rsidRPr="00F330E2">
        <w:rPr>
          <w:rFonts w:ascii="Arial" w:hAnsi="Arial" w:cs="Arial"/>
          <w:sz w:val="24"/>
          <w:szCs w:val="24"/>
        </w:rPr>
        <w:t xml:space="preserve">(Dias </w:t>
      </w:r>
      <w:r w:rsidR="00F330E2" w:rsidRPr="00F330E2">
        <w:rPr>
          <w:rFonts w:ascii="Arial" w:hAnsi="Arial" w:cs="Arial"/>
          <w:i/>
          <w:iCs/>
          <w:sz w:val="24"/>
          <w:szCs w:val="24"/>
        </w:rPr>
        <w:t>et al</w:t>
      </w:r>
      <w:r w:rsidR="00F330E2" w:rsidRPr="00F330E2">
        <w:rPr>
          <w:rFonts w:ascii="Arial" w:hAnsi="Arial" w:cs="Arial"/>
          <w:sz w:val="24"/>
          <w:szCs w:val="24"/>
        </w:rPr>
        <w:t>., 2018</w:t>
      </w:r>
      <w:r w:rsidR="00F330E2">
        <w:rPr>
          <w:rFonts w:ascii="Arial" w:hAnsi="Arial" w:cs="Arial"/>
          <w:sz w:val="24"/>
          <w:szCs w:val="24"/>
        </w:rPr>
        <w:t>)</w:t>
      </w:r>
      <w:r w:rsidRPr="00B20497">
        <w:rPr>
          <w:rFonts w:ascii="Arial" w:hAnsi="Arial" w:cs="Arial"/>
          <w:sz w:val="24"/>
          <w:szCs w:val="24"/>
        </w:rPr>
        <w:t>. HIIT also appeared to be superior to MICT in a separate meta analyses specifically looking into interval sprint training which involved repeated intervals of very high intensity exercise with a maximum duration of 30 seconds</w:t>
      </w:r>
      <w:r w:rsidR="00CC0711" w:rsidRPr="00CC0711">
        <w:rPr>
          <w:rFonts w:ascii="Arial" w:hAnsi="Arial" w:cs="Arial"/>
          <w:sz w:val="24"/>
          <w:szCs w:val="24"/>
        </w:rPr>
        <w:t xml:space="preserve"> (Bassami et al., 2007</w:t>
      </w:r>
      <w:r w:rsidR="00CC0711">
        <w:rPr>
          <w:rFonts w:ascii="Arial" w:hAnsi="Arial" w:cs="Arial"/>
          <w:sz w:val="24"/>
          <w:szCs w:val="24"/>
        </w:rPr>
        <w:t>)</w:t>
      </w:r>
      <w:r w:rsidRPr="00B20497">
        <w:rPr>
          <w:rFonts w:ascii="Arial" w:hAnsi="Arial" w:cs="Arial"/>
          <w:sz w:val="24"/>
          <w:szCs w:val="24"/>
        </w:rPr>
        <w:t xml:space="preserve">. </w:t>
      </w:r>
      <w:r w:rsidR="00E90A1C">
        <w:rPr>
          <w:rFonts w:ascii="Arial" w:hAnsi="Arial" w:cs="Arial"/>
          <w:sz w:val="24"/>
          <w:szCs w:val="24"/>
        </w:rPr>
        <w:t xml:space="preserve">Here, </w:t>
      </w:r>
      <w:r w:rsidRPr="00B20497">
        <w:rPr>
          <w:rFonts w:ascii="Arial" w:hAnsi="Arial" w:cs="Arial"/>
          <w:sz w:val="24"/>
          <w:szCs w:val="24"/>
        </w:rPr>
        <w:t xml:space="preserve">HIIT was found to </w:t>
      </w:r>
      <w:r w:rsidR="00E90A1C">
        <w:rPr>
          <w:rFonts w:ascii="Arial" w:hAnsi="Arial" w:cs="Arial"/>
          <w:sz w:val="24"/>
          <w:szCs w:val="24"/>
        </w:rPr>
        <w:t xml:space="preserve">be </w:t>
      </w:r>
      <w:r w:rsidRPr="00B20497">
        <w:rPr>
          <w:rFonts w:ascii="Arial" w:hAnsi="Arial" w:cs="Arial"/>
          <w:sz w:val="24"/>
          <w:szCs w:val="24"/>
        </w:rPr>
        <w:t>effective for improving glucose levels and reducing the blood pressure in overweight pat</w:t>
      </w:r>
      <w:r w:rsidR="00AE202A" w:rsidRPr="00B20497">
        <w:rPr>
          <w:rFonts w:ascii="Arial" w:hAnsi="Arial" w:cs="Arial"/>
          <w:sz w:val="24"/>
          <w:szCs w:val="24"/>
        </w:rPr>
        <w:t>i</w:t>
      </w:r>
      <w:r w:rsidRPr="00B20497">
        <w:rPr>
          <w:rFonts w:ascii="Arial" w:hAnsi="Arial" w:cs="Arial"/>
          <w:sz w:val="24"/>
          <w:szCs w:val="24"/>
        </w:rPr>
        <w:t xml:space="preserve">ents. </w:t>
      </w:r>
    </w:p>
    <w:p w14:paraId="40D78BD6" w14:textId="76591E42" w:rsidR="00840561" w:rsidRPr="00B20497" w:rsidRDefault="00840561" w:rsidP="00B51800">
      <w:pPr>
        <w:spacing w:after="200" w:line="360" w:lineRule="auto"/>
        <w:rPr>
          <w:rFonts w:ascii="Arial" w:hAnsi="Arial" w:cs="Arial"/>
          <w:sz w:val="24"/>
          <w:szCs w:val="24"/>
        </w:rPr>
      </w:pPr>
      <w:r w:rsidRPr="00B20497">
        <w:rPr>
          <w:rFonts w:ascii="Arial" w:hAnsi="Arial" w:cs="Arial"/>
          <w:sz w:val="24"/>
          <w:szCs w:val="24"/>
        </w:rPr>
        <w:t>Despite evidence to suggest the positive adaptations by following a HIIT program, HIIT compared to MICT in aerobic fitness and vascular function ability, remains unclear as to which training modality is superior for controlling weight, overall fat loss or central adiposity. The main aim for this review paper is to compare the effectiveness of the two interventions of HIIT and MICT on body weight and composition outcomes in a population of healthy but overweight and obese adults.</w:t>
      </w:r>
    </w:p>
    <w:p w14:paraId="79FC66C8" w14:textId="77777777" w:rsidR="002862AA" w:rsidRPr="00B20497" w:rsidRDefault="002862AA" w:rsidP="00B51800">
      <w:pPr>
        <w:spacing w:line="360" w:lineRule="auto"/>
        <w:rPr>
          <w:rFonts w:ascii="Arial" w:hAnsi="Arial" w:cs="Arial"/>
          <w:sz w:val="28"/>
          <w:szCs w:val="28"/>
        </w:rPr>
      </w:pPr>
    </w:p>
    <w:p w14:paraId="286C7970" w14:textId="5FE547B2" w:rsidR="006C0146" w:rsidRDefault="006C0146" w:rsidP="00B51800">
      <w:pPr>
        <w:spacing w:line="360" w:lineRule="auto"/>
        <w:rPr>
          <w:rFonts w:ascii="Arial" w:hAnsi="Arial" w:cs="Arial"/>
          <w:sz w:val="28"/>
          <w:szCs w:val="28"/>
        </w:rPr>
      </w:pPr>
      <w:r w:rsidRPr="00B2387C">
        <w:rPr>
          <w:rFonts w:ascii="Arial" w:hAnsi="Arial" w:cs="Arial"/>
          <w:sz w:val="28"/>
          <w:szCs w:val="28"/>
        </w:rPr>
        <w:t>Methodology</w:t>
      </w:r>
    </w:p>
    <w:p w14:paraId="7D812E97" w14:textId="77777777" w:rsidR="002862AA" w:rsidRDefault="002862AA" w:rsidP="00B51800">
      <w:pPr>
        <w:spacing w:line="360" w:lineRule="auto"/>
        <w:rPr>
          <w:rFonts w:ascii="Arial" w:hAnsi="Arial" w:cs="Arial"/>
          <w:sz w:val="28"/>
          <w:szCs w:val="28"/>
        </w:rPr>
      </w:pPr>
    </w:p>
    <w:p w14:paraId="74798753" w14:textId="498E50E7" w:rsidR="006C0146" w:rsidRDefault="006C0146" w:rsidP="00B51800">
      <w:pPr>
        <w:spacing w:line="360" w:lineRule="auto"/>
        <w:rPr>
          <w:rFonts w:ascii="Arial" w:hAnsi="Arial" w:cs="Arial"/>
          <w:i/>
          <w:iCs/>
          <w:sz w:val="28"/>
          <w:szCs w:val="28"/>
        </w:rPr>
      </w:pPr>
      <w:r w:rsidRPr="00B2387C">
        <w:rPr>
          <w:rFonts w:ascii="Arial" w:hAnsi="Arial" w:cs="Arial"/>
          <w:i/>
          <w:iCs/>
          <w:sz w:val="28"/>
          <w:szCs w:val="28"/>
        </w:rPr>
        <w:t>Primary outcomes</w:t>
      </w:r>
    </w:p>
    <w:p w14:paraId="73C27DF0" w14:textId="2F7F567E" w:rsidR="002862AA" w:rsidRDefault="002862AA" w:rsidP="00B51800">
      <w:pPr>
        <w:spacing w:line="360" w:lineRule="auto"/>
        <w:rPr>
          <w:rFonts w:ascii="Arial" w:hAnsi="Arial" w:cs="Arial"/>
          <w:i/>
          <w:iCs/>
          <w:sz w:val="28"/>
          <w:szCs w:val="28"/>
        </w:rPr>
      </w:pPr>
    </w:p>
    <w:p w14:paraId="4325F51E" w14:textId="76BD96C6" w:rsidR="009455FA" w:rsidRDefault="009F3B1E" w:rsidP="00B51800">
      <w:pPr>
        <w:spacing w:line="360" w:lineRule="auto"/>
        <w:rPr>
          <w:rFonts w:ascii="Arial" w:hAnsi="Arial" w:cs="Arial"/>
          <w:sz w:val="24"/>
          <w:szCs w:val="24"/>
        </w:rPr>
      </w:pPr>
      <w:r w:rsidRPr="009F3B1E">
        <w:rPr>
          <w:rFonts w:ascii="Arial" w:hAnsi="Arial" w:cs="Arial"/>
          <w:sz w:val="24"/>
          <w:szCs w:val="24"/>
        </w:rPr>
        <w:t xml:space="preserve">The primary outcomes were the direct measures of body composition, including the whole-body fat level or regional fat measures such as torso (mass or area). By doing so, it will become comparable to the other studies and in doing so finding the </w:t>
      </w:r>
      <w:r w:rsidRPr="009F3B1E">
        <w:rPr>
          <w:rFonts w:ascii="Arial" w:hAnsi="Arial" w:cs="Arial"/>
          <w:sz w:val="24"/>
          <w:szCs w:val="24"/>
        </w:rPr>
        <w:lastRenderedPageBreak/>
        <w:t xml:space="preserve">superior type of training for improving </w:t>
      </w:r>
      <w:r w:rsidR="00E50228">
        <w:rPr>
          <w:rFonts w:ascii="Arial" w:hAnsi="Arial" w:cs="Arial"/>
          <w:sz w:val="24"/>
          <w:szCs w:val="24"/>
        </w:rPr>
        <w:t>overall body composition</w:t>
      </w:r>
      <w:r w:rsidRPr="009F3B1E">
        <w:rPr>
          <w:rFonts w:ascii="Arial" w:hAnsi="Arial" w:cs="Arial"/>
          <w:sz w:val="24"/>
          <w:szCs w:val="24"/>
        </w:rPr>
        <w:t xml:space="preserve"> in an obese </w:t>
      </w:r>
      <w:r w:rsidR="00E50228">
        <w:rPr>
          <w:rFonts w:ascii="Arial" w:hAnsi="Arial" w:cs="Arial"/>
          <w:sz w:val="24"/>
          <w:szCs w:val="24"/>
        </w:rPr>
        <w:t xml:space="preserve">adult </w:t>
      </w:r>
      <w:r w:rsidRPr="009F3B1E">
        <w:rPr>
          <w:rFonts w:ascii="Arial" w:hAnsi="Arial" w:cs="Arial"/>
          <w:sz w:val="24"/>
          <w:szCs w:val="24"/>
        </w:rPr>
        <w:t>population.</w:t>
      </w:r>
    </w:p>
    <w:p w14:paraId="40BF99EB" w14:textId="77777777" w:rsidR="009F3B1E" w:rsidRPr="009F3B1E" w:rsidRDefault="009F3B1E" w:rsidP="00B51800">
      <w:pPr>
        <w:spacing w:line="360" w:lineRule="auto"/>
        <w:rPr>
          <w:rFonts w:ascii="Arial" w:hAnsi="Arial" w:cs="Arial"/>
          <w:sz w:val="24"/>
          <w:szCs w:val="24"/>
        </w:rPr>
      </w:pPr>
    </w:p>
    <w:p w14:paraId="1AD0540D" w14:textId="39C95473" w:rsidR="00401494" w:rsidRDefault="00401494" w:rsidP="00B51800">
      <w:pPr>
        <w:spacing w:line="360" w:lineRule="auto"/>
        <w:rPr>
          <w:rFonts w:ascii="Arial" w:hAnsi="Arial" w:cs="Arial"/>
          <w:i/>
          <w:iCs/>
          <w:sz w:val="28"/>
          <w:szCs w:val="28"/>
        </w:rPr>
      </w:pPr>
      <w:r w:rsidRPr="00B2387C">
        <w:rPr>
          <w:rFonts w:ascii="Arial" w:hAnsi="Arial" w:cs="Arial"/>
          <w:i/>
          <w:iCs/>
          <w:sz w:val="28"/>
          <w:szCs w:val="28"/>
        </w:rPr>
        <w:t>Identification of relevant studies</w:t>
      </w:r>
    </w:p>
    <w:p w14:paraId="7BB98096" w14:textId="77777777" w:rsidR="002862AA" w:rsidRDefault="002862AA" w:rsidP="00B51800">
      <w:pPr>
        <w:spacing w:line="360" w:lineRule="auto"/>
        <w:rPr>
          <w:rFonts w:ascii="Arial" w:hAnsi="Arial" w:cs="Arial"/>
          <w:i/>
          <w:iCs/>
          <w:sz w:val="28"/>
          <w:szCs w:val="28"/>
        </w:rPr>
      </w:pPr>
    </w:p>
    <w:p w14:paraId="69B1858E" w14:textId="4D138576" w:rsidR="00731769" w:rsidRDefault="002862AA" w:rsidP="00B51800">
      <w:pPr>
        <w:spacing w:line="360" w:lineRule="auto"/>
        <w:rPr>
          <w:rFonts w:ascii="Arial" w:hAnsi="Arial" w:cs="Arial"/>
          <w:sz w:val="24"/>
          <w:szCs w:val="24"/>
        </w:rPr>
      </w:pPr>
      <w:r w:rsidRPr="002862AA">
        <w:rPr>
          <w:rFonts w:ascii="Arial" w:hAnsi="Arial" w:cs="Arial"/>
          <w:sz w:val="24"/>
          <w:szCs w:val="24"/>
        </w:rPr>
        <w:t>A systematic review has been chosen to be completed to gather eligible evidence as to whether HIIT training or MICT is superior at improvin</w:t>
      </w:r>
      <w:r w:rsidR="005F41E9">
        <w:rPr>
          <w:rFonts w:ascii="Arial" w:hAnsi="Arial" w:cs="Arial"/>
          <w:sz w:val="24"/>
          <w:szCs w:val="24"/>
        </w:rPr>
        <w:t>g body composition</w:t>
      </w:r>
      <w:r w:rsidRPr="002862AA">
        <w:rPr>
          <w:rFonts w:ascii="Arial" w:hAnsi="Arial" w:cs="Arial"/>
          <w:sz w:val="24"/>
          <w:szCs w:val="24"/>
        </w:rPr>
        <w:t xml:space="preserve"> in a population of overweight adults. The literature included in this study has been found following a search strategy where key terms were searched in relation to the subject. The search key terms included the following: 'high intensity intermittent' 'sprint interval' to identify the relevant trails.</w:t>
      </w:r>
    </w:p>
    <w:p w14:paraId="53FBA872" w14:textId="77777777" w:rsidR="002862AA" w:rsidRPr="002862AA" w:rsidRDefault="002862AA" w:rsidP="00B51800">
      <w:pPr>
        <w:spacing w:line="360" w:lineRule="auto"/>
        <w:rPr>
          <w:rFonts w:ascii="Arial" w:hAnsi="Arial" w:cs="Arial"/>
          <w:sz w:val="24"/>
          <w:szCs w:val="24"/>
        </w:rPr>
      </w:pPr>
    </w:p>
    <w:p w14:paraId="661D6D59" w14:textId="5A5D7831" w:rsidR="00DC7B54" w:rsidRDefault="00DC7B54" w:rsidP="00B51800">
      <w:pPr>
        <w:spacing w:line="360" w:lineRule="auto"/>
        <w:rPr>
          <w:rFonts w:ascii="Arial" w:hAnsi="Arial" w:cs="Arial"/>
          <w:i/>
          <w:iCs/>
          <w:sz w:val="28"/>
          <w:szCs w:val="28"/>
        </w:rPr>
      </w:pPr>
      <w:r w:rsidRPr="00B2387C">
        <w:rPr>
          <w:rFonts w:ascii="Arial" w:hAnsi="Arial" w:cs="Arial"/>
          <w:i/>
          <w:iCs/>
          <w:sz w:val="28"/>
          <w:szCs w:val="28"/>
        </w:rPr>
        <w:t>Search database</w:t>
      </w:r>
    </w:p>
    <w:p w14:paraId="4ED8E750" w14:textId="77777777" w:rsidR="00731769" w:rsidRDefault="00731769" w:rsidP="00B51800">
      <w:pPr>
        <w:spacing w:line="360" w:lineRule="auto"/>
        <w:rPr>
          <w:rFonts w:ascii="Arial" w:hAnsi="Arial" w:cs="Arial"/>
          <w:i/>
          <w:iCs/>
          <w:sz w:val="28"/>
          <w:szCs w:val="28"/>
        </w:rPr>
      </w:pPr>
    </w:p>
    <w:p w14:paraId="57BCA791" w14:textId="58AD368B" w:rsidR="00731769" w:rsidRDefault="00731769" w:rsidP="00B51800">
      <w:pPr>
        <w:spacing w:line="360" w:lineRule="auto"/>
        <w:rPr>
          <w:rFonts w:ascii="Arial" w:hAnsi="Arial" w:cs="Arial"/>
          <w:sz w:val="24"/>
          <w:szCs w:val="24"/>
        </w:rPr>
      </w:pPr>
      <w:r w:rsidRPr="00731769">
        <w:rPr>
          <w:rFonts w:ascii="Arial" w:hAnsi="Arial" w:cs="Arial"/>
          <w:sz w:val="24"/>
          <w:szCs w:val="24"/>
        </w:rPr>
        <w:t>Online web databases were searched using the key terms. One benefit from completing an online database search is that it is possible to refine the searches to suit the inclusion criteria. Including selecting the year of publication, allowing the author to choose the age of the papers searched. For this review no paper will be more than yen years old (published in 2010). The three database engines that will be used in this review include:</w:t>
      </w:r>
    </w:p>
    <w:p w14:paraId="08126298" w14:textId="77777777" w:rsidR="00F50538" w:rsidRPr="00731769" w:rsidRDefault="00F50538" w:rsidP="00B51800">
      <w:pPr>
        <w:spacing w:line="360" w:lineRule="auto"/>
        <w:rPr>
          <w:rFonts w:ascii="Arial" w:hAnsi="Arial" w:cs="Arial"/>
          <w:sz w:val="24"/>
          <w:szCs w:val="24"/>
        </w:rPr>
      </w:pPr>
    </w:p>
    <w:p w14:paraId="7B754B0D" w14:textId="1096F581" w:rsidR="00731769" w:rsidRPr="00F50538" w:rsidRDefault="00731769" w:rsidP="00B51800">
      <w:pPr>
        <w:pStyle w:val="ListParagraph"/>
        <w:numPr>
          <w:ilvl w:val="0"/>
          <w:numId w:val="4"/>
        </w:numPr>
        <w:spacing w:line="360" w:lineRule="auto"/>
        <w:rPr>
          <w:rFonts w:ascii="Arial" w:hAnsi="Arial" w:cs="Arial"/>
          <w:sz w:val="24"/>
          <w:szCs w:val="24"/>
        </w:rPr>
      </w:pPr>
      <w:r w:rsidRPr="00F50538">
        <w:rPr>
          <w:rFonts w:ascii="Arial" w:hAnsi="Arial" w:cs="Arial"/>
          <w:sz w:val="24"/>
          <w:szCs w:val="24"/>
        </w:rPr>
        <w:t xml:space="preserve">Google Scholar </w:t>
      </w:r>
    </w:p>
    <w:p w14:paraId="4068D3ED" w14:textId="77777777" w:rsidR="00F50538" w:rsidRPr="00F50538" w:rsidRDefault="00F50538" w:rsidP="00B51800">
      <w:pPr>
        <w:spacing w:line="360" w:lineRule="auto"/>
        <w:ind w:left="360"/>
        <w:rPr>
          <w:rFonts w:ascii="Arial" w:hAnsi="Arial" w:cs="Arial"/>
          <w:sz w:val="24"/>
          <w:szCs w:val="24"/>
        </w:rPr>
      </w:pPr>
    </w:p>
    <w:p w14:paraId="2AE9B2EB" w14:textId="77777777" w:rsidR="00F50538" w:rsidRDefault="00731769" w:rsidP="00B51800">
      <w:pPr>
        <w:pStyle w:val="ListParagraph"/>
        <w:numPr>
          <w:ilvl w:val="0"/>
          <w:numId w:val="4"/>
        </w:numPr>
        <w:spacing w:line="360" w:lineRule="auto"/>
        <w:rPr>
          <w:rFonts w:ascii="Arial" w:hAnsi="Arial" w:cs="Arial"/>
          <w:sz w:val="24"/>
          <w:szCs w:val="24"/>
        </w:rPr>
      </w:pPr>
      <w:r w:rsidRPr="00F50538">
        <w:rPr>
          <w:rFonts w:ascii="Arial" w:hAnsi="Arial" w:cs="Arial"/>
          <w:sz w:val="24"/>
          <w:szCs w:val="24"/>
        </w:rPr>
        <w:t>PubMed</w:t>
      </w:r>
    </w:p>
    <w:p w14:paraId="6281B31E" w14:textId="77777777" w:rsidR="00F50538" w:rsidRPr="00F50538" w:rsidRDefault="00F50538" w:rsidP="00B51800">
      <w:pPr>
        <w:pStyle w:val="ListParagraph"/>
        <w:spacing w:line="360" w:lineRule="auto"/>
        <w:rPr>
          <w:rFonts w:ascii="Arial" w:hAnsi="Arial" w:cs="Arial"/>
          <w:sz w:val="24"/>
          <w:szCs w:val="24"/>
        </w:rPr>
      </w:pPr>
    </w:p>
    <w:p w14:paraId="304C211A" w14:textId="302C1F39" w:rsidR="000216FC" w:rsidRPr="00F50538" w:rsidRDefault="00731769" w:rsidP="00B51800">
      <w:pPr>
        <w:pStyle w:val="ListParagraph"/>
        <w:numPr>
          <w:ilvl w:val="0"/>
          <w:numId w:val="4"/>
        </w:numPr>
        <w:spacing w:line="360" w:lineRule="auto"/>
        <w:rPr>
          <w:rFonts w:ascii="Arial" w:hAnsi="Arial" w:cs="Arial"/>
          <w:sz w:val="24"/>
          <w:szCs w:val="24"/>
        </w:rPr>
      </w:pPr>
      <w:r w:rsidRPr="00F50538">
        <w:rPr>
          <w:rFonts w:ascii="Arial" w:hAnsi="Arial" w:cs="Arial"/>
          <w:sz w:val="24"/>
          <w:szCs w:val="24"/>
        </w:rPr>
        <w:t>Cochrane Library</w:t>
      </w:r>
    </w:p>
    <w:p w14:paraId="0530BF59" w14:textId="77777777" w:rsidR="00731769" w:rsidRPr="00731769" w:rsidRDefault="00731769" w:rsidP="00B51800">
      <w:pPr>
        <w:spacing w:line="360" w:lineRule="auto"/>
        <w:rPr>
          <w:rFonts w:ascii="Arial" w:hAnsi="Arial" w:cs="Arial"/>
          <w:sz w:val="24"/>
          <w:szCs w:val="24"/>
        </w:rPr>
      </w:pPr>
    </w:p>
    <w:p w14:paraId="15518268" w14:textId="59E6E454" w:rsidR="00DD128E" w:rsidRDefault="00DD128E" w:rsidP="00B51800">
      <w:pPr>
        <w:spacing w:line="360" w:lineRule="auto"/>
        <w:rPr>
          <w:rFonts w:ascii="Arial" w:hAnsi="Arial" w:cs="Arial"/>
          <w:i/>
          <w:iCs/>
          <w:sz w:val="28"/>
          <w:szCs w:val="28"/>
        </w:rPr>
      </w:pPr>
      <w:r w:rsidRPr="00B2387C">
        <w:rPr>
          <w:rFonts w:ascii="Arial" w:hAnsi="Arial" w:cs="Arial"/>
          <w:i/>
          <w:iCs/>
          <w:sz w:val="28"/>
          <w:szCs w:val="28"/>
        </w:rPr>
        <w:t>Inclusion</w:t>
      </w:r>
      <w:r w:rsidR="00C56450">
        <w:rPr>
          <w:rFonts w:ascii="Arial" w:hAnsi="Arial" w:cs="Arial"/>
          <w:i/>
          <w:iCs/>
          <w:sz w:val="28"/>
          <w:szCs w:val="28"/>
        </w:rPr>
        <w:t xml:space="preserve"> and exclusion</w:t>
      </w:r>
      <w:r w:rsidRPr="00B2387C">
        <w:rPr>
          <w:rFonts w:ascii="Arial" w:hAnsi="Arial" w:cs="Arial"/>
          <w:i/>
          <w:iCs/>
          <w:sz w:val="28"/>
          <w:szCs w:val="28"/>
        </w:rPr>
        <w:t xml:space="preserve"> criteria </w:t>
      </w:r>
    </w:p>
    <w:p w14:paraId="09D24E2D" w14:textId="77777777" w:rsidR="00043404" w:rsidRDefault="00043404" w:rsidP="00B51800">
      <w:pPr>
        <w:spacing w:line="360" w:lineRule="auto"/>
        <w:rPr>
          <w:rFonts w:ascii="Arial" w:hAnsi="Arial" w:cs="Arial"/>
          <w:i/>
          <w:iCs/>
          <w:sz w:val="28"/>
          <w:szCs w:val="28"/>
        </w:rPr>
      </w:pPr>
    </w:p>
    <w:p w14:paraId="59A072FA" w14:textId="6D4FE2A1" w:rsidR="0094764E" w:rsidRPr="005171BD" w:rsidRDefault="005171BD" w:rsidP="00B51800">
      <w:pPr>
        <w:spacing w:line="360" w:lineRule="auto"/>
        <w:rPr>
          <w:rFonts w:ascii="Arial" w:hAnsi="Arial" w:cs="Arial"/>
          <w:sz w:val="24"/>
          <w:szCs w:val="24"/>
        </w:rPr>
      </w:pPr>
      <w:r w:rsidRPr="005171BD">
        <w:rPr>
          <w:rFonts w:ascii="Arial" w:hAnsi="Arial" w:cs="Arial"/>
          <w:sz w:val="24"/>
          <w:szCs w:val="24"/>
        </w:rPr>
        <w:t xml:space="preserve">Three databases were chosen to be searched as they all contain large amounts of peer reviewed articles. There will be a large amount of search results by following the search strategy. However, from there it will be possible to use the key terms to start defining which articles are most relevant to this review. The next step from there </w:t>
      </w:r>
      <w:r w:rsidRPr="005171BD">
        <w:rPr>
          <w:rFonts w:ascii="Arial" w:hAnsi="Arial" w:cs="Arial"/>
          <w:sz w:val="24"/>
          <w:szCs w:val="24"/>
        </w:rPr>
        <w:lastRenderedPageBreak/>
        <w:t>will be to read through abstracts from the selected articles and methodologies to figure out whether they are eligible for the review. Articles selected must be in full text, English language, and randomised controlled trails.</w:t>
      </w:r>
    </w:p>
    <w:p w14:paraId="587E41B0" w14:textId="77777777" w:rsidR="005171BD" w:rsidRDefault="005171BD" w:rsidP="00B51800">
      <w:pPr>
        <w:spacing w:line="360" w:lineRule="auto"/>
        <w:rPr>
          <w:rFonts w:ascii="Arial" w:hAnsi="Arial" w:cs="Arial"/>
          <w:i/>
          <w:iCs/>
          <w:sz w:val="28"/>
          <w:szCs w:val="28"/>
        </w:rPr>
      </w:pPr>
    </w:p>
    <w:p w14:paraId="260D5F1E" w14:textId="640DB7C9" w:rsidR="00922EEE" w:rsidRDefault="0094764E" w:rsidP="00B51800">
      <w:pPr>
        <w:spacing w:line="360" w:lineRule="auto"/>
        <w:rPr>
          <w:rFonts w:ascii="Arial" w:hAnsi="Arial" w:cs="Arial"/>
          <w:i/>
          <w:iCs/>
          <w:sz w:val="28"/>
          <w:szCs w:val="28"/>
        </w:rPr>
      </w:pPr>
      <w:r>
        <w:rPr>
          <w:rFonts w:ascii="Arial" w:hAnsi="Arial" w:cs="Arial"/>
          <w:i/>
          <w:iCs/>
          <w:sz w:val="28"/>
          <w:szCs w:val="28"/>
        </w:rPr>
        <w:t>Type of study</w:t>
      </w:r>
    </w:p>
    <w:p w14:paraId="7D5096FF" w14:textId="77777777" w:rsidR="00043404" w:rsidRDefault="00043404" w:rsidP="00B51800">
      <w:pPr>
        <w:spacing w:line="360" w:lineRule="auto"/>
        <w:rPr>
          <w:rFonts w:ascii="Arial" w:hAnsi="Arial" w:cs="Arial"/>
          <w:i/>
          <w:iCs/>
          <w:sz w:val="28"/>
          <w:szCs w:val="28"/>
        </w:rPr>
      </w:pPr>
    </w:p>
    <w:p w14:paraId="5394EDE3" w14:textId="6E916112" w:rsidR="0094764E" w:rsidRPr="00B17DD9" w:rsidRDefault="00B17DD9" w:rsidP="00B51800">
      <w:pPr>
        <w:spacing w:line="360" w:lineRule="auto"/>
        <w:rPr>
          <w:rFonts w:ascii="Arial" w:hAnsi="Arial" w:cs="Arial"/>
          <w:sz w:val="24"/>
          <w:szCs w:val="24"/>
        </w:rPr>
      </w:pPr>
      <w:r w:rsidRPr="00B17DD9">
        <w:rPr>
          <w:rFonts w:ascii="Arial" w:hAnsi="Arial" w:cs="Arial"/>
          <w:sz w:val="24"/>
          <w:szCs w:val="24"/>
        </w:rPr>
        <w:t>The search for studies included those that chose to include controlled trials written in English language were a full, finished copy. Papers which were uncontrolled, used foreign language or animal studies were excluded from this review.</w:t>
      </w:r>
    </w:p>
    <w:p w14:paraId="6E1E5B7D" w14:textId="77777777" w:rsidR="00504291" w:rsidRPr="00B2387C" w:rsidRDefault="00504291" w:rsidP="00B51800">
      <w:pPr>
        <w:spacing w:line="360" w:lineRule="auto"/>
        <w:rPr>
          <w:rFonts w:ascii="Arial" w:hAnsi="Arial" w:cs="Arial"/>
          <w:i/>
          <w:iCs/>
          <w:sz w:val="28"/>
          <w:szCs w:val="28"/>
        </w:rPr>
      </w:pPr>
    </w:p>
    <w:p w14:paraId="1C1D3AFB" w14:textId="17BDB3F1" w:rsidR="006C0146" w:rsidRDefault="00EC21D3" w:rsidP="00B51800">
      <w:pPr>
        <w:spacing w:after="200" w:line="360" w:lineRule="auto"/>
        <w:rPr>
          <w:rFonts w:ascii="Arial" w:hAnsi="Arial" w:cs="Arial"/>
          <w:i/>
          <w:iCs/>
          <w:sz w:val="28"/>
          <w:szCs w:val="28"/>
        </w:rPr>
      </w:pPr>
      <w:r w:rsidRPr="00B2387C">
        <w:rPr>
          <w:rFonts w:ascii="Arial" w:hAnsi="Arial" w:cs="Arial"/>
          <w:i/>
          <w:iCs/>
          <w:sz w:val="28"/>
          <w:szCs w:val="28"/>
        </w:rPr>
        <w:t>Population</w:t>
      </w:r>
    </w:p>
    <w:p w14:paraId="63ACEF67" w14:textId="77777777" w:rsidR="00043404" w:rsidRDefault="00043404" w:rsidP="00B51800">
      <w:pPr>
        <w:spacing w:after="200" w:line="360" w:lineRule="auto"/>
        <w:rPr>
          <w:rFonts w:ascii="Arial" w:hAnsi="Arial" w:cs="Arial"/>
          <w:i/>
          <w:iCs/>
          <w:sz w:val="28"/>
          <w:szCs w:val="28"/>
        </w:rPr>
      </w:pPr>
    </w:p>
    <w:p w14:paraId="66BEB857" w14:textId="6BF5C3F8" w:rsidR="00C56450" w:rsidRDefault="00AA3688" w:rsidP="00B51800">
      <w:pPr>
        <w:spacing w:line="360" w:lineRule="auto"/>
        <w:rPr>
          <w:rFonts w:ascii="Arial" w:hAnsi="Arial" w:cs="Arial"/>
          <w:sz w:val="24"/>
          <w:szCs w:val="24"/>
        </w:rPr>
      </w:pPr>
      <w:r w:rsidRPr="00AA3688">
        <w:rPr>
          <w:rFonts w:ascii="Arial" w:hAnsi="Arial" w:cs="Arial"/>
          <w:sz w:val="24"/>
          <w:szCs w:val="24"/>
        </w:rPr>
        <w:t>The review covered studies which had included overweight or obese individuals both male and female with a mean age between 18 and 45 years old. Overweight was described as a Body mass index (BMI) greater than 25 and obese was described as greater than 30 BMI.</w:t>
      </w:r>
      <w:r w:rsidR="00C56450">
        <w:rPr>
          <w:rFonts w:ascii="Arial" w:hAnsi="Arial" w:cs="Arial"/>
          <w:sz w:val="24"/>
          <w:szCs w:val="24"/>
        </w:rPr>
        <w:t xml:space="preserve"> </w:t>
      </w:r>
      <w:r w:rsidR="00C56450" w:rsidRPr="00A150B7">
        <w:rPr>
          <w:rFonts w:ascii="Arial" w:hAnsi="Arial" w:cs="Arial"/>
          <w:sz w:val="24"/>
          <w:szCs w:val="24"/>
        </w:rPr>
        <w:t>Studies were excluded if they reported upon a youthful population, (under 18 years of age) elderly population (50 years and older) and in healthy, non</w:t>
      </w:r>
      <w:r w:rsidR="00C56450">
        <w:rPr>
          <w:rFonts w:ascii="Arial" w:hAnsi="Arial" w:cs="Arial"/>
          <w:sz w:val="24"/>
          <w:szCs w:val="24"/>
        </w:rPr>
        <w:t>-</w:t>
      </w:r>
      <w:r w:rsidR="00C56450" w:rsidRPr="00A150B7">
        <w:rPr>
          <w:rFonts w:ascii="Arial" w:hAnsi="Arial" w:cs="Arial"/>
          <w:sz w:val="24"/>
          <w:szCs w:val="24"/>
        </w:rPr>
        <w:t>overweight or obese population. Papers were also excluded if the participants included were diagnosed with any other medical conditions such as coronary artery disease or diabetes.</w:t>
      </w:r>
    </w:p>
    <w:p w14:paraId="08351B3A" w14:textId="07860BDA" w:rsidR="008261F0" w:rsidRDefault="008261F0" w:rsidP="00B51800">
      <w:pPr>
        <w:spacing w:after="200" w:line="360" w:lineRule="auto"/>
        <w:rPr>
          <w:rFonts w:ascii="Arial" w:hAnsi="Arial" w:cs="Arial"/>
          <w:sz w:val="24"/>
          <w:szCs w:val="24"/>
        </w:rPr>
      </w:pPr>
    </w:p>
    <w:p w14:paraId="3C8164F1" w14:textId="7C692DDD" w:rsidR="001055A9" w:rsidRDefault="001055A9" w:rsidP="00B51800">
      <w:pPr>
        <w:spacing w:after="200" w:line="360" w:lineRule="auto"/>
        <w:rPr>
          <w:rFonts w:ascii="Arial" w:hAnsi="Arial" w:cs="Arial"/>
          <w:i/>
          <w:iCs/>
          <w:sz w:val="28"/>
          <w:szCs w:val="28"/>
        </w:rPr>
      </w:pPr>
      <w:r w:rsidRPr="001055A9">
        <w:rPr>
          <w:rFonts w:ascii="Arial" w:hAnsi="Arial" w:cs="Arial"/>
          <w:i/>
          <w:iCs/>
          <w:sz w:val="28"/>
          <w:szCs w:val="28"/>
        </w:rPr>
        <w:t>Type of intervention</w:t>
      </w:r>
    </w:p>
    <w:p w14:paraId="6A116341" w14:textId="77777777" w:rsidR="00043404" w:rsidRDefault="00043404" w:rsidP="00B51800">
      <w:pPr>
        <w:spacing w:after="200" w:line="360" w:lineRule="auto"/>
        <w:rPr>
          <w:rFonts w:ascii="Arial" w:hAnsi="Arial" w:cs="Arial"/>
          <w:i/>
          <w:iCs/>
          <w:sz w:val="28"/>
          <w:szCs w:val="28"/>
        </w:rPr>
      </w:pPr>
    </w:p>
    <w:p w14:paraId="7A513CCF" w14:textId="66430F43" w:rsidR="001055A9" w:rsidRDefault="00006E52" w:rsidP="00B51800">
      <w:pPr>
        <w:spacing w:after="200" w:line="360" w:lineRule="auto"/>
        <w:rPr>
          <w:rFonts w:ascii="Arial" w:hAnsi="Arial" w:cs="Arial"/>
          <w:sz w:val="24"/>
          <w:szCs w:val="24"/>
        </w:rPr>
      </w:pPr>
      <w:r w:rsidRPr="00006E52">
        <w:rPr>
          <w:rFonts w:ascii="Arial" w:hAnsi="Arial" w:cs="Arial"/>
          <w:sz w:val="24"/>
          <w:szCs w:val="24"/>
        </w:rPr>
        <w:t xml:space="preserve">Training programs were a minimum of </w:t>
      </w:r>
      <w:r w:rsidR="00E90A1C">
        <w:rPr>
          <w:rFonts w:ascii="Arial" w:hAnsi="Arial" w:cs="Arial"/>
          <w:sz w:val="24"/>
          <w:szCs w:val="24"/>
        </w:rPr>
        <w:t>three</w:t>
      </w:r>
      <w:r w:rsidRPr="00006E52">
        <w:rPr>
          <w:rFonts w:ascii="Arial" w:hAnsi="Arial" w:cs="Arial"/>
          <w:sz w:val="24"/>
          <w:szCs w:val="24"/>
        </w:rPr>
        <w:t xml:space="preserve"> weeks in duration. Participants had to be allocated to a 'HIIT group', the programs interval durations of to 4 minutes with the intensity of the program to be 85% or greater of the maximum heart rate (HRmax) or in a physiological index, 80% of aerobic capacity. </w:t>
      </w:r>
      <w:r w:rsidR="0059244C" w:rsidRPr="0059244C">
        <w:rPr>
          <w:rFonts w:ascii="Arial" w:hAnsi="Arial" w:cs="Arial"/>
          <w:sz w:val="24"/>
          <w:szCs w:val="24"/>
        </w:rPr>
        <w:t xml:space="preserve">MICT programs had to include continuous aerobic exercise with at least 60-75% of HRmax or 50-65% aerobic capacity. </w:t>
      </w:r>
      <w:r w:rsidRPr="00006E52">
        <w:rPr>
          <w:rFonts w:ascii="Arial" w:hAnsi="Arial" w:cs="Arial"/>
          <w:sz w:val="24"/>
          <w:szCs w:val="24"/>
        </w:rPr>
        <w:t>Studies were excluded if the training programs were combined with other forms of training e.g., resistance training.</w:t>
      </w:r>
      <w:r w:rsidR="0001131B">
        <w:rPr>
          <w:rFonts w:ascii="Arial" w:hAnsi="Arial" w:cs="Arial"/>
          <w:sz w:val="24"/>
          <w:szCs w:val="24"/>
        </w:rPr>
        <w:t xml:space="preserve"> </w:t>
      </w:r>
    </w:p>
    <w:p w14:paraId="5360AA7E" w14:textId="2D3FDC3A" w:rsidR="000C7EBC" w:rsidRDefault="000B6ADA" w:rsidP="00C56450">
      <w:pPr>
        <w:spacing w:after="200" w:line="276" w:lineRule="auto"/>
        <w:rPr>
          <w:rFonts w:ascii="Arial" w:hAnsi="Arial" w:cs="Arial"/>
          <w:sz w:val="24"/>
          <w:szCs w:val="24"/>
        </w:rPr>
      </w:pPr>
      <w:r w:rsidRPr="006D0EF9">
        <w:rPr>
          <w:rFonts w:ascii="Arial" w:hAnsi="Arial" w:cs="Arial"/>
          <w:b/>
          <w:bCs/>
          <w:sz w:val="24"/>
          <w:szCs w:val="24"/>
        </w:rPr>
        <w:lastRenderedPageBreak/>
        <w:t>Table 1</w:t>
      </w:r>
      <w:r w:rsidR="00BD4474" w:rsidRPr="00483C0D">
        <w:rPr>
          <w:rFonts w:ascii="Arial" w:hAnsi="Arial" w:cs="Arial"/>
          <w:sz w:val="24"/>
          <w:szCs w:val="24"/>
        </w:rPr>
        <w:t xml:space="preserve">. </w:t>
      </w:r>
      <w:r w:rsidR="00876E07" w:rsidRPr="00483C0D">
        <w:rPr>
          <w:rFonts w:ascii="Arial" w:hAnsi="Arial" w:cs="Arial"/>
          <w:sz w:val="24"/>
          <w:szCs w:val="24"/>
        </w:rPr>
        <w:t>Displays a PICO table</w:t>
      </w:r>
      <w:r w:rsidR="001349CB" w:rsidRPr="00483C0D">
        <w:rPr>
          <w:rFonts w:ascii="Arial" w:hAnsi="Arial" w:cs="Arial"/>
          <w:sz w:val="24"/>
          <w:szCs w:val="24"/>
        </w:rPr>
        <w:t xml:space="preserve"> to summarise </w:t>
      </w:r>
      <w:r w:rsidR="00483C0D" w:rsidRPr="00483C0D">
        <w:rPr>
          <w:rFonts w:ascii="Arial" w:hAnsi="Arial" w:cs="Arial"/>
          <w:sz w:val="24"/>
          <w:szCs w:val="24"/>
        </w:rPr>
        <w:t>the methodology of this review</w:t>
      </w:r>
      <w:r w:rsidR="00483C0D">
        <w:rPr>
          <w:rFonts w:ascii="Arial" w:hAnsi="Arial" w:cs="Arial"/>
          <w:sz w:val="24"/>
          <w:szCs w:val="24"/>
        </w:rPr>
        <w:t>.</w:t>
      </w:r>
    </w:p>
    <w:tbl>
      <w:tblPr>
        <w:tblStyle w:val="TableGrid"/>
        <w:tblW w:w="0" w:type="auto"/>
        <w:tblLook w:val="04A0" w:firstRow="1" w:lastRow="0" w:firstColumn="1" w:lastColumn="0" w:noHBand="0" w:noVBand="1"/>
      </w:tblPr>
      <w:tblGrid>
        <w:gridCol w:w="1980"/>
        <w:gridCol w:w="7036"/>
      </w:tblGrid>
      <w:tr w:rsidR="008B3712" w14:paraId="53567FC6" w14:textId="77777777" w:rsidTr="008B3712">
        <w:tc>
          <w:tcPr>
            <w:tcW w:w="1980" w:type="dxa"/>
          </w:tcPr>
          <w:p w14:paraId="666B6C77" w14:textId="6E6BD481" w:rsidR="008B3712" w:rsidRDefault="008B3712" w:rsidP="00C56450">
            <w:pPr>
              <w:spacing w:after="200" w:line="276" w:lineRule="auto"/>
              <w:rPr>
                <w:rFonts w:ascii="Arial" w:hAnsi="Arial" w:cs="Arial"/>
                <w:sz w:val="24"/>
                <w:szCs w:val="24"/>
              </w:rPr>
            </w:pPr>
            <w:r>
              <w:rPr>
                <w:rFonts w:ascii="Arial" w:hAnsi="Arial" w:cs="Arial"/>
                <w:sz w:val="24"/>
                <w:szCs w:val="24"/>
              </w:rPr>
              <w:t>Population</w:t>
            </w:r>
          </w:p>
        </w:tc>
        <w:tc>
          <w:tcPr>
            <w:tcW w:w="7036" w:type="dxa"/>
          </w:tcPr>
          <w:p w14:paraId="422CFF9A" w14:textId="1367F5AC" w:rsidR="008B3712" w:rsidRDefault="00B87AE4" w:rsidP="00C56450">
            <w:pPr>
              <w:spacing w:after="200" w:line="276" w:lineRule="auto"/>
              <w:rPr>
                <w:rFonts w:ascii="Arial" w:hAnsi="Arial" w:cs="Arial"/>
                <w:sz w:val="24"/>
                <w:szCs w:val="24"/>
              </w:rPr>
            </w:pPr>
            <w:r>
              <w:rPr>
                <w:rFonts w:ascii="Arial" w:hAnsi="Arial" w:cs="Arial"/>
                <w:sz w:val="24"/>
                <w:szCs w:val="24"/>
              </w:rPr>
              <w:t>The iden</w:t>
            </w:r>
            <w:r w:rsidR="006C64D6">
              <w:rPr>
                <w:rFonts w:ascii="Arial" w:hAnsi="Arial" w:cs="Arial"/>
                <w:sz w:val="24"/>
                <w:szCs w:val="24"/>
              </w:rPr>
              <w:t xml:space="preserve">tified population are individuals over the age of 18 who are healthy </w:t>
            </w:r>
            <w:r w:rsidR="001E71A2">
              <w:rPr>
                <w:rFonts w:ascii="Arial" w:hAnsi="Arial" w:cs="Arial"/>
                <w:sz w:val="24"/>
                <w:szCs w:val="24"/>
              </w:rPr>
              <w:t>(no medical conditions) but obese or overweight (BMI 25</w:t>
            </w:r>
            <w:r w:rsidR="003F3B6F">
              <w:rPr>
                <w:rFonts w:ascii="Arial" w:hAnsi="Arial" w:cs="Arial"/>
                <w:sz w:val="24"/>
                <w:szCs w:val="24"/>
              </w:rPr>
              <w:t>&gt;).</w:t>
            </w:r>
          </w:p>
        </w:tc>
      </w:tr>
      <w:tr w:rsidR="008B3712" w14:paraId="6CFAF97F" w14:textId="77777777" w:rsidTr="008B3712">
        <w:tc>
          <w:tcPr>
            <w:tcW w:w="1980" w:type="dxa"/>
          </w:tcPr>
          <w:p w14:paraId="3870BE0D" w14:textId="68E50967" w:rsidR="008B3712" w:rsidRDefault="008B3712" w:rsidP="00C56450">
            <w:pPr>
              <w:spacing w:after="200" w:line="276" w:lineRule="auto"/>
              <w:rPr>
                <w:rFonts w:ascii="Arial" w:hAnsi="Arial" w:cs="Arial"/>
                <w:sz w:val="24"/>
                <w:szCs w:val="24"/>
              </w:rPr>
            </w:pPr>
            <w:r>
              <w:rPr>
                <w:rFonts w:ascii="Arial" w:hAnsi="Arial" w:cs="Arial"/>
                <w:sz w:val="24"/>
                <w:szCs w:val="24"/>
              </w:rPr>
              <w:t>Intervention</w:t>
            </w:r>
          </w:p>
        </w:tc>
        <w:tc>
          <w:tcPr>
            <w:tcW w:w="7036" w:type="dxa"/>
          </w:tcPr>
          <w:p w14:paraId="5837BA82" w14:textId="3D448436" w:rsidR="008B3712" w:rsidRDefault="00DC7EE5" w:rsidP="00C56450">
            <w:pPr>
              <w:spacing w:after="200" w:line="276" w:lineRule="auto"/>
              <w:rPr>
                <w:rFonts w:ascii="Arial" w:hAnsi="Arial" w:cs="Arial"/>
                <w:sz w:val="24"/>
                <w:szCs w:val="24"/>
              </w:rPr>
            </w:pPr>
            <w:r>
              <w:rPr>
                <w:rFonts w:ascii="Arial" w:hAnsi="Arial" w:cs="Arial"/>
                <w:sz w:val="24"/>
                <w:szCs w:val="24"/>
              </w:rPr>
              <w:t>The intervention will be HIIT and</w:t>
            </w:r>
            <w:r w:rsidR="00E2251D">
              <w:rPr>
                <w:rFonts w:ascii="Arial" w:hAnsi="Arial" w:cs="Arial"/>
                <w:sz w:val="24"/>
                <w:szCs w:val="24"/>
              </w:rPr>
              <w:t>/or MICT programs 4 weeks or longer.</w:t>
            </w:r>
          </w:p>
        </w:tc>
      </w:tr>
      <w:tr w:rsidR="008B3712" w14:paraId="65F118E3" w14:textId="77777777" w:rsidTr="008B3712">
        <w:tc>
          <w:tcPr>
            <w:tcW w:w="1980" w:type="dxa"/>
          </w:tcPr>
          <w:p w14:paraId="73426908" w14:textId="4909EE4B" w:rsidR="008B3712" w:rsidRDefault="00266A4C" w:rsidP="00C56450">
            <w:pPr>
              <w:spacing w:after="200" w:line="276" w:lineRule="auto"/>
              <w:rPr>
                <w:rFonts w:ascii="Arial" w:hAnsi="Arial" w:cs="Arial"/>
                <w:sz w:val="24"/>
                <w:szCs w:val="24"/>
              </w:rPr>
            </w:pPr>
            <w:r>
              <w:rPr>
                <w:rFonts w:ascii="Arial" w:hAnsi="Arial" w:cs="Arial"/>
                <w:sz w:val="24"/>
                <w:szCs w:val="24"/>
              </w:rPr>
              <w:t>C</w:t>
            </w:r>
            <w:r w:rsidR="008B3712">
              <w:rPr>
                <w:rFonts w:ascii="Arial" w:hAnsi="Arial" w:cs="Arial"/>
                <w:sz w:val="24"/>
                <w:szCs w:val="24"/>
              </w:rPr>
              <w:t>omparison</w:t>
            </w:r>
          </w:p>
        </w:tc>
        <w:tc>
          <w:tcPr>
            <w:tcW w:w="7036" w:type="dxa"/>
          </w:tcPr>
          <w:p w14:paraId="55C44753" w14:textId="08F0868F" w:rsidR="008B3712" w:rsidRDefault="00266A4C" w:rsidP="00C56450">
            <w:pPr>
              <w:spacing w:after="200" w:line="276" w:lineRule="auto"/>
              <w:rPr>
                <w:rFonts w:ascii="Arial" w:hAnsi="Arial" w:cs="Arial"/>
                <w:sz w:val="24"/>
                <w:szCs w:val="24"/>
              </w:rPr>
            </w:pPr>
            <w:r>
              <w:rPr>
                <w:rFonts w:ascii="Arial" w:hAnsi="Arial" w:cs="Arial"/>
                <w:sz w:val="24"/>
                <w:szCs w:val="24"/>
              </w:rPr>
              <w:t xml:space="preserve">The comparison </w:t>
            </w:r>
            <w:r w:rsidR="000D5ADA">
              <w:rPr>
                <w:rFonts w:ascii="Arial" w:hAnsi="Arial" w:cs="Arial"/>
                <w:sz w:val="24"/>
                <w:szCs w:val="24"/>
              </w:rPr>
              <w:t>will be between he effects or HIIT</w:t>
            </w:r>
            <w:r w:rsidR="00DF3E82">
              <w:rPr>
                <w:rFonts w:ascii="Arial" w:hAnsi="Arial" w:cs="Arial"/>
                <w:sz w:val="24"/>
                <w:szCs w:val="24"/>
              </w:rPr>
              <w:t>/</w:t>
            </w:r>
            <w:r w:rsidR="000D5ADA">
              <w:rPr>
                <w:rFonts w:ascii="Arial" w:hAnsi="Arial" w:cs="Arial"/>
                <w:sz w:val="24"/>
                <w:szCs w:val="24"/>
              </w:rPr>
              <w:t>MICT vs control groups</w:t>
            </w:r>
            <w:r w:rsidR="00DF3E82">
              <w:rPr>
                <w:rFonts w:ascii="Arial" w:hAnsi="Arial" w:cs="Arial"/>
                <w:sz w:val="24"/>
                <w:szCs w:val="24"/>
              </w:rPr>
              <w:t>.</w:t>
            </w:r>
          </w:p>
        </w:tc>
      </w:tr>
      <w:tr w:rsidR="008B3712" w14:paraId="0D235F2F" w14:textId="77777777" w:rsidTr="008B3712">
        <w:tc>
          <w:tcPr>
            <w:tcW w:w="1980" w:type="dxa"/>
          </w:tcPr>
          <w:p w14:paraId="6D549F38" w14:textId="7BFAA173" w:rsidR="008B3712" w:rsidRDefault="008B3712" w:rsidP="00C56450">
            <w:pPr>
              <w:spacing w:after="200" w:line="276" w:lineRule="auto"/>
              <w:rPr>
                <w:rFonts w:ascii="Arial" w:hAnsi="Arial" w:cs="Arial"/>
                <w:sz w:val="24"/>
                <w:szCs w:val="24"/>
              </w:rPr>
            </w:pPr>
            <w:r>
              <w:rPr>
                <w:rFonts w:ascii="Arial" w:hAnsi="Arial" w:cs="Arial"/>
                <w:sz w:val="24"/>
                <w:szCs w:val="24"/>
              </w:rPr>
              <w:t>Outcome measures</w:t>
            </w:r>
          </w:p>
        </w:tc>
        <w:tc>
          <w:tcPr>
            <w:tcW w:w="7036" w:type="dxa"/>
          </w:tcPr>
          <w:p w14:paraId="626D109E" w14:textId="66EBDDC5" w:rsidR="008B3712" w:rsidRDefault="004146DB" w:rsidP="00C56450">
            <w:pPr>
              <w:spacing w:after="200" w:line="276" w:lineRule="auto"/>
              <w:rPr>
                <w:rFonts w:ascii="Arial" w:hAnsi="Arial" w:cs="Arial"/>
                <w:sz w:val="24"/>
                <w:szCs w:val="24"/>
              </w:rPr>
            </w:pPr>
            <w:r>
              <w:rPr>
                <w:rFonts w:ascii="Arial" w:hAnsi="Arial" w:cs="Arial"/>
                <w:sz w:val="24"/>
                <w:szCs w:val="24"/>
              </w:rPr>
              <w:t>Changes to body compos</w:t>
            </w:r>
            <w:r w:rsidR="006E03B3">
              <w:rPr>
                <w:rFonts w:ascii="Arial" w:hAnsi="Arial" w:cs="Arial"/>
                <w:sz w:val="24"/>
                <w:szCs w:val="24"/>
              </w:rPr>
              <w:t xml:space="preserve">ition, </w:t>
            </w:r>
            <w:r w:rsidR="003B4893">
              <w:rPr>
                <w:rFonts w:ascii="Arial" w:hAnsi="Arial" w:cs="Arial"/>
                <w:sz w:val="24"/>
                <w:szCs w:val="24"/>
              </w:rPr>
              <w:t>v</w:t>
            </w:r>
            <w:r w:rsidR="006E03B3">
              <w:rPr>
                <w:rFonts w:ascii="Arial" w:hAnsi="Arial" w:cs="Arial"/>
                <w:sz w:val="24"/>
                <w:szCs w:val="24"/>
              </w:rPr>
              <w:t>isceral fat</w:t>
            </w:r>
            <w:r w:rsidR="003B58FB">
              <w:rPr>
                <w:rFonts w:ascii="Arial" w:hAnsi="Arial" w:cs="Arial"/>
                <w:sz w:val="24"/>
                <w:szCs w:val="24"/>
              </w:rPr>
              <w:t xml:space="preserve"> mass, whole body fat measures</w:t>
            </w:r>
            <w:r w:rsidR="00664F41">
              <w:rPr>
                <w:rFonts w:ascii="Arial" w:hAnsi="Arial" w:cs="Arial"/>
                <w:sz w:val="24"/>
                <w:szCs w:val="24"/>
              </w:rPr>
              <w:t xml:space="preserve">, </w:t>
            </w:r>
            <w:r w:rsidR="00DF3E82">
              <w:rPr>
                <w:rFonts w:ascii="Arial" w:hAnsi="Arial" w:cs="Arial"/>
                <w:sz w:val="24"/>
                <w:szCs w:val="24"/>
              </w:rPr>
              <w:t>BMI,</w:t>
            </w:r>
            <w:r w:rsidR="00664F41">
              <w:rPr>
                <w:rFonts w:ascii="Arial" w:hAnsi="Arial" w:cs="Arial"/>
                <w:sz w:val="24"/>
                <w:szCs w:val="24"/>
              </w:rPr>
              <w:t xml:space="preserve"> and waist circumference. </w:t>
            </w:r>
          </w:p>
        </w:tc>
      </w:tr>
    </w:tbl>
    <w:p w14:paraId="05F068FA" w14:textId="77777777" w:rsidR="00483C0D" w:rsidRPr="00483C0D" w:rsidRDefault="00483C0D" w:rsidP="00C56450">
      <w:pPr>
        <w:spacing w:after="200" w:line="276" w:lineRule="auto"/>
        <w:rPr>
          <w:rFonts w:ascii="Arial" w:hAnsi="Arial" w:cs="Arial"/>
          <w:sz w:val="24"/>
          <w:szCs w:val="24"/>
        </w:rPr>
      </w:pPr>
    </w:p>
    <w:p w14:paraId="27B7DD43" w14:textId="77777777" w:rsidR="00922EEE" w:rsidRPr="00483C0D" w:rsidRDefault="00922EEE" w:rsidP="006966A1">
      <w:pPr>
        <w:spacing w:line="360" w:lineRule="auto"/>
        <w:rPr>
          <w:rFonts w:ascii="Arial" w:hAnsi="Arial" w:cs="Arial"/>
          <w:i/>
          <w:iCs/>
          <w:sz w:val="28"/>
          <w:szCs w:val="28"/>
        </w:rPr>
      </w:pPr>
    </w:p>
    <w:p w14:paraId="588BF84F" w14:textId="77777777" w:rsidR="00A150B7" w:rsidRPr="00A150B7" w:rsidRDefault="00A150B7" w:rsidP="006966A1">
      <w:pPr>
        <w:spacing w:line="360" w:lineRule="auto"/>
        <w:rPr>
          <w:rFonts w:ascii="Arial" w:hAnsi="Arial" w:cs="Arial"/>
          <w:sz w:val="24"/>
          <w:szCs w:val="24"/>
        </w:rPr>
      </w:pPr>
    </w:p>
    <w:p w14:paraId="6B571E5F" w14:textId="49B0B4E5" w:rsidR="008261F0" w:rsidRDefault="00686608" w:rsidP="0013078B">
      <w:pPr>
        <w:spacing w:after="200" w:line="276" w:lineRule="auto"/>
        <w:rPr>
          <w:rFonts w:ascii="Arial" w:hAnsi="Arial" w:cs="Arial"/>
          <w:sz w:val="24"/>
          <w:szCs w:val="24"/>
        </w:rPr>
      </w:pPr>
      <w:r w:rsidRPr="00B2387C">
        <w:rPr>
          <w:rFonts w:ascii="Arial" w:hAnsi="Arial" w:cs="Arial"/>
          <w:b/>
          <w:bCs/>
          <w:sz w:val="24"/>
          <w:szCs w:val="24"/>
        </w:rPr>
        <w:t>Figure 1</w:t>
      </w:r>
      <w:r w:rsidRPr="00AD4AB3">
        <w:rPr>
          <w:rFonts w:ascii="Arial" w:hAnsi="Arial" w:cs="Arial"/>
          <w:sz w:val="24"/>
          <w:szCs w:val="24"/>
        </w:rPr>
        <w:t>. Flow diagram of the search strategy</w:t>
      </w:r>
    </w:p>
    <w:p w14:paraId="55C94F5B" w14:textId="77777777" w:rsidR="005F4501" w:rsidRDefault="005F4501" w:rsidP="0013078B">
      <w:pPr>
        <w:spacing w:after="200" w:line="276" w:lineRule="auto"/>
        <w:rPr>
          <w:noProof/>
        </w:rPr>
      </w:pPr>
    </w:p>
    <w:p w14:paraId="1B187FE6" w14:textId="446AF1C1" w:rsidR="005F4501" w:rsidRDefault="005F4501" w:rsidP="00E22870">
      <w:pPr>
        <w:spacing w:after="200" w:line="276" w:lineRule="auto"/>
        <w:jc w:val="center"/>
        <w:rPr>
          <w:rFonts w:ascii="Arial" w:hAnsi="Arial" w:cs="Arial"/>
          <w:sz w:val="24"/>
          <w:szCs w:val="24"/>
        </w:rPr>
      </w:pPr>
      <w:r>
        <w:rPr>
          <w:noProof/>
        </w:rPr>
        <w:drawing>
          <wp:inline distT="0" distB="0" distL="0" distR="0" wp14:anchorId="106FED6C" wp14:editId="0B4C35AD">
            <wp:extent cx="5377595" cy="2959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704" t="24228" r="11478" b="14319"/>
                    <a:stretch/>
                  </pic:blipFill>
                  <pic:spPr bwMode="auto">
                    <a:xfrm>
                      <a:off x="0" y="0"/>
                      <a:ext cx="5396956" cy="2969754"/>
                    </a:xfrm>
                    <a:prstGeom prst="rect">
                      <a:avLst/>
                    </a:prstGeom>
                    <a:ln>
                      <a:noFill/>
                    </a:ln>
                    <a:extLst>
                      <a:ext uri="{53640926-AAD7-44D8-BBD7-CCE9431645EC}">
                        <a14:shadowObscured xmlns:a14="http://schemas.microsoft.com/office/drawing/2010/main"/>
                      </a:ext>
                    </a:extLst>
                  </pic:spPr>
                </pic:pic>
              </a:graphicData>
            </a:graphic>
          </wp:inline>
        </w:drawing>
      </w:r>
    </w:p>
    <w:p w14:paraId="2DB1AAF0" w14:textId="34BA42B5" w:rsidR="00C12FCB" w:rsidRDefault="00C12FCB" w:rsidP="00B51800">
      <w:pPr>
        <w:spacing w:line="360" w:lineRule="auto"/>
        <w:rPr>
          <w:rFonts w:ascii="Arial" w:hAnsi="Arial" w:cs="Arial"/>
          <w:sz w:val="24"/>
          <w:szCs w:val="24"/>
        </w:rPr>
      </w:pPr>
      <w:r w:rsidRPr="00AD4AB3">
        <w:rPr>
          <w:rFonts w:ascii="Arial" w:hAnsi="Arial" w:cs="Arial"/>
          <w:b/>
          <w:bCs/>
          <w:sz w:val="24"/>
          <w:szCs w:val="24"/>
        </w:rPr>
        <w:t>Figure 1</w:t>
      </w:r>
      <w:r w:rsidRPr="00AD4AB3">
        <w:rPr>
          <w:rFonts w:ascii="Arial" w:hAnsi="Arial" w:cs="Arial"/>
          <w:sz w:val="24"/>
          <w:szCs w:val="24"/>
        </w:rPr>
        <w:t>. Displays the PRISMA flow diagram which was used in the review process by Moher et al., (2009) to demonstrate the steps taken to retrieve the relevant studies before commencing data synthesis.</w:t>
      </w:r>
    </w:p>
    <w:p w14:paraId="689DF431" w14:textId="77777777" w:rsidR="00596760" w:rsidRDefault="00596760" w:rsidP="00B51800">
      <w:pPr>
        <w:spacing w:line="360" w:lineRule="auto"/>
        <w:rPr>
          <w:rFonts w:ascii="Arial" w:hAnsi="Arial" w:cs="Arial"/>
          <w:sz w:val="24"/>
          <w:szCs w:val="24"/>
        </w:rPr>
      </w:pPr>
    </w:p>
    <w:p w14:paraId="176FCD84" w14:textId="0727B704" w:rsidR="009C0168" w:rsidRDefault="00977796" w:rsidP="00B51800">
      <w:pPr>
        <w:spacing w:line="360" w:lineRule="auto"/>
        <w:rPr>
          <w:rFonts w:ascii="Arial" w:hAnsi="Arial" w:cs="Arial"/>
          <w:sz w:val="24"/>
          <w:szCs w:val="24"/>
        </w:rPr>
      </w:pPr>
      <w:r>
        <w:rPr>
          <w:rFonts w:ascii="Arial" w:hAnsi="Arial" w:cs="Arial"/>
          <w:sz w:val="24"/>
          <w:szCs w:val="24"/>
        </w:rPr>
        <w:t xml:space="preserve"> </w:t>
      </w:r>
      <w:r w:rsidR="009C0168" w:rsidRPr="009C0168">
        <w:rPr>
          <w:rFonts w:ascii="Arial" w:hAnsi="Arial" w:cs="Arial"/>
          <w:sz w:val="24"/>
          <w:szCs w:val="24"/>
        </w:rPr>
        <w:t xml:space="preserve">By following the search strategy, eight final papers were recorded to have met the specific criteria set by the author. All eight studies were randomised controlled trials </w:t>
      </w:r>
      <w:r w:rsidR="009C0168" w:rsidRPr="009C0168">
        <w:rPr>
          <w:rFonts w:ascii="Arial" w:hAnsi="Arial" w:cs="Arial"/>
          <w:sz w:val="24"/>
          <w:szCs w:val="24"/>
        </w:rPr>
        <w:lastRenderedPageBreak/>
        <w:t>containing 70 males and 320 female</w:t>
      </w:r>
      <w:r w:rsidR="00AB4B28">
        <w:rPr>
          <w:rFonts w:ascii="Arial" w:hAnsi="Arial" w:cs="Arial"/>
          <w:sz w:val="24"/>
          <w:szCs w:val="24"/>
        </w:rPr>
        <w:t xml:space="preserve"> </w:t>
      </w:r>
      <w:r w:rsidR="009C0168" w:rsidRPr="009C0168">
        <w:rPr>
          <w:rFonts w:ascii="Arial" w:hAnsi="Arial" w:cs="Arial"/>
          <w:sz w:val="24"/>
          <w:szCs w:val="24"/>
        </w:rPr>
        <w:t xml:space="preserve">participants. All eight studies were </w:t>
      </w:r>
      <w:r w:rsidR="00AB4B28" w:rsidRPr="009C0168">
        <w:rPr>
          <w:rFonts w:ascii="Arial" w:hAnsi="Arial" w:cs="Arial"/>
          <w:sz w:val="24"/>
          <w:szCs w:val="24"/>
        </w:rPr>
        <w:t>randomised</w:t>
      </w:r>
      <w:r w:rsidR="009C0168" w:rsidRPr="009C0168">
        <w:rPr>
          <w:rFonts w:ascii="Arial" w:hAnsi="Arial" w:cs="Arial"/>
          <w:sz w:val="24"/>
          <w:szCs w:val="24"/>
        </w:rPr>
        <w:t xml:space="preserve"> controlled trials and all </w:t>
      </w:r>
      <w:r w:rsidR="00AB4B28">
        <w:rPr>
          <w:rFonts w:ascii="Arial" w:hAnsi="Arial" w:cs="Arial"/>
          <w:sz w:val="24"/>
          <w:szCs w:val="24"/>
        </w:rPr>
        <w:t>the</w:t>
      </w:r>
      <w:r w:rsidR="009C0168" w:rsidRPr="009C0168">
        <w:rPr>
          <w:rFonts w:ascii="Arial" w:hAnsi="Arial" w:cs="Arial"/>
          <w:sz w:val="24"/>
          <w:szCs w:val="24"/>
        </w:rPr>
        <w:t xml:space="preserve"> papers were </w:t>
      </w:r>
      <w:r w:rsidR="00AB4B28" w:rsidRPr="009C0168">
        <w:rPr>
          <w:rFonts w:ascii="Arial" w:hAnsi="Arial" w:cs="Arial"/>
          <w:sz w:val="24"/>
          <w:szCs w:val="24"/>
        </w:rPr>
        <w:t>relevant</w:t>
      </w:r>
      <w:r w:rsidR="009C0168" w:rsidRPr="009C0168">
        <w:rPr>
          <w:rFonts w:ascii="Arial" w:hAnsi="Arial" w:cs="Arial"/>
          <w:sz w:val="24"/>
          <w:szCs w:val="24"/>
        </w:rPr>
        <w:t xml:space="preserve"> to the specific inclusion criteria set by the author. Table </w:t>
      </w:r>
      <w:r w:rsidR="000B6ADA">
        <w:rPr>
          <w:rFonts w:ascii="Arial" w:hAnsi="Arial" w:cs="Arial"/>
          <w:sz w:val="24"/>
          <w:szCs w:val="24"/>
        </w:rPr>
        <w:t>2</w:t>
      </w:r>
      <w:r w:rsidR="009C0168" w:rsidRPr="009C0168">
        <w:rPr>
          <w:rFonts w:ascii="Arial" w:hAnsi="Arial" w:cs="Arial"/>
          <w:sz w:val="24"/>
          <w:szCs w:val="24"/>
        </w:rPr>
        <w:t xml:space="preserve"> provides a</w:t>
      </w:r>
      <w:r w:rsidR="00071F1D">
        <w:rPr>
          <w:rFonts w:ascii="Arial" w:hAnsi="Arial" w:cs="Arial"/>
          <w:sz w:val="24"/>
          <w:szCs w:val="24"/>
        </w:rPr>
        <w:t>n</w:t>
      </w:r>
      <w:r w:rsidR="009C0168" w:rsidRPr="009C0168">
        <w:rPr>
          <w:rFonts w:ascii="Arial" w:hAnsi="Arial" w:cs="Arial"/>
          <w:sz w:val="24"/>
          <w:szCs w:val="24"/>
        </w:rPr>
        <w:t xml:space="preserve"> </w:t>
      </w:r>
      <w:r w:rsidR="00112B7A">
        <w:rPr>
          <w:rFonts w:ascii="Arial" w:hAnsi="Arial" w:cs="Arial"/>
          <w:sz w:val="24"/>
          <w:szCs w:val="24"/>
        </w:rPr>
        <w:t>overview</w:t>
      </w:r>
      <w:r w:rsidR="009C0168" w:rsidRPr="009C0168">
        <w:rPr>
          <w:rFonts w:ascii="Arial" w:hAnsi="Arial" w:cs="Arial"/>
          <w:sz w:val="24"/>
          <w:szCs w:val="24"/>
        </w:rPr>
        <w:t xml:space="preserve"> of the studies which made this review.</w:t>
      </w:r>
    </w:p>
    <w:p w14:paraId="0BDEBFBC" w14:textId="77777777" w:rsidR="00EC7046" w:rsidRPr="00AD4AB3" w:rsidRDefault="00EC7046" w:rsidP="00C12FCB">
      <w:pPr>
        <w:spacing w:line="360" w:lineRule="auto"/>
        <w:rPr>
          <w:rFonts w:ascii="Arial" w:hAnsi="Arial" w:cs="Arial"/>
          <w:sz w:val="24"/>
          <w:szCs w:val="24"/>
        </w:rPr>
      </w:pPr>
    </w:p>
    <w:p w14:paraId="0BFAC058" w14:textId="4D4528CE" w:rsidR="00C12FCB" w:rsidRDefault="00E872B4" w:rsidP="0013078B">
      <w:pPr>
        <w:spacing w:after="200" w:line="276" w:lineRule="auto"/>
        <w:rPr>
          <w:rFonts w:ascii="Arial" w:hAnsi="Arial" w:cs="Arial"/>
          <w:sz w:val="24"/>
          <w:szCs w:val="24"/>
        </w:rPr>
      </w:pPr>
      <w:r w:rsidRPr="00AD4AB3">
        <w:rPr>
          <w:rFonts w:ascii="Arial" w:hAnsi="Arial" w:cs="Arial"/>
          <w:b/>
          <w:bCs/>
          <w:sz w:val="24"/>
          <w:szCs w:val="24"/>
        </w:rPr>
        <w:t xml:space="preserve">Table </w:t>
      </w:r>
      <w:r w:rsidR="000B6ADA">
        <w:rPr>
          <w:rFonts w:ascii="Arial" w:hAnsi="Arial" w:cs="Arial"/>
          <w:b/>
          <w:bCs/>
          <w:sz w:val="24"/>
          <w:szCs w:val="24"/>
        </w:rPr>
        <w:t>2</w:t>
      </w:r>
      <w:r w:rsidRPr="00AD4AB3">
        <w:rPr>
          <w:rFonts w:ascii="Arial" w:hAnsi="Arial" w:cs="Arial"/>
          <w:sz w:val="24"/>
          <w:szCs w:val="24"/>
        </w:rPr>
        <w:t xml:space="preserve">. </w:t>
      </w:r>
      <w:r w:rsidR="00FE7F77">
        <w:rPr>
          <w:rFonts w:ascii="Arial" w:hAnsi="Arial" w:cs="Arial"/>
          <w:sz w:val="24"/>
          <w:szCs w:val="24"/>
        </w:rPr>
        <w:t xml:space="preserve">An overview of </w:t>
      </w:r>
      <w:r w:rsidR="00FC2191">
        <w:rPr>
          <w:rFonts w:ascii="Arial" w:hAnsi="Arial" w:cs="Arial"/>
          <w:sz w:val="24"/>
          <w:szCs w:val="24"/>
        </w:rPr>
        <w:t>details from the studies selected from the search strategy.</w:t>
      </w:r>
    </w:p>
    <w:tbl>
      <w:tblPr>
        <w:tblStyle w:val="TableGrid"/>
        <w:tblW w:w="0" w:type="auto"/>
        <w:tblLook w:val="04A0" w:firstRow="1" w:lastRow="0" w:firstColumn="1" w:lastColumn="0" w:noHBand="0" w:noVBand="1"/>
      </w:tblPr>
      <w:tblGrid>
        <w:gridCol w:w="2008"/>
        <w:gridCol w:w="1871"/>
        <w:gridCol w:w="1778"/>
        <w:gridCol w:w="1142"/>
        <w:gridCol w:w="2217"/>
      </w:tblGrid>
      <w:tr w:rsidR="005A2CBE" w14:paraId="71C7B99E" w14:textId="253A51E3" w:rsidTr="005A2CBE">
        <w:tc>
          <w:tcPr>
            <w:tcW w:w="2008" w:type="dxa"/>
          </w:tcPr>
          <w:p w14:paraId="0AF5E470" w14:textId="7AA54E66" w:rsidR="005A2CBE" w:rsidRPr="00277B52" w:rsidRDefault="005A2CBE" w:rsidP="006E70E4">
            <w:pPr>
              <w:spacing w:after="200" w:line="276" w:lineRule="auto"/>
              <w:rPr>
                <w:rFonts w:ascii="Arial" w:hAnsi="Arial" w:cs="Arial"/>
                <w:sz w:val="24"/>
                <w:szCs w:val="24"/>
              </w:rPr>
            </w:pPr>
            <w:r w:rsidRPr="00277B52">
              <w:rPr>
                <w:rFonts w:ascii="Arial" w:hAnsi="Arial" w:cs="Arial"/>
                <w:sz w:val="24"/>
                <w:szCs w:val="24"/>
              </w:rPr>
              <w:t>Author and year of publishment</w:t>
            </w:r>
          </w:p>
        </w:tc>
        <w:tc>
          <w:tcPr>
            <w:tcW w:w="1871" w:type="dxa"/>
          </w:tcPr>
          <w:p w14:paraId="16495AF5" w14:textId="78AB3A21" w:rsidR="005A2CBE" w:rsidRPr="00277B52" w:rsidRDefault="005A2CBE" w:rsidP="006E70E4">
            <w:pPr>
              <w:spacing w:after="200" w:line="276" w:lineRule="auto"/>
              <w:rPr>
                <w:rFonts w:ascii="Arial" w:hAnsi="Arial" w:cs="Arial"/>
                <w:sz w:val="24"/>
                <w:szCs w:val="24"/>
              </w:rPr>
            </w:pPr>
            <w:r w:rsidRPr="00277B52">
              <w:rPr>
                <w:rFonts w:ascii="Arial" w:hAnsi="Arial" w:cs="Arial"/>
                <w:sz w:val="24"/>
                <w:szCs w:val="24"/>
              </w:rPr>
              <w:t>No. of subjects</w:t>
            </w:r>
          </w:p>
        </w:tc>
        <w:tc>
          <w:tcPr>
            <w:tcW w:w="1778" w:type="dxa"/>
          </w:tcPr>
          <w:p w14:paraId="17331A4F" w14:textId="3538D7FB" w:rsidR="005A2CBE" w:rsidRDefault="005A2CBE" w:rsidP="006E70E4">
            <w:pPr>
              <w:spacing w:after="200" w:line="276" w:lineRule="auto"/>
              <w:rPr>
                <w:rFonts w:ascii="Arial" w:hAnsi="Arial" w:cs="Arial"/>
                <w:sz w:val="24"/>
                <w:szCs w:val="24"/>
              </w:rPr>
            </w:pPr>
            <w:r>
              <w:rPr>
                <w:rFonts w:ascii="Arial" w:hAnsi="Arial" w:cs="Arial"/>
                <w:sz w:val="24"/>
                <w:szCs w:val="24"/>
              </w:rPr>
              <w:t>Mean BMI value</w:t>
            </w:r>
          </w:p>
        </w:tc>
        <w:tc>
          <w:tcPr>
            <w:tcW w:w="1142" w:type="dxa"/>
          </w:tcPr>
          <w:p w14:paraId="1E85101C" w14:textId="4D65B110" w:rsidR="005A2CBE" w:rsidRDefault="005A2CBE" w:rsidP="006E70E4">
            <w:pPr>
              <w:spacing w:after="200" w:line="276" w:lineRule="auto"/>
              <w:rPr>
                <w:rFonts w:ascii="Arial" w:hAnsi="Arial" w:cs="Arial"/>
                <w:sz w:val="24"/>
                <w:szCs w:val="24"/>
              </w:rPr>
            </w:pPr>
            <w:r>
              <w:rPr>
                <w:rFonts w:ascii="Arial" w:hAnsi="Arial" w:cs="Arial"/>
                <w:sz w:val="24"/>
                <w:szCs w:val="24"/>
              </w:rPr>
              <w:t xml:space="preserve">Mean age </w:t>
            </w:r>
          </w:p>
        </w:tc>
        <w:tc>
          <w:tcPr>
            <w:tcW w:w="2217" w:type="dxa"/>
          </w:tcPr>
          <w:p w14:paraId="496433C7" w14:textId="5AD5DCFC" w:rsidR="005A2CBE" w:rsidRDefault="005A2CBE" w:rsidP="006E70E4">
            <w:pPr>
              <w:spacing w:after="200" w:line="276" w:lineRule="auto"/>
              <w:rPr>
                <w:rFonts w:ascii="Arial" w:hAnsi="Arial" w:cs="Arial"/>
                <w:sz w:val="24"/>
                <w:szCs w:val="24"/>
              </w:rPr>
            </w:pPr>
            <w:r>
              <w:rPr>
                <w:rFonts w:ascii="Arial" w:hAnsi="Arial" w:cs="Arial"/>
                <w:sz w:val="24"/>
                <w:szCs w:val="24"/>
              </w:rPr>
              <w:t>Intervention</w:t>
            </w:r>
          </w:p>
        </w:tc>
      </w:tr>
      <w:tr w:rsidR="005A2CBE" w14:paraId="79F131ED" w14:textId="4DA74474" w:rsidTr="005A2CBE">
        <w:tc>
          <w:tcPr>
            <w:tcW w:w="2008" w:type="dxa"/>
          </w:tcPr>
          <w:p w14:paraId="1628CC20" w14:textId="30873973" w:rsidR="005A2CBE" w:rsidRDefault="00CE71D0" w:rsidP="006E70E4">
            <w:pPr>
              <w:spacing w:after="200" w:line="276" w:lineRule="auto"/>
              <w:rPr>
                <w:rFonts w:ascii="Arial" w:hAnsi="Arial" w:cs="Arial"/>
                <w:sz w:val="24"/>
                <w:szCs w:val="24"/>
              </w:rPr>
            </w:pPr>
            <w:r w:rsidRPr="00CE71D0">
              <w:rPr>
                <w:rFonts w:ascii="Arial" w:hAnsi="Arial" w:cs="Arial"/>
                <w:sz w:val="24"/>
                <w:szCs w:val="24"/>
              </w:rPr>
              <w:t xml:space="preserve">Berge </w:t>
            </w:r>
            <w:r w:rsidRPr="00071F1D">
              <w:rPr>
                <w:rFonts w:ascii="Arial" w:hAnsi="Arial" w:cs="Arial"/>
                <w:i/>
                <w:iCs/>
                <w:sz w:val="24"/>
                <w:szCs w:val="24"/>
              </w:rPr>
              <w:t>et al</w:t>
            </w:r>
            <w:r w:rsidRPr="00CE71D0">
              <w:rPr>
                <w:rFonts w:ascii="Arial" w:hAnsi="Arial" w:cs="Arial"/>
                <w:sz w:val="24"/>
                <w:szCs w:val="24"/>
              </w:rPr>
              <w:t xml:space="preserve">., </w:t>
            </w:r>
            <w:r>
              <w:rPr>
                <w:rFonts w:ascii="Arial" w:hAnsi="Arial" w:cs="Arial"/>
                <w:sz w:val="24"/>
                <w:szCs w:val="24"/>
              </w:rPr>
              <w:t>(</w:t>
            </w:r>
            <w:r w:rsidRPr="00CE71D0">
              <w:rPr>
                <w:rFonts w:ascii="Arial" w:hAnsi="Arial" w:cs="Arial"/>
                <w:sz w:val="24"/>
                <w:szCs w:val="24"/>
              </w:rPr>
              <w:t>2021</w:t>
            </w:r>
            <w:r>
              <w:rPr>
                <w:rFonts w:ascii="Arial" w:hAnsi="Arial" w:cs="Arial"/>
                <w:sz w:val="24"/>
                <w:szCs w:val="24"/>
              </w:rPr>
              <w:t>)</w:t>
            </w:r>
          </w:p>
        </w:tc>
        <w:tc>
          <w:tcPr>
            <w:tcW w:w="1871" w:type="dxa"/>
          </w:tcPr>
          <w:p w14:paraId="362BA67E" w14:textId="1AA938CA" w:rsidR="005A2CBE" w:rsidRDefault="00BA42E2" w:rsidP="006E70E4">
            <w:pPr>
              <w:spacing w:after="200" w:line="276" w:lineRule="auto"/>
              <w:rPr>
                <w:rFonts w:ascii="Arial" w:hAnsi="Arial" w:cs="Arial"/>
                <w:sz w:val="24"/>
                <w:szCs w:val="24"/>
              </w:rPr>
            </w:pPr>
            <w:r>
              <w:rPr>
                <w:rFonts w:ascii="Arial" w:hAnsi="Arial" w:cs="Arial"/>
                <w:sz w:val="24"/>
                <w:szCs w:val="24"/>
              </w:rPr>
              <w:t>153</w:t>
            </w:r>
          </w:p>
        </w:tc>
        <w:tc>
          <w:tcPr>
            <w:tcW w:w="1778" w:type="dxa"/>
          </w:tcPr>
          <w:p w14:paraId="439EF276" w14:textId="549069BB" w:rsidR="005A2CBE" w:rsidRDefault="00794ADD" w:rsidP="006E70E4">
            <w:pPr>
              <w:spacing w:after="200" w:line="276" w:lineRule="auto"/>
              <w:rPr>
                <w:rFonts w:ascii="Arial" w:hAnsi="Arial" w:cs="Arial"/>
                <w:sz w:val="24"/>
                <w:szCs w:val="24"/>
              </w:rPr>
            </w:pPr>
            <w:r>
              <w:rPr>
                <w:rFonts w:ascii="Arial" w:hAnsi="Arial" w:cs="Arial"/>
                <w:sz w:val="24"/>
                <w:szCs w:val="24"/>
              </w:rPr>
              <w:t>41.9</w:t>
            </w:r>
          </w:p>
        </w:tc>
        <w:tc>
          <w:tcPr>
            <w:tcW w:w="1142" w:type="dxa"/>
          </w:tcPr>
          <w:p w14:paraId="43C865AB" w14:textId="231CB106" w:rsidR="005A2CBE" w:rsidRDefault="00596955" w:rsidP="006E70E4">
            <w:pPr>
              <w:spacing w:after="200" w:line="276" w:lineRule="auto"/>
              <w:rPr>
                <w:rFonts w:ascii="Arial" w:hAnsi="Arial" w:cs="Arial"/>
                <w:sz w:val="24"/>
                <w:szCs w:val="24"/>
              </w:rPr>
            </w:pPr>
            <w:r>
              <w:rPr>
                <w:rFonts w:ascii="Arial" w:hAnsi="Arial" w:cs="Arial"/>
                <w:sz w:val="24"/>
                <w:szCs w:val="24"/>
              </w:rPr>
              <w:t>43</w:t>
            </w:r>
          </w:p>
        </w:tc>
        <w:tc>
          <w:tcPr>
            <w:tcW w:w="2217" w:type="dxa"/>
          </w:tcPr>
          <w:p w14:paraId="24FA01AA" w14:textId="4EEE4097" w:rsidR="005A2CBE" w:rsidRDefault="00A60746" w:rsidP="006E70E4">
            <w:pPr>
              <w:spacing w:after="200" w:line="276" w:lineRule="auto"/>
              <w:rPr>
                <w:rFonts w:ascii="Arial" w:hAnsi="Arial" w:cs="Arial"/>
                <w:sz w:val="24"/>
                <w:szCs w:val="24"/>
              </w:rPr>
            </w:pPr>
            <w:r>
              <w:rPr>
                <w:rFonts w:ascii="Arial" w:hAnsi="Arial" w:cs="Arial"/>
                <w:sz w:val="24"/>
                <w:szCs w:val="24"/>
              </w:rPr>
              <w:t xml:space="preserve">24 </w:t>
            </w:r>
            <w:r w:rsidR="0034791C">
              <w:rPr>
                <w:rFonts w:ascii="Arial" w:hAnsi="Arial" w:cs="Arial"/>
                <w:sz w:val="24"/>
                <w:szCs w:val="24"/>
              </w:rPr>
              <w:t xml:space="preserve">weeks </w:t>
            </w:r>
            <w:r w:rsidR="003E51A6">
              <w:rPr>
                <w:rFonts w:ascii="Arial" w:hAnsi="Arial" w:cs="Arial"/>
                <w:sz w:val="24"/>
                <w:szCs w:val="24"/>
              </w:rPr>
              <w:t>HIIT and MICT</w:t>
            </w:r>
          </w:p>
        </w:tc>
      </w:tr>
      <w:tr w:rsidR="005A2CBE" w14:paraId="56D4013F" w14:textId="6CC5F35A" w:rsidTr="005A2CBE">
        <w:tc>
          <w:tcPr>
            <w:tcW w:w="2008" w:type="dxa"/>
          </w:tcPr>
          <w:p w14:paraId="35154503" w14:textId="7BBB22A1" w:rsidR="005A2CBE" w:rsidRDefault="00F2177A" w:rsidP="006E70E4">
            <w:pPr>
              <w:spacing w:after="200" w:line="276" w:lineRule="auto"/>
              <w:rPr>
                <w:rFonts w:ascii="Arial" w:hAnsi="Arial" w:cs="Arial"/>
                <w:sz w:val="24"/>
                <w:szCs w:val="24"/>
              </w:rPr>
            </w:pPr>
            <w:r w:rsidRPr="00F2177A">
              <w:rPr>
                <w:rFonts w:ascii="Arial" w:hAnsi="Arial" w:cs="Arial"/>
                <w:sz w:val="24"/>
                <w:szCs w:val="24"/>
              </w:rPr>
              <w:t xml:space="preserve">Oliveira </w:t>
            </w:r>
            <w:r w:rsidRPr="00071F1D">
              <w:rPr>
                <w:rFonts w:ascii="Arial" w:hAnsi="Arial" w:cs="Arial"/>
                <w:i/>
                <w:iCs/>
                <w:sz w:val="24"/>
                <w:szCs w:val="24"/>
              </w:rPr>
              <w:t>et al</w:t>
            </w:r>
            <w:r w:rsidRPr="00F2177A">
              <w:rPr>
                <w:rFonts w:ascii="Arial" w:hAnsi="Arial" w:cs="Arial"/>
                <w:sz w:val="24"/>
                <w:szCs w:val="24"/>
              </w:rPr>
              <w:t>., (2020)</w:t>
            </w:r>
          </w:p>
        </w:tc>
        <w:tc>
          <w:tcPr>
            <w:tcW w:w="1871" w:type="dxa"/>
          </w:tcPr>
          <w:p w14:paraId="0C055DEF" w14:textId="038EE08A" w:rsidR="005A2CBE" w:rsidRDefault="00602368" w:rsidP="006E70E4">
            <w:pPr>
              <w:spacing w:after="200" w:line="276" w:lineRule="auto"/>
              <w:rPr>
                <w:rFonts w:ascii="Arial" w:hAnsi="Arial" w:cs="Arial"/>
                <w:sz w:val="24"/>
                <w:szCs w:val="24"/>
              </w:rPr>
            </w:pPr>
            <w:r>
              <w:rPr>
                <w:rFonts w:ascii="Arial" w:hAnsi="Arial" w:cs="Arial"/>
                <w:sz w:val="24"/>
                <w:szCs w:val="24"/>
              </w:rPr>
              <w:t>25</w:t>
            </w:r>
          </w:p>
        </w:tc>
        <w:tc>
          <w:tcPr>
            <w:tcW w:w="1778" w:type="dxa"/>
          </w:tcPr>
          <w:p w14:paraId="44F14522" w14:textId="1E326394" w:rsidR="005A2CBE" w:rsidRDefault="0034791C" w:rsidP="006E70E4">
            <w:pPr>
              <w:spacing w:after="200" w:line="276" w:lineRule="auto"/>
              <w:rPr>
                <w:rFonts w:ascii="Arial" w:hAnsi="Arial" w:cs="Arial"/>
                <w:sz w:val="24"/>
                <w:szCs w:val="24"/>
              </w:rPr>
            </w:pPr>
            <w:r>
              <w:rPr>
                <w:rFonts w:ascii="Arial" w:hAnsi="Arial" w:cs="Arial"/>
                <w:sz w:val="24"/>
                <w:szCs w:val="24"/>
              </w:rPr>
              <w:t>37.8</w:t>
            </w:r>
          </w:p>
        </w:tc>
        <w:tc>
          <w:tcPr>
            <w:tcW w:w="1142" w:type="dxa"/>
          </w:tcPr>
          <w:p w14:paraId="76F602BD" w14:textId="43E5C014" w:rsidR="005A2CBE" w:rsidRDefault="006011D7" w:rsidP="006E70E4">
            <w:pPr>
              <w:spacing w:after="200" w:line="276" w:lineRule="auto"/>
              <w:rPr>
                <w:rFonts w:ascii="Arial" w:hAnsi="Arial" w:cs="Arial"/>
                <w:sz w:val="24"/>
                <w:szCs w:val="24"/>
              </w:rPr>
            </w:pPr>
            <w:r>
              <w:rPr>
                <w:rFonts w:ascii="Arial" w:hAnsi="Arial" w:cs="Arial"/>
                <w:sz w:val="24"/>
                <w:szCs w:val="24"/>
              </w:rPr>
              <w:t>26.3</w:t>
            </w:r>
          </w:p>
        </w:tc>
        <w:tc>
          <w:tcPr>
            <w:tcW w:w="2217" w:type="dxa"/>
          </w:tcPr>
          <w:p w14:paraId="0115C2B4" w14:textId="7B40DE85" w:rsidR="005A2CBE" w:rsidRDefault="0034791C" w:rsidP="006E70E4">
            <w:pPr>
              <w:spacing w:after="200" w:line="276" w:lineRule="auto"/>
              <w:rPr>
                <w:rFonts w:ascii="Arial" w:hAnsi="Arial" w:cs="Arial"/>
                <w:sz w:val="24"/>
                <w:szCs w:val="24"/>
              </w:rPr>
            </w:pPr>
            <w:r>
              <w:rPr>
                <w:rFonts w:ascii="Arial" w:hAnsi="Arial" w:cs="Arial"/>
                <w:sz w:val="24"/>
                <w:szCs w:val="24"/>
              </w:rPr>
              <w:t>8 weeks HIIT and MICT</w:t>
            </w:r>
          </w:p>
        </w:tc>
      </w:tr>
      <w:tr w:rsidR="005A2CBE" w14:paraId="7E69A71A" w14:textId="2B14E45E" w:rsidTr="005A2CBE">
        <w:tc>
          <w:tcPr>
            <w:tcW w:w="2008" w:type="dxa"/>
          </w:tcPr>
          <w:p w14:paraId="1E40C001" w14:textId="7F6F2246" w:rsidR="005A2CBE" w:rsidRDefault="006C506D" w:rsidP="006E70E4">
            <w:pPr>
              <w:spacing w:after="200" w:line="276" w:lineRule="auto"/>
              <w:rPr>
                <w:rFonts w:ascii="Arial" w:hAnsi="Arial" w:cs="Arial"/>
                <w:sz w:val="24"/>
                <w:szCs w:val="24"/>
              </w:rPr>
            </w:pPr>
            <w:r w:rsidRPr="006C506D">
              <w:rPr>
                <w:rFonts w:ascii="Arial" w:hAnsi="Arial" w:cs="Arial"/>
                <w:sz w:val="24"/>
                <w:szCs w:val="24"/>
              </w:rPr>
              <w:t xml:space="preserve">Zhang </w:t>
            </w:r>
            <w:r w:rsidRPr="00071F1D">
              <w:rPr>
                <w:rFonts w:ascii="Arial" w:hAnsi="Arial" w:cs="Arial"/>
                <w:i/>
                <w:iCs/>
                <w:sz w:val="24"/>
                <w:szCs w:val="24"/>
              </w:rPr>
              <w:t>et al</w:t>
            </w:r>
            <w:r w:rsidR="006E6B25">
              <w:rPr>
                <w:rFonts w:ascii="Arial" w:hAnsi="Arial" w:cs="Arial"/>
                <w:i/>
                <w:iCs/>
                <w:sz w:val="24"/>
                <w:szCs w:val="24"/>
              </w:rPr>
              <w:t>.,</w:t>
            </w:r>
            <w:r w:rsidRPr="006C506D">
              <w:rPr>
                <w:rFonts w:ascii="Arial" w:hAnsi="Arial" w:cs="Arial"/>
                <w:sz w:val="24"/>
                <w:szCs w:val="24"/>
              </w:rPr>
              <w:t xml:space="preserve"> (2017)</w:t>
            </w:r>
          </w:p>
        </w:tc>
        <w:tc>
          <w:tcPr>
            <w:tcW w:w="1871" w:type="dxa"/>
          </w:tcPr>
          <w:p w14:paraId="3512B257" w14:textId="12FD4334" w:rsidR="005A2CBE" w:rsidRDefault="00966DBF" w:rsidP="006E70E4">
            <w:pPr>
              <w:spacing w:after="200" w:line="276" w:lineRule="auto"/>
              <w:rPr>
                <w:rFonts w:ascii="Arial" w:hAnsi="Arial" w:cs="Arial"/>
                <w:sz w:val="24"/>
                <w:szCs w:val="24"/>
              </w:rPr>
            </w:pPr>
            <w:r>
              <w:rPr>
                <w:rFonts w:ascii="Arial" w:hAnsi="Arial" w:cs="Arial"/>
                <w:sz w:val="24"/>
                <w:szCs w:val="24"/>
              </w:rPr>
              <w:t>52</w:t>
            </w:r>
          </w:p>
        </w:tc>
        <w:tc>
          <w:tcPr>
            <w:tcW w:w="1778" w:type="dxa"/>
          </w:tcPr>
          <w:p w14:paraId="2950947D" w14:textId="5B233CC8" w:rsidR="005A2CBE" w:rsidRDefault="004C324A" w:rsidP="006E70E4">
            <w:pPr>
              <w:spacing w:after="200" w:line="276" w:lineRule="auto"/>
              <w:rPr>
                <w:rFonts w:ascii="Arial" w:hAnsi="Arial" w:cs="Arial"/>
                <w:sz w:val="24"/>
                <w:szCs w:val="24"/>
              </w:rPr>
            </w:pPr>
            <w:r>
              <w:rPr>
                <w:rFonts w:ascii="Arial" w:hAnsi="Arial" w:cs="Arial"/>
                <w:sz w:val="24"/>
                <w:szCs w:val="24"/>
              </w:rPr>
              <w:t>32.4</w:t>
            </w:r>
          </w:p>
        </w:tc>
        <w:tc>
          <w:tcPr>
            <w:tcW w:w="1142" w:type="dxa"/>
          </w:tcPr>
          <w:p w14:paraId="135D53EF" w14:textId="72D72C8F" w:rsidR="005A2CBE" w:rsidRDefault="004C324A" w:rsidP="006E70E4">
            <w:pPr>
              <w:spacing w:after="200" w:line="276" w:lineRule="auto"/>
              <w:rPr>
                <w:rFonts w:ascii="Arial" w:hAnsi="Arial" w:cs="Arial"/>
                <w:sz w:val="24"/>
                <w:szCs w:val="24"/>
              </w:rPr>
            </w:pPr>
            <w:r>
              <w:rPr>
                <w:rFonts w:ascii="Arial" w:hAnsi="Arial" w:cs="Arial"/>
                <w:sz w:val="24"/>
                <w:szCs w:val="24"/>
              </w:rPr>
              <w:t>21.5</w:t>
            </w:r>
          </w:p>
        </w:tc>
        <w:tc>
          <w:tcPr>
            <w:tcW w:w="2217" w:type="dxa"/>
          </w:tcPr>
          <w:p w14:paraId="5B89AD35" w14:textId="21B0DD8D" w:rsidR="005A2CBE" w:rsidRDefault="00B57E38" w:rsidP="006E70E4">
            <w:pPr>
              <w:spacing w:after="200" w:line="276" w:lineRule="auto"/>
              <w:rPr>
                <w:rFonts w:ascii="Arial" w:hAnsi="Arial" w:cs="Arial"/>
                <w:sz w:val="24"/>
                <w:szCs w:val="24"/>
              </w:rPr>
            </w:pPr>
            <w:r>
              <w:rPr>
                <w:rFonts w:ascii="Arial" w:hAnsi="Arial" w:cs="Arial"/>
                <w:sz w:val="24"/>
                <w:szCs w:val="24"/>
              </w:rPr>
              <w:t>12 week</w:t>
            </w:r>
            <w:r w:rsidR="008C0EBE">
              <w:rPr>
                <w:rFonts w:ascii="Arial" w:hAnsi="Arial" w:cs="Arial"/>
                <w:sz w:val="24"/>
                <w:szCs w:val="24"/>
              </w:rPr>
              <w:t xml:space="preserve">s </w:t>
            </w:r>
            <w:r w:rsidR="00917628">
              <w:rPr>
                <w:rFonts w:ascii="Arial" w:hAnsi="Arial" w:cs="Arial"/>
                <w:sz w:val="24"/>
                <w:szCs w:val="24"/>
              </w:rPr>
              <w:t>HIIT and MICT</w:t>
            </w:r>
          </w:p>
        </w:tc>
      </w:tr>
      <w:tr w:rsidR="005A2CBE" w14:paraId="2A8C1503" w14:textId="3BE379E7" w:rsidTr="005A2CBE">
        <w:tc>
          <w:tcPr>
            <w:tcW w:w="2008" w:type="dxa"/>
          </w:tcPr>
          <w:p w14:paraId="363C81E3" w14:textId="1FF9BF74" w:rsidR="005A2CBE" w:rsidRDefault="00320AF6" w:rsidP="006E70E4">
            <w:pPr>
              <w:spacing w:after="200" w:line="276" w:lineRule="auto"/>
              <w:rPr>
                <w:rFonts w:ascii="Arial" w:hAnsi="Arial" w:cs="Arial"/>
                <w:sz w:val="24"/>
                <w:szCs w:val="24"/>
              </w:rPr>
            </w:pPr>
            <w:r w:rsidRPr="00320AF6">
              <w:rPr>
                <w:rFonts w:ascii="Arial" w:hAnsi="Arial" w:cs="Arial"/>
                <w:sz w:val="24"/>
                <w:szCs w:val="24"/>
              </w:rPr>
              <w:t xml:space="preserve">Fisher </w:t>
            </w:r>
            <w:r w:rsidRPr="00071F1D">
              <w:rPr>
                <w:rFonts w:ascii="Arial" w:hAnsi="Arial" w:cs="Arial"/>
                <w:i/>
                <w:iCs/>
                <w:sz w:val="24"/>
                <w:szCs w:val="24"/>
              </w:rPr>
              <w:t>et al</w:t>
            </w:r>
            <w:r w:rsidR="006E6B25">
              <w:rPr>
                <w:rFonts w:ascii="Arial" w:hAnsi="Arial" w:cs="Arial"/>
                <w:i/>
                <w:iCs/>
                <w:sz w:val="24"/>
                <w:szCs w:val="24"/>
              </w:rPr>
              <w:t xml:space="preserve">., </w:t>
            </w:r>
            <w:r w:rsidRPr="00320AF6">
              <w:rPr>
                <w:rFonts w:ascii="Arial" w:hAnsi="Arial" w:cs="Arial"/>
                <w:sz w:val="24"/>
                <w:szCs w:val="24"/>
              </w:rPr>
              <w:t>(2015)</w:t>
            </w:r>
          </w:p>
        </w:tc>
        <w:tc>
          <w:tcPr>
            <w:tcW w:w="1871" w:type="dxa"/>
          </w:tcPr>
          <w:p w14:paraId="4A4FBB9A" w14:textId="590ED7C3" w:rsidR="005A2CBE" w:rsidRDefault="00C34832" w:rsidP="006E70E4">
            <w:pPr>
              <w:spacing w:after="200" w:line="276" w:lineRule="auto"/>
              <w:rPr>
                <w:rFonts w:ascii="Arial" w:hAnsi="Arial" w:cs="Arial"/>
                <w:sz w:val="24"/>
                <w:szCs w:val="24"/>
              </w:rPr>
            </w:pPr>
            <w:r>
              <w:rPr>
                <w:rFonts w:ascii="Arial" w:hAnsi="Arial" w:cs="Arial"/>
                <w:sz w:val="24"/>
                <w:szCs w:val="24"/>
              </w:rPr>
              <w:t>28</w:t>
            </w:r>
          </w:p>
        </w:tc>
        <w:tc>
          <w:tcPr>
            <w:tcW w:w="1778" w:type="dxa"/>
          </w:tcPr>
          <w:p w14:paraId="6FDCF07D" w14:textId="5D12D9E3" w:rsidR="005A2CBE" w:rsidRDefault="0005149A" w:rsidP="006E70E4">
            <w:pPr>
              <w:spacing w:after="200" w:line="276" w:lineRule="auto"/>
              <w:rPr>
                <w:rFonts w:ascii="Arial" w:hAnsi="Arial" w:cs="Arial"/>
                <w:sz w:val="24"/>
                <w:szCs w:val="24"/>
              </w:rPr>
            </w:pPr>
            <w:r>
              <w:rPr>
                <w:rFonts w:ascii="Arial" w:hAnsi="Arial" w:cs="Arial"/>
                <w:sz w:val="24"/>
                <w:szCs w:val="24"/>
              </w:rPr>
              <w:t>29.5</w:t>
            </w:r>
          </w:p>
        </w:tc>
        <w:tc>
          <w:tcPr>
            <w:tcW w:w="1142" w:type="dxa"/>
          </w:tcPr>
          <w:p w14:paraId="0A02DAAF" w14:textId="55A2CED7" w:rsidR="005A2CBE" w:rsidRDefault="0005149A" w:rsidP="006E70E4">
            <w:pPr>
              <w:spacing w:after="200" w:line="276" w:lineRule="auto"/>
              <w:rPr>
                <w:rFonts w:ascii="Arial" w:hAnsi="Arial" w:cs="Arial"/>
                <w:sz w:val="24"/>
                <w:szCs w:val="24"/>
              </w:rPr>
            </w:pPr>
            <w:r>
              <w:rPr>
                <w:rFonts w:ascii="Arial" w:hAnsi="Arial" w:cs="Arial"/>
                <w:sz w:val="24"/>
                <w:szCs w:val="24"/>
              </w:rPr>
              <w:t>20</w:t>
            </w:r>
          </w:p>
        </w:tc>
        <w:tc>
          <w:tcPr>
            <w:tcW w:w="2217" w:type="dxa"/>
          </w:tcPr>
          <w:p w14:paraId="20C85B13" w14:textId="1B745466" w:rsidR="005A2CBE" w:rsidRDefault="00C34832" w:rsidP="006E70E4">
            <w:pPr>
              <w:spacing w:after="200" w:line="276" w:lineRule="auto"/>
              <w:rPr>
                <w:rFonts w:ascii="Arial" w:hAnsi="Arial" w:cs="Arial"/>
                <w:sz w:val="24"/>
                <w:szCs w:val="24"/>
              </w:rPr>
            </w:pPr>
            <w:r>
              <w:rPr>
                <w:rFonts w:ascii="Arial" w:hAnsi="Arial" w:cs="Arial"/>
                <w:sz w:val="24"/>
                <w:szCs w:val="24"/>
              </w:rPr>
              <w:t>6 weeks of HIIT and MICT</w:t>
            </w:r>
          </w:p>
        </w:tc>
      </w:tr>
      <w:tr w:rsidR="005A2CBE" w14:paraId="2A313A94" w14:textId="409AFB89" w:rsidTr="005A2CBE">
        <w:tc>
          <w:tcPr>
            <w:tcW w:w="2008" w:type="dxa"/>
          </w:tcPr>
          <w:p w14:paraId="5B0ED8B9" w14:textId="38ACA0C7" w:rsidR="005A2CBE" w:rsidRDefault="009F258A" w:rsidP="006E70E4">
            <w:pPr>
              <w:spacing w:after="200" w:line="276" w:lineRule="auto"/>
              <w:rPr>
                <w:rFonts w:ascii="Arial" w:hAnsi="Arial" w:cs="Arial"/>
                <w:sz w:val="24"/>
                <w:szCs w:val="24"/>
              </w:rPr>
            </w:pPr>
            <w:r w:rsidRPr="009F258A">
              <w:rPr>
                <w:rFonts w:ascii="Arial" w:hAnsi="Arial" w:cs="Arial"/>
                <w:sz w:val="24"/>
                <w:szCs w:val="24"/>
              </w:rPr>
              <w:t xml:space="preserve">Kong </w:t>
            </w:r>
            <w:r w:rsidRPr="00071F1D">
              <w:rPr>
                <w:rFonts w:ascii="Arial" w:hAnsi="Arial" w:cs="Arial"/>
                <w:i/>
                <w:iCs/>
                <w:sz w:val="24"/>
                <w:szCs w:val="24"/>
              </w:rPr>
              <w:t>et al</w:t>
            </w:r>
            <w:r w:rsidRPr="009F258A">
              <w:rPr>
                <w:rFonts w:ascii="Arial" w:hAnsi="Arial" w:cs="Arial"/>
                <w:sz w:val="24"/>
                <w:szCs w:val="24"/>
              </w:rPr>
              <w:t>., (2016)</w:t>
            </w:r>
          </w:p>
        </w:tc>
        <w:tc>
          <w:tcPr>
            <w:tcW w:w="1871" w:type="dxa"/>
          </w:tcPr>
          <w:p w14:paraId="639D19BB" w14:textId="46F9AA70" w:rsidR="005A2CBE" w:rsidRDefault="0065555C" w:rsidP="006E70E4">
            <w:pPr>
              <w:spacing w:after="200" w:line="276" w:lineRule="auto"/>
              <w:rPr>
                <w:rFonts w:ascii="Arial" w:hAnsi="Arial" w:cs="Arial"/>
                <w:sz w:val="24"/>
                <w:szCs w:val="24"/>
              </w:rPr>
            </w:pPr>
            <w:r>
              <w:rPr>
                <w:rFonts w:ascii="Arial" w:hAnsi="Arial" w:cs="Arial"/>
                <w:sz w:val="24"/>
                <w:szCs w:val="24"/>
              </w:rPr>
              <w:t>31</w:t>
            </w:r>
          </w:p>
        </w:tc>
        <w:tc>
          <w:tcPr>
            <w:tcW w:w="1778" w:type="dxa"/>
          </w:tcPr>
          <w:p w14:paraId="1CF103B0" w14:textId="3A0705C4" w:rsidR="005A2CBE" w:rsidRDefault="00551096" w:rsidP="006E70E4">
            <w:pPr>
              <w:spacing w:after="200" w:line="276" w:lineRule="auto"/>
              <w:rPr>
                <w:rFonts w:ascii="Arial" w:hAnsi="Arial" w:cs="Arial"/>
                <w:sz w:val="24"/>
                <w:szCs w:val="24"/>
              </w:rPr>
            </w:pPr>
            <w:r>
              <w:rPr>
                <w:rFonts w:ascii="Arial" w:hAnsi="Arial" w:cs="Arial"/>
                <w:sz w:val="24"/>
                <w:szCs w:val="24"/>
              </w:rPr>
              <w:t>25.8</w:t>
            </w:r>
          </w:p>
        </w:tc>
        <w:tc>
          <w:tcPr>
            <w:tcW w:w="1142" w:type="dxa"/>
          </w:tcPr>
          <w:p w14:paraId="652727DD" w14:textId="564381CC" w:rsidR="005A2CBE" w:rsidRDefault="00F07ADB" w:rsidP="006E70E4">
            <w:pPr>
              <w:spacing w:after="200" w:line="276" w:lineRule="auto"/>
              <w:rPr>
                <w:rFonts w:ascii="Arial" w:hAnsi="Arial" w:cs="Arial"/>
                <w:sz w:val="24"/>
                <w:szCs w:val="24"/>
              </w:rPr>
            </w:pPr>
            <w:r>
              <w:rPr>
                <w:rFonts w:ascii="Arial" w:hAnsi="Arial" w:cs="Arial"/>
                <w:sz w:val="24"/>
                <w:szCs w:val="24"/>
              </w:rPr>
              <w:t>21</w:t>
            </w:r>
            <w:r w:rsidR="00551096">
              <w:rPr>
                <w:rFonts w:ascii="Arial" w:hAnsi="Arial" w:cs="Arial"/>
                <w:sz w:val="24"/>
                <w:szCs w:val="24"/>
              </w:rPr>
              <w:t>.5</w:t>
            </w:r>
          </w:p>
        </w:tc>
        <w:tc>
          <w:tcPr>
            <w:tcW w:w="2217" w:type="dxa"/>
          </w:tcPr>
          <w:p w14:paraId="14B09C00" w14:textId="67DEDC15" w:rsidR="005A2CBE" w:rsidRDefault="00076E8D" w:rsidP="006E70E4">
            <w:pPr>
              <w:spacing w:after="200" w:line="276" w:lineRule="auto"/>
              <w:rPr>
                <w:rFonts w:ascii="Arial" w:hAnsi="Arial" w:cs="Arial"/>
                <w:sz w:val="24"/>
                <w:szCs w:val="24"/>
              </w:rPr>
            </w:pPr>
            <w:r>
              <w:rPr>
                <w:rFonts w:ascii="Arial" w:hAnsi="Arial" w:cs="Arial"/>
                <w:sz w:val="24"/>
                <w:szCs w:val="24"/>
              </w:rPr>
              <w:t>5 weeks</w:t>
            </w:r>
            <w:r w:rsidR="0071128F">
              <w:rPr>
                <w:rFonts w:ascii="Arial" w:hAnsi="Arial" w:cs="Arial"/>
                <w:sz w:val="24"/>
                <w:szCs w:val="24"/>
              </w:rPr>
              <w:t xml:space="preserve"> either group HIIT or MICT group</w:t>
            </w:r>
          </w:p>
        </w:tc>
      </w:tr>
      <w:tr w:rsidR="005A2CBE" w14:paraId="076CC759" w14:textId="247D8D78" w:rsidTr="005A2CBE">
        <w:tc>
          <w:tcPr>
            <w:tcW w:w="2008" w:type="dxa"/>
          </w:tcPr>
          <w:p w14:paraId="3DA10BD1" w14:textId="50D70CEE" w:rsidR="005A2CBE" w:rsidRDefault="003F2639" w:rsidP="006E70E4">
            <w:pPr>
              <w:spacing w:after="200" w:line="276" w:lineRule="auto"/>
              <w:rPr>
                <w:rFonts w:ascii="Arial" w:hAnsi="Arial" w:cs="Arial"/>
                <w:sz w:val="24"/>
                <w:szCs w:val="24"/>
              </w:rPr>
            </w:pPr>
            <w:r w:rsidRPr="003F2639">
              <w:rPr>
                <w:rFonts w:ascii="Arial" w:hAnsi="Arial" w:cs="Arial"/>
                <w:sz w:val="24"/>
                <w:szCs w:val="24"/>
              </w:rPr>
              <w:t xml:space="preserve">Blue </w:t>
            </w:r>
            <w:r w:rsidRPr="00071F1D">
              <w:rPr>
                <w:rFonts w:ascii="Arial" w:hAnsi="Arial" w:cs="Arial"/>
                <w:i/>
                <w:iCs/>
                <w:sz w:val="24"/>
                <w:szCs w:val="24"/>
              </w:rPr>
              <w:t>et al</w:t>
            </w:r>
            <w:r w:rsidRPr="003F2639">
              <w:rPr>
                <w:rFonts w:ascii="Arial" w:hAnsi="Arial" w:cs="Arial"/>
                <w:sz w:val="24"/>
                <w:szCs w:val="24"/>
              </w:rPr>
              <w:t>., (2018)</w:t>
            </w:r>
          </w:p>
        </w:tc>
        <w:tc>
          <w:tcPr>
            <w:tcW w:w="1871" w:type="dxa"/>
          </w:tcPr>
          <w:p w14:paraId="664F38C6" w14:textId="40F55063" w:rsidR="005A2CBE" w:rsidRDefault="00FE31A2" w:rsidP="006E70E4">
            <w:pPr>
              <w:spacing w:after="200" w:line="276" w:lineRule="auto"/>
              <w:rPr>
                <w:rFonts w:ascii="Arial" w:hAnsi="Arial" w:cs="Arial"/>
                <w:sz w:val="24"/>
                <w:szCs w:val="24"/>
              </w:rPr>
            </w:pPr>
            <w:r>
              <w:rPr>
                <w:rFonts w:ascii="Arial" w:hAnsi="Arial" w:cs="Arial"/>
                <w:sz w:val="24"/>
                <w:szCs w:val="24"/>
              </w:rPr>
              <w:t>44</w:t>
            </w:r>
          </w:p>
        </w:tc>
        <w:tc>
          <w:tcPr>
            <w:tcW w:w="1778" w:type="dxa"/>
          </w:tcPr>
          <w:p w14:paraId="0841FAB2" w14:textId="3E5ED452" w:rsidR="005A2CBE" w:rsidRDefault="00D020E6" w:rsidP="006E70E4">
            <w:pPr>
              <w:spacing w:after="200" w:line="276" w:lineRule="auto"/>
              <w:rPr>
                <w:rFonts w:ascii="Arial" w:hAnsi="Arial" w:cs="Arial"/>
                <w:sz w:val="24"/>
                <w:szCs w:val="24"/>
              </w:rPr>
            </w:pPr>
            <w:r>
              <w:rPr>
                <w:rFonts w:ascii="Arial" w:hAnsi="Arial" w:cs="Arial"/>
                <w:sz w:val="24"/>
                <w:szCs w:val="24"/>
              </w:rPr>
              <w:t>30.9</w:t>
            </w:r>
          </w:p>
        </w:tc>
        <w:tc>
          <w:tcPr>
            <w:tcW w:w="1142" w:type="dxa"/>
          </w:tcPr>
          <w:p w14:paraId="663B2E51" w14:textId="2BFEFEB6" w:rsidR="005A2CBE" w:rsidRDefault="00FA4986" w:rsidP="006E70E4">
            <w:pPr>
              <w:spacing w:after="200" w:line="276" w:lineRule="auto"/>
              <w:rPr>
                <w:rFonts w:ascii="Arial" w:hAnsi="Arial" w:cs="Arial"/>
                <w:sz w:val="24"/>
                <w:szCs w:val="24"/>
              </w:rPr>
            </w:pPr>
            <w:r>
              <w:rPr>
                <w:rFonts w:ascii="Arial" w:hAnsi="Arial" w:cs="Arial"/>
                <w:sz w:val="24"/>
                <w:szCs w:val="24"/>
              </w:rPr>
              <w:t>35.4</w:t>
            </w:r>
          </w:p>
        </w:tc>
        <w:tc>
          <w:tcPr>
            <w:tcW w:w="2217" w:type="dxa"/>
          </w:tcPr>
          <w:p w14:paraId="7FA90224" w14:textId="6000C064" w:rsidR="005A2CBE" w:rsidRDefault="00954E2C" w:rsidP="006E70E4">
            <w:pPr>
              <w:spacing w:after="200" w:line="276" w:lineRule="auto"/>
              <w:rPr>
                <w:rFonts w:ascii="Arial" w:hAnsi="Arial" w:cs="Arial"/>
                <w:sz w:val="24"/>
                <w:szCs w:val="24"/>
              </w:rPr>
            </w:pPr>
            <w:r>
              <w:rPr>
                <w:rFonts w:ascii="Arial" w:hAnsi="Arial" w:cs="Arial"/>
                <w:sz w:val="24"/>
                <w:szCs w:val="24"/>
              </w:rPr>
              <w:t>4 weeks</w:t>
            </w:r>
            <w:r w:rsidR="00AE503C">
              <w:rPr>
                <w:rFonts w:ascii="Arial" w:hAnsi="Arial" w:cs="Arial"/>
                <w:sz w:val="24"/>
                <w:szCs w:val="24"/>
              </w:rPr>
              <w:t xml:space="preserve"> of HIIT</w:t>
            </w:r>
          </w:p>
        </w:tc>
      </w:tr>
      <w:tr w:rsidR="005A2CBE" w14:paraId="66332FA5" w14:textId="64609A41" w:rsidTr="005A2CBE">
        <w:tc>
          <w:tcPr>
            <w:tcW w:w="2008" w:type="dxa"/>
          </w:tcPr>
          <w:p w14:paraId="732866B6" w14:textId="0ABF827B" w:rsidR="005A2CBE" w:rsidRDefault="00903455" w:rsidP="006E70E4">
            <w:pPr>
              <w:spacing w:after="200" w:line="276" w:lineRule="auto"/>
              <w:rPr>
                <w:rFonts w:ascii="Arial" w:hAnsi="Arial" w:cs="Arial"/>
                <w:sz w:val="24"/>
                <w:szCs w:val="24"/>
              </w:rPr>
            </w:pPr>
            <w:r w:rsidRPr="00903455">
              <w:rPr>
                <w:rFonts w:ascii="Arial" w:hAnsi="Arial" w:cs="Arial"/>
                <w:sz w:val="24"/>
                <w:szCs w:val="24"/>
              </w:rPr>
              <w:t xml:space="preserve">Tong </w:t>
            </w:r>
            <w:r w:rsidRPr="00071F1D">
              <w:rPr>
                <w:rFonts w:ascii="Arial" w:hAnsi="Arial" w:cs="Arial"/>
                <w:i/>
                <w:iCs/>
                <w:sz w:val="24"/>
                <w:szCs w:val="24"/>
              </w:rPr>
              <w:t>et al</w:t>
            </w:r>
            <w:r w:rsidRPr="00903455">
              <w:rPr>
                <w:rFonts w:ascii="Arial" w:hAnsi="Arial" w:cs="Arial"/>
                <w:sz w:val="24"/>
                <w:szCs w:val="24"/>
              </w:rPr>
              <w:t>., (2018)</w:t>
            </w:r>
          </w:p>
        </w:tc>
        <w:tc>
          <w:tcPr>
            <w:tcW w:w="1871" w:type="dxa"/>
          </w:tcPr>
          <w:p w14:paraId="6FF95BF6" w14:textId="09291FDC" w:rsidR="005A2CBE" w:rsidRDefault="008B63E7" w:rsidP="006E70E4">
            <w:pPr>
              <w:spacing w:after="200" w:line="276" w:lineRule="auto"/>
              <w:rPr>
                <w:rFonts w:ascii="Arial" w:hAnsi="Arial" w:cs="Arial"/>
                <w:sz w:val="24"/>
                <w:szCs w:val="24"/>
              </w:rPr>
            </w:pPr>
            <w:r>
              <w:rPr>
                <w:rFonts w:ascii="Arial" w:hAnsi="Arial" w:cs="Arial"/>
                <w:sz w:val="24"/>
                <w:szCs w:val="24"/>
              </w:rPr>
              <w:t>54</w:t>
            </w:r>
          </w:p>
        </w:tc>
        <w:tc>
          <w:tcPr>
            <w:tcW w:w="1778" w:type="dxa"/>
          </w:tcPr>
          <w:p w14:paraId="4C49D258" w14:textId="0E3E7C6C" w:rsidR="005A2CBE" w:rsidRDefault="00FD01C9" w:rsidP="006E70E4">
            <w:pPr>
              <w:spacing w:after="200" w:line="276" w:lineRule="auto"/>
              <w:rPr>
                <w:rFonts w:ascii="Arial" w:hAnsi="Arial" w:cs="Arial"/>
                <w:sz w:val="24"/>
                <w:szCs w:val="24"/>
              </w:rPr>
            </w:pPr>
            <w:r>
              <w:rPr>
                <w:rFonts w:ascii="Arial" w:hAnsi="Arial" w:cs="Arial"/>
                <w:sz w:val="24"/>
                <w:szCs w:val="24"/>
              </w:rPr>
              <w:t>30</w:t>
            </w:r>
            <w:r w:rsidR="009159AD">
              <w:rPr>
                <w:rFonts w:ascii="Arial" w:hAnsi="Arial" w:cs="Arial"/>
                <w:sz w:val="24"/>
                <w:szCs w:val="24"/>
              </w:rPr>
              <w:t>.1</w:t>
            </w:r>
          </w:p>
        </w:tc>
        <w:tc>
          <w:tcPr>
            <w:tcW w:w="1142" w:type="dxa"/>
          </w:tcPr>
          <w:p w14:paraId="47175C0D" w14:textId="1E2189EA" w:rsidR="005A2CBE" w:rsidRDefault="00C946F9" w:rsidP="006E70E4">
            <w:pPr>
              <w:spacing w:after="200" w:line="276" w:lineRule="auto"/>
              <w:rPr>
                <w:rFonts w:ascii="Arial" w:hAnsi="Arial" w:cs="Arial"/>
                <w:sz w:val="24"/>
                <w:szCs w:val="24"/>
              </w:rPr>
            </w:pPr>
            <w:r>
              <w:rPr>
                <w:rFonts w:ascii="Arial" w:hAnsi="Arial" w:cs="Arial"/>
                <w:sz w:val="24"/>
                <w:szCs w:val="24"/>
              </w:rPr>
              <w:t>21.3</w:t>
            </w:r>
          </w:p>
        </w:tc>
        <w:tc>
          <w:tcPr>
            <w:tcW w:w="2217" w:type="dxa"/>
          </w:tcPr>
          <w:p w14:paraId="690A9B95" w14:textId="60DF6094" w:rsidR="005A2CBE" w:rsidRDefault="00066E9F" w:rsidP="006E70E4">
            <w:pPr>
              <w:spacing w:after="200" w:line="276" w:lineRule="auto"/>
              <w:rPr>
                <w:rFonts w:ascii="Arial" w:hAnsi="Arial" w:cs="Arial"/>
                <w:sz w:val="24"/>
                <w:szCs w:val="24"/>
              </w:rPr>
            </w:pPr>
            <w:r>
              <w:rPr>
                <w:rFonts w:ascii="Arial" w:hAnsi="Arial" w:cs="Arial"/>
                <w:sz w:val="24"/>
                <w:szCs w:val="24"/>
              </w:rPr>
              <w:t>12 weeks</w:t>
            </w:r>
            <w:r w:rsidR="00961DED">
              <w:rPr>
                <w:rFonts w:ascii="Arial" w:hAnsi="Arial" w:cs="Arial"/>
                <w:sz w:val="24"/>
                <w:szCs w:val="24"/>
              </w:rPr>
              <w:t xml:space="preserve"> HIIT and sprint training</w:t>
            </w:r>
          </w:p>
        </w:tc>
      </w:tr>
      <w:tr w:rsidR="005A2CBE" w14:paraId="2F4D20A9" w14:textId="77845BEF" w:rsidTr="005A2CBE">
        <w:tc>
          <w:tcPr>
            <w:tcW w:w="2008" w:type="dxa"/>
          </w:tcPr>
          <w:p w14:paraId="72A7F873" w14:textId="11C01E3B" w:rsidR="005A2CBE" w:rsidRDefault="00A01914" w:rsidP="006E70E4">
            <w:pPr>
              <w:spacing w:after="200" w:line="276" w:lineRule="auto"/>
              <w:rPr>
                <w:rFonts w:ascii="Arial" w:hAnsi="Arial" w:cs="Arial"/>
                <w:sz w:val="24"/>
                <w:szCs w:val="24"/>
              </w:rPr>
            </w:pPr>
            <w:proofErr w:type="spellStart"/>
            <w:r w:rsidRPr="00A01914">
              <w:rPr>
                <w:rFonts w:ascii="Arial" w:hAnsi="Arial" w:cs="Arial"/>
                <w:sz w:val="24"/>
                <w:szCs w:val="24"/>
              </w:rPr>
              <w:t>Khammassi</w:t>
            </w:r>
            <w:proofErr w:type="spellEnd"/>
            <w:r w:rsidRPr="00A01914">
              <w:rPr>
                <w:rFonts w:ascii="Arial" w:hAnsi="Arial" w:cs="Arial"/>
                <w:sz w:val="24"/>
                <w:szCs w:val="24"/>
              </w:rPr>
              <w:t xml:space="preserve"> </w:t>
            </w:r>
            <w:r w:rsidRPr="00071F1D">
              <w:rPr>
                <w:rFonts w:ascii="Arial" w:hAnsi="Arial" w:cs="Arial"/>
                <w:i/>
                <w:iCs/>
                <w:sz w:val="24"/>
                <w:szCs w:val="24"/>
              </w:rPr>
              <w:t>et al</w:t>
            </w:r>
            <w:r w:rsidR="006E6B25">
              <w:rPr>
                <w:rFonts w:ascii="Arial" w:hAnsi="Arial" w:cs="Arial"/>
                <w:i/>
                <w:iCs/>
                <w:sz w:val="24"/>
                <w:szCs w:val="24"/>
              </w:rPr>
              <w:t>.,</w:t>
            </w:r>
            <w:r w:rsidRPr="00A01914">
              <w:rPr>
                <w:rFonts w:ascii="Arial" w:hAnsi="Arial" w:cs="Arial"/>
                <w:sz w:val="24"/>
                <w:szCs w:val="24"/>
              </w:rPr>
              <w:t xml:space="preserve"> (2018)</w:t>
            </w:r>
          </w:p>
        </w:tc>
        <w:tc>
          <w:tcPr>
            <w:tcW w:w="1871" w:type="dxa"/>
          </w:tcPr>
          <w:p w14:paraId="30F33C01" w14:textId="5FBBF25B" w:rsidR="005A2CBE" w:rsidRDefault="00DD5BBD" w:rsidP="006E70E4">
            <w:pPr>
              <w:spacing w:after="200" w:line="276" w:lineRule="auto"/>
              <w:rPr>
                <w:rFonts w:ascii="Arial" w:hAnsi="Arial" w:cs="Arial"/>
                <w:sz w:val="24"/>
                <w:szCs w:val="24"/>
              </w:rPr>
            </w:pPr>
            <w:r>
              <w:rPr>
                <w:rFonts w:ascii="Arial" w:hAnsi="Arial" w:cs="Arial"/>
                <w:sz w:val="24"/>
                <w:szCs w:val="24"/>
              </w:rPr>
              <w:t>20</w:t>
            </w:r>
          </w:p>
        </w:tc>
        <w:tc>
          <w:tcPr>
            <w:tcW w:w="1778" w:type="dxa"/>
          </w:tcPr>
          <w:p w14:paraId="7E51BF50" w14:textId="32C9CE94" w:rsidR="005A2CBE" w:rsidRDefault="00B752B2" w:rsidP="006E70E4">
            <w:pPr>
              <w:spacing w:after="200" w:line="276" w:lineRule="auto"/>
              <w:rPr>
                <w:rFonts w:ascii="Arial" w:hAnsi="Arial" w:cs="Arial"/>
                <w:sz w:val="24"/>
                <w:szCs w:val="24"/>
              </w:rPr>
            </w:pPr>
            <w:r>
              <w:rPr>
                <w:rFonts w:ascii="Arial" w:hAnsi="Arial" w:cs="Arial"/>
                <w:sz w:val="24"/>
                <w:szCs w:val="24"/>
              </w:rPr>
              <w:t>29.0</w:t>
            </w:r>
          </w:p>
        </w:tc>
        <w:tc>
          <w:tcPr>
            <w:tcW w:w="1142" w:type="dxa"/>
          </w:tcPr>
          <w:p w14:paraId="21254ECF" w14:textId="248713C5" w:rsidR="005A2CBE" w:rsidRDefault="006E4E03" w:rsidP="006E70E4">
            <w:pPr>
              <w:spacing w:after="200" w:line="276" w:lineRule="auto"/>
              <w:rPr>
                <w:rFonts w:ascii="Arial" w:hAnsi="Arial" w:cs="Arial"/>
                <w:sz w:val="24"/>
                <w:szCs w:val="24"/>
              </w:rPr>
            </w:pPr>
            <w:r>
              <w:rPr>
                <w:rFonts w:ascii="Arial" w:hAnsi="Arial" w:cs="Arial"/>
                <w:sz w:val="24"/>
                <w:szCs w:val="24"/>
              </w:rPr>
              <w:t>20.</w:t>
            </w:r>
            <w:r w:rsidR="00381844">
              <w:rPr>
                <w:rFonts w:ascii="Arial" w:hAnsi="Arial" w:cs="Arial"/>
                <w:sz w:val="24"/>
                <w:szCs w:val="24"/>
              </w:rPr>
              <w:t>5</w:t>
            </w:r>
          </w:p>
        </w:tc>
        <w:tc>
          <w:tcPr>
            <w:tcW w:w="2217" w:type="dxa"/>
          </w:tcPr>
          <w:p w14:paraId="2BC7C9B3" w14:textId="7CA2B2B1" w:rsidR="005A2CBE" w:rsidRDefault="00044F72" w:rsidP="006E70E4">
            <w:pPr>
              <w:spacing w:after="200" w:line="276" w:lineRule="auto"/>
              <w:rPr>
                <w:rFonts w:ascii="Arial" w:hAnsi="Arial" w:cs="Arial"/>
                <w:sz w:val="24"/>
                <w:szCs w:val="24"/>
              </w:rPr>
            </w:pPr>
            <w:r>
              <w:rPr>
                <w:rFonts w:ascii="Arial" w:hAnsi="Arial" w:cs="Arial"/>
                <w:sz w:val="24"/>
                <w:szCs w:val="24"/>
              </w:rPr>
              <w:t>12 weeks</w:t>
            </w:r>
            <w:r w:rsidR="00381844">
              <w:rPr>
                <w:rFonts w:ascii="Arial" w:hAnsi="Arial" w:cs="Arial"/>
                <w:sz w:val="24"/>
                <w:szCs w:val="24"/>
              </w:rPr>
              <w:t xml:space="preserve"> HIIT</w:t>
            </w:r>
          </w:p>
        </w:tc>
      </w:tr>
    </w:tbl>
    <w:p w14:paraId="71D8A771" w14:textId="77777777" w:rsidR="009C4389" w:rsidRDefault="009C4389" w:rsidP="0013078B">
      <w:pPr>
        <w:spacing w:after="200" w:line="276" w:lineRule="auto"/>
        <w:rPr>
          <w:rFonts w:ascii="Arial" w:hAnsi="Arial" w:cs="Arial"/>
          <w:sz w:val="24"/>
          <w:szCs w:val="24"/>
        </w:rPr>
      </w:pPr>
    </w:p>
    <w:p w14:paraId="0EA128B0" w14:textId="77777777" w:rsidR="00296E33" w:rsidRDefault="00296E33" w:rsidP="007D0E8A">
      <w:pPr>
        <w:spacing w:line="360" w:lineRule="auto"/>
        <w:rPr>
          <w:rFonts w:ascii="Arial" w:hAnsi="Arial" w:cs="Arial"/>
          <w:sz w:val="28"/>
          <w:szCs w:val="28"/>
        </w:rPr>
      </w:pPr>
    </w:p>
    <w:p w14:paraId="1E5B7DA5" w14:textId="59BEFA9C" w:rsidR="007D0E8A" w:rsidRDefault="007D0E8A" w:rsidP="007D0E8A">
      <w:pPr>
        <w:spacing w:line="360" w:lineRule="auto"/>
        <w:rPr>
          <w:rFonts w:ascii="Arial" w:hAnsi="Arial" w:cs="Arial"/>
          <w:sz w:val="28"/>
          <w:szCs w:val="28"/>
        </w:rPr>
      </w:pPr>
      <w:r w:rsidRPr="00B2387C">
        <w:rPr>
          <w:rFonts w:ascii="Arial" w:hAnsi="Arial" w:cs="Arial"/>
          <w:sz w:val="28"/>
          <w:szCs w:val="28"/>
        </w:rPr>
        <w:t>Search Results</w:t>
      </w:r>
    </w:p>
    <w:p w14:paraId="39BAD6C9" w14:textId="77777777" w:rsidR="005C7B29" w:rsidRDefault="005C7B29" w:rsidP="007D0E8A">
      <w:pPr>
        <w:spacing w:line="360" w:lineRule="auto"/>
        <w:rPr>
          <w:rFonts w:ascii="Arial" w:hAnsi="Arial" w:cs="Arial"/>
          <w:sz w:val="28"/>
          <w:szCs w:val="28"/>
        </w:rPr>
      </w:pPr>
    </w:p>
    <w:p w14:paraId="1F586D37" w14:textId="64EB5361" w:rsidR="00E17351" w:rsidRDefault="005C7B29" w:rsidP="00B51800">
      <w:pPr>
        <w:spacing w:line="360" w:lineRule="auto"/>
        <w:rPr>
          <w:rFonts w:ascii="Arial" w:hAnsi="Arial" w:cs="Arial"/>
          <w:sz w:val="24"/>
          <w:szCs w:val="24"/>
        </w:rPr>
      </w:pPr>
      <w:r w:rsidRPr="006D00CE">
        <w:rPr>
          <w:rFonts w:ascii="Arial" w:hAnsi="Arial" w:cs="Arial"/>
          <w:sz w:val="24"/>
          <w:szCs w:val="24"/>
        </w:rPr>
        <w:t>To</w:t>
      </w:r>
      <w:r w:rsidR="006D00CE" w:rsidRPr="006D00CE">
        <w:rPr>
          <w:rFonts w:ascii="Arial" w:hAnsi="Arial" w:cs="Arial"/>
          <w:sz w:val="24"/>
          <w:szCs w:val="24"/>
        </w:rPr>
        <w:t xml:space="preserve"> assess the quality of the papers selected for review, each paper will be independently reviewed for its critical appraisal. An 11-point </w:t>
      </w:r>
      <w:r>
        <w:rPr>
          <w:rFonts w:ascii="Arial" w:hAnsi="Arial" w:cs="Arial"/>
          <w:sz w:val="24"/>
          <w:szCs w:val="24"/>
        </w:rPr>
        <w:t>s</w:t>
      </w:r>
      <w:r w:rsidR="006D00CE" w:rsidRPr="006D00CE">
        <w:rPr>
          <w:rFonts w:ascii="Arial" w:hAnsi="Arial" w:cs="Arial"/>
          <w:sz w:val="24"/>
          <w:szCs w:val="24"/>
        </w:rPr>
        <w:t xml:space="preserve">coring scale known as the PEDro scale (Physiotherapy Evidence Database) is used. The scale allows for </w:t>
      </w:r>
      <w:r w:rsidR="006D00CE" w:rsidRPr="006D00CE">
        <w:rPr>
          <w:rFonts w:ascii="Arial" w:hAnsi="Arial" w:cs="Arial"/>
          <w:sz w:val="24"/>
          <w:szCs w:val="24"/>
        </w:rPr>
        <w:lastRenderedPageBreak/>
        <w:t>an overview of the quality within each paper. For a scoring system, each paper will either score a 'YES' (present) or a 'NO' (absent)</w:t>
      </w:r>
      <w:r w:rsidR="005B2F0B">
        <w:rPr>
          <w:rFonts w:ascii="Arial" w:hAnsi="Arial" w:cs="Arial"/>
          <w:sz w:val="24"/>
          <w:szCs w:val="24"/>
        </w:rPr>
        <w:t>.</w:t>
      </w:r>
      <w:r w:rsidR="006D00CE" w:rsidRPr="006D00CE">
        <w:rPr>
          <w:rFonts w:ascii="Arial" w:hAnsi="Arial" w:cs="Arial"/>
          <w:sz w:val="24"/>
          <w:szCs w:val="24"/>
        </w:rPr>
        <w:t xml:space="preserve"> Each paper was scored on:</w:t>
      </w:r>
    </w:p>
    <w:p w14:paraId="77B3C699" w14:textId="77777777" w:rsidR="005C7B29" w:rsidRDefault="005C7B29" w:rsidP="00B51800">
      <w:pPr>
        <w:spacing w:line="360" w:lineRule="auto"/>
        <w:rPr>
          <w:rFonts w:ascii="Arial" w:hAnsi="Arial" w:cs="Arial"/>
          <w:sz w:val="24"/>
          <w:szCs w:val="24"/>
        </w:rPr>
      </w:pPr>
    </w:p>
    <w:p w14:paraId="6127671D" w14:textId="77777777" w:rsidR="005C7B29" w:rsidRPr="00AD4AB3" w:rsidRDefault="005C7B29" w:rsidP="00B51800">
      <w:pPr>
        <w:spacing w:line="360" w:lineRule="auto"/>
        <w:rPr>
          <w:rFonts w:ascii="Arial" w:hAnsi="Arial" w:cs="Arial"/>
          <w:sz w:val="24"/>
          <w:szCs w:val="24"/>
        </w:rPr>
      </w:pPr>
      <w:r w:rsidRPr="00AD4AB3">
        <w:rPr>
          <w:rFonts w:ascii="Arial" w:hAnsi="Arial" w:cs="Arial"/>
          <w:sz w:val="24"/>
          <w:szCs w:val="24"/>
        </w:rPr>
        <w:t xml:space="preserve">(1) Eligibility criteria is specified </w:t>
      </w:r>
    </w:p>
    <w:p w14:paraId="3FABA34B" w14:textId="77777777" w:rsidR="005C7B29" w:rsidRPr="00AD4AB3" w:rsidRDefault="005C7B29" w:rsidP="00B51800">
      <w:pPr>
        <w:spacing w:line="360" w:lineRule="auto"/>
        <w:rPr>
          <w:rFonts w:ascii="Arial" w:hAnsi="Arial" w:cs="Arial"/>
          <w:sz w:val="24"/>
          <w:szCs w:val="24"/>
        </w:rPr>
      </w:pPr>
      <w:r w:rsidRPr="00AD4AB3">
        <w:rPr>
          <w:rFonts w:ascii="Arial" w:hAnsi="Arial" w:cs="Arial"/>
          <w:sz w:val="24"/>
          <w:szCs w:val="24"/>
        </w:rPr>
        <w:t>(2) Subjects are randomly selected into groups</w:t>
      </w:r>
    </w:p>
    <w:p w14:paraId="36A45355" w14:textId="77777777" w:rsidR="005C7B29" w:rsidRPr="00AD4AB3" w:rsidRDefault="005C7B29" w:rsidP="00B51800">
      <w:pPr>
        <w:spacing w:line="360" w:lineRule="auto"/>
        <w:rPr>
          <w:rFonts w:ascii="Arial" w:hAnsi="Arial" w:cs="Arial"/>
          <w:sz w:val="24"/>
          <w:szCs w:val="24"/>
        </w:rPr>
      </w:pPr>
      <w:r w:rsidRPr="00AD4AB3">
        <w:rPr>
          <w:rFonts w:ascii="Arial" w:hAnsi="Arial" w:cs="Arial"/>
          <w:sz w:val="24"/>
          <w:szCs w:val="24"/>
        </w:rPr>
        <w:t>(3) Allocation was concealed</w:t>
      </w:r>
    </w:p>
    <w:p w14:paraId="591DAA9C" w14:textId="77777777" w:rsidR="005C7B29" w:rsidRPr="00AD4AB3" w:rsidRDefault="005C7B29" w:rsidP="00B51800">
      <w:pPr>
        <w:spacing w:line="360" w:lineRule="auto"/>
        <w:rPr>
          <w:rFonts w:ascii="Arial" w:hAnsi="Arial" w:cs="Arial"/>
          <w:sz w:val="24"/>
          <w:szCs w:val="24"/>
        </w:rPr>
      </w:pPr>
      <w:r w:rsidRPr="00AD4AB3">
        <w:rPr>
          <w:rFonts w:ascii="Arial" w:hAnsi="Arial" w:cs="Arial"/>
          <w:sz w:val="24"/>
          <w:szCs w:val="24"/>
        </w:rPr>
        <w:t>(4) Groups were similar in baseline regarding the important prognostic indicators</w:t>
      </w:r>
    </w:p>
    <w:p w14:paraId="62270E7E" w14:textId="77777777" w:rsidR="005C7B29" w:rsidRPr="00AD4AB3" w:rsidRDefault="005C7B29" w:rsidP="00B51800">
      <w:pPr>
        <w:spacing w:line="360" w:lineRule="auto"/>
        <w:rPr>
          <w:rFonts w:ascii="Arial" w:hAnsi="Arial" w:cs="Arial"/>
          <w:sz w:val="24"/>
          <w:szCs w:val="24"/>
        </w:rPr>
      </w:pPr>
      <w:r w:rsidRPr="00AD4AB3">
        <w:rPr>
          <w:rFonts w:ascii="Arial" w:hAnsi="Arial" w:cs="Arial"/>
          <w:sz w:val="24"/>
          <w:szCs w:val="24"/>
        </w:rPr>
        <w:t>(5) Blinding of all subjects</w:t>
      </w:r>
    </w:p>
    <w:p w14:paraId="0F63E03A" w14:textId="77777777" w:rsidR="005C7B29" w:rsidRPr="00AD4AB3" w:rsidRDefault="005C7B29" w:rsidP="00B51800">
      <w:pPr>
        <w:spacing w:line="360" w:lineRule="auto"/>
        <w:rPr>
          <w:rFonts w:ascii="Arial" w:hAnsi="Arial" w:cs="Arial"/>
          <w:sz w:val="24"/>
          <w:szCs w:val="24"/>
        </w:rPr>
      </w:pPr>
      <w:r w:rsidRPr="00AD4AB3">
        <w:rPr>
          <w:rFonts w:ascii="Arial" w:hAnsi="Arial" w:cs="Arial"/>
          <w:sz w:val="24"/>
          <w:szCs w:val="24"/>
        </w:rPr>
        <w:t>(6) Blinding of all therapists administering the treatment</w:t>
      </w:r>
    </w:p>
    <w:p w14:paraId="059DCC7E" w14:textId="2B685F5B" w:rsidR="005C7B29" w:rsidRPr="00AD4AB3" w:rsidRDefault="005C7B29" w:rsidP="00B51800">
      <w:pPr>
        <w:spacing w:line="360" w:lineRule="auto"/>
        <w:rPr>
          <w:rFonts w:ascii="Arial" w:hAnsi="Arial" w:cs="Arial"/>
          <w:sz w:val="24"/>
          <w:szCs w:val="24"/>
        </w:rPr>
      </w:pPr>
      <w:r w:rsidRPr="00AD4AB3">
        <w:rPr>
          <w:rFonts w:ascii="Arial" w:hAnsi="Arial" w:cs="Arial"/>
          <w:sz w:val="24"/>
          <w:szCs w:val="24"/>
        </w:rPr>
        <w:t xml:space="preserve">(7) Blinding </w:t>
      </w:r>
      <w:r w:rsidR="007A58C2">
        <w:rPr>
          <w:rFonts w:ascii="Arial" w:hAnsi="Arial" w:cs="Arial"/>
          <w:sz w:val="24"/>
          <w:szCs w:val="24"/>
        </w:rPr>
        <w:t>O</w:t>
      </w:r>
      <w:r w:rsidRPr="00AD4AB3">
        <w:rPr>
          <w:rFonts w:ascii="Arial" w:hAnsi="Arial" w:cs="Arial"/>
          <w:sz w:val="24"/>
          <w:szCs w:val="24"/>
        </w:rPr>
        <w:t>f all assessors measuring at least a single outcome</w:t>
      </w:r>
    </w:p>
    <w:p w14:paraId="11BAB2D3" w14:textId="77777777" w:rsidR="005C7B29" w:rsidRPr="00AD4AB3" w:rsidRDefault="005C7B29" w:rsidP="00B51800">
      <w:pPr>
        <w:spacing w:line="360" w:lineRule="auto"/>
        <w:rPr>
          <w:rFonts w:ascii="Arial" w:hAnsi="Arial" w:cs="Arial"/>
          <w:sz w:val="24"/>
          <w:szCs w:val="24"/>
        </w:rPr>
      </w:pPr>
      <w:r w:rsidRPr="00AD4AB3">
        <w:rPr>
          <w:rFonts w:ascii="Arial" w:hAnsi="Arial" w:cs="Arial"/>
          <w:sz w:val="24"/>
          <w:szCs w:val="24"/>
        </w:rPr>
        <w:t>(8) Measures of at least a single key outcome were obtained from more than 85% of subjects from the selected groups</w:t>
      </w:r>
    </w:p>
    <w:p w14:paraId="426B1335" w14:textId="77777777" w:rsidR="005C7B29" w:rsidRPr="00AD4AB3" w:rsidRDefault="005C7B29" w:rsidP="00B51800">
      <w:pPr>
        <w:spacing w:line="360" w:lineRule="auto"/>
        <w:rPr>
          <w:rFonts w:ascii="Arial" w:hAnsi="Arial" w:cs="Arial"/>
          <w:sz w:val="24"/>
          <w:szCs w:val="24"/>
        </w:rPr>
      </w:pPr>
      <w:r w:rsidRPr="00AD4AB3">
        <w:rPr>
          <w:rFonts w:ascii="Arial" w:hAnsi="Arial" w:cs="Arial"/>
          <w:sz w:val="24"/>
          <w:szCs w:val="24"/>
        </w:rPr>
        <w:t>(9) All the subjects whose outcome measures were available received the treatment as allocated for. If this was not the case, then data for at least one key outcome was analysed for 'intention to treat'.</w:t>
      </w:r>
    </w:p>
    <w:p w14:paraId="20CCA7D4" w14:textId="77777777" w:rsidR="005C7B29" w:rsidRPr="00AD4AB3" w:rsidRDefault="005C7B29" w:rsidP="00B51800">
      <w:pPr>
        <w:spacing w:line="360" w:lineRule="auto"/>
        <w:rPr>
          <w:rFonts w:ascii="Arial" w:hAnsi="Arial" w:cs="Arial"/>
          <w:sz w:val="24"/>
          <w:szCs w:val="24"/>
        </w:rPr>
      </w:pPr>
      <w:r w:rsidRPr="00AD4AB3">
        <w:rPr>
          <w:rFonts w:ascii="Arial" w:hAnsi="Arial" w:cs="Arial"/>
          <w:sz w:val="24"/>
          <w:szCs w:val="24"/>
        </w:rPr>
        <w:t xml:space="preserve">(10) Results of between group statistical comparisons were reported for at least a single key outcome. </w:t>
      </w:r>
    </w:p>
    <w:p w14:paraId="664F461B" w14:textId="488A76C5" w:rsidR="005C7B29" w:rsidRDefault="005C7B29" w:rsidP="00B51800">
      <w:pPr>
        <w:spacing w:line="360" w:lineRule="auto"/>
        <w:rPr>
          <w:rFonts w:ascii="Arial" w:hAnsi="Arial" w:cs="Arial"/>
          <w:sz w:val="24"/>
          <w:szCs w:val="24"/>
        </w:rPr>
      </w:pPr>
      <w:r w:rsidRPr="00AD4AB3">
        <w:rPr>
          <w:rFonts w:ascii="Arial" w:hAnsi="Arial" w:cs="Arial"/>
          <w:sz w:val="24"/>
          <w:szCs w:val="24"/>
        </w:rPr>
        <w:t>(11) Study provides both point measures and the variability for at least o</w:t>
      </w:r>
      <w:r w:rsidR="003956AE">
        <w:rPr>
          <w:rFonts w:ascii="Arial" w:hAnsi="Arial" w:cs="Arial"/>
          <w:sz w:val="24"/>
          <w:szCs w:val="24"/>
        </w:rPr>
        <w:t>ne</w:t>
      </w:r>
      <w:r w:rsidRPr="00AD4AB3">
        <w:rPr>
          <w:rFonts w:ascii="Arial" w:hAnsi="Arial" w:cs="Arial"/>
          <w:sz w:val="24"/>
          <w:szCs w:val="24"/>
        </w:rPr>
        <w:t xml:space="preserve"> key outcome experienced.</w:t>
      </w:r>
    </w:p>
    <w:p w14:paraId="0DAC0B4B" w14:textId="77777777" w:rsidR="005C7B29" w:rsidRPr="00AD4AB3" w:rsidRDefault="005C7B29" w:rsidP="00B51800">
      <w:pPr>
        <w:spacing w:line="360" w:lineRule="auto"/>
        <w:rPr>
          <w:rFonts w:ascii="Arial" w:hAnsi="Arial" w:cs="Arial"/>
          <w:sz w:val="24"/>
          <w:szCs w:val="24"/>
        </w:rPr>
      </w:pPr>
    </w:p>
    <w:p w14:paraId="4E62E07B" w14:textId="733CA70A" w:rsidR="006D00CE" w:rsidRDefault="005C7B29" w:rsidP="00B51800">
      <w:pPr>
        <w:spacing w:line="360" w:lineRule="auto"/>
        <w:rPr>
          <w:rFonts w:ascii="Arial" w:hAnsi="Arial" w:cs="Arial"/>
          <w:sz w:val="24"/>
          <w:szCs w:val="24"/>
        </w:rPr>
      </w:pPr>
      <w:r w:rsidRPr="00AD4AB3">
        <w:rPr>
          <w:rFonts w:ascii="Arial" w:hAnsi="Arial" w:cs="Arial"/>
          <w:sz w:val="24"/>
          <w:szCs w:val="24"/>
        </w:rPr>
        <w:t>The studies which were considered poor quality scored up to 3 points. Studies that were considered fair with a considerable weight of quality obtained scored 4-5.</w:t>
      </w:r>
    </w:p>
    <w:p w14:paraId="78E1176D" w14:textId="77777777" w:rsidR="005C7B29" w:rsidRPr="006D00CE" w:rsidRDefault="005C7B29" w:rsidP="00B51800">
      <w:pPr>
        <w:spacing w:line="360" w:lineRule="auto"/>
        <w:rPr>
          <w:rFonts w:ascii="Arial" w:hAnsi="Arial" w:cs="Arial"/>
          <w:sz w:val="24"/>
          <w:szCs w:val="24"/>
        </w:rPr>
      </w:pPr>
    </w:p>
    <w:p w14:paraId="1393B591" w14:textId="4F3CF0AC" w:rsidR="00CC7ECC" w:rsidRPr="00900946" w:rsidRDefault="00331D03" w:rsidP="00B51800">
      <w:pPr>
        <w:pBdr>
          <w:bottom w:val="single" w:sz="6" w:space="1" w:color="auto"/>
        </w:pBdr>
        <w:spacing w:line="360" w:lineRule="auto"/>
        <w:rPr>
          <w:rFonts w:ascii="Arial" w:hAnsi="Arial" w:cs="Arial"/>
          <w:sz w:val="24"/>
          <w:szCs w:val="24"/>
        </w:rPr>
      </w:pPr>
      <w:r w:rsidRPr="00AD4AB3">
        <w:rPr>
          <w:rFonts w:ascii="Arial" w:hAnsi="Arial" w:cs="Arial"/>
          <w:b/>
          <w:bCs/>
          <w:sz w:val="24"/>
          <w:szCs w:val="24"/>
        </w:rPr>
        <w:t xml:space="preserve">Table </w:t>
      </w:r>
      <w:r w:rsidR="00EF58B0">
        <w:rPr>
          <w:rFonts w:ascii="Arial" w:hAnsi="Arial" w:cs="Arial"/>
          <w:b/>
          <w:bCs/>
          <w:sz w:val="24"/>
          <w:szCs w:val="24"/>
        </w:rPr>
        <w:t>3</w:t>
      </w:r>
      <w:r w:rsidRPr="00AD4AB3">
        <w:rPr>
          <w:rFonts w:ascii="Arial" w:hAnsi="Arial" w:cs="Arial"/>
          <w:b/>
          <w:bCs/>
          <w:sz w:val="24"/>
          <w:szCs w:val="24"/>
        </w:rPr>
        <w:t>.</w:t>
      </w:r>
      <w:r w:rsidRPr="00AD4AB3">
        <w:rPr>
          <w:rFonts w:ascii="Arial" w:hAnsi="Arial" w:cs="Arial"/>
          <w:sz w:val="24"/>
          <w:szCs w:val="24"/>
        </w:rPr>
        <w:t xml:space="preserve"> Presenting the quality analysis results from the selected studies for screening from the use of a PEDro scale by </w:t>
      </w:r>
      <w:proofErr w:type="spellStart"/>
      <w:r w:rsidRPr="00AD4AB3">
        <w:rPr>
          <w:rFonts w:ascii="Arial" w:hAnsi="Arial" w:cs="Arial"/>
          <w:color w:val="222222"/>
          <w:sz w:val="24"/>
          <w:szCs w:val="24"/>
          <w:shd w:val="clear" w:color="auto" w:fill="FFFFFF"/>
        </w:rPr>
        <w:t>Verhagen</w:t>
      </w:r>
      <w:proofErr w:type="spellEnd"/>
      <w:r w:rsidRPr="00AD4AB3">
        <w:rPr>
          <w:rFonts w:ascii="Arial" w:hAnsi="Arial" w:cs="Arial"/>
          <w:color w:val="222222"/>
          <w:sz w:val="24"/>
          <w:szCs w:val="24"/>
          <w:shd w:val="clear" w:color="auto" w:fill="FFFFFF"/>
        </w:rPr>
        <w:t xml:space="preserve"> </w:t>
      </w:r>
      <w:r w:rsidRPr="00AD4AB3">
        <w:rPr>
          <w:rFonts w:ascii="Arial" w:hAnsi="Arial" w:cs="Arial"/>
          <w:i/>
          <w:iCs/>
          <w:color w:val="222222"/>
          <w:sz w:val="24"/>
          <w:szCs w:val="24"/>
          <w:shd w:val="clear" w:color="auto" w:fill="FFFFFF"/>
        </w:rPr>
        <w:t>et al.,</w:t>
      </w:r>
      <w:r w:rsidRPr="00AD4AB3">
        <w:rPr>
          <w:rFonts w:ascii="Arial" w:hAnsi="Arial" w:cs="Arial"/>
          <w:color w:val="222222"/>
          <w:sz w:val="24"/>
          <w:szCs w:val="24"/>
          <w:shd w:val="clear" w:color="auto" w:fill="FFFFFF"/>
        </w:rPr>
        <w:t xml:space="preserve"> (1998).</w:t>
      </w:r>
    </w:p>
    <w:p w14:paraId="2AB1C1BB" w14:textId="00DF2237" w:rsidR="00983506" w:rsidRPr="00FD13EE" w:rsidRDefault="00983506" w:rsidP="00983506">
      <w:pPr>
        <w:rPr>
          <w:rFonts w:ascii="Arial" w:hAnsi="Arial" w:cs="Arial"/>
          <w:sz w:val="14"/>
          <w:szCs w:val="14"/>
        </w:rPr>
      </w:pPr>
      <w:r w:rsidRPr="00FD13EE">
        <w:rPr>
          <w:rFonts w:ascii="Arial" w:hAnsi="Arial" w:cs="Arial"/>
          <w:sz w:val="18"/>
          <w:szCs w:val="18"/>
        </w:rPr>
        <w:t xml:space="preserve">                        </w:t>
      </w:r>
    </w:p>
    <w:p w14:paraId="099B200C" w14:textId="0A791C6C" w:rsidR="00F66C20" w:rsidRDefault="00B408BD" w:rsidP="00983506">
      <w:pPr>
        <w:pBdr>
          <w:bottom w:val="single" w:sz="6" w:space="1" w:color="auto"/>
        </w:pBdr>
        <w:rPr>
          <w:sz w:val="18"/>
          <w:szCs w:val="18"/>
        </w:rPr>
      </w:pPr>
      <w:r w:rsidRPr="00B408BD">
        <w:rPr>
          <w:noProof/>
          <w:sz w:val="18"/>
          <w:szCs w:val="18"/>
        </w:rPr>
        <mc:AlternateContent>
          <mc:Choice Requires="wps">
            <w:drawing>
              <wp:anchor distT="45720" distB="45720" distL="114300" distR="114300" simplePos="0" relativeHeight="251663360" behindDoc="0" locked="0" layoutInCell="1" allowOverlap="1" wp14:anchorId="04FB88E1" wp14:editId="3C3B418C">
                <wp:simplePos x="0" y="0"/>
                <wp:positionH relativeFrom="column">
                  <wp:posOffset>2203450</wp:posOffset>
                </wp:positionH>
                <wp:positionV relativeFrom="paragraph">
                  <wp:posOffset>8255</wp:posOffset>
                </wp:positionV>
                <wp:extent cx="698500" cy="240030"/>
                <wp:effectExtent l="0" t="0" r="25400" b="266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8500" cy="240030"/>
                        </a:xfrm>
                        <a:prstGeom prst="rect">
                          <a:avLst/>
                        </a:prstGeom>
                        <a:solidFill>
                          <a:srgbClr val="FFFFFF"/>
                        </a:solidFill>
                        <a:ln w="9525">
                          <a:solidFill>
                            <a:srgbClr val="000000"/>
                          </a:solidFill>
                          <a:miter lim="800000"/>
                          <a:headEnd/>
                          <a:tailEnd/>
                        </a:ln>
                      </wps:spPr>
                      <wps:txbx>
                        <w:txbxContent>
                          <w:p w14:paraId="7663413F" w14:textId="3B8A40D4" w:rsidR="00B408BD" w:rsidRPr="00052B45" w:rsidRDefault="00B408BD">
                            <w:pPr>
                              <w:rPr>
                                <w:rFonts w:ascii="Arial" w:hAnsi="Arial" w:cs="Arial"/>
                              </w:rPr>
                            </w:pPr>
                            <w:r w:rsidRPr="00052B45">
                              <w:rPr>
                                <w:rFonts w:ascii="Arial" w:hAnsi="Arial" w:cs="Arial"/>
                              </w:rPr>
                              <w:t>Authors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FB88E1" id="_x0000_t202" coordsize="21600,21600" o:spt="202" path="m,l,21600r21600,l21600,xe">
                <v:stroke joinstyle="miter"/>
                <v:path gradientshapeok="t" o:connecttype="rect"/>
              </v:shapetype>
              <v:shape id="Text Box 2" o:spid="_x0000_s1026" type="#_x0000_t202" style="position:absolute;margin-left:173.5pt;margin-top:.65pt;width:55pt;height:18.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">
                <v:textbox>
                  <w:txbxContent>
                    <w:p w14:paraId="7663413F" w14:textId="3B8A40D4" w:rsidR="00B408BD" w:rsidRPr="00052B45" w:rsidRDefault="00B408BD">
                      <w:pPr>
                        <w:rPr>
                          <w:rFonts w:ascii="Arial" w:hAnsi="Arial" w:cs="Arial"/>
                        </w:rPr>
                      </w:pPr>
                      <w:r w:rsidRPr="00052B45">
                        <w:rPr>
                          <w:rFonts w:ascii="Arial" w:hAnsi="Arial" w:cs="Arial"/>
                        </w:rPr>
                        <w:t>Authors</w:t>
                      </w:r>
                    </w:p>
                  </w:txbxContent>
                </v:textbox>
                <w10:wrap type="square"/>
              </v:shape>
            </w:pict>
          </mc:Fallback>
        </mc:AlternateContent>
      </w:r>
    </w:p>
    <w:p w14:paraId="08B41B09" w14:textId="1DACD521" w:rsidR="00F66C20" w:rsidRDefault="00F66C20" w:rsidP="00983506">
      <w:pPr>
        <w:pBdr>
          <w:bottom w:val="single" w:sz="6" w:space="1" w:color="auto"/>
        </w:pBdr>
        <w:rPr>
          <w:sz w:val="18"/>
          <w:szCs w:val="18"/>
        </w:rPr>
      </w:pPr>
    </w:p>
    <w:p w14:paraId="7A779C9F" w14:textId="77777777" w:rsidR="00F66C20" w:rsidRDefault="00F66C20" w:rsidP="00983506">
      <w:pPr>
        <w:pBdr>
          <w:bottom w:val="single" w:sz="6" w:space="1" w:color="auto"/>
        </w:pBdr>
        <w:rPr>
          <w:sz w:val="18"/>
          <w:szCs w:val="18"/>
        </w:rPr>
      </w:pPr>
    </w:p>
    <w:p w14:paraId="16A1FB77" w14:textId="38CBAAD7" w:rsidR="00900946" w:rsidRPr="00C4296A" w:rsidRDefault="00983506" w:rsidP="00983506">
      <w:pPr>
        <w:pBdr>
          <w:bottom w:val="single" w:sz="6" w:space="1" w:color="auto"/>
        </w:pBdr>
        <w:rPr>
          <w:rFonts w:ascii="Arial" w:hAnsi="Arial" w:cs="Arial"/>
          <w:sz w:val="12"/>
          <w:szCs w:val="12"/>
        </w:rPr>
      </w:pPr>
      <w:r w:rsidRPr="00AD4AB3">
        <w:rPr>
          <w:sz w:val="18"/>
          <w:szCs w:val="18"/>
        </w:rPr>
        <w:t xml:space="preserve"> </w:t>
      </w:r>
      <w:r w:rsidR="00AB1AFE">
        <w:rPr>
          <w:sz w:val="18"/>
          <w:szCs w:val="18"/>
        </w:rPr>
        <w:t xml:space="preserve">  </w:t>
      </w:r>
      <w:r w:rsidRPr="00AD4AB3">
        <w:rPr>
          <w:sz w:val="14"/>
          <w:szCs w:val="14"/>
        </w:rPr>
        <w:t xml:space="preserve"> </w:t>
      </w:r>
      <w:r w:rsidRPr="00C4296A">
        <w:rPr>
          <w:sz w:val="14"/>
          <w:szCs w:val="14"/>
        </w:rPr>
        <w:t xml:space="preserve"> </w:t>
      </w:r>
      <w:r w:rsidR="00BD3EAB" w:rsidRPr="00C4296A">
        <w:rPr>
          <w:rFonts w:ascii="Arial" w:hAnsi="Arial" w:cs="Arial"/>
          <w:sz w:val="12"/>
          <w:szCs w:val="12"/>
        </w:rPr>
        <w:t xml:space="preserve">Berge </w:t>
      </w:r>
      <w:r w:rsidR="00BD3EAB" w:rsidRPr="00071F1D">
        <w:rPr>
          <w:rFonts w:ascii="Arial" w:hAnsi="Arial" w:cs="Arial"/>
          <w:i/>
          <w:iCs/>
          <w:sz w:val="12"/>
          <w:szCs w:val="12"/>
        </w:rPr>
        <w:t>et al</w:t>
      </w:r>
      <w:r w:rsidR="00BD3EAB" w:rsidRPr="00C4296A">
        <w:rPr>
          <w:rFonts w:ascii="Arial" w:hAnsi="Arial" w:cs="Arial"/>
          <w:sz w:val="12"/>
          <w:szCs w:val="12"/>
        </w:rPr>
        <w:t>.,</w:t>
      </w:r>
      <w:r w:rsidR="00900946" w:rsidRPr="00C4296A">
        <w:rPr>
          <w:rFonts w:ascii="Arial" w:hAnsi="Arial" w:cs="Arial"/>
          <w:sz w:val="12"/>
          <w:szCs w:val="12"/>
        </w:rPr>
        <w:t xml:space="preserve">             Oliveira </w:t>
      </w:r>
      <w:r w:rsidR="00900946" w:rsidRPr="00071F1D">
        <w:rPr>
          <w:rFonts w:ascii="Arial" w:hAnsi="Arial" w:cs="Arial"/>
          <w:i/>
          <w:iCs/>
          <w:sz w:val="12"/>
          <w:szCs w:val="12"/>
        </w:rPr>
        <w:t>et al</w:t>
      </w:r>
      <w:r w:rsidR="00900946" w:rsidRPr="00C4296A">
        <w:rPr>
          <w:rFonts w:ascii="Arial" w:hAnsi="Arial" w:cs="Arial"/>
          <w:sz w:val="12"/>
          <w:szCs w:val="12"/>
        </w:rPr>
        <w:t xml:space="preserve">., </w:t>
      </w:r>
      <w:r w:rsidR="00AB1AFE" w:rsidRPr="00C4296A">
        <w:rPr>
          <w:rFonts w:ascii="Arial" w:hAnsi="Arial" w:cs="Arial"/>
          <w:sz w:val="12"/>
          <w:szCs w:val="12"/>
        </w:rPr>
        <w:t xml:space="preserve">      </w:t>
      </w:r>
      <w:r w:rsidR="007A01DC" w:rsidRPr="00C4296A">
        <w:rPr>
          <w:rFonts w:ascii="Arial" w:hAnsi="Arial" w:cs="Arial"/>
          <w:sz w:val="12"/>
          <w:szCs w:val="12"/>
        </w:rPr>
        <w:t xml:space="preserve">Zhang </w:t>
      </w:r>
      <w:r w:rsidR="007A01DC" w:rsidRPr="00071F1D">
        <w:rPr>
          <w:rFonts w:ascii="Arial" w:hAnsi="Arial" w:cs="Arial"/>
          <w:i/>
          <w:iCs/>
          <w:sz w:val="12"/>
          <w:szCs w:val="12"/>
        </w:rPr>
        <w:t>et al</w:t>
      </w:r>
      <w:r w:rsidR="00071F1D">
        <w:rPr>
          <w:rFonts w:ascii="Arial" w:hAnsi="Arial" w:cs="Arial"/>
          <w:sz w:val="12"/>
          <w:szCs w:val="12"/>
        </w:rPr>
        <w:t>.,</w:t>
      </w:r>
      <w:r w:rsidR="007A01DC" w:rsidRPr="00C4296A">
        <w:rPr>
          <w:rFonts w:ascii="Arial" w:hAnsi="Arial" w:cs="Arial"/>
          <w:sz w:val="12"/>
          <w:szCs w:val="12"/>
        </w:rPr>
        <w:t xml:space="preserve">          Fisher </w:t>
      </w:r>
      <w:r w:rsidR="007A01DC" w:rsidRPr="00071F1D">
        <w:rPr>
          <w:rFonts w:ascii="Arial" w:hAnsi="Arial" w:cs="Arial"/>
          <w:i/>
          <w:iCs/>
          <w:sz w:val="12"/>
          <w:szCs w:val="12"/>
        </w:rPr>
        <w:t>et al</w:t>
      </w:r>
      <w:r w:rsidR="00071F1D">
        <w:rPr>
          <w:rFonts w:ascii="Arial" w:hAnsi="Arial" w:cs="Arial"/>
          <w:sz w:val="12"/>
          <w:szCs w:val="12"/>
        </w:rPr>
        <w:t>.,</w:t>
      </w:r>
      <w:r w:rsidR="001F4ECC" w:rsidRPr="00C4296A">
        <w:rPr>
          <w:rFonts w:ascii="Arial" w:hAnsi="Arial" w:cs="Arial"/>
          <w:sz w:val="12"/>
          <w:szCs w:val="12"/>
        </w:rPr>
        <w:t xml:space="preserve">             Kong </w:t>
      </w:r>
      <w:r w:rsidR="001F4ECC" w:rsidRPr="00071F1D">
        <w:rPr>
          <w:rFonts w:ascii="Arial" w:hAnsi="Arial" w:cs="Arial"/>
          <w:i/>
          <w:iCs/>
          <w:sz w:val="12"/>
          <w:szCs w:val="12"/>
        </w:rPr>
        <w:t>et al</w:t>
      </w:r>
      <w:r w:rsidR="001F4ECC" w:rsidRPr="00C4296A">
        <w:rPr>
          <w:rFonts w:ascii="Arial" w:hAnsi="Arial" w:cs="Arial"/>
          <w:sz w:val="12"/>
          <w:szCs w:val="12"/>
        </w:rPr>
        <w:t xml:space="preserve">.,        </w:t>
      </w:r>
      <w:r w:rsidR="000C70E9" w:rsidRPr="00C4296A">
        <w:rPr>
          <w:rFonts w:ascii="Arial" w:hAnsi="Arial" w:cs="Arial"/>
          <w:sz w:val="12"/>
          <w:szCs w:val="12"/>
        </w:rPr>
        <w:t xml:space="preserve">Blue </w:t>
      </w:r>
      <w:r w:rsidR="000C70E9" w:rsidRPr="00071F1D">
        <w:rPr>
          <w:rFonts w:ascii="Arial" w:hAnsi="Arial" w:cs="Arial"/>
          <w:i/>
          <w:iCs/>
          <w:sz w:val="12"/>
          <w:szCs w:val="12"/>
        </w:rPr>
        <w:t>et al</w:t>
      </w:r>
      <w:r w:rsidR="000C70E9" w:rsidRPr="00C4296A">
        <w:rPr>
          <w:rFonts w:ascii="Arial" w:hAnsi="Arial" w:cs="Arial"/>
          <w:sz w:val="12"/>
          <w:szCs w:val="12"/>
        </w:rPr>
        <w:t>.,</w:t>
      </w:r>
      <w:r w:rsidR="000C70E9" w:rsidRPr="00C4296A">
        <w:rPr>
          <w:rFonts w:ascii="Arial" w:hAnsi="Arial" w:cs="Arial"/>
          <w:sz w:val="24"/>
          <w:szCs w:val="24"/>
        </w:rPr>
        <w:t xml:space="preserve">   </w:t>
      </w:r>
      <w:r w:rsidR="000C70E9" w:rsidRPr="00C4296A">
        <w:rPr>
          <w:rFonts w:ascii="Arial" w:hAnsi="Arial" w:cs="Arial"/>
          <w:sz w:val="12"/>
          <w:szCs w:val="12"/>
        </w:rPr>
        <w:t xml:space="preserve">Tong </w:t>
      </w:r>
      <w:r w:rsidR="000C70E9" w:rsidRPr="00071F1D">
        <w:rPr>
          <w:rFonts w:ascii="Arial" w:hAnsi="Arial" w:cs="Arial"/>
          <w:i/>
          <w:iCs/>
          <w:sz w:val="12"/>
          <w:szCs w:val="12"/>
        </w:rPr>
        <w:t>et a</w:t>
      </w:r>
      <w:r w:rsidR="00071F1D" w:rsidRPr="00071F1D">
        <w:rPr>
          <w:rFonts w:ascii="Arial" w:hAnsi="Arial" w:cs="Arial"/>
          <w:i/>
          <w:iCs/>
          <w:sz w:val="12"/>
          <w:szCs w:val="12"/>
        </w:rPr>
        <w:t>l</w:t>
      </w:r>
      <w:r w:rsidR="000C70E9" w:rsidRPr="00071F1D">
        <w:rPr>
          <w:rFonts w:ascii="Arial" w:hAnsi="Arial" w:cs="Arial"/>
          <w:sz w:val="12"/>
          <w:szCs w:val="12"/>
        </w:rPr>
        <w:t>.</w:t>
      </w:r>
      <w:r w:rsidR="000C70E9" w:rsidRPr="00C4296A">
        <w:rPr>
          <w:rFonts w:ascii="Arial" w:hAnsi="Arial" w:cs="Arial"/>
          <w:sz w:val="12"/>
          <w:szCs w:val="12"/>
        </w:rPr>
        <w:t xml:space="preserve">,      </w:t>
      </w:r>
      <w:proofErr w:type="spellStart"/>
      <w:r w:rsidR="000C70E9" w:rsidRPr="00C4296A">
        <w:rPr>
          <w:rFonts w:ascii="Arial" w:hAnsi="Arial" w:cs="Arial"/>
          <w:sz w:val="12"/>
          <w:szCs w:val="12"/>
        </w:rPr>
        <w:t>Khammassi</w:t>
      </w:r>
      <w:proofErr w:type="spellEnd"/>
      <w:r w:rsidR="000C70E9" w:rsidRPr="00C4296A">
        <w:rPr>
          <w:rFonts w:ascii="Arial" w:hAnsi="Arial" w:cs="Arial"/>
          <w:sz w:val="12"/>
          <w:szCs w:val="12"/>
        </w:rPr>
        <w:t xml:space="preserve"> </w:t>
      </w:r>
      <w:r w:rsidR="000C70E9" w:rsidRPr="00071F1D">
        <w:rPr>
          <w:rFonts w:ascii="Arial" w:hAnsi="Arial" w:cs="Arial"/>
          <w:i/>
          <w:iCs/>
          <w:sz w:val="12"/>
          <w:szCs w:val="12"/>
        </w:rPr>
        <w:t>et al</w:t>
      </w:r>
      <w:r w:rsidR="00071F1D">
        <w:rPr>
          <w:rFonts w:ascii="Arial" w:hAnsi="Arial" w:cs="Arial"/>
          <w:sz w:val="12"/>
          <w:szCs w:val="12"/>
        </w:rPr>
        <w:t>.,</w:t>
      </w:r>
      <w:r w:rsidR="000C70E9" w:rsidRPr="00C4296A">
        <w:rPr>
          <w:rFonts w:ascii="Arial" w:hAnsi="Arial" w:cs="Arial"/>
          <w:sz w:val="24"/>
          <w:szCs w:val="24"/>
        </w:rPr>
        <w:t xml:space="preserve"> </w:t>
      </w:r>
    </w:p>
    <w:p w14:paraId="34B50C28" w14:textId="77777777" w:rsidR="00900946" w:rsidRPr="00C4296A" w:rsidRDefault="00900946" w:rsidP="00983506">
      <w:pPr>
        <w:pBdr>
          <w:bottom w:val="single" w:sz="6" w:space="1" w:color="auto"/>
        </w:pBdr>
        <w:rPr>
          <w:rFonts w:ascii="Arial" w:hAnsi="Arial" w:cs="Arial"/>
          <w:sz w:val="12"/>
          <w:szCs w:val="12"/>
        </w:rPr>
      </w:pPr>
      <w:r w:rsidRPr="00C4296A">
        <w:rPr>
          <w:rFonts w:ascii="Arial" w:hAnsi="Arial" w:cs="Arial"/>
          <w:sz w:val="12"/>
          <w:szCs w:val="12"/>
        </w:rPr>
        <w:t xml:space="preserve">                                            </w:t>
      </w:r>
    </w:p>
    <w:p w14:paraId="438C1260" w14:textId="1531FDA2" w:rsidR="00D05978" w:rsidRPr="00C4296A" w:rsidRDefault="00AB1AFE" w:rsidP="00D05978">
      <w:pPr>
        <w:pBdr>
          <w:bottom w:val="single" w:sz="6" w:space="1" w:color="auto"/>
        </w:pBdr>
        <w:rPr>
          <w:rFonts w:ascii="Arial" w:hAnsi="Arial" w:cs="Arial"/>
          <w:sz w:val="24"/>
          <w:szCs w:val="24"/>
        </w:rPr>
      </w:pPr>
      <w:r w:rsidRPr="00C4296A">
        <w:rPr>
          <w:rFonts w:ascii="Arial" w:hAnsi="Arial" w:cs="Arial"/>
          <w:sz w:val="12"/>
          <w:szCs w:val="12"/>
        </w:rPr>
        <w:t xml:space="preserve">         (2021)                   </w:t>
      </w:r>
      <w:proofErr w:type="gramStart"/>
      <w:r w:rsidRPr="00C4296A">
        <w:rPr>
          <w:rFonts w:ascii="Arial" w:hAnsi="Arial" w:cs="Arial"/>
          <w:sz w:val="12"/>
          <w:szCs w:val="12"/>
        </w:rPr>
        <w:t xml:space="preserve">   </w:t>
      </w:r>
      <w:r w:rsidR="00900946" w:rsidRPr="00C4296A">
        <w:rPr>
          <w:rFonts w:ascii="Arial" w:hAnsi="Arial" w:cs="Arial"/>
          <w:sz w:val="12"/>
          <w:szCs w:val="12"/>
        </w:rPr>
        <w:t>(</w:t>
      </w:r>
      <w:proofErr w:type="gramEnd"/>
      <w:r w:rsidR="00900946" w:rsidRPr="00C4296A">
        <w:rPr>
          <w:rFonts w:ascii="Arial" w:hAnsi="Arial" w:cs="Arial"/>
          <w:sz w:val="12"/>
          <w:szCs w:val="12"/>
        </w:rPr>
        <w:t>2020)</w:t>
      </w:r>
      <w:r w:rsidR="00BD3EAB" w:rsidRPr="00C4296A">
        <w:rPr>
          <w:rFonts w:ascii="Arial" w:hAnsi="Arial" w:cs="Arial"/>
          <w:sz w:val="12"/>
          <w:szCs w:val="12"/>
        </w:rPr>
        <w:t xml:space="preserve">                   </w:t>
      </w:r>
      <w:r w:rsidR="007A01DC" w:rsidRPr="00C4296A">
        <w:rPr>
          <w:rFonts w:ascii="Arial" w:hAnsi="Arial" w:cs="Arial"/>
          <w:sz w:val="12"/>
          <w:szCs w:val="12"/>
        </w:rPr>
        <w:t>(2017)</w:t>
      </w:r>
      <w:r w:rsidR="00D05978" w:rsidRPr="00C4296A">
        <w:rPr>
          <w:rFonts w:ascii="Arial" w:hAnsi="Arial" w:cs="Arial"/>
          <w:sz w:val="12"/>
          <w:szCs w:val="12"/>
        </w:rPr>
        <w:t xml:space="preserve">                     (2015)</w:t>
      </w:r>
      <w:r w:rsidR="001F4ECC" w:rsidRPr="00C4296A">
        <w:rPr>
          <w:rFonts w:ascii="Arial" w:hAnsi="Arial" w:cs="Arial"/>
          <w:sz w:val="12"/>
          <w:szCs w:val="12"/>
        </w:rPr>
        <w:t xml:space="preserve">                   (2016)</w:t>
      </w:r>
      <w:r w:rsidR="001F4ECC" w:rsidRPr="00C4296A">
        <w:rPr>
          <w:rFonts w:ascii="Arial" w:hAnsi="Arial" w:cs="Arial"/>
          <w:sz w:val="2"/>
          <w:szCs w:val="2"/>
        </w:rPr>
        <w:t xml:space="preserve">      </w:t>
      </w:r>
      <w:r w:rsidR="000C70E9" w:rsidRPr="00C4296A">
        <w:rPr>
          <w:rFonts w:ascii="Arial" w:hAnsi="Arial" w:cs="Arial"/>
          <w:sz w:val="2"/>
          <w:szCs w:val="2"/>
        </w:rPr>
        <w:t xml:space="preserve">                                                                                              </w:t>
      </w:r>
      <w:r w:rsidR="000C70E9" w:rsidRPr="00C4296A">
        <w:rPr>
          <w:rFonts w:ascii="Arial" w:hAnsi="Arial" w:cs="Arial"/>
          <w:sz w:val="12"/>
          <w:szCs w:val="12"/>
        </w:rPr>
        <w:t>(2018)              (2018)                  (2018)</w:t>
      </w:r>
    </w:p>
    <w:p w14:paraId="12E8EC67" w14:textId="114923A1" w:rsidR="00BD3EAB" w:rsidRPr="00AB1AFE" w:rsidRDefault="000C70E9" w:rsidP="00983506">
      <w:pPr>
        <w:pBdr>
          <w:bottom w:val="single" w:sz="6" w:space="1" w:color="auto"/>
        </w:pBdr>
        <w:rPr>
          <w:rFonts w:ascii="Arial" w:hAnsi="Arial" w:cs="Arial"/>
          <w:sz w:val="2"/>
          <w:szCs w:val="2"/>
        </w:rPr>
      </w:pPr>
      <w:r>
        <w:rPr>
          <w:rFonts w:ascii="Arial" w:hAnsi="Arial" w:cs="Arial"/>
          <w:sz w:val="2"/>
          <w:szCs w:val="2"/>
        </w:rPr>
        <w:t xml:space="preserve">                               </w:t>
      </w:r>
    </w:p>
    <w:p w14:paraId="0061E04E" w14:textId="7C74818E" w:rsidR="00983506" w:rsidRPr="00BD3EAB" w:rsidRDefault="00900946" w:rsidP="00983506">
      <w:pPr>
        <w:pBdr>
          <w:bottom w:val="single" w:sz="6" w:space="1" w:color="auto"/>
        </w:pBdr>
        <w:rPr>
          <w:sz w:val="6"/>
          <w:szCs w:val="6"/>
        </w:rPr>
      </w:pPr>
      <w:r>
        <w:rPr>
          <w:rFonts w:ascii="Arial" w:hAnsi="Arial" w:cs="Arial"/>
          <w:sz w:val="14"/>
          <w:szCs w:val="14"/>
        </w:rPr>
        <w:t xml:space="preserve">                             </w:t>
      </w:r>
    </w:p>
    <w:p w14:paraId="1D14B656" w14:textId="508BE9B3" w:rsidR="00AF3D24" w:rsidRPr="00AF3D24" w:rsidRDefault="00983506" w:rsidP="00AF3D24">
      <w:pPr>
        <w:pStyle w:val="ListParagraph"/>
        <w:numPr>
          <w:ilvl w:val="0"/>
          <w:numId w:val="5"/>
        </w:numPr>
        <w:spacing w:after="200" w:line="276" w:lineRule="auto"/>
        <w:rPr>
          <w:noProof/>
          <w:sz w:val="18"/>
          <w:szCs w:val="18"/>
        </w:rPr>
      </w:pPr>
      <w:r w:rsidRPr="00AD4AB3">
        <w:rPr>
          <w:sz w:val="18"/>
          <w:szCs w:val="18"/>
        </w:rPr>
        <w:t xml:space="preserve">  </w:t>
      </w:r>
      <w:r w:rsidR="00403348">
        <w:rPr>
          <w:sz w:val="18"/>
          <w:szCs w:val="18"/>
        </w:rPr>
        <w:t xml:space="preserve">Y                    </w:t>
      </w:r>
      <w:proofErr w:type="spellStart"/>
      <w:r w:rsidR="00403348">
        <w:rPr>
          <w:sz w:val="18"/>
          <w:szCs w:val="18"/>
        </w:rPr>
        <w:t>Y</w:t>
      </w:r>
      <w:proofErr w:type="spellEnd"/>
      <w:r w:rsidR="00403348">
        <w:rPr>
          <w:sz w:val="18"/>
          <w:szCs w:val="18"/>
        </w:rPr>
        <w:t xml:space="preserve">                    </w:t>
      </w:r>
      <w:proofErr w:type="spellStart"/>
      <w:r w:rsidR="00403348">
        <w:rPr>
          <w:sz w:val="18"/>
          <w:szCs w:val="18"/>
        </w:rPr>
        <w:t>Y</w:t>
      </w:r>
      <w:proofErr w:type="spellEnd"/>
      <w:r w:rsidR="00403348">
        <w:rPr>
          <w:sz w:val="18"/>
          <w:szCs w:val="18"/>
        </w:rPr>
        <w:t xml:space="preserve">                     </w:t>
      </w:r>
      <w:proofErr w:type="spellStart"/>
      <w:r w:rsidR="00403348">
        <w:rPr>
          <w:sz w:val="18"/>
          <w:szCs w:val="18"/>
        </w:rPr>
        <w:t>Y</w:t>
      </w:r>
      <w:proofErr w:type="spellEnd"/>
      <w:r w:rsidR="00403348">
        <w:rPr>
          <w:sz w:val="18"/>
          <w:szCs w:val="18"/>
        </w:rPr>
        <w:t xml:space="preserve">                    </w:t>
      </w:r>
      <w:proofErr w:type="spellStart"/>
      <w:r w:rsidR="00403348">
        <w:rPr>
          <w:sz w:val="18"/>
          <w:szCs w:val="18"/>
        </w:rPr>
        <w:t>Y</w:t>
      </w:r>
      <w:proofErr w:type="spellEnd"/>
      <w:r w:rsidR="00403348">
        <w:rPr>
          <w:sz w:val="18"/>
          <w:szCs w:val="18"/>
        </w:rPr>
        <w:t xml:space="preserve">              </w:t>
      </w:r>
      <w:r w:rsidR="00163F1F">
        <w:rPr>
          <w:sz w:val="18"/>
          <w:szCs w:val="18"/>
        </w:rPr>
        <w:t xml:space="preserve"> </w:t>
      </w:r>
      <w:r w:rsidR="00403348">
        <w:rPr>
          <w:sz w:val="18"/>
          <w:szCs w:val="18"/>
        </w:rPr>
        <w:t xml:space="preserve">  </w:t>
      </w:r>
      <w:proofErr w:type="spellStart"/>
      <w:r w:rsidR="00403348">
        <w:rPr>
          <w:sz w:val="18"/>
          <w:szCs w:val="18"/>
        </w:rPr>
        <w:t>Y</w:t>
      </w:r>
      <w:proofErr w:type="spellEnd"/>
      <w:r w:rsidR="00403348">
        <w:rPr>
          <w:sz w:val="18"/>
          <w:szCs w:val="18"/>
        </w:rPr>
        <w:t xml:space="preserve">               </w:t>
      </w:r>
      <w:proofErr w:type="spellStart"/>
      <w:r w:rsidR="00403348">
        <w:rPr>
          <w:sz w:val="18"/>
          <w:szCs w:val="18"/>
        </w:rPr>
        <w:t>Y</w:t>
      </w:r>
      <w:proofErr w:type="spellEnd"/>
      <w:r w:rsidR="00403348">
        <w:rPr>
          <w:sz w:val="18"/>
          <w:szCs w:val="18"/>
        </w:rPr>
        <w:t xml:space="preserve">                 </w:t>
      </w:r>
      <w:proofErr w:type="spellStart"/>
      <w:r w:rsidR="00403348">
        <w:rPr>
          <w:sz w:val="18"/>
          <w:szCs w:val="18"/>
        </w:rPr>
        <w:t>Y</w:t>
      </w:r>
      <w:proofErr w:type="spellEnd"/>
    </w:p>
    <w:p w14:paraId="2BD12C11" w14:textId="78E93C0D" w:rsidR="00AF3D24" w:rsidRPr="00AF3D24" w:rsidRDefault="00C24356" w:rsidP="00AF3D24">
      <w:pPr>
        <w:pStyle w:val="ListParagraph"/>
        <w:numPr>
          <w:ilvl w:val="0"/>
          <w:numId w:val="5"/>
        </w:numPr>
        <w:spacing w:after="200" w:line="276" w:lineRule="auto"/>
        <w:rPr>
          <w:noProof/>
          <w:sz w:val="18"/>
          <w:szCs w:val="18"/>
        </w:rPr>
      </w:pPr>
      <w:r>
        <w:rPr>
          <w:noProof/>
          <w:sz w:val="18"/>
          <w:szCs w:val="18"/>
        </w:rPr>
        <w:t xml:space="preserve">  Y</w:t>
      </w:r>
      <w:r w:rsidR="007222DD">
        <w:rPr>
          <w:noProof/>
          <w:sz w:val="18"/>
          <w:szCs w:val="18"/>
        </w:rPr>
        <w:t xml:space="preserve">                    Y</w:t>
      </w:r>
      <w:r w:rsidR="004E0F66">
        <w:rPr>
          <w:noProof/>
          <w:sz w:val="18"/>
          <w:szCs w:val="18"/>
        </w:rPr>
        <w:t xml:space="preserve">                    Y</w:t>
      </w:r>
      <w:r w:rsidR="00BB4265">
        <w:rPr>
          <w:noProof/>
          <w:sz w:val="18"/>
          <w:szCs w:val="18"/>
        </w:rPr>
        <w:t xml:space="preserve">                     Y</w:t>
      </w:r>
      <w:r w:rsidR="00FD1774">
        <w:rPr>
          <w:noProof/>
          <w:sz w:val="18"/>
          <w:szCs w:val="18"/>
        </w:rPr>
        <w:t xml:space="preserve">                    Y</w:t>
      </w:r>
      <w:r w:rsidR="004D2143">
        <w:rPr>
          <w:noProof/>
          <w:sz w:val="18"/>
          <w:szCs w:val="18"/>
        </w:rPr>
        <w:t xml:space="preserve">             </w:t>
      </w:r>
      <w:r w:rsidR="00163F1F">
        <w:rPr>
          <w:noProof/>
          <w:sz w:val="18"/>
          <w:szCs w:val="18"/>
        </w:rPr>
        <w:t xml:space="preserve"> </w:t>
      </w:r>
      <w:r w:rsidR="004D2143">
        <w:rPr>
          <w:noProof/>
          <w:sz w:val="18"/>
          <w:szCs w:val="18"/>
        </w:rPr>
        <w:t xml:space="preserve">   Y</w:t>
      </w:r>
      <w:r w:rsidR="003F323C">
        <w:rPr>
          <w:noProof/>
          <w:sz w:val="18"/>
          <w:szCs w:val="18"/>
        </w:rPr>
        <w:t xml:space="preserve">               Y                 Y</w:t>
      </w:r>
    </w:p>
    <w:p w14:paraId="5DCC6FCD" w14:textId="0980D814" w:rsidR="00AF3D24" w:rsidRPr="00AF3D24" w:rsidRDefault="00052B45" w:rsidP="00AF3D24">
      <w:pPr>
        <w:pStyle w:val="ListParagraph"/>
        <w:numPr>
          <w:ilvl w:val="0"/>
          <w:numId w:val="5"/>
        </w:numPr>
        <w:spacing w:after="200" w:line="276" w:lineRule="auto"/>
        <w:rPr>
          <w:noProof/>
          <w:sz w:val="18"/>
          <w:szCs w:val="18"/>
        </w:rPr>
      </w:pPr>
      <w:r w:rsidRPr="00B46436">
        <w:rPr>
          <w:rFonts w:ascii="Arial" w:hAnsi="Arial" w:cs="Arial"/>
          <w:noProof/>
          <w:sz w:val="28"/>
          <w:szCs w:val="28"/>
        </w:rPr>
        <mc:AlternateContent>
          <mc:Choice Requires="wps">
            <w:drawing>
              <wp:anchor distT="45720" distB="45720" distL="114300" distR="114300" simplePos="0" relativeHeight="251661312" behindDoc="0" locked="0" layoutInCell="1" allowOverlap="1" wp14:anchorId="1EA10D42" wp14:editId="0E9EABC5">
                <wp:simplePos x="0" y="0"/>
                <wp:positionH relativeFrom="column">
                  <wp:posOffset>-818515</wp:posOffset>
                </wp:positionH>
                <wp:positionV relativeFrom="paragraph">
                  <wp:posOffset>172720</wp:posOffset>
                </wp:positionV>
                <wp:extent cx="1035685" cy="275590"/>
                <wp:effectExtent l="0" t="952" r="11112" b="11113"/>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flipV="1">
                          <a:off x="0" y="0"/>
                          <a:ext cx="1035685" cy="275590"/>
                        </a:xfrm>
                        <a:prstGeom prst="rect">
                          <a:avLst/>
                        </a:prstGeom>
                        <a:solidFill>
                          <a:srgbClr val="FFFFFF"/>
                        </a:solidFill>
                        <a:ln w="9525">
                          <a:solidFill>
                            <a:srgbClr val="000000"/>
                          </a:solidFill>
                          <a:miter lim="800000"/>
                          <a:headEnd/>
                          <a:tailEnd/>
                        </a:ln>
                      </wps:spPr>
                      <wps:txbx>
                        <w:txbxContent>
                          <w:p w14:paraId="6846BFF5" w14:textId="132E9E9B" w:rsidR="00B46436" w:rsidRPr="00052B45" w:rsidRDefault="00F66C20">
                            <w:pPr>
                              <w:rPr>
                                <w:rFonts w:ascii="Arial" w:hAnsi="Arial" w:cs="Arial"/>
                              </w:rPr>
                            </w:pPr>
                            <w:r w:rsidRPr="00052B45">
                              <w:rPr>
                                <w:rFonts w:ascii="Arial" w:hAnsi="Arial" w:cs="Arial"/>
                              </w:rPr>
                              <w:t>Quality Criteria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A10D42" id="_x0000_s1027" type="#_x0000_t202" style="position:absolute;left:0;text-align:left;margin-left:-64.45pt;margin-top:13.6pt;width:81.55pt;height:21.7pt;rotation:-90;flip:y;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">
                <v:textbox>
                  <w:txbxContent>
                    <w:p w14:paraId="6846BFF5" w14:textId="132E9E9B" w:rsidR="00B46436" w:rsidRPr="00052B45" w:rsidRDefault="00F66C20">
                      <w:pPr>
                        <w:rPr>
                          <w:rFonts w:ascii="Arial" w:hAnsi="Arial" w:cs="Arial"/>
                        </w:rPr>
                      </w:pPr>
                      <w:r w:rsidRPr="00052B45">
                        <w:rPr>
                          <w:rFonts w:ascii="Arial" w:hAnsi="Arial" w:cs="Arial"/>
                        </w:rPr>
                        <w:t>Quality Criteria</w:t>
                      </w:r>
                    </w:p>
                  </w:txbxContent>
                </v:textbox>
                <w10:wrap type="square"/>
              </v:shape>
            </w:pict>
          </mc:Fallback>
        </mc:AlternateContent>
      </w:r>
      <w:r w:rsidR="00D327FB">
        <w:rPr>
          <w:noProof/>
          <w:sz w:val="18"/>
          <w:szCs w:val="18"/>
        </w:rPr>
        <w:t xml:space="preserve">  Y</w:t>
      </w:r>
      <w:r w:rsidR="007222DD">
        <w:rPr>
          <w:noProof/>
          <w:sz w:val="18"/>
          <w:szCs w:val="18"/>
        </w:rPr>
        <w:t xml:space="preserve">                    Y</w:t>
      </w:r>
      <w:r w:rsidR="004E0F66">
        <w:rPr>
          <w:noProof/>
          <w:sz w:val="18"/>
          <w:szCs w:val="18"/>
        </w:rPr>
        <w:t xml:space="preserve">                    Y</w:t>
      </w:r>
      <w:r w:rsidR="00BB4265">
        <w:rPr>
          <w:noProof/>
          <w:sz w:val="18"/>
          <w:szCs w:val="18"/>
        </w:rPr>
        <w:t xml:space="preserve">                     Y</w:t>
      </w:r>
      <w:r w:rsidR="00FD1774">
        <w:rPr>
          <w:noProof/>
          <w:sz w:val="18"/>
          <w:szCs w:val="18"/>
        </w:rPr>
        <w:t xml:space="preserve">                    Y</w:t>
      </w:r>
      <w:r w:rsidR="004D2143">
        <w:rPr>
          <w:noProof/>
          <w:sz w:val="18"/>
          <w:szCs w:val="18"/>
        </w:rPr>
        <w:t xml:space="preserve">             </w:t>
      </w:r>
      <w:r w:rsidR="00163F1F">
        <w:rPr>
          <w:noProof/>
          <w:sz w:val="18"/>
          <w:szCs w:val="18"/>
        </w:rPr>
        <w:t xml:space="preserve"> </w:t>
      </w:r>
      <w:r w:rsidR="004D2143">
        <w:rPr>
          <w:noProof/>
          <w:sz w:val="18"/>
          <w:szCs w:val="18"/>
        </w:rPr>
        <w:t xml:space="preserve">   Y</w:t>
      </w:r>
      <w:r w:rsidR="003F323C">
        <w:rPr>
          <w:noProof/>
          <w:sz w:val="18"/>
          <w:szCs w:val="18"/>
        </w:rPr>
        <w:t xml:space="preserve">               Y                 Y</w:t>
      </w:r>
    </w:p>
    <w:p w14:paraId="5892E2C4" w14:textId="565CA2C5" w:rsidR="00AF3D24" w:rsidRPr="00AF3D24" w:rsidRDefault="009B0C26" w:rsidP="00AF3D24">
      <w:pPr>
        <w:pStyle w:val="ListParagraph"/>
        <w:numPr>
          <w:ilvl w:val="0"/>
          <w:numId w:val="5"/>
        </w:numPr>
        <w:spacing w:after="200" w:line="276" w:lineRule="auto"/>
        <w:rPr>
          <w:noProof/>
          <w:sz w:val="18"/>
          <w:szCs w:val="18"/>
        </w:rPr>
      </w:pPr>
      <w:r>
        <w:rPr>
          <w:noProof/>
          <w:sz w:val="18"/>
          <w:szCs w:val="18"/>
        </w:rPr>
        <w:t xml:space="preserve">  Y</w:t>
      </w:r>
      <w:r w:rsidR="007222DD">
        <w:rPr>
          <w:noProof/>
          <w:sz w:val="18"/>
          <w:szCs w:val="18"/>
        </w:rPr>
        <w:t xml:space="preserve">                    Y</w:t>
      </w:r>
      <w:r w:rsidR="004E0F66">
        <w:rPr>
          <w:noProof/>
          <w:sz w:val="18"/>
          <w:szCs w:val="18"/>
        </w:rPr>
        <w:t xml:space="preserve">                    Y</w:t>
      </w:r>
      <w:r w:rsidR="00BB4265">
        <w:rPr>
          <w:noProof/>
          <w:sz w:val="18"/>
          <w:szCs w:val="18"/>
        </w:rPr>
        <w:t xml:space="preserve">                     Y</w:t>
      </w:r>
      <w:r w:rsidR="00FD1774">
        <w:rPr>
          <w:noProof/>
          <w:sz w:val="18"/>
          <w:szCs w:val="18"/>
        </w:rPr>
        <w:t xml:space="preserve">                    Y</w:t>
      </w:r>
      <w:r w:rsidR="004D2143">
        <w:rPr>
          <w:noProof/>
          <w:sz w:val="18"/>
          <w:szCs w:val="18"/>
        </w:rPr>
        <w:t xml:space="preserve">            </w:t>
      </w:r>
      <w:r w:rsidR="00163F1F">
        <w:rPr>
          <w:noProof/>
          <w:sz w:val="18"/>
          <w:szCs w:val="18"/>
        </w:rPr>
        <w:t xml:space="preserve"> </w:t>
      </w:r>
      <w:r w:rsidR="004D2143">
        <w:rPr>
          <w:noProof/>
          <w:sz w:val="18"/>
          <w:szCs w:val="18"/>
        </w:rPr>
        <w:t xml:space="preserve">    Y</w:t>
      </w:r>
      <w:r w:rsidR="003F323C">
        <w:rPr>
          <w:noProof/>
          <w:sz w:val="18"/>
          <w:szCs w:val="18"/>
        </w:rPr>
        <w:t xml:space="preserve">               Y                 Y</w:t>
      </w:r>
    </w:p>
    <w:p w14:paraId="579B6395" w14:textId="3915B334" w:rsidR="00AF3D24" w:rsidRPr="00AF3D24" w:rsidRDefault="005F4799" w:rsidP="00AF3D24">
      <w:pPr>
        <w:pStyle w:val="ListParagraph"/>
        <w:numPr>
          <w:ilvl w:val="0"/>
          <w:numId w:val="5"/>
        </w:numPr>
        <w:spacing w:after="200" w:line="276" w:lineRule="auto"/>
        <w:rPr>
          <w:noProof/>
          <w:sz w:val="18"/>
          <w:szCs w:val="18"/>
        </w:rPr>
      </w:pPr>
      <w:r>
        <w:rPr>
          <w:noProof/>
          <w:sz w:val="18"/>
          <w:szCs w:val="18"/>
        </w:rPr>
        <w:t xml:space="preserve">  </w:t>
      </w:r>
      <w:r w:rsidR="00F91A42">
        <w:rPr>
          <w:noProof/>
          <w:sz w:val="18"/>
          <w:szCs w:val="18"/>
        </w:rPr>
        <w:t>Y</w:t>
      </w:r>
      <w:r w:rsidR="007222DD">
        <w:rPr>
          <w:noProof/>
          <w:sz w:val="18"/>
          <w:szCs w:val="18"/>
        </w:rPr>
        <w:t xml:space="preserve">                    Y</w:t>
      </w:r>
      <w:r w:rsidR="004E0F66">
        <w:rPr>
          <w:noProof/>
          <w:sz w:val="18"/>
          <w:szCs w:val="18"/>
        </w:rPr>
        <w:t xml:space="preserve">                    Y</w:t>
      </w:r>
      <w:r w:rsidR="00BB4265">
        <w:rPr>
          <w:noProof/>
          <w:sz w:val="18"/>
          <w:szCs w:val="18"/>
        </w:rPr>
        <w:t xml:space="preserve">                     Y </w:t>
      </w:r>
      <w:r w:rsidR="00FD1774">
        <w:rPr>
          <w:noProof/>
          <w:sz w:val="18"/>
          <w:szCs w:val="18"/>
        </w:rPr>
        <w:t xml:space="preserve">                   Y</w:t>
      </w:r>
      <w:r w:rsidR="004D2143">
        <w:rPr>
          <w:noProof/>
          <w:sz w:val="18"/>
          <w:szCs w:val="18"/>
        </w:rPr>
        <w:t xml:space="preserve">            </w:t>
      </w:r>
      <w:r w:rsidR="00163F1F">
        <w:rPr>
          <w:noProof/>
          <w:sz w:val="18"/>
          <w:szCs w:val="18"/>
        </w:rPr>
        <w:t xml:space="preserve"> </w:t>
      </w:r>
      <w:r w:rsidR="004D2143">
        <w:rPr>
          <w:noProof/>
          <w:sz w:val="18"/>
          <w:szCs w:val="18"/>
        </w:rPr>
        <w:t xml:space="preserve">    Y</w:t>
      </w:r>
      <w:r w:rsidR="003F323C">
        <w:rPr>
          <w:noProof/>
          <w:sz w:val="18"/>
          <w:szCs w:val="18"/>
        </w:rPr>
        <w:t xml:space="preserve">               Y                 Y</w:t>
      </w:r>
    </w:p>
    <w:p w14:paraId="0E268B1D" w14:textId="78E7DA68" w:rsidR="00AF3D24" w:rsidRPr="00AF3D24" w:rsidRDefault="005F4799" w:rsidP="00AF3D24">
      <w:pPr>
        <w:pStyle w:val="ListParagraph"/>
        <w:numPr>
          <w:ilvl w:val="0"/>
          <w:numId w:val="5"/>
        </w:numPr>
        <w:spacing w:after="200" w:line="276" w:lineRule="auto"/>
        <w:rPr>
          <w:noProof/>
          <w:sz w:val="18"/>
          <w:szCs w:val="18"/>
        </w:rPr>
      </w:pPr>
      <w:r>
        <w:rPr>
          <w:noProof/>
          <w:sz w:val="18"/>
          <w:szCs w:val="18"/>
        </w:rPr>
        <w:t xml:space="preserve">  </w:t>
      </w:r>
      <w:r w:rsidR="007A58C2">
        <w:rPr>
          <w:noProof/>
          <w:sz w:val="18"/>
          <w:szCs w:val="18"/>
        </w:rPr>
        <w:t>N</w:t>
      </w:r>
      <w:r w:rsidR="007222DD">
        <w:rPr>
          <w:noProof/>
          <w:sz w:val="18"/>
          <w:szCs w:val="18"/>
        </w:rPr>
        <w:t xml:space="preserve">                    N</w:t>
      </w:r>
      <w:r w:rsidR="0036436F">
        <w:rPr>
          <w:noProof/>
          <w:sz w:val="18"/>
          <w:szCs w:val="18"/>
        </w:rPr>
        <w:t xml:space="preserve">                    N</w:t>
      </w:r>
      <w:r w:rsidR="00BB4265">
        <w:rPr>
          <w:noProof/>
          <w:sz w:val="18"/>
          <w:szCs w:val="18"/>
        </w:rPr>
        <w:t xml:space="preserve">                     </w:t>
      </w:r>
      <w:r w:rsidR="00C650F1">
        <w:rPr>
          <w:noProof/>
          <w:sz w:val="18"/>
          <w:szCs w:val="18"/>
        </w:rPr>
        <w:t>N</w:t>
      </w:r>
      <w:r w:rsidR="003F65D4">
        <w:rPr>
          <w:noProof/>
          <w:sz w:val="18"/>
          <w:szCs w:val="18"/>
        </w:rPr>
        <w:t xml:space="preserve">                    N</w:t>
      </w:r>
      <w:r w:rsidR="004D2143">
        <w:rPr>
          <w:noProof/>
          <w:sz w:val="18"/>
          <w:szCs w:val="18"/>
        </w:rPr>
        <w:t xml:space="preserve">                </w:t>
      </w:r>
      <w:r w:rsidR="00163F1F">
        <w:rPr>
          <w:noProof/>
          <w:sz w:val="18"/>
          <w:szCs w:val="18"/>
        </w:rPr>
        <w:t xml:space="preserve"> N</w:t>
      </w:r>
      <w:r w:rsidR="004D1048">
        <w:rPr>
          <w:noProof/>
          <w:sz w:val="18"/>
          <w:szCs w:val="18"/>
        </w:rPr>
        <w:t xml:space="preserve">               N</w:t>
      </w:r>
      <w:r w:rsidR="00C624B9">
        <w:rPr>
          <w:noProof/>
          <w:sz w:val="18"/>
          <w:szCs w:val="18"/>
        </w:rPr>
        <w:t xml:space="preserve">                 N</w:t>
      </w:r>
    </w:p>
    <w:p w14:paraId="3EA0BB7C" w14:textId="619C41EF" w:rsidR="00AF3D24" w:rsidRPr="00AF3D24" w:rsidRDefault="007A58C2" w:rsidP="00AF3D24">
      <w:pPr>
        <w:pStyle w:val="ListParagraph"/>
        <w:numPr>
          <w:ilvl w:val="0"/>
          <w:numId w:val="5"/>
        </w:numPr>
        <w:spacing w:after="200" w:line="276" w:lineRule="auto"/>
        <w:rPr>
          <w:noProof/>
          <w:sz w:val="18"/>
          <w:szCs w:val="18"/>
        </w:rPr>
      </w:pPr>
      <w:r>
        <w:rPr>
          <w:noProof/>
          <w:sz w:val="18"/>
          <w:szCs w:val="18"/>
        </w:rPr>
        <w:t xml:space="preserve">  </w:t>
      </w:r>
      <w:r w:rsidR="003B0D39">
        <w:rPr>
          <w:noProof/>
          <w:sz w:val="18"/>
          <w:szCs w:val="18"/>
        </w:rPr>
        <w:t>N</w:t>
      </w:r>
      <w:r w:rsidR="00A77DB7">
        <w:rPr>
          <w:noProof/>
          <w:sz w:val="18"/>
          <w:szCs w:val="18"/>
        </w:rPr>
        <w:t xml:space="preserve">                    N</w:t>
      </w:r>
      <w:r w:rsidR="0036436F">
        <w:rPr>
          <w:noProof/>
          <w:sz w:val="18"/>
          <w:szCs w:val="18"/>
        </w:rPr>
        <w:t xml:space="preserve">                    N</w:t>
      </w:r>
      <w:r w:rsidR="00C650F1">
        <w:rPr>
          <w:noProof/>
          <w:sz w:val="18"/>
          <w:szCs w:val="18"/>
        </w:rPr>
        <w:t xml:space="preserve">                     N</w:t>
      </w:r>
      <w:r w:rsidR="003F65D4">
        <w:rPr>
          <w:noProof/>
          <w:sz w:val="18"/>
          <w:szCs w:val="18"/>
        </w:rPr>
        <w:t xml:space="preserve">                    N</w:t>
      </w:r>
      <w:r w:rsidR="00163F1F">
        <w:rPr>
          <w:noProof/>
          <w:sz w:val="18"/>
          <w:szCs w:val="18"/>
        </w:rPr>
        <w:t xml:space="preserve">                 N</w:t>
      </w:r>
      <w:r w:rsidR="004D1048">
        <w:rPr>
          <w:noProof/>
          <w:sz w:val="18"/>
          <w:szCs w:val="18"/>
        </w:rPr>
        <w:t xml:space="preserve">               N</w:t>
      </w:r>
      <w:r w:rsidR="00C624B9">
        <w:rPr>
          <w:noProof/>
          <w:sz w:val="18"/>
          <w:szCs w:val="18"/>
        </w:rPr>
        <w:t xml:space="preserve">                 N</w:t>
      </w:r>
    </w:p>
    <w:p w14:paraId="7BDC1760" w14:textId="163DCE25" w:rsidR="00AF3D24" w:rsidRPr="00AF3D24" w:rsidRDefault="00F91A42" w:rsidP="00AF3D24">
      <w:pPr>
        <w:pStyle w:val="ListParagraph"/>
        <w:numPr>
          <w:ilvl w:val="0"/>
          <w:numId w:val="5"/>
        </w:numPr>
        <w:spacing w:after="200" w:line="276" w:lineRule="auto"/>
        <w:rPr>
          <w:noProof/>
          <w:sz w:val="18"/>
          <w:szCs w:val="18"/>
        </w:rPr>
      </w:pPr>
      <w:r>
        <w:rPr>
          <w:noProof/>
          <w:sz w:val="18"/>
          <w:szCs w:val="18"/>
        </w:rPr>
        <w:t xml:space="preserve">  N</w:t>
      </w:r>
      <w:r w:rsidR="00A77DB7">
        <w:rPr>
          <w:noProof/>
          <w:sz w:val="18"/>
          <w:szCs w:val="18"/>
        </w:rPr>
        <w:t xml:space="preserve">                    </w:t>
      </w:r>
      <w:r w:rsidR="006055E2">
        <w:rPr>
          <w:noProof/>
          <w:sz w:val="18"/>
          <w:szCs w:val="18"/>
        </w:rPr>
        <w:t>Y</w:t>
      </w:r>
      <w:r w:rsidR="008044D6">
        <w:rPr>
          <w:noProof/>
          <w:sz w:val="18"/>
          <w:szCs w:val="18"/>
        </w:rPr>
        <w:t xml:space="preserve">                    Y</w:t>
      </w:r>
      <w:r w:rsidR="00C650F1">
        <w:rPr>
          <w:noProof/>
          <w:sz w:val="18"/>
          <w:szCs w:val="18"/>
        </w:rPr>
        <w:t xml:space="preserve">                     </w:t>
      </w:r>
      <w:r w:rsidR="00BA4294">
        <w:rPr>
          <w:noProof/>
          <w:sz w:val="18"/>
          <w:szCs w:val="18"/>
        </w:rPr>
        <w:t>N</w:t>
      </w:r>
      <w:r w:rsidR="003F65D4">
        <w:rPr>
          <w:noProof/>
          <w:sz w:val="18"/>
          <w:szCs w:val="18"/>
        </w:rPr>
        <w:t xml:space="preserve">                   </w:t>
      </w:r>
      <w:r w:rsidR="0098775A">
        <w:rPr>
          <w:noProof/>
          <w:sz w:val="18"/>
          <w:szCs w:val="18"/>
        </w:rPr>
        <w:t xml:space="preserve"> Y</w:t>
      </w:r>
      <w:r w:rsidR="00595BF8">
        <w:rPr>
          <w:noProof/>
          <w:sz w:val="18"/>
          <w:szCs w:val="18"/>
        </w:rPr>
        <w:t xml:space="preserve">                 N</w:t>
      </w:r>
      <w:r w:rsidR="008B7A95">
        <w:rPr>
          <w:noProof/>
          <w:sz w:val="18"/>
          <w:szCs w:val="18"/>
        </w:rPr>
        <w:t xml:space="preserve">               Y</w:t>
      </w:r>
      <w:r w:rsidR="00C624B9">
        <w:rPr>
          <w:noProof/>
          <w:sz w:val="18"/>
          <w:szCs w:val="18"/>
        </w:rPr>
        <w:t xml:space="preserve">                 </w:t>
      </w:r>
      <w:r w:rsidR="005174CC">
        <w:rPr>
          <w:noProof/>
          <w:sz w:val="18"/>
          <w:szCs w:val="18"/>
        </w:rPr>
        <w:t>Y</w:t>
      </w:r>
    </w:p>
    <w:p w14:paraId="67DD3546" w14:textId="4C89AAC1" w:rsidR="00AF3D24" w:rsidRPr="00AF3D24" w:rsidRDefault="00F91A42" w:rsidP="00AF3D24">
      <w:pPr>
        <w:pStyle w:val="ListParagraph"/>
        <w:numPr>
          <w:ilvl w:val="0"/>
          <w:numId w:val="5"/>
        </w:numPr>
        <w:spacing w:after="200" w:line="276" w:lineRule="auto"/>
        <w:rPr>
          <w:noProof/>
          <w:sz w:val="18"/>
          <w:szCs w:val="18"/>
        </w:rPr>
      </w:pPr>
      <w:r>
        <w:rPr>
          <w:noProof/>
          <w:sz w:val="18"/>
          <w:szCs w:val="18"/>
        </w:rPr>
        <w:t xml:space="preserve">  Y</w:t>
      </w:r>
      <w:r w:rsidR="006055E2">
        <w:rPr>
          <w:noProof/>
          <w:sz w:val="18"/>
          <w:szCs w:val="18"/>
        </w:rPr>
        <w:t xml:space="preserve">                    Y</w:t>
      </w:r>
      <w:r w:rsidR="008044D6">
        <w:rPr>
          <w:noProof/>
          <w:sz w:val="18"/>
          <w:szCs w:val="18"/>
        </w:rPr>
        <w:t xml:space="preserve">                    Y</w:t>
      </w:r>
      <w:r w:rsidR="00BA4294">
        <w:rPr>
          <w:noProof/>
          <w:sz w:val="18"/>
          <w:szCs w:val="18"/>
        </w:rPr>
        <w:t xml:space="preserve">                     Y</w:t>
      </w:r>
      <w:r w:rsidR="0098775A">
        <w:rPr>
          <w:noProof/>
          <w:sz w:val="18"/>
          <w:szCs w:val="18"/>
        </w:rPr>
        <w:t xml:space="preserve">                    Y</w:t>
      </w:r>
      <w:r w:rsidR="00595BF8">
        <w:rPr>
          <w:noProof/>
          <w:sz w:val="18"/>
          <w:szCs w:val="18"/>
        </w:rPr>
        <w:t xml:space="preserve">                 Y</w:t>
      </w:r>
      <w:r w:rsidR="008B7A95">
        <w:rPr>
          <w:noProof/>
          <w:sz w:val="18"/>
          <w:szCs w:val="18"/>
        </w:rPr>
        <w:t xml:space="preserve">               Y</w:t>
      </w:r>
      <w:r w:rsidR="005174CC">
        <w:rPr>
          <w:noProof/>
          <w:sz w:val="18"/>
          <w:szCs w:val="18"/>
        </w:rPr>
        <w:t xml:space="preserve">                </w:t>
      </w:r>
      <w:r w:rsidR="00F556BC">
        <w:rPr>
          <w:noProof/>
          <w:sz w:val="18"/>
          <w:szCs w:val="18"/>
        </w:rPr>
        <w:t xml:space="preserve"> Y</w:t>
      </w:r>
    </w:p>
    <w:p w14:paraId="530EAC6F" w14:textId="53309181" w:rsidR="00AF3D24" w:rsidRPr="00AF3D24" w:rsidRDefault="00F91A42" w:rsidP="00AF3D24">
      <w:pPr>
        <w:pStyle w:val="ListParagraph"/>
        <w:numPr>
          <w:ilvl w:val="0"/>
          <w:numId w:val="5"/>
        </w:numPr>
        <w:spacing w:after="200" w:line="276" w:lineRule="auto"/>
        <w:rPr>
          <w:noProof/>
          <w:sz w:val="18"/>
          <w:szCs w:val="18"/>
        </w:rPr>
      </w:pPr>
      <w:r>
        <w:rPr>
          <w:noProof/>
          <w:sz w:val="18"/>
          <w:szCs w:val="18"/>
        </w:rPr>
        <w:lastRenderedPageBreak/>
        <w:t xml:space="preserve"> </w:t>
      </w:r>
      <w:r w:rsidR="003956AE">
        <w:rPr>
          <w:noProof/>
          <w:sz w:val="18"/>
          <w:szCs w:val="18"/>
        </w:rPr>
        <w:t xml:space="preserve"> </w:t>
      </w:r>
      <w:r>
        <w:rPr>
          <w:noProof/>
          <w:sz w:val="18"/>
          <w:szCs w:val="18"/>
        </w:rPr>
        <w:t>Y</w:t>
      </w:r>
      <w:r w:rsidR="006055E2">
        <w:rPr>
          <w:noProof/>
          <w:sz w:val="18"/>
          <w:szCs w:val="18"/>
        </w:rPr>
        <w:t xml:space="preserve">                    Y</w:t>
      </w:r>
      <w:r w:rsidR="008044D6">
        <w:rPr>
          <w:noProof/>
          <w:sz w:val="18"/>
          <w:szCs w:val="18"/>
        </w:rPr>
        <w:t xml:space="preserve">                    Y</w:t>
      </w:r>
      <w:r w:rsidR="00BA4294">
        <w:rPr>
          <w:noProof/>
          <w:sz w:val="18"/>
          <w:szCs w:val="18"/>
        </w:rPr>
        <w:t xml:space="preserve">                     Y</w:t>
      </w:r>
      <w:r w:rsidR="0098775A">
        <w:rPr>
          <w:noProof/>
          <w:sz w:val="18"/>
          <w:szCs w:val="18"/>
        </w:rPr>
        <w:t xml:space="preserve">                    Y</w:t>
      </w:r>
      <w:r w:rsidR="00595BF8">
        <w:rPr>
          <w:noProof/>
          <w:sz w:val="18"/>
          <w:szCs w:val="18"/>
        </w:rPr>
        <w:t xml:space="preserve">                 Y</w:t>
      </w:r>
      <w:r w:rsidR="008B7A95">
        <w:rPr>
          <w:noProof/>
          <w:sz w:val="18"/>
          <w:szCs w:val="18"/>
        </w:rPr>
        <w:t xml:space="preserve">               Y</w:t>
      </w:r>
      <w:r w:rsidR="00F556BC">
        <w:rPr>
          <w:noProof/>
          <w:sz w:val="18"/>
          <w:szCs w:val="18"/>
        </w:rPr>
        <w:t xml:space="preserve">                 Y</w:t>
      </w:r>
    </w:p>
    <w:p w14:paraId="35674CC8" w14:textId="16D097CE" w:rsidR="00AF3D24" w:rsidRPr="00AF3D24" w:rsidRDefault="00F91A42" w:rsidP="00AF3D24">
      <w:pPr>
        <w:pStyle w:val="ListParagraph"/>
        <w:numPr>
          <w:ilvl w:val="0"/>
          <w:numId w:val="5"/>
        </w:numPr>
        <w:spacing w:after="200" w:line="276" w:lineRule="auto"/>
        <w:rPr>
          <w:noProof/>
          <w:sz w:val="18"/>
          <w:szCs w:val="18"/>
        </w:rPr>
      </w:pPr>
      <w:r>
        <w:rPr>
          <w:noProof/>
          <w:sz w:val="18"/>
          <w:szCs w:val="18"/>
        </w:rPr>
        <w:t xml:space="preserve"> </w:t>
      </w:r>
      <w:r w:rsidR="003956AE">
        <w:rPr>
          <w:noProof/>
          <w:sz w:val="18"/>
          <w:szCs w:val="18"/>
        </w:rPr>
        <w:t xml:space="preserve"> Y</w:t>
      </w:r>
      <w:r w:rsidR="006055E2">
        <w:rPr>
          <w:noProof/>
          <w:sz w:val="18"/>
          <w:szCs w:val="18"/>
        </w:rPr>
        <w:t xml:space="preserve">                    Y</w:t>
      </w:r>
      <w:r w:rsidR="008044D6">
        <w:rPr>
          <w:noProof/>
          <w:sz w:val="18"/>
          <w:szCs w:val="18"/>
        </w:rPr>
        <w:t xml:space="preserve">                    Y</w:t>
      </w:r>
      <w:r w:rsidR="00BA4294">
        <w:rPr>
          <w:noProof/>
          <w:sz w:val="18"/>
          <w:szCs w:val="18"/>
        </w:rPr>
        <w:t xml:space="preserve">                     Y</w:t>
      </w:r>
      <w:r w:rsidR="0098775A">
        <w:rPr>
          <w:noProof/>
          <w:sz w:val="18"/>
          <w:szCs w:val="18"/>
        </w:rPr>
        <w:t xml:space="preserve">                    Y</w:t>
      </w:r>
      <w:r w:rsidR="00595BF8">
        <w:rPr>
          <w:noProof/>
          <w:sz w:val="18"/>
          <w:szCs w:val="18"/>
        </w:rPr>
        <w:t xml:space="preserve">                 Y</w:t>
      </w:r>
      <w:r w:rsidR="008B7A95">
        <w:rPr>
          <w:noProof/>
          <w:sz w:val="18"/>
          <w:szCs w:val="18"/>
        </w:rPr>
        <w:t xml:space="preserve">               Y</w:t>
      </w:r>
      <w:r w:rsidR="00F556BC">
        <w:rPr>
          <w:noProof/>
          <w:sz w:val="18"/>
          <w:szCs w:val="18"/>
        </w:rPr>
        <w:t xml:space="preserve">                 Y</w:t>
      </w:r>
    </w:p>
    <w:p w14:paraId="1D467F36" w14:textId="3DAE8AAA" w:rsidR="00983506" w:rsidRPr="00C340EE" w:rsidRDefault="00052B45" w:rsidP="00C340EE">
      <w:pPr>
        <w:spacing w:after="200" w:line="276" w:lineRule="auto"/>
        <w:rPr>
          <w:noProof/>
          <w:sz w:val="18"/>
          <w:szCs w:val="18"/>
        </w:rPr>
      </w:pPr>
      <w:r w:rsidRPr="00F41467">
        <w:rPr>
          <w:noProof/>
          <w:sz w:val="18"/>
          <w:szCs w:val="18"/>
        </w:rPr>
        <mc:AlternateContent>
          <mc:Choice Requires="wps">
            <w:drawing>
              <wp:anchor distT="45720" distB="45720" distL="114300" distR="114300" simplePos="0" relativeHeight="251659264" behindDoc="0" locked="0" layoutInCell="1" allowOverlap="1" wp14:anchorId="78DB6D30" wp14:editId="755B9C5E">
                <wp:simplePos x="0" y="0"/>
                <wp:positionH relativeFrom="column">
                  <wp:posOffset>2247900</wp:posOffset>
                </wp:positionH>
                <wp:positionV relativeFrom="paragraph">
                  <wp:posOffset>280670</wp:posOffset>
                </wp:positionV>
                <wp:extent cx="768350" cy="28575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8350" cy="285750"/>
                        </a:xfrm>
                        <a:prstGeom prst="rect">
                          <a:avLst/>
                        </a:prstGeom>
                        <a:solidFill>
                          <a:srgbClr val="FFFFFF"/>
                        </a:solidFill>
                        <a:ln w="9525">
                          <a:solidFill>
                            <a:srgbClr val="000000"/>
                          </a:solidFill>
                          <a:miter lim="800000"/>
                          <a:headEnd/>
                          <a:tailEnd/>
                        </a:ln>
                      </wps:spPr>
                      <wps:txbx>
                        <w:txbxContent>
                          <w:p w14:paraId="4B619132" w14:textId="63AC690B" w:rsidR="00F41467" w:rsidRPr="00052B45" w:rsidRDefault="00B46436">
                            <w:pPr>
                              <w:rPr>
                                <w:rFonts w:ascii="Arial" w:hAnsi="Arial" w:cs="Arial"/>
                              </w:rPr>
                            </w:pPr>
                            <w:r w:rsidRPr="00052B45">
                              <w:rPr>
                                <w:rFonts w:ascii="Arial" w:hAnsi="Arial" w:cs="Arial"/>
                              </w:rPr>
                              <w:t>Score /11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DB6D30" id="_x0000_s1028" type="#_x0000_t202" style="position:absolute;margin-left:177pt;margin-top:22.1pt;width:60.5pt;height:2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">
                <v:textbox>
                  <w:txbxContent>
                    <w:p w14:paraId="4B619132" w14:textId="63AC690B" w:rsidR="00F41467" w:rsidRPr="00052B45" w:rsidRDefault="00B46436">
                      <w:pPr>
                        <w:rPr>
                          <w:rFonts w:ascii="Arial" w:hAnsi="Arial" w:cs="Arial"/>
                        </w:rPr>
                      </w:pPr>
                      <w:r w:rsidRPr="00052B45">
                        <w:rPr>
                          <w:rFonts w:ascii="Arial" w:hAnsi="Arial" w:cs="Arial"/>
                        </w:rPr>
                        <w:t>Score /11</w:t>
                      </w:r>
                    </w:p>
                  </w:txbxContent>
                </v:textbox>
                <w10:wrap type="square"/>
              </v:shape>
            </w:pict>
          </mc:Fallback>
        </mc:AlternateContent>
      </w:r>
      <w:r w:rsidR="00F91A42">
        <w:rPr>
          <w:noProof/>
          <w:sz w:val="18"/>
          <w:szCs w:val="18"/>
        </w:rPr>
        <w:t xml:space="preserve">     </w:t>
      </w:r>
      <w:r w:rsidR="00983506" w:rsidRPr="00C340EE">
        <w:rPr>
          <w:noProof/>
          <w:sz w:val="18"/>
          <w:szCs w:val="18"/>
        </w:rPr>
        <w:t xml:space="preserve"> </w:t>
      </w:r>
      <w:r w:rsidR="00C4296A" w:rsidRPr="00C340EE">
        <w:rPr>
          <w:noProof/>
          <w:sz w:val="18"/>
          <w:szCs w:val="18"/>
        </w:rPr>
        <w:t xml:space="preserve">  </w:t>
      </w:r>
      <w:r w:rsidR="00983506" w:rsidRPr="00C340EE">
        <w:rPr>
          <w:noProof/>
          <w:sz w:val="18"/>
          <w:szCs w:val="18"/>
        </w:rPr>
        <w:t xml:space="preserve">  </w:t>
      </w:r>
      <w:r>
        <w:rPr>
          <w:noProof/>
          <w:sz w:val="18"/>
          <w:szCs w:val="18"/>
        </w:rPr>
        <w:t>8</w:t>
      </w:r>
      <w:r w:rsidR="00983506" w:rsidRPr="00C340EE">
        <w:rPr>
          <w:noProof/>
          <w:sz w:val="18"/>
          <w:szCs w:val="18"/>
        </w:rPr>
        <w:t xml:space="preserve">                      </w:t>
      </w:r>
      <w:r w:rsidR="00CE6BD8">
        <w:rPr>
          <w:noProof/>
          <w:sz w:val="18"/>
          <w:szCs w:val="18"/>
        </w:rPr>
        <w:t>9</w:t>
      </w:r>
      <w:r w:rsidR="00983506" w:rsidRPr="00C340EE">
        <w:rPr>
          <w:noProof/>
          <w:sz w:val="18"/>
          <w:szCs w:val="18"/>
        </w:rPr>
        <w:t xml:space="preserve">                     </w:t>
      </w:r>
      <w:r w:rsidR="00386B22">
        <w:rPr>
          <w:noProof/>
          <w:sz w:val="18"/>
          <w:szCs w:val="18"/>
        </w:rPr>
        <w:t>9</w:t>
      </w:r>
      <w:r w:rsidR="00983506" w:rsidRPr="00C340EE">
        <w:rPr>
          <w:noProof/>
          <w:sz w:val="18"/>
          <w:szCs w:val="18"/>
        </w:rPr>
        <w:t xml:space="preserve">                     </w:t>
      </w:r>
      <w:r w:rsidR="00386B22">
        <w:rPr>
          <w:noProof/>
          <w:sz w:val="18"/>
          <w:szCs w:val="18"/>
        </w:rPr>
        <w:t>8</w:t>
      </w:r>
      <w:r w:rsidR="00983506" w:rsidRPr="00C340EE">
        <w:rPr>
          <w:noProof/>
          <w:sz w:val="18"/>
          <w:szCs w:val="18"/>
        </w:rPr>
        <w:t xml:space="preserve">                    </w:t>
      </w:r>
      <w:r w:rsidR="0098775A">
        <w:rPr>
          <w:noProof/>
          <w:sz w:val="18"/>
          <w:szCs w:val="18"/>
        </w:rPr>
        <w:t xml:space="preserve"> </w:t>
      </w:r>
      <w:r w:rsidR="00D24710">
        <w:rPr>
          <w:noProof/>
          <w:sz w:val="18"/>
          <w:szCs w:val="18"/>
        </w:rPr>
        <w:t xml:space="preserve">9 </w:t>
      </w:r>
      <w:r w:rsidR="00983506" w:rsidRPr="00C340EE">
        <w:rPr>
          <w:noProof/>
          <w:sz w:val="18"/>
          <w:szCs w:val="18"/>
        </w:rPr>
        <w:t xml:space="preserve">           </w:t>
      </w:r>
      <w:r w:rsidR="007E63C8">
        <w:rPr>
          <w:noProof/>
          <w:sz w:val="18"/>
          <w:szCs w:val="18"/>
        </w:rPr>
        <w:t xml:space="preserve">      </w:t>
      </w:r>
      <w:r w:rsidR="00D24710">
        <w:rPr>
          <w:noProof/>
          <w:sz w:val="18"/>
          <w:szCs w:val="18"/>
        </w:rPr>
        <w:t>8</w:t>
      </w:r>
      <w:r w:rsidR="008B7A95">
        <w:rPr>
          <w:noProof/>
          <w:sz w:val="18"/>
          <w:szCs w:val="18"/>
        </w:rPr>
        <w:t xml:space="preserve">                </w:t>
      </w:r>
      <w:r w:rsidR="00F556BC">
        <w:rPr>
          <w:noProof/>
          <w:sz w:val="18"/>
          <w:szCs w:val="18"/>
        </w:rPr>
        <w:t>9                 9</w:t>
      </w:r>
    </w:p>
    <w:p w14:paraId="21AE32CD" w14:textId="7C5FD0EC" w:rsidR="00620746" w:rsidRDefault="00620746" w:rsidP="00387C6D">
      <w:pPr>
        <w:spacing w:line="360" w:lineRule="auto"/>
        <w:rPr>
          <w:rFonts w:ascii="Arial" w:hAnsi="Arial" w:cs="Arial"/>
          <w:sz w:val="28"/>
          <w:szCs w:val="28"/>
        </w:rPr>
      </w:pPr>
    </w:p>
    <w:p w14:paraId="2156CC08" w14:textId="732CF0C1" w:rsidR="000F5994" w:rsidRPr="00833794" w:rsidRDefault="00802313" w:rsidP="00387C6D">
      <w:pPr>
        <w:spacing w:line="360" w:lineRule="auto"/>
        <w:rPr>
          <w:rFonts w:ascii="Arial" w:hAnsi="Arial" w:cs="Arial"/>
          <w:sz w:val="28"/>
          <w:szCs w:val="28"/>
        </w:rPr>
      </w:pPr>
      <w:r>
        <w:rPr>
          <w:rFonts w:ascii="Arial" w:hAnsi="Arial" w:cs="Arial"/>
          <w:sz w:val="28"/>
          <w:szCs w:val="28"/>
        </w:rPr>
        <w:t xml:space="preserve"> </w:t>
      </w:r>
    </w:p>
    <w:p w14:paraId="16B13CD7" w14:textId="2877BFAD" w:rsidR="003841C7" w:rsidRPr="003841C7" w:rsidRDefault="003841C7" w:rsidP="00387C6D">
      <w:pPr>
        <w:spacing w:line="360" w:lineRule="auto"/>
        <w:rPr>
          <w:rFonts w:ascii="Arial" w:hAnsi="Arial" w:cs="Arial"/>
          <w:sz w:val="24"/>
          <w:szCs w:val="24"/>
        </w:rPr>
      </w:pPr>
    </w:p>
    <w:p w14:paraId="150112D6" w14:textId="77777777" w:rsidR="003841C7" w:rsidRDefault="003841C7" w:rsidP="00387C6D">
      <w:pPr>
        <w:spacing w:line="360" w:lineRule="auto"/>
        <w:rPr>
          <w:rFonts w:ascii="Arial" w:hAnsi="Arial" w:cs="Arial"/>
          <w:i/>
          <w:iCs/>
          <w:sz w:val="28"/>
          <w:szCs w:val="28"/>
        </w:rPr>
      </w:pPr>
    </w:p>
    <w:p w14:paraId="32A1020B" w14:textId="796260E1" w:rsidR="00DB6A3C" w:rsidRDefault="00DB6A3C" w:rsidP="00DB6A3C">
      <w:pPr>
        <w:spacing w:line="360" w:lineRule="auto"/>
        <w:rPr>
          <w:rFonts w:ascii="Arial" w:hAnsi="Arial" w:cs="Arial"/>
          <w:sz w:val="24"/>
          <w:szCs w:val="24"/>
        </w:rPr>
      </w:pPr>
      <w:r w:rsidRPr="00DB6A3C">
        <w:rPr>
          <w:rFonts w:ascii="Arial" w:hAnsi="Arial" w:cs="Arial"/>
          <w:b/>
          <w:bCs/>
          <w:sz w:val="24"/>
          <w:szCs w:val="24"/>
        </w:rPr>
        <w:t xml:space="preserve">Table </w:t>
      </w:r>
      <w:r w:rsidR="00EF58B0">
        <w:rPr>
          <w:rFonts w:ascii="Arial" w:hAnsi="Arial" w:cs="Arial"/>
          <w:b/>
          <w:bCs/>
          <w:sz w:val="24"/>
          <w:szCs w:val="24"/>
        </w:rPr>
        <w:t>4</w:t>
      </w:r>
      <w:r w:rsidRPr="00DB6A3C">
        <w:rPr>
          <w:rFonts w:ascii="Arial" w:hAnsi="Arial" w:cs="Arial"/>
          <w:sz w:val="24"/>
          <w:szCs w:val="24"/>
        </w:rPr>
        <w:t>. Results of individual studies in summary.</w:t>
      </w:r>
    </w:p>
    <w:p w14:paraId="270A79F2" w14:textId="77777777" w:rsidR="00577AF5" w:rsidRDefault="00577AF5" w:rsidP="00DB6A3C">
      <w:pPr>
        <w:spacing w:line="360" w:lineRule="auto"/>
        <w:rPr>
          <w:rFonts w:ascii="Arial" w:hAnsi="Arial" w:cs="Arial"/>
          <w:sz w:val="24"/>
          <w:szCs w:val="24"/>
        </w:rPr>
      </w:pPr>
    </w:p>
    <w:tbl>
      <w:tblPr>
        <w:tblStyle w:val="TableGrid"/>
        <w:tblW w:w="8689" w:type="dxa"/>
        <w:tblBorders>
          <w:top w:val="none" w:sz="0" w:space="0" w:color="auto"/>
          <w:left w:val="none" w:sz="0" w:space="0" w:color="auto"/>
          <w:bottom w:val="none" w:sz="0" w:space="0" w:color="auto"/>
          <w:right w:val="none" w:sz="0" w:space="0" w:color="auto"/>
        </w:tblBorders>
        <w:tblLayout w:type="fixed"/>
        <w:tblLook w:val="04A0" w:firstRow="1" w:lastRow="0" w:firstColumn="1" w:lastColumn="0" w:noHBand="0" w:noVBand="1"/>
      </w:tblPr>
      <w:tblGrid>
        <w:gridCol w:w="1134"/>
        <w:gridCol w:w="3686"/>
        <w:gridCol w:w="3869"/>
      </w:tblGrid>
      <w:tr w:rsidR="00CE3D1A" w:rsidRPr="00A54C4D" w14:paraId="0C876A5D" w14:textId="77777777" w:rsidTr="00CE3D1A">
        <w:trPr>
          <w:trHeight w:val="613"/>
        </w:trPr>
        <w:tc>
          <w:tcPr>
            <w:tcW w:w="1134" w:type="dxa"/>
          </w:tcPr>
          <w:p w14:paraId="72A2EAC8" w14:textId="18BBF789"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Study type</w:t>
            </w:r>
          </w:p>
        </w:tc>
        <w:tc>
          <w:tcPr>
            <w:tcW w:w="3686" w:type="dxa"/>
          </w:tcPr>
          <w:p w14:paraId="386B2580" w14:textId="1CA5D9FA"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Methodology and outcome measures</w:t>
            </w:r>
          </w:p>
        </w:tc>
        <w:tc>
          <w:tcPr>
            <w:tcW w:w="3869" w:type="dxa"/>
          </w:tcPr>
          <w:p w14:paraId="348C7C40" w14:textId="77777777"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Results</w:t>
            </w:r>
          </w:p>
        </w:tc>
      </w:tr>
      <w:tr w:rsidR="00CE3D1A" w:rsidRPr="00AF3CF8" w14:paraId="4457A632" w14:textId="77777777" w:rsidTr="00CE3D1A">
        <w:trPr>
          <w:trHeight w:val="613"/>
        </w:trPr>
        <w:tc>
          <w:tcPr>
            <w:tcW w:w="1134" w:type="dxa"/>
          </w:tcPr>
          <w:p w14:paraId="07A6D450" w14:textId="547EBF33"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 xml:space="preserve">Berge </w:t>
            </w:r>
            <w:r w:rsidRPr="00914DAB">
              <w:rPr>
                <w:rFonts w:ascii="Arial" w:hAnsi="Arial" w:cs="Arial"/>
                <w:i/>
                <w:iCs/>
                <w:sz w:val="16"/>
                <w:szCs w:val="16"/>
              </w:rPr>
              <w:t>et a</w:t>
            </w:r>
            <w:r w:rsidR="00434F05" w:rsidRPr="00914DAB">
              <w:rPr>
                <w:rFonts w:ascii="Arial" w:hAnsi="Arial" w:cs="Arial"/>
                <w:i/>
                <w:iCs/>
                <w:sz w:val="16"/>
                <w:szCs w:val="16"/>
              </w:rPr>
              <w:t>l</w:t>
            </w:r>
            <w:r w:rsidR="00434F05">
              <w:rPr>
                <w:rFonts w:ascii="Arial" w:hAnsi="Arial" w:cs="Arial"/>
                <w:sz w:val="16"/>
                <w:szCs w:val="16"/>
              </w:rPr>
              <w:t>.,</w:t>
            </w:r>
            <w:r w:rsidRPr="00E2661E">
              <w:rPr>
                <w:rFonts w:ascii="Arial" w:hAnsi="Arial" w:cs="Arial"/>
                <w:sz w:val="16"/>
                <w:szCs w:val="16"/>
              </w:rPr>
              <w:t xml:space="preserve"> (2021)</w:t>
            </w:r>
          </w:p>
          <w:p w14:paraId="420818DC" w14:textId="59C57859"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 xml:space="preserve">Randomised Controlled trial </w:t>
            </w:r>
          </w:p>
        </w:tc>
        <w:tc>
          <w:tcPr>
            <w:tcW w:w="3686" w:type="dxa"/>
          </w:tcPr>
          <w:p w14:paraId="0333D09E" w14:textId="527BC467" w:rsidR="00CE3D1A" w:rsidRPr="00CD0765" w:rsidRDefault="00CE3D1A" w:rsidP="007B6A70">
            <w:pPr>
              <w:pStyle w:val="ListParagraph"/>
              <w:ind w:left="0"/>
            </w:pPr>
            <w:r w:rsidRPr="00E2661E">
              <w:rPr>
                <w:rFonts w:ascii="Arial" w:hAnsi="Arial" w:cs="Arial"/>
                <w:sz w:val="16"/>
                <w:szCs w:val="16"/>
              </w:rPr>
              <w:t>A single centred randomised controlled trial of patients with severe obesity allocated to a 24-week MICT program or combined MICT and HIIT program.</w:t>
            </w:r>
            <w:r w:rsidR="00CD0765">
              <w:t xml:space="preserve"> </w:t>
            </w:r>
            <w:r w:rsidR="00CD0765" w:rsidRPr="00CD0765">
              <w:rPr>
                <w:rFonts w:ascii="Arial" w:hAnsi="Arial" w:cs="Arial"/>
                <w:sz w:val="16"/>
                <w:szCs w:val="16"/>
              </w:rPr>
              <w:t>The primary outcome was energy expenditure during exercise (EEDE). Secondary outcomes included resting metabolic rate, cardiorespiratory fitness, and body composition</w:t>
            </w:r>
          </w:p>
        </w:tc>
        <w:tc>
          <w:tcPr>
            <w:tcW w:w="3869" w:type="dxa"/>
          </w:tcPr>
          <w:p w14:paraId="5000A8C6" w14:textId="51CE7538" w:rsidR="00CE3D1A" w:rsidRPr="00E2661E" w:rsidRDefault="00CE3D1A" w:rsidP="00DC0993">
            <w:pPr>
              <w:pStyle w:val="ListParagraph"/>
              <w:ind w:left="0"/>
              <w:rPr>
                <w:rFonts w:ascii="Arial" w:hAnsi="Arial" w:cs="Arial"/>
                <w:sz w:val="16"/>
                <w:szCs w:val="16"/>
              </w:rPr>
            </w:pPr>
            <w:r w:rsidRPr="00E2661E">
              <w:rPr>
                <w:rFonts w:ascii="Arial" w:hAnsi="Arial" w:cs="Arial"/>
                <w:sz w:val="16"/>
                <w:szCs w:val="16"/>
              </w:rPr>
              <w:t>82 females were screened, and 71 patients were allocated to either HIIT/MICT or MICT programs. in the 8–16-week analysis the HIIT/MICT group and a significantly higher increase in energy expenditure with the MICT group. There was also a significant weight loss of 5kg and 2kg, respectively.</w:t>
            </w:r>
          </w:p>
        </w:tc>
      </w:tr>
      <w:tr w:rsidR="00CE3D1A" w:rsidRPr="00AB5724" w14:paraId="5EA1F30A" w14:textId="77777777" w:rsidTr="00CE3D1A">
        <w:trPr>
          <w:trHeight w:val="613"/>
        </w:trPr>
        <w:tc>
          <w:tcPr>
            <w:tcW w:w="1134" w:type="dxa"/>
          </w:tcPr>
          <w:p w14:paraId="718FA613" w14:textId="0E474A74" w:rsidR="00CE3D1A" w:rsidRPr="00E2661E" w:rsidRDefault="00CE3D1A" w:rsidP="007B6A70">
            <w:pPr>
              <w:pStyle w:val="ListParagraph"/>
              <w:ind w:left="0"/>
              <w:rPr>
                <w:rFonts w:ascii="Arial" w:hAnsi="Arial" w:cs="Arial"/>
                <w:sz w:val="16"/>
                <w:szCs w:val="16"/>
              </w:rPr>
            </w:pPr>
            <w:proofErr w:type="spellStart"/>
            <w:r w:rsidRPr="00E2661E">
              <w:rPr>
                <w:rFonts w:ascii="Arial" w:hAnsi="Arial" w:cs="Arial"/>
                <w:sz w:val="16"/>
                <w:szCs w:val="16"/>
              </w:rPr>
              <w:t>Oliveria</w:t>
            </w:r>
            <w:proofErr w:type="spellEnd"/>
            <w:r w:rsidRPr="00E2661E">
              <w:rPr>
                <w:rFonts w:ascii="Arial" w:hAnsi="Arial" w:cs="Arial"/>
                <w:sz w:val="16"/>
                <w:szCs w:val="16"/>
              </w:rPr>
              <w:t xml:space="preserve"> </w:t>
            </w:r>
            <w:r w:rsidRPr="00434F05">
              <w:rPr>
                <w:rFonts w:ascii="Arial" w:hAnsi="Arial" w:cs="Arial"/>
                <w:i/>
                <w:iCs/>
                <w:sz w:val="16"/>
                <w:szCs w:val="16"/>
              </w:rPr>
              <w:t xml:space="preserve">et </w:t>
            </w:r>
            <w:r w:rsidR="000A35DB">
              <w:rPr>
                <w:rFonts w:ascii="Arial" w:hAnsi="Arial" w:cs="Arial"/>
                <w:i/>
                <w:iCs/>
                <w:sz w:val="16"/>
                <w:szCs w:val="16"/>
              </w:rPr>
              <w:t xml:space="preserve"> </w:t>
            </w:r>
            <w:r w:rsidR="00243077">
              <w:rPr>
                <w:rFonts w:ascii="Arial" w:hAnsi="Arial" w:cs="Arial"/>
                <w:i/>
                <w:iCs/>
                <w:sz w:val="16"/>
                <w:szCs w:val="16"/>
              </w:rPr>
              <w:t xml:space="preserve"> </w:t>
            </w:r>
            <w:r w:rsidRPr="00434F05">
              <w:rPr>
                <w:rFonts w:ascii="Arial" w:hAnsi="Arial" w:cs="Arial"/>
                <w:i/>
                <w:iCs/>
                <w:sz w:val="16"/>
                <w:szCs w:val="16"/>
              </w:rPr>
              <w:t>al</w:t>
            </w:r>
            <w:r w:rsidRPr="00E2661E">
              <w:rPr>
                <w:rFonts w:ascii="Arial" w:hAnsi="Arial" w:cs="Arial"/>
                <w:sz w:val="16"/>
                <w:szCs w:val="16"/>
              </w:rPr>
              <w:t>., (2020) Randomised Controlled Trial</w:t>
            </w:r>
          </w:p>
        </w:tc>
        <w:tc>
          <w:tcPr>
            <w:tcW w:w="3686" w:type="dxa"/>
          </w:tcPr>
          <w:p w14:paraId="5B320AA0" w14:textId="517B19A9"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25 young obese women with no history of chronic disease or continuous medication use were randomly assigned to HIIT or MICT programs. Exercise was performed on a running track and standardised to maintain similar energy expenditure. Blood pressure, carotid - femoral pulse wave velocity was measured using a SphygmoCor pre- and post-8 weeks.</w:t>
            </w:r>
          </w:p>
        </w:tc>
        <w:tc>
          <w:tcPr>
            <w:tcW w:w="3869" w:type="dxa"/>
          </w:tcPr>
          <w:p w14:paraId="6FEC7DC5" w14:textId="690EE938"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Significant reductions in Brachial systolic blood pressure and central systolic blood pressure were observed post HIIT. Significant reductions in Brachial diastolic blood pressure and central diastolic blood pressure were found with MICT.</w:t>
            </w:r>
          </w:p>
        </w:tc>
      </w:tr>
      <w:tr w:rsidR="00CE3D1A" w14:paraId="6B9B3249" w14:textId="77777777" w:rsidTr="00CE3D1A">
        <w:trPr>
          <w:trHeight w:val="591"/>
        </w:trPr>
        <w:tc>
          <w:tcPr>
            <w:tcW w:w="1134" w:type="dxa"/>
          </w:tcPr>
          <w:p w14:paraId="05F5A5DF" w14:textId="7B2FD0C8"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 xml:space="preserve">Zhang </w:t>
            </w:r>
            <w:r w:rsidRPr="00434F05">
              <w:rPr>
                <w:rFonts w:ascii="Arial" w:hAnsi="Arial" w:cs="Arial"/>
                <w:i/>
                <w:iCs/>
                <w:sz w:val="16"/>
                <w:szCs w:val="16"/>
              </w:rPr>
              <w:t>et al</w:t>
            </w:r>
            <w:r w:rsidRPr="00E2661E">
              <w:rPr>
                <w:rFonts w:ascii="Arial" w:hAnsi="Arial" w:cs="Arial"/>
                <w:sz w:val="16"/>
                <w:szCs w:val="16"/>
              </w:rPr>
              <w:t>., (2017) Randomised Controlled Trial</w:t>
            </w:r>
          </w:p>
        </w:tc>
        <w:tc>
          <w:tcPr>
            <w:tcW w:w="3686" w:type="dxa"/>
          </w:tcPr>
          <w:p w14:paraId="763DA901" w14:textId="460E13D1" w:rsidR="00CE3D1A" w:rsidRPr="00E2661E" w:rsidRDefault="00CE3D1A" w:rsidP="00A76241">
            <w:pPr>
              <w:rPr>
                <w:rFonts w:ascii="Arial" w:hAnsi="Arial" w:cs="Arial"/>
                <w:sz w:val="16"/>
                <w:szCs w:val="16"/>
              </w:rPr>
            </w:pPr>
            <w:r w:rsidRPr="00E2661E">
              <w:rPr>
                <w:rFonts w:ascii="Arial" w:hAnsi="Arial" w:cs="Arial"/>
                <w:sz w:val="16"/>
                <w:szCs w:val="16"/>
              </w:rPr>
              <w:t>43 participants received either HIIT or MICT or no training for a period of 12 weeks. The abdominal visceral fat area (AVFA) and abdominal subcutaneous fat area (ASFA) of the participants were measured via a computed tomography scan at pre- and post-intervention. Total fat mass of the glenoid, and trunk regions were assessed through a dual energy x ray.</w:t>
            </w:r>
          </w:p>
        </w:tc>
        <w:tc>
          <w:tcPr>
            <w:tcW w:w="3869" w:type="dxa"/>
          </w:tcPr>
          <w:p w14:paraId="0A6A5483" w14:textId="5C713ADB"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 xml:space="preserve">Following the HIIT and MICT programs, reductions in the AVFA, and ASFA were observed. Reductions in fat mass, and fat percentage </w:t>
            </w:r>
            <w:r w:rsidR="000E4A5C" w:rsidRPr="00E2661E">
              <w:rPr>
                <w:rFonts w:ascii="Arial" w:hAnsi="Arial" w:cs="Arial"/>
                <w:sz w:val="16"/>
                <w:szCs w:val="16"/>
              </w:rPr>
              <w:t>did not</w:t>
            </w:r>
            <w:r w:rsidRPr="00E2661E">
              <w:rPr>
                <w:rFonts w:ascii="Arial" w:hAnsi="Arial" w:cs="Arial"/>
                <w:sz w:val="16"/>
                <w:szCs w:val="16"/>
              </w:rPr>
              <w:t xml:space="preserve"> differ between HIIT and MICT groups.</w:t>
            </w:r>
          </w:p>
          <w:p w14:paraId="5249930D" w14:textId="5A304F98" w:rsidR="00CE3D1A" w:rsidRPr="00E2661E" w:rsidRDefault="00CE3D1A" w:rsidP="002C670E">
            <w:pPr>
              <w:rPr>
                <w:rFonts w:ascii="Arial" w:hAnsi="Arial" w:cs="Arial"/>
                <w:sz w:val="16"/>
                <w:szCs w:val="16"/>
              </w:rPr>
            </w:pPr>
          </w:p>
        </w:tc>
      </w:tr>
      <w:tr w:rsidR="00CE3D1A" w14:paraId="2BF0260E" w14:textId="77777777" w:rsidTr="00CE3D1A">
        <w:trPr>
          <w:trHeight w:val="613"/>
        </w:trPr>
        <w:tc>
          <w:tcPr>
            <w:tcW w:w="1134" w:type="dxa"/>
          </w:tcPr>
          <w:p w14:paraId="3BE50F2F" w14:textId="09B3D2D7"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 xml:space="preserve">Fisher </w:t>
            </w:r>
            <w:r w:rsidRPr="00434F05">
              <w:rPr>
                <w:rFonts w:ascii="Arial" w:hAnsi="Arial" w:cs="Arial"/>
                <w:i/>
                <w:iCs/>
                <w:sz w:val="16"/>
                <w:szCs w:val="16"/>
              </w:rPr>
              <w:t>et al</w:t>
            </w:r>
            <w:r w:rsidRPr="00E2661E">
              <w:rPr>
                <w:rFonts w:ascii="Arial" w:hAnsi="Arial" w:cs="Arial"/>
                <w:sz w:val="16"/>
                <w:szCs w:val="16"/>
              </w:rPr>
              <w:t xml:space="preserve">., (2015) Randomised Controlled Trial </w:t>
            </w:r>
          </w:p>
        </w:tc>
        <w:tc>
          <w:tcPr>
            <w:tcW w:w="3686" w:type="dxa"/>
          </w:tcPr>
          <w:p w14:paraId="381F49D6" w14:textId="144CAAFE"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28 overweight or obese men participated in a 6-week exercise intervention. Participants were randomly assigned to HIIT or MICT programs, evaluated post training for a baseline measure. A DXA measure was used to assess body composition and a graded treadmill exercise test was used to measure CF.</w:t>
            </w:r>
          </w:p>
        </w:tc>
        <w:tc>
          <w:tcPr>
            <w:tcW w:w="3869" w:type="dxa"/>
          </w:tcPr>
          <w:p w14:paraId="464A501C" w14:textId="2B2C4D56"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A greater VO2 peak was observed in MICT compared to HIIT. Both groups associated in body fat percentage reductions. But no other significant changes were observed in the 6-week program.</w:t>
            </w:r>
          </w:p>
        </w:tc>
      </w:tr>
      <w:tr w:rsidR="00CE3D1A" w14:paraId="6B73C93C" w14:textId="77777777" w:rsidTr="00CE3D1A">
        <w:trPr>
          <w:trHeight w:val="613"/>
        </w:trPr>
        <w:tc>
          <w:tcPr>
            <w:tcW w:w="1134" w:type="dxa"/>
          </w:tcPr>
          <w:p w14:paraId="36F09F6F" w14:textId="22FB4F40"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 xml:space="preserve"> Kong </w:t>
            </w:r>
            <w:r w:rsidRPr="00434F05">
              <w:rPr>
                <w:rFonts w:ascii="Arial" w:hAnsi="Arial" w:cs="Arial"/>
                <w:i/>
                <w:iCs/>
                <w:sz w:val="16"/>
                <w:szCs w:val="16"/>
              </w:rPr>
              <w:t>et al</w:t>
            </w:r>
            <w:r w:rsidR="00434F05">
              <w:rPr>
                <w:rFonts w:ascii="Arial" w:hAnsi="Arial" w:cs="Arial"/>
                <w:sz w:val="16"/>
                <w:szCs w:val="16"/>
              </w:rPr>
              <w:t>.,</w:t>
            </w:r>
            <w:r w:rsidRPr="00E2661E">
              <w:rPr>
                <w:rFonts w:ascii="Arial" w:hAnsi="Arial" w:cs="Arial"/>
                <w:sz w:val="16"/>
                <w:szCs w:val="16"/>
              </w:rPr>
              <w:t xml:space="preserve"> (2016) Randomised Controlled Trial</w:t>
            </w:r>
          </w:p>
        </w:tc>
        <w:tc>
          <w:tcPr>
            <w:tcW w:w="3686" w:type="dxa"/>
          </w:tcPr>
          <w:p w14:paraId="3C2B1AD4" w14:textId="00693F87"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31 obese females were randomly assigned into either HIIT or MICT groups for a five-week program. Both interventions trained 4 days a week. Participants of HIIT performed 20-minute repeated 8s cycling with 12s rest intervals. Those of MICT cycled continuously for 40 mins at 60-80% peak oxygen consumption.</w:t>
            </w:r>
          </w:p>
        </w:tc>
        <w:tc>
          <w:tcPr>
            <w:tcW w:w="3869" w:type="dxa"/>
          </w:tcPr>
          <w:p w14:paraId="11C91D40" w14:textId="1C94B0A8"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VO2 peak had increased significantly in both training groups. Although the MICT group and observed a significant reduction in total body weight. Both groups, exercise had led to a decline in resting testosterone levels but had no significant effects on blood lipid levels.</w:t>
            </w:r>
          </w:p>
        </w:tc>
      </w:tr>
      <w:tr w:rsidR="00CE3D1A" w14:paraId="6F556906" w14:textId="77777777" w:rsidTr="00CE3D1A">
        <w:trPr>
          <w:trHeight w:val="613"/>
        </w:trPr>
        <w:tc>
          <w:tcPr>
            <w:tcW w:w="1134" w:type="dxa"/>
          </w:tcPr>
          <w:p w14:paraId="63547F62" w14:textId="296A5E55"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 xml:space="preserve">Blue </w:t>
            </w:r>
            <w:r w:rsidRPr="00434F05">
              <w:rPr>
                <w:rFonts w:ascii="Arial" w:hAnsi="Arial" w:cs="Arial"/>
                <w:i/>
                <w:iCs/>
                <w:sz w:val="16"/>
                <w:szCs w:val="16"/>
              </w:rPr>
              <w:t>et al</w:t>
            </w:r>
            <w:r w:rsidRPr="00E2661E">
              <w:rPr>
                <w:rFonts w:ascii="Arial" w:hAnsi="Arial" w:cs="Arial"/>
                <w:sz w:val="16"/>
                <w:szCs w:val="16"/>
              </w:rPr>
              <w:t>., (2018) Randomised Controlled Trial</w:t>
            </w:r>
          </w:p>
        </w:tc>
        <w:tc>
          <w:tcPr>
            <w:tcW w:w="3686" w:type="dxa"/>
          </w:tcPr>
          <w:p w14:paraId="3BA7B9DA" w14:textId="2C0E7498"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44 overweight and obese men and women participated in the study. During the baseline measurement body composition was measured using dual energy X-ray absorptiometry. A panoramic scan of the vastus lateralis was obtained by B-mode ultrasonography. Participants were randomised into either a 1:1 work to rest ratio HIIT group, work to rest ratio HIIT group or a control group. HIIT participants performed five 2 min bouts or 10 1-min bouts at 85-100% VO2 peak for 9 sessions over 4 weeks.</w:t>
            </w:r>
          </w:p>
        </w:tc>
        <w:tc>
          <w:tcPr>
            <w:tcW w:w="3869" w:type="dxa"/>
          </w:tcPr>
          <w:p w14:paraId="2C91C593" w14:textId="7B3098F1"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The analysis demonstrated a significant increase in muscle cross sectional area in a one-to-one work to rest ratio.</w:t>
            </w:r>
          </w:p>
        </w:tc>
      </w:tr>
      <w:tr w:rsidR="00CE3D1A" w14:paraId="3F26E6E5" w14:textId="77777777" w:rsidTr="00CE3D1A">
        <w:trPr>
          <w:trHeight w:val="613"/>
        </w:trPr>
        <w:tc>
          <w:tcPr>
            <w:tcW w:w="1134" w:type="dxa"/>
          </w:tcPr>
          <w:p w14:paraId="53FBEA59" w14:textId="08BAB4A5" w:rsidR="00CE3D1A" w:rsidRPr="00E2661E" w:rsidRDefault="00CE3D1A" w:rsidP="007B6A70">
            <w:pPr>
              <w:pStyle w:val="ListParagraph"/>
              <w:ind w:left="0"/>
              <w:rPr>
                <w:rFonts w:ascii="Arial" w:hAnsi="Arial" w:cs="Arial"/>
                <w:sz w:val="16"/>
                <w:szCs w:val="16"/>
              </w:rPr>
            </w:pPr>
            <w:r w:rsidRPr="00E2661E">
              <w:rPr>
                <w:rFonts w:ascii="Arial" w:hAnsi="Arial" w:cs="Arial"/>
                <w:sz w:val="16"/>
                <w:szCs w:val="16"/>
              </w:rPr>
              <w:t xml:space="preserve">Tong </w:t>
            </w:r>
            <w:r w:rsidRPr="00434F05">
              <w:rPr>
                <w:rFonts w:ascii="Arial" w:hAnsi="Arial" w:cs="Arial"/>
                <w:i/>
                <w:iCs/>
                <w:sz w:val="16"/>
                <w:szCs w:val="16"/>
              </w:rPr>
              <w:t>et al</w:t>
            </w:r>
            <w:r w:rsidR="00434F05">
              <w:rPr>
                <w:rFonts w:ascii="Arial" w:hAnsi="Arial" w:cs="Arial"/>
                <w:sz w:val="16"/>
                <w:szCs w:val="16"/>
              </w:rPr>
              <w:t xml:space="preserve">., </w:t>
            </w:r>
            <w:r w:rsidRPr="00E2661E">
              <w:rPr>
                <w:rFonts w:ascii="Arial" w:hAnsi="Arial" w:cs="Arial"/>
                <w:sz w:val="16"/>
                <w:szCs w:val="16"/>
              </w:rPr>
              <w:t xml:space="preserve">(2018) Randomised </w:t>
            </w:r>
            <w:r w:rsidRPr="00E2661E">
              <w:rPr>
                <w:rFonts w:ascii="Arial" w:hAnsi="Arial" w:cs="Arial"/>
                <w:sz w:val="16"/>
                <w:szCs w:val="16"/>
              </w:rPr>
              <w:lastRenderedPageBreak/>
              <w:t>controlled Trial</w:t>
            </w:r>
          </w:p>
        </w:tc>
        <w:tc>
          <w:tcPr>
            <w:tcW w:w="3686" w:type="dxa"/>
          </w:tcPr>
          <w:p w14:paraId="59719196" w14:textId="4913744A" w:rsidR="00CE3D1A" w:rsidRPr="00E2661E" w:rsidRDefault="000E4A5C" w:rsidP="007B6A70">
            <w:pPr>
              <w:pStyle w:val="ListParagraph"/>
              <w:ind w:left="0"/>
              <w:rPr>
                <w:rFonts w:ascii="Arial" w:hAnsi="Arial" w:cs="Arial"/>
                <w:sz w:val="16"/>
                <w:szCs w:val="16"/>
              </w:rPr>
            </w:pPr>
            <w:r w:rsidRPr="00E2661E">
              <w:rPr>
                <w:rFonts w:ascii="Arial" w:hAnsi="Arial" w:cs="Arial"/>
                <w:sz w:val="16"/>
                <w:szCs w:val="16"/>
              </w:rPr>
              <w:lastRenderedPageBreak/>
              <w:t xml:space="preserve">46 obese young women received either HIIT or sprint interval training (SIT) or no training on average 3-4 sessions a week for 12 weeks. the </w:t>
            </w:r>
            <w:r w:rsidRPr="00E2661E">
              <w:rPr>
                <w:rFonts w:ascii="Arial" w:hAnsi="Arial" w:cs="Arial"/>
                <w:sz w:val="16"/>
                <w:szCs w:val="16"/>
              </w:rPr>
              <w:lastRenderedPageBreak/>
              <w:t>abdominal visceral fat area (AVFA) and abdominal subcutaneous fat area (ASFA) of the participants were measure through a computed tomography scan both pre- and post-intervention. The total fat mass and fat mass of the gyniod, trunk and android regions were assessed through a dual energy X-ray absorptiometry.</w:t>
            </w:r>
          </w:p>
        </w:tc>
        <w:tc>
          <w:tcPr>
            <w:tcW w:w="3869" w:type="dxa"/>
          </w:tcPr>
          <w:p w14:paraId="782BB0B4" w14:textId="66DE69A9" w:rsidR="00CE3D1A" w:rsidRPr="00E2661E" w:rsidRDefault="000E4A5C" w:rsidP="007B6A70">
            <w:pPr>
              <w:pStyle w:val="ListParagraph"/>
              <w:ind w:left="0"/>
              <w:rPr>
                <w:rFonts w:ascii="Arial" w:hAnsi="Arial" w:cs="Arial"/>
                <w:sz w:val="16"/>
                <w:szCs w:val="16"/>
              </w:rPr>
            </w:pPr>
            <w:r w:rsidRPr="00E2661E">
              <w:rPr>
                <w:rFonts w:ascii="Arial" w:hAnsi="Arial" w:cs="Arial"/>
                <w:sz w:val="16"/>
                <w:szCs w:val="16"/>
              </w:rPr>
              <w:lastRenderedPageBreak/>
              <w:t xml:space="preserve">Following intervention, AVFA and ASFA were significantly reduced. The reduction in AVFA was not different between SIT and HIT but he reduction </w:t>
            </w:r>
            <w:r w:rsidRPr="00E2661E">
              <w:rPr>
                <w:rFonts w:ascii="Arial" w:hAnsi="Arial" w:cs="Arial"/>
                <w:sz w:val="16"/>
                <w:szCs w:val="16"/>
              </w:rPr>
              <w:lastRenderedPageBreak/>
              <w:t>of ASFA in SIT was less than that of HIIT. Less reduction in the fat mass of the trunk region was also noted in the SIT group, while reductions in fat percentage, total fat mass of the android and gynoid regions did not differ between the two programs. Increases in VO2 peak was significantly higher in the SIT group and in HIIT.</w:t>
            </w:r>
          </w:p>
        </w:tc>
      </w:tr>
      <w:tr w:rsidR="00CE3D1A" w14:paraId="1F11DBDC" w14:textId="77777777" w:rsidTr="00CE3D1A">
        <w:trPr>
          <w:trHeight w:val="613"/>
        </w:trPr>
        <w:tc>
          <w:tcPr>
            <w:tcW w:w="1134" w:type="dxa"/>
          </w:tcPr>
          <w:p w14:paraId="5BCC74D1" w14:textId="3EFC6405" w:rsidR="00CE3D1A" w:rsidRPr="00E2661E" w:rsidRDefault="00CE3D1A" w:rsidP="007B6A70">
            <w:pPr>
              <w:pStyle w:val="ListParagraph"/>
              <w:ind w:left="0"/>
              <w:rPr>
                <w:rFonts w:ascii="Arial" w:hAnsi="Arial" w:cs="Arial"/>
                <w:sz w:val="16"/>
                <w:szCs w:val="16"/>
              </w:rPr>
            </w:pPr>
            <w:proofErr w:type="spellStart"/>
            <w:r w:rsidRPr="00E2661E">
              <w:rPr>
                <w:rFonts w:ascii="Arial" w:hAnsi="Arial" w:cs="Arial"/>
                <w:sz w:val="16"/>
                <w:szCs w:val="16"/>
              </w:rPr>
              <w:lastRenderedPageBreak/>
              <w:t>Khammassi</w:t>
            </w:r>
            <w:proofErr w:type="spellEnd"/>
            <w:r w:rsidRPr="00E2661E">
              <w:rPr>
                <w:rFonts w:ascii="Arial" w:hAnsi="Arial" w:cs="Arial"/>
                <w:sz w:val="16"/>
                <w:szCs w:val="16"/>
              </w:rPr>
              <w:t xml:space="preserve"> </w:t>
            </w:r>
            <w:r w:rsidRPr="00434F05">
              <w:rPr>
                <w:rFonts w:ascii="Arial" w:hAnsi="Arial" w:cs="Arial"/>
                <w:i/>
                <w:iCs/>
                <w:sz w:val="16"/>
                <w:szCs w:val="16"/>
              </w:rPr>
              <w:t>et al</w:t>
            </w:r>
            <w:r w:rsidRPr="00E2661E">
              <w:rPr>
                <w:rFonts w:ascii="Arial" w:hAnsi="Arial" w:cs="Arial"/>
                <w:sz w:val="16"/>
                <w:szCs w:val="16"/>
              </w:rPr>
              <w:t>., (2018) Randomised Controlled Trial</w:t>
            </w:r>
          </w:p>
        </w:tc>
        <w:tc>
          <w:tcPr>
            <w:tcW w:w="3686" w:type="dxa"/>
          </w:tcPr>
          <w:p w14:paraId="4DAA6B1D" w14:textId="3F1163FC" w:rsidR="00CE3D1A" w:rsidRPr="00E2661E" w:rsidRDefault="00E2661E" w:rsidP="007B6A70">
            <w:pPr>
              <w:pStyle w:val="ListParagraph"/>
              <w:ind w:left="0"/>
              <w:rPr>
                <w:rFonts w:ascii="Arial" w:hAnsi="Arial" w:cs="Arial"/>
                <w:sz w:val="16"/>
                <w:szCs w:val="16"/>
              </w:rPr>
            </w:pPr>
            <w:r w:rsidRPr="00E2661E">
              <w:rPr>
                <w:rFonts w:ascii="Arial" w:hAnsi="Arial" w:cs="Arial"/>
                <w:sz w:val="16"/>
                <w:szCs w:val="16"/>
              </w:rPr>
              <w:t>20 healthy but obese young men were randomly selected into 2 groups: a HIIT group and a control group. HIIT consisted of 3 sessions a week - 30 seconds of work at 100% maximal aerobic velocity interspersed by 30 seconds of active recovery at 50% maximum aerobic velocity. Aerobic capacity, body composition, BMI, waist circumference and fat mass percentage were recorded pre- and post-intervention.</w:t>
            </w:r>
          </w:p>
        </w:tc>
        <w:tc>
          <w:tcPr>
            <w:tcW w:w="3869" w:type="dxa"/>
          </w:tcPr>
          <w:p w14:paraId="1DDC14AC" w14:textId="1E0DB195" w:rsidR="00CE3D1A" w:rsidRPr="00E2661E" w:rsidRDefault="00D463A9" w:rsidP="00D463A9">
            <w:pPr>
              <w:pStyle w:val="ListParagraph"/>
              <w:ind w:left="0"/>
              <w:rPr>
                <w:rFonts w:ascii="Arial" w:hAnsi="Arial" w:cs="Arial"/>
                <w:sz w:val="16"/>
                <w:szCs w:val="16"/>
              </w:rPr>
            </w:pPr>
            <w:r w:rsidRPr="00E2661E">
              <w:rPr>
                <w:rFonts w:ascii="Arial" w:hAnsi="Arial" w:cs="Arial"/>
                <w:sz w:val="16"/>
                <w:szCs w:val="16"/>
              </w:rPr>
              <w:t>Following the 12-week program, BMI, waist circumference and fat mass percentage had all significantly decreased. Maximum aerobic velocity and VO2 max were significantly improved in the HIIT group.</w:t>
            </w:r>
          </w:p>
        </w:tc>
      </w:tr>
    </w:tbl>
    <w:p w14:paraId="42593068" w14:textId="77777777" w:rsidR="00B043DF" w:rsidRPr="00DB6A3C" w:rsidRDefault="00B043DF" w:rsidP="00DB6A3C">
      <w:pPr>
        <w:spacing w:line="360" w:lineRule="auto"/>
        <w:rPr>
          <w:rFonts w:ascii="Arial" w:hAnsi="Arial" w:cs="Arial"/>
          <w:sz w:val="24"/>
          <w:szCs w:val="24"/>
        </w:rPr>
      </w:pPr>
    </w:p>
    <w:p w14:paraId="701E498F" w14:textId="77777777" w:rsidR="00251950" w:rsidRDefault="00251950" w:rsidP="00387C6D">
      <w:pPr>
        <w:spacing w:line="360" w:lineRule="auto"/>
        <w:rPr>
          <w:rFonts w:ascii="Arial" w:hAnsi="Arial" w:cs="Arial"/>
          <w:i/>
          <w:iCs/>
          <w:sz w:val="24"/>
          <w:szCs w:val="24"/>
        </w:rPr>
      </w:pPr>
    </w:p>
    <w:p w14:paraId="43041437" w14:textId="35412C5B" w:rsidR="000F5994" w:rsidRPr="00661DF8" w:rsidRDefault="00661DF8" w:rsidP="00387C6D">
      <w:pPr>
        <w:spacing w:line="360" w:lineRule="auto"/>
        <w:rPr>
          <w:rFonts w:ascii="Arial" w:hAnsi="Arial" w:cs="Arial"/>
          <w:sz w:val="28"/>
          <w:szCs w:val="28"/>
        </w:rPr>
      </w:pPr>
      <w:r w:rsidRPr="00661DF8">
        <w:rPr>
          <w:rFonts w:ascii="Arial" w:hAnsi="Arial" w:cs="Arial"/>
          <w:sz w:val="28"/>
          <w:szCs w:val="28"/>
        </w:rPr>
        <w:t xml:space="preserve">Results </w:t>
      </w:r>
    </w:p>
    <w:p w14:paraId="034504F7" w14:textId="77777777" w:rsidR="00902B94" w:rsidRPr="00902B94" w:rsidRDefault="00902B94" w:rsidP="00902B94">
      <w:pPr>
        <w:spacing w:line="360" w:lineRule="auto"/>
        <w:rPr>
          <w:rFonts w:ascii="Arial" w:hAnsi="Arial" w:cs="Arial"/>
          <w:sz w:val="24"/>
          <w:szCs w:val="24"/>
        </w:rPr>
      </w:pPr>
    </w:p>
    <w:p w14:paraId="6898B688" w14:textId="023396D6" w:rsidR="00C748AF" w:rsidRDefault="00902B94" w:rsidP="00B51800">
      <w:pPr>
        <w:spacing w:line="360" w:lineRule="auto"/>
        <w:rPr>
          <w:rFonts w:ascii="Arial" w:hAnsi="Arial" w:cs="Arial"/>
          <w:sz w:val="24"/>
          <w:szCs w:val="24"/>
        </w:rPr>
      </w:pPr>
      <w:r w:rsidRPr="00902B94">
        <w:rPr>
          <w:rFonts w:ascii="Arial" w:hAnsi="Arial" w:cs="Arial"/>
          <w:sz w:val="24"/>
          <w:szCs w:val="24"/>
        </w:rPr>
        <w:t>Following the 24-week intervention period</w:t>
      </w:r>
      <w:r w:rsidR="00C748AF">
        <w:rPr>
          <w:rFonts w:ascii="Arial" w:hAnsi="Arial" w:cs="Arial"/>
          <w:sz w:val="24"/>
          <w:szCs w:val="24"/>
        </w:rPr>
        <w:t xml:space="preserve"> in Berge </w:t>
      </w:r>
      <w:r w:rsidR="00C748AF" w:rsidRPr="00C748AF">
        <w:rPr>
          <w:rFonts w:ascii="Arial" w:hAnsi="Arial" w:cs="Arial"/>
          <w:i/>
          <w:iCs/>
          <w:sz w:val="24"/>
          <w:szCs w:val="24"/>
        </w:rPr>
        <w:t>et al</w:t>
      </w:r>
      <w:r w:rsidR="00B77829">
        <w:rPr>
          <w:rFonts w:ascii="Arial" w:hAnsi="Arial" w:cs="Arial"/>
          <w:i/>
          <w:iCs/>
          <w:sz w:val="24"/>
          <w:szCs w:val="24"/>
        </w:rPr>
        <w:t>.,</w:t>
      </w:r>
      <w:r w:rsidR="00C748AF">
        <w:rPr>
          <w:rFonts w:ascii="Arial" w:hAnsi="Arial" w:cs="Arial"/>
          <w:sz w:val="24"/>
          <w:szCs w:val="24"/>
        </w:rPr>
        <w:t xml:space="preserve"> (2021)’s study</w:t>
      </w:r>
      <w:r w:rsidRPr="00902B94">
        <w:rPr>
          <w:rFonts w:ascii="Arial" w:hAnsi="Arial" w:cs="Arial"/>
          <w:sz w:val="24"/>
          <w:szCs w:val="24"/>
        </w:rPr>
        <w:t xml:space="preserve">, EEDE increased by 10% in the HIIT/MICT group (95% CI: 3%-17%). In the MICT only group there was a 7.5% increase in EEDE (95% CI: 4%-10%). However, by the 8-16 week per protocol analysis the HIIT/MICT group had a significant increase in </w:t>
      </w:r>
      <w:r w:rsidR="00E843C7">
        <w:rPr>
          <w:rFonts w:ascii="Arial" w:hAnsi="Arial" w:cs="Arial"/>
          <w:sz w:val="24"/>
          <w:szCs w:val="24"/>
        </w:rPr>
        <w:t>energy expenditure during exercise (</w:t>
      </w:r>
      <w:r w:rsidRPr="00902B94">
        <w:rPr>
          <w:rFonts w:ascii="Arial" w:hAnsi="Arial" w:cs="Arial"/>
          <w:sz w:val="24"/>
          <w:szCs w:val="24"/>
        </w:rPr>
        <w:t>EEDE</w:t>
      </w:r>
      <w:r w:rsidR="00E843C7">
        <w:rPr>
          <w:rFonts w:ascii="Arial" w:hAnsi="Arial" w:cs="Arial"/>
          <w:sz w:val="24"/>
          <w:szCs w:val="24"/>
        </w:rPr>
        <w:t>)</w:t>
      </w:r>
      <w:r w:rsidRPr="00902B94">
        <w:rPr>
          <w:rFonts w:ascii="Arial" w:hAnsi="Arial" w:cs="Arial"/>
          <w:sz w:val="24"/>
          <w:szCs w:val="24"/>
        </w:rPr>
        <w:t xml:space="preserve"> (P= 0.001) compared to the MICT group. Both groups were associated with significant weight loss with an average of 5kg and </w:t>
      </w:r>
      <w:r w:rsidR="00E843C7" w:rsidRPr="00902B94">
        <w:rPr>
          <w:rFonts w:ascii="Arial" w:hAnsi="Arial" w:cs="Arial"/>
          <w:sz w:val="24"/>
          <w:szCs w:val="24"/>
        </w:rPr>
        <w:t>kg,</w:t>
      </w:r>
      <w:r w:rsidRPr="00902B94">
        <w:rPr>
          <w:rFonts w:ascii="Arial" w:hAnsi="Arial" w:cs="Arial"/>
          <w:sz w:val="24"/>
          <w:szCs w:val="24"/>
        </w:rPr>
        <w:t xml:space="preserve"> respectively. The HIIT/MICT group experiencing a 3kg larger weight loss than the MICT group. It was concluded that a HIIT/MICT was responsible for weight loss with HIIT having a slightly better result.  </w:t>
      </w:r>
    </w:p>
    <w:p w14:paraId="7DC61FAE" w14:textId="77777777" w:rsidR="00596760" w:rsidRDefault="00596760" w:rsidP="00B51800">
      <w:pPr>
        <w:spacing w:line="360" w:lineRule="auto"/>
        <w:rPr>
          <w:rFonts w:ascii="Arial" w:hAnsi="Arial" w:cs="Arial"/>
          <w:sz w:val="24"/>
          <w:szCs w:val="24"/>
        </w:rPr>
      </w:pPr>
    </w:p>
    <w:p w14:paraId="067ACD0E" w14:textId="54A0167D" w:rsidR="00902B94" w:rsidRDefault="00902B94" w:rsidP="00B51800">
      <w:pPr>
        <w:spacing w:line="360" w:lineRule="auto"/>
        <w:rPr>
          <w:rFonts w:ascii="Arial" w:hAnsi="Arial" w:cs="Arial"/>
          <w:sz w:val="24"/>
          <w:szCs w:val="24"/>
        </w:rPr>
      </w:pPr>
      <w:r w:rsidRPr="00902B94">
        <w:rPr>
          <w:rFonts w:ascii="Arial" w:hAnsi="Arial" w:cs="Arial"/>
          <w:sz w:val="24"/>
          <w:szCs w:val="24"/>
        </w:rPr>
        <w:t xml:space="preserve">In the results of </w:t>
      </w:r>
      <w:proofErr w:type="spellStart"/>
      <w:r w:rsidR="002244CD">
        <w:rPr>
          <w:rFonts w:ascii="Arial" w:hAnsi="Arial" w:cs="Arial"/>
          <w:sz w:val="24"/>
          <w:szCs w:val="24"/>
        </w:rPr>
        <w:t>Oliveria</w:t>
      </w:r>
      <w:proofErr w:type="spellEnd"/>
      <w:r w:rsidR="002244CD">
        <w:rPr>
          <w:rFonts w:ascii="Arial" w:hAnsi="Arial" w:cs="Arial"/>
          <w:sz w:val="24"/>
          <w:szCs w:val="24"/>
        </w:rPr>
        <w:t xml:space="preserve"> </w:t>
      </w:r>
      <w:r w:rsidR="002244CD" w:rsidRPr="002244CD">
        <w:rPr>
          <w:rFonts w:ascii="Arial" w:hAnsi="Arial" w:cs="Arial"/>
          <w:i/>
          <w:iCs/>
          <w:sz w:val="24"/>
          <w:szCs w:val="24"/>
        </w:rPr>
        <w:t>et al</w:t>
      </w:r>
      <w:r w:rsidR="00B77829">
        <w:rPr>
          <w:rFonts w:ascii="Arial" w:hAnsi="Arial" w:cs="Arial"/>
          <w:i/>
          <w:iCs/>
          <w:sz w:val="24"/>
          <w:szCs w:val="24"/>
        </w:rPr>
        <w:t>.,</w:t>
      </w:r>
      <w:r w:rsidR="002244CD">
        <w:rPr>
          <w:rFonts w:ascii="Arial" w:hAnsi="Arial" w:cs="Arial"/>
          <w:sz w:val="24"/>
          <w:szCs w:val="24"/>
        </w:rPr>
        <w:t xml:space="preserve"> (2020)’s</w:t>
      </w:r>
      <w:r w:rsidRPr="00902B94">
        <w:rPr>
          <w:rFonts w:ascii="Arial" w:hAnsi="Arial" w:cs="Arial"/>
          <w:sz w:val="24"/>
          <w:szCs w:val="24"/>
        </w:rPr>
        <w:t xml:space="preserve"> study, neither HIIT </w:t>
      </w:r>
      <w:r w:rsidR="002244CD" w:rsidRPr="00902B94">
        <w:rPr>
          <w:rFonts w:ascii="Arial" w:hAnsi="Arial" w:cs="Arial"/>
          <w:sz w:val="24"/>
          <w:szCs w:val="24"/>
        </w:rPr>
        <w:t>nor</w:t>
      </w:r>
      <w:r w:rsidRPr="00902B94">
        <w:rPr>
          <w:rFonts w:ascii="Arial" w:hAnsi="Arial" w:cs="Arial"/>
          <w:sz w:val="24"/>
          <w:szCs w:val="24"/>
        </w:rPr>
        <w:t xml:space="preserve"> MICT had significant involvement with the measure of arterial stiffness. However, both training methods did manage to have a significant reduction in augmentation pressure (P=0.033). They also significantly reduced carotid–femoral pulse wave velocity (</w:t>
      </w:r>
      <w:proofErr w:type="spellStart"/>
      <w:r w:rsidRPr="00902B94">
        <w:rPr>
          <w:rFonts w:ascii="Arial" w:hAnsi="Arial" w:cs="Arial"/>
          <w:sz w:val="24"/>
          <w:szCs w:val="24"/>
        </w:rPr>
        <w:t>cfPWV</w:t>
      </w:r>
      <w:proofErr w:type="spellEnd"/>
      <w:r w:rsidRPr="00902B94">
        <w:rPr>
          <w:rFonts w:ascii="Arial" w:hAnsi="Arial" w:cs="Arial"/>
          <w:sz w:val="24"/>
          <w:szCs w:val="24"/>
        </w:rPr>
        <w:t>) (p &lt; 0.001). Further statistical reductions were noted in brachial systolic blood pressure (p = 0.033). These significances were observed in HIIT training. Brachial diastolic blood pressure (p = 0.018) and central diastolic blood pressure (p = 0.026) were observed after MICT. This study concluded that HIIT was able to reduce the central and brachial arterial pressure in an obese population.</w:t>
      </w:r>
    </w:p>
    <w:p w14:paraId="1C8B89F6" w14:textId="77777777" w:rsidR="00596760" w:rsidRPr="00902B94" w:rsidRDefault="00596760" w:rsidP="00B51800">
      <w:pPr>
        <w:spacing w:line="360" w:lineRule="auto"/>
        <w:rPr>
          <w:rFonts w:ascii="Arial" w:hAnsi="Arial" w:cs="Arial"/>
          <w:sz w:val="24"/>
          <w:szCs w:val="24"/>
        </w:rPr>
      </w:pPr>
    </w:p>
    <w:p w14:paraId="30194EC7" w14:textId="0BAB3C67" w:rsidR="00902B94" w:rsidRPr="00902B94" w:rsidRDefault="002244CD" w:rsidP="00B51800">
      <w:pPr>
        <w:spacing w:line="360" w:lineRule="auto"/>
        <w:rPr>
          <w:rFonts w:ascii="Arial" w:hAnsi="Arial" w:cs="Arial"/>
          <w:sz w:val="24"/>
          <w:szCs w:val="24"/>
        </w:rPr>
      </w:pPr>
      <w:r>
        <w:rPr>
          <w:rFonts w:ascii="Arial" w:hAnsi="Arial" w:cs="Arial"/>
          <w:sz w:val="24"/>
          <w:szCs w:val="24"/>
        </w:rPr>
        <w:lastRenderedPageBreak/>
        <w:t xml:space="preserve">Zhang </w:t>
      </w:r>
      <w:r w:rsidRPr="00B77829">
        <w:rPr>
          <w:rFonts w:ascii="Arial" w:hAnsi="Arial" w:cs="Arial"/>
          <w:i/>
          <w:iCs/>
          <w:sz w:val="24"/>
          <w:szCs w:val="24"/>
        </w:rPr>
        <w:t>et al</w:t>
      </w:r>
      <w:r w:rsidR="00B77829">
        <w:rPr>
          <w:rFonts w:ascii="Arial" w:hAnsi="Arial" w:cs="Arial"/>
          <w:i/>
          <w:iCs/>
          <w:sz w:val="24"/>
          <w:szCs w:val="24"/>
        </w:rPr>
        <w:t>.,</w:t>
      </w:r>
      <w:r>
        <w:rPr>
          <w:rFonts w:ascii="Arial" w:hAnsi="Arial" w:cs="Arial"/>
          <w:sz w:val="24"/>
          <w:szCs w:val="24"/>
        </w:rPr>
        <w:t xml:space="preserve"> (2017)’s </w:t>
      </w:r>
      <w:r w:rsidR="00902B94" w:rsidRPr="00902B94">
        <w:rPr>
          <w:rFonts w:ascii="Arial" w:hAnsi="Arial" w:cs="Arial"/>
          <w:sz w:val="24"/>
          <w:szCs w:val="24"/>
        </w:rPr>
        <w:t xml:space="preserve">study found that age and statue of the participants did not significantly affect the results among the three groups. (HIIT = 21.5 ± 1.7 y, 162.6 ± 4.6 cm; MICT = 20.9 ± 1.4 y, 162.8 ± 4.6 cm; CON = 20.8 ± 1.1 y, 160.0 ± 7.0 cm, </w:t>
      </w:r>
      <w:r w:rsidR="00902B94" w:rsidRPr="00902B94">
        <w:rPr>
          <w:rFonts w:ascii="Cambria Math" w:hAnsi="Cambria Math" w:cs="Cambria Math"/>
          <w:sz w:val="24"/>
          <w:szCs w:val="24"/>
        </w:rPr>
        <w:t>𝑝</w:t>
      </w:r>
      <w:r w:rsidR="00902B94" w:rsidRPr="00902B94">
        <w:rPr>
          <w:rFonts w:ascii="Arial" w:hAnsi="Arial" w:cs="Arial"/>
          <w:sz w:val="24"/>
          <w:szCs w:val="24"/>
        </w:rPr>
        <w:t xml:space="preserve"> &gt; 0.05). After the 12-week study, a significant reduction in body mass and body fat percentage was observed within both intervention groups. The control group did not observe such changes. However, the changes witnessed between HIIT and MICT groups did not differ significantly. This paper concluded, that MICT had no quantitative advantage compared the results of HIIT in abdominal visceral fat reduction.</w:t>
      </w:r>
    </w:p>
    <w:p w14:paraId="305EA05B" w14:textId="77777777" w:rsidR="00902B94" w:rsidRPr="00902B94" w:rsidRDefault="00902B94" w:rsidP="00B51800">
      <w:pPr>
        <w:spacing w:line="360" w:lineRule="auto"/>
        <w:rPr>
          <w:rFonts w:ascii="Arial" w:hAnsi="Arial" w:cs="Arial"/>
          <w:sz w:val="24"/>
          <w:szCs w:val="24"/>
        </w:rPr>
      </w:pPr>
    </w:p>
    <w:p w14:paraId="044EB7F7" w14:textId="5949CD99" w:rsidR="00902B94" w:rsidRDefault="00902B94" w:rsidP="00B51800">
      <w:pPr>
        <w:spacing w:line="360" w:lineRule="auto"/>
        <w:rPr>
          <w:rFonts w:ascii="Arial" w:hAnsi="Arial" w:cs="Arial"/>
          <w:sz w:val="24"/>
          <w:szCs w:val="24"/>
        </w:rPr>
      </w:pPr>
      <w:r w:rsidRPr="00902B94">
        <w:rPr>
          <w:rFonts w:ascii="Arial" w:hAnsi="Arial" w:cs="Arial"/>
          <w:sz w:val="24"/>
          <w:szCs w:val="24"/>
        </w:rPr>
        <w:t xml:space="preserve">An improvement in VO2 peak was observed in the MICT group of </w:t>
      </w:r>
      <w:r w:rsidR="002244CD">
        <w:rPr>
          <w:rFonts w:ascii="Arial" w:hAnsi="Arial" w:cs="Arial"/>
          <w:sz w:val="24"/>
          <w:szCs w:val="24"/>
        </w:rPr>
        <w:t xml:space="preserve">Fisher </w:t>
      </w:r>
      <w:r w:rsidR="002244CD" w:rsidRPr="00B77829">
        <w:rPr>
          <w:rFonts w:ascii="Arial" w:hAnsi="Arial" w:cs="Arial"/>
          <w:i/>
          <w:iCs/>
          <w:sz w:val="24"/>
          <w:szCs w:val="24"/>
        </w:rPr>
        <w:t>et al</w:t>
      </w:r>
      <w:r w:rsidR="00B77829">
        <w:rPr>
          <w:rFonts w:ascii="Arial" w:hAnsi="Arial" w:cs="Arial"/>
          <w:i/>
          <w:iCs/>
          <w:sz w:val="24"/>
          <w:szCs w:val="24"/>
        </w:rPr>
        <w:t>.,</w:t>
      </w:r>
      <w:r w:rsidR="002244CD">
        <w:rPr>
          <w:rFonts w:ascii="Arial" w:hAnsi="Arial" w:cs="Arial"/>
          <w:sz w:val="24"/>
          <w:szCs w:val="24"/>
        </w:rPr>
        <w:t xml:space="preserve"> (2015)</w:t>
      </w:r>
      <w:r w:rsidR="0016415D">
        <w:rPr>
          <w:rFonts w:ascii="Arial" w:hAnsi="Arial" w:cs="Arial"/>
          <w:sz w:val="24"/>
          <w:szCs w:val="24"/>
        </w:rPr>
        <w:t>’s study</w:t>
      </w:r>
      <w:r w:rsidRPr="00902B94">
        <w:rPr>
          <w:rFonts w:ascii="Arial" w:hAnsi="Arial" w:cs="Arial"/>
          <w:sz w:val="24"/>
          <w:szCs w:val="24"/>
        </w:rPr>
        <w:t xml:space="preserve"> (P = 0.0185).  Observed in this study was the significant difference in the body fat percentage t (p = 0.0087) after the 6 weeks of intervention. Overall</w:t>
      </w:r>
      <w:r w:rsidR="002B4EFE">
        <w:rPr>
          <w:rFonts w:ascii="Arial" w:hAnsi="Arial" w:cs="Arial"/>
          <w:sz w:val="24"/>
          <w:szCs w:val="24"/>
        </w:rPr>
        <w:t>,</w:t>
      </w:r>
      <w:r w:rsidRPr="00902B94">
        <w:rPr>
          <w:rFonts w:ascii="Arial" w:hAnsi="Arial" w:cs="Arial"/>
          <w:sz w:val="24"/>
          <w:szCs w:val="24"/>
        </w:rPr>
        <w:t xml:space="preserve"> through the six</w:t>
      </w:r>
      <w:r w:rsidR="002B4EFE">
        <w:rPr>
          <w:rFonts w:ascii="Arial" w:hAnsi="Arial" w:cs="Arial"/>
          <w:sz w:val="24"/>
          <w:szCs w:val="24"/>
        </w:rPr>
        <w:t>-</w:t>
      </w:r>
      <w:r w:rsidRPr="00902B94">
        <w:rPr>
          <w:rFonts w:ascii="Arial" w:hAnsi="Arial" w:cs="Arial"/>
          <w:sz w:val="24"/>
          <w:szCs w:val="24"/>
        </w:rPr>
        <w:t xml:space="preserve"> week intervention, it was concluded that b</w:t>
      </w:r>
      <w:r>
        <w:rPr>
          <w:rFonts w:ascii="Arial" w:hAnsi="Arial" w:cs="Arial"/>
          <w:sz w:val="24"/>
          <w:szCs w:val="24"/>
        </w:rPr>
        <w:t>oth</w:t>
      </w:r>
      <w:r w:rsidRPr="00902B94">
        <w:rPr>
          <w:rFonts w:ascii="Arial" w:hAnsi="Arial" w:cs="Arial"/>
          <w:sz w:val="24"/>
          <w:szCs w:val="24"/>
        </w:rPr>
        <w:t xml:space="preserve"> HIIT </w:t>
      </w:r>
      <w:r w:rsidR="002B4EFE" w:rsidRPr="00902B94">
        <w:rPr>
          <w:rFonts w:ascii="Arial" w:hAnsi="Arial" w:cs="Arial"/>
          <w:sz w:val="24"/>
          <w:szCs w:val="24"/>
        </w:rPr>
        <w:t>and</w:t>
      </w:r>
      <w:r w:rsidRPr="00902B94">
        <w:rPr>
          <w:rFonts w:ascii="Arial" w:hAnsi="Arial" w:cs="Arial"/>
          <w:sz w:val="24"/>
          <w:szCs w:val="24"/>
        </w:rPr>
        <w:t xml:space="preserve"> MICT may improve cardiometabolic risk factors, with no clear advantage between either method.</w:t>
      </w:r>
    </w:p>
    <w:p w14:paraId="7F6158FE" w14:textId="77777777" w:rsidR="00596760" w:rsidRPr="00902B94" w:rsidRDefault="00596760" w:rsidP="00B51800">
      <w:pPr>
        <w:spacing w:line="360" w:lineRule="auto"/>
        <w:rPr>
          <w:rFonts w:ascii="Arial" w:hAnsi="Arial" w:cs="Arial"/>
          <w:sz w:val="24"/>
          <w:szCs w:val="24"/>
        </w:rPr>
      </w:pPr>
    </w:p>
    <w:p w14:paraId="224906D0" w14:textId="1FB40986" w:rsidR="00902B94" w:rsidRDefault="0016415D" w:rsidP="00B51800">
      <w:pPr>
        <w:spacing w:line="360" w:lineRule="auto"/>
        <w:rPr>
          <w:rFonts w:ascii="Arial" w:hAnsi="Arial" w:cs="Arial"/>
          <w:sz w:val="24"/>
          <w:szCs w:val="24"/>
        </w:rPr>
      </w:pPr>
      <w:r>
        <w:rPr>
          <w:rFonts w:ascii="Arial" w:hAnsi="Arial" w:cs="Arial"/>
          <w:sz w:val="24"/>
          <w:szCs w:val="24"/>
        </w:rPr>
        <w:t xml:space="preserve">Kong </w:t>
      </w:r>
      <w:r w:rsidRPr="00B77829">
        <w:rPr>
          <w:rFonts w:ascii="Arial" w:hAnsi="Arial" w:cs="Arial"/>
          <w:i/>
          <w:iCs/>
          <w:sz w:val="24"/>
          <w:szCs w:val="24"/>
        </w:rPr>
        <w:t>et al</w:t>
      </w:r>
      <w:r w:rsidR="00B77829">
        <w:rPr>
          <w:rFonts w:ascii="Arial" w:hAnsi="Arial" w:cs="Arial"/>
          <w:i/>
          <w:iCs/>
          <w:sz w:val="24"/>
          <w:szCs w:val="24"/>
        </w:rPr>
        <w:t>.,</w:t>
      </w:r>
      <w:r>
        <w:rPr>
          <w:rFonts w:ascii="Arial" w:hAnsi="Arial" w:cs="Arial"/>
          <w:sz w:val="24"/>
          <w:szCs w:val="24"/>
        </w:rPr>
        <w:t xml:space="preserve"> (2016)</w:t>
      </w:r>
      <w:r w:rsidR="00484CC6">
        <w:rPr>
          <w:rFonts w:ascii="Arial" w:hAnsi="Arial" w:cs="Arial"/>
          <w:sz w:val="24"/>
          <w:szCs w:val="24"/>
        </w:rPr>
        <w:t>’s study witnessed VO2 peak</w:t>
      </w:r>
      <w:r w:rsidR="00902B94" w:rsidRPr="00902B94">
        <w:rPr>
          <w:rFonts w:ascii="Arial" w:hAnsi="Arial" w:cs="Arial"/>
          <w:sz w:val="24"/>
          <w:szCs w:val="24"/>
        </w:rPr>
        <w:t xml:space="preserve"> increase significantly in both training methods (9.1% in HIIT and 10.3 % in MICT). The MICT group saw a significant reduction total body weight (p = 0.016), fat mass (p = 0.002), and body fat percentage (0.016). The HII</w:t>
      </w:r>
      <w:r w:rsidR="00902B94">
        <w:rPr>
          <w:rFonts w:ascii="Arial" w:hAnsi="Arial" w:cs="Arial"/>
          <w:sz w:val="24"/>
          <w:szCs w:val="24"/>
        </w:rPr>
        <w:t>T</w:t>
      </w:r>
      <w:r w:rsidR="00902B94" w:rsidRPr="00902B94">
        <w:rPr>
          <w:rFonts w:ascii="Arial" w:hAnsi="Arial" w:cs="Arial"/>
          <w:sz w:val="24"/>
          <w:szCs w:val="24"/>
        </w:rPr>
        <w:t xml:space="preserve"> training had recorded a higher score on the physical activity enjoyment scale when compared to MICT. Kong et al (2016) concluded that both methods were effective in improving cardiorespiratory fitness. HIIT was more enjoyable by the participants and scored more significance in reduction of weight and fat loss.</w:t>
      </w:r>
    </w:p>
    <w:p w14:paraId="58DE0A9B" w14:textId="77777777" w:rsidR="00596760" w:rsidRPr="00902B94" w:rsidRDefault="00596760" w:rsidP="00B51800">
      <w:pPr>
        <w:spacing w:line="360" w:lineRule="auto"/>
        <w:rPr>
          <w:rFonts w:ascii="Arial" w:hAnsi="Arial" w:cs="Arial"/>
          <w:sz w:val="24"/>
          <w:szCs w:val="24"/>
        </w:rPr>
      </w:pPr>
    </w:p>
    <w:p w14:paraId="6697101C" w14:textId="623E712F" w:rsidR="00902B94" w:rsidRDefault="00902B94" w:rsidP="00B51800">
      <w:pPr>
        <w:spacing w:line="360" w:lineRule="auto"/>
        <w:rPr>
          <w:rFonts w:ascii="Arial" w:hAnsi="Arial" w:cs="Arial"/>
          <w:sz w:val="24"/>
          <w:szCs w:val="24"/>
        </w:rPr>
      </w:pPr>
      <w:r w:rsidRPr="00902B94">
        <w:rPr>
          <w:rFonts w:ascii="Arial" w:hAnsi="Arial" w:cs="Arial"/>
          <w:sz w:val="24"/>
          <w:szCs w:val="24"/>
        </w:rPr>
        <w:t>After the 4-week intervention period</w:t>
      </w:r>
      <w:r w:rsidR="00484CC6">
        <w:rPr>
          <w:rFonts w:ascii="Arial" w:hAnsi="Arial" w:cs="Arial"/>
          <w:sz w:val="24"/>
          <w:szCs w:val="24"/>
        </w:rPr>
        <w:t xml:space="preserve"> in Blue </w:t>
      </w:r>
      <w:r w:rsidR="00484CC6" w:rsidRPr="00B77829">
        <w:rPr>
          <w:rFonts w:ascii="Arial" w:hAnsi="Arial" w:cs="Arial"/>
          <w:i/>
          <w:iCs/>
          <w:sz w:val="24"/>
          <w:szCs w:val="24"/>
        </w:rPr>
        <w:t>et al</w:t>
      </w:r>
      <w:r w:rsidR="00B77829">
        <w:rPr>
          <w:rFonts w:ascii="Arial" w:hAnsi="Arial" w:cs="Arial"/>
          <w:i/>
          <w:iCs/>
          <w:sz w:val="24"/>
          <w:szCs w:val="24"/>
        </w:rPr>
        <w:t>.,</w:t>
      </w:r>
      <w:r w:rsidR="00484CC6">
        <w:rPr>
          <w:rFonts w:ascii="Arial" w:hAnsi="Arial" w:cs="Arial"/>
          <w:sz w:val="24"/>
          <w:szCs w:val="24"/>
        </w:rPr>
        <w:t xml:space="preserve"> (2017)’s study</w:t>
      </w:r>
      <w:r w:rsidRPr="00902B94">
        <w:rPr>
          <w:rFonts w:ascii="Arial" w:hAnsi="Arial" w:cs="Arial"/>
          <w:sz w:val="24"/>
          <w:szCs w:val="24"/>
        </w:rPr>
        <w:t>, the</w:t>
      </w:r>
      <w:r w:rsidR="00BA3FE6">
        <w:rPr>
          <w:rFonts w:ascii="Arial" w:hAnsi="Arial" w:cs="Arial"/>
          <w:sz w:val="24"/>
          <w:szCs w:val="24"/>
        </w:rPr>
        <w:t>y</w:t>
      </w:r>
      <w:r w:rsidRPr="00902B94">
        <w:rPr>
          <w:rFonts w:ascii="Arial" w:hAnsi="Arial" w:cs="Arial"/>
          <w:sz w:val="24"/>
          <w:szCs w:val="24"/>
        </w:rPr>
        <w:t xml:space="preserve"> had observed no significant difference between pre and post total bodyweight (p= 0.850). However, this study did observe a significant increase in muscle cross sectional area for sprint interval training (p = 0.038) compared to the control group. It was concluded that HIIT would be an effective modality for an influence of muscle size in an overweight and obese population with a longer duration of intervention. </w:t>
      </w:r>
    </w:p>
    <w:p w14:paraId="10890B51" w14:textId="77777777" w:rsidR="00650A69" w:rsidRPr="00902B94" w:rsidRDefault="00650A69" w:rsidP="00B51800">
      <w:pPr>
        <w:spacing w:line="360" w:lineRule="auto"/>
        <w:rPr>
          <w:rFonts w:ascii="Arial" w:hAnsi="Arial" w:cs="Arial"/>
          <w:sz w:val="24"/>
          <w:szCs w:val="24"/>
        </w:rPr>
      </w:pPr>
    </w:p>
    <w:p w14:paraId="12060CCC" w14:textId="17B5615F" w:rsidR="00902B94" w:rsidRDefault="00902B94" w:rsidP="00B51800">
      <w:pPr>
        <w:spacing w:line="360" w:lineRule="auto"/>
        <w:rPr>
          <w:rFonts w:ascii="Arial" w:hAnsi="Arial" w:cs="Arial"/>
          <w:sz w:val="24"/>
          <w:szCs w:val="24"/>
        </w:rPr>
      </w:pPr>
      <w:r w:rsidRPr="00902B94">
        <w:rPr>
          <w:rFonts w:ascii="Arial" w:hAnsi="Arial" w:cs="Arial"/>
          <w:sz w:val="24"/>
          <w:szCs w:val="24"/>
        </w:rPr>
        <w:lastRenderedPageBreak/>
        <w:t xml:space="preserve">Following </w:t>
      </w:r>
      <w:r w:rsidR="00BA3FE6">
        <w:rPr>
          <w:rFonts w:ascii="Arial" w:hAnsi="Arial" w:cs="Arial"/>
          <w:sz w:val="24"/>
          <w:szCs w:val="24"/>
        </w:rPr>
        <w:t xml:space="preserve">Tong </w:t>
      </w:r>
      <w:r w:rsidR="00BA3FE6" w:rsidRPr="00BA3FE6">
        <w:rPr>
          <w:rFonts w:ascii="Arial" w:hAnsi="Arial" w:cs="Arial"/>
          <w:i/>
          <w:iCs/>
          <w:sz w:val="24"/>
          <w:szCs w:val="24"/>
        </w:rPr>
        <w:t>et al</w:t>
      </w:r>
      <w:r w:rsidR="00B77829">
        <w:rPr>
          <w:rFonts w:ascii="Arial" w:hAnsi="Arial" w:cs="Arial"/>
          <w:i/>
          <w:iCs/>
          <w:sz w:val="24"/>
          <w:szCs w:val="24"/>
        </w:rPr>
        <w:t>.,</w:t>
      </w:r>
      <w:r w:rsidR="00BA3FE6">
        <w:rPr>
          <w:rFonts w:ascii="Arial" w:hAnsi="Arial" w:cs="Arial"/>
          <w:sz w:val="24"/>
          <w:szCs w:val="24"/>
        </w:rPr>
        <w:t xml:space="preserve"> (2018)’s study, </w:t>
      </w:r>
      <w:r w:rsidRPr="00902B94">
        <w:rPr>
          <w:rFonts w:ascii="Arial" w:hAnsi="Arial" w:cs="Arial"/>
          <w:sz w:val="24"/>
          <w:szCs w:val="24"/>
        </w:rPr>
        <w:t>the 12</w:t>
      </w:r>
      <w:r>
        <w:rPr>
          <w:rFonts w:ascii="Arial" w:hAnsi="Arial" w:cs="Arial"/>
          <w:sz w:val="24"/>
          <w:szCs w:val="24"/>
        </w:rPr>
        <w:t>-</w:t>
      </w:r>
      <w:r w:rsidRPr="00902B94">
        <w:rPr>
          <w:rFonts w:ascii="Arial" w:hAnsi="Arial" w:cs="Arial"/>
          <w:sz w:val="24"/>
          <w:szCs w:val="24"/>
        </w:rPr>
        <w:t xml:space="preserve">week intervention </w:t>
      </w:r>
      <w:r w:rsidR="00DC7ADD">
        <w:rPr>
          <w:rFonts w:ascii="Arial" w:hAnsi="Arial" w:cs="Arial"/>
          <w:sz w:val="24"/>
          <w:szCs w:val="24"/>
        </w:rPr>
        <w:t xml:space="preserve">resulted in </w:t>
      </w:r>
      <w:r w:rsidRPr="00902B94">
        <w:rPr>
          <w:rFonts w:ascii="Arial" w:hAnsi="Arial" w:cs="Arial"/>
          <w:sz w:val="24"/>
          <w:szCs w:val="24"/>
        </w:rPr>
        <w:t xml:space="preserve">abdominal visceral and subcutaneous </w:t>
      </w:r>
      <w:r w:rsidR="00DC7ADD">
        <w:rPr>
          <w:rFonts w:ascii="Arial" w:hAnsi="Arial" w:cs="Arial"/>
          <w:sz w:val="24"/>
          <w:szCs w:val="24"/>
        </w:rPr>
        <w:t xml:space="preserve">visceral </w:t>
      </w:r>
      <w:r w:rsidRPr="00902B94">
        <w:rPr>
          <w:rFonts w:ascii="Arial" w:hAnsi="Arial" w:cs="Arial"/>
          <w:sz w:val="24"/>
          <w:szCs w:val="24"/>
        </w:rPr>
        <w:t xml:space="preserve">fat </w:t>
      </w:r>
      <w:r w:rsidR="009520F3" w:rsidRPr="00902B94">
        <w:rPr>
          <w:rFonts w:ascii="Arial" w:hAnsi="Arial" w:cs="Arial"/>
          <w:sz w:val="24"/>
          <w:szCs w:val="24"/>
        </w:rPr>
        <w:t>be</w:t>
      </w:r>
      <w:r w:rsidR="009520F3">
        <w:rPr>
          <w:rFonts w:ascii="Arial" w:hAnsi="Arial" w:cs="Arial"/>
          <w:sz w:val="24"/>
          <w:szCs w:val="24"/>
        </w:rPr>
        <w:t xml:space="preserve">ing </w:t>
      </w:r>
      <w:r w:rsidR="009520F3" w:rsidRPr="00902B94">
        <w:rPr>
          <w:rFonts w:ascii="Arial" w:hAnsi="Arial" w:cs="Arial"/>
          <w:sz w:val="24"/>
          <w:szCs w:val="24"/>
        </w:rPr>
        <w:t>significantly</w:t>
      </w:r>
      <w:r w:rsidRPr="00902B94">
        <w:rPr>
          <w:rFonts w:ascii="Arial" w:hAnsi="Arial" w:cs="Arial"/>
          <w:sz w:val="24"/>
          <w:szCs w:val="24"/>
        </w:rPr>
        <w:t xml:space="preserve"> reduced (p &lt; 0.05). There was no significant reduction between the two training methods. However</w:t>
      </w:r>
      <w:r>
        <w:rPr>
          <w:rFonts w:ascii="Arial" w:hAnsi="Arial" w:cs="Arial"/>
          <w:sz w:val="24"/>
          <w:szCs w:val="24"/>
        </w:rPr>
        <w:t>,</w:t>
      </w:r>
      <w:r w:rsidRPr="00902B94">
        <w:rPr>
          <w:rFonts w:ascii="Arial" w:hAnsi="Arial" w:cs="Arial"/>
          <w:sz w:val="24"/>
          <w:szCs w:val="24"/>
        </w:rPr>
        <w:t xml:space="preserve"> the reduction in abdominal visceral fat area in the sprint training group was less than the HIIT group (p &lt; 0.05). Reductions in fat mass of the trunk, fat percentage, and total fat mass did not differ between the training methods (p &gt; 0.05). The vo2 max had significantly increased following the SIT than in the HIIT group (p &lt; 0.01). Whereas there was no variable change witnessed in the control group. It was concluded that a SIT program could optimise the time efficiency of a traditional HIIT program whilst facilitating abdominal visceral fat reduction in an obese female population.</w:t>
      </w:r>
      <w:r w:rsidR="00F2537F">
        <w:rPr>
          <w:rFonts w:ascii="Arial" w:hAnsi="Arial" w:cs="Arial"/>
          <w:sz w:val="24"/>
          <w:szCs w:val="24"/>
        </w:rPr>
        <w:t xml:space="preserve"> </w:t>
      </w:r>
    </w:p>
    <w:p w14:paraId="07DA716F" w14:textId="77777777" w:rsidR="00650A69" w:rsidRPr="00902B94" w:rsidRDefault="00650A69" w:rsidP="00B51800">
      <w:pPr>
        <w:spacing w:line="360" w:lineRule="auto"/>
        <w:rPr>
          <w:rFonts w:ascii="Arial" w:hAnsi="Arial" w:cs="Arial"/>
          <w:sz w:val="24"/>
          <w:szCs w:val="24"/>
        </w:rPr>
      </w:pPr>
    </w:p>
    <w:p w14:paraId="5BFF75A7" w14:textId="10DAF9EF" w:rsidR="00902B94" w:rsidRPr="00902B94" w:rsidRDefault="00BA3FE6" w:rsidP="00B51800">
      <w:pPr>
        <w:spacing w:line="360" w:lineRule="auto"/>
        <w:rPr>
          <w:rFonts w:ascii="Arial" w:hAnsi="Arial" w:cs="Arial"/>
          <w:sz w:val="24"/>
          <w:szCs w:val="24"/>
        </w:rPr>
      </w:pPr>
      <w:proofErr w:type="spellStart"/>
      <w:r>
        <w:rPr>
          <w:rFonts w:ascii="Arial" w:hAnsi="Arial" w:cs="Arial"/>
          <w:sz w:val="24"/>
          <w:szCs w:val="24"/>
        </w:rPr>
        <w:t>Khammassi</w:t>
      </w:r>
      <w:proofErr w:type="spellEnd"/>
      <w:r>
        <w:rPr>
          <w:rFonts w:ascii="Arial" w:hAnsi="Arial" w:cs="Arial"/>
          <w:sz w:val="24"/>
          <w:szCs w:val="24"/>
        </w:rPr>
        <w:t xml:space="preserve"> </w:t>
      </w:r>
      <w:r w:rsidRPr="00B77829">
        <w:rPr>
          <w:rFonts w:ascii="Arial" w:hAnsi="Arial" w:cs="Arial"/>
          <w:i/>
          <w:iCs/>
          <w:sz w:val="24"/>
          <w:szCs w:val="24"/>
        </w:rPr>
        <w:t>et al</w:t>
      </w:r>
      <w:r w:rsidR="00B77829">
        <w:rPr>
          <w:rFonts w:ascii="Arial" w:hAnsi="Arial" w:cs="Arial"/>
          <w:sz w:val="24"/>
          <w:szCs w:val="24"/>
        </w:rPr>
        <w:t>.,</w:t>
      </w:r>
      <w:r>
        <w:rPr>
          <w:rFonts w:ascii="Arial" w:hAnsi="Arial" w:cs="Arial"/>
          <w:sz w:val="24"/>
          <w:szCs w:val="24"/>
        </w:rPr>
        <w:t xml:space="preserve"> (2018) found that af</w:t>
      </w:r>
      <w:r w:rsidR="00902B94" w:rsidRPr="00902B94">
        <w:rPr>
          <w:rFonts w:ascii="Arial" w:hAnsi="Arial" w:cs="Arial"/>
          <w:sz w:val="24"/>
          <w:szCs w:val="24"/>
        </w:rPr>
        <w:t>ter the 12 weeks of HIIT, waist circumference, BMI (P&lt; 0.01), and fat percentage (P&lt; 0.05) had significantly decreased. VO2max had also seen to be significantly improved in the HIIT training group (P&lt; 0.05). It was concluded that HIIT may be particularly useful in improving bodyweight, aerobic fitness, and lipid profile within an obese population.</w:t>
      </w:r>
    </w:p>
    <w:p w14:paraId="5F71A972" w14:textId="77777777" w:rsidR="00867425" w:rsidRDefault="00867425" w:rsidP="00B51800">
      <w:pPr>
        <w:spacing w:line="360" w:lineRule="auto"/>
        <w:rPr>
          <w:rFonts w:ascii="Arial" w:hAnsi="Arial" w:cs="Arial"/>
          <w:i/>
          <w:iCs/>
          <w:sz w:val="24"/>
          <w:szCs w:val="24"/>
        </w:rPr>
      </w:pPr>
    </w:p>
    <w:p w14:paraId="4E7FC55A" w14:textId="0ACF2955" w:rsidR="00E27436" w:rsidRDefault="00E27436" w:rsidP="00B51800">
      <w:pPr>
        <w:spacing w:line="360" w:lineRule="auto"/>
        <w:rPr>
          <w:rFonts w:ascii="Arial" w:hAnsi="Arial" w:cs="Arial"/>
          <w:i/>
          <w:iCs/>
          <w:sz w:val="28"/>
          <w:szCs w:val="28"/>
        </w:rPr>
      </w:pPr>
      <w:r w:rsidRPr="00833794">
        <w:rPr>
          <w:rFonts w:ascii="Arial" w:hAnsi="Arial" w:cs="Arial"/>
          <w:i/>
          <w:iCs/>
          <w:sz w:val="28"/>
          <w:szCs w:val="28"/>
        </w:rPr>
        <w:t xml:space="preserve">Risk of Bias in studies </w:t>
      </w:r>
      <w:r w:rsidR="00421AC0" w:rsidRPr="00833794">
        <w:rPr>
          <w:rFonts w:ascii="Arial" w:hAnsi="Arial" w:cs="Arial"/>
          <w:i/>
          <w:iCs/>
          <w:sz w:val="28"/>
          <w:szCs w:val="28"/>
        </w:rPr>
        <w:t>screened.</w:t>
      </w:r>
    </w:p>
    <w:p w14:paraId="7D82E175" w14:textId="77777777" w:rsidR="00F249B7" w:rsidRDefault="00F249B7" w:rsidP="00B51800">
      <w:pPr>
        <w:spacing w:line="360" w:lineRule="auto"/>
        <w:rPr>
          <w:rFonts w:ascii="Arial" w:hAnsi="Arial" w:cs="Arial"/>
          <w:i/>
          <w:iCs/>
          <w:sz w:val="28"/>
          <w:szCs w:val="28"/>
        </w:rPr>
      </w:pPr>
    </w:p>
    <w:p w14:paraId="5EA3EC7F" w14:textId="0849A321" w:rsidR="00E070F5" w:rsidRDefault="00C10664" w:rsidP="00B51800">
      <w:pPr>
        <w:spacing w:line="360" w:lineRule="auto"/>
        <w:rPr>
          <w:rFonts w:ascii="Arial" w:hAnsi="Arial" w:cs="Arial"/>
          <w:sz w:val="24"/>
          <w:szCs w:val="24"/>
        </w:rPr>
      </w:pPr>
      <w:r w:rsidRPr="00C10664">
        <w:rPr>
          <w:rFonts w:ascii="Arial" w:hAnsi="Arial" w:cs="Arial"/>
          <w:sz w:val="24"/>
          <w:szCs w:val="24"/>
        </w:rPr>
        <w:t xml:space="preserve">The Cochrane Risk of Bias Tool by Higgins </w:t>
      </w:r>
      <w:r w:rsidRPr="006E6B25">
        <w:rPr>
          <w:rFonts w:ascii="Arial" w:hAnsi="Arial" w:cs="Arial"/>
          <w:i/>
          <w:iCs/>
          <w:sz w:val="24"/>
          <w:szCs w:val="24"/>
        </w:rPr>
        <w:t>et al</w:t>
      </w:r>
      <w:r w:rsidRPr="00C10664">
        <w:rPr>
          <w:rFonts w:ascii="Arial" w:hAnsi="Arial" w:cs="Arial"/>
          <w:sz w:val="24"/>
          <w:szCs w:val="24"/>
        </w:rPr>
        <w:t xml:space="preserve">., (2011) was utilised to create table </w:t>
      </w:r>
      <w:r w:rsidR="00FE7F77">
        <w:rPr>
          <w:rFonts w:ascii="Arial" w:hAnsi="Arial" w:cs="Arial"/>
          <w:sz w:val="24"/>
          <w:szCs w:val="24"/>
        </w:rPr>
        <w:t>5</w:t>
      </w:r>
      <w:r w:rsidRPr="00C10664">
        <w:rPr>
          <w:rFonts w:ascii="Arial" w:hAnsi="Arial" w:cs="Arial"/>
          <w:sz w:val="24"/>
          <w:szCs w:val="24"/>
        </w:rPr>
        <w:t xml:space="preserve">. The table produces a valid measure of the highest standard </w:t>
      </w:r>
      <w:r w:rsidR="000F5994" w:rsidRPr="00C10664">
        <w:rPr>
          <w:rFonts w:ascii="Arial" w:hAnsi="Arial" w:cs="Arial"/>
          <w:sz w:val="24"/>
          <w:szCs w:val="24"/>
        </w:rPr>
        <w:t>to</w:t>
      </w:r>
      <w:r w:rsidRPr="00C10664">
        <w:rPr>
          <w:rFonts w:ascii="Arial" w:hAnsi="Arial" w:cs="Arial"/>
          <w:sz w:val="24"/>
          <w:szCs w:val="24"/>
        </w:rPr>
        <w:t xml:space="preserve"> detect the risk of bias between the studies selected f</w:t>
      </w:r>
      <w:r>
        <w:rPr>
          <w:rFonts w:ascii="Arial" w:hAnsi="Arial" w:cs="Arial"/>
          <w:sz w:val="24"/>
          <w:szCs w:val="24"/>
        </w:rPr>
        <w:t xml:space="preserve">or </w:t>
      </w:r>
      <w:r w:rsidRPr="00C10664">
        <w:rPr>
          <w:rFonts w:ascii="Arial" w:hAnsi="Arial" w:cs="Arial"/>
          <w:sz w:val="24"/>
          <w:szCs w:val="24"/>
        </w:rPr>
        <w:t>review. The scores from the papers were based upon the following five domains:</w:t>
      </w:r>
    </w:p>
    <w:p w14:paraId="1EC88B03" w14:textId="77777777" w:rsidR="000F5994" w:rsidRPr="00AD4AB3" w:rsidRDefault="000F5994" w:rsidP="00B51800">
      <w:pPr>
        <w:pStyle w:val="ListParagraph"/>
        <w:numPr>
          <w:ilvl w:val="0"/>
          <w:numId w:val="3"/>
        </w:numPr>
        <w:spacing w:after="160" w:line="360" w:lineRule="auto"/>
        <w:rPr>
          <w:rFonts w:ascii="Arial" w:hAnsi="Arial" w:cs="Arial"/>
          <w:sz w:val="24"/>
          <w:szCs w:val="24"/>
        </w:rPr>
      </w:pPr>
      <w:r w:rsidRPr="00AD4AB3">
        <w:rPr>
          <w:rFonts w:ascii="Arial" w:hAnsi="Arial" w:cs="Arial"/>
          <w:sz w:val="24"/>
          <w:szCs w:val="24"/>
        </w:rPr>
        <w:t>(1) Bias arising from the randomisation process</w:t>
      </w:r>
    </w:p>
    <w:p w14:paraId="0E89B082" w14:textId="77777777" w:rsidR="000F5994" w:rsidRPr="00AD4AB3" w:rsidRDefault="000F5994" w:rsidP="00B51800">
      <w:pPr>
        <w:pStyle w:val="ListParagraph"/>
        <w:numPr>
          <w:ilvl w:val="0"/>
          <w:numId w:val="3"/>
        </w:numPr>
        <w:spacing w:after="160" w:line="360" w:lineRule="auto"/>
        <w:rPr>
          <w:rFonts w:ascii="Arial" w:hAnsi="Arial" w:cs="Arial"/>
          <w:sz w:val="24"/>
          <w:szCs w:val="24"/>
        </w:rPr>
      </w:pPr>
      <w:r w:rsidRPr="00AD4AB3">
        <w:rPr>
          <w:rFonts w:ascii="Arial" w:hAnsi="Arial" w:cs="Arial"/>
          <w:sz w:val="24"/>
          <w:szCs w:val="24"/>
        </w:rPr>
        <w:t>(2) Bias due to deviations from intended intervention</w:t>
      </w:r>
    </w:p>
    <w:p w14:paraId="53452A77" w14:textId="77777777" w:rsidR="000F5994" w:rsidRPr="00AD4AB3" w:rsidRDefault="000F5994" w:rsidP="00B51800">
      <w:pPr>
        <w:pStyle w:val="ListParagraph"/>
        <w:numPr>
          <w:ilvl w:val="0"/>
          <w:numId w:val="3"/>
        </w:numPr>
        <w:spacing w:after="160" w:line="360" w:lineRule="auto"/>
        <w:rPr>
          <w:rFonts w:ascii="Arial" w:hAnsi="Arial" w:cs="Arial"/>
          <w:sz w:val="24"/>
          <w:szCs w:val="24"/>
        </w:rPr>
      </w:pPr>
      <w:r w:rsidRPr="00AD4AB3">
        <w:rPr>
          <w:rFonts w:ascii="Arial" w:hAnsi="Arial" w:cs="Arial"/>
          <w:sz w:val="24"/>
          <w:szCs w:val="24"/>
        </w:rPr>
        <w:t>(3) Bias due to any missing outcome data</w:t>
      </w:r>
    </w:p>
    <w:p w14:paraId="1F7AFCC3" w14:textId="77777777" w:rsidR="000F5994" w:rsidRPr="00AD4AB3" w:rsidRDefault="000F5994" w:rsidP="00B51800">
      <w:pPr>
        <w:pStyle w:val="ListParagraph"/>
        <w:numPr>
          <w:ilvl w:val="0"/>
          <w:numId w:val="3"/>
        </w:numPr>
        <w:spacing w:after="160" w:line="360" w:lineRule="auto"/>
        <w:rPr>
          <w:rFonts w:ascii="Arial" w:hAnsi="Arial" w:cs="Arial"/>
          <w:sz w:val="24"/>
          <w:szCs w:val="24"/>
        </w:rPr>
      </w:pPr>
      <w:r w:rsidRPr="00AD4AB3">
        <w:rPr>
          <w:rFonts w:ascii="Arial" w:hAnsi="Arial" w:cs="Arial"/>
          <w:sz w:val="24"/>
          <w:szCs w:val="24"/>
        </w:rPr>
        <w:t>(4) Bias in the measurement of the outcome</w:t>
      </w:r>
    </w:p>
    <w:p w14:paraId="4C3F7D09" w14:textId="77777777" w:rsidR="000F5994" w:rsidRDefault="000F5994" w:rsidP="00B51800">
      <w:pPr>
        <w:pStyle w:val="ListParagraph"/>
        <w:numPr>
          <w:ilvl w:val="0"/>
          <w:numId w:val="3"/>
        </w:numPr>
        <w:spacing w:after="160" w:line="360" w:lineRule="auto"/>
        <w:rPr>
          <w:rFonts w:ascii="Arial" w:hAnsi="Arial" w:cs="Arial"/>
          <w:sz w:val="24"/>
          <w:szCs w:val="24"/>
        </w:rPr>
      </w:pPr>
      <w:r w:rsidRPr="00AD4AB3">
        <w:rPr>
          <w:rFonts w:ascii="Arial" w:hAnsi="Arial" w:cs="Arial"/>
          <w:sz w:val="24"/>
          <w:szCs w:val="24"/>
        </w:rPr>
        <w:t>(5) Bias within the selection of the reported results.</w:t>
      </w:r>
    </w:p>
    <w:p w14:paraId="29BE398C" w14:textId="77777777" w:rsidR="00C10664" w:rsidRPr="00C10664" w:rsidRDefault="00C10664" w:rsidP="00B51800">
      <w:pPr>
        <w:spacing w:line="360" w:lineRule="auto"/>
        <w:rPr>
          <w:rFonts w:ascii="Arial" w:hAnsi="Arial" w:cs="Arial"/>
          <w:sz w:val="28"/>
          <w:szCs w:val="28"/>
        </w:rPr>
      </w:pPr>
    </w:p>
    <w:p w14:paraId="1EFF668B" w14:textId="78F80FBA" w:rsidR="002D7270" w:rsidRDefault="00AB0B52" w:rsidP="00B51800">
      <w:pPr>
        <w:spacing w:line="360" w:lineRule="auto"/>
        <w:ind w:left="360"/>
        <w:rPr>
          <w:rFonts w:ascii="Arial" w:hAnsi="Arial" w:cs="Arial"/>
          <w:sz w:val="24"/>
          <w:szCs w:val="24"/>
        </w:rPr>
      </w:pPr>
      <w:r w:rsidRPr="00B47D93">
        <w:rPr>
          <w:rFonts w:ascii="Arial" w:hAnsi="Arial" w:cs="Arial"/>
          <w:b/>
          <w:bCs/>
          <w:sz w:val="24"/>
          <w:szCs w:val="24"/>
        </w:rPr>
        <w:t xml:space="preserve">Table </w:t>
      </w:r>
      <w:r w:rsidR="00EF58B0">
        <w:rPr>
          <w:rFonts w:ascii="Arial" w:hAnsi="Arial" w:cs="Arial"/>
          <w:b/>
          <w:bCs/>
          <w:sz w:val="24"/>
          <w:szCs w:val="24"/>
        </w:rPr>
        <w:t>5</w:t>
      </w:r>
      <w:r w:rsidRPr="00B47D93">
        <w:rPr>
          <w:rFonts w:ascii="Arial" w:hAnsi="Arial" w:cs="Arial"/>
          <w:b/>
          <w:bCs/>
          <w:sz w:val="24"/>
          <w:szCs w:val="24"/>
        </w:rPr>
        <w:t xml:space="preserve">. </w:t>
      </w:r>
      <w:r w:rsidRPr="00B47D93">
        <w:rPr>
          <w:rFonts w:ascii="Arial" w:hAnsi="Arial" w:cs="Arial"/>
          <w:sz w:val="24"/>
          <w:szCs w:val="24"/>
        </w:rPr>
        <w:t xml:space="preserve">Displays the results from the Cochrane Risk of bias Tool by Higgins </w:t>
      </w:r>
      <w:r w:rsidRPr="00B47D93">
        <w:rPr>
          <w:rFonts w:ascii="Arial" w:hAnsi="Arial" w:cs="Arial"/>
          <w:i/>
          <w:iCs/>
          <w:sz w:val="24"/>
          <w:szCs w:val="24"/>
        </w:rPr>
        <w:t>et al</w:t>
      </w:r>
      <w:r w:rsidRPr="00B47D93">
        <w:rPr>
          <w:rFonts w:ascii="Arial" w:hAnsi="Arial" w:cs="Arial"/>
          <w:sz w:val="24"/>
          <w:szCs w:val="24"/>
        </w:rPr>
        <w:t xml:space="preserve"> (2011) assessment through the selected studies.</w:t>
      </w:r>
    </w:p>
    <w:p w14:paraId="726B91C0" w14:textId="77777777" w:rsidR="00646BF2" w:rsidRPr="00A968DB" w:rsidRDefault="00646BF2" w:rsidP="00646BF2">
      <w:pPr>
        <w:ind w:left="360"/>
        <w:rPr>
          <w:rFonts w:ascii="Arial" w:hAnsi="Arial" w:cs="Arial"/>
          <w:b/>
          <w:bCs/>
          <w:sz w:val="24"/>
          <w:szCs w:val="24"/>
        </w:rPr>
      </w:pP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Pr>
          <w:rFonts w:ascii="Arial" w:hAnsi="Arial" w:cs="Arial"/>
          <w:b/>
          <w:bCs/>
          <w:sz w:val="24"/>
          <w:szCs w:val="24"/>
        </w:rPr>
        <w:softHyphen/>
      </w:r>
      <w:r w:rsidRPr="002A6ED6">
        <w:rPr>
          <w:rFonts w:ascii="Arial" w:hAnsi="Arial" w:cs="Arial"/>
          <w:sz w:val="24"/>
          <w:szCs w:val="24"/>
        </w:rPr>
        <w:t>________________________________________________________________</w:t>
      </w:r>
    </w:p>
    <w:p w14:paraId="09DFECEE" w14:textId="77777777" w:rsidR="008D5550" w:rsidRDefault="008D5550" w:rsidP="00422BBC">
      <w:pPr>
        <w:pBdr>
          <w:top w:val="single" w:sz="4" w:space="1" w:color="auto"/>
          <w:left w:val="single" w:sz="4" w:space="4" w:color="auto"/>
          <w:bottom w:val="single" w:sz="4" w:space="31" w:color="auto"/>
          <w:right w:val="single" w:sz="4" w:space="4" w:color="auto"/>
        </w:pBdr>
        <w:spacing w:line="360" w:lineRule="auto"/>
        <w:rPr>
          <w:bCs/>
          <w:sz w:val="24"/>
          <w:szCs w:val="24"/>
        </w:rPr>
      </w:pPr>
    </w:p>
    <w:p w14:paraId="4FD09B88" w14:textId="62C84818" w:rsidR="008D5550" w:rsidRPr="00C129F9" w:rsidRDefault="000A0EA3" w:rsidP="00422BBC">
      <w:pPr>
        <w:pBdr>
          <w:top w:val="single" w:sz="4" w:space="1" w:color="auto"/>
          <w:left w:val="single" w:sz="4" w:space="4" w:color="auto"/>
          <w:bottom w:val="single" w:sz="4" w:space="31" w:color="auto"/>
          <w:right w:val="single" w:sz="4" w:space="4" w:color="auto"/>
        </w:pBdr>
        <w:spacing w:line="360" w:lineRule="auto"/>
        <w:rPr>
          <w:bCs/>
          <w:sz w:val="22"/>
          <w:szCs w:val="22"/>
          <w:u w:val="single"/>
        </w:rPr>
      </w:pPr>
      <w:r w:rsidRPr="00C129F9">
        <w:rPr>
          <w:bCs/>
          <w:sz w:val="22"/>
          <w:szCs w:val="22"/>
          <w:u w:val="single"/>
        </w:rPr>
        <w:lastRenderedPageBreak/>
        <w:t xml:space="preserve">Study   </w:t>
      </w:r>
      <w:r w:rsidR="00C1281C" w:rsidRPr="00C129F9">
        <w:rPr>
          <w:bCs/>
          <w:sz w:val="22"/>
          <w:szCs w:val="22"/>
          <w:u w:val="single"/>
        </w:rPr>
        <w:t xml:space="preserve">       </w:t>
      </w:r>
      <w:r w:rsidRPr="00C129F9">
        <w:rPr>
          <w:bCs/>
          <w:sz w:val="22"/>
          <w:szCs w:val="22"/>
          <w:u w:val="single"/>
        </w:rPr>
        <w:t xml:space="preserve"> Domain 1        Domain 2       Domain 3        Domain 4       Domain 5      </w:t>
      </w:r>
      <w:r w:rsidR="00122140" w:rsidRPr="00C129F9">
        <w:rPr>
          <w:bCs/>
          <w:sz w:val="22"/>
          <w:szCs w:val="22"/>
          <w:u w:val="single"/>
        </w:rPr>
        <w:t xml:space="preserve">          </w:t>
      </w:r>
      <w:r w:rsidR="00AB421C" w:rsidRPr="00C129F9">
        <w:rPr>
          <w:bCs/>
          <w:sz w:val="22"/>
          <w:szCs w:val="22"/>
          <w:u w:val="single"/>
        </w:rPr>
        <w:t xml:space="preserve">  </w:t>
      </w:r>
      <w:r w:rsidR="00122140" w:rsidRPr="00C129F9">
        <w:rPr>
          <w:bCs/>
          <w:sz w:val="22"/>
          <w:szCs w:val="22"/>
          <w:u w:val="single"/>
        </w:rPr>
        <w:t xml:space="preserve">    </w:t>
      </w:r>
      <w:r w:rsidRPr="00C129F9">
        <w:rPr>
          <w:bCs/>
          <w:sz w:val="22"/>
          <w:szCs w:val="22"/>
          <w:u w:val="single"/>
        </w:rPr>
        <w:t>Results</w:t>
      </w:r>
    </w:p>
    <w:p w14:paraId="1196C84C" w14:textId="3882AF2A" w:rsidR="000A0EA3" w:rsidRPr="000A0EA3" w:rsidRDefault="001250AF"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 xml:space="preserve">Berge </w:t>
      </w:r>
      <w:r w:rsidRPr="00B77829">
        <w:rPr>
          <w:bCs/>
          <w:i/>
          <w:iCs/>
          <w:sz w:val="16"/>
          <w:szCs w:val="16"/>
        </w:rPr>
        <w:t>et al</w:t>
      </w:r>
      <w:r w:rsidRPr="000A0EA3">
        <w:rPr>
          <w:bCs/>
          <w:sz w:val="16"/>
          <w:szCs w:val="16"/>
        </w:rPr>
        <w:t>.,</w:t>
      </w:r>
      <w:r w:rsidR="00B4468E">
        <w:rPr>
          <w:bCs/>
          <w:sz w:val="16"/>
          <w:szCs w:val="16"/>
        </w:rPr>
        <w:t xml:space="preserve">              LOW</w:t>
      </w:r>
      <w:r w:rsidR="00F702BC">
        <w:rPr>
          <w:bCs/>
          <w:sz w:val="16"/>
          <w:szCs w:val="16"/>
        </w:rPr>
        <w:t xml:space="preserve">                      SOME</w:t>
      </w:r>
      <w:r w:rsidR="000B5A8C">
        <w:rPr>
          <w:bCs/>
          <w:sz w:val="16"/>
          <w:szCs w:val="16"/>
        </w:rPr>
        <w:t xml:space="preserve">                        </w:t>
      </w:r>
      <w:r w:rsidR="002A19ED">
        <w:rPr>
          <w:bCs/>
          <w:sz w:val="16"/>
          <w:szCs w:val="16"/>
        </w:rPr>
        <w:t>LOW</w:t>
      </w:r>
      <w:r w:rsidR="00AA45D6">
        <w:rPr>
          <w:bCs/>
          <w:sz w:val="16"/>
          <w:szCs w:val="16"/>
        </w:rPr>
        <w:t xml:space="preserve">                        </w:t>
      </w:r>
      <w:proofErr w:type="spellStart"/>
      <w:r w:rsidR="00240B20">
        <w:rPr>
          <w:bCs/>
          <w:sz w:val="16"/>
          <w:szCs w:val="16"/>
        </w:rPr>
        <w:t>LOW</w:t>
      </w:r>
      <w:proofErr w:type="spellEnd"/>
      <w:r w:rsidR="00240B20">
        <w:rPr>
          <w:bCs/>
          <w:sz w:val="16"/>
          <w:szCs w:val="16"/>
        </w:rPr>
        <w:t xml:space="preserve">                    </w:t>
      </w:r>
      <w:proofErr w:type="spellStart"/>
      <w:r w:rsidR="00240B20">
        <w:rPr>
          <w:bCs/>
          <w:sz w:val="16"/>
          <w:szCs w:val="16"/>
        </w:rPr>
        <w:t>LOW</w:t>
      </w:r>
      <w:proofErr w:type="spellEnd"/>
      <w:r w:rsidR="00122140">
        <w:rPr>
          <w:bCs/>
          <w:sz w:val="16"/>
          <w:szCs w:val="16"/>
        </w:rPr>
        <w:t xml:space="preserve">                             </w:t>
      </w:r>
      <w:r w:rsidR="00AB421C">
        <w:rPr>
          <w:bCs/>
          <w:sz w:val="16"/>
          <w:szCs w:val="16"/>
        </w:rPr>
        <w:t xml:space="preserve">        </w:t>
      </w:r>
      <w:r w:rsidR="00122140">
        <w:rPr>
          <w:bCs/>
          <w:sz w:val="16"/>
          <w:szCs w:val="16"/>
        </w:rPr>
        <w:t xml:space="preserve">       </w:t>
      </w:r>
      <w:proofErr w:type="spellStart"/>
      <w:r w:rsidR="00AB421C">
        <w:rPr>
          <w:bCs/>
          <w:sz w:val="16"/>
          <w:szCs w:val="16"/>
        </w:rPr>
        <w:t>LOW</w:t>
      </w:r>
      <w:proofErr w:type="spellEnd"/>
    </w:p>
    <w:p w14:paraId="3773E0F0" w14:textId="5F117B83" w:rsidR="008D5550" w:rsidRPr="000A0EA3" w:rsidRDefault="001250AF"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 xml:space="preserve"> (2021)</w:t>
      </w:r>
    </w:p>
    <w:p w14:paraId="3CBC3D63" w14:textId="77777777" w:rsidR="000A0EA3" w:rsidRPr="000A0EA3" w:rsidRDefault="000A0EA3" w:rsidP="00422BBC">
      <w:pPr>
        <w:pBdr>
          <w:top w:val="single" w:sz="4" w:space="1" w:color="auto"/>
          <w:left w:val="single" w:sz="4" w:space="4" w:color="auto"/>
          <w:bottom w:val="single" w:sz="4" w:space="31" w:color="auto"/>
          <w:right w:val="single" w:sz="4" w:space="4" w:color="auto"/>
        </w:pBdr>
        <w:spacing w:line="360" w:lineRule="auto"/>
        <w:rPr>
          <w:bCs/>
          <w:sz w:val="16"/>
          <w:szCs w:val="16"/>
        </w:rPr>
      </w:pPr>
    </w:p>
    <w:p w14:paraId="606D9358" w14:textId="48C6A59F" w:rsidR="000A0EA3" w:rsidRPr="000A0EA3" w:rsidRDefault="001250AF"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 xml:space="preserve">Oliveira </w:t>
      </w:r>
      <w:r w:rsidRPr="00B77829">
        <w:rPr>
          <w:bCs/>
          <w:i/>
          <w:iCs/>
          <w:sz w:val="16"/>
          <w:szCs w:val="16"/>
        </w:rPr>
        <w:t>et al</w:t>
      </w:r>
      <w:r w:rsidRPr="000A0EA3">
        <w:rPr>
          <w:bCs/>
          <w:sz w:val="16"/>
          <w:szCs w:val="16"/>
        </w:rPr>
        <w:t>.,</w:t>
      </w:r>
      <w:r w:rsidR="00B4468E">
        <w:rPr>
          <w:bCs/>
          <w:sz w:val="16"/>
          <w:szCs w:val="16"/>
        </w:rPr>
        <w:t xml:space="preserve">          LOW</w:t>
      </w:r>
      <w:r w:rsidR="00F702BC">
        <w:rPr>
          <w:bCs/>
          <w:sz w:val="16"/>
          <w:szCs w:val="16"/>
        </w:rPr>
        <w:t xml:space="preserve">                       </w:t>
      </w:r>
      <w:proofErr w:type="spellStart"/>
      <w:r w:rsidR="000B5A8C">
        <w:rPr>
          <w:bCs/>
          <w:sz w:val="16"/>
          <w:szCs w:val="16"/>
        </w:rPr>
        <w:t>LOW</w:t>
      </w:r>
      <w:proofErr w:type="spellEnd"/>
      <w:r w:rsidR="002A19ED">
        <w:rPr>
          <w:bCs/>
          <w:sz w:val="16"/>
          <w:szCs w:val="16"/>
        </w:rPr>
        <w:t xml:space="preserve">                        SOME</w:t>
      </w:r>
      <w:r w:rsidR="00240B20">
        <w:rPr>
          <w:bCs/>
          <w:sz w:val="16"/>
          <w:szCs w:val="16"/>
        </w:rPr>
        <w:t xml:space="preserve">                       </w:t>
      </w:r>
      <w:proofErr w:type="spellStart"/>
      <w:r w:rsidR="00240B20">
        <w:rPr>
          <w:bCs/>
          <w:sz w:val="16"/>
          <w:szCs w:val="16"/>
        </w:rPr>
        <w:t>SOME</w:t>
      </w:r>
      <w:proofErr w:type="spellEnd"/>
      <w:r w:rsidR="00240B20">
        <w:rPr>
          <w:bCs/>
          <w:sz w:val="16"/>
          <w:szCs w:val="16"/>
        </w:rPr>
        <w:t xml:space="preserve">                 </w:t>
      </w:r>
      <w:proofErr w:type="spellStart"/>
      <w:r w:rsidR="00240B20">
        <w:rPr>
          <w:bCs/>
          <w:sz w:val="16"/>
          <w:szCs w:val="16"/>
        </w:rPr>
        <w:t>SOME</w:t>
      </w:r>
      <w:proofErr w:type="spellEnd"/>
      <w:r w:rsidR="00122140">
        <w:rPr>
          <w:bCs/>
          <w:sz w:val="16"/>
          <w:szCs w:val="16"/>
        </w:rPr>
        <w:t xml:space="preserve">                                 </w:t>
      </w:r>
      <w:r w:rsidR="00AB421C">
        <w:rPr>
          <w:bCs/>
          <w:sz w:val="16"/>
          <w:szCs w:val="16"/>
        </w:rPr>
        <w:t xml:space="preserve">    </w:t>
      </w:r>
      <w:r w:rsidR="00F73906">
        <w:rPr>
          <w:bCs/>
          <w:sz w:val="16"/>
          <w:szCs w:val="16"/>
        </w:rPr>
        <w:t xml:space="preserve">  </w:t>
      </w:r>
      <w:r w:rsidR="00AB421C">
        <w:rPr>
          <w:bCs/>
          <w:sz w:val="16"/>
          <w:szCs w:val="16"/>
        </w:rPr>
        <w:t xml:space="preserve"> </w:t>
      </w:r>
      <w:r w:rsidR="00122140">
        <w:rPr>
          <w:bCs/>
          <w:sz w:val="16"/>
          <w:szCs w:val="16"/>
        </w:rPr>
        <w:t xml:space="preserve"> </w:t>
      </w:r>
      <w:proofErr w:type="spellStart"/>
      <w:r w:rsidR="00122140">
        <w:rPr>
          <w:bCs/>
          <w:sz w:val="16"/>
          <w:szCs w:val="16"/>
        </w:rPr>
        <w:t>SOME</w:t>
      </w:r>
      <w:proofErr w:type="spellEnd"/>
    </w:p>
    <w:p w14:paraId="3B6D3387" w14:textId="504B9789" w:rsidR="001250AF" w:rsidRPr="000A0EA3" w:rsidRDefault="001250AF"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 xml:space="preserve"> (2020)</w:t>
      </w:r>
      <w:r w:rsidR="000B5A8C">
        <w:rPr>
          <w:bCs/>
          <w:sz w:val="16"/>
          <w:szCs w:val="16"/>
        </w:rPr>
        <w:t xml:space="preserve"> </w:t>
      </w:r>
    </w:p>
    <w:p w14:paraId="2D7AE78B" w14:textId="4D60C8F9" w:rsidR="000A0EA3" w:rsidRPr="000A0EA3" w:rsidRDefault="00F73906"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Pr>
          <w:bCs/>
          <w:sz w:val="16"/>
          <w:szCs w:val="16"/>
        </w:rPr>
        <w:t xml:space="preserve">  </w:t>
      </w:r>
    </w:p>
    <w:p w14:paraId="19166BEB" w14:textId="5F69688E" w:rsidR="000A0EA3" w:rsidRPr="000A0EA3" w:rsidRDefault="00D76381"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 xml:space="preserve">Zhang </w:t>
      </w:r>
      <w:r w:rsidRPr="00B77829">
        <w:rPr>
          <w:bCs/>
          <w:i/>
          <w:iCs/>
          <w:sz w:val="16"/>
          <w:szCs w:val="16"/>
        </w:rPr>
        <w:t>et al</w:t>
      </w:r>
      <w:r w:rsidRPr="000A0EA3">
        <w:rPr>
          <w:bCs/>
          <w:sz w:val="16"/>
          <w:szCs w:val="16"/>
        </w:rPr>
        <w:t xml:space="preserve">., </w:t>
      </w:r>
      <w:r w:rsidR="00B4468E">
        <w:rPr>
          <w:bCs/>
          <w:sz w:val="16"/>
          <w:szCs w:val="16"/>
        </w:rPr>
        <w:t xml:space="preserve">           LOW</w:t>
      </w:r>
      <w:r w:rsidR="000B5A8C">
        <w:rPr>
          <w:bCs/>
          <w:sz w:val="16"/>
          <w:szCs w:val="16"/>
        </w:rPr>
        <w:t xml:space="preserve">                       </w:t>
      </w:r>
      <w:proofErr w:type="spellStart"/>
      <w:r w:rsidR="000B5A8C">
        <w:rPr>
          <w:bCs/>
          <w:sz w:val="16"/>
          <w:szCs w:val="16"/>
        </w:rPr>
        <w:t>LOW</w:t>
      </w:r>
      <w:proofErr w:type="spellEnd"/>
      <w:r w:rsidR="002A19ED">
        <w:rPr>
          <w:bCs/>
          <w:sz w:val="16"/>
          <w:szCs w:val="16"/>
        </w:rPr>
        <w:t xml:space="preserve">                         SOME</w:t>
      </w:r>
      <w:r w:rsidR="00240B20">
        <w:rPr>
          <w:bCs/>
          <w:sz w:val="16"/>
          <w:szCs w:val="16"/>
        </w:rPr>
        <w:t xml:space="preserve">                    </w:t>
      </w:r>
      <w:proofErr w:type="spellStart"/>
      <w:r w:rsidR="00240B20">
        <w:rPr>
          <w:bCs/>
          <w:sz w:val="16"/>
          <w:szCs w:val="16"/>
        </w:rPr>
        <w:t>SOME</w:t>
      </w:r>
      <w:proofErr w:type="spellEnd"/>
      <w:r w:rsidR="00240B20">
        <w:rPr>
          <w:bCs/>
          <w:sz w:val="16"/>
          <w:szCs w:val="16"/>
        </w:rPr>
        <w:t xml:space="preserve">               </w:t>
      </w:r>
      <w:r w:rsidR="006E6B25">
        <w:rPr>
          <w:bCs/>
          <w:sz w:val="16"/>
          <w:szCs w:val="16"/>
        </w:rPr>
        <w:t xml:space="preserve">  </w:t>
      </w:r>
      <w:r w:rsidR="00240B20">
        <w:rPr>
          <w:bCs/>
          <w:sz w:val="16"/>
          <w:szCs w:val="16"/>
        </w:rPr>
        <w:t xml:space="preserve"> </w:t>
      </w:r>
      <w:r w:rsidR="006E6B25">
        <w:rPr>
          <w:bCs/>
          <w:sz w:val="16"/>
          <w:szCs w:val="16"/>
        </w:rPr>
        <w:t xml:space="preserve">   </w:t>
      </w:r>
      <w:r w:rsidR="00240B20">
        <w:rPr>
          <w:bCs/>
          <w:sz w:val="16"/>
          <w:szCs w:val="16"/>
        </w:rPr>
        <w:t xml:space="preserve">   </w:t>
      </w:r>
      <w:proofErr w:type="spellStart"/>
      <w:r w:rsidR="00240B20">
        <w:rPr>
          <w:bCs/>
          <w:sz w:val="16"/>
          <w:szCs w:val="16"/>
        </w:rPr>
        <w:t>SOME</w:t>
      </w:r>
      <w:proofErr w:type="spellEnd"/>
      <w:r w:rsidR="00122140">
        <w:rPr>
          <w:bCs/>
          <w:sz w:val="16"/>
          <w:szCs w:val="16"/>
        </w:rPr>
        <w:t xml:space="preserve">                             </w:t>
      </w:r>
      <w:r w:rsidR="00AB421C">
        <w:rPr>
          <w:bCs/>
          <w:sz w:val="16"/>
          <w:szCs w:val="16"/>
        </w:rPr>
        <w:t xml:space="preserve"> </w:t>
      </w:r>
      <w:r w:rsidR="0011578A">
        <w:rPr>
          <w:bCs/>
          <w:sz w:val="16"/>
          <w:szCs w:val="16"/>
        </w:rPr>
        <w:t xml:space="preserve"> </w:t>
      </w:r>
      <w:r w:rsidR="00AB421C">
        <w:rPr>
          <w:bCs/>
          <w:sz w:val="16"/>
          <w:szCs w:val="16"/>
        </w:rPr>
        <w:t xml:space="preserve">    </w:t>
      </w:r>
      <w:r w:rsidR="00122140">
        <w:rPr>
          <w:bCs/>
          <w:sz w:val="16"/>
          <w:szCs w:val="16"/>
        </w:rPr>
        <w:t xml:space="preserve">   </w:t>
      </w:r>
      <w:proofErr w:type="spellStart"/>
      <w:r w:rsidR="00122140">
        <w:rPr>
          <w:bCs/>
          <w:sz w:val="16"/>
          <w:szCs w:val="16"/>
        </w:rPr>
        <w:t>SOME</w:t>
      </w:r>
      <w:proofErr w:type="spellEnd"/>
    </w:p>
    <w:p w14:paraId="52579FC6" w14:textId="57B13A44" w:rsidR="001250AF" w:rsidRPr="000A0EA3" w:rsidRDefault="00D76381"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(2017)</w:t>
      </w:r>
    </w:p>
    <w:p w14:paraId="45153797" w14:textId="77777777" w:rsidR="000A0EA3" w:rsidRPr="000A0EA3" w:rsidRDefault="000A0EA3" w:rsidP="00422BBC">
      <w:pPr>
        <w:pBdr>
          <w:top w:val="single" w:sz="4" w:space="1" w:color="auto"/>
          <w:left w:val="single" w:sz="4" w:space="4" w:color="auto"/>
          <w:bottom w:val="single" w:sz="4" w:space="31" w:color="auto"/>
          <w:right w:val="single" w:sz="4" w:space="4" w:color="auto"/>
        </w:pBdr>
        <w:spacing w:line="360" w:lineRule="auto"/>
        <w:rPr>
          <w:bCs/>
          <w:sz w:val="16"/>
          <w:szCs w:val="16"/>
        </w:rPr>
      </w:pPr>
    </w:p>
    <w:p w14:paraId="2DEFEFBD" w14:textId="00A89BB0" w:rsidR="000A0EA3" w:rsidRPr="000A0EA3" w:rsidRDefault="00D76381"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 xml:space="preserve">Fisher </w:t>
      </w:r>
      <w:r w:rsidRPr="00B77829">
        <w:rPr>
          <w:bCs/>
          <w:i/>
          <w:iCs/>
          <w:sz w:val="16"/>
          <w:szCs w:val="16"/>
        </w:rPr>
        <w:t>et al</w:t>
      </w:r>
      <w:r w:rsidRPr="000A0EA3">
        <w:rPr>
          <w:bCs/>
          <w:sz w:val="16"/>
          <w:szCs w:val="16"/>
        </w:rPr>
        <w:t xml:space="preserve">., </w:t>
      </w:r>
      <w:r w:rsidR="00B4468E">
        <w:rPr>
          <w:bCs/>
          <w:sz w:val="16"/>
          <w:szCs w:val="16"/>
        </w:rPr>
        <w:t xml:space="preserve">        LOW</w:t>
      </w:r>
      <w:r w:rsidR="000B5A8C">
        <w:rPr>
          <w:bCs/>
          <w:sz w:val="16"/>
          <w:szCs w:val="16"/>
        </w:rPr>
        <w:t xml:space="preserve">                       SOME</w:t>
      </w:r>
      <w:r w:rsidR="002A19ED">
        <w:rPr>
          <w:bCs/>
          <w:sz w:val="16"/>
          <w:szCs w:val="16"/>
        </w:rPr>
        <w:t xml:space="preserve">              </w:t>
      </w:r>
      <w:r w:rsidR="0011578A">
        <w:rPr>
          <w:bCs/>
          <w:sz w:val="16"/>
          <w:szCs w:val="16"/>
        </w:rPr>
        <w:t xml:space="preserve"> </w:t>
      </w:r>
      <w:r w:rsidR="002A19ED">
        <w:rPr>
          <w:bCs/>
          <w:sz w:val="16"/>
          <w:szCs w:val="16"/>
        </w:rPr>
        <w:t xml:space="preserve">        LOW</w:t>
      </w:r>
      <w:r w:rsidR="00240B20">
        <w:rPr>
          <w:bCs/>
          <w:sz w:val="16"/>
          <w:szCs w:val="16"/>
        </w:rPr>
        <w:t xml:space="preserve">                          </w:t>
      </w:r>
      <w:proofErr w:type="spellStart"/>
      <w:r w:rsidR="00240B20">
        <w:rPr>
          <w:bCs/>
          <w:sz w:val="16"/>
          <w:szCs w:val="16"/>
        </w:rPr>
        <w:t>LOW</w:t>
      </w:r>
      <w:proofErr w:type="spellEnd"/>
      <w:r w:rsidR="00240B20">
        <w:rPr>
          <w:bCs/>
          <w:sz w:val="16"/>
          <w:szCs w:val="16"/>
        </w:rPr>
        <w:t xml:space="preserve">               </w:t>
      </w:r>
      <w:r w:rsidR="006E6B25">
        <w:rPr>
          <w:bCs/>
          <w:sz w:val="16"/>
          <w:szCs w:val="16"/>
        </w:rPr>
        <w:t xml:space="preserve">       </w:t>
      </w:r>
      <w:r w:rsidR="007113E4">
        <w:rPr>
          <w:bCs/>
          <w:sz w:val="16"/>
          <w:szCs w:val="16"/>
        </w:rPr>
        <w:t xml:space="preserve">  </w:t>
      </w:r>
      <w:r w:rsidR="00F73906">
        <w:rPr>
          <w:bCs/>
          <w:sz w:val="16"/>
          <w:szCs w:val="16"/>
        </w:rPr>
        <w:t xml:space="preserve"> </w:t>
      </w:r>
      <w:r w:rsidR="00240B20">
        <w:rPr>
          <w:bCs/>
          <w:sz w:val="16"/>
          <w:szCs w:val="16"/>
        </w:rPr>
        <w:t xml:space="preserve">  </w:t>
      </w:r>
      <w:proofErr w:type="spellStart"/>
      <w:r w:rsidR="00240B20">
        <w:rPr>
          <w:bCs/>
          <w:sz w:val="16"/>
          <w:szCs w:val="16"/>
        </w:rPr>
        <w:t>LOW</w:t>
      </w:r>
      <w:proofErr w:type="spellEnd"/>
      <w:r w:rsidR="00122140">
        <w:rPr>
          <w:bCs/>
          <w:sz w:val="16"/>
          <w:szCs w:val="16"/>
        </w:rPr>
        <w:t xml:space="preserve">                             </w:t>
      </w:r>
      <w:r w:rsidR="00AB421C">
        <w:rPr>
          <w:bCs/>
          <w:sz w:val="16"/>
          <w:szCs w:val="16"/>
        </w:rPr>
        <w:t xml:space="preserve">           </w:t>
      </w:r>
      <w:r w:rsidR="00122140">
        <w:rPr>
          <w:bCs/>
          <w:sz w:val="16"/>
          <w:szCs w:val="16"/>
        </w:rPr>
        <w:t xml:space="preserve"> </w:t>
      </w:r>
      <w:proofErr w:type="spellStart"/>
      <w:r w:rsidR="00122140">
        <w:rPr>
          <w:bCs/>
          <w:sz w:val="16"/>
          <w:szCs w:val="16"/>
        </w:rPr>
        <w:t>LOW</w:t>
      </w:r>
      <w:proofErr w:type="spellEnd"/>
    </w:p>
    <w:p w14:paraId="7C97D2F3" w14:textId="51F74696" w:rsidR="00D76381" w:rsidRPr="000A0EA3" w:rsidRDefault="00D76381"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(2015)</w:t>
      </w:r>
    </w:p>
    <w:p w14:paraId="165BB812" w14:textId="77777777" w:rsidR="000A0EA3" w:rsidRPr="000A0EA3" w:rsidRDefault="000A0EA3" w:rsidP="00422BBC">
      <w:pPr>
        <w:pBdr>
          <w:top w:val="single" w:sz="4" w:space="1" w:color="auto"/>
          <w:left w:val="single" w:sz="4" w:space="4" w:color="auto"/>
          <w:bottom w:val="single" w:sz="4" w:space="31" w:color="auto"/>
          <w:right w:val="single" w:sz="4" w:space="4" w:color="auto"/>
        </w:pBdr>
        <w:spacing w:line="360" w:lineRule="auto"/>
        <w:rPr>
          <w:bCs/>
          <w:sz w:val="16"/>
          <w:szCs w:val="16"/>
        </w:rPr>
      </w:pPr>
    </w:p>
    <w:p w14:paraId="16EC374B" w14:textId="6601DEFF" w:rsidR="000A0EA3" w:rsidRPr="000A0EA3" w:rsidRDefault="00A8536F"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 xml:space="preserve">Kong </w:t>
      </w:r>
      <w:r w:rsidRPr="00B77829">
        <w:rPr>
          <w:bCs/>
          <w:i/>
          <w:iCs/>
          <w:sz w:val="16"/>
          <w:szCs w:val="16"/>
        </w:rPr>
        <w:t>et al</w:t>
      </w:r>
      <w:r w:rsidRPr="000A0EA3">
        <w:rPr>
          <w:bCs/>
          <w:sz w:val="16"/>
          <w:szCs w:val="16"/>
        </w:rPr>
        <w:t xml:space="preserve">., </w:t>
      </w:r>
      <w:r w:rsidR="00B4468E">
        <w:rPr>
          <w:bCs/>
          <w:sz w:val="16"/>
          <w:szCs w:val="16"/>
        </w:rPr>
        <w:t xml:space="preserve">         LOW</w:t>
      </w:r>
      <w:r w:rsidR="000B5A8C">
        <w:rPr>
          <w:bCs/>
          <w:sz w:val="16"/>
          <w:szCs w:val="16"/>
        </w:rPr>
        <w:t xml:space="preserve">                       </w:t>
      </w:r>
      <w:proofErr w:type="spellStart"/>
      <w:r w:rsidR="000B5A8C">
        <w:rPr>
          <w:bCs/>
          <w:sz w:val="16"/>
          <w:szCs w:val="16"/>
        </w:rPr>
        <w:t>LOW</w:t>
      </w:r>
      <w:proofErr w:type="spellEnd"/>
      <w:r w:rsidR="002A19ED">
        <w:rPr>
          <w:bCs/>
          <w:sz w:val="16"/>
          <w:szCs w:val="16"/>
        </w:rPr>
        <w:t xml:space="preserve">                        SOME</w:t>
      </w:r>
      <w:r w:rsidR="00240B20">
        <w:rPr>
          <w:bCs/>
          <w:sz w:val="16"/>
          <w:szCs w:val="16"/>
        </w:rPr>
        <w:t xml:space="preserve">                       </w:t>
      </w:r>
      <w:proofErr w:type="spellStart"/>
      <w:r w:rsidR="00240B20">
        <w:rPr>
          <w:bCs/>
          <w:sz w:val="16"/>
          <w:szCs w:val="16"/>
        </w:rPr>
        <w:t>SOME</w:t>
      </w:r>
      <w:proofErr w:type="spellEnd"/>
      <w:r w:rsidR="00240B20">
        <w:rPr>
          <w:bCs/>
          <w:sz w:val="16"/>
          <w:szCs w:val="16"/>
        </w:rPr>
        <w:t xml:space="preserve">              </w:t>
      </w:r>
      <w:r w:rsidR="00F73906">
        <w:rPr>
          <w:bCs/>
          <w:sz w:val="16"/>
          <w:szCs w:val="16"/>
        </w:rPr>
        <w:t xml:space="preserve">  </w:t>
      </w:r>
      <w:r w:rsidR="006E6B25">
        <w:rPr>
          <w:bCs/>
          <w:sz w:val="16"/>
          <w:szCs w:val="16"/>
        </w:rPr>
        <w:t xml:space="preserve">  </w:t>
      </w:r>
      <w:r w:rsidR="00F73906">
        <w:rPr>
          <w:bCs/>
          <w:sz w:val="16"/>
          <w:szCs w:val="16"/>
        </w:rPr>
        <w:t xml:space="preserve"> </w:t>
      </w:r>
      <w:r w:rsidR="006E6B25">
        <w:rPr>
          <w:bCs/>
          <w:sz w:val="16"/>
          <w:szCs w:val="16"/>
        </w:rPr>
        <w:t xml:space="preserve">     </w:t>
      </w:r>
      <w:r w:rsidR="00240B20">
        <w:rPr>
          <w:bCs/>
          <w:sz w:val="16"/>
          <w:szCs w:val="16"/>
        </w:rPr>
        <w:t xml:space="preserve">  </w:t>
      </w:r>
      <w:proofErr w:type="spellStart"/>
      <w:r w:rsidR="00240B20">
        <w:rPr>
          <w:bCs/>
          <w:sz w:val="16"/>
          <w:szCs w:val="16"/>
        </w:rPr>
        <w:t>SOME</w:t>
      </w:r>
      <w:proofErr w:type="spellEnd"/>
      <w:r w:rsidR="00122140">
        <w:rPr>
          <w:bCs/>
          <w:sz w:val="16"/>
          <w:szCs w:val="16"/>
        </w:rPr>
        <w:t xml:space="preserve">                          </w:t>
      </w:r>
      <w:r w:rsidR="00AB421C">
        <w:rPr>
          <w:bCs/>
          <w:sz w:val="16"/>
          <w:szCs w:val="16"/>
        </w:rPr>
        <w:t xml:space="preserve">     </w:t>
      </w:r>
      <w:r w:rsidR="00122140">
        <w:rPr>
          <w:bCs/>
          <w:sz w:val="16"/>
          <w:szCs w:val="16"/>
        </w:rPr>
        <w:t xml:space="preserve">       </w:t>
      </w:r>
      <w:proofErr w:type="spellStart"/>
      <w:r w:rsidR="00122140">
        <w:rPr>
          <w:bCs/>
          <w:sz w:val="16"/>
          <w:szCs w:val="16"/>
        </w:rPr>
        <w:t>SOME</w:t>
      </w:r>
      <w:proofErr w:type="spellEnd"/>
    </w:p>
    <w:p w14:paraId="558C91B1" w14:textId="76C59F77" w:rsidR="00D76381" w:rsidRPr="000A0EA3" w:rsidRDefault="00A8536F"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(2016)</w:t>
      </w:r>
    </w:p>
    <w:p w14:paraId="16839BA8" w14:textId="77777777" w:rsidR="000A0EA3" w:rsidRPr="000A0EA3" w:rsidRDefault="000A0EA3" w:rsidP="00422BBC">
      <w:pPr>
        <w:pBdr>
          <w:top w:val="single" w:sz="4" w:space="1" w:color="auto"/>
          <w:left w:val="single" w:sz="4" w:space="4" w:color="auto"/>
          <w:bottom w:val="single" w:sz="4" w:space="31" w:color="auto"/>
          <w:right w:val="single" w:sz="4" w:space="4" w:color="auto"/>
        </w:pBdr>
        <w:spacing w:line="360" w:lineRule="auto"/>
        <w:rPr>
          <w:bCs/>
          <w:sz w:val="16"/>
          <w:szCs w:val="16"/>
        </w:rPr>
      </w:pPr>
    </w:p>
    <w:p w14:paraId="6F27F762" w14:textId="2BBA4315" w:rsidR="000A0EA3" w:rsidRPr="000A0EA3" w:rsidRDefault="00A8536F"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 xml:space="preserve">Blue </w:t>
      </w:r>
      <w:r w:rsidRPr="00B77829">
        <w:rPr>
          <w:bCs/>
          <w:i/>
          <w:iCs/>
          <w:sz w:val="16"/>
          <w:szCs w:val="16"/>
        </w:rPr>
        <w:t>et al</w:t>
      </w:r>
      <w:r w:rsidRPr="000A0EA3">
        <w:rPr>
          <w:bCs/>
          <w:sz w:val="16"/>
          <w:szCs w:val="16"/>
        </w:rPr>
        <w:t xml:space="preserve">., </w:t>
      </w:r>
      <w:r w:rsidR="00B4468E">
        <w:rPr>
          <w:bCs/>
          <w:sz w:val="16"/>
          <w:szCs w:val="16"/>
        </w:rPr>
        <w:t xml:space="preserve">          LOW</w:t>
      </w:r>
      <w:r w:rsidR="000B5A8C">
        <w:rPr>
          <w:bCs/>
          <w:sz w:val="16"/>
          <w:szCs w:val="16"/>
        </w:rPr>
        <w:t xml:space="preserve">                       SOME</w:t>
      </w:r>
      <w:r w:rsidR="002A19ED">
        <w:rPr>
          <w:bCs/>
          <w:sz w:val="16"/>
          <w:szCs w:val="16"/>
        </w:rPr>
        <w:t xml:space="preserve">                      LOW</w:t>
      </w:r>
      <w:r w:rsidR="00240B20">
        <w:rPr>
          <w:bCs/>
          <w:sz w:val="16"/>
          <w:szCs w:val="16"/>
        </w:rPr>
        <w:t xml:space="preserve">                         SOME                </w:t>
      </w:r>
      <w:r w:rsidR="006E6B25">
        <w:rPr>
          <w:bCs/>
          <w:sz w:val="16"/>
          <w:szCs w:val="16"/>
        </w:rPr>
        <w:t xml:space="preserve">       </w:t>
      </w:r>
      <w:r w:rsidR="00240B20">
        <w:rPr>
          <w:bCs/>
          <w:sz w:val="16"/>
          <w:szCs w:val="16"/>
        </w:rPr>
        <w:t xml:space="preserve"> </w:t>
      </w:r>
      <w:r w:rsidR="006E6B25">
        <w:rPr>
          <w:bCs/>
          <w:sz w:val="16"/>
          <w:szCs w:val="16"/>
        </w:rPr>
        <w:t xml:space="preserve">  </w:t>
      </w:r>
      <w:proofErr w:type="spellStart"/>
      <w:r w:rsidR="00240B20">
        <w:rPr>
          <w:bCs/>
          <w:sz w:val="16"/>
          <w:szCs w:val="16"/>
        </w:rPr>
        <w:t>SOME</w:t>
      </w:r>
      <w:proofErr w:type="spellEnd"/>
      <w:r w:rsidR="00122140">
        <w:rPr>
          <w:bCs/>
          <w:sz w:val="16"/>
          <w:szCs w:val="16"/>
        </w:rPr>
        <w:t xml:space="preserve">                                </w:t>
      </w:r>
      <w:r w:rsidR="00AB421C">
        <w:rPr>
          <w:bCs/>
          <w:sz w:val="16"/>
          <w:szCs w:val="16"/>
        </w:rPr>
        <w:t xml:space="preserve">  </w:t>
      </w:r>
      <w:r w:rsidR="00122140">
        <w:rPr>
          <w:bCs/>
          <w:sz w:val="16"/>
          <w:szCs w:val="16"/>
        </w:rPr>
        <w:t xml:space="preserve">    </w:t>
      </w:r>
      <w:proofErr w:type="spellStart"/>
      <w:r w:rsidR="00122140">
        <w:rPr>
          <w:bCs/>
          <w:sz w:val="16"/>
          <w:szCs w:val="16"/>
        </w:rPr>
        <w:t>SOME</w:t>
      </w:r>
      <w:proofErr w:type="spellEnd"/>
    </w:p>
    <w:p w14:paraId="5EC333E5" w14:textId="3785534B" w:rsidR="00A8536F" w:rsidRPr="000A0EA3" w:rsidRDefault="00A8536F"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(2018)</w:t>
      </w:r>
    </w:p>
    <w:p w14:paraId="10D92DFB" w14:textId="77777777" w:rsidR="000A0EA3" w:rsidRPr="000A0EA3" w:rsidRDefault="000A0EA3" w:rsidP="00422BBC">
      <w:pPr>
        <w:pBdr>
          <w:top w:val="single" w:sz="4" w:space="1" w:color="auto"/>
          <w:left w:val="single" w:sz="4" w:space="4" w:color="auto"/>
          <w:bottom w:val="single" w:sz="4" w:space="31" w:color="auto"/>
          <w:right w:val="single" w:sz="4" w:space="4" w:color="auto"/>
        </w:pBdr>
        <w:spacing w:line="360" w:lineRule="auto"/>
        <w:rPr>
          <w:bCs/>
          <w:sz w:val="16"/>
          <w:szCs w:val="16"/>
        </w:rPr>
      </w:pPr>
    </w:p>
    <w:p w14:paraId="1ECE0B28" w14:textId="453FDCC1" w:rsidR="000A0EA3" w:rsidRPr="000A0EA3" w:rsidRDefault="00A8536F"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 xml:space="preserve">Tong </w:t>
      </w:r>
      <w:r w:rsidRPr="00B77829">
        <w:rPr>
          <w:bCs/>
          <w:i/>
          <w:iCs/>
          <w:sz w:val="16"/>
          <w:szCs w:val="16"/>
        </w:rPr>
        <w:t>et al</w:t>
      </w:r>
      <w:r w:rsidRPr="000A0EA3">
        <w:rPr>
          <w:bCs/>
          <w:sz w:val="16"/>
          <w:szCs w:val="16"/>
        </w:rPr>
        <w:t xml:space="preserve">., </w:t>
      </w:r>
      <w:r w:rsidR="00B4468E">
        <w:rPr>
          <w:bCs/>
          <w:sz w:val="16"/>
          <w:szCs w:val="16"/>
        </w:rPr>
        <w:t xml:space="preserve">      </w:t>
      </w:r>
      <w:r w:rsidR="002C54C3">
        <w:rPr>
          <w:bCs/>
          <w:sz w:val="16"/>
          <w:szCs w:val="16"/>
        </w:rPr>
        <w:t xml:space="preserve"> </w:t>
      </w:r>
      <w:r w:rsidR="00B4468E">
        <w:rPr>
          <w:bCs/>
          <w:sz w:val="16"/>
          <w:szCs w:val="16"/>
        </w:rPr>
        <w:t xml:space="preserve"> LOW</w:t>
      </w:r>
      <w:r w:rsidR="000B5A8C">
        <w:rPr>
          <w:bCs/>
          <w:sz w:val="16"/>
          <w:szCs w:val="16"/>
        </w:rPr>
        <w:t xml:space="preserve">                        </w:t>
      </w:r>
      <w:proofErr w:type="spellStart"/>
      <w:r w:rsidR="000B5A8C">
        <w:rPr>
          <w:bCs/>
          <w:sz w:val="16"/>
          <w:szCs w:val="16"/>
        </w:rPr>
        <w:t>LOW</w:t>
      </w:r>
      <w:proofErr w:type="spellEnd"/>
      <w:r w:rsidR="002A19ED">
        <w:rPr>
          <w:bCs/>
          <w:sz w:val="16"/>
          <w:szCs w:val="16"/>
        </w:rPr>
        <w:t xml:space="preserve">                      </w:t>
      </w:r>
      <w:r w:rsidR="00AA45D6">
        <w:rPr>
          <w:bCs/>
          <w:sz w:val="16"/>
          <w:szCs w:val="16"/>
        </w:rPr>
        <w:t xml:space="preserve"> </w:t>
      </w:r>
      <w:proofErr w:type="spellStart"/>
      <w:r w:rsidR="00AA45D6">
        <w:rPr>
          <w:bCs/>
          <w:sz w:val="16"/>
          <w:szCs w:val="16"/>
        </w:rPr>
        <w:t>LOW</w:t>
      </w:r>
      <w:proofErr w:type="spellEnd"/>
      <w:r w:rsidR="00240B20">
        <w:rPr>
          <w:bCs/>
          <w:sz w:val="16"/>
          <w:szCs w:val="16"/>
        </w:rPr>
        <w:t xml:space="preserve">                         SOME              </w:t>
      </w:r>
      <w:r w:rsidR="006E6B25">
        <w:rPr>
          <w:bCs/>
          <w:sz w:val="16"/>
          <w:szCs w:val="16"/>
        </w:rPr>
        <w:t xml:space="preserve">        </w:t>
      </w:r>
      <w:r w:rsidR="00240B20">
        <w:rPr>
          <w:bCs/>
          <w:sz w:val="16"/>
          <w:szCs w:val="16"/>
        </w:rPr>
        <w:t xml:space="preserve">    </w:t>
      </w:r>
      <w:proofErr w:type="spellStart"/>
      <w:r w:rsidR="00240B20">
        <w:rPr>
          <w:bCs/>
          <w:sz w:val="16"/>
          <w:szCs w:val="16"/>
        </w:rPr>
        <w:t>SOME</w:t>
      </w:r>
      <w:proofErr w:type="spellEnd"/>
      <w:r w:rsidR="00240B20">
        <w:rPr>
          <w:bCs/>
          <w:sz w:val="16"/>
          <w:szCs w:val="16"/>
        </w:rPr>
        <w:t xml:space="preserve">                            </w:t>
      </w:r>
      <w:r w:rsidR="00AB421C">
        <w:rPr>
          <w:bCs/>
          <w:sz w:val="16"/>
          <w:szCs w:val="16"/>
        </w:rPr>
        <w:t xml:space="preserve">      </w:t>
      </w:r>
      <w:r w:rsidR="00240B20">
        <w:rPr>
          <w:bCs/>
          <w:sz w:val="16"/>
          <w:szCs w:val="16"/>
        </w:rPr>
        <w:t xml:space="preserve">       </w:t>
      </w:r>
      <w:r w:rsidR="00122140">
        <w:rPr>
          <w:bCs/>
          <w:sz w:val="16"/>
          <w:szCs w:val="16"/>
        </w:rPr>
        <w:t>LOW</w:t>
      </w:r>
    </w:p>
    <w:p w14:paraId="1DA68A2E" w14:textId="400144DD" w:rsidR="00A8536F" w:rsidRPr="000A0EA3" w:rsidRDefault="00A8536F"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0A0EA3">
        <w:rPr>
          <w:bCs/>
          <w:sz w:val="16"/>
          <w:szCs w:val="16"/>
        </w:rPr>
        <w:t>(2018)</w:t>
      </w:r>
    </w:p>
    <w:p w14:paraId="0BBB9D11" w14:textId="77777777" w:rsidR="000A0EA3" w:rsidRPr="000A0EA3" w:rsidRDefault="000A0EA3" w:rsidP="00422BBC">
      <w:pPr>
        <w:pBdr>
          <w:top w:val="single" w:sz="4" w:space="1" w:color="auto"/>
          <w:left w:val="single" w:sz="4" w:space="4" w:color="auto"/>
          <w:bottom w:val="single" w:sz="4" w:space="31" w:color="auto"/>
          <w:right w:val="single" w:sz="4" w:space="4" w:color="auto"/>
        </w:pBdr>
        <w:spacing w:line="360" w:lineRule="auto"/>
        <w:rPr>
          <w:bCs/>
          <w:sz w:val="16"/>
          <w:szCs w:val="16"/>
        </w:rPr>
      </w:pPr>
    </w:p>
    <w:p w14:paraId="6221DC8D" w14:textId="7836A12D" w:rsidR="002C54C3" w:rsidRDefault="000A0EA3" w:rsidP="00422BBC">
      <w:pPr>
        <w:pBdr>
          <w:top w:val="single" w:sz="4" w:space="1" w:color="auto"/>
          <w:left w:val="single" w:sz="4" w:space="4" w:color="auto"/>
          <w:bottom w:val="single" w:sz="4" w:space="31" w:color="auto"/>
          <w:right w:val="single" w:sz="4" w:space="4" w:color="auto"/>
        </w:pBdr>
        <w:spacing w:line="360" w:lineRule="auto"/>
        <w:rPr>
          <w:bCs/>
          <w:sz w:val="16"/>
          <w:szCs w:val="16"/>
        </w:rPr>
      </w:pPr>
      <w:proofErr w:type="spellStart"/>
      <w:r w:rsidRPr="000A0EA3">
        <w:rPr>
          <w:bCs/>
          <w:sz w:val="16"/>
          <w:szCs w:val="16"/>
        </w:rPr>
        <w:t>Khammassi</w:t>
      </w:r>
      <w:proofErr w:type="spellEnd"/>
      <w:r w:rsidRPr="000A0EA3">
        <w:rPr>
          <w:bCs/>
          <w:sz w:val="16"/>
          <w:szCs w:val="16"/>
        </w:rPr>
        <w:t xml:space="preserve"> </w:t>
      </w:r>
      <w:r w:rsidR="002C54C3">
        <w:rPr>
          <w:bCs/>
          <w:sz w:val="16"/>
          <w:szCs w:val="16"/>
        </w:rPr>
        <w:t xml:space="preserve">       LOW</w:t>
      </w:r>
      <w:r w:rsidR="000B5A8C">
        <w:rPr>
          <w:bCs/>
          <w:sz w:val="16"/>
          <w:szCs w:val="16"/>
        </w:rPr>
        <w:t xml:space="preserve">                        </w:t>
      </w:r>
      <w:r w:rsidR="00CB330B">
        <w:rPr>
          <w:bCs/>
          <w:sz w:val="16"/>
          <w:szCs w:val="16"/>
        </w:rPr>
        <w:t>SOME</w:t>
      </w:r>
      <w:r w:rsidR="00AA45D6">
        <w:rPr>
          <w:bCs/>
          <w:sz w:val="16"/>
          <w:szCs w:val="16"/>
        </w:rPr>
        <w:t xml:space="preserve">                       LOW</w:t>
      </w:r>
      <w:r w:rsidR="00240B20">
        <w:rPr>
          <w:bCs/>
          <w:sz w:val="16"/>
          <w:szCs w:val="16"/>
        </w:rPr>
        <w:t xml:space="preserve">                        </w:t>
      </w:r>
      <w:r w:rsidR="00CB330B">
        <w:rPr>
          <w:bCs/>
          <w:sz w:val="16"/>
          <w:szCs w:val="16"/>
        </w:rPr>
        <w:t>SOME</w:t>
      </w:r>
      <w:r w:rsidR="00240B20">
        <w:rPr>
          <w:bCs/>
          <w:sz w:val="16"/>
          <w:szCs w:val="16"/>
        </w:rPr>
        <w:t xml:space="preserve">              </w:t>
      </w:r>
      <w:r w:rsidR="006E6B25">
        <w:rPr>
          <w:bCs/>
          <w:sz w:val="16"/>
          <w:szCs w:val="16"/>
        </w:rPr>
        <w:t xml:space="preserve">      </w:t>
      </w:r>
      <w:r w:rsidR="00240B20">
        <w:rPr>
          <w:bCs/>
          <w:sz w:val="16"/>
          <w:szCs w:val="16"/>
        </w:rPr>
        <w:t xml:space="preserve"> </w:t>
      </w:r>
      <w:r w:rsidR="006E6B25">
        <w:rPr>
          <w:bCs/>
          <w:sz w:val="16"/>
          <w:szCs w:val="16"/>
        </w:rPr>
        <w:t xml:space="preserve"> </w:t>
      </w:r>
      <w:r w:rsidR="00240B20">
        <w:rPr>
          <w:bCs/>
          <w:sz w:val="16"/>
          <w:szCs w:val="16"/>
        </w:rPr>
        <w:t xml:space="preserve">    </w:t>
      </w:r>
      <w:proofErr w:type="spellStart"/>
      <w:r w:rsidR="00CB330B">
        <w:rPr>
          <w:bCs/>
          <w:sz w:val="16"/>
          <w:szCs w:val="16"/>
        </w:rPr>
        <w:t>SOME</w:t>
      </w:r>
      <w:proofErr w:type="spellEnd"/>
      <w:r w:rsidR="00240B20">
        <w:rPr>
          <w:bCs/>
          <w:sz w:val="16"/>
          <w:szCs w:val="16"/>
        </w:rPr>
        <w:t xml:space="preserve">                              </w:t>
      </w:r>
      <w:r w:rsidR="00CB330B">
        <w:rPr>
          <w:bCs/>
          <w:sz w:val="16"/>
          <w:szCs w:val="16"/>
        </w:rPr>
        <w:t xml:space="preserve">         </w:t>
      </w:r>
      <w:proofErr w:type="spellStart"/>
      <w:r w:rsidR="00CB330B">
        <w:rPr>
          <w:bCs/>
          <w:sz w:val="16"/>
          <w:szCs w:val="16"/>
        </w:rPr>
        <w:t>SOME</w:t>
      </w:r>
      <w:proofErr w:type="spellEnd"/>
      <w:r w:rsidR="00240B20">
        <w:rPr>
          <w:bCs/>
          <w:sz w:val="16"/>
          <w:szCs w:val="16"/>
        </w:rPr>
        <w:t xml:space="preserve">   </w:t>
      </w:r>
      <w:r w:rsidR="00AB421C">
        <w:rPr>
          <w:bCs/>
          <w:sz w:val="16"/>
          <w:szCs w:val="16"/>
        </w:rPr>
        <w:t xml:space="preserve">      </w:t>
      </w:r>
      <w:r w:rsidR="00240B20">
        <w:rPr>
          <w:bCs/>
          <w:sz w:val="16"/>
          <w:szCs w:val="16"/>
        </w:rPr>
        <w:t xml:space="preserve"> </w:t>
      </w:r>
    </w:p>
    <w:p w14:paraId="691AC249" w14:textId="5BF118E7" w:rsidR="000A0EA3" w:rsidRPr="002C54C3" w:rsidRDefault="000A0EA3" w:rsidP="00422BBC">
      <w:pPr>
        <w:pBdr>
          <w:top w:val="single" w:sz="4" w:space="1" w:color="auto"/>
          <w:left w:val="single" w:sz="4" w:space="4" w:color="auto"/>
          <w:bottom w:val="single" w:sz="4" w:space="31" w:color="auto"/>
          <w:right w:val="single" w:sz="4" w:space="4" w:color="auto"/>
        </w:pBdr>
        <w:spacing w:line="360" w:lineRule="auto"/>
        <w:rPr>
          <w:bCs/>
          <w:sz w:val="16"/>
          <w:szCs w:val="16"/>
        </w:rPr>
      </w:pPr>
      <w:r w:rsidRPr="00B77829">
        <w:rPr>
          <w:bCs/>
          <w:i/>
          <w:iCs/>
          <w:sz w:val="16"/>
          <w:szCs w:val="16"/>
        </w:rPr>
        <w:t>et al</w:t>
      </w:r>
      <w:r w:rsidRPr="000A0EA3">
        <w:rPr>
          <w:bCs/>
          <w:sz w:val="16"/>
          <w:szCs w:val="16"/>
        </w:rPr>
        <w:t>., (2018</w:t>
      </w:r>
      <w:r w:rsidRPr="000A0EA3">
        <w:rPr>
          <w:bCs/>
          <w:sz w:val="18"/>
          <w:szCs w:val="18"/>
        </w:rPr>
        <w:t>)</w:t>
      </w:r>
    </w:p>
    <w:p w14:paraId="65230870" w14:textId="77777777" w:rsidR="00D76381" w:rsidRDefault="00D76381" w:rsidP="00422BBC">
      <w:pPr>
        <w:pBdr>
          <w:top w:val="single" w:sz="4" w:space="1" w:color="auto"/>
          <w:left w:val="single" w:sz="4" w:space="4" w:color="auto"/>
          <w:bottom w:val="single" w:sz="4" w:space="31" w:color="auto"/>
          <w:right w:val="single" w:sz="4" w:space="4" w:color="auto"/>
        </w:pBdr>
        <w:spacing w:line="360" w:lineRule="auto"/>
        <w:rPr>
          <w:bCs/>
          <w:sz w:val="24"/>
          <w:szCs w:val="24"/>
        </w:rPr>
      </w:pPr>
    </w:p>
    <w:p w14:paraId="5F613618" w14:textId="17B76F55" w:rsidR="00646BF2" w:rsidRDefault="00646BF2" w:rsidP="00646BF2"/>
    <w:p w14:paraId="4FDD7285" w14:textId="77777777" w:rsidR="00000A9E" w:rsidRDefault="00000A9E" w:rsidP="000A3335">
      <w:pPr>
        <w:spacing w:line="360" w:lineRule="auto"/>
        <w:ind w:left="360"/>
        <w:rPr>
          <w:rFonts w:ascii="Arial" w:hAnsi="Arial" w:cs="Arial"/>
          <w:sz w:val="24"/>
          <w:szCs w:val="24"/>
        </w:rPr>
      </w:pPr>
    </w:p>
    <w:p w14:paraId="6BC1F927" w14:textId="77777777" w:rsidR="00251950" w:rsidRPr="000A3335" w:rsidRDefault="00251950" w:rsidP="000A3335">
      <w:pPr>
        <w:spacing w:line="360" w:lineRule="auto"/>
        <w:ind w:left="360"/>
        <w:rPr>
          <w:rFonts w:ascii="Arial" w:hAnsi="Arial" w:cs="Arial"/>
          <w:sz w:val="24"/>
          <w:szCs w:val="24"/>
        </w:rPr>
      </w:pPr>
    </w:p>
    <w:p w14:paraId="5924215A" w14:textId="3BB30451" w:rsidR="00440341" w:rsidRDefault="00201D25" w:rsidP="00B51800">
      <w:pPr>
        <w:spacing w:after="200" w:line="360" w:lineRule="auto"/>
        <w:rPr>
          <w:rFonts w:ascii="Arial" w:hAnsi="Arial" w:cs="Arial"/>
          <w:sz w:val="28"/>
          <w:szCs w:val="28"/>
        </w:rPr>
      </w:pPr>
      <w:r>
        <w:rPr>
          <w:rFonts w:ascii="Arial" w:hAnsi="Arial" w:cs="Arial"/>
          <w:sz w:val="28"/>
          <w:szCs w:val="28"/>
        </w:rPr>
        <w:t>Discussion</w:t>
      </w:r>
    </w:p>
    <w:p w14:paraId="5DB974A3" w14:textId="77777777" w:rsidR="00B77829" w:rsidRDefault="00B77829" w:rsidP="00B51800">
      <w:pPr>
        <w:spacing w:after="200" w:line="360" w:lineRule="auto"/>
        <w:rPr>
          <w:rFonts w:ascii="Arial" w:hAnsi="Arial" w:cs="Arial"/>
          <w:sz w:val="28"/>
          <w:szCs w:val="28"/>
        </w:rPr>
      </w:pPr>
    </w:p>
    <w:p w14:paraId="0C66BD30" w14:textId="0D2A4C59" w:rsidR="00511243" w:rsidRPr="001F3FD6" w:rsidRDefault="00511243" w:rsidP="00B51800">
      <w:pPr>
        <w:spacing w:after="200" w:line="360" w:lineRule="auto"/>
        <w:rPr>
          <w:rFonts w:ascii="Arial" w:hAnsi="Arial" w:cs="Arial"/>
          <w:sz w:val="24"/>
          <w:szCs w:val="24"/>
        </w:rPr>
      </w:pPr>
      <w:r w:rsidRPr="001F3FD6">
        <w:rPr>
          <w:rFonts w:ascii="Arial" w:hAnsi="Arial" w:cs="Arial"/>
          <w:sz w:val="24"/>
          <w:szCs w:val="24"/>
        </w:rPr>
        <w:t xml:space="preserve">This systematic review was set out with the aim to identify which training method from HIIT and MICT is more effective at reducing body composition and for controlling bodyweight in an obese adult population. The results from the studies selected for review have all, bar one used electronical devices to record measures and outcomes. The exception being </w:t>
      </w:r>
      <w:proofErr w:type="spellStart"/>
      <w:r w:rsidRPr="001F3FD6">
        <w:rPr>
          <w:rFonts w:ascii="Arial" w:hAnsi="Arial" w:cs="Arial"/>
          <w:sz w:val="24"/>
          <w:szCs w:val="24"/>
        </w:rPr>
        <w:t>Khammassi</w:t>
      </w:r>
      <w:proofErr w:type="spellEnd"/>
      <w:r w:rsidRPr="001F3FD6">
        <w:rPr>
          <w:rFonts w:ascii="Arial" w:hAnsi="Arial" w:cs="Arial"/>
          <w:sz w:val="24"/>
          <w:szCs w:val="24"/>
        </w:rPr>
        <w:t xml:space="preserve"> </w:t>
      </w:r>
      <w:r w:rsidRPr="00B77829">
        <w:rPr>
          <w:rFonts w:ascii="Arial" w:hAnsi="Arial" w:cs="Arial"/>
          <w:i/>
          <w:iCs/>
          <w:sz w:val="24"/>
          <w:szCs w:val="24"/>
        </w:rPr>
        <w:t>et al</w:t>
      </w:r>
      <w:r w:rsidR="00B77829" w:rsidRPr="00B77829">
        <w:rPr>
          <w:rFonts w:ascii="Arial" w:hAnsi="Arial" w:cs="Arial"/>
          <w:i/>
          <w:iCs/>
          <w:sz w:val="24"/>
          <w:szCs w:val="24"/>
        </w:rPr>
        <w:t>.,</w:t>
      </w:r>
      <w:r w:rsidRPr="001F3FD6">
        <w:rPr>
          <w:rFonts w:ascii="Arial" w:hAnsi="Arial" w:cs="Arial"/>
          <w:sz w:val="24"/>
          <w:szCs w:val="24"/>
        </w:rPr>
        <w:t xml:space="preserve"> (2018) who chose to record using skinfold and tape measurements. This has been highlighted from the other studies as this method has a higher risk of human error. By looking at table 5 with the Cochrane Risk of bias, it has again been highlighted with a risk of bias, coming </w:t>
      </w:r>
      <w:r w:rsidRPr="001F3FD6">
        <w:rPr>
          <w:rFonts w:ascii="Arial" w:hAnsi="Arial" w:cs="Arial"/>
          <w:sz w:val="24"/>
          <w:szCs w:val="24"/>
        </w:rPr>
        <w:lastRenderedPageBreak/>
        <w:t xml:space="preserve">from its method of recording data. These results could be </w:t>
      </w:r>
      <w:r w:rsidR="001F3FD6" w:rsidRPr="001F3FD6">
        <w:rPr>
          <w:rFonts w:ascii="Arial" w:hAnsi="Arial" w:cs="Arial"/>
          <w:sz w:val="24"/>
          <w:szCs w:val="24"/>
        </w:rPr>
        <w:t>misinterpreted</w:t>
      </w:r>
      <w:r w:rsidRPr="001F3FD6">
        <w:rPr>
          <w:rFonts w:ascii="Arial" w:hAnsi="Arial" w:cs="Arial"/>
          <w:sz w:val="24"/>
          <w:szCs w:val="24"/>
        </w:rPr>
        <w:t xml:space="preserve"> by the therapists conducting the study. </w:t>
      </w:r>
    </w:p>
    <w:p w14:paraId="7DEB21E2" w14:textId="149CF102" w:rsidR="00511243" w:rsidRPr="001F3FD6" w:rsidRDefault="00511243" w:rsidP="00B51800">
      <w:pPr>
        <w:spacing w:after="200" w:line="360" w:lineRule="auto"/>
        <w:rPr>
          <w:rFonts w:ascii="Arial" w:hAnsi="Arial" w:cs="Arial"/>
          <w:sz w:val="24"/>
          <w:szCs w:val="24"/>
        </w:rPr>
      </w:pPr>
      <w:r w:rsidRPr="001F3FD6">
        <w:rPr>
          <w:rFonts w:ascii="Arial" w:hAnsi="Arial" w:cs="Arial"/>
          <w:sz w:val="24"/>
          <w:szCs w:val="24"/>
        </w:rPr>
        <w:t xml:space="preserve">When using table 2, it is clear to see that all studies bar Berge </w:t>
      </w:r>
      <w:r w:rsidRPr="00B77829">
        <w:rPr>
          <w:rFonts w:ascii="Arial" w:hAnsi="Arial" w:cs="Arial"/>
          <w:i/>
          <w:iCs/>
          <w:sz w:val="24"/>
          <w:szCs w:val="24"/>
        </w:rPr>
        <w:t>et al</w:t>
      </w:r>
      <w:r w:rsidR="00B77829">
        <w:rPr>
          <w:rFonts w:ascii="Arial" w:hAnsi="Arial" w:cs="Arial"/>
          <w:sz w:val="24"/>
          <w:szCs w:val="24"/>
        </w:rPr>
        <w:t>.,</w:t>
      </w:r>
      <w:r w:rsidRPr="001F3FD6">
        <w:rPr>
          <w:rFonts w:ascii="Arial" w:hAnsi="Arial" w:cs="Arial"/>
          <w:sz w:val="24"/>
          <w:szCs w:val="24"/>
        </w:rPr>
        <w:t xml:space="preserve"> (2021) used small sample sizes. This does not necessarily increase of decrease the risk of bias but by using a smaller sample size, it becomes difficult to gather a range of outcomes. Patterns are more easily detected within a larger participation group. Studies with a smaller group such as </w:t>
      </w:r>
      <w:proofErr w:type="spellStart"/>
      <w:r w:rsidRPr="001F3FD6">
        <w:rPr>
          <w:rFonts w:ascii="Arial" w:hAnsi="Arial" w:cs="Arial"/>
          <w:sz w:val="24"/>
          <w:szCs w:val="24"/>
        </w:rPr>
        <w:t>Khammassi</w:t>
      </w:r>
      <w:proofErr w:type="spellEnd"/>
      <w:r w:rsidRPr="001F3FD6">
        <w:rPr>
          <w:rFonts w:ascii="Arial" w:hAnsi="Arial" w:cs="Arial"/>
          <w:sz w:val="24"/>
          <w:szCs w:val="24"/>
        </w:rPr>
        <w:t xml:space="preserve"> </w:t>
      </w:r>
      <w:r w:rsidRPr="00B77829">
        <w:rPr>
          <w:rFonts w:ascii="Arial" w:hAnsi="Arial" w:cs="Arial"/>
          <w:i/>
          <w:iCs/>
          <w:sz w:val="24"/>
          <w:szCs w:val="24"/>
        </w:rPr>
        <w:t>et al</w:t>
      </w:r>
      <w:r w:rsidR="00B77829">
        <w:rPr>
          <w:rFonts w:ascii="Arial" w:hAnsi="Arial" w:cs="Arial"/>
          <w:sz w:val="24"/>
          <w:szCs w:val="24"/>
        </w:rPr>
        <w:t>.,</w:t>
      </w:r>
      <w:r w:rsidRPr="001F3FD6">
        <w:rPr>
          <w:rFonts w:ascii="Arial" w:hAnsi="Arial" w:cs="Arial"/>
          <w:sz w:val="24"/>
          <w:szCs w:val="24"/>
        </w:rPr>
        <w:t xml:space="preserve"> (2018) (20 participants) would have struggled to gain a larger spectrum of results, this may have resulted in a misinterpretation in their findings. Table 2 also shows the duration of the interventions. Likewise, a shorter duration may not produce results which may have been present if they had continued the study. For example, it was possible to see significant findings from Berge </w:t>
      </w:r>
      <w:r w:rsidRPr="00B77829">
        <w:rPr>
          <w:rFonts w:ascii="Arial" w:hAnsi="Arial" w:cs="Arial"/>
          <w:i/>
          <w:iCs/>
          <w:sz w:val="24"/>
          <w:szCs w:val="24"/>
        </w:rPr>
        <w:t>et al</w:t>
      </w:r>
      <w:r w:rsidR="00B77829">
        <w:rPr>
          <w:rFonts w:ascii="Arial" w:hAnsi="Arial" w:cs="Arial"/>
          <w:sz w:val="24"/>
          <w:szCs w:val="24"/>
        </w:rPr>
        <w:t>.,</w:t>
      </w:r>
      <w:r w:rsidRPr="001F3FD6">
        <w:rPr>
          <w:rFonts w:ascii="Arial" w:hAnsi="Arial" w:cs="Arial"/>
          <w:sz w:val="24"/>
          <w:szCs w:val="24"/>
        </w:rPr>
        <w:t xml:space="preserve"> (2021) in their 24-week program, but Blue </w:t>
      </w:r>
      <w:r w:rsidRPr="00B77829">
        <w:rPr>
          <w:rFonts w:ascii="Arial" w:hAnsi="Arial" w:cs="Arial"/>
          <w:i/>
          <w:iCs/>
          <w:sz w:val="24"/>
          <w:szCs w:val="24"/>
        </w:rPr>
        <w:t>et al</w:t>
      </w:r>
      <w:r w:rsidR="00B77829">
        <w:rPr>
          <w:rFonts w:ascii="Arial" w:hAnsi="Arial" w:cs="Arial"/>
          <w:i/>
          <w:iCs/>
          <w:sz w:val="24"/>
          <w:szCs w:val="24"/>
        </w:rPr>
        <w:t>.,</w:t>
      </w:r>
      <w:r w:rsidRPr="001F3FD6">
        <w:rPr>
          <w:rFonts w:ascii="Arial" w:hAnsi="Arial" w:cs="Arial"/>
          <w:sz w:val="24"/>
          <w:szCs w:val="24"/>
        </w:rPr>
        <w:t xml:space="preserve"> (2017) concluded that a longer duration intervention was needed to gather a significant difference of results between HIIT and SIT. Had this study furthered in duration perhaps there would have been a significant determination of results between the two training methods chosen. </w:t>
      </w:r>
    </w:p>
    <w:p w14:paraId="4F56BE9C" w14:textId="349E7A72" w:rsidR="00251950" w:rsidRDefault="00511243" w:rsidP="00B51800">
      <w:pPr>
        <w:spacing w:after="200" w:line="360" w:lineRule="auto"/>
        <w:rPr>
          <w:rFonts w:ascii="Arial" w:hAnsi="Arial" w:cs="Arial"/>
          <w:sz w:val="24"/>
          <w:szCs w:val="24"/>
        </w:rPr>
      </w:pPr>
      <w:r w:rsidRPr="001F3FD6">
        <w:rPr>
          <w:rFonts w:ascii="Arial" w:hAnsi="Arial" w:cs="Arial"/>
          <w:sz w:val="24"/>
          <w:szCs w:val="24"/>
        </w:rPr>
        <w:t xml:space="preserve">A noticeable factor between all studies selected was the difference in the female population to the male population. Although the search criteria did not aim towards one or the other the final studies selected a large range between female and male participants (337 females, 70 males). Although this review has possibly indicted a conclusive finding, further reviews would need to include a higher male participation. This allows for an investigation as to whether the results differ in a larger male population. There may be patterns which </w:t>
      </w:r>
      <w:r w:rsidR="004A42B2" w:rsidRPr="001F3FD6">
        <w:rPr>
          <w:rFonts w:ascii="Arial" w:hAnsi="Arial" w:cs="Arial"/>
          <w:sz w:val="24"/>
          <w:szCs w:val="24"/>
        </w:rPr>
        <w:t>have not</w:t>
      </w:r>
      <w:r w:rsidRPr="001F3FD6">
        <w:rPr>
          <w:rFonts w:ascii="Arial" w:hAnsi="Arial" w:cs="Arial"/>
          <w:sz w:val="24"/>
          <w:szCs w:val="24"/>
        </w:rPr>
        <w:t xml:space="preserve"> been detected in this review which could possibly be indicated in a future study. A meta-analysis could be performed in the future if smaller sample sizes used the same intervention to gain a further understanding as to which training method is more effective and reducing body composition and controlling body weight in a larger obese adult population.</w:t>
      </w:r>
    </w:p>
    <w:p w14:paraId="3ECC2BF9" w14:textId="77777777" w:rsidR="00B51800" w:rsidRPr="001F3FD6" w:rsidRDefault="00B51800" w:rsidP="00B51800">
      <w:pPr>
        <w:spacing w:after="200" w:line="360" w:lineRule="auto"/>
        <w:rPr>
          <w:rFonts w:ascii="Arial" w:hAnsi="Arial" w:cs="Arial"/>
          <w:sz w:val="24"/>
          <w:szCs w:val="24"/>
        </w:rPr>
      </w:pPr>
    </w:p>
    <w:p w14:paraId="19F95DA7" w14:textId="2D373AD4" w:rsidR="00650A69" w:rsidRDefault="00997B95" w:rsidP="00B51800">
      <w:pPr>
        <w:spacing w:after="200" w:line="360" w:lineRule="auto"/>
        <w:rPr>
          <w:rFonts w:ascii="Arial" w:hAnsi="Arial" w:cs="Arial"/>
          <w:sz w:val="28"/>
          <w:szCs w:val="28"/>
        </w:rPr>
      </w:pPr>
      <w:r>
        <w:rPr>
          <w:rFonts w:ascii="Arial" w:hAnsi="Arial" w:cs="Arial"/>
          <w:sz w:val="28"/>
          <w:szCs w:val="28"/>
        </w:rPr>
        <w:t>Conclusion</w:t>
      </w:r>
    </w:p>
    <w:p w14:paraId="3AD8AE62" w14:textId="77777777" w:rsidR="00650A69" w:rsidRDefault="00650A69" w:rsidP="00B51800">
      <w:pPr>
        <w:spacing w:after="200" w:line="360" w:lineRule="auto"/>
        <w:rPr>
          <w:rFonts w:ascii="Arial" w:hAnsi="Arial" w:cs="Arial"/>
          <w:sz w:val="28"/>
          <w:szCs w:val="28"/>
        </w:rPr>
      </w:pPr>
    </w:p>
    <w:p w14:paraId="3230B2F2" w14:textId="305A6CEB" w:rsidR="00251950" w:rsidRPr="004178F5" w:rsidRDefault="004178F5" w:rsidP="00B51800">
      <w:pPr>
        <w:spacing w:after="200" w:line="360" w:lineRule="auto"/>
        <w:rPr>
          <w:rFonts w:ascii="Arial" w:hAnsi="Arial" w:cs="Arial"/>
          <w:sz w:val="24"/>
          <w:szCs w:val="24"/>
        </w:rPr>
      </w:pPr>
      <w:r w:rsidRPr="004178F5">
        <w:rPr>
          <w:rFonts w:ascii="Arial" w:hAnsi="Arial" w:cs="Arial"/>
          <w:sz w:val="24"/>
          <w:szCs w:val="24"/>
        </w:rPr>
        <w:lastRenderedPageBreak/>
        <w:t>To bring this review into a conclusion, it would not be unreasonable or unsafe to suggest that through the process of this review HIIT is more effective at reducing body composition in an obese adult population. This training method is short in duration compared to MICT and in the physical activity enjoyment scale has scored higher. For an adult obese population trying to reduce body composition and control bodyweight. This review can hopefully pave way for future reviews, looking at higher male populations to compare results in a larger population.</w:t>
      </w:r>
    </w:p>
    <w:p w14:paraId="737B6F0B" w14:textId="77777777" w:rsidR="006D5991" w:rsidRDefault="006D5991" w:rsidP="00434062">
      <w:pPr>
        <w:spacing w:line="360" w:lineRule="auto"/>
        <w:rPr>
          <w:rFonts w:ascii="Arial" w:hAnsi="Arial" w:cs="Arial"/>
          <w:sz w:val="28"/>
          <w:szCs w:val="28"/>
        </w:rPr>
      </w:pPr>
    </w:p>
    <w:p w14:paraId="714484E5" w14:textId="49524059" w:rsidR="00434062" w:rsidRDefault="00434062" w:rsidP="00434062">
      <w:pPr>
        <w:spacing w:line="360" w:lineRule="auto"/>
        <w:rPr>
          <w:rFonts w:ascii="Arial" w:hAnsi="Arial" w:cs="Arial"/>
          <w:sz w:val="28"/>
          <w:szCs w:val="28"/>
        </w:rPr>
      </w:pPr>
      <w:r w:rsidRPr="00833794">
        <w:rPr>
          <w:rFonts w:ascii="Arial" w:hAnsi="Arial" w:cs="Arial"/>
          <w:sz w:val="28"/>
          <w:szCs w:val="28"/>
        </w:rPr>
        <w:t>Compliance with ethical standards</w:t>
      </w:r>
    </w:p>
    <w:p w14:paraId="1FB84A87" w14:textId="77777777" w:rsidR="00BF6E9F" w:rsidRDefault="00BF6E9F" w:rsidP="00434062">
      <w:pPr>
        <w:spacing w:line="360" w:lineRule="auto"/>
        <w:rPr>
          <w:rFonts w:ascii="Arial" w:hAnsi="Arial" w:cs="Arial"/>
          <w:sz w:val="28"/>
          <w:szCs w:val="28"/>
        </w:rPr>
      </w:pPr>
    </w:p>
    <w:p w14:paraId="1FC94127" w14:textId="7C0FEC2A" w:rsidR="00BF6E9F" w:rsidRDefault="00BF6E9F" w:rsidP="00434062">
      <w:pPr>
        <w:spacing w:line="360" w:lineRule="auto"/>
        <w:rPr>
          <w:rFonts w:ascii="Arial" w:hAnsi="Arial" w:cs="Arial"/>
          <w:sz w:val="24"/>
          <w:szCs w:val="24"/>
        </w:rPr>
      </w:pPr>
      <w:r w:rsidRPr="00BF6E9F">
        <w:rPr>
          <w:rFonts w:ascii="Arial" w:hAnsi="Arial" w:cs="Arial"/>
          <w:sz w:val="24"/>
          <w:szCs w:val="24"/>
        </w:rPr>
        <w:t>The author from this review gained no research grants or additional funding from external sources. No contributions towards the study design, analysis or interpretation of the data were found.</w:t>
      </w:r>
    </w:p>
    <w:p w14:paraId="09E40045" w14:textId="77777777" w:rsidR="00BF6E9F" w:rsidRPr="00BF6E9F" w:rsidRDefault="00BF6E9F" w:rsidP="00434062">
      <w:pPr>
        <w:spacing w:line="360" w:lineRule="auto"/>
        <w:rPr>
          <w:rFonts w:ascii="Arial" w:hAnsi="Arial" w:cs="Arial"/>
          <w:sz w:val="24"/>
          <w:szCs w:val="24"/>
        </w:rPr>
      </w:pPr>
    </w:p>
    <w:p w14:paraId="3412D261" w14:textId="79EEECA0" w:rsidR="00C375D5" w:rsidRDefault="00C375D5" w:rsidP="00C375D5">
      <w:pPr>
        <w:spacing w:line="360" w:lineRule="auto"/>
        <w:rPr>
          <w:rFonts w:ascii="Arial" w:hAnsi="Arial" w:cs="Arial"/>
          <w:sz w:val="28"/>
          <w:szCs w:val="28"/>
        </w:rPr>
      </w:pPr>
      <w:r w:rsidRPr="00833794">
        <w:rPr>
          <w:rFonts w:ascii="Arial" w:hAnsi="Arial" w:cs="Arial"/>
          <w:sz w:val="28"/>
          <w:szCs w:val="28"/>
        </w:rPr>
        <w:t>Conflicts of interest</w:t>
      </w:r>
    </w:p>
    <w:p w14:paraId="5DF8AC5C" w14:textId="77777777" w:rsidR="00126897" w:rsidRDefault="00126897" w:rsidP="00C375D5">
      <w:pPr>
        <w:spacing w:line="360" w:lineRule="auto"/>
        <w:rPr>
          <w:rFonts w:ascii="Arial" w:hAnsi="Arial" w:cs="Arial"/>
          <w:sz w:val="28"/>
          <w:szCs w:val="28"/>
        </w:rPr>
      </w:pPr>
    </w:p>
    <w:p w14:paraId="7805B0E3" w14:textId="5345B19B" w:rsidR="00BF6E9F" w:rsidRDefault="00126897" w:rsidP="00C375D5">
      <w:pPr>
        <w:spacing w:line="360" w:lineRule="auto"/>
        <w:rPr>
          <w:rFonts w:ascii="Arial" w:hAnsi="Arial" w:cs="Arial"/>
          <w:sz w:val="24"/>
          <w:szCs w:val="24"/>
        </w:rPr>
      </w:pPr>
      <w:r w:rsidRPr="00126897">
        <w:rPr>
          <w:rFonts w:ascii="Arial" w:hAnsi="Arial" w:cs="Arial"/>
          <w:sz w:val="24"/>
          <w:szCs w:val="24"/>
        </w:rPr>
        <w:t>There were no conflicts in the completion of the review paper, the author was the only person involved.</w:t>
      </w:r>
    </w:p>
    <w:p w14:paraId="1ED4751D" w14:textId="77777777" w:rsidR="00126897" w:rsidRPr="00126897" w:rsidRDefault="00126897" w:rsidP="00C375D5">
      <w:pPr>
        <w:spacing w:line="360" w:lineRule="auto"/>
        <w:rPr>
          <w:rFonts w:ascii="Arial" w:hAnsi="Arial" w:cs="Arial"/>
          <w:sz w:val="24"/>
          <w:szCs w:val="24"/>
        </w:rPr>
      </w:pPr>
    </w:p>
    <w:p w14:paraId="391EE503" w14:textId="1C2D785D" w:rsidR="00434062" w:rsidRDefault="006C40B4" w:rsidP="0013078B">
      <w:pPr>
        <w:spacing w:after="200" w:line="276" w:lineRule="auto"/>
        <w:rPr>
          <w:rFonts w:ascii="Arial" w:hAnsi="Arial" w:cs="Arial"/>
          <w:sz w:val="28"/>
          <w:szCs w:val="28"/>
        </w:rPr>
      </w:pPr>
      <w:r>
        <w:rPr>
          <w:rFonts w:ascii="Arial" w:hAnsi="Arial" w:cs="Arial"/>
          <w:sz w:val="28"/>
          <w:szCs w:val="28"/>
        </w:rPr>
        <w:t>Word count</w:t>
      </w:r>
      <w:r w:rsidR="00043404">
        <w:rPr>
          <w:rFonts w:ascii="Arial" w:hAnsi="Arial" w:cs="Arial"/>
          <w:sz w:val="28"/>
          <w:szCs w:val="28"/>
        </w:rPr>
        <w:t>:</w:t>
      </w:r>
      <w:r w:rsidR="009B5E53">
        <w:rPr>
          <w:rFonts w:ascii="Arial" w:hAnsi="Arial" w:cs="Arial"/>
          <w:sz w:val="28"/>
          <w:szCs w:val="28"/>
        </w:rPr>
        <w:t xml:space="preserve"> 30</w:t>
      </w:r>
      <w:r w:rsidR="00C812F2">
        <w:rPr>
          <w:rFonts w:ascii="Arial" w:hAnsi="Arial" w:cs="Arial"/>
          <w:sz w:val="28"/>
          <w:szCs w:val="28"/>
        </w:rPr>
        <w:t>78.</w:t>
      </w:r>
    </w:p>
    <w:p w14:paraId="0203A65D" w14:textId="77777777" w:rsidR="00043404" w:rsidRDefault="00043404" w:rsidP="0013078B">
      <w:pPr>
        <w:spacing w:after="200" w:line="276" w:lineRule="auto"/>
        <w:rPr>
          <w:rFonts w:ascii="Arial" w:hAnsi="Arial" w:cs="Arial"/>
          <w:sz w:val="28"/>
          <w:szCs w:val="28"/>
        </w:rPr>
      </w:pPr>
    </w:p>
    <w:p w14:paraId="3D1E965A" w14:textId="72615138" w:rsidR="006C40B4" w:rsidRDefault="006C40B4" w:rsidP="0013078B">
      <w:pPr>
        <w:spacing w:after="200" w:line="276" w:lineRule="auto"/>
        <w:rPr>
          <w:rFonts w:ascii="Arial" w:hAnsi="Arial" w:cs="Arial"/>
          <w:sz w:val="28"/>
          <w:szCs w:val="28"/>
        </w:rPr>
      </w:pPr>
      <w:r>
        <w:rPr>
          <w:rFonts w:ascii="Arial" w:hAnsi="Arial" w:cs="Arial"/>
          <w:sz w:val="28"/>
          <w:szCs w:val="28"/>
        </w:rPr>
        <w:t>Reference list</w:t>
      </w:r>
    </w:p>
    <w:p w14:paraId="5F985BE1" w14:textId="48307EAB" w:rsidR="005D3801" w:rsidRDefault="005D3801" w:rsidP="0013078B">
      <w:pPr>
        <w:spacing w:after="200" w:line="276" w:lineRule="auto"/>
        <w:rPr>
          <w:rFonts w:ascii="Arial" w:hAnsi="Arial" w:cs="Arial"/>
          <w:color w:val="222222"/>
          <w:sz w:val="24"/>
          <w:szCs w:val="24"/>
          <w:shd w:val="clear" w:color="auto" w:fill="FFFFFF"/>
        </w:rPr>
      </w:pPr>
      <w:proofErr w:type="spellStart"/>
      <w:r w:rsidRPr="005D3801">
        <w:rPr>
          <w:rFonts w:ascii="Arial" w:hAnsi="Arial" w:cs="Arial"/>
          <w:color w:val="222222"/>
          <w:sz w:val="24"/>
          <w:szCs w:val="24"/>
          <w:shd w:val="clear" w:color="auto" w:fill="FFFFFF"/>
        </w:rPr>
        <w:t>Astorino</w:t>
      </w:r>
      <w:proofErr w:type="spellEnd"/>
      <w:r w:rsidRPr="005D3801">
        <w:rPr>
          <w:rFonts w:ascii="Arial" w:hAnsi="Arial" w:cs="Arial"/>
          <w:color w:val="222222"/>
          <w:sz w:val="24"/>
          <w:szCs w:val="24"/>
          <w:shd w:val="clear" w:color="auto" w:fill="FFFFFF"/>
        </w:rPr>
        <w:t xml:space="preserve">, T.A., Edmunds, R.M., Clark, A., Gallant, R., King, L., </w:t>
      </w:r>
      <w:proofErr w:type="spellStart"/>
      <w:r w:rsidRPr="005D3801">
        <w:rPr>
          <w:rFonts w:ascii="Arial" w:hAnsi="Arial" w:cs="Arial"/>
          <w:color w:val="222222"/>
          <w:sz w:val="24"/>
          <w:szCs w:val="24"/>
          <w:shd w:val="clear" w:color="auto" w:fill="FFFFFF"/>
        </w:rPr>
        <w:t>Ordille</w:t>
      </w:r>
      <w:proofErr w:type="spellEnd"/>
      <w:r w:rsidRPr="005D3801">
        <w:rPr>
          <w:rFonts w:ascii="Arial" w:hAnsi="Arial" w:cs="Arial"/>
          <w:color w:val="222222"/>
          <w:sz w:val="24"/>
          <w:szCs w:val="24"/>
          <w:shd w:val="clear" w:color="auto" w:fill="FFFFFF"/>
        </w:rPr>
        <w:t xml:space="preserve">, G.M., Heath, B., </w:t>
      </w:r>
      <w:proofErr w:type="spellStart"/>
      <w:r w:rsidRPr="005D3801">
        <w:rPr>
          <w:rFonts w:ascii="Arial" w:hAnsi="Arial" w:cs="Arial"/>
          <w:color w:val="222222"/>
          <w:sz w:val="24"/>
          <w:szCs w:val="24"/>
          <w:shd w:val="clear" w:color="auto" w:fill="FFFFFF"/>
        </w:rPr>
        <w:t>Montell</w:t>
      </w:r>
      <w:proofErr w:type="spellEnd"/>
      <w:r w:rsidRPr="005D3801">
        <w:rPr>
          <w:rFonts w:ascii="Arial" w:hAnsi="Arial" w:cs="Arial"/>
          <w:color w:val="222222"/>
          <w:sz w:val="24"/>
          <w:szCs w:val="24"/>
          <w:shd w:val="clear" w:color="auto" w:fill="FFFFFF"/>
        </w:rPr>
        <w:t xml:space="preserve">, M. and </w:t>
      </w:r>
      <w:proofErr w:type="spellStart"/>
      <w:r w:rsidRPr="005D3801">
        <w:rPr>
          <w:rFonts w:ascii="Arial" w:hAnsi="Arial" w:cs="Arial"/>
          <w:color w:val="222222"/>
          <w:sz w:val="24"/>
          <w:szCs w:val="24"/>
          <w:shd w:val="clear" w:color="auto" w:fill="FFFFFF"/>
        </w:rPr>
        <w:t>Bandong</w:t>
      </w:r>
      <w:proofErr w:type="spellEnd"/>
      <w:r w:rsidRPr="005D3801">
        <w:rPr>
          <w:rFonts w:ascii="Arial" w:hAnsi="Arial" w:cs="Arial"/>
          <w:color w:val="222222"/>
          <w:sz w:val="24"/>
          <w:szCs w:val="24"/>
          <w:shd w:val="clear" w:color="auto" w:fill="FFFFFF"/>
        </w:rPr>
        <w:t>, J., 2017. Change in maximal fat oxidation in response to different regimes of periodized high-intensity interval training (HIIT</w:t>
      </w:r>
      <w:r w:rsidRPr="001613FF">
        <w:rPr>
          <w:rFonts w:ascii="Arial" w:hAnsi="Arial" w:cs="Arial"/>
          <w:i/>
          <w:iCs/>
          <w:color w:val="222222"/>
          <w:sz w:val="24"/>
          <w:szCs w:val="24"/>
          <w:shd w:val="clear" w:color="auto" w:fill="FFFFFF"/>
        </w:rPr>
        <w:t>). European journal of applied physiology</w:t>
      </w:r>
      <w:r w:rsidRPr="005D3801">
        <w:rPr>
          <w:rFonts w:ascii="Arial" w:hAnsi="Arial" w:cs="Arial"/>
          <w:color w:val="222222"/>
          <w:sz w:val="24"/>
          <w:szCs w:val="24"/>
          <w:shd w:val="clear" w:color="auto" w:fill="FFFFFF"/>
        </w:rPr>
        <w:t>, 117(4), pp.745-755</w:t>
      </w:r>
    </w:p>
    <w:p w14:paraId="07784270" w14:textId="64A948EF" w:rsidR="001613FF" w:rsidRDefault="001613FF" w:rsidP="0013078B">
      <w:pPr>
        <w:spacing w:after="200" w:line="276" w:lineRule="auto"/>
        <w:rPr>
          <w:rFonts w:ascii="Arial" w:hAnsi="Arial" w:cs="Arial"/>
          <w:color w:val="222222"/>
          <w:sz w:val="24"/>
          <w:szCs w:val="24"/>
          <w:shd w:val="clear" w:color="auto" w:fill="FFFFFF"/>
        </w:rPr>
      </w:pPr>
      <w:r w:rsidRPr="001613FF">
        <w:rPr>
          <w:rFonts w:ascii="Arial" w:hAnsi="Arial" w:cs="Arial"/>
          <w:color w:val="222222"/>
          <w:sz w:val="24"/>
          <w:szCs w:val="24"/>
          <w:shd w:val="clear" w:color="auto" w:fill="FFFFFF"/>
        </w:rPr>
        <w:t xml:space="preserve">Bassami, M., </w:t>
      </w:r>
      <w:proofErr w:type="spellStart"/>
      <w:r w:rsidRPr="001613FF">
        <w:rPr>
          <w:rFonts w:ascii="Arial" w:hAnsi="Arial" w:cs="Arial"/>
          <w:color w:val="222222"/>
          <w:sz w:val="24"/>
          <w:szCs w:val="24"/>
          <w:shd w:val="clear" w:color="auto" w:fill="FFFFFF"/>
        </w:rPr>
        <w:t>Ahmadizad</w:t>
      </w:r>
      <w:proofErr w:type="spellEnd"/>
      <w:r w:rsidRPr="001613FF">
        <w:rPr>
          <w:rFonts w:ascii="Arial" w:hAnsi="Arial" w:cs="Arial"/>
          <w:color w:val="222222"/>
          <w:sz w:val="24"/>
          <w:szCs w:val="24"/>
          <w:shd w:val="clear" w:color="auto" w:fill="FFFFFF"/>
        </w:rPr>
        <w:t xml:space="preserve">, S., Doran, D. and </w:t>
      </w:r>
      <w:proofErr w:type="spellStart"/>
      <w:r w:rsidRPr="001613FF">
        <w:rPr>
          <w:rFonts w:ascii="Arial" w:hAnsi="Arial" w:cs="Arial"/>
          <w:color w:val="222222"/>
          <w:sz w:val="24"/>
          <w:szCs w:val="24"/>
          <w:shd w:val="clear" w:color="auto" w:fill="FFFFFF"/>
        </w:rPr>
        <w:t>MacLaren</w:t>
      </w:r>
      <w:proofErr w:type="spellEnd"/>
      <w:r w:rsidRPr="001613FF">
        <w:rPr>
          <w:rFonts w:ascii="Arial" w:hAnsi="Arial" w:cs="Arial"/>
          <w:color w:val="222222"/>
          <w:sz w:val="24"/>
          <w:szCs w:val="24"/>
          <w:shd w:val="clear" w:color="auto" w:fill="FFFFFF"/>
        </w:rPr>
        <w:t xml:space="preserve">, D.P., 2007. Effects of exercise intensity and duration on fat metabolism in trained and untrained older males. </w:t>
      </w:r>
      <w:r w:rsidRPr="001613FF">
        <w:rPr>
          <w:rFonts w:ascii="Arial" w:hAnsi="Arial" w:cs="Arial"/>
          <w:i/>
          <w:iCs/>
          <w:color w:val="222222"/>
          <w:sz w:val="24"/>
          <w:szCs w:val="24"/>
          <w:shd w:val="clear" w:color="auto" w:fill="FFFFFF"/>
        </w:rPr>
        <w:t>European Journal of Applied Physiology</w:t>
      </w:r>
      <w:r w:rsidRPr="001613FF">
        <w:rPr>
          <w:rFonts w:ascii="Arial" w:hAnsi="Arial" w:cs="Arial"/>
          <w:color w:val="222222"/>
          <w:sz w:val="24"/>
          <w:szCs w:val="24"/>
          <w:shd w:val="clear" w:color="auto" w:fill="FFFFFF"/>
        </w:rPr>
        <w:t>, 101(4), pp.525-532.</w:t>
      </w:r>
    </w:p>
    <w:p w14:paraId="4D5FE6D2" w14:textId="6A99BF7C" w:rsidR="005256A3" w:rsidRDefault="005256A3" w:rsidP="0013078B">
      <w:pPr>
        <w:spacing w:after="200" w:line="276" w:lineRule="auto"/>
        <w:rPr>
          <w:rFonts w:ascii="Arial" w:hAnsi="Arial" w:cs="Arial"/>
          <w:color w:val="222222"/>
          <w:sz w:val="24"/>
          <w:szCs w:val="24"/>
          <w:shd w:val="clear" w:color="auto" w:fill="FFFFFF"/>
        </w:rPr>
      </w:pPr>
      <w:proofErr w:type="spellStart"/>
      <w:r w:rsidRPr="005256A3">
        <w:rPr>
          <w:rFonts w:ascii="Arial" w:hAnsi="Arial" w:cs="Arial"/>
          <w:color w:val="222222"/>
          <w:sz w:val="24"/>
          <w:szCs w:val="24"/>
          <w:shd w:val="clear" w:color="auto" w:fill="FFFFFF"/>
        </w:rPr>
        <w:t>Batrakoulis</w:t>
      </w:r>
      <w:proofErr w:type="spellEnd"/>
      <w:r w:rsidRPr="005256A3">
        <w:rPr>
          <w:rFonts w:ascii="Arial" w:hAnsi="Arial" w:cs="Arial"/>
          <w:color w:val="222222"/>
          <w:sz w:val="24"/>
          <w:szCs w:val="24"/>
          <w:shd w:val="clear" w:color="auto" w:fill="FFFFFF"/>
        </w:rPr>
        <w:t xml:space="preserve">, A., </w:t>
      </w:r>
      <w:proofErr w:type="spellStart"/>
      <w:r w:rsidRPr="005256A3">
        <w:rPr>
          <w:rFonts w:ascii="Arial" w:hAnsi="Arial" w:cs="Arial"/>
          <w:color w:val="222222"/>
          <w:sz w:val="24"/>
          <w:szCs w:val="24"/>
          <w:shd w:val="clear" w:color="auto" w:fill="FFFFFF"/>
        </w:rPr>
        <w:t>Loules</w:t>
      </w:r>
      <w:proofErr w:type="spellEnd"/>
      <w:r w:rsidRPr="005256A3">
        <w:rPr>
          <w:rFonts w:ascii="Arial" w:hAnsi="Arial" w:cs="Arial"/>
          <w:color w:val="222222"/>
          <w:sz w:val="24"/>
          <w:szCs w:val="24"/>
          <w:shd w:val="clear" w:color="auto" w:fill="FFFFFF"/>
        </w:rPr>
        <w:t xml:space="preserve">, G., </w:t>
      </w:r>
      <w:proofErr w:type="spellStart"/>
      <w:r w:rsidRPr="005256A3">
        <w:rPr>
          <w:rFonts w:ascii="Arial" w:hAnsi="Arial" w:cs="Arial"/>
          <w:color w:val="222222"/>
          <w:sz w:val="24"/>
          <w:szCs w:val="24"/>
          <w:shd w:val="clear" w:color="auto" w:fill="FFFFFF"/>
        </w:rPr>
        <w:t>Georgakouli</w:t>
      </w:r>
      <w:proofErr w:type="spellEnd"/>
      <w:r w:rsidRPr="005256A3">
        <w:rPr>
          <w:rFonts w:ascii="Arial" w:hAnsi="Arial" w:cs="Arial"/>
          <w:color w:val="222222"/>
          <w:sz w:val="24"/>
          <w:szCs w:val="24"/>
          <w:shd w:val="clear" w:color="auto" w:fill="FFFFFF"/>
        </w:rPr>
        <w:t xml:space="preserve">, K., </w:t>
      </w:r>
      <w:proofErr w:type="spellStart"/>
      <w:r w:rsidRPr="005256A3">
        <w:rPr>
          <w:rFonts w:ascii="Arial" w:hAnsi="Arial" w:cs="Arial"/>
          <w:color w:val="222222"/>
          <w:sz w:val="24"/>
          <w:szCs w:val="24"/>
          <w:shd w:val="clear" w:color="auto" w:fill="FFFFFF"/>
        </w:rPr>
        <w:t>Tsimeas</w:t>
      </w:r>
      <w:proofErr w:type="spellEnd"/>
      <w:r w:rsidRPr="005256A3">
        <w:rPr>
          <w:rFonts w:ascii="Arial" w:hAnsi="Arial" w:cs="Arial"/>
          <w:color w:val="222222"/>
          <w:sz w:val="24"/>
          <w:szCs w:val="24"/>
          <w:shd w:val="clear" w:color="auto" w:fill="FFFFFF"/>
        </w:rPr>
        <w:t xml:space="preserve">, P., </w:t>
      </w:r>
      <w:proofErr w:type="spellStart"/>
      <w:r w:rsidRPr="005256A3">
        <w:rPr>
          <w:rFonts w:ascii="Arial" w:hAnsi="Arial" w:cs="Arial"/>
          <w:color w:val="222222"/>
          <w:sz w:val="24"/>
          <w:szCs w:val="24"/>
          <w:shd w:val="clear" w:color="auto" w:fill="FFFFFF"/>
        </w:rPr>
        <w:t>Draganidis</w:t>
      </w:r>
      <w:proofErr w:type="spellEnd"/>
      <w:r w:rsidRPr="005256A3">
        <w:rPr>
          <w:rFonts w:ascii="Arial" w:hAnsi="Arial" w:cs="Arial"/>
          <w:color w:val="222222"/>
          <w:sz w:val="24"/>
          <w:szCs w:val="24"/>
          <w:shd w:val="clear" w:color="auto" w:fill="FFFFFF"/>
        </w:rPr>
        <w:t xml:space="preserve">, D., </w:t>
      </w:r>
      <w:proofErr w:type="spellStart"/>
      <w:r w:rsidRPr="005256A3">
        <w:rPr>
          <w:rFonts w:ascii="Arial" w:hAnsi="Arial" w:cs="Arial"/>
          <w:color w:val="222222"/>
          <w:sz w:val="24"/>
          <w:szCs w:val="24"/>
          <w:shd w:val="clear" w:color="auto" w:fill="FFFFFF"/>
        </w:rPr>
        <w:t>Chatzinikolaou</w:t>
      </w:r>
      <w:proofErr w:type="spellEnd"/>
      <w:r w:rsidRPr="005256A3">
        <w:rPr>
          <w:rFonts w:ascii="Arial" w:hAnsi="Arial" w:cs="Arial"/>
          <w:color w:val="222222"/>
          <w:sz w:val="24"/>
          <w:szCs w:val="24"/>
          <w:shd w:val="clear" w:color="auto" w:fill="FFFFFF"/>
        </w:rPr>
        <w:t xml:space="preserve">, A., Papanikolaou, K., Deli, C.K., </w:t>
      </w:r>
      <w:proofErr w:type="spellStart"/>
      <w:r w:rsidRPr="005256A3">
        <w:rPr>
          <w:rFonts w:ascii="Arial" w:hAnsi="Arial" w:cs="Arial"/>
          <w:color w:val="222222"/>
          <w:sz w:val="24"/>
          <w:szCs w:val="24"/>
          <w:shd w:val="clear" w:color="auto" w:fill="FFFFFF"/>
        </w:rPr>
        <w:t>Syrou</w:t>
      </w:r>
      <w:proofErr w:type="spellEnd"/>
      <w:r w:rsidRPr="005256A3">
        <w:rPr>
          <w:rFonts w:ascii="Arial" w:hAnsi="Arial" w:cs="Arial"/>
          <w:color w:val="222222"/>
          <w:sz w:val="24"/>
          <w:szCs w:val="24"/>
          <w:shd w:val="clear" w:color="auto" w:fill="FFFFFF"/>
        </w:rPr>
        <w:t xml:space="preserve">, N., </w:t>
      </w:r>
      <w:proofErr w:type="spellStart"/>
      <w:r w:rsidRPr="005256A3">
        <w:rPr>
          <w:rFonts w:ascii="Arial" w:hAnsi="Arial" w:cs="Arial"/>
          <w:color w:val="222222"/>
          <w:sz w:val="24"/>
          <w:szCs w:val="24"/>
          <w:shd w:val="clear" w:color="auto" w:fill="FFFFFF"/>
        </w:rPr>
        <w:t>Comoutos</w:t>
      </w:r>
      <w:proofErr w:type="spellEnd"/>
      <w:r w:rsidRPr="005256A3">
        <w:rPr>
          <w:rFonts w:ascii="Arial" w:hAnsi="Arial" w:cs="Arial"/>
          <w:color w:val="222222"/>
          <w:sz w:val="24"/>
          <w:szCs w:val="24"/>
          <w:shd w:val="clear" w:color="auto" w:fill="FFFFFF"/>
        </w:rPr>
        <w:t xml:space="preserve">, N. and Theodorakis, Y., 2020. High-intensity interval neuromuscular training promotes </w:t>
      </w:r>
      <w:r w:rsidRPr="005256A3">
        <w:rPr>
          <w:rFonts w:ascii="Arial" w:hAnsi="Arial" w:cs="Arial"/>
          <w:color w:val="222222"/>
          <w:sz w:val="24"/>
          <w:szCs w:val="24"/>
          <w:shd w:val="clear" w:color="auto" w:fill="FFFFFF"/>
        </w:rPr>
        <w:lastRenderedPageBreak/>
        <w:t xml:space="preserve">exercise </w:t>
      </w:r>
      <w:proofErr w:type="spellStart"/>
      <w:r w:rsidRPr="005256A3">
        <w:rPr>
          <w:rFonts w:ascii="Arial" w:hAnsi="Arial" w:cs="Arial"/>
          <w:color w:val="222222"/>
          <w:sz w:val="24"/>
          <w:szCs w:val="24"/>
          <w:shd w:val="clear" w:color="auto" w:fill="FFFFFF"/>
        </w:rPr>
        <w:t>behavioral</w:t>
      </w:r>
      <w:proofErr w:type="spellEnd"/>
      <w:r w:rsidRPr="005256A3">
        <w:rPr>
          <w:rFonts w:ascii="Arial" w:hAnsi="Arial" w:cs="Arial"/>
          <w:color w:val="222222"/>
          <w:sz w:val="24"/>
          <w:szCs w:val="24"/>
          <w:shd w:val="clear" w:color="auto" w:fill="FFFFFF"/>
        </w:rPr>
        <w:t xml:space="preserve"> regulation, </w:t>
      </w:r>
      <w:proofErr w:type="gramStart"/>
      <w:r w:rsidRPr="005256A3">
        <w:rPr>
          <w:rFonts w:ascii="Arial" w:hAnsi="Arial" w:cs="Arial"/>
          <w:color w:val="222222"/>
          <w:sz w:val="24"/>
          <w:szCs w:val="24"/>
          <w:shd w:val="clear" w:color="auto" w:fill="FFFFFF"/>
        </w:rPr>
        <w:t>adherence</w:t>
      </w:r>
      <w:proofErr w:type="gramEnd"/>
      <w:r w:rsidRPr="005256A3">
        <w:rPr>
          <w:rFonts w:ascii="Arial" w:hAnsi="Arial" w:cs="Arial"/>
          <w:color w:val="222222"/>
          <w:sz w:val="24"/>
          <w:szCs w:val="24"/>
          <w:shd w:val="clear" w:color="auto" w:fill="FFFFFF"/>
        </w:rPr>
        <w:t xml:space="preserve"> and weight loss in inactive obese women. </w:t>
      </w:r>
      <w:r w:rsidRPr="005256A3">
        <w:rPr>
          <w:rFonts w:ascii="Arial" w:hAnsi="Arial" w:cs="Arial"/>
          <w:i/>
          <w:iCs/>
          <w:color w:val="222222"/>
          <w:sz w:val="24"/>
          <w:szCs w:val="24"/>
          <w:shd w:val="clear" w:color="auto" w:fill="FFFFFF"/>
        </w:rPr>
        <w:t>European journal of sport science</w:t>
      </w:r>
      <w:r w:rsidRPr="005256A3">
        <w:rPr>
          <w:rFonts w:ascii="Arial" w:hAnsi="Arial" w:cs="Arial"/>
          <w:color w:val="222222"/>
          <w:sz w:val="24"/>
          <w:szCs w:val="24"/>
          <w:shd w:val="clear" w:color="auto" w:fill="FFFFFF"/>
        </w:rPr>
        <w:t>, 20(6), pp.783-792.</w:t>
      </w:r>
    </w:p>
    <w:p w14:paraId="1A75D512" w14:textId="389C4F3B" w:rsidR="0069660C" w:rsidRPr="001901C5" w:rsidRDefault="0069660C" w:rsidP="0013078B">
      <w:pPr>
        <w:spacing w:after="200" w:line="276" w:lineRule="auto"/>
        <w:rPr>
          <w:rFonts w:ascii="Arial" w:hAnsi="Arial" w:cs="Arial"/>
          <w:color w:val="222222"/>
          <w:sz w:val="24"/>
          <w:szCs w:val="24"/>
          <w:shd w:val="clear" w:color="auto" w:fill="FFFFFF"/>
        </w:rPr>
      </w:pPr>
      <w:r w:rsidRPr="001901C5">
        <w:rPr>
          <w:rFonts w:ascii="Arial" w:hAnsi="Arial" w:cs="Arial"/>
          <w:color w:val="222222"/>
          <w:sz w:val="24"/>
          <w:szCs w:val="24"/>
          <w:shd w:val="clear" w:color="auto" w:fill="FFFFFF"/>
        </w:rPr>
        <w:t xml:space="preserve">Berge, J., </w:t>
      </w:r>
      <w:proofErr w:type="spellStart"/>
      <w:r w:rsidRPr="001901C5">
        <w:rPr>
          <w:rFonts w:ascii="Arial" w:hAnsi="Arial" w:cs="Arial"/>
          <w:color w:val="222222"/>
          <w:sz w:val="24"/>
          <w:szCs w:val="24"/>
          <w:shd w:val="clear" w:color="auto" w:fill="FFFFFF"/>
        </w:rPr>
        <w:t>Hjelmesæth</w:t>
      </w:r>
      <w:proofErr w:type="spellEnd"/>
      <w:r w:rsidRPr="001901C5">
        <w:rPr>
          <w:rFonts w:ascii="Arial" w:hAnsi="Arial" w:cs="Arial"/>
          <w:color w:val="222222"/>
          <w:sz w:val="24"/>
          <w:szCs w:val="24"/>
          <w:shd w:val="clear" w:color="auto" w:fill="FFFFFF"/>
        </w:rPr>
        <w:t xml:space="preserve">, J., Hertel, J.K., </w:t>
      </w:r>
      <w:proofErr w:type="spellStart"/>
      <w:r w:rsidRPr="001901C5">
        <w:rPr>
          <w:rFonts w:ascii="Arial" w:hAnsi="Arial" w:cs="Arial"/>
          <w:color w:val="222222"/>
          <w:sz w:val="24"/>
          <w:szCs w:val="24"/>
          <w:shd w:val="clear" w:color="auto" w:fill="FFFFFF"/>
        </w:rPr>
        <w:t>Gjevestad</w:t>
      </w:r>
      <w:proofErr w:type="spellEnd"/>
      <w:r w:rsidRPr="001901C5">
        <w:rPr>
          <w:rFonts w:ascii="Arial" w:hAnsi="Arial" w:cs="Arial"/>
          <w:color w:val="222222"/>
          <w:sz w:val="24"/>
          <w:szCs w:val="24"/>
          <w:shd w:val="clear" w:color="auto" w:fill="FFFFFF"/>
        </w:rPr>
        <w:t xml:space="preserve">, E., </w:t>
      </w:r>
      <w:proofErr w:type="spellStart"/>
      <w:r w:rsidRPr="001901C5">
        <w:rPr>
          <w:rFonts w:ascii="Arial" w:hAnsi="Arial" w:cs="Arial"/>
          <w:color w:val="222222"/>
          <w:sz w:val="24"/>
          <w:szCs w:val="24"/>
          <w:shd w:val="clear" w:color="auto" w:fill="FFFFFF"/>
        </w:rPr>
        <w:t>Småstuen</w:t>
      </w:r>
      <w:proofErr w:type="spellEnd"/>
      <w:r w:rsidRPr="001901C5">
        <w:rPr>
          <w:rFonts w:ascii="Arial" w:hAnsi="Arial" w:cs="Arial"/>
          <w:color w:val="222222"/>
          <w:sz w:val="24"/>
          <w:szCs w:val="24"/>
          <w:shd w:val="clear" w:color="auto" w:fill="FFFFFF"/>
        </w:rPr>
        <w:t xml:space="preserve">, M.C., Johnson, L.K., Martins, C., Andersen, E., </w:t>
      </w:r>
      <w:proofErr w:type="spellStart"/>
      <w:r w:rsidRPr="001901C5">
        <w:rPr>
          <w:rFonts w:ascii="Arial" w:hAnsi="Arial" w:cs="Arial"/>
          <w:color w:val="222222"/>
          <w:sz w:val="24"/>
          <w:szCs w:val="24"/>
          <w:shd w:val="clear" w:color="auto" w:fill="FFFFFF"/>
        </w:rPr>
        <w:t>Helgerud</w:t>
      </w:r>
      <w:proofErr w:type="spellEnd"/>
      <w:r w:rsidRPr="001901C5">
        <w:rPr>
          <w:rFonts w:ascii="Arial" w:hAnsi="Arial" w:cs="Arial"/>
          <w:color w:val="222222"/>
          <w:sz w:val="24"/>
          <w:szCs w:val="24"/>
          <w:shd w:val="clear" w:color="auto" w:fill="FFFFFF"/>
        </w:rPr>
        <w:t xml:space="preserve">, J. and </w:t>
      </w:r>
      <w:proofErr w:type="spellStart"/>
      <w:r w:rsidRPr="001901C5">
        <w:rPr>
          <w:rFonts w:ascii="Arial" w:hAnsi="Arial" w:cs="Arial"/>
          <w:color w:val="222222"/>
          <w:sz w:val="24"/>
          <w:szCs w:val="24"/>
          <w:shd w:val="clear" w:color="auto" w:fill="FFFFFF"/>
        </w:rPr>
        <w:t>Støren</w:t>
      </w:r>
      <w:proofErr w:type="spellEnd"/>
      <w:r w:rsidRPr="001901C5">
        <w:rPr>
          <w:rFonts w:ascii="Arial" w:hAnsi="Arial" w:cs="Arial"/>
          <w:color w:val="222222"/>
          <w:sz w:val="24"/>
          <w:szCs w:val="24"/>
          <w:shd w:val="clear" w:color="auto" w:fill="FFFFFF"/>
        </w:rPr>
        <w:t>, Ø., 2021. Effect of Aerobic Exercise Intensity on Energy Expenditure and Weight Loss in Severe Obesity—A Randomized Controlled Trial. </w:t>
      </w:r>
      <w:r w:rsidRPr="001901C5">
        <w:rPr>
          <w:rFonts w:ascii="Arial" w:hAnsi="Arial" w:cs="Arial"/>
          <w:i/>
          <w:iCs/>
          <w:color w:val="222222"/>
          <w:sz w:val="24"/>
          <w:szCs w:val="24"/>
          <w:shd w:val="clear" w:color="auto" w:fill="FFFFFF"/>
        </w:rPr>
        <w:t>Obesity</w:t>
      </w:r>
      <w:r w:rsidRPr="001901C5">
        <w:rPr>
          <w:rFonts w:ascii="Arial" w:hAnsi="Arial" w:cs="Arial"/>
          <w:color w:val="222222"/>
          <w:sz w:val="24"/>
          <w:szCs w:val="24"/>
          <w:shd w:val="clear" w:color="auto" w:fill="FFFFFF"/>
        </w:rPr>
        <w:t>, </w:t>
      </w:r>
      <w:r w:rsidRPr="001901C5">
        <w:rPr>
          <w:rFonts w:ascii="Arial" w:hAnsi="Arial" w:cs="Arial"/>
          <w:i/>
          <w:iCs/>
          <w:color w:val="222222"/>
          <w:sz w:val="24"/>
          <w:szCs w:val="24"/>
          <w:shd w:val="clear" w:color="auto" w:fill="FFFFFF"/>
        </w:rPr>
        <w:t>29</w:t>
      </w:r>
      <w:r w:rsidRPr="001901C5">
        <w:rPr>
          <w:rFonts w:ascii="Arial" w:hAnsi="Arial" w:cs="Arial"/>
          <w:color w:val="222222"/>
          <w:sz w:val="24"/>
          <w:szCs w:val="24"/>
          <w:shd w:val="clear" w:color="auto" w:fill="FFFFFF"/>
        </w:rPr>
        <w:t>(2), pp.359-369.</w:t>
      </w:r>
      <w:r w:rsidR="00865750" w:rsidRPr="001901C5">
        <w:rPr>
          <w:rFonts w:ascii="Arial" w:hAnsi="Arial" w:cs="Arial"/>
          <w:color w:val="222222"/>
          <w:sz w:val="24"/>
          <w:szCs w:val="24"/>
          <w:shd w:val="clear" w:color="auto" w:fill="FFFFFF"/>
        </w:rPr>
        <w:t xml:space="preserve"> </w:t>
      </w:r>
    </w:p>
    <w:p w14:paraId="66B782DD" w14:textId="5DED40AB" w:rsidR="00FE0C49" w:rsidRDefault="00FE0C49" w:rsidP="0013078B">
      <w:pPr>
        <w:spacing w:after="200" w:line="276" w:lineRule="auto"/>
        <w:rPr>
          <w:rFonts w:ascii="Arial" w:hAnsi="Arial" w:cs="Arial"/>
          <w:color w:val="222222"/>
          <w:sz w:val="24"/>
          <w:szCs w:val="24"/>
          <w:shd w:val="clear" w:color="auto" w:fill="FFFFFF"/>
        </w:rPr>
      </w:pPr>
      <w:r w:rsidRPr="001901C5">
        <w:rPr>
          <w:rFonts w:ascii="Arial" w:hAnsi="Arial" w:cs="Arial"/>
          <w:color w:val="222222"/>
          <w:sz w:val="24"/>
          <w:szCs w:val="24"/>
          <w:shd w:val="clear" w:color="auto" w:fill="FFFFFF"/>
        </w:rPr>
        <w:t>Blue, M.N., Smith-Ryan, A.E., Trexler, E.T. and Hirsch, K.R., 2018. The effects of high intensity interval training on muscle size and quality in overweight and obese adults. </w:t>
      </w:r>
      <w:r w:rsidRPr="001901C5">
        <w:rPr>
          <w:rFonts w:ascii="Arial" w:hAnsi="Arial" w:cs="Arial"/>
          <w:i/>
          <w:iCs/>
          <w:color w:val="222222"/>
          <w:sz w:val="24"/>
          <w:szCs w:val="24"/>
          <w:shd w:val="clear" w:color="auto" w:fill="FFFFFF"/>
        </w:rPr>
        <w:t>Journal of science and medicine in sport</w:t>
      </w:r>
      <w:r w:rsidRPr="001901C5">
        <w:rPr>
          <w:rFonts w:ascii="Arial" w:hAnsi="Arial" w:cs="Arial"/>
          <w:color w:val="222222"/>
          <w:sz w:val="24"/>
          <w:szCs w:val="24"/>
          <w:shd w:val="clear" w:color="auto" w:fill="FFFFFF"/>
        </w:rPr>
        <w:t>, </w:t>
      </w:r>
      <w:r w:rsidRPr="001901C5">
        <w:rPr>
          <w:rFonts w:ascii="Arial" w:hAnsi="Arial" w:cs="Arial"/>
          <w:i/>
          <w:iCs/>
          <w:color w:val="222222"/>
          <w:sz w:val="24"/>
          <w:szCs w:val="24"/>
          <w:shd w:val="clear" w:color="auto" w:fill="FFFFFF"/>
        </w:rPr>
        <w:t>21</w:t>
      </w:r>
      <w:r w:rsidRPr="001901C5">
        <w:rPr>
          <w:rFonts w:ascii="Arial" w:hAnsi="Arial" w:cs="Arial"/>
          <w:color w:val="222222"/>
          <w:sz w:val="24"/>
          <w:szCs w:val="24"/>
          <w:shd w:val="clear" w:color="auto" w:fill="FFFFFF"/>
        </w:rPr>
        <w:t>(2), pp.207-212.</w:t>
      </w:r>
    </w:p>
    <w:p w14:paraId="71D6D8C1" w14:textId="51B44915" w:rsidR="0024430C" w:rsidRDefault="0024430C" w:rsidP="0013078B">
      <w:pPr>
        <w:spacing w:after="200" w:line="276" w:lineRule="auto"/>
        <w:rPr>
          <w:rFonts w:ascii="Arial" w:hAnsi="Arial" w:cs="Arial"/>
          <w:color w:val="222222"/>
          <w:sz w:val="24"/>
          <w:szCs w:val="24"/>
          <w:shd w:val="clear" w:color="auto" w:fill="FFFFFF"/>
        </w:rPr>
      </w:pPr>
      <w:proofErr w:type="spellStart"/>
      <w:r w:rsidRPr="0024430C">
        <w:rPr>
          <w:rFonts w:ascii="Arial" w:hAnsi="Arial" w:cs="Arial"/>
          <w:color w:val="222222"/>
          <w:sz w:val="24"/>
          <w:szCs w:val="24"/>
          <w:shd w:val="clear" w:color="auto" w:fill="FFFFFF"/>
        </w:rPr>
        <w:t>Buckinx</w:t>
      </w:r>
      <w:proofErr w:type="spellEnd"/>
      <w:r w:rsidRPr="0024430C">
        <w:rPr>
          <w:rFonts w:ascii="Arial" w:hAnsi="Arial" w:cs="Arial"/>
          <w:color w:val="222222"/>
          <w:sz w:val="24"/>
          <w:szCs w:val="24"/>
          <w:shd w:val="clear" w:color="auto" w:fill="FFFFFF"/>
        </w:rPr>
        <w:t xml:space="preserve">, F., Gaudreau, P., </w:t>
      </w:r>
      <w:proofErr w:type="spellStart"/>
      <w:r w:rsidRPr="0024430C">
        <w:rPr>
          <w:rFonts w:ascii="Arial" w:hAnsi="Arial" w:cs="Arial"/>
          <w:color w:val="222222"/>
          <w:sz w:val="24"/>
          <w:szCs w:val="24"/>
          <w:shd w:val="clear" w:color="auto" w:fill="FFFFFF"/>
        </w:rPr>
        <w:t>Marcangeli</w:t>
      </w:r>
      <w:proofErr w:type="spellEnd"/>
      <w:r w:rsidRPr="0024430C">
        <w:rPr>
          <w:rFonts w:ascii="Arial" w:hAnsi="Arial" w:cs="Arial"/>
          <w:color w:val="222222"/>
          <w:sz w:val="24"/>
          <w:szCs w:val="24"/>
          <w:shd w:val="clear" w:color="auto" w:fill="FFFFFF"/>
        </w:rPr>
        <w:t xml:space="preserve">, V., Boutros, G.E.H., </w:t>
      </w:r>
      <w:proofErr w:type="spellStart"/>
      <w:r w:rsidRPr="0024430C">
        <w:rPr>
          <w:rFonts w:ascii="Arial" w:hAnsi="Arial" w:cs="Arial"/>
          <w:color w:val="222222"/>
          <w:sz w:val="24"/>
          <w:szCs w:val="24"/>
          <w:shd w:val="clear" w:color="auto" w:fill="FFFFFF"/>
        </w:rPr>
        <w:t>Dulac</w:t>
      </w:r>
      <w:proofErr w:type="spellEnd"/>
      <w:r w:rsidRPr="0024430C">
        <w:rPr>
          <w:rFonts w:ascii="Arial" w:hAnsi="Arial" w:cs="Arial"/>
          <w:color w:val="222222"/>
          <w:sz w:val="24"/>
          <w:szCs w:val="24"/>
          <w:shd w:val="clear" w:color="auto" w:fill="FFFFFF"/>
        </w:rPr>
        <w:t xml:space="preserve">, M.C., </w:t>
      </w:r>
      <w:proofErr w:type="spellStart"/>
      <w:r w:rsidRPr="0024430C">
        <w:rPr>
          <w:rFonts w:ascii="Arial" w:hAnsi="Arial" w:cs="Arial"/>
          <w:color w:val="222222"/>
          <w:sz w:val="24"/>
          <w:szCs w:val="24"/>
          <w:shd w:val="clear" w:color="auto" w:fill="FFFFFF"/>
        </w:rPr>
        <w:t>Morais</w:t>
      </w:r>
      <w:proofErr w:type="spellEnd"/>
      <w:r w:rsidRPr="0024430C">
        <w:rPr>
          <w:rFonts w:ascii="Arial" w:hAnsi="Arial" w:cs="Arial"/>
          <w:color w:val="222222"/>
          <w:sz w:val="24"/>
          <w:szCs w:val="24"/>
          <w:shd w:val="clear" w:color="auto" w:fill="FFFFFF"/>
        </w:rPr>
        <w:t xml:space="preserve">, J.A. and </w:t>
      </w:r>
      <w:proofErr w:type="spellStart"/>
      <w:r w:rsidRPr="0024430C">
        <w:rPr>
          <w:rFonts w:ascii="Arial" w:hAnsi="Arial" w:cs="Arial"/>
          <w:color w:val="222222"/>
          <w:sz w:val="24"/>
          <w:szCs w:val="24"/>
          <w:shd w:val="clear" w:color="auto" w:fill="FFFFFF"/>
        </w:rPr>
        <w:t>Aubertin-Leheudre</w:t>
      </w:r>
      <w:proofErr w:type="spellEnd"/>
      <w:r w:rsidRPr="0024430C">
        <w:rPr>
          <w:rFonts w:ascii="Arial" w:hAnsi="Arial" w:cs="Arial"/>
          <w:color w:val="222222"/>
          <w:sz w:val="24"/>
          <w:szCs w:val="24"/>
          <w:shd w:val="clear" w:color="auto" w:fill="FFFFFF"/>
        </w:rPr>
        <w:t>, M., 2019. Muscle adaptation in response to a high-intensity interval training in obese older adults: Effect of daily protein intake distribution. Aging clinical and experimental research, 31(6), pp.863-874.</w:t>
      </w:r>
    </w:p>
    <w:p w14:paraId="174A42DF" w14:textId="59ABC33C" w:rsidR="008E5CD0" w:rsidRDefault="008E5CD0" w:rsidP="0013078B">
      <w:pPr>
        <w:spacing w:after="200" w:line="276" w:lineRule="auto"/>
        <w:rPr>
          <w:rFonts w:ascii="Arial" w:hAnsi="Arial" w:cs="Arial"/>
          <w:color w:val="222222"/>
          <w:sz w:val="24"/>
          <w:szCs w:val="24"/>
          <w:shd w:val="clear" w:color="auto" w:fill="FFFFFF"/>
        </w:rPr>
      </w:pPr>
      <w:r w:rsidRPr="008E5CD0">
        <w:rPr>
          <w:rFonts w:ascii="Arial" w:hAnsi="Arial" w:cs="Arial"/>
          <w:color w:val="222222"/>
          <w:sz w:val="24"/>
          <w:szCs w:val="24"/>
          <w:shd w:val="clear" w:color="auto" w:fill="FFFFFF"/>
        </w:rPr>
        <w:t xml:space="preserve">De Cruz Fernandes, I.M., Pinto, R.Z., Ferreira, </w:t>
      </w:r>
      <w:proofErr w:type="gramStart"/>
      <w:r w:rsidRPr="008E5CD0">
        <w:rPr>
          <w:rFonts w:ascii="Arial" w:hAnsi="Arial" w:cs="Arial"/>
          <w:color w:val="222222"/>
          <w:sz w:val="24"/>
          <w:szCs w:val="24"/>
          <w:shd w:val="clear" w:color="auto" w:fill="FFFFFF"/>
        </w:rPr>
        <w:t>P.</w:t>
      </w:r>
      <w:proofErr w:type="gramEnd"/>
      <w:r w:rsidRPr="008E5CD0">
        <w:rPr>
          <w:rFonts w:ascii="Arial" w:hAnsi="Arial" w:cs="Arial"/>
          <w:color w:val="222222"/>
          <w:sz w:val="24"/>
          <w:szCs w:val="24"/>
          <w:shd w:val="clear" w:color="auto" w:fill="FFFFFF"/>
        </w:rPr>
        <w:t xml:space="preserve"> and Lira, F.S., 2018. Low back pain, obesity, and inflammatory markers: exercise as potential treatment. </w:t>
      </w:r>
      <w:r w:rsidRPr="008E5CD0">
        <w:rPr>
          <w:rFonts w:ascii="Arial" w:hAnsi="Arial" w:cs="Arial"/>
          <w:i/>
          <w:iCs/>
          <w:color w:val="222222"/>
          <w:sz w:val="24"/>
          <w:szCs w:val="24"/>
          <w:shd w:val="clear" w:color="auto" w:fill="FFFFFF"/>
        </w:rPr>
        <w:t>Journal of exercise rehabilitation</w:t>
      </w:r>
      <w:r w:rsidRPr="008E5CD0">
        <w:rPr>
          <w:rFonts w:ascii="Arial" w:hAnsi="Arial" w:cs="Arial"/>
          <w:color w:val="222222"/>
          <w:sz w:val="24"/>
          <w:szCs w:val="24"/>
          <w:shd w:val="clear" w:color="auto" w:fill="FFFFFF"/>
        </w:rPr>
        <w:t>, 14(2), p.168.</w:t>
      </w:r>
    </w:p>
    <w:p w14:paraId="6C5591BE" w14:textId="2B0F4B39" w:rsidR="0077329F" w:rsidRPr="001901C5" w:rsidRDefault="0077329F" w:rsidP="0013078B">
      <w:pPr>
        <w:spacing w:after="200" w:line="276" w:lineRule="auto"/>
        <w:rPr>
          <w:rFonts w:ascii="Arial" w:hAnsi="Arial" w:cs="Arial"/>
          <w:color w:val="222222"/>
          <w:sz w:val="24"/>
          <w:szCs w:val="24"/>
          <w:shd w:val="clear" w:color="auto" w:fill="FFFFFF"/>
        </w:rPr>
      </w:pPr>
      <w:r w:rsidRPr="0077329F">
        <w:rPr>
          <w:rFonts w:ascii="Arial" w:hAnsi="Arial" w:cs="Arial"/>
          <w:color w:val="222222"/>
          <w:sz w:val="24"/>
          <w:szCs w:val="24"/>
          <w:shd w:val="clear" w:color="auto" w:fill="FFFFFF"/>
        </w:rPr>
        <w:t xml:space="preserve">Dias, K.A., </w:t>
      </w:r>
      <w:proofErr w:type="spellStart"/>
      <w:r w:rsidRPr="0077329F">
        <w:rPr>
          <w:rFonts w:ascii="Arial" w:hAnsi="Arial" w:cs="Arial"/>
          <w:color w:val="222222"/>
          <w:sz w:val="24"/>
          <w:szCs w:val="24"/>
          <w:shd w:val="clear" w:color="auto" w:fill="FFFFFF"/>
        </w:rPr>
        <w:t>Ingul</w:t>
      </w:r>
      <w:proofErr w:type="spellEnd"/>
      <w:r w:rsidRPr="0077329F">
        <w:rPr>
          <w:rFonts w:ascii="Arial" w:hAnsi="Arial" w:cs="Arial"/>
          <w:color w:val="222222"/>
          <w:sz w:val="24"/>
          <w:szCs w:val="24"/>
          <w:shd w:val="clear" w:color="auto" w:fill="FFFFFF"/>
        </w:rPr>
        <w:t xml:space="preserve">, C.B., </w:t>
      </w:r>
      <w:proofErr w:type="spellStart"/>
      <w:r w:rsidRPr="0077329F">
        <w:rPr>
          <w:rFonts w:ascii="Arial" w:hAnsi="Arial" w:cs="Arial"/>
          <w:color w:val="222222"/>
          <w:sz w:val="24"/>
          <w:szCs w:val="24"/>
          <w:shd w:val="clear" w:color="auto" w:fill="FFFFFF"/>
        </w:rPr>
        <w:t>Tjønna</w:t>
      </w:r>
      <w:proofErr w:type="spellEnd"/>
      <w:r w:rsidRPr="0077329F">
        <w:rPr>
          <w:rFonts w:ascii="Arial" w:hAnsi="Arial" w:cs="Arial"/>
          <w:color w:val="222222"/>
          <w:sz w:val="24"/>
          <w:szCs w:val="24"/>
          <w:shd w:val="clear" w:color="auto" w:fill="FFFFFF"/>
        </w:rPr>
        <w:t xml:space="preserve">, A.E., Keating, S.E., </w:t>
      </w:r>
      <w:proofErr w:type="spellStart"/>
      <w:r w:rsidRPr="0077329F">
        <w:rPr>
          <w:rFonts w:ascii="Arial" w:hAnsi="Arial" w:cs="Arial"/>
          <w:color w:val="222222"/>
          <w:sz w:val="24"/>
          <w:szCs w:val="24"/>
          <w:shd w:val="clear" w:color="auto" w:fill="FFFFFF"/>
        </w:rPr>
        <w:t>Gomersall</w:t>
      </w:r>
      <w:proofErr w:type="spellEnd"/>
      <w:r w:rsidRPr="0077329F">
        <w:rPr>
          <w:rFonts w:ascii="Arial" w:hAnsi="Arial" w:cs="Arial"/>
          <w:color w:val="222222"/>
          <w:sz w:val="24"/>
          <w:szCs w:val="24"/>
          <w:shd w:val="clear" w:color="auto" w:fill="FFFFFF"/>
        </w:rPr>
        <w:t xml:space="preserve">, S.R., </w:t>
      </w:r>
      <w:proofErr w:type="spellStart"/>
      <w:r w:rsidRPr="0077329F">
        <w:rPr>
          <w:rFonts w:ascii="Arial" w:hAnsi="Arial" w:cs="Arial"/>
          <w:color w:val="222222"/>
          <w:sz w:val="24"/>
          <w:szCs w:val="24"/>
          <w:shd w:val="clear" w:color="auto" w:fill="FFFFFF"/>
        </w:rPr>
        <w:t>Follestad</w:t>
      </w:r>
      <w:proofErr w:type="spellEnd"/>
      <w:r w:rsidRPr="0077329F">
        <w:rPr>
          <w:rFonts w:ascii="Arial" w:hAnsi="Arial" w:cs="Arial"/>
          <w:color w:val="222222"/>
          <w:sz w:val="24"/>
          <w:szCs w:val="24"/>
          <w:shd w:val="clear" w:color="auto" w:fill="FFFFFF"/>
        </w:rPr>
        <w:t xml:space="preserve">, T., Hosseini, M.S., </w:t>
      </w:r>
      <w:proofErr w:type="spellStart"/>
      <w:r w:rsidRPr="0077329F">
        <w:rPr>
          <w:rFonts w:ascii="Arial" w:hAnsi="Arial" w:cs="Arial"/>
          <w:color w:val="222222"/>
          <w:sz w:val="24"/>
          <w:szCs w:val="24"/>
          <w:shd w:val="clear" w:color="auto" w:fill="FFFFFF"/>
        </w:rPr>
        <w:t>Hollekim</w:t>
      </w:r>
      <w:proofErr w:type="spellEnd"/>
      <w:r w:rsidRPr="0077329F">
        <w:rPr>
          <w:rFonts w:ascii="Arial" w:hAnsi="Arial" w:cs="Arial"/>
          <w:color w:val="222222"/>
          <w:sz w:val="24"/>
          <w:szCs w:val="24"/>
          <w:shd w:val="clear" w:color="auto" w:fill="FFFFFF"/>
        </w:rPr>
        <w:t xml:space="preserve">-Strand, S.M., Ro, T.B., Haram, M. and </w:t>
      </w:r>
      <w:proofErr w:type="spellStart"/>
      <w:r w:rsidRPr="0077329F">
        <w:rPr>
          <w:rFonts w:ascii="Arial" w:hAnsi="Arial" w:cs="Arial"/>
          <w:color w:val="222222"/>
          <w:sz w:val="24"/>
          <w:szCs w:val="24"/>
          <w:shd w:val="clear" w:color="auto" w:fill="FFFFFF"/>
        </w:rPr>
        <w:t>Huuse</w:t>
      </w:r>
      <w:proofErr w:type="spellEnd"/>
      <w:r w:rsidRPr="0077329F">
        <w:rPr>
          <w:rFonts w:ascii="Arial" w:hAnsi="Arial" w:cs="Arial"/>
          <w:color w:val="222222"/>
          <w:sz w:val="24"/>
          <w:szCs w:val="24"/>
          <w:shd w:val="clear" w:color="auto" w:fill="FFFFFF"/>
        </w:rPr>
        <w:t>, E.M., 2018. Effect of high-intensity interval training on fitness, fat mass and cardiometabolic biomarkers in children with obesity: a randomised controlled trial. Sports Medicine, 48(3), pp.733-746</w:t>
      </w:r>
    </w:p>
    <w:p w14:paraId="1F7A27F3" w14:textId="6AC2C6CD" w:rsidR="00FD6B7E" w:rsidRPr="001901C5" w:rsidRDefault="008A7EF5" w:rsidP="0013078B">
      <w:pPr>
        <w:spacing w:after="200" w:line="276" w:lineRule="auto"/>
        <w:rPr>
          <w:rFonts w:ascii="Arial" w:hAnsi="Arial" w:cs="Arial"/>
          <w:color w:val="222222"/>
          <w:sz w:val="24"/>
          <w:szCs w:val="24"/>
          <w:shd w:val="clear" w:color="auto" w:fill="FFFFFF"/>
        </w:rPr>
      </w:pPr>
      <w:r w:rsidRPr="001901C5">
        <w:rPr>
          <w:rFonts w:ascii="Arial" w:hAnsi="Arial" w:cs="Arial"/>
          <w:color w:val="222222"/>
          <w:sz w:val="24"/>
          <w:szCs w:val="24"/>
          <w:shd w:val="clear" w:color="auto" w:fill="FFFFFF"/>
        </w:rPr>
        <w:t xml:space="preserve">Fisher, G., Brown, A.W., Brown, M.M.B., Alcorn, A., </w:t>
      </w:r>
      <w:proofErr w:type="spellStart"/>
      <w:r w:rsidRPr="001901C5">
        <w:rPr>
          <w:rFonts w:ascii="Arial" w:hAnsi="Arial" w:cs="Arial"/>
          <w:color w:val="222222"/>
          <w:sz w:val="24"/>
          <w:szCs w:val="24"/>
          <w:shd w:val="clear" w:color="auto" w:fill="FFFFFF"/>
        </w:rPr>
        <w:t>Noles</w:t>
      </w:r>
      <w:proofErr w:type="spellEnd"/>
      <w:r w:rsidRPr="001901C5">
        <w:rPr>
          <w:rFonts w:ascii="Arial" w:hAnsi="Arial" w:cs="Arial"/>
          <w:color w:val="222222"/>
          <w:sz w:val="24"/>
          <w:szCs w:val="24"/>
          <w:shd w:val="clear" w:color="auto" w:fill="FFFFFF"/>
        </w:rPr>
        <w:t xml:space="preserve">, C., </w:t>
      </w:r>
      <w:proofErr w:type="spellStart"/>
      <w:r w:rsidRPr="001901C5">
        <w:rPr>
          <w:rFonts w:ascii="Arial" w:hAnsi="Arial" w:cs="Arial"/>
          <w:color w:val="222222"/>
          <w:sz w:val="24"/>
          <w:szCs w:val="24"/>
          <w:shd w:val="clear" w:color="auto" w:fill="FFFFFF"/>
        </w:rPr>
        <w:t>Winwood</w:t>
      </w:r>
      <w:proofErr w:type="spellEnd"/>
      <w:r w:rsidRPr="001901C5">
        <w:rPr>
          <w:rFonts w:ascii="Arial" w:hAnsi="Arial" w:cs="Arial"/>
          <w:color w:val="222222"/>
          <w:sz w:val="24"/>
          <w:szCs w:val="24"/>
          <w:shd w:val="clear" w:color="auto" w:fill="FFFFFF"/>
        </w:rPr>
        <w:t xml:space="preserve">, L., </w:t>
      </w:r>
      <w:proofErr w:type="spellStart"/>
      <w:r w:rsidRPr="001901C5">
        <w:rPr>
          <w:rFonts w:ascii="Arial" w:hAnsi="Arial" w:cs="Arial"/>
          <w:color w:val="222222"/>
          <w:sz w:val="24"/>
          <w:szCs w:val="24"/>
          <w:shd w:val="clear" w:color="auto" w:fill="FFFFFF"/>
        </w:rPr>
        <w:t>Resuehr</w:t>
      </w:r>
      <w:proofErr w:type="spellEnd"/>
      <w:r w:rsidRPr="001901C5">
        <w:rPr>
          <w:rFonts w:ascii="Arial" w:hAnsi="Arial" w:cs="Arial"/>
          <w:color w:val="222222"/>
          <w:sz w:val="24"/>
          <w:szCs w:val="24"/>
          <w:shd w:val="clear" w:color="auto" w:fill="FFFFFF"/>
        </w:rPr>
        <w:t xml:space="preserve">, H., George, B., </w:t>
      </w:r>
      <w:proofErr w:type="spellStart"/>
      <w:r w:rsidRPr="001901C5">
        <w:rPr>
          <w:rFonts w:ascii="Arial" w:hAnsi="Arial" w:cs="Arial"/>
          <w:color w:val="222222"/>
          <w:sz w:val="24"/>
          <w:szCs w:val="24"/>
          <w:shd w:val="clear" w:color="auto" w:fill="FFFFFF"/>
        </w:rPr>
        <w:t>Jeansonne</w:t>
      </w:r>
      <w:proofErr w:type="spellEnd"/>
      <w:r w:rsidRPr="001901C5">
        <w:rPr>
          <w:rFonts w:ascii="Arial" w:hAnsi="Arial" w:cs="Arial"/>
          <w:color w:val="222222"/>
          <w:sz w:val="24"/>
          <w:szCs w:val="24"/>
          <w:shd w:val="clear" w:color="auto" w:fill="FFFFFF"/>
        </w:rPr>
        <w:t>, M.M. and Allison, D.B., 2015. High intensity interval-vs moderate intensity-training for improving cardiometabolic health in overweight or obese males: a randomized controlled trial. </w:t>
      </w:r>
      <w:proofErr w:type="spellStart"/>
      <w:r w:rsidRPr="001901C5">
        <w:rPr>
          <w:rFonts w:ascii="Arial" w:hAnsi="Arial" w:cs="Arial"/>
          <w:i/>
          <w:iCs/>
          <w:color w:val="222222"/>
          <w:sz w:val="24"/>
          <w:szCs w:val="24"/>
          <w:shd w:val="clear" w:color="auto" w:fill="FFFFFF"/>
        </w:rPr>
        <w:t>PloS</w:t>
      </w:r>
      <w:proofErr w:type="spellEnd"/>
      <w:r w:rsidRPr="001901C5">
        <w:rPr>
          <w:rFonts w:ascii="Arial" w:hAnsi="Arial" w:cs="Arial"/>
          <w:i/>
          <w:iCs/>
          <w:color w:val="222222"/>
          <w:sz w:val="24"/>
          <w:szCs w:val="24"/>
          <w:shd w:val="clear" w:color="auto" w:fill="FFFFFF"/>
        </w:rPr>
        <w:t xml:space="preserve"> one</w:t>
      </w:r>
      <w:r w:rsidRPr="001901C5">
        <w:rPr>
          <w:rFonts w:ascii="Arial" w:hAnsi="Arial" w:cs="Arial"/>
          <w:color w:val="222222"/>
          <w:sz w:val="24"/>
          <w:szCs w:val="24"/>
          <w:shd w:val="clear" w:color="auto" w:fill="FFFFFF"/>
        </w:rPr>
        <w:t>, </w:t>
      </w:r>
      <w:r w:rsidRPr="001901C5">
        <w:rPr>
          <w:rFonts w:ascii="Arial" w:hAnsi="Arial" w:cs="Arial"/>
          <w:i/>
          <w:iCs/>
          <w:color w:val="222222"/>
          <w:sz w:val="24"/>
          <w:szCs w:val="24"/>
          <w:shd w:val="clear" w:color="auto" w:fill="FFFFFF"/>
        </w:rPr>
        <w:t>10</w:t>
      </w:r>
      <w:r w:rsidRPr="001901C5">
        <w:rPr>
          <w:rFonts w:ascii="Arial" w:hAnsi="Arial" w:cs="Arial"/>
          <w:color w:val="222222"/>
          <w:sz w:val="24"/>
          <w:szCs w:val="24"/>
          <w:shd w:val="clear" w:color="auto" w:fill="FFFFFF"/>
        </w:rPr>
        <w:t>(10), p.e0138853.</w:t>
      </w:r>
    </w:p>
    <w:p w14:paraId="1F001E84" w14:textId="0717FB05" w:rsidR="00750C11" w:rsidRDefault="00750C11" w:rsidP="0013078B">
      <w:pPr>
        <w:spacing w:after="200" w:line="276" w:lineRule="auto"/>
        <w:rPr>
          <w:rFonts w:ascii="Arial" w:hAnsi="Arial" w:cs="Arial"/>
          <w:i/>
          <w:iCs/>
          <w:color w:val="222222"/>
          <w:sz w:val="24"/>
          <w:szCs w:val="24"/>
          <w:shd w:val="clear" w:color="auto" w:fill="FFFFFF"/>
        </w:rPr>
      </w:pPr>
      <w:r w:rsidRPr="00750C11">
        <w:rPr>
          <w:rFonts w:ascii="Arial" w:hAnsi="Arial" w:cs="Arial"/>
          <w:color w:val="222222"/>
          <w:sz w:val="24"/>
          <w:szCs w:val="24"/>
          <w:shd w:val="clear" w:color="auto" w:fill="FFFFFF"/>
        </w:rPr>
        <w:t xml:space="preserve">Keating, S.E., Machan, E.A., O'Connor, H.T., </w:t>
      </w:r>
      <w:proofErr w:type="spellStart"/>
      <w:r w:rsidRPr="00750C11">
        <w:rPr>
          <w:rFonts w:ascii="Arial" w:hAnsi="Arial" w:cs="Arial"/>
          <w:color w:val="222222"/>
          <w:sz w:val="24"/>
          <w:szCs w:val="24"/>
          <w:shd w:val="clear" w:color="auto" w:fill="FFFFFF"/>
        </w:rPr>
        <w:t>Gerofi</w:t>
      </w:r>
      <w:proofErr w:type="spellEnd"/>
      <w:r w:rsidRPr="00750C11">
        <w:rPr>
          <w:rFonts w:ascii="Arial" w:hAnsi="Arial" w:cs="Arial"/>
          <w:color w:val="222222"/>
          <w:sz w:val="24"/>
          <w:szCs w:val="24"/>
          <w:shd w:val="clear" w:color="auto" w:fill="FFFFFF"/>
        </w:rPr>
        <w:t xml:space="preserve">, J.A., Sainsbury, A., </w:t>
      </w:r>
      <w:proofErr w:type="spellStart"/>
      <w:r w:rsidRPr="00750C11">
        <w:rPr>
          <w:rFonts w:ascii="Arial" w:hAnsi="Arial" w:cs="Arial"/>
          <w:color w:val="222222"/>
          <w:sz w:val="24"/>
          <w:szCs w:val="24"/>
          <w:shd w:val="clear" w:color="auto" w:fill="FFFFFF"/>
        </w:rPr>
        <w:t>Caterson</w:t>
      </w:r>
      <w:proofErr w:type="spellEnd"/>
      <w:r w:rsidRPr="00750C11">
        <w:rPr>
          <w:rFonts w:ascii="Arial" w:hAnsi="Arial" w:cs="Arial"/>
          <w:color w:val="222222"/>
          <w:sz w:val="24"/>
          <w:szCs w:val="24"/>
          <w:shd w:val="clear" w:color="auto" w:fill="FFFFFF"/>
        </w:rPr>
        <w:t xml:space="preserve">, I.D. and Johnson, N.A., 2014. Continuous exercise but not high intensity interval training improves fat distribution in overweight adults. </w:t>
      </w:r>
      <w:r w:rsidRPr="00750C11">
        <w:rPr>
          <w:rFonts w:ascii="Arial" w:hAnsi="Arial" w:cs="Arial"/>
          <w:i/>
          <w:iCs/>
          <w:color w:val="222222"/>
          <w:sz w:val="24"/>
          <w:szCs w:val="24"/>
          <w:shd w:val="clear" w:color="auto" w:fill="FFFFFF"/>
        </w:rPr>
        <w:t>Journal of obesity, 2014</w:t>
      </w:r>
    </w:p>
    <w:p w14:paraId="3E05A584" w14:textId="48B677C9" w:rsidR="000E22BE" w:rsidRDefault="000E22BE" w:rsidP="0013078B">
      <w:pPr>
        <w:spacing w:after="200" w:line="276" w:lineRule="auto"/>
        <w:rPr>
          <w:rFonts w:ascii="Arial" w:hAnsi="Arial" w:cs="Arial"/>
          <w:color w:val="222222"/>
          <w:sz w:val="24"/>
          <w:szCs w:val="24"/>
          <w:shd w:val="clear" w:color="auto" w:fill="FFFFFF"/>
        </w:rPr>
      </w:pPr>
      <w:r w:rsidRPr="000E22BE">
        <w:rPr>
          <w:rFonts w:ascii="Arial" w:hAnsi="Arial" w:cs="Arial"/>
          <w:color w:val="222222"/>
          <w:sz w:val="24"/>
          <w:szCs w:val="24"/>
          <w:shd w:val="clear" w:color="auto" w:fill="FFFFFF"/>
        </w:rPr>
        <w:t xml:space="preserve">Kelly, B.M., </w:t>
      </w:r>
      <w:proofErr w:type="spellStart"/>
      <w:r w:rsidRPr="000E22BE">
        <w:rPr>
          <w:rFonts w:ascii="Arial" w:hAnsi="Arial" w:cs="Arial"/>
          <w:color w:val="222222"/>
          <w:sz w:val="24"/>
          <w:szCs w:val="24"/>
          <w:shd w:val="clear" w:color="auto" w:fill="FFFFFF"/>
        </w:rPr>
        <w:t>Xenophontos</w:t>
      </w:r>
      <w:proofErr w:type="spellEnd"/>
      <w:r w:rsidRPr="000E22BE">
        <w:rPr>
          <w:rFonts w:ascii="Arial" w:hAnsi="Arial" w:cs="Arial"/>
          <w:color w:val="222222"/>
          <w:sz w:val="24"/>
          <w:szCs w:val="24"/>
          <w:shd w:val="clear" w:color="auto" w:fill="FFFFFF"/>
        </w:rPr>
        <w:t xml:space="preserve">, S., King, J.A. and Nimmo, M.A., 2017. An evaluation of low volume high-intensity intermittent training (HIIT) for health risk reduction in overweight and obese men. </w:t>
      </w:r>
      <w:r w:rsidRPr="000E22BE">
        <w:rPr>
          <w:rFonts w:ascii="Arial" w:hAnsi="Arial" w:cs="Arial"/>
          <w:i/>
          <w:iCs/>
          <w:color w:val="222222"/>
          <w:sz w:val="24"/>
          <w:szCs w:val="24"/>
          <w:shd w:val="clear" w:color="auto" w:fill="FFFFFF"/>
        </w:rPr>
        <w:t>BMC obesity</w:t>
      </w:r>
      <w:r w:rsidRPr="000E22BE">
        <w:rPr>
          <w:rFonts w:ascii="Arial" w:hAnsi="Arial" w:cs="Arial"/>
          <w:color w:val="222222"/>
          <w:sz w:val="24"/>
          <w:szCs w:val="24"/>
          <w:shd w:val="clear" w:color="auto" w:fill="FFFFFF"/>
        </w:rPr>
        <w:t>, 4(1), pp.1-12.</w:t>
      </w:r>
    </w:p>
    <w:p w14:paraId="4D5191B2" w14:textId="1479C826" w:rsidR="00C96D6B" w:rsidRPr="001901C5" w:rsidRDefault="00C96D6B" w:rsidP="0013078B">
      <w:pPr>
        <w:spacing w:after="200" w:line="276" w:lineRule="auto"/>
        <w:rPr>
          <w:rFonts w:ascii="Arial" w:hAnsi="Arial" w:cs="Arial"/>
          <w:color w:val="222222"/>
          <w:sz w:val="24"/>
          <w:szCs w:val="24"/>
          <w:shd w:val="clear" w:color="auto" w:fill="FFFFFF"/>
        </w:rPr>
      </w:pPr>
      <w:proofErr w:type="spellStart"/>
      <w:r w:rsidRPr="001901C5">
        <w:rPr>
          <w:rFonts w:ascii="Arial" w:hAnsi="Arial" w:cs="Arial"/>
          <w:color w:val="222222"/>
          <w:sz w:val="24"/>
          <w:szCs w:val="24"/>
          <w:shd w:val="clear" w:color="auto" w:fill="FFFFFF"/>
        </w:rPr>
        <w:t>Khammassi</w:t>
      </w:r>
      <w:proofErr w:type="spellEnd"/>
      <w:r w:rsidRPr="001901C5">
        <w:rPr>
          <w:rFonts w:ascii="Arial" w:hAnsi="Arial" w:cs="Arial"/>
          <w:color w:val="222222"/>
          <w:sz w:val="24"/>
          <w:szCs w:val="24"/>
          <w:shd w:val="clear" w:color="auto" w:fill="FFFFFF"/>
        </w:rPr>
        <w:t xml:space="preserve">, M., </w:t>
      </w:r>
      <w:proofErr w:type="spellStart"/>
      <w:r w:rsidRPr="001901C5">
        <w:rPr>
          <w:rFonts w:ascii="Arial" w:hAnsi="Arial" w:cs="Arial"/>
          <w:color w:val="222222"/>
          <w:sz w:val="24"/>
          <w:szCs w:val="24"/>
          <w:shd w:val="clear" w:color="auto" w:fill="FFFFFF"/>
        </w:rPr>
        <w:t>Ouerghi</w:t>
      </w:r>
      <w:proofErr w:type="spellEnd"/>
      <w:r w:rsidRPr="001901C5">
        <w:rPr>
          <w:rFonts w:ascii="Arial" w:hAnsi="Arial" w:cs="Arial"/>
          <w:color w:val="222222"/>
          <w:sz w:val="24"/>
          <w:szCs w:val="24"/>
          <w:shd w:val="clear" w:color="auto" w:fill="FFFFFF"/>
        </w:rPr>
        <w:t>, N., Hadj-</w:t>
      </w:r>
      <w:proofErr w:type="spellStart"/>
      <w:r w:rsidRPr="001901C5">
        <w:rPr>
          <w:rFonts w:ascii="Arial" w:hAnsi="Arial" w:cs="Arial"/>
          <w:color w:val="222222"/>
          <w:sz w:val="24"/>
          <w:szCs w:val="24"/>
          <w:shd w:val="clear" w:color="auto" w:fill="FFFFFF"/>
        </w:rPr>
        <w:t>Taieb</w:t>
      </w:r>
      <w:proofErr w:type="spellEnd"/>
      <w:r w:rsidRPr="001901C5">
        <w:rPr>
          <w:rFonts w:ascii="Arial" w:hAnsi="Arial" w:cs="Arial"/>
          <w:color w:val="222222"/>
          <w:sz w:val="24"/>
          <w:szCs w:val="24"/>
          <w:shd w:val="clear" w:color="auto" w:fill="FFFFFF"/>
        </w:rPr>
        <w:t xml:space="preserve">, S., </w:t>
      </w:r>
      <w:proofErr w:type="spellStart"/>
      <w:r w:rsidRPr="001901C5">
        <w:rPr>
          <w:rFonts w:ascii="Arial" w:hAnsi="Arial" w:cs="Arial"/>
          <w:color w:val="222222"/>
          <w:sz w:val="24"/>
          <w:szCs w:val="24"/>
          <w:shd w:val="clear" w:color="auto" w:fill="FFFFFF"/>
        </w:rPr>
        <w:t>Feki</w:t>
      </w:r>
      <w:proofErr w:type="spellEnd"/>
      <w:r w:rsidRPr="001901C5">
        <w:rPr>
          <w:rFonts w:ascii="Arial" w:hAnsi="Arial" w:cs="Arial"/>
          <w:color w:val="222222"/>
          <w:sz w:val="24"/>
          <w:szCs w:val="24"/>
          <w:shd w:val="clear" w:color="auto" w:fill="FFFFFF"/>
        </w:rPr>
        <w:t xml:space="preserve">, M., </w:t>
      </w:r>
      <w:proofErr w:type="spellStart"/>
      <w:r w:rsidRPr="001901C5">
        <w:rPr>
          <w:rFonts w:ascii="Arial" w:hAnsi="Arial" w:cs="Arial"/>
          <w:color w:val="222222"/>
          <w:sz w:val="24"/>
          <w:szCs w:val="24"/>
          <w:shd w:val="clear" w:color="auto" w:fill="FFFFFF"/>
        </w:rPr>
        <w:t>Thivel</w:t>
      </w:r>
      <w:proofErr w:type="spellEnd"/>
      <w:r w:rsidRPr="001901C5">
        <w:rPr>
          <w:rFonts w:ascii="Arial" w:hAnsi="Arial" w:cs="Arial"/>
          <w:color w:val="222222"/>
          <w:sz w:val="24"/>
          <w:szCs w:val="24"/>
          <w:shd w:val="clear" w:color="auto" w:fill="FFFFFF"/>
        </w:rPr>
        <w:t xml:space="preserve">, D. and </w:t>
      </w:r>
      <w:proofErr w:type="spellStart"/>
      <w:r w:rsidRPr="001901C5">
        <w:rPr>
          <w:rFonts w:ascii="Arial" w:hAnsi="Arial" w:cs="Arial"/>
          <w:color w:val="222222"/>
          <w:sz w:val="24"/>
          <w:szCs w:val="24"/>
          <w:shd w:val="clear" w:color="auto" w:fill="FFFFFF"/>
        </w:rPr>
        <w:t>Bouassida</w:t>
      </w:r>
      <w:proofErr w:type="spellEnd"/>
      <w:r w:rsidRPr="001901C5">
        <w:rPr>
          <w:rFonts w:ascii="Arial" w:hAnsi="Arial" w:cs="Arial"/>
          <w:color w:val="222222"/>
          <w:sz w:val="24"/>
          <w:szCs w:val="24"/>
          <w:shd w:val="clear" w:color="auto" w:fill="FFFFFF"/>
        </w:rPr>
        <w:t>, A., 2018. Impact of a 12-week high-intensity interval training without caloric restriction on body composition and lipid profile in sedentary healthy overweight/obese youth. </w:t>
      </w:r>
      <w:r w:rsidRPr="001901C5">
        <w:rPr>
          <w:rFonts w:ascii="Arial" w:hAnsi="Arial" w:cs="Arial"/>
          <w:i/>
          <w:iCs/>
          <w:color w:val="222222"/>
          <w:sz w:val="24"/>
          <w:szCs w:val="24"/>
          <w:shd w:val="clear" w:color="auto" w:fill="FFFFFF"/>
        </w:rPr>
        <w:t>Journal of exercise rehabilitation</w:t>
      </w:r>
      <w:r w:rsidRPr="001901C5">
        <w:rPr>
          <w:rFonts w:ascii="Arial" w:hAnsi="Arial" w:cs="Arial"/>
          <w:color w:val="222222"/>
          <w:sz w:val="24"/>
          <w:szCs w:val="24"/>
          <w:shd w:val="clear" w:color="auto" w:fill="FFFFFF"/>
        </w:rPr>
        <w:t>, </w:t>
      </w:r>
      <w:r w:rsidRPr="001901C5">
        <w:rPr>
          <w:rFonts w:ascii="Arial" w:hAnsi="Arial" w:cs="Arial"/>
          <w:i/>
          <w:iCs/>
          <w:color w:val="222222"/>
          <w:sz w:val="24"/>
          <w:szCs w:val="24"/>
          <w:shd w:val="clear" w:color="auto" w:fill="FFFFFF"/>
        </w:rPr>
        <w:t>14</w:t>
      </w:r>
      <w:r w:rsidRPr="001901C5">
        <w:rPr>
          <w:rFonts w:ascii="Arial" w:hAnsi="Arial" w:cs="Arial"/>
          <w:color w:val="222222"/>
          <w:sz w:val="24"/>
          <w:szCs w:val="24"/>
          <w:shd w:val="clear" w:color="auto" w:fill="FFFFFF"/>
        </w:rPr>
        <w:t>(1), p.118.</w:t>
      </w:r>
    </w:p>
    <w:p w14:paraId="4710EE1E" w14:textId="39D6DC0E" w:rsidR="00FD6B7E" w:rsidRDefault="00FD6B7E" w:rsidP="0013078B">
      <w:pPr>
        <w:spacing w:after="200" w:line="276" w:lineRule="auto"/>
        <w:rPr>
          <w:rFonts w:ascii="Arial" w:hAnsi="Arial" w:cs="Arial"/>
          <w:color w:val="222222"/>
          <w:sz w:val="24"/>
          <w:szCs w:val="24"/>
          <w:shd w:val="clear" w:color="auto" w:fill="FFFFFF"/>
        </w:rPr>
      </w:pPr>
      <w:r w:rsidRPr="001901C5">
        <w:rPr>
          <w:rFonts w:ascii="Arial" w:hAnsi="Arial" w:cs="Arial"/>
          <w:color w:val="222222"/>
          <w:sz w:val="24"/>
          <w:szCs w:val="24"/>
          <w:shd w:val="clear" w:color="auto" w:fill="FFFFFF"/>
        </w:rPr>
        <w:lastRenderedPageBreak/>
        <w:t xml:space="preserve">Kong, Z., Fan, X., Sun, S., Song, L., Shi, Q. and </w:t>
      </w:r>
      <w:proofErr w:type="spellStart"/>
      <w:r w:rsidRPr="001901C5">
        <w:rPr>
          <w:rFonts w:ascii="Arial" w:hAnsi="Arial" w:cs="Arial"/>
          <w:color w:val="222222"/>
          <w:sz w:val="24"/>
          <w:szCs w:val="24"/>
          <w:shd w:val="clear" w:color="auto" w:fill="FFFFFF"/>
        </w:rPr>
        <w:t>Nie</w:t>
      </w:r>
      <w:proofErr w:type="spellEnd"/>
      <w:r w:rsidRPr="001901C5">
        <w:rPr>
          <w:rFonts w:ascii="Arial" w:hAnsi="Arial" w:cs="Arial"/>
          <w:color w:val="222222"/>
          <w:sz w:val="24"/>
          <w:szCs w:val="24"/>
          <w:shd w:val="clear" w:color="auto" w:fill="FFFFFF"/>
        </w:rPr>
        <w:t>, J., 2016. Comparison of high-intensity interval training and moderate-to-vigorous continuous training for cardiometabolic health and exercise enjoyment in obese young women: a randomized controlled trial. </w:t>
      </w:r>
      <w:proofErr w:type="spellStart"/>
      <w:r w:rsidRPr="001901C5">
        <w:rPr>
          <w:rFonts w:ascii="Arial" w:hAnsi="Arial" w:cs="Arial"/>
          <w:i/>
          <w:iCs/>
          <w:color w:val="222222"/>
          <w:sz w:val="24"/>
          <w:szCs w:val="24"/>
          <w:shd w:val="clear" w:color="auto" w:fill="FFFFFF"/>
        </w:rPr>
        <w:t>PloS</w:t>
      </w:r>
      <w:proofErr w:type="spellEnd"/>
      <w:r w:rsidRPr="001901C5">
        <w:rPr>
          <w:rFonts w:ascii="Arial" w:hAnsi="Arial" w:cs="Arial"/>
          <w:i/>
          <w:iCs/>
          <w:color w:val="222222"/>
          <w:sz w:val="24"/>
          <w:szCs w:val="24"/>
          <w:shd w:val="clear" w:color="auto" w:fill="FFFFFF"/>
        </w:rPr>
        <w:t xml:space="preserve"> one</w:t>
      </w:r>
      <w:r w:rsidRPr="001901C5">
        <w:rPr>
          <w:rFonts w:ascii="Arial" w:hAnsi="Arial" w:cs="Arial"/>
          <w:color w:val="222222"/>
          <w:sz w:val="24"/>
          <w:szCs w:val="24"/>
          <w:shd w:val="clear" w:color="auto" w:fill="FFFFFF"/>
        </w:rPr>
        <w:t>, </w:t>
      </w:r>
      <w:r w:rsidRPr="001901C5">
        <w:rPr>
          <w:rFonts w:ascii="Arial" w:hAnsi="Arial" w:cs="Arial"/>
          <w:i/>
          <w:iCs/>
          <w:color w:val="222222"/>
          <w:sz w:val="24"/>
          <w:szCs w:val="24"/>
          <w:shd w:val="clear" w:color="auto" w:fill="FFFFFF"/>
        </w:rPr>
        <w:t>11</w:t>
      </w:r>
      <w:r w:rsidRPr="001901C5">
        <w:rPr>
          <w:rFonts w:ascii="Arial" w:hAnsi="Arial" w:cs="Arial"/>
          <w:color w:val="222222"/>
          <w:sz w:val="24"/>
          <w:szCs w:val="24"/>
          <w:shd w:val="clear" w:color="auto" w:fill="FFFFFF"/>
        </w:rPr>
        <w:t>(7), p.e0158589.</w:t>
      </w:r>
    </w:p>
    <w:p w14:paraId="02C4DCE8" w14:textId="32795FC2" w:rsidR="00876602" w:rsidRPr="001901C5" w:rsidRDefault="00876602" w:rsidP="0013078B">
      <w:pPr>
        <w:spacing w:after="200" w:line="276" w:lineRule="auto"/>
        <w:rPr>
          <w:rFonts w:ascii="Arial" w:hAnsi="Arial" w:cs="Arial"/>
          <w:color w:val="222222"/>
          <w:sz w:val="24"/>
          <w:szCs w:val="24"/>
          <w:shd w:val="clear" w:color="auto" w:fill="FFFFFF"/>
        </w:rPr>
      </w:pPr>
      <w:r w:rsidRPr="00876602">
        <w:rPr>
          <w:rFonts w:ascii="Arial" w:hAnsi="Arial" w:cs="Arial"/>
          <w:color w:val="222222"/>
          <w:sz w:val="24"/>
          <w:szCs w:val="24"/>
          <w:shd w:val="clear" w:color="auto" w:fill="FFFFFF"/>
        </w:rPr>
        <w:t>Laskowski, E., 2018. The effect of exercise in the treatment of obesity</w:t>
      </w:r>
      <w:r w:rsidRPr="004E6A06">
        <w:rPr>
          <w:rFonts w:ascii="Arial" w:hAnsi="Arial" w:cs="Arial"/>
          <w:i/>
          <w:iCs/>
          <w:color w:val="222222"/>
          <w:sz w:val="24"/>
          <w:szCs w:val="24"/>
          <w:shd w:val="clear" w:color="auto" w:fill="FFFFFF"/>
        </w:rPr>
        <w:t>. Annals of Physical and Rehabilitation Medicine</w:t>
      </w:r>
      <w:r w:rsidRPr="00876602">
        <w:rPr>
          <w:rFonts w:ascii="Arial" w:hAnsi="Arial" w:cs="Arial"/>
          <w:color w:val="222222"/>
          <w:sz w:val="24"/>
          <w:szCs w:val="24"/>
          <w:shd w:val="clear" w:color="auto" w:fill="FFFFFF"/>
        </w:rPr>
        <w:t>, 61, p.e396.</w:t>
      </w:r>
    </w:p>
    <w:p w14:paraId="16795B27" w14:textId="3A002A78" w:rsidR="001901C5" w:rsidRDefault="001901C5" w:rsidP="00AF17E8">
      <w:pPr>
        <w:spacing w:line="276" w:lineRule="auto"/>
        <w:rPr>
          <w:rFonts w:ascii="Arial" w:hAnsi="Arial" w:cs="Arial"/>
          <w:color w:val="222222"/>
          <w:sz w:val="24"/>
          <w:szCs w:val="24"/>
          <w:shd w:val="clear" w:color="auto" w:fill="FFFFFF"/>
        </w:rPr>
      </w:pPr>
      <w:r w:rsidRPr="001901C5">
        <w:rPr>
          <w:rFonts w:ascii="Arial" w:hAnsi="Arial" w:cs="Arial"/>
          <w:color w:val="222222"/>
          <w:sz w:val="24"/>
          <w:szCs w:val="24"/>
          <w:shd w:val="clear" w:color="auto" w:fill="FFFFFF"/>
        </w:rPr>
        <w:t xml:space="preserve">Moher, D., </w:t>
      </w:r>
      <w:proofErr w:type="spellStart"/>
      <w:r w:rsidRPr="001901C5">
        <w:rPr>
          <w:rFonts w:ascii="Arial" w:hAnsi="Arial" w:cs="Arial"/>
          <w:color w:val="222222"/>
          <w:sz w:val="24"/>
          <w:szCs w:val="24"/>
          <w:shd w:val="clear" w:color="auto" w:fill="FFFFFF"/>
        </w:rPr>
        <w:t>Liberati</w:t>
      </w:r>
      <w:proofErr w:type="spellEnd"/>
      <w:r w:rsidRPr="001901C5">
        <w:rPr>
          <w:rFonts w:ascii="Arial" w:hAnsi="Arial" w:cs="Arial"/>
          <w:color w:val="222222"/>
          <w:sz w:val="24"/>
          <w:szCs w:val="24"/>
          <w:shd w:val="clear" w:color="auto" w:fill="FFFFFF"/>
        </w:rPr>
        <w:t xml:space="preserve">, A., </w:t>
      </w:r>
      <w:proofErr w:type="spellStart"/>
      <w:r w:rsidRPr="001901C5">
        <w:rPr>
          <w:rFonts w:ascii="Arial" w:hAnsi="Arial" w:cs="Arial"/>
          <w:color w:val="222222"/>
          <w:sz w:val="24"/>
          <w:szCs w:val="24"/>
          <w:shd w:val="clear" w:color="auto" w:fill="FFFFFF"/>
        </w:rPr>
        <w:t>Tetzlaff</w:t>
      </w:r>
      <w:proofErr w:type="spellEnd"/>
      <w:r w:rsidRPr="001901C5">
        <w:rPr>
          <w:rFonts w:ascii="Arial" w:hAnsi="Arial" w:cs="Arial"/>
          <w:color w:val="222222"/>
          <w:sz w:val="24"/>
          <w:szCs w:val="24"/>
          <w:shd w:val="clear" w:color="auto" w:fill="FFFFFF"/>
        </w:rPr>
        <w:t>, J. and Altman, D.G. 2009 ‘Preferred reporting items for systematic reviews and meta-analyses: The PRISMA statement’ </w:t>
      </w:r>
      <w:r w:rsidRPr="001901C5">
        <w:rPr>
          <w:rFonts w:ascii="Arial" w:hAnsi="Arial" w:cs="Arial"/>
          <w:i/>
          <w:iCs/>
          <w:color w:val="222222"/>
          <w:sz w:val="24"/>
          <w:szCs w:val="24"/>
          <w:shd w:val="clear" w:color="auto" w:fill="FFFFFF"/>
        </w:rPr>
        <w:t>Annals of Internal Medicine</w:t>
      </w:r>
      <w:r w:rsidRPr="001901C5">
        <w:rPr>
          <w:rFonts w:ascii="Arial" w:hAnsi="Arial" w:cs="Arial"/>
          <w:color w:val="222222"/>
          <w:sz w:val="24"/>
          <w:szCs w:val="24"/>
          <w:shd w:val="clear" w:color="auto" w:fill="FFFFFF"/>
        </w:rPr>
        <w:t>, 151(4), pp. 264-269</w:t>
      </w:r>
    </w:p>
    <w:p w14:paraId="336A0214" w14:textId="04DE93DC" w:rsidR="00C70F22" w:rsidRDefault="00C70F22" w:rsidP="00AF17E8">
      <w:pPr>
        <w:spacing w:line="276" w:lineRule="auto"/>
        <w:rPr>
          <w:rFonts w:ascii="Arial" w:hAnsi="Arial" w:cs="Arial"/>
          <w:color w:val="222222"/>
          <w:sz w:val="24"/>
          <w:szCs w:val="24"/>
          <w:shd w:val="clear" w:color="auto" w:fill="FFFFFF"/>
        </w:rPr>
      </w:pPr>
    </w:p>
    <w:p w14:paraId="69DB032F" w14:textId="0C913075" w:rsidR="00C70F22" w:rsidRDefault="00C70F22" w:rsidP="00AF17E8">
      <w:pPr>
        <w:spacing w:line="276" w:lineRule="auto"/>
        <w:rPr>
          <w:rFonts w:ascii="Arial" w:hAnsi="Arial" w:cs="Arial"/>
          <w:color w:val="222222"/>
          <w:sz w:val="24"/>
          <w:szCs w:val="24"/>
          <w:shd w:val="clear" w:color="auto" w:fill="FFFFFF"/>
        </w:rPr>
      </w:pPr>
      <w:proofErr w:type="spellStart"/>
      <w:r w:rsidRPr="00C70F22">
        <w:rPr>
          <w:rFonts w:ascii="Arial" w:hAnsi="Arial" w:cs="Arial"/>
          <w:color w:val="222222"/>
          <w:sz w:val="24"/>
          <w:szCs w:val="24"/>
          <w:shd w:val="clear" w:color="auto" w:fill="FFFFFF"/>
        </w:rPr>
        <w:t>Muscella</w:t>
      </w:r>
      <w:proofErr w:type="spellEnd"/>
      <w:r w:rsidRPr="00C70F22">
        <w:rPr>
          <w:rFonts w:ascii="Arial" w:hAnsi="Arial" w:cs="Arial"/>
          <w:color w:val="222222"/>
          <w:sz w:val="24"/>
          <w:szCs w:val="24"/>
          <w:shd w:val="clear" w:color="auto" w:fill="FFFFFF"/>
        </w:rPr>
        <w:t xml:space="preserve">, A., </w:t>
      </w:r>
      <w:proofErr w:type="spellStart"/>
      <w:r w:rsidRPr="00C70F22">
        <w:rPr>
          <w:rFonts w:ascii="Arial" w:hAnsi="Arial" w:cs="Arial"/>
          <w:color w:val="222222"/>
          <w:sz w:val="24"/>
          <w:szCs w:val="24"/>
          <w:shd w:val="clear" w:color="auto" w:fill="FFFFFF"/>
        </w:rPr>
        <w:t>Stefàno</w:t>
      </w:r>
      <w:proofErr w:type="spellEnd"/>
      <w:r w:rsidRPr="00C70F22">
        <w:rPr>
          <w:rFonts w:ascii="Arial" w:hAnsi="Arial" w:cs="Arial"/>
          <w:color w:val="222222"/>
          <w:sz w:val="24"/>
          <w:szCs w:val="24"/>
          <w:shd w:val="clear" w:color="auto" w:fill="FFFFFF"/>
        </w:rPr>
        <w:t xml:space="preserve">, E. and </w:t>
      </w:r>
      <w:proofErr w:type="spellStart"/>
      <w:r w:rsidRPr="00C70F22">
        <w:rPr>
          <w:rFonts w:ascii="Arial" w:hAnsi="Arial" w:cs="Arial"/>
          <w:color w:val="222222"/>
          <w:sz w:val="24"/>
          <w:szCs w:val="24"/>
          <w:shd w:val="clear" w:color="auto" w:fill="FFFFFF"/>
        </w:rPr>
        <w:t>Marsigliante</w:t>
      </w:r>
      <w:proofErr w:type="spellEnd"/>
      <w:r w:rsidRPr="00C70F22">
        <w:rPr>
          <w:rFonts w:ascii="Arial" w:hAnsi="Arial" w:cs="Arial"/>
          <w:color w:val="222222"/>
          <w:sz w:val="24"/>
          <w:szCs w:val="24"/>
          <w:shd w:val="clear" w:color="auto" w:fill="FFFFFF"/>
        </w:rPr>
        <w:t xml:space="preserve">, S., 2020. The effects of exercise training on lipid metabolism and coronary heart disease. </w:t>
      </w:r>
      <w:r w:rsidRPr="00ED03ED">
        <w:rPr>
          <w:rFonts w:ascii="Arial" w:hAnsi="Arial" w:cs="Arial"/>
          <w:i/>
          <w:iCs/>
          <w:color w:val="222222"/>
          <w:sz w:val="24"/>
          <w:szCs w:val="24"/>
          <w:shd w:val="clear" w:color="auto" w:fill="FFFFFF"/>
        </w:rPr>
        <w:t>American Journal of Physiology-Heart and Circulatory Physiology</w:t>
      </w:r>
      <w:r w:rsidRPr="00C70F22">
        <w:rPr>
          <w:rFonts w:ascii="Arial" w:hAnsi="Arial" w:cs="Arial"/>
          <w:color w:val="222222"/>
          <w:sz w:val="24"/>
          <w:szCs w:val="24"/>
          <w:shd w:val="clear" w:color="auto" w:fill="FFFFFF"/>
        </w:rPr>
        <w:t>, 319(1), pp.H76-H88.</w:t>
      </w:r>
    </w:p>
    <w:p w14:paraId="38FCB02D" w14:textId="50FF869D" w:rsidR="000B1371" w:rsidRDefault="000B1371" w:rsidP="00AF17E8">
      <w:pPr>
        <w:spacing w:line="276" w:lineRule="auto"/>
        <w:rPr>
          <w:rFonts w:ascii="Arial" w:hAnsi="Arial" w:cs="Arial"/>
          <w:color w:val="222222"/>
          <w:sz w:val="24"/>
          <w:szCs w:val="24"/>
          <w:shd w:val="clear" w:color="auto" w:fill="FFFFFF"/>
        </w:rPr>
      </w:pPr>
    </w:p>
    <w:p w14:paraId="75DC0DD2" w14:textId="522CCC68" w:rsidR="000B1371" w:rsidRPr="001901C5" w:rsidRDefault="000B1371" w:rsidP="00AF17E8">
      <w:pPr>
        <w:spacing w:line="276" w:lineRule="auto"/>
        <w:rPr>
          <w:rFonts w:ascii="Arial" w:hAnsi="Arial" w:cs="Arial"/>
          <w:color w:val="222222"/>
          <w:sz w:val="24"/>
          <w:szCs w:val="24"/>
          <w:shd w:val="clear" w:color="auto" w:fill="FFFFFF"/>
        </w:rPr>
      </w:pPr>
      <w:r w:rsidRPr="000B1371">
        <w:rPr>
          <w:rFonts w:ascii="Arial" w:hAnsi="Arial" w:cs="Arial"/>
          <w:color w:val="222222"/>
          <w:sz w:val="24"/>
          <w:szCs w:val="24"/>
          <w:shd w:val="clear" w:color="auto" w:fill="FFFFFF"/>
        </w:rPr>
        <w:t xml:space="preserve">Nunes, P.R., Martins, F.M., Souza, A.P., Carneiro, M.A., </w:t>
      </w:r>
      <w:proofErr w:type="spellStart"/>
      <w:r w:rsidRPr="000B1371">
        <w:rPr>
          <w:rFonts w:ascii="Arial" w:hAnsi="Arial" w:cs="Arial"/>
          <w:color w:val="222222"/>
          <w:sz w:val="24"/>
          <w:szCs w:val="24"/>
          <w:shd w:val="clear" w:color="auto" w:fill="FFFFFF"/>
        </w:rPr>
        <w:t>Orsatti</w:t>
      </w:r>
      <w:proofErr w:type="spellEnd"/>
      <w:r w:rsidRPr="000B1371">
        <w:rPr>
          <w:rFonts w:ascii="Arial" w:hAnsi="Arial" w:cs="Arial"/>
          <w:color w:val="222222"/>
          <w:sz w:val="24"/>
          <w:szCs w:val="24"/>
          <w:shd w:val="clear" w:color="auto" w:fill="FFFFFF"/>
        </w:rPr>
        <w:t xml:space="preserve">, C.L., Michelin, M.A., </w:t>
      </w:r>
      <w:proofErr w:type="spellStart"/>
      <w:r w:rsidRPr="000B1371">
        <w:rPr>
          <w:rFonts w:ascii="Arial" w:hAnsi="Arial" w:cs="Arial"/>
          <w:color w:val="222222"/>
          <w:sz w:val="24"/>
          <w:szCs w:val="24"/>
          <w:shd w:val="clear" w:color="auto" w:fill="FFFFFF"/>
        </w:rPr>
        <w:t>Murta</w:t>
      </w:r>
      <w:proofErr w:type="spellEnd"/>
      <w:r w:rsidRPr="000B1371">
        <w:rPr>
          <w:rFonts w:ascii="Arial" w:hAnsi="Arial" w:cs="Arial"/>
          <w:color w:val="222222"/>
          <w:sz w:val="24"/>
          <w:szCs w:val="24"/>
          <w:shd w:val="clear" w:color="auto" w:fill="FFFFFF"/>
        </w:rPr>
        <w:t xml:space="preserve">, E.F., de Oliveira, E.P. and </w:t>
      </w:r>
      <w:proofErr w:type="spellStart"/>
      <w:r w:rsidRPr="000B1371">
        <w:rPr>
          <w:rFonts w:ascii="Arial" w:hAnsi="Arial" w:cs="Arial"/>
          <w:color w:val="222222"/>
          <w:sz w:val="24"/>
          <w:szCs w:val="24"/>
          <w:shd w:val="clear" w:color="auto" w:fill="FFFFFF"/>
        </w:rPr>
        <w:t>Orsatti</w:t>
      </w:r>
      <w:proofErr w:type="spellEnd"/>
      <w:r w:rsidRPr="000B1371">
        <w:rPr>
          <w:rFonts w:ascii="Arial" w:hAnsi="Arial" w:cs="Arial"/>
          <w:color w:val="222222"/>
          <w:sz w:val="24"/>
          <w:szCs w:val="24"/>
          <w:shd w:val="clear" w:color="auto" w:fill="FFFFFF"/>
        </w:rPr>
        <w:t xml:space="preserve">, F.L., 2019. Effect of high-intensity interval training on body composition and inflammatory markers in obese postmenopausal women: a randomized controlled trial. </w:t>
      </w:r>
      <w:r w:rsidRPr="00ED03ED">
        <w:rPr>
          <w:rFonts w:ascii="Arial" w:hAnsi="Arial" w:cs="Arial"/>
          <w:i/>
          <w:iCs/>
          <w:color w:val="222222"/>
          <w:sz w:val="24"/>
          <w:szCs w:val="24"/>
          <w:shd w:val="clear" w:color="auto" w:fill="FFFFFF"/>
        </w:rPr>
        <w:t>Menopause</w:t>
      </w:r>
      <w:r w:rsidRPr="000B1371">
        <w:rPr>
          <w:rFonts w:ascii="Arial" w:hAnsi="Arial" w:cs="Arial"/>
          <w:color w:val="222222"/>
          <w:sz w:val="24"/>
          <w:szCs w:val="24"/>
          <w:shd w:val="clear" w:color="auto" w:fill="FFFFFF"/>
        </w:rPr>
        <w:t>, 26(3), pp.256-264.</w:t>
      </w:r>
    </w:p>
    <w:p w14:paraId="3A21C408" w14:textId="77777777" w:rsidR="001901C5" w:rsidRPr="001901C5" w:rsidRDefault="001901C5" w:rsidP="00AF17E8">
      <w:pPr>
        <w:spacing w:line="276" w:lineRule="auto"/>
        <w:rPr>
          <w:rFonts w:ascii="Arial" w:hAnsi="Arial" w:cs="Arial"/>
          <w:color w:val="222222"/>
          <w:sz w:val="24"/>
          <w:szCs w:val="24"/>
          <w:shd w:val="clear" w:color="auto" w:fill="FFFFFF"/>
        </w:rPr>
      </w:pPr>
    </w:p>
    <w:p w14:paraId="639DCF5F" w14:textId="48F46F60" w:rsidR="00964D98" w:rsidRDefault="00964D98" w:rsidP="0013078B">
      <w:pPr>
        <w:spacing w:after="200" w:line="276" w:lineRule="auto"/>
        <w:rPr>
          <w:rFonts w:ascii="Arial" w:hAnsi="Arial" w:cs="Arial"/>
          <w:color w:val="222222"/>
          <w:sz w:val="24"/>
          <w:szCs w:val="24"/>
          <w:shd w:val="clear" w:color="auto" w:fill="FFFFFF"/>
        </w:rPr>
      </w:pPr>
      <w:r w:rsidRPr="001901C5">
        <w:rPr>
          <w:rFonts w:ascii="Arial" w:hAnsi="Arial" w:cs="Arial"/>
          <w:color w:val="222222"/>
          <w:sz w:val="24"/>
          <w:szCs w:val="24"/>
          <w:shd w:val="clear" w:color="auto" w:fill="FFFFFF"/>
        </w:rPr>
        <w:t xml:space="preserve">Oliveira, G.H., </w:t>
      </w:r>
      <w:proofErr w:type="spellStart"/>
      <w:r w:rsidRPr="001901C5">
        <w:rPr>
          <w:rFonts w:ascii="Arial" w:hAnsi="Arial" w:cs="Arial"/>
          <w:color w:val="222222"/>
          <w:sz w:val="24"/>
          <w:szCs w:val="24"/>
          <w:shd w:val="clear" w:color="auto" w:fill="FFFFFF"/>
        </w:rPr>
        <w:t>Boutouyrie</w:t>
      </w:r>
      <w:proofErr w:type="spellEnd"/>
      <w:r w:rsidRPr="001901C5">
        <w:rPr>
          <w:rFonts w:ascii="Arial" w:hAnsi="Arial" w:cs="Arial"/>
          <w:color w:val="222222"/>
          <w:sz w:val="24"/>
          <w:szCs w:val="24"/>
          <w:shd w:val="clear" w:color="auto" w:fill="FFFFFF"/>
        </w:rPr>
        <w:t xml:space="preserve">, P., </w:t>
      </w:r>
      <w:proofErr w:type="spellStart"/>
      <w:r w:rsidRPr="001901C5">
        <w:rPr>
          <w:rFonts w:ascii="Arial" w:hAnsi="Arial" w:cs="Arial"/>
          <w:color w:val="222222"/>
          <w:sz w:val="24"/>
          <w:szCs w:val="24"/>
          <w:shd w:val="clear" w:color="auto" w:fill="FFFFFF"/>
        </w:rPr>
        <w:t>Simões</w:t>
      </w:r>
      <w:proofErr w:type="spellEnd"/>
      <w:r w:rsidRPr="001901C5">
        <w:rPr>
          <w:rFonts w:ascii="Arial" w:hAnsi="Arial" w:cs="Arial"/>
          <w:color w:val="222222"/>
          <w:sz w:val="24"/>
          <w:szCs w:val="24"/>
          <w:shd w:val="clear" w:color="auto" w:fill="FFFFFF"/>
        </w:rPr>
        <w:t>, C.F., Locatelli, J.C., Mendes, V.H., Reck, H.B., Costa, C.E., Okawa, R.T. and Lopes, W.A., 2020. The impact of high-intensity interval training (HIIT) and moderate-intensity continuous training (MICT) on arterial stiffness and blood pressure in young obese women: a randomized controlled trial. </w:t>
      </w:r>
      <w:r w:rsidRPr="001901C5">
        <w:rPr>
          <w:rFonts w:ascii="Arial" w:hAnsi="Arial" w:cs="Arial"/>
          <w:i/>
          <w:iCs/>
          <w:color w:val="222222"/>
          <w:sz w:val="24"/>
          <w:szCs w:val="24"/>
          <w:shd w:val="clear" w:color="auto" w:fill="FFFFFF"/>
        </w:rPr>
        <w:t>Hypertension Research</w:t>
      </w:r>
      <w:r w:rsidRPr="001901C5">
        <w:rPr>
          <w:rFonts w:ascii="Arial" w:hAnsi="Arial" w:cs="Arial"/>
          <w:color w:val="222222"/>
          <w:sz w:val="24"/>
          <w:szCs w:val="24"/>
          <w:shd w:val="clear" w:color="auto" w:fill="FFFFFF"/>
        </w:rPr>
        <w:t>, </w:t>
      </w:r>
      <w:r w:rsidRPr="001901C5">
        <w:rPr>
          <w:rFonts w:ascii="Arial" w:hAnsi="Arial" w:cs="Arial"/>
          <w:i/>
          <w:iCs/>
          <w:color w:val="222222"/>
          <w:sz w:val="24"/>
          <w:szCs w:val="24"/>
          <w:shd w:val="clear" w:color="auto" w:fill="FFFFFF"/>
        </w:rPr>
        <w:t>43</w:t>
      </w:r>
      <w:r w:rsidRPr="001901C5">
        <w:rPr>
          <w:rFonts w:ascii="Arial" w:hAnsi="Arial" w:cs="Arial"/>
          <w:color w:val="222222"/>
          <w:sz w:val="24"/>
          <w:szCs w:val="24"/>
          <w:shd w:val="clear" w:color="auto" w:fill="FFFFFF"/>
        </w:rPr>
        <w:t>(11), pp.1315-1318.</w:t>
      </w:r>
    </w:p>
    <w:p w14:paraId="64618C44" w14:textId="022905EC" w:rsidR="00425A73" w:rsidRDefault="00425A73" w:rsidP="0013078B">
      <w:pPr>
        <w:spacing w:after="200" w:line="276" w:lineRule="auto"/>
        <w:rPr>
          <w:rFonts w:ascii="Arial" w:hAnsi="Arial" w:cs="Arial"/>
          <w:color w:val="222222"/>
          <w:sz w:val="24"/>
          <w:szCs w:val="24"/>
          <w:shd w:val="clear" w:color="auto" w:fill="FFFFFF"/>
        </w:rPr>
      </w:pPr>
      <w:proofErr w:type="spellStart"/>
      <w:r w:rsidRPr="00425A73">
        <w:rPr>
          <w:rFonts w:ascii="Arial" w:hAnsi="Arial" w:cs="Arial"/>
          <w:color w:val="222222"/>
          <w:sz w:val="24"/>
          <w:szCs w:val="24"/>
          <w:shd w:val="clear" w:color="auto" w:fill="FFFFFF"/>
        </w:rPr>
        <w:t>Reljic</w:t>
      </w:r>
      <w:proofErr w:type="spellEnd"/>
      <w:r w:rsidRPr="00425A73">
        <w:rPr>
          <w:rFonts w:ascii="Arial" w:hAnsi="Arial" w:cs="Arial"/>
          <w:color w:val="222222"/>
          <w:sz w:val="24"/>
          <w:szCs w:val="24"/>
          <w:shd w:val="clear" w:color="auto" w:fill="FFFFFF"/>
        </w:rPr>
        <w:t xml:space="preserve">, D., </w:t>
      </w:r>
      <w:proofErr w:type="spellStart"/>
      <w:r w:rsidRPr="00425A73">
        <w:rPr>
          <w:rFonts w:ascii="Arial" w:hAnsi="Arial" w:cs="Arial"/>
          <w:color w:val="222222"/>
          <w:sz w:val="24"/>
          <w:szCs w:val="24"/>
          <w:shd w:val="clear" w:color="auto" w:fill="FFFFFF"/>
        </w:rPr>
        <w:t>Frenk</w:t>
      </w:r>
      <w:proofErr w:type="spellEnd"/>
      <w:r w:rsidRPr="00425A73">
        <w:rPr>
          <w:rFonts w:ascii="Arial" w:hAnsi="Arial" w:cs="Arial"/>
          <w:color w:val="222222"/>
          <w:sz w:val="24"/>
          <w:szCs w:val="24"/>
          <w:shd w:val="clear" w:color="auto" w:fill="FFFFFF"/>
        </w:rPr>
        <w:t xml:space="preserve">, F., Herrmann, H.J., </w:t>
      </w:r>
      <w:proofErr w:type="spellStart"/>
      <w:r w:rsidRPr="00425A73">
        <w:rPr>
          <w:rFonts w:ascii="Arial" w:hAnsi="Arial" w:cs="Arial"/>
          <w:color w:val="222222"/>
          <w:sz w:val="24"/>
          <w:szCs w:val="24"/>
          <w:shd w:val="clear" w:color="auto" w:fill="FFFFFF"/>
        </w:rPr>
        <w:t>Neurath</w:t>
      </w:r>
      <w:proofErr w:type="spellEnd"/>
      <w:r w:rsidRPr="00425A73">
        <w:rPr>
          <w:rFonts w:ascii="Arial" w:hAnsi="Arial" w:cs="Arial"/>
          <w:color w:val="222222"/>
          <w:sz w:val="24"/>
          <w:szCs w:val="24"/>
          <w:shd w:val="clear" w:color="auto" w:fill="FFFFFF"/>
        </w:rPr>
        <w:t xml:space="preserve">, M.F. and Zopf, Y., 2021. Effects of very low volume high intensity versus moderate intensity interval training in obese metabolic syndrome patients: a randomized controlled study. </w:t>
      </w:r>
      <w:r w:rsidRPr="00876602">
        <w:rPr>
          <w:rFonts w:ascii="Arial" w:hAnsi="Arial" w:cs="Arial"/>
          <w:i/>
          <w:iCs/>
          <w:color w:val="222222"/>
          <w:sz w:val="24"/>
          <w:szCs w:val="24"/>
          <w:shd w:val="clear" w:color="auto" w:fill="FFFFFF"/>
        </w:rPr>
        <w:t>Scientific Reports</w:t>
      </w:r>
      <w:r w:rsidRPr="00425A73">
        <w:rPr>
          <w:rFonts w:ascii="Arial" w:hAnsi="Arial" w:cs="Arial"/>
          <w:color w:val="222222"/>
          <w:sz w:val="24"/>
          <w:szCs w:val="24"/>
          <w:shd w:val="clear" w:color="auto" w:fill="FFFFFF"/>
        </w:rPr>
        <w:t>, 11(1), pp.1-14</w:t>
      </w:r>
    </w:p>
    <w:p w14:paraId="7AD4D685" w14:textId="2398DF8C" w:rsidR="00757E8F" w:rsidRDefault="00757E8F" w:rsidP="0013078B">
      <w:pPr>
        <w:spacing w:after="200" w:line="276" w:lineRule="auto"/>
        <w:rPr>
          <w:rFonts w:ascii="Arial" w:hAnsi="Arial" w:cs="Arial"/>
          <w:color w:val="222222"/>
          <w:sz w:val="24"/>
          <w:szCs w:val="24"/>
          <w:shd w:val="clear" w:color="auto" w:fill="FFFFFF"/>
        </w:rPr>
      </w:pPr>
      <w:proofErr w:type="spellStart"/>
      <w:r w:rsidRPr="00757E8F">
        <w:rPr>
          <w:rFonts w:ascii="Arial" w:hAnsi="Arial" w:cs="Arial"/>
          <w:color w:val="222222"/>
          <w:sz w:val="24"/>
          <w:szCs w:val="24"/>
          <w:shd w:val="clear" w:color="auto" w:fill="FFFFFF"/>
        </w:rPr>
        <w:t>Sanudo</w:t>
      </w:r>
      <w:proofErr w:type="spellEnd"/>
      <w:r w:rsidRPr="00757E8F">
        <w:rPr>
          <w:rFonts w:ascii="Arial" w:hAnsi="Arial" w:cs="Arial"/>
          <w:color w:val="222222"/>
          <w:sz w:val="24"/>
          <w:szCs w:val="24"/>
          <w:shd w:val="clear" w:color="auto" w:fill="FFFFFF"/>
        </w:rPr>
        <w:t>, B., Munoz, T., Davison, G.W., Lopez-</w:t>
      </w:r>
      <w:proofErr w:type="spellStart"/>
      <w:r w:rsidRPr="00757E8F">
        <w:rPr>
          <w:rFonts w:ascii="Arial" w:hAnsi="Arial" w:cs="Arial"/>
          <w:color w:val="222222"/>
          <w:sz w:val="24"/>
          <w:szCs w:val="24"/>
          <w:shd w:val="clear" w:color="auto" w:fill="FFFFFF"/>
        </w:rPr>
        <w:t>Lluch</w:t>
      </w:r>
      <w:proofErr w:type="spellEnd"/>
      <w:r w:rsidRPr="00757E8F">
        <w:rPr>
          <w:rFonts w:ascii="Arial" w:hAnsi="Arial" w:cs="Arial"/>
          <w:color w:val="222222"/>
          <w:sz w:val="24"/>
          <w:szCs w:val="24"/>
          <w:shd w:val="clear" w:color="auto" w:fill="FFFFFF"/>
        </w:rPr>
        <w:t xml:space="preserve">, G. and del </w:t>
      </w:r>
      <w:proofErr w:type="spellStart"/>
      <w:r w:rsidRPr="00757E8F">
        <w:rPr>
          <w:rFonts w:ascii="Arial" w:hAnsi="Arial" w:cs="Arial"/>
          <w:color w:val="222222"/>
          <w:sz w:val="24"/>
          <w:szCs w:val="24"/>
          <w:shd w:val="clear" w:color="auto" w:fill="FFFFFF"/>
        </w:rPr>
        <w:t>Pozo</w:t>
      </w:r>
      <w:proofErr w:type="spellEnd"/>
      <w:r w:rsidRPr="00757E8F">
        <w:rPr>
          <w:rFonts w:ascii="Arial" w:hAnsi="Arial" w:cs="Arial"/>
          <w:color w:val="222222"/>
          <w:sz w:val="24"/>
          <w:szCs w:val="24"/>
          <w:shd w:val="clear" w:color="auto" w:fill="FFFFFF"/>
        </w:rPr>
        <w:t>-Cruz, J., 2018. High-intensity interval training combined with vibration and dietary restriction improves body composition and blood lipids in obese adults: a randomized trial. Dose-Response, 16(3), p.1559325818797015.</w:t>
      </w:r>
    </w:p>
    <w:p w14:paraId="068CBA61" w14:textId="72C60480" w:rsidR="00E20150" w:rsidRDefault="00E20150" w:rsidP="0013078B">
      <w:pPr>
        <w:spacing w:after="200" w:line="276" w:lineRule="auto"/>
        <w:rPr>
          <w:rFonts w:ascii="Arial" w:hAnsi="Arial" w:cs="Arial"/>
          <w:color w:val="222222"/>
          <w:sz w:val="24"/>
          <w:szCs w:val="24"/>
          <w:shd w:val="clear" w:color="auto" w:fill="FFFFFF"/>
        </w:rPr>
      </w:pPr>
      <w:r w:rsidRPr="00E20150">
        <w:rPr>
          <w:rFonts w:ascii="Arial" w:hAnsi="Arial" w:cs="Arial"/>
          <w:color w:val="222222"/>
          <w:sz w:val="24"/>
          <w:szCs w:val="24"/>
          <w:shd w:val="clear" w:color="auto" w:fill="FFFFFF"/>
        </w:rPr>
        <w:t xml:space="preserve">Schoenfeld, B. and Dawes, J., 2009. High-intensity interval training: Applications for general fitness training. </w:t>
      </w:r>
      <w:r w:rsidRPr="00E20150">
        <w:rPr>
          <w:rFonts w:ascii="Arial" w:hAnsi="Arial" w:cs="Arial"/>
          <w:i/>
          <w:iCs/>
          <w:color w:val="222222"/>
          <w:sz w:val="24"/>
          <w:szCs w:val="24"/>
          <w:shd w:val="clear" w:color="auto" w:fill="FFFFFF"/>
        </w:rPr>
        <w:t>Strength &amp; Conditioning Journal</w:t>
      </w:r>
      <w:r w:rsidRPr="00E20150">
        <w:rPr>
          <w:rFonts w:ascii="Arial" w:hAnsi="Arial" w:cs="Arial"/>
          <w:color w:val="222222"/>
          <w:sz w:val="24"/>
          <w:szCs w:val="24"/>
          <w:shd w:val="clear" w:color="auto" w:fill="FFFFFF"/>
        </w:rPr>
        <w:t>, 31(6), pp.44-46.</w:t>
      </w:r>
    </w:p>
    <w:p w14:paraId="31A7AA7E" w14:textId="78C201BA" w:rsidR="0019020E" w:rsidRDefault="0019020E" w:rsidP="0013078B">
      <w:pPr>
        <w:spacing w:after="200" w:line="276" w:lineRule="auto"/>
        <w:rPr>
          <w:rFonts w:ascii="Arial" w:hAnsi="Arial" w:cs="Arial"/>
          <w:color w:val="222222"/>
          <w:sz w:val="24"/>
          <w:szCs w:val="24"/>
          <w:shd w:val="clear" w:color="auto" w:fill="FFFFFF"/>
        </w:rPr>
      </w:pPr>
      <w:proofErr w:type="spellStart"/>
      <w:r w:rsidRPr="0019020E">
        <w:rPr>
          <w:rFonts w:ascii="Arial" w:hAnsi="Arial" w:cs="Arial"/>
          <w:color w:val="222222"/>
          <w:sz w:val="24"/>
          <w:szCs w:val="24"/>
          <w:shd w:val="clear" w:color="auto" w:fill="FFFFFF"/>
        </w:rPr>
        <w:t>Semprini</w:t>
      </w:r>
      <w:proofErr w:type="spellEnd"/>
      <w:r w:rsidRPr="0019020E">
        <w:rPr>
          <w:rFonts w:ascii="Arial" w:hAnsi="Arial" w:cs="Arial"/>
          <w:color w:val="222222"/>
          <w:sz w:val="24"/>
          <w:szCs w:val="24"/>
          <w:shd w:val="clear" w:color="auto" w:fill="FFFFFF"/>
        </w:rPr>
        <w:t xml:space="preserve">, C.M., </w:t>
      </w:r>
      <w:proofErr w:type="spellStart"/>
      <w:r w:rsidRPr="0019020E">
        <w:rPr>
          <w:rFonts w:ascii="Arial" w:hAnsi="Arial" w:cs="Arial"/>
          <w:color w:val="222222"/>
          <w:sz w:val="24"/>
          <w:szCs w:val="24"/>
          <w:shd w:val="clear" w:color="auto" w:fill="FFFFFF"/>
        </w:rPr>
        <w:t>D'Amuri</w:t>
      </w:r>
      <w:proofErr w:type="spellEnd"/>
      <w:r w:rsidRPr="0019020E">
        <w:rPr>
          <w:rFonts w:ascii="Arial" w:hAnsi="Arial" w:cs="Arial"/>
          <w:color w:val="222222"/>
          <w:sz w:val="24"/>
          <w:szCs w:val="24"/>
          <w:shd w:val="clear" w:color="auto" w:fill="FFFFFF"/>
        </w:rPr>
        <w:t xml:space="preserve">, A., Molina, J.S., </w:t>
      </w:r>
      <w:proofErr w:type="spellStart"/>
      <w:r w:rsidRPr="0019020E">
        <w:rPr>
          <w:rFonts w:ascii="Arial" w:hAnsi="Arial" w:cs="Arial"/>
          <w:color w:val="222222"/>
          <w:sz w:val="24"/>
          <w:szCs w:val="24"/>
          <w:shd w:val="clear" w:color="auto" w:fill="FFFFFF"/>
        </w:rPr>
        <w:t>Vaccari</w:t>
      </w:r>
      <w:proofErr w:type="spellEnd"/>
      <w:r w:rsidRPr="0019020E">
        <w:rPr>
          <w:rFonts w:ascii="Arial" w:hAnsi="Arial" w:cs="Arial"/>
          <w:color w:val="222222"/>
          <w:sz w:val="24"/>
          <w:szCs w:val="24"/>
          <w:shd w:val="clear" w:color="auto" w:fill="FFFFFF"/>
        </w:rPr>
        <w:t xml:space="preserve">, F., </w:t>
      </w:r>
      <w:proofErr w:type="spellStart"/>
      <w:r w:rsidRPr="0019020E">
        <w:rPr>
          <w:rFonts w:ascii="Arial" w:hAnsi="Arial" w:cs="Arial"/>
          <w:color w:val="222222"/>
          <w:sz w:val="24"/>
          <w:szCs w:val="24"/>
          <w:shd w:val="clear" w:color="auto" w:fill="FFFFFF"/>
        </w:rPr>
        <w:t>Lazzer</w:t>
      </w:r>
      <w:proofErr w:type="spellEnd"/>
      <w:r w:rsidRPr="0019020E">
        <w:rPr>
          <w:rFonts w:ascii="Arial" w:hAnsi="Arial" w:cs="Arial"/>
          <w:color w:val="222222"/>
          <w:sz w:val="24"/>
          <w:szCs w:val="24"/>
          <w:shd w:val="clear" w:color="auto" w:fill="FFFFFF"/>
        </w:rPr>
        <w:t xml:space="preserve">, S., </w:t>
      </w:r>
      <w:proofErr w:type="spellStart"/>
      <w:r w:rsidRPr="0019020E">
        <w:rPr>
          <w:rFonts w:ascii="Arial" w:hAnsi="Arial" w:cs="Arial"/>
          <w:color w:val="222222"/>
          <w:sz w:val="24"/>
          <w:szCs w:val="24"/>
          <w:shd w:val="clear" w:color="auto" w:fill="FFFFFF"/>
        </w:rPr>
        <w:t>Capatti</w:t>
      </w:r>
      <w:proofErr w:type="spellEnd"/>
      <w:r w:rsidRPr="0019020E">
        <w:rPr>
          <w:rFonts w:ascii="Arial" w:hAnsi="Arial" w:cs="Arial"/>
          <w:color w:val="222222"/>
          <w:sz w:val="24"/>
          <w:szCs w:val="24"/>
          <w:shd w:val="clear" w:color="auto" w:fill="FFFFFF"/>
        </w:rPr>
        <w:t xml:space="preserve">, E., Di </w:t>
      </w:r>
      <w:proofErr w:type="spellStart"/>
      <w:r w:rsidRPr="0019020E">
        <w:rPr>
          <w:rFonts w:ascii="Arial" w:hAnsi="Arial" w:cs="Arial"/>
          <w:color w:val="222222"/>
          <w:sz w:val="24"/>
          <w:szCs w:val="24"/>
          <w:shd w:val="clear" w:color="auto" w:fill="FFFFFF"/>
        </w:rPr>
        <w:t>Vece</w:t>
      </w:r>
      <w:proofErr w:type="spellEnd"/>
      <w:r w:rsidRPr="0019020E">
        <w:rPr>
          <w:rFonts w:ascii="Arial" w:hAnsi="Arial" w:cs="Arial"/>
          <w:color w:val="222222"/>
          <w:sz w:val="24"/>
          <w:szCs w:val="24"/>
          <w:shd w:val="clear" w:color="auto" w:fill="FFFFFF"/>
        </w:rPr>
        <w:t xml:space="preserve">, F., Dalla Nora, E., </w:t>
      </w:r>
      <w:proofErr w:type="spellStart"/>
      <w:r w:rsidRPr="0019020E">
        <w:rPr>
          <w:rFonts w:ascii="Arial" w:hAnsi="Arial" w:cs="Arial"/>
          <w:color w:val="222222"/>
          <w:sz w:val="24"/>
          <w:szCs w:val="24"/>
          <w:shd w:val="clear" w:color="auto" w:fill="FFFFFF"/>
        </w:rPr>
        <w:t>Zuliani</w:t>
      </w:r>
      <w:proofErr w:type="spellEnd"/>
      <w:r w:rsidRPr="0019020E">
        <w:rPr>
          <w:rFonts w:ascii="Arial" w:hAnsi="Arial" w:cs="Arial"/>
          <w:color w:val="222222"/>
          <w:sz w:val="24"/>
          <w:szCs w:val="24"/>
          <w:shd w:val="clear" w:color="auto" w:fill="FFFFFF"/>
        </w:rPr>
        <w:t xml:space="preserve">, G. and </w:t>
      </w:r>
      <w:proofErr w:type="spellStart"/>
      <w:r w:rsidRPr="0019020E">
        <w:rPr>
          <w:rFonts w:ascii="Arial" w:hAnsi="Arial" w:cs="Arial"/>
          <w:color w:val="222222"/>
          <w:sz w:val="24"/>
          <w:szCs w:val="24"/>
          <w:shd w:val="clear" w:color="auto" w:fill="FFFFFF"/>
        </w:rPr>
        <w:t>Passaro</w:t>
      </w:r>
      <w:proofErr w:type="spellEnd"/>
      <w:r w:rsidRPr="0019020E">
        <w:rPr>
          <w:rFonts w:ascii="Arial" w:hAnsi="Arial" w:cs="Arial"/>
          <w:color w:val="222222"/>
          <w:sz w:val="24"/>
          <w:szCs w:val="24"/>
          <w:shd w:val="clear" w:color="auto" w:fill="FFFFFF"/>
        </w:rPr>
        <w:t>, A., 2020. Effect of endurance training and high intensity interval training on body composition and cardio-metabolic risk factors in a population of obese adults: A randomized controlled trial. Atherosclerosis, 315, p.e250.</w:t>
      </w:r>
    </w:p>
    <w:p w14:paraId="12BB2E70" w14:textId="70107E79" w:rsidR="00854D93" w:rsidRDefault="00854D93" w:rsidP="0013078B">
      <w:pPr>
        <w:spacing w:after="200" w:line="276" w:lineRule="auto"/>
        <w:rPr>
          <w:rFonts w:ascii="Arial" w:hAnsi="Arial" w:cs="Arial"/>
          <w:color w:val="222222"/>
          <w:sz w:val="24"/>
          <w:szCs w:val="24"/>
          <w:shd w:val="clear" w:color="auto" w:fill="FFFFFF"/>
        </w:rPr>
      </w:pPr>
      <w:r w:rsidRPr="00854D93">
        <w:rPr>
          <w:rFonts w:ascii="Arial" w:hAnsi="Arial" w:cs="Arial"/>
          <w:color w:val="222222"/>
          <w:sz w:val="24"/>
          <w:szCs w:val="24"/>
          <w:shd w:val="clear" w:color="auto" w:fill="FFFFFF"/>
        </w:rPr>
        <w:lastRenderedPageBreak/>
        <w:t>Shehata, A. and Mahmoud, I., 2018. Effect of high intensity interval training (</w:t>
      </w:r>
      <w:proofErr w:type="spellStart"/>
      <w:r w:rsidRPr="00854D93">
        <w:rPr>
          <w:rFonts w:ascii="Arial" w:hAnsi="Arial" w:cs="Arial"/>
          <w:color w:val="222222"/>
          <w:sz w:val="24"/>
          <w:szCs w:val="24"/>
          <w:shd w:val="clear" w:color="auto" w:fill="FFFFFF"/>
        </w:rPr>
        <w:t>hiit</w:t>
      </w:r>
      <w:proofErr w:type="spellEnd"/>
      <w:r w:rsidRPr="00854D93">
        <w:rPr>
          <w:rFonts w:ascii="Arial" w:hAnsi="Arial" w:cs="Arial"/>
          <w:color w:val="222222"/>
          <w:sz w:val="24"/>
          <w:szCs w:val="24"/>
          <w:shd w:val="clear" w:color="auto" w:fill="FFFFFF"/>
        </w:rPr>
        <w:t>) on</w:t>
      </w:r>
      <w:r>
        <w:rPr>
          <w:rFonts w:ascii="Arial" w:hAnsi="Arial" w:cs="Arial"/>
          <w:color w:val="222222"/>
          <w:sz w:val="24"/>
          <w:szCs w:val="24"/>
          <w:shd w:val="clear" w:color="auto" w:fill="FFFFFF"/>
        </w:rPr>
        <w:t xml:space="preserve"> </w:t>
      </w:r>
      <w:r w:rsidRPr="00854D93">
        <w:rPr>
          <w:rFonts w:ascii="Arial" w:hAnsi="Arial" w:cs="Arial"/>
          <w:color w:val="222222"/>
          <w:sz w:val="24"/>
          <w:szCs w:val="24"/>
          <w:shd w:val="clear" w:color="auto" w:fill="FFFFFF"/>
        </w:rPr>
        <w:t>weight, body mass index and body fat percentage for adults</w:t>
      </w:r>
      <w:r w:rsidRPr="00854D93">
        <w:rPr>
          <w:rFonts w:ascii="Arial" w:hAnsi="Arial" w:cs="Arial"/>
          <w:i/>
          <w:iCs/>
          <w:color w:val="222222"/>
          <w:sz w:val="24"/>
          <w:szCs w:val="24"/>
          <w:shd w:val="clear" w:color="auto" w:fill="FFFFFF"/>
        </w:rPr>
        <w:t>. Science, Movement and Health</w:t>
      </w:r>
      <w:r w:rsidRPr="00854D93">
        <w:rPr>
          <w:rFonts w:ascii="Arial" w:hAnsi="Arial" w:cs="Arial"/>
          <w:color w:val="222222"/>
          <w:sz w:val="24"/>
          <w:szCs w:val="24"/>
          <w:shd w:val="clear" w:color="auto" w:fill="FFFFFF"/>
        </w:rPr>
        <w:t>, 18(2), p.2018.</w:t>
      </w:r>
    </w:p>
    <w:p w14:paraId="43D0CCD0" w14:textId="102FE5E5" w:rsidR="000863EE" w:rsidRPr="001901C5" w:rsidRDefault="000863EE" w:rsidP="0013078B">
      <w:pPr>
        <w:spacing w:after="200" w:line="276" w:lineRule="auto"/>
        <w:rPr>
          <w:rFonts w:ascii="Arial" w:hAnsi="Arial" w:cs="Arial"/>
          <w:color w:val="222222"/>
          <w:sz w:val="24"/>
          <w:szCs w:val="24"/>
          <w:shd w:val="clear" w:color="auto" w:fill="FFFFFF"/>
        </w:rPr>
      </w:pPr>
      <w:r w:rsidRPr="000863EE">
        <w:rPr>
          <w:rFonts w:ascii="Arial" w:hAnsi="Arial" w:cs="Arial"/>
          <w:color w:val="222222"/>
          <w:sz w:val="24"/>
          <w:szCs w:val="24"/>
          <w:shd w:val="clear" w:color="auto" w:fill="FFFFFF"/>
        </w:rPr>
        <w:t>Tan, S., Wang, J., Cao, L., Guo, Z. and Wang, Y., 2016. Positive effect of exercise training at maximal fat oxidation intensity on body composition and lipid metabolism in overweight middle</w:t>
      </w:r>
      <w:r w:rsidRPr="000863EE">
        <w:rPr>
          <w:rFonts w:ascii="Cambria Math" w:hAnsi="Cambria Math" w:cs="Cambria Math"/>
          <w:color w:val="222222"/>
          <w:sz w:val="24"/>
          <w:szCs w:val="24"/>
          <w:shd w:val="clear" w:color="auto" w:fill="FFFFFF"/>
        </w:rPr>
        <w:t>‐</w:t>
      </w:r>
      <w:r w:rsidRPr="000863EE">
        <w:rPr>
          <w:rFonts w:ascii="Arial" w:hAnsi="Arial" w:cs="Arial"/>
          <w:color w:val="222222"/>
          <w:sz w:val="24"/>
          <w:szCs w:val="24"/>
          <w:shd w:val="clear" w:color="auto" w:fill="FFFFFF"/>
        </w:rPr>
        <w:t>aged women. Clinical physiology and functional imaging, 36(3), pp.225-230</w:t>
      </w:r>
    </w:p>
    <w:p w14:paraId="6B1412E3" w14:textId="5447EF81" w:rsidR="00376523" w:rsidRDefault="00376523" w:rsidP="0013078B">
      <w:pPr>
        <w:spacing w:after="200" w:line="276" w:lineRule="auto"/>
        <w:rPr>
          <w:rFonts w:ascii="Arial" w:hAnsi="Arial" w:cs="Arial"/>
          <w:color w:val="222222"/>
          <w:sz w:val="24"/>
          <w:szCs w:val="24"/>
          <w:shd w:val="clear" w:color="auto" w:fill="FFFFFF"/>
        </w:rPr>
      </w:pPr>
      <w:r w:rsidRPr="001901C5">
        <w:rPr>
          <w:rFonts w:ascii="Arial" w:hAnsi="Arial" w:cs="Arial"/>
          <w:color w:val="222222"/>
          <w:sz w:val="24"/>
          <w:szCs w:val="24"/>
          <w:shd w:val="clear" w:color="auto" w:fill="FFFFFF"/>
        </w:rPr>
        <w:t xml:space="preserve">Tong, T.K., Zhang, H., Shi, H., Liu, Y., Ai, J., </w:t>
      </w:r>
      <w:proofErr w:type="spellStart"/>
      <w:r w:rsidRPr="001901C5">
        <w:rPr>
          <w:rFonts w:ascii="Arial" w:hAnsi="Arial" w:cs="Arial"/>
          <w:color w:val="222222"/>
          <w:sz w:val="24"/>
          <w:szCs w:val="24"/>
          <w:shd w:val="clear" w:color="auto" w:fill="FFFFFF"/>
        </w:rPr>
        <w:t>Nie</w:t>
      </w:r>
      <w:proofErr w:type="spellEnd"/>
      <w:r w:rsidRPr="001901C5">
        <w:rPr>
          <w:rFonts w:ascii="Arial" w:hAnsi="Arial" w:cs="Arial"/>
          <w:color w:val="222222"/>
          <w:sz w:val="24"/>
          <w:szCs w:val="24"/>
          <w:shd w:val="clear" w:color="auto" w:fill="FFFFFF"/>
        </w:rPr>
        <w:t>, J. and Kong, Z., 2018. Comparing time efficiency of sprint vs. high-intensity interval training in reducing abdominal visceral fat in obese young women: a randomized, controlled trial. </w:t>
      </w:r>
      <w:r w:rsidRPr="001901C5">
        <w:rPr>
          <w:rFonts w:ascii="Arial" w:hAnsi="Arial" w:cs="Arial"/>
          <w:i/>
          <w:iCs/>
          <w:color w:val="222222"/>
          <w:sz w:val="24"/>
          <w:szCs w:val="24"/>
          <w:shd w:val="clear" w:color="auto" w:fill="FFFFFF"/>
        </w:rPr>
        <w:t>Frontiers in physiology</w:t>
      </w:r>
      <w:r w:rsidRPr="001901C5">
        <w:rPr>
          <w:rFonts w:ascii="Arial" w:hAnsi="Arial" w:cs="Arial"/>
          <w:color w:val="222222"/>
          <w:sz w:val="24"/>
          <w:szCs w:val="24"/>
          <w:shd w:val="clear" w:color="auto" w:fill="FFFFFF"/>
        </w:rPr>
        <w:t>, </w:t>
      </w:r>
      <w:r w:rsidRPr="001901C5">
        <w:rPr>
          <w:rFonts w:ascii="Arial" w:hAnsi="Arial" w:cs="Arial"/>
          <w:i/>
          <w:iCs/>
          <w:color w:val="222222"/>
          <w:sz w:val="24"/>
          <w:szCs w:val="24"/>
          <w:shd w:val="clear" w:color="auto" w:fill="FFFFFF"/>
        </w:rPr>
        <w:t>9</w:t>
      </w:r>
      <w:r w:rsidRPr="001901C5">
        <w:rPr>
          <w:rFonts w:ascii="Arial" w:hAnsi="Arial" w:cs="Arial"/>
          <w:color w:val="222222"/>
          <w:sz w:val="24"/>
          <w:szCs w:val="24"/>
          <w:shd w:val="clear" w:color="auto" w:fill="FFFFFF"/>
        </w:rPr>
        <w:t>, p.1048.</w:t>
      </w:r>
    </w:p>
    <w:p w14:paraId="56D659D6" w14:textId="77777777" w:rsidR="00A30DDD" w:rsidRDefault="00A30DDD" w:rsidP="00A30DDD">
      <w:pPr>
        <w:spacing w:line="360" w:lineRule="auto"/>
        <w:rPr>
          <w:rFonts w:ascii="Arial" w:hAnsi="Arial" w:cs="Arial"/>
          <w:color w:val="222222"/>
          <w:sz w:val="24"/>
          <w:szCs w:val="24"/>
          <w:shd w:val="clear" w:color="auto" w:fill="FFFFFF"/>
        </w:rPr>
      </w:pPr>
      <w:proofErr w:type="spellStart"/>
      <w:r w:rsidRPr="00B2387C">
        <w:rPr>
          <w:rFonts w:ascii="Arial" w:hAnsi="Arial" w:cs="Arial"/>
          <w:color w:val="222222"/>
          <w:sz w:val="24"/>
          <w:szCs w:val="24"/>
          <w:shd w:val="clear" w:color="auto" w:fill="FFFFFF"/>
        </w:rPr>
        <w:t>Verhagen</w:t>
      </w:r>
      <w:proofErr w:type="spellEnd"/>
      <w:r w:rsidRPr="00B2387C">
        <w:rPr>
          <w:rFonts w:ascii="Arial" w:hAnsi="Arial" w:cs="Arial"/>
          <w:color w:val="222222"/>
          <w:sz w:val="24"/>
          <w:szCs w:val="24"/>
          <w:shd w:val="clear" w:color="auto" w:fill="FFFFFF"/>
        </w:rPr>
        <w:t xml:space="preserve">, A.P., de Vet, H.C., de </w:t>
      </w:r>
      <w:proofErr w:type="spellStart"/>
      <w:r w:rsidRPr="00B2387C">
        <w:rPr>
          <w:rFonts w:ascii="Arial" w:hAnsi="Arial" w:cs="Arial"/>
          <w:color w:val="222222"/>
          <w:sz w:val="24"/>
          <w:szCs w:val="24"/>
          <w:shd w:val="clear" w:color="auto" w:fill="FFFFFF"/>
        </w:rPr>
        <w:t>Bie</w:t>
      </w:r>
      <w:proofErr w:type="spellEnd"/>
      <w:r w:rsidRPr="00B2387C">
        <w:rPr>
          <w:rFonts w:ascii="Arial" w:hAnsi="Arial" w:cs="Arial"/>
          <w:color w:val="222222"/>
          <w:sz w:val="24"/>
          <w:szCs w:val="24"/>
          <w:shd w:val="clear" w:color="auto" w:fill="FFFFFF"/>
        </w:rPr>
        <w:t xml:space="preserve">, R.A., </w:t>
      </w:r>
      <w:proofErr w:type="spellStart"/>
      <w:r w:rsidRPr="00B2387C">
        <w:rPr>
          <w:rFonts w:ascii="Arial" w:hAnsi="Arial" w:cs="Arial"/>
          <w:color w:val="222222"/>
          <w:sz w:val="24"/>
          <w:szCs w:val="24"/>
          <w:shd w:val="clear" w:color="auto" w:fill="FFFFFF"/>
        </w:rPr>
        <w:t>Kessels</w:t>
      </w:r>
      <w:proofErr w:type="spellEnd"/>
      <w:r w:rsidRPr="00B2387C">
        <w:rPr>
          <w:rFonts w:ascii="Arial" w:hAnsi="Arial" w:cs="Arial"/>
          <w:color w:val="222222"/>
          <w:sz w:val="24"/>
          <w:szCs w:val="24"/>
          <w:shd w:val="clear" w:color="auto" w:fill="FFFFFF"/>
        </w:rPr>
        <w:t xml:space="preserve">, A.G., Boers, M., </w:t>
      </w:r>
      <w:proofErr w:type="spellStart"/>
      <w:r w:rsidRPr="00B2387C">
        <w:rPr>
          <w:rFonts w:ascii="Arial" w:hAnsi="Arial" w:cs="Arial"/>
          <w:color w:val="222222"/>
          <w:sz w:val="24"/>
          <w:szCs w:val="24"/>
          <w:shd w:val="clear" w:color="auto" w:fill="FFFFFF"/>
        </w:rPr>
        <w:t>Bouter</w:t>
      </w:r>
      <w:proofErr w:type="spellEnd"/>
      <w:r w:rsidRPr="00B2387C">
        <w:rPr>
          <w:rFonts w:ascii="Arial" w:hAnsi="Arial" w:cs="Arial"/>
          <w:color w:val="222222"/>
          <w:sz w:val="24"/>
          <w:szCs w:val="24"/>
          <w:shd w:val="clear" w:color="auto" w:fill="FFFFFF"/>
        </w:rPr>
        <w:t xml:space="preserve">, L.M. and </w:t>
      </w:r>
      <w:proofErr w:type="spellStart"/>
      <w:r w:rsidRPr="00B2387C">
        <w:rPr>
          <w:rFonts w:ascii="Arial" w:hAnsi="Arial" w:cs="Arial"/>
          <w:color w:val="222222"/>
          <w:sz w:val="24"/>
          <w:szCs w:val="24"/>
          <w:shd w:val="clear" w:color="auto" w:fill="FFFFFF"/>
        </w:rPr>
        <w:t>Knipschild</w:t>
      </w:r>
      <w:proofErr w:type="spellEnd"/>
      <w:r w:rsidRPr="00B2387C">
        <w:rPr>
          <w:rFonts w:ascii="Arial" w:hAnsi="Arial" w:cs="Arial"/>
          <w:color w:val="222222"/>
          <w:sz w:val="24"/>
          <w:szCs w:val="24"/>
          <w:shd w:val="clear" w:color="auto" w:fill="FFFFFF"/>
        </w:rPr>
        <w:t>, P.G. (1998) ‘The Delphi list: A criteria list for quality assessment of randomized clinical trials for conducting systematic reviews developed by Delphi consensus’ </w:t>
      </w:r>
      <w:r w:rsidRPr="00B2387C">
        <w:rPr>
          <w:rFonts w:ascii="Arial" w:hAnsi="Arial" w:cs="Arial"/>
          <w:i/>
          <w:iCs/>
          <w:color w:val="222222"/>
          <w:sz w:val="24"/>
          <w:szCs w:val="24"/>
          <w:shd w:val="clear" w:color="auto" w:fill="FFFFFF"/>
        </w:rPr>
        <w:t>Journal of Clinical Epidemiology</w:t>
      </w:r>
      <w:r w:rsidRPr="00B2387C">
        <w:rPr>
          <w:rFonts w:ascii="Arial" w:hAnsi="Arial" w:cs="Arial"/>
          <w:color w:val="222222"/>
          <w:sz w:val="24"/>
          <w:szCs w:val="24"/>
          <w:shd w:val="clear" w:color="auto" w:fill="FFFFFF"/>
        </w:rPr>
        <w:t>, 51(12), pp. 1235-1241.</w:t>
      </w:r>
    </w:p>
    <w:p w14:paraId="66BC09F1" w14:textId="6941D396" w:rsidR="00A30DDD" w:rsidRPr="001901C5" w:rsidRDefault="00DA5C76" w:rsidP="0013078B">
      <w:pPr>
        <w:spacing w:after="200" w:line="276" w:lineRule="auto"/>
        <w:rPr>
          <w:rFonts w:ascii="Arial" w:hAnsi="Arial" w:cs="Arial"/>
          <w:color w:val="222222"/>
          <w:sz w:val="24"/>
          <w:szCs w:val="24"/>
          <w:shd w:val="clear" w:color="auto" w:fill="FFFFFF"/>
        </w:rPr>
      </w:pPr>
      <w:r w:rsidRPr="00DA5C76">
        <w:rPr>
          <w:rFonts w:ascii="Arial" w:hAnsi="Arial" w:cs="Arial"/>
          <w:color w:val="222222"/>
          <w:sz w:val="24"/>
          <w:szCs w:val="24"/>
          <w:shd w:val="clear" w:color="auto" w:fill="FFFFFF"/>
        </w:rPr>
        <w:t xml:space="preserve">Wen, D., </w:t>
      </w:r>
      <w:proofErr w:type="spellStart"/>
      <w:r w:rsidRPr="00DA5C76">
        <w:rPr>
          <w:rFonts w:ascii="Arial" w:hAnsi="Arial" w:cs="Arial"/>
          <w:color w:val="222222"/>
          <w:sz w:val="24"/>
          <w:szCs w:val="24"/>
          <w:shd w:val="clear" w:color="auto" w:fill="FFFFFF"/>
        </w:rPr>
        <w:t>Utesch</w:t>
      </w:r>
      <w:proofErr w:type="spellEnd"/>
      <w:r w:rsidRPr="00DA5C76">
        <w:rPr>
          <w:rFonts w:ascii="Arial" w:hAnsi="Arial" w:cs="Arial"/>
          <w:color w:val="222222"/>
          <w:sz w:val="24"/>
          <w:szCs w:val="24"/>
          <w:shd w:val="clear" w:color="auto" w:fill="FFFFFF"/>
        </w:rPr>
        <w:t>, T., Wu, J., Robertson, S., Liu, J., Hu, G. and Chen, H., 2019. Effects of different protocols of high intensity interval training for VO2max improvements in adults: A meta-analysis of randomised controlled trials</w:t>
      </w:r>
      <w:r w:rsidRPr="000B1371">
        <w:rPr>
          <w:rFonts w:ascii="Arial" w:hAnsi="Arial" w:cs="Arial"/>
          <w:i/>
          <w:iCs/>
          <w:color w:val="222222"/>
          <w:sz w:val="24"/>
          <w:szCs w:val="24"/>
          <w:shd w:val="clear" w:color="auto" w:fill="FFFFFF"/>
        </w:rPr>
        <w:t>. Journal of science and medicine in sport</w:t>
      </w:r>
      <w:r w:rsidRPr="00DA5C76">
        <w:rPr>
          <w:rFonts w:ascii="Arial" w:hAnsi="Arial" w:cs="Arial"/>
          <w:color w:val="222222"/>
          <w:sz w:val="24"/>
          <w:szCs w:val="24"/>
          <w:shd w:val="clear" w:color="auto" w:fill="FFFFFF"/>
        </w:rPr>
        <w:t>, 22(8), pp.941-947</w:t>
      </w:r>
    </w:p>
    <w:p w14:paraId="3013FC7A" w14:textId="391BDDA6" w:rsidR="00AA0B56" w:rsidRPr="001901C5" w:rsidRDefault="00AA0B56" w:rsidP="0013078B">
      <w:pPr>
        <w:spacing w:after="200" w:line="276" w:lineRule="auto"/>
        <w:rPr>
          <w:rFonts w:ascii="Arial" w:hAnsi="Arial" w:cs="Arial"/>
          <w:sz w:val="36"/>
          <w:szCs w:val="36"/>
        </w:rPr>
      </w:pPr>
      <w:r w:rsidRPr="001901C5">
        <w:rPr>
          <w:rFonts w:ascii="Arial" w:hAnsi="Arial" w:cs="Arial"/>
          <w:color w:val="222222"/>
          <w:sz w:val="24"/>
          <w:szCs w:val="24"/>
          <w:shd w:val="clear" w:color="auto" w:fill="FFFFFF"/>
        </w:rPr>
        <w:t xml:space="preserve">Zhang, H., Tong, T.K., </w:t>
      </w:r>
      <w:proofErr w:type="spellStart"/>
      <w:r w:rsidRPr="001901C5">
        <w:rPr>
          <w:rFonts w:ascii="Arial" w:hAnsi="Arial" w:cs="Arial"/>
          <w:color w:val="222222"/>
          <w:sz w:val="24"/>
          <w:szCs w:val="24"/>
          <w:shd w:val="clear" w:color="auto" w:fill="FFFFFF"/>
        </w:rPr>
        <w:t>Qiu</w:t>
      </w:r>
      <w:proofErr w:type="spellEnd"/>
      <w:r w:rsidRPr="001901C5">
        <w:rPr>
          <w:rFonts w:ascii="Arial" w:hAnsi="Arial" w:cs="Arial"/>
          <w:color w:val="222222"/>
          <w:sz w:val="24"/>
          <w:szCs w:val="24"/>
          <w:shd w:val="clear" w:color="auto" w:fill="FFFFFF"/>
        </w:rPr>
        <w:t>, W., Zhang, X., Zhou, S., Liu, Y. and He, Y., 2017. Comparable effects of high-intensity interval training and prolonged continuous exercise training on abdominal visceral fat reduction in obese young women. </w:t>
      </w:r>
      <w:r w:rsidRPr="001901C5">
        <w:rPr>
          <w:rFonts w:ascii="Arial" w:hAnsi="Arial" w:cs="Arial"/>
          <w:i/>
          <w:iCs/>
          <w:color w:val="222222"/>
          <w:sz w:val="24"/>
          <w:szCs w:val="24"/>
          <w:shd w:val="clear" w:color="auto" w:fill="FFFFFF"/>
        </w:rPr>
        <w:t>Journal of diabetes research</w:t>
      </w:r>
      <w:r w:rsidRPr="001901C5">
        <w:rPr>
          <w:rFonts w:ascii="Arial" w:hAnsi="Arial" w:cs="Arial"/>
          <w:color w:val="222222"/>
          <w:sz w:val="24"/>
          <w:szCs w:val="24"/>
          <w:shd w:val="clear" w:color="auto" w:fill="FFFFFF"/>
        </w:rPr>
        <w:t>, </w:t>
      </w:r>
      <w:r w:rsidRPr="001901C5">
        <w:rPr>
          <w:rFonts w:ascii="Arial" w:hAnsi="Arial" w:cs="Arial"/>
          <w:i/>
          <w:iCs/>
          <w:color w:val="222222"/>
          <w:sz w:val="24"/>
          <w:szCs w:val="24"/>
          <w:shd w:val="clear" w:color="auto" w:fill="FFFFFF"/>
        </w:rPr>
        <w:t>2017</w:t>
      </w:r>
      <w:r w:rsidRPr="001901C5">
        <w:rPr>
          <w:rFonts w:ascii="Arial" w:hAnsi="Arial" w:cs="Arial"/>
          <w:color w:val="222222"/>
          <w:sz w:val="24"/>
          <w:szCs w:val="24"/>
          <w:shd w:val="clear" w:color="auto" w:fill="FFFFFF"/>
        </w:rPr>
        <w:t>.</w:t>
      </w:r>
    </w:p>
    <w:sectPr w:rsidR="00AA0B56" w:rsidRPr="001901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DA8912" w14:textId="77777777" w:rsidR="00A93C5B" w:rsidRDefault="00A93C5B" w:rsidP="00891ACD">
      <w:r>
        <w:separator/>
      </w:r>
    </w:p>
  </w:endnote>
  <w:endnote w:type="continuationSeparator" w:id="0">
    <w:p w14:paraId="6C9A0407" w14:textId="77777777" w:rsidR="00A93C5B" w:rsidRDefault="00A93C5B" w:rsidP="00891A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60EFC6" w14:textId="77777777" w:rsidR="00A93C5B" w:rsidRDefault="00A93C5B" w:rsidP="00891ACD">
      <w:r>
        <w:separator/>
      </w:r>
    </w:p>
  </w:footnote>
  <w:footnote w:type="continuationSeparator" w:id="0">
    <w:p w14:paraId="6DCA07AE" w14:textId="77777777" w:rsidR="00A93C5B" w:rsidRDefault="00A93C5B" w:rsidP="00891A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5397326"/>
      <w:docPartObj>
        <w:docPartGallery w:val="Page Numbers (Top of Page)"/>
        <w:docPartUnique/>
      </w:docPartObj>
    </w:sdtPr>
    <w:sdtEndPr>
      <w:rPr>
        <w:noProof/>
      </w:rPr>
    </w:sdtEndPr>
    <w:sdtContent>
      <w:p w14:paraId="3AC83EA2" w14:textId="381534FA" w:rsidR="00891ACD" w:rsidRDefault="00891ACD">
        <w:pPr>
          <w:pStyle w:val="Header"/>
        </w:pPr>
        <w:r>
          <w:fldChar w:fldCharType="begin"/>
        </w:r>
        <w:r>
          <w:instrText xml:space="preserve"> PAGE   \* MERGEFORMAT </w:instrText>
        </w:r>
        <w:r>
          <w:fldChar w:fldCharType="separate"/>
        </w:r>
        <w:r>
          <w:rPr>
            <w:noProof/>
          </w:rPr>
          <w:t>2</w:t>
        </w:r>
        <w:r>
          <w:rPr>
            <w:noProof/>
          </w:rPr>
          <w:fldChar w:fldCharType="end"/>
        </w:r>
      </w:p>
    </w:sdtContent>
  </w:sdt>
  <w:p w14:paraId="724FAB01" w14:textId="77777777" w:rsidR="00891ACD" w:rsidRDefault="00891A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557D72"/>
    <w:multiLevelType w:val="hybridMultilevel"/>
    <w:tmpl w:val="534E4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1C3F82"/>
    <w:multiLevelType w:val="hybridMultilevel"/>
    <w:tmpl w:val="426455F6"/>
    <w:lvl w:ilvl="0" w:tplc="BBDEBF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5337DEB"/>
    <w:multiLevelType w:val="hybridMultilevel"/>
    <w:tmpl w:val="C9F07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9164BD7"/>
    <w:multiLevelType w:val="hybridMultilevel"/>
    <w:tmpl w:val="B896067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DF9"/>
    <w:rsid w:val="00000A9E"/>
    <w:rsid w:val="00004DC7"/>
    <w:rsid w:val="00006E52"/>
    <w:rsid w:val="0001131B"/>
    <w:rsid w:val="000216FC"/>
    <w:rsid w:val="000254A1"/>
    <w:rsid w:val="00043404"/>
    <w:rsid w:val="00044F72"/>
    <w:rsid w:val="0005149A"/>
    <w:rsid w:val="00052B45"/>
    <w:rsid w:val="0006139D"/>
    <w:rsid w:val="00064FD0"/>
    <w:rsid w:val="00066E9F"/>
    <w:rsid w:val="00071F1D"/>
    <w:rsid w:val="00076E8D"/>
    <w:rsid w:val="00081D82"/>
    <w:rsid w:val="00084894"/>
    <w:rsid w:val="00085E23"/>
    <w:rsid w:val="000863EE"/>
    <w:rsid w:val="000941CE"/>
    <w:rsid w:val="0009486C"/>
    <w:rsid w:val="000A0EA3"/>
    <w:rsid w:val="000A278D"/>
    <w:rsid w:val="000A3335"/>
    <w:rsid w:val="000A35DB"/>
    <w:rsid w:val="000B1371"/>
    <w:rsid w:val="000B5A8C"/>
    <w:rsid w:val="000B6ADA"/>
    <w:rsid w:val="000C70E9"/>
    <w:rsid w:val="000C7EBC"/>
    <w:rsid w:val="000D5ADA"/>
    <w:rsid w:val="000E22BE"/>
    <w:rsid w:val="000E32D9"/>
    <w:rsid w:val="000E4A5C"/>
    <w:rsid w:val="000F1485"/>
    <w:rsid w:val="000F5994"/>
    <w:rsid w:val="001055A9"/>
    <w:rsid w:val="00112B7A"/>
    <w:rsid w:val="00112E26"/>
    <w:rsid w:val="0011578A"/>
    <w:rsid w:val="001171FA"/>
    <w:rsid w:val="00122140"/>
    <w:rsid w:val="001250AF"/>
    <w:rsid w:val="00126897"/>
    <w:rsid w:val="0013078B"/>
    <w:rsid w:val="00131B66"/>
    <w:rsid w:val="001349CB"/>
    <w:rsid w:val="001613FF"/>
    <w:rsid w:val="00163F1F"/>
    <w:rsid w:val="0016415D"/>
    <w:rsid w:val="0018291A"/>
    <w:rsid w:val="001901C5"/>
    <w:rsid w:val="0019020E"/>
    <w:rsid w:val="001A37F3"/>
    <w:rsid w:val="001B2B5B"/>
    <w:rsid w:val="001C50B6"/>
    <w:rsid w:val="001D3A21"/>
    <w:rsid w:val="001E71A2"/>
    <w:rsid w:val="001F3FD6"/>
    <w:rsid w:val="001F4ECC"/>
    <w:rsid w:val="00201D25"/>
    <w:rsid w:val="00216A63"/>
    <w:rsid w:val="002244CD"/>
    <w:rsid w:val="00226B67"/>
    <w:rsid w:val="00240B20"/>
    <w:rsid w:val="00243077"/>
    <w:rsid w:val="0024430C"/>
    <w:rsid w:val="00251950"/>
    <w:rsid w:val="00257788"/>
    <w:rsid w:val="002650DF"/>
    <w:rsid w:val="00266A4C"/>
    <w:rsid w:val="00277B52"/>
    <w:rsid w:val="002862AA"/>
    <w:rsid w:val="0029325C"/>
    <w:rsid w:val="00296E33"/>
    <w:rsid w:val="002A19ED"/>
    <w:rsid w:val="002A73A8"/>
    <w:rsid w:val="002B4EFE"/>
    <w:rsid w:val="002C54C3"/>
    <w:rsid w:val="002C670E"/>
    <w:rsid w:val="002D7270"/>
    <w:rsid w:val="002E682B"/>
    <w:rsid w:val="002E6CEA"/>
    <w:rsid w:val="002F268C"/>
    <w:rsid w:val="00310DB4"/>
    <w:rsid w:val="00320AF6"/>
    <w:rsid w:val="00331D03"/>
    <w:rsid w:val="00342607"/>
    <w:rsid w:val="0034791C"/>
    <w:rsid w:val="003604C6"/>
    <w:rsid w:val="0036436F"/>
    <w:rsid w:val="00376523"/>
    <w:rsid w:val="00381844"/>
    <w:rsid w:val="00382F46"/>
    <w:rsid w:val="003841C7"/>
    <w:rsid w:val="00386B22"/>
    <w:rsid w:val="00387C6D"/>
    <w:rsid w:val="00394859"/>
    <w:rsid w:val="003956AE"/>
    <w:rsid w:val="003B0D39"/>
    <w:rsid w:val="003B4893"/>
    <w:rsid w:val="003B503B"/>
    <w:rsid w:val="003B58FB"/>
    <w:rsid w:val="003D1649"/>
    <w:rsid w:val="003E51A6"/>
    <w:rsid w:val="003F2639"/>
    <w:rsid w:val="003F323C"/>
    <w:rsid w:val="003F3B6F"/>
    <w:rsid w:val="003F65D4"/>
    <w:rsid w:val="00401494"/>
    <w:rsid w:val="00403348"/>
    <w:rsid w:val="00403B88"/>
    <w:rsid w:val="004146DB"/>
    <w:rsid w:val="004178F5"/>
    <w:rsid w:val="00421AC0"/>
    <w:rsid w:val="00422BBC"/>
    <w:rsid w:val="00425A73"/>
    <w:rsid w:val="00434062"/>
    <w:rsid w:val="00434F05"/>
    <w:rsid w:val="00440341"/>
    <w:rsid w:val="00482567"/>
    <w:rsid w:val="00483C0D"/>
    <w:rsid w:val="00484CC6"/>
    <w:rsid w:val="004A42B2"/>
    <w:rsid w:val="004C324A"/>
    <w:rsid w:val="004D1048"/>
    <w:rsid w:val="004D2143"/>
    <w:rsid w:val="004E0F66"/>
    <w:rsid w:val="004E6A06"/>
    <w:rsid w:val="00500E1F"/>
    <w:rsid w:val="005041C2"/>
    <w:rsid w:val="00504291"/>
    <w:rsid w:val="0050470F"/>
    <w:rsid w:val="00511243"/>
    <w:rsid w:val="005171BD"/>
    <w:rsid w:val="005174CC"/>
    <w:rsid w:val="00520EC2"/>
    <w:rsid w:val="005256A3"/>
    <w:rsid w:val="005333F3"/>
    <w:rsid w:val="00551096"/>
    <w:rsid w:val="00557635"/>
    <w:rsid w:val="00577AF5"/>
    <w:rsid w:val="0059244C"/>
    <w:rsid w:val="00595BF8"/>
    <w:rsid w:val="00596760"/>
    <w:rsid w:val="00596955"/>
    <w:rsid w:val="005A2CBE"/>
    <w:rsid w:val="005B295D"/>
    <w:rsid w:val="005B2F0B"/>
    <w:rsid w:val="005B4BAE"/>
    <w:rsid w:val="005C7B29"/>
    <w:rsid w:val="005D3801"/>
    <w:rsid w:val="005D4B13"/>
    <w:rsid w:val="005F41E9"/>
    <w:rsid w:val="005F4501"/>
    <w:rsid w:val="005F4799"/>
    <w:rsid w:val="006011D7"/>
    <w:rsid w:val="00602368"/>
    <w:rsid w:val="006055E2"/>
    <w:rsid w:val="00620746"/>
    <w:rsid w:val="006449A6"/>
    <w:rsid w:val="00646BF2"/>
    <w:rsid w:val="00650A69"/>
    <w:rsid w:val="0065555C"/>
    <w:rsid w:val="00661DF8"/>
    <w:rsid w:val="00664F41"/>
    <w:rsid w:val="00681ECD"/>
    <w:rsid w:val="00686608"/>
    <w:rsid w:val="00686ACD"/>
    <w:rsid w:val="0069660C"/>
    <w:rsid w:val="006966A1"/>
    <w:rsid w:val="006C0146"/>
    <w:rsid w:val="006C40B4"/>
    <w:rsid w:val="006C506D"/>
    <w:rsid w:val="006C57E3"/>
    <w:rsid w:val="006C64D6"/>
    <w:rsid w:val="006C6CE0"/>
    <w:rsid w:val="006D00CE"/>
    <w:rsid w:val="006D0EF9"/>
    <w:rsid w:val="006D5991"/>
    <w:rsid w:val="006E03B3"/>
    <w:rsid w:val="006E4E03"/>
    <w:rsid w:val="006E6B25"/>
    <w:rsid w:val="006E70E4"/>
    <w:rsid w:val="006E7D1F"/>
    <w:rsid w:val="007013BB"/>
    <w:rsid w:val="00703663"/>
    <w:rsid w:val="0071128F"/>
    <w:rsid w:val="007113E4"/>
    <w:rsid w:val="00717075"/>
    <w:rsid w:val="007222DD"/>
    <w:rsid w:val="00731769"/>
    <w:rsid w:val="00740256"/>
    <w:rsid w:val="00741614"/>
    <w:rsid w:val="00750C11"/>
    <w:rsid w:val="00757E8F"/>
    <w:rsid w:val="0077329F"/>
    <w:rsid w:val="00781F2E"/>
    <w:rsid w:val="00794ADD"/>
    <w:rsid w:val="007A01DC"/>
    <w:rsid w:val="007A3B0D"/>
    <w:rsid w:val="007A58C2"/>
    <w:rsid w:val="007D0E8A"/>
    <w:rsid w:val="007E63C8"/>
    <w:rsid w:val="00802313"/>
    <w:rsid w:val="008044D6"/>
    <w:rsid w:val="008175A6"/>
    <w:rsid w:val="00817C27"/>
    <w:rsid w:val="00822A87"/>
    <w:rsid w:val="008261F0"/>
    <w:rsid w:val="00840561"/>
    <w:rsid w:val="00844936"/>
    <w:rsid w:val="00853783"/>
    <w:rsid w:val="00854D93"/>
    <w:rsid w:val="00865750"/>
    <w:rsid w:val="00867425"/>
    <w:rsid w:val="00876602"/>
    <w:rsid w:val="00876E07"/>
    <w:rsid w:val="00891ACD"/>
    <w:rsid w:val="008922BF"/>
    <w:rsid w:val="008A5216"/>
    <w:rsid w:val="008A7EF5"/>
    <w:rsid w:val="008B3712"/>
    <w:rsid w:val="008B63E7"/>
    <w:rsid w:val="008B7A95"/>
    <w:rsid w:val="008C0EBE"/>
    <w:rsid w:val="008D5550"/>
    <w:rsid w:val="008E56CE"/>
    <w:rsid w:val="008E5CD0"/>
    <w:rsid w:val="008F0BA2"/>
    <w:rsid w:val="00900946"/>
    <w:rsid w:val="00902B94"/>
    <w:rsid w:val="00903455"/>
    <w:rsid w:val="00903737"/>
    <w:rsid w:val="00911AE5"/>
    <w:rsid w:val="00914DAB"/>
    <w:rsid w:val="009159AD"/>
    <w:rsid w:val="00917628"/>
    <w:rsid w:val="00922EEE"/>
    <w:rsid w:val="009230DE"/>
    <w:rsid w:val="0093317F"/>
    <w:rsid w:val="00940641"/>
    <w:rsid w:val="009455FA"/>
    <w:rsid w:val="0094764E"/>
    <w:rsid w:val="00947E68"/>
    <w:rsid w:val="009520F3"/>
    <w:rsid w:val="00954E2C"/>
    <w:rsid w:val="00956241"/>
    <w:rsid w:val="00961DED"/>
    <w:rsid w:val="00964D98"/>
    <w:rsid w:val="00966DBF"/>
    <w:rsid w:val="00977796"/>
    <w:rsid w:val="00983506"/>
    <w:rsid w:val="0098775A"/>
    <w:rsid w:val="009967C1"/>
    <w:rsid w:val="00997B95"/>
    <w:rsid w:val="009B0C26"/>
    <w:rsid w:val="009B5E53"/>
    <w:rsid w:val="009C0168"/>
    <w:rsid w:val="009C164F"/>
    <w:rsid w:val="009C1689"/>
    <w:rsid w:val="009C4389"/>
    <w:rsid w:val="009F258A"/>
    <w:rsid w:val="009F3B1E"/>
    <w:rsid w:val="00A01914"/>
    <w:rsid w:val="00A150B7"/>
    <w:rsid w:val="00A211F0"/>
    <w:rsid w:val="00A30DDD"/>
    <w:rsid w:val="00A5237B"/>
    <w:rsid w:val="00A54584"/>
    <w:rsid w:val="00A60746"/>
    <w:rsid w:val="00A7208D"/>
    <w:rsid w:val="00A75F4B"/>
    <w:rsid w:val="00A76241"/>
    <w:rsid w:val="00A77DB7"/>
    <w:rsid w:val="00A83D8E"/>
    <w:rsid w:val="00A8536F"/>
    <w:rsid w:val="00A93C5B"/>
    <w:rsid w:val="00A944D1"/>
    <w:rsid w:val="00AA0B56"/>
    <w:rsid w:val="00AA3688"/>
    <w:rsid w:val="00AA45D6"/>
    <w:rsid w:val="00AB0B52"/>
    <w:rsid w:val="00AB1AFE"/>
    <w:rsid w:val="00AB421C"/>
    <w:rsid w:val="00AB4B28"/>
    <w:rsid w:val="00AE202A"/>
    <w:rsid w:val="00AE24A3"/>
    <w:rsid w:val="00AE503C"/>
    <w:rsid w:val="00AF17E8"/>
    <w:rsid w:val="00AF3D24"/>
    <w:rsid w:val="00B03F3B"/>
    <w:rsid w:val="00B043DF"/>
    <w:rsid w:val="00B13113"/>
    <w:rsid w:val="00B14139"/>
    <w:rsid w:val="00B17DD9"/>
    <w:rsid w:val="00B20497"/>
    <w:rsid w:val="00B408BD"/>
    <w:rsid w:val="00B4468E"/>
    <w:rsid w:val="00B46436"/>
    <w:rsid w:val="00B51800"/>
    <w:rsid w:val="00B57E38"/>
    <w:rsid w:val="00B621E7"/>
    <w:rsid w:val="00B657F7"/>
    <w:rsid w:val="00B73760"/>
    <w:rsid w:val="00B752B2"/>
    <w:rsid w:val="00B7613C"/>
    <w:rsid w:val="00B77829"/>
    <w:rsid w:val="00B861B4"/>
    <w:rsid w:val="00B87AE4"/>
    <w:rsid w:val="00B978DA"/>
    <w:rsid w:val="00BA3FE6"/>
    <w:rsid w:val="00BA4294"/>
    <w:rsid w:val="00BA42E2"/>
    <w:rsid w:val="00BB4265"/>
    <w:rsid w:val="00BB54DC"/>
    <w:rsid w:val="00BC3969"/>
    <w:rsid w:val="00BD3EAB"/>
    <w:rsid w:val="00BD4474"/>
    <w:rsid w:val="00BD79B0"/>
    <w:rsid w:val="00BF6E9F"/>
    <w:rsid w:val="00C032C3"/>
    <w:rsid w:val="00C10664"/>
    <w:rsid w:val="00C1281C"/>
    <w:rsid w:val="00C129F9"/>
    <w:rsid w:val="00C12FCB"/>
    <w:rsid w:val="00C2232C"/>
    <w:rsid w:val="00C24356"/>
    <w:rsid w:val="00C340EE"/>
    <w:rsid w:val="00C34832"/>
    <w:rsid w:val="00C35D4A"/>
    <w:rsid w:val="00C375D5"/>
    <w:rsid w:val="00C4296A"/>
    <w:rsid w:val="00C55130"/>
    <w:rsid w:val="00C56450"/>
    <w:rsid w:val="00C624B9"/>
    <w:rsid w:val="00C650F1"/>
    <w:rsid w:val="00C65F85"/>
    <w:rsid w:val="00C70F22"/>
    <w:rsid w:val="00C748AF"/>
    <w:rsid w:val="00C812F2"/>
    <w:rsid w:val="00C9217F"/>
    <w:rsid w:val="00C946F9"/>
    <w:rsid w:val="00C96D6B"/>
    <w:rsid w:val="00CA3517"/>
    <w:rsid w:val="00CB330B"/>
    <w:rsid w:val="00CC0711"/>
    <w:rsid w:val="00CC15F9"/>
    <w:rsid w:val="00CC7ECC"/>
    <w:rsid w:val="00CD0765"/>
    <w:rsid w:val="00CD4443"/>
    <w:rsid w:val="00CE1175"/>
    <w:rsid w:val="00CE3D1A"/>
    <w:rsid w:val="00CE4B33"/>
    <w:rsid w:val="00CE6BD8"/>
    <w:rsid w:val="00CE71D0"/>
    <w:rsid w:val="00CE7DF9"/>
    <w:rsid w:val="00CF6EB0"/>
    <w:rsid w:val="00D020E6"/>
    <w:rsid w:val="00D05978"/>
    <w:rsid w:val="00D14834"/>
    <w:rsid w:val="00D1687A"/>
    <w:rsid w:val="00D24710"/>
    <w:rsid w:val="00D327FB"/>
    <w:rsid w:val="00D40AE3"/>
    <w:rsid w:val="00D463A9"/>
    <w:rsid w:val="00D46E1F"/>
    <w:rsid w:val="00D74E8A"/>
    <w:rsid w:val="00D76381"/>
    <w:rsid w:val="00D81A56"/>
    <w:rsid w:val="00DA5C76"/>
    <w:rsid w:val="00DB6A3C"/>
    <w:rsid w:val="00DC0993"/>
    <w:rsid w:val="00DC7ADD"/>
    <w:rsid w:val="00DC7B54"/>
    <w:rsid w:val="00DC7EE5"/>
    <w:rsid w:val="00DD128E"/>
    <w:rsid w:val="00DD5BBD"/>
    <w:rsid w:val="00DF3E82"/>
    <w:rsid w:val="00E055B4"/>
    <w:rsid w:val="00E070F5"/>
    <w:rsid w:val="00E17351"/>
    <w:rsid w:val="00E20150"/>
    <w:rsid w:val="00E2251D"/>
    <w:rsid w:val="00E22870"/>
    <w:rsid w:val="00E2661E"/>
    <w:rsid w:val="00E27436"/>
    <w:rsid w:val="00E50228"/>
    <w:rsid w:val="00E6058C"/>
    <w:rsid w:val="00E843C7"/>
    <w:rsid w:val="00E872B4"/>
    <w:rsid w:val="00E90A1C"/>
    <w:rsid w:val="00EA1BD7"/>
    <w:rsid w:val="00EC21D3"/>
    <w:rsid w:val="00EC7046"/>
    <w:rsid w:val="00ED03ED"/>
    <w:rsid w:val="00EF58B0"/>
    <w:rsid w:val="00F034A7"/>
    <w:rsid w:val="00F07ADB"/>
    <w:rsid w:val="00F2177A"/>
    <w:rsid w:val="00F2422C"/>
    <w:rsid w:val="00F249B7"/>
    <w:rsid w:val="00F2537F"/>
    <w:rsid w:val="00F330E2"/>
    <w:rsid w:val="00F41467"/>
    <w:rsid w:val="00F425CA"/>
    <w:rsid w:val="00F50538"/>
    <w:rsid w:val="00F556BC"/>
    <w:rsid w:val="00F66C20"/>
    <w:rsid w:val="00F702BC"/>
    <w:rsid w:val="00F73906"/>
    <w:rsid w:val="00F75F77"/>
    <w:rsid w:val="00F91A42"/>
    <w:rsid w:val="00FA4986"/>
    <w:rsid w:val="00FC2191"/>
    <w:rsid w:val="00FC42C5"/>
    <w:rsid w:val="00FC7ABB"/>
    <w:rsid w:val="00FD01C9"/>
    <w:rsid w:val="00FD1774"/>
    <w:rsid w:val="00FD3B62"/>
    <w:rsid w:val="00FD6B7E"/>
    <w:rsid w:val="00FE0C49"/>
    <w:rsid w:val="00FE31A2"/>
    <w:rsid w:val="00FE7F77"/>
    <w:rsid w:val="00FF7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09335"/>
  <w15:chartTrackingRefBased/>
  <w15:docId w15:val="{249FC3F6-BB27-4851-A14F-82EE8F20C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2B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687A"/>
    <w:pPr>
      <w:ind w:left="720"/>
      <w:contextualSpacing/>
    </w:pPr>
  </w:style>
  <w:style w:type="paragraph" w:styleId="Title">
    <w:name w:val="Title"/>
    <w:basedOn w:val="Normal"/>
    <w:link w:val="TitleChar"/>
    <w:uiPriority w:val="10"/>
    <w:qFormat/>
    <w:rsid w:val="00FF7898"/>
    <w:pPr>
      <w:jc w:val="center"/>
    </w:pPr>
    <w:rPr>
      <w:rFonts w:eastAsia="MS Minngs"/>
      <w:b/>
      <w:bCs/>
      <w:sz w:val="28"/>
      <w:szCs w:val="28"/>
    </w:rPr>
  </w:style>
  <w:style w:type="character" w:customStyle="1" w:styleId="TitleChar">
    <w:name w:val="Title Char"/>
    <w:basedOn w:val="DefaultParagraphFont"/>
    <w:link w:val="Title"/>
    <w:uiPriority w:val="10"/>
    <w:rsid w:val="00FF7898"/>
    <w:rPr>
      <w:rFonts w:ascii="Times New Roman" w:eastAsia="MS Minngs" w:hAnsi="Times New Roman" w:cs="Times New Roman"/>
      <w:b/>
      <w:bCs/>
      <w:sz w:val="28"/>
      <w:szCs w:val="28"/>
      <w:lang w:eastAsia="en-GB"/>
    </w:rPr>
  </w:style>
  <w:style w:type="paragraph" w:styleId="Header">
    <w:name w:val="header"/>
    <w:basedOn w:val="Normal"/>
    <w:link w:val="HeaderChar"/>
    <w:uiPriority w:val="99"/>
    <w:unhideWhenUsed/>
    <w:rsid w:val="00891ACD"/>
    <w:pPr>
      <w:tabs>
        <w:tab w:val="center" w:pos="4513"/>
        <w:tab w:val="right" w:pos="9026"/>
      </w:tabs>
    </w:pPr>
  </w:style>
  <w:style w:type="character" w:customStyle="1" w:styleId="HeaderChar">
    <w:name w:val="Header Char"/>
    <w:basedOn w:val="DefaultParagraphFont"/>
    <w:link w:val="Header"/>
    <w:uiPriority w:val="99"/>
    <w:rsid w:val="00891AC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91ACD"/>
    <w:pPr>
      <w:tabs>
        <w:tab w:val="center" w:pos="4513"/>
        <w:tab w:val="right" w:pos="9026"/>
      </w:tabs>
    </w:pPr>
  </w:style>
  <w:style w:type="character" w:customStyle="1" w:styleId="FooterChar">
    <w:name w:val="Footer Char"/>
    <w:basedOn w:val="DefaultParagraphFont"/>
    <w:link w:val="Footer"/>
    <w:uiPriority w:val="99"/>
    <w:rsid w:val="00891ACD"/>
    <w:rPr>
      <w:rFonts w:ascii="Times New Roman" w:eastAsia="Times New Roman" w:hAnsi="Times New Roman" w:cs="Times New Roman"/>
      <w:sz w:val="20"/>
      <w:szCs w:val="20"/>
      <w:lang w:eastAsia="en-GB"/>
    </w:rPr>
  </w:style>
  <w:style w:type="table" w:styleId="TableGrid">
    <w:name w:val="Table Grid"/>
    <w:basedOn w:val="TableNormal"/>
    <w:uiPriority w:val="39"/>
    <w:rsid w:val="008B37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043DF"/>
    <w:rPr>
      <w:color w:val="808080"/>
    </w:rPr>
  </w:style>
  <w:style w:type="character" w:styleId="CommentReference">
    <w:name w:val="annotation reference"/>
    <w:basedOn w:val="DefaultParagraphFont"/>
    <w:uiPriority w:val="99"/>
    <w:semiHidden/>
    <w:unhideWhenUsed/>
    <w:rsid w:val="001F3FD6"/>
    <w:rPr>
      <w:sz w:val="16"/>
      <w:szCs w:val="16"/>
    </w:rPr>
  </w:style>
  <w:style w:type="paragraph" w:styleId="CommentText">
    <w:name w:val="annotation text"/>
    <w:basedOn w:val="Normal"/>
    <w:link w:val="CommentTextChar"/>
    <w:uiPriority w:val="99"/>
    <w:semiHidden/>
    <w:unhideWhenUsed/>
    <w:rsid w:val="001F3FD6"/>
  </w:style>
  <w:style w:type="character" w:customStyle="1" w:styleId="CommentTextChar">
    <w:name w:val="Comment Text Char"/>
    <w:basedOn w:val="DefaultParagraphFont"/>
    <w:link w:val="CommentText"/>
    <w:uiPriority w:val="99"/>
    <w:semiHidden/>
    <w:rsid w:val="001F3FD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F3FD6"/>
    <w:rPr>
      <w:b/>
      <w:bCs/>
    </w:rPr>
  </w:style>
  <w:style w:type="character" w:customStyle="1" w:styleId="CommentSubjectChar">
    <w:name w:val="Comment Subject Char"/>
    <w:basedOn w:val="CommentTextChar"/>
    <w:link w:val="CommentSubject"/>
    <w:uiPriority w:val="99"/>
    <w:semiHidden/>
    <w:rsid w:val="001F3FD6"/>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8789765">
      <w:bodyDiv w:val="1"/>
      <w:marLeft w:val="0"/>
      <w:marRight w:val="0"/>
      <w:marTop w:val="0"/>
      <w:marBottom w:val="0"/>
      <w:divBdr>
        <w:top w:val="none" w:sz="0" w:space="0" w:color="auto"/>
        <w:left w:val="none" w:sz="0" w:space="0" w:color="auto"/>
        <w:bottom w:val="none" w:sz="0" w:space="0" w:color="auto"/>
        <w:right w:val="none" w:sz="0" w:space="0" w:color="auto"/>
      </w:divBdr>
    </w:div>
    <w:div w:id="1722558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5966</Words>
  <Characters>34010</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Taliesin fargeot</dc:creator>
  <cp:keywords/>
  <dc:description/>
  <cp:lastModifiedBy>Taliesin fargeot</cp:lastModifiedBy>
  <cp:revision>2</cp:revision>
  <dcterms:created xsi:type="dcterms:W3CDTF">2021-03-25T10:59:00Z</dcterms:created>
  <dcterms:modified xsi:type="dcterms:W3CDTF">2021-03-25T10:59:00Z</dcterms:modified>
</cp:coreProperties>
</file>