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4556C" w14:textId="77777777" w:rsidR="00FA0EBF" w:rsidRPr="00FA0EBF" w:rsidRDefault="00FA0EBF" w:rsidP="0091117F">
      <w:pPr>
        <w:spacing w:line="360" w:lineRule="auto"/>
        <w:jc w:val="center"/>
        <w:rPr>
          <w:rFonts w:cs="Arial"/>
          <w:bCs/>
          <w:sz w:val="22"/>
        </w:rPr>
      </w:pPr>
      <w:r w:rsidRPr="00FA0EBF">
        <w:rPr>
          <w:rFonts w:cs="Arial"/>
          <w:b/>
          <w:bCs/>
          <w:sz w:val="22"/>
        </w:rPr>
        <w:t>UNIVERSITY OF WALES: TRINITY SAINT DAVID</w:t>
      </w:r>
    </w:p>
    <w:p w14:paraId="19FDE80E" w14:textId="77777777" w:rsidR="00FA0EBF" w:rsidRPr="00FA0EBF" w:rsidRDefault="00FA0EBF" w:rsidP="0091117F">
      <w:pPr>
        <w:spacing w:line="360" w:lineRule="auto"/>
        <w:jc w:val="center"/>
        <w:rPr>
          <w:rFonts w:cs="Arial"/>
          <w:b/>
          <w:bCs/>
          <w:sz w:val="22"/>
        </w:rPr>
      </w:pPr>
    </w:p>
    <w:p w14:paraId="3CBC1011" w14:textId="77777777" w:rsidR="00FA0EBF" w:rsidRPr="00FA0EBF" w:rsidRDefault="00FA0EBF" w:rsidP="0091117F">
      <w:pPr>
        <w:spacing w:line="360" w:lineRule="auto"/>
        <w:ind w:left="720"/>
        <w:jc w:val="center"/>
        <w:rPr>
          <w:rFonts w:cs="Arial"/>
          <w:b/>
          <w:bCs/>
          <w:sz w:val="22"/>
        </w:rPr>
      </w:pPr>
    </w:p>
    <w:p w14:paraId="15C131BF" w14:textId="77777777" w:rsidR="00FA0EBF" w:rsidRPr="00FA0EBF" w:rsidRDefault="00FA0EBF" w:rsidP="0091117F">
      <w:pPr>
        <w:spacing w:line="360" w:lineRule="auto"/>
        <w:ind w:left="720"/>
        <w:jc w:val="center"/>
        <w:rPr>
          <w:rFonts w:cs="Arial"/>
          <w:b/>
          <w:bCs/>
          <w:sz w:val="22"/>
        </w:rPr>
      </w:pPr>
    </w:p>
    <w:p w14:paraId="2F9E307F" w14:textId="77777777" w:rsidR="00FA0EBF" w:rsidRPr="00FA0EBF" w:rsidRDefault="00FA0EBF" w:rsidP="0091117F">
      <w:pPr>
        <w:spacing w:line="360" w:lineRule="auto"/>
        <w:jc w:val="center"/>
        <w:rPr>
          <w:rFonts w:cs="Arial"/>
          <w:b/>
          <w:bCs/>
          <w:sz w:val="22"/>
        </w:rPr>
      </w:pPr>
    </w:p>
    <w:p w14:paraId="62B7563F" w14:textId="77777777" w:rsidR="00FA0EBF" w:rsidRPr="00FA0EBF" w:rsidRDefault="00FA0EBF" w:rsidP="0091117F">
      <w:pPr>
        <w:spacing w:line="360" w:lineRule="auto"/>
        <w:ind w:left="720"/>
        <w:jc w:val="center"/>
        <w:rPr>
          <w:rFonts w:cs="Arial"/>
          <w:b/>
          <w:bCs/>
          <w:sz w:val="22"/>
        </w:rPr>
      </w:pPr>
    </w:p>
    <w:p w14:paraId="2E748E1F" w14:textId="77777777" w:rsidR="00FA0EBF" w:rsidRPr="00FA0EBF" w:rsidRDefault="00FA0EBF" w:rsidP="0091117F">
      <w:pPr>
        <w:spacing w:line="360" w:lineRule="auto"/>
        <w:jc w:val="center"/>
        <w:rPr>
          <w:rFonts w:cs="Arial"/>
          <w:b/>
          <w:bCs/>
          <w:sz w:val="22"/>
        </w:rPr>
      </w:pPr>
    </w:p>
    <w:p w14:paraId="487D0FEE" w14:textId="77777777" w:rsidR="00FA0EBF" w:rsidRPr="00FA0EBF" w:rsidRDefault="00FA0EBF" w:rsidP="0091117F">
      <w:pPr>
        <w:spacing w:line="360" w:lineRule="auto"/>
        <w:jc w:val="center"/>
        <w:rPr>
          <w:rFonts w:cs="Arial"/>
          <w:b/>
          <w:bCs/>
          <w:sz w:val="22"/>
        </w:rPr>
      </w:pPr>
    </w:p>
    <w:p w14:paraId="00D9010B" w14:textId="77777777" w:rsidR="00FA0EBF" w:rsidRPr="00FA0EBF" w:rsidRDefault="00FA0EBF" w:rsidP="0091117F">
      <w:pPr>
        <w:spacing w:line="360" w:lineRule="auto"/>
        <w:jc w:val="center"/>
        <w:rPr>
          <w:rFonts w:cs="Arial"/>
          <w:b/>
          <w:bCs/>
          <w:sz w:val="22"/>
        </w:rPr>
      </w:pPr>
    </w:p>
    <w:p w14:paraId="2009C5D6" w14:textId="77777777" w:rsidR="00FA0EBF" w:rsidRPr="00FA0EBF" w:rsidRDefault="00FA0EBF" w:rsidP="0091117F">
      <w:pPr>
        <w:spacing w:line="360" w:lineRule="auto"/>
        <w:rPr>
          <w:rFonts w:cs="Arial"/>
          <w:b/>
          <w:bCs/>
          <w:sz w:val="22"/>
        </w:rPr>
      </w:pPr>
    </w:p>
    <w:p w14:paraId="31F7571F" w14:textId="55B84CB6" w:rsidR="00FA0EBF" w:rsidRPr="00FA0EBF" w:rsidRDefault="00FA0EBF" w:rsidP="0091117F">
      <w:pPr>
        <w:spacing w:line="360" w:lineRule="auto"/>
        <w:jc w:val="center"/>
        <w:rPr>
          <w:rFonts w:cs="Arial"/>
          <w:b/>
          <w:bCs/>
          <w:sz w:val="22"/>
        </w:rPr>
      </w:pPr>
      <w:r w:rsidRPr="00FA0EBF">
        <w:rPr>
          <w:rFonts w:cs="Arial"/>
          <w:b/>
          <w:bCs/>
          <w:sz w:val="22"/>
        </w:rPr>
        <w:t>Workplace Culture and its impact on Organisational Efficiency</w:t>
      </w:r>
    </w:p>
    <w:p w14:paraId="78D5FDF6" w14:textId="77777777" w:rsidR="00FA0EBF" w:rsidRPr="00FA0EBF" w:rsidRDefault="00FA0EBF" w:rsidP="0091117F">
      <w:pPr>
        <w:spacing w:line="360" w:lineRule="auto"/>
        <w:ind w:left="720"/>
        <w:jc w:val="center"/>
        <w:rPr>
          <w:rFonts w:cs="Arial"/>
          <w:b/>
          <w:sz w:val="22"/>
        </w:rPr>
      </w:pPr>
    </w:p>
    <w:p w14:paraId="447CC9AE" w14:textId="77777777" w:rsidR="00FA0EBF" w:rsidRPr="00FA0EBF" w:rsidRDefault="00FA0EBF" w:rsidP="0091117F">
      <w:pPr>
        <w:spacing w:line="360" w:lineRule="auto"/>
        <w:ind w:left="720"/>
        <w:jc w:val="center"/>
        <w:rPr>
          <w:rFonts w:cs="Arial"/>
          <w:sz w:val="22"/>
        </w:rPr>
      </w:pPr>
    </w:p>
    <w:p w14:paraId="0251EB76" w14:textId="77777777" w:rsidR="00FA0EBF" w:rsidRPr="00FA0EBF" w:rsidRDefault="00FA0EBF" w:rsidP="0091117F">
      <w:pPr>
        <w:spacing w:line="360" w:lineRule="auto"/>
        <w:ind w:left="720"/>
        <w:jc w:val="center"/>
        <w:rPr>
          <w:rFonts w:cs="Arial"/>
          <w:sz w:val="22"/>
        </w:rPr>
      </w:pPr>
    </w:p>
    <w:p w14:paraId="1BC2B9C7" w14:textId="77777777" w:rsidR="00FA0EBF" w:rsidRPr="00FA0EBF" w:rsidRDefault="00FA0EBF" w:rsidP="0091117F">
      <w:pPr>
        <w:spacing w:line="360" w:lineRule="auto"/>
        <w:ind w:left="720"/>
        <w:jc w:val="center"/>
        <w:rPr>
          <w:rFonts w:cs="Arial"/>
          <w:sz w:val="22"/>
        </w:rPr>
      </w:pPr>
    </w:p>
    <w:p w14:paraId="185DCBB5" w14:textId="77777777" w:rsidR="00FA0EBF" w:rsidRPr="00FA0EBF" w:rsidRDefault="00FA0EBF" w:rsidP="0091117F">
      <w:pPr>
        <w:spacing w:line="360" w:lineRule="auto"/>
        <w:ind w:left="720"/>
        <w:jc w:val="center"/>
        <w:rPr>
          <w:rFonts w:cs="Arial"/>
          <w:sz w:val="22"/>
        </w:rPr>
      </w:pPr>
    </w:p>
    <w:p w14:paraId="39E69623" w14:textId="0183CD0C" w:rsidR="00FA0EBF" w:rsidRDefault="00FA0EBF" w:rsidP="0091117F">
      <w:pPr>
        <w:spacing w:line="360" w:lineRule="auto"/>
        <w:rPr>
          <w:rFonts w:cs="Arial"/>
          <w:sz w:val="22"/>
        </w:rPr>
      </w:pPr>
    </w:p>
    <w:p w14:paraId="385DED26" w14:textId="77777777" w:rsidR="00FA0EBF" w:rsidRPr="00FA0EBF" w:rsidRDefault="00FA0EBF" w:rsidP="0091117F">
      <w:pPr>
        <w:spacing w:line="360" w:lineRule="auto"/>
        <w:rPr>
          <w:rFonts w:cs="Arial"/>
          <w:sz w:val="22"/>
        </w:rPr>
      </w:pPr>
    </w:p>
    <w:p w14:paraId="5E1A93B5" w14:textId="77777777" w:rsidR="00FA0EBF" w:rsidRPr="00FA0EBF" w:rsidRDefault="00FA0EBF" w:rsidP="0091117F">
      <w:pPr>
        <w:spacing w:line="360" w:lineRule="auto"/>
        <w:ind w:left="720"/>
        <w:jc w:val="center"/>
        <w:rPr>
          <w:rFonts w:cs="Arial"/>
          <w:sz w:val="22"/>
        </w:rPr>
      </w:pPr>
    </w:p>
    <w:p w14:paraId="3CA15C2C" w14:textId="77777777" w:rsidR="00FA0EBF" w:rsidRPr="00FA0EBF" w:rsidRDefault="00FA0EBF" w:rsidP="0091117F">
      <w:pPr>
        <w:spacing w:line="360" w:lineRule="auto"/>
        <w:ind w:left="720"/>
        <w:jc w:val="center"/>
        <w:rPr>
          <w:rFonts w:cs="Arial"/>
          <w:sz w:val="22"/>
        </w:rPr>
      </w:pPr>
    </w:p>
    <w:p w14:paraId="1559E086" w14:textId="77777777" w:rsidR="00FA0EBF" w:rsidRPr="00FA0EBF" w:rsidRDefault="00FA0EBF" w:rsidP="0091117F">
      <w:pPr>
        <w:spacing w:line="360" w:lineRule="auto"/>
        <w:ind w:left="720"/>
        <w:jc w:val="right"/>
        <w:rPr>
          <w:rFonts w:cs="Arial"/>
          <w:bCs/>
          <w:sz w:val="22"/>
        </w:rPr>
      </w:pPr>
    </w:p>
    <w:p w14:paraId="340734AB" w14:textId="77777777" w:rsidR="00FA0EBF" w:rsidRPr="00FA0EBF" w:rsidRDefault="00FA0EBF" w:rsidP="0091117F">
      <w:pPr>
        <w:spacing w:line="360" w:lineRule="auto"/>
        <w:ind w:left="720"/>
        <w:jc w:val="right"/>
        <w:rPr>
          <w:rFonts w:cs="Arial"/>
          <w:b/>
          <w:bCs/>
          <w:sz w:val="22"/>
        </w:rPr>
      </w:pPr>
      <w:r w:rsidRPr="00FA0EBF">
        <w:rPr>
          <w:rFonts w:cs="Arial"/>
          <w:b/>
          <w:bCs/>
          <w:sz w:val="22"/>
        </w:rPr>
        <w:t xml:space="preserve">BA (Hons) Leadership and Management Skills for the Workplace </w:t>
      </w:r>
    </w:p>
    <w:p w14:paraId="137C629C" w14:textId="77777777" w:rsidR="00FA0EBF" w:rsidRPr="00FA0EBF" w:rsidRDefault="00FA0EBF" w:rsidP="0091117F">
      <w:pPr>
        <w:spacing w:line="360" w:lineRule="auto"/>
        <w:ind w:left="720"/>
        <w:jc w:val="right"/>
        <w:rPr>
          <w:rFonts w:cs="Arial"/>
          <w:b/>
          <w:bCs/>
          <w:sz w:val="22"/>
        </w:rPr>
      </w:pPr>
      <w:r w:rsidRPr="00FA0EBF">
        <w:rPr>
          <w:rFonts w:cs="Arial"/>
          <w:b/>
          <w:bCs/>
          <w:sz w:val="22"/>
        </w:rPr>
        <w:t xml:space="preserve">Student Name: </w:t>
      </w:r>
      <w:proofErr w:type="spellStart"/>
      <w:r w:rsidRPr="00FA0EBF">
        <w:rPr>
          <w:rFonts w:cs="Arial"/>
          <w:b/>
          <w:bCs/>
          <w:sz w:val="22"/>
        </w:rPr>
        <w:t>Corneliu</w:t>
      </w:r>
      <w:proofErr w:type="spellEnd"/>
      <w:r w:rsidRPr="00FA0EBF">
        <w:rPr>
          <w:rFonts w:cs="Arial"/>
          <w:b/>
          <w:bCs/>
          <w:sz w:val="22"/>
        </w:rPr>
        <w:t xml:space="preserve"> </w:t>
      </w:r>
      <w:proofErr w:type="spellStart"/>
      <w:r w:rsidRPr="00FA0EBF">
        <w:rPr>
          <w:rFonts w:cs="Arial"/>
          <w:b/>
          <w:bCs/>
          <w:sz w:val="22"/>
        </w:rPr>
        <w:t>Lupu</w:t>
      </w:r>
      <w:proofErr w:type="spellEnd"/>
    </w:p>
    <w:p w14:paraId="25DFB006" w14:textId="77777777" w:rsidR="00FA0EBF" w:rsidRPr="00FA0EBF" w:rsidRDefault="00FA0EBF" w:rsidP="0091117F">
      <w:pPr>
        <w:spacing w:line="360" w:lineRule="auto"/>
        <w:ind w:left="720"/>
        <w:jc w:val="right"/>
        <w:rPr>
          <w:rFonts w:cs="Arial"/>
          <w:b/>
          <w:bCs/>
          <w:sz w:val="22"/>
        </w:rPr>
      </w:pPr>
      <w:r w:rsidRPr="00FA0EBF">
        <w:rPr>
          <w:rFonts w:cs="Arial"/>
          <w:b/>
          <w:bCs/>
          <w:sz w:val="22"/>
        </w:rPr>
        <w:t>Student Number: 1913124</w:t>
      </w:r>
    </w:p>
    <w:p w14:paraId="1170963F" w14:textId="75AA4EB5" w:rsidR="00FA0EBF" w:rsidRPr="00FA0EBF" w:rsidRDefault="00FA0EBF" w:rsidP="0091117F">
      <w:pPr>
        <w:spacing w:line="360" w:lineRule="auto"/>
        <w:jc w:val="right"/>
        <w:rPr>
          <w:rFonts w:cs="Arial"/>
          <w:b/>
          <w:bCs/>
          <w:sz w:val="22"/>
        </w:rPr>
      </w:pPr>
      <w:r w:rsidRPr="00FA0EBF">
        <w:rPr>
          <w:rFonts w:cs="Arial"/>
          <w:b/>
          <w:bCs/>
          <w:sz w:val="22"/>
        </w:rPr>
        <w:t>Lecturer Name: Hossein Shokri</w:t>
      </w:r>
    </w:p>
    <w:p w14:paraId="2A3AACB1" w14:textId="60980341" w:rsidR="00B12190" w:rsidRPr="00FA0EBF" w:rsidRDefault="00B12190" w:rsidP="0091117F">
      <w:pPr>
        <w:spacing w:line="360" w:lineRule="auto"/>
        <w:jc w:val="left"/>
        <w:rPr>
          <w:rFonts w:cs="Arial"/>
          <w:b/>
          <w:bCs/>
          <w:sz w:val="22"/>
        </w:rPr>
      </w:pPr>
    </w:p>
    <w:p w14:paraId="02875514" w14:textId="0723215B" w:rsidR="00B12190" w:rsidRPr="00FA0EBF" w:rsidRDefault="00A40A75" w:rsidP="0091117F">
      <w:pPr>
        <w:spacing w:line="360" w:lineRule="auto"/>
        <w:rPr>
          <w:rFonts w:cs="Arial"/>
          <w:sz w:val="22"/>
        </w:rPr>
      </w:pPr>
      <w:r w:rsidRPr="00FA0EBF">
        <w:rPr>
          <w:rFonts w:cs="Arial"/>
          <w:sz w:val="22"/>
        </w:rPr>
        <w:lastRenderedPageBreak/>
        <w:t>The organisation that has been chosen for this report is The Red House Pub</w:t>
      </w:r>
      <w:r w:rsidR="00B12190" w:rsidRPr="00FA0EBF">
        <w:rPr>
          <w:rFonts w:cs="Arial"/>
          <w:sz w:val="22"/>
        </w:rPr>
        <w:t xml:space="preserve">. </w:t>
      </w:r>
      <w:r w:rsidR="00FA0EBF">
        <w:rPr>
          <w:rFonts w:cs="Arial"/>
          <w:sz w:val="22"/>
        </w:rPr>
        <w:t>The company</w:t>
      </w:r>
      <w:r w:rsidRPr="00FA0EBF">
        <w:rPr>
          <w:rFonts w:cs="Arial"/>
          <w:sz w:val="22"/>
        </w:rPr>
        <w:t xml:space="preserve"> is known as a</w:t>
      </w:r>
      <w:r w:rsidR="00B12190" w:rsidRPr="00FA0EBF">
        <w:rPr>
          <w:rFonts w:cs="Arial"/>
          <w:sz w:val="22"/>
        </w:rPr>
        <w:t xml:space="preserve"> restaurant and bar located </w:t>
      </w:r>
      <w:r w:rsidRPr="00FA0EBF">
        <w:rPr>
          <w:rFonts w:cs="Arial"/>
          <w:sz w:val="22"/>
        </w:rPr>
        <w:t xml:space="preserve">in Marsh Benham, </w:t>
      </w:r>
      <w:r w:rsidR="00B12190" w:rsidRPr="00FA0EBF">
        <w:rPr>
          <w:rFonts w:cs="Arial"/>
          <w:sz w:val="22"/>
        </w:rPr>
        <w:t>UK.</w:t>
      </w:r>
    </w:p>
    <w:p w14:paraId="167C63FE" w14:textId="5DCE2578" w:rsidR="00B12190" w:rsidRPr="00FA0EBF" w:rsidRDefault="00B12190" w:rsidP="0091117F">
      <w:pPr>
        <w:spacing w:line="360" w:lineRule="auto"/>
        <w:rPr>
          <w:rFonts w:cs="Arial"/>
          <w:sz w:val="22"/>
        </w:rPr>
      </w:pPr>
      <w:r w:rsidRPr="00FA0EBF">
        <w:rPr>
          <w:rFonts w:cs="Arial"/>
          <w:sz w:val="22"/>
        </w:rPr>
        <w:t xml:space="preserve">Scanning the environment in which the business functions is very crucial as it helps to </w:t>
      </w:r>
      <w:r w:rsidR="00FA0EBF" w:rsidRPr="00FA0EBF">
        <w:rPr>
          <w:rFonts w:cs="Arial"/>
          <w:sz w:val="22"/>
        </w:rPr>
        <w:t>analy</w:t>
      </w:r>
      <w:r w:rsidR="00FA0EBF">
        <w:rPr>
          <w:rFonts w:cs="Arial"/>
          <w:sz w:val="22"/>
        </w:rPr>
        <w:t>s</w:t>
      </w:r>
      <w:r w:rsidR="00FA0EBF" w:rsidRPr="00FA0EBF">
        <w:rPr>
          <w:rFonts w:cs="Arial"/>
          <w:sz w:val="22"/>
        </w:rPr>
        <w:t>e</w:t>
      </w:r>
      <w:r w:rsidRPr="00FA0EBF">
        <w:rPr>
          <w:rFonts w:cs="Arial"/>
          <w:sz w:val="22"/>
        </w:rPr>
        <w:t xml:space="preserve"> the factors that may have an influence over the business operations and many other aspects as such. Tools like PESLTE </w:t>
      </w:r>
      <w:r w:rsidR="00A40A75" w:rsidRPr="00FA0EBF">
        <w:rPr>
          <w:rFonts w:cs="Arial"/>
          <w:sz w:val="22"/>
        </w:rPr>
        <w:t xml:space="preserve">Analysis </w:t>
      </w:r>
      <w:r w:rsidRPr="00FA0EBF">
        <w:rPr>
          <w:rFonts w:cs="Arial"/>
          <w:sz w:val="22"/>
        </w:rPr>
        <w:t>and Porters’ five forces</w:t>
      </w:r>
      <w:r w:rsidR="00A40A75" w:rsidRPr="00FA0EBF">
        <w:rPr>
          <w:rFonts w:cs="Arial"/>
          <w:sz w:val="22"/>
        </w:rPr>
        <w:t xml:space="preserve"> can</w:t>
      </w:r>
      <w:r w:rsidRPr="00FA0EBF">
        <w:rPr>
          <w:rFonts w:cs="Arial"/>
          <w:sz w:val="22"/>
        </w:rPr>
        <w:t xml:space="preserve"> help to evaluate the macro environmental elements that may lead to changes in environment as well as business operations. These tools guide an organisation to examine issues and come up with solutions regarding the same. Both the tools help in different ways as they both focus on different elements of the external environment. </w:t>
      </w:r>
    </w:p>
    <w:p w14:paraId="60753C1A" w14:textId="44FBA2FC" w:rsidR="00B12190" w:rsidRPr="00FA0EBF" w:rsidRDefault="00B46D9E" w:rsidP="0091117F">
      <w:pPr>
        <w:spacing w:line="360" w:lineRule="auto"/>
        <w:rPr>
          <w:rFonts w:cs="Arial"/>
          <w:sz w:val="22"/>
        </w:rPr>
      </w:pPr>
      <w:r w:rsidRPr="00FA0EBF">
        <w:rPr>
          <w:rFonts w:cs="Arial"/>
          <w:sz w:val="22"/>
        </w:rPr>
        <w:t xml:space="preserve">The PESTLE analysis helps to analyse political, economic, social, technological, </w:t>
      </w:r>
      <w:r w:rsidR="00FA0EBF" w:rsidRPr="00FA0EBF">
        <w:rPr>
          <w:rFonts w:cs="Arial"/>
          <w:sz w:val="22"/>
        </w:rPr>
        <w:t>legal,</w:t>
      </w:r>
      <w:r w:rsidRPr="00FA0EBF">
        <w:rPr>
          <w:rFonts w:cs="Arial"/>
          <w:sz w:val="22"/>
        </w:rPr>
        <w:t xml:space="preserve"> and environmental factors that may impact the business. The factors that could be considered are Brexit in case of Political, Covid-19 in case of economic, consumer buying behaviour and preferences in case of Social, technological development in case of Technology, regulations regarding serving alcohol in case of Legal and CO2 emission in case of Environmental. </w:t>
      </w:r>
      <w:r w:rsidR="00233CC0" w:rsidRPr="00FA0EBF">
        <w:rPr>
          <w:rFonts w:cs="Arial"/>
          <w:sz w:val="22"/>
        </w:rPr>
        <w:t xml:space="preserve">The </w:t>
      </w:r>
      <w:r w:rsidR="00FA0EBF">
        <w:rPr>
          <w:rFonts w:cs="Arial"/>
          <w:sz w:val="22"/>
        </w:rPr>
        <w:t>P</w:t>
      </w:r>
      <w:r w:rsidR="00233CC0" w:rsidRPr="00FA0EBF">
        <w:rPr>
          <w:rFonts w:cs="Arial"/>
          <w:sz w:val="22"/>
        </w:rPr>
        <w:t xml:space="preserve">orters’ five forces would be considering power of buyers, sellers, competitors, substitutes and new entrants. </w:t>
      </w:r>
    </w:p>
    <w:p w14:paraId="28478BC2" w14:textId="0FF9CBD4" w:rsidR="00B12190" w:rsidRPr="00FA0EBF" w:rsidRDefault="004B194B" w:rsidP="0091117F">
      <w:pPr>
        <w:spacing w:line="360" w:lineRule="auto"/>
        <w:rPr>
          <w:rFonts w:cs="Arial"/>
          <w:sz w:val="22"/>
        </w:rPr>
      </w:pPr>
      <w:r w:rsidRPr="00FA0EBF">
        <w:rPr>
          <w:rFonts w:cs="Arial"/>
          <w:sz w:val="22"/>
        </w:rPr>
        <w:t xml:space="preserve">The organisational culture plays a crucial role in every sector as it has influence over various commercial factors and operations. The cultural web consists of 6 different elements that are interconnected as well as interdependent. This tool helps in the context of work environment. </w:t>
      </w:r>
    </w:p>
    <w:p w14:paraId="310C11FF" w14:textId="2E77FA57" w:rsidR="00816D52" w:rsidRPr="00FA0EBF" w:rsidRDefault="004B194B" w:rsidP="0091117F">
      <w:pPr>
        <w:spacing w:line="360" w:lineRule="auto"/>
        <w:rPr>
          <w:rFonts w:cs="Arial"/>
          <w:sz w:val="22"/>
        </w:rPr>
      </w:pPr>
      <w:r w:rsidRPr="00FA0EBF">
        <w:rPr>
          <w:rFonts w:cs="Arial"/>
          <w:sz w:val="22"/>
        </w:rPr>
        <w:t xml:space="preserve">The financial and non-financial performance of an organisation portray various aspects regarding their functioning, revenues, success, and many others. Analysing these aspects helps to improve the performance of business in various ways. Companies often forget about being ethical and may face ethical challenges that should be analysed, </w:t>
      </w:r>
      <w:r w:rsidR="00FA0EBF" w:rsidRPr="00FA0EBF">
        <w:rPr>
          <w:rFonts w:cs="Arial"/>
          <w:sz w:val="22"/>
        </w:rPr>
        <w:t>addressed,</w:t>
      </w:r>
      <w:r w:rsidRPr="00FA0EBF">
        <w:rPr>
          <w:rFonts w:cs="Arial"/>
          <w:sz w:val="22"/>
        </w:rPr>
        <w:t xml:space="preserve"> and avoided in future. </w:t>
      </w:r>
    </w:p>
    <w:sectPr w:rsidR="00816D52" w:rsidRPr="00FA0EB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A87AF" w14:textId="77777777" w:rsidR="0043391E" w:rsidRDefault="0043391E" w:rsidP="0009195D">
      <w:pPr>
        <w:spacing w:after="0"/>
      </w:pPr>
      <w:r>
        <w:separator/>
      </w:r>
    </w:p>
  </w:endnote>
  <w:endnote w:type="continuationSeparator" w:id="0">
    <w:p w14:paraId="7CABDC81" w14:textId="77777777" w:rsidR="0043391E" w:rsidRDefault="0043391E" w:rsidP="0009195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365781"/>
      <w:docPartObj>
        <w:docPartGallery w:val="Page Numbers (Bottom of Page)"/>
        <w:docPartUnique/>
      </w:docPartObj>
    </w:sdtPr>
    <w:sdtEndPr>
      <w:rPr>
        <w:noProof/>
      </w:rPr>
    </w:sdtEndPr>
    <w:sdtContent>
      <w:p w14:paraId="0AF1669D" w14:textId="0078549E" w:rsidR="0009195D" w:rsidRDefault="0009195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A7BE39B" w14:textId="77777777" w:rsidR="0009195D" w:rsidRDefault="00091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DABC1" w14:textId="77777777" w:rsidR="0043391E" w:rsidRDefault="0043391E" w:rsidP="0009195D">
      <w:pPr>
        <w:spacing w:after="0"/>
      </w:pPr>
      <w:r>
        <w:separator/>
      </w:r>
    </w:p>
  </w:footnote>
  <w:footnote w:type="continuationSeparator" w:id="0">
    <w:p w14:paraId="4DD7141D" w14:textId="77777777" w:rsidR="0043391E" w:rsidRDefault="0043391E" w:rsidP="0009195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4A6"/>
    <w:rsid w:val="000617C9"/>
    <w:rsid w:val="0009195D"/>
    <w:rsid w:val="002103FC"/>
    <w:rsid w:val="00233CC0"/>
    <w:rsid w:val="0026028C"/>
    <w:rsid w:val="002B4D94"/>
    <w:rsid w:val="00301C54"/>
    <w:rsid w:val="00390713"/>
    <w:rsid w:val="003F1889"/>
    <w:rsid w:val="0043391E"/>
    <w:rsid w:val="004B194B"/>
    <w:rsid w:val="007267D8"/>
    <w:rsid w:val="00816D52"/>
    <w:rsid w:val="0091117F"/>
    <w:rsid w:val="0094025C"/>
    <w:rsid w:val="00974C1C"/>
    <w:rsid w:val="009A77E5"/>
    <w:rsid w:val="009D44A6"/>
    <w:rsid w:val="00A40A75"/>
    <w:rsid w:val="00AE08C2"/>
    <w:rsid w:val="00B12190"/>
    <w:rsid w:val="00B46D9E"/>
    <w:rsid w:val="00BC63A9"/>
    <w:rsid w:val="00C73108"/>
    <w:rsid w:val="00CE78E8"/>
    <w:rsid w:val="00D51DE7"/>
    <w:rsid w:val="00F51963"/>
    <w:rsid w:val="00FA0EBF"/>
    <w:rsid w:val="00FA16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FA360"/>
  <w15:chartTrackingRefBased/>
  <w15:docId w15:val="{7CDC0403-8566-43EA-A4B1-E12BCFB7F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8E8"/>
    <w:pPr>
      <w:spacing w:line="240" w:lineRule="auto"/>
      <w:jc w:val="both"/>
    </w:pPr>
    <w:rPr>
      <w:rFonts w:cstheme="minorBidi"/>
      <w:szCs w:val="22"/>
      <w:lang w:val="en-GB"/>
    </w:rPr>
  </w:style>
  <w:style w:type="paragraph" w:styleId="Heading1">
    <w:name w:val="heading 1"/>
    <w:basedOn w:val="Normal"/>
    <w:next w:val="Normal"/>
    <w:link w:val="Heading1Char"/>
    <w:uiPriority w:val="9"/>
    <w:qFormat/>
    <w:rsid w:val="007267D8"/>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2B4D9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7D8"/>
    <w:rPr>
      <w:rFonts w:eastAsiaTheme="majorEastAsia" w:cstheme="majorBidi"/>
      <w:b/>
      <w:szCs w:val="32"/>
    </w:rPr>
  </w:style>
  <w:style w:type="paragraph" w:styleId="Title">
    <w:name w:val="Title"/>
    <w:basedOn w:val="Normal"/>
    <w:next w:val="Normal"/>
    <w:link w:val="TitleChar"/>
    <w:uiPriority w:val="10"/>
    <w:qFormat/>
    <w:rsid w:val="000617C9"/>
    <w:pPr>
      <w:spacing w:after="0"/>
      <w:contextualSpacing/>
      <w:jc w:val="center"/>
    </w:pPr>
    <w:rPr>
      <w:rFonts w:eastAsiaTheme="majorEastAsia" w:cstheme="majorBidi"/>
      <w:b/>
      <w:spacing w:val="-10"/>
      <w:kern w:val="28"/>
      <w:sz w:val="36"/>
      <w:szCs w:val="56"/>
      <w:u w:val="single"/>
      <w:lang w:val="en-IN"/>
    </w:rPr>
  </w:style>
  <w:style w:type="character" w:customStyle="1" w:styleId="TitleChar">
    <w:name w:val="Title Char"/>
    <w:basedOn w:val="DefaultParagraphFont"/>
    <w:link w:val="Title"/>
    <w:uiPriority w:val="10"/>
    <w:rsid w:val="000617C9"/>
    <w:rPr>
      <w:rFonts w:eastAsiaTheme="majorEastAsia" w:cstheme="majorBidi"/>
      <w:b/>
      <w:spacing w:val="-10"/>
      <w:kern w:val="28"/>
      <w:sz w:val="36"/>
      <w:szCs w:val="56"/>
      <w:u w:val="single"/>
    </w:rPr>
  </w:style>
  <w:style w:type="character" w:customStyle="1" w:styleId="Heading2Char">
    <w:name w:val="Heading 2 Char"/>
    <w:basedOn w:val="DefaultParagraphFont"/>
    <w:link w:val="Heading2"/>
    <w:uiPriority w:val="9"/>
    <w:rsid w:val="002B4D94"/>
    <w:rPr>
      <w:rFonts w:eastAsiaTheme="majorEastAsia" w:cstheme="majorBidi"/>
      <w:b/>
      <w:szCs w:val="26"/>
      <w:lang w:val="en-GB"/>
    </w:rPr>
  </w:style>
  <w:style w:type="paragraph" w:styleId="Header">
    <w:name w:val="header"/>
    <w:basedOn w:val="Normal"/>
    <w:link w:val="HeaderChar"/>
    <w:uiPriority w:val="99"/>
    <w:unhideWhenUsed/>
    <w:rsid w:val="0009195D"/>
    <w:pPr>
      <w:tabs>
        <w:tab w:val="center" w:pos="4513"/>
        <w:tab w:val="right" w:pos="9026"/>
      </w:tabs>
      <w:spacing w:after="0"/>
    </w:pPr>
  </w:style>
  <w:style w:type="character" w:customStyle="1" w:styleId="HeaderChar">
    <w:name w:val="Header Char"/>
    <w:basedOn w:val="DefaultParagraphFont"/>
    <w:link w:val="Header"/>
    <w:uiPriority w:val="99"/>
    <w:rsid w:val="0009195D"/>
    <w:rPr>
      <w:rFonts w:cstheme="minorBidi"/>
      <w:szCs w:val="22"/>
      <w:lang w:val="en-GB"/>
    </w:rPr>
  </w:style>
  <w:style w:type="paragraph" w:styleId="Footer">
    <w:name w:val="footer"/>
    <w:basedOn w:val="Normal"/>
    <w:link w:val="FooterChar"/>
    <w:uiPriority w:val="99"/>
    <w:unhideWhenUsed/>
    <w:rsid w:val="0009195D"/>
    <w:pPr>
      <w:tabs>
        <w:tab w:val="center" w:pos="4513"/>
        <w:tab w:val="right" w:pos="9026"/>
      </w:tabs>
      <w:spacing w:after="0"/>
    </w:pPr>
  </w:style>
  <w:style w:type="character" w:customStyle="1" w:styleId="FooterChar">
    <w:name w:val="Footer Char"/>
    <w:basedOn w:val="DefaultParagraphFont"/>
    <w:link w:val="Footer"/>
    <w:uiPriority w:val="99"/>
    <w:rsid w:val="0009195D"/>
    <w:rPr>
      <w:rFonts w:cstheme="minorBidi"/>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332</Words>
  <Characters>1894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Ioana Lacatusu</cp:lastModifiedBy>
  <cp:revision>6</cp:revision>
  <dcterms:created xsi:type="dcterms:W3CDTF">2021-07-11T12:01:00Z</dcterms:created>
  <dcterms:modified xsi:type="dcterms:W3CDTF">2021-07-21T12:41:00Z</dcterms:modified>
</cp:coreProperties>
</file>