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B45147" w14:textId="1D98663D" w:rsidR="00713C4A" w:rsidRPr="00713C4A" w:rsidRDefault="00713C4A" w:rsidP="00DE69BB">
      <w:pPr>
        <w:pStyle w:val="Heading1"/>
        <w:jc w:val="center"/>
      </w:pPr>
      <w:r w:rsidRPr="00713C4A">
        <w:t xml:space="preserve">Difference </w:t>
      </w:r>
      <w:r w:rsidR="00DE69BB">
        <w:t>b</w:t>
      </w:r>
      <w:r w:rsidRPr="00713C4A">
        <w:t>etween Decision Tree and Random Forest Algorithms</w:t>
      </w:r>
    </w:p>
    <w:p w14:paraId="121ED25F" w14:textId="77777777" w:rsidR="00DE69BB" w:rsidRDefault="00DE69BB" w:rsidP="00713C4A">
      <w:pPr>
        <w:spacing w:after="0" w:line="360" w:lineRule="auto"/>
        <w:ind w:firstLine="720"/>
        <w:jc w:val="both"/>
        <w:rPr>
          <w:rFonts w:ascii="Times New Roman" w:hAnsi="Times New Roman" w:cs="Times New Roman"/>
          <w:sz w:val="24"/>
          <w:szCs w:val="24"/>
        </w:rPr>
      </w:pPr>
    </w:p>
    <w:p w14:paraId="239EF44D" w14:textId="215D44A3" w:rsidR="00713C4A" w:rsidRPr="00713C4A" w:rsidRDefault="00713C4A" w:rsidP="00713C4A">
      <w:pPr>
        <w:spacing w:after="0" w:line="360" w:lineRule="auto"/>
        <w:ind w:firstLine="720"/>
        <w:jc w:val="both"/>
        <w:rPr>
          <w:rFonts w:ascii="Times New Roman" w:hAnsi="Times New Roman" w:cs="Times New Roman"/>
          <w:sz w:val="24"/>
          <w:szCs w:val="24"/>
        </w:rPr>
      </w:pPr>
      <w:r w:rsidRPr="00713C4A">
        <w:rPr>
          <w:rFonts w:ascii="Times New Roman" w:hAnsi="Times New Roman" w:cs="Times New Roman"/>
          <w:sz w:val="24"/>
          <w:szCs w:val="24"/>
        </w:rPr>
        <w:t xml:space="preserve">Decision </w:t>
      </w:r>
      <w:r>
        <w:rPr>
          <w:rFonts w:ascii="Times New Roman" w:hAnsi="Times New Roman" w:cs="Times New Roman"/>
          <w:sz w:val="24"/>
          <w:szCs w:val="24"/>
        </w:rPr>
        <w:t xml:space="preserve">Trees and Random Forests are two machine learning algorithms </w:t>
      </w:r>
      <w:r w:rsidRPr="00713C4A">
        <w:rPr>
          <w:rFonts w:ascii="Times New Roman" w:hAnsi="Times New Roman" w:cs="Times New Roman"/>
          <w:sz w:val="24"/>
          <w:szCs w:val="24"/>
        </w:rPr>
        <w:t xml:space="preserve">often used for classification and prediction problems. They are closely related because Random Forest is built using Decision Trees, but they </w:t>
      </w:r>
      <w:r>
        <w:rPr>
          <w:rFonts w:ascii="Times New Roman" w:hAnsi="Times New Roman" w:cs="Times New Roman"/>
          <w:sz w:val="24"/>
          <w:szCs w:val="24"/>
        </w:rPr>
        <w:t>operate differently and typically yield different performance levels</w:t>
      </w:r>
      <w:r w:rsidRPr="00713C4A">
        <w:rPr>
          <w:rFonts w:ascii="Times New Roman" w:hAnsi="Times New Roman" w:cs="Times New Roman"/>
          <w:sz w:val="24"/>
          <w:szCs w:val="24"/>
        </w:rPr>
        <w:t>.</w:t>
      </w:r>
    </w:p>
    <w:p w14:paraId="1D1E9C1D" w14:textId="1BBBE0EB" w:rsidR="00DE69BB" w:rsidRDefault="00713C4A" w:rsidP="00713C4A">
      <w:pPr>
        <w:spacing w:after="0" w:line="360" w:lineRule="auto"/>
        <w:ind w:firstLine="720"/>
        <w:jc w:val="both"/>
        <w:rPr>
          <w:rFonts w:ascii="Times New Roman" w:hAnsi="Times New Roman" w:cs="Times New Roman"/>
          <w:sz w:val="24"/>
          <w:szCs w:val="24"/>
        </w:rPr>
      </w:pPr>
      <w:r w:rsidRPr="00713C4A">
        <w:rPr>
          <w:rFonts w:ascii="Times New Roman" w:hAnsi="Times New Roman" w:cs="Times New Roman"/>
          <w:sz w:val="24"/>
          <w:szCs w:val="24"/>
        </w:rPr>
        <w:t xml:space="preserve">A Decision Tree makes predictions by following a series of questions about the data. Each answer leads to another branch until the model reaches an outcome. The structure is </w:t>
      </w:r>
      <w:r w:rsidRPr="00713C4A">
        <w:rPr>
          <w:rFonts w:ascii="Times New Roman" w:hAnsi="Times New Roman" w:cs="Times New Roman"/>
          <w:sz w:val="24"/>
          <w:szCs w:val="24"/>
        </w:rPr>
        <w:t>like</w:t>
      </w:r>
      <w:r w:rsidRPr="00713C4A">
        <w:rPr>
          <w:rFonts w:ascii="Times New Roman" w:hAnsi="Times New Roman" w:cs="Times New Roman"/>
          <w:sz w:val="24"/>
          <w:szCs w:val="24"/>
        </w:rPr>
        <w:t xml:space="preserve"> a flowchart, where each branch represents a possible decision</w:t>
      </w:r>
      <w:r>
        <w:rPr>
          <w:rFonts w:ascii="Times New Roman" w:hAnsi="Times New Roman" w:cs="Times New Roman"/>
          <w:sz w:val="24"/>
          <w:szCs w:val="24"/>
        </w:rPr>
        <w:t>,</w:t>
      </w:r>
      <w:r w:rsidRPr="00713C4A">
        <w:rPr>
          <w:rFonts w:ascii="Times New Roman" w:hAnsi="Times New Roman" w:cs="Times New Roman"/>
          <w:sz w:val="24"/>
          <w:szCs w:val="24"/>
        </w:rPr>
        <w:t xml:space="preserve"> and each path leads to </w:t>
      </w:r>
      <w:r w:rsidRPr="00713C4A">
        <w:rPr>
          <w:rFonts w:ascii="Times New Roman" w:hAnsi="Times New Roman" w:cs="Times New Roman"/>
          <w:sz w:val="24"/>
          <w:szCs w:val="24"/>
        </w:rPr>
        <w:t>a result</w:t>
      </w:r>
      <w:r w:rsidRPr="00713C4A">
        <w:rPr>
          <w:rFonts w:ascii="Times New Roman" w:hAnsi="Times New Roman" w:cs="Times New Roman"/>
          <w:sz w:val="24"/>
          <w:szCs w:val="24"/>
        </w:rPr>
        <w:t xml:space="preserve">. Because of this, the decision-making process can be followed step by step, making the model easy to understand and visualise. </w:t>
      </w:r>
    </w:p>
    <w:p w14:paraId="34A6C14B" w14:textId="2EC5235D" w:rsidR="005B3EC4" w:rsidRDefault="005B3EC4" w:rsidP="00713C4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_Ref231892536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1</w:t>
      </w:r>
      <w:r>
        <w:rPr>
          <w:rFonts w:ascii="Times New Roman" w:hAnsi="Times New Roman" w:cs="Times New Roman"/>
          <w:sz w:val="24"/>
          <w:szCs w:val="24"/>
        </w:rPr>
        <w:fldChar w:fldCharType="end"/>
      </w:r>
      <w:r w:rsidRPr="005B3EC4">
        <w:rPr>
          <w:rFonts w:ascii="Times New Roman" w:hAnsi="Times New Roman" w:cs="Times New Roman"/>
          <w:sz w:val="24"/>
          <w:szCs w:val="24"/>
        </w:rPr>
        <w:t xml:space="preserve"> demonstrates how Decision Trees make predictions through a sequence of simple decisions that can be easily followed and understood.</w:t>
      </w:r>
    </w:p>
    <w:p w14:paraId="4BF3E737" w14:textId="77777777" w:rsidR="005B3EC4" w:rsidRDefault="005B3EC4" w:rsidP="00713C4A">
      <w:pPr>
        <w:spacing w:after="0" w:line="360" w:lineRule="auto"/>
        <w:ind w:firstLine="720"/>
        <w:jc w:val="both"/>
        <w:rPr>
          <w:rFonts w:ascii="Times New Roman" w:hAnsi="Times New Roman" w:cs="Times New Roman"/>
          <w:sz w:val="24"/>
          <w:szCs w:val="24"/>
        </w:rPr>
      </w:pPr>
    </w:p>
    <w:p w14:paraId="044B082D" w14:textId="46753F48" w:rsidR="005B3EC4" w:rsidRDefault="005B3EC4" w:rsidP="00713C4A">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20DB8D33" wp14:editId="789EBEC4">
            <wp:simplePos x="0" y="0"/>
            <wp:positionH relativeFrom="margin">
              <wp:posOffset>491490</wp:posOffset>
            </wp:positionH>
            <wp:positionV relativeFrom="paragraph">
              <wp:posOffset>20955</wp:posOffset>
            </wp:positionV>
            <wp:extent cx="4217670" cy="2811625"/>
            <wp:effectExtent l="19050" t="19050" r="11430" b="27305"/>
            <wp:wrapNone/>
            <wp:docPr id="646408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08048" name="Picture 646408048"/>
                    <pic:cNvPicPr/>
                  </pic:nvPicPr>
                  <pic:blipFill>
                    <a:blip r:embed="rId5" cstate="print">
                      <a:extLst>
                        <a:ext uri="{28A0092B-C50C-407E-A947-70E740481C1C}">
                          <a14:useLocalDpi xmlns:a14="http://schemas.microsoft.com/office/drawing/2010/main" val="0"/>
                        </a:ext>
                      </a:extLst>
                    </a:blip>
                    <a:stretch>
                      <a:fillRect/>
                    </a:stretch>
                  </pic:blipFill>
                  <pic:spPr>
                    <a:xfrm>
                      <a:off x="0" y="0"/>
                      <a:ext cx="4222603" cy="2814914"/>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6EFD640" w14:textId="3E3610C2" w:rsidR="005B3EC4" w:rsidRDefault="005B3EC4" w:rsidP="00713C4A">
      <w:pPr>
        <w:spacing w:after="0" w:line="360" w:lineRule="auto"/>
        <w:ind w:firstLine="720"/>
        <w:jc w:val="both"/>
        <w:rPr>
          <w:rFonts w:ascii="Times New Roman" w:hAnsi="Times New Roman" w:cs="Times New Roman"/>
          <w:sz w:val="24"/>
          <w:szCs w:val="24"/>
        </w:rPr>
      </w:pPr>
    </w:p>
    <w:p w14:paraId="57B42FB6" w14:textId="43F8959D" w:rsidR="005B3EC4" w:rsidRDefault="005B3EC4" w:rsidP="00713C4A">
      <w:pPr>
        <w:spacing w:after="0" w:line="360" w:lineRule="auto"/>
        <w:ind w:firstLine="720"/>
        <w:jc w:val="both"/>
        <w:rPr>
          <w:rFonts w:ascii="Times New Roman" w:hAnsi="Times New Roman" w:cs="Times New Roman"/>
          <w:sz w:val="24"/>
          <w:szCs w:val="24"/>
        </w:rPr>
      </w:pPr>
    </w:p>
    <w:p w14:paraId="63735CB0" w14:textId="70F9DABD" w:rsidR="005B3EC4" w:rsidRDefault="005B3EC4" w:rsidP="00713C4A">
      <w:pPr>
        <w:spacing w:after="0" w:line="360" w:lineRule="auto"/>
        <w:ind w:firstLine="720"/>
        <w:jc w:val="both"/>
        <w:rPr>
          <w:rFonts w:ascii="Times New Roman" w:hAnsi="Times New Roman" w:cs="Times New Roman"/>
          <w:sz w:val="24"/>
          <w:szCs w:val="24"/>
        </w:rPr>
      </w:pPr>
    </w:p>
    <w:p w14:paraId="338CE4DB" w14:textId="391591B5" w:rsidR="005B3EC4" w:rsidRDefault="005B3EC4" w:rsidP="00713C4A">
      <w:pPr>
        <w:spacing w:after="0" w:line="360" w:lineRule="auto"/>
        <w:ind w:firstLine="720"/>
        <w:jc w:val="both"/>
        <w:rPr>
          <w:rFonts w:ascii="Times New Roman" w:hAnsi="Times New Roman" w:cs="Times New Roman"/>
          <w:sz w:val="24"/>
          <w:szCs w:val="24"/>
        </w:rPr>
      </w:pPr>
    </w:p>
    <w:p w14:paraId="48A95535" w14:textId="77777777" w:rsidR="005B3EC4" w:rsidRDefault="005B3EC4" w:rsidP="00713C4A">
      <w:pPr>
        <w:spacing w:after="0" w:line="360" w:lineRule="auto"/>
        <w:ind w:firstLine="720"/>
        <w:jc w:val="both"/>
        <w:rPr>
          <w:rFonts w:ascii="Times New Roman" w:hAnsi="Times New Roman" w:cs="Times New Roman"/>
          <w:sz w:val="24"/>
          <w:szCs w:val="24"/>
        </w:rPr>
      </w:pPr>
    </w:p>
    <w:p w14:paraId="360E12DE" w14:textId="77777777" w:rsidR="005B3EC4" w:rsidRDefault="005B3EC4" w:rsidP="00713C4A">
      <w:pPr>
        <w:spacing w:after="0" w:line="360" w:lineRule="auto"/>
        <w:ind w:firstLine="720"/>
        <w:jc w:val="both"/>
        <w:rPr>
          <w:rFonts w:ascii="Times New Roman" w:hAnsi="Times New Roman" w:cs="Times New Roman"/>
          <w:sz w:val="24"/>
          <w:szCs w:val="24"/>
        </w:rPr>
      </w:pPr>
    </w:p>
    <w:p w14:paraId="11DF00CC" w14:textId="77777777" w:rsidR="005B3EC4" w:rsidRDefault="005B3EC4" w:rsidP="00713C4A">
      <w:pPr>
        <w:spacing w:after="0" w:line="360" w:lineRule="auto"/>
        <w:ind w:firstLine="720"/>
        <w:jc w:val="both"/>
        <w:rPr>
          <w:rFonts w:ascii="Times New Roman" w:hAnsi="Times New Roman" w:cs="Times New Roman"/>
          <w:sz w:val="24"/>
          <w:szCs w:val="24"/>
        </w:rPr>
      </w:pPr>
    </w:p>
    <w:p w14:paraId="12E54982" w14:textId="77777777" w:rsidR="005B3EC4" w:rsidRDefault="005B3EC4" w:rsidP="00713C4A">
      <w:pPr>
        <w:spacing w:after="0" w:line="360" w:lineRule="auto"/>
        <w:ind w:firstLine="720"/>
        <w:jc w:val="both"/>
        <w:rPr>
          <w:rFonts w:ascii="Times New Roman" w:hAnsi="Times New Roman" w:cs="Times New Roman"/>
          <w:sz w:val="24"/>
          <w:szCs w:val="24"/>
        </w:rPr>
      </w:pPr>
    </w:p>
    <w:p w14:paraId="54636659" w14:textId="77777777" w:rsidR="005B3EC4" w:rsidRDefault="005B3EC4" w:rsidP="00713C4A">
      <w:pPr>
        <w:spacing w:after="0" w:line="360" w:lineRule="auto"/>
        <w:ind w:firstLine="720"/>
        <w:jc w:val="both"/>
        <w:rPr>
          <w:rFonts w:ascii="Times New Roman" w:hAnsi="Times New Roman" w:cs="Times New Roman"/>
          <w:sz w:val="24"/>
          <w:szCs w:val="24"/>
        </w:rPr>
      </w:pPr>
    </w:p>
    <w:p w14:paraId="18F84E1E" w14:textId="77777777" w:rsidR="005B3EC4" w:rsidRDefault="005B3EC4" w:rsidP="00713C4A">
      <w:pPr>
        <w:spacing w:after="0" w:line="360" w:lineRule="auto"/>
        <w:ind w:firstLine="720"/>
        <w:jc w:val="both"/>
        <w:rPr>
          <w:rFonts w:ascii="Times New Roman" w:hAnsi="Times New Roman" w:cs="Times New Roman"/>
          <w:sz w:val="24"/>
          <w:szCs w:val="24"/>
        </w:rPr>
      </w:pPr>
    </w:p>
    <w:p w14:paraId="1E99224C" w14:textId="1B099383" w:rsidR="005B3EC4" w:rsidRDefault="005B3EC4" w:rsidP="00713C4A">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0288" behindDoc="0" locked="0" layoutInCell="1" allowOverlap="1" wp14:anchorId="7747F43E" wp14:editId="74774C90">
                <wp:simplePos x="0" y="0"/>
                <wp:positionH relativeFrom="column">
                  <wp:posOffset>488315</wp:posOffset>
                </wp:positionH>
                <wp:positionV relativeFrom="paragraph">
                  <wp:posOffset>14605</wp:posOffset>
                </wp:positionV>
                <wp:extent cx="4766310" cy="635"/>
                <wp:effectExtent l="0" t="0" r="0" b="0"/>
                <wp:wrapNone/>
                <wp:docPr id="924596830" name="Text Box 1"/>
                <wp:cNvGraphicFramePr/>
                <a:graphic xmlns:a="http://schemas.openxmlformats.org/drawingml/2006/main">
                  <a:graphicData uri="http://schemas.microsoft.com/office/word/2010/wordprocessingShape">
                    <wps:wsp>
                      <wps:cNvSpPr txBox="1"/>
                      <wps:spPr>
                        <a:xfrm>
                          <a:off x="0" y="0"/>
                          <a:ext cx="4766310" cy="635"/>
                        </a:xfrm>
                        <a:prstGeom prst="rect">
                          <a:avLst/>
                        </a:prstGeom>
                        <a:solidFill>
                          <a:prstClr val="white"/>
                        </a:solidFill>
                        <a:ln>
                          <a:noFill/>
                        </a:ln>
                      </wps:spPr>
                      <wps:txbx>
                        <w:txbxContent>
                          <w:p w14:paraId="141E1BB3" w14:textId="19008A25" w:rsidR="005B3EC4" w:rsidRPr="002B0BD8" w:rsidRDefault="005B3EC4" w:rsidP="005B3EC4">
                            <w:pPr>
                              <w:pStyle w:val="Caption"/>
                              <w:rPr>
                                <w:rFonts w:ascii="Times New Roman" w:hAnsi="Times New Roman" w:cs="Times New Roman"/>
                                <w:noProof/>
                              </w:rPr>
                            </w:pPr>
                            <w:bookmarkStart w:id="0" w:name="_Ref231892536"/>
                            <w:r>
                              <w:t xml:space="preserve">Figure </w:t>
                            </w:r>
                            <w:r>
                              <w:fldChar w:fldCharType="begin"/>
                            </w:r>
                            <w:r>
                              <w:instrText xml:space="preserve"> SEQ Figure \* ARABIC </w:instrText>
                            </w:r>
                            <w:r>
                              <w:fldChar w:fldCharType="separate"/>
                            </w:r>
                            <w:r>
                              <w:rPr>
                                <w:noProof/>
                              </w:rPr>
                              <w:t>1</w:t>
                            </w:r>
                            <w:r>
                              <w:fldChar w:fldCharType="end"/>
                            </w:r>
                            <w:bookmarkEnd w:id="0"/>
                            <w:r>
                              <w:t>. Decision Tree algorithm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747F43E" id="_x0000_t202" coordsize="21600,21600" o:spt="202" path="m,l,21600r21600,l21600,xe">
                <v:stroke joinstyle="miter"/>
                <v:path gradientshapeok="t" o:connecttype="rect"/>
              </v:shapetype>
              <v:shape id="Text Box 1" o:spid="_x0000_s1026" type="#_x0000_t202" style="position:absolute;left:0;text-align:left;margin-left:38.45pt;margin-top:1.15pt;width:375.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" stroked="f">
                <v:textbox style="mso-fit-shape-to-text:t" inset="0,0,0,0">
                  <w:txbxContent>
                    <w:p w14:paraId="141E1BB3" w14:textId="19008A25" w:rsidR="005B3EC4" w:rsidRPr="002B0BD8" w:rsidRDefault="005B3EC4" w:rsidP="005B3EC4">
                      <w:pPr>
                        <w:pStyle w:val="Caption"/>
                        <w:rPr>
                          <w:rFonts w:ascii="Times New Roman" w:hAnsi="Times New Roman" w:cs="Times New Roman"/>
                          <w:noProof/>
                        </w:rPr>
                      </w:pPr>
                      <w:bookmarkStart w:id="1" w:name="_Ref231892536"/>
                      <w:r>
                        <w:t xml:space="preserve">Figure </w:t>
                      </w:r>
                      <w:r>
                        <w:fldChar w:fldCharType="begin"/>
                      </w:r>
                      <w:r>
                        <w:instrText xml:space="preserve"> SEQ Figure \* ARABIC </w:instrText>
                      </w:r>
                      <w:r>
                        <w:fldChar w:fldCharType="separate"/>
                      </w:r>
                      <w:r>
                        <w:rPr>
                          <w:noProof/>
                        </w:rPr>
                        <w:t>1</w:t>
                      </w:r>
                      <w:r>
                        <w:fldChar w:fldCharType="end"/>
                      </w:r>
                      <w:bookmarkEnd w:id="1"/>
                      <w:r>
                        <w:t>. Decision Tree algorithm example</w:t>
                      </w:r>
                    </w:p>
                  </w:txbxContent>
                </v:textbox>
              </v:shape>
            </w:pict>
          </mc:Fallback>
        </mc:AlternateContent>
      </w:r>
    </w:p>
    <w:p w14:paraId="10523FA3" w14:textId="4C9FFD58" w:rsidR="005B3EC4" w:rsidRDefault="005B3EC4" w:rsidP="00713C4A">
      <w:pPr>
        <w:spacing w:after="0" w:line="360" w:lineRule="auto"/>
        <w:ind w:firstLine="720"/>
        <w:jc w:val="both"/>
        <w:rPr>
          <w:rFonts w:ascii="Times New Roman" w:hAnsi="Times New Roman" w:cs="Times New Roman"/>
          <w:sz w:val="24"/>
          <w:szCs w:val="24"/>
        </w:rPr>
      </w:pPr>
    </w:p>
    <w:p w14:paraId="07AEE2F4" w14:textId="7FC09844" w:rsidR="00713C4A" w:rsidRDefault="00713C4A" w:rsidP="00713C4A">
      <w:pPr>
        <w:spacing w:after="0" w:line="360" w:lineRule="auto"/>
        <w:ind w:firstLine="720"/>
        <w:jc w:val="both"/>
        <w:rPr>
          <w:rFonts w:ascii="Times New Roman" w:hAnsi="Times New Roman" w:cs="Times New Roman"/>
          <w:sz w:val="24"/>
          <w:szCs w:val="24"/>
        </w:rPr>
      </w:pPr>
      <w:r w:rsidRPr="00713C4A">
        <w:rPr>
          <w:rFonts w:ascii="Times New Roman" w:hAnsi="Times New Roman" w:cs="Times New Roman"/>
          <w:sz w:val="24"/>
          <w:szCs w:val="24"/>
        </w:rPr>
        <w:t xml:space="preserve">According to Lu et al. </w:t>
      </w:r>
      <w:sdt>
        <w:sdtPr>
          <w:rPr>
            <w:rFonts w:ascii="Times New Roman" w:hAnsi="Times New Roman" w:cs="Times New Roman"/>
            <w:color w:val="000000"/>
            <w:sz w:val="24"/>
            <w:szCs w:val="24"/>
            <w:highlight w:val="white"/>
          </w:rPr>
          <w:alias w:val="Citation"/>
          <w:tag w:val="{&quot;referencesIds&quot;:[&quot;doc:6a27aae5d3ecc73e86cce972&quot;],&quot;referencesOptions&quot;:{&quot;doc:6a27aae5d3ecc73e86cce9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0740750"/>
          <w:placeholder>
            <w:docPart w:val="69B24D7168294476A597AF42F5103557"/>
          </w:placeholder>
        </w:sdtPr>
        <w:sdtContent>
          <w:r w:rsidR="00883371">
            <w:rPr>
              <w:rFonts w:eastAsia="Times New Roman"/>
              <w:color w:val="000000"/>
            </w:rPr>
            <w:t>[1]</w:t>
          </w:r>
        </w:sdtContent>
      </w:sdt>
      <w:r w:rsidRPr="00713C4A">
        <w:rPr>
          <w:rFonts w:ascii="Times New Roman" w:hAnsi="Times New Roman" w:cs="Times New Roman"/>
          <w:sz w:val="24"/>
          <w:szCs w:val="24"/>
        </w:rPr>
        <w:t xml:space="preserve">, Decision Trees clearly show different stages of </w:t>
      </w:r>
      <w:r>
        <w:rPr>
          <w:rFonts w:ascii="Times New Roman" w:hAnsi="Times New Roman" w:cs="Times New Roman"/>
          <w:sz w:val="24"/>
          <w:szCs w:val="24"/>
        </w:rPr>
        <w:t>decision-making</w:t>
      </w:r>
      <w:r w:rsidRPr="00713C4A">
        <w:rPr>
          <w:rFonts w:ascii="Times New Roman" w:hAnsi="Times New Roman" w:cs="Times New Roman"/>
          <w:sz w:val="24"/>
          <w:szCs w:val="24"/>
        </w:rPr>
        <w:t xml:space="preserve"> and can be used with both numerical and categorical data. This is one of the reasons why they are commonly used in areas where understanding how a prediction was made is important, such as healthcare, education, and business decision-making.</w:t>
      </w:r>
    </w:p>
    <w:p w14:paraId="41AB95BC" w14:textId="306EA607" w:rsidR="001B1FE4" w:rsidRDefault="005342D9" w:rsidP="00713C4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Even though </w:t>
      </w:r>
      <w:r w:rsidR="001B1FE4">
        <w:rPr>
          <w:rFonts w:ascii="Times New Roman" w:hAnsi="Times New Roman" w:cs="Times New Roman"/>
          <w:sz w:val="24"/>
          <w:szCs w:val="24"/>
        </w:rPr>
        <w:t>D</w:t>
      </w:r>
      <w:r>
        <w:rPr>
          <w:rFonts w:ascii="Times New Roman" w:hAnsi="Times New Roman" w:cs="Times New Roman"/>
          <w:sz w:val="24"/>
          <w:szCs w:val="24"/>
        </w:rPr>
        <w:t xml:space="preserve">ecision </w:t>
      </w:r>
      <w:r w:rsidR="001B1FE4">
        <w:rPr>
          <w:rFonts w:ascii="Times New Roman" w:hAnsi="Times New Roman" w:cs="Times New Roman"/>
          <w:sz w:val="24"/>
          <w:szCs w:val="24"/>
        </w:rPr>
        <w:t>T</w:t>
      </w:r>
      <w:r>
        <w:rPr>
          <w:rFonts w:ascii="Times New Roman" w:hAnsi="Times New Roman" w:cs="Times New Roman"/>
          <w:sz w:val="24"/>
          <w:szCs w:val="24"/>
        </w:rPr>
        <w:t>rees</w:t>
      </w:r>
      <w:r w:rsidRPr="005342D9">
        <w:rPr>
          <w:rFonts w:ascii="Times New Roman" w:hAnsi="Times New Roman" w:cs="Times New Roman"/>
          <w:sz w:val="24"/>
          <w:szCs w:val="24"/>
        </w:rPr>
        <w:t xml:space="preserve"> are easy to understand, they are not perfect. If a tree keeps growing and becomes too detailed, it may start focusing on small patterns found only in the training data. When this happens, the model can struggle to make accurate predictions on new data. This problem is known as overfitting and is one of the main limitations of Decision Trees</w:t>
      </w:r>
      <w:r w:rsidR="001B1FE4">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27b09ab562621371d25010&quot;],&quot;referencesOptions&quot;:{&quot;doc:6a27b09ab562621371d250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19264799"/>
          <w:placeholder>
            <w:docPart w:val="E8D437B9EDFF40A2AB828EDEA904A6C5"/>
          </w:placeholder>
        </w:sdtPr>
        <w:sdtContent>
          <w:r w:rsidR="00883371">
            <w:rPr>
              <w:rFonts w:eastAsia="Times New Roman"/>
              <w:color w:val="000000"/>
            </w:rPr>
            <w:t>[2]</w:t>
          </w:r>
        </w:sdtContent>
      </w:sdt>
      <w:r w:rsidR="001B1FE4">
        <w:rPr>
          <w:rFonts w:ascii="Times New Roman" w:hAnsi="Times New Roman" w:cs="Times New Roman"/>
          <w:sz w:val="24"/>
          <w:szCs w:val="24"/>
        </w:rPr>
        <w:t>.</w:t>
      </w:r>
    </w:p>
    <w:p w14:paraId="5490CAEC" w14:textId="451D22D2" w:rsidR="00713C4A" w:rsidRDefault="00713C4A" w:rsidP="00713C4A">
      <w:pPr>
        <w:spacing w:after="0" w:line="360" w:lineRule="auto"/>
        <w:ind w:firstLine="720"/>
        <w:jc w:val="both"/>
        <w:rPr>
          <w:rFonts w:ascii="Times New Roman" w:hAnsi="Times New Roman" w:cs="Times New Roman"/>
          <w:sz w:val="24"/>
          <w:szCs w:val="24"/>
        </w:rPr>
      </w:pPr>
      <w:r w:rsidRPr="00713C4A">
        <w:rPr>
          <w:rFonts w:ascii="Times New Roman" w:hAnsi="Times New Roman" w:cs="Times New Roman"/>
          <w:sz w:val="24"/>
          <w:szCs w:val="24"/>
        </w:rPr>
        <w:t xml:space="preserve">Random Forest </w:t>
      </w:r>
      <w:r w:rsidR="00883371">
        <w:rPr>
          <w:rFonts w:ascii="Times New Roman" w:hAnsi="Times New Roman" w:cs="Times New Roman"/>
          <w:sz w:val="24"/>
          <w:szCs w:val="24"/>
        </w:rPr>
        <w:t>reduces</w:t>
      </w:r>
      <w:r w:rsidRPr="00713C4A">
        <w:rPr>
          <w:rFonts w:ascii="Times New Roman" w:hAnsi="Times New Roman" w:cs="Times New Roman"/>
          <w:sz w:val="24"/>
          <w:szCs w:val="24"/>
        </w:rPr>
        <w:t xml:space="preserve"> this issue. Instead of relying on a single tree, it creates many different Decision Trees using random samples of the available data. Each tree makes its own </w:t>
      </w:r>
      <w:r w:rsidRPr="00713C4A">
        <w:rPr>
          <w:rFonts w:ascii="Times New Roman" w:hAnsi="Times New Roman" w:cs="Times New Roman"/>
          <w:sz w:val="24"/>
          <w:szCs w:val="24"/>
        </w:rPr>
        <w:t>prediction,</w:t>
      </w:r>
      <w:r w:rsidRPr="00713C4A">
        <w:rPr>
          <w:rFonts w:ascii="Times New Roman" w:hAnsi="Times New Roman" w:cs="Times New Roman"/>
          <w:sz w:val="24"/>
          <w:szCs w:val="24"/>
        </w:rPr>
        <w:t xml:space="preserve"> and </w:t>
      </w:r>
      <w:r w:rsidR="001B1FE4" w:rsidRPr="00713C4A">
        <w:rPr>
          <w:rFonts w:ascii="Times New Roman" w:hAnsi="Times New Roman" w:cs="Times New Roman"/>
          <w:sz w:val="24"/>
          <w:szCs w:val="24"/>
        </w:rPr>
        <w:t>the result</w:t>
      </w:r>
      <w:r w:rsidRPr="00713C4A">
        <w:rPr>
          <w:rFonts w:ascii="Times New Roman" w:hAnsi="Times New Roman" w:cs="Times New Roman"/>
          <w:sz w:val="24"/>
          <w:szCs w:val="24"/>
        </w:rPr>
        <w:t xml:space="preserve"> is based on the combined opinions of all trees. This approach usually produces more reliable results because the errors made by individual trees are less likely to affect the final prediction </w:t>
      </w:r>
      <w:sdt>
        <w:sdtPr>
          <w:rPr>
            <w:rFonts w:ascii="Times New Roman" w:hAnsi="Times New Roman" w:cs="Times New Roman"/>
            <w:color w:val="000000"/>
            <w:sz w:val="24"/>
            <w:szCs w:val="24"/>
            <w:highlight w:val="white"/>
          </w:rPr>
          <w:alias w:val="Citation"/>
          <w:tag w:val="{&quot;referencesIds&quot;:[&quot;doc:6a27b1063f517929ae818fd4&quot;],&quot;referencesOptions&quot;:{&quot;doc:6a27b1063f517929ae818f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30854351"/>
          <w:placeholder>
            <w:docPart w:val="5E0C4DEAE464493F9198C61FC3CC970D"/>
          </w:placeholder>
        </w:sdtPr>
        <w:sdtContent>
          <w:r w:rsidR="00883371">
            <w:rPr>
              <w:rFonts w:eastAsia="Times New Roman"/>
              <w:color w:val="000000"/>
            </w:rPr>
            <w:t>[3]</w:t>
          </w:r>
        </w:sdtContent>
      </w:sdt>
      <w:r w:rsidRPr="00713C4A">
        <w:rPr>
          <w:rFonts w:ascii="Times New Roman" w:hAnsi="Times New Roman" w:cs="Times New Roman"/>
          <w:sz w:val="24"/>
          <w:szCs w:val="24"/>
        </w:rPr>
        <w:t>.</w:t>
      </w:r>
    </w:p>
    <w:p w14:paraId="51CC3A2B" w14:textId="5D13DEA0" w:rsidR="005B3EC4" w:rsidRDefault="005B3EC4" w:rsidP="00713C4A">
      <w:pPr>
        <w:spacing w:after="0" w:line="360" w:lineRule="auto"/>
        <w:ind w:firstLine="720"/>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REF _Ref231892720 \h </w:instrText>
      </w:r>
      <w:r>
        <w:rPr>
          <w:rFonts w:ascii="Times New Roman" w:hAnsi="Times New Roman" w:cs="Times New Roman"/>
          <w:sz w:val="24"/>
          <w:szCs w:val="24"/>
        </w:rPr>
      </w:r>
      <w:r>
        <w:rPr>
          <w:rFonts w:ascii="Times New Roman" w:hAnsi="Times New Roman" w:cs="Times New Roman"/>
          <w:sz w:val="24"/>
          <w:szCs w:val="24"/>
        </w:rPr>
        <w:fldChar w:fldCharType="separate"/>
      </w:r>
      <w:r>
        <w:t xml:space="preserve">Figure </w:t>
      </w:r>
      <w:r>
        <w:rPr>
          <w:noProof/>
        </w:rPr>
        <w:t>2</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5B3EC4">
        <w:rPr>
          <w:rFonts w:ascii="Times New Roman" w:hAnsi="Times New Roman" w:cs="Times New Roman"/>
          <w:sz w:val="24"/>
          <w:szCs w:val="24"/>
        </w:rPr>
        <w:t>illustrates how a Random Forest works using the same loan approval example. Instead of relying on a single tree, the model generates multiple Decision Trees and combines their predictions.</w:t>
      </w:r>
    </w:p>
    <w:p w14:paraId="1EEC53BE" w14:textId="3F9E7FCD" w:rsidR="005B3EC4" w:rsidRDefault="005B3EC4" w:rsidP="00713C4A">
      <w:pPr>
        <w:spacing w:after="0" w:line="360" w:lineRule="auto"/>
        <w:ind w:firstLine="720"/>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604B2FB0" wp14:editId="44F15034">
            <wp:simplePos x="0" y="0"/>
            <wp:positionH relativeFrom="column">
              <wp:posOffset>339090</wp:posOffset>
            </wp:positionH>
            <wp:positionV relativeFrom="paragraph">
              <wp:posOffset>57150</wp:posOffset>
            </wp:positionV>
            <wp:extent cx="4888230" cy="3258640"/>
            <wp:effectExtent l="19050" t="19050" r="26670" b="18415"/>
            <wp:wrapNone/>
            <wp:docPr id="6202590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259054" name="Picture 620259054"/>
                    <pic:cNvPicPr/>
                  </pic:nvPicPr>
                  <pic:blipFill>
                    <a:blip r:embed="rId6" cstate="print">
                      <a:extLst>
                        <a:ext uri="{28A0092B-C50C-407E-A947-70E740481C1C}">
                          <a14:useLocalDpi xmlns:a14="http://schemas.microsoft.com/office/drawing/2010/main" val="0"/>
                        </a:ext>
                      </a:extLst>
                    </a:blip>
                    <a:stretch>
                      <a:fillRect/>
                    </a:stretch>
                  </pic:blipFill>
                  <pic:spPr>
                    <a:xfrm>
                      <a:off x="0" y="0"/>
                      <a:ext cx="4888230" cy="325864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1FEFD3C" w14:textId="3394752E" w:rsidR="005B3EC4" w:rsidRDefault="005B3EC4" w:rsidP="00713C4A">
      <w:pPr>
        <w:spacing w:after="0" w:line="360" w:lineRule="auto"/>
        <w:ind w:firstLine="720"/>
        <w:jc w:val="both"/>
        <w:rPr>
          <w:rFonts w:ascii="Times New Roman" w:hAnsi="Times New Roman" w:cs="Times New Roman"/>
          <w:sz w:val="24"/>
          <w:szCs w:val="24"/>
        </w:rPr>
      </w:pPr>
    </w:p>
    <w:p w14:paraId="296B6BCE" w14:textId="77777777" w:rsidR="005B3EC4" w:rsidRDefault="005B3EC4" w:rsidP="00713C4A">
      <w:pPr>
        <w:spacing w:after="0" w:line="360" w:lineRule="auto"/>
        <w:ind w:firstLine="720"/>
        <w:jc w:val="both"/>
        <w:rPr>
          <w:rFonts w:ascii="Times New Roman" w:hAnsi="Times New Roman" w:cs="Times New Roman"/>
          <w:sz w:val="24"/>
          <w:szCs w:val="24"/>
        </w:rPr>
      </w:pPr>
    </w:p>
    <w:p w14:paraId="1D2216E1" w14:textId="77777777" w:rsidR="005B3EC4" w:rsidRDefault="005B3EC4" w:rsidP="00713C4A">
      <w:pPr>
        <w:spacing w:after="0" w:line="360" w:lineRule="auto"/>
        <w:ind w:firstLine="720"/>
        <w:jc w:val="both"/>
        <w:rPr>
          <w:rFonts w:ascii="Times New Roman" w:hAnsi="Times New Roman" w:cs="Times New Roman"/>
          <w:sz w:val="24"/>
          <w:szCs w:val="24"/>
        </w:rPr>
      </w:pPr>
    </w:p>
    <w:p w14:paraId="54FA3BF3" w14:textId="77777777" w:rsidR="005B3EC4" w:rsidRDefault="005B3EC4" w:rsidP="00713C4A">
      <w:pPr>
        <w:spacing w:after="0" w:line="360" w:lineRule="auto"/>
        <w:ind w:firstLine="720"/>
        <w:jc w:val="both"/>
        <w:rPr>
          <w:rFonts w:ascii="Times New Roman" w:hAnsi="Times New Roman" w:cs="Times New Roman"/>
          <w:sz w:val="24"/>
          <w:szCs w:val="24"/>
        </w:rPr>
      </w:pPr>
    </w:p>
    <w:p w14:paraId="37121016" w14:textId="77777777" w:rsidR="005B3EC4" w:rsidRDefault="005B3EC4" w:rsidP="00713C4A">
      <w:pPr>
        <w:spacing w:after="0" w:line="360" w:lineRule="auto"/>
        <w:ind w:firstLine="720"/>
        <w:jc w:val="both"/>
        <w:rPr>
          <w:rFonts w:ascii="Times New Roman" w:hAnsi="Times New Roman" w:cs="Times New Roman"/>
          <w:sz w:val="24"/>
          <w:szCs w:val="24"/>
        </w:rPr>
      </w:pPr>
    </w:p>
    <w:p w14:paraId="00920118" w14:textId="77777777" w:rsidR="005B3EC4" w:rsidRDefault="005B3EC4" w:rsidP="00713C4A">
      <w:pPr>
        <w:spacing w:after="0" w:line="360" w:lineRule="auto"/>
        <w:ind w:firstLine="720"/>
        <w:jc w:val="both"/>
        <w:rPr>
          <w:rFonts w:ascii="Times New Roman" w:hAnsi="Times New Roman" w:cs="Times New Roman"/>
          <w:sz w:val="24"/>
          <w:szCs w:val="24"/>
        </w:rPr>
      </w:pPr>
    </w:p>
    <w:p w14:paraId="573A79C0" w14:textId="77777777" w:rsidR="005B3EC4" w:rsidRDefault="005B3EC4" w:rsidP="00713C4A">
      <w:pPr>
        <w:spacing w:after="0" w:line="360" w:lineRule="auto"/>
        <w:ind w:firstLine="720"/>
        <w:jc w:val="both"/>
        <w:rPr>
          <w:rFonts w:ascii="Times New Roman" w:hAnsi="Times New Roman" w:cs="Times New Roman"/>
          <w:sz w:val="24"/>
          <w:szCs w:val="24"/>
        </w:rPr>
      </w:pPr>
    </w:p>
    <w:p w14:paraId="183C5DF5" w14:textId="77777777" w:rsidR="005B3EC4" w:rsidRDefault="005B3EC4" w:rsidP="00713C4A">
      <w:pPr>
        <w:spacing w:after="0" w:line="360" w:lineRule="auto"/>
        <w:ind w:firstLine="720"/>
        <w:jc w:val="both"/>
        <w:rPr>
          <w:rFonts w:ascii="Times New Roman" w:hAnsi="Times New Roman" w:cs="Times New Roman"/>
          <w:sz w:val="24"/>
          <w:szCs w:val="24"/>
        </w:rPr>
      </w:pPr>
    </w:p>
    <w:p w14:paraId="502FA113" w14:textId="77777777" w:rsidR="005B3EC4" w:rsidRDefault="005B3EC4" w:rsidP="00713C4A">
      <w:pPr>
        <w:spacing w:after="0" w:line="360" w:lineRule="auto"/>
        <w:ind w:firstLine="720"/>
        <w:jc w:val="both"/>
        <w:rPr>
          <w:rFonts w:ascii="Times New Roman" w:hAnsi="Times New Roman" w:cs="Times New Roman"/>
          <w:sz w:val="24"/>
          <w:szCs w:val="24"/>
        </w:rPr>
      </w:pPr>
    </w:p>
    <w:p w14:paraId="03A51106" w14:textId="77777777" w:rsidR="005B3EC4" w:rsidRDefault="005B3EC4" w:rsidP="00713C4A">
      <w:pPr>
        <w:spacing w:after="0" w:line="360" w:lineRule="auto"/>
        <w:ind w:firstLine="720"/>
        <w:jc w:val="both"/>
        <w:rPr>
          <w:rFonts w:ascii="Times New Roman" w:hAnsi="Times New Roman" w:cs="Times New Roman"/>
          <w:sz w:val="24"/>
          <w:szCs w:val="24"/>
        </w:rPr>
      </w:pPr>
    </w:p>
    <w:p w14:paraId="5F9A4E2E" w14:textId="77777777" w:rsidR="005B3EC4" w:rsidRDefault="005B3EC4" w:rsidP="00713C4A">
      <w:pPr>
        <w:spacing w:after="0" w:line="360" w:lineRule="auto"/>
        <w:ind w:firstLine="720"/>
        <w:jc w:val="both"/>
        <w:rPr>
          <w:rFonts w:ascii="Times New Roman" w:hAnsi="Times New Roman" w:cs="Times New Roman"/>
          <w:sz w:val="24"/>
          <w:szCs w:val="24"/>
        </w:rPr>
      </w:pPr>
    </w:p>
    <w:p w14:paraId="10EE0C7B" w14:textId="77777777" w:rsidR="005B3EC4" w:rsidRDefault="005B3EC4" w:rsidP="00713C4A">
      <w:pPr>
        <w:spacing w:after="0" w:line="360" w:lineRule="auto"/>
        <w:ind w:firstLine="720"/>
        <w:jc w:val="both"/>
        <w:rPr>
          <w:rFonts w:ascii="Times New Roman" w:hAnsi="Times New Roman" w:cs="Times New Roman"/>
          <w:sz w:val="24"/>
          <w:szCs w:val="24"/>
        </w:rPr>
      </w:pPr>
    </w:p>
    <w:p w14:paraId="10C78CDD" w14:textId="616042D8" w:rsidR="005B3EC4" w:rsidRDefault="005B3EC4" w:rsidP="00713C4A">
      <w:pPr>
        <w:spacing w:after="0"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663360" behindDoc="0" locked="0" layoutInCell="1" allowOverlap="1" wp14:anchorId="0D4E0BF3" wp14:editId="2A047DEE">
                <wp:simplePos x="0" y="0"/>
                <wp:positionH relativeFrom="column">
                  <wp:posOffset>422910</wp:posOffset>
                </wp:positionH>
                <wp:positionV relativeFrom="paragraph">
                  <wp:posOffset>26670</wp:posOffset>
                </wp:positionV>
                <wp:extent cx="5391150" cy="635"/>
                <wp:effectExtent l="0" t="0" r="0" b="0"/>
                <wp:wrapNone/>
                <wp:docPr id="1467367339" name="Text Box 1"/>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14:paraId="3C6ABB98" w14:textId="7BC61A32" w:rsidR="005B3EC4" w:rsidRPr="006053A4" w:rsidRDefault="005B3EC4" w:rsidP="005B3EC4">
                            <w:pPr>
                              <w:pStyle w:val="Caption"/>
                              <w:rPr>
                                <w:rFonts w:ascii="Times New Roman" w:hAnsi="Times New Roman" w:cs="Times New Roman"/>
                                <w:noProof/>
                              </w:rPr>
                            </w:pPr>
                            <w:bookmarkStart w:id="2" w:name="_Ref231892720"/>
                            <w:r>
                              <w:t xml:space="preserve">Figure </w:t>
                            </w:r>
                            <w:r>
                              <w:fldChar w:fldCharType="begin"/>
                            </w:r>
                            <w:r>
                              <w:instrText xml:space="preserve"> SEQ Figure \* ARABIC </w:instrText>
                            </w:r>
                            <w:r>
                              <w:fldChar w:fldCharType="separate"/>
                            </w:r>
                            <w:r>
                              <w:rPr>
                                <w:noProof/>
                              </w:rPr>
                              <w:t>2</w:t>
                            </w:r>
                            <w:r>
                              <w:fldChar w:fldCharType="end"/>
                            </w:r>
                            <w:bookmarkEnd w:id="2"/>
                            <w:r>
                              <w:t>. Random Forest Algorithm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4E0BF3" id="_x0000_s1027" type="#_x0000_t202" style="position:absolute;left:0;text-align:left;margin-left:33.3pt;margin-top:2.1pt;width:424.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" stroked="f">
                <v:textbox style="mso-fit-shape-to-text:t" inset="0,0,0,0">
                  <w:txbxContent>
                    <w:p w14:paraId="3C6ABB98" w14:textId="7BC61A32" w:rsidR="005B3EC4" w:rsidRPr="006053A4" w:rsidRDefault="005B3EC4" w:rsidP="005B3EC4">
                      <w:pPr>
                        <w:pStyle w:val="Caption"/>
                        <w:rPr>
                          <w:rFonts w:ascii="Times New Roman" w:hAnsi="Times New Roman" w:cs="Times New Roman"/>
                          <w:noProof/>
                        </w:rPr>
                      </w:pPr>
                      <w:bookmarkStart w:id="3" w:name="_Ref231892720"/>
                      <w:r>
                        <w:t xml:space="preserve">Figure </w:t>
                      </w:r>
                      <w:r>
                        <w:fldChar w:fldCharType="begin"/>
                      </w:r>
                      <w:r>
                        <w:instrText xml:space="preserve"> SEQ Figure \* ARABIC </w:instrText>
                      </w:r>
                      <w:r>
                        <w:fldChar w:fldCharType="separate"/>
                      </w:r>
                      <w:r>
                        <w:rPr>
                          <w:noProof/>
                        </w:rPr>
                        <w:t>2</w:t>
                      </w:r>
                      <w:r>
                        <w:fldChar w:fldCharType="end"/>
                      </w:r>
                      <w:bookmarkEnd w:id="3"/>
                      <w:r>
                        <w:t>. Random Forest Algorithm example</w:t>
                      </w:r>
                    </w:p>
                  </w:txbxContent>
                </v:textbox>
              </v:shape>
            </w:pict>
          </mc:Fallback>
        </mc:AlternateContent>
      </w:r>
    </w:p>
    <w:p w14:paraId="3DE040DA" w14:textId="77777777" w:rsidR="005B3EC4" w:rsidRDefault="005B3EC4" w:rsidP="00713C4A">
      <w:pPr>
        <w:spacing w:after="0" w:line="360" w:lineRule="auto"/>
        <w:ind w:firstLine="720"/>
        <w:jc w:val="both"/>
        <w:rPr>
          <w:rFonts w:ascii="Times New Roman" w:hAnsi="Times New Roman" w:cs="Times New Roman"/>
          <w:sz w:val="24"/>
          <w:szCs w:val="24"/>
        </w:rPr>
      </w:pPr>
    </w:p>
    <w:p w14:paraId="49CB1867" w14:textId="77777777" w:rsidR="005B3EC4" w:rsidRDefault="005B3EC4" w:rsidP="00713C4A">
      <w:pPr>
        <w:spacing w:after="0" w:line="360" w:lineRule="auto"/>
        <w:ind w:firstLine="720"/>
        <w:jc w:val="both"/>
        <w:rPr>
          <w:rFonts w:ascii="Times New Roman" w:hAnsi="Times New Roman" w:cs="Times New Roman"/>
          <w:sz w:val="24"/>
          <w:szCs w:val="24"/>
        </w:rPr>
      </w:pPr>
    </w:p>
    <w:p w14:paraId="365FD4AE" w14:textId="46F24600" w:rsidR="00883371" w:rsidRDefault="00883371" w:rsidP="00713C4A">
      <w:pPr>
        <w:spacing w:after="0" w:line="360" w:lineRule="auto"/>
        <w:ind w:firstLine="720"/>
        <w:jc w:val="both"/>
        <w:rPr>
          <w:rFonts w:ascii="Times New Roman" w:hAnsi="Times New Roman" w:cs="Times New Roman"/>
          <w:sz w:val="24"/>
          <w:szCs w:val="24"/>
        </w:rPr>
      </w:pPr>
      <w:r w:rsidRPr="00883371">
        <w:rPr>
          <w:rFonts w:ascii="Times New Roman" w:hAnsi="Times New Roman" w:cs="Times New Roman"/>
          <w:sz w:val="24"/>
          <w:szCs w:val="24"/>
        </w:rPr>
        <w:t>In practice, the choice between the two methods depends on the task. A Decision Tree is useful when it is important to understand how a prediction was made. Random Forest is often preferred for more complex datasets because it generally produces more accurate and stable results. For this reason, both methods continue to be widely used in machine learning</w:t>
      </w:r>
      <w:r w:rsidR="00260899">
        <w:rPr>
          <w:rFonts w:ascii="Times New Roman" w:hAnsi="Times New Roman" w:cs="Times New Roman"/>
          <w:sz w:val="24"/>
          <w:szCs w:val="24"/>
        </w:rPr>
        <w:t xml:space="preserve"> </w:t>
      </w:r>
      <w:sdt>
        <w:sdtPr>
          <w:rPr>
            <w:rFonts w:ascii="Times New Roman" w:hAnsi="Times New Roman" w:cs="Times New Roman"/>
            <w:color w:val="000000"/>
            <w:sz w:val="24"/>
            <w:szCs w:val="24"/>
            <w:highlight w:val="white"/>
          </w:rPr>
          <w:alias w:val="Citation"/>
          <w:tag w:val="{&quot;referencesIds&quot;:[&quot;doc:6a27b42a7e118c193187033b&quot;],&quot;referencesOptions&quot;:{&quot;doc:6a27b42a7e118c19318703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80434022"/>
          <w:placeholder>
            <w:docPart w:val="4B60CAA376264110900CE44DEED02019"/>
          </w:placeholder>
        </w:sdtPr>
        <w:sdtContent>
          <w:r>
            <w:rPr>
              <w:rFonts w:eastAsia="Times New Roman"/>
              <w:color w:val="000000"/>
            </w:rPr>
            <w:t>[4]</w:t>
          </w:r>
        </w:sdtContent>
      </w:sdt>
      <w:r>
        <w:rPr>
          <w:rFonts w:ascii="Times New Roman" w:hAnsi="Times New Roman" w:cs="Times New Roman"/>
          <w:sz w:val="24"/>
          <w:szCs w:val="24"/>
        </w:rPr>
        <w:t xml:space="preserve">. </w:t>
      </w:r>
    </w:p>
    <w:sdt>
      <w:sdtPr>
        <w:tag w:val="rw.bWnCOutputStyleIdiblio"/>
        <w:id w:val="1354697142"/>
        <w:placeholder>
          <w:docPart w:val="0C0A1C2403734C00AE7E5268FFADB4F5"/>
        </w:placeholder>
      </w:sdtPr>
      <w:sdtEndPr>
        <w:rPr>
          <w:rFonts w:eastAsiaTheme="minorHAnsi"/>
          <w:kern w:val="2"/>
          <w:lang w:eastAsia="en-US"/>
          <w14:ligatures w14:val="standardContextual"/>
        </w:rPr>
      </w:sdtEndPr>
      <w:sdtContent>
        <w:p w14:paraId="7852A4D9" w14:textId="77777777" w:rsidR="00883371" w:rsidRPr="00DE69BB" w:rsidRDefault="00883371">
          <w:pPr>
            <w:pStyle w:val="NormalWeb"/>
            <w:jc w:val="center"/>
            <w:rPr>
              <w:rStyle w:val="Heading1Char"/>
            </w:rPr>
          </w:pPr>
          <w:r w:rsidRPr="00DE69BB">
            <w:rPr>
              <w:rStyle w:val="Heading1Char"/>
            </w:rPr>
            <w:t>References</w:t>
          </w:r>
        </w:p>
        <w:p w14:paraId="158B0628" w14:textId="77777777" w:rsidR="00883371" w:rsidRDefault="00883371" w:rsidP="00DE69BB">
          <w:pPr>
            <w:pStyle w:val="NormalWeb"/>
            <w:ind w:left="450" w:hanging="450"/>
            <w:jc w:val="both"/>
            <w:rPr>
              <w:color w:val="000000"/>
            </w:rPr>
          </w:pPr>
          <w:r>
            <w:rPr>
              <w:color w:val="000000"/>
            </w:rPr>
            <w:t xml:space="preserve">[1] Y. Lu, T. Ye and J. Zheng, "Decision tree algorithm in machine learning", </w:t>
          </w:r>
          <w:r>
            <w:rPr>
              <w:i/>
              <w:iCs/>
              <w:color w:val="000000"/>
            </w:rPr>
            <w:t xml:space="preserve">2022 IEEE International Conference on Advances in Electrical Engineering and Computer Applications (AEECA), </w:t>
          </w:r>
          <w:r>
            <w:rPr>
              <w:color w:val="000000"/>
            </w:rPr>
            <w:t xml:space="preserve">pp. 1014–1017. </w:t>
          </w:r>
        </w:p>
        <w:p w14:paraId="1177E09C" w14:textId="77777777" w:rsidR="00883371" w:rsidRDefault="00883371" w:rsidP="00DE69BB">
          <w:pPr>
            <w:pStyle w:val="NormalWeb"/>
            <w:ind w:left="450" w:hanging="450"/>
            <w:jc w:val="both"/>
            <w:rPr>
              <w:color w:val="000000"/>
            </w:rPr>
          </w:pPr>
          <w:r>
            <w:rPr>
              <w:color w:val="000000"/>
            </w:rPr>
            <w:t xml:space="preserve">[2] G. Nanfack, P. Temple and B. </w:t>
          </w:r>
          <w:proofErr w:type="spellStart"/>
          <w:r>
            <w:rPr>
              <w:color w:val="000000"/>
            </w:rPr>
            <w:t>Frénay</w:t>
          </w:r>
          <w:proofErr w:type="spellEnd"/>
          <w:r>
            <w:rPr>
              <w:color w:val="000000"/>
            </w:rPr>
            <w:t xml:space="preserve">, "Constraint enforcement on decision trees: A survey," vol. 54, no. 10s, pp.1–36, 2022, </w:t>
          </w:r>
        </w:p>
        <w:p w14:paraId="3EF07D5D" w14:textId="77777777" w:rsidR="00883371" w:rsidRDefault="00883371" w:rsidP="00DE69BB">
          <w:pPr>
            <w:pStyle w:val="NormalWeb"/>
            <w:ind w:left="450" w:hanging="450"/>
            <w:jc w:val="both"/>
            <w:rPr>
              <w:color w:val="000000"/>
            </w:rPr>
          </w:pPr>
          <w:r>
            <w:rPr>
              <w:color w:val="000000"/>
            </w:rPr>
            <w:t xml:space="preserve">[3] H. A. Salman, A. </w:t>
          </w:r>
          <w:proofErr w:type="spellStart"/>
          <w:r>
            <w:rPr>
              <w:color w:val="000000"/>
            </w:rPr>
            <w:t>Kalakech</w:t>
          </w:r>
          <w:proofErr w:type="spellEnd"/>
          <w:r>
            <w:rPr>
              <w:color w:val="000000"/>
            </w:rPr>
            <w:t xml:space="preserve"> and A. </w:t>
          </w:r>
          <w:proofErr w:type="spellStart"/>
          <w:r>
            <w:rPr>
              <w:color w:val="000000"/>
            </w:rPr>
            <w:t>Steiti</w:t>
          </w:r>
          <w:proofErr w:type="spellEnd"/>
          <w:r>
            <w:rPr>
              <w:color w:val="000000"/>
            </w:rPr>
            <w:t>, "</w:t>
          </w:r>
          <w:proofErr w:type="gramStart"/>
          <w:r>
            <w:rPr>
              <w:color w:val="000000"/>
            </w:rPr>
            <w:t>Random forest</w:t>
          </w:r>
          <w:proofErr w:type="gramEnd"/>
          <w:r>
            <w:rPr>
              <w:color w:val="000000"/>
            </w:rPr>
            <w:t xml:space="preserve"> algorithm overview," vol. 2024, pp.69–79, 2024, </w:t>
          </w:r>
        </w:p>
        <w:p w14:paraId="2B063792" w14:textId="77777777" w:rsidR="00883371" w:rsidRDefault="00883371" w:rsidP="00DE69BB">
          <w:pPr>
            <w:pStyle w:val="NormalWeb"/>
            <w:ind w:left="450" w:hanging="450"/>
            <w:jc w:val="both"/>
            <w:rPr>
              <w:color w:val="000000"/>
            </w:rPr>
          </w:pPr>
          <w:r>
            <w:rPr>
              <w:color w:val="000000"/>
            </w:rPr>
            <w:t xml:space="preserve">[4] Z. Sun, G. Wang, P. Li, H. Wang, M. Zhang and X. Liang, "An improved random forest based on the classification accuracy and correlation measurement of decision trees," </w:t>
          </w:r>
          <w:r>
            <w:rPr>
              <w:i/>
              <w:iCs/>
              <w:color w:val="000000"/>
            </w:rPr>
            <w:t xml:space="preserve">Expert </w:t>
          </w:r>
          <w:proofErr w:type="spellStart"/>
          <w:r>
            <w:rPr>
              <w:i/>
              <w:iCs/>
              <w:color w:val="000000"/>
            </w:rPr>
            <w:t>Syst.Appl</w:t>
          </w:r>
          <w:proofErr w:type="spellEnd"/>
          <w:r>
            <w:rPr>
              <w:i/>
              <w:iCs/>
              <w:color w:val="000000"/>
            </w:rPr>
            <w:t xml:space="preserve">. </w:t>
          </w:r>
          <w:r>
            <w:rPr>
              <w:color w:val="000000"/>
            </w:rPr>
            <w:t xml:space="preserve">vol. 237, pp.121549, 2024, </w:t>
          </w:r>
        </w:p>
        <w:p w14:paraId="5097FB11" w14:textId="288EAD43" w:rsidR="001B1FE4" w:rsidRDefault="001B1FE4" w:rsidP="00713C4A">
          <w:pPr>
            <w:spacing w:after="0" w:line="360" w:lineRule="auto"/>
            <w:ind w:firstLine="720"/>
            <w:jc w:val="both"/>
            <w:rPr>
              <w:rFonts w:ascii="Times New Roman" w:hAnsi="Times New Roman" w:cs="Times New Roman"/>
              <w:sz w:val="24"/>
              <w:szCs w:val="24"/>
            </w:rPr>
          </w:pPr>
        </w:p>
      </w:sdtContent>
    </w:sdt>
    <w:p w14:paraId="3CAC0672" w14:textId="52F30873" w:rsidR="007E027A" w:rsidRPr="00713C4A" w:rsidRDefault="007E027A" w:rsidP="00713C4A">
      <w:pPr>
        <w:spacing w:after="0" w:line="360" w:lineRule="auto"/>
        <w:ind w:firstLine="720"/>
        <w:jc w:val="both"/>
        <w:rPr>
          <w:rFonts w:ascii="Times New Roman" w:hAnsi="Times New Roman" w:cs="Times New Roman"/>
          <w:sz w:val="24"/>
          <w:szCs w:val="24"/>
        </w:rPr>
      </w:pPr>
    </w:p>
    <w:sectPr w:rsidR="007E027A" w:rsidRPr="00713C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C4A"/>
    <w:rsid w:val="00181FD6"/>
    <w:rsid w:val="001B1FE4"/>
    <w:rsid w:val="001D2B87"/>
    <w:rsid w:val="002218B0"/>
    <w:rsid w:val="00260899"/>
    <w:rsid w:val="00296CAE"/>
    <w:rsid w:val="00336B35"/>
    <w:rsid w:val="003B4BD9"/>
    <w:rsid w:val="004730A9"/>
    <w:rsid w:val="005342D9"/>
    <w:rsid w:val="0056259E"/>
    <w:rsid w:val="005A2C9C"/>
    <w:rsid w:val="005B3EC4"/>
    <w:rsid w:val="00713C4A"/>
    <w:rsid w:val="007E027A"/>
    <w:rsid w:val="00883371"/>
    <w:rsid w:val="008A138E"/>
    <w:rsid w:val="008B6F1D"/>
    <w:rsid w:val="00936484"/>
    <w:rsid w:val="009B3D78"/>
    <w:rsid w:val="00B824EB"/>
    <w:rsid w:val="00BE1793"/>
    <w:rsid w:val="00CF1F9B"/>
    <w:rsid w:val="00DE69BB"/>
    <w:rsid w:val="00FD3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BD1C8"/>
  <w15:chartTrackingRefBased/>
  <w15:docId w15:val="{6D4B8FA6-FA4E-41F4-877D-EDB2EC489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3C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3C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3C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3C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3C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3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3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3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3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3C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3C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3C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3C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3C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3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3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3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3C4A"/>
    <w:rPr>
      <w:rFonts w:eastAsiaTheme="majorEastAsia" w:cstheme="majorBidi"/>
      <w:color w:val="272727" w:themeColor="text1" w:themeTint="D8"/>
    </w:rPr>
  </w:style>
  <w:style w:type="paragraph" w:styleId="Title">
    <w:name w:val="Title"/>
    <w:basedOn w:val="Normal"/>
    <w:next w:val="Normal"/>
    <w:link w:val="TitleChar"/>
    <w:uiPriority w:val="10"/>
    <w:qFormat/>
    <w:rsid w:val="00713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3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3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3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3C4A"/>
    <w:pPr>
      <w:spacing w:before="160"/>
      <w:jc w:val="center"/>
    </w:pPr>
    <w:rPr>
      <w:i/>
      <w:iCs/>
      <w:color w:val="404040" w:themeColor="text1" w:themeTint="BF"/>
    </w:rPr>
  </w:style>
  <w:style w:type="character" w:customStyle="1" w:styleId="QuoteChar">
    <w:name w:val="Quote Char"/>
    <w:basedOn w:val="DefaultParagraphFont"/>
    <w:link w:val="Quote"/>
    <w:uiPriority w:val="29"/>
    <w:rsid w:val="00713C4A"/>
    <w:rPr>
      <w:i/>
      <w:iCs/>
      <w:color w:val="404040" w:themeColor="text1" w:themeTint="BF"/>
    </w:rPr>
  </w:style>
  <w:style w:type="paragraph" w:styleId="ListParagraph">
    <w:name w:val="List Paragraph"/>
    <w:basedOn w:val="Normal"/>
    <w:uiPriority w:val="34"/>
    <w:qFormat/>
    <w:rsid w:val="00713C4A"/>
    <w:pPr>
      <w:ind w:left="720"/>
      <w:contextualSpacing/>
    </w:pPr>
  </w:style>
  <w:style w:type="character" w:styleId="IntenseEmphasis">
    <w:name w:val="Intense Emphasis"/>
    <w:basedOn w:val="DefaultParagraphFont"/>
    <w:uiPriority w:val="21"/>
    <w:qFormat/>
    <w:rsid w:val="00713C4A"/>
    <w:rPr>
      <w:i/>
      <w:iCs/>
      <w:color w:val="0F4761" w:themeColor="accent1" w:themeShade="BF"/>
    </w:rPr>
  </w:style>
  <w:style w:type="paragraph" w:styleId="IntenseQuote">
    <w:name w:val="Intense Quote"/>
    <w:basedOn w:val="Normal"/>
    <w:next w:val="Normal"/>
    <w:link w:val="IntenseQuoteChar"/>
    <w:uiPriority w:val="30"/>
    <w:qFormat/>
    <w:rsid w:val="00713C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3C4A"/>
    <w:rPr>
      <w:i/>
      <w:iCs/>
      <w:color w:val="0F4761" w:themeColor="accent1" w:themeShade="BF"/>
    </w:rPr>
  </w:style>
  <w:style w:type="character" w:styleId="IntenseReference">
    <w:name w:val="Intense Reference"/>
    <w:basedOn w:val="DefaultParagraphFont"/>
    <w:uiPriority w:val="32"/>
    <w:qFormat/>
    <w:rsid w:val="00713C4A"/>
    <w:rPr>
      <w:b/>
      <w:bCs/>
      <w:smallCaps/>
      <w:color w:val="0F4761" w:themeColor="accent1" w:themeShade="BF"/>
      <w:spacing w:val="5"/>
    </w:rPr>
  </w:style>
  <w:style w:type="character" w:styleId="PlaceholderText">
    <w:name w:val="Placeholder Text"/>
    <w:basedOn w:val="DefaultParagraphFont"/>
    <w:uiPriority w:val="99"/>
    <w:semiHidden/>
    <w:rsid w:val="00B824EB"/>
    <w:rPr>
      <w:color w:val="666666"/>
    </w:rPr>
  </w:style>
  <w:style w:type="paragraph" w:styleId="NormalWeb">
    <w:name w:val="Normal (Web)"/>
    <w:basedOn w:val="Normal"/>
    <w:uiPriority w:val="99"/>
    <w:semiHidden/>
    <w:unhideWhenUsed/>
    <w:rsid w:val="001B1FE4"/>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5B3EC4"/>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9B24D7168294476A597AF42F5103557"/>
        <w:category>
          <w:name w:val="General"/>
          <w:gallery w:val="placeholder"/>
        </w:category>
        <w:types>
          <w:type w:val="bbPlcHdr"/>
        </w:types>
        <w:behaviors>
          <w:behavior w:val="content"/>
        </w:behaviors>
        <w:guid w:val="{FF93B698-6ABF-4B9A-B6C0-2C1AC87C85CC}"/>
      </w:docPartPr>
      <w:docPartBody>
        <w:p w:rsidR="00000000" w:rsidRDefault="00725202">
          <w:r w:rsidRPr="00EA5558">
            <w:rPr>
              <w:rStyle w:val="PlaceholderText"/>
            </w:rPr>
            <w:t>Formatting...</w:t>
          </w:r>
        </w:p>
      </w:docPartBody>
    </w:docPart>
    <w:docPart>
      <w:docPartPr>
        <w:name w:val="E8D437B9EDFF40A2AB828EDEA904A6C5"/>
        <w:category>
          <w:name w:val="General"/>
          <w:gallery w:val="placeholder"/>
        </w:category>
        <w:types>
          <w:type w:val="bbPlcHdr"/>
        </w:types>
        <w:behaviors>
          <w:behavior w:val="content"/>
        </w:behaviors>
        <w:guid w:val="{3DE52431-888B-40ED-8309-6067FDB83DF6}"/>
      </w:docPartPr>
      <w:docPartBody>
        <w:p w:rsidR="00000000" w:rsidRDefault="00725202">
          <w:r w:rsidRPr="00EA5558">
            <w:rPr>
              <w:rStyle w:val="PlaceholderText"/>
            </w:rPr>
            <w:t>Formatting...</w:t>
          </w:r>
        </w:p>
      </w:docPartBody>
    </w:docPart>
    <w:docPart>
      <w:docPartPr>
        <w:name w:val="5E0C4DEAE464493F9198C61FC3CC970D"/>
        <w:category>
          <w:name w:val="General"/>
          <w:gallery w:val="placeholder"/>
        </w:category>
        <w:types>
          <w:type w:val="bbPlcHdr"/>
        </w:types>
        <w:behaviors>
          <w:behavior w:val="content"/>
        </w:behaviors>
        <w:guid w:val="{D1EFC31E-5FC3-4954-93A4-4409BE5156EC}"/>
      </w:docPartPr>
      <w:docPartBody>
        <w:p w:rsidR="00000000" w:rsidRDefault="00725202">
          <w:r w:rsidRPr="00EA5558">
            <w:rPr>
              <w:rStyle w:val="PlaceholderText"/>
            </w:rPr>
            <w:t>Formatting...</w:t>
          </w:r>
        </w:p>
      </w:docPartBody>
    </w:docPart>
    <w:docPart>
      <w:docPartPr>
        <w:name w:val="0C0A1C2403734C00AE7E5268FFADB4F5"/>
        <w:category>
          <w:name w:val="General"/>
          <w:gallery w:val="placeholder"/>
        </w:category>
        <w:types>
          <w:type w:val="bbPlcHdr"/>
        </w:types>
        <w:behaviors>
          <w:behavior w:val="content"/>
        </w:behaviors>
        <w:guid w:val="{C48211FF-6D31-4243-9F8E-20020C9BF8D5}"/>
      </w:docPartPr>
      <w:docPartBody>
        <w:p w:rsidR="00000000" w:rsidRDefault="00725202">
          <w:r w:rsidRPr="00EA5558">
            <w:rPr>
              <w:rStyle w:val="PlaceholderText"/>
            </w:rPr>
            <w:t>Formatting Bibliography...</w:t>
          </w:r>
        </w:p>
      </w:docPartBody>
    </w:docPart>
    <w:docPart>
      <w:docPartPr>
        <w:name w:val="4B60CAA376264110900CE44DEED02019"/>
        <w:category>
          <w:name w:val="General"/>
          <w:gallery w:val="placeholder"/>
        </w:category>
        <w:types>
          <w:type w:val="bbPlcHdr"/>
        </w:types>
        <w:behaviors>
          <w:behavior w:val="content"/>
        </w:behaviors>
        <w:guid w:val="{9B3048F0-89AF-43E6-90FE-0D3FAB845E26}"/>
      </w:docPartPr>
      <w:docPartBody>
        <w:p w:rsidR="00000000" w:rsidRDefault="00725202">
          <w:r w:rsidRPr="00EA555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202"/>
    <w:rsid w:val="0054627C"/>
    <w:rsid w:val="005A2C9C"/>
    <w:rsid w:val="00725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25202"/>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E54884-6B04-4B00-90C9-89E1285CDD29}">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980434022&quot;:{&quot;referencesIds&quot;:[&quot;doc:6a27b42a7e118c193187033b&quot;],&quot;referencesOptions&quot;:{&quot;doc:6a27b42a7e118c19318703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80434022,&quot;citationText&quot;:&quot;&lt;span style=\&quot;font-family:Times New Roman;font-size:16px;color:#000000\&quot;&gt;[4]&lt;/span&gt;&quot;},&quot;1430854351&quot;:{&quot;referencesIds&quot;:[&quot;doc:6a27b1063f517929ae818fd4&quot;],&quot;referencesOptions&quot;:{&quot;doc:6a27b1063f517929ae818fd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30854351,&quot;citationText&quot;:&quot;&lt;span style=\&quot;font-family:Times New Roman;font-size:16px;color:#000000\&quot;&gt;[3]&lt;/span&gt;&quot;},&quot;-180740750&quot;:{&quot;referencesIds&quot;:[&quot;doc:6a27aae5d3ecc73e86cce972&quot;],&quot;referencesOptions&quot;:{&quot;doc:6a27aae5d3ecc73e86cce97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0740750,&quot;citationText&quot;:&quot;&lt;span style=\&quot;font-family:Times New Roman;font-size:16px;color:#000000\&quot;&gt;[1]&lt;/span&gt;&quot;},&quot;-1319264799&quot;:{&quot;referencesIds&quot;:[&quot;doc:6a27b09ab562621371d25010&quot;],&quot;referencesOptions&quot;:{&quot;doc:6a27b09ab562621371d250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19264799,&quot;citationText&quot;:&quot;&lt;span style=\&quot;font-family:Times New Roman;font-size:16px;color:#000000\&quot;&gt;[2]&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7CD85-72D7-4AE2-9AA8-5E35AF324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210</TotalTime>
  <Pages>3</Pages>
  <Words>496</Words>
  <Characters>2833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Alexei Nica (2232919)</dc:creator>
  <cp:keywords/>
  <dc:description/>
  <cp:lastModifiedBy>Alexei Nica (2232919)</cp:lastModifiedBy>
  <cp:revision>3</cp:revision>
  <dcterms:created xsi:type="dcterms:W3CDTF">2026-06-09T05:49:00Z</dcterms:created>
  <dcterms:modified xsi:type="dcterms:W3CDTF">2026-06-09T09:19:00Z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64d8f294-273c-4ad0-94db-4f565e659b7d</vt:lpwstr>
  </property>
</Properties>
</file>