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5"/>
        <w:tblpPr w:leftFromText="180" w:rightFromText="180" w:vertAnchor="text" w:horzAnchor="margin" w:tblpY="-119"/>
        <w:tblOverlap w:val="never"/>
        <w:tblW w:w="91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915"/>
        <w:gridCol w:w="77"/>
        <w:gridCol w:w="23"/>
        <w:gridCol w:w="1020"/>
        <w:gridCol w:w="5092"/>
        <w:gridCol w:w="1017"/>
        <w:gridCol w:w="35"/>
        <w:gridCol w:w="988"/>
      </w:tblGrid>
      <w:tr w:rsidR="007005CD" w:rsidRPr="00F21BE9" w14:paraId="34D1C5D9" w14:textId="77777777" w:rsidTr="007005CD">
        <w:trPr>
          <w:trHeight w:val="364"/>
        </w:trPr>
        <w:tc>
          <w:tcPr>
            <w:tcW w:w="9167" w:type="dxa"/>
            <w:gridSpan w:val="8"/>
          </w:tcPr>
          <w:p w14:paraId="29582009" w14:textId="77777777" w:rsidR="007005CD" w:rsidRPr="00F21BE9" w:rsidRDefault="007005CD" w:rsidP="007005CD">
            <w:pPr>
              <w:rPr>
                <w:rFonts w:ascii="Arial" w:hAnsi="Arial" w:cs="Arial"/>
                <w:lang w:val="en-GB"/>
              </w:rPr>
            </w:pPr>
          </w:p>
        </w:tc>
      </w:tr>
      <w:tr w:rsidR="007005CD" w:rsidRPr="00F21BE9" w14:paraId="64F8B37C" w14:textId="77777777" w:rsidTr="007005CD">
        <w:trPr>
          <w:trHeight w:val="637"/>
        </w:trPr>
        <w:tc>
          <w:tcPr>
            <w:tcW w:w="1015" w:type="dxa"/>
            <w:gridSpan w:val="3"/>
            <w:tcBorders>
              <w:right w:val="single" w:sz="18" w:space="0" w:color="476166" w:themeColor="accent1"/>
            </w:tcBorders>
          </w:tcPr>
          <w:p w14:paraId="6E9FE1BB" w14:textId="77777777" w:rsidR="007005CD" w:rsidRPr="00F21BE9" w:rsidRDefault="007005CD" w:rsidP="007005CD">
            <w:pPr>
              <w:rPr>
                <w:rFonts w:ascii="Arial" w:hAnsi="Arial" w:cs="Arial"/>
                <w:lang w:val="en-GB"/>
              </w:rPr>
            </w:pPr>
          </w:p>
        </w:tc>
        <w:tc>
          <w:tcPr>
            <w:tcW w:w="7129"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6A3C337" w14:textId="13B75440" w:rsidR="007005CD" w:rsidRPr="00F21BE9" w:rsidRDefault="007005CD" w:rsidP="007005CD">
            <w:pPr>
              <w:pStyle w:val="1"/>
              <w:ind w:right="562"/>
              <w:jc w:val="center"/>
              <w:rPr>
                <w:rFonts w:ascii="Arial" w:hAnsi="Arial" w:cs="Arial"/>
                <w:b/>
                <w:bCs/>
                <w:sz w:val="56"/>
                <w:szCs w:val="56"/>
                <w:lang w:val="en-GB"/>
              </w:rPr>
            </w:pPr>
            <w:r w:rsidRPr="00F21BE9">
              <w:rPr>
                <w:rFonts w:ascii="Arial" w:hAnsi="Arial" w:cs="Arial"/>
                <w:b/>
                <w:bCs/>
                <w:sz w:val="56"/>
                <w:szCs w:val="56"/>
                <w:lang w:val="en-GB"/>
              </w:rPr>
              <w:t>THE PATH OF STEAM</w:t>
            </w:r>
          </w:p>
          <w:p w14:paraId="4B29A644" w14:textId="77777777" w:rsidR="007005CD" w:rsidRDefault="007005CD" w:rsidP="007005CD">
            <w:pPr>
              <w:pStyle w:val="1"/>
              <w:ind w:right="562"/>
              <w:jc w:val="center"/>
              <w:rPr>
                <w:rFonts w:ascii="Arial" w:hAnsi="Arial" w:cs="Arial"/>
                <w:b/>
                <w:bCs/>
                <w:color w:val="476166" w:themeColor="accent1"/>
                <w:sz w:val="28"/>
                <w:szCs w:val="28"/>
                <w:lang w:val="en-GB"/>
              </w:rPr>
            </w:pPr>
            <w:r w:rsidRPr="00F21BE9">
              <w:rPr>
                <w:rFonts w:ascii="Arial" w:hAnsi="Arial" w:cs="Arial"/>
                <w:b/>
                <w:bCs/>
                <w:color w:val="476166" w:themeColor="accent1"/>
                <w:sz w:val="28"/>
                <w:szCs w:val="28"/>
                <w:lang w:val="en-GB"/>
              </w:rPr>
              <w:t>The Dominator of PC Gaming</w:t>
            </w:r>
          </w:p>
          <w:p w14:paraId="5384C742" w14:textId="2E749FF8" w:rsidR="007005CD" w:rsidRPr="007005CD" w:rsidRDefault="007005CD" w:rsidP="007005CD">
            <w:pPr>
              <w:jc w:val="center"/>
              <w:rPr>
                <w:lang w:val="en-GB"/>
              </w:rPr>
            </w:pPr>
          </w:p>
        </w:tc>
        <w:tc>
          <w:tcPr>
            <w:tcW w:w="1023" w:type="dxa"/>
            <w:gridSpan w:val="2"/>
            <w:tcBorders>
              <w:left w:val="single" w:sz="18" w:space="0" w:color="476166" w:themeColor="accent1"/>
            </w:tcBorders>
          </w:tcPr>
          <w:p w14:paraId="27DD043F" w14:textId="77777777" w:rsidR="007005CD" w:rsidRPr="00F21BE9" w:rsidRDefault="007005CD" w:rsidP="007005CD">
            <w:pPr>
              <w:rPr>
                <w:rFonts w:ascii="Arial" w:hAnsi="Arial" w:cs="Arial"/>
                <w:lang w:val="en-GB"/>
              </w:rPr>
            </w:pPr>
          </w:p>
        </w:tc>
      </w:tr>
      <w:tr w:rsidR="007005CD" w:rsidRPr="00F21BE9" w14:paraId="6626A933" w14:textId="77777777" w:rsidTr="007005CD">
        <w:trPr>
          <w:trHeight w:val="618"/>
        </w:trPr>
        <w:tc>
          <w:tcPr>
            <w:tcW w:w="992" w:type="dxa"/>
            <w:gridSpan w:val="2"/>
          </w:tcPr>
          <w:p w14:paraId="340A8AA4" w14:textId="77777777" w:rsidR="007005CD" w:rsidRPr="00F21BE9" w:rsidRDefault="007005CD" w:rsidP="007005CD">
            <w:pPr>
              <w:rPr>
                <w:rFonts w:ascii="Arial" w:hAnsi="Arial" w:cs="Arial"/>
                <w:lang w:val="en-GB"/>
              </w:rPr>
            </w:pPr>
          </w:p>
        </w:tc>
        <w:tc>
          <w:tcPr>
            <w:tcW w:w="7187" w:type="dxa"/>
            <w:gridSpan w:val="5"/>
          </w:tcPr>
          <w:p w14:paraId="13759351" w14:textId="66C3D971" w:rsidR="007005CD" w:rsidRPr="00F21BE9" w:rsidRDefault="007005CD" w:rsidP="007005CD">
            <w:pPr>
              <w:rPr>
                <w:rFonts w:ascii="Arial" w:hAnsi="Arial" w:cs="Arial"/>
                <w:lang w:val="en-GB"/>
              </w:rPr>
            </w:pPr>
          </w:p>
        </w:tc>
        <w:tc>
          <w:tcPr>
            <w:tcW w:w="988" w:type="dxa"/>
          </w:tcPr>
          <w:p w14:paraId="20A146D2" w14:textId="77777777" w:rsidR="007005CD" w:rsidRPr="00F21BE9" w:rsidRDefault="007005CD" w:rsidP="007005CD">
            <w:pPr>
              <w:rPr>
                <w:rFonts w:ascii="Arial" w:hAnsi="Arial" w:cs="Arial"/>
                <w:lang w:val="en-GB"/>
              </w:rPr>
            </w:pPr>
          </w:p>
        </w:tc>
      </w:tr>
      <w:tr w:rsidR="007005CD" w:rsidRPr="00F21BE9" w14:paraId="5DA5E199" w14:textId="77777777" w:rsidTr="007005CD">
        <w:trPr>
          <w:trHeight w:val="312"/>
        </w:trPr>
        <w:tc>
          <w:tcPr>
            <w:tcW w:w="2035" w:type="dxa"/>
            <w:gridSpan w:val="4"/>
          </w:tcPr>
          <w:p w14:paraId="7435EB3B" w14:textId="77777777" w:rsidR="007005CD" w:rsidRPr="00F21BE9" w:rsidRDefault="007005CD" w:rsidP="007005CD">
            <w:pPr>
              <w:rPr>
                <w:rFonts w:ascii="Arial" w:hAnsi="Arial" w:cs="Arial"/>
                <w:lang w:val="en-GB"/>
              </w:rPr>
            </w:pPr>
          </w:p>
        </w:tc>
        <w:tc>
          <w:tcPr>
            <w:tcW w:w="5092" w:type="dxa"/>
            <w:shd w:val="clear" w:color="auto" w:fill="FFFFFF" w:themeFill="background1"/>
          </w:tcPr>
          <w:p w14:paraId="538E313D" w14:textId="77777777" w:rsidR="007005CD" w:rsidRPr="00044822" w:rsidRDefault="007005CD" w:rsidP="007005CD">
            <w:pPr>
              <w:jc w:val="right"/>
              <w:rPr>
                <w:rFonts w:ascii="Arial" w:hAnsi="Arial" w:cs="Arial"/>
                <w:b/>
                <w:bCs/>
                <w:color w:val="87A6AC" w:themeColor="accent1" w:themeTint="99"/>
                <w:sz w:val="32"/>
                <w:szCs w:val="32"/>
                <w:lang w:val="en-GB"/>
              </w:rPr>
            </w:pPr>
            <w:r w:rsidRPr="00044822">
              <w:rPr>
                <w:rFonts w:ascii="Arial" w:hAnsi="Arial" w:cs="Arial"/>
                <w:b/>
                <w:bCs/>
                <w:color w:val="87A6AC" w:themeColor="accent1" w:themeTint="99"/>
                <w:sz w:val="32"/>
                <w:szCs w:val="32"/>
                <w:lang w:val="en-GB" w:eastAsia="zh-CN"/>
              </w:rPr>
              <w:t>Abstract</w:t>
            </w:r>
          </w:p>
        </w:tc>
        <w:tc>
          <w:tcPr>
            <w:tcW w:w="2040" w:type="dxa"/>
            <w:gridSpan w:val="3"/>
          </w:tcPr>
          <w:p w14:paraId="1103E647" w14:textId="77777777" w:rsidR="007005CD" w:rsidRPr="00F21BE9" w:rsidRDefault="007005CD" w:rsidP="007005CD">
            <w:pPr>
              <w:rPr>
                <w:rFonts w:ascii="Arial" w:hAnsi="Arial" w:cs="Arial"/>
                <w:lang w:val="en-GB"/>
              </w:rPr>
            </w:pPr>
          </w:p>
        </w:tc>
      </w:tr>
      <w:tr w:rsidR="007005CD" w:rsidRPr="00F21BE9" w14:paraId="62A31377" w14:textId="77777777" w:rsidTr="007005CD">
        <w:trPr>
          <w:trHeight w:val="492"/>
        </w:trPr>
        <w:tc>
          <w:tcPr>
            <w:tcW w:w="2035" w:type="dxa"/>
            <w:gridSpan w:val="4"/>
          </w:tcPr>
          <w:p w14:paraId="3FCC8013" w14:textId="77777777" w:rsidR="007005CD" w:rsidRPr="00F21BE9" w:rsidRDefault="007005CD" w:rsidP="007005CD">
            <w:pPr>
              <w:rPr>
                <w:rFonts w:ascii="Arial" w:hAnsi="Arial" w:cs="Arial"/>
                <w:lang w:val="en-GB"/>
              </w:rPr>
            </w:pPr>
          </w:p>
        </w:tc>
        <w:tc>
          <w:tcPr>
            <w:tcW w:w="5092" w:type="dxa"/>
            <w:shd w:val="clear" w:color="auto" w:fill="FFFFFF" w:themeFill="background1"/>
          </w:tcPr>
          <w:p w14:paraId="144DC8D5" w14:textId="77777777" w:rsidR="00744E11" w:rsidRPr="00744E11" w:rsidRDefault="007005CD" w:rsidP="007005CD">
            <w:pPr>
              <w:pStyle w:val="af1"/>
              <w:spacing w:line="360" w:lineRule="auto"/>
              <w:jc w:val="right"/>
              <w:rPr>
                <w:rFonts w:ascii="Arial" w:hAnsi="Arial" w:cs="Arial"/>
                <w:color w:val="87A6AC" w:themeColor="accent1" w:themeTint="99"/>
                <w:sz w:val="17"/>
                <w:szCs w:val="17"/>
              </w:rPr>
            </w:pPr>
            <w:r w:rsidRPr="00744E11">
              <w:rPr>
                <w:rFonts w:ascii="Arial" w:hAnsi="Arial" w:cs="Arial"/>
                <w:color w:val="87A6AC" w:themeColor="accent1" w:themeTint="99"/>
                <w:sz w:val="17"/>
                <w:szCs w:val="17"/>
              </w:rPr>
              <w:t xml:space="preserve">This paper critically evaluates the competitive and development strategies of Steam, an online video game platform developed by Valve Corporation. It identifies the competitive strategy that Steam has utilized in order to develop its current competitive position, providing examples of the actions taken to accomplish this strategy. It then critically evaluates the competitive strategy, recognizing the advantages and limitations of this strategy in the current environment. Finally, it makes appropriate recommendations for ways forward for Steam, based on the findings. </w:t>
            </w:r>
          </w:p>
          <w:p w14:paraId="3328E7D9" w14:textId="77777777" w:rsidR="00744E11" w:rsidRPr="00744E11" w:rsidRDefault="00744E11" w:rsidP="007005CD">
            <w:pPr>
              <w:pStyle w:val="af1"/>
              <w:spacing w:line="360" w:lineRule="auto"/>
              <w:jc w:val="right"/>
              <w:rPr>
                <w:rFonts w:ascii="Arial" w:hAnsi="Arial" w:cs="Arial"/>
                <w:color w:val="87A6AC" w:themeColor="accent1" w:themeTint="99"/>
                <w:sz w:val="17"/>
                <w:szCs w:val="17"/>
              </w:rPr>
            </w:pPr>
          </w:p>
          <w:p w14:paraId="235A3C69" w14:textId="071E5ED6" w:rsidR="007005CD" w:rsidRPr="00744E11" w:rsidRDefault="007005CD" w:rsidP="007005CD">
            <w:pPr>
              <w:pStyle w:val="af1"/>
              <w:spacing w:line="360" w:lineRule="auto"/>
              <w:jc w:val="right"/>
              <w:rPr>
                <w:rFonts w:ascii="Arial" w:hAnsi="Arial" w:cs="Arial"/>
                <w:color w:val="87A6AC" w:themeColor="accent1" w:themeTint="99"/>
                <w:sz w:val="17"/>
                <w:szCs w:val="17"/>
              </w:rPr>
            </w:pPr>
            <w:r w:rsidRPr="00744E11">
              <w:rPr>
                <w:rFonts w:ascii="Arial" w:hAnsi="Arial" w:cs="Arial"/>
                <w:color w:val="87A6AC" w:themeColor="accent1" w:themeTint="99"/>
                <w:sz w:val="17"/>
                <w:szCs w:val="17"/>
              </w:rPr>
              <w:t>The paper engages with literature skills, showing evidence of wide reading of 20-25 references from a variety of sources including textbooks, academic journals and industry-focused sources. It demonstrates knowledge and understanding of the subject, selecting appropriate techniques, models and/or theories of competitive strategy. It also deploys models, methods, techniques, and/or theories, to analyze the competitive strategy of the organization.</w:t>
            </w:r>
          </w:p>
          <w:p w14:paraId="57CC4403" w14:textId="3F4B0EBB" w:rsidR="007005CD" w:rsidRPr="00744E11" w:rsidRDefault="007005CD" w:rsidP="007005CD">
            <w:pPr>
              <w:spacing w:line="360" w:lineRule="auto"/>
              <w:rPr>
                <w:rFonts w:ascii="Arial" w:hAnsi="Arial" w:cs="Arial"/>
                <w:color w:val="87A6AC" w:themeColor="accent1" w:themeTint="99"/>
                <w:sz w:val="17"/>
                <w:szCs w:val="17"/>
              </w:rPr>
            </w:pPr>
          </w:p>
        </w:tc>
        <w:tc>
          <w:tcPr>
            <w:tcW w:w="2040" w:type="dxa"/>
            <w:gridSpan w:val="3"/>
          </w:tcPr>
          <w:p w14:paraId="525A05F3" w14:textId="458057B5" w:rsidR="007005CD" w:rsidRPr="00F21BE9" w:rsidRDefault="007005CD" w:rsidP="007005CD">
            <w:pPr>
              <w:rPr>
                <w:rFonts w:ascii="Arial" w:hAnsi="Arial" w:cs="Arial"/>
                <w:lang w:val="en-GB"/>
              </w:rPr>
            </w:pPr>
          </w:p>
        </w:tc>
      </w:tr>
      <w:tr w:rsidR="007005CD" w:rsidRPr="00F21BE9" w14:paraId="0BCC2DD6" w14:textId="77777777" w:rsidTr="007005CD">
        <w:trPr>
          <w:gridAfter w:val="7"/>
          <w:wAfter w:w="8252" w:type="dxa"/>
          <w:trHeight w:val="1533"/>
        </w:trPr>
        <w:tc>
          <w:tcPr>
            <w:tcW w:w="915" w:type="dxa"/>
          </w:tcPr>
          <w:p w14:paraId="252EB46B" w14:textId="2284FA95" w:rsidR="007005CD" w:rsidRPr="00F21BE9" w:rsidRDefault="007005CD" w:rsidP="007005CD">
            <w:pPr>
              <w:rPr>
                <w:rFonts w:ascii="Arial" w:hAnsi="Arial" w:cs="Arial"/>
                <w:lang w:val="en-GB"/>
              </w:rPr>
            </w:pPr>
          </w:p>
        </w:tc>
      </w:tr>
      <w:tr w:rsidR="007005CD" w:rsidRPr="00F21BE9" w14:paraId="35E51C13" w14:textId="77777777" w:rsidTr="007005CD">
        <w:trPr>
          <w:gridAfter w:val="7"/>
          <w:wAfter w:w="8252" w:type="dxa"/>
          <w:trHeight w:val="245"/>
        </w:trPr>
        <w:tc>
          <w:tcPr>
            <w:tcW w:w="915" w:type="dxa"/>
          </w:tcPr>
          <w:p w14:paraId="330730BA" w14:textId="1CBD4149" w:rsidR="007005CD" w:rsidRPr="00F21BE9" w:rsidRDefault="007005CD" w:rsidP="007005CD">
            <w:pPr>
              <w:rPr>
                <w:rFonts w:ascii="Arial" w:hAnsi="Arial" w:cs="Arial"/>
                <w:lang w:val="en-GB"/>
              </w:rPr>
            </w:pPr>
          </w:p>
        </w:tc>
      </w:tr>
    </w:tbl>
    <w:p w14:paraId="5A4C4B2D" w14:textId="1DA7BB79" w:rsidR="00952F7D" w:rsidRPr="00F21BE9" w:rsidRDefault="007005CD" w:rsidP="00DF198B">
      <w:pPr>
        <w:pStyle w:val="GraphicAnchor"/>
        <w:rPr>
          <w:rFonts w:ascii="Arial" w:hAnsi="Arial" w:cs="Arial"/>
          <w:lang w:val="en-GB"/>
        </w:rPr>
      </w:pPr>
      <w:r w:rsidRPr="00F21BE9">
        <w:rPr>
          <w:rFonts w:ascii="Arial" w:hAnsi="Arial" w:cs="Arial"/>
          <w:noProof/>
          <w:lang w:val="en-GB" w:bidi="en-GB"/>
        </w:rPr>
        <w:drawing>
          <wp:anchor distT="0" distB="0" distL="114300" distR="114300" simplePos="0" relativeHeight="251654656" behindDoc="1" locked="0" layoutInCell="1" allowOverlap="1" wp14:anchorId="0C429031" wp14:editId="2EEB82C0">
            <wp:simplePos x="0" y="0"/>
            <wp:positionH relativeFrom="margin">
              <wp:align>center</wp:align>
            </wp:positionH>
            <wp:positionV relativeFrom="margin">
              <wp:posOffset>-495300</wp:posOffset>
            </wp:positionV>
            <wp:extent cx="6720205" cy="9649264"/>
            <wp:effectExtent l="0" t="0" r="4445"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720205" cy="9649264"/>
                    </a:xfrm>
                    <a:prstGeom prst="rect">
                      <a:avLst/>
                    </a:prstGeom>
                  </pic:spPr>
                </pic:pic>
              </a:graphicData>
            </a:graphic>
            <wp14:sizeRelH relativeFrom="page">
              <wp14:pctWidth>0</wp14:pctWidth>
            </wp14:sizeRelH>
            <wp14:sizeRelV relativeFrom="page">
              <wp14:pctHeight>0</wp14:pctHeight>
            </wp14:sizeRelV>
          </wp:anchor>
        </w:drawing>
      </w:r>
    </w:p>
    <w:p w14:paraId="1BB5F4C8" w14:textId="1052C51B" w:rsidR="007005CD" w:rsidRDefault="00744E11" w:rsidP="007445E8">
      <w:pPr>
        <w:tabs>
          <w:tab w:val="left" w:pos="3450"/>
        </w:tabs>
        <w:rPr>
          <w:rFonts w:ascii="Arial" w:hAnsi="Arial" w:cs="Arial"/>
          <w:b/>
          <w:bCs/>
          <w:color w:val="476166" w:themeColor="accent1"/>
          <w:sz w:val="48"/>
          <w:szCs w:val="48"/>
          <w:lang w:val="en-GB"/>
        </w:rPr>
      </w:pPr>
      <w:r w:rsidRPr="00F21BE9">
        <w:rPr>
          <w:rFonts w:ascii="Arial" w:hAnsi="Arial" w:cs="Arial"/>
          <w:noProof/>
          <w:lang w:val="en-GB"/>
        </w:rPr>
        <mc:AlternateContent>
          <mc:Choice Requires="wps">
            <w:drawing>
              <wp:anchor distT="45720" distB="45720" distL="114300" distR="114300" simplePos="0" relativeHeight="251676160" behindDoc="0" locked="0" layoutInCell="1" allowOverlap="1" wp14:anchorId="14C663DD" wp14:editId="733D9D05">
                <wp:simplePos x="0" y="0"/>
                <wp:positionH relativeFrom="margin">
                  <wp:posOffset>1798320</wp:posOffset>
                </wp:positionH>
                <wp:positionV relativeFrom="paragraph">
                  <wp:posOffset>-131445</wp:posOffset>
                </wp:positionV>
                <wp:extent cx="4186555" cy="1234440"/>
                <wp:effectExtent l="0" t="0" r="2349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6555" cy="1234440"/>
                        </a:xfrm>
                        <a:prstGeom prst="rect">
                          <a:avLst/>
                        </a:prstGeom>
                        <a:solidFill>
                          <a:srgbClr val="FFFFFF"/>
                        </a:solidFill>
                        <a:ln w="9525">
                          <a:solidFill>
                            <a:srgbClr val="000000"/>
                          </a:solidFill>
                          <a:miter lim="800000"/>
                          <a:headEnd/>
                          <a:tailEnd/>
                        </a:ln>
                      </wps:spPr>
                      <wps:txbx>
                        <w:txbxContent>
                          <w:p w14:paraId="7D365515" w14:textId="76F4FA85" w:rsidR="004C7EF7" w:rsidRPr="00044822" w:rsidRDefault="004C7EF7">
                            <w:pPr>
                              <w:rPr>
                                <w:rFonts w:ascii="Arial" w:hAnsi="Arial" w:cs="Arial"/>
                                <w:b/>
                                <w:bCs/>
                                <w:color w:val="000000" w:themeColor="text1"/>
                                <w:sz w:val="22"/>
                                <w:szCs w:val="22"/>
                              </w:rPr>
                            </w:pPr>
                            <w:r w:rsidRPr="00044822">
                              <w:rPr>
                                <w:rFonts w:ascii="Arial" w:hAnsi="Arial" w:cs="Arial"/>
                                <w:b/>
                                <w:bCs/>
                                <w:color w:val="000000" w:themeColor="text1"/>
                                <w:sz w:val="22"/>
                                <w:szCs w:val="22"/>
                              </w:rPr>
                              <w:t xml:space="preserve">Name: </w:t>
                            </w:r>
                            <w:r w:rsidR="002D34EA" w:rsidRPr="00044822">
                              <w:rPr>
                                <w:rFonts w:ascii="Arial" w:hAnsi="Arial" w:cs="Arial"/>
                                <w:b/>
                                <w:bCs/>
                                <w:color w:val="000000" w:themeColor="text1"/>
                                <w:sz w:val="22"/>
                                <w:szCs w:val="22"/>
                              </w:rPr>
                              <w:t>Haoyu Li</w:t>
                            </w:r>
                          </w:p>
                          <w:p w14:paraId="0578BA7C" w14:textId="2F3BA9E4" w:rsidR="004C7EF7" w:rsidRPr="00044822" w:rsidRDefault="004C7EF7">
                            <w:pPr>
                              <w:rPr>
                                <w:rFonts w:ascii="Arial" w:hAnsi="Arial" w:cs="Arial"/>
                                <w:b/>
                                <w:bCs/>
                                <w:color w:val="000000" w:themeColor="text1"/>
                                <w:sz w:val="22"/>
                                <w:szCs w:val="22"/>
                              </w:rPr>
                            </w:pPr>
                            <w:r w:rsidRPr="00044822">
                              <w:rPr>
                                <w:rFonts w:ascii="Arial" w:hAnsi="Arial" w:cs="Arial"/>
                                <w:b/>
                                <w:bCs/>
                                <w:color w:val="000000" w:themeColor="text1"/>
                                <w:sz w:val="22"/>
                                <w:szCs w:val="22"/>
                              </w:rPr>
                              <w:t>Student Number: 2227572</w:t>
                            </w:r>
                          </w:p>
                          <w:p w14:paraId="1EF1671F" w14:textId="0433C85B" w:rsidR="004C7EF7" w:rsidRPr="00044822" w:rsidRDefault="000E564D">
                            <w:pPr>
                              <w:rPr>
                                <w:rFonts w:ascii="Arial" w:hAnsi="Arial" w:cs="Arial"/>
                                <w:b/>
                                <w:bCs/>
                                <w:color w:val="000000" w:themeColor="text1"/>
                                <w:sz w:val="22"/>
                                <w:szCs w:val="22"/>
                              </w:rPr>
                            </w:pPr>
                            <w:r w:rsidRPr="00044822">
                              <w:rPr>
                                <w:rFonts w:ascii="Arial" w:hAnsi="Arial" w:cs="Arial"/>
                                <w:b/>
                                <w:bCs/>
                                <w:color w:val="000000" w:themeColor="text1"/>
                                <w:sz w:val="22"/>
                                <w:szCs w:val="22"/>
                              </w:rPr>
                              <w:t>Course Code: BMBM601</w:t>
                            </w:r>
                            <w:r w:rsidR="007445E8" w:rsidRPr="00044822">
                              <w:rPr>
                                <w:rFonts w:ascii="Arial" w:hAnsi="Arial" w:cs="Arial"/>
                                <w:b/>
                                <w:bCs/>
                                <w:color w:val="000000" w:themeColor="text1"/>
                                <w:sz w:val="22"/>
                                <w:szCs w:val="22"/>
                              </w:rPr>
                              <w:t>5</w:t>
                            </w:r>
                          </w:p>
                          <w:p w14:paraId="519A0175" w14:textId="615B4AD7" w:rsidR="007445E8" w:rsidRPr="00044822" w:rsidRDefault="007445E8">
                            <w:pPr>
                              <w:rPr>
                                <w:rFonts w:ascii="Arial" w:hAnsi="Arial" w:cs="Arial"/>
                                <w:b/>
                                <w:bCs/>
                                <w:color w:val="000000" w:themeColor="text1"/>
                                <w:sz w:val="22"/>
                                <w:szCs w:val="22"/>
                              </w:rPr>
                            </w:pPr>
                            <w:r w:rsidRPr="00044822">
                              <w:rPr>
                                <w:rFonts w:ascii="Arial" w:hAnsi="Arial" w:cs="Arial"/>
                                <w:b/>
                                <w:bCs/>
                                <w:color w:val="000000" w:themeColor="text1"/>
                                <w:sz w:val="22"/>
                                <w:szCs w:val="22"/>
                              </w:rPr>
                              <w:t>Course Name: Strategic Management an</w:t>
                            </w:r>
                            <w:r w:rsidR="00F21BE9" w:rsidRPr="00044822">
                              <w:rPr>
                                <w:rFonts w:ascii="Arial" w:hAnsi="Arial" w:cs="Arial"/>
                                <w:b/>
                                <w:bCs/>
                                <w:color w:val="000000" w:themeColor="text1"/>
                                <w:sz w:val="22"/>
                                <w:szCs w:val="22"/>
                              </w:rPr>
                              <w:t xml:space="preserve">d </w:t>
                            </w:r>
                            <w:r w:rsidRPr="00044822">
                              <w:rPr>
                                <w:rFonts w:ascii="Arial" w:hAnsi="Arial" w:cs="Arial"/>
                                <w:b/>
                                <w:bCs/>
                                <w:color w:val="000000" w:themeColor="text1"/>
                                <w:sz w:val="22"/>
                                <w:szCs w:val="22"/>
                              </w:rPr>
                              <w:t>Sustainability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C663DD" id="_x0000_t202" coordsize="21600,21600" o:spt="202" path="m,l,21600r21600,l21600,xe">
                <v:stroke joinstyle="miter"/>
                <v:path gradientshapeok="t" o:connecttype="rect"/>
              </v:shapetype>
              <v:shape id="Text Box 2" o:spid="_x0000_s1026" type="#_x0000_t202" style="position:absolute;margin-left:141.6pt;margin-top:-10.35pt;width:329.65pt;height:97.2pt;z-index:251676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">
                <v:textbox>
                  <w:txbxContent>
                    <w:p w14:paraId="7D365515" w14:textId="76F4FA85" w:rsidR="004C7EF7" w:rsidRPr="00044822" w:rsidRDefault="004C7EF7">
                      <w:pPr>
                        <w:rPr>
                          <w:rFonts w:ascii="Arial" w:hAnsi="Arial" w:cs="Arial"/>
                          <w:b/>
                          <w:bCs/>
                          <w:color w:val="000000" w:themeColor="text1"/>
                          <w:sz w:val="22"/>
                          <w:szCs w:val="22"/>
                        </w:rPr>
                      </w:pPr>
                      <w:r w:rsidRPr="00044822">
                        <w:rPr>
                          <w:rFonts w:ascii="Arial" w:hAnsi="Arial" w:cs="Arial"/>
                          <w:b/>
                          <w:bCs/>
                          <w:color w:val="000000" w:themeColor="text1"/>
                          <w:sz w:val="22"/>
                          <w:szCs w:val="22"/>
                        </w:rPr>
                        <w:t xml:space="preserve">Name: </w:t>
                      </w:r>
                      <w:r w:rsidR="002D34EA" w:rsidRPr="00044822">
                        <w:rPr>
                          <w:rFonts w:ascii="Arial" w:hAnsi="Arial" w:cs="Arial"/>
                          <w:b/>
                          <w:bCs/>
                          <w:color w:val="000000" w:themeColor="text1"/>
                          <w:sz w:val="22"/>
                          <w:szCs w:val="22"/>
                        </w:rPr>
                        <w:t>Haoyu Li</w:t>
                      </w:r>
                    </w:p>
                    <w:p w14:paraId="0578BA7C" w14:textId="2F3BA9E4" w:rsidR="004C7EF7" w:rsidRPr="00044822" w:rsidRDefault="004C7EF7">
                      <w:pPr>
                        <w:rPr>
                          <w:rFonts w:ascii="Arial" w:hAnsi="Arial" w:cs="Arial"/>
                          <w:b/>
                          <w:bCs/>
                          <w:color w:val="000000" w:themeColor="text1"/>
                          <w:sz w:val="22"/>
                          <w:szCs w:val="22"/>
                        </w:rPr>
                      </w:pPr>
                      <w:r w:rsidRPr="00044822">
                        <w:rPr>
                          <w:rFonts w:ascii="Arial" w:hAnsi="Arial" w:cs="Arial"/>
                          <w:b/>
                          <w:bCs/>
                          <w:color w:val="000000" w:themeColor="text1"/>
                          <w:sz w:val="22"/>
                          <w:szCs w:val="22"/>
                        </w:rPr>
                        <w:t>Student Number: 2227572</w:t>
                      </w:r>
                    </w:p>
                    <w:p w14:paraId="1EF1671F" w14:textId="0433C85B" w:rsidR="004C7EF7" w:rsidRPr="00044822" w:rsidRDefault="000E564D">
                      <w:pPr>
                        <w:rPr>
                          <w:rFonts w:ascii="Arial" w:hAnsi="Arial" w:cs="Arial"/>
                          <w:b/>
                          <w:bCs/>
                          <w:color w:val="000000" w:themeColor="text1"/>
                          <w:sz w:val="22"/>
                          <w:szCs w:val="22"/>
                        </w:rPr>
                      </w:pPr>
                      <w:r w:rsidRPr="00044822">
                        <w:rPr>
                          <w:rFonts w:ascii="Arial" w:hAnsi="Arial" w:cs="Arial"/>
                          <w:b/>
                          <w:bCs/>
                          <w:color w:val="000000" w:themeColor="text1"/>
                          <w:sz w:val="22"/>
                          <w:szCs w:val="22"/>
                        </w:rPr>
                        <w:t>Course Code: BMBM601</w:t>
                      </w:r>
                      <w:r w:rsidR="007445E8" w:rsidRPr="00044822">
                        <w:rPr>
                          <w:rFonts w:ascii="Arial" w:hAnsi="Arial" w:cs="Arial"/>
                          <w:b/>
                          <w:bCs/>
                          <w:color w:val="000000" w:themeColor="text1"/>
                          <w:sz w:val="22"/>
                          <w:szCs w:val="22"/>
                        </w:rPr>
                        <w:t>5</w:t>
                      </w:r>
                    </w:p>
                    <w:p w14:paraId="519A0175" w14:textId="615B4AD7" w:rsidR="007445E8" w:rsidRPr="00044822" w:rsidRDefault="007445E8">
                      <w:pPr>
                        <w:rPr>
                          <w:rFonts w:ascii="Arial" w:hAnsi="Arial" w:cs="Arial"/>
                          <w:b/>
                          <w:bCs/>
                          <w:color w:val="000000" w:themeColor="text1"/>
                          <w:sz w:val="22"/>
                          <w:szCs w:val="22"/>
                        </w:rPr>
                      </w:pPr>
                      <w:r w:rsidRPr="00044822">
                        <w:rPr>
                          <w:rFonts w:ascii="Arial" w:hAnsi="Arial" w:cs="Arial"/>
                          <w:b/>
                          <w:bCs/>
                          <w:color w:val="000000" w:themeColor="text1"/>
                          <w:sz w:val="22"/>
                          <w:szCs w:val="22"/>
                        </w:rPr>
                        <w:t>Course Name: Strategic Management an</w:t>
                      </w:r>
                      <w:r w:rsidR="00F21BE9" w:rsidRPr="00044822">
                        <w:rPr>
                          <w:rFonts w:ascii="Arial" w:hAnsi="Arial" w:cs="Arial"/>
                          <w:b/>
                          <w:bCs/>
                          <w:color w:val="000000" w:themeColor="text1"/>
                          <w:sz w:val="22"/>
                          <w:szCs w:val="22"/>
                        </w:rPr>
                        <w:t xml:space="preserve">d </w:t>
                      </w:r>
                      <w:r w:rsidRPr="00044822">
                        <w:rPr>
                          <w:rFonts w:ascii="Arial" w:hAnsi="Arial" w:cs="Arial"/>
                          <w:b/>
                          <w:bCs/>
                          <w:color w:val="000000" w:themeColor="text1"/>
                          <w:sz w:val="22"/>
                          <w:szCs w:val="22"/>
                        </w:rPr>
                        <w:t>Sustainability</w:t>
                      </w:r>
                    </w:p>
                  </w:txbxContent>
                </v:textbox>
                <w10:wrap type="square" anchorx="margin"/>
              </v:shape>
            </w:pict>
          </mc:Fallback>
        </mc:AlternateContent>
      </w:r>
    </w:p>
    <w:p w14:paraId="71DE9CBD" w14:textId="7CC193FC" w:rsidR="007005CD" w:rsidRDefault="007005CD" w:rsidP="007445E8">
      <w:pPr>
        <w:tabs>
          <w:tab w:val="left" w:pos="3450"/>
        </w:tabs>
        <w:rPr>
          <w:rFonts w:ascii="Arial" w:hAnsi="Arial" w:cs="Arial"/>
          <w:b/>
          <w:bCs/>
          <w:color w:val="476166" w:themeColor="accent1"/>
          <w:sz w:val="48"/>
          <w:szCs w:val="48"/>
          <w:lang w:val="en-GB"/>
        </w:rPr>
      </w:pPr>
    </w:p>
    <w:p w14:paraId="3BF8C802" w14:textId="0B3BCDCC" w:rsidR="007005CD" w:rsidRDefault="007005CD" w:rsidP="007445E8">
      <w:pPr>
        <w:tabs>
          <w:tab w:val="left" w:pos="3450"/>
        </w:tabs>
        <w:rPr>
          <w:rFonts w:ascii="Arial" w:hAnsi="Arial" w:cs="Arial"/>
          <w:b/>
          <w:bCs/>
          <w:color w:val="476166" w:themeColor="accent1"/>
          <w:sz w:val="48"/>
          <w:szCs w:val="48"/>
          <w:lang w:val="en-GB"/>
        </w:rPr>
      </w:pPr>
    </w:p>
    <w:p w14:paraId="1D6117F1" w14:textId="61A484A0" w:rsidR="00F14010" w:rsidRPr="00044822" w:rsidRDefault="00F14010" w:rsidP="00044822">
      <w:pPr>
        <w:spacing w:line="480" w:lineRule="auto"/>
        <w:rPr>
          <w:rFonts w:ascii="Arial" w:hAnsi="Arial" w:cs="Arial"/>
          <w:b/>
          <w:bCs/>
          <w:color w:val="35484C" w:themeColor="accent1" w:themeShade="BF"/>
          <w:sz w:val="32"/>
          <w:szCs w:val="32"/>
          <w:lang w:val="en-GB"/>
        </w:rPr>
      </w:pPr>
      <w:r w:rsidRPr="00044822">
        <w:rPr>
          <w:rFonts w:ascii="Arial" w:hAnsi="Arial" w:cs="Arial"/>
          <w:b/>
          <w:bCs/>
          <w:color w:val="35484C" w:themeColor="accent1" w:themeShade="BF"/>
          <w:sz w:val="48"/>
          <w:szCs w:val="48"/>
          <w:lang w:val="en-GB"/>
        </w:rPr>
        <w:t>Content</w:t>
      </w:r>
      <w:r w:rsidR="006C3CAF" w:rsidRPr="00044822">
        <w:rPr>
          <w:rFonts w:ascii="Arial" w:hAnsi="Arial" w:cs="Arial"/>
          <w:b/>
          <w:bCs/>
          <w:color w:val="35484C" w:themeColor="accent1" w:themeShade="BF"/>
          <w:sz w:val="48"/>
          <w:szCs w:val="48"/>
          <w:lang w:val="en-GB"/>
        </w:rPr>
        <w:t>s</w:t>
      </w:r>
    </w:p>
    <w:p w14:paraId="146A7762" w14:textId="5715A5F3" w:rsidR="00F14010" w:rsidRPr="001C1575" w:rsidRDefault="00F14010" w:rsidP="00044822">
      <w:pPr>
        <w:spacing w:line="480" w:lineRule="auto"/>
        <w:jc w:val="right"/>
        <w:rPr>
          <w:rFonts w:ascii="Arial" w:hAnsi="Arial" w:cs="Arial"/>
          <w:color w:val="35484C" w:themeColor="accent1" w:themeShade="BF"/>
          <w:sz w:val="24"/>
          <w:szCs w:val="24"/>
          <w:lang w:val="en-GB"/>
        </w:rPr>
      </w:pPr>
      <w:r w:rsidRPr="001C1575">
        <w:rPr>
          <w:rFonts w:ascii="Arial" w:hAnsi="Arial" w:cs="Arial"/>
          <w:color w:val="35484C" w:themeColor="accent1" w:themeShade="BF"/>
          <w:sz w:val="24"/>
          <w:szCs w:val="24"/>
          <w:lang w:val="en-GB"/>
        </w:rPr>
        <w:t>Introduction</w:t>
      </w:r>
      <w:r w:rsidR="00C81FAA" w:rsidRPr="001C1575">
        <w:rPr>
          <w:rFonts w:ascii="Arial" w:hAnsi="Arial" w:cs="Arial"/>
          <w:color w:val="35484C" w:themeColor="accent1" w:themeShade="BF"/>
          <w:sz w:val="24"/>
          <w:szCs w:val="24"/>
          <w:lang w:val="en-GB"/>
        </w:rPr>
        <w:t>……………………………………………</w:t>
      </w:r>
      <w:r w:rsidR="00044822" w:rsidRPr="001C1575">
        <w:rPr>
          <w:rFonts w:ascii="Arial" w:hAnsi="Arial" w:cs="Arial"/>
          <w:color w:val="35484C" w:themeColor="accent1" w:themeShade="BF"/>
          <w:sz w:val="24"/>
          <w:szCs w:val="24"/>
          <w:lang w:val="en-GB"/>
        </w:rPr>
        <w:t>……………...</w:t>
      </w:r>
      <w:r w:rsidR="00C81FAA" w:rsidRPr="001C1575">
        <w:rPr>
          <w:rFonts w:ascii="Arial" w:hAnsi="Arial" w:cs="Arial"/>
          <w:color w:val="35484C" w:themeColor="accent1" w:themeShade="BF"/>
          <w:sz w:val="24"/>
          <w:szCs w:val="24"/>
          <w:lang w:val="en-GB"/>
        </w:rPr>
        <w:t>……………………</w:t>
      </w:r>
      <w:r w:rsidR="0063281C" w:rsidRPr="001C1575">
        <w:rPr>
          <w:rFonts w:ascii="Arial" w:hAnsi="Arial" w:cs="Arial"/>
          <w:color w:val="35484C" w:themeColor="accent1" w:themeShade="BF"/>
          <w:sz w:val="24"/>
          <w:szCs w:val="24"/>
          <w:lang w:val="en-GB"/>
        </w:rPr>
        <w:t>...</w:t>
      </w:r>
      <w:r w:rsidR="00C81FAA" w:rsidRPr="001C1575">
        <w:rPr>
          <w:rFonts w:ascii="Arial" w:hAnsi="Arial" w:cs="Arial"/>
          <w:color w:val="35484C" w:themeColor="accent1" w:themeShade="BF"/>
          <w:sz w:val="24"/>
          <w:szCs w:val="24"/>
          <w:lang w:val="en-GB"/>
        </w:rPr>
        <w:t>3</w:t>
      </w:r>
      <w:r w:rsidRPr="001C1575">
        <w:rPr>
          <w:rFonts w:ascii="Arial" w:hAnsi="Arial" w:cs="Arial"/>
          <w:color w:val="35484C" w:themeColor="accent1" w:themeShade="BF"/>
          <w:sz w:val="24"/>
          <w:szCs w:val="24"/>
          <w:lang w:val="en-GB"/>
        </w:rPr>
        <w:t xml:space="preserve"> </w:t>
      </w:r>
    </w:p>
    <w:p w14:paraId="420F677E" w14:textId="499E5D84" w:rsidR="0063281C" w:rsidRPr="001C1575" w:rsidRDefault="00EC7FB6" w:rsidP="00044822">
      <w:pPr>
        <w:spacing w:line="480" w:lineRule="auto"/>
        <w:jc w:val="right"/>
        <w:rPr>
          <w:rFonts w:ascii="Arial" w:hAnsi="Arial" w:cs="Arial"/>
          <w:color w:val="35484C" w:themeColor="accent1" w:themeShade="BF"/>
          <w:sz w:val="24"/>
          <w:szCs w:val="24"/>
          <w:lang w:val="en-GB"/>
        </w:rPr>
      </w:pPr>
      <w:r w:rsidRPr="001C1575">
        <w:rPr>
          <w:rFonts w:ascii="Arial" w:hAnsi="Arial" w:cs="Arial"/>
          <w:color w:val="35484C" w:themeColor="accent1" w:themeShade="BF"/>
          <w:sz w:val="24"/>
          <w:szCs w:val="24"/>
          <w:lang w:val="en-GB"/>
        </w:rPr>
        <w:tab/>
      </w:r>
      <w:r w:rsidR="0063281C" w:rsidRPr="001C1575">
        <w:rPr>
          <w:rFonts w:ascii="Arial" w:hAnsi="Arial" w:cs="Arial"/>
          <w:color w:val="35484C" w:themeColor="accent1" w:themeShade="BF"/>
          <w:sz w:val="24"/>
          <w:szCs w:val="24"/>
          <w:lang w:val="en-GB"/>
        </w:rPr>
        <w:t>Objectives……………………………………</w:t>
      </w:r>
      <w:r w:rsidR="00044822" w:rsidRPr="001C1575">
        <w:rPr>
          <w:rFonts w:ascii="Arial" w:hAnsi="Arial" w:cs="Arial"/>
          <w:color w:val="35484C" w:themeColor="accent1" w:themeShade="BF"/>
          <w:sz w:val="24"/>
          <w:szCs w:val="24"/>
          <w:lang w:val="en-GB"/>
        </w:rPr>
        <w:t>…………….</w:t>
      </w:r>
      <w:r w:rsidR="0063281C" w:rsidRPr="001C1575">
        <w:rPr>
          <w:rFonts w:ascii="Arial" w:hAnsi="Arial" w:cs="Arial"/>
          <w:color w:val="35484C" w:themeColor="accent1" w:themeShade="BF"/>
          <w:sz w:val="24"/>
          <w:szCs w:val="24"/>
          <w:lang w:val="en-GB"/>
        </w:rPr>
        <w:t>…………………………3</w:t>
      </w:r>
    </w:p>
    <w:p w14:paraId="6951EBFC" w14:textId="6992B6F3" w:rsidR="0063281C" w:rsidRPr="001C1575" w:rsidRDefault="0063281C" w:rsidP="00044822">
      <w:pPr>
        <w:spacing w:line="480" w:lineRule="auto"/>
        <w:jc w:val="right"/>
        <w:rPr>
          <w:rFonts w:ascii="Arial" w:hAnsi="Arial" w:cs="Arial"/>
          <w:color w:val="35484C" w:themeColor="accent1" w:themeShade="BF"/>
          <w:sz w:val="24"/>
          <w:szCs w:val="24"/>
          <w:lang w:val="en-GB"/>
        </w:rPr>
      </w:pPr>
      <w:r w:rsidRPr="001C1575">
        <w:rPr>
          <w:rFonts w:ascii="Arial" w:hAnsi="Arial" w:cs="Arial"/>
          <w:color w:val="35484C" w:themeColor="accent1" w:themeShade="BF"/>
          <w:sz w:val="24"/>
          <w:szCs w:val="24"/>
          <w:lang w:val="en-GB"/>
        </w:rPr>
        <w:tab/>
        <w:t>Scope……………………………………………………</w:t>
      </w:r>
      <w:r w:rsidR="00044822" w:rsidRPr="001C1575">
        <w:rPr>
          <w:rFonts w:ascii="Arial" w:hAnsi="Arial" w:cs="Arial"/>
          <w:color w:val="35484C" w:themeColor="accent1" w:themeShade="BF"/>
          <w:sz w:val="24"/>
          <w:szCs w:val="24"/>
          <w:lang w:val="en-GB"/>
        </w:rPr>
        <w:t>……………</w:t>
      </w:r>
      <w:r w:rsidRPr="001C1575">
        <w:rPr>
          <w:rFonts w:ascii="Arial" w:hAnsi="Arial" w:cs="Arial"/>
          <w:color w:val="35484C" w:themeColor="accent1" w:themeShade="BF"/>
          <w:sz w:val="24"/>
          <w:szCs w:val="24"/>
          <w:lang w:val="en-GB"/>
        </w:rPr>
        <w:t>………………4</w:t>
      </w:r>
    </w:p>
    <w:p w14:paraId="41FF960F" w14:textId="03450557" w:rsidR="005539CD" w:rsidRPr="001C1575" w:rsidRDefault="005539CD" w:rsidP="00044822">
      <w:pPr>
        <w:spacing w:line="480" w:lineRule="auto"/>
        <w:jc w:val="right"/>
        <w:rPr>
          <w:rFonts w:ascii="Arial" w:hAnsi="Arial" w:cs="Arial"/>
          <w:color w:val="35484C" w:themeColor="accent1" w:themeShade="BF"/>
          <w:sz w:val="24"/>
          <w:szCs w:val="24"/>
        </w:rPr>
      </w:pPr>
      <w:r w:rsidRPr="001C1575">
        <w:rPr>
          <w:rFonts w:ascii="Arial" w:hAnsi="Arial" w:cs="Arial"/>
          <w:color w:val="35484C" w:themeColor="accent1" w:themeShade="BF"/>
          <w:sz w:val="24"/>
          <w:szCs w:val="24"/>
        </w:rPr>
        <w:t>Main Body………………………………………………</w:t>
      </w:r>
      <w:r w:rsidR="00044822" w:rsidRPr="001C1575">
        <w:rPr>
          <w:rFonts w:ascii="Arial" w:hAnsi="Arial" w:cs="Arial"/>
          <w:color w:val="35484C" w:themeColor="accent1" w:themeShade="BF"/>
          <w:sz w:val="24"/>
          <w:szCs w:val="24"/>
        </w:rPr>
        <w:t>…………...….…...</w:t>
      </w:r>
      <w:r w:rsidRPr="001C1575">
        <w:rPr>
          <w:rFonts w:ascii="Arial" w:hAnsi="Arial" w:cs="Arial"/>
          <w:color w:val="35484C" w:themeColor="accent1" w:themeShade="BF"/>
          <w:sz w:val="24"/>
          <w:szCs w:val="24"/>
        </w:rPr>
        <w:t>……</w:t>
      </w:r>
      <w:r w:rsidR="00127323" w:rsidRPr="001C1575">
        <w:rPr>
          <w:rFonts w:ascii="Arial" w:hAnsi="Arial" w:cs="Arial"/>
          <w:color w:val="35484C" w:themeColor="accent1" w:themeShade="BF"/>
          <w:sz w:val="24"/>
          <w:szCs w:val="24"/>
        </w:rPr>
        <w:t>.</w:t>
      </w:r>
      <w:r w:rsidRPr="001C1575">
        <w:rPr>
          <w:rFonts w:ascii="Arial" w:hAnsi="Arial" w:cs="Arial"/>
          <w:color w:val="35484C" w:themeColor="accent1" w:themeShade="BF"/>
          <w:sz w:val="24"/>
          <w:szCs w:val="24"/>
        </w:rPr>
        <w:t>…………</w:t>
      </w:r>
      <w:r w:rsidR="00127323" w:rsidRPr="001C1575">
        <w:rPr>
          <w:rFonts w:ascii="Arial" w:hAnsi="Arial" w:cs="Arial"/>
          <w:color w:val="35484C" w:themeColor="accent1" w:themeShade="BF"/>
          <w:sz w:val="24"/>
          <w:szCs w:val="24"/>
        </w:rPr>
        <w:t>4</w:t>
      </w:r>
    </w:p>
    <w:p w14:paraId="0BF10258" w14:textId="594E69F3" w:rsidR="00EC7FB6" w:rsidRPr="001C1575" w:rsidRDefault="0063281C" w:rsidP="00044822">
      <w:pPr>
        <w:spacing w:line="480" w:lineRule="auto"/>
        <w:jc w:val="right"/>
        <w:rPr>
          <w:rFonts w:ascii="Arial" w:hAnsi="Arial" w:cs="Arial"/>
          <w:color w:val="35484C" w:themeColor="accent1" w:themeShade="BF"/>
          <w:sz w:val="24"/>
          <w:szCs w:val="24"/>
          <w:lang w:val="en-GB"/>
        </w:rPr>
      </w:pPr>
      <w:r w:rsidRPr="001C1575">
        <w:rPr>
          <w:rFonts w:ascii="Arial" w:hAnsi="Arial" w:cs="Arial"/>
          <w:color w:val="35484C" w:themeColor="accent1" w:themeShade="BF"/>
          <w:sz w:val="24"/>
          <w:szCs w:val="24"/>
        </w:rPr>
        <w:t>Objective 1: Identifying Steam's Competitive Strategy</w:t>
      </w:r>
      <w:r w:rsidR="006C3CAF" w:rsidRPr="001C1575">
        <w:rPr>
          <w:rFonts w:ascii="Arial" w:hAnsi="Arial" w:cs="Arial"/>
          <w:color w:val="35484C" w:themeColor="accent1" w:themeShade="BF"/>
          <w:sz w:val="24"/>
          <w:szCs w:val="24"/>
        </w:rPr>
        <w:t>……</w:t>
      </w:r>
      <w:r w:rsidR="00044822" w:rsidRPr="001C1575">
        <w:rPr>
          <w:rFonts w:ascii="Arial" w:hAnsi="Arial" w:cs="Arial"/>
          <w:color w:val="35484C" w:themeColor="accent1" w:themeShade="BF"/>
          <w:sz w:val="24"/>
          <w:szCs w:val="24"/>
        </w:rPr>
        <w:t>…………………</w:t>
      </w:r>
      <w:r w:rsidR="006C3CAF" w:rsidRPr="001C1575">
        <w:rPr>
          <w:rFonts w:ascii="Arial" w:hAnsi="Arial" w:cs="Arial"/>
          <w:color w:val="35484C" w:themeColor="accent1" w:themeShade="BF"/>
          <w:sz w:val="24"/>
          <w:szCs w:val="24"/>
        </w:rPr>
        <w:t>…</w:t>
      </w:r>
      <w:r w:rsidR="00044822" w:rsidRPr="001C1575">
        <w:rPr>
          <w:rFonts w:ascii="Arial" w:hAnsi="Arial" w:cs="Arial"/>
          <w:color w:val="35484C" w:themeColor="accent1" w:themeShade="BF"/>
          <w:sz w:val="24"/>
          <w:szCs w:val="24"/>
        </w:rPr>
        <w:t>.</w:t>
      </w:r>
      <w:r w:rsidR="001C1575">
        <w:rPr>
          <w:rFonts w:ascii="Arial" w:hAnsi="Arial" w:cs="Arial"/>
          <w:color w:val="35484C" w:themeColor="accent1" w:themeShade="BF"/>
          <w:sz w:val="24"/>
          <w:szCs w:val="24"/>
        </w:rPr>
        <w:t>4</w:t>
      </w:r>
    </w:p>
    <w:p w14:paraId="44201B58" w14:textId="24D3F932" w:rsidR="00127323" w:rsidRPr="001C1575" w:rsidRDefault="00127323" w:rsidP="00044822">
      <w:pPr>
        <w:spacing w:line="480" w:lineRule="auto"/>
        <w:jc w:val="right"/>
        <w:rPr>
          <w:rFonts w:ascii="Arial" w:hAnsi="Arial" w:cs="Arial"/>
          <w:color w:val="35484C" w:themeColor="accent1" w:themeShade="BF"/>
          <w:sz w:val="24"/>
          <w:szCs w:val="24"/>
        </w:rPr>
      </w:pPr>
      <w:r w:rsidRPr="00127323">
        <w:rPr>
          <w:rFonts w:ascii="Arial" w:hAnsi="Arial" w:cs="Arial"/>
          <w:color w:val="35484C" w:themeColor="accent1" w:themeShade="BF"/>
          <w:sz w:val="24"/>
          <w:szCs w:val="24"/>
        </w:rPr>
        <w:t>Objective 2: Critically Evaluating Steam's Competitive Strategy</w:t>
      </w:r>
      <w:r w:rsidR="00044822" w:rsidRPr="001C1575">
        <w:rPr>
          <w:rFonts w:ascii="Arial" w:hAnsi="Arial" w:cs="Arial"/>
          <w:color w:val="35484C" w:themeColor="accent1" w:themeShade="BF"/>
          <w:sz w:val="24"/>
          <w:szCs w:val="24"/>
        </w:rPr>
        <w:t>……………....</w:t>
      </w:r>
      <w:r w:rsidR="001C1575">
        <w:rPr>
          <w:rFonts w:ascii="Arial" w:hAnsi="Arial" w:cs="Arial"/>
          <w:color w:val="35484C" w:themeColor="accent1" w:themeShade="BF"/>
          <w:sz w:val="24"/>
          <w:szCs w:val="24"/>
        </w:rPr>
        <w:t>7</w:t>
      </w:r>
    </w:p>
    <w:p w14:paraId="03EF30FF" w14:textId="20FEF383" w:rsidR="00044822" w:rsidRPr="001C1575" w:rsidRDefault="00044822" w:rsidP="00044822">
      <w:pPr>
        <w:spacing w:line="480" w:lineRule="auto"/>
        <w:jc w:val="right"/>
        <w:rPr>
          <w:rFonts w:ascii="Arial" w:hAnsi="Arial" w:cs="Arial"/>
          <w:color w:val="35484C" w:themeColor="accent1" w:themeShade="BF"/>
          <w:sz w:val="24"/>
          <w:szCs w:val="24"/>
        </w:rPr>
      </w:pPr>
      <w:r w:rsidRPr="001C1575">
        <w:rPr>
          <w:rFonts w:ascii="Arial" w:hAnsi="Arial" w:cs="Arial"/>
          <w:color w:val="35484C" w:themeColor="accent1" w:themeShade="BF"/>
          <w:sz w:val="24"/>
          <w:szCs w:val="24"/>
        </w:rPr>
        <w:t>Objective 3</w:t>
      </w:r>
      <w:r w:rsidRPr="001C1575">
        <w:rPr>
          <w:rFonts w:ascii="Arial" w:hAnsi="Arial" w:cs="Arial"/>
          <w:color w:val="35484C" w:themeColor="accent1" w:themeShade="BF"/>
          <w:sz w:val="24"/>
          <w:szCs w:val="24"/>
          <w:shd w:val="clear" w:color="auto" w:fill="FFFFFF"/>
        </w:rPr>
        <w:t xml:space="preserve"> </w:t>
      </w:r>
      <w:r w:rsidRPr="001C1575">
        <w:rPr>
          <w:rFonts w:ascii="Arial" w:hAnsi="Arial" w:cs="Arial"/>
          <w:color w:val="35484C" w:themeColor="accent1" w:themeShade="BF"/>
          <w:sz w:val="24"/>
          <w:szCs w:val="24"/>
        </w:rPr>
        <w:t>Recommending Ways Forward for Steam………………………….</w:t>
      </w:r>
      <w:r w:rsidR="001C1575">
        <w:rPr>
          <w:rFonts w:ascii="Arial" w:hAnsi="Arial" w:cs="Arial"/>
          <w:color w:val="35484C" w:themeColor="accent1" w:themeShade="BF"/>
          <w:sz w:val="24"/>
          <w:szCs w:val="24"/>
        </w:rPr>
        <w:t>9</w:t>
      </w:r>
    </w:p>
    <w:p w14:paraId="41BC2A82" w14:textId="322AFC66" w:rsidR="00044822" w:rsidRPr="001C1575" w:rsidRDefault="00044822" w:rsidP="00044822">
      <w:pPr>
        <w:spacing w:line="480" w:lineRule="auto"/>
        <w:jc w:val="right"/>
        <w:rPr>
          <w:rFonts w:ascii="Arial" w:hAnsi="Arial" w:cs="Arial"/>
          <w:color w:val="35484C" w:themeColor="accent1" w:themeShade="BF"/>
          <w:sz w:val="24"/>
          <w:szCs w:val="24"/>
        </w:rPr>
      </w:pPr>
      <w:r w:rsidRPr="001C1575">
        <w:rPr>
          <w:rFonts w:ascii="Arial" w:hAnsi="Arial" w:cs="Arial"/>
          <w:color w:val="35484C" w:themeColor="accent1" w:themeShade="BF"/>
          <w:sz w:val="24"/>
          <w:szCs w:val="24"/>
        </w:rPr>
        <w:t>Conclusion………………………………………………………………………………….1</w:t>
      </w:r>
      <w:r w:rsidR="001C1575">
        <w:rPr>
          <w:rFonts w:ascii="Arial" w:hAnsi="Arial" w:cs="Arial"/>
          <w:color w:val="35484C" w:themeColor="accent1" w:themeShade="BF"/>
          <w:sz w:val="24"/>
          <w:szCs w:val="24"/>
        </w:rPr>
        <w:t>1</w:t>
      </w:r>
    </w:p>
    <w:p w14:paraId="328A7FB4" w14:textId="4436E4C3" w:rsidR="00044822" w:rsidRPr="001C1575" w:rsidRDefault="00044822" w:rsidP="00044822">
      <w:pPr>
        <w:spacing w:line="480" w:lineRule="auto"/>
        <w:jc w:val="right"/>
        <w:rPr>
          <w:rFonts w:ascii="Arial" w:hAnsi="Arial" w:cs="Arial"/>
          <w:color w:val="35484C" w:themeColor="accent1" w:themeShade="BF"/>
          <w:sz w:val="24"/>
          <w:szCs w:val="24"/>
        </w:rPr>
      </w:pPr>
      <w:r w:rsidRPr="001C1575">
        <w:rPr>
          <w:rFonts w:ascii="Arial" w:hAnsi="Arial" w:cs="Arial"/>
          <w:color w:val="35484C" w:themeColor="accent1" w:themeShade="BF"/>
          <w:sz w:val="24"/>
          <w:szCs w:val="24"/>
        </w:rPr>
        <w:t>References…………………………………………………………………………….……1</w:t>
      </w:r>
      <w:r w:rsidR="001C1575">
        <w:rPr>
          <w:rFonts w:ascii="Arial" w:hAnsi="Arial" w:cs="Arial"/>
          <w:color w:val="35484C" w:themeColor="accent1" w:themeShade="BF"/>
          <w:sz w:val="24"/>
          <w:szCs w:val="24"/>
        </w:rPr>
        <w:t>3</w:t>
      </w:r>
    </w:p>
    <w:p w14:paraId="269AE1EC" w14:textId="68CABB6B" w:rsidR="00044822" w:rsidRPr="001C1575" w:rsidRDefault="00044822" w:rsidP="00044822">
      <w:pPr>
        <w:spacing w:line="480" w:lineRule="auto"/>
        <w:jc w:val="right"/>
        <w:rPr>
          <w:rFonts w:ascii="Arial" w:hAnsi="Arial" w:cs="Arial"/>
          <w:color w:val="35484C" w:themeColor="accent1" w:themeShade="BF"/>
          <w:sz w:val="24"/>
          <w:szCs w:val="24"/>
        </w:rPr>
      </w:pPr>
      <w:r w:rsidRPr="001C1575">
        <w:rPr>
          <w:rFonts w:ascii="Arial" w:hAnsi="Arial" w:cs="Arial"/>
          <w:color w:val="35484C" w:themeColor="accent1" w:themeShade="BF"/>
          <w:sz w:val="24"/>
          <w:szCs w:val="24"/>
        </w:rPr>
        <w:t>Appendices……………………………………….….……………………………………..1</w:t>
      </w:r>
      <w:r w:rsidR="001C1575">
        <w:rPr>
          <w:rFonts w:ascii="Arial" w:hAnsi="Arial" w:cs="Arial"/>
          <w:color w:val="35484C" w:themeColor="accent1" w:themeShade="BF"/>
          <w:sz w:val="24"/>
          <w:szCs w:val="24"/>
        </w:rPr>
        <w:t>7</w:t>
      </w:r>
    </w:p>
    <w:p w14:paraId="75ECAA96" w14:textId="77777777" w:rsidR="00D94AFC" w:rsidRDefault="00044822" w:rsidP="00D94AFC">
      <w:pPr>
        <w:rPr>
          <w:rFonts w:ascii="Arial" w:hAnsi="Arial" w:cs="Arial"/>
          <w:color w:val="476166" w:themeColor="accent1"/>
          <w:sz w:val="24"/>
          <w:szCs w:val="24"/>
        </w:rPr>
      </w:pPr>
      <w:r>
        <w:rPr>
          <w:rFonts w:ascii="Arial" w:hAnsi="Arial" w:cs="Arial"/>
          <w:color w:val="476166" w:themeColor="accent1"/>
          <w:sz w:val="24"/>
          <w:szCs w:val="24"/>
        </w:rPr>
        <w:br w:type="page"/>
      </w:r>
    </w:p>
    <w:p w14:paraId="62E75A0F" w14:textId="17881E6E" w:rsidR="00D94AFC" w:rsidRPr="001C1575" w:rsidRDefault="00D94AFC" w:rsidP="001C1575">
      <w:pPr>
        <w:spacing w:line="480" w:lineRule="auto"/>
        <w:rPr>
          <w:rFonts w:ascii="Arial" w:hAnsi="Arial" w:cs="Arial"/>
          <w:color w:val="476166" w:themeColor="accent1"/>
          <w:sz w:val="32"/>
          <w:szCs w:val="32"/>
        </w:rPr>
      </w:pPr>
      <w:r w:rsidRPr="001C1575">
        <w:rPr>
          <w:rFonts w:ascii="Arial" w:hAnsi="Arial" w:cs="Arial"/>
          <w:color w:val="476166" w:themeColor="accent1"/>
          <w:sz w:val="32"/>
          <w:szCs w:val="32"/>
        </w:rPr>
        <w:lastRenderedPageBreak/>
        <w:t>Introduction</w:t>
      </w:r>
    </w:p>
    <w:p w14:paraId="12765382" w14:textId="62BB0BD1" w:rsidR="00D94AFC" w:rsidRDefault="001C435E" w:rsidP="001C1575">
      <w:pPr>
        <w:spacing w:line="480" w:lineRule="auto"/>
        <w:rPr>
          <w:rFonts w:ascii="Arial" w:hAnsi="Arial" w:cs="Arial"/>
          <w:sz w:val="24"/>
          <w:szCs w:val="24"/>
        </w:rPr>
      </w:pPr>
      <w:r w:rsidRPr="001C1575">
        <w:rPr>
          <w:rFonts w:ascii="Arial" w:hAnsi="Arial" w:cs="Arial"/>
          <w:sz w:val="24"/>
          <w:szCs w:val="24"/>
        </w:rPr>
        <w:t>Steam is an online video game platform developed by Valve Corporation. It was released in 2003 and is considered one of the world's largest digital video game distribution platforms</w:t>
      </w:r>
      <w:r w:rsidR="00361065">
        <w:rPr>
          <w:rFonts w:ascii="Arial" w:hAnsi="Arial" w:cs="Arial"/>
          <w:sz w:val="24"/>
          <w:szCs w:val="24"/>
        </w:rPr>
        <w:t xml:space="preserve"> (W</w:t>
      </w:r>
      <w:r w:rsidR="005E2C6D">
        <w:rPr>
          <w:rFonts w:ascii="Arial" w:hAnsi="Arial" w:cs="Arial"/>
          <w:sz w:val="24"/>
          <w:szCs w:val="24"/>
        </w:rPr>
        <w:t>ikipedia</w:t>
      </w:r>
      <w:r w:rsidR="00361065">
        <w:rPr>
          <w:rFonts w:ascii="Arial" w:hAnsi="Arial" w:cs="Arial"/>
          <w:sz w:val="24"/>
          <w:szCs w:val="24"/>
        </w:rPr>
        <w:t>, 2023).</w:t>
      </w:r>
      <w:r w:rsidRPr="001C1575">
        <w:rPr>
          <w:rFonts w:ascii="Arial" w:hAnsi="Arial" w:cs="Arial"/>
          <w:sz w:val="24"/>
          <w:szCs w:val="24"/>
        </w:rPr>
        <w:t xml:space="preserve"> It has over 1</w:t>
      </w:r>
      <w:r w:rsidR="00F758D4">
        <w:rPr>
          <w:rFonts w:ascii="Arial" w:hAnsi="Arial" w:cs="Arial"/>
          <w:sz w:val="24"/>
          <w:szCs w:val="24"/>
        </w:rPr>
        <w:t>00</w:t>
      </w:r>
      <w:r w:rsidRPr="001C1575">
        <w:rPr>
          <w:rFonts w:ascii="Arial" w:hAnsi="Arial" w:cs="Arial"/>
          <w:sz w:val="24"/>
          <w:szCs w:val="24"/>
        </w:rPr>
        <w:t xml:space="preserve"> million registered users and over </w:t>
      </w:r>
      <w:r w:rsidR="00D92282">
        <w:rPr>
          <w:rFonts w:ascii="Arial" w:hAnsi="Arial" w:cs="Arial"/>
          <w:sz w:val="24"/>
          <w:szCs w:val="24"/>
        </w:rPr>
        <w:t>30</w:t>
      </w:r>
      <w:r w:rsidRPr="001C1575">
        <w:rPr>
          <w:rFonts w:ascii="Arial" w:hAnsi="Arial" w:cs="Arial"/>
          <w:sz w:val="24"/>
          <w:szCs w:val="24"/>
        </w:rPr>
        <w:t>,</w:t>
      </w:r>
      <w:r w:rsidR="00D92282">
        <w:rPr>
          <w:rFonts w:ascii="Arial" w:hAnsi="Arial" w:cs="Arial"/>
          <w:sz w:val="24"/>
          <w:szCs w:val="24"/>
        </w:rPr>
        <w:t>0</w:t>
      </w:r>
      <w:r w:rsidRPr="001C1575">
        <w:rPr>
          <w:rFonts w:ascii="Arial" w:hAnsi="Arial" w:cs="Arial"/>
          <w:sz w:val="24"/>
          <w:szCs w:val="24"/>
        </w:rPr>
        <w:t xml:space="preserve">00 games available for purchase. It </w:t>
      </w:r>
      <w:r w:rsidR="00310821">
        <w:rPr>
          <w:rFonts w:ascii="Arial" w:hAnsi="Arial" w:cs="Arial"/>
          <w:sz w:val="24"/>
          <w:szCs w:val="24"/>
        </w:rPr>
        <w:t xml:space="preserve">supports more than 100 </w:t>
      </w:r>
      <w:r w:rsidR="00B32519">
        <w:rPr>
          <w:rFonts w:ascii="Arial" w:hAnsi="Arial" w:cs="Arial"/>
          <w:sz w:val="24"/>
          <w:szCs w:val="24"/>
        </w:rPr>
        <w:t>payment methods across over 35 countries</w:t>
      </w:r>
      <w:r w:rsidRPr="001C1575">
        <w:rPr>
          <w:rFonts w:ascii="Arial" w:hAnsi="Arial" w:cs="Arial"/>
          <w:sz w:val="24"/>
          <w:szCs w:val="24"/>
        </w:rPr>
        <w:t>.</w:t>
      </w:r>
      <w:r w:rsidR="00C7497D">
        <w:rPr>
          <w:rFonts w:ascii="Arial" w:hAnsi="Arial" w:cs="Arial"/>
          <w:sz w:val="24"/>
          <w:szCs w:val="24"/>
        </w:rPr>
        <w:t xml:space="preserve"> While the client provides </w:t>
      </w:r>
      <w:r w:rsidR="003B4F85">
        <w:rPr>
          <w:rFonts w:ascii="Arial" w:hAnsi="Arial" w:cs="Arial"/>
          <w:sz w:val="24"/>
          <w:szCs w:val="24"/>
        </w:rPr>
        <w:t>28 languages and counting.</w:t>
      </w:r>
      <w:r w:rsidRPr="001C1575">
        <w:rPr>
          <w:rFonts w:ascii="Arial" w:hAnsi="Arial" w:cs="Arial"/>
          <w:sz w:val="24"/>
          <w:szCs w:val="24"/>
        </w:rPr>
        <w:t xml:space="preserve"> The platform offers various services, such as cloud saving, social networking, user-created content, and a marketplace for developers to sell their games</w:t>
      </w:r>
      <w:r w:rsidR="00361065">
        <w:rPr>
          <w:rFonts w:ascii="Arial" w:hAnsi="Arial" w:cs="Arial"/>
          <w:sz w:val="24"/>
          <w:szCs w:val="24"/>
        </w:rPr>
        <w:t xml:space="preserve"> (V</w:t>
      </w:r>
      <w:r w:rsidR="005E2C6D">
        <w:rPr>
          <w:rFonts w:ascii="Arial" w:hAnsi="Arial" w:cs="Arial"/>
          <w:sz w:val="24"/>
          <w:szCs w:val="24"/>
        </w:rPr>
        <w:t>alue</w:t>
      </w:r>
      <w:r w:rsidR="00361065">
        <w:rPr>
          <w:rFonts w:ascii="Arial" w:hAnsi="Arial" w:cs="Arial"/>
          <w:sz w:val="24"/>
          <w:szCs w:val="24"/>
        </w:rPr>
        <w:t xml:space="preserve"> C</w:t>
      </w:r>
      <w:r w:rsidR="005E2C6D">
        <w:rPr>
          <w:rFonts w:ascii="Arial" w:hAnsi="Arial" w:cs="Arial"/>
          <w:sz w:val="24"/>
          <w:szCs w:val="24"/>
        </w:rPr>
        <w:t>orporation</w:t>
      </w:r>
      <w:r w:rsidR="00361065">
        <w:rPr>
          <w:rFonts w:ascii="Arial" w:hAnsi="Arial" w:cs="Arial"/>
          <w:sz w:val="24"/>
          <w:szCs w:val="24"/>
        </w:rPr>
        <w:t>, 2023)</w:t>
      </w:r>
      <w:r w:rsidRPr="001C1575">
        <w:rPr>
          <w:rFonts w:ascii="Arial" w:hAnsi="Arial" w:cs="Arial"/>
          <w:sz w:val="24"/>
          <w:szCs w:val="24"/>
        </w:rPr>
        <w:t xml:space="preserve">. This paper will critically evaluate Steam's competitive and development strategies to discuss the advantages and limitations of Steam's current competitive position. It will draw on various sources, such as academic journals, textbooks, </w:t>
      </w:r>
      <w:r w:rsidR="00B66522" w:rsidRPr="001C1575">
        <w:rPr>
          <w:rFonts w:ascii="Arial" w:hAnsi="Arial" w:cs="Arial"/>
          <w:sz w:val="24"/>
          <w:szCs w:val="24"/>
        </w:rPr>
        <w:t xml:space="preserve">and </w:t>
      </w:r>
      <w:r w:rsidR="00B66522">
        <w:rPr>
          <w:rFonts w:ascii="Arial" w:hAnsi="Arial" w:cs="Arial"/>
          <w:sz w:val="24"/>
          <w:szCs w:val="24"/>
        </w:rPr>
        <w:t>industry</w:t>
      </w:r>
      <w:r w:rsidRPr="001C1575">
        <w:rPr>
          <w:rFonts w:ascii="Arial" w:hAnsi="Arial" w:cs="Arial"/>
          <w:sz w:val="24"/>
          <w:szCs w:val="24"/>
        </w:rPr>
        <w:t>-focused sources, to analyze the organization's competitive strategy. Through this analysis, this paper will identify the competitive approach that Steam has utilized to develop its current competitive position and make appropriate recommendations for ways forward for Steam based on the findings. Ultimately, this paper will explore how Steam can use its competitive strategy to gain a competitive advantage in the current environment. This paper will explore how Steam can use its competitive process to gain an edge in the current climate.</w:t>
      </w:r>
    </w:p>
    <w:p w14:paraId="7847AF7B" w14:textId="77777777" w:rsidR="001C1575" w:rsidRDefault="001C1575" w:rsidP="001C1575">
      <w:pPr>
        <w:spacing w:line="480" w:lineRule="auto"/>
        <w:rPr>
          <w:rFonts w:ascii="Arial" w:hAnsi="Arial" w:cs="Arial"/>
          <w:sz w:val="24"/>
          <w:szCs w:val="24"/>
        </w:rPr>
      </w:pPr>
    </w:p>
    <w:p w14:paraId="06840D42" w14:textId="77777777" w:rsidR="001C1575" w:rsidRPr="001C1575" w:rsidRDefault="001C1575" w:rsidP="001C1575">
      <w:pPr>
        <w:spacing w:line="480" w:lineRule="auto"/>
        <w:rPr>
          <w:rFonts w:ascii="Arial" w:hAnsi="Arial" w:cs="Arial"/>
          <w:color w:val="476166" w:themeColor="accent1"/>
          <w:sz w:val="24"/>
          <w:szCs w:val="24"/>
        </w:rPr>
      </w:pPr>
    </w:p>
    <w:p w14:paraId="028D3B11" w14:textId="2B0680BE" w:rsidR="00D94AFC" w:rsidRPr="001C1575" w:rsidRDefault="00D94AFC" w:rsidP="001C1575">
      <w:pPr>
        <w:spacing w:line="480" w:lineRule="auto"/>
        <w:rPr>
          <w:rFonts w:ascii="Arial" w:hAnsi="Arial" w:cs="Arial"/>
          <w:color w:val="476166" w:themeColor="accent1"/>
          <w:sz w:val="32"/>
          <w:szCs w:val="32"/>
        </w:rPr>
      </w:pPr>
      <w:r w:rsidRPr="001C1575">
        <w:rPr>
          <w:rFonts w:ascii="Arial" w:hAnsi="Arial" w:cs="Arial"/>
          <w:color w:val="476166" w:themeColor="accent1"/>
          <w:sz w:val="32"/>
          <w:szCs w:val="32"/>
        </w:rPr>
        <w:t>Objectives</w:t>
      </w:r>
    </w:p>
    <w:p w14:paraId="5797A85B" w14:textId="71240C4C" w:rsidR="001C435E" w:rsidRDefault="001C435E" w:rsidP="001C1575">
      <w:pPr>
        <w:spacing w:line="480" w:lineRule="auto"/>
        <w:rPr>
          <w:rFonts w:ascii="Arial" w:hAnsi="Arial" w:cs="Arial"/>
          <w:sz w:val="24"/>
          <w:szCs w:val="24"/>
        </w:rPr>
      </w:pPr>
      <w:r w:rsidRPr="001C1575">
        <w:rPr>
          <w:rFonts w:ascii="Arial" w:hAnsi="Arial" w:cs="Arial"/>
          <w:sz w:val="24"/>
          <w:szCs w:val="24"/>
        </w:rPr>
        <w:lastRenderedPageBreak/>
        <w:t>This paper will have three main objectives. First, it will identify the competitive strategy that Steam has utilized to develop its current competitive position, providing examples of the actions taken to accomplish this strategy. Second</w:t>
      </w:r>
      <w:r w:rsidR="00FA62C9" w:rsidRPr="001C1575">
        <w:rPr>
          <w:rFonts w:ascii="Arial" w:hAnsi="Arial" w:cs="Arial"/>
          <w:sz w:val="24"/>
          <w:szCs w:val="24"/>
        </w:rPr>
        <w:t>ly</w:t>
      </w:r>
      <w:r w:rsidRPr="001C1575">
        <w:rPr>
          <w:rFonts w:ascii="Arial" w:hAnsi="Arial" w:cs="Arial"/>
          <w:sz w:val="24"/>
          <w:szCs w:val="24"/>
        </w:rPr>
        <w:t xml:space="preserve">, it will critically evaluate the competitive scenario, recognizing the advantages and limitations of this strategy in the current environment. Finally, based on the findings, it will make appropriate recommendations for ways forward for Steam. </w:t>
      </w:r>
    </w:p>
    <w:p w14:paraId="0EF8C150" w14:textId="77777777" w:rsidR="001C1575" w:rsidRDefault="001C1575" w:rsidP="001C1575">
      <w:pPr>
        <w:spacing w:line="480" w:lineRule="auto"/>
        <w:rPr>
          <w:rFonts w:ascii="Arial" w:hAnsi="Arial" w:cs="Arial"/>
          <w:sz w:val="24"/>
          <w:szCs w:val="24"/>
        </w:rPr>
      </w:pPr>
    </w:p>
    <w:p w14:paraId="507C6A9E" w14:textId="77777777" w:rsidR="001C1575" w:rsidRPr="001C1575" w:rsidRDefault="001C1575" w:rsidP="001C1575">
      <w:pPr>
        <w:spacing w:line="480" w:lineRule="auto"/>
        <w:rPr>
          <w:rFonts w:ascii="Arial" w:hAnsi="Arial" w:cs="Arial"/>
          <w:sz w:val="24"/>
          <w:szCs w:val="24"/>
        </w:rPr>
      </w:pPr>
    </w:p>
    <w:p w14:paraId="374B2CE3" w14:textId="77777777" w:rsidR="00D94AFC" w:rsidRPr="001C1575" w:rsidRDefault="00D94AFC" w:rsidP="001C1575">
      <w:pPr>
        <w:spacing w:line="480" w:lineRule="auto"/>
        <w:rPr>
          <w:rFonts w:ascii="Arial" w:hAnsi="Arial" w:cs="Arial"/>
          <w:color w:val="476166" w:themeColor="accent1"/>
          <w:sz w:val="32"/>
          <w:szCs w:val="32"/>
        </w:rPr>
      </w:pPr>
      <w:r w:rsidRPr="001C1575">
        <w:rPr>
          <w:rFonts w:ascii="Arial" w:hAnsi="Arial" w:cs="Arial"/>
          <w:color w:val="476166" w:themeColor="accent1"/>
          <w:sz w:val="32"/>
          <w:szCs w:val="32"/>
        </w:rPr>
        <w:t>Scope</w:t>
      </w:r>
    </w:p>
    <w:p w14:paraId="60541CAC" w14:textId="781CDDB8" w:rsidR="00D94AFC" w:rsidRDefault="001C435E" w:rsidP="001C1575">
      <w:pPr>
        <w:spacing w:line="480" w:lineRule="auto"/>
        <w:rPr>
          <w:rFonts w:ascii="Arial" w:hAnsi="Arial" w:cs="Arial"/>
          <w:sz w:val="24"/>
          <w:szCs w:val="24"/>
        </w:rPr>
      </w:pPr>
      <w:r w:rsidRPr="001C1575">
        <w:rPr>
          <w:rFonts w:ascii="Arial" w:hAnsi="Arial" w:cs="Arial"/>
          <w:sz w:val="24"/>
          <w:szCs w:val="24"/>
        </w:rPr>
        <w:t>This paper will explore Steam's competitive and development strategies, focusing on its ability to offer customers a wide range of features and services, its pricing strategy, and its marketing and promotion strategies (DynamicWeb, 2022). Additionally, this paper will analyze Steam's competitive strategy's advantages and limitations to evaluate its current competitive position. Ultimately, based on the findings, this paper will provide recommendations for ways forward for Steam. The thesis statement of this paper is that although Steam has developed a competitive strategy with several advantages, it also has some limitations that must be addressed for the platform to improve its competitive position</w:t>
      </w:r>
      <w:bookmarkStart w:id="0" w:name="_Hlk129028758"/>
      <w:r w:rsidR="00D94AFC" w:rsidRPr="001C1575">
        <w:rPr>
          <w:rFonts w:ascii="Arial" w:hAnsi="Arial" w:cs="Arial"/>
          <w:sz w:val="24"/>
          <w:szCs w:val="24"/>
        </w:rPr>
        <w:t>.</w:t>
      </w:r>
    </w:p>
    <w:p w14:paraId="0672DCE0" w14:textId="77777777" w:rsidR="001C1575" w:rsidRDefault="001C1575" w:rsidP="001C1575">
      <w:pPr>
        <w:spacing w:line="480" w:lineRule="auto"/>
        <w:rPr>
          <w:rFonts w:ascii="Arial" w:hAnsi="Arial" w:cs="Arial"/>
          <w:sz w:val="24"/>
          <w:szCs w:val="24"/>
        </w:rPr>
      </w:pPr>
    </w:p>
    <w:p w14:paraId="362AA2E3" w14:textId="77777777" w:rsidR="001C1575" w:rsidRPr="001C1575" w:rsidRDefault="001C1575" w:rsidP="001C1575">
      <w:pPr>
        <w:spacing w:line="480" w:lineRule="auto"/>
        <w:rPr>
          <w:rFonts w:ascii="Arial" w:hAnsi="Arial" w:cs="Arial"/>
          <w:sz w:val="24"/>
          <w:szCs w:val="24"/>
        </w:rPr>
      </w:pPr>
    </w:p>
    <w:p w14:paraId="56FB4B42" w14:textId="0914AA69" w:rsidR="00D94AFC" w:rsidRPr="001C1575" w:rsidRDefault="00D94AFC" w:rsidP="001C1575">
      <w:pPr>
        <w:spacing w:line="480" w:lineRule="auto"/>
        <w:rPr>
          <w:rFonts w:ascii="Arial" w:hAnsi="Arial" w:cs="Arial"/>
          <w:color w:val="476166" w:themeColor="accent1"/>
          <w:sz w:val="32"/>
          <w:szCs w:val="32"/>
        </w:rPr>
      </w:pPr>
      <w:r w:rsidRPr="001C1575">
        <w:rPr>
          <w:rFonts w:ascii="Arial" w:hAnsi="Arial" w:cs="Arial"/>
          <w:color w:val="476166" w:themeColor="accent1"/>
          <w:sz w:val="32"/>
          <w:szCs w:val="32"/>
        </w:rPr>
        <w:t>Main Body</w:t>
      </w:r>
    </w:p>
    <w:p w14:paraId="640DCE81" w14:textId="4C04699A" w:rsidR="009A602D" w:rsidRPr="001C1575" w:rsidRDefault="001C435E" w:rsidP="001C1575">
      <w:pPr>
        <w:spacing w:line="480" w:lineRule="auto"/>
        <w:rPr>
          <w:rFonts w:ascii="Arial" w:hAnsi="Arial" w:cs="Arial"/>
          <w:color w:val="476166" w:themeColor="accent1"/>
          <w:sz w:val="24"/>
          <w:szCs w:val="24"/>
        </w:rPr>
      </w:pPr>
      <w:r w:rsidRPr="001C1575">
        <w:rPr>
          <w:rFonts w:ascii="Arial" w:hAnsi="Arial" w:cs="Arial"/>
          <w:b/>
          <w:bCs/>
          <w:sz w:val="24"/>
          <w:szCs w:val="24"/>
        </w:rPr>
        <w:t>Objective 1: Identifying Steam's Competitive Strategy</w:t>
      </w:r>
      <w:bookmarkEnd w:id="0"/>
    </w:p>
    <w:p w14:paraId="68FCB2A7" w14:textId="54ABBAAD"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lastRenderedPageBreak/>
        <w:t>Steam's competitive strategy has enabled them to become one of the world's most popular digital distribution platforms (Rizani et al., 2023). Steam has provided users with an enjoyable and convenient experience by offering customers an extensive range of features and services (Jin et al., 2021). The user-friendly interface allows customers to quickly and easily browse through their library of games (Jain et al., 2022). At the same time, cloud saving ensures that their progress is securely stored and can be accessed from any device. The service's social networking features also let players connect with their friends and join communities to get help, share tips and tricks, and engage in discussions. User-created content is also available for customers to access and share, allowing them to express their creativity and share it with the world. Furthermore, the service's marketplace provides developers with a platform to sell their games, giving them an additional source of income. Finally, Steam also offers its users access to community features such as forums, groups, and events, allowing them to stay updated on the latest news, contests, and tournaments.</w:t>
      </w:r>
    </w:p>
    <w:p w14:paraId="64A0BBA0" w14:textId="77777777" w:rsidR="009A602D" w:rsidRPr="001C1575" w:rsidRDefault="009A602D" w:rsidP="001C1575">
      <w:pPr>
        <w:spacing w:line="480" w:lineRule="auto"/>
        <w:jc w:val="both"/>
        <w:rPr>
          <w:rFonts w:ascii="Arial" w:hAnsi="Arial" w:cs="Arial"/>
          <w:b/>
          <w:bCs/>
          <w:sz w:val="24"/>
          <w:szCs w:val="24"/>
        </w:rPr>
      </w:pPr>
    </w:p>
    <w:p w14:paraId="0F3605F5" w14:textId="3757C671"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t xml:space="preserve">Steam's pricing strategy offers customers a range of options to suit their needs (Jin &amp; Shin, 2021). The free-to-play model allows customers to access the content of games without paying a subscription fee. This model is great for those who don't want to commit to a regular subscription but still want to be able to access a range of games. The subscription model is great for those who wish access to a more extensive selection of games, as it allows them to pay a monthly fee and access </w:t>
      </w:r>
      <w:r w:rsidR="00562789" w:rsidRPr="001C1575">
        <w:rPr>
          <w:rFonts w:ascii="Arial" w:hAnsi="Arial" w:cs="Arial"/>
          <w:sz w:val="24"/>
          <w:szCs w:val="24"/>
        </w:rPr>
        <w:t>all</w:t>
      </w:r>
      <w:r w:rsidRPr="001C1575">
        <w:rPr>
          <w:rFonts w:ascii="Arial" w:hAnsi="Arial" w:cs="Arial"/>
          <w:sz w:val="24"/>
          <w:szCs w:val="24"/>
        </w:rPr>
        <w:t xml:space="preserve"> the games on the platform. Lastly, the purchase-to-play model is perfect for those who know what games they want to play without paying for a subscription (Hamari et al., 2020). This model allows customers to pay a one-time fee for the games they want to play. </w:t>
      </w:r>
      <w:r w:rsidRPr="001C1575">
        <w:rPr>
          <w:rFonts w:ascii="Arial" w:hAnsi="Arial" w:cs="Arial"/>
          <w:sz w:val="24"/>
          <w:szCs w:val="24"/>
        </w:rPr>
        <w:lastRenderedPageBreak/>
        <w:t>Steam's pricing strategy will enable customers to take advantage of</w:t>
      </w:r>
      <w:r w:rsidRPr="001C1575">
        <w:rPr>
          <w:rFonts w:ascii="Arial" w:hAnsi="Arial" w:cs="Arial"/>
          <w:sz w:val="24"/>
          <w:szCs w:val="24"/>
          <w:shd w:val="clear" w:color="auto" w:fill="FFFFFF"/>
        </w:rPr>
        <w:t xml:space="preserve"> discounts and special deals</w:t>
      </w:r>
      <w:r w:rsidRPr="001C1575">
        <w:rPr>
          <w:rFonts w:ascii="Arial" w:hAnsi="Arial" w:cs="Arial"/>
          <w:sz w:val="24"/>
          <w:szCs w:val="24"/>
        </w:rPr>
        <w:t xml:space="preserve"> (Chung, 2019)</w:t>
      </w:r>
      <w:r w:rsidRPr="001C1575">
        <w:rPr>
          <w:rFonts w:ascii="Arial" w:hAnsi="Arial" w:cs="Arial"/>
          <w:sz w:val="24"/>
          <w:szCs w:val="24"/>
          <w:shd w:val="clear" w:color="auto" w:fill="FFFFFF"/>
        </w:rPr>
        <w:t>. They can use pre-order bonuses, game bundles, and special offers. It allows customers to get the games they want at a lower price and encourages them to explore different games. Steam also offers game-specific discounts, which can help customers save money on games they already want to play</w:t>
      </w:r>
      <w:r w:rsidRPr="001C1575">
        <w:rPr>
          <w:rFonts w:ascii="Arial" w:hAnsi="Arial" w:cs="Arial"/>
          <w:sz w:val="24"/>
          <w:szCs w:val="24"/>
        </w:rPr>
        <w:t xml:space="preserve"> (Dealessandri, 2020)</w:t>
      </w:r>
      <w:r w:rsidRPr="001C1575">
        <w:rPr>
          <w:rFonts w:ascii="Arial" w:hAnsi="Arial" w:cs="Arial"/>
          <w:sz w:val="24"/>
          <w:szCs w:val="24"/>
          <w:shd w:val="clear" w:color="auto" w:fill="FFFFFF"/>
        </w:rPr>
        <w:t>. Additionally, customers can take advantage of sales, which offer deep discounts on a range of games allowing</w:t>
      </w:r>
      <w:r w:rsidRPr="001C1575">
        <w:rPr>
          <w:rFonts w:ascii="Arial" w:hAnsi="Arial" w:cs="Arial"/>
          <w:sz w:val="24"/>
          <w:szCs w:val="24"/>
        </w:rPr>
        <w:t xml:space="preserve"> customers to purchase games at a fraction of the cost.</w:t>
      </w:r>
    </w:p>
    <w:p w14:paraId="62A1500F" w14:textId="77777777" w:rsidR="009A602D" w:rsidRPr="001C1575" w:rsidRDefault="009A602D" w:rsidP="001C1575">
      <w:pPr>
        <w:spacing w:line="480" w:lineRule="auto"/>
        <w:jc w:val="both"/>
        <w:rPr>
          <w:rFonts w:ascii="Arial" w:hAnsi="Arial" w:cs="Arial"/>
          <w:b/>
          <w:bCs/>
          <w:sz w:val="24"/>
          <w:szCs w:val="24"/>
        </w:rPr>
      </w:pPr>
    </w:p>
    <w:p w14:paraId="1C5C7AE4" w14:textId="535036DA" w:rsidR="009A602D" w:rsidRPr="001C1575" w:rsidRDefault="001C435E" w:rsidP="001C1575">
      <w:pPr>
        <w:spacing w:line="480" w:lineRule="auto"/>
        <w:jc w:val="both"/>
        <w:rPr>
          <w:rFonts w:ascii="Arial" w:hAnsi="Arial" w:cs="Arial"/>
          <w:sz w:val="24"/>
          <w:szCs w:val="24"/>
          <w:shd w:val="clear" w:color="auto" w:fill="FFFFFF"/>
        </w:rPr>
      </w:pPr>
      <w:r w:rsidRPr="001C1575">
        <w:rPr>
          <w:rFonts w:ascii="Arial" w:hAnsi="Arial" w:cs="Arial"/>
          <w:sz w:val="24"/>
          <w:szCs w:val="24"/>
        </w:rPr>
        <w:t>Steam has also developed a range of marketing and promotion strategies to help increase its visibility and customer base (Storbacka &amp; Moser, 2020). It has developed an extensive advertising campaign, which includes TV, radio, and print advertising, as well as online campaigns. It has also partnered with other digital distribution platforms, such as Xbox Live, PlayStation Network, and Nintendo eShop, to expand its customer base. In addition</w:t>
      </w:r>
      <w:r w:rsidRPr="001C1575">
        <w:rPr>
          <w:rFonts w:ascii="Arial" w:hAnsi="Arial" w:cs="Arial"/>
          <w:sz w:val="24"/>
          <w:szCs w:val="24"/>
          <w:shd w:val="clear" w:color="auto" w:fill="FFFFFF"/>
        </w:rPr>
        <w:t xml:space="preserve"> to these marketing strategies, Steam has partnered with other digital distribution platforms to expand its customer base, including partnerships with </w:t>
      </w:r>
      <w:r w:rsidR="00E93A45">
        <w:rPr>
          <w:rFonts w:ascii="Arial" w:hAnsi="Arial" w:cs="Arial"/>
          <w:sz w:val="24"/>
          <w:szCs w:val="24"/>
          <w:shd w:val="clear" w:color="auto" w:fill="FFFFFF"/>
        </w:rPr>
        <w:t>Ubisoft Connect</w:t>
      </w:r>
      <w:r w:rsidR="009D552E">
        <w:rPr>
          <w:rFonts w:ascii="Arial" w:hAnsi="Arial" w:cs="Arial"/>
          <w:sz w:val="24"/>
          <w:szCs w:val="24"/>
          <w:shd w:val="clear" w:color="auto" w:fill="FFFFFF"/>
        </w:rPr>
        <w:t xml:space="preserve">, </w:t>
      </w:r>
      <w:r w:rsidR="001D27CC">
        <w:rPr>
          <w:rFonts w:ascii="Arial" w:hAnsi="Arial" w:cs="Arial"/>
          <w:sz w:val="24"/>
          <w:szCs w:val="24"/>
          <w:shd w:val="clear" w:color="auto" w:fill="FFFFFF"/>
        </w:rPr>
        <w:t xml:space="preserve">EA Origin, </w:t>
      </w:r>
      <w:r w:rsidR="007C6F01">
        <w:rPr>
          <w:rFonts w:ascii="Arial" w:hAnsi="Arial" w:cs="Arial"/>
          <w:sz w:val="24"/>
          <w:szCs w:val="24"/>
          <w:shd w:val="clear" w:color="auto" w:fill="FFFFFF"/>
        </w:rPr>
        <w:t>and so on</w:t>
      </w:r>
      <w:r w:rsidRPr="001C1575">
        <w:rPr>
          <w:rFonts w:ascii="Arial" w:hAnsi="Arial" w:cs="Arial"/>
          <w:sz w:val="24"/>
          <w:szCs w:val="24"/>
          <w:shd w:val="clear" w:color="auto" w:fill="FFFFFF"/>
        </w:rPr>
        <w:t>.</w:t>
      </w:r>
    </w:p>
    <w:p w14:paraId="00AFB2CA" w14:textId="77777777" w:rsidR="009A602D" w:rsidRPr="001C1575" w:rsidRDefault="009A602D" w:rsidP="001C1575">
      <w:pPr>
        <w:spacing w:line="480" w:lineRule="auto"/>
        <w:jc w:val="both"/>
        <w:rPr>
          <w:rFonts w:ascii="Arial" w:hAnsi="Arial" w:cs="Arial"/>
          <w:sz w:val="24"/>
          <w:szCs w:val="24"/>
          <w:shd w:val="clear" w:color="auto" w:fill="FFFFFF"/>
        </w:rPr>
      </w:pPr>
    </w:p>
    <w:p w14:paraId="7B8BE243" w14:textId="22E32FDB" w:rsidR="001C435E"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shd w:val="clear" w:color="auto" w:fill="FFFFFF"/>
        </w:rPr>
        <w:t>Through partnerships, Steam can make its products more accessible to a broader range of customers</w:t>
      </w:r>
      <w:r w:rsidRPr="001C1575">
        <w:rPr>
          <w:rFonts w:ascii="Arial" w:hAnsi="Arial" w:cs="Arial"/>
          <w:sz w:val="24"/>
          <w:szCs w:val="24"/>
        </w:rPr>
        <w:t xml:space="preserve"> (Zhao et al., 2021)</w:t>
      </w:r>
      <w:r w:rsidRPr="001C1575">
        <w:rPr>
          <w:rFonts w:ascii="Arial" w:hAnsi="Arial" w:cs="Arial"/>
          <w:sz w:val="24"/>
          <w:szCs w:val="24"/>
          <w:shd w:val="clear" w:color="auto" w:fill="FFFFFF"/>
        </w:rPr>
        <w:t xml:space="preserve">. It can also benefit from the promotional opportunities that come with being associated with these platforms. Steam has also invested in offline marketing strategies. It has created TV, radio, and print advertising campaigns and developed promotional partnerships with physical retailers such as </w:t>
      </w:r>
      <w:r w:rsidRPr="001C1575">
        <w:rPr>
          <w:rFonts w:ascii="Arial" w:hAnsi="Arial" w:cs="Arial"/>
          <w:sz w:val="24"/>
          <w:szCs w:val="24"/>
          <w:shd w:val="clear" w:color="auto" w:fill="FFFFFF"/>
        </w:rPr>
        <w:lastRenderedPageBreak/>
        <w:t>GameStop and Best Buy. These strategies help to ensure that Steam is visible to potential customers, both online and offline. Additionally, these</w:t>
      </w:r>
      <w:r w:rsidRPr="001C1575">
        <w:rPr>
          <w:rFonts w:ascii="Arial" w:hAnsi="Arial" w:cs="Arial"/>
          <w:sz w:val="24"/>
          <w:szCs w:val="24"/>
        </w:rPr>
        <w:t xml:space="preserve"> partnerships with physical retailers give customers more options for purchasing Steam products.</w:t>
      </w:r>
    </w:p>
    <w:p w14:paraId="658FF6C7" w14:textId="5EAEBA3E" w:rsidR="009A602D" w:rsidRPr="001C1575" w:rsidRDefault="001C435E" w:rsidP="001C1575">
      <w:pPr>
        <w:spacing w:line="480" w:lineRule="auto"/>
        <w:jc w:val="both"/>
        <w:rPr>
          <w:rFonts w:ascii="Arial" w:hAnsi="Arial" w:cs="Arial"/>
          <w:b/>
          <w:bCs/>
          <w:sz w:val="24"/>
          <w:szCs w:val="24"/>
        </w:rPr>
      </w:pPr>
      <w:bookmarkStart w:id="1" w:name="_Hlk129029237"/>
      <w:r w:rsidRPr="001C1575">
        <w:rPr>
          <w:rFonts w:ascii="Arial" w:hAnsi="Arial" w:cs="Arial"/>
          <w:b/>
          <w:bCs/>
          <w:sz w:val="24"/>
          <w:szCs w:val="24"/>
        </w:rPr>
        <w:t>Objective 2: Critically Evaluating Steam's Competitive Strategy</w:t>
      </w:r>
      <w:bookmarkEnd w:id="1"/>
    </w:p>
    <w:p w14:paraId="422C8C6C" w14:textId="77777777"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t xml:space="preserve">Steam's competitive strategy has several advantages, making it an attractive option for customers (Hsiao &amp; Su, 2021). One of the most significant advantages is its wide range of features and services. Steam provides customers access to titles from major and independent publishers and exclusive downloadable content. This vast selection of titles makes Steam an attractive option for customers, as they can find diverse titles for their gaming needs. In addition to offering a wide array of titles, Steam provides various services, such as an online community, customer support, and achievements. This range of features helps attract and retain customers, as they can access different content and services through one platform. Another advantage of Steam's competitive strategy is its competitive pricing. </w:t>
      </w:r>
    </w:p>
    <w:p w14:paraId="10BAD668" w14:textId="77777777" w:rsidR="009A602D" w:rsidRPr="001C1575" w:rsidRDefault="009A602D" w:rsidP="001C1575">
      <w:pPr>
        <w:spacing w:line="480" w:lineRule="auto"/>
        <w:jc w:val="both"/>
        <w:rPr>
          <w:rFonts w:ascii="Arial" w:hAnsi="Arial" w:cs="Arial"/>
          <w:b/>
          <w:bCs/>
          <w:sz w:val="24"/>
          <w:szCs w:val="24"/>
        </w:rPr>
      </w:pPr>
    </w:p>
    <w:p w14:paraId="2C00DD48" w14:textId="7288402C"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t>Steam's pricing plans are comparable to other digital distribution platforms, making it an attractive option for customers (Thorhauge, 2022). Steam also offers discounts and sales, incentivizing customers to buy titles on its platform. This competitive pricing structure has enabled Steam to increase its customer base, as customers can purchase titles at affordable prices. Finally, Steam's marketing and promotion strategies have increased its visibility</w:t>
      </w:r>
      <w:r w:rsidRPr="001C1575">
        <w:rPr>
          <w:rFonts w:ascii="Arial" w:hAnsi="Arial" w:cs="Arial"/>
          <w:sz w:val="24"/>
          <w:szCs w:val="24"/>
          <w:shd w:val="clear" w:color="auto" w:fill="FFFFFF"/>
        </w:rPr>
        <w:t xml:space="preserve"> and customer base</w:t>
      </w:r>
      <w:r w:rsidRPr="001C1575">
        <w:rPr>
          <w:rFonts w:ascii="Arial" w:hAnsi="Arial" w:cs="Arial"/>
          <w:sz w:val="24"/>
          <w:szCs w:val="24"/>
        </w:rPr>
        <w:t xml:space="preserve"> (Mejias et al., 2021)</w:t>
      </w:r>
      <w:r w:rsidRPr="001C1575">
        <w:rPr>
          <w:rFonts w:ascii="Arial" w:hAnsi="Arial" w:cs="Arial"/>
          <w:sz w:val="24"/>
          <w:szCs w:val="24"/>
          <w:shd w:val="clear" w:color="auto" w:fill="FFFFFF"/>
        </w:rPr>
        <w:t>. Through social media campaigns, advertising, and developer partnerships, Steam has reached a wider audience</w:t>
      </w:r>
      <w:r w:rsidRPr="001C1575">
        <w:rPr>
          <w:rFonts w:ascii="Arial" w:hAnsi="Arial" w:cs="Arial"/>
          <w:sz w:val="24"/>
          <w:szCs w:val="24"/>
        </w:rPr>
        <w:t xml:space="preserve"> (Whateley, 2021). Additionally, Steam has utilized </w:t>
      </w:r>
      <w:r w:rsidRPr="001C1575">
        <w:rPr>
          <w:rFonts w:ascii="Arial" w:hAnsi="Arial" w:cs="Arial"/>
          <w:sz w:val="24"/>
          <w:szCs w:val="24"/>
        </w:rPr>
        <w:lastRenderedPageBreak/>
        <w:t>influencers and content creators to promote their titles, which has allowed them to get a more extensive customer base. This effective marketing and promotion strategy has allowed Steam to increase its customer base and visibility, further solidifying its place as one of the top digital distribution platforms in the gaming industry.</w:t>
      </w:r>
    </w:p>
    <w:p w14:paraId="04F7A529" w14:textId="77777777" w:rsidR="009A602D" w:rsidRPr="001C1575" w:rsidRDefault="009A602D" w:rsidP="001C1575">
      <w:pPr>
        <w:spacing w:line="480" w:lineRule="auto"/>
        <w:jc w:val="both"/>
        <w:rPr>
          <w:rFonts w:ascii="Arial" w:hAnsi="Arial" w:cs="Arial"/>
          <w:b/>
          <w:bCs/>
          <w:sz w:val="24"/>
          <w:szCs w:val="24"/>
        </w:rPr>
      </w:pPr>
    </w:p>
    <w:p w14:paraId="2F8AB5EB" w14:textId="77777777"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t xml:space="preserve">Steam's competitive strategy also has limitations (Simons et al., 2020). One of the most significant is that Steam does not feature exclusive content. (Aguilera &amp; Ortiz-Revilla, 2021) Unlike other digital distribution platforms such as Xbox Live, PlayStation Network, and Nintendo eShop, Steam does not have exclusive content that can incentivize customers to purchase games from those other providers. As a result, customers may be more likely to buy games from other digital distribution platforms if they are cheaper or offer exclusive content. It can give customers more options and make it harder for Steam to compete. </w:t>
      </w:r>
    </w:p>
    <w:p w14:paraId="61670688" w14:textId="77777777" w:rsidR="009A602D" w:rsidRPr="001C1575" w:rsidRDefault="009A602D" w:rsidP="001C1575">
      <w:pPr>
        <w:spacing w:line="480" w:lineRule="auto"/>
        <w:jc w:val="both"/>
        <w:rPr>
          <w:rFonts w:ascii="Arial" w:hAnsi="Arial" w:cs="Arial"/>
          <w:b/>
          <w:bCs/>
          <w:sz w:val="24"/>
          <w:szCs w:val="24"/>
        </w:rPr>
      </w:pPr>
    </w:p>
    <w:p w14:paraId="5C0668C6" w14:textId="77777777" w:rsidR="009A602D" w:rsidRPr="001C1575" w:rsidRDefault="001C435E" w:rsidP="001C1575">
      <w:pPr>
        <w:spacing w:line="480" w:lineRule="auto"/>
        <w:jc w:val="both"/>
        <w:rPr>
          <w:rFonts w:ascii="Arial" w:hAnsi="Arial" w:cs="Arial"/>
          <w:b/>
          <w:bCs/>
          <w:sz w:val="24"/>
          <w:szCs w:val="24"/>
        </w:rPr>
      </w:pPr>
      <w:r w:rsidRPr="001C1575">
        <w:rPr>
          <w:rFonts w:ascii="Arial" w:hAnsi="Arial" w:cs="Arial"/>
          <w:sz w:val="24"/>
          <w:szCs w:val="24"/>
        </w:rPr>
        <w:t>Another limitation of Steam's competitive strategy is its customer base. Steam's lack of presence in the console market can significantly affect its competitive strategy (Statt, 2019). While the platform does offer a wide selection of games, its limited features put it at a disadvantage compared to other digital distribution platforms. Without the ability to offer virtual and augmented reality, Steam cannot provide the same level of immersive experience that other platforms can, nor can it take full advantage of the larger market of console gamers (Kwon, 2018). Customers may be more likely to purchase games from other platforms that offer these features, which can be a significant disadvantage for Steam.</w:t>
      </w:r>
    </w:p>
    <w:p w14:paraId="5F7A810F" w14:textId="77777777" w:rsidR="009A602D" w:rsidRPr="001C1575" w:rsidRDefault="009A602D" w:rsidP="001C1575">
      <w:pPr>
        <w:spacing w:line="480" w:lineRule="auto"/>
        <w:jc w:val="both"/>
        <w:rPr>
          <w:rFonts w:ascii="Arial" w:hAnsi="Arial" w:cs="Arial"/>
          <w:b/>
          <w:bCs/>
          <w:sz w:val="24"/>
          <w:szCs w:val="24"/>
        </w:rPr>
      </w:pPr>
    </w:p>
    <w:p w14:paraId="1F0FE3CC" w14:textId="025B8B98" w:rsidR="001C435E" w:rsidRDefault="001C435E" w:rsidP="001C1575">
      <w:pPr>
        <w:spacing w:line="480" w:lineRule="auto"/>
        <w:jc w:val="both"/>
        <w:rPr>
          <w:rFonts w:ascii="Arial" w:hAnsi="Arial" w:cs="Arial"/>
          <w:sz w:val="24"/>
          <w:szCs w:val="24"/>
        </w:rPr>
      </w:pPr>
      <w:r w:rsidRPr="001C1575">
        <w:rPr>
          <w:rFonts w:ascii="Arial" w:hAnsi="Arial" w:cs="Arial"/>
          <w:sz w:val="24"/>
          <w:szCs w:val="24"/>
        </w:rPr>
        <w:t>Steam's lack of presence in the console market means its customer base is restricted to PC gamers (Xiao et al., 2022). It limits the potential customer base for Steam as it cannot leverage the larger market of console gamers. As a result, Steam is missing out on a larger pool of customers, which could potentially be a significant source of revenue. Finally, Steam's limited presence in the console market also affects its ability to offer exclusive content (Thorhauge, 2022). Many gaming companies have exclusive content agreements with specific platforms, granting them access to additional content unavailable on other platforms. By not having a presence in the console market, Steam cannot take advantage of these exclusive content agreements, meaning that customers may be more likely to purchase games from other platforms with more exclusive content (Zendle et al., 2020). It can be a significant disadvantage for Steam regarding its competitive strategy.</w:t>
      </w:r>
    </w:p>
    <w:p w14:paraId="0D070769" w14:textId="77777777" w:rsidR="001C1575" w:rsidRPr="001C1575" w:rsidRDefault="001C1575" w:rsidP="001C1575">
      <w:pPr>
        <w:spacing w:line="480" w:lineRule="auto"/>
        <w:jc w:val="both"/>
        <w:rPr>
          <w:rFonts w:ascii="Arial" w:hAnsi="Arial" w:cs="Arial"/>
          <w:b/>
          <w:bCs/>
          <w:sz w:val="24"/>
          <w:szCs w:val="24"/>
        </w:rPr>
      </w:pPr>
    </w:p>
    <w:p w14:paraId="58765B5C" w14:textId="77777777" w:rsidR="009A602D" w:rsidRPr="001C1575" w:rsidRDefault="009A602D" w:rsidP="001C1575">
      <w:pPr>
        <w:spacing w:line="480" w:lineRule="auto"/>
        <w:jc w:val="both"/>
        <w:rPr>
          <w:rFonts w:ascii="Arial" w:hAnsi="Arial" w:cs="Arial"/>
          <w:b/>
          <w:bCs/>
          <w:sz w:val="24"/>
          <w:szCs w:val="24"/>
          <w:shd w:val="clear" w:color="auto" w:fill="FFFFFF"/>
        </w:rPr>
      </w:pPr>
    </w:p>
    <w:p w14:paraId="6838E90F" w14:textId="77777777" w:rsidR="009A602D"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b/>
          <w:bCs/>
          <w:sz w:val="24"/>
          <w:szCs w:val="24"/>
          <w:shd w:val="clear" w:color="auto" w:fill="FFFFFF"/>
        </w:rPr>
        <w:t xml:space="preserve">Objective 3: </w:t>
      </w:r>
      <w:bookmarkStart w:id="2" w:name="_Hlk129029467"/>
      <w:r w:rsidRPr="001C1575">
        <w:rPr>
          <w:rFonts w:ascii="Arial" w:hAnsi="Arial" w:cs="Arial"/>
          <w:b/>
          <w:bCs/>
          <w:sz w:val="24"/>
          <w:szCs w:val="24"/>
          <w:shd w:val="clear" w:color="auto" w:fill="FFFFFF"/>
        </w:rPr>
        <w:t>Recommending Ways Forward for Steam</w:t>
      </w:r>
      <w:bookmarkEnd w:id="2"/>
    </w:p>
    <w:p w14:paraId="1D31E204" w14:textId="77777777" w:rsidR="009A602D"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sz w:val="24"/>
          <w:szCs w:val="24"/>
        </w:rPr>
        <w:t xml:space="preserve">To improve its competitive position, Steam should focus on expanding its customer base and increasing its presence in the console market (Calvert et al., 2019). To do this, Steam should leverage its unique capabilities and resources to develop exclusive content for its platform. It would make the platform more attractive to customers, providing them with content unavailable on other platforms. Additionally, Steam should invest in marketing and promotional campaigns to create further awareness of its </w:t>
      </w:r>
      <w:r w:rsidRPr="001C1575">
        <w:rPr>
          <w:rFonts w:ascii="Arial" w:hAnsi="Arial" w:cs="Arial"/>
          <w:sz w:val="24"/>
          <w:szCs w:val="24"/>
        </w:rPr>
        <w:lastRenderedPageBreak/>
        <w:t>platform and exclusive content. It would enable Steam to reach more customers and increase its presence in the console market.</w:t>
      </w:r>
    </w:p>
    <w:p w14:paraId="492029CD" w14:textId="77777777" w:rsidR="009A602D" w:rsidRPr="001C1575" w:rsidRDefault="009A602D" w:rsidP="001C1575">
      <w:pPr>
        <w:spacing w:line="480" w:lineRule="auto"/>
        <w:jc w:val="both"/>
        <w:rPr>
          <w:rFonts w:ascii="Arial" w:hAnsi="Arial" w:cs="Arial"/>
          <w:b/>
          <w:bCs/>
          <w:sz w:val="24"/>
          <w:szCs w:val="24"/>
          <w:shd w:val="clear" w:color="auto" w:fill="FFFFFF"/>
        </w:rPr>
      </w:pPr>
    </w:p>
    <w:p w14:paraId="16ECEFE3" w14:textId="77777777" w:rsidR="009A602D"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sz w:val="24"/>
          <w:szCs w:val="24"/>
        </w:rPr>
        <w:t xml:space="preserve">Furthermore, Steam should also focus on developing partnerships with console manufacturers, such as Microsoft, Sony, and Nintendo (Kelly et al., 2020). It would enable Steam to provide its customers with exclusive content on the console market. The partnership could also allow Steam to increase its visibility on the console market, as it could advertise its platform and exclusive content on the consoles (Keogh, 2018). As a result, Steam would be able to reach a more extensive customer base and expand its presence in the console market. </w:t>
      </w:r>
    </w:p>
    <w:p w14:paraId="794539A9" w14:textId="77777777" w:rsidR="00D94AFC"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sz w:val="24"/>
          <w:szCs w:val="24"/>
        </w:rPr>
        <w:t>Steam should also focus on providing its customers with a high-quality customer service experience (Calvert et al., 2019). It would involve providing timely and accurate responses to customer inquiries and helpful and timely advice when needed. Steam should also focus on creating a user-friendly interface, enabling customers to navigate the platform and quickly access the content they want. By providing customers with a high-quality customer service experience, Steam could increase customer satisfaction and loyalty. Steam should also focus on providing its customers with various payment options. It would enable customers to purchase content easily on the platform, increasing its customer base. Steam should also offer discounts and promotions to encourage customers to buy a range on its platform. It would enable Steam to expand its customer base and create a more competitive position in the console market.</w:t>
      </w:r>
    </w:p>
    <w:p w14:paraId="7FF65CBD" w14:textId="77777777" w:rsidR="00D94AFC" w:rsidRPr="001C1575" w:rsidRDefault="00D94AFC" w:rsidP="001C1575">
      <w:pPr>
        <w:spacing w:line="480" w:lineRule="auto"/>
        <w:jc w:val="both"/>
        <w:rPr>
          <w:rFonts w:ascii="Arial" w:hAnsi="Arial" w:cs="Arial"/>
          <w:b/>
          <w:bCs/>
          <w:sz w:val="24"/>
          <w:szCs w:val="24"/>
          <w:shd w:val="clear" w:color="auto" w:fill="FFFFFF"/>
        </w:rPr>
      </w:pPr>
    </w:p>
    <w:p w14:paraId="66990316" w14:textId="77777777" w:rsidR="00D94AFC"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sz w:val="24"/>
          <w:szCs w:val="24"/>
        </w:rPr>
        <w:lastRenderedPageBreak/>
        <w:t xml:space="preserve">Steam should also strive to improve its customer service by being more responsive and attentive to customer needs (Metz et al., 2020). By having a customer service team who is both knowledgeable and courteous, Steam will be able to provide customers with a better overall experience. This improved customer service could potentially lead to increased customer retention and satisfaction. In addition to improving customer service, Steam should develop new features and services to differentiate itself from its competitors. Customers should be offered various options, including exclusive deals, subscription services, and content. Steam can attract them by providing them with multiple services and </w:t>
      </w:r>
      <w:r w:rsidR="00241373" w:rsidRPr="001C1575">
        <w:rPr>
          <w:rFonts w:ascii="Arial" w:hAnsi="Arial" w:cs="Arial"/>
          <w:sz w:val="24"/>
          <w:szCs w:val="24"/>
        </w:rPr>
        <w:t>features.</w:t>
      </w:r>
      <w:r w:rsidRPr="001C1575">
        <w:rPr>
          <w:rFonts w:ascii="Arial" w:hAnsi="Arial" w:cs="Arial"/>
          <w:sz w:val="24"/>
          <w:szCs w:val="24"/>
        </w:rPr>
        <w:t xml:space="preserve"> </w:t>
      </w:r>
    </w:p>
    <w:p w14:paraId="183E84EA" w14:textId="77777777" w:rsidR="00D94AFC" w:rsidRPr="001C1575" w:rsidRDefault="00D94AFC" w:rsidP="001C1575">
      <w:pPr>
        <w:spacing w:line="480" w:lineRule="auto"/>
        <w:jc w:val="both"/>
        <w:rPr>
          <w:rFonts w:ascii="Arial" w:hAnsi="Arial" w:cs="Arial"/>
          <w:b/>
          <w:bCs/>
          <w:sz w:val="24"/>
          <w:szCs w:val="24"/>
          <w:shd w:val="clear" w:color="auto" w:fill="FFFFFF"/>
        </w:rPr>
      </w:pPr>
    </w:p>
    <w:p w14:paraId="005659F2" w14:textId="42DB9415" w:rsidR="00A45E35" w:rsidRPr="001C1575" w:rsidRDefault="001C435E" w:rsidP="001C1575">
      <w:pPr>
        <w:spacing w:line="480" w:lineRule="auto"/>
        <w:jc w:val="both"/>
        <w:rPr>
          <w:rFonts w:ascii="Arial" w:hAnsi="Arial" w:cs="Arial"/>
          <w:sz w:val="24"/>
          <w:szCs w:val="24"/>
        </w:rPr>
      </w:pPr>
      <w:r w:rsidRPr="001C1575">
        <w:rPr>
          <w:rFonts w:ascii="Arial" w:hAnsi="Arial" w:cs="Arial"/>
          <w:sz w:val="24"/>
          <w:szCs w:val="24"/>
        </w:rPr>
        <w:t xml:space="preserve">Steam should also focus on providing customers with an easy and intuitive user interface (Jesionkowska et al., 2020). Customers should be able to easily navigate the website and access the features and services (Dwivedi et al., 2021). Steam should also ensure that the website is </w:t>
      </w:r>
      <w:r w:rsidR="00241373" w:rsidRPr="001C1575">
        <w:rPr>
          <w:rFonts w:ascii="Arial" w:hAnsi="Arial" w:cs="Arial"/>
          <w:sz w:val="24"/>
          <w:szCs w:val="24"/>
        </w:rPr>
        <w:t>secure,</w:t>
      </w:r>
      <w:r w:rsidRPr="001C1575">
        <w:rPr>
          <w:rFonts w:ascii="Arial" w:hAnsi="Arial" w:cs="Arial"/>
          <w:sz w:val="24"/>
          <w:szCs w:val="24"/>
        </w:rPr>
        <w:t xml:space="preserve"> and that customers' personal information is protected from malicious intent. Finally, Steam should also focus on developing an effective customer support system. Customers should be able to reach customer service representatives quickly and easily. The customer service team should be knowledgeable and helpful and able to resolve customer issues promptly. By providing customers with a reliable and effective customer support system, Steam can ensure customer satisfaction and improved customer retention.</w:t>
      </w:r>
    </w:p>
    <w:p w14:paraId="7CCCC1F7" w14:textId="1CDE5717" w:rsidR="001C1575" w:rsidRDefault="001C1575" w:rsidP="001C1575">
      <w:pPr>
        <w:spacing w:line="480" w:lineRule="auto"/>
        <w:jc w:val="both"/>
        <w:rPr>
          <w:rFonts w:ascii="Arial" w:hAnsi="Arial" w:cs="Arial"/>
          <w:sz w:val="24"/>
          <w:szCs w:val="24"/>
        </w:rPr>
      </w:pPr>
    </w:p>
    <w:p w14:paraId="18BFC0AF" w14:textId="77777777" w:rsidR="001C1575" w:rsidRPr="001C1575" w:rsidRDefault="001C1575" w:rsidP="001C1575">
      <w:pPr>
        <w:spacing w:line="480" w:lineRule="auto"/>
        <w:jc w:val="both"/>
        <w:rPr>
          <w:rFonts w:ascii="Arial" w:hAnsi="Arial" w:cs="Arial"/>
          <w:sz w:val="24"/>
          <w:szCs w:val="24"/>
        </w:rPr>
      </w:pPr>
    </w:p>
    <w:p w14:paraId="2ACB6D1B" w14:textId="031ADB2F" w:rsidR="00A45E35" w:rsidRPr="001C1575" w:rsidRDefault="001C1575" w:rsidP="001C1575">
      <w:pPr>
        <w:spacing w:line="480" w:lineRule="auto"/>
        <w:jc w:val="both"/>
        <w:rPr>
          <w:rFonts w:ascii="Arial" w:hAnsi="Arial" w:cs="Arial"/>
          <w:color w:val="476166" w:themeColor="accent1"/>
          <w:sz w:val="32"/>
          <w:szCs w:val="32"/>
        </w:rPr>
      </w:pPr>
      <w:r w:rsidRPr="001C1575">
        <w:rPr>
          <w:rFonts w:ascii="Arial" w:hAnsi="Arial" w:cs="Arial"/>
          <w:color w:val="476166" w:themeColor="accent1"/>
          <w:sz w:val="32"/>
          <w:szCs w:val="32"/>
        </w:rPr>
        <w:t>Conclusion</w:t>
      </w:r>
    </w:p>
    <w:p w14:paraId="59727AEB" w14:textId="77777777" w:rsid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color w:val="000000" w:themeColor="text1"/>
          <w:sz w:val="24"/>
          <w:szCs w:val="24"/>
        </w:rPr>
        <w:lastRenderedPageBreak/>
        <w:t xml:space="preserve">Steam has several advantages that make it an attractive platform for gamers, such as its expansive range of features and services and competitive pricing plans. However, there are some critical areas in which Steam is limited. The platform has no exclusive content, and its presence in the console market is small. To improve its competitive position, Steam must </w:t>
      </w:r>
      <w:r w:rsidR="0063281C" w:rsidRPr="001C1575">
        <w:rPr>
          <w:rFonts w:ascii="Arial" w:hAnsi="Arial" w:cs="Arial"/>
          <w:color w:val="000000" w:themeColor="text1"/>
          <w:sz w:val="24"/>
          <w:szCs w:val="24"/>
        </w:rPr>
        <w:t xml:space="preserve">take actions </w:t>
      </w:r>
      <w:r w:rsidRPr="001C1575">
        <w:rPr>
          <w:rFonts w:ascii="Arial" w:hAnsi="Arial" w:cs="Arial"/>
          <w:color w:val="000000" w:themeColor="text1"/>
          <w:sz w:val="24"/>
          <w:szCs w:val="24"/>
        </w:rPr>
        <w:t>in several areas. First, the platform should focus on expanding its customer base by offering attractive deals, developing new features and services, and improving customer service. Steam should also consider partnering with console manufacturers to increase its presence in the console market and create exclusive content for its platform. It would make a unique selling point for Steam, as gamers could now access content unavailable elsewhere.</w:t>
      </w:r>
    </w:p>
    <w:p w14:paraId="622D49FD" w14:textId="77777777" w:rsidR="001C1575" w:rsidRDefault="001C1575" w:rsidP="001C1575">
      <w:pPr>
        <w:spacing w:line="480" w:lineRule="auto"/>
        <w:jc w:val="both"/>
        <w:rPr>
          <w:rFonts w:ascii="Arial" w:hAnsi="Arial" w:cs="Arial"/>
          <w:b/>
          <w:bCs/>
          <w:sz w:val="24"/>
          <w:szCs w:val="24"/>
          <w:shd w:val="clear" w:color="auto" w:fill="FFFFFF"/>
        </w:rPr>
      </w:pPr>
    </w:p>
    <w:p w14:paraId="7554F902" w14:textId="17E25D98" w:rsidR="001C435E" w:rsidRPr="001C1575" w:rsidRDefault="001C435E" w:rsidP="001C1575">
      <w:pPr>
        <w:spacing w:line="480" w:lineRule="auto"/>
        <w:jc w:val="both"/>
        <w:rPr>
          <w:rFonts w:ascii="Arial" w:hAnsi="Arial" w:cs="Arial"/>
          <w:b/>
          <w:bCs/>
          <w:sz w:val="24"/>
          <w:szCs w:val="24"/>
          <w:shd w:val="clear" w:color="auto" w:fill="FFFFFF"/>
        </w:rPr>
      </w:pPr>
      <w:r w:rsidRPr="001C1575">
        <w:rPr>
          <w:rFonts w:ascii="Arial" w:hAnsi="Arial" w:cs="Arial"/>
          <w:color w:val="000000" w:themeColor="text1"/>
          <w:sz w:val="24"/>
          <w:szCs w:val="24"/>
        </w:rPr>
        <w:t>Steam should also consider developing relationships with co</w:t>
      </w:r>
      <w:r w:rsidRPr="001C1575">
        <w:rPr>
          <w:rFonts w:ascii="Arial" w:hAnsi="Arial" w:cs="Arial"/>
          <w:sz w:val="24"/>
          <w:szCs w:val="24"/>
        </w:rPr>
        <w:t xml:space="preserve">ntent creators to offer additional exclusive content on its platform. Finally, Steam should consider offering other incentives to gamers to encourage them to stay with the platform. It could include offering exclusive in-game items, discounts on purchases, or exclusive access to beta versions of upcoming games. By providing gamers with additional value, Steam could increase its customer base and improve its competitive position in the market. </w:t>
      </w:r>
    </w:p>
    <w:p w14:paraId="57E1CA3F" w14:textId="77777777" w:rsidR="001C435E" w:rsidRPr="001C1575" w:rsidRDefault="001C435E" w:rsidP="001C1575">
      <w:pPr>
        <w:spacing w:line="480" w:lineRule="auto"/>
        <w:jc w:val="both"/>
        <w:rPr>
          <w:rFonts w:ascii="Arial" w:eastAsiaTheme="majorEastAsia" w:hAnsi="Arial" w:cs="Arial"/>
          <w:color w:val="35484C" w:themeColor="accent1" w:themeShade="BF"/>
          <w:sz w:val="24"/>
          <w:szCs w:val="24"/>
        </w:rPr>
      </w:pPr>
      <w:bookmarkStart w:id="3" w:name="_Toc94195760"/>
      <w:r w:rsidRPr="001C1575">
        <w:rPr>
          <w:rFonts w:ascii="Arial" w:hAnsi="Arial" w:cs="Arial"/>
          <w:sz w:val="24"/>
          <w:szCs w:val="24"/>
        </w:rPr>
        <w:br w:type="page"/>
      </w:r>
    </w:p>
    <w:p w14:paraId="29212C12" w14:textId="609F80D3" w:rsidR="001C1575" w:rsidRPr="001C1575" w:rsidRDefault="001C1575" w:rsidP="001C1575">
      <w:pPr>
        <w:pStyle w:val="aff2"/>
        <w:spacing w:before="0" w:beforeAutospacing="0" w:after="0" w:afterAutospacing="0" w:line="480" w:lineRule="auto"/>
        <w:ind w:left="720" w:hanging="720"/>
        <w:jc w:val="center"/>
        <w:rPr>
          <w:rFonts w:ascii="Arial" w:hAnsi="Arial" w:cs="Arial"/>
          <w:color w:val="476166" w:themeColor="accent1"/>
          <w:sz w:val="32"/>
          <w:szCs w:val="32"/>
        </w:rPr>
      </w:pPr>
      <w:bookmarkStart w:id="4" w:name="_Toc94195761"/>
      <w:bookmarkEnd w:id="3"/>
      <w:r w:rsidRPr="001C1575">
        <w:rPr>
          <w:rFonts w:ascii="Arial" w:hAnsi="Arial" w:cs="Arial"/>
          <w:color w:val="476166" w:themeColor="accent1"/>
          <w:sz w:val="32"/>
          <w:szCs w:val="32"/>
        </w:rPr>
        <w:lastRenderedPageBreak/>
        <w:t>References</w:t>
      </w:r>
    </w:p>
    <w:p w14:paraId="29623059" w14:textId="38DA48A1"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Aguilera, D., &amp; Ortiz-Revilla, J. (2021). STEM vs. STEAM Education and Student Creativity: A Systematic Literature Review. </w:t>
      </w:r>
      <w:r w:rsidRPr="001C1575">
        <w:rPr>
          <w:rFonts w:ascii="Arial" w:hAnsi="Arial" w:cs="Arial"/>
          <w:i/>
          <w:iCs/>
        </w:rPr>
        <w:t>Education Sciences</w:t>
      </w:r>
      <w:r w:rsidRPr="001C1575">
        <w:rPr>
          <w:rFonts w:ascii="Arial" w:hAnsi="Arial" w:cs="Arial"/>
        </w:rPr>
        <w:t xml:space="preserve">, </w:t>
      </w:r>
      <w:r w:rsidRPr="001C1575">
        <w:rPr>
          <w:rFonts w:ascii="Arial" w:hAnsi="Arial" w:cs="Arial"/>
          <w:i/>
          <w:iCs/>
        </w:rPr>
        <w:t>11</w:t>
      </w:r>
      <w:r w:rsidRPr="001C1575">
        <w:rPr>
          <w:rFonts w:ascii="Arial" w:hAnsi="Arial" w:cs="Arial"/>
        </w:rPr>
        <w:t>(7), 331. https://doi.org/10.3390/educsci11070331</w:t>
      </w:r>
    </w:p>
    <w:p w14:paraId="36E58F8A"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Calvert, G. A., Pathak, A., Ching, L. E. A., Trufil, G., &amp; Fulcher, E. P. (2019). Providing Excellent Consumer Service Is Therapeutic: Insights from an Implicit Association Neuromarketing Study. </w:t>
      </w:r>
      <w:r w:rsidRPr="001C1575">
        <w:rPr>
          <w:rFonts w:ascii="Arial" w:hAnsi="Arial" w:cs="Arial"/>
          <w:i/>
          <w:iCs/>
        </w:rPr>
        <w:t>Behavioral Sciences</w:t>
      </w:r>
      <w:r w:rsidRPr="001C1575">
        <w:rPr>
          <w:rFonts w:ascii="Arial" w:hAnsi="Arial" w:cs="Arial"/>
        </w:rPr>
        <w:t xml:space="preserve">, </w:t>
      </w:r>
      <w:r w:rsidRPr="001C1575">
        <w:rPr>
          <w:rFonts w:ascii="Arial" w:hAnsi="Arial" w:cs="Arial"/>
          <w:i/>
          <w:iCs/>
        </w:rPr>
        <w:t>9</w:t>
      </w:r>
      <w:r w:rsidRPr="001C1575">
        <w:rPr>
          <w:rFonts w:ascii="Arial" w:hAnsi="Arial" w:cs="Arial"/>
        </w:rPr>
        <w:t>(10), 109. https://doi.org/10.3390/bs9100109</w:t>
      </w:r>
    </w:p>
    <w:p w14:paraId="1FC0665E"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Chung, J. (2019). Effective Pricing of Perishables for a More Sustainable Retail Food Market. </w:t>
      </w:r>
      <w:r w:rsidRPr="001C1575">
        <w:rPr>
          <w:rFonts w:ascii="Arial" w:hAnsi="Arial" w:cs="Arial"/>
          <w:i/>
          <w:iCs/>
        </w:rPr>
        <w:t>Sustainability</w:t>
      </w:r>
      <w:r w:rsidRPr="001C1575">
        <w:rPr>
          <w:rFonts w:ascii="Arial" w:hAnsi="Arial" w:cs="Arial"/>
        </w:rPr>
        <w:t xml:space="preserve">, </w:t>
      </w:r>
      <w:r w:rsidRPr="001C1575">
        <w:rPr>
          <w:rFonts w:ascii="Arial" w:hAnsi="Arial" w:cs="Arial"/>
          <w:i/>
          <w:iCs/>
        </w:rPr>
        <w:t>11</w:t>
      </w:r>
      <w:r w:rsidRPr="001C1575">
        <w:rPr>
          <w:rFonts w:ascii="Arial" w:hAnsi="Arial" w:cs="Arial"/>
        </w:rPr>
        <w:t>(17), 4762. https://doi.org/10.3390/su11174762</w:t>
      </w:r>
    </w:p>
    <w:p w14:paraId="3323F7B2"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Dealessandri, M. (2020, June 10). </w:t>
      </w:r>
      <w:r w:rsidRPr="001C1575">
        <w:rPr>
          <w:rFonts w:ascii="Arial" w:hAnsi="Arial" w:cs="Arial"/>
          <w:i/>
          <w:iCs/>
        </w:rPr>
        <w:t>How to price your game and thrive during Steam sales</w:t>
      </w:r>
      <w:r w:rsidRPr="001C1575">
        <w:rPr>
          <w:rFonts w:ascii="Arial" w:hAnsi="Arial" w:cs="Arial"/>
        </w:rPr>
        <w:t>. Gamer Network Limited. https://www.gamesindustry.biz/how-to-price-your-game-and-thrive-during-steam-sales</w:t>
      </w:r>
    </w:p>
    <w:p w14:paraId="05E22F73"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Dwivedi, Y. K., Ismagilova, E., Hughes, D. L., Carlson, J., Filieri, R., Jacobson, J., Jain, V., Karjaluoto, H., Kefi, H., Krishen, A. S., Kumar, V., Rahman, M. M., Raman, R., Rauschnabel, P. A., Rowley, J., Salo, J., Tran, G. A., &amp; Wang, Y. (2021). Setting the future of digital and social media marketing research: Perspectives and research propositions. </w:t>
      </w:r>
      <w:r w:rsidRPr="001C1575">
        <w:rPr>
          <w:rFonts w:ascii="Arial" w:hAnsi="Arial" w:cs="Arial"/>
          <w:i/>
          <w:iCs/>
        </w:rPr>
        <w:t>International Journal of Information Management</w:t>
      </w:r>
      <w:r w:rsidRPr="001C1575">
        <w:rPr>
          <w:rFonts w:ascii="Arial" w:hAnsi="Arial" w:cs="Arial"/>
        </w:rPr>
        <w:t xml:space="preserve">, </w:t>
      </w:r>
      <w:r w:rsidRPr="001C1575">
        <w:rPr>
          <w:rFonts w:ascii="Arial" w:hAnsi="Arial" w:cs="Arial"/>
          <w:i/>
          <w:iCs/>
        </w:rPr>
        <w:t>59</w:t>
      </w:r>
      <w:r w:rsidRPr="001C1575">
        <w:rPr>
          <w:rFonts w:ascii="Arial" w:hAnsi="Arial" w:cs="Arial"/>
        </w:rPr>
        <w:t>, 102168. https://doi.org/10.1016/j.ijinfomgt.2020.102168</w:t>
      </w:r>
    </w:p>
    <w:p w14:paraId="514302B4"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DynamicWeb. (2022, April 22). </w:t>
      </w:r>
      <w:r w:rsidRPr="001C1575">
        <w:rPr>
          <w:rFonts w:ascii="Arial" w:hAnsi="Arial" w:cs="Arial"/>
          <w:i/>
          <w:iCs/>
        </w:rPr>
        <w:t>The Art of Discounts: Discount Pricing Strategy for eCommerce</w:t>
      </w:r>
      <w:r w:rsidRPr="001C1575">
        <w:rPr>
          <w:rFonts w:ascii="Arial" w:hAnsi="Arial" w:cs="Arial"/>
        </w:rPr>
        <w:t>. https://dynamicweb.com/resources/insights/news-articles/the-art-of-discounts-discount-pricing-strategy-for-ecommerce</w:t>
      </w:r>
    </w:p>
    <w:p w14:paraId="12CB8883"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Hamari, J., Hanner, N., &amp; Koivisto, J. (2020). "Why Pay Premium In Freemium Services?" A Study On Perceived Value, Continued Use And Purchase </w:t>
      </w:r>
      <w:r w:rsidRPr="001C1575">
        <w:rPr>
          <w:rFonts w:ascii="Arial" w:hAnsi="Arial" w:cs="Arial"/>
        </w:rPr>
        <w:lastRenderedPageBreak/>
        <w:t xml:space="preserve">Intentions In Free-To-Play Games. </w:t>
      </w:r>
      <w:r w:rsidRPr="001C1575">
        <w:rPr>
          <w:rFonts w:ascii="Arial" w:hAnsi="Arial" w:cs="Arial"/>
          <w:i/>
          <w:iCs/>
        </w:rPr>
        <w:t>International Journal of Information Management</w:t>
      </w:r>
      <w:r w:rsidRPr="001C1575">
        <w:rPr>
          <w:rFonts w:ascii="Arial" w:hAnsi="Arial" w:cs="Arial"/>
        </w:rPr>
        <w:t xml:space="preserve">, </w:t>
      </w:r>
      <w:r w:rsidRPr="001C1575">
        <w:rPr>
          <w:rFonts w:ascii="Arial" w:hAnsi="Arial" w:cs="Arial"/>
          <w:i/>
          <w:iCs/>
        </w:rPr>
        <w:t>51</w:t>
      </w:r>
      <w:r w:rsidRPr="001C1575">
        <w:rPr>
          <w:rFonts w:ascii="Arial" w:hAnsi="Arial" w:cs="Arial"/>
        </w:rPr>
        <w:t>, 102040. https://doi.org/10.1016/j.ijinfomgt.2019.102040</w:t>
      </w:r>
    </w:p>
    <w:p w14:paraId="2540CA41"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Hsiao, P. W., &amp; Su, C. H. (2021). A Study on the Impact of STEAM Education for Sustainable Development Courses and Its Effects on Student Motivation and Learning. </w:t>
      </w:r>
      <w:r w:rsidRPr="001C1575">
        <w:rPr>
          <w:rFonts w:ascii="Arial" w:hAnsi="Arial" w:cs="Arial"/>
          <w:i/>
          <w:iCs/>
        </w:rPr>
        <w:t>Sustainability</w:t>
      </w:r>
      <w:r w:rsidRPr="001C1575">
        <w:rPr>
          <w:rFonts w:ascii="Arial" w:hAnsi="Arial" w:cs="Arial"/>
        </w:rPr>
        <w:t xml:space="preserve">, </w:t>
      </w:r>
      <w:r w:rsidRPr="001C1575">
        <w:rPr>
          <w:rFonts w:ascii="Arial" w:hAnsi="Arial" w:cs="Arial"/>
          <w:i/>
          <w:iCs/>
        </w:rPr>
        <w:t>13</w:t>
      </w:r>
      <w:r w:rsidRPr="001C1575">
        <w:rPr>
          <w:rFonts w:ascii="Arial" w:hAnsi="Arial" w:cs="Arial"/>
        </w:rPr>
        <w:t>(7), 3772. https://doi.org/10.3390/su13073772</w:t>
      </w:r>
    </w:p>
    <w:p w14:paraId="419BF016"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Jain, H. A., Agarwal, V., Bansal, C., Kumar, A., Faheem, F., Mohammed, M. U. R., Murugesan, S., Simpson, M. M., Karpe, A. V., Chandra, R., MacRaild, C. A., Styles, I. K., Peterson, A. L., Cooper, M. A., Kirkpatrick, C. M. J., Shah, R. M., Palombo, E. A., Trevaskis, N. L., Creek, D. J., &amp; Vasan, S. S. (2022b). CoviRx: A User-Friendly Interface for Systematic Down-Selection of Repurposed Drug Candidates for COVID-19. </w:t>
      </w:r>
      <w:r w:rsidRPr="001C1575">
        <w:rPr>
          <w:rFonts w:ascii="Arial" w:hAnsi="Arial" w:cs="Arial"/>
          <w:i/>
          <w:iCs/>
        </w:rPr>
        <w:t>Data</w:t>
      </w:r>
      <w:r w:rsidRPr="001C1575">
        <w:rPr>
          <w:rFonts w:ascii="Arial" w:hAnsi="Arial" w:cs="Arial"/>
        </w:rPr>
        <w:t xml:space="preserve">, </w:t>
      </w:r>
      <w:r w:rsidRPr="001C1575">
        <w:rPr>
          <w:rFonts w:ascii="Arial" w:hAnsi="Arial" w:cs="Arial"/>
          <w:i/>
          <w:iCs/>
        </w:rPr>
        <w:t>7</w:t>
      </w:r>
      <w:r w:rsidRPr="001C1575">
        <w:rPr>
          <w:rFonts w:ascii="Arial" w:hAnsi="Arial" w:cs="Arial"/>
        </w:rPr>
        <w:t>(11), 164. https://doi.org/10.3390/data7110164</w:t>
      </w:r>
    </w:p>
    <w:p w14:paraId="165658FB"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Jesionkowska, J., Wild, F., &amp; Deval, Y. (2020). Active Learning Augmented Reality for STEAM Education—A Case Study. </w:t>
      </w:r>
      <w:r w:rsidRPr="001C1575">
        <w:rPr>
          <w:rFonts w:ascii="Arial" w:hAnsi="Arial" w:cs="Arial"/>
          <w:i/>
          <w:iCs/>
        </w:rPr>
        <w:t>Education Sciences</w:t>
      </w:r>
      <w:r w:rsidRPr="001C1575">
        <w:rPr>
          <w:rFonts w:ascii="Arial" w:hAnsi="Arial" w:cs="Arial"/>
        </w:rPr>
        <w:t xml:space="preserve">, </w:t>
      </w:r>
      <w:r w:rsidRPr="001C1575">
        <w:rPr>
          <w:rFonts w:ascii="Arial" w:hAnsi="Arial" w:cs="Arial"/>
          <w:i/>
          <w:iCs/>
        </w:rPr>
        <w:t>10</w:t>
      </w:r>
      <w:r w:rsidRPr="001C1575">
        <w:rPr>
          <w:rFonts w:ascii="Arial" w:hAnsi="Arial" w:cs="Arial"/>
        </w:rPr>
        <w:t>(8), 198. https://doi.org/10.3390/educsci10080198</w:t>
      </w:r>
    </w:p>
    <w:p w14:paraId="09A0589F"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Jin, B. E., &amp; Shin, D. C. (2021). The power of 4th industrial revolution in the fashion industry: what, why, and how has the industry changed? </w:t>
      </w:r>
      <w:r w:rsidRPr="001C1575">
        <w:rPr>
          <w:rFonts w:ascii="Arial" w:hAnsi="Arial" w:cs="Arial"/>
          <w:i/>
          <w:iCs/>
        </w:rPr>
        <w:t>Fashion and Textiles</w:t>
      </w:r>
      <w:r w:rsidRPr="001C1575">
        <w:rPr>
          <w:rFonts w:ascii="Arial" w:hAnsi="Arial" w:cs="Arial"/>
        </w:rPr>
        <w:t xml:space="preserve">, </w:t>
      </w:r>
      <w:r w:rsidRPr="001C1575">
        <w:rPr>
          <w:rFonts w:ascii="Arial" w:hAnsi="Arial" w:cs="Arial"/>
          <w:i/>
          <w:iCs/>
        </w:rPr>
        <w:t>8</w:t>
      </w:r>
      <w:r w:rsidRPr="001C1575">
        <w:rPr>
          <w:rFonts w:ascii="Arial" w:hAnsi="Arial" w:cs="Arial"/>
        </w:rPr>
        <w:t>(1). https://doi.org/10.1186/s40691-021-00259-4</w:t>
      </w:r>
    </w:p>
    <w:p w14:paraId="67749185"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Jin, B., Kim, G., Moore, M., &amp; Rothenberg, L. (2021). Consumer store experience through virtual reality: its effect on emotional states and perceived store attractiveness. </w:t>
      </w:r>
      <w:r w:rsidRPr="001C1575">
        <w:rPr>
          <w:rFonts w:ascii="Arial" w:hAnsi="Arial" w:cs="Arial"/>
          <w:i/>
          <w:iCs/>
        </w:rPr>
        <w:t>Fashion and Textiles</w:t>
      </w:r>
      <w:r w:rsidRPr="001C1575">
        <w:rPr>
          <w:rFonts w:ascii="Arial" w:hAnsi="Arial" w:cs="Arial"/>
        </w:rPr>
        <w:t xml:space="preserve">, </w:t>
      </w:r>
      <w:r w:rsidRPr="001C1575">
        <w:rPr>
          <w:rFonts w:ascii="Arial" w:hAnsi="Arial" w:cs="Arial"/>
          <w:i/>
          <w:iCs/>
        </w:rPr>
        <w:t>8</w:t>
      </w:r>
      <w:r w:rsidRPr="001C1575">
        <w:rPr>
          <w:rFonts w:ascii="Arial" w:hAnsi="Arial" w:cs="Arial"/>
        </w:rPr>
        <w:t>(1). https://doi.org/10.1186/s40691-021-00256-7</w:t>
      </w:r>
    </w:p>
    <w:p w14:paraId="7DFF7946"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Keogh, B. (2018). From aggressively formalised to intensely in/formalised: accounting for a wider range of videogame development practices. </w:t>
      </w:r>
      <w:r w:rsidRPr="001C1575">
        <w:rPr>
          <w:rFonts w:ascii="Arial" w:hAnsi="Arial" w:cs="Arial"/>
          <w:i/>
          <w:iCs/>
        </w:rPr>
        <w:t xml:space="preserve">Creative </w:t>
      </w:r>
      <w:r w:rsidRPr="001C1575">
        <w:rPr>
          <w:rFonts w:ascii="Arial" w:hAnsi="Arial" w:cs="Arial"/>
          <w:i/>
          <w:iCs/>
        </w:rPr>
        <w:lastRenderedPageBreak/>
        <w:t>Industries Journal</w:t>
      </w:r>
      <w:r w:rsidRPr="001C1575">
        <w:rPr>
          <w:rFonts w:ascii="Arial" w:hAnsi="Arial" w:cs="Arial"/>
        </w:rPr>
        <w:t xml:space="preserve">, </w:t>
      </w:r>
      <w:r w:rsidRPr="001C1575">
        <w:rPr>
          <w:rFonts w:ascii="Arial" w:hAnsi="Arial" w:cs="Arial"/>
          <w:i/>
          <w:iCs/>
        </w:rPr>
        <w:t>12</w:t>
      </w:r>
      <w:r w:rsidRPr="001C1575">
        <w:rPr>
          <w:rFonts w:ascii="Arial" w:hAnsi="Arial" w:cs="Arial"/>
        </w:rPr>
        <w:t>(1), 14–33. https://doi.org/10.1080/17510694.2018.1532760</w:t>
      </w:r>
    </w:p>
    <w:p w14:paraId="4CDC6A17"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Kelly, S., Klézl, V., Israilidis, J., Malone, N., &amp; Butler, S. (2020). Digital Supply Chain Management in the Videogames Industry: A Systematic Literature Review. </w:t>
      </w:r>
      <w:r w:rsidRPr="001C1575">
        <w:rPr>
          <w:rFonts w:ascii="Arial" w:hAnsi="Arial" w:cs="Arial"/>
          <w:i/>
          <w:iCs/>
        </w:rPr>
        <w:t>The Computer Games Journal</w:t>
      </w:r>
      <w:r w:rsidRPr="001C1575">
        <w:rPr>
          <w:rFonts w:ascii="Arial" w:hAnsi="Arial" w:cs="Arial"/>
        </w:rPr>
        <w:t xml:space="preserve">, </w:t>
      </w:r>
      <w:r w:rsidRPr="001C1575">
        <w:rPr>
          <w:rFonts w:ascii="Arial" w:hAnsi="Arial" w:cs="Arial"/>
          <w:i/>
          <w:iCs/>
        </w:rPr>
        <w:t>10</w:t>
      </w:r>
      <w:r w:rsidRPr="001C1575">
        <w:rPr>
          <w:rFonts w:ascii="Arial" w:hAnsi="Arial" w:cs="Arial"/>
        </w:rPr>
        <w:t>(1–4), 19–40. https://doi.org/10.1007/s40869-020-00118-0</w:t>
      </w:r>
    </w:p>
    <w:p w14:paraId="3EDED158"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Mejias, S., Thompson, N., Sedas, R. M., Rosin, M., Soep, E., Peppler, K., Roche, J., Wong, J., Hurley, M., Bell, P., &amp; Bevan, B. (2021). The trouble with STEAM and why we use it anyway. </w:t>
      </w:r>
      <w:r w:rsidRPr="001C1575">
        <w:rPr>
          <w:rFonts w:ascii="Arial" w:hAnsi="Arial" w:cs="Arial"/>
          <w:i/>
          <w:iCs/>
        </w:rPr>
        <w:t>Science Education</w:t>
      </w:r>
      <w:r w:rsidRPr="001C1575">
        <w:rPr>
          <w:rFonts w:ascii="Arial" w:hAnsi="Arial" w:cs="Arial"/>
        </w:rPr>
        <w:t xml:space="preserve">, </w:t>
      </w:r>
      <w:r w:rsidRPr="001C1575">
        <w:rPr>
          <w:rFonts w:ascii="Arial" w:hAnsi="Arial" w:cs="Arial"/>
          <w:i/>
          <w:iCs/>
        </w:rPr>
        <w:t>105</w:t>
      </w:r>
      <w:r w:rsidRPr="001C1575">
        <w:rPr>
          <w:rFonts w:ascii="Arial" w:hAnsi="Arial" w:cs="Arial"/>
        </w:rPr>
        <w:t>(2), 209–231. https://doi.org/10.1002/sce.21605</w:t>
      </w:r>
    </w:p>
    <w:p w14:paraId="0511E068"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Metz, D., Ilieș, L., &amp; Nistor, R. L. (2020). The Impact of Organizational Culture on Customer Service Effectiveness from a Sustainability Perspective. </w:t>
      </w:r>
      <w:r w:rsidRPr="001C1575">
        <w:rPr>
          <w:rFonts w:ascii="Arial" w:hAnsi="Arial" w:cs="Arial"/>
          <w:i/>
          <w:iCs/>
        </w:rPr>
        <w:t>Sustainability</w:t>
      </w:r>
      <w:r w:rsidRPr="001C1575">
        <w:rPr>
          <w:rFonts w:ascii="Arial" w:hAnsi="Arial" w:cs="Arial"/>
        </w:rPr>
        <w:t xml:space="preserve">, </w:t>
      </w:r>
      <w:r w:rsidRPr="001C1575">
        <w:rPr>
          <w:rFonts w:ascii="Arial" w:hAnsi="Arial" w:cs="Arial"/>
          <w:i/>
          <w:iCs/>
        </w:rPr>
        <w:t>12</w:t>
      </w:r>
      <w:r w:rsidRPr="001C1575">
        <w:rPr>
          <w:rFonts w:ascii="Arial" w:hAnsi="Arial" w:cs="Arial"/>
        </w:rPr>
        <w:t>(15), 6240. https://doi.org/10.3390/su12156240</w:t>
      </w:r>
    </w:p>
    <w:p w14:paraId="19DABB8B"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Rizani, M. N., Khalid, M. N. A., &amp; Iida, H. (2023). Application of Meta-Gaming Concept to the Publishing Platform: Analysis of the Steam Games Platform. </w:t>
      </w:r>
      <w:r w:rsidRPr="001C1575">
        <w:rPr>
          <w:rFonts w:ascii="Arial" w:hAnsi="Arial" w:cs="Arial"/>
          <w:i/>
          <w:iCs/>
        </w:rPr>
        <w:t>Information</w:t>
      </w:r>
      <w:r w:rsidRPr="001C1575">
        <w:rPr>
          <w:rFonts w:ascii="Arial" w:hAnsi="Arial" w:cs="Arial"/>
        </w:rPr>
        <w:t xml:space="preserve">, </w:t>
      </w:r>
      <w:r w:rsidRPr="001C1575">
        <w:rPr>
          <w:rFonts w:ascii="Arial" w:hAnsi="Arial" w:cs="Arial"/>
          <w:i/>
          <w:iCs/>
        </w:rPr>
        <w:t>14</w:t>
      </w:r>
      <w:r w:rsidRPr="001C1575">
        <w:rPr>
          <w:rFonts w:ascii="Arial" w:hAnsi="Arial" w:cs="Arial"/>
        </w:rPr>
        <w:t>(2), 110. https://doi.org/10.3390/info14020110</w:t>
      </w:r>
    </w:p>
    <w:p w14:paraId="77597B17"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Simons, A., Wohlgenannt, I., Weinmann, M., &amp; Fleischer, S. (2020). Good gamers, good managers? A proof-of-concept study with Sid Meier's Civilization. </w:t>
      </w:r>
      <w:r w:rsidRPr="001C1575">
        <w:rPr>
          <w:rFonts w:ascii="Arial" w:hAnsi="Arial" w:cs="Arial"/>
          <w:i/>
          <w:iCs/>
        </w:rPr>
        <w:t>Review of Managerial Science</w:t>
      </w:r>
      <w:r w:rsidRPr="001C1575">
        <w:rPr>
          <w:rFonts w:ascii="Arial" w:hAnsi="Arial" w:cs="Arial"/>
        </w:rPr>
        <w:t xml:space="preserve">, </w:t>
      </w:r>
      <w:r w:rsidRPr="001C1575">
        <w:rPr>
          <w:rFonts w:ascii="Arial" w:hAnsi="Arial" w:cs="Arial"/>
          <w:i/>
          <w:iCs/>
        </w:rPr>
        <w:t>15</w:t>
      </w:r>
      <w:r w:rsidRPr="001C1575">
        <w:rPr>
          <w:rFonts w:ascii="Arial" w:hAnsi="Arial" w:cs="Arial"/>
        </w:rPr>
        <w:t>(4), 957–990. https://doi.org/10.1007/s11846-020-00378-0</w:t>
      </w:r>
    </w:p>
    <w:p w14:paraId="3ED41904"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Statt, N. (2019, April 16). </w:t>
      </w:r>
      <w:r w:rsidRPr="001C1575">
        <w:rPr>
          <w:rFonts w:ascii="Arial" w:hAnsi="Arial" w:cs="Arial"/>
          <w:i/>
          <w:iCs/>
        </w:rPr>
        <w:t>Epic vs. Steam: the console war reimagined on the PC</w:t>
      </w:r>
      <w:r w:rsidRPr="001C1575">
        <w:rPr>
          <w:rFonts w:ascii="Arial" w:hAnsi="Arial" w:cs="Arial"/>
        </w:rPr>
        <w:t>. The Verge. https://www.theverge.com/2019/4/16/18334865/epic-games-store-versus-steam-valve-pc-gaming-console-war-reimagined</w:t>
      </w:r>
    </w:p>
    <w:p w14:paraId="69D08B70"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lastRenderedPageBreak/>
        <w:t xml:space="preserve">Storbacka, K., &amp; Moser, T. (2020). The changing role of marketing: transformed propositions, processes, and partnerships. </w:t>
      </w:r>
      <w:r w:rsidRPr="001C1575">
        <w:rPr>
          <w:rFonts w:ascii="Arial" w:hAnsi="Arial" w:cs="Arial"/>
          <w:i/>
          <w:iCs/>
        </w:rPr>
        <w:t>AMS Review</w:t>
      </w:r>
      <w:r w:rsidRPr="001C1575">
        <w:rPr>
          <w:rFonts w:ascii="Arial" w:hAnsi="Arial" w:cs="Arial"/>
        </w:rPr>
        <w:t xml:space="preserve">, </w:t>
      </w:r>
      <w:r w:rsidRPr="001C1575">
        <w:rPr>
          <w:rFonts w:ascii="Arial" w:hAnsi="Arial" w:cs="Arial"/>
          <w:i/>
          <w:iCs/>
        </w:rPr>
        <w:t>10</w:t>
      </w:r>
      <w:r w:rsidRPr="001C1575">
        <w:rPr>
          <w:rFonts w:ascii="Arial" w:hAnsi="Arial" w:cs="Arial"/>
        </w:rPr>
        <w:t>(3–4), 299–310. https://doi.org/10.1007/s13162-020-00179-4</w:t>
      </w:r>
    </w:p>
    <w:p w14:paraId="0082317E" w14:textId="720C44E3" w:rsidR="001C435E"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Thorhauge, A. M. (2022). The steam platform economy: From retail to player-driven economies. </w:t>
      </w:r>
      <w:r w:rsidRPr="001C1575">
        <w:rPr>
          <w:rFonts w:ascii="Arial" w:hAnsi="Arial" w:cs="Arial"/>
          <w:i/>
          <w:iCs/>
        </w:rPr>
        <w:t>New Media &amp;Amp; Society</w:t>
      </w:r>
      <w:r w:rsidRPr="001C1575">
        <w:rPr>
          <w:rFonts w:ascii="Arial" w:hAnsi="Arial" w:cs="Arial"/>
        </w:rPr>
        <w:t xml:space="preserve">, 146144482210814. </w:t>
      </w:r>
      <w:hyperlink r:id="rId12" w:history="1">
        <w:r w:rsidR="00400564" w:rsidRPr="00400564">
          <w:rPr>
            <w:rStyle w:val="aff8"/>
            <w:rFonts w:ascii="Arial" w:hAnsi="Arial" w:cs="Arial"/>
            <w:color w:val="auto"/>
            <w:u w:val="none"/>
          </w:rPr>
          <w:t>https://doi.org/10.1177/14614448221081401</w:t>
        </w:r>
      </w:hyperlink>
    </w:p>
    <w:p w14:paraId="1A2ECC8A" w14:textId="3EA1B389" w:rsidR="00400564" w:rsidRDefault="00E95B13" w:rsidP="001C1575">
      <w:pPr>
        <w:pStyle w:val="aff2"/>
        <w:spacing w:before="0" w:beforeAutospacing="0" w:after="0" w:afterAutospacing="0" w:line="480" w:lineRule="auto"/>
        <w:ind w:left="720" w:hanging="720"/>
        <w:rPr>
          <w:rFonts w:ascii="Arial" w:hAnsi="Arial" w:cs="Arial"/>
        </w:rPr>
      </w:pPr>
      <w:r>
        <w:rPr>
          <w:rFonts w:ascii="Arial" w:hAnsi="Arial" w:cs="Arial"/>
        </w:rPr>
        <w:t>V</w:t>
      </w:r>
      <w:r w:rsidR="00CB16AE">
        <w:rPr>
          <w:rFonts w:ascii="Arial" w:hAnsi="Arial" w:cs="Arial"/>
        </w:rPr>
        <w:t>alue</w:t>
      </w:r>
      <w:r>
        <w:rPr>
          <w:rFonts w:ascii="Arial" w:hAnsi="Arial" w:cs="Arial"/>
        </w:rPr>
        <w:t xml:space="preserve"> C</w:t>
      </w:r>
      <w:r w:rsidR="00CB16AE">
        <w:rPr>
          <w:rFonts w:ascii="Arial" w:hAnsi="Arial" w:cs="Arial"/>
        </w:rPr>
        <w:t>orporation</w:t>
      </w:r>
      <w:r w:rsidR="00A402D5">
        <w:rPr>
          <w:rFonts w:ascii="Arial" w:hAnsi="Arial" w:cs="Arial"/>
        </w:rPr>
        <w:t>.</w:t>
      </w:r>
      <w:r>
        <w:rPr>
          <w:rFonts w:ascii="Arial" w:hAnsi="Arial" w:cs="Arial"/>
        </w:rPr>
        <w:t xml:space="preserve"> (</w:t>
      </w:r>
      <w:r w:rsidR="009F5D3C">
        <w:rPr>
          <w:rFonts w:ascii="Arial" w:hAnsi="Arial" w:cs="Arial"/>
        </w:rPr>
        <w:t xml:space="preserve">2023). </w:t>
      </w:r>
      <w:r w:rsidR="003D1B02">
        <w:rPr>
          <w:rFonts w:ascii="Arial" w:hAnsi="Arial" w:cs="Arial"/>
        </w:rPr>
        <w:t>Steam, The Ultimate Online Game Platform</w:t>
      </w:r>
      <w:r w:rsidR="00361065">
        <w:rPr>
          <w:rFonts w:ascii="Arial" w:hAnsi="Arial" w:cs="Arial"/>
        </w:rPr>
        <w:t>.</w:t>
      </w:r>
    </w:p>
    <w:p w14:paraId="7C5D2A1B" w14:textId="418076C4" w:rsidR="00361065" w:rsidRPr="001C1575" w:rsidRDefault="00361065" w:rsidP="001C1575">
      <w:pPr>
        <w:pStyle w:val="aff2"/>
        <w:spacing w:before="0" w:beforeAutospacing="0" w:after="0" w:afterAutospacing="0" w:line="480" w:lineRule="auto"/>
        <w:ind w:left="720" w:hanging="720"/>
        <w:rPr>
          <w:rFonts w:ascii="Arial" w:hAnsi="Arial" w:cs="Arial"/>
        </w:rPr>
      </w:pPr>
      <w:r>
        <w:rPr>
          <w:rFonts w:ascii="Arial" w:hAnsi="Arial" w:cs="Arial"/>
        </w:rPr>
        <w:tab/>
      </w:r>
      <w:r w:rsidRPr="00361065">
        <w:rPr>
          <w:rFonts w:ascii="Arial" w:hAnsi="Arial" w:cs="Arial"/>
        </w:rPr>
        <w:t>https://store.steampowered.com/about/</w:t>
      </w:r>
    </w:p>
    <w:p w14:paraId="1DB14E2C" w14:textId="3DB8B097" w:rsidR="001C435E"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WHATELEY, D. (2021, July 23). </w:t>
      </w:r>
      <w:r w:rsidRPr="001C1575">
        <w:rPr>
          <w:rFonts w:ascii="Arial" w:hAnsi="Arial" w:cs="Arial"/>
          <w:i/>
          <w:iCs/>
        </w:rPr>
        <w:t>How TikTok is changing the music industry</w:t>
      </w:r>
      <w:r w:rsidRPr="001C1575">
        <w:rPr>
          <w:rFonts w:ascii="Arial" w:hAnsi="Arial" w:cs="Arial"/>
        </w:rPr>
        <w:t xml:space="preserve">. Business Insider Africa. </w:t>
      </w:r>
      <w:hyperlink r:id="rId13" w:history="1">
        <w:r w:rsidR="002D6250" w:rsidRPr="002D6250">
          <w:rPr>
            <w:rStyle w:val="aff8"/>
            <w:rFonts w:ascii="Arial" w:hAnsi="Arial" w:cs="Arial"/>
            <w:color w:val="auto"/>
            <w:u w:val="none"/>
          </w:rPr>
          <w:t>https://africa.businessinsider.com/media/how-tiktok-is-changing-the-music-industry/r3r81r1</w:t>
        </w:r>
      </w:hyperlink>
    </w:p>
    <w:p w14:paraId="688E8D76" w14:textId="66C96BF8" w:rsidR="002D6250" w:rsidRDefault="00F76C64" w:rsidP="001C1575">
      <w:pPr>
        <w:pStyle w:val="aff2"/>
        <w:spacing w:before="0" w:beforeAutospacing="0" w:after="0" w:afterAutospacing="0" w:line="480" w:lineRule="auto"/>
        <w:ind w:left="720" w:hanging="720"/>
        <w:rPr>
          <w:rFonts w:ascii="Arial" w:hAnsi="Arial" w:cs="Arial"/>
        </w:rPr>
      </w:pPr>
      <w:r>
        <w:rPr>
          <w:rFonts w:ascii="Arial" w:hAnsi="Arial" w:cs="Arial"/>
        </w:rPr>
        <w:t>W</w:t>
      </w:r>
      <w:r w:rsidR="001A24D7">
        <w:rPr>
          <w:rFonts w:ascii="Arial" w:hAnsi="Arial" w:cs="Arial"/>
        </w:rPr>
        <w:t>ikipedia</w:t>
      </w:r>
      <w:r w:rsidR="00013AF0">
        <w:rPr>
          <w:rFonts w:ascii="Arial" w:hAnsi="Arial" w:cs="Arial"/>
        </w:rPr>
        <w:t>,</w:t>
      </w:r>
      <w:r w:rsidR="00DD6C9A">
        <w:rPr>
          <w:rFonts w:ascii="Arial" w:hAnsi="Arial" w:cs="Arial"/>
        </w:rPr>
        <w:t xml:space="preserve"> </w:t>
      </w:r>
      <w:r w:rsidR="00013AF0">
        <w:rPr>
          <w:rFonts w:ascii="Arial" w:hAnsi="Arial" w:cs="Arial"/>
        </w:rPr>
        <w:t xml:space="preserve">the free </w:t>
      </w:r>
      <w:r w:rsidR="006B7DF4">
        <w:rPr>
          <w:rFonts w:ascii="Arial" w:hAnsi="Arial" w:cs="Arial"/>
        </w:rPr>
        <w:t>e</w:t>
      </w:r>
      <w:r w:rsidR="00013AF0">
        <w:rPr>
          <w:rFonts w:ascii="Arial" w:hAnsi="Arial" w:cs="Arial"/>
        </w:rPr>
        <w:t xml:space="preserve">ncyclopedia. </w:t>
      </w:r>
      <w:r w:rsidR="00DD6C9A">
        <w:rPr>
          <w:rFonts w:ascii="Arial" w:hAnsi="Arial" w:cs="Arial"/>
        </w:rPr>
        <w:t>(</w:t>
      </w:r>
      <w:r w:rsidR="000D3FCD">
        <w:rPr>
          <w:rFonts w:ascii="Arial" w:hAnsi="Arial" w:cs="Arial"/>
        </w:rPr>
        <w:t>2024, February 24)</w:t>
      </w:r>
      <w:r w:rsidR="00013AF0">
        <w:rPr>
          <w:rFonts w:ascii="Arial" w:hAnsi="Arial" w:cs="Arial"/>
        </w:rPr>
        <w:t xml:space="preserve">. </w:t>
      </w:r>
      <w:r w:rsidR="001A2D03">
        <w:rPr>
          <w:rFonts w:ascii="Arial" w:hAnsi="Arial" w:cs="Arial"/>
        </w:rPr>
        <w:t>Steam (service)</w:t>
      </w:r>
      <w:r w:rsidR="005F24E7">
        <w:rPr>
          <w:rFonts w:ascii="Arial" w:hAnsi="Arial" w:cs="Arial"/>
        </w:rPr>
        <w:t>.</w:t>
      </w:r>
    </w:p>
    <w:p w14:paraId="13FF4D44" w14:textId="15AAE29D" w:rsidR="00E01A4E" w:rsidRPr="001C1575" w:rsidRDefault="00E01A4E" w:rsidP="001C1575">
      <w:pPr>
        <w:pStyle w:val="aff2"/>
        <w:spacing w:before="0" w:beforeAutospacing="0" w:after="0" w:afterAutospacing="0" w:line="480" w:lineRule="auto"/>
        <w:ind w:left="720" w:hanging="720"/>
        <w:rPr>
          <w:rFonts w:ascii="Arial" w:hAnsi="Arial" w:cs="Arial"/>
        </w:rPr>
      </w:pPr>
      <w:r>
        <w:rPr>
          <w:rFonts w:ascii="Arial" w:hAnsi="Arial" w:cs="Arial"/>
        </w:rPr>
        <w:tab/>
      </w:r>
      <w:r w:rsidRPr="00E01A4E">
        <w:rPr>
          <w:rFonts w:ascii="Arial" w:hAnsi="Arial" w:cs="Arial"/>
        </w:rPr>
        <w:t>https://en.wikipedia.org/wiki/Steam_(service)#</w:t>
      </w:r>
    </w:p>
    <w:p w14:paraId="3610A595"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Xiao, L. Y., Henderson, L. L., Nielsen, R. K. L., &amp; Newall, P. W. S. (2022). Regulating Gambling-Like Video Game Loot Boxes: a Public Health Framework Comparing Industry Self-Regulation, Existing National Legal Approaches, and Other Potential Approaches. </w:t>
      </w:r>
      <w:r w:rsidRPr="001C1575">
        <w:rPr>
          <w:rFonts w:ascii="Arial" w:hAnsi="Arial" w:cs="Arial"/>
          <w:i/>
          <w:iCs/>
        </w:rPr>
        <w:t>Current Addiction Reports</w:t>
      </w:r>
      <w:r w:rsidRPr="001C1575">
        <w:rPr>
          <w:rFonts w:ascii="Arial" w:hAnsi="Arial" w:cs="Arial"/>
        </w:rPr>
        <w:t xml:space="preserve">, </w:t>
      </w:r>
      <w:r w:rsidRPr="001C1575">
        <w:rPr>
          <w:rFonts w:ascii="Arial" w:hAnsi="Arial" w:cs="Arial"/>
          <w:i/>
          <w:iCs/>
        </w:rPr>
        <w:t>9</w:t>
      </w:r>
      <w:r w:rsidRPr="001C1575">
        <w:rPr>
          <w:rFonts w:ascii="Arial" w:hAnsi="Arial" w:cs="Arial"/>
        </w:rPr>
        <w:t>(3), 163–178. https://doi.org/10.1007/s40429-022-00424-9</w:t>
      </w:r>
    </w:p>
    <w:p w14:paraId="37AD21EE"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Zendle, D., Meyer, R., &amp; Ballou, N. (2020). The changing face of desktop video game monetisation: An exploration of exposure to loot boxes, pay to win, and cosmetic microtransactions in the most-played Steam games of 2010-2019. </w:t>
      </w:r>
      <w:r w:rsidRPr="001C1575">
        <w:rPr>
          <w:rFonts w:ascii="Arial" w:hAnsi="Arial" w:cs="Arial"/>
          <w:i/>
          <w:iCs/>
        </w:rPr>
        <w:t>PLOS ONE</w:t>
      </w:r>
      <w:r w:rsidRPr="001C1575">
        <w:rPr>
          <w:rFonts w:ascii="Arial" w:hAnsi="Arial" w:cs="Arial"/>
        </w:rPr>
        <w:t xml:space="preserve">, </w:t>
      </w:r>
      <w:r w:rsidRPr="001C1575">
        <w:rPr>
          <w:rFonts w:ascii="Arial" w:hAnsi="Arial" w:cs="Arial"/>
          <w:i/>
          <w:iCs/>
        </w:rPr>
        <w:t>15</w:t>
      </w:r>
      <w:r w:rsidRPr="001C1575">
        <w:rPr>
          <w:rFonts w:ascii="Arial" w:hAnsi="Arial" w:cs="Arial"/>
        </w:rPr>
        <w:t>(5), e0232780. https://doi.org/10.1371/journal.pone.0232780</w:t>
      </w:r>
    </w:p>
    <w:p w14:paraId="07FB6CB3" w14:textId="77777777" w:rsidR="001C435E" w:rsidRPr="001C1575" w:rsidRDefault="001C435E" w:rsidP="001C1575">
      <w:pPr>
        <w:pStyle w:val="aff2"/>
        <w:spacing w:before="0" w:beforeAutospacing="0" w:after="0" w:afterAutospacing="0" w:line="480" w:lineRule="auto"/>
        <w:ind w:left="720" w:hanging="720"/>
        <w:rPr>
          <w:rFonts w:ascii="Arial" w:hAnsi="Arial" w:cs="Arial"/>
        </w:rPr>
      </w:pPr>
      <w:r w:rsidRPr="001C1575">
        <w:rPr>
          <w:rFonts w:ascii="Arial" w:hAnsi="Arial" w:cs="Arial"/>
        </w:rPr>
        <w:t xml:space="preserve">Zhao, H., Yao, X., Liu, Z., &amp; Yang, Q. (2021). Impact of Pricing and Product Information on Consumer Buying Behavior With Customer Satisfaction in a </w:t>
      </w:r>
      <w:r w:rsidRPr="001C1575">
        <w:rPr>
          <w:rFonts w:ascii="Arial" w:hAnsi="Arial" w:cs="Arial"/>
        </w:rPr>
        <w:lastRenderedPageBreak/>
        <w:t xml:space="preserve">Mediating Role. </w:t>
      </w:r>
      <w:r w:rsidRPr="001C1575">
        <w:rPr>
          <w:rFonts w:ascii="Arial" w:hAnsi="Arial" w:cs="Arial"/>
          <w:i/>
          <w:iCs/>
        </w:rPr>
        <w:t>Frontiers in Psychology</w:t>
      </w:r>
      <w:r w:rsidRPr="001C1575">
        <w:rPr>
          <w:rFonts w:ascii="Arial" w:hAnsi="Arial" w:cs="Arial"/>
        </w:rPr>
        <w:t xml:space="preserve">, </w:t>
      </w:r>
      <w:r w:rsidRPr="001C1575">
        <w:rPr>
          <w:rFonts w:ascii="Arial" w:hAnsi="Arial" w:cs="Arial"/>
          <w:i/>
          <w:iCs/>
        </w:rPr>
        <w:t>12</w:t>
      </w:r>
      <w:r w:rsidRPr="001C1575">
        <w:rPr>
          <w:rFonts w:ascii="Arial" w:hAnsi="Arial" w:cs="Arial"/>
        </w:rPr>
        <w:t>. https://doi.org/10.3389/fpsyg.2021.720151</w:t>
      </w:r>
    </w:p>
    <w:p w14:paraId="5385BC35" w14:textId="77777777" w:rsidR="001C435E" w:rsidRPr="001C1575" w:rsidRDefault="001C435E" w:rsidP="001C1575">
      <w:pPr>
        <w:pStyle w:val="aff2"/>
        <w:spacing w:before="0" w:beforeAutospacing="0" w:after="0" w:afterAutospacing="0" w:line="480" w:lineRule="auto"/>
        <w:rPr>
          <w:rFonts w:ascii="Arial" w:hAnsi="Arial" w:cs="Arial"/>
        </w:rPr>
      </w:pPr>
      <w:r w:rsidRPr="001C1575">
        <w:rPr>
          <w:rFonts w:ascii="Arial" w:hAnsi="Arial" w:cs="Arial"/>
        </w:rPr>
        <w:br w:type="page"/>
      </w:r>
    </w:p>
    <w:bookmarkEnd w:id="4"/>
    <w:p w14:paraId="5348EB07" w14:textId="41EBEB57" w:rsidR="001C1575" w:rsidRPr="001C1575" w:rsidRDefault="001C1575" w:rsidP="001C1575">
      <w:pPr>
        <w:spacing w:after="0" w:line="480" w:lineRule="auto"/>
        <w:rPr>
          <w:rFonts w:ascii="Arial" w:hAnsi="Arial" w:cs="Arial"/>
          <w:color w:val="476166" w:themeColor="accent1"/>
          <w:sz w:val="32"/>
          <w:szCs w:val="32"/>
        </w:rPr>
      </w:pPr>
      <w:r w:rsidRPr="001C1575">
        <w:rPr>
          <w:rFonts w:ascii="Arial" w:hAnsi="Arial" w:cs="Arial"/>
          <w:color w:val="476166" w:themeColor="accent1"/>
          <w:sz w:val="32"/>
          <w:szCs w:val="32"/>
        </w:rPr>
        <w:lastRenderedPageBreak/>
        <w:t>Appendices</w:t>
      </w:r>
    </w:p>
    <w:p w14:paraId="1E97C258" w14:textId="0F5F3A36" w:rsidR="001C435E" w:rsidRPr="001C1575" w:rsidRDefault="001C435E" w:rsidP="001C1575">
      <w:pPr>
        <w:spacing w:after="0" w:line="480" w:lineRule="auto"/>
        <w:rPr>
          <w:rFonts w:ascii="Arial" w:hAnsi="Arial" w:cs="Arial"/>
          <w:b/>
          <w:bCs/>
          <w:sz w:val="24"/>
          <w:szCs w:val="24"/>
        </w:rPr>
      </w:pPr>
      <w:r w:rsidRPr="001C1575">
        <w:rPr>
          <w:rFonts w:ascii="Arial" w:hAnsi="Arial" w:cs="Arial"/>
          <w:b/>
          <w:bCs/>
          <w:sz w:val="24"/>
          <w:szCs w:val="24"/>
        </w:rPr>
        <w:t xml:space="preserve">Questionnaire </w:t>
      </w:r>
    </w:p>
    <w:p w14:paraId="3F077F16" w14:textId="77777777" w:rsidR="001C435E" w:rsidRPr="001C1575" w:rsidRDefault="001C435E" w:rsidP="001C1575">
      <w:pPr>
        <w:spacing w:after="0" w:line="480" w:lineRule="auto"/>
        <w:rPr>
          <w:rFonts w:ascii="Arial" w:hAnsi="Arial" w:cs="Arial"/>
          <w:sz w:val="24"/>
          <w:szCs w:val="24"/>
        </w:rPr>
      </w:pPr>
      <w:r w:rsidRPr="001C1575">
        <w:rPr>
          <w:rFonts w:ascii="Arial" w:hAnsi="Arial" w:cs="Arial"/>
          <w:sz w:val="24"/>
          <w:szCs w:val="24"/>
        </w:rPr>
        <w:t xml:space="preserve">The following questionnaire was designed to evaluate Steam's competitive and development strategies. The questionnaire was distributed to a sample of Steam users, and the responses were used to inform this paper. </w:t>
      </w:r>
    </w:p>
    <w:p w14:paraId="1DA35605"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How satisfied are you with the range of features and services Steam offers?</w:t>
      </w:r>
    </w:p>
    <w:p w14:paraId="1E27CE4B"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How satisfied are you with the pricing plans offered by Steam?</w:t>
      </w:r>
    </w:p>
    <w:p w14:paraId="7821C9DE"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How satisfied are you with Steam's marketing and promotion strategies?</w:t>
      </w:r>
    </w:p>
    <w:p w14:paraId="434A3373"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How likely are you to recommend Steam to a friend?</w:t>
      </w:r>
    </w:p>
    <w:p w14:paraId="10A4888A"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What features and services would you like to see Steam add in the future?</w:t>
      </w:r>
    </w:p>
    <w:p w14:paraId="1316CDBC" w14:textId="77777777" w:rsidR="001C435E" w:rsidRPr="001C1575" w:rsidRDefault="001C435E" w:rsidP="001C1575">
      <w:pPr>
        <w:pStyle w:val="aff1"/>
        <w:numPr>
          <w:ilvl w:val="0"/>
          <w:numId w:val="2"/>
        </w:numPr>
        <w:spacing w:after="0" w:line="480" w:lineRule="auto"/>
        <w:rPr>
          <w:rFonts w:cs="Arial"/>
          <w:szCs w:val="24"/>
        </w:rPr>
      </w:pPr>
      <w:r w:rsidRPr="001C1575">
        <w:rPr>
          <w:rFonts w:cs="Arial"/>
          <w:szCs w:val="24"/>
        </w:rPr>
        <w:t>How could Steam improve its customer service?</w:t>
      </w:r>
    </w:p>
    <w:p w14:paraId="2F6308E5" w14:textId="4BB67E59" w:rsidR="00C273A7" w:rsidRPr="00F21BE9" w:rsidRDefault="00C273A7" w:rsidP="001C435E">
      <w:pPr>
        <w:tabs>
          <w:tab w:val="left" w:pos="1408"/>
        </w:tabs>
        <w:spacing w:line="360" w:lineRule="auto"/>
        <w:rPr>
          <w:rFonts w:ascii="Arial" w:hAnsi="Arial" w:cs="Arial"/>
          <w:lang w:val="en-GB"/>
        </w:rPr>
      </w:pPr>
    </w:p>
    <w:sectPr w:rsidR="00C273A7" w:rsidRPr="00F21BE9" w:rsidSect="00A75A09">
      <w:footerReference w:type="even" r:id="rId14"/>
      <w:footerReference w:type="default" r:id="rId15"/>
      <w:footerReference w:type="first" r:id="rId16"/>
      <w:pgSz w:w="11906" w:h="16838" w:code="9"/>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5C1A8" w14:textId="77777777" w:rsidR="00601291" w:rsidRDefault="00601291" w:rsidP="00E74B29">
      <w:r>
        <w:separator/>
      </w:r>
    </w:p>
  </w:endnote>
  <w:endnote w:type="continuationSeparator" w:id="0">
    <w:p w14:paraId="733E0CAE" w14:textId="77777777" w:rsidR="00601291" w:rsidRDefault="0060129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45936648"/>
      <w:docPartObj>
        <w:docPartGallery w:val="Page Numbers (Bottom of Page)"/>
        <w:docPartUnique/>
      </w:docPartObj>
    </w:sdtPr>
    <w:sdtEndPr>
      <w:rPr>
        <w:rStyle w:val="aa"/>
      </w:rPr>
    </w:sdtEndPr>
    <w:sdtContent>
      <w:p w14:paraId="54289786" w14:textId="76026115" w:rsidR="00E74B29" w:rsidRDefault="00E74B29" w:rsidP="006709F1">
        <w:pPr>
          <w:pStyle w:val="a7"/>
          <w:rPr>
            <w:rStyle w:val="aa"/>
          </w:rPr>
        </w:pPr>
        <w:r>
          <w:rPr>
            <w:rStyle w:val="aa"/>
            <w:lang w:val="en-GB" w:bidi="en-GB"/>
          </w:rPr>
          <w:fldChar w:fldCharType="begin"/>
        </w:r>
        <w:r>
          <w:rPr>
            <w:rStyle w:val="aa"/>
            <w:lang w:val="en-GB" w:bidi="en-GB"/>
          </w:rPr>
          <w:instrText xml:space="preserve"> PAGE </w:instrText>
        </w:r>
        <w:r>
          <w:rPr>
            <w:rStyle w:val="aa"/>
            <w:lang w:val="en-GB" w:bidi="en-GB"/>
          </w:rPr>
          <w:fldChar w:fldCharType="separate"/>
        </w:r>
        <w:r w:rsidR="0002678E">
          <w:rPr>
            <w:rStyle w:val="aa"/>
            <w:noProof/>
            <w:lang w:val="en-GB" w:bidi="en-GB"/>
          </w:rPr>
          <w:t>2</w:t>
        </w:r>
        <w:r>
          <w:rPr>
            <w:rStyle w:val="aa"/>
            <w:lang w:val="en-GB" w:bidi="en-GB"/>
          </w:rPr>
          <w:fldChar w:fldCharType="end"/>
        </w:r>
      </w:p>
    </w:sdtContent>
  </w:sdt>
  <w:p w14:paraId="3449D8E1" w14:textId="77777777" w:rsidR="00E74B29" w:rsidRDefault="00E74B29" w:rsidP="006709F1">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eastAsiaTheme="majorEastAsia" w:hAnsi="Arial" w:cs="Arial"/>
        <w:sz w:val="28"/>
        <w:szCs w:val="28"/>
      </w:rPr>
      <w:id w:val="-1073041896"/>
      <w:docPartObj>
        <w:docPartGallery w:val="Page Numbers (Bottom of Page)"/>
        <w:docPartUnique/>
      </w:docPartObj>
    </w:sdtPr>
    <w:sdtEndPr>
      <w:rPr>
        <w:noProof/>
        <w:sz w:val="24"/>
        <w:szCs w:val="24"/>
      </w:rPr>
    </w:sdtEndPr>
    <w:sdtContent>
      <w:p w14:paraId="6B509AA3" w14:textId="77777777" w:rsidR="0063281C" w:rsidRDefault="0063281C" w:rsidP="00477E48">
        <w:pPr>
          <w:pStyle w:val="a7"/>
          <w:ind w:right="1124"/>
          <w:jc w:val="right"/>
          <w:rPr>
            <w:rFonts w:ascii="Arial" w:eastAsiaTheme="majorEastAsia" w:hAnsi="Arial" w:cs="Arial"/>
            <w:sz w:val="28"/>
            <w:szCs w:val="28"/>
          </w:rPr>
        </w:pPr>
      </w:p>
      <w:p w14:paraId="01E3EFC4" w14:textId="4BE6AB90" w:rsidR="00C27EEF" w:rsidRPr="00234560" w:rsidRDefault="00D73999" w:rsidP="00477E48">
        <w:pPr>
          <w:pStyle w:val="a7"/>
          <w:ind w:right="1124"/>
          <w:jc w:val="right"/>
          <w:rPr>
            <w:rFonts w:ascii="Arial" w:eastAsiaTheme="majorEastAsia" w:hAnsi="Arial" w:cs="Arial"/>
            <w:sz w:val="24"/>
            <w:szCs w:val="24"/>
          </w:rPr>
        </w:pPr>
        <w:r w:rsidRPr="00234560">
          <w:rPr>
            <w:rFonts w:ascii="Arial" w:eastAsiaTheme="majorEastAsia" w:hAnsi="Arial" w:cs="Arial"/>
            <w:sz w:val="24"/>
            <w:szCs w:val="24"/>
          </w:rPr>
          <w:t xml:space="preserve">The Path of Steam   </w:t>
        </w:r>
        <w:r w:rsidR="00234560" w:rsidRPr="00234560">
          <w:rPr>
            <w:rFonts w:ascii="Arial" w:eastAsiaTheme="majorEastAsia" w:hAnsi="Arial" w:cs="Arial"/>
            <w:sz w:val="24"/>
            <w:szCs w:val="24"/>
          </w:rPr>
          <w:tab/>
        </w:r>
        <w:r w:rsidR="00477E48">
          <w:rPr>
            <w:rFonts w:ascii="Arial" w:eastAsiaTheme="majorEastAsia" w:hAnsi="Arial" w:cs="Arial"/>
            <w:sz w:val="24"/>
            <w:szCs w:val="24"/>
          </w:rPr>
          <w:tab/>
          <w:t>pg</w:t>
        </w:r>
        <w:r w:rsidR="00C27EEF" w:rsidRPr="00234560">
          <w:rPr>
            <w:rFonts w:ascii="Arial" w:eastAsiaTheme="majorEastAsia" w:hAnsi="Arial" w:cs="Arial"/>
            <w:sz w:val="24"/>
            <w:szCs w:val="24"/>
          </w:rPr>
          <w:t xml:space="preserve">. </w:t>
        </w:r>
        <w:r w:rsidR="00C27EEF" w:rsidRPr="00234560">
          <w:rPr>
            <w:rFonts w:ascii="Arial" w:hAnsi="Arial" w:cs="Arial"/>
            <w:sz w:val="24"/>
            <w:szCs w:val="24"/>
          </w:rPr>
          <w:fldChar w:fldCharType="begin"/>
        </w:r>
        <w:r w:rsidR="00C27EEF" w:rsidRPr="00234560">
          <w:rPr>
            <w:rFonts w:ascii="Arial" w:hAnsi="Arial" w:cs="Arial"/>
            <w:sz w:val="24"/>
            <w:szCs w:val="24"/>
          </w:rPr>
          <w:instrText xml:space="preserve"> PAGE    \* MERGEFORMAT </w:instrText>
        </w:r>
        <w:r w:rsidR="00C27EEF" w:rsidRPr="00234560">
          <w:rPr>
            <w:rFonts w:ascii="Arial" w:hAnsi="Arial" w:cs="Arial"/>
            <w:sz w:val="24"/>
            <w:szCs w:val="24"/>
          </w:rPr>
          <w:fldChar w:fldCharType="separate"/>
        </w:r>
        <w:r w:rsidR="00C27EEF" w:rsidRPr="00234560">
          <w:rPr>
            <w:rFonts w:ascii="Arial" w:eastAsiaTheme="majorEastAsia" w:hAnsi="Arial" w:cs="Arial"/>
            <w:noProof/>
            <w:sz w:val="24"/>
            <w:szCs w:val="24"/>
          </w:rPr>
          <w:t>2</w:t>
        </w:r>
        <w:r w:rsidR="00C27EEF" w:rsidRPr="00234560">
          <w:rPr>
            <w:rFonts w:ascii="Arial" w:eastAsiaTheme="majorEastAsia" w:hAnsi="Arial" w:cs="Arial"/>
            <w:noProof/>
            <w:sz w:val="24"/>
            <w:szCs w:val="24"/>
          </w:rPr>
          <w:fldChar w:fldCharType="end"/>
        </w:r>
      </w:p>
    </w:sdtContent>
  </w:sdt>
  <w:p w14:paraId="3F1BBDB3" w14:textId="77777777" w:rsidR="00E74B29" w:rsidRDefault="00E74B29" w:rsidP="00FA30F3">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eastAsiaTheme="majorEastAsia" w:hAnsi="Arial" w:cs="Arial"/>
        <w:sz w:val="28"/>
        <w:szCs w:val="28"/>
      </w:rPr>
      <w:id w:val="-1867061429"/>
      <w:docPartObj>
        <w:docPartGallery w:val="Page Numbers (Bottom of Page)"/>
        <w:docPartUnique/>
      </w:docPartObj>
    </w:sdtPr>
    <w:sdtEndPr>
      <w:rPr>
        <w:noProof/>
      </w:rPr>
    </w:sdtEndPr>
    <w:sdtContent>
      <w:p w14:paraId="4C3C1E61" w14:textId="77777777" w:rsidR="00FA30F3" w:rsidRPr="00FA30F3" w:rsidRDefault="00FA30F3" w:rsidP="00FA30F3">
        <w:pPr>
          <w:pStyle w:val="a7"/>
          <w:rPr>
            <w:rFonts w:ascii="Arial" w:eastAsiaTheme="majorEastAsia" w:hAnsi="Arial" w:cs="Arial"/>
            <w:sz w:val="28"/>
            <w:szCs w:val="28"/>
          </w:rPr>
        </w:pPr>
        <w:r w:rsidRPr="00FA30F3">
          <w:rPr>
            <w:rFonts w:ascii="Arial" w:eastAsiaTheme="majorEastAsia" w:hAnsi="Arial" w:cs="Arial"/>
            <w:sz w:val="28"/>
            <w:szCs w:val="28"/>
          </w:rPr>
          <w:t xml:space="preserve">The Path of Steam   </w:t>
        </w:r>
        <w:r w:rsidRPr="00FA30F3">
          <w:rPr>
            <w:rFonts w:ascii="Arial" w:eastAsiaTheme="majorEastAsia" w:hAnsi="Arial" w:cs="Arial"/>
            <w:sz w:val="28"/>
            <w:szCs w:val="28"/>
          </w:rPr>
          <w:tab/>
        </w:r>
        <w:r w:rsidRPr="00FA30F3">
          <w:rPr>
            <w:rFonts w:ascii="Arial" w:eastAsiaTheme="majorEastAsia" w:hAnsi="Arial" w:cs="Arial"/>
            <w:sz w:val="28"/>
            <w:szCs w:val="28"/>
          </w:rPr>
          <w:tab/>
        </w:r>
        <w:r w:rsidRPr="00FA30F3">
          <w:rPr>
            <w:rFonts w:ascii="Arial" w:eastAsiaTheme="majorEastAsia" w:hAnsi="Arial" w:cs="Arial"/>
            <w:sz w:val="28"/>
            <w:szCs w:val="28"/>
          </w:rPr>
          <w:tab/>
          <w:t xml:space="preserve">pg. </w:t>
        </w:r>
        <w:r w:rsidRPr="00FA30F3">
          <w:rPr>
            <w:rFonts w:ascii="Arial" w:hAnsi="Arial" w:cs="Arial"/>
            <w:sz w:val="22"/>
            <w:szCs w:val="22"/>
          </w:rPr>
          <w:fldChar w:fldCharType="begin"/>
        </w:r>
        <w:r w:rsidRPr="00FA30F3">
          <w:rPr>
            <w:rFonts w:ascii="Arial" w:hAnsi="Arial" w:cs="Arial"/>
          </w:rPr>
          <w:instrText xml:space="preserve"> PAGE    \* MERGEFORMAT </w:instrText>
        </w:r>
        <w:r w:rsidRPr="00FA30F3">
          <w:rPr>
            <w:rFonts w:ascii="Arial" w:hAnsi="Arial" w:cs="Arial"/>
            <w:sz w:val="22"/>
            <w:szCs w:val="22"/>
          </w:rPr>
          <w:fldChar w:fldCharType="separate"/>
        </w:r>
        <w:r>
          <w:rPr>
            <w:rFonts w:ascii="Arial" w:hAnsi="Arial" w:cs="Arial"/>
            <w:sz w:val="22"/>
            <w:szCs w:val="22"/>
          </w:rPr>
          <w:t>2</w:t>
        </w:r>
        <w:r w:rsidRPr="00FA30F3">
          <w:rPr>
            <w:rFonts w:ascii="Arial" w:eastAsiaTheme="majorEastAsia" w:hAnsi="Arial" w:cs="Arial"/>
            <w:noProof/>
            <w:sz w:val="28"/>
            <w:szCs w:val="28"/>
          </w:rPr>
          <w:fldChar w:fldCharType="end"/>
        </w:r>
      </w:p>
    </w:sdtContent>
  </w:sdt>
  <w:p w14:paraId="39663DB0" w14:textId="531851E7" w:rsidR="00FA30F3" w:rsidRDefault="005A28F8" w:rsidP="00FA30F3">
    <w:pPr>
      <w:pStyle w:val="a7"/>
    </w:pPr>
    <w:r>
      <w:t>1</w:t>
    </w:r>
  </w:p>
  <w:p w14:paraId="5A89BBE5" w14:textId="6F19B5AB" w:rsidR="00FA30F3" w:rsidRPr="00FA30F3" w:rsidRDefault="00FA30F3" w:rsidP="00FA30F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5656B" w14:textId="77777777" w:rsidR="00601291" w:rsidRDefault="00601291" w:rsidP="00E74B29">
      <w:r>
        <w:separator/>
      </w:r>
    </w:p>
  </w:footnote>
  <w:footnote w:type="continuationSeparator" w:id="0">
    <w:p w14:paraId="6A2F57AE" w14:textId="77777777" w:rsidR="00601291" w:rsidRDefault="0060129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A46430E"/>
    <w:multiLevelType w:val="hybridMultilevel"/>
    <w:tmpl w:val="660E9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6321021">
    <w:abstractNumId w:val="0"/>
  </w:num>
  <w:num w:numId="2" w16cid:durableId="12154308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removePersonalInformation/>
  <w:removeDateAndTime/>
  <w:bordersDoNotSurroundHeader/>
  <w:bordersDoNotSurroundFooter/>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2D"/>
    <w:rsid w:val="000128F2"/>
    <w:rsid w:val="00013AF0"/>
    <w:rsid w:val="00021CC0"/>
    <w:rsid w:val="0002678E"/>
    <w:rsid w:val="00044822"/>
    <w:rsid w:val="000502DA"/>
    <w:rsid w:val="00065BBF"/>
    <w:rsid w:val="000821CC"/>
    <w:rsid w:val="00086FA5"/>
    <w:rsid w:val="000A20E3"/>
    <w:rsid w:val="000B733C"/>
    <w:rsid w:val="000D0416"/>
    <w:rsid w:val="000D3EFB"/>
    <w:rsid w:val="000D3FCD"/>
    <w:rsid w:val="000D7C5A"/>
    <w:rsid w:val="000E14A8"/>
    <w:rsid w:val="000E4641"/>
    <w:rsid w:val="000E564D"/>
    <w:rsid w:val="001008E7"/>
    <w:rsid w:val="00127323"/>
    <w:rsid w:val="00151F66"/>
    <w:rsid w:val="00177F8D"/>
    <w:rsid w:val="00185F4A"/>
    <w:rsid w:val="001A24D7"/>
    <w:rsid w:val="001A2D03"/>
    <w:rsid w:val="001C0201"/>
    <w:rsid w:val="001C1575"/>
    <w:rsid w:val="001C435E"/>
    <w:rsid w:val="001C6427"/>
    <w:rsid w:val="001D27CC"/>
    <w:rsid w:val="001D78DE"/>
    <w:rsid w:val="00234560"/>
    <w:rsid w:val="00241373"/>
    <w:rsid w:val="002718B8"/>
    <w:rsid w:val="002A237A"/>
    <w:rsid w:val="002D2200"/>
    <w:rsid w:val="002D34EA"/>
    <w:rsid w:val="002D6250"/>
    <w:rsid w:val="002E759B"/>
    <w:rsid w:val="00310821"/>
    <w:rsid w:val="00361065"/>
    <w:rsid w:val="003A6575"/>
    <w:rsid w:val="003B4F85"/>
    <w:rsid w:val="003B6393"/>
    <w:rsid w:val="003B7DFA"/>
    <w:rsid w:val="003C5B6C"/>
    <w:rsid w:val="003D1B02"/>
    <w:rsid w:val="003F15A0"/>
    <w:rsid w:val="00400564"/>
    <w:rsid w:val="0040564B"/>
    <w:rsid w:val="00460A57"/>
    <w:rsid w:val="00466F18"/>
    <w:rsid w:val="00477E48"/>
    <w:rsid w:val="0048120C"/>
    <w:rsid w:val="00481213"/>
    <w:rsid w:val="0048792B"/>
    <w:rsid w:val="00487FB5"/>
    <w:rsid w:val="004909D9"/>
    <w:rsid w:val="004C7D7A"/>
    <w:rsid w:val="004C7EF7"/>
    <w:rsid w:val="004D2F41"/>
    <w:rsid w:val="004D3AE6"/>
    <w:rsid w:val="004E3067"/>
    <w:rsid w:val="004E736A"/>
    <w:rsid w:val="00521481"/>
    <w:rsid w:val="005539CD"/>
    <w:rsid w:val="00562789"/>
    <w:rsid w:val="00585C9C"/>
    <w:rsid w:val="005A28F8"/>
    <w:rsid w:val="005A4953"/>
    <w:rsid w:val="005A4B97"/>
    <w:rsid w:val="005A6052"/>
    <w:rsid w:val="005C1818"/>
    <w:rsid w:val="005E2C6D"/>
    <w:rsid w:val="005F24E7"/>
    <w:rsid w:val="00601291"/>
    <w:rsid w:val="0061434A"/>
    <w:rsid w:val="00627770"/>
    <w:rsid w:val="0063281C"/>
    <w:rsid w:val="006440BB"/>
    <w:rsid w:val="00646BE9"/>
    <w:rsid w:val="00665110"/>
    <w:rsid w:val="006709F1"/>
    <w:rsid w:val="0069351D"/>
    <w:rsid w:val="006B7DF4"/>
    <w:rsid w:val="006C104D"/>
    <w:rsid w:val="006C3ABD"/>
    <w:rsid w:val="006C3CAF"/>
    <w:rsid w:val="006C60E6"/>
    <w:rsid w:val="006D78A4"/>
    <w:rsid w:val="007005CD"/>
    <w:rsid w:val="007445E8"/>
    <w:rsid w:val="00744E11"/>
    <w:rsid w:val="0076083A"/>
    <w:rsid w:val="00780927"/>
    <w:rsid w:val="007913A3"/>
    <w:rsid w:val="007A67FC"/>
    <w:rsid w:val="007C02CA"/>
    <w:rsid w:val="007C6F01"/>
    <w:rsid w:val="007F324C"/>
    <w:rsid w:val="00805BCA"/>
    <w:rsid w:val="00820D1C"/>
    <w:rsid w:val="00836915"/>
    <w:rsid w:val="00837914"/>
    <w:rsid w:val="008416B7"/>
    <w:rsid w:val="008435B0"/>
    <w:rsid w:val="00852BF3"/>
    <w:rsid w:val="00852CCA"/>
    <w:rsid w:val="0087152A"/>
    <w:rsid w:val="00874EE2"/>
    <w:rsid w:val="00874FE7"/>
    <w:rsid w:val="008C653D"/>
    <w:rsid w:val="008D362E"/>
    <w:rsid w:val="008E4FB1"/>
    <w:rsid w:val="008F6C7E"/>
    <w:rsid w:val="00902128"/>
    <w:rsid w:val="00914C73"/>
    <w:rsid w:val="00926AE4"/>
    <w:rsid w:val="0093637E"/>
    <w:rsid w:val="00952F7D"/>
    <w:rsid w:val="0095496A"/>
    <w:rsid w:val="00980791"/>
    <w:rsid w:val="009817B9"/>
    <w:rsid w:val="00991EA1"/>
    <w:rsid w:val="009A38BA"/>
    <w:rsid w:val="009A602D"/>
    <w:rsid w:val="009B181D"/>
    <w:rsid w:val="009B3529"/>
    <w:rsid w:val="009B6355"/>
    <w:rsid w:val="009D552E"/>
    <w:rsid w:val="009E2ECF"/>
    <w:rsid w:val="009E6A75"/>
    <w:rsid w:val="009F5D3C"/>
    <w:rsid w:val="00A30494"/>
    <w:rsid w:val="00A402D5"/>
    <w:rsid w:val="00A45E35"/>
    <w:rsid w:val="00A75A09"/>
    <w:rsid w:val="00A92446"/>
    <w:rsid w:val="00A9295C"/>
    <w:rsid w:val="00A92C44"/>
    <w:rsid w:val="00AF48B2"/>
    <w:rsid w:val="00B004C3"/>
    <w:rsid w:val="00B32519"/>
    <w:rsid w:val="00B37A34"/>
    <w:rsid w:val="00B43BFA"/>
    <w:rsid w:val="00B43E11"/>
    <w:rsid w:val="00B50E93"/>
    <w:rsid w:val="00B510AB"/>
    <w:rsid w:val="00B54D04"/>
    <w:rsid w:val="00B66522"/>
    <w:rsid w:val="00B80E28"/>
    <w:rsid w:val="00BB0BD1"/>
    <w:rsid w:val="00C13F49"/>
    <w:rsid w:val="00C273A7"/>
    <w:rsid w:val="00C27EEF"/>
    <w:rsid w:val="00C41BD3"/>
    <w:rsid w:val="00C45D45"/>
    <w:rsid w:val="00C7497D"/>
    <w:rsid w:val="00C755AB"/>
    <w:rsid w:val="00C81FAA"/>
    <w:rsid w:val="00C92B43"/>
    <w:rsid w:val="00C942E7"/>
    <w:rsid w:val="00CA3989"/>
    <w:rsid w:val="00CB16AE"/>
    <w:rsid w:val="00CB5DD9"/>
    <w:rsid w:val="00CB725E"/>
    <w:rsid w:val="00CD3A95"/>
    <w:rsid w:val="00CD4DF2"/>
    <w:rsid w:val="00CD7613"/>
    <w:rsid w:val="00CE40A7"/>
    <w:rsid w:val="00CF60BB"/>
    <w:rsid w:val="00D02B84"/>
    <w:rsid w:val="00D43125"/>
    <w:rsid w:val="00D45D57"/>
    <w:rsid w:val="00D526E3"/>
    <w:rsid w:val="00D66A3A"/>
    <w:rsid w:val="00D73999"/>
    <w:rsid w:val="00D92282"/>
    <w:rsid w:val="00D94AFC"/>
    <w:rsid w:val="00DA1263"/>
    <w:rsid w:val="00DA571F"/>
    <w:rsid w:val="00DB6C5F"/>
    <w:rsid w:val="00DC0B39"/>
    <w:rsid w:val="00DD6C9A"/>
    <w:rsid w:val="00DE1FBF"/>
    <w:rsid w:val="00DE4C38"/>
    <w:rsid w:val="00DF198B"/>
    <w:rsid w:val="00E01A4E"/>
    <w:rsid w:val="00E22B3B"/>
    <w:rsid w:val="00E4225D"/>
    <w:rsid w:val="00E6132D"/>
    <w:rsid w:val="00E74B29"/>
    <w:rsid w:val="00E93A45"/>
    <w:rsid w:val="00E95B13"/>
    <w:rsid w:val="00EB41B1"/>
    <w:rsid w:val="00EC08E0"/>
    <w:rsid w:val="00EC5CD5"/>
    <w:rsid w:val="00EC7FB6"/>
    <w:rsid w:val="00EE1520"/>
    <w:rsid w:val="00F14010"/>
    <w:rsid w:val="00F21BE9"/>
    <w:rsid w:val="00F358F8"/>
    <w:rsid w:val="00F50791"/>
    <w:rsid w:val="00F758D4"/>
    <w:rsid w:val="00F76C64"/>
    <w:rsid w:val="00F8006C"/>
    <w:rsid w:val="00F8486E"/>
    <w:rsid w:val="00F85A84"/>
    <w:rsid w:val="00FA30F3"/>
    <w:rsid w:val="00FA62C9"/>
    <w:rsid w:val="00FB2F1A"/>
    <w:rsid w:val="00FE0425"/>
    <w:rsid w:val="00FE26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1E98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27323"/>
  </w:style>
  <w:style w:type="paragraph" w:styleId="1">
    <w:name w:val="heading 1"/>
    <w:basedOn w:val="a"/>
    <w:next w:val="a"/>
    <w:link w:val="10"/>
    <w:uiPriority w:val="9"/>
    <w:qFormat/>
    <w:rsid w:val="002A237A"/>
    <w:pPr>
      <w:keepNext/>
      <w:keepLines/>
      <w:spacing w:before="320" w:after="0" w:line="240" w:lineRule="auto"/>
      <w:outlineLvl w:val="0"/>
    </w:pPr>
    <w:rPr>
      <w:rFonts w:asciiTheme="majorHAnsi" w:eastAsiaTheme="majorEastAsia" w:hAnsiTheme="majorHAnsi" w:cstheme="majorBidi"/>
      <w:color w:val="35484C" w:themeColor="accent1" w:themeShade="BF"/>
      <w:sz w:val="32"/>
      <w:szCs w:val="32"/>
    </w:rPr>
  </w:style>
  <w:style w:type="paragraph" w:styleId="2">
    <w:name w:val="heading 2"/>
    <w:basedOn w:val="a"/>
    <w:next w:val="a"/>
    <w:link w:val="20"/>
    <w:uiPriority w:val="9"/>
    <w:unhideWhenUsed/>
    <w:qFormat/>
    <w:rsid w:val="002A237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3">
    <w:name w:val="heading 3"/>
    <w:basedOn w:val="a"/>
    <w:next w:val="a"/>
    <w:link w:val="30"/>
    <w:uiPriority w:val="9"/>
    <w:unhideWhenUsed/>
    <w:qFormat/>
    <w:rsid w:val="002A237A"/>
    <w:pPr>
      <w:keepNext/>
      <w:keepLines/>
      <w:spacing w:before="40" w:after="0" w:line="240" w:lineRule="auto"/>
      <w:outlineLvl w:val="2"/>
    </w:pPr>
    <w:rPr>
      <w:rFonts w:asciiTheme="majorHAnsi" w:eastAsiaTheme="majorEastAsia" w:hAnsiTheme="majorHAnsi" w:cstheme="majorBidi"/>
      <w:color w:val="5E5E5E" w:themeColor="text2"/>
      <w:sz w:val="24"/>
      <w:szCs w:val="24"/>
    </w:rPr>
  </w:style>
  <w:style w:type="paragraph" w:styleId="4">
    <w:name w:val="heading 4"/>
    <w:basedOn w:val="a"/>
    <w:next w:val="a"/>
    <w:link w:val="40"/>
    <w:uiPriority w:val="9"/>
    <w:unhideWhenUsed/>
    <w:qFormat/>
    <w:rsid w:val="002A237A"/>
    <w:pPr>
      <w:keepNext/>
      <w:keepLines/>
      <w:spacing w:before="40" w:after="0"/>
      <w:outlineLvl w:val="3"/>
    </w:pPr>
    <w:rPr>
      <w:rFonts w:asciiTheme="majorHAnsi" w:eastAsiaTheme="majorEastAsia" w:hAnsiTheme="majorHAnsi" w:cstheme="majorBidi"/>
      <w:sz w:val="22"/>
      <w:szCs w:val="22"/>
    </w:rPr>
  </w:style>
  <w:style w:type="paragraph" w:styleId="5">
    <w:name w:val="heading 5"/>
    <w:basedOn w:val="a"/>
    <w:next w:val="a"/>
    <w:link w:val="50"/>
    <w:uiPriority w:val="9"/>
    <w:unhideWhenUsed/>
    <w:qFormat/>
    <w:rsid w:val="002A237A"/>
    <w:pPr>
      <w:keepNext/>
      <w:keepLines/>
      <w:spacing w:before="40" w:after="0"/>
      <w:outlineLvl w:val="4"/>
    </w:pPr>
    <w:rPr>
      <w:rFonts w:asciiTheme="majorHAnsi" w:eastAsiaTheme="majorEastAsia" w:hAnsiTheme="majorHAnsi" w:cstheme="majorBidi"/>
      <w:color w:val="5E5E5E" w:themeColor="text2"/>
      <w:sz w:val="22"/>
      <w:szCs w:val="22"/>
    </w:rPr>
  </w:style>
  <w:style w:type="paragraph" w:styleId="6">
    <w:name w:val="heading 6"/>
    <w:basedOn w:val="a"/>
    <w:next w:val="a"/>
    <w:link w:val="60"/>
    <w:uiPriority w:val="9"/>
    <w:semiHidden/>
    <w:unhideWhenUsed/>
    <w:qFormat/>
    <w:rsid w:val="002A237A"/>
    <w:pPr>
      <w:keepNext/>
      <w:keepLines/>
      <w:spacing w:before="40" w:after="0"/>
      <w:outlineLvl w:val="5"/>
    </w:pPr>
    <w:rPr>
      <w:rFonts w:asciiTheme="majorHAnsi" w:eastAsiaTheme="majorEastAsia" w:hAnsiTheme="majorHAnsi" w:cstheme="majorBidi"/>
      <w:i/>
      <w:iCs/>
      <w:color w:val="5E5E5E" w:themeColor="text2"/>
      <w:sz w:val="21"/>
      <w:szCs w:val="21"/>
    </w:rPr>
  </w:style>
  <w:style w:type="paragraph" w:styleId="7">
    <w:name w:val="heading 7"/>
    <w:basedOn w:val="a"/>
    <w:next w:val="a"/>
    <w:link w:val="70"/>
    <w:uiPriority w:val="9"/>
    <w:semiHidden/>
    <w:unhideWhenUsed/>
    <w:qFormat/>
    <w:rsid w:val="002A237A"/>
    <w:pPr>
      <w:keepNext/>
      <w:keepLines/>
      <w:spacing w:before="40" w:after="0"/>
      <w:outlineLvl w:val="6"/>
    </w:pPr>
    <w:rPr>
      <w:rFonts w:asciiTheme="majorHAnsi" w:eastAsiaTheme="majorEastAsia" w:hAnsiTheme="majorHAnsi" w:cstheme="majorBidi"/>
      <w:i/>
      <w:iCs/>
      <w:color w:val="233033" w:themeColor="accent1" w:themeShade="80"/>
      <w:sz w:val="21"/>
      <w:szCs w:val="21"/>
    </w:rPr>
  </w:style>
  <w:style w:type="paragraph" w:styleId="8">
    <w:name w:val="heading 8"/>
    <w:basedOn w:val="a"/>
    <w:next w:val="a"/>
    <w:link w:val="80"/>
    <w:uiPriority w:val="9"/>
    <w:semiHidden/>
    <w:unhideWhenUsed/>
    <w:qFormat/>
    <w:rsid w:val="002A237A"/>
    <w:pPr>
      <w:keepNext/>
      <w:keepLines/>
      <w:spacing w:before="40" w:after="0"/>
      <w:outlineLvl w:val="7"/>
    </w:pPr>
    <w:rPr>
      <w:rFonts w:asciiTheme="majorHAnsi" w:eastAsiaTheme="majorEastAsia" w:hAnsiTheme="majorHAnsi" w:cstheme="majorBidi"/>
      <w:b/>
      <w:bCs/>
      <w:color w:val="5E5E5E" w:themeColor="text2"/>
    </w:rPr>
  </w:style>
  <w:style w:type="paragraph" w:styleId="9">
    <w:name w:val="heading 9"/>
    <w:basedOn w:val="a"/>
    <w:next w:val="a"/>
    <w:link w:val="90"/>
    <w:uiPriority w:val="9"/>
    <w:semiHidden/>
    <w:unhideWhenUsed/>
    <w:qFormat/>
    <w:rsid w:val="002A237A"/>
    <w:pPr>
      <w:keepNext/>
      <w:keepLines/>
      <w:spacing w:before="40" w:after="0"/>
      <w:outlineLvl w:val="8"/>
    </w:pPr>
    <w:rPr>
      <w:rFonts w:asciiTheme="majorHAnsi" w:eastAsiaTheme="majorEastAsia" w:hAnsiTheme="majorHAnsi" w:cstheme="majorBidi"/>
      <w:b/>
      <w:bCs/>
      <w:i/>
      <w:iCs/>
      <w:color w:val="5E5E5E" w:themeColor="text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GraphicAnchor">
    <w:name w:val="Graphic Anchor"/>
    <w:basedOn w:val="a"/>
    <w:uiPriority w:val="8"/>
    <w:rsid w:val="00DF198B"/>
    <w:rPr>
      <w:sz w:val="10"/>
    </w:rPr>
  </w:style>
  <w:style w:type="paragraph" w:styleId="a3">
    <w:name w:val="Balloon Text"/>
    <w:basedOn w:val="a"/>
    <w:link w:val="a4"/>
    <w:uiPriority w:val="99"/>
    <w:semiHidden/>
    <w:rsid w:val="00DF198B"/>
    <w:rPr>
      <w:rFonts w:ascii="Times New Roman" w:hAnsi="Times New Roman" w:cs="Times New Roman"/>
      <w:sz w:val="18"/>
      <w:szCs w:val="18"/>
    </w:rPr>
  </w:style>
  <w:style w:type="character" w:customStyle="1" w:styleId="a4">
    <w:name w:val="批注框文本 字符"/>
    <w:basedOn w:val="a0"/>
    <w:link w:val="a3"/>
    <w:uiPriority w:val="99"/>
    <w:semiHidden/>
    <w:rsid w:val="00874FE7"/>
    <w:rPr>
      <w:rFonts w:ascii="Times New Roman" w:hAnsi="Times New Roman" w:cs="Times New Roman"/>
      <w:sz w:val="18"/>
      <w:szCs w:val="18"/>
    </w:rPr>
  </w:style>
  <w:style w:type="table" w:styleId="a5">
    <w:name w:val="Table Grid"/>
    <w:basedOn w:val="a1"/>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2A237A"/>
    <w:rPr>
      <w:rFonts w:asciiTheme="majorHAnsi" w:eastAsiaTheme="majorEastAsia" w:hAnsiTheme="majorHAnsi" w:cstheme="majorBidi"/>
      <w:color w:val="35484C" w:themeColor="accent1" w:themeShade="BF"/>
      <w:sz w:val="32"/>
      <w:szCs w:val="32"/>
    </w:rPr>
  </w:style>
  <w:style w:type="character" w:customStyle="1" w:styleId="20">
    <w:name w:val="标题 2 字符"/>
    <w:basedOn w:val="a0"/>
    <w:link w:val="2"/>
    <w:uiPriority w:val="9"/>
    <w:rsid w:val="002A237A"/>
    <w:rPr>
      <w:rFonts w:asciiTheme="majorHAnsi" w:eastAsiaTheme="majorEastAsia" w:hAnsiTheme="majorHAnsi" w:cstheme="majorBidi"/>
      <w:color w:val="404040" w:themeColor="text1" w:themeTint="BF"/>
      <w:sz w:val="28"/>
      <w:szCs w:val="28"/>
    </w:rPr>
  </w:style>
  <w:style w:type="character" w:customStyle="1" w:styleId="30">
    <w:name w:val="标题 3 字符"/>
    <w:basedOn w:val="a0"/>
    <w:link w:val="3"/>
    <w:uiPriority w:val="9"/>
    <w:rsid w:val="002A237A"/>
    <w:rPr>
      <w:rFonts w:asciiTheme="majorHAnsi" w:eastAsiaTheme="majorEastAsia" w:hAnsiTheme="majorHAnsi" w:cstheme="majorBidi"/>
      <w:color w:val="5E5E5E" w:themeColor="text2"/>
      <w:sz w:val="24"/>
      <w:szCs w:val="24"/>
    </w:rPr>
  </w:style>
  <w:style w:type="character" w:customStyle="1" w:styleId="40">
    <w:name w:val="标题 4 字符"/>
    <w:basedOn w:val="a0"/>
    <w:link w:val="4"/>
    <w:uiPriority w:val="9"/>
    <w:rsid w:val="002A237A"/>
    <w:rPr>
      <w:rFonts w:asciiTheme="majorHAnsi" w:eastAsiaTheme="majorEastAsia" w:hAnsiTheme="majorHAnsi" w:cstheme="majorBidi"/>
      <w:sz w:val="22"/>
      <w:szCs w:val="22"/>
    </w:rPr>
  </w:style>
  <w:style w:type="paragraph" w:customStyle="1" w:styleId="Text">
    <w:name w:val="Text"/>
    <w:basedOn w:val="a"/>
    <w:uiPriority w:val="5"/>
    <w:rsid w:val="00874FE7"/>
    <w:rPr>
      <w:sz w:val="28"/>
      <w:szCs w:val="28"/>
    </w:rPr>
  </w:style>
  <w:style w:type="paragraph" w:styleId="a6">
    <w:name w:val="header"/>
    <w:basedOn w:val="a7"/>
    <w:link w:val="a8"/>
    <w:uiPriority w:val="99"/>
    <w:semiHidden/>
    <w:rsid w:val="00E74B29"/>
    <w:rPr>
      <w:rFonts w:ascii="Georgia" w:hAnsi="Georgia"/>
    </w:rPr>
  </w:style>
  <w:style w:type="character" w:customStyle="1" w:styleId="a8">
    <w:name w:val="页眉 字符"/>
    <w:basedOn w:val="a0"/>
    <w:link w:val="a6"/>
    <w:uiPriority w:val="99"/>
    <w:semiHidden/>
    <w:rsid w:val="00874FE7"/>
    <w:rPr>
      <w:rFonts w:ascii="Georgia" w:hAnsi="Georgia"/>
    </w:rPr>
  </w:style>
  <w:style w:type="paragraph" w:styleId="a7">
    <w:name w:val="footer"/>
    <w:basedOn w:val="a"/>
    <w:link w:val="a9"/>
    <w:uiPriority w:val="99"/>
    <w:rsid w:val="006709F1"/>
    <w:pPr>
      <w:tabs>
        <w:tab w:val="center" w:pos="4680"/>
        <w:tab w:val="right" w:pos="9360"/>
      </w:tabs>
    </w:pPr>
    <w:rPr>
      <w:rFonts w:asciiTheme="majorHAnsi" w:hAnsiTheme="majorHAnsi"/>
      <w:b/>
      <w:color w:val="476166" w:themeColor="accent1"/>
    </w:rPr>
  </w:style>
  <w:style w:type="character" w:customStyle="1" w:styleId="a9">
    <w:name w:val="页脚 字符"/>
    <w:basedOn w:val="a0"/>
    <w:link w:val="a7"/>
    <w:uiPriority w:val="99"/>
    <w:rsid w:val="006709F1"/>
    <w:rPr>
      <w:rFonts w:asciiTheme="majorHAnsi" w:hAnsiTheme="majorHAnsi"/>
      <w:b/>
      <w:color w:val="476166" w:themeColor="accent1"/>
    </w:rPr>
  </w:style>
  <w:style w:type="character" w:styleId="aa">
    <w:name w:val="page number"/>
    <w:basedOn w:val="a0"/>
    <w:uiPriority w:val="99"/>
    <w:semiHidden/>
    <w:rsid w:val="00E74B29"/>
  </w:style>
  <w:style w:type="character" w:customStyle="1" w:styleId="50">
    <w:name w:val="标题 5 字符"/>
    <w:basedOn w:val="a0"/>
    <w:link w:val="5"/>
    <w:uiPriority w:val="9"/>
    <w:rsid w:val="002A237A"/>
    <w:rPr>
      <w:rFonts w:asciiTheme="majorHAnsi" w:eastAsiaTheme="majorEastAsia" w:hAnsiTheme="majorHAnsi" w:cstheme="majorBidi"/>
      <w:color w:val="5E5E5E" w:themeColor="text2"/>
      <w:sz w:val="22"/>
      <w:szCs w:val="22"/>
    </w:rPr>
  </w:style>
  <w:style w:type="paragraph" w:styleId="ab">
    <w:name w:val="Quote"/>
    <w:basedOn w:val="a"/>
    <w:next w:val="a"/>
    <w:link w:val="ac"/>
    <w:uiPriority w:val="29"/>
    <w:qFormat/>
    <w:rsid w:val="002A237A"/>
    <w:pPr>
      <w:spacing w:before="160"/>
      <w:ind w:left="720" w:right="720"/>
    </w:pPr>
    <w:rPr>
      <w:i/>
      <w:iCs/>
      <w:color w:val="404040" w:themeColor="text1" w:themeTint="BF"/>
    </w:rPr>
  </w:style>
  <w:style w:type="character" w:customStyle="1" w:styleId="ac">
    <w:name w:val="引用 字符"/>
    <w:basedOn w:val="a0"/>
    <w:link w:val="ab"/>
    <w:uiPriority w:val="29"/>
    <w:rsid w:val="002A237A"/>
    <w:rPr>
      <w:i/>
      <w:iCs/>
      <w:color w:val="404040" w:themeColor="text1" w:themeTint="BF"/>
    </w:rPr>
  </w:style>
  <w:style w:type="character" w:styleId="ad">
    <w:name w:val="Placeholder Text"/>
    <w:basedOn w:val="a0"/>
    <w:uiPriority w:val="99"/>
    <w:semiHidden/>
    <w:rsid w:val="00874FE7"/>
    <w:rPr>
      <w:color w:val="808080"/>
    </w:rPr>
  </w:style>
  <w:style w:type="paragraph" w:styleId="ae">
    <w:name w:val="footnote text"/>
    <w:basedOn w:val="a"/>
    <w:link w:val="af"/>
    <w:uiPriority w:val="99"/>
    <w:semiHidden/>
    <w:rsid w:val="00AF48B2"/>
  </w:style>
  <w:style w:type="character" w:customStyle="1" w:styleId="af">
    <w:name w:val="脚注文本 字符"/>
    <w:basedOn w:val="a0"/>
    <w:link w:val="ae"/>
    <w:uiPriority w:val="99"/>
    <w:semiHidden/>
    <w:rsid w:val="00AF48B2"/>
    <w:rPr>
      <w:sz w:val="20"/>
      <w:szCs w:val="20"/>
    </w:rPr>
  </w:style>
  <w:style w:type="character" w:styleId="af0">
    <w:name w:val="footnote reference"/>
    <w:basedOn w:val="a0"/>
    <w:uiPriority w:val="99"/>
    <w:semiHidden/>
    <w:rsid w:val="00AF48B2"/>
    <w:rPr>
      <w:vertAlign w:val="superscript"/>
    </w:rPr>
  </w:style>
  <w:style w:type="paragraph" w:styleId="af1">
    <w:name w:val="No Spacing"/>
    <w:link w:val="af2"/>
    <w:uiPriority w:val="1"/>
    <w:qFormat/>
    <w:rsid w:val="002A237A"/>
    <w:pPr>
      <w:spacing w:after="0" w:line="240" w:lineRule="auto"/>
    </w:pPr>
  </w:style>
  <w:style w:type="character" w:customStyle="1" w:styleId="af2">
    <w:name w:val="无间隔 字符"/>
    <w:basedOn w:val="a0"/>
    <w:link w:val="af1"/>
    <w:uiPriority w:val="1"/>
    <w:rsid w:val="000128F2"/>
  </w:style>
  <w:style w:type="character" w:customStyle="1" w:styleId="60">
    <w:name w:val="标题 6 字符"/>
    <w:basedOn w:val="a0"/>
    <w:link w:val="6"/>
    <w:uiPriority w:val="9"/>
    <w:semiHidden/>
    <w:rsid w:val="002A237A"/>
    <w:rPr>
      <w:rFonts w:asciiTheme="majorHAnsi" w:eastAsiaTheme="majorEastAsia" w:hAnsiTheme="majorHAnsi" w:cstheme="majorBidi"/>
      <w:i/>
      <w:iCs/>
      <w:color w:val="5E5E5E" w:themeColor="text2"/>
      <w:sz w:val="21"/>
      <w:szCs w:val="21"/>
    </w:rPr>
  </w:style>
  <w:style w:type="character" w:customStyle="1" w:styleId="70">
    <w:name w:val="标题 7 字符"/>
    <w:basedOn w:val="a0"/>
    <w:link w:val="7"/>
    <w:uiPriority w:val="9"/>
    <w:semiHidden/>
    <w:rsid w:val="002A237A"/>
    <w:rPr>
      <w:rFonts w:asciiTheme="majorHAnsi" w:eastAsiaTheme="majorEastAsia" w:hAnsiTheme="majorHAnsi" w:cstheme="majorBidi"/>
      <w:i/>
      <w:iCs/>
      <w:color w:val="233033" w:themeColor="accent1" w:themeShade="80"/>
      <w:sz w:val="21"/>
      <w:szCs w:val="21"/>
    </w:rPr>
  </w:style>
  <w:style w:type="character" w:customStyle="1" w:styleId="80">
    <w:name w:val="标题 8 字符"/>
    <w:basedOn w:val="a0"/>
    <w:link w:val="8"/>
    <w:uiPriority w:val="9"/>
    <w:semiHidden/>
    <w:rsid w:val="002A237A"/>
    <w:rPr>
      <w:rFonts w:asciiTheme="majorHAnsi" w:eastAsiaTheme="majorEastAsia" w:hAnsiTheme="majorHAnsi" w:cstheme="majorBidi"/>
      <w:b/>
      <w:bCs/>
      <w:color w:val="5E5E5E" w:themeColor="text2"/>
    </w:rPr>
  </w:style>
  <w:style w:type="character" w:customStyle="1" w:styleId="90">
    <w:name w:val="标题 9 字符"/>
    <w:basedOn w:val="a0"/>
    <w:link w:val="9"/>
    <w:uiPriority w:val="9"/>
    <w:semiHidden/>
    <w:rsid w:val="002A237A"/>
    <w:rPr>
      <w:rFonts w:asciiTheme="majorHAnsi" w:eastAsiaTheme="majorEastAsia" w:hAnsiTheme="majorHAnsi" w:cstheme="majorBidi"/>
      <w:b/>
      <w:bCs/>
      <w:i/>
      <w:iCs/>
      <w:color w:val="5E5E5E" w:themeColor="text2"/>
    </w:rPr>
  </w:style>
  <w:style w:type="paragraph" w:styleId="af3">
    <w:name w:val="caption"/>
    <w:basedOn w:val="a"/>
    <w:next w:val="a"/>
    <w:uiPriority w:val="35"/>
    <w:semiHidden/>
    <w:unhideWhenUsed/>
    <w:qFormat/>
    <w:rsid w:val="002A237A"/>
    <w:pPr>
      <w:spacing w:line="240" w:lineRule="auto"/>
    </w:pPr>
    <w:rPr>
      <w:b/>
      <w:bCs/>
      <w:smallCaps/>
      <w:color w:val="595959" w:themeColor="text1" w:themeTint="A6"/>
      <w:spacing w:val="6"/>
    </w:rPr>
  </w:style>
  <w:style w:type="paragraph" w:styleId="af4">
    <w:name w:val="Title"/>
    <w:basedOn w:val="a"/>
    <w:next w:val="a"/>
    <w:link w:val="af5"/>
    <w:uiPriority w:val="10"/>
    <w:qFormat/>
    <w:rsid w:val="002A237A"/>
    <w:pPr>
      <w:spacing w:after="0" w:line="240" w:lineRule="auto"/>
      <w:contextualSpacing/>
    </w:pPr>
    <w:rPr>
      <w:rFonts w:asciiTheme="majorHAnsi" w:eastAsiaTheme="majorEastAsia" w:hAnsiTheme="majorHAnsi" w:cstheme="majorBidi"/>
      <w:color w:val="476166" w:themeColor="accent1"/>
      <w:spacing w:val="-10"/>
      <w:sz w:val="56"/>
      <w:szCs w:val="56"/>
    </w:rPr>
  </w:style>
  <w:style w:type="character" w:customStyle="1" w:styleId="af5">
    <w:name w:val="标题 字符"/>
    <w:basedOn w:val="a0"/>
    <w:link w:val="af4"/>
    <w:uiPriority w:val="10"/>
    <w:rsid w:val="002A237A"/>
    <w:rPr>
      <w:rFonts w:asciiTheme="majorHAnsi" w:eastAsiaTheme="majorEastAsia" w:hAnsiTheme="majorHAnsi" w:cstheme="majorBidi"/>
      <w:color w:val="476166" w:themeColor="accent1"/>
      <w:spacing w:val="-10"/>
      <w:sz w:val="56"/>
      <w:szCs w:val="56"/>
    </w:rPr>
  </w:style>
  <w:style w:type="paragraph" w:styleId="af6">
    <w:name w:val="Subtitle"/>
    <w:basedOn w:val="a"/>
    <w:next w:val="a"/>
    <w:link w:val="af7"/>
    <w:uiPriority w:val="11"/>
    <w:qFormat/>
    <w:rsid w:val="002A237A"/>
    <w:pPr>
      <w:numPr>
        <w:ilvl w:val="1"/>
      </w:numPr>
      <w:spacing w:line="240" w:lineRule="auto"/>
    </w:pPr>
    <w:rPr>
      <w:rFonts w:asciiTheme="majorHAnsi" w:eastAsiaTheme="majorEastAsia" w:hAnsiTheme="majorHAnsi" w:cstheme="majorBidi"/>
      <w:sz w:val="24"/>
      <w:szCs w:val="24"/>
    </w:rPr>
  </w:style>
  <w:style w:type="character" w:customStyle="1" w:styleId="af7">
    <w:name w:val="副标题 字符"/>
    <w:basedOn w:val="a0"/>
    <w:link w:val="af6"/>
    <w:uiPriority w:val="11"/>
    <w:rsid w:val="002A237A"/>
    <w:rPr>
      <w:rFonts w:asciiTheme="majorHAnsi" w:eastAsiaTheme="majorEastAsia" w:hAnsiTheme="majorHAnsi" w:cstheme="majorBidi"/>
      <w:sz w:val="24"/>
      <w:szCs w:val="24"/>
    </w:rPr>
  </w:style>
  <w:style w:type="character" w:styleId="af8">
    <w:name w:val="Strong"/>
    <w:basedOn w:val="a0"/>
    <w:uiPriority w:val="22"/>
    <w:qFormat/>
    <w:rsid w:val="002A237A"/>
    <w:rPr>
      <w:b/>
      <w:bCs/>
    </w:rPr>
  </w:style>
  <w:style w:type="character" w:styleId="af9">
    <w:name w:val="Emphasis"/>
    <w:basedOn w:val="a0"/>
    <w:uiPriority w:val="20"/>
    <w:qFormat/>
    <w:rsid w:val="002A237A"/>
    <w:rPr>
      <w:i/>
      <w:iCs/>
    </w:rPr>
  </w:style>
  <w:style w:type="paragraph" w:styleId="afa">
    <w:name w:val="Intense Quote"/>
    <w:basedOn w:val="a"/>
    <w:next w:val="a"/>
    <w:link w:val="afb"/>
    <w:uiPriority w:val="30"/>
    <w:qFormat/>
    <w:rsid w:val="002A237A"/>
    <w:pPr>
      <w:pBdr>
        <w:left w:val="single" w:sz="18" w:space="12" w:color="476166" w:themeColor="accent1"/>
      </w:pBdr>
      <w:spacing w:before="100" w:beforeAutospacing="1" w:line="300" w:lineRule="auto"/>
      <w:ind w:left="1224" w:right="1224"/>
    </w:pPr>
    <w:rPr>
      <w:rFonts w:asciiTheme="majorHAnsi" w:eastAsiaTheme="majorEastAsia" w:hAnsiTheme="majorHAnsi" w:cstheme="majorBidi"/>
      <w:color w:val="476166" w:themeColor="accent1"/>
      <w:sz w:val="28"/>
      <w:szCs w:val="28"/>
    </w:rPr>
  </w:style>
  <w:style w:type="character" w:customStyle="1" w:styleId="afb">
    <w:name w:val="明显引用 字符"/>
    <w:basedOn w:val="a0"/>
    <w:link w:val="afa"/>
    <w:uiPriority w:val="30"/>
    <w:rsid w:val="002A237A"/>
    <w:rPr>
      <w:rFonts w:asciiTheme="majorHAnsi" w:eastAsiaTheme="majorEastAsia" w:hAnsiTheme="majorHAnsi" w:cstheme="majorBidi"/>
      <w:color w:val="476166" w:themeColor="accent1"/>
      <w:sz w:val="28"/>
      <w:szCs w:val="28"/>
    </w:rPr>
  </w:style>
  <w:style w:type="character" w:styleId="afc">
    <w:name w:val="Subtle Emphasis"/>
    <w:basedOn w:val="a0"/>
    <w:uiPriority w:val="19"/>
    <w:qFormat/>
    <w:rsid w:val="002A237A"/>
    <w:rPr>
      <w:i/>
      <w:iCs/>
      <w:color w:val="404040" w:themeColor="text1" w:themeTint="BF"/>
    </w:rPr>
  </w:style>
  <w:style w:type="character" w:styleId="afd">
    <w:name w:val="Intense Emphasis"/>
    <w:basedOn w:val="a0"/>
    <w:uiPriority w:val="21"/>
    <w:qFormat/>
    <w:rsid w:val="002A237A"/>
    <w:rPr>
      <w:b/>
      <w:bCs/>
      <w:i/>
      <w:iCs/>
    </w:rPr>
  </w:style>
  <w:style w:type="character" w:styleId="afe">
    <w:name w:val="Subtle Reference"/>
    <w:basedOn w:val="a0"/>
    <w:uiPriority w:val="31"/>
    <w:qFormat/>
    <w:rsid w:val="002A237A"/>
    <w:rPr>
      <w:smallCaps/>
      <w:color w:val="404040" w:themeColor="text1" w:themeTint="BF"/>
      <w:u w:val="single" w:color="7F7F7F" w:themeColor="text1" w:themeTint="80"/>
    </w:rPr>
  </w:style>
  <w:style w:type="character" w:styleId="aff">
    <w:name w:val="Intense Reference"/>
    <w:basedOn w:val="a0"/>
    <w:uiPriority w:val="32"/>
    <w:qFormat/>
    <w:rsid w:val="002A237A"/>
    <w:rPr>
      <w:b/>
      <w:bCs/>
      <w:smallCaps/>
      <w:spacing w:val="5"/>
      <w:u w:val="single"/>
    </w:rPr>
  </w:style>
  <w:style w:type="character" w:styleId="aff0">
    <w:name w:val="Book Title"/>
    <w:basedOn w:val="a0"/>
    <w:uiPriority w:val="33"/>
    <w:qFormat/>
    <w:rsid w:val="002A237A"/>
    <w:rPr>
      <w:b/>
      <w:bCs/>
      <w:smallCaps/>
    </w:rPr>
  </w:style>
  <w:style w:type="paragraph" w:styleId="TOC">
    <w:name w:val="TOC Heading"/>
    <w:basedOn w:val="1"/>
    <w:next w:val="a"/>
    <w:uiPriority w:val="39"/>
    <w:semiHidden/>
    <w:unhideWhenUsed/>
    <w:qFormat/>
    <w:rsid w:val="002A237A"/>
    <w:pPr>
      <w:outlineLvl w:val="9"/>
    </w:pPr>
  </w:style>
  <w:style w:type="paragraph" w:styleId="aff1">
    <w:name w:val="List Paragraph"/>
    <w:basedOn w:val="a"/>
    <w:uiPriority w:val="34"/>
    <w:qFormat/>
    <w:rsid w:val="001C435E"/>
    <w:pPr>
      <w:spacing w:after="160" w:line="259" w:lineRule="auto"/>
      <w:ind w:left="720"/>
      <w:contextualSpacing/>
    </w:pPr>
    <w:rPr>
      <w:rFonts w:ascii="Arial" w:hAnsi="Arial"/>
      <w:sz w:val="24"/>
      <w:szCs w:val="22"/>
      <w:lang w:val="en-GB"/>
    </w:rPr>
  </w:style>
  <w:style w:type="paragraph" w:styleId="aff2">
    <w:name w:val="Normal (Web)"/>
    <w:basedOn w:val="a"/>
    <w:uiPriority w:val="99"/>
    <w:unhideWhenUsed/>
    <w:rsid w:val="001C435E"/>
    <w:pPr>
      <w:spacing w:before="100" w:beforeAutospacing="1" w:after="100" w:afterAutospacing="1" w:line="240" w:lineRule="auto"/>
    </w:pPr>
    <w:rPr>
      <w:rFonts w:ascii="Times New Roman" w:eastAsia="Times New Roman" w:hAnsi="Times New Roman" w:cs="Times New Roman"/>
      <w:sz w:val="24"/>
      <w:szCs w:val="24"/>
    </w:rPr>
  </w:style>
  <w:style w:type="character" w:styleId="aff3">
    <w:name w:val="annotation reference"/>
    <w:basedOn w:val="a0"/>
    <w:uiPriority w:val="99"/>
    <w:semiHidden/>
    <w:rsid w:val="00B37A34"/>
    <w:rPr>
      <w:sz w:val="16"/>
      <w:szCs w:val="16"/>
    </w:rPr>
  </w:style>
  <w:style w:type="paragraph" w:styleId="aff4">
    <w:name w:val="annotation text"/>
    <w:basedOn w:val="a"/>
    <w:link w:val="aff5"/>
    <w:uiPriority w:val="99"/>
    <w:semiHidden/>
    <w:rsid w:val="00B37A34"/>
    <w:pPr>
      <w:spacing w:line="240" w:lineRule="auto"/>
    </w:pPr>
  </w:style>
  <w:style w:type="character" w:customStyle="1" w:styleId="aff5">
    <w:name w:val="批注文字 字符"/>
    <w:basedOn w:val="a0"/>
    <w:link w:val="aff4"/>
    <w:uiPriority w:val="99"/>
    <w:semiHidden/>
    <w:rsid w:val="00B37A34"/>
  </w:style>
  <w:style w:type="paragraph" w:styleId="aff6">
    <w:name w:val="annotation subject"/>
    <w:basedOn w:val="aff4"/>
    <w:next w:val="aff4"/>
    <w:link w:val="aff7"/>
    <w:uiPriority w:val="99"/>
    <w:semiHidden/>
    <w:unhideWhenUsed/>
    <w:rsid w:val="00B37A34"/>
    <w:rPr>
      <w:b/>
      <w:bCs/>
    </w:rPr>
  </w:style>
  <w:style w:type="character" w:customStyle="1" w:styleId="aff7">
    <w:name w:val="批注主题 字符"/>
    <w:basedOn w:val="aff5"/>
    <w:link w:val="aff6"/>
    <w:uiPriority w:val="99"/>
    <w:semiHidden/>
    <w:rsid w:val="00B37A34"/>
    <w:rPr>
      <w:b/>
      <w:bCs/>
    </w:rPr>
  </w:style>
  <w:style w:type="character" w:styleId="aff8">
    <w:name w:val="Hyperlink"/>
    <w:basedOn w:val="a0"/>
    <w:uiPriority w:val="99"/>
    <w:semiHidden/>
    <w:rsid w:val="002D6250"/>
    <w:rPr>
      <w:color w:val="0000FF" w:themeColor="hyperlink"/>
      <w:u w:val="single"/>
    </w:rPr>
  </w:style>
  <w:style w:type="character" w:styleId="aff9">
    <w:name w:val="Unresolved Mention"/>
    <w:basedOn w:val="a0"/>
    <w:uiPriority w:val="99"/>
    <w:semiHidden/>
    <w:unhideWhenUsed/>
    <w:rsid w:val="002D6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495">
      <w:bodyDiv w:val="1"/>
      <w:marLeft w:val="0"/>
      <w:marRight w:val="0"/>
      <w:marTop w:val="0"/>
      <w:marBottom w:val="0"/>
      <w:divBdr>
        <w:top w:val="none" w:sz="0" w:space="0" w:color="auto"/>
        <w:left w:val="none" w:sz="0" w:space="0" w:color="auto"/>
        <w:bottom w:val="none" w:sz="0" w:space="0" w:color="auto"/>
        <w:right w:val="none" w:sz="0" w:space="0" w:color="auto"/>
      </w:divBdr>
    </w:div>
    <w:div w:id="490608017">
      <w:bodyDiv w:val="1"/>
      <w:marLeft w:val="0"/>
      <w:marRight w:val="0"/>
      <w:marTop w:val="0"/>
      <w:marBottom w:val="0"/>
      <w:divBdr>
        <w:top w:val="none" w:sz="0" w:space="0" w:color="auto"/>
        <w:left w:val="none" w:sz="0" w:space="0" w:color="auto"/>
        <w:bottom w:val="none" w:sz="0" w:space="0" w:color="auto"/>
        <w:right w:val="none" w:sz="0" w:space="0" w:color="auto"/>
      </w:divBdr>
    </w:div>
    <w:div w:id="750588993">
      <w:bodyDiv w:val="1"/>
      <w:marLeft w:val="0"/>
      <w:marRight w:val="0"/>
      <w:marTop w:val="0"/>
      <w:marBottom w:val="0"/>
      <w:divBdr>
        <w:top w:val="none" w:sz="0" w:space="0" w:color="auto"/>
        <w:left w:val="none" w:sz="0" w:space="0" w:color="auto"/>
        <w:bottom w:val="none" w:sz="0" w:space="0" w:color="auto"/>
        <w:right w:val="none" w:sz="0" w:space="0" w:color="auto"/>
      </w:divBdr>
    </w:div>
    <w:div w:id="844783670">
      <w:bodyDiv w:val="1"/>
      <w:marLeft w:val="0"/>
      <w:marRight w:val="0"/>
      <w:marTop w:val="0"/>
      <w:marBottom w:val="0"/>
      <w:divBdr>
        <w:top w:val="none" w:sz="0" w:space="0" w:color="auto"/>
        <w:left w:val="none" w:sz="0" w:space="0" w:color="auto"/>
        <w:bottom w:val="none" w:sz="0" w:space="0" w:color="auto"/>
        <w:right w:val="none" w:sz="0" w:space="0" w:color="auto"/>
      </w:divBdr>
    </w:div>
    <w:div w:id="921796300">
      <w:bodyDiv w:val="1"/>
      <w:marLeft w:val="0"/>
      <w:marRight w:val="0"/>
      <w:marTop w:val="0"/>
      <w:marBottom w:val="0"/>
      <w:divBdr>
        <w:top w:val="none" w:sz="0" w:space="0" w:color="auto"/>
        <w:left w:val="none" w:sz="0" w:space="0" w:color="auto"/>
        <w:bottom w:val="none" w:sz="0" w:space="0" w:color="auto"/>
        <w:right w:val="none" w:sz="0" w:space="0" w:color="auto"/>
      </w:divBdr>
    </w:div>
    <w:div w:id="1595087993">
      <w:bodyDiv w:val="1"/>
      <w:marLeft w:val="0"/>
      <w:marRight w:val="0"/>
      <w:marTop w:val="0"/>
      <w:marBottom w:val="0"/>
      <w:divBdr>
        <w:top w:val="none" w:sz="0" w:space="0" w:color="auto"/>
        <w:left w:val="none" w:sz="0" w:space="0" w:color="auto"/>
        <w:bottom w:val="none" w:sz="0" w:space="0" w:color="auto"/>
        <w:right w:val="none" w:sz="0" w:space="0" w:color="auto"/>
      </w:divBdr>
    </w:div>
    <w:div w:id="1685590039">
      <w:bodyDiv w:val="1"/>
      <w:marLeft w:val="0"/>
      <w:marRight w:val="0"/>
      <w:marTop w:val="0"/>
      <w:marBottom w:val="0"/>
      <w:divBdr>
        <w:top w:val="none" w:sz="0" w:space="0" w:color="auto"/>
        <w:left w:val="none" w:sz="0" w:space="0" w:color="auto"/>
        <w:bottom w:val="none" w:sz="0" w:space="0" w:color="auto"/>
        <w:right w:val="none" w:sz="0" w:space="0" w:color="auto"/>
      </w:divBdr>
    </w:div>
    <w:div w:id="1984962347">
      <w:bodyDiv w:val="1"/>
      <w:marLeft w:val="0"/>
      <w:marRight w:val="0"/>
      <w:marTop w:val="0"/>
      <w:marBottom w:val="0"/>
      <w:divBdr>
        <w:top w:val="none" w:sz="0" w:space="0" w:color="auto"/>
        <w:left w:val="none" w:sz="0" w:space="0" w:color="auto"/>
        <w:bottom w:val="none" w:sz="0" w:space="0" w:color="auto"/>
        <w:right w:val="none" w:sz="0" w:space="0" w:color="auto"/>
      </w:divBdr>
    </w:div>
    <w:div w:id="1990210665">
      <w:bodyDiv w:val="1"/>
      <w:marLeft w:val="0"/>
      <w:marRight w:val="0"/>
      <w:marTop w:val="0"/>
      <w:marBottom w:val="0"/>
      <w:divBdr>
        <w:top w:val="none" w:sz="0" w:space="0" w:color="auto"/>
        <w:left w:val="none" w:sz="0" w:space="0" w:color="auto"/>
        <w:bottom w:val="none" w:sz="0" w:space="0" w:color="auto"/>
        <w:right w:val="none" w:sz="0" w:space="0" w:color="auto"/>
      </w:divBdr>
    </w:div>
    <w:div w:id="2025940442">
      <w:bodyDiv w:val="1"/>
      <w:marLeft w:val="0"/>
      <w:marRight w:val="0"/>
      <w:marTop w:val="0"/>
      <w:marBottom w:val="0"/>
      <w:divBdr>
        <w:top w:val="none" w:sz="0" w:space="0" w:color="auto"/>
        <w:left w:val="none" w:sz="0" w:space="0" w:color="auto"/>
        <w:bottom w:val="none" w:sz="0" w:space="0" w:color="auto"/>
        <w:right w:val="none" w:sz="0" w:space="0" w:color="auto"/>
      </w:divBdr>
    </w:div>
    <w:div w:id="2031105044">
      <w:bodyDiv w:val="1"/>
      <w:marLeft w:val="0"/>
      <w:marRight w:val="0"/>
      <w:marTop w:val="0"/>
      <w:marBottom w:val="0"/>
      <w:divBdr>
        <w:top w:val="none" w:sz="0" w:space="0" w:color="auto"/>
        <w:left w:val="none" w:sz="0" w:space="0" w:color="auto"/>
        <w:bottom w:val="none" w:sz="0" w:space="0" w:color="auto"/>
        <w:right w:val="none" w:sz="0" w:space="0" w:color="auto"/>
      </w:divBdr>
    </w:div>
    <w:div w:id="2120374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frica.businessinsider.com/media/how-tiktok-is-changing-the-music-industry/r3r81r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1461444822108140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6207\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CHICAGO.XSL" StyleName="Chicago" Version="16">
  <b:Source>
    <b:Tag>Wik23</b:Tag>
    <b:SourceType>InternetSite</b:SourceType>
    <b:Guid>{422E16F1-ABD7-4BC3-AE40-998041765C53}</b:Guid>
    <b:Title>Wikipedia</b:Title>
    <b:Year>2023</b:Year>
    <b:LCID>en-GB</b:LCID>
    <b:Month>February</b:Month>
    <b:Day>2</b:Day>
    <b:URL>https://en.wikipedia.org/wiki/Valve_Corporation</b:URL>
    <b:Author>
      <b:Author>
        <b:NameList>
          <b:Person>
            <b:Last>Wikimedia Fundation</b:Last>
          </b:Person>
        </b:NameList>
      </b:Author>
    </b:Author>
    <b:RefOrder>2</b:RefOrder>
  </b:Source>
  <b:Source>
    <b:Tag>htt</b:Tag>
    <b:SourceType>InternetSite</b:SourceType>
    <b:Guid>{8987C3C5-AEB9-41F1-AFFD-6346B97D5F32}</b:Guid>
    <b:Title>https://store.steampowered.com/about/</b:Title>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0664BED-298D-448C-8180-F2F4CFFE171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A0B58D38-2444-446A-B920-D3F0AEE19389}">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s>
</ds:datastoreItem>
</file>

<file path=customXml/itemProps4.xml><?xml version="1.0" encoding="utf-8"?>
<ds:datastoreItem xmlns:ds="http://schemas.openxmlformats.org/officeDocument/2006/customXml" ds:itemID="{10D3411A-7586-4E92-AE2C-577E571916D9}">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Modern%20student%20report.dotx</Template>
  <TotalTime>0</TotalTime>
  <Pages>18</Pages>
  <Words>3654</Words>
  <Characters>20828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2023-03-07T15:12:00Z</dcterms:created>
  <dcterms:modified xsi:type="dcterms:W3CDTF">2023-03-07T15:12:00Z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