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1500889"/>
        <w:docPartObj>
          <w:docPartGallery w:val="Cover Pages"/>
          <w:docPartUnique/>
        </w:docPartObj>
      </w:sdtPr>
      <w:sdtEndPr>
        <w:rPr>
          <w:rFonts w:eastAsia="Times New Roman"/>
          <w:b/>
          <w:bCs/>
          <w:szCs w:val="24"/>
          <w:lang w:eastAsia="en-IN"/>
        </w:rPr>
      </w:sdtEndPr>
      <w:sdtContent>
        <w:p w14:paraId="1A404A16" w14:textId="77777777" w:rsidR="003229FF" w:rsidRPr="00894F5C" w:rsidRDefault="003229FF"/>
        <w:sdt>
          <w:sdtPr>
            <w:id w:val="-1891649574"/>
            <w:docPartObj>
              <w:docPartGallery w:val="Cover Pages"/>
              <w:docPartUnique/>
            </w:docPartObj>
          </w:sdtPr>
          <w:sdtEndPr>
            <w:rPr>
              <w:rFonts w:eastAsia="Times New Roman"/>
              <w:b/>
              <w:bCs/>
              <w:szCs w:val="24"/>
              <w:lang w:eastAsia="en-IN"/>
            </w:rPr>
          </w:sdtEndPr>
          <w:sdtContent>
            <w:p w14:paraId="4B544ED5" w14:textId="77777777" w:rsidR="00B819A7" w:rsidRDefault="00B819A7" w:rsidP="00B819A7"/>
            <w:p w14:paraId="7C61257B" w14:textId="77777777" w:rsidR="00B819A7" w:rsidRDefault="00B819A7" w:rsidP="00B819A7">
              <w:r>
                <w:t xml:space="preserve">                                              </w:t>
              </w:r>
              <w:r>
                <w:rPr>
                  <w:noProof/>
                </w:rPr>
                <w:drawing>
                  <wp:inline distT="0" distB="0" distL="0" distR="0" wp14:anchorId="044999FF" wp14:editId="16A57D2B">
                    <wp:extent cx="1747520" cy="751840"/>
                    <wp:effectExtent l="0" t="0" r="508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47520" cy="751840"/>
                            </a:xfrm>
                            <a:prstGeom prst="rect">
                              <a:avLst/>
                            </a:prstGeom>
                          </pic:spPr>
                        </pic:pic>
                      </a:graphicData>
                    </a:graphic>
                  </wp:inline>
                </w:drawing>
              </w:r>
            </w:p>
            <w:p w14:paraId="35E7D34D" w14:textId="77777777" w:rsidR="00B819A7" w:rsidRDefault="00B819A7" w:rsidP="00B819A7"/>
            <w:p w14:paraId="19A1EEF1" w14:textId="061206C2" w:rsidR="00B819A7" w:rsidRDefault="00B819A7" w:rsidP="00B819A7">
              <w:pPr>
                <w:rPr>
                  <w:b/>
                  <w:bCs/>
                  <w:sz w:val="32"/>
                  <w:szCs w:val="32"/>
                </w:rPr>
              </w:pPr>
              <w:r>
                <w:t xml:space="preserve">                                                       </w:t>
              </w:r>
              <w:r>
                <w:rPr>
                  <w:b/>
                  <w:bCs/>
                  <w:sz w:val="32"/>
                  <w:szCs w:val="32"/>
                </w:rPr>
                <w:t xml:space="preserve">Dissertation </w:t>
              </w:r>
            </w:p>
            <w:p w14:paraId="74584F57" w14:textId="77777777" w:rsidR="00B819A7" w:rsidRDefault="00B819A7" w:rsidP="00B819A7">
              <w:pPr>
                <w:rPr>
                  <w:b/>
                  <w:bCs/>
                  <w:sz w:val="32"/>
                  <w:szCs w:val="32"/>
                </w:rPr>
              </w:pPr>
            </w:p>
            <w:p w14:paraId="7AE8BADB" w14:textId="77777777" w:rsidR="00B819A7" w:rsidRDefault="00B819A7" w:rsidP="00B819A7">
              <w:pPr>
                <w:rPr>
                  <w:b/>
                  <w:bCs/>
                  <w:sz w:val="32"/>
                  <w:szCs w:val="32"/>
                </w:rPr>
              </w:pPr>
              <w:r>
                <w:rPr>
                  <w:b/>
                  <w:bCs/>
                  <w:sz w:val="32"/>
                  <w:szCs w:val="32"/>
                </w:rPr>
                <w:t xml:space="preserve">                             Human Resource Management</w:t>
              </w:r>
            </w:p>
            <w:p w14:paraId="4D55664F" w14:textId="77777777" w:rsidR="00B819A7" w:rsidRDefault="00B819A7" w:rsidP="00B819A7">
              <w:pPr>
                <w:rPr>
                  <w:b/>
                  <w:bCs/>
                  <w:sz w:val="32"/>
                  <w:szCs w:val="32"/>
                </w:rPr>
              </w:pPr>
            </w:p>
            <w:p w14:paraId="6042BD30" w14:textId="3533E138" w:rsidR="00B819A7" w:rsidRPr="002B2681" w:rsidRDefault="00B819A7" w:rsidP="00B819A7">
              <w:pPr>
                <w:jc w:val="both"/>
                <w:rPr>
                  <w:b/>
                  <w:bCs/>
                  <w:sz w:val="32"/>
                  <w:szCs w:val="32"/>
                </w:rPr>
              </w:pPr>
              <w:r>
                <w:rPr>
                  <w:b/>
                  <w:bCs/>
                  <w:sz w:val="32"/>
                  <w:szCs w:val="32"/>
                </w:rPr>
                <w:t xml:space="preserve">Approaches to and outcomes of employee motivation and </w:t>
              </w:r>
              <w:r w:rsidR="007E1729">
                <w:rPr>
                  <w:b/>
                  <w:bCs/>
                  <w:sz w:val="32"/>
                  <w:szCs w:val="32"/>
                </w:rPr>
                <w:t xml:space="preserve">       </w:t>
              </w:r>
              <w:r>
                <w:rPr>
                  <w:b/>
                  <w:bCs/>
                  <w:sz w:val="32"/>
                  <w:szCs w:val="32"/>
                </w:rPr>
                <w:t xml:space="preserve">engagement  in the UK retail sector </w:t>
              </w:r>
            </w:p>
            <w:p w14:paraId="7B60C821" w14:textId="77777777" w:rsidR="00B819A7" w:rsidRDefault="00B819A7" w:rsidP="00B819A7">
              <w:pPr>
                <w:rPr>
                  <w:b/>
                  <w:bCs/>
                  <w:sz w:val="32"/>
                  <w:szCs w:val="32"/>
                </w:rPr>
              </w:pPr>
            </w:p>
            <w:p w14:paraId="4AEA9731" w14:textId="77777777" w:rsidR="00B819A7" w:rsidRPr="003640C2" w:rsidRDefault="00B819A7" w:rsidP="00B819A7">
              <w:pPr>
                <w:rPr>
                  <w:b/>
                  <w:bCs/>
                  <w:sz w:val="32"/>
                  <w:szCs w:val="32"/>
                </w:rPr>
              </w:pPr>
              <w:r>
                <w:rPr>
                  <w:b/>
                  <w:bCs/>
                  <w:sz w:val="32"/>
                  <w:szCs w:val="32"/>
                </w:rPr>
                <w:t xml:space="preserve">                                            Prepared by </w:t>
              </w:r>
            </w:p>
            <w:p w14:paraId="24B720B9" w14:textId="77777777" w:rsidR="00B819A7" w:rsidRDefault="00B819A7" w:rsidP="00B819A7"/>
            <w:p w14:paraId="206F1E98" w14:textId="77777777" w:rsidR="00B819A7" w:rsidRPr="002B2681" w:rsidRDefault="00B819A7" w:rsidP="00B819A7">
              <w:pPr>
                <w:rPr>
                  <w:b/>
                  <w:bCs/>
                  <w:sz w:val="32"/>
                  <w:szCs w:val="32"/>
                </w:rPr>
              </w:pPr>
              <w:r>
                <w:rPr>
                  <w:b/>
                  <w:bCs/>
                  <w:sz w:val="32"/>
                  <w:szCs w:val="32"/>
                </w:rPr>
                <w:t xml:space="preserve">                                  </w:t>
              </w:r>
              <w:proofErr w:type="spellStart"/>
              <w:r>
                <w:rPr>
                  <w:b/>
                  <w:bCs/>
                  <w:sz w:val="32"/>
                  <w:szCs w:val="32"/>
                </w:rPr>
                <w:t>Velichka</w:t>
              </w:r>
              <w:proofErr w:type="spellEnd"/>
              <w:r>
                <w:rPr>
                  <w:b/>
                  <w:bCs/>
                  <w:sz w:val="32"/>
                  <w:szCs w:val="32"/>
                </w:rPr>
                <w:t xml:space="preserve"> </w:t>
              </w:r>
              <w:proofErr w:type="spellStart"/>
              <w:r>
                <w:rPr>
                  <w:b/>
                  <w:bCs/>
                  <w:sz w:val="32"/>
                  <w:szCs w:val="32"/>
                </w:rPr>
                <w:t>Memleketova</w:t>
              </w:r>
              <w:proofErr w:type="spellEnd"/>
              <w:r>
                <w:rPr>
                  <w:b/>
                  <w:bCs/>
                  <w:sz w:val="32"/>
                  <w:szCs w:val="32"/>
                </w:rPr>
                <w:t xml:space="preserve"> </w:t>
              </w:r>
            </w:p>
            <w:p w14:paraId="61F56856" w14:textId="77777777" w:rsidR="00B819A7" w:rsidRDefault="00B819A7" w:rsidP="00B819A7">
              <w:pPr>
                <w:rPr>
                  <w:b/>
                  <w:bCs/>
                  <w:sz w:val="32"/>
                  <w:szCs w:val="32"/>
                </w:rPr>
              </w:pPr>
              <w:r>
                <w:t xml:space="preserve">                                                            </w:t>
              </w:r>
              <w:r>
                <w:rPr>
                  <w:b/>
                  <w:bCs/>
                  <w:sz w:val="32"/>
                  <w:szCs w:val="32"/>
                </w:rPr>
                <w:t xml:space="preserve">2014036 </w:t>
              </w:r>
            </w:p>
            <w:p w14:paraId="1EB09126" w14:textId="77777777" w:rsidR="00B819A7" w:rsidRDefault="00B819A7" w:rsidP="00B819A7">
              <w:pPr>
                <w:rPr>
                  <w:b/>
                  <w:bCs/>
                  <w:sz w:val="32"/>
                  <w:szCs w:val="32"/>
                </w:rPr>
              </w:pPr>
            </w:p>
            <w:p w14:paraId="76BD137A" w14:textId="3291A285" w:rsidR="00B819A7" w:rsidRDefault="00B819A7" w:rsidP="00B819A7">
              <w:pPr>
                <w:rPr>
                  <w:b/>
                  <w:bCs/>
                  <w:sz w:val="32"/>
                  <w:szCs w:val="32"/>
                </w:rPr>
              </w:pPr>
              <w:r>
                <w:rPr>
                  <w:b/>
                  <w:bCs/>
                  <w:sz w:val="32"/>
                  <w:szCs w:val="32"/>
                </w:rPr>
                <w:t xml:space="preserve">                                           October 2021 </w:t>
              </w:r>
            </w:p>
            <w:p w14:paraId="4EA123C2" w14:textId="77777777" w:rsidR="00B819A7" w:rsidRDefault="00B819A7" w:rsidP="00B819A7">
              <w:pPr>
                <w:rPr>
                  <w:b/>
                  <w:bCs/>
                  <w:sz w:val="32"/>
                  <w:szCs w:val="32"/>
                </w:rPr>
              </w:pPr>
            </w:p>
            <w:p w14:paraId="16E5ADCF" w14:textId="62B5DF20" w:rsidR="00B819A7" w:rsidRPr="002B2681" w:rsidRDefault="00B819A7" w:rsidP="00B819A7">
              <w:pPr>
                <w:rPr>
                  <w:b/>
                  <w:bCs/>
                  <w:sz w:val="32"/>
                  <w:szCs w:val="32"/>
                </w:rPr>
              </w:pPr>
              <w:r>
                <w:rPr>
                  <w:b/>
                  <w:bCs/>
                  <w:sz w:val="32"/>
                  <w:szCs w:val="32"/>
                </w:rPr>
                <w:t xml:space="preserve">                                      Wordcount:16</w:t>
              </w:r>
              <w:r w:rsidR="00D915B1">
                <w:rPr>
                  <w:b/>
                  <w:bCs/>
                  <w:sz w:val="32"/>
                  <w:szCs w:val="32"/>
                </w:rPr>
                <w:t>530</w:t>
              </w:r>
            </w:p>
          </w:sdtContent>
        </w:sdt>
        <w:p w14:paraId="1F68CF19" w14:textId="631E0E9E" w:rsidR="00B819A7" w:rsidRPr="00894F5C" w:rsidRDefault="00B819A7" w:rsidP="00B819A7">
          <w:pPr>
            <w:pStyle w:val="Heading1"/>
          </w:pPr>
          <w:r w:rsidRPr="00894F5C">
            <w:lastRenderedPageBreak/>
            <w:t>A</w:t>
          </w:r>
          <w:r>
            <w:t xml:space="preserve">cknowledgement </w:t>
          </w:r>
        </w:p>
        <w:p w14:paraId="1CEF5BB6" w14:textId="77777777" w:rsidR="003229FF" w:rsidRPr="00894F5C" w:rsidRDefault="003229FF"/>
        <w:p w14:paraId="3DE0DF95" w14:textId="4392BD8B" w:rsidR="008C2F7A" w:rsidRPr="00894F5C" w:rsidRDefault="008C2F7A" w:rsidP="008C2F7A">
          <w:pPr>
            <w:spacing w:after="0"/>
            <w:jc w:val="both"/>
          </w:pPr>
          <w:r w:rsidRPr="00894F5C">
            <w:t>The research has been done on the topic ‘</w:t>
          </w:r>
          <w:r w:rsidRPr="00894F5C">
            <w:rPr>
              <w:rFonts w:eastAsia="Times New Roman"/>
              <w:bCs/>
              <w:szCs w:val="24"/>
              <w:lang w:eastAsia="en-IN"/>
            </w:rPr>
            <w:t>Approaches to and outcomes of employee motivation and engagement strategies in the UK retail sector</w:t>
          </w:r>
          <w:r w:rsidRPr="00894F5C">
            <w:t>’; I consider this to be a great learning experience where the constant motivation, guidance and critique of my mentor and study guide helped me to push myself and achieved improved results. I sincerely extend my gratitude for this relentless encouragement that helped me explore my own potential.</w:t>
          </w:r>
        </w:p>
        <w:p w14:paraId="50C8D4A6" w14:textId="7368836F" w:rsidR="008C2F7A" w:rsidRPr="00894F5C" w:rsidRDefault="008C2F7A" w:rsidP="008C2F7A">
          <w:pPr>
            <w:spacing w:after="0"/>
            <w:jc w:val="both"/>
          </w:pPr>
          <w:r w:rsidRPr="00894F5C">
            <w:t>My friends and family have stood by me through the sands of time; they were my pillars during my low and they were my biggest cheering squad when I succeeded. No words are enough to express how much they mean to me.</w:t>
          </w:r>
        </w:p>
        <w:p w14:paraId="40F0DD59" w14:textId="0D0D0000" w:rsidR="00E13B85" w:rsidRPr="00894F5C" w:rsidRDefault="008C2F7A" w:rsidP="008C2F7A">
          <w:pPr>
            <w:spacing w:after="0"/>
            <w:jc w:val="both"/>
          </w:pPr>
          <w:r w:rsidRPr="00894F5C">
            <w:t>The Corona Virus Pandemic has made us all aware how precious lives are and how unpredictable times can be. Amidst such chaotic times, my colleagues and peers at Selfridges took time out of their busy and hectic schedule to contribute their invaluable input to my research means a lot to me and helped in elevating the quality of my study; I am truly indebted to them.</w:t>
          </w:r>
        </w:p>
        <w:p w14:paraId="46C5A730" w14:textId="77777777" w:rsidR="00E13B85" w:rsidRPr="00894F5C" w:rsidRDefault="00E13B85">
          <w:pPr>
            <w:spacing w:line="276" w:lineRule="auto"/>
          </w:pPr>
          <w:r w:rsidRPr="00894F5C">
            <w:br w:type="page"/>
          </w:r>
        </w:p>
        <w:p w14:paraId="2E3A48F1" w14:textId="0179B399" w:rsidR="008C2F7A" w:rsidRPr="00894F5C" w:rsidRDefault="00E13B85" w:rsidP="00E13B85">
          <w:pPr>
            <w:pStyle w:val="Heading1"/>
          </w:pPr>
          <w:bookmarkStart w:id="0" w:name="_Toc82771984"/>
          <w:r w:rsidRPr="00894F5C">
            <w:lastRenderedPageBreak/>
            <w:t>Abstract</w:t>
          </w:r>
          <w:bookmarkEnd w:id="0"/>
        </w:p>
        <w:p w14:paraId="55C4D203" w14:textId="1379D8B7" w:rsidR="00E13B85" w:rsidRPr="00894F5C" w:rsidRDefault="00E13B85" w:rsidP="00E13B85">
          <w:pPr>
            <w:spacing w:after="0"/>
            <w:jc w:val="both"/>
            <w:rPr>
              <w:rFonts w:eastAsia="Times New Roman"/>
              <w:bCs/>
              <w:szCs w:val="28"/>
              <w:lang w:eastAsia="en-IN"/>
            </w:rPr>
          </w:pPr>
          <w:r w:rsidRPr="00894F5C">
            <w:rPr>
              <w:rFonts w:eastAsia="Times New Roman"/>
              <w:bCs/>
              <w:szCs w:val="28"/>
              <w:lang w:eastAsia="en-IN"/>
            </w:rPr>
            <w:t xml:space="preserve">Employee motivation and engagement strategies are important for an organisation to achieve success. It includes the drive, commitment level and the energy that is brought in by the employees in their every - day roles. Without these factors, it is possible that the companies will experience reduction in the level of productivity, lowered output levels and there is a high scope of the organisation falling short of reaching the desired goals. </w:t>
          </w:r>
          <w:r w:rsidR="0039578B" w:rsidRPr="00894F5C">
            <w:rPr>
              <w:rFonts w:eastAsia="Times New Roman"/>
              <w:bCs/>
              <w:szCs w:val="28"/>
              <w:lang w:eastAsia="en-IN"/>
            </w:rPr>
            <w:t>However</w:t>
          </w:r>
          <w:r w:rsidRPr="00894F5C">
            <w:rPr>
              <w:rFonts w:eastAsia="Times New Roman"/>
              <w:bCs/>
              <w:szCs w:val="28"/>
              <w:lang w:eastAsia="en-IN"/>
            </w:rPr>
            <w:t>, it is not easy to achieve employee motivation and it is essential that the leaders at the work place nurture as well as monitor to achieve the same. Employee motivation refers to the innovation, energy and commitment level of the employees within an organisation on a daily level. Maintenance and improvement of employee motivation can be problematic at times and therefore it is essential that the organisations encourage high level of employee engagement through the appropriate strategies.</w:t>
          </w:r>
        </w:p>
        <w:p w14:paraId="6F4CE3D5" w14:textId="27B3923E" w:rsidR="00DE60C2" w:rsidRPr="00894F5C" w:rsidRDefault="00DE60C2" w:rsidP="00E13B85">
          <w:pPr>
            <w:spacing w:after="0"/>
            <w:jc w:val="both"/>
            <w:rPr>
              <w:rFonts w:eastAsia="Times New Roman"/>
              <w:b/>
              <w:bCs/>
              <w:szCs w:val="28"/>
              <w:lang w:eastAsia="en-IN"/>
            </w:rPr>
          </w:pPr>
          <w:r w:rsidRPr="00894F5C">
            <w:rPr>
              <w:rFonts w:eastAsia="Times New Roman"/>
              <w:b/>
              <w:bCs/>
              <w:szCs w:val="28"/>
              <w:lang w:eastAsia="en-IN"/>
            </w:rPr>
            <w:t>Research Questions</w:t>
          </w:r>
        </w:p>
        <w:p w14:paraId="2EFE1856"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What is meant by employee motivation?</w:t>
          </w:r>
        </w:p>
        <w:p w14:paraId="64F85D7A"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How is it possible to successfully investigate engagement strategies?</w:t>
          </w:r>
        </w:p>
        <w:p w14:paraId="2727010A"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How to understand the approaches and outcomes of employee motivation and engagement strategies within the retail sector of the UK.</w:t>
          </w:r>
        </w:p>
        <w:p w14:paraId="73CD57F0" w14:textId="1E5FAFCE" w:rsidR="00DE60C2" w:rsidRPr="00894F5C" w:rsidRDefault="00DE60C2" w:rsidP="00E13B85">
          <w:pPr>
            <w:spacing w:after="0"/>
            <w:jc w:val="both"/>
            <w:rPr>
              <w:rFonts w:eastAsia="Times New Roman"/>
              <w:b/>
              <w:szCs w:val="28"/>
              <w:lang w:eastAsia="en-IN"/>
            </w:rPr>
          </w:pPr>
          <w:r w:rsidRPr="00894F5C">
            <w:rPr>
              <w:rFonts w:eastAsia="Times New Roman"/>
              <w:b/>
              <w:szCs w:val="28"/>
              <w:lang w:eastAsia="en-IN"/>
            </w:rPr>
            <w:t>Research Aim</w:t>
          </w:r>
        </w:p>
        <w:p w14:paraId="20CD71EB" w14:textId="56145C50" w:rsidR="00DE60C2" w:rsidRPr="00894F5C" w:rsidRDefault="00DE60C2" w:rsidP="00DE60C2">
          <w:pPr>
            <w:spacing w:after="0"/>
            <w:rPr>
              <w:rFonts w:eastAsia="Times New Roman"/>
              <w:szCs w:val="28"/>
              <w:lang w:eastAsia="en-IN"/>
            </w:rPr>
          </w:pPr>
          <w:r w:rsidRPr="00894F5C">
            <w:rPr>
              <w:szCs w:val="24"/>
            </w:rPr>
            <w:t>T</w:t>
          </w:r>
          <w:r w:rsidRPr="00894F5C">
            <w:rPr>
              <w:rFonts w:eastAsia="Times New Roman"/>
              <w:szCs w:val="28"/>
              <w:lang w:eastAsia="en-IN"/>
            </w:rPr>
            <w:t>o understand the approaches to and also the outcomes in regard to employee motivation and engagement strategies that are applied in the retail sector of the UK.</w:t>
          </w:r>
        </w:p>
        <w:p w14:paraId="66265E2C" w14:textId="02BB2F73" w:rsidR="00DE60C2" w:rsidRPr="00894F5C" w:rsidRDefault="00DE60C2" w:rsidP="00DE60C2">
          <w:pPr>
            <w:spacing w:after="0"/>
            <w:rPr>
              <w:rFonts w:eastAsia="Times New Roman"/>
              <w:b/>
              <w:szCs w:val="28"/>
              <w:lang w:eastAsia="en-IN"/>
            </w:rPr>
          </w:pPr>
          <w:r w:rsidRPr="00894F5C">
            <w:rPr>
              <w:rFonts w:eastAsia="Times New Roman"/>
              <w:b/>
              <w:szCs w:val="28"/>
              <w:lang w:eastAsia="en-IN"/>
            </w:rPr>
            <w:t>Research Objectives</w:t>
          </w:r>
        </w:p>
        <w:p w14:paraId="16E1F154"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analyse what employee motivation is</w:t>
          </w:r>
        </w:p>
        <w:p w14:paraId="74F3CFCC"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investigate what strategies are beneficial for employee engagement</w:t>
          </w:r>
        </w:p>
        <w:p w14:paraId="4877AC5C"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understand the approaches and outcomes of employee motivation as well as engagement strategies in the retail sector of UK with focus on Selfridges</w:t>
          </w:r>
        </w:p>
        <w:p w14:paraId="68F7BA83" w14:textId="7DA2CB18" w:rsidR="00DE60C2" w:rsidRPr="00894F5C" w:rsidRDefault="00DE60C2" w:rsidP="00DE60C2">
          <w:pPr>
            <w:spacing w:after="0"/>
            <w:rPr>
              <w:rFonts w:eastAsia="Times New Roman"/>
              <w:b/>
              <w:szCs w:val="28"/>
              <w:lang w:eastAsia="en-IN"/>
            </w:rPr>
          </w:pPr>
          <w:r w:rsidRPr="00894F5C">
            <w:rPr>
              <w:rFonts w:eastAsia="Times New Roman"/>
              <w:b/>
              <w:szCs w:val="28"/>
              <w:lang w:eastAsia="en-IN"/>
            </w:rPr>
            <w:t>Research Methodology</w:t>
          </w:r>
        </w:p>
        <w:p w14:paraId="27ABB634" w14:textId="198F6DC8" w:rsidR="00E13B85" w:rsidRPr="00894F5C" w:rsidRDefault="00DE60C2" w:rsidP="008C2F7A">
          <w:pPr>
            <w:spacing w:after="0"/>
            <w:jc w:val="both"/>
            <w:rPr>
              <w:rFonts w:eastAsia="Times New Roman"/>
              <w:szCs w:val="28"/>
              <w:lang w:eastAsia="en-IN"/>
            </w:rPr>
          </w:pPr>
          <w:r w:rsidRPr="00894F5C">
            <w:rPr>
              <w:rFonts w:eastAsia="Times New Roman"/>
              <w:szCs w:val="28"/>
              <w:lang w:eastAsia="en-IN"/>
            </w:rPr>
            <w:t>A combination of interpretivism philosophy, mixed methods, interviews and survey questionnaire that apply deductive approach with simple random sampling by using ethical means.</w:t>
          </w:r>
        </w:p>
        <w:p w14:paraId="26AEC384" w14:textId="2E73486E" w:rsidR="00DE60C2" w:rsidRPr="00894F5C" w:rsidRDefault="00DE60C2" w:rsidP="008C2F7A">
          <w:pPr>
            <w:spacing w:after="0"/>
            <w:jc w:val="both"/>
            <w:rPr>
              <w:rFonts w:eastAsia="Times New Roman"/>
              <w:b/>
              <w:szCs w:val="28"/>
              <w:lang w:eastAsia="en-IN"/>
            </w:rPr>
          </w:pPr>
          <w:r w:rsidRPr="00894F5C">
            <w:rPr>
              <w:rFonts w:eastAsia="Times New Roman"/>
              <w:b/>
              <w:szCs w:val="28"/>
              <w:lang w:eastAsia="en-IN"/>
            </w:rPr>
            <w:t>Recommendations</w:t>
          </w:r>
        </w:p>
        <w:p w14:paraId="275E67FA" w14:textId="5C6EAD3B"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t>Understanding the core requirement for employee motivation and engagement so that the approaches can be properly devised.</w:t>
          </w:r>
        </w:p>
        <w:p w14:paraId="1CF8A28D" w14:textId="15AA77E5"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lastRenderedPageBreak/>
            <w:t>Have clarity and transparency in communication both in upward flow and downward flow so that the employees are aware of their job and related terms amidst the pandemic when times are uncertain and also information sharing is done without errors.</w:t>
          </w:r>
        </w:p>
        <w:p w14:paraId="32C75C72" w14:textId="50146CB4"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t>Conduct periodic review of the approaches currently used.</w:t>
          </w:r>
        </w:p>
        <w:p w14:paraId="17AE7556" w14:textId="77777777" w:rsidR="00DE60C2" w:rsidRPr="00894F5C" w:rsidRDefault="00DE60C2" w:rsidP="008C2F7A">
          <w:pPr>
            <w:spacing w:after="0"/>
            <w:jc w:val="both"/>
            <w:rPr>
              <w:sz w:val="22"/>
            </w:rPr>
          </w:pPr>
        </w:p>
        <w:p w14:paraId="3D52B723" w14:textId="77777777" w:rsidR="003229FF" w:rsidRPr="00894F5C" w:rsidRDefault="003229FF">
          <w:pPr>
            <w:rPr>
              <w:rFonts w:eastAsia="Times New Roman"/>
              <w:szCs w:val="24"/>
              <w:lang w:eastAsia="en-IN"/>
            </w:rPr>
          </w:pPr>
          <w:r w:rsidRPr="00894F5C">
            <w:rPr>
              <w:rFonts w:eastAsia="Times New Roman"/>
              <w:b/>
              <w:bCs/>
              <w:szCs w:val="24"/>
              <w:lang w:eastAsia="en-IN"/>
            </w:rPr>
            <w:br w:type="page"/>
          </w:r>
        </w:p>
      </w:sdtContent>
    </w:sdt>
    <w:sdt>
      <w:sdtPr>
        <w:rPr>
          <w:rFonts w:ascii="Times New Roman" w:eastAsiaTheme="minorHAnsi" w:hAnsi="Times New Roman" w:cs="Times New Roman"/>
          <w:b w:val="0"/>
          <w:bCs w:val="0"/>
          <w:color w:val="auto"/>
          <w:sz w:val="24"/>
          <w:szCs w:val="22"/>
          <w:lang w:val="en-GB" w:eastAsia="en-US"/>
        </w:rPr>
        <w:id w:val="-1068267695"/>
        <w:docPartObj>
          <w:docPartGallery w:val="Table of Contents"/>
          <w:docPartUnique/>
        </w:docPartObj>
      </w:sdtPr>
      <w:sdtEndPr>
        <w:rPr>
          <w:noProof/>
        </w:rPr>
      </w:sdtEndPr>
      <w:sdtContent>
        <w:p w14:paraId="5B6FDFB9" w14:textId="4C93AB8D" w:rsidR="00CB6564" w:rsidRPr="00894F5C" w:rsidRDefault="00CB6564">
          <w:pPr>
            <w:pStyle w:val="TOCHeading"/>
            <w:rPr>
              <w:lang w:val="en-GB"/>
            </w:rPr>
          </w:pPr>
          <w:r w:rsidRPr="00894F5C">
            <w:rPr>
              <w:lang w:val="en-GB"/>
            </w:rPr>
            <w:t>Table of Contents</w:t>
          </w:r>
        </w:p>
        <w:p w14:paraId="5341CF8B" w14:textId="77777777" w:rsidR="00CB6564" w:rsidRPr="00894F5C" w:rsidRDefault="00CB6564">
          <w:pPr>
            <w:pStyle w:val="TOC1"/>
            <w:tabs>
              <w:tab w:val="right" w:leader="dot" w:pos="9016"/>
            </w:tabs>
            <w:rPr>
              <w:rFonts w:asciiTheme="minorHAnsi" w:eastAsiaTheme="minorEastAsia" w:hAnsiTheme="minorHAnsi" w:cstheme="minorBidi"/>
              <w:noProof/>
              <w:sz w:val="22"/>
              <w:lang w:eastAsia="en-IN"/>
            </w:rPr>
          </w:pPr>
          <w:r w:rsidRPr="00894F5C">
            <w:fldChar w:fldCharType="begin"/>
          </w:r>
          <w:r w:rsidRPr="00894F5C">
            <w:instrText xml:space="preserve"> TOC \o "1-3" \h \z \u </w:instrText>
          </w:r>
          <w:r w:rsidRPr="00894F5C">
            <w:fldChar w:fldCharType="separate"/>
          </w:r>
          <w:hyperlink w:anchor="_Toc82771983" w:history="1">
            <w:r w:rsidRPr="00894F5C">
              <w:rPr>
                <w:rStyle w:val="Hyperlink"/>
                <w:noProof/>
              </w:rPr>
              <w:t>Acknowledgement</w:t>
            </w:r>
            <w:r w:rsidRPr="00894F5C">
              <w:rPr>
                <w:noProof/>
                <w:webHidden/>
              </w:rPr>
              <w:tab/>
            </w:r>
            <w:r w:rsidRPr="00894F5C">
              <w:rPr>
                <w:noProof/>
                <w:webHidden/>
              </w:rPr>
              <w:fldChar w:fldCharType="begin"/>
            </w:r>
            <w:r w:rsidRPr="00894F5C">
              <w:rPr>
                <w:noProof/>
                <w:webHidden/>
              </w:rPr>
              <w:instrText xml:space="preserve"> PAGEREF _Toc82771983 \h </w:instrText>
            </w:r>
            <w:r w:rsidRPr="00894F5C">
              <w:rPr>
                <w:noProof/>
                <w:webHidden/>
              </w:rPr>
            </w:r>
            <w:r w:rsidRPr="00894F5C">
              <w:rPr>
                <w:noProof/>
                <w:webHidden/>
              </w:rPr>
              <w:fldChar w:fldCharType="separate"/>
            </w:r>
            <w:r w:rsidRPr="00894F5C">
              <w:rPr>
                <w:noProof/>
                <w:webHidden/>
              </w:rPr>
              <w:t>1</w:t>
            </w:r>
            <w:r w:rsidRPr="00894F5C">
              <w:rPr>
                <w:noProof/>
                <w:webHidden/>
              </w:rPr>
              <w:fldChar w:fldCharType="end"/>
            </w:r>
          </w:hyperlink>
        </w:p>
        <w:p w14:paraId="1EC3DBDE"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1984" w:history="1">
            <w:r w:rsidR="00CB6564" w:rsidRPr="00894F5C">
              <w:rPr>
                <w:rStyle w:val="Hyperlink"/>
                <w:noProof/>
              </w:rPr>
              <w:t>Abstract</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_Toc82771984 \h </w:instrText>
            </w:r>
            <w:r w:rsidR="00CB6564" w:rsidRPr="00894F5C">
              <w:rPr>
                <w:noProof/>
                <w:webHidden/>
              </w:rPr>
            </w:r>
            <w:r w:rsidR="00CB6564" w:rsidRPr="00894F5C">
              <w:rPr>
                <w:noProof/>
                <w:webHidden/>
              </w:rPr>
              <w:fldChar w:fldCharType="separate"/>
            </w:r>
            <w:r w:rsidR="00CB6564" w:rsidRPr="00894F5C">
              <w:rPr>
                <w:noProof/>
                <w:webHidden/>
              </w:rPr>
              <w:t>2</w:t>
            </w:r>
            <w:r w:rsidR="00CB6564" w:rsidRPr="00894F5C">
              <w:rPr>
                <w:noProof/>
                <w:webHidden/>
              </w:rPr>
              <w:fldChar w:fldCharType="end"/>
            </w:r>
          </w:hyperlink>
        </w:p>
        <w:p w14:paraId="5AD69B5A"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1985" w:history="1">
            <w:r w:rsidR="00CB6564" w:rsidRPr="00894F5C">
              <w:rPr>
                <w:rStyle w:val="Hyperlink"/>
                <w:rFonts w:eastAsia="Times New Roman"/>
                <w:noProof/>
                <w:lang w:eastAsia="en-IN"/>
              </w:rPr>
              <w:t>Chapter 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_Toc82771985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7612C560"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86" w:history="1">
            <w:r w:rsidR="00CB6564" w:rsidRPr="00894F5C">
              <w:rPr>
                <w:rStyle w:val="Hyperlink"/>
                <w:rFonts w:eastAsia="Times New Roman"/>
                <w:noProof/>
                <w:lang w:eastAsia="en-IN"/>
              </w:rPr>
              <w:t>1.1 Topic</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_Toc82771986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492AF37A"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87" w:history="1">
            <w:r w:rsidR="00CB6564" w:rsidRPr="00894F5C">
              <w:rPr>
                <w:rStyle w:val="Hyperlink"/>
                <w:rFonts w:eastAsia="Times New Roman"/>
                <w:noProof/>
                <w:lang w:eastAsia="en-IN"/>
              </w:rPr>
              <w:t>1.2 Research Background</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_Toc82771987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0FCB760D"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88" w:history="1">
            <w:r w:rsidR="00CB6564" w:rsidRPr="00894F5C">
              <w:rPr>
                <w:rStyle w:val="Hyperlink"/>
                <w:rFonts w:eastAsia="Times New Roman"/>
                <w:noProof/>
                <w:lang w:eastAsia="en-IN"/>
              </w:rPr>
              <w:t>1.3 Research Rationale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_Toc82771988 \h </w:instrText>
            </w:r>
            <w:r w:rsidR="00CB6564" w:rsidRPr="00894F5C">
              <w:rPr>
                <w:noProof/>
                <w:webHidden/>
              </w:rPr>
            </w:r>
            <w:r w:rsidR="00CB6564" w:rsidRPr="00894F5C">
              <w:rPr>
                <w:noProof/>
                <w:webHidden/>
              </w:rPr>
              <w:fldChar w:fldCharType="separate"/>
            </w:r>
            <w:r w:rsidR="00CB6564" w:rsidRPr="00894F5C">
              <w:rPr>
                <w:noProof/>
                <w:webHidden/>
              </w:rPr>
              <w:t>6</w:t>
            </w:r>
            <w:r w:rsidR="00CB6564" w:rsidRPr="00894F5C">
              <w:rPr>
                <w:noProof/>
                <w:webHidden/>
              </w:rPr>
              <w:fldChar w:fldCharType="end"/>
            </w:r>
          </w:hyperlink>
        </w:p>
        <w:p w14:paraId="0B7C8553"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89" w:history="1">
            <w:r w:rsidR="00CB6564" w:rsidRPr="00894F5C">
              <w:rPr>
                <w:rStyle w:val="Hyperlink"/>
                <w:rFonts w:eastAsia="Times New Roman"/>
                <w:noProof/>
                <w:lang w:eastAsia="en-IN"/>
              </w:rPr>
              <w:t>1.4 Research Aims and Objectives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_Toc82771989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43138842"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0" w:history="1">
            <w:r w:rsidR="00CB6564" w:rsidRPr="00894F5C">
              <w:rPr>
                <w:rStyle w:val="Hyperlink"/>
                <w:rFonts w:eastAsia="Times New Roman"/>
                <w:noProof/>
                <w:lang w:eastAsia="en-IN"/>
              </w:rPr>
              <w:t>1.5 Research Questions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_Toc82771990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5F5F3446"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1" w:history="1">
            <w:r w:rsidR="00CB6564" w:rsidRPr="00894F5C">
              <w:rPr>
                <w:rStyle w:val="Hyperlink"/>
                <w:noProof/>
                <w:lang w:eastAsia="en-IN"/>
              </w:rPr>
              <w:t>1.6 Research Structure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_Toc82771991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62655BA3"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1992" w:history="1">
            <w:r w:rsidR="00CB6564" w:rsidRPr="00894F5C">
              <w:rPr>
                <w:rStyle w:val="Hyperlink"/>
                <w:noProof/>
                <w:lang w:eastAsia="en-IN"/>
              </w:rPr>
              <w:t>Chapter 2: Literature Review</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_Toc82771992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65795FDE"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3" w:history="1">
            <w:r w:rsidR="00CB6564" w:rsidRPr="00894F5C">
              <w:rPr>
                <w:rStyle w:val="Hyperlink"/>
                <w:noProof/>
                <w:lang w:eastAsia="en-IN"/>
              </w:rPr>
              <w:t>2.1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_Toc82771993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7C5FB7D0"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4" w:history="1">
            <w:r w:rsidR="00CB6564" w:rsidRPr="00894F5C">
              <w:rPr>
                <w:rStyle w:val="Hyperlink"/>
                <w:noProof/>
                <w:lang w:eastAsia="en-IN"/>
              </w:rPr>
              <w:t>2.2 The Concept of Employee Motivation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_Toc82771994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7F1BA38A"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5" w:history="1">
            <w:r w:rsidR="00CB6564" w:rsidRPr="00894F5C">
              <w:rPr>
                <w:rStyle w:val="Hyperlink"/>
                <w:noProof/>
                <w:lang w:eastAsia="en-IN"/>
              </w:rPr>
              <w:t xml:space="preserve">2.3 </w:t>
            </w:r>
            <w:r w:rsidR="00CB6564" w:rsidRPr="00894F5C">
              <w:rPr>
                <w:rStyle w:val="Hyperlink"/>
                <w:rFonts w:eastAsia="Times New Roman"/>
                <w:noProof/>
                <w:lang w:eastAsia="en-IN"/>
              </w:rPr>
              <w:t>Strategies are beneficial for employee engagement</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_Toc82771995 \h </w:instrText>
            </w:r>
            <w:r w:rsidR="00CB6564" w:rsidRPr="00894F5C">
              <w:rPr>
                <w:noProof/>
                <w:webHidden/>
              </w:rPr>
            </w:r>
            <w:r w:rsidR="00CB6564" w:rsidRPr="00894F5C">
              <w:rPr>
                <w:noProof/>
                <w:webHidden/>
              </w:rPr>
              <w:fldChar w:fldCharType="separate"/>
            </w:r>
            <w:r w:rsidR="00CB6564" w:rsidRPr="00894F5C">
              <w:rPr>
                <w:noProof/>
                <w:webHidden/>
              </w:rPr>
              <w:t>12</w:t>
            </w:r>
            <w:r w:rsidR="00CB6564" w:rsidRPr="00894F5C">
              <w:rPr>
                <w:noProof/>
                <w:webHidden/>
              </w:rPr>
              <w:fldChar w:fldCharType="end"/>
            </w:r>
          </w:hyperlink>
        </w:p>
        <w:p w14:paraId="625DE46F"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6" w:history="1">
            <w:r w:rsidR="00CB6564" w:rsidRPr="00894F5C">
              <w:rPr>
                <w:rStyle w:val="Hyperlink"/>
                <w:rFonts w:eastAsia="Times New Roman"/>
                <w:noProof/>
                <w:lang w:eastAsia="en-IN"/>
              </w:rPr>
              <w:t>2.4 Approaches and outcomes of employee motivation as well as engagement strategies in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_Toc82771996 \h </w:instrText>
            </w:r>
            <w:r w:rsidR="00CB6564" w:rsidRPr="00894F5C">
              <w:rPr>
                <w:noProof/>
                <w:webHidden/>
              </w:rPr>
            </w:r>
            <w:r w:rsidR="00CB6564" w:rsidRPr="00894F5C">
              <w:rPr>
                <w:noProof/>
                <w:webHidden/>
              </w:rPr>
              <w:fldChar w:fldCharType="separate"/>
            </w:r>
            <w:r w:rsidR="00CB6564" w:rsidRPr="00894F5C">
              <w:rPr>
                <w:noProof/>
                <w:webHidden/>
              </w:rPr>
              <w:t>14</w:t>
            </w:r>
            <w:r w:rsidR="00CB6564" w:rsidRPr="00894F5C">
              <w:rPr>
                <w:noProof/>
                <w:webHidden/>
              </w:rPr>
              <w:fldChar w:fldCharType="end"/>
            </w:r>
          </w:hyperlink>
        </w:p>
        <w:p w14:paraId="4711678A"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7" w:history="1">
            <w:r w:rsidR="00CB6564" w:rsidRPr="00894F5C">
              <w:rPr>
                <w:rStyle w:val="Hyperlink"/>
                <w:rFonts w:eastAsia="Times New Roman"/>
                <w:noProof/>
                <w:lang w:eastAsia="en-IN"/>
              </w:rPr>
              <w:t>2.5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_Toc82771997 \h </w:instrText>
            </w:r>
            <w:r w:rsidR="00CB6564" w:rsidRPr="00894F5C">
              <w:rPr>
                <w:noProof/>
                <w:webHidden/>
              </w:rPr>
            </w:r>
            <w:r w:rsidR="00CB6564" w:rsidRPr="00894F5C">
              <w:rPr>
                <w:noProof/>
                <w:webHidden/>
              </w:rPr>
              <w:fldChar w:fldCharType="separate"/>
            </w:r>
            <w:r w:rsidR="00CB6564" w:rsidRPr="00894F5C">
              <w:rPr>
                <w:noProof/>
                <w:webHidden/>
              </w:rPr>
              <w:t>18</w:t>
            </w:r>
            <w:r w:rsidR="00CB6564" w:rsidRPr="00894F5C">
              <w:rPr>
                <w:noProof/>
                <w:webHidden/>
              </w:rPr>
              <w:fldChar w:fldCharType="end"/>
            </w:r>
          </w:hyperlink>
        </w:p>
        <w:p w14:paraId="01BE0496"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1998" w:history="1">
            <w:r w:rsidR="00CB6564" w:rsidRPr="00894F5C">
              <w:rPr>
                <w:rStyle w:val="Hyperlink"/>
                <w:rFonts w:eastAsia="Times New Roman"/>
                <w:noProof/>
                <w:lang w:eastAsia="en-IN"/>
              </w:rPr>
              <w:t>Chapter 3: Research Methodology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_Toc82771998 \h </w:instrText>
            </w:r>
            <w:r w:rsidR="00CB6564" w:rsidRPr="00894F5C">
              <w:rPr>
                <w:noProof/>
                <w:webHidden/>
              </w:rPr>
            </w:r>
            <w:r w:rsidR="00CB6564" w:rsidRPr="00894F5C">
              <w:rPr>
                <w:noProof/>
                <w:webHidden/>
              </w:rPr>
              <w:fldChar w:fldCharType="separate"/>
            </w:r>
            <w:r w:rsidR="00CB6564" w:rsidRPr="00894F5C">
              <w:rPr>
                <w:noProof/>
                <w:webHidden/>
              </w:rPr>
              <w:t>19</w:t>
            </w:r>
            <w:r w:rsidR="00CB6564" w:rsidRPr="00894F5C">
              <w:rPr>
                <w:noProof/>
                <w:webHidden/>
              </w:rPr>
              <w:fldChar w:fldCharType="end"/>
            </w:r>
          </w:hyperlink>
        </w:p>
        <w:p w14:paraId="71C28DBC"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1999" w:history="1">
            <w:r w:rsidR="00CB6564" w:rsidRPr="00894F5C">
              <w:rPr>
                <w:rStyle w:val="Hyperlink"/>
                <w:rFonts w:eastAsia="Times New Roman"/>
                <w:noProof/>
                <w:lang w:eastAsia="en-IN"/>
              </w:rPr>
              <w:t>3.1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_Toc82771999 \h </w:instrText>
            </w:r>
            <w:r w:rsidR="00CB6564" w:rsidRPr="00894F5C">
              <w:rPr>
                <w:noProof/>
                <w:webHidden/>
              </w:rPr>
            </w:r>
            <w:r w:rsidR="00CB6564" w:rsidRPr="00894F5C">
              <w:rPr>
                <w:noProof/>
                <w:webHidden/>
              </w:rPr>
              <w:fldChar w:fldCharType="separate"/>
            </w:r>
            <w:r w:rsidR="00CB6564" w:rsidRPr="00894F5C">
              <w:rPr>
                <w:noProof/>
                <w:webHidden/>
              </w:rPr>
              <w:t>19</w:t>
            </w:r>
            <w:r w:rsidR="00CB6564" w:rsidRPr="00894F5C">
              <w:rPr>
                <w:noProof/>
                <w:webHidden/>
              </w:rPr>
              <w:fldChar w:fldCharType="end"/>
            </w:r>
          </w:hyperlink>
        </w:p>
        <w:p w14:paraId="4FC45BAF"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00" w:history="1">
            <w:r w:rsidR="00CB6564" w:rsidRPr="00894F5C">
              <w:rPr>
                <w:rStyle w:val="Hyperlink"/>
                <w:rFonts w:eastAsia="Times New Roman"/>
                <w:noProof/>
                <w:lang w:eastAsia="en-IN"/>
              </w:rPr>
              <w:t>3.2 Research Methodology to be Applied</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_Toc82772000 \h </w:instrText>
            </w:r>
            <w:r w:rsidR="00CB6564" w:rsidRPr="00894F5C">
              <w:rPr>
                <w:noProof/>
                <w:webHidden/>
              </w:rPr>
            </w:r>
            <w:r w:rsidR="00CB6564" w:rsidRPr="00894F5C">
              <w:rPr>
                <w:noProof/>
                <w:webHidden/>
              </w:rPr>
              <w:fldChar w:fldCharType="separate"/>
            </w:r>
            <w:r w:rsidR="00CB6564" w:rsidRPr="00894F5C">
              <w:rPr>
                <w:noProof/>
                <w:webHidden/>
              </w:rPr>
              <w:t>20</w:t>
            </w:r>
            <w:r w:rsidR="00CB6564" w:rsidRPr="00894F5C">
              <w:rPr>
                <w:noProof/>
                <w:webHidden/>
              </w:rPr>
              <w:fldChar w:fldCharType="end"/>
            </w:r>
          </w:hyperlink>
        </w:p>
        <w:p w14:paraId="3AFE390B" w14:textId="77777777" w:rsidR="00CB6564" w:rsidRPr="00894F5C" w:rsidRDefault="000F50CF">
          <w:pPr>
            <w:pStyle w:val="TOC3"/>
            <w:tabs>
              <w:tab w:val="right" w:leader="dot" w:pos="9016"/>
            </w:tabs>
            <w:rPr>
              <w:noProof/>
            </w:rPr>
          </w:pPr>
          <w:hyperlink w:anchor="_Toc82772001" w:history="1">
            <w:r w:rsidR="00CB6564" w:rsidRPr="00894F5C">
              <w:rPr>
                <w:rStyle w:val="Hyperlink"/>
                <w:rFonts w:eastAsia="Times New Roman"/>
                <w:noProof/>
                <w:lang w:eastAsia="en-IN"/>
              </w:rPr>
              <w:t>3.2.1 Research Philosophy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_Toc82772001 \h </w:instrText>
            </w:r>
            <w:r w:rsidR="00CB6564" w:rsidRPr="00894F5C">
              <w:rPr>
                <w:noProof/>
                <w:webHidden/>
              </w:rPr>
            </w:r>
            <w:r w:rsidR="00CB6564" w:rsidRPr="00894F5C">
              <w:rPr>
                <w:noProof/>
                <w:webHidden/>
              </w:rPr>
              <w:fldChar w:fldCharType="separate"/>
            </w:r>
            <w:r w:rsidR="00CB6564" w:rsidRPr="00894F5C">
              <w:rPr>
                <w:noProof/>
                <w:webHidden/>
              </w:rPr>
              <w:t>20</w:t>
            </w:r>
            <w:r w:rsidR="00CB6564" w:rsidRPr="00894F5C">
              <w:rPr>
                <w:noProof/>
                <w:webHidden/>
              </w:rPr>
              <w:fldChar w:fldCharType="end"/>
            </w:r>
          </w:hyperlink>
        </w:p>
        <w:p w14:paraId="45DF2720" w14:textId="77777777" w:rsidR="00CB6564" w:rsidRPr="00894F5C" w:rsidRDefault="000F50CF">
          <w:pPr>
            <w:pStyle w:val="TOC3"/>
            <w:tabs>
              <w:tab w:val="right" w:leader="dot" w:pos="9016"/>
            </w:tabs>
            <w:rPr>
              <w:noProof/>
            </w:rPr>
          </w:pPr>
          <w:hyperlink w:anchor="_Toc82772002" w:history="1">
            <w:r w:rsidR="00CB6564" w:rsidRPr="00894F5C">
              <w:rPr>
                <w:rStyle w:val="Hyperlink"/>
                <w:rFonts w:eastAsia="Times New Roman"/>
                <w:noProof/>
                <w:lang w:eastAsia="en-IN"/>
              </w:rPr>
              <w:t>3.2.2 Research Approach</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_Toc82772002 \h </w:instrText>
            </w:r>
            <w:r w:rsidR="00CB6564" w:rsidRPr="00894F5C">
              <w:rPr>
                <w:noProof/>
                <w:webHidden/>
              </w:rPr>
            </w:r>
            <w:r w:rsidR="00CB6564" w:rsidRPr="00894F5C">
              <w:rPr>
                <w:noProof/>
                <w:webHidden/>
              </w:rPr>
              <w:fldChar w:fldCharType="separate"/>
            </w:r>
            <w:r w:rsidR="00CB6564" w:rsidRPr="00894F5C">
              <w:rPr>
                <w:noProof/>
                <w:webHidden/>
              </w:rPr>
              <w:t>21</w:t>
            </w:r>
            <w:r w:rsidR="00CB6564" w:rsidRPr="00894F5C">
              <w:rPr>
                <w:noProof/>
                <w:webHidden/>
              </w:rPr>
              <w:fldChar w:fldCharType="end"/>
            </w:r>
          </w:hyperlink>
        </w:p>
        <w:p w14:paraId="1CECBF15" w14:textId="77777777" w:rsidR="00CB6564" w:rsidRPr="00894F5C" w:rsidRDefault="000F50CF">
          <w:pPr>
            <w:pStyle w:val="TOC3"/>
            <w:tabs>
              <w:tab w:val="right" w:leader="dot" w:pos="9016"/>
            </w:tabs>
            <w:rPr>
              <w:noProof/>
            </w:rPr>
          </w:pPr>
          <w:hyperlink w:anchor="_Toc82772003" w:history="1">
            <w:r w:rsidR="00CB6564" w:rsidRPr="00894F5C">
              <w:rPr>
                <w:rStyle w:val="Hyperlink"/>
                <w:rFonts w:eastAsia="Times New Roman"/>
                <w:noProof/>
                <w:lang w:eastAsia="en-IN"/>
              </w:rPr>
              <w:t>3.2.3 Research Strategies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_Toc82772003 \h </w:instrText>
            </w:r>
            <w:r w:rsidR="00CB6564" w:rsidRPr="00894F5C">
              <w:rPr>
                <w:noProof/>
                <w:webHidden/>
              </w:rPr>
            </w:r>
            <w:r w:rsidR="00CB6564" w:rsidRPr="00894F5C">
              <w:rPr>
                <w:noProof/>
                <w:webHidden/>
              </w:rPr>
              <w:fldChar w:fldCharType="separate"/>
            </w:r>
            <w:r w:rsidR="00CB6564" w:rsidRPr="00894F5C">
              <w:rPr>
                <w:noProof/>
                <w:webHidden/>
              </w:rPr>
              <w:t>22</w:t>
            </w:r>
            <w:r w:rsidR="00CB6564" w:rsidRPr="00894F5C">
              <w:rPr>
                <w:noProof/>
                <w:webHidden/>
              </w:rPr>
              <w:fldChar w:fldCharType="end"/>
            </w:r>
          </w:hyperlink>
        </w:p>
        <w:p w14:paraId="416B54E8" w14:textId="77777777" w:rsidR="00CB6564" w:rsidRPr="00894F5C" w:rsidRDefault="000F50CF">
          <w:pPr>
            <w:pStyle w:val="TOC3"/>
            <w:tabs>
              <w:tab w:val="right" w:leader="dot" w:pos="9016"/>
            </w:tabs>
            <w:rPr>
              <w:noProof/>
            </w:rPr>
          </w:pPr>
          <w:hyperlink w:anchor="_Toc82772004" w:history="1">
            <w:r w:rsidR="00CB6564" w:rsidRPr="00894F5C">
              <w:rPr>
                <w:rStyle w:val="Hyperlink"/>
                <w:rFonts w:eastAsia="Times New Roman"/>
                <w:noProof/>
                <w:lang w:eastAsia="en-IN"/>
              </w:rPr>
              <w:t>3.2.4 Research Choice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_Toc82772004 \h </w:instrText>
            </w:r>
            <w:r w:rsidR="00CB6564" w:rsidRPr="00894F5C">
              <w:rPr>
                <w:noProof/>
                <w:webHidden/>
              </w:rPr>
            </w:r>
            <w:r w:rsidR="00CB6564" w:rsidRPr="00894F5C">
              <w:rPr>
                <w:noProof/>
                <w:webHidden/>
              </w:rPr>
              <w:fldChar w:fldCharType="separate"/>
            </w:r>
            <w:r w:rsidR="00CB6564" w:rsidRPr="00894F5C">
              <w:rPr>
                <w:noProof/>
                <w:webHidden/>
              </w:rPr>
              <w:t>23</w:t>
            </w:r>
            <w:r w:rsidR="00CB6564" w:rsidRPr="00894F5C">
              <w:rPr>
                <w:noProof/>
                <w:webHidden/>
              </w:rPr>
              <w:fldChar w:fldCharType="end"/>
            </w:r>
          </w:hyperlink>
        </w:p>
        <w:p w14:paraId="4DA51EAC" w14:textId="77777777" w:rsidR="00CB6564" w:rsidRPr="00894F5C" w:rsidRDefault="000F50CF">
          <w:pPr>
            <w:pStyle w:val="TOC3"/>
            <w:tabs>
              <w:tab w:val="right" w:leader="dot" w:pos="9016"/>
            </w:tabs>
            <w:rPr>
              <w:noProof/>
            </w:rPr>
          </w:pPr>
          <w:hyperlink w:anchor="_Toc82772005" w:history="1">
            <w:r w:rsidR="00CB6564" w:rsidRPr="00894F5C">
              <w:rPr>
                <w:rStyle w:val="Hyperlink"/>
                <w:rFonts w:eastAsia="Times New Roman"/>
                <w:noProof/>
                <w:lang w:eastAsia="en-IN"/>
              </w:rPr>
              <w:t>3.2.5 Research Time Horizon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_Toc82772005 \h </w:instrText>
            </w:r>
            <w:r w:rsidR="00CB6564" w:rsidRPr="00894F5C">
              <w:rPr>
                <w:noProof/>
                <w:webHidden/>
              </w:rPr>
            </w:r>
            <w:r w:rsidR="00CB6564" w:rsidRPr="00894F5C">
              <w:rPr>
                <w:noProof/>
                <w:webHidden/>
              </w:rPr>
              <w:fldChar w:fldCharType="separate"/>
            </w:r>
            <w:r w:rsidR="00CB6564" w:rsidRPr="00894F5C">
              <w:rPr>
                <w:noProof/>
                <w:webHidden/>
              </w:rPr>
              <w:t>23</w:t>
            </w:r>
            <w:r w:rsidR="00CB6564" w:rsidRPr="00894F5C">
              <w:rPr>
                <w:noProof/>
                <w:webHidden/>
              </w:rPr>
              <w:fldChar w:fldCharType="end"/>
            </w:r>
          </w:hyperlink>
        </w:p>
        <w:p w14:paraId="529696E2" w14:textId="77777777" w:rsidR="00CB6564" w:rsidRPr="00894F5C" w:rsidRDefault="000F50CF">
          <w:pPr>
            <w:pStyle w:val="TOC3"/>
            <w:tabs>
              <w:tab w:val="right" w:leader="dot" w:pos="9016"/>
            </w:tabs>
            <w:rPr>
              <w:noProof/>
            </w:rPr>
          </w:pPr>
          <w:hyperlink w:anchor="_Toc82772006" w:history="1">
            <w:r w:rsidR="00CB6564" w:rsidRPr="00894F5C">
              <w:rPr>
                <w:rStyle w:val="Hyperlink"/>
                <w:rFonts w:eastAsia="Times New Roman"/>
                <w:noProof/>
                <w:lang w:eastAsia="en-IN"/>
              </w:rPr>
              <w:t>3.2.6 Research Technique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_Toc82772006 \h </w:instrText>
            </w:r>
            <w:r w:rsidR="00CB6564" w:rsidRPr="00894F5C">
              <w:rPr>
                <w:noProof/>
                <w:webHidden/>
              </w:rPr>
            </w:r>
            <w:r w:rsidR="00CB6564" w:rsidRPr="00894F5C">
              <w:rPr>
                <w:noProof/>
                <w:webHidden/>
              </w:rPr>
              <w:fldChar w:fldCharType="separate"/>
            </w:r>
            <w:r w:rsidR="00CB6564" w:rsidRPr="00894F5C">
              <w:rPr>
                <w:noProof/>
                <w:webHidden/>
              </w:rPr>
              <w:t>24</w:t>
            </w:r>
            <w:r w:rsidR="00CB6564" w:rsidRPr="00894F5C">
              <w:rPr>
                <w:noProof/>
                <w:webHidden/>
              </w:rPr>
              <w:fldChar w:fldCharType="end"/>
            </w:r>
          </w:hyperlink>
        </w:p>
        <w:p w14:paraId="7627333D"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07" w:history="1">
            <w:r w:rsidR="00CB6564" w:rsidRPr="00894F5C">
              <w:rPr>
                <w:rStyle w:val="Hyperlink"/>
                <w:rFonts w:eastAsia="Times New Roman"/>
                <w:noProof/>
                <w:lang w:eastAsia="en-IN"/>
              </w:rPr>
              <w:t>3.3 Time Scale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_Toc82772007 \h </w:instrText>
            </w:r>
            <w:r w:rsidR="00CB6564" w:rsidRPr="00894F5C">
              <w:rPr>
                <w:noProof/>
                <w:webHidden/>
              </w:rPr>
            </w:r>
            <w:r w:rsidR="00CB6564" w:rsidRPr="00894F5C">
              <w:rPr>
                <w:noProof/>
                <w:webHidden/>
              </w:rPr>
              <w:fldChar w:fldCharType="separate"/>
            </w:r>
            <w:r w:rsidR="00CB6564" w:rsidRPr="00894F5C">
              <w:rPr>
                <w:noProof/>
                <w:webHidden/>
              </w:rPr>
              <w:t>24</w:t>
            </w:r>
            <w:r w:rsidR="00CB6564" w:rsidRPr="00894F5C">
              <w:rPr>
                <w:noProof/>
                <w:webHidden/>
              </w:rPr>
              <w:fldChar w:fldCharType="end"/>
            </w:r>
          </w:hyperlink>
        </w:p>
        <w:p w14:paraId="58E5B4E1"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08" w:history="1">
            <w:r w:rsidR="00CB6564" w:rsidRPr="00894F5C">
              <w:rPr>
                <w:rStyle w:val="Hyperlink"/>
                <w:noProof/>
                <w:lang w:eastAsia="en-IN"/>
              </w:rPr>
              <w:t>3.4 Ethical Consideration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_Toc82772008 \h </w:instrText>
            </w:r>
            <w:r w:rsidR="00CB6564" w:rsidRPr="00894F5C">
              <w:rPr>
                <w:noProof/>
                <w:webHidden/>
              </w:rPr>
            </w:r>
            <w:r w:rsidR="00CB6564" w:rsidRPr="00894F5C">
              <w:rPr>
                <w:noProof/>
                <w:webHidden/>
              </w:rPr>
              <w:fldChar w:fldCharType="separate"/>
            </w:r>
            <w:r w:rsidR="00CB6564" w:rsidRPr="00894F5C">
              <w:rPr>
                <w:noProof/>
                <w:webHidden/>
              </w:rPr>
              <w:t>25</w:t>
            </w:r>
            <w:r w:rsidR="00CB6564" w:rsidRPr="00894F5C">
              <w:rPr>
                <w:noProof/>
                <w:webHidden/>
              </w:rPr>
              <w:fldChar w:fldCharType="end"/>
            </w:r>
          </w:hyperlink>
        </w:p>
        <w:p w14:paraId="7F58F007"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09" w:history="1">
            <w:r w:rsidR="00CB6564" w:rsidRPr="00894F5C">
              <w:rPr>
                <w:rStyle w:val="Hyperlink"/>
                <w:noProof/>
                <w:lang w:eastAsia="en-IN"/>
              </w:rPr>
              <w:t>3.4 Research Limitations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_Toc82772009 \h </w:instrText>
            </w:r>
            <w:r w:rsidR="00CB6564" w:rsidRPr="00894F5C">
              <w:rPr>
                <w:noProof/>
                <w:webHidden/>
              </w:rPr>
            </w:r>
            <w:r w:rsidR="00CB6564" w:rsidRPr="00894F5C">
              <w:rPr>
                <w:noProof/>
                <w:webHidden/>
              </w:rPr>
              <w:fldChar w:fldCharType="separate"/>
            </w:r>
            <w:r w:rsidR="00CB6564" w:rsidRPr="00894F5C">
              <w:rPr>
                <w:noProof/>
                <w:webHidden/>
              </w:rPr>
              <w:t>26</w:t>
            </w:r>
            <w:r w:rsidR="00CB6564" w:rsidRPr="00894F5C">
              <w:rPr>
                <w:noProof/>
                <w:webHidden/>
              </w:rPr>
              <w:fldChar w:fldCharType="end"/>
            </w:r>
          </w:hyperlink>
        </w:p>
        <w:p w14:paraId="11FD4A03"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0" w:history="1">
            <w:r w:rsidR="00CB6564" w:rsidRPr="00894F5C">
              <w:rPr>
                <w:rStyle w:val="Hyperlink"/>
                <w:noProof/>
                <w:lang w:eastAsia="en-IN"/>
              </w:rPr>
              <w:t>3.5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_Toc82772010 \h </w:instrText>
            </w:r>
            <w:r w:rsidR="00CB6564" w:rsidRPr="00894F5C">
              <w:rPr>
                <w:noProof/>
                <w:webHidden/>
              </w:rPr>
            </w:r>
            <w:r w:rsidR="00CB6564" w:rsidRPr="00894F5C">
              <w:rPr>
                <w:noProof/>
                <w:webHidden/>
              </w:rPr>
              <w:fldChar w:fldCharType="separate"/>
            </w:r>
            <w:r w:rsidR="00CB6564" w:rsidRPr="00894F5C">
              <w:rPr>
                <w:noProof/>
                <w:webHidden/>
              </w:rPr>
              <w:t>26</w:t>
            </w:r>
            <w:r w:rsidR="00CB6564" w:rsidRPr="00894F5C">
              <w:rPr>
                <w:noProof/>
                <w:webHidden/>
              </w:rPr>
              <w:fldChar w:fldCharType="end"/>
            </w:r>
          </w:hyperlink>
        </w:p>
        <w:p w14:paraId="3D0D062B"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2011" w:history="1">
            <w:r w:rsidR="00CB6564" w:rsidRPr="00894F5C">
              <w:rPr>
                <w:rStyle w:val="Hyperlink"/>
                <w:noProof/>
                <w:lang w:eastAsia="en-IN"/>
              </w:rPr>
              <w:t>Chapter 4: Research Results and Findings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_Toc82772011 \h </w:instrText>
            </w:r>
            <w:r w:rsidR="00CB6564" w:rsidRPr="00894F5C">
              <w:rPr>
                <w:noProof/>
                <w:webHidden/>
              </w:rPr>
            </w:r>
            <w:r w:rsidR="00CB6564" w:rsidRPr="00894F5C">
              <w:rPr>
                <w:noProof/>
                <w:webHidden/>
              </w:rPr>
              <w:fldChar w:fldCharType="separate"/>
            </w:r>
            <w:r w:rsidR="00CB6564" w:rsidRPr="00894F5C">
              <w:rPr>
                <w:noProof/>
                <w:webHidden/>
              </w:rPr>
              <w:t>27</w:t>
            </w:r>
            <w:r w:rsidR="00CB6564" w:rsidRPr="00894F5C">
              <w:rPr>
                <w:noProof/>
                <w:webHidden/>
              </w:rPr>
              <w:fldChar w:fldCharType="end"/>
            </w:r>
          </w:hyperlink>
        </w:p>
        <w:p w14:paraId="37B2787D"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2" w:history="1">
            <w:r w:rsidR="00CB6564" w:rsidRPr="00894F5C">
              <w:rPr>
                <w:rStyle w:val="Hyperlink"/>
                <w:noProof/>
                <w:lang w:eastAsia="en-IN"/>
              </w:rPr>
              <w:t>4.1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_Toc82772012 \h </w:instrText>
            </w:r>
            <w:r w:rsidR="00CB6564" w:rsidRPr="00894F5C">
              <w:rPr>
                <w:noProof/>
                <w:webHidden/>
              </w:rPr>
            </w:r>
            <w:r w:rsidR="00CB6564" w:rsidRPr="00894F5C">
              <w:rPr>
                <w:noProof/>
                <w:webHidden/>
              </w:rPr>
              <w:fldChar w:fldCharType="separate"/>
            </w:r>
            <w:r w:rsidR="00CB6564" w:rsidRPr="00894F5C">
              <w:rPr>
                <w:noProof/>
                <w:webHidden/>
              </w:rPr>
              <w:t>27</w:t>
            </w:r>
            <w:r w:rsidR="00CB6564" w:rsidRPr="00894F5C">
              <w:rPr>
                <w:noProof/>
                <w:webHidden/>
              </w:rPr>
              <w:fldChar w:fldCharType="end"/>
            </w:r>
          </w:hyperlink>
        </w:p>
        <w:p w14:paraId="54C51738"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3" w:history="1">
            <w:r w:rsidR="00CB6564" w:rsidRPr="00894F5C">
              <w:rPr>
                <w:rStyle w:val="Hyperlink"/>
                <w:rFonts w:eastAsia="Times New Roman"/>
                <w:noProof/>
                <w:lang w:eastAsia="en-IN"/>
              </w:rPr>
              <w:t>4.2 Quantitative Type Data Analysis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_Toc82772013 \h </w:instrText>
            </w:r>
            <w:r w:rsidR="00CB6564" w:rsidRPr="00894F5C">
              <w:rPr>
                <w:noProof/>
                <w:webHidden/>
              </w:rPr>
            </w:r>
            <w:r w:rsidR="00CB6564" w:rsidRPr="00894F5C">
              <w:rPr>
                <w:noProof/>
                <w:webHidden/>
              </w:rPr>
              <w:fldChar w:fldCharType="separate"/>
            </w:r>
            <w:r w:rsidR="00CB6564" w:rsidRPr="00894F5C">
              <w:rPr>
                <w:noProof/>
                <w:webHidden/>
              </w:rPr>
              <w:t>28</w:t>
            </w:r>
            <w:r w:rsidR="00CB6564" w:rsidRPr="00894F5C">
              <w:rPr>
                <w:noProof/>
                <w:webHidden/>
              </w:rPr>
              <w:fldChar w:fldCharType="end"/>
            </w:r>
          </w:hyperlink>
        </w:p>
        <w:p w14:paraId="2818A7F2"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4" w:history="1">
            <w:r w:rsidR="00CB6564" w:rsidRPr="00894F5C">
              <w:rPr>
                <w:rStyle w:val="Hyperlink"/>
                <w:rFonts w:eastAsia="Times New Roman"/>
                <w:noProof/>
                <w:lang w:eastAsia="en-IN"/>
              </w:rPr>
              <w:t>4.3 Qualitative Data Analysis and Findings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_Toc82772014 \h </w:instrText>
            </w:r>
            <w:r w:rsidR="00CB6564" w:rsidRPr="00894F5C">
              <w:rPr>
                <w:noProof/>
                <w:webHidden/>
              </w:rPr>
            </w:r>
            <w:r w:rsidR="00CB6564" w:rsidRPr="00894F5C">
              <w:rPr>
                <w:noProof/>
                <w:webHidden/>
              </w:rPr>
              <w:fldChar w:fldCharType="separate"/>
            </w:r>
            <w:r w:rsidR="00CB6564" w:rsidRPr="00894F5C">
              <w:rPr>
                <w:noProof/>
                <w:webHidden/>
              </w:rPr>
              <w:t>41</w:t>
            </w:r>
            <w:r w:rsidR="00CB6564" w:rsidRPr="00894F5C">
              <w:rPr>
                <w:noProof/>
                <w:webHidden/>
              </w:rPr>
              <w:fldChar w:fldCharType="end"/>
            </w:r>
          </w:hyperlink>
        </w:p>
        <w:p w14:paraId="54EFB845"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5" w:history="1">
            <w:r w:rsidR="00CB6564" w:rsidRPr="00894F5C">
              <w:rPr>
                <w:rStyle w:val="Hyperlink"/>
                <w:rFonts w:eastAsia="Times New Roman"/>
                <w:noProof/>
                <w:lang w:eastAsia="en-IN"/>
              </w:rPr>
              <w:t>4.4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_Toc82772015 \h </w:instrText>
            </w:r>
            <w:r w:rsidR="00CB6564" w:rsidRPr="00894F5C">
              <w:rPr>
                <w:noProof/>
                <w:webHidden/>
              </w:rPr>
            </w:r>
            <w:r w:rsidR="00CB6564" w:rsidRPr="00894F5C">
              <w:rPr>
                <w:noProof/>
                <w:webHidden/>
              </w:rPr>
              <w:fldChar w:fldCharType="separate"/>
            </w:r>
            <w:r w:rsidR="00CB6564" w:rsidRPr="00894F5C">
              <w:rPr>
                <w:noProof/>
                <w:webHidden/>
              </w:rPr>
              <w:t>49</w:t>
            </w:r>
            <w:r w:rsidR="00CB6564" w:rsidRPr="00894F5C">
              <w:rPr>
                <w:noProof/>
                <w:webHidden/>
              </w:rPr>
              <w:fldChar w:fldCharType="end"/>
            </w:r>
          </w:hyperlink>
        </w:p>
        <w:p w14:paraId="0B7D023E"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2016" w:history="1">
            <w:r w:rsidR="00CB6564" w:rsidRPr="00894F5C">
              <w:rPr>
                <w:rStyle w:val="Hyperlink"/>
                <w:noProof/>
              </w:rPr>
              <w:t>Chapter 5: Conclusion and Recommendation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_Toc82772016 \h </w:instrText>
            </w:r>
            <w:r w:rsidR="00CB6564" w:rsidRPr="00894F5C">
              <w:rPr>
                <w:noProof/>
                <w:webHidden/>
              </w:rPr>
            </w:r>
            <w:r w:rsidR="00CB6564" w:rsidRPr="00894F5C">
              <w:rPr>
                <w:noProof/>
                <w:webHidden/>
              </w:rPr>
              <w:fldChar w:fldCharType="separate"/>
            </w:r>
            <w:r w:rsidR="00CB6564" w:rsidRPr="00894F5C">
              <w:rPr>
                <w:noProof/>
                <w:webHidden/>
              </w:rPr>
              <w:t>50</w:t>
            </w:r>
            <w:r w:rsidR="00CB6564" w:rsidRPr="00894F5C">
              <w:rPr>
                <w:noProof/>
                <w:webHidden/>
              </w:rPr>
              <w:fldChar w:fldCharType="end"/>
            </w:r>
          </w:hyperlink>
        </w:p>
        <w:p w14:paraId="55CBA976" w14:textId="77777777" w:rsidR="00CB6564" w:rsidRPr="00894F5C" w:rsidRDefault="000F50CF">
          <w:pPr>
            <w:pStyle w:val="TOC2"/>
            <w:tabs>
              <w:tab w:val="left" w:pos="880"/>
              <w:tab w:val="right" w:leader="dot" w:pos="9016"/>
            </w:tabs>
            <w:rPr>
              <w:rFonts w:asciiTheme="minorHAnsi" w:eastAsiaTheme="minorEastAsia" w:hAnsiTheme="minorHAnsi" w:cstheme="minorBidi"/>
              <w:noProof/>
              <w:sz w:val="22"/>
              <w:lang w:eastAsia="en-IN"/>
            </w:rPr>
          </w:pPr>
          <w:hyperlink w:anchor="_Toc82772017" w:history="1">
            <w:r w:rsidR="00CB6564" w:rsidRPr="00894F5C">
              <w:rPr>
                <w:rStyle w:val="Hyperlink"/>
                <w:rFonts w:eastAsia="Times New Roman"/>
                <w:noProof/>
                <w:lang w:eastAsia="en-IN"/>
              </w:rPr>
              <w:t>5.1</w:t>
            </w:r>
            <w:r w:rsidR="00CB6564" w:rsidRPr="00894F5C">
              <w:rPr>
                <w:rFonts w:asciiTheme="minorHAnsi" w:eastAsiaTheme="minorEastAsia" w:hAnsiTheme="minorHAnsi" w:cstheme="minorBidi"/>
                <w:noProof/>
                <w:sz w:val="22"/>
                <w:lang w:eastAsia="en-IN"/>
              </w:rPr>
              <w:tab/>
            </w:r>
            <w:r w:rsidR="00CB6564" w:rsidRPr="00894F5C">
              <w:rPr>
                <w:rStyle w:val="Hyperlink"/>
                <w:rFonts w:eastAsia="Times New Roman"/>
                <w:noProof/>
                <w:lang w:eastAsia="en-IN"/>
              </w:rPr>
              <w:t>Conclusion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_Toc82772017 \h </w:instrText>
            </w:r>
            <w:r w:rsidR="00CB6564" w:rsidRPr="00894F5C">
              <w:rPr>
                <w:noProof/>
                <w:webHidden/>
              </w:rPr>
            </w:r>
            <w:r w:rsidR="00CB6564" w:rsidRPr="00894F5C">
              <w:rPr>
                <w:noProof/>
                <w:webHidden/>
              </w:rPr>
              <w:fldChar w:fldCharType="separate"/>
            </w:r>
            <w:r w:rsidR="00CB6564" w:rsidRPr="00894F5C">
              <w:rPr>
                <w:noProof/>
                <w:webHidden/>
              </w:rPr>
              <w:t>50</w:t>
            </w:r>
            <w:r w:rsidR="00CB6564" w:rsidRPr="00894F5C">
              <w:rPr>
                <w:noProof/>
                <w:webHidden/>
              </w:rPr>
              <w:fldChar w:fldCharType="end"/>
            </w:r>
          </w:hyperlink>
        </w:p>
        <w:p w14:paraId="013102C4" w14:textId="77777777" w:rsidR="00CB6564" w:rsidRPr="00894F5C" w:rsidRDefault="000F50CF">
          <w:pPr>
            <w:pStyle w:val="TOC2"/>
            <w:tabs>
              <w:tab w:val="right" w:leader="dot" w:pos="9016"/>
            </w:tabs>
            <w:rPr>
              <w:rFonts w:asciiTheme="minorHAnsi" w:eastAsiaTheme="minorEastAsia" w:hAnsiTheme="minorHAnsi" w:cstheme="minorBidi"/>
              <w:noProof/>
              <w:sz w:val="22"/>
              <w:lang w:eastAsia="en-IN"/>
            </w:rPr>
          </w:pPr>
          <w:hyperlink w:anchor="_Toc82772018" w:history="1">
            <w:r w:rsidR="00CB6564" w:rsidRPr="00894F5C">
              <w:rPr>
                <w:rStyle w:val="Hyperlink"/>
                <w:rFonts w:eastAsia="Times New Roman"/>
                <w:noProof/>
                <w:lang w:eastAsia="en-IN"/>
              </w:rPr>
              <w:t>5.2 Recommendation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_Toc82772018 \h </w:instrText>
            </w:r>
            <w:r w:rsidR="00CB6564" w:rsidRPr="00894F5C">
              <w:rPr>
                <w:noProof/>
                <w:webHidden/>
              </w:rPr>
            </w:r>
            <w:r w:rsidR="00CB6564" w:rsidRPr="00894F5C">
              <w:rPr>
                <w:noProof/>
                <w:webHidden/>
              </w:rPr>
              <w:fldChar w:fldCharType="separate"/>
            </w:r>
            <w:r w:rsidR="00CB6564" w:rsidRPr="00894F5C">
              <w:rPr>
                <w:noProof/>
                <w:webHidden/>
              </w:rPr>
              <w:t>52</w:t>
            </w:r>
            <w:r w:rsidR="00CB6564" w:rsidRPr="00894F5C">
              <w:rPr>
                <w:noProof/>
                <w:webHidden/>
              </w:rPr>
              <w:fldChar w:fldCharType="end"/>
            </w:r>
          </w:hyperlink>
        </w:p>
        <w:p w14:paraId="5043C616"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2019" w:history="1">
            <w:r w:rsidR="00CB6564" w:rsidRPr="00894F5C">
              <w:rPr>
                <w:rStyle w:val="Hyperlink"/>
                <w:noProof/>
              </w:rPr>
              <w:t>Reference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_Toc82772019 \h </w:instrText>
            </w:r>
            <w:r w:rsidR="00CB6564" w:rsidRPr="00894F5C">
              <w:rPr>
                <w:noProof/>
                <w:webHidden/>
              </w:rPr>
            </w:r>
            <w:r w:rsidR="00CB6564" w:rsidRPr="00894F5C">
              <w:rPr>
                <w:noProof/>
                <w:webHidden/>
              </w:rPr>
              <w:fldChar w:fldCharType="separate"/>
            </w:r>
            <w:r w:rsidR="00CB6564" w:rsidRPr="00894F5C">
              <w:rPr>
                <w:noProof/>
                <w:webHidden/>
              </w:rPr>
              <w:t>54</w:t>
            </w:r>
            <w:r w:rsidR="00CB6564" w:rsidRPr="00894F5C">
              <w:rPr>
                <w:noProof/>
                <w:webHidden/>
              </w:rPr>
              <w:fldChar w:fldCharType="end"/>
            </w:r>
          </w:hyperlink>
        </w:p>
        <w:p w14:paraId="53130C44"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2020" w:history="1">
            <w:r w:rsidR="00CB6564" w:rsidRPr="00894F5C">
              <w:rPr>
                <w:rStyle w:val="Hyperlink"/>
                <w:noProof/>
              </w:rPr>
              <w:t>Appendix 1: Survey Questionnaire for employees of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_Toc82772020 \h </w:instrText>
            </w:r>
            <w:r w:rsidR="00CB6564" w:rsidRPr="00894F5C">
              <w:rPr>
                <w:noProof/>
                <w:webHidden/>
              </w:rPr>
            </w:r>
            <w:r w:rsidR="00CB6564" w:rsidRPr="00894F5C">
              <w:rPr>
                <w:noProof/>
                <w:webHidden/>
              </w:rPr>
              <w:fldChar w:fldCharType="separate"/>
            </w:r>
            <w:r w:rsidR="00CB6564" w:rsidRPr="00894F5C">
              <w:rPr>
                <w:noProof/>
                <w:webHidden/>
              </w:rPr>
              <w:t>58</w:t>
            </w:r>
            <w:r w:rsidR="00CB6564" w:rsidRPr="00894F5C">
              <w:rPr>
                <w:noProof/>
                <w:webHidden/>
              </w:rPr>
              <w:fldChar w:fldCharType="end"/>
            </w:r>
          </w:hyperlink>
        </w:p>
        <w:p w14:paraId="1CCA5C94" w14:textId="77777777" w:rsidR="00CB6564" w:rsidRPr="00894F5C" w:rsidRDefault="000F50CF">
          <w:pPr>
            <w:pStyle w:val="TOC1"/>
            <w:tabs>
              <w:tab w:val="right" w:leader="dot" w:pos="9016"/>
            </w:tabs>
            <w:rPr>
              <w:rFonts w:asciiTheme="minorHAnsi" w:eastAsiaTheme="minorEastAsia" w:hAnsiTheme="minorHAnsi" w:cstheme="minorBidi"/>
              <w:noProof/>
              <w:sz w:val="22"/>
              <w:lang w:eastAsia="en-IN"/>
            </w:rPr>
          </w:pPr>
          <w:hyperlink w:anchor="_Toc82772021" w:history="1">
            <w:r w:rsidR="00CB6564" w:rsidRPr="00894F5C">
              <w:rPr>
                <w:rStyle w:val="Hyperlink"/>
                <w:noProof/>
              </w:rPr>
              <w:t>Appendix 2: Interview Questions for Managers of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_Toc82772021 \h </w:instrText>
            </w:r>
            <w:r w:rsidR="00CB6564" w:rsidRPr="00894F5C">
              <w:rPr>
                <w:noProof/>
                <w:webHidden/>
              </w:rPr>
            </w:r>
            <w:r w:rsidR="00CB6564" w:rsidRPr="00894F5C">
              <w:rPr>
                <w:noProof/>
                <w:webHidden/>
              </w:rPr>
              <w:fldChar w:fldCharType="separate"/>
            </w:r>
            <w:r w:rsidR="00CB6564" w:rsidRPr="00894F5C">
              <w:rPr>
                <w:noProof/>
                <w:webHidden/>
              </w:rPr>
              <w:t>61</w:t>
            </w:r>
            <w:r w:rsidR="00CB6564" w:rsidRPr="00894F5C">
              <w:rPr>
                <w:noProof/>
                <w:webHidden/>
              </w:rPr>
              <w:fldChar w:fldCharType="end"/>
            </w:r>
          </w:hyperlink>
        </w:p>
        <w:p w14:paraId="6DE6B417" w14:textId="1A4E655F" w:rsidR="00CB6564" w:rsidRPr="00894F5C" w:rsidRDefault="00CB6564">
          <w:r w:rsidRPr="00894F5C">
            <w:rPr>
              <w:b/>
              <w:bCs/>
              <w:noProof/>
            </w:rPr>
            <w:fldChar w:fldCharType="end"/>
          </w:r>
        </w:p>
      </w:sdtContent>
    </w:sdt>
    <w:p w14:paraId="7D1FE67B" w14:textId="1E37AB57" w:rsidR="003229FF" w:rsidRPr="00894F5C" w:rsidRDefault="003229FF" w:rsidP="009E2248">
      <w:pPr>
        <w:pStyle w:val="TOCHeading"/>
        <w:rPr>
          <w:lang w:val="en-GB"/>
        </w:rPr>
      </w:pPr>
    </w:p>
    <w:p w14:paraId="4BD9F05F" w14:textId="77777777" w:rsidR="003229FF" w:rsidRPr="00894F5C" w:rsidRDefault="003229FF">
      <w:pPr>
        <w:rPr>
          <w:rFonts w:asciiTheme="majorHAnsi" w:eastAsia="Times New Roman" w:hAnsiTheme="majorHAnsi" w:cstheme="majorBidi"/>
          <w:b/>
          <w:bCs/>
          <w:color w:val="365F91" w:themeColor="accent1" w:themeShade="BF"/>
          <w:sz w:val="28"/>
          <w:szCs w:val="28"/>
          <w:lang w:eastAsia="en-IN"/>
        </w:rPr>
      </w:pPr>
      <w:r w:rsidRPr="00894F5C">
        <w:rPr>
          <w:rFonts w:eastAsia="Times New Roman"/>
          <w:lang w:eastAsia="en-IN"/>
        </w:rPr>
        <w:br w:type="page"/>
      </w:r>
    </w:p>
    <w:p w14:paraId="02E757BD" w14:textId="77777777" w:rsidR="00AA4B47" w:rsidRPr="00894F5C" w:rsidRDefault="00AA4B47" w:rsidP="00AA4B47">
      <w:pPr>
        <w:pStyle w:val="Heading1"/>
        <w:rPr>
          <w:rFonts w:eastAsia="Times New Roman"/>
          <w:lang w:eastAsia="en-IN"/>
        </w:rPr>
      </w:pPr>
      <w:bookmarkStart w:id="1" w:name="_Toc82085691"/>
      <w:bookmarkStart w:id="2" w:name="_Toc82771985"/>
      <w:r w:rsidRPr="00894F5C">
        <w:rPr>
          <w:rFonts w:eastAsia="Times New Roman"/>
          <w:lang w:eastAsia="en-IN"/>
        </w:rPr>
        <w:lastRenderedPageBreak/>
        <w:t>Chapter 1: Introduction</w:t>
      </w:r>
      <w:bookmarkEnd w:id="1"/>
      <w:bookmarkEnd w:id="2"/>
    </w:p>
    <w:p w14:paraId="001D9E5E" w14:textId="77777777" w:rsidR="00AA4B47" w:rsidRPr="00894F5C" w:rsidRDefault="00AA4B47" w:rsidP="00AA4B47">
      <w:pPr>
        <w:pStyle w:val="Heading2"/>
        <w:rPr>
          <w:rFonts w:eastAsia="Times New Roman"/>
          <w:lang w:eastAsia="en-IN"/>
        </w:rPr>
      </w:pPr>
      <w:bookmarkStart w:id="3" w:name="_Toc82085692"/>
      <w:bookmarkStart w:id="4" w:name="_Toc82771986"/>
      <w:r w:rsidRPr="00894F5C">
        <w:rPr>
          <w:rFonts w:eastAsia="Times New Roman"/>
          <w:lang w:eastAsia="en-IN"/>
        </w:rPr>
        <w:t>1.1 Topic</w:t>
      </w:r>
      <w:bookmarkEnd w:id="3"/>
      <w:bookmarkEnd w:id="4"/>
    </w:p>
    <w:p w14:paraId="0B51322D" w14:textId="77777777" w:rsidR="00AA4B47" w:rsidRPr="00894F5C" w:rsidRDefault="00AA4B47" w:rsidP="00AA4B47">
      <w:pPr>
        <w:spacing w:after="0"/>
        <w:rPr>
          <w:rFonts w:eastAsia="Times New Roman"/>
          <w:szCs w:val="24"/>
          <w:lang w:eastAsia="en-IN"/>
        </w:rPr>
      </w:pPr>
      <w:r w:rsidRPr="00894F5C">
        <w:rPr>
          <w:rFonts w:eastAsia="Times New Roman"/>
          <w:bCs/>
          <w:szCs w:val="24"/>
          <w:lang w:eastAsia="en-IN"/>
        </w:rPr>
        <w:t>Approaches to and outcomes of employee motivation and engagement strategies in the UK retail sector</w:t>
      </w:r>
    </w:p>
    <w:p w14:paraId="44FEB166" w14:textId="77777777" w:rsidR="00AA4B47" w:rsidRPr="00894F5C" w:rsidRDefault="00AA4B47" w:rsidP="00AA4B47">
      <w:pPr>
        <w:pStyle w:val="Heading2"/>
        <w:rPr>
          <w:rFonts w:eastAsia="Times New Roman"/>
          <w:lang w:eastAsia="en-IN"/>
        </w:rPr>
      </w:pPr>
      <w:bookmarkStart w:id="5" w:name="_Toc82085693"/>
      <w:bookmarkStart w:id="6" w:name="_Toc82771987"/>
      <w:r w:rsidRPr="00894F5C">
        <w:rPr>
          <w:rFonts w:eastAsia="Times New Roman"/>
          <w:lang w:eastAsia="en-IN"/>
        </w:rPr>
        <w:t>1.2 Research Background</w:t>
      </w:r>
      <w:bookmarkEnd w:id="5"/>
      <w:bookmarkEnd w:id="6"/>
    </w:p>
    <w:p w14:paraId="79E86376" w14:textId="27C57F65" w:rsidR="00AA4B47" w:rsidRPr="00894F5C" w:rsidRDefault="00F104C3" w:rsidP="00F104C3">
      <w:pPr>
        <w:spacing w:after="0"/>
        <w:jc w:val="both"/>
        <w:rPr>
          <w:rFonts w:eastAsia="Times New Roman"/>
          <w:szCs w:val="24"/>
          <w:lang w:eastAsia="en-IN"/>
        </w:rPr>
      </w:pPr>
      <w:r w:rsidRPr="00894F5C">
        <w:rPr>
          <w:rFonts w:eastAsia="Times New Roman"/>
          <w:szCs w:val="24"/>
          <w:lang w:eastAsia="en-IN"/>
        </w:rPr>
        <w:t>The</w:t>
      </w:r>
      <w:r w:rsidR="00010E97">
        <w:rPr>
          <w:rFonts w:eastAsia="Times New Roman"/>
          <w:szCs w:val="24"/>
          <w:lang w:eastAsia="en-IN"/>
        </w:rPr>
        <w:t xml:space="preserve"> quick </w:t>
      </w:r>
      <w:r w:rsidR="00010E97" w:rsidRPr="00894F5C">
        <w:rPr>
          <w:rFonts w:eastAsia="Times New Roman"/>
          <w:szCs w:val="24"/>
          <w:lang w:eastAsia="en-IN"/>
        </w:rPr>
        <w:t>work</w:t>
      </w:r>
      <w:r w:rsidRPr="00894F5C">
        <w:rPr>
          <w:rFonts w:eastAsia="Times New Roman"/>
          <w:szCs w:val="24"/>
          <w:lang w:eastAsia="en-IN"/>
        </w:rPr>
        <w:t xml:space="preserve"> environment is </w:t>
      </w:r>
      <w:r w:rsidR="00010E97">
        <w:rPr>
          <w:rFonts w:eastAsia="Times New Roman"/>
          <w:szCs w:val="24"/>
          <w:lang w:eastAsia="en-IN"/>
        </w:rPr>
        <w:t xml:space="preserve">constantly changing, it is critical to understand how employees feel and work to improve the work environment so that maximum motivation may be attained </w:t>
      </w:r>
      <w:r w:rsidRPr="00894F5C">
        <w:rPr>
          <w:rFonts w:eastAsia="Times New Roman"/>
          <w:szCs w:val="24"/>
          <w:lang w:eastAsia="en-IN"/>
        </w:rPr>
        <w:t xml:space="preserve">(Mohanty, 2018). </w:t>
      </w:r>
      <w:r w:rsidR="00010E97">
        <w:rPr>
          <w:rFonts w:eastAsia="Times New Roman"/>
          <w:szCs w:val="24"/>
          <w:lang w:eastAsia="en-IN"/>
        </w:rPr>
        <w:t xml:space="preserve">To encourage employees and implement engagement techniques, it is first necessary to establish a relationship with them and ensure that they are engaged. Second, personal training and growth must be encouraged, third, a positive work atmosphere must be maintained and the last hard effort must be rewarded so that employee motivation remains constant. </w:t>
      </w:r>
    </w:p>
    <w:p w14:paraId="17E568C2" w14:textId="14F2D1A5" w:rsidR="00BC03F2" w:rsidRPr="00894F5C" w:rsidRDefault="00BC03F2" w:rsidP="00F104C3">
      <w:pPr>
        <w:spacing w:after="0"/>
        <w:jc w:val="both"/>
        <w:rPr>
          <w:rFonts w:eastAsia="Times New Roman"/>
          <w:szCs w:val="24"/>
          <w:lang w:eastAsia="en-IN"/>
        </w:rPr>
      </w:pPr>
      <w:r w:rsidRPr="00894F5C">
        <w:rPr>
          <w:rFonts w:eastAsia="Times New Roman"/>
          <w:szCs w:val="24"/>
          <w:lang w:eastAsia="en-IN"/>
        </w:rPr>
        <w:t>Employee motivation refers to the commitment, creativity and also energy that is required for the employees of an organisation to bring t</w:t>
      </w:r>
      <w:r w:rsidR="00B50378" w:rsidRPr="00894F5C">
        <w:rPr>
          <w:rFonts w:eastAsia="Times New Roman"/>
          <w:szCs w:val="24"/>
          <w:lang w:eastAsia="en-IN"/>
        </w:rPr>
        <w:t>o the jobs. I</w:t>
      </w:r>
      <w:r w:rsidRPr="00894F5C">
        <w:rPr>
          <w:rFonts w:eastAsia="Times New Roman"/>
          <w:szCs w:val="24"/>
          <w:lang w:eastAsia="en-IN"/>
        </w:rPr>
        <w:t>rrespective of the economy shrinking or growing, finding means and ways to keep the employees motivated</w:t>
      </w:r>
      <w:r w:rsidR="002C1751" w:rsidRPr="00894F5C">
        <w:rPr>
          <w:rFonts w:eastAsia="Times New Roman"/>
          <w:szCs w:val="24"/>
          <w:lang w:eastAsia="en-IN"/>
        </w:rPr>
        <w:t xml:space="preserve"> so that their engagement level is </w:t>
      </w:r>
      <w:r w:rsidR="001E767D" w:rsidRPr="00894F5C">
        <w:rPr>
          <w:rFonts w:eastAsia="Times New Roman"/>
          <w:szCs w:val="24"/>
          <w:lang w:eastAsia="en-IN"/>
        </w:rPr>
        <w:t>elevated</w:t>
      </w:r>
      <w:r w:rsidRPr="00894F5C">
        <w:rPr>
          <w:rFonts w:eastAsia="Times New Roman"/>
          <w:szCs w:val="24"/>
          <w:lang w:eastAsia="en-IN"/>
        </w:rPr>
        <w:t xml:space="preserve"> has always been a primary concern of the management</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Sinambela</w:t>
      </w:r>
      <w:proofErr w:type="spellEnd"/>
      <w:r w:rsidR="00B50378" w:rsidRPr="00894F5C">
        <w:rPr>
          <w:rFonts w:eastAsia="Times New Roman"/>
          <w:szCs w:val="24"/>
          <w:lang w:eastAsia="en-IN"/>
        </w:rPr>
        <w:t>, 2020)</w:t>
      </w:r>
      <w:r w:rsidRPr="00894F5C">
        <w:rPr>
          <w:rFonts w:eastAsia="Times New Roman"/>
          <w:szCs w:val="24"/>
          <w:lang w:eastAsia="en-IN"/>
        </w:rPr>
        <w:t xml:space="preserve">. The stress of competing theories is either on the employee involvement or incentives. Employee motivation at times may be problematic for the businesses that are not large and the owners often are required to spend years for building the business on a hands </w:t>
      </w:r>
      <w:r w:rsidR="00B50378" w:rsidRPr="00894F5C">
        <w:rPr>
          <w:rFonts w:eastAsia="Times New Roman"/>
          <w:szCs w:val="24"/>
          <w:lang w:eastAsia="en-IN"/>
        </w:rPr>
        <w:t xml:space="preserve">- </w:t>
      </w:r>
      <w:r w:rsidRPr="00894F5C">
        <w:rPr>
          <w:rFonts w:eastAsia="Times New Roman"/>
          <w:szCs w:val="24"/>
          <w:lang w:eastAsia="en-IN"/>
        </w:rPr>
        <w:t>on basis and thus there are difficulties in the delegation of responsibilities meaningfully. However, it is required of the entrepreneurs to be aware of such pitfalls as the effect of low level of employee motivation on the businesses are harmful</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Korzynski</w:t>
      </w:r>
      <w:proofErr w:type="spellEnd"/>
      <w:r w:rsidR="00B50378" w:rsidRPr="00894F5C">
        <w:rPr>
          <w:rFonts w:eastAsia="Times New Roman"/>
          <w:szCs w:val="24"/>
          <w:lang w:eastAsia="en-IN"/>
        </w:rPr>
        <w:t>, 2013)</w:t>
      </w:r>
      <w:r w:rsidRPr="00894F5C">
        <w:rPr>
          <w:rFonts w:eastAsia="Times New Roman"/>
          <w:szCs w:val="24"/>
          <w:lang w:eastAsia="en-IN"/>
        </w:rPr>
        <w:t>. Problems faced in such a situation include discouragement, disinterest and complacency and tends to cumulate to crises.</w:t>
      </w:r>
    </w:p>
    <w:p w14:paraId="59F9210B" w14:textId="65A9A29F" w:rsidR="00BC03F2" w:rsidRPr="00894F5C" w:rsidRDefault="00BC03F2" w:rsidP="00F104C3">
      <w:pPr>
        <w:spacing w:after="0"/>
        <w:jc w:val="both"/>
        <w:rPr>
          <w:rFonts w:eastAsia="Times New Roman"/>
          <w:szCs w:val="24"/>
          <w:lang w:eastAsia="en-IN"/>
        </w:rPr>
      </w:pPr>
      <w:r w:rsidRPr="00894F5C">
        <w:rPr>
          <w:rFonts w:eastAsia="Times New Roman"/>
          <w:szCs w:val="24"/>
          <w:lang w:eastAsia="en-IN"/>
        </w:rPr>
        <w:t>It is the onus of the businesses to ensure the atmosphere is ideal for providing motivation to the employees</w:t>
      </w:r>
      <w:r w:rsidR="002C1751" w:rsidRPr="00894F5C">
        <w:rPr>
          <w:rFonts w:eastAsia="Times New Roman"/>
          <w:szCs w:val="24"/>
          <w:lang w:eastAsia="en-IN"/>
        </w:rPr>
        <w:t>; a motivated task force is better engaged with higher productivity</w:t>
      </w:r>
      <w:r w:rsidRPr="00894F5C">
        <w:rPr>
          <w:rFonts w:eastAsia="Times New Roman"/>
          <w:szCs w:val="24"/>
          <w:lang w:eastAsia="en-IN"/>
        </w:rPr>
        <w:t>. It is therefore possible for the employees to witness the result of their contribution in a direct manner with visible and swift feedback. An employee base that is motivated and smooth working is also effective in freeing the owner from the daily chores of thinking out development in the long term</w:t>
      </w:r>
      <w:r w:rsidR="002C1751" w:rsidRPr="00894F5C">
        <w:rPr>
          <w:rFonts w:eastAsia="Times New Roman"/>
          <w:szCs w:val="24"/>
          <w:lang w:eastAsia="en-IN"/>
        </w:rPr>
        <w:t xml:space="preserve"> as the engagement level is high</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Singhvi</w:t>
      </w:r>
      <w:proofErr w:type="spellEnd"/>
      <w:r w:rsidR="00B50378" w:rsidRPr="00894F5C">
        <w:rPr>
          <w:rFonts w:eastAsia="Times New Roman"/>
          <w:szCs w:val="24"/>
          <w:lang w:eastAsia="en-IN"/>
        </w:rPr>
        <w:t xml:space="preserve">, </w:t>
      </w:r>
      <w:proofErr w:type="spellStart"/>
      <w:r w:rsidR="00B50378" w:rsidRPr="00894F5C">
        <w:rPr>
          <w:rFonts w:eastAsia="Times New Roman"/>
          <w:szCs w:val="24"/>
          <w:lang w:eastAsia="en-IN"/>
        </w:rPr>
        <w:t>Dhage</w:t>
      </w:r>
      <w:proofErr w:type="spellEnd"/>
      <w:r w:rsidR="00B50378" w:rsidRPr="00894F5C">
        <w:rPr>
          <w:rFonts w:eastAsia="Times New Roman"/>
          <w:szCs w:val="24"/>
          <w:lang w:eastAsia="en-IN"/>
        </w:rPr>
        <w:t xml:space="preserve"> and Sharma, 2018)</w:t>
      </w:r>
      <w:r w:rsidRPr="00894F5C">
        <w:rPr>
          <w:rFonts w:eastAsia="Times New Roman"/>
          <w:szCs w:val="24"/>
          <w:lang w:eastAsia="en-IN"/>
        </w:rPr>
        <w:t xml:space="preserve">. Additionally, emotional and tangible reward result in retention of the employees who are desirable. </w:t>
      </w:r>
      <w:r w:rsidR="00B50378" w:rsidRPr="00894F5C">
        <w:rPr>
          <w:rFonts w:eastAsia="Times New Roman"/>
          <w:szCs w:val="24"/>
          <w:lang w:eastAsia="en-IN"/>
        </w:rPr>
        <w:t xml:space="preserve">Employees have a tendency of thriving in a work environment that is creative </w:t>
      </w:r>
      <w:r w:rsidR="00B50378" w:rsidRPr="00894F5C">
        <w:rPr>
          <w:rFonts w:eastAsia="Times New Roman"/>
          <w:szCs w:val="24"/>
          <w:lang w:eastAsia="en-IN"/>
        </w:rPr>
        <w:lastRenderedPageBreak/>
        <w:t>and they seek to make a difference. Ideally, through the work result, a feeling is obtained of accomplishment, however, a well - structured recognition and reward program aids to underline such consequences.</w:t>
      </w:r>
    </w:p>
    <w:p w14:paraId="4744E3A5" w14:textId="5CEF40BB" w:rsidR="002C1751" w:rsidRPr="00894F5C" w:rsidRDefault="002C1751" w:rsidP="00F104C3">
      <w:pPr>
        <w:spacing w:after="0"/>
        <w:jc w:val="both"/>
        <w:rPr>
          <w:rFonts w:eastAsia="Times New Roman"/>
          <w:szCs w:val="24"/>
          <w:lang w:eastAsia="en-IN"/>
        </w:rPr>
      </w:pPr>
      <w:r w:rsidRPr="00894F5C">
        <w:rPr>
          <w:rFonts w:eastAsia="Times New Roman"/>
          <w:szCs w:val="24"/>
          <w:lang w:eastAsia="en-IN"/>
        </w:rPr>
        <w:t>Organisations need to adhere to different strategies for keeping the employees motivated so that it is possible to improve the level of employee engagement. The way an organisation interacts and communicates with the employees significantly impact on their motivation level, productivity and engagement (</w:t>
      </w:r>
      <w:proofErr w:type="spellStart"/>
      <w:r w:rsidRPr="00894F5C">
        <w:rPr>
          <w:rFonts w:eastAsia="Times New Roman"/>
          <w:szCs w:val="24"/>
          <w:lang w:eastAsia="en-IN"/>
        </w:rPr>
        <w:t>Muneed</w:t>
      </w:r>
      <w:proofErr w:type="spellEnd"/>
      <w:r w:rsidRPr="00894F5C">
        <w:rPr>
          <w:rFonts w:eastAsia="Times New Roman"/>
          <w:szCs w:val="24"/>
          <w:lang w:eastAsia="en-IN"/>
        </w:rPr>
        <w:t xml:space="preserve"> and Ahmad, 2020). Firstly, it is essential to provide feedback immediately; employees tend to respond positively to active methods of feedback that can be associated to the success of the individual and of the organisation. people are in general attracted to evaluations in the short term to assess the level of performance; this permits rapid enhancement and correction processes. Provision of feedback constantly on the performance level provides to the employees a strong feeling of investment in the goals of the organisation and aids in the building of stronger relations (Staffscapes.com, 2021). Employees also have appreciation for the swift problem correction and hold the power for moving forward towards newer opportunities in order to restart the level of progress on new tasks.</w:t>
      </w:r>
    </w:p>
    <w:p w14:paraId="33D4C205" w14:textId="77777777" w:rsidR="00F227E9" w:rsidRPr="00894F5C" w:rsidRDefault="002C1751" w:rsidP="00F104C3">
      <w:pPr>
        <w:spacing w:after="0"/>
        <w:jc w:val="both"/>
        <w:rPr>
          <w:rFonts w:eastAsia="Times New Roman"/>
          <w:szCs w:val="24"/>
          <w:lang w:eastAsia="en-IN"/>
        </w:rPr>
      </w:pPr>
      <w:r w:rsidRPr="00894F5C">
        <w:rPr>
          <w:rFonts w:eastAsia="Times New Roman"/>
          <w:szCs w:val="24"/>
          <w:lang w:eastAsia="en-IN"/>
        </w:rPr>
        <w:t>Secondly, scheduling flexibility needs to be promoted; flexibility in scheduling and working arrangements have the capacity of reducing the infrastructural overhead in the promotion of employee engagement and productivity. With the advent of modern technology, there is potential for tele – commuting and through remote working, the businesses are able to experiment with the provision of flexible schedules for the employees (Staffscapes.com, 2021). In cases where the management approach is flexible towards the family and personal needs pertaining to scheduling is also effective for promotion of a positive feeling and ensuring loyalty among the employees. Thirdly, physical activities and breaks need to be encouraged</w:t>
      </w:r>
      <w:r w:rsidR="001E767D" w:rsidRPr="00894F5C">
        <w:rPr>
          <w:rFonts w:eastAsia="Times New Roman"/>
          <w:szCs w:val="24"/>
          <w:lang w:eastAsia="en-IN"/>
        </w:rPr>
        <w:t xml:space="preserve"> (</w:t>
      </w:r>
      <w:proofErr w:type="spellStart"/>
      <w:r w:rsidR="001E767D" w:rsidRPr="00894F5C">
        <w:rPr>
          <w:rFonts w:eastAsia="Times New Roman"/>
          <w:szCs w:val="24"/>
          <w:lang w:eastAsia="en-IN"/>
        </w:rPr>
        <w:t>Korzynski</w:t>
      </w:r>
      <w:proofErr w:type="spellEnd"/>
      <w:r w:rsidR="001E767D" w:rsidRPr="00894F5C">
        <w:rPr>
          <w:rFonts w:eastAsia="Times New Roman"/>
          <w:szCs w:val="24"/>
          <w:lang w:eastAsia="en-IN"/>
        </w:rPr>
        <w:t>, 2013). A strong motivational strategy is to provide regular breaks of the short duration at intervals; this increases the performance, engagement and also the work satisfaction. When the employees are given time off for five minutes or ten minutes for a snack or a smoke interval, in general, their engagement level and performance improves. This also results in the employees being less distracted by their phones while they are on duty. The level of employee engagement also improves if they are given the scope to exercise regularly.</w:t>
      </w:r>
    </w:p>
    <w:p w14:paraId="4F235D1A" w14:textId="04240619" w:rsidR="001E767D" w:rsidRPr="00894F5C" w:rsidRDefault="001E767D" w:rsidP="00F104C3">
      <w:pPr>
        <w:spacing w:after="0"/>
        <w:jc w:val="both"/>
        <w:rPr>
          <w:rFonts w:eastAsia="Times New Roman"/>
          <w:szCs w:val="24"/>
          <w:lang w:eastAsia="en-IN"/>
        </w:rPr>
      </w:pPr>
      <w:r w:rsidRPr="00894F5C">
        <w:rPr>
          <w:rFonts w:eastAsia="Times New Roman"/>
          <w:szCs w:val="24"/>
          <w:lang w:eastAsia="en-IN"/>
        </w:rPr>
        <w:t xml:space="preserve"> </w:t>
      </w:r>
    </w:p>
    <w:p w14:paraId="400A0F06" w14:textId="60D6A451" w:rsidR="002C1751" w:rsidRPr="00894F5C" w:rsidRDefault="001E767D" w:rsidP="00F104C3">
      <w:pPr>
        <w:spacing w:after="0"/>
        <w:jc w:val="both"/>
        <w:rPr>
          <w:rFonts w:eastAsia="Times New Roman"/>
          <w:szCs w:val="24"/>
          <w:lang w:eastAsia="en-IN"/>
        </w:rPr>
      </w:pPr>
      <w:r w:rsidRPr="00894F5C">
        <w:rPr>
          <w:rFonts w:eastAsia="Times New Roman"/>
          <w:szCs w:val="24"/>
          <w:lang w:eastAsia="en-IN"/>
        </w:rPr>
        <w:t xml:space="preserve">Fourthly,  </w:t>
      </w:r>
      <w:r w:rsidR="00F227E9" w:rsidRPr="00894F5C">
        <w:rPr>
          <w:rFonts w:eastAsia="Times New Roman"/>
          <w:szCs w:val="24"/>
          <w:lang w:eastAsia="en-IN"/>
        </w:rPr>
        <w:t>rewards for accomplishments are highly regarded by the employees. Employees who see that their work is associated with bonus, promotion and raise have a higher motivation to be more engaged (</w:t>
      </w:r>
      <w:proofErr w:type="spellStart"/>
      <w:r w:rsidR="00F227E9" w:rsidRPr="00894F5C">
        <w:rPr>
          <w:rFonts w:eastAsia="Times New Roman"/>
          <w:szCs w:val="24"/>
          <w:lang w:eastAsia="en-IN"/>
        </w:rPr>
        <w:t>Muneed</w:t>
      </w:r>
      <w:proofErr w:type="spellEnd"/>
      <w:r w:rsidR="00F227E9" w:rsidRPr="00894F5C">
        <w:rPr>
          <w:rFonts w:eastAsia="Times New Roman"/>
          <w:szCs w:val="24"/>
          <w:lang w:eastAsia="en-IN"/>
        </w:rPr>
        <w:t xml:space="preserve"> and Ahmad, 2020). Fifthly, creation of incentives </w:t>
      </w:r>
      <w:r w:rsidR="00F227E9" w:rsidRPr="00894F5C">
        <w:rPr>
          <w:rFonts w:eastAsia="Times New Roman"/>
          <w:szCs w:val="24"/>
          <w:lang w:eastAsia="en-IN"/>
        </w:rPr>
        <w:lastRenderedPageBreak/>
        <w:t>keep the task force engaged as well as motivated. Tangible bonuses receive appropriate response from the employees; this is in recognition to the team as well as individual performance. Sixthly, employees get motivated if they are provided with opportunities for education and career development and this is reflected in their elevated engagement levels. Employees are more dedicated and loyal towards organisations that have a strategy for promoting individual type human capital (</w:t>
      </w:r>
      <w:proofErr w:type="spellStart"/>
      <w:r w:rsidR="00F227E9" w:rsidRPr="00894F5C">
        <w:rPr>
          <w:rFonts w:eastAsia="Times New Roman"/>
          <w:szCs w:val="24"/>
          <w:lang w:eastAsia="en-IN"/>
        </w:rPr>
        <w:t>Korzynski</w:t>
      </w:r>
      <w:proofErr w:type="spellEnd"/>
      <w:r w:rsidR="00F227E9" w:rsidRPr="00894F5C">
        <w:rPr>
          <w:rFonts w:eastAsia="Times New Roman"/>
          <w:szCs w:val="24"/>
          <w:lang w:eastAsia="en-IN"/>
        </w:rPr>
        <w:t xml:space="preserve">, 2013). Providing coverage for tuition, cost for educational opportunities, certification courses and so n demonstrate to the employees that the organisation has direct investment in their success in the long term. Lastly, providing encouragement to the creativity and input of the employees keep them motivated as well as engaged. It is required to emphasize on listening for promoting the scope of employee engagement and also the level of productivity. </w:t>
      </w:r>
    </w:p>
    <w:p w14:paraId="633CA757" w14:textId="2BFC385D" w:rsidR="00F104C3" w:rsidRPr="00894F5C" w:rsidRDefault="00F104C3" w:rsidP="00F104C3">
      <w:pPr>
        <w:spacing w:after="0"/>
        <w:jc w:val="both"/>
        <w:rPr>
          <w:rFonts w:eastAsia="Times New Roman"/>
          <w:szCs w:val="24"/>
          <w:lang w:eastAsia="en-IN"/>
        </w:rPr>
      </w:pPr>
      <w:r w:rsidRPr="00894F5C">
        <w:rPr>
          <w:rFonts w:eastAsia="Times New Roman"/>
          <w:szCs w:val="24"/>
          <w:lang w:eastAsia="en-IN"/>
        </w:rPr>
        <w:t xml:space="preserve">Selfridges has been </w:t>
      </w:r>
      <w:r w:rsidR="00E318CE">
        <w:rPr>
          <w:rFonts w:eastAsia="Times New Roman"/>
          <w:szCs w:val="24"/>
          <w:lang w:eastAsia="en-IN"/>
        </w:rPr>
        <w:t xml:space="preserve">chosen </w:t>
      </w:r>
      <w:r w:rsidR="00E318CE" w:rsidRPr="00894F5C">
        <w:rPr>
          <w:rFonts w:eastAsia="Times New Roman"/>
          <w:szCs w:val="24"/>
          <w:lang w:eastAsia="en-IN"/>
        </w:rPr>
        <w:t>as example</w:t>
      </w:r>
      <w:r w:rsidRPr="00894F5C">
        <w:rPr>
          <w:rFonts w:eastAsia="Times New Roman"/>
          <w:szCs w:val="24"/>
          <w:lang w:eastAsia="en-IN"/>
        </w:rPr>
        <w:t xml:space="preserve"> of a retail organisation in the UK </w:t>
      </w:r>
      <w:r w:rsidR="00E318CE">
        <w:rPr>
          <w:rFonts w:eastAsia="Times New Roman"/>
          <w:szCs w:val="24"/>
          <w:lang w:eastAsia="en-IN"/>
        </w:rPr>
        <w:t xml:space="preserve">because </w:t>
      </w:r>
      <w:r w:rsidR="00E318CE" w:rsidRPr="00894F5C">
        <w:rPr>
          <w:rFonts w:eastAsia="Times New Roman"/>
          <w:szCs w:val="24"/>
          <w:lang w:eastAsia="en-IN"/>
        </w:rPr>
        <w:t>the</w:t>
      </w:r>
      <w:r w:rsidRPr="00894F5C">
        <w:rPr>
          <w:rFonts w:eastAsia="Times New Roman"/>
          <w:szCs w:val="24"/>
          <w:lang w:eastAsia="en-IN"/>
        </w:rPr>
        <w:t xml:space="preserve"> name </w:t>
      </w:r>
      <w:r w:rsidR="00E318CE">
        <w:rPr>
          <w:rFonts w:eastAsia="Times New Roman"/>
          <w:szCs w:val="24"/>
          <w:lang w:eastAsia="en-IN"/>
        </w:rPr>
        <w:t>refers to a network of department shops in the UK that sells high-end goods, although it is owned by Canadian Group</w:t>
      </w:r>
      <w:r w:rsidR="00E318CE" w:rsidRPr="00894F5C">
        <w:rPr>
          <w:rFonts w:eastAsia="Times New Roman"/>
          <w:szCs w:val="24"/>
          <w:lang w:eastAsia="en-IN"/>
        </w:rPr>
        <w:t xml:space="preserve"> (</w:t>
      </w:r>
      <w:r w:rsidRPr="00894F5C">
        <w:rPr>
          <w:rFonts w:eastAsia="Times New Roman"/>
          <w:szCs w:val="24"/>
          <w:lang w:eastAsia="en-IN"/>
        </w:rPr>
        <w:t xml:space="preserve">Selfridges.com, 2021). </w:t>
      </w:r>
      <w:r w:rsidR="00E318CE">
        <w:rPr>
          <w:rFonts w:eastAsia="Times New Roman"/>
          <w:szCs w:val="24"/>
          <w:lang w:eastAsia="en-IN"/>
        </w:rPr>
        <w:t xml:space="preserve">It was chosen as the sample retail store because of its huge success and large number of locations both within and outside the UK. </w:t>
      </w:r>
    </w:p>
    <w:p w14:paraId="28ECB004" w14:textId="77777777" w:rsidR="00AA4B47" w:rsidRPr="00894F5C" w:rsidRDefault="00AA4B47" w:rsidP="00AA4B47">
      <w:pPr>
        <w:pStyle w:val="Heading2"/>
        <w:rPr>
          <w:rFonts w:eastAsia="Times New Roman"/>
          <w:lang w:eastAsia="en-IN"/>
        </w:rPr>
      </w:pPr>
      <w:bookmarkStart w:id="7" w:name="_Toc82085694"/>
      <w:bookmarkStart w:id="8" w:name="_Toc82771988"/>
      <w:r w:rsidRPr="00894F5C">
        <w:rPr>
          <w:rFonts w:eastAsia="Times New Roman"/>
          <w:lang w:eastAsia="en-IN"/>
        </w:rPr>
        <w:t>1.3 Research Rationale</w:t>
      </w:r>
      <w:bookmarkEnd w:id="7"/>
      <w:bookmarkEnd w:id="8"/>
    </w:p>
    <w:p w14:paraId="1B294327" w14:textId="1893B47C" w:rsidR="003921C3" w:rsidRPr="00894F5C" w:rsidRDefault="00E318CE" w:rsidP="003921C3">
      <w:pPr>
        <w:spacing w:after="0"/>
        <w:jc w:val="both"/>
        <w:rPr>
          <w:rFonts w:eastAsia="Times New Roman"/>
          <w:bCs/>
          <w:szCs w:val="24"/>
          <w:lang w:eastAsia="en-IN"/>
        </w:rPr>
      </w:pPr>
      <w:r>
        <w:rPr>
          <w:rFonts w:eastAsia="Times New Roman"/>
          <w:szCs w:val="24"/>
          <w:lang w:eastAsia="en-IN"/>
        </w:rPr>
        <w:t xml:space="preserve">In today’s world, it’s critical to retain outstanding employees. Employee engagement is frequently seen to be beneficial to achieving company objectives. As a result, there is a chance of enhancing employees’ engagement as well as employee organisation, which requires companies to collaborate on stock options, </w:t>
      </w:r>
      <w:r w:rsidR="00822A66">
        <w:rPr>
          <w:rFonts w:eastAsia="Times New Roman"/>
          <w:szCs w:val="24"/>
          <w:lang w:eastAsia="en-IN"/>
        </w:rPr>
        <w:t>bonuses,</w:t>
      </w:r>
      <w:r>
        <w:rPr>
          <w:rFonts w:eastAsia="Times New Roman"/>
          <w:szCs w:val="24"/>
          <w:lang w:eastAsia="en-IN"/>
        </w:rPr>
        <w:t xml:space="preserve"> and remuneration </w:t>
      </w:r>
      <w:r w:rsidR="00F104C3" w:rsidRPr="00894F5C">
        <w:rPr>
          <w:rFonts w:eastAsia="Times New Roman"/>
          <w:szCs w:val="24"/>
          <w:lang w:eastAsia="en-IN"/>
        </w:rPr>
        <w:t>(</w:t>
      </w:r>
      <w:proofErr w:type="spellStart"/>
      <w:r w:rsidR="00F104C3" w:rsidRPr="00894F5C">
        <w:rPr>
          <w:rFonts w:eastAsia="Times New Roman"/>
          <w:szCs w:val="24"/>
          <w:lang w:eastAsia="en-IN"/>
        </w:rPr>
        <w:t>Mohanan</w:t>
      </w:r>
      <w:proofErr w:type="spellEnd"/>
      <w:r w:rsidR="00F104C3" w:rsidRPr="00894F5C">
        <w:rPr>
          <w:rFonts w:eastAsia="Times New Roman"/>
          <w:szCs w:val="24"/>
          <w:lang w:eastAsia="en-IN"/>
        </w:rPr>
        <w:t xml:space="preserve">, </w:t>
      </w:r>
      <w:proofErr w:type="spellStart"/>
      <w:r w:rsidR="00F104C3" w:rsidRPr="00894F5C">
        <w:rPr>
          <w:rFonts w:eastAsia="Times New Roman"/>
          <w:szCs w:val="24"/>
          <w:lang w:eastAsia="en-IN"/>
        </w:rPr>
        <w:t>Sequeira</w:t>
      </w:r>
      <w:proofErr w:type="spellEnd"/>
      <w:r w:rsidR="00F104C3" w:rsidRPr="00894F5C">
        <w:rPr>
          <w:rFonts w:eastAsia="Times New Roman"/>
          <w:szCs w:val="24"/>
          <w:lang w:eastAsia="en-IN"/>
        </w:rPr>
        <w:t xml:space="preserve"> and Kumar, 2012)</w:t>
      </w:r>
      <w:r w:rsidR="003921C3" w:rsidRPr="00894F5C">
        <w:rPr>
          <w:rFonts w:eastAsia="Times New Roman"/>
          <w:szCs w:val="24"/>
          <w:lang w:eastAsia="en-IN"/>
        </w:rPr>
        <w:t xml:space="preserve">. </w:t>
      </w:r>
      <w:r>
        <w:rPr>
          <w:rFonts w:eastAsia="Times New Roman"/>
          <w:szCs w:val="24"/>
          <w:lang w:eastAsia="en-IN"/>
        </w:rPr>
        <w:t xml:space="preserve">The </w:t>
      </w:r>
      <w:r w:rsidR="00822A66">
        <w:rPr>
          <w:rFonts w:eastAsia="Times New Roman"/>
          <w:szCs w:val="24"/>
          <w:lang w:eastAsia="en-IN"/>
        </w:rPr>
        <w:t xml:space="preserve">study topic has been chosen because it is both relevant and current approaches to and consequences of employee motivation and engagement techniques in the UK retail sector. </w:t>
      </w:r>
      <w:r w:rsidR="00822A66">
        <w:rPr>
          <w:rFonts w:eastAsia="Times New Roman"/>
          <w:bCs/>
          <w:szCs w:val="24"/>
          <w:lang w:eastAsia="en-IN"/>
        </w:rPr>
        <w:t xml:space="preserve">As a result, the current research’s conclusions will not only benefit this study, but will also aid I the sharing of validated information for future research. </w:t>
      </w:r>
    </w:p>
    <w:p w14:paraId="48A3E155" w14:textId="190306E6" w:rsidR="00A007E7" w:rsidRPr="00894F5C" w:rsidRDefault="00A007E7" w:rsidP="003921C3">
      <w:pPr>
        <w:spacing w:after="0"/>
        <w:jc w:val="both"/>
        <w:rPr>
          <w:rFonts w:eastAsia="Times New Roman"/>
          <w:bCs/>
          <w:szCs w:val="24"/>
          <w:lang w:eastAsia="en-IN"/>
        </w:rPr>
      </w:pPr>
      <w:r w:rsidRPr="00894F5C">
        <w:rPr>
          <w:rFonts w:eastAsia="Times New Roman"/>
          <w:bCs/>
          <w:szCs w:val="24"/>
          <w:lang w:eastAsia="en-IN"/>
        </w:rPr>
        <w:t xml:space="preserve">The key to success for an organisation is the motivation and engagement of the employees. It refers to the level of drive, energy and commitment that the employees within an organisational setting bring to their role on a daily basis. Without these factors, it is highly possible that the business experiences reduction in the level of output and productivity with high chances of the company to fall short of reaching the significant goals. however, employee engagement and employee motivation cannot be achieved easily and at times it is essential for the leaders to monitor along with nurture. The rationale to undertake this topic for research is due to the significance that employee motivation and employee engagement have in the success of an organisation. an employee who is not motivated tend to work at a </w:t>
      </w:r>
      <w:r w:rsidRPr="00894F5C">
        <w:rPr>
          <w:rFonts w:eastAsia="Times New Roman"/>
          <w:bCs/>
          <w:szCs w:val="24"/>
          <w:lang w:eastAsia="en-IN"/>
        </w:rPr>
        <w:lastRenderedPageBreak/>
        <w:t>pace that is slower, spends more time not focusing on their work and there is a high probability that they spend time on their phone or browsing the internet rather than being productive at work. They are extremely unfocused and not putting their best effort to work which results in wasted resources and the entire organisation being held back in meeting important goals and targets.</w:t>
      </w:r>
      <w:r w:rsidR="008839C4" w:rsidRPr="00894F5C">
        <w:rPr>
          <w:rFonts w:eastAsia="Times New Roman"/>
          <w:bCs/>
          <w:szCs w:val="24"/>
          <w:lang w:eastAsia="en-IN"/>
        </w:rPr>
        <w:t xml:space="preserve"> On the contrary, an employee who is motivated is driven, enthusiastic and takes pride in the work they do. Such employees are able to complete their work fast, take the necessary action and yearn to perform better both for the organisation and for themselves.</w:t>
      </w:r>
    </w:p>
    <w:p w14:paraId="05BAFF37" w14:textId="27A39583" w:rsidR="00F227E9" w:rsidRPr="00894F5C" w:rsidRDefault="00F227E9" w:rsidP="003921C3">
      <w:pPr>
        <w:spacing w:after="0"/>
        <w:jc w:val="both"/>
        <w:rPr>
          <w:rFonts w:eastAsia="Times New Roman"/>
          <w:bCs/>
          <w:szCs w:val="24"/>
          <w:lang w:eastAsia="en-IN"/>
        </w:rPr>
      </w:pPr>
      <w:r w:rsidRPr="00894F5C">
        <w:rPr>
          <w:rFonts w:eastAsia="Times New Roman"/>
          <w:bCs/>
          <w:szCs w:val="24"/>
          <w:lang w:eastAsia="en-IN"/>
        </w:rPr>
        <w:t xml:space="preserve">In the current highly competitive type labour market, there has been extensive evidences available </w:t>
      </w:r>
      <w:r w:rsidR="00BD6E53" w:rsidRPr="00894F5C">
        <w:rPr>
          <w:rFonts w:eastAsia="Times New Roman"/>
          <w:bCs/>
          <w:szCs w:val="24"/>
          <w:lang w:eastAsia="en-IN"/>
        </w:rPr>
        <w:t xml:space="preserve">pertaining to the organisations irrespective of their market focus, size, or technological advances to face challenges in retention in spite of the economic climate </w:t>
      </w:r>
      <w:r w:rsidRPr="00894F5C">
        <w:rPr>
          <w:rFonts w:eastAsia="Times New Roman"/>
          <w:bCs/>
          <w:szCs w:val="24"/>
          <w:lang w:eastAsia="en-IN"/>
        </w:rPr>
        <w:t>(Higgs and Renton, 2003)</w:t>
      </w:r>
      <w:r w:rsidR="00BD6E53" w:rsidRPr="00894F5C">
        <w:rPr>
          <w:rFonts w:eastAsia="Times New Roman"/>
          <w:bCs/>
          <w:szCs w:val="24"/>
          <w:lang w:eastAsia="en-IN"/>
        </w:rPr>
        <w:t>. Every organisation has a different practice for employee management but seldom they have been developed from a sound theory. A theory is essential for being scholarly as well as validated within practice and hence is the basis for significant advances.</w:t>
      </w:r>
    </w:p>
    <w:p w14:paraId="31446356" w14:textId="54463041" w:rsidR="00BD6E53" w:rsidRPr="00894F5C" w:rsidRDefault="00BD6E53" w:rsidP="003921C3">
      <w:pPr>
        <w:spacing w:after="0"/>
        <w:jc w:val="both"/>
        <w:rPr>
          <w:rFonts w:eastAsia="Times New Roman"/>
          <w:bCs/>
          <w:szCs w:val="24"/>
          <w:lang w:eastAsia="en-IN"/>
        </w:rPr>
      </w:pPr>
      <w:r w:rsidRPr="00894F5C">
        <w:rPr>
          <w:rFonts w:eastAsia="Times New Roman"/>
          <w:bCs/>
          <w:szCs w:val="24"/>
          <w:lang w:eastAsia="en-IN"/>
        </w:rPr>
        <w:t xml:space="preserve">Taking into consideration the huge investment of organisations in their human resource management, it is rational to conduct identification, analysis and also critique of the motivational factors and theories along with strategies of engagement that underlie employee performance and retention within an organisational setting. Having the proper understanding of the factors that impact employee motivation and employee engagement </w:t>
      </w:r>
      <w:r w:rsidR="0074398B" w:rsidRPr="00894F5C">
        <w:rPr>
          <w:rFonts w:eastAsia="Times New Roman"/>
          <w:bCs/>
          <w:szCs w:val="24"/>
          <w:lang w:eastAsia="en-IN"/>
        </w:rPr>
        <w:t>permits organisations to maximise the productivity levels of the work force which there after converts to operational as well as financial gains (Mohanty, 2018). Even in such scenarios when the level of unemployment is high, there is particular concern of the organisations pertaining to the retention of the best talent as such resources are effective for the provision of competitive benefit for the organisation. it has been anticipated that the study conducted will provide a proper insight into the methods that are effective for keeping the employees motivated along with the approaches to employee engagement with their related outcomes in regard to the retail sector in the UK.</w:t>
      </w:r>
    </w:p>
    <w:p w14:paraId="1901DD67" w14:textId="4187BB29" w:rsidR="00AA4B47" w:rsidRPr="00894F5C" w:rsidRDefault="003921C3" w:rsidP="003921C3">
      <w:pPr>
        <w:spacing w:after="0"/>
        <w:jc w:val="both"/>
        <w:rPr>
          <w:rFonts w:eastAsia="Times New Roman"/>
          <w:szCs w:val="24"/>
          <w:lang w:eastAsia="en-IN"/>
        </w:rPr>
      </w:pPr>
      <w:r w:rsidRPr="00894F5C">
        <w:rPr>
          <w:rFonts w:eastAsia="Times New Roman"/>
          <w:bCs/>
          <w:szCs w:val="24"/>
          <w:lang w:eastAsia="en-IN"/>
        </w:rPr>
        <w:t xml:space="preserve">Selfridges is a private limited </w:t>
      </w:r>
      <w:r w:rsidR="00CA1DC1">
        <w:rPr>
          <w:rFonts w:eastAsia="Times New Roman"/>
          <w:bCs/>
          <w:szCs w:val="24"/>
          <w:lang w:eastAsia="en-IN"/>
        </w:rPr>
        <w:t xml:space="preserve">corporation </w:t>
      </w:r>
      <w:r w:rsidR="00CA1DC1" w:rsidRPr="00894F5C">
        <w:rPr>
          <w:rFonts w:eastAsia="Times New Roman"/>
          <w:bCs/>
          <w:szCs w:val="24"/>
          <w:lang w:eastAsia="en-IN"/>
        </w:rPr>
        <w:t>in</w:t>
      </w:r>
      <w:r w:rsidRPr="00894F5C">
        <w:rPr>
          <w:rFonts w:eastAsia="Times New Roman"/>
          <w:bCs/>
          <w:szCs w:val="24"/>
          <w:lang w:eastAsia="en-IN"/>
        </w:rPr>
        <w:t xml:space="preserve"> the retail </w:t>
      </w:r>
      <w:r w:rsidR="00CA1DC1">
        <w:rPr>
          <w:rFonts w:eastAsia="Times New Roman"/>
          <w:bCs/>
          <w:szCs w:val="24"/>
          <w:lang w:eastAsia="en-IN"/>
        </w:rPr>
        <w:t xml:space="preserve">industry that specialises in department stores. </w:t>
      </w:r>
      <w:r w:rsidRPr="00894F5C">
        <w:rPr>
          <w:rFonts w:eastAsia="Times New Roman"/>
          <w:bCs/>
          <w:szCs w:val="24"/>
          <w:lang w:eastAsia="en-IN"/>
        </w:rPr>
        <w:t xml:space="preserve">This chain </w:t>
      </w:r>
      <w:r w:rsidR="00CA1DC1">
        <w:rPr>
          <w:rFonts w:eastAsia="Times New Roman"/>
          <w:bCs/>
          <w:szCs w:val="24"/>
          <w:lang w:eastAsia="en-IN"/>
        </w:rPr>
        <w:t xml:space="preserve">has been chosen </w:t>
      </w:r>
      <w:r w:rsidR="00CA1DC1" w:rsidRPr="00894F5C">
        <w:rPr>
          <w:rFonts w:eastAsia="Times New Roman"/>
          <w:bCs/>
          <w:szCs w:val="24"/>
          <w:lang w:eastAsia="en-IN"/>
        </w:rPr>
        <w:t>for</w:t>
      </w:r>
      <w:r w:rsidRPr="00894F5C">
        <w:rPr>
          <w:rFonts w:eastAsia="Times New Roman"/>
          <w:bCs/>
          <w:szCs w:val="24"/>
          <w:lang w:eastAsia="en-IN"/>
        </w:rPr>
        <w:t xml:space="preserve"> the study </w:t>
      </w:r>
      <w:r w:rsidR="00CA1DC1">
        <w:rPr>
          <w:rFonts w:eastAsia="Times New Roman"/>
          <w:bCs/>
          <w:szCs w:val="24"/>
          <w:lang w:eastAsia="en-IN"/>
        </w:rPr>
        <w:t xml:space="preserve">because </w:t>
      </w:r>
      <w:r w:rsidRPr="00894F5C">
        <w:rPr>
          <w:rFonts w:eastAsia="Times New Roman"/>
          <w:bCs/>
          <w:szCs w:val="24"/>
          <w:lang w:eastAsia="en-IN"/>
        </w:rPr>
        <w:t xml:space="preserve">there is work experience at Selfridges </w:t>
      </w:r>
      <w:r w:rsidR="00D872CA" w:rsidRPr="00894F5C">
        <w:rPr>
          <w:rFonts w:eastAsia="Times New Roman"/>
          <w:bCs/>
          <w:szCs w:val="24"/>
          <w:lang w:eastAsia="en-IN"/>
        </w:rPr>
        <w:t>and</w:t>
      </w:r>
      <w:r w:rsidR="00CA1DC1">
        <w:rPr>
          <w:rFonts w:eastAsia="Times New Roman"/>
          <w:bCs/>
          <w:szCs w:val="24"/>
          <w:lang w:eastAsia="en-IN"/>
        </w:rPr>
        <w:t xml:space="preserve"> </w:t>
      </w:r>
      <w:r w:rsidR="00D872CA">
        <w:rPr>
          <w:rFonts w:eastAsia="Times New Roman"/>
          <w:bCs/>
          <w:szCs w:val="24"/>
          <w:lang w:eastAsia="en-IN"/>
        </w:rPr>
        <w:t xml:space="preserve">because </w:t>
      </w:r>
      <w:r w:rsidR="00D872CA" w:rsidRPr="00894F5C">
        <w:rPr>
          <w:rFonts w:eastAsia="Times New Roman"/>
          <w:bCs/>
          <w:szCs w:val="24"/>
          <w:lang w:eastAsia="en-IN"/>
        </w:rPr>
        <w:t>the</w:t>
      </w:r>
      <w:r w:rsidRPr="00894F5C">
        <w:rPr>
          <w:rFonts w:eastAsia="Times New Roman"/>
          <w:bCs/>
          <w:szCs w:val="24"/>
          <w:lang w:eastAsia="en-IN"/>
        </w:rPr>
        <w:t xml:space="preserve"> business has been successful since the year 1908, </w:t>
      </w:r>
      <w:r w:rsidR="00D872CA">
        <w:rPr>
          <w:rFonts w:eastAsia="Times New Roman"/>
          <w:bCs/>
          <w:szCs w:val="24"/>
          <w:lang w:eastAsia="en-IN"/>
        </w:rPr>
        <w:t xml:space="preserve">therefore there is plenty of data. As a results, refencing the department store chain as an example aids in a thorough knowledge of the subject. </w:t>
      </w:r>
    </w:p>
    <w:p w14:paraId="77976EAA" w14:textId="77777777" w:rsidR="00AA4B47" w:rsidRPr="00894F5C" w:rsidRDefault="00AA4B47" w:rsidP="00AA4B47">
      <w:pPr>
        <w:pStyle w:val="Heading2"/>
        <w:rPr>
          <w:rFonts w:eastAsia="Times New Roman"/>
          <w:lang w:eastAsia="en-IN"/>
        </w:rPr>
      </w:pPr>
      <w:bookmarkStart w:id="9" w:name="_Toc82085695"/>
      <w:bookmarkStart w:id="10" w:name="_Toc82771989"/>
      <w:r w:rsidRPr="00894F5C">
        <w:rPr>
          <w:rFonts w:eastAsia="Times New Roman"/>
          <w:lang w:eastAsia="en-IN"/>
        </w:rPr>
        <w:lastRenderedPageBreak/>
        <w:t>1.4 Research Aims and Objectives</w:t>
      </w:r>
      <w:bookmarkEnd w:id="9"/>
      <w:bookmarkEnd w:id="10"/>
    </w:p>
    <w:p w14:paraId="077D5D15" w14:textId="77777777" w:rsidR="00AA4B47" w:rsidRPr="00894F5C" w:rsidRDefault="00F104C3" w:rsidP="00AA4B47">
      <w:pPr>
        <w:spacing w:after="0"/>
        <w:rPr>
          <w:rFonts w:eastAsia="Times New Roman"/>
          <w:szCs w:val="24"/>
          <w:lang w:eastAsia="en-IN"/>
        </w:rPr>
      </w:pPr>
      <w:r w:rsidRPr="00894F5C">
        <w:rPr>
          <w:rFonts w:eastAsia="Times New Roman"/>
          <w:szCs w:val="24"/>
          <w:lang w:eastAsia="en-IN"/>
        </w:rPr>
        <w:t>The aim of the study is to understand the approaches to and also the outcomes in regard to employee motivation and engagement strategies that are applied in the retail sector of the UK.</w:t>
      </w:r>
    </w:p>
    <w:p w14:paraId="6F68A2B4" w14:textId="77777777" w:rsidR="00F104C3" w:rsidRPr="00894F5C" w:rsidRDefault="00F104C3" w:rsidP="00AA4B47">
      <w:pPr>
        <w:spacing w:after="0"/>
        <w:rPr>
          <w:rFonts w:eastAsia="Times New Roman"/>
          <w:szCs w:val="24"/>
          <w:lang w:eastAsia="en-IN"/>
        </w:rPr>
      </w:pPr>
      <w:r w:rsidRPr="00894F5C">
        <w:rPr>
          <w:rFonts w:eastAsia="Times New Roman"/>
          <w:szCs w:val="24"/>
          <w:lang w:eastAsia="en-IN"/>
        </w:rPr>
        <w:t>The objectives of the study include the following:</w:t>
      </w:r>
    </w:p>
    <w:p w14:paraId="1C36B673"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t>To analyse what employee motivation is</w:t>
      </w:r>
    </w:p>
    <w:p w14:paraId="7A021258"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t>To investigate what strategies are beneficial for employee engagement</w:t>
      </w:r>
    </w:p>
    <w:p w14:paraId="3C86BF7E"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t>To understand the approaches and outcomes of employee motivation as well as engagement strategies in the retail sector of UK with focus on Selfridges</w:t>
      </w:r>
    </w:p>
    <w:p w14:paraId="186D12A0" w14:textId="52DF187F" w:rsidR="00AA4B47" w:rsidRPr="00894F5C" w:rsidRDefault="00AA4B47" w:rsidP="00485962">
      <w:pPr>
        <w:pStyle w:val="Heading2"/>
        <w:tabs>
          <w:tab w:val="left" w:pos="3696"/>
        </w:tabs>
        <w:rPr>
          <w:rFonts w:eastAsia="Times New Roman"/>
          <w:lang w:eastAsia="en-IN"/>
        </w:rPr>
      </w:pPr>
      <w:bookmarkStart w:id="11" w:name="_Toc82085696"/>
      <w:bookmarkStart w:id="12" w:name="_Toc82771990"/>
      <w:r w:rsidRPr="00894F5C">
        <w:rPr>
          <w:rFonts w:eastAsia="Times New Roman"/>
          <w:lang w:eastAsia="en-IN"/>
        </w:rPr>
        <w:t>1.5 Research Questions</w:t>
      </w:r>
      <w:bookmarkEnd w:id="11"/>
      <w:bookmarkEnd w:id="12"/>
      <w:r w:rsidR="00485962" w:rsidRPr="00894F5C">
        <w:rPr>
          <w:rFonts w:eastAsia="Times New Roman"/>
          <w:lang w:eastAsia="en-IN"/>
        </w:rPr>
        <w:tab/>
      </w:r>
    </w:p>
    <w:p w14:paraId="2B705367" w14:textId="77777777" w:rsidR="00AA4B47" w:rsidRPr="00894F5C" w:rsidRDefault="00F104C3" w:rsidP="00AA4B47">
      <w:pPr>
        <w:spacing w:after="0"/>
        <w:rPr>
          <w:rFonts w:eastAsia="Times New Roman"/>
          <w:szCs w:val="24"/>
          <w:lang w:eastAsia="en-IN"/>
        </w:rPr>
      </w:pPr>
      <w:r w:rsidRPr="00894F5C">
        <w:rPr>
          <w:rFonts w:eastAsia="Times New Roman"/>
          <w:szCs w:val="24"/>
          <w:lang w:eastAsia="en-IN"/>
        </w:rPr>
        <w:t>The questions relevant for the research include the following:</w:t>
      </w:r>
    </w:p>
    <w:p w14:paraId="0F3C50A4" w14:textId="77777777" w:rsidR="00F104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What is meant by employee motivation?</w:t>
      </w:r>
    </w:p>
    <w:p w14:paraId="17EE5C3A" w14:textId="77777777" w:rsidR="00F104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How is it possible to successfully investigate engagement strategies?</w:t>
      </w:r>
    </w:p>
    <w:p w14:paraId="2E54DCD6" w14:textId="77777777" w:rsidR="003921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How to understand the approaches and outcomes of employee motivation and engagement strategies within the retail sector of the UK.</w:t>
      </w:r>
    </w:p>
    <w:p w14:paraId="23B6038F" w14:textId="77777777" w:rsidR="0074398B" w:rsidRPr="00894F5C" w:rsidRDefault="0074398B" w:rsidP="006512AA">
      <w:pPr>
        <w:pStyle w:val="Heading2"/>
        <w:rPr>
          <w:lang w:eastAsia="en-IN"/>
        </w:rPr>
      </w:pPr>
      <w:bookmarkStart w:id="13" w:name="_Toc82085697"/>
      <w:bookmarkStart w:id="14" w:name="_Toc82771991"/>
      <w:r w:rsidRPr="00894F5C">
        <w:rPr>
          <w:lang w:eastAsia="en-IN"/>
        </w:rPr>
        <w:t>1.6 Research Structure</w:t>
      </w:r>
      <w:bookmarkEnd w:id="13"/>
      <w:bookmarkEnd w:id="14"/>
    </w:p>
    <w:p w14:paraId="08A8C753" w14:textId="793033EB" w:rsidR="003921C3" w:rsidRPr="00894F5C" w:rsidRDefault="006512AA" w:rsidP="006512AA">
      <w:pPr>
        <w:jc w:val="both"/>
        <w:rPr>
          <w:lang w:eastAsia="en-IN"/>
        </w:rPr>
      </w:pPr>
      <w:r w:rsidRPr="00894F5C">
        <w:rPr>
          <w:lang w:eastAsia="en-IN"/>
        </w:rPr>
        <w:t xml:space="preserve">The study </w:t>
      </w:r>
      <w:r w:rsidR="00971039">
        <w:rPr>
          <w:lang w:eastAsia="en-IN"/>
        </w:rPr>
        <w:t xml:space="preserve">topic </w:t>
      </w:r>
      <w:r w:rsidRPr="00894F5C">
        <w:rPr>
          <w:lang w:eastAsia="en-IN"/>
        </w:rPr>
        <w:t>has been categorised into different chapters so that it is easy to understand and get a grip on the flow of direction of the research. The current chapter is the first chapter for introduction which provides a brief background of the topic and provides the rationale for the research undertaken. The chapter also includes the research aim, objectives and questions. The following chapter is the second chapter in the research that includes the literature review. The chapter takes into consideration the opinions and view - points of different authors to validate and justify the topic selected for research. The third chapter comprises of the methodology that has been applied in the research giving details pertaining to the methods and means used to conduct the study. The fourth chapter includes the results and analysis of the study where the qualitative and quantitative information has been further investigated to reach the conclusion of the study. The fifth chapter includes the conclusion and recommendation that is relevant for the research being conducted while the last chapter has a brief reflection of the research and the experience of the researcher while doing the study.</w:t>
      </w:r>
      <w:r w:rsidR="003921C3" w:rsidRPr="00894F5C">
        <w:rPr>
          <w:lang w:eastAsia="en-IN"/>
        </w:rPr>
        <w:br w:type="page"/>
      </w:r>
    </w:p>
    <w:p w14:paraId="1080684B" w14:textId="77777777" w:rsidR="00BC4A4C" w:rsidRPr="00894F5C" w:rsidRDefault="00BC4A4C" w:rsidP="00BC4A4C">
      <w:pPr>
        <w:pStyle w:val="Heading1"/>
        <w:rPr>
          <w:lang w:eastAsia="en-IN"/>
        </w:rPr>
      </w:pPr>
      <w:bookmarkStart w:id="15" w:name="_Toc80209321"/>
      <w:bookmarkStart w:id="16" w:name="_Toc82085698"/>
      <w:bookmarkStart w:id="17" w:name="_Toc82771992"/>
      <w:r w:rsidRPr="00894F5C">
        <w:rPr>
          <w:lang w:eastAsia="en-IN"/>
        </w:rPr>
        <w:lastRenderedPageBreak/>
        <w:t>Chapter 2: Literature Review</w:t>
      </w:r>
      <w:bookmarkEnd w:id="15"/>
      <w:bookmarkEnd w:id="16"/>
      <w:bookmarkEnd w:id="17"/>
    </w:p>
    <w:p w14:paraId="292DB068" w14:textId="6B25182E" w:rsidR="00BC4A4C" w:rsidRDefault="00BC4A4C" w:rsidP="00BC4A4C">
      <w:pPr>
        <w:pStyle w:val="Heading2"/>
        <w:rPr>
          <w:lang w:eastAsia="en-IN"/>
        </w:rPr>
      </w:pPr>
      <w:bookmarkStart w:id="18" w:name="_Toc80209322"/>
      <w:bookmarkStart w:id="19" w:name="_Toc82085699"/>
      <w:bookmarkStart w:id="20" w:name="_Toc82771993"/>
      <w:r w:rsidRPr="00894F5C">
        <w:rPr>
          <w:lang w:eastAsia="en-IN"/>
        </w:rPr>
        <w:t>2.1 Introduction</w:t>
      </w:r>
      <w:bookmarkEnd w:id="18"/>
      <w:bookmarkEnd w:id="19"/>
      <w:bookmarkEnd w:id="20"/>
    </w:p>
    <w:p w14:paraId="091DA024" w14:textId="56235996" w:rsidR="00971039" w:rsidRPr="00971039" w:rsidRDefault="00971039" w:rsidP="00971039">
      <w:pPr>
        <w:rPr>
          <w:lang w:eastAsia="en-IN"/>
        </w:rPr>
      </w:pPr>
      <w:r>
        <w:rPr>
          <w:lang w:eastAsia="en-IN"/>
        </w:rPr>
        <w:t xml:space="preserve">A literature review is included in the chapter, which entails searching and analysing the available literature related to the chosen topic, as well as approaches to and outcomes of employee’s motivation and engagement methods in the UK retail industry. This </w:t>
      </w:r>
      <w:r w:rsidR="00790391">
        <w:rPr>
          <w:lang w:eastAsia="en-IN"/>
        </w:rPr>
        <w:t>considers</w:t>
      </w:r>
      <w:r>
        <w:rPr>
          <w:lang w:eastAsia="en-IN"/>
        </w:rPr>
        <w:t xml:space="preserve"> a variety of literary sources such as peer-reviewed articles, journals, blogs, and novels, among others, that bring value to the research project. </w:t>
      </w:r>
    </w:p>
    <w:p w14:paraId="0A9A4145" w14:textId="77777777" w:rsidR="00BC4A4C" w:rsidRPr="00894F5C" w:rsidRDefault="00BC4A4C" w:rsidP="00BC4A4C">
      <w:pPr>
        <w:pStyle w:val="Heading2"/>
        <w:rPr>
          <w:lang w:eastAsia="en-IN"/>
        </w:rPr>
      </w:pPr>
      <w:bookmarkStart w:id="21" w:name="_Toc80209323"/>
      <w:bookmarkStart w:id="22" w:name="_Toc82085700"/>
      <w:bookmarkStart w:id="23" w:name="_Toc82771994"/>
      <w:r w:rsidRPr="00894F5C">
        <w:rPr>
          <w:lang w:eastAsia="en-IN"/>
        </w:rPr>
        <w:t>2.2 The Concept of Employee Motivation</w:t>
      </w:r>
      <w:bookmarkEnd w:id="21"/>
      <w:bookmarkEnd w:id="22"/>
      <w:bookmarkEnd w:id="23"/>
    </w:p>
    <w:p w14:paraId="5AC698B4" w14:textId="0CF5B862" w:rsidR="00BC4A4C" w:rsidRPr="00894F5C" w:rsidRDefault="00BC4A4C" w:rsidP="00BC4A4C">
      <w:pPr>
        <w:jc w:val="both"/>
        <w:rPr>
          <w:lang w:eastAsia="en-IN"/>
        </w:rPr>
      </w:pPr>
      <w:r w:rsidRPr="00894F5C">
        <w:rPr>
          <w:lang w:eastAsia="en-IN"/>
        </w:rPr>
        <w:t xml:space="preserve">Employee motivation is </w:t>
      </w:r>
      <w:r w:rsidR="005445EC">
        <w:rPr>
          <w:lang w:eastAsia="en-IN"/>
        </w:rPr>
        <w:t xml:space="preserve">a notion </w:t>
      </w:r>
      <w:r w:rsidRPr="00894F5C">
        <w:rPr>
          <w:lang w:eastAsia="en-IN"/>
        </w:rPr>
        <w:t xml:space="preserve">that </w:t>
      </w:r>
      <w:r w:rsidR="005445EC">
        <w:rPr>
          <w:lang w:eastAsia="en-IN"/>
        </w:rPr>
        <w:t xml:space="preserve">encompasses the </w:t>
      </w:r>
      <w:r w:rsidR="00B7341F">
        <w:rPr>
          <w:lang w:eastAsia="en-IN"/>
        </w:rPr>
        <w:t>employees ‘perseverance</w:t>
      </w:r>
      <w:r w:rsidR="005445EC">
        <w:rPr>
          <w:lang w:eastAsia="en-IN"/>
        </w:rPr>
        <w:t xml:space="preserve">, </w:t>
      </w:r>
      <w:r w:rsidR="00B7341F">
        <w:rPr>
          <w:lang w:eastAsia="en-IN"/>
        </w:rPr>
        <w:t xml:space="preserve">enthusiasm inventiveness, and commitment to the jo. Employee motivation, according to </w:t>
      </w:r>
      <w:proofErr w:type="spellStart"/>
      <w:r w:rsidRPr="00894F5C">
        <w:rPr>
          <w:lang w:eastAsia="en-IN"/>
        </w:rPr>
        <w:t>Sinambela</w:t>
      </w:r>
      <w:proofErr w:type="spellEnd"/>
      <w:r w:rsidR="00B7341F">
        <w:rPr>
          <w:lang w:eastAsia="en-IN"/>
        </w:rPr>
        <w:t>, refers to an employee’s level of engagement with the organization’s goal</w:t>
      </w:r>
      <w:r w:rsidR="00B7341F" w:rsidRPr="00894F5C">
        <w:rPr>
          <w:lang w:eastAsia="en-IN"/>
        </w:rPr>
        <w:t xml:space="preserve"> (</w:t>
      </w:r>
      <w:r w:rsidRPr="00894F5C">
        <w:rPr>
          <w:lang w:eastAsia="en-IN"/>
        </w:rPr>
        <w:t>2020</w:t>
      </w:r>
      <w:r w:rsidR="00B7341F" w:rsidRPr="00894F5C">
        <w:rPr>
          <w:lang w:eastAsia="en-IN"/>
        </w:rPr>
        <w:t>).</w:t>
      </w:r>
      <w:r w:rsidR="00B7341F">
        <w:rPr>
          <w:lang w:eastAsia="en-IN"/>
        </w:rPr>
        <w:t xml:space="preserve"> Defines motivation as motivation that originates from inside the individual</w:t>
      </w:r>
      <w:r w:rsidRPr="00894F5C">
        <w:rPr>
          <w:lang w:eastAsia="en-IN"/>
        </w:rPr>
        <w:t>.</w:t>
      </w:r>
      <w:r w:rsidR="00B7341F">
        <w:rPr>
          <w:lang w:eastAsia="en-IN"/>
        </w:rPr>
        <w:t xml:space="preserve"> Since the achieved results are consistent with the employee’s belief system, he has a strong desire to perform well</w:t>
      </w:r>
      <w:r w:rsidRPr="00894F5C">
        <w:rPr>
          <w:lang w:eastAsia="en-IN"/>
        </w:rPr>
        <w:t xml:space="preserve">. </w:t>
      </w:r>
      <w:r w:rsidR="00B7341F">
        <w:rPr>
          <w:lang w:eastAsia="en-IN"/>
        </w:rPr>
        <w:t xml:space="preserve">Extrinsic motivation, on the other hand, is when an individual’s motivation is stimulated by external stimuli such as acknowledgment and rewards. </w:t>
      </w:r>
    </w:p>
    <w:p w14:paraId="0FDD2AC7" w14:textId="77777777" w:rsidR="00BC4A4C" w:rsidRPr="00894F5C" w:rsidRDefault="00BC4A4C" w:rsidP="00BC4A4C">
      <w:pPr>
        <w:jc w:val="both"/>
        <w:rPr>
          <w:lang w:eastAsia="en-IN"/>
        </w:rPr>
      </w:pPr>
      <w:proofErr w:type="spellStart"/>
      <w:r w:rsidRPr="00894F5C">
        <w:rPr>
          <w:lang w:eastAsia="en-IN"/>
        </w:rPr>
        <w:t>Singhvi</w:t>
      </w:r>
      <w:proofErr w:type="spellEnd"/>
      <w:r w:rsidRPr="00894F5C">
        <w:rPr>
          <w:lang w:eastAsia="en-IN"/>
        </w:rPr>
        <w:t xml:space="preserve">, </w:t>
      </w:r>
      <w:proofErr w:type="spellStart"/>
      <w:r w:rsidRPr="00894F5C">
        <w:rPr>
          <w:lang w:eastAsia="en-IN"/>
        </w:rPr>
        <w:t>Dhage</w:t>
      </w:r>
      <w:proofErr w:type="spellEnd"/>
      <w:r w:rsidRPr="00894F5C">
        <w:rPr>
          <w:lang w:eastAsia="en-IN"/>
        </w:rPr>
        <w:t xml:space="preserve"> and Sharma (2018) were of the opinion that in reference to Maslow’s Needs Motivation Theory, motivation is the willingness held by employees for exerting high effort level for organisational goals that are conditioned through the efforts ability for satisfaction of the individual need. Needs of people are psychological or physiological deficiencies that are aroused by behaviour. These tend to vary according to place and time as they are either weak or strong and influenced by the environmental factors.  There is a noted misconception that people work only to earn money. Each individual is motivated by means of a different factor and as being people responsible for managing other people, it is imperative that the managers be aware and have proper understanding of what motivates their subordinates and each individual that they work with. According to the Hierarchy of Needs proposed by Abraham Maslow, it has been suggested that human being are motivated for the satisfaction of five types of basic needs that are arranged in accordance with their hierarchy (</w:t>
      </w:r>
      <w:proofErr w:type="spellStart"/>
      <w:r w:rsidRPr="00894F5C">
        <w:rPr>
          <w:lang w:eastAsia="en-IN"/>
        </w:rPr>
        <w:t>Akinyetun</w:t>
      </w:r>
      <w:proofErr w:type="spellEnd"/>
      <w:r w:rsidRPr="00894F5C">
        <w:rPr>
          <w:lang w:eastAsia="en-IN"/>
        </w:rPr>
        <w:t xml:space="preserve">, 2016). The first type of need is physiological in nature such as thirst, hunger and sleep; the second type of need pertains to safety such as protection, no pain and freedom; the third need is social in nature such as friendship, love or any involvement in the social activities while the fourth needs are related to esteem such as appreciation, recognition and self – confidence. The last need in the hierarchy is self – actualisation which makes a person work towards </w:t>
      </w:r>
      <w:r w:rsidRPr="00894F5C">
        <w:rPr>
          <w:lang w:eastAsia="en-IN"/>
        </w:rPr>
        <w:lastRenderedPageBreak/>
        <w:t xml:space="preserve">becoming the best possible. It has been asserted that a need which is satisfied is not merely a motivator and once a set of needs is met, it encourages the individual to be motivated to reach the next level in the hierarchy observed Oved (2017). The innate desires of human beings to work the way up on the hierarchy pyramid indicates that there is a need that has not been satisfied and it motivates the individual to pursue the required satisfaction rather than extend focus on the achievement of the needs. </w:t>
      </w:r>
    </w:p>
    <w:p w14:paraId="32BED1A9" w14:textId="31809F59" w:rsidR="00BC4A4C" w:rsidRPr="00894F5C" w:rsidRDefault="00BC4A4C" w:rsidP="00BC4A4C">
      <w:pPr>
        <w:jc w:val="both"/>
        <w:rPr>
          <w:lang w:eastAsia="en-IN"/>
        </w:rPr>
      </w:pPr>
      <w:r w:rsidRPr="00894F5C">
        <w:rPr>
          <w:lang w:eastAsia="en-IN"/>
        </w:rPr>
        <w:t xml:space="preserve">It has been often claimed that employers are required to meet every need level of the employees in order to ensure total commitment towards the achievement of the work place goals and high level of engagement. In case there is failure to meet the needs of the employees at any given level, the consequences include lack towards job fulfilment and there is scope of the individuals fulfilling such needs on their own; this could potentially </w:t>
      </w:r>
      <w:r w:rsidR="00A641BA" w:rsidRPr="00894F5C">
        <w:rPr>
          <w:lang w:eastAsia="en-IN"/>
        </w:rPr>
        <w:t>mean</w:t>
      </w:r>
      <w:r w:rsidRPr="00894F5C">
        <w:rPr>
          <w:lang w:eastAsia="en-IN"/>
        </w:rPr>
        <w:t xml:space="preserve"> there are chances of new employment being sought to access better opportunities. </w:t>
      </w:r>
    </w:p>
    <w:p w14:paraId="5D7E112A" w14:textId="626D95E5" w:rsidR="00BC4A4C" w:rsidRPr="00894F5C" w:rsidRDefault="00BC4A4C" w:rsidP="00BC4A4C">
      <w:pPr>
        <w:jc w:val="both"/>
        <w:rPr>
          <w:lang w:eastAsia="en-IN"/>
        </w:rPr>
      </w:pPr>
      <w:proofErr w:type="spellStart"/>
      <w:r w:rsidRPr="00894F5C">
        <w:rPr>
          <w:lang w:eastAsia="en-IN"/>
        </w:rPr>
        <w:t>Sinambela</w:t>
      </w:r>
      <w:proofErr w:type="spellEnd"/>
      <w:r w:rsidRPr="00894F5C">
        <w:rPr>
          <w:lang w:eastAsia="en-IN"/>
        </w:rPr>
        <w:t xml:space="preserve"> (2020) further elaborated that as per the Expectancy Theory of Motivation, emphasis is on the mental processing in regard </w:t>
      </w:r>
      <w:r w:rsidR="00A641BA" w:rsidRPr="00894F5C">
        <w:rPr>
          <w:lang w:eastAsia="en-IN"/>
        </w:rPr>
        <w:t>to choose</w:t>
      </w:r>
      <w:r w:rsidRPr="00894F5C">
        <w:rPr>
          <w:lang w:eastAsia="en-IN"/>
        </w:rPr>
        <w:t xml:space="preserve">. In organisations, this is beneficial for relating rewards directly with the performance and making sure the rewards provided are deserved and also wanted by those receiving it. Victor Vroom proposed the Expectancy Theory with stress as well as focus in the outcomes and not on the needs unlike the Hierarchy of Needs or the Two Factor Theory. According to the Expectancy Theory, the intensity in regard to the tendency to perform in a given way depends on the intensity at which there is expectation that the performance will achieve an outcome that is definite and appeals to the outcome of the said individual  (Eccles and </w:t>
      </w:r>
      <w:proofErr w:type="spellStart"/>
      <w:r w:rsidRPr="00894F5C">
        <w:rPr>
          <w:lang w:eastAsia="en-IN"/>
        </w:rPr>
        <w:t>Wigfield</w:t>
      </w:r>
      <w:proofErr w:type="spellEnd"/>
      <w:r w:rsidRPr="00894F5C">
        <w:rPr>
          <w:lang w:eastAsia="en-IN"/>
        </w:rPr>
        <w:t xml:space="preserve">, 2020). It has been stated in the Expectancy Theory that the motivation of the employees is the outcome of how hard an individual wants to be rewarded which is the valence, the assessment or the likelihood that an effort made would result in an expected level of performance which is the expectancy and also the belief that there would be a reward following the performance which is the instrumentality. Valence refers to the significance that has been associated with the expected outcome by the individual. Needless to say the satisfaction has been expected and is not actual that the employee expects to receive once the goals have been achieved. Expectancy refers to the faith that improved efforts would result in improved performance, the expectancy is under the influence of factors such as possession of the right skills to perform the work, availability of the correct resources, availability of important information and acquiring the needed support that is essential for job completion. Instrumentality according to </w:t>
      </w:r>
      <w:proofErr w:type="spellStart"/>
      <w:r w:rsidRPr="00894F5C">
        <w:rPr>
          <w:lang w:eastAsia="en-IN"/>
        </w:rPr>
        <w:t>Sinambela</w:t>
      </w:r>
      <w:proofErr w:type="spellEnd"/>
      <w:r w:rsidRPr="00894F5C">
        <w:rPr>
          <w:lang w:eastAsia="en-IN"/>
        </w:rPr>
        <w:t xml:space="preserve"> (2020) refers to the faith that the performance will be well and the outcome would </w:t>
      </w:r>
      <w:r w:rsidRPr="00894F5C">
        <w:rPr>
          <w:lang w:eastAsia="en-IN"/>
        </w:rPr>
        <w:lastRenderedPageBreak/>
        <w:t>be valid. Instrumentality gets affected by factors like having faith in the people who takes decisions about who will receive what outcome, process simplicity in deciding who gets what type of outcome and also the clarity in the relation between outcome and performance.</w:t>
      </w:r>
    </w:p>
    <w:p w14:paraId="4865711E" w14:textId="77777777" w:rsidR="00BC4A4C" w:rsidRPr="00894F5C" w:rsidRDefault="00BC4A4C" w:rsidP="00BC4A4C">
      <w:pPr>
        <w:jc w:val="both"/>
        <w:rPr>
          <w:lang w:eastAsia="en-IN"/>
        </w:rPr>
      </w:pPr>
      <w:proofErr w:type="spellStart"/>
      <w:r w:rsidRPr="00894F5C">
        <w:rPr>
          <w:lang w:eastAsia="en-IN"/>
        </w:rPr>
        <w:t>Olejniczak</w:t>
      </w:r>
      <w:proofErr w:type="spellEnd"/>
      <w:r w:rsidRPr="00894F5C">
        <w:rPr>
          <w:lang w:eastAsia="en-IN"/>
        </w:rPr>
        <w:t xml:space="preserve"> and </w:t>
      </w:r>
      <w:proofErr w:type="spellStart"/>
      <w:r w:rsidRPr="00894F5C">
        <w:rPr>
          <w:lang w:eastAsia="en-IN"/>
        </w:rPr>
        <w:t>Yasuyuki</w:t>
      </w:r>
      <w:proofErr w:type="spellEnd"/>
      <w:r w:rsidRPr="00894F5C">
        <w:rPr>
          <w:lang w:eastAsia="en-IN"/>
        </w:rPr>
        <w:t xml:space="preserve"> (2014) elaborated on the Herzberg Theory of Motivation otherwise referred to as the Two Factor Theory that provides an argument that an organisation can adjust to two factors for influencing motivation at the place of work. According to the Two Factor Theory, these factors include firstly motivators that provide encouragement to the employees to improve their work level and secondly hygiene factors that do not provide encouragement to the employees to improve their work but will cause them to be unmotivated in case they are not present. The factors for motivation include achievement; an employee needs to get the sense of achievement through the job. This results in having a proud feeling that something has been done which was difficult but also worth - while. In the theory, recognition is also of significance as a job is needed to provide the employees with recognition and praise of the successes achieved. Such recognition is sourced from peers and also the superiors. It is also essential that the job itself be varied, interesting and challenging so that the employee is motivated according to Pegler (2012). It is required that the employees own the work; they should be responsible for the completion and not feel like they have been micro – managed. Promotion opportunities need to exist for the employees and additionally, the job is required to provide the employees with opportunities for learning a new skill. This can be achieved in two ways; either it is on the job or it is through training that is formally provided. In the theory, the hygiene factors include clear and fair company policies for the employees which are equivalent to the competitors. Proper and fair supervision such that the employees are provided with reasonable autonomy. Cliques and bullies would not be tolerated under any circumstance with the relation between the subordinates, superiors and peers being correct, healthy and amiable. Safety of the work environment and equipment should get checked to make sure they are hygienic, safe and fit for different purposes. It is essential that the pay structure be reasonable and fair while being competitive. In terms of status, it is required of the status of the employees in the organisation with meaningful work being performed to provide the sense of status. Lastly, it is highly crucial that the employees feel secure at their job with no threat of a sudden lay – off.</w:t>
      </w:r>
    </w:p>
    <w:p w14:paraId="76B16536" w14:textId="77777777" w:rsidR="00BC4A4C" w:rsidRPr="00894F5C" w:rsidRDefault="00BC4A4C" w:rsidP="00BC4A4C">
      <w:pPr>
        <w:pStyle w:val="Heading2"/>
        <w:rPr>
          <w:rFonts w:eastAsia="Times New Roman"/>
          <w:lang w:eastAsia="en-IN"/>
        </w:rPr>
      </w:pPr>
      <w:bookmarkStart w:id="24" w:name="_Toc80209324"/>
      <w:bookmarkStart w:id="25" w:name="_Toc82085701"/>
      <w:bookmarkStart w:id="26" w:name="_Toc82771995"/>
      <w:r w:rsidRPr="00894F5C">
        <w:rPr>
          <w:lang w:eastAsia="en-IN"/>
        </w:rPr>
        <w:lastRenderedPageBreak/>
        <w:t xml:space="preserve">2.3 </w:t>
      </w:r>
      <w:r w:rsidRPr="00894F5C">
        <w:rPr>
          <w:rFonts w:eastAsia="Times New Roman"/>
          <w:lang w:eastAsia="en-IN"/>
        </w:rPr>
        <w:t>Strategies are beneficial for employee engagement</w:t>
      </w:r>
      <w:bookmarkEnd w:id="24"/>
      <w:bookmarkEnd w:id="25"/>
      <w:bookmarkEnd w:id="26"/>
    </w:p>
    <w:p w14:paraId="0E84B63E" w14:textId="0D89D5B3"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Mohanty (2018) explained a simple strategy for benefiting employee engagement; it is essential to get the employees to speak what is on their mind through asking of the right questions, these questions are regarding the diverse aspects of their </w:t>
      </w:r>
      <w:r w:rsidR="00E81585" w:rsidRPr="00894F5C">
        <w:rPr>
          <w:rFonts w:eastAsia="Times New Roman"/>
          <w:szCs w:val="24"/>
          <w:lang w:eastAsia="en-IN"/>
        </w:rPr>
        <w:t>work-related</w:t>
      </w:r>
      <w:r w:rsidRPr="00894F5C">
        <w:rPr>
          <w:rFonts w:eastAsia="Times New Roman"/>
          <w:szCs w:val="24"/>
          <w:lang w:eastAsia="en-IN"/>
        </w:rPr>
        <w:t xml:space="preserve"> life and aids in achieving recommendations that are data backed for </w:t>
      </w:r>
      <w:r w:rsidR="00E81585" w:rsidRPr="00894F5C">
        <w:rPr>
          <w:rFonts w:eastAsia="Times New Roman"/>
          <w:szCs w:val="24"/>
          <w:lang w:eastAsia="en-IN"/>
        </w:rPr>
        <w:t>acting</w:t>
      </w:r>
      <w:r w:rsidRPr="00894F5C">
        <w:rPr>
          <w:rFonts w:eastAsia="Times New Roman"/>
          <w:szCs w:val="24"/>
          <w:lang w:eastAsia="en-IN"/>
        </w:rPr>
        <w:t xml:space="preserve"> as well as fixing problems that are common. McManus and </w:t>
      </w:r>
      <w:proofErr w:type="spellStart"/>
      <w:r w:rsidRPr="00894F5C">
        <w:rPr>
          <w:rFonts w:eastAsia="Times New Roman"/>
          <w:szCs w:val="24"/>
          <w:lang w:eastAsia="en-IN"/>
        </w:rPr>
        <w:t>Mosca</w:t>
      </w:r>
      <w:proofErr w:type="spellEnd"/>
      <w:r w:rsidRPr="00894F5C">
        <w:rPr>
          <w:rFonts w:eastAsia="Times New Roman"/>
          <w:szCs w:val="24"/>
          <w:lang w:eastAsia="en-IN"/>
        </w:rPr>
        <w:t xml:space="preserve"> (2015) were of the opinion that there is a holistic means of employee engagement. Firstly, it is essential to seek feedback; this encourages the employees to share their opinion on what is working and what has scope of improvement. Secondly, it is required to identify the problems; this aids in seeking for common problem categories that affect the employees. Lastly, it is imperative to </w:t>
      </w:r>
      <w:r w:rsidR="00E81585" w:rsidRPr="00894F5C">
        <w:rPr>
          <w:rFonts w:eastAsia="Times New Roman"/>
          <w:szCs w:val="24"/>
          <w:lang w:eastAsia="en-IN"/>
        </w:rPr>
        <w:t>act</w:t>
      </w:r>
      <w:r w:rsidRPr="00894F5C">
        <w:rPr>
          <w:rFonts w:eastAsia="Times New Roman"/>
          <w:szCs w:val="24"/>
          <w:lang w:eastAsia="en-IN"/>
        </w:rPr>
        <w:t>; this is useful to gain the trust of the employees and take requisite action for fixing of problems and measuring the progress achieved on the action taken.</w:t>
      </w:r>
    </w:p>
    <w:p w14:paraId="1450121D" w14:textId="77777777" w:rsidR="00BC4A4C" w:rsidRPr="00894F5C" w:rsidRDefault="00BC4A4C" w:rsidP="00BC4A4C">
      <w:pPr>
        <w:jc w:val="both"/>
        <w:rPr>
          <w:rFonts w:eastAsia="Times New Roman"/>
          <w:szCs w:val="24"/>
          <w:lang w:eastAsia="en-IN"/>
        </w:rPr>
      </w:pPr>
      <w:r w:rsidRPr="00894F5C">
        <w:rPr>
          <w:rFonts w:eastAsia="Times New Roman"/>
          <w:szCs w:val="24"/>
          <w:lang w:eastAsia="en-IN"/>
        </w:rPr>
        <w:t>It was observed by Arslan (2017) that a work force that has a high level of engagement results in improved productivity, higher profitability and also reduction in the level of turnover. An organisation needs to have in place a thoughtful and thorough strategy for employee engagement that is tailored in accordance with the unique needs of the employees which supports the achievement of success in the long term. It was further explained by Mohanty (2018) that the strategies that are beneficial for the engagement of employees include upholding the core values, carving out career paths and ensuring there are growth opportunities, promoting transparency and recognising the top achievers, have scope for honest feedback sharing, hold both the employees and oneself accountable for the occurrences and revamping the office space as the work environment has a significant role to play.</w:t>
      </w:r>
    </w:p>
    <w:p w14:paraId="5ED38EBE" w14:textId="77777777"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An organisation that invests in employee engagement is able to improve the level of productivity, retention of the top talent and also improve the quality of work.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was of the opinion that employee engagement has rapidly become a significant indicator to gauge satisfaction level of the employees. In the current times according to </w:t>
      </w:r>
      <w:proofErr w:type="spellStart"/>
      <w:r w:rsidRPr="00894F5C">
        <w:rPr>
          <w:rFonts w:eastAsia="Times New Roman"/>
          <w:szCs w:val="24"/>
          <w:lang w:eastAsia="en-IN"/>
        </w:rPr>
        <w:t>Mukerjee</w:t>
      </w:r>
      <w:proofErr w:type="spellEnd"/>
      <w:r w:rsidRPr="00894F5C">
        <w:rPr>
          <w:rFonts w:eastAsia="Times New Roman"/>
          <w:szCs w:val="24"/>
          <w:lang w:eastAsia="en-IN"/>
        </w:rPr>
        <w:t xml:space="preserve"> (2014), employees do not only seek a job that is between 9 am to 5 pm; instead they want to get involved with the work, are enthusiastic about the employing organisation and demonstrate commitment towards their colleagues. If there is low level of engagement of the employees, it results in a number of factors such as lack of recognition by the managers, poor level of communication in the organisation and the inability to align with the </w:t>
      </w:r>
      <w:r w:rsidRPr="00894F5C">
        <w:rPr>
          <w:rFonts w:eastAsia="Times New Roman"/>
          <w:szCs w:val="24"/>
          <w:lang w:eastAsia="en-IN"/>
        </w:rPr>
        <w:lastRenderedPageBreak/>
        <w:t xml:space="preserve">organisational mission.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was further of the opinion that it is essential for the organisational leaders to view employee engagement to be a strategic objective for the business as employees who are engaged result in the achievement of long term retention, high productivity and overall improvement in the work quality.</w:t>
      </w:r>
    </w:p>
    <w:p w14:paraId="7517EF4E" w14:textId="77777777" w:rsidR="00BC4A4C" w:rsidRPr="00894F5C" w:rsidRDefault="00BC4A4C" w:rsidP="00BC4A4C">
      <w:pPr>
        <w:jc w:val="both"/>
        <w:rPr>
          <w:rFonts w:eastAsia="Times New Roman"/>
          <w:szCs w:val="24"/>
          <w:lang w:eastAsia="en-IN"/>
        </w:rPr>
      </w:pPr>
      <w:proofErr w:type="spellStart"/>
      <w:r w:rsidRPr="00894F5C">
        <w:rPr>
          <w:rFonts w:eastAsia="Times New Roman"/>
          <w:szCs w:val="24"/>
          <w:lang w:eastAsia="en-IN"/>
        </w:rPr>
        <w:t>Mukerjee</w:t>
      </w:r>
      <w:proofErr w:type="spellEnd"/>
      <w:r w:rsidRPr="00894F5C">
        <w:rPr>
          <w:rFonts w:eastAsia="Times New Roman"/>
          <w:szCs w:val="24"/>
          <w:lang w:eastAsia="en-IN"/>
        </w:rPr>
        <w:t xml:space="preserve"> (2014) was of the opinion that in a situation when the employees are engaged, there is higher scope of them being invested in the work and thus the quality of work achieved is higher. Organisations that are engaged have double rate in the success achieved as the level of involvement of the employees is more and they work more. Allen, Turner and Turner (2018) expressed that employee engagement is not restricted to a foosball game table in the break room or lucrative incentives such as flexible hours of working or bringing the dog to the office. Employees who have a true level of engagement will have the motivation of working to the best of their ability each and every day and stay on with the organisation where employee engagement is considered seriously. An organisation that invests in employee engagement is able to enhance productivity, improve the work quality and also retain the right talent pool observed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In current times, the aspect of employee engagement often is considered to be synonymous with employee experience and employee satisfaction which are more related to the complete journey of the employee right from the process of hiring to the time they leave the job. Allen, Turner and Turner (2018) to explain the significance of employee engagement illustrated the significance of employee communication which is an essential tool for the development of work.</w:t>
      </w:r>
    </w:p>
    <w:p w14:paraId="115A24AB" w14:textId="1661A16D" w:rsidR="00F927C6" w:rsidRPr="00894F5C" w:rsidRDefault="00F927C6" w:rsidP="00BC4A4C">
      <w:pPr>
        <w:jc w:val="both"/>
        <w:rPr>
          <w:rFonts w:eastAsia="Times New Roman"/>
          <w:szCs w:val="24"/>
          <w:lang w:eastAsia="en-IN"/>
        </w:rPr>
      </w:pPr>
      <w:r w:rsidRPr="00894F5C">
        <w:rPr>
          <w:rFonts w:eastAsia="Times New Roman"/>
          <w:szCs w:val="24"/>
          <w:lang w:eastAsia="en-IN"/>
        </w:rPr>
        <w:t xml:space="preserve">The responsibility of the Human Resource department according to Nienaber (2019) is to create such an environment that provides encouragement to the employees and motivate them to be naturally involved in as well as have deep care for their work. In case of higher level of trust, motivation, empowerment, commitment and involvement is solicited, it is opined by </w:t>
      </w:r>
      <w:proofErr w:type="spellStart"/>
      <w:r w:rsidRPr="00894F5C">
        <w:rPr>
          <w:rFonts w:eastAsia="Times New Roman"/>
          <w:szCs w:val="24"/>
          <w:lang w:eastAsia="en-IN"/>
        </w:rPr>
        <w:t>Alrashid</w:t>
      </w:r>
      <w:proofErr w:type="spellEnd"/>
      <w:r w:rsidRPr="00894F5C">
        <w:rPr>
          <w:rFonts w:eastAsia="Times New Roman"/>
          <w:szCs w:val="24"/>
          <w:lang w:eastAsia="en-IN"/>
        </w:rPr>
        <w:t xml:space="preserve"> (2018) that organisations need to invest in the efforts towards improvement of employee communication. Stanley, Matthews and Davidson (2017) further added that for the larger organisations, it is essential to ensure the employees are in alignment with the change of priorities of the business. This is all the more reason why there is high importance of internal communication in the organisations of current times. </w:t>
      </w:r>
    </w:p>
    <w:p w14:paraId="3A7A9FD9" w14:textId="0F29E37C" w:rsidR="00F927C6" w:rsidRPr="00894F5C" w:rsidRDefault="00F927C6" w:rsidP="00BC4A4C">
      <w:pPr>
        <w:jc w:val="both"/>
        <w:rPr>
          <w:rFonts w:eastAsia="Times New Roman"/>
          <w:szCs w:val="24"/>
          <w:lang w:eastAsia="en-IN"/>
        </w:rPr>
      </w:pPr>
      <w:r w:rsidRPr="00894F5C">
        <w:rPr>
          <w:rFonts w:eastAsia="Times New Roman"/>
          <w:szCs w:val="24"/>
          <w:lang w:eastAsia="en-IN"/>
        </w:rPr>
        <w:t xml:space="preserve">In cases where the employees fall short of accurate, relevant and also engaging instruction as well as information, it is not possible for them to carry out their job well or be excited about the same as observed by </w:t>
      </w:r>
      <w:proofErr w:type="spellStart"/>
      <w:r w:rsidRPr="00894F5C">
        <w:rPr>
          <w:rFonts w:eastAsia="Times New Roman"/>
          <w:szCs w:val="24"/>
          <w:lang w:eastAsia="en-IN"/>
        </w:rPr>
        <w:t>Alrashid</w:t>
      </w:r>
      <w:proofErr w:type="spellEnd"/>
      <w:r w:rsidRPr="00894F5C">
        <w:rPr>
          <w:rFonts w:eastAsia="Times New Roman"/>
          <w:szCs w:val="24"/>
          <w:lang w:eastAsia="en-IN"/>
        </w:rPr>
        <w:t xml:space="preserve"> (2018). It is because of adequate communication that </w:t>
      </w:r>
      <w:r w:rsidRPr="00894F5C">
        <w:rPr>
          <w:rFonts w:eastAsia="Times New Roman"/>
          <w:szCs w:val="24"/>
          <w:lang w:eastAsia="en-IN"/>
        </w:rPr>
        <w:lastRenderedPageBreak/>
        <w:t xml:space="preserve">employees are able to minimise the time required as well as the resources used that would otherwise be wasted. Systems (2011) further added that communication acts as the key for setting of clear expectations. When the employees lack in guidelines regarding what is expected of them, they are not aware of precisely what is required of them to do and what is the time frame they need to adhere to. In this regard according to Stanley, Matthews and Davidson (2017), communication </w:t>
      </w:r>
      <w:r w:rsidR="00CD5B25" w:rsidRPr="00894F5C">
        <w:rPr>
          <w:rFonts w:eastAsia="Times New Roman"/>
          <w:szCs w:val="24"/>
          <w:lang w:eastAsia="en-IN"/>
        </w:rPr>
        <w:t xml:space="preserve">aids in prioritisation of tasks and planning the work days in an efficient manner. </w:t>
      </w:r>
    </w:p>
    <w:p w14:paraId="5508BF72" w14:textId="561005ED" w:rsidR="00CD5B25" w:rsidRPr="00894F5C" w:rsidRDefault="00CD5B25" w:rsidP="00BC4A4C">
      <w:pPr>
        <w:jc w:val="both"/>
        <w:rPr>
          <w:rFonts w:eastAsia="Times New Roman"/>
          <w:szCs w:val="24"/>
          <w:lang w:eastAsia="en-IN"/>
        </w:rPr>
      </w:pPr>
      <w:r w:rsidRPr="00894F5C">
        <w:rPr>
          <w:rFonts w:eastAsia="Times New Roman"/>
          <w:szCs w:val="24"/>
          <w:lang w:eastAsia="en-IN"/>
        </w:rPr>
        <w:t xml:space="preserve">The improvement of employee engagement results in improved performance and this in turn increases the value of the human resource professionals as well. The human resource teams are able to take certain steps for ensuring improved employee engagement along with effective communication as observed by Nienaber (2019). There are certain key drivers that aid towards achievement of employee engagement. These include development of clear communication as well as execution of the effective strategy within the organisation. additionally, it is significant to enable as well as promote improved organisational transparency by means of communication according to Systems (2011). Effective communication of the business strategies and plans for all the team members is also important along with encouraging open communication lines in the organisation and along with the </w:t>
      </w:r>
      <w:r w:rsidR="0039578B" w:rsidRPr="00894F5C">
        <w:rPr>
          <w:rFonts w:eastAsia="Times New Roman"/>
          <w:szCs w:val="24"/>
          <w:lang w:eastAsia="en-IN"/>
        </w:rPr>
        <w:t>employees</w:t>
      </w:r>
      <w:r w:rsidRPr="00894F5C">
        <w:rPr>
          <w:rFonts w:eastAsia="Times New Roman"/>
          <w:szCs w:val="24"/>
          <w:lang w:eastAsia="en-IN"/>
        </w:rPr>
        <w:t xml:space="preserve"> while recognising the employee efforts which need to be rewarded. </w:t>
      </w:r>
      <w:proofErr w:type="spellStart"/>
      <w:r w:rsidRPr="00894F5C">
        <w:rPr>
          <w:rFonts w:eastAsia="Times New Roman"/>
          <w:szCs w:val="24"/>
          <w:lang w:eastAsia="en-IN"/>
        </w:rPr>
        <w:t>Wickramasinghe</w:t>
      </w:r>
      <w:proofErr w:type="spellEnd"/>
      <w:r w:rsidRPr="00894F5C">
        <w:rPr>
          <w:rFonts w:eastAsia="Times New Roman"/>
          <w:szCs w:val="24"/>
          <w:lang w:eastAsia="en-IN"/>
        </w:rPr>
        <w:t xml:space="preserve"> and </w:t>
      </w:r>
      <w:proofErr w:type="spellStart"/>
      <w:r w:rsidRPr="00894F5C">
        <w:rPr>
          <w:rFonts w:eastAsia="Times New Roman"/>
          <w:szCs w:val="24"/>
          <w:lang w:eastAsia="en-IN"/>
        </w:rPr>
        <w:t>Perera</w:t>
      </w:r>
      <w:proofErr w:type="spellEnd"/>
      <w:r w:rsidRPr="00894F5C">
        <w:rPr>
          <w:rFonts w:eastAsia="Times New Roman"/>
          <w:szCs w:val="24"/>
          <w:lang w:eastAsia="en-IN"/>
        </w:rPr>
        <w:t xml:space="preserve"> (2012) were of the opinion that using of the platform for work force communication for the integration of the communication channels </w:t>
      </w:r>
      <w:r w:rsidR="0039578B" w:rsidRPr="00894F5C">
        <w:rPr>
          <w:rFonts w:eastAsia="Times New Roman"/>
          <w:szCs w:val="24"/>
          <w:lang w:eastAsia="en-IN"/>
        </w:rPr>
        <w:t>like</w:t>
      </w:r>
      <w:r w:rsidRPr="00894F5C">
        <w:rPr>
          <w:rFonts w:eastAsia="Times New Roman"/>
          <w:szCs w:val="24"/>
          <w:lang w:eastAsia="en-IN"/>
        </w:rPr>
        <w:t xml:space="preserve"> mobile apps, e – mail, intranet and so on for targeting, personalising and measuring the internal communications is required for improved understanding</w:t>
      </w:r>
      <w:r w:rsidR="004B0B89" w:rsidRPr="00894F5C">
        <w:rPr>
          <w:rFonts w:eastAsia="Times New Roman"/>
          <w:szCs w:val="24"/>
          <w:lang w:eastAsia="en-IN"/>
        </w:rPr>
        <w:t xml:space="preserve"> of the preferred channels of the employees that aid in improving employee engagement</w:t>
      </w:r>
      <w:r w:rsidRPr="00894F5C">
        <w:rPr>
          <w:rFonts w:eastAsia="Times New Roman"/>
          <w:szCs w:val="24"/>
          <w:lang w:eastAsia="en-IN"/>
        </w:rPr>
        <w:t>.</w:t>
      </w:r>
    </w:p>
    <w:p w14:paraId="32446CD6" w14:textId="77777777" w:rsidR="00BC4A4C" w:rsidRPr="00894F5C" w:rsidRDefault="00BC4A4C" w:rsidP="00BC4A4C">
      <w:pPr>
        <w:pStyle w:val="Heading2"/>
        <w:rPr>
          <w:rFonts w:eastAsia="Times New Roman"/>
          <w:lang w:eastAsia="en-IN"/>
        </w:rPr>
      </w:pPr>
      <w:bookmarkStart w:id="27" w:name="_Toc80209325"/>
      <w:bookmarkStart w:id="28" w:name="_Toc82085702"/>
      <w:bookmarkStart w:id="29" w:name="_Toc82771996"/>
      <w:r w:rsidRPr="00894F5C">
        <w:rPr>
          <w:rFonts w:eastAsia="Times New Roman"/>
          <w:lang w:eastAsia="en-IN"/>
        </w:rPr>
        <w:t>2.4 Approaches and outcomes of employee motivation as well as engagement strategies in Selfridges</w:t>
      </w:r>
      <w:bookmarkEnd w:id="27"/>
      <w:bookmarkEnd w:id="28"/>
      <w:bookmarkEnd w:id="29"/>
    </w:p>
    <w:p w14:paraId="06101DFF" w14:textId="5A4E1A6C"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Selfridges is a renowned department store based chain that target the high end patrons. There is high level of competition in the domain of fashion retail with the market having a high saturation level. Therefore, it is essential for retailers such as Selfridges to develop strategies that are competitive in nature to achieve the desired position in the market and have sustainable competitive benefit for increasing revenue. At Selfridges, the significance of employees is recognised and their contribution towards success of the organisation is acknowledged (Selfridges.com, 2021). The retailer strives to ensure the employees are </w:t>
      </w:r>
      <w:r w:rsidRPr="00894F5C">
        <w:rPr>
          <w:rFonts w:eastAsia="Times New Roman"/>
          <w:szCs w:val="24"/>
          <w:lang w:eastAsia="en-IN"/>
        </w:rPr>
        <w:lastRenderedPageBreak/>
        <w:t>motivated, inspired and encouraged while they are committed towards the delivery of objectives and also engage in the pushing of boundaries of what the retailer is capable of.</w:t>
      </w:r>
    </w:p>
    <w:p w14:paraId="335B615B" w14:textId="77777777" w:rsidR="00BC4A4C" w:rsidRPr="00894F5C" w:rsidRDefault="00BC4A4C" w:rsidP="00BC4A4C">
      <w:pPr>
        <w:jc w:val="both"/>
        <w:rPr>
          <w:rFonts w:eastAsia="Times New Roman"/>
          <w:szCs w:val="24"/>
          <w:lang w:eastAsia="en-IN"/>
        </w:rPr>
      </w:pPr>
      <w:r w:rsidRPr="00894F5C">
        <w:rPr>
          <w:rFonts w:eastAsia="Times New Roman"/>
          <w:szCs w:val="24"/>
          <w:lang w:eastAsia="en-IN"/>
        </w:rPr>
        <w:t>The vision of Selfridges is to have high achievement in the future and this includes the employees. At Selfridges, the 360 feedback method is applied for demonstrating the right areas for a person and provide advice, training and scope for the development of skills, talent and attitudes (Selfridges.com, 2021). The result achieved when satisfactory result in promotions, rewards that are both financial and non – financial and high motivation for achievement of job satisfaction. Such an approach is focused on personal development and adding value towards the organisation. Since this policy is open by nature, the address can be rightly identified for each employee without regarding the level or rank held by the employee.</w:t>
      </w:r>
    </w:p>
    <w:p w14:paraId="53B2AFDB" w14:textId="77777777" w:rsidR="00BC4A4C" w:rsidRPr="00894F5C" w:rsidRDefault="00BC4A4C" w:rsidP="00BC4A4C">
      <w:pPr>
        <w:jc w:val="both"/>
        <w:rPr>
          <w:rFonts w:eastAsia="Times New Roman"/>
          <w:szCs w:val="24"/>
          <w:lang w:eastAsia="en-IN"/>
        </w:rPr>
      </w:pPr>
      <w:r w:rsidRPr="00894F5C">
        <w:rPr>
          <w:rFonts w:eastAsia="Times New Roman"/>
          <w:szCs w:val="24"/>
          <w:lang w:eastAsia="en-IN"/>
        </w:rPr>
        <w:t>At Selfridges, good salary and fair treatment are concerns of the employees. The retailer addresses such issues through a well – devised system for performance management that ensures all the employees have an opportunity of getting rewarded for their efforts without the scope of any short coming or bias (Selfridges.com, 2021). As and when concerns arise on harmonising of the work within the organisation and non – work related responsibilities, the retailer has practices and policies drawn up to ensure the employees have a good platform to perform better along - side the different responsibilities held with due address of the concerns of the employees. Good practices for performance management aid Selfridges to consider the sustainable and high performances individually which not only enhances employee motivation but also elevates their engagement level. This is also beneficial for decreasing negative behaviour, absenteeism and turn over that add to the labour cost in the long term.</w:t>
      </w:r>
    </w:p>
    <w:p w14:paraId="246E8FAF" w14:textId="4C53CDA9" w:rsidR="00DB38F6" w:rsidRPr="00894F5C" w:rsidRDefault="00DB38F6" w:rsidP="00BC4A4C">
      <w:pPr>
        <w:jc w:val="both"/>
        <w:rPr>
          <w:rFonts w:eastAsia="Times New Roman"/>
          <w:szCs w:val="24"/>
          <w:lang w:eastAsia="en-IN"/>
        </w:rPr>
      </w:pPr>
      <w:r w:rsidRPr="00894F5C">
        <w:rPr>
          <w:rFonts w:eastAsia="Times New Roman"/>
          <w:szCs w:val="24"/>
          <w:lang w:eastAsia="en-IN"/>
        </w:rPr>
        <w:t xml:space="preserve">At the Selfridges stores, it is observed that there are concerns pertaining to the harmonisation of work within the organisation along with the responsibilities that are not related to work. This requires policies as well as practices that ensure an easy platform that can be accessed by the employees so that they can do better in their delegated responsibilities and the employee concerns can be better addressed (Selfridges.com, 2021). Hence it is a requisite at the Selfridges stores to </w:t>
      </w:r>
      <w:r w:rsidR="0039578B" w:rsidRPr="00894F5C">
        <w:rPr>
          <w:rFonts w:eastAsia="Times New Roman"/>
          <w:szCs w:val="24"/>
          <w:lang w:eastAsia="en-IN"/>
        </w:rPr>
        <w:t>have</w:t>
      </w:r>
      <w:r w:rsidRPr="00894F5C">
        <w:rPr>
          <w:rFonts w:eastAsia="Times New Roman"/>
          <w:szCs w:val="24"/>
          <w:lang w:eastAsia="en-IN"/>
        </w:rPr>
        <w:t xml:space="preserve"> a management system for checking individual performance and have emphasis on the work output while accepting the difference that exists among the employees in concerns for the work load. This is where scheduling works for the retailer and the employees have an improved ability for performing different roles.</w:t>
      </w:r>
    </w:p>
    <w:p w14:paraId="242FE820" w14:textId="345DB528" w:rsidR="004B0B89" w:rsidRPr="00894F5C" w:rsidRDefault="00DB38F6" w:rsidP="00BC4A4C">
      <w:pPr>
        <w:jc w:val="both"/>
        <w:rPr>
          <w:rFonts w:eastAsia="Times New Roman"/>
          <w:szCs w:val="24"/>
          <w:lang w:eastAsia="en-IN"/>
        </w:rPr>
      </w:pPr>
      <w:r w:rsidRPr="00894F5C">
        <w:rPr>
          <w:rFonts w:eastAsia="Times New Roman"/>
          <w:szCs w:val="24"/>
          <w:lang w:eastAsia="en-IN"/>
        </w:rPr>
        <w:lastRenderedPageBreak/>
        <w:t>The Selfridges stores having strict measures for the working time and the work program are able to maintain time pressure and thereby make it impossible to carry out the non – work type roles (Selfridges.com, 2021).</w:t>
      </w:r>
      <w:r w:rsidR="0018463D" w:rsidRPr="00894F5C">
        <w:rPr>
          <w:rFonts w:eastAsia="Times New Roman"/>
          <w:szCs w:val="24"/>
          <w:lang w:eastAsia="en-IN"/>
        </w:rPr>
        <w:t xml:space="preserve"> Most of the employers allocate their </w:t>
      </w:r>
      <w:r w:rsidRPr="00894F5C">
        <w:rPr>
          <w:rFonts w:eastAsia="Times New Roman"/>
          <w:szCs w:val="24"/>
          <w:lang w:eastAsia="en-IN"/>
        </w:rPr>
        <w:t xml:space="preserve"> </w:t>
      </w:r>
      <w:r w:rsidR="0018463D" w:rsidRPr="00894F5C">
        <w:rPr>
          <w:rFonts w:eastAsia="Times New Roman"/>
          <w:szCs w:val="24"/>
          <w:lang w:eastAsia="en-IN"/>
        </w:rPr>
        <w:t>funds in the business due to reasons that are financial in nature. The expectation of such employers are addressed only if the human resource department of the Selfridges stores are able to conduct a review of the cost – effectiveness of the programme for performance management. This indicates that the department for human resources are required to review the programme for performance management to have a clear understanding of the economic feasibility.</w:t>
      </w:r>
    </w:p>
    <w:p w14:paraId="09FB7F99" w14:textId="46059AC5" w:rsidR="0018463D" w:rsidRPr="00894F5C" w:rsidRDefault="0018463D" w:rsidP="00BC4A4C">
      <w:pPr>
        <w:jc w:val="both"/>
        <w:rPr>
          <w:rFonts w:eastAsia="Times New Roman"/>
          <w:szCs w:val="24"/>
          <w:lang w:eastAsia="en-IN"/>
        </w:rPr>
      </w:pPr>
      <w:r w:rsidRPr="00894F5C">
        <w:rPr>
          <w:rFonts w:eastAsia="Times New Roman"/>
          <w:szCs w:val="24"/>
          <w:lang w:eastAsia="en-IN"/>
        </w:rPr>
        <w:t>In most of the cases, the employers have an interest to ensure the company is existent in the long run. This indicates that there are temporary indications of cost as well as short term improvement of performance, however, these cannot be the core practice driver for performance management (Selfridges.com, 2021). Performance practice of good level are able to provide with high levels of individual performance of sustainable nature. This is effective for the minimisation of any negative behaviour from the task force like high level of staff turn</w:t>
      </w:r>
      <w:r w:rsidR="0039578B" w:rsidRPr="00894F5C">
        <w:rPr>
          <w:rFonts w:eastAsia="Times New Roman"/>
          <w:szCs w:val="24"/>
          <w:lang w:eastAsia="en-IN"/>
        </w:rPr>
        <w:t xml:space="preserve"> -</w:t>
      </w:r>
      <w:r w:rsidRPr="00894F5C">
        <w:rPr>
          <w:rFonts w:eastAsia="Times New Roman"/>
          <w:szCs w:val="24"/>
          <w:lang w:eastAsia="en-IN"/>
        </w:rPr>
        <w:t xml:space="preserve"> over, absenteeism and so on that can potentially increase the long term labour cost.</w:t>
      </w:r>
    </w:p>
    <w:p w14:paraId="40EC2DB5" w14:textId="005B727F" w:rsidR="002169AD" w:rsidRPr="00894F5C" w:rsidRDefault="002169AD" w:rsidP="00BC4A4C">
      <w:pPr>
        <w:jc w:val="both"/>
        <w:rPr>
          <w:rFonts w:eastAsia="Times New Roman"/>
          <w:szCs w:val="24"/>
          <w:lang w:eastAsia="en-IN"/>
        </w:rPr>
      </w:pPr>
      <w:r w:rsidRPr="00894F5C">
        <w:rPr>
          <w:rFonts w:eastAsia="Times New Roman"/>
          <w:szCs w:val="24"/>
          <w:lang w:eastAsia="en-IN"/>
        </w:rPr>
        <w:t>In the modern business scenario, it is not possible to operate effectively if the human forces has not been equipped properly with due scope of engagement and performance supported with the latest technique and technology. Therefore it is the onus of the human resource department to ensure the work force is provided with proper training so that it is possible to achieve competitive benefits that are possible in the domain of business that is present in the current century</w:t>
      </w:r>
      <w:r w:rsidR="00142C77" w:rsidRPr="00894F5C">
        <w:rPr>
          <w:rFonts w:eastAsia="Times New Roman"/>
          <w:szCs w:val="24"/>
          <w:lang w:eastAsia="en-IN"/>
        </w:rPr>
        <w:t xml:space="preserve"> (Selfridgesgroup.com, 2021)</w:t>
      </w:r>
      <w:r w:rsidR="00944F47" w:rsidRPr="00894F5C">
        <w:rPr>
          <w:rFonts w:eastAsia="Times New Roman"/>
          <w:szCs w:val="24"/>
          <w:lang w:eastAsia="en-IN"/>
        </w:rPr>
        <w:t>. The human resources or the employees are important to any organisation, however, the rapid changes that occur within the business domain due to globalisation, alteration in the habit and taste of customers, modified production techniques and so on, the human resources are faced with different issues that need to be addressed to make sure the level of employee engagement is right. In an organisational setting, there are different issues such as the organisational environment, challenges in regard to environment and ethics, globalisation, political and economic instability, issues related to the employer and the employees, technological innovations and others that are required for the businesses to operate</w:t>
      </w:r>
      <w:r w:rsidR="004227C2" w:rsidRPr="00894F5C">
        <w:rPr>
          <w:rFonts w:eastAsia="Times New Roman"/>
          <w:szCs w:val="24"/>
          <w:lang w:eastAsia="en-IN"/>
        </w:rPr>
        <w:t xml:space="preserve"> (Selfridgesgroup.com, 2021)</w:t>
      </w:r>
      <w:r w:rsidR="00944F47" w:rsidRPr="00894F5C">
        <w:rPr>
          <w:rFonts w:eastAsia="Times New Roman"/>
          <w:szCs w:val="24"/>
          <w:lang w:eastAsia="en-IN"/>
        </w:rPr>
        <w:t xml:space="preserve">. </w:t>
      </w:r>
      <w:r w:rsidR="00142C77" w:rsidRPr="00894F5C">
        <w:rPr>
          <w:rFonts w:eastAsia="Times New Roman"/>
          <w:szCs w:val="24"/>
          <w:lang w:eastAsia="en-IN"/>
        </w:rPr>
        <w:t xml:space="preserve"> Selfridges too has certain challenges that need to be dealt with adequately which can be environmental, work force related, leadership based, productivity based, concerned with job satisfaction, </w:t>
      </w:r>
      <w:r w:rsidR="00142C77" w:rsidRPr="00894F5C">
        <w:rPr>
          <w:rFonts w:eastAsia="Times New Roman"/>
          <w:szCs w:val="24"/>
          <w:lang w:eastAsia="en-IN"/>
        </w:rPr>
        <w:lastRenderedPageBreak/>
        <w:t>mergers, off – shoring, recession, absenteeism or turn over that impact the level of employee engagement.</w:t>
      </w:r>
    </w:p>
    <w:p w14:paraId="7E1040D7" w14:textId="78C956CE" w:rsidR="00142C77" w:rsidRPr="00894F5C" w:rsidRDefault="00142C77" w:rsidP="00BC4A4C">
      <w:pPr>
        <w:jc w:val="both"/>
        <w:rPr>
          <w:rFonts w:eastAsia="Times New Roman"/>
          <w:szCs w:val="24"/>
          <w:lang w:eastAsia="en-IN"/>
        </w:rPr>
      </w:pPr>
      <w:r w:rsidRPr="00894F5C">
        <w:rPr>
          <w:rFonts w:eastAsia="Times New Roman"/>
          <w:szCs w:val="24"/>
          <w:lang w:eastAsia="en-IN"/>
        </w:rPr>
        <w:t>In regard to work force diversity, at Selfridges, each department and across levels, people are brought together from different cultures, backgrounds and stages of life to ensure there is diversity thus encouraging engagement</w:t>
      </w:r>
      <w:r w:rsidR="004227C2" w:rsidRPr="00894F5C">
        <w:rPr>
          <w:rFonts w:eastAsia="Times New Roman"/>
          <w:szCs w:val="24"/>
          <w:lang w:eastAsia="en-IN"/>
        </w:rPr>
        <w:t xml:space="preserve"> (Images.selfridges.com, 2021)</w:t>
      </w:r>
      <w:r w:rsidRPr="00894F5C">
        <w:rPr>
          <w:rFonts w:eastAsia="Times New Roman"/>
          <w:szCs w:val="24"/>
          <w:lang w:eastAsia="en-IN"/>
        </w:rPr>
        <w:t xml:space="preserve">. The employees are united because of the professional and personal qualities that make the alignment between Selfridges and employees right. In regard to the environment, Selfridges is environmentally responsible and thinks in the long term by improvement of energy efficiency, sustainable sourcing, waste management and minimisation of direct impact that clarifies the perception of the employees about the organisation and they are encouraged to demonstrate higher engagement. In regard to the leadership role, </w:t>
      </w:r>
      <w:r w:rsidR="004227C2" w:rsidRPr="00894F5C">
        <w:rPr>
          <w:rFonts w:eastAsia="Times New Roman"/>
          <w:szCs w:val="24"/>
          <w:lang w:eastAsia="en-IN"/>
        </w:rPr>
        <w:t>the role of the team leader has been re – defined for ensuring there is higher effectiveness in communication. The senior management within the organisation believe that improvement in attitude, performance and engagement is the result of change in the role of the team leader (Images.selfridges.com, 2021). Commitment, work behaviour and higher performance have the direct influence of the first line manager and employees who have high level of job satisfaction demonstrate higher level of employee engagement.</w:t>
      </w:r>
    </w:p>
    <w:p w14:paraId="20186C7D" w14:textId="609F55F9" w:rsidR="004227C2" w:rsidRPr="00894F5C" w:rsidRDefault="004227C2" w:rsidP="00BC4A4C">
      <w:pPr>
        <w:jc w:val="both"/>
        <w:rPr>
          <w:rFonts w:eastAsia="Times New Roman"/>
          <w:szCs w:val="24"/>
          <w:lang w:eastAsia="en-IN"/>
        </w:rPr>
      </w:pPr>
      <w:r w:rsidRPr="00894F5C">
        <w:rPr>
          <w:rFonts w:eastAsia="Times New Roman"/>
          <w:szCs w:val="24"/>
          <w:lang w:eastAsia="en-IN"/>
        </w:rPr>
        <w:t>At Selfridges, the prime objective is to engage the right person at the right place having the right skill, however, this is not possible without integrating the reward strategies properly. There is a direct connection between employee performance and e</w:t>
      </w:r>
      <w:r w:rsidR="00953E53" w:rsidRPr="00894F5C">
        <w:rPr>
          <w:rFonts w:eastAsia="Times New Roman"/>
          <w:szCs w:val="24"/>
          <w:lang w:eastAsia="en-IN"/>
        </w:rPr>
        <w:t>mployee pay; at Selfridges the employees share the value of the organisation</w:t>
      </w:r>
      <w:r w:rsidR="00C53356" w:rsidRPr="00894F5C">
        <w:rPr>
          <w:rFonts w:eastAsia="Times New Roman"/>
          <w:szCs w:val="24"/>
          <w:lang w:eastAsia="en-IN"/>
        </w:rPr>
        <w:t xml:space="preserve"> (Selfridgesgroup.com, 2021)</w:t>
      </w:r>
      <w:r w:rsidR="00953E53" w:rsidRPr="00894F5C">
        <w:rPr>
          <w:rFonts w:eastAsia="Times New Roman"/>
          <w:szCs w:val="24"/>
          <w:lang w:eastAsia="en-IN"/>
        </w:rPr>
        <w:t>. This demonstrates that the beliefs, attitudes and values of the organisation are at the top level and in alignment with the human resource and corporate strategies therefore playing a key role in employee motivation as well as engagement. To facilitate employee engagement, the culture within Selfridges is to have a good relation between the employees and the management</w:t>
      </w:r>
      <w:r w:rsidR="00C53356" w:rsidRPr="00894F5C">
        <w:rPr>
          <w:rFonts w:eastAsia="Times New Roman"/>
          <w:szCs w:val="24"/>
          <w:lang w:eastAsia="en-IN"/>
        </w:rPr>
        <w:t xml:space="preserve"> (Selfridges.com, 2021)</w:t>
      </w:r>
      <w:r w:rsidR="00953E53" w:rsidRPr="00894F5C">
        <w:rPr>
          <w:rFonts w:eastAsia="Times New Roman"/>
          <w:szCs w:val="24"/>
          <w:lang w:eastAsia="en-IN"/>
        </w:rPr>
        <w:t xml:space="preserve">. As per the </w:t>
      </w:r>
      <w:proofErr w:type="spellStart"/>
      <w:r w:rsidR="00953E53" w:rsidRPr="00894F5C">
        <w:rPr>
          <w:rFonts w:eastAsia="Times New Roman"/>
          <w:szCs w:val="24"/>
          <w:lang w:eastAsia="en-IN"/>
        </w:rPr>
        <w:t>Scheins</w:t>
      </w:r>
      <w:proofErr w:type="spellEnd"/>
      <w:r w:rsidR="00953E53" w:rsidRPr="00894F5C">
        <w:rPr>
          <w:rFonts w:eastAsia="Times New Roman"/>
          <w:szCs w:val="24"/>
          <w:lang w:eastAsia="en-IN"/>
        </w:rPr>
        <w:t xml:space="preserve"> Model in regard to organisational culture, internal integration, norms and values have a key role in the domain of organisational success</w:t>
      </w:r>
      <w:r w:rsidR="00C53356" w:rsidRPr="00894F5C">
        <w:rPr>
          <w:rFonts w:eastAsia="Times New Roman"/>
          <w:szCs w:val="24"/>
          <w:lang w:eastAsia="en-IN"/>
        </w:rPr>
        <w:t xml:space="preserve"> (</w:t>
      </w:r>
      <w:proofErr w:type="spellStart"/>
      <w:r w:rsidR="00C53356" w:rsidRPr="00894F5C">
        <w:rPr>
          <w:rFonts w:eastAsia="Times New Roman"/>
          <w:szCs w:val="24"/>
          <w:lang w:eastAsia="en-IN"/>
        </w:rPr>
        <w:t>Twumasi</w:t>
      </w:r>
      <w:proofErr w:type="spellEnd"/>
      <w:r w:rsidR="00C53356" w:rsidRPr="00894F5C">
        <w:rPr>
          <w:rFonts w:eastAsia="Times New Roman"/>
          <w:szCs w:val="24"/>
          <w:lang w:eastAsia="en-IN"/>
        </w:rPr>
        <w:t xml:space="preserve"> and Addo, 2020)</w:t>
      </w:r>
      <w:r w:rsidR="00953E53" w:rsidRPr="00894F5C">
        <w:rPr>
          <w:rFonts w:eastAsia="Times New Roman"/>
          <w:szCs w:val="24"/>
          <w:lang w:eastAsia="en-IN"/>
        </w:rPr>
        <w:t xml:space="preserve">. To ensure employee engagement is not restricted to practice and achieves success, </w:t>
      </w:r>
      <w:r w:rsidR="00C53356" w:rsidRPr="00894F5C">
        <w:rPr>
          <w:rFonts w:eastAsia="Times New Roman"/>
          <w:szCs w:val="24"/>
          <w:lang w:eastAsia="en-IN"/>
        </w:rPr>
        <w:t>the skills of the employees are developed by means of training as well as development programs.</w:t>
      </w:r>
    </w:p>
    <w:p w14:paraId="5BB221FF" w14:textId="0071C187" w:rsidR="00C53356" w:rsidRPr="00894F5C" w:rsidRDefault="00C53356" w:rsidP="00C53356">
      <w:pPr>
        <w:pStyle w:val="Heading2"/>
        <w:rPr>
          <w:rFonts w:eastAsia="Times New Roman"/>
          <w:lang w:eastAsia="en-IN"/>
        </w:rPr>
      </w:pPr>
      <w:bookmarkStart w:id="30" w:name="_Toc82771997"/>
      <w:r w:rsidRPr="00894F5C">
        <w:rPr>
          <w:rFonts w:eastAsia="Times New Roman"/>
          <w:lang w:eastAsia="en-IN"/>
        </w:rPr>
        <w:lastRenderedPageBreak/>
        <w:t>2.5 Summary</w:t>
      </w:r>
      <w:bookmarkEnd w:id="30"/>
    </w:p>
    <w:p w14:paraId="3601DC6B" w14:textId="2EA8DD45" w:rsidR="00C53356" w:rsidRPr="00894F5C" w:rsidRDefault="00C53356" w:rsidP="00BC4A4C">
      <w:pPr>
        <w:jc w:val="both"/>
        <w:rPr>
          <w:rFonts w:eastAsia="Times New Roman"/>
          <w:szCs w:val="24"/>
          <w:lang w:eastAsia="en-IN"/>
        </w:rPr>
      </w:pPr>
      <w:r w:rsidRPr="00894F5C">
        <w:rPr>
          <w:rFonts w:eastAsia="Times New Roman"/>
          <w:szCs w:val="24"/>
          <w:lang w:eastAsia="en-IN"/>
        </w:rPr>
        <w:t xml:space="preserve">This chapter </w:t>
      </w:r>
      <w:r w:rsidR="00687828" w:rsidRPr="00894F5C">
        <w:rPr>
          <w:rFonts w:eastAsia="Times New Roman"/>
          <w:szCs w:val="24"/>
          <w:lang w:eastAsia="en-IN"/>
        </w:rPr>
        <w:t>considers</w:t>
      </w:r>
      <w:r w:rsidRPr="00894F5C">
        <w:rPr>
          <w:rFonts w:eastAsia="Times New Roman"/>
          <w:szCs w:val="24"/>
          <w:lang w:eastAsia="en-IN"/>
        </w:rPr>
        <w:t xml:space="preserve"> the opinions, </w:t>
      </w:r>
      <w:r w:rsidR="00E81585" w:rsidRPr="00894F5C">
        <w:rPr>
          <w:rFonts w:eastAsia="Times New Roman"/>
          <w:szCs w:val="24"/>
          <w:lang w:eastAsia="en-IN"/>
        </w:rPr>
        <w:t>views,</w:t>
      </w:r>
      <w:r w:rsidRPr="00894F5C">
        <w:rPr>
          <w:rFonts w:eastAsia="Times New Roman"/>
          <w:szCs w:val="24"/>
          <w:lang w:eastAsia="en-IN"/>
        </w:rPr>
        <w:t xml:space="preserve"> and voices of different authors to understand the concept better. The information used to formulate secondary data is already established therefore is valid and reliable. Such data has high significance in adding value to the study and taking it forward in a synchronised way as the objectives of the study have been clearly discussed under each sub heading and the topic has been understood with clarity. The following chapter </w:t>
      </w:r>
      <w:r w:rsidR="00E81585" w:rsidRPr="00894F5C">
        <w:rPr>
          <w:rFonts w:eastAsia="Times New Roman"/>
          <w:szCs w:val="24"/>
          <w:lang w:eastAsia="en-IN"/>
        </w:rPr>
        <w:t>considers</w:t>
      </w:r>
      <w:r w:rsidRPr="00894F5C">
        <w:rPr>
          <w:rFonts w:eastAsia="Times New Roman"/>
          <w:szCs w:val="24"/>
          <w:lang w:eastAsia="en-IN"/>
        </w:rPr>
        <w:t xml:space="preserve"> the research methodology that has been applied in the study where the researcher discusses the methodology that has been used, the alternative methodologies that have not been used with proper justification.</w:t>
      </w:r>
    </w:p>
    <w:p w14:paraId="5BCF2D18" w14:textId="77777777" w:rsidR="00C53356" w:rsidRPr="00894F5C" w:rsidRDefault="00C53356" w:rsidP="00BC4A4C">
      <w:pPr>
        <w:jc w:val="both"/>
        <w:rPr>
          <w:rFonts w:eastAsia="Times New Roman"/>
          <w:szCs w:val="24"/>
          <w:lang w:eastAsia="en-IN"/>
        </w:rPr>
      </w:pPr>
    </w:p>
    <w:p w14:paraId="5F14128C" w14:textId="77777777" w:rsidR="004227C2" w:rsidRPr="00894F5C" w:rsidRDefault="004227C2" w:rsidP="00BC4A4C">
      <w:pPr>
        <w:jc w:val="both"/>
        <w:rPr>
          <w:rFonts w:eastAsia="Times New Roman"/>
          <w:szCs w:val="24"/>
          <w:lang w:eastAsia="en-IN"/>
        </w:rPr>
      </w:pPr>
    </w:p>
    <w:p w14:paraId="11D31AD1" w14:textId="77777777" w:rsidR="00602219" w:rsidRPr="00894F5C" w:rsidRDefault="00602219">
      <w:pPr>
        <w:spacing w:line="276" w:lineRule="auto"/>
        <w:rPr>
          <w:rFonts w:asciiTheme="majorHAnsi" w:eastAsia="Times New Roman" w:hAnsiTheme="majorHAnsi" w:cstheme="majorBidi"/>
          <w:b/>
          <w:bCs/>
          <w:color w:val="365F91" w:themeColor="accent1" w:themeShade="BF"/>
          <w:sz w:val="28"/>
          <w:szCs w:val="28"/>
          <w:lang w:eastAsia="en-IN"/>
        </w:rPr>
      </w:pPr>
      <w:r w:rsidRPr="00894F5C">
        <w:rPr>
          <w:rFonts w:eastAsia="Times New Roman"/>
          <w:lang w:eastAsia="en-IN"/>
        </w:rPr>
        <w:br w:type="page"/>
      </w:r>
    </w:p>
    <w:p w14:paraId="7E33D3CB" w14:textId="7A7912CC" w:rsidR="00920AD5" w:rsidRPr="00894F5C" w:rsidRDefault="00920AD5" w:rsidP="00385457">
      <w:pPr>
        <w:pStyle w:val="Heading1"/>
        <w:rPr>
          <w:rFonts w:eastAsia="Times New Roman"/>
          <w:lang w:eastAsia="en-IN"/>
        </w:rPr>
      </w:pPr>
      <w:bookmarkStart w:id="31" w:name="_Toc82085703"/>
      <w:bookmarkStart w:id="32" w:name="_Toc82771998"/>
      <w:r w:rsidRPr="00894F5C">
        <w:rPr>
          <w:rFonts w:eastAsia="Times New Roman"/>
          <w:lang w:eastAsia="en-IN"/>
        </w:rPr>
        <w:lastRenderedPageBreak/>
        <w:t>Chapter 3: Research Methodology</w:t>
      </w:r>
      <w:bookmarkEnd w:id="31"/>
      <w:bookmarkEnd w:id="32"/>
    </w:p>
    <w:p w14:paraId="25511858" w14:textId="77777777" w:rsidR="00385457" w:rsidRPr="00894F5C" w:rsidRDefault="00385457" w:rsidP="00385457">
      <w:pPr>
        <w:pStyle w:val="Heading2"/>
        <w:rPr>
          <w:rFonts w:eastAsia="Times New Roman"/>
          <w:lang w:eastAsia="en-IN"/>
        </w:rPr>
      </w:pPr>
      <w:bookmarkStart w:id="33" w:name="_Toc82085704"/>
      <w:bookmarkStart w:id="34" w:name="_Toc82771999"/>
      <w:r w:rsidRPr="00894F5C">
        <w:rPr>
          <w:rFonts w:eastAsia="Times New Roman"/>
          <w:lang w:eastAsia="en-IN"/>
        </w:rPr>
        <w:t>3.1 Introduction</w:t>
      </w:r>
      <w:bookmarkEnd w:id="33"/>
      <w:bookmarkEnd w:id="34"/>
    </w:p>
    <w:p w14:paraId="331FBCB7" w14:textId="77777777" w:rsidR="00385457" w:rsidRPr="00894F5C" w:rsidRDefault="00250CD1" w:rsidP="00E52B22">
      <w:pPr>
        <w:jc w:val="both"/>
        <w:rPr>
          <w:rFonts w:eastAsia="Times New Roman"/>
          <w:szCs w:val="24"/>
          <w:lang w:eastAsia="en-IN"/>
        </w:rPr>
      </w:pPr>
      <w:r w:rsidRPr="00894F5C">
        <w:rPr>
          <w:rFonts w:eastAsia="Times New Roman"/>
          <w:szCs w:val="24"/>
          <w:lang w:eastAsia="en-IN"/>
        </w:rPr>
        <w:t>In the scope of a research study, the research methodology includes the procedures and techniques that are applied for identification, selection, processing and analysis of the information which is of value to the selected topic. Through the research methodology, the reader has high engagement in the critical evaluation as well as validity and reliability of the study carried out.</w:t>
      </w:r>
    </w:p>
    <w:p w14:paraId="242CA66F" w14:textId="25854063" w:rsidR="002F2A57" w:rsidRPr="00894F5C" w:rsidRDefault="002F2A57" w:rsidP="00E52B22">
      <w:pPr>
        <w:jc w:val="both"/>
        <w:rPr>
          <w:rFonts w:eastAsia="Times New Roman"/>
          <w:szCs w:val="24"/>
          <w:lang w:eastAsia="en-IN"/>
        </w:rPr>
      </w:pPr>
      <w:r w:rsidRPr="00894F5C">
        <w:rPr>
          <w:rFonts w:eastAsia="Times New Roman"/>
          <w:noProof/>
          <w:szCs w:val="24"/>
          <w:lang w:val="en-IN" w:eastAsia="en-IN"/>
        </w:rPr>
        <w:drawing>
          <wp:inline distT="0" distB="0" distL="0" distR="0" wp14:anchorId="67C377A9" wp14:editId="4B58B785">
            <wp:extent cx="4922520"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2520" cy="3695700"/>
                    </a:xfrm>
                    <a:prstGeom prst="rect">
                      <a:avLst/>
                    </a:prstGeom>
                    <a:noFill/>
                    <a:ln>
                      <a:noFill/>
                    </a:ln>
                  </pic:spPr>
                </pic:pic>
              </a:graphicData>
            </a:graphic>
          </wp:inline>
        </w:drawing>
      </w:r>
    </w:p>
    <w:p w14:paraId="0403CBFE" w14:textId="1635112E" w:rsidR="002F2A57" w:rsidRPr="00894F5C" w:rsidRDefault="002F2A57" w:rsidP="00E52B22">
      <w:pPr>
        <w:jc w:val="both"/>
        <w:rPr>
          <w:rFonts w:eastAsia="Times New Roman"/>
          <w:szCs w:val="24"/>
          <w:lang w:eastAsia="en-IN"/>
        </w:rPr>
      </w:pPr>
      <w:r w:rsidRPr="00894F5C">
        <w:rPr>
          <w:rFonts w:eastAsia="Times New Roman"/>
          <w:szCs w:val="24"/>
          <w:lang w:eastAsia="en-IN"/>
        </w:rPr>
        <w:t>Figure 1: Research Onion</w:t>
      </w:r>
    </w:p>
    <w:p w14:paraId="20B58154" w14:textId="0CE0DD51" w:rsidR="002F2A57" w:rsidRPr="00894F5C" w:rsidRDefault="002F2A57" w:rsidP="00E52B22">
      <w:pPr>
        <w:jc w:val="both"/>
        <w:rPr>
          <w:rFonts w:eastAsia="Times New Roman"/>
          <w:szCs w:val="24"/>
          <w:lang w:eastAsia="en-IN"/>
        </w:rPr>
      </w:pPr>
      <w:r w:rsidRPr="00894F5C">
        <w:rPr>
          <w:rFonts w:eastAsia="Times New Roman"/>
          <w:szCs w:val="24"/>
          <w:lang w:eastAsia="en-IN"/>
        </w:rPr>
        <w:t>[Source: Fletcher, 2016]</w:t>
      </w:r>
    </w:p>
    <w:p w14:paraId="29972A78" w14:textId="787E5F6C" w:rsidR="002F2A57" w:rsidRPr="00894F5C" w:rsidRDefault="002F2A57" w:rsidP="00E52B22">
      <w:pPr>
        <w:jc w:val="both"/>
        <w:rPr>
          <w:rFonts w:eastAsia="Times New Roman"/>
          <w:szCs w:val="24"/>
          <w:lang w:eastAsia="en-IN"/>
        </w:rPr>
      </w:pPr>
      <w:r w:rsidRPr="00894F5C">
        <w:rPr>
          <w:rFonts w:eastAsia="Times New Roman"/>
          <w:szCs w:val="24"/>
          <w:lang w:eastAsia="en-IN"/>
        </w:rPr>
        <w:t xml:space="preserve">It has been suggested by the research onion that in a research, the strategies that are included comprise of action research, interviews, case study research, experimental research, systematic literature review or surveys. A selected strategy within the realm of a research is based on the required data for the research and also is related to the study purpose (Fletcher, 2016). Application of the research onion is beneficial as it is instrumental in the creation of a series of steps within which there are different methods for the collection of data that can be </w:t>
      </w:r>
      <w:r w:rsidRPr="00894F5C">
        <w:rPr>
          <w:rFonts w:eastAsia="Times New Roman"/>
          <w:szCs w:val="24"/>
          <w:lang w:eastAsia="en-IN"/>
        </w:rPr>
        <w:lastRenderedPageBreak/>
        <w:t>understood easily. These are illustrated in the image provided above and describe the steps that are included within the methodological study.</w:t>
      </w:r>
    </w:p>
    <w:p w14:paraId="63977CAA" w14:textId="77777777" w:rsidR="00385457" w:rsidRPr="00894F5C" w:rsidRDefault="00385457" w:rsidP="00385457">
      <w:pPr>
        <w:pStyle w:val="Heading2"/>
        <w:rPr>
          <w:rFonts w:eastAsia="Times New Roman"/>
          <w:lang w:eastAsia="en-IN"/>
        </w:rPr>
      </w:pPr>
      <w:bookmarkStart w:id="35" w:name="_Toc82085705"/>
      <w:bookmarkStart w:id="36" w:name="_Toc82772000"/>
      <w:r w:rsidRPr="00894F5C">
        <w:rPr>
          <w:rFonts w:eastAsia="Times New Roman"/>
          <w:lang w:eastAsia="en-IN"/>
        </w:rPr>
        <w:t>3.2 Research Methodology to be Applied</w:t>
      </w:r>
      <w:bookmarkEnd w:id="35"/>
      <w:bookmarkEnd w:id="36"/>
    </w:p>
    <w:p w14:paraId="231FA10E" w14:textId="0F726271" w:rsidR="002F2A57" w:rsidRPr="00894F5C" w:rsidRDefault="002F2A57" w:rsidP="002F2A57">
      <w:pPr>
        <w:pStyle w:val="Heading3"/>
        <w:rPr>
          <w:rFonts w:eastAsia="Times New Roman"/>
          <w:lang w:eastAsia="en-IN"/>
        </w:rPr>
      </w:pPr>
      <w:bookmarkStart w:id="37" w:name="_Toc82772001"/>
      <w:r w:rsidRPr="00894F5C">
        <w:rPr>
          <w:rFonts w:eastAsia="Times New Roman"/>
          <w:lang w:eastAsia="en-IN"/>
        </w:rPr>
        <w:t>3.2.1 Research Philosophy</w:t>
      </w:r>
      <w:bookmarkEnd w:id="37"/>
    </w:p>
    <w:p w14:paraId="7C969703" w14:textId="79006BBF" w:rsidR="000D238C" w:rsidRPr="00894F5C" w:rsidRDefault="000D238C" w:rsidP="00E52B22">
      <w:pPr>
        <w:jc w:val="both"/>
        <w:rPr>
          <w:rFonts w:eastAsia="Times New Roman"/>
          <w:szCs w:val="24"/>
          <w:lang w:eastAsia="en-IN"/>
        </w:rPr>
      </w:pPr>
      <w:r w:rsidRPr="00894F5C">
        <w:rPr>
          <w:rFonts w:eastAsia="Times New Roman"/>
          <w:szCs w:val="24"/>
          <w:lang w:eastAsia="en-IN"/>
        </w:rPr>
        <w:t xml:space="preserve">Interpretivism research philosophy refers to the theories or epistemologies pertaining to how knowledge can be gained thus having loose reference to the interpretation or understanding of the meanings that the human beings attach to the actions taken by them (Kruger, 2019). The advantage of interpretivism is that it includes studies in details. In general, primary data is generated by means of interpretivism and this is associated with high validity level as the data in such types of studies is honest and trust worthy. On the negative side, interpretivism has a tendency of exemplifying the common belief of providing meaningful and deeper understanding of a social </w:t>
      </w:r>
      <w:r w:rsidR="0039578B" w:rsidRPr="00894F5C">
        <w:rPr>
          <w:rFonts w:eastAsia="Times New Roman"/>
          <w:szCs w:val="24"/>
          <w:lang w:eastAsia="en-IN"/>
        </w:rPr>
        <w:t>phenomenon</w:t>
      </w:r>
      <w:r w:rsidRPr="00894F5C">
        <w:rPr>
          <w:rFonts w:eastAsia="Times New Roman"/>
          <w:szCs w:val="24"/>
          <w:lang w:eastAsia="en-IN"/>
        </w:rPr>
        <w:t xml:space="preserve"> than obtaining from data of scientific nature.</w:t>
      </w:r>
    </w:p>
    <w:p w14:paraId="12F1810F" w14:textId="2E74BF80" w:rsidR="000D238C" w:rsidRPr="00894F5C" w:rsidRDefault="000D238C" w:rsidP="00E52B22">
      <w:pPr>
        <w:jc w:val="both"/>
        <w:rPr>
          <w:rFonts w:eastAsia="Times New Roman"/>
          <w:szCs w:val="24"/>
          <w:lang w:eastAsia="en-IN"/>
        </w:rPr>
      </w:pPr>
      <w:r w:rsidRPr="00894F5C">
        <w:rPr>
          <w:rFonts w:eastAsia="Times New Roman"/>
          <w:szCs w:val="24"/>
          <w:lang w:eastAsia="en-IN"/>
        </w:rPr>
        <w:t xml:space="preserve">Realism philosophy in research depends on the idea of being independent from reality pertaining to the human mind. Such a philosophy </w:t>
      </w:r>
      <w:r w:rsidR="00687828" w:rsidRPr="00894F5C">
        <w:rPr>
          <w:rFonts w:eastAsia="Times New Roman"/>
          <w:szCs w:val="24"/>
          <w:lang w:eastAsia="en-IN"/>
        </w:rPr>
        <w:t>assumes</w:t>
      </w:r>
      <w:r w:rsidRPr="00894F5C">
        <w:rPr>
          <w:rFonts w:eastAsia="Times New Roman"/>
          <w:szCs w:val="24"/>
          <w:lang w:eastAsia="en-IN"/>
        </w:rPr>
        <w:t xml:space="preserve"> of having a scientific approach to the knowledge development where the world is portrayed through the personal senses of human beings</w:t>
      </w:r>
      <w:r w:rsidR="0023515B" w:rsidRPr="00894F5C">
        <w:rPr>
          <w:rFonts w:eastAsia="Times New Roman"/>
          <w:szCs w:val="24"/>
          <w:lang w:eastAsia="en-IN"/>
        </w:rPr>
        <w:t xml:space="preserve"> (</w:t>
      </w:r>
      <w:proofErr w:type="spellStart"/>
      <w:r w:rsidR="0023515B" w:rsidRPr="00894F5C">
        <w:rPr>
          <w:rFonts w:eastAsia="Times New Roman"/>
          <w:szCs w:val="24"/>
          <w:lang w:eastAsia="en-IN"/>
        </w:rPr>
        <w:t>Denk</w:t>
      </w:r>
      <w:proofErr w:type="spellEnd"/>
      <w:r w:rsidR="0023515B" w:rsidRPr="00894F5C">
        <w:rPr>
          <w:rFonts w:eastAsia="Times New Roman"/>
          <w:szCs w:val="24"/>
          <w:lang w:eastAsia="en-IN"/>
        </w:rPr>
        <w:t>, 2010)</w:t>
      </w:r>
      <w:r w:rsidRPr="00894F5C">
        <w:rPr>
          <w:rFonts w:eastAsia="Times New Roman"/>
          <w:szCs w:val="24"/>
          <w:lang w:eastAsia="en-IN"/>
        </w:rPr>
        <w:t>.</w:t>
      </w:r>
      <w:r w:rsidR="0023515B" w:rsidRPr="00894F5C">
        <w:rPr>
          <w:rFonts w:eastAsia="Times New Roman"/>
          <w:szCs w:val="24"/>
          <w:lang w:eastAsia="en-IN"/>
        </w:rPr>
        <w:t xml:space="preserve"> The benefits of realism is that it puts emphasis on knowledge that is practical with the aim of developing the mind that is both adaptable and dynamic. Due importance is given to technology and science n realism with the applied methods being progressive with the discipline having appropriate concepts and emphasis on the domain of objectivity. The drawbacks of realism is that emphasis is on the immediate reality with no scope of meditation or intuition and higher significance being put on scientific subjects.</w:t>
      </w:r>
    </w:p>
    <w:p w14:paraId="75E68620" w14:textId="1567247B" w:rsidR="0023515B" w:rsidRPr="00894F5C" w:rsidRDefault="0023515B" w:rsidP="00E52B22">
      <w:pPr>
        <w:jc w:val="both"/>
        <w:rPr>
          <w:rFonts w:eastAsia="Times New Roman"/>
          <w:szCs w:val="24"/>
          <w:lang w:eastAsia="en-IN"/>
        </w:rPr>
      </w:pPr>
      <w:r w:rsidRPr="00894F5C">
        <w:rPr>
          <w:rFonts w:eastAsia="Times New Roman"/>
          <w:szCs w:val="24"/>
          <w:lang w:eastAsia="en-IN"/>
        </w:rPr>
        <w:t>Positivism research philosophy limits the researcher’s role to data collection and subsequent interpretation in a way that is objective in nature. Such studies have research findings that are quantifiable and observable. Through positivism, quantifiable observations result in statistical analyses</w:t>
      </w:r>
      <w:r w:rsidR="00EC609E" w:rsidRPr="00894F5C">
        <w:rPr>
          <w:rFonts w:eastAsia="Times New Roman"/>
          <w:szCs w:val="24"/>
          <w:lang w:eastAsia="en-IN"/>
        </w:rPr>
        <w:t xml:space="preserve"> (Fletcher, 2016)</w:t>
      </w:r>
      <w:r w:rsidRPr="00894F5C">
        <w:rPr>
          <w:rFonts w:eastAsia="Times New Roman"/>
          <w:szCs w:val="24"/>
          <w:lang w:eastAsia="en-IN"/>
        </w:rPr>
        <w:t xml:space="preserve">.  The benefit of positivism is that </w:t>
      </w:r>
      <w:r w:rsidR="00EC609E" w:rsidRPr="00894F5C">
        <w:rPr>
          <w:rFonts w:eastAsia="Times New Roman"/>
          <w:szCs w:val="24"/>
          <w:lang w:eastAsia="en-IN"/>
        </w:rPr>
        <w:t>through such philosophy of research, trends and patterns of reliability can be represented while the drawback is that there is no proper understanding of the data as no details are provided with validity levels being low.</w:t>
      </w:r>
    </w:p>
    <w:p w14:paraId="45966AD6" w14:textId="28FD7D98" w:rsidR="00385457" w:rsidRPr="00894F5C" w:rsidRDefault="00250CD1" w:rsidP="00E52B22">
      <w:pPr>
        <w:jc w:val="both"/>
        <w:rPr>
          <w:rFonts w:eastAsia="Times New Roman"/>
          <w:szCs w:val="24"/>
          <w:lang w:eastAsia="en-IN"/>
        </w:rPr>
      </w:pPr>
      <w:r w:rsidRPr="00894F5C">
        <w:rPr>
          <w:rFonts w:eastAsia="Times New Roman"/>
          <w:b/>
          <w:szCs w:val="24"/>
          <w:lang w:eastAsia="en-IN"/>
        </w:rPr>
        <w:t>Research philosophy</w:t>
      </w:r>
      <w:r w:rsidRPr="00894F5C">
        <w:rPr>
          <w:rFonts w:eastAsia="Times New Roman"/>
          <w:szCs w:val="24"/>
          <w:lang w:eastAsia="en-IN"/>
        </w:rPr>
        <w:t xml:space="preserve"> applied is interpretivism that believes the reality intervention consists of subjective interpretation to understand the reality. Alternatively, research philosophy can be positivism that believes in reality stability by observation and give objective description</w:t>
      </w:r>
      <w:r w:rsidR="00C93DA3" w:rsidRPr="00894F5C">
        <w:rPr>
          <w:rFonts w:eastAsia="Times New Roman"/>
          <w:szCs w:val="24"/>
          <w:lang w:eastAsia="en-IN"/>
        </w:rPr>
        <w:t xml:space="preserve"> </w:t>
      </w:r>
      <w:r w:rsidR="00C93DA3" w:rsidRPr="00894F5C">
        <w:rPr>
          <w:rFonts w:eastAsia="Times New Roman"/>
          <w:szCs w:val="24"/>
          <w:lang w:eastAsia="en-IN"/>
        </w:rPr>
        <w:lastRenderedPageBreak/>
        <w:t>(</w:t>
      </w:r>
      <w:proofErr w:type="spellStart"/>
      <w:r w:rsidR="00C93DA3" w:rsidRPr="00894F5C">
        <w:rPr>
          <w:rFonts w:eastAsia="Times New Roman"/>
          <w:szCs w:val="24"/>
          <w:lang w:eastAsia="en-IN"/>
        </w:rPr>
        <w:t>Keightley</w:t>
      </w:r>
      <w:proofErr w:type="spellEnd"/>
      <w:r w:rsidR="00C93DA3" w:rsidRPr="00894F5C">
        <w:rPr>
          <w:rFonts w:eastAsia="Times New Roman"/>
          <w:szCs w:val="24"/>
          <w:lang w:eastAsia="en-IN"/>
        </w:rPr>
        <w:t>, 2010)</w:t>
      </w:r>
      <w:r w:rsidRPr="00894F5C">
        <w:rPr>
          <w:rFonts w:eastAsia="Times New Roman"/>
          <w:szCs w:val="24"/>
          <w:lang w:eastAsia="en-IN"/>
        </w:rPr>
        <w:t>. Or it can be realism where the view is in accordance with the perceived aspects that are independent as well as known.</w:t>
      </w:r>
    </w:p>
    <w:p w14:paraId="3237400D" w14:textId="0CA0F2A4" w:rsidR="002F2A57" w:rsidRPr="00894F5C" w:rsidRDefault="002F2A57" w:rsidP="002F2A57">
      <w:pPr>
        <w:pStyle w:val="Heading3"/>
        <w:rPr>
          <w:rFonts w:eastAsia="Times New Roman"/>
          <w:lang w:eastAsia="en-IN"/>
        </w:rPr>
      </w:pPr>
      <w:bookmarkStart w:id="38" w:name="_Toc82772002"/>
      <w:r w:rsidRPr="00894F5C">
        <w:rPr>
          <w:rFonts w:eastAsia="Times New Roman"/>
          <w:lang w:eastAsia="en-IN"/>
        </w:rPr>
        <w:t>3.2.2 Research Approach</w:t>
      </w:r>
      <w:bookmarkEnd w:id="38"/>
    </w:p>
    <w:p w14:paraId="30EF38C8" w14:textId="700FBA89" w:rsidR="00EC609E" w:rsidRPr="00894F5C" w:rsidRDefault="00EC609E" w:rsidP="00E52B22">
      <w:pPr>
        <w:jc w:val="both"/>
        <w:rPr>
          <w:rFonts w:eastAsia="Times New Roman"/>
          <w:szCs w:val="24"/>
          <w:lang w:eastAsia="en-IN"/>
        </w:rPr>
      </w:pPr>
      <w:r w:rsidRPr="00894F5C">
        <w:rPr>
          <w:rFonts w:eastAsia="Times New Roman"/>
          <w:szCs w:val="24"/>
          <w:lang w:eastAsia="en-IN"/>
        </w:rPr>
        <w:t>In research methodology, research approach refers to the procedure and plan comprising of the steps for broader assumptions for the detailed data collection method, analysis as well as interpretation. Research approach therefore is based on the nature of the problem of the research that is being addressed (</w:t>
      </w:r>
      <w:proofErr w:type="spellStart"/>
      <w:r w:rsidRPr="00894F5C">
        <w:rPr>
          <w:rFonts w:eastAsia="Times New Roman"/>
          <w:szCs w:val="24"/>
          <w:lang w:eastAsia="en-IN"/>
        </w:rPr>
        <w:t>Erbar</w:t>
      </w:r>
      <w:proofErr w:type="spellEnd"/>
      <w:r w:rsidRPr="00894F5C">
        <w:rPr>
          <w:rFonts w:eastAsia="Times New Roman"/>
          <w:szCs w:val="24"/>
          <w:lang w:eastAsia="en-IN"/>
        </w:rPr>
        <w:t xml:space="preserve"> and </w:t>
      </w:r>
      <w:proofErr w:type="spellStart"/>
      <w:r w:rsidRPr="00894F5C">
        <w:rPr>
          <w:rFonts w:eastAsia="Times New Roman"/>
          <w:szCs w:val="24"/>
          <w:lang w:eastAsia="en-IN"/>
        </w:rPr>
        <w:t>Leins</w:t>
      </w:r>
      <w:proofErr w:type="spellEnd"/>
      <w:r w:rsidRPr="00894F5C">
        <w:rPr>
          <w:rFonts w:eastAsia="Times New Roman"/>
          <w:szCs w:val="24"/>
          <w:lang w:eastAsia="en-IN"/>
        </w:rPr>
        <w:t>, 2010).</w:t>
      </w:r>
    </w:p>
    <w:p w14:paraId="2673FFAD" w14:textId="5F9D1CAD" w:rsidR="00EC609E" w:rsidRPr="00894F5C" w:rsidRDefault="00EC609E" w:rsidP="00E52B22">
      <w:pPr>
        <w:jc w:val="both"/>
        <w:rPr>
          <w:rFonts w:eastAsia="Times New Roman"/>
          <w:szCs w:val="24"/>
          <w:lang w:eastAsia="en-IN"/>
        </w:rPr>
      </w:pPr>
      <w:r w:rsidRPr="00894F5C">
        <w:rPr>
          <w:rFonts w:eastAsia="Times New Roman"/>
          <w:szCs w:val="24"/>
          <w:lang w:eastAsia="en-IN"/>
        </w:rPr>
        <w:t xml:space="preserve">Deductive research approach includes exploring of a phenomenon or theory that is known and then testing if the same is valid under the provided circumstances. The deductive approach in research adheres to the logical path with reasoning commencing with theory and resulting in a new hypothesis (Grover, 2011). The benefit of such an approach is the possibility of explaining the causal relation between variables and concepts. There is also the possibility of quantitative measurement of the concepts and generalising the findings of the research to an extent. The drawback is that there is a possibility of not </w:t>
      </w:r>
      <w:r w:rsidR="00687828" w:rsidRPr="00894F5C">
        <w:rPr>
          <w:rFonts w:eastAsia="Times New Roman"/>
          <w:szCs w:val="24"/>
          <w:lang w:eastAsia="en-IN"/>
        </w:rPr>
        <w:t>understanding</w:t>
      </w:r>
      <w:r w:rsidRPr="00894F5C">
        <w:rPr>
          <w:rFonts w:eastAsia="Times New Roman"/>
          <w:szCs w:val="24"/>
          <w:lang w:eastAsia="en-IN"/>
        </w:rPr>
        <w:t xml:space="preserve"> the involved rules.</w:t>
      </w:r>
    </w:p>
    <w:p w14:paraId="17EE1DF2" w14:textId="2F57143C" w:rsidR="00EC609E" w:rsidRPr="00894F5C" w:rsidRDefault="00EC609E" w:rsidP="00E52B22">
      <w:pPr>
        <w:jc w:val="both"/>
        <w:rPr>
          <w:rFonts w:eastAsia="Times New Roman"/>
          <w:szCs w:val="24"/>
          <w:lang w:eastAsia="en-IN"/>
        </w:rPr>
      </w:pPr>
      <w:r w:rsidRPr="00894F5C">
        <w:rPr>
          <w:rFonts w:eastAsia="Times New Roman"/>
          <w:szCs w:val="24"/>
          <w:lang w:eastAsia="en-IN"/>
        </w:rPr>
        <w:t xml:space="preserve">Inductive research approach commences with observations </w:t>
      </w:r>
      <w:r w:rsidR="000B2D24" w:rsidRPr="00894F5C">
        <w:rPr>
          <w:rFonts w:eastAsia="Times New Roman"/>
          <w:szCs w:val="24"/>
          <w:lang w:eastAsia="en-IN"/>
        </w:rPr>
        <w:t>and then at the end, theories are</w:t>
      </w:r>
      <w:r w:rsidRPr="00894F5C">
        <w:rPr>
          <w:rFonts w:eastAsia="Times New Roman"/>
          <w:szCs w:val="24"/>
          <w:lang w:eastAsia="en-IN"/>
        </w:rPr>
        <w:t xml:space="preserve"> proposed </w:t>
      </w:r>
      <w:r w:rsidR="000B2D24" w:rsidRPr="00894F5C">
        <w:rPr>
          <w:rFonts w:eastAsia="Times New Roman"/>
          <w:szCs w:val="24"/>
          <w:lang w:eastAsia="en-IN"/>
        </w:rPr>
        <w:t>resulting from observations. The benefit of such an approach is that there is scope for flexibility, attendance is close to the context and support is extended towards the generation of new theory. The drawback of the approach is that there is the need of selecting and organising data with care so that accurate rule formulation is possible while it has to be made sure that the data remains intelligible.</w:t>
      </w:r>
    </w:p>
    <w:p w14:paraId="3AB0048F" w14:textId="2A6483F7" w:rsidR="000B2D24" w:rsidRPr="00894F5C" w:rsidRDefault="000B2D24" w:rsidP="00E52B22">
      <w:pPr>
        <w:jc w:val="both"/>
        <w:rPr>
          <w:rFonts w:eastAsia="Times New Roman"/>
          <w:szCs w:val="24"/>
          <w:lang w:eastAsia="en-IN"/>
        </w:rPr>
      </w:pPr>
      <w:r w:rsidRPr="00894F5C">
        <w:rPr>
          <w:rFonts w:eastAsia="Times New Roman"/>
          <w:szCs w:val="24"/>
          <w:lang w:eastAsia="en-IN"/>
        </w:rPr>
        <w:t>Abductive research approach commences with puzzles or facts that are surprising and then processes with an explanation. The puzzles or the surprising facts emerge when the research is encountered with a phenomena of empirical nature that is beyond explanation through the theories existing (</w:t>
      </w:r>
      <w:proofErr w:type="spellStart"/>
      <w:r w:rsidRPr="00894F5C">
        <w:rPr>
          <w:rFonts w:eastAsia="Times New Roman"/>
          <w:szCs w:val="24"/>
          <w:lang w:eastAsia="en-IN"/>
        </w:rPr>
        <w:t>Keightley</w:t>
      </w:r>
      <w:proofErr w:type="spellEnd"/>
      <w:r w:rsidRPr="00894F5C">
        <w:rPr>
          <w:rFonts w:eastAsia="Times New Roman"/>
          <w:szCs w:val="24"/>
          <w:lang w:eastAsia="en-IN"/>
        </w:rPr>
        <w:t>, 2010). The benefit is that it has the dual impact of both the deductive and the inductive approaches. The drawback is that it is set on addressing the weakness of the other two approaches.</w:t>
      </w:r>
    </w:p>
    <w:p w14:paraId="368D6EDB" w14:textId="1FC801AB" w:rsidR="00C93DA3" w:rsidRPr="00894F5C" w:rsidRDefault="00250CD1" w:rsidP="00E52B22">
      <w:pPr>
        <w:jc w:val="both"/>
        <w:rPr>
          <w:rFonts w:eastAsia="Times New Roman"/>
          <w:szCs w:val="24"/>
          <w:lang w:eastAsia="en-IN"/>
        </w:rPr>
      </w:pPr>
      <w:r w:rsidRPr="00894F5C">
        <w:rPr>
          <w:rFonts w:eastAsia="Times New Roman"/>
          <w:b/>
          <w:szCs w:val="24"/>
          <w:lang w:eastAsia="en-IN"/>
        </w:rPr>
        <w:t>Research approach</w:t>
      </w:r>
      <w:r w:rsidR="00C93DA3" w:rsidRPr="00894F5C">
        <w:rPr>
          <w:rFonts w:eastAsia="Times New Roman"/>
          <w:szCs w:val="24"/>
          <w:lang w:eastAsia="en-IN"/>
        </w:rPr>
        <w:t xml:space="preserve"> applied is deductive in nature that is linked with the development of the hypothesis as per the exiting theories (</w:t>
      </w:r>
      <w:proofErr w:type="spellStart"/>
      <w:r w:rsidR="00C93DA3" w:rsidRPr="00894F5C">
        <w:rPr>
          <w:rFonts w:eastAsia="Times New Roman"/>
          <w:szCs w:val="24"/>
          <w:lang w:eastAsia="en-IN"/>
        </w:rPr>
        <w:t>Ellingsen</w:t>
      </w:r>
      <w:proofErr w:type="spellEnd"/>
      <w:r w:rsidR="00C93DA3" w:rsidRPr="00894F5C">
        <w:rPr>
          <w:rFonts w:eastAsia="Times New Roman"/>
          <w:szCs w:val="24"/>
          <w:lang w:eastAsia="en-IN"/>
        </w:rPr>
        <w:t xml:space="preserve">, </w:t>
      </w:r>
      <w:proofErr w:type="spellStart"/>
      <w:r w:rsidR="00C93DA3" w:rsidRPr="00894F5C">
        <w:rPr>
          <w:rFonts w:eastAsia="Times New Roman"/>
          <w:szCs w:val="24"/>
          <w:lang w:eastAsia="en-IN"/>
        </w:rPr>
        <w:t>Størksen</w:t>
      </w:r>
      <w:proofErr w:type="spellEnd"/>
      <w:r w:rsidR="00C93DA3" w:rsidRPr="00894F5C">
        <w:rPr>
          <w:rFonts w:eastAsia="Times New Roman"/>
          <w:szCs w:val="24"/>
          <w:lang w:eastAsia="en-IN"/>
        </w:rPr>
        <w:t xml:space="preserve"> and Stephens, 2010). Alternative approaches for research are inductive that starts with theories and ends with proposed observations. It can also be abductive that includes addressing of the weaknesses.</w:t>
      </w:r>
    </w:p>
    <w:p w14:paraId="15892EBC" w14:textId="77777777" w:rsidR="002F2A57" w:rsidRPr="00894F5C" w:rsidRDefault="002F2A57" w:rsidP="00E52B22">
      <w:pPr>
        <w:jc w:val="both"/>
        <w:rPr>
          <w:rFonts w:eastAsia="Times New Roman"/>
          <w:szCs w:val="24"/>
          <w:lang w:eastAsia="en-IN"/>
        </w:rPr>
      </w:pPr>
    </w:p>
    <w:p w14:paraId="662D489C" w14:textId="39D25478" w:rsidR="000B2D24" w:rsidRPr="00894F5C" w:rsidRDefault="002F2A57" w:rsidP="002F2A57">
      <w:pPr>
        <w:pStyle w:val="Heading3"/>
        <w:rPr>
          <w:rFonts w:eastAsia="Times New Roman"/>
          <w:lang w:eastAsia="en-IN"/>
        </w:rPr>
      </w:pPr>
      <w:bookmarkStart w:id="39" w:name="_Toc82772003"/>
      <w:r w:rsidRPr="00894F5C">
        <w:rPr>
          <w:rFonts w:eastAsia="Times New Roman"/>
          <w:lang w:eastAsia="en-IN"/>
        </w:rPr>
        <w:t xml:space="preserve">3.2.3 </w:t>
      </w:r>
      <w:r w:rsidR="000B2D24" w:rsidRPr="00894F5C">
        <w:rPr>
          <w:rFonts w:eastAsia="Times New Roman"/>
          <w:lang w:eastAsia="en-IN"/>
        </w:rPr>
        <w:t>Research Strategies</w:t>
      </w:r>
      <w:bookmarkEnd w:id="39"/>
    </w:p>
    <w:p w14:paraId="3CF90F72" w14:textId="0AC59596" w:rsidR="000B2D24" w:rsidRPr="00894F5C" w:rsidRDefault="000B2D24" w:rsidP="000B2D24">
      <w:pPr>
        <w:jc w:val="both"/>
        <w:rPr>
          <w:lang w:eastAsia="en-IN"/>
        </w:rPr>
      </w:pPr>
      <w:r w:rsidRPr="00894F5C">
        <w:rPr>
          <w:lang w:eastAsia="en-IN"/>
        </w:rPr>
        <w:t xml:space="preserve">In research methodology, research strategy refers to the step – by – step action plan that is taken to provide direction to the thoughts and efforts. This provides supports towards conducting of the </w:t>
      </w:r>
      <w:r w:rsidR="00AE5E14" w:rsidRPr="00894F5C">
        <w:rPr>
          <w:lang w:eastAsia="en-IN"/>
        </w:rPr>
        <w:t>research properly in a manner that is systematic and within the time schedule decided on for producing a detailed report with high quality (Tallman and Pedersen, 2015).</w:t>
      </w:r>
    </w:p>
    <w:p w14:paraId="7F022E83" w14:textId="72087E7E" w:rsidR="00AE5E14" w:rsidRPr="00894F5C" w:rsidRDefault="00AE5E14" w:rsidP="000B2D24">
      <w:pPr>
        <w:jc w:val="both"/>
        <w:rPr>
          <w:lang w:eastAsia="en-IN"/>
        </w:rPr>
      </w:pPr>
      <w:r w:rsidRPr="00894F5C">
        <w:rPr>
          <w:lang w:eastAsia="en-IN"/>
        </w:rPr>
        <w:t xml:space="preserve">Experiment within the domain of research is applied in science such as chemistry, psychology, biology, physics, sociology and medicine where the design of the research is collected and manipulated with controlled levels of testing being applied to understand the causal processes (Fletcher, 2016). Generally, one variable or multiple variables are manipulated to determine their effects on the dependent variable. </w:t>
      </w:r>
    </w:p>
    <w:p w14:paraId="3B4C75F6" w14:textId="0167ED5D" w:rsidR="00AE5E14" w:rsidRPr="00894F5C" w:rsidRDefault="00AE5E14" w:rsidP="000B2D24">
      <w:pPr>
        <w:jc w:val="both"/>
        <w:rPr>
          <w:lang w:eastAsia="en-IN"/>
        </w:rPr>
      </w:pPr>
      <w:r w:rsidRPr="00894F5C">
        <w:rPr>
          <w:lang w:eastAsia="en-IN"/>
        </w:rPr>
        <w:t>In research strategy, survey is applied for collecting data from a given pre – defined group to gain insight and respondent information on the selected topic (</w:t>
      </w:r>
      <w:proofErr w:type="spellStart"/>
      <w:r w:rsidRPr="00894F5C">
        <w:rPr>
          <w:lang w:eastAsia="en-IN"/>
        </w:rPr>
        <w:t>Keightley</w:t>
      </w:r>
      <w:proofErr w:type="spellEnd"/>
      <w:r w:rsidRPr="00894F5C">
        <w:rPr>
          <w:lang w:eastAsia="en-IN"/>
        </w:rPr>
        <w:t>, 2010). The purposes of a survey are manifold and there is scope of conducting it in different ways depending on the research objectives and methodology being achieved.</w:t>
      </w:r>
    </w:p>
    <w:p w14:paraId="0B09BCCA" w14:textId="75E9CE35" w:rsidR="00AE5E14" w:rsidRPr="00894F5C" w:rsidRDefault="00AE5E14" w:rsidP="000B2D24">
      <w:pPr>
        <w:jc w:val="both"/>
        <w:rPr>
          <w:lang w:eastAsia="en-IN"/>
        </w:rPr>
      </w:pPr>
      <w:r w:rsidRPr="00894F5C">
        <w:rPr>
          <w:lang w:eastAsia="en-IN"/>
        </w:rPr>
        <w:t>Case study in the domains of social and life science is the research method involving close, detailed and in depth examination of the subject along with the related contextual conditions (</w:t>
      </w:r>
      <w:proofErr w:type="spellStart"/>
      <w:r w:rsidRPr="00894F5C">
        <w:rPr>
          <w:lang w:eastAsia="en-IN"/>
        </w:rPr>
        <w:t>Denk</w:t>
      </w:r>
      <w:proofErr w:type="spellEnd"/>
      <w:r w:rsidRPr="00894F5C">
        <w:rPr>
          <w:lang w:eastAsia="en-IN"/>
        </w:rPr>
        <w:t>, 2010). A case study is produced in adherence with the formal research method and have the probability of appearing in the professional journals and conferences.</w:t>
      </w:r>
    </w:p>
    <w:p w14:paraId="32800FC5" w14:textId="37D152C7" w:rsidR="00AE5E14" w:rsidRPr="00894F5C" w:rsidRDefault="00AE5E14" w:rsidP="000B2D24">
      <w:pPr>
        <w:jc w:val="both"/>
        <w:rPr>
          <w:rFonts w:eastAsia="Times New Roman"/>
          <w:szCs w:val="24"/>
          <w:lang w:eastAsia="en-IN"/>
        </w:rPr>
      </w:pPr>
      <w:r w:rsidRPr="00894F5C">
        <w:rPr>
          <w:lang w:eastAsia="en-IN"/>
        </w:rPr>
        <w:t xml:space="preserve">Action research includes the wide variety of analytical, evaluative and investigative method used in research and has been designed to diagnose the problems as well as the weaknesses within the instructional, academic and organisational way </w:t>
      </w:r>
      <w:r w:rsidRPr="00894F5C">
        <w:rPr>
          <w:rFonts w:eastAsia="Times New Roman"/>
          <w:szCs w:val="24"/>
          <w:lang w:eastAsia="en-IN"/>
        </w:rPr>
        <w:t>(</w:t>
      </w:r>
      <w:proofErr w:type="spellStart"/>
      <w:r w:rsidRPr="00894F5C">
        <w:rPr>
          <w:rFonts w:eastAsia="Times New Roman"/>
          <w:szCs w:val="24"/>
          <w:lang w:eastAsia="en-IN"/>
        </w:rPr>
        <w:t>Ellingsen</w:t>
      </w:r>
      <w:proofErr w:type="spellEnd"/>
      <w:r w:rsidRPr="00894F5C">
        <w:rPr>
          <w:rFonts w:eastAsia="Times New Roman"/>
          <w:szCs w:val="24"/>
          <w:lang w:eastAsia="en-IN"/>
        </w:rPr>
        <w:t xml:space="preserve">, </w:t>
      </w:r>
      <w:proofErr w:type="spellStart"/>
      <w:r w:rsidRPr="00894F5C">
        <w:rPr>
          <w:rFonts w:eastAsia="Times New Roman"/>
          <w:szCs w:val="24"/>
          <w:lang w:eastAsia="en-IN"/>
        </w:rPr>
        <w:t>Størksen</w:t>
      </w:r>
      <w:proofErr w:type="spellEnd"/>
      <w:r w:rsidRPr="00894F5C">
        <w:rPr>
          <w:rFonts w:eastAsia="Times New Roman"/>
          <w:szCs w:val="24"/>
          <w:lang w:eastAsia="en-IN"/>
        </w:rPr>
        <w:t xml:space="preserve"> and Stephens, 2010). </w:t>
      </w:r>
      <w:r w:rsidR="002C0788" w:rsidRPr="00894F5C">
        <w:rPr>
          <w:rFonts w:eastAsia="Times New Roman"/>
          <w:szCs w:val="24"/>
          <w:lang w:eastAsia="en-IN"/>
        </w:rPr>
        <w:t>This aids the educators in the development of solutions that by nature are practical and efficiently can be addressed.</w:t>
      </w:r>
    </w:p>
    <w:p w14:paraId="2215C272" w14:textId="5EE6473B" w:rsidR="002C0788" w:rsidRPr="00894F5C" w:rsidRDefault="002C0788" w:rsidP="000B2D24">
      <w:pPr>
        <w:jc w:val="both"/>
        <w:rPr>
          <w:rFonts w:eastAsia="Times New Roman"/>
          <w:szCs w:val="24"/>
          <w:lang w:eastAsia="en-IN"/>
        </w:rPr>
      </w:pPr>
      <w:r w:rsidRPr="00894F5C">
        <w:rPr>
          <w:rFonts w:eastAsia="Times New Roman"/>
          <w:szCs w:val="24"/>
          <w:lang w:eastAsia="en-IN"/>
        </w:rPr>
        <w:t>The research strategy that demonstrates concern with the generation of theory is termed as grounded theory. It is in general grounded in data collected and systematically analysed and hen used to uncover things such as social relation and group behaviour.</w:t>
      </w:r>
    </w:p>
    <w:p w14:paraId="3C66E2B1" w14:textId="3B319917" w:rsidR="00472C7C" w:rsidRPr="00894F5C" w:rsidRDefault="00472C7C" w:rsidP="000B2D24">
      <w:pPr>
        <w:jc w:val="both"/>
        <w:rPr>
          <w:rFonts w:eastAsia="Times New Roman"/>
          <w:szCs w:val="24"/>
          <w:lang w:eastAsia="en-IN"/>
        </w:rPr>
      </w:pPr>
      <w:r w:rsidRPr="00894F5C">
        <w:rPr>
          <w:rFonts w:eastAsia="Times New Roman"/>
          <w:szCs w:val="24"/>
          <w:lang w:eastAsia="en-IN"/>
        </w:rPr>
        <w:t xml:space="preserve">In research strategy, ethnography is involved with the study of individuals who are in their own environment with methods like participation observation and face – to – face interview </w:t>
      </w:r>
      <w:r w:rsidRPr="00894F5C">
        <w:rPr>
          <w:rFonts w:eastAsia="Times New Roman"/>
          <w:szCs w:val="24"/>
          <w:lang w:eastAsia="en-IN"/>
        </w:rPr>
        <w:lastRenderedPageBreak/>
        <w:t>(</w:t>
      </w:r>
      <w:proofErr w:type="spellStart"/>
      <w:r w:rsidRPr="00894F5C">
        <w:rPr>
          <w:rFonts w:eastAsia="Times New Roman"/>
          <w:szCs w:val="24"/>
          <w:lang w:eastAsia="en-IN"/>
        </w:rPr>
        <w:t>Denk</w:t>
      </w:r>
      <w:proofErr w:type="spellEnd"/>
      <w:r w:rsidRPr="00894F5C">
        <w:rPr>
          <w:rFonts w:eastAsia="Times New Roman"/>
          <w:szCs w:val="24"/>
          <w:lang w:eastAsia="en-IN"/>
        </w:rPr>
        <w:t xml:space="preserve">, 2010). Such research includes in – depth description of the total external </w:t>
      </w:r>
      <w:r w:rsidR="0039578B" w:rsidRPr="00894F5C">
        <w:rPr>
          <w:rFonts w:eastAsia="Times New Roman"/>
          <w:szCs w:val="24"/>
          <w:lang w:eastAsia="en-IN"/>
        </w:rPr>
        <w:t>culture</w:t>
      </w:r>
      <w:r w:rsidRPr="00894F5C">
        <w:rPr>
          <w:rFonts w:eastAsia="Times New Roman"/>
          <w:szCs w:val="24"/>
          <w:lang w:eastAsia="en-IN"/>
        </w:rPr>
        <w:t xml:space="preserve"> to the </w:t>
      </w:r>
      <w:r w:rsidR="0039578B" w:rsidRPr="00894F5C">
        <w:rPr>
          <w:rFonts w:eastAsia="Times New Roman"/>
          <w:szCs w:val="24"/>
          <w:lang w:eastAsia="en-IN"/>
        </w:rPr>
        <w:t>researcher’s</w:t>
      </w:r>
      <w:r w:rsidRPr="00894F5C">
        <w:rPr>
          <w:rFonts w:eastAsia="Times New Roman"/>
          <w:szCs w:val="24"/>
          <w:lang w:eastAsia="en-IN"/>
        </w:rPr>
        <w:t xml:space="preserve"> nation of origin.</w:t>
      </w:r>
    </w:p>
    <w:p w14:paraId="14F230D3" w14:textId="77777777" w:rsidR="00472C7C" w:rsidRPr="00894F5C" w:rsidRDefault="00472C7C" w:rsidP="000B2D24">
      <w:pPr>
        <w:jc w:val="both"/>
        <w:rPr>
          <w:rFonts w:eastAsia="Times New Roman"/>
          <w:szCs w:val="24"/>
          <w:lang w:eastAsia="en-IN"/>
        </w:rPr>
      </w:pPr>
      <w:r w:rsidRPr="00894F5C">
        <w:rPr>
          <w:rFonts w:eastAsia="Times New Roman"/>
          <w:szCs w:val="24"/>
          <w:lang w:eastAsia="en-IN"/>
        </w:rPr>
        <w:t>Archival research includes finding and subsequent extracting evidence from the archival records. These records in general are in libraries, museums or within organisational custody.</w:t>
      </w:r>
    </w:p>
    <w:p w14:paraId="4805CF25" w14:textId="7D75F5F9" w:rsidR="00472C7C" w:rsidRPr="00894F5C" w:rsidRDefault="00472C7C" w:rsidP="000B2D24">
      <w:pPr>
        <w:jc w:val="both"/>
        <w:rPr>
          <w:lang w:eastAsia="en-IN"/>
        </w:rPr>
      </w:pPr>
      <w:r w:rsidRPr="00894F5C">
        <w:rPr>
          <w:rFonts w:eastAsia="Times New Roman"/>
          <w:szCs w:val="24"/>
          <w:lang w:eastAsia="en-IN"/>
        </w:rPr>
        <w:t xml:space="preserve">The current study includes survey of 50 employees and interview of 2 managers working with Selfridges. </w:t>
      </w:r>
    </w:p>
    <w:p w14:paraId="4AD29BC4" w14:textId="54FF4115" w:rsidR="002F2A57" w:rsidRPr="00894F5C" w:rsidRDefault="000B2D24" w:rsidP="002F2A57">
      <w:pPr>
        <w:pStyle w:val="Heading3"/>
        <w:rPr>
          <w:rFonts w:eastAsia="Times New Roman"/>
          <w:lang w:eastAsia="en-IN"/>
        </w:rPr>
      </w:pPr>
      <w:bookmarkStart w:id="40" w:name="_Toc82772004"/>
      <w:r w:rsidRPr="00894F5C">
        <w:rPr>
          <w:rFonts w:eastAsia="Times New Roman"/>
          <w:lang w:eastAsia="en-IN"/>
        </w:rPr>
        <w:t xml:space="preserve">3.2.4 </w:t>
      </w:r>
      <w:r w:rsidR="002F2A57" w:rsidRPr="00894F5C">
        <w:rPr>
          <w:rFonts w:eastAsia="Times New Roman"/>
          <w:lang w:eastAsia="en-IN"/>
        </w:rPr>
        <w:t>Research Choice</w:t>
      </w:r>
      <w:bookmarkEnd w:id="40"/>
    </w:p>
    <w:p w14:paraId="207A6A97" w14:textId="601E3001" w:rsidR="002F2A57" w:rsidRPr="00894F5C" w:rsidRDefault="00472C7C" w:rsidP="00E52B22">
      <w:pPr>
        <w:jc w:val="both"/>
        <w:rPr>
          <w:rFonts w:eastAsia="Times New Roman"/>
          <w:szCs w:val="24"/>
          <w:lang w:eastAsia="en-IN"/>
        </w:rPr>
      </w:pPr>
      <w:r w:rsidRPr="00894F5C">
        <w:rPr>
          <w:rFonts w:eastAsia="Times New Roman"/>
          <w:szCs w:val="24"/>
          <w:lang w:eastAsia="en-IN"/>
        </w:rPr>
        <w:t>Research choice is beneficial to provide information pertaining to the collected data that is used to carry out the research in a responsible manner. Conducting of the research online uses different methods, however, there is sharing of common objectives to provide information to the makers of decisions on the government, charity, business and so on to meet the needs as well as expectations in a better way (Fletcher, 2016).</w:t>
      </w:r>
    </w:p>
    <w:p w14:paraId="66D04CC6" w14:textId="4B14E443" w:rsidR="00472C7C" w:rsidRPr="00894F5C" w:rsidRDefault="00472C7C" w:rsidP="00E52B22">
      <w:pPr>
        <w:jc w:val="both"/>
        <w:rPr>
          <w:rFonts w:eastAsia="Times New Roman"/>
          <w:szCs w:val="24"/>
          <w:lang w:eastAsia="en-IN"/>
        </w:rPr>
      </w:pPr>
      <w:r w:rsidRPr="00894F5C">
        <w:rPr>
          <w:rFonts w:eastAsia="Times New Roman"/>
          <w:szCs w:val="24"/>
          <w:lang w:eastAsia="en-IN"/>
        </w:rPr>
        <w:t>Under mono method, one method type is applied which can be qualitative or quantitative. In qualitative studies, numerical data is used and the information gets analysed by the use of an analysing technique in quantitative data.</w:t>
      </w:r>
    </w:p>
    <w:p w14:paraId="659CCA97" w14:textId="1B432420" w:rsidR="00472C7C" w:rsidRPr="00894F5C" w:rsidRDefault="00472C7C" w:rsidP="00E52B22">
      <w:pPr>
        <w:jc w:val="both"/>
        <w:rPr>
          <w:rFonts w:eastAsia="Times New Roman"/>
          <w:szCs w:val="24"/>
          <w:lang w:eastAsia="en-IN"/>
        </w:rPr>
      </w:pPr>
      <w:r w:rsidRPr="00894F5C">
        <w:rPr>
          <w:rFonts w:eastAsia="Times New Roman"/>
          <w:szCs w:val="24"/>
          <w:lang w:eastAsia="en-IN"/>
        </w:rPr>
        <w:t>Under mixed method, there is application of qualitative as well as quantitative means for data collection, integration as well as analysis. Qualitative research includes interviews and focus groups while the quantitative research comprises of surveys and experiments.</w:t>
      </w:r>
    </w:p>
    <w:p w14:paraId="79CDAC93" w14:textId="7D4363FA" w:rsidR="00472C7C" w:rsidRPr="00894F5C" w:rsidRDefault="00472C7C" w:rsidP="00E52B22">
      <w:pPr>
        <w:jc w:val="both"/>
        <w:rPr>
          <w:rFonts w:eastAsia="Times New Roman"/>
          <w:szCs w:val="24"/>
          <w:lang w:eastAsia="en-IN"/>
        </w:rPr>
      </w:pPr>
      <w:r w:rsidRPr="00894F5C">
        <w:rPr>
          <w:rFonts w:eastAsia="Times New Roman"/>
          <w:szCs w:val="24"/>
          <w:lang w:eastAsia="en-IN"/>
        </w:rPr>
        <w:t xml:space="preserve">Under multi – method, the research uses the strategy of methodological research that includes multiple methods to collect data and its analysis. Such a method is based on the quantitative or the qualitative techniques or a combination of both. </w:t>
      </w:r>
    </w:p>
    <w:p w14:paraId="72388496" w14:textId="2545DAE9" w:rsidR="00472C7C" w:rsidRPr="00894F5C" w:rsidRDefault="00472C7C" w:rsidP="00E52B22">
      <w:pPr>
        <w:jc w:val="both"/>
        <w:rPr>
          <w:rFonts w:eastAsia="Times New Roman"/>
          <w:szCs w:val="24"/>
          <w:lang w:eastAsia="en-IN"/>
        </w:rPr>
      </w:pPr>
      <w:r w:rsidRPr="00894F5C">
        <w:rPr>
          <w:rFonts w:eastAsia="Times New Roman"/>
          <w:szCs w:val="24"/>
          <w:lang w:eastAsia="en-IN"/>
        </w:rPr>
        <w:t>The current study applies mixed method including personal interviews to collect qualitative data and a survey questionnaire to collect quantitative data.</w:t>
      </w:r>
    </w:p>
    <w:p w14:paraId="1357E8B1" w14:textId="37A3E0DF" w:rsidR="002F2A57" w:rsidRPr="00894F5C" w:rsidRDefault="000B2D24" w:rsidP="002F2A57">
      <w:pPr>
        <w:pStyle w:val="Heading3"/>
        <w:rPr>
          <w:rFonts w:eastAsia="Times New Roman"/>
          <w:lang w:eastAsia="en-IN"/>
        </w:rPr>
      </w:pPr>
      <w:bookmarkStart w:id="41" w:name="_Toc82772005"/>
      <w:r w:rsidRPr="00894F5C">
        <w:rPr>
          <w:rFonts w:eastAsia="Times New Roman"/>
          <w:lang w:eastAsia="en-IN"/>
        </w:rPr>
        <w:t>3.2.5</w:t>
      </w:r>
      <w:r w:rsidR="002F2A57" w:rsidRPr="00894F5C">
        <w:rPr>
          <w:rFonts w:eastAsia="Times New Roman"/>
          <w:lang w:eastAsia="en-IN"/>
        </w:rPr>
        <w:t xml:space="preserve"> Research Time Horizon</w:t>
      </w:r>
      <w:bookmarkEnd w:id="41"/>
    </w:p>
    <w:p w14:paraId="5F744166" w14:textId="77777777" w:rsidR="00E55EFB" w:rsidRPr="00894F5C" w:rsidRDefault="000C09A2" w:rsidP="00E52B22">
      <w:pPr>
        <w:jc w:val="both"/>
        <w:rPr>
          <w:rFonts w:eastAsia="Times New Roman"/>
          <w:szCs w:val="24"/>
          <w:lang w:eastAsia="en-IN"/>
        </w:rPr>
      </w:pPr>
      <w:r w:rsidRPr="00894F5C">
        <w:rPr>
          <w:rFonts w:eastAsia="Times New Roman"/>
          <w:szCs w:val="24"/>
          <w:lang w:eastAsia="en-IN"/>
        </w:rPr>
        <w:t>In research, the time horizon is the planned horizon and refers to the fixed point of time  in the future where the processes get assumed or evaluated to reach a conclusion.  In the longitudinal study, research observations comprise of gathering data for  a common subject set recurrently for a time period. Longitudinal research project extends over time and the same individual sets are observed for the period (</w:t>
      </w:r>
      <w:proofErr w:type="spellStart"/>
      <w:r w:rsidRPr="00894F5C">
        <w:rPr>
          <w:rFonts w:eastAsia="Times New Roman"/>
          <w:szCs w:val="24"/>
          <w:lang w:eastAsia="en-IN"/>
        </w:rPr>
        <w:t>Ellingsen</w:t>
      </w:r>
      <w:proofErr w:type="spellEnd"/>
      <w:r w:rsidRPr="00894F5C">
        <w:rPr>
          <w:rFonts w:eastAsia="Times New Roman"/>
          <w:szCs w:val="24"/>
          <w:lang w:eastAsia="en-IN"/>
        </w:rPr>
        <w:t xml:space="preserve">, </w:t>
      </w:r>
      <w:proofErr w:type="spellStart"/>
      <w:r w:rsidRPr="00894F5C">
        <w:rPr>
          <w:rFonts w:eastAsia="Times New Roman"/>
          <w:szCs w:val="24"/>
          <w:lang w:eastAsia="en-IN"/>
        </w:rPr>
        <w:t>Størksen</w:t>
      </w:r>
      <w:proofErr w:type="spellEnd"/>
      <w:r w:rsidRPr="00894F5C">
        <w:rPr>
          <w:rFonts w:eastAsia="Times New Roman"/>
          <w:szCs w:val="24"/>
          <w:lang w:eastAsia="en-IN"/>
        </w:rPr>
        <w:t xml:space="preserve"> and Stephens, 2010). </w:t>
      </w:r>
      <w:r w:rsidR="00E55EFB" w:rsidRPr="00894F5C">
        <w:rPr>
          <w:rFonts w:eastAsia="Times New Roman"/>
          <w:szCs w:val="24"/>
          <w:lang w:eastAsia="en-IN"/>
        </w:rPr>
        <w:t xml:space="preserve">In a cross sectional study, observation is done considering different groups in the population for </w:t>
      </w:r>
      <w:r w:rsidR="00E55EFB" w:rsidRPr="00894F5C">
        <w:rPr>
          <w:rFonts w:eastAsia="Times New Roman"/>
          <w:szCs w:val="24"/>
          <w:lang w:eastAsia="en-IN"/>
        </w:rPr>
        <w:lastRenderedPageBreak/>
        <w:t>comparing them at a point. The findings are reached as per what fits the frame. The benefit of such a study is that different variables get compared at one point of time. There is, however, limited scope for provision of definite information on the cause – and – effect relation.</w:t>
      </w:r>
    </w:p>
    <w:p w14:paraId="50F4C26A" w14:textId="77777777" w:rsidR="00E55EFB" w:rsidRPr="00894F5C" w:rsidRDefault="00E55EFB" w:rsidP="00E52B22">
      <w:pPr>
        <w:jc w:val="both"/>
        <w:rPr>
          <w:rFonts w:eastAsia="Times New Roman"/>
          <w:szCs w:val="24"/>
          <w:lang w:eastAsia="en-IN"/>
        </w:rPr>
      </w:pPr>
      <w:r w:rsidRPr="00894F5C">
        <w:rPr>
          <w:rFonts w:eastAsia="Times New Roman"/>
          <w:szCs w:val="24"/>
          <w:lang w:eastAsia="en-IN"/>
        </w:rPr>
        <w:t>The current study applies cross sectional study to achieve right information from the respondents to the interview and survey employed with Selfridges.</w:t>
      </w:r>
    </w:p>
    <w:p w14:paraId="226E94F1" w14:textId="09066BC8" w:rsidR="002F2A57" w:rsidRPr="00894F5C" w:rsidRDefault="000B2D24" w:rsidP="002F2A57">
      <w:pPr>
        <w:pStyle w:val="Heading3"/>
        <w:rPr>
          <w:rFonts w:eastAsia="Times New Roman"/>
          <w:lang w:eastAsia="en-IN"/>
        </w:rPr>
      </w:pPr>
      <w:bookmarkStart w:id="42" w:name="_Toc82772006"/>
      <w:r w:rsidRPr="00894F5C">
        <w:rPr>
          <w:rFonts w:eastAsia="Times New Roman"/>
          <w:lang w:eastAsia="en-IN"/>
        </w:rPr>
        <w:t>3.2.6</w:t>
      </w:r>
      <w:r w:rsidR="002F2A57" w:rsidRPr="00894F5C">
        <w:rPr>
          <w:rFonts w:eastAsia="Times New Roman"/>
          <w:lang w:eastAsia="en-IN"/>
        </w:rPr>
        <w:t xml:space="preserve"> Research Technique</w:t>
      </w:r>
      <w:bookmarkEnd w:id="42"/>
    </w:p>
    <w:p w14:paraId="6AE29C9A" w14:textId="59B2549D" w:rsidR="00250CD1" w:rsidRPr="00894F5C" w:rsidRDefault="00C93DA3" w:rsidP="00E52B22">
      <w:pPr>
        <w:jc w:val="both"/>
        <w:rPr>
          <w:rFonts w:eastAsia="Times New Roman"/>
          <w:szCs w:val="24"/>
          <w:lang w:eastAsia="en-IN"/>
        </w:rPr>
      </w:pPr>
      <w:r w:rsidRPr="00894F5C">
        <w:rPr>
          <w:rFonts w:eastAsia="Times New Roman"/>
          <w:b/>
          <w:szCs w:val="24"/>
          <w:lang w:eastAsia="en-IN"/>
        </w:rPr>
        <w:t>Data Collection</w:t>
      </w:r>
      <w:r w:rsidRPr="00894F5C">
        <w:rPr>
          <w:rFonts w:eastAsia="Times New Roman"/>
          <w:szCs w:val="24"/>
          <w:lang w:eastAsia="en-IN"/>
        </w:rPr>
        <w:t xml:space="preserve"> </w:t>
      </w:r>
      <w:r w:rsidR="008C2F7A" w:rsidRPr="00894F5C">
        <w:rPr>
          <w:rFonts w:eastAsia="Times New Roman"/>
          <w:szCs w:val="24"/>
          <w:lang w:eastAsia="en-IN"/>
        </w:rPr>
        <w:t>has been</w:t>
      </w:r>
      <w:r w:rsidRPr="00894F5C">
        <w:rPr>
          <w:rFonts w:eastAsia="Times New Roman"/>
          <w:szCs w:val="24"/>
          <w:lang w:eastAsia="en-IN"/>
        </w:rPr>
        <w:t xml:space="preserve"> done using primary and secondary methods. The collection of primary data includes the responses that will be collected from 2 managers and 50 employees of Selfridges while the collection of secondary data would include reference from already established literary sources. The response of the managers contribute qualitative information for the study while the response of the employees would form the quantitative information (</w:t>
      </w:r>
      <w:proofErr w:type="spellStart"/>
      <w:r w:rsidRPr="00894F5C">
        <w:rPr>
          <w:rFonts w:eastAsia="Times New Roman"/>
          <w:szCs w:val="24"/>
          <w:lang w:eastAsia="en-IN"/>
        </w:rPr>
        <w:t>Denk</w:t>
      </w:r>
      <w:proofErr w:type="spellEnd"/>
      <w:r w:rsidRPr="00894F5C">
        <w:rPr>
          <w:rFonts w:eastAsia="Times New Roman"/>
          <w:szCs w:val="24"/>
          <w:lang w:eastAsia="en-IN"/>
        </w:rPr>
        <w:t>, 2010). The managers respond to a semi – structured interview with open ended questions while the employees would have to answer a survey questionnaire with close ended questions comprising of multiple choices as answers.</w:t>
      </w:r>
    </w:p>
    <w:p w14:paraId="5B2D0570" w14:textId="233F226A" w:rsidR="000B2D24" w:rsidRPr="00894F5C" w:rsidRDefault="000B2D24" w:rsidP="000B2D24">
      <w:pPr>
        <w:jc w:val="both"/>
        <w:rPr>
          <w:rFonts w:eastAsia="Times New Roman"/>
          <w:szCs w:val="24"/>
          <w:lang w:eastAsia="en-IN"/>
        </w:rPr>
      </w:pPr>
      <w:r w:rsidRPr="00894F5C">
        <w:rPr>
          <w:rFonts w:eastAsia="Times New Roman"/>
          <w:b/>
          <w:szCs w:val="24"/>
          <w:lang w:eastAsia="en-IN"/>
        </w:rPr>
        <w:t>Simple Random Sampling</w:t>
      </w:r>
      <w:r w:rsidRPr="00894F5C">
        <w:rPr>
          <w:rFonts w:eastAsia="Times New Roman"/>
          <w:szCs w:val="24"/>
          <w:lang w:eastAsia="en-IN"/>
        </w:rPr>
        <w:t xml:space="preserve"> </w:t>
      </w:r>
      <w:r w:rsidR="008C2F7A" w:rsidRPr="00894F5C">
        <w:rPr>
          <w:rFonts w:eastAsia="Times New Roman"/>
          <w:szCs w:val="24"/>
          <w:lang w:eastAsia="en-IN"/>
        </w:rPr>
        <w:t>has been</w:t>
      </w:r>
      <w:r w:rsidRPr="00894F5C">
        <w:rPr>
          <w:rFonts w:eastAsia="Times New Roman"/>
          <w:szCs w:val="24"/>
          <w:lang w:eastAsia="en-IN"/>
        </w:rPr>
        <w:t xml:space="preserve"> applied to select the sample size of 2 managers and 50 employees of Selfridges from the wider employee base. It is not practical to interview and survey all the employees and managers therefore a sample size would be selected to represent the attributes of the entire employee population of the retailer.</w:t>
      </w:r>
    </w:p>
    <w:p w14:paraId="76B5C55B" w14:textId="77777777" w:rsidR="00920AD5" w:rsidRPr="00894F5C" w:rsidRDefault="00385457" w:rsidP="00250CD1">
      <w:pPr>
        <w:pStyle w:val="Heading2"/>
        <w:rPr>
          <w:rFonts w:eastAsia="Times New Roman"/>
          <w:lang w:eastAsia="en-IN"/>
        </w:rPr>
      </w:pPr>
      <w:bookmarkStart w:id="43" w:name="_Toc82085706"/>
      <w:bookmarkStart w:id="44" w:name="_Toc82772007"/>
      <w:r w:rsidRPr="00894F5C">
        <w:rPr>
          <w:rFonts w:eastAsia="Times New Roman"/>
          <w:lang w:eastAsia="en-IN"/>
        </w:rPr>
        <w:t>3.3 Time Scale</w:t>
      </w:r>
      <w:bookmarkEnd w:id="43"/>
      <w:bookmarkEnd w:id="44"/>
    </w:p>
    <w:p w14:paraId="36611923" w14:textId="77777777" w:rsidR="00250CD1" w:rsidRPr="00894F5C" w:rsidRDefault="00250CD1" w:rsidP="00250CD1">
      <w:pPr>
        <w:jc w:val="both"/>
        <w:rPr>
          <w:lang w:eastAsia="en-IN"/>
        </w:rPr>
      </w:pPr>
      <w:r w:rsidRPr="00894F5C">
        <w:rPr>
          <w:lang w:eastAsia="en-IN"/>
        </w:rPr>
        <w:t>The Gantt Chart provided below gives an idea of the primary stages of the activities and the time period required for the same.</w:t>
      </w:r>
    </w:p>
    <w:tbl>
      <w:tblPr>
        <w:tblStyle w:val="TableGrid"/>
        <w:tblW w:w="9004" w:type="dxa"/>
        <w:tblLook w:val="04A0" w:firstRow="1" w:lastRow="0" w:firstColumn="1" w:lastColumn="0" w:noHBand="0" w:noVBand="1"/>
      </w:tblPr>
      <w:tblGrid>
        <w:gridCol w:w="3374"/>
        <w:gridCol w:w="492"/>
        <w:gridCol w:w="491"/>
        <w:gridCol w:w="491"/>
        <w:gridCol w:w="491"/>
        <w:gridCol w:w="491"/>
        <w:gridCol w:w="477"/>
        <w:gridCol w:w="443"/>
        <w:gridCol w:w="443"/>
        <w:gridCol w:w="443"/>
        <w:gridCol w:w="456"/>
        <w:gridCol w:w="456"/>
        <w:gridCol w:w="456"/>
      </w:tblGrid>
      <w:tr w:rsidR="00250CD1" w:rsidRPr="00894F5C" w14:paraId="3C743A91" w14:textId="77777777" w:rsidTr="00602219">
        <w:trPr>
          <w:trHeight w:val="827"/>
        </w:trPr>
        <w:tc>
          <w:tcPr>
            <w:tcW w:w="3477" w:type="dxa"/>
            <w:shd w:val="clear" w:color="auto" w:fill="auto"/>
            <w:hideMark/>
          </w:tcPr>
          <w:p w14:paraId="460E2EE7" w14:textId="77777777" w:rsidR="00250CD1" w:rsidRPr="00894F5C" w:rsidRDefault="00250CD1" w:rsidP="008828AF">
            <w:pPr>
              <w:rPr>
                <w:b/>
              </w:rPr>
            </w:pPr>
            <w:r w:rsidRPr="00894F5C">
              <w:t>Primary Activities</w:t>
            </w:r>
            <w:r w:rsidR="008828AF" w:rsidRPr="00894F5C">
              <w:t xml:space="preserve"> Stages</w:t>
            </w:r>
          </w:p>
        </w:tc>
        <w:tc>
          <w:tcPr>
            <w:tcW w:w="500" w:type="dxa"/>
            <w:shd w:val="clear" w:color="auto" w:fill="auto"/>
            <w:hideMark/>
          </w:tcPr>
          <w:p w14:paraId="292A2FEE" w14:textId="77777777" w:rsidR="00250CD1" w:rsidRPr="00894F5C" w:rsidRDefault="00250CD1" w:rsidP="00690B57">
            <w:r w:rsidRPr="00894F5C">
              <w:t>W</w:t>
            </w:r>
          </w:p>
          <w:p w14:paraId="527D9966" w14:textId="77777777" w:rsidR="00250CD1" w:rsidRPr="00894F5C" w:rsidRDefault="00250CD1" w:rsidP="00690B57">
            <w:pPr>
              <w:rPr>
                <w:b/>
              </w:rPr>
            </w:pPr>
            <w:r w:rsidRPr="00894F5C">
              <w:t xml:space="preserve"> 1</w:t>
            </w:r>
          </w:p>
        </w:tc>
        <w:tc>
          <w:tcPr>
            <w:tcW w:w="500" w:type="dxa"/>
            <w:shd w:val="clear" w:color="auto" w:fill="auto"/>
            <w:hideMark/>
          </w:tcPr>
          <w:p w14:paraId="3772B306" w14:textId="77777777" w:rsidR="00250CD1" w:rsidRPr="00894F5C" w:rsidRDefault="00250CD1" w:rsidP="00690B57">
            <w:r w:rsidRPr="00894F5C">
              <w:t>W</w:t>
            </w:r>
          </w:p>
          <w:p w14:paraId="464AC645" w14:textId="77777777" w:rsidR="00250CD1" w:rsidRPr="00894F5C" w:rsidRDefault="00250CD1" w:rsidP="00690B57">
            <w:pPr>
              <w:rPr>
                <w:b/>
              </w:rPr>
            </w:pPr>
            <w:r w:rsidRPr="00894F5C">
              <w:t>2</w:t>
            </w:r>
          </w:p>
        </w:tc>
        <w:tc>
          <w:tcPr>
            <w:tcW w:w="500" w:type="dxa"/>
            <w:shd w:val="clear" w:color="auto" w:fill="auto"/>
            <w:hideMark/>
          </w:tcPr>
          <w:p w14:paraId="3DA51DC8" w14:textId="77777777" w:rsidR="00250CD1" w:rsidRPr="00894F5C" w:rsidRDefault="00250CD1" w:rsidP="00690B57">
            <w:r w:rsidRPr="00894F5C">
              <w:t>W</w:t>
            </w:r>
          </w:p>
          <w:p w14:paraId="02745DE6" w14:textId="77777777" w:rsidR="00250CD1" w:rsidRPr="00894F5C" w:rsidRDefault="00250CD1" w:rsidP="00690B57">
            <w:pPr>
              <w:rPr>
                <w:b/>
              </w:rPr>
            </w:pPr>
            <w:r w:rsidRPr="00894F5C">
              <w:t xml:space="preserve"> 3</w:t>
            </w:r>
          </w:p>
        </w:tc>
        <w:tc>
          <w:tcPr>
            <w:tcW w:w="500" w:type="dxa"/>
            <w:shd w:val="clear" w:color="auto" w:fill="auto"/>
            <w:hideMark/>
          </w:tcPr>
          <w:p w14:paraId="4542E4AC" w14:textId="77777777" w:rsidR="00250CD1" w:rsidRPr="00894F5C" w:rsidRDefault="00250CD1" w:rsidP="00690B57">
            <w:r w:rsidRPr="00894F5C">
              <w:t>W</w:t>
            </w:r>
          </w:p>
          <w:p w14:paraId="324B6318" w14:textId="77777777" w:rsidR="00250CD1" w:rsidRPr="00894F5C" w:rsidRDefault="00250CD1" w:rsidP="00690B57">
            <w:pPr>
              <w:rPr>
                <w:b/>
              </w:rPr>
            </w:pPr>
            <w:r w:rsidRPr="00894F5C">
              <w:t xml:space="preserve"> 4</w:t>
            </w:r>
          </w:p>
        </w:tc>
        <w:tc>
          <w:tcPr>
            <w:tcW w:w="500" w:type="dxa"/>
            <w:shd w:val="clear" w:color="auto" w:fill="auto"/>
            <w:hideMark/>
          </w:tcPr>
          <w:p w14:paraId="11255A93" w14:textId="77777777" w:rsidR="00250CD1" w:rsidRPr="00894F5C" w:rsidRDefault="00250CD1" w:rsidP="00690B57">
            <w:r w:rsidRPr="00894F5C">
              <w:t>W</w:t>
            </w:r>
          </w:p>
          <w:p w14:paraId="61107E7C" w14:textId="77777777" w:rsidR="00250CD1" w:rsidRPr="00894F5C" w:rsidRDefault="00250CD1" w:rsidP="00690B57">
            <w:pPr>
              <w:rPr>
                <w:b/>
              </w:rPr>
            </w:pPr>
            <w:r w:rsidRPr="00894F5C">
              <w:t xml:space="preserve"> 5</w:t>
            </w:r>
          </w:p>
        </w:tc>
        <w:tc>
          <w:tcPr>
            <w:tcW w:w="483" w:type="dxa"/>
            <w:shd w:val="clear" w:color="auto" w:fill="auto"/>
            <w:hideMark/>
          </w:tcPr>
          <w:p w14:paraId="50D14705" w14:textId="77777777" w:rsidR="00250CD1" w:rsidRPr="00894F5C" w:rsidRDefault="00250CD1" w:rsidP="00690B57">
            <w:r w:rsidRPr="00894F5C">
              <w:t>W</w:t>
            </w:r>
          </w:p>
          <w:p w14:paraId="079E5AD8" w14:textId="77777777" w:rsidR="00250CD1" w:rsidRPr="00894F5C" w:rsidRDefault="00250CD1" w:rsidP="00690B57">
            <w:pPr>
              <w:rPr>
                <w:b/>
              </w:rPr>
            </w:pPr>
            <w:r w:rsidRPr="00894F5C">
              <w:t xml:space="preserve"> 6</w:t>
            </w:r>
          </w:p>
        </w:tc>
        <w:tc>
          <w:tcPr>
            <w:tcW w:w="424" w:type="dxa"/>
            <w:shd w:val="clear" w:color="auto" w:fill="auto"/>
          </w:tcPr>
          <w:p w14:paraId="610FC3A5" w14:textId="77777777" w:rsidR="00250CD1" w:rsidRPr="00894F5C" w:rsidRDefault="00250CD1" w:rsidP="00690B57">
            <w:r w:rsidRPr="00894F5C">
              <w:t>W 7</w:t>
            </w:r>
          </w:p>
        </w:tc>
        <w:tc>
          <w:tcPr>
            <w:tcW w:w="424" w:type="dxa"/>
            <w:shd w:val="clear" w:color="auto" w:fill="auto"/>
          </w:tcPr>
          <w:p w14:paraId="34D16D1B" w14:textId="77777777" w:rsidR="00250CD1" w:rsidRPr="00894F5C" w:rsidRDefault="00250CD1" w:rsidP="00690B57">
            <w:r w:rsidRPr="00894F5C">
              <w:t>W 8</w:t>
            </w:r>
          </w:p>
        </w:tc>
        <w:tc>
          <w:tcPr>
            <w:tcW w:w="424" w:type="dxa"/>
            <w:shd w:val="clear" w:color="auto" w:fill="auto"/>
          </w:tcPr>
          <w:p w14:paraId="61536851" w14:textId="77777777" w:rsidR="00250CD1" w:rsidRPr="00894F5C" w:rsidRDefault="00250CD1" w:rsidP="00690B57">
            <w:r w:rsidRPr="00894F5C">
              <w:t>W 9</w:t>
            </w:r>
          </w:p>
        </w:tc>
        <w:tc>
          <w:tcPr>
            <w:tcW w:w="424" w:type="dxa"/>
            <w:shd w:val="clear" w:color="auto" w:fill="auto"/>
          </w:tcPr>
          <w:p w14:paraId="57D5DE84" w14:textId="77777777" w:rsidR="00250CD1" w:rsidRPr="00894F5C" w:rsidRDefault="00250CD1" w:rsidP="00690B57">
            <w:r w:rsidRPr="00894F5C">
              <w:t>W 10</w:t>
            </w:r>
          </w:p>
        </w:tc>
        <w:tc>
          <w:tcPr>
            <w:tcW w:w="424" w:type="dxa"/>
          </w:tcPr>
          <w:p w14:paraId="42C647CB" w14:textId="77777777" w:rsidR="00250CD1" w:rsidRPr="00894F5C" w:rsidRDefault="00250CD1" w:rsidP="00690B57">
            <w:r w:rsidRPr="00894F5C">
              <w:t xml:space="preserve">W </w:t>
            </w:r>
          </w:p>
          <w:p w14:paraId="4BBD086B" w14:textId="77777777" w:rsidR="00250CD1" w:rsidRPr="00894F5C" w:rsidRDefault="00250CD1" w:rsidP="00690B57">
            <w:r w:rsidRPr="00894F5C">
              <w:t>11</w:t>
            </w:r>
          </w:p>
        </w:tc>
        <w:tc>
          <w:tcPr>
            <w:tcW w:w="424" w:type="dxa"/>
          </w:tcPr>
          <w:p w14:paraId="2DF8CA43" w14:textId="77777777" w:rsidR="00250CD1" w:rsidRPr="00894F5C" w:rsidRDefault="00250CD1" w:rsidP="00690B57">
            <w:r w:rsidRPr="00894F5C">
              <w:t>W 12</w:t>
            </w:r>
          </w:p>
        </w:tc>
      </w:tr>
      <w:tr w:rsidR="00250CD1" w:rsidRPr="00894F5C" w14:paraId="08B28132" w14:textId="77777777" w:rsidTr="00602219">
        <w:trPr>
          <w:trHeight w:val="1270"/>
        </w:trPr>
        <w:tc>
          <w:tcPr>
            <w:tcW w:w="3477" w:type="dxa"/>
            <w:shd w:val="clear" w:color="auto" w:fill="auto"/>
            <w:hideMark/>
          </w:tcPr>
          <w:p w14:paraId="51F7986D" w14:textId="77777777" w:rsidR="00250CD1" w:rsidRPr="00894F5C" w:rsidRDefault="00250CD1" w:rsidP="00690B57">
            <w:r w:rsidRPr="00894F5C">
              <w:t xml:space="preserve">Selection: </w:t>
            </w:r>
          </w:p>
          <w:p w14:paraId="229F7FF1" w14:textId="77777777" w:rsidR="00250CD1" w:rsidRPr="00894F5C" w:rsidRDefault="00250CD1" w:rsidP="00250CD1">
            <w:pPr>
              <w:pStyle w:val="ListParagraph"/>
              <w:numPr>
                <w:ilvl w:val="0"/>
                <w:numId w:val="3"/>
              </w:numPr>
              <w:jc w:val="both"/>
            </w:pPr>
            <w:r w:rsidRPr="00894F5C">
              <w:t xml:space="preserve">Topic </w:t>
            </w:r>
          </w:p>
          <w:p w14:paraId="5BFBFB12" w14:textId="77777777" w:rsidR="00250CD1" w:rsidRPr="00894F5C" w:rsidRDefault="00250CD1" w:rsidP="00250CD1">
            <w:pPr>
              <w:pStyle w:val="ListParagraph"/>
              <w:numPr>
                <w:ilvl w:val="0"/>
                <w:numId w:val="3"/>
              </w:numPr>
              <w:jc w:val="both"/>
            </w:pPr>
            <w:r w:rsidRPr="00894F5C">
              <w:t>Scope</w:t>
            </w:r>
          </w:p>
        </w:tc>
        <w:tc>
          <w:tcPr>
            <w:tcW w:w="500" w:type="dxa"/>
            <w:shd w:val="clear" w:color="auto" w:fill="000000" w:themeFill="text1"/>
          </w:tcPr>
          <w:p w14:paraId="6CDBB60E" w14:textId="77777777" w:rsidR="00250CD1" w:rsidRPr="00894F5C" w:rsidRDefault="00250CD1" w:rsidP="00690B57">
            <w:pPr>
              <w:pStyle w:val="ListParagraph"/>
              <w:spacing w:line="480" w:lineRule="auto"/>
            </w:pPr>
          </w:p>
        </w:tc>
        <w:tc>
          <w:tcPr>
            <w:tcW w:w="500" w:type="dxa"/>
            <w:shd w:val="clear" w:color="auto" w:fill="auto"/>
          </w:tcPr>
          <w:p w14:paraId="43E43318" w14:textId="77777777" w:rsidR="00250CD1" w:rsidRPr="00894F5C" w:rsidRDefault="00250CD1" w:rsidP="00690B57"/>
        </w:tc>
        <w:tc>
          <w:tcPr>
            <w:tcW w:w="500" w:type="dxa"/>
            <w:shd w:val="clear" w:color="auto" w:fill="auto"/>
          </w:tcPr>
          <w:p w14:paraId="2488EAE0" w14:textId="77777777" w:rsidR="00250CD1" w:rsidRPr="00894F5C" w:rsidRDefault="00250CD1" w:rsidP="00690B57"/>
        </w:tc>
        <w:tc>
          <w:tcPr>
            <w:tcW w:w="500" w:type="dxa"/>
            <w:shd w:val="clear" w:color="auto" w:fill="auto"/>
          </w:tcPr>
          <w:p w14:paraId="33A74DF8" w14:textId="77777777" w:rsidR="00250CD1" w:rsidRPr="00894F5C" w:rsidRDefault="00250CD1" w:rsidP="00690B57"/>
        </w:tc>
        <w:tc>
          <w:tcPr>
            <w:tcW w:w="500" w:type="dxa"/>
            <w:shd w:val="clear" w:color="auto" w:fill="auto"/>
          </w:tcPr>
          <w:p w14:paraId="3466FE95" w14:textId="77777777" w:rsidR="00250CD1" w:rsidRPr="00894F5C" w:rsidRDefault="00250CD1" w:rsidP="00690B57"/>
        </w:tc>
        <w:tc>
          <w:tcPr>
            <w:tcW w:w="483" w:type="dxa"/>
            <w:shd w:val="clear" w:color="auto" w:fill="auto"/>
          </w:tcPr>
          <w:p w14:paraId="6E416BA6" w14:textId="77777777" w:rsidR="00250CD1" w:rsidRPr="00894F5C" w:rsidRDefault="00250CD1" w:rsidP="00690B57"/>
        </w:tc>
        <w:tc>
          <w:tcPr>
            <w:tcW w:w="424" w:type="dxa"/>
            <w:shd w:val="clear" w:color="auto" w:fill="auto"/>
          </w:tcPr>
          <w:p w14:paraId="5ECBB11F" w14:textId="77777777" w:rsidR="00250CD1" w:rsidRPr="00894F5C" w:rsidRDefault="00250CD1" w:rsidP="00690B57"/>
        </w:tc>
        <w:tc>
          <w:tcPr>
            <w:tcW w:w="424" w:type="dxa"/>
            <w:shd w:val="clear" w:color="auto" w:fill="auto"/>
          </w:tcPr>
          <w:p w14:paraId="4756C8CE" w14:textId="77777777" w:rsidR="00250CD1" w:rsidRPr="00894F5C" w:rsidRDefault="00250CD1" w:rsidP="00690B57"/>
        </w:tc>
        <w:tc>
          <w:tcPr>
            <w:tcW w:w="424" w:type="dxa"/>
            <w:shd w:val="clear" w:color="auto" w:fill="auto"/>
          </w:tcPr>
          <w:p w14:paraId="676258CE" w14:textId="77777777" w:rsidR="00250CD1" w:rsidRPr="00894F5C" w:rsidRDefault="00250CD1" w:rsidP="00690B57"/>
        </w:tc>
        <w:tc>
          <w:tcPr>
            <w:tcW w:w="424" w:type="dxa"/>
            <w:shd w:val="clear" w:color="auto" w:fill="auto"/>
          </w:tcPr>
          <w:p w14:paraId="42F5CC19" w14:textId="77777777" w:rsidR="00250CD1" w:rsidRPr="00894F5C" w:rsidRDefault="00250CD1" w:rsidP="00690B57"/>
        </w:tc>
        <w:tc>
          <w:tcPr>
            <w:tcW w:w="424" w:type="dxa"/>
          </w:tcPr>
          <w:p w14:paraId="6AA3BF2F" w14:textId="77777777" w:rsidR="00250CD1" w:rsidRPr="00894F5C" w:rsidRDefault="00250CD1" w:rsidP="00690B57"/>
        </w:tc>
        <w:tc>
          <w:tcPr>
            <w:tcW w:w="424" w:type="dxa"/>
          </w:tcPr>
          <w:p w14:paraId="26EA61B1" w14:textId="77777777" w:rsidR="00250CD1" w:rsidRPr="00894F5C" w:rsidRDefault="00250CD1" w:rsidP="00690B57"/>
        </w:tc>
      </w:tr>
      <w:tr w:rsidR="00250CD1" w:rsidRPr="00894F5C" w14:paraId="71F315F0" w14:textId="77777777" w:rsidTr="00602219">
        <w:trPr>
          <w:trHeight w:val="839"/>
        </w:trPr>
        <w:tc>
          <w:tcPr>
            <w:tcW w:w="3477" w:type="dxa"/>
            <w:shd w:val="clear" w:color="auto" w:fill="auto"/>
            <w:hideMark/>
          </w:tcPr>
          <w:p w14:paraId="43130FFD" w14:textId="77777777" w:rsidR="00250CD1" w:rsidRPr="00894F5C" w:rsidRDefault="00250CD1" w:rsidP="00690B57">
            <w:r w:rsidRPr="00894F5C">
              <w:t>Identification</w:t>
            </w:r>
          </w:p>
          <w:p w14:paraId="4D5938EC" w14:textId="77777777" w:rsidR="00250CD1" w:rsidRPr="00894F5C" w:rsidRDefault="00250CD1" w:rsidP="00250CD1">
            <w:pPr>
              <w:pStyle w:val="ListParagraph"/>
              <w:numPr>
                <w:ilvl w:val="0"/>
                <w:numId w:val="4"/>
              </w:numPr>
              <w:jc w:val="both"/>
            </w:pPr>
            <w:r w:rsidRPr="00894F5C">
              <w:t>Secondary sources of data</w:t>
            </w:r>
          </w:p>
        </w:tc>
        <w:tc>
          <w:tcPr>
            <w:tcW w:w="500" w:type="dxa"/>
            <w:shd w:val="clear" w:color="auto" w:fill="000000" w:themeFill="text1"/>
          </w:tcPr>
          <w:p w14:paraId="72E991AB" w14:textId="77777777" w:rsidR="00250CD1" w:rsidRPr="00894F5C" w:rsidRDefault="00250CD1" w:rsidP="00690B57">
            <w:pPr>
              <w:pStyle w:val="ListParagraph"/>
              <w:spacing w:line="480" w:lineRule="auto"/>
            </w:pPr>
          </w:p>
        </w:tc>
        <w:tc>
          <w:tcPr>
            <w:tcW w:w="500" w:type="dxa"/>
            <w:shd w:val="clear" w:color="auto" w:fill="000000" w:themeFill="text1"/>
          </w:tcPr>
          <w:p w14:paraId="05864875" w14:textId="77777777" w:rsidR="00250CD1" w:rsidRPr="00894F5C" w:rsidRDefault="00250CD1" w:rsidP="00690B57"/>
        </w:tc>
        <w:tc>
          <w:tcPr>
            <w:tcW w:w="500" w:type="dxa"/>
            <w:shd w:val="clear" w:color="auto" w:fill="000000" w:themeFill="text1"/>
          </w:tcPr>
          <w:p w14:paraId="0B966362" w14:textId="77777777" w:rsidR="00250CD1" w:rsidRPr="00894F5C" w:rsidRDefault="00250CD1" w:rsidP="00690B57">
            <w:pPr>
              <w:pStyle w:val="ListParagraph"/>
              <w:spacing w:line="480" w:lineRule="auto"/>
            </w:pPr>
          </w:p>
        </w:tc>
        <w:tc>
          <w:tcPr>
            <w:tcW w:w="500" w:type="dxa"/>
            <w:shd w:val="clear" w:color="auto" w:fill="auto"/>
          </w:tcPr>
          <w:p w14:paraId="236F66E4" w14:textId="77777777" w:rsidR="00250CD1" w:rsidRPr="00894F5C" w:rsidRDefault="00250CD1" w:rsidP="00690B57"/>
        </w:tc>
        <w:tc>
          <w:tcPr>
            <w:tcW w:w="500" w:type="dxa"/>
            <w:shd w:val="clear" w:color="auto" w:fill="auto"/>
          </w:tcPr>
          <w:p w14:paraId="03CB0CD4" w14:textId="77777777" w:rsidR="00250CD1" w:rsidRPr="00894F5C" w:rsidRDefault="00250CD1" w:rsidP="00690B57"/>
        </w:tc>
        <w:tc>
          <w:tcPr>
            <w:tcW w:w="483" w:type="dxa"/>
            <w:shd w:val="clear" w:color="auto" w:fill="auto"/>
          </w:tcPr>
          <w:p w14:paraId="1FB7C5E2" w14:textId="77777777" w:rsidR="00250CD1" w:rsidRPr="00894F5C" w:rsidRDefault="00250CD1" w:rsidP="00690B57"/>
        </w:tc>
        <w:tc>
          <w:tcPr>
            <w:tcW w:w="424" w:type="dxa"/>
            <w:shd w:val="clear" w:color="auto" w:fill="auto"/>
          </w:tcPr>
          <w:p w14:paraId="682F30A9" w14:textId="77777777" w:rsidR="00250CD1" w:rsidRPr="00894F5C" w:rsidRDefault="00250CD1" w:rsidP="00690B57"/>
        </w:tc>
        <w:tc>
          <w:tcPr>
            <w:tcW w:w="424" w:type="dxa"/>
            <w:shd w:val="clear" w:color="auto" w:fill="auto"/>
          </w:tcPr>
          <w:p w14:paraId="756AC11F" w14:textId="77777777" w:rsidR="00250CD1" w:rsidRPr="00894F5C" w:rsidRDefault="00250CD1" w:rsidP="00690B57"/>
        </w:tc>
        <w:tc>
          <w:tcPr>
            <w:tcW w:w="424" w:type="dxa"/>
            <w:shd w:val="clear" w:color="auto" w:fill="auto"/>
          </w:tcPr>
          <w:p w14:paraId="1B7FBA86" w14:textId="77777777" w:rsidR="00250CD1" w:rsidRPr="00894F5C" w:rsidRDefault="00250CD1" w:rsidP="00690B57"/>
        </w:tc>
        <w:tc>
          <w:tcPr>
            <w:tcW w:w="424" w:type="dxa"/>
            <w:shd w:val="clear" w:color="auto" w:fill="auto"/>
          </w:tcPr>
          <w:p w14:paraId="0E236EB0" w14:textId="77777777" w:rsidR="00250CD1" w:rsidRPr="00894F5C" w:rsidRDefault="00250CD1" w:rsidP="00690B57"/>
        </w:tc>
        <w:tc>
          <w:tcPr>
            <w:tcW w:w="424" w:type="dxa"/>
          </w:tcPr>
          <w:p w14:paraId="005A1EC6" w14:textId="77777777" w:rsidR="00250CD1" w:rsidRPr="00894F5C" w:rsidRDefault="00250CD1" w:rsidP="00690B57"/>
        </w:tc>
        <w:tc>
          <w:tcPr>
            <w:tcW w:w="424" w:type="dxa"/>
          </w:tcPr>
          <w:p w14:paraId="1C5B3453" w14:textId="77777777" w:rsidR="00250CD1" w:rsidRPr="00894F5C" w:rsidRDefault="00250CD1" w:rsidP="00690B57"/>
        </w:tc>
      </w:tr>
      <w:tr w:rsidR="00250CD1" w:rsidRPr="00894F5C" w14:paraId="62321AC9" w14:textId="77777777" w:rsidTr="00602219">
        <w:trPr>
          <w:trHeight w:val="851"/>
        </w:trPr>
        <w:tc>
          <w:tcPr>
            <w:tcW w:w="3477" w:type="dxa"/>
            <w:shd w:val="clear" w:color="auto" w:fill="auto"/>
            <w:hideMark/>
          </w:tcPr>
          <w:p w14:paraId="159D92D9" w14:textId="77777777" w:rsidR="00250CD1" w:rsidRPr="00894F5C" w:rsidRDefault="00250CD1" w:rsidP="00690B57">
            <w:r w:rsidRPr="00894F5C">
              <w:lastRenderedPageBreak/>
              <w:t>Preparation</w:t>
            </w:r>
          </w:p>
          <w:p w14:paraId="59174FA5" w14:textId="77777777" w:rsidR="00250CD1" w:rsidRPr="00894F5C" w:rsidRDefault="00250CD1" w:rsidP="00250CD1">
            <w:pPr>
              <w:pStyle w:val="ListParagraph"/>
              <w:numPr>
                <w:ilvl w:val="0"/>
                <w:numId w:val="4"/>
              </w:numPr>
              <w:jc w:val="both"/>
            </w:pPr>
            <w:r w:rsidRPr="00894F5C">
              <w:t>Research proposal</w:t>
            </w:r>
          </w:p>
        </w:tc>
        <w:tc>
          <w:tcPr>
            <w:tcW w:w="500" w:type="dxa"/>
            <w:shd w:val="clear" w:color="auto" w:fill="auto"/>
          </w:tcPr>
          <w:p w14:paraId="6E574B59" w14:textId="77777777" w:rsidR="00250CD1" w:rsidRPr="00894F5C" w:rsidRDefault="00250CD1" w:rsidP="00690B57">
            <w:pPr>
              <w:spacing w:line="480" w:lineRule="auto"/>
              <w:ind w:left="360"/>
            </w:pPr>
          </w:p>
        </w:tc>
        <w:tc>
          <w:tcPr>
            <w:tcW w:w="500" w:type="dxa"/>
            <w:shd w:val="clear" w:color="auto" w:fill="auto"/>
          </w:tcPr>
          <w:p w14:paraId="25F29071" w14:textId="77777777" w:rsidR="00250CD1" w:rsidRPr="00894F5C" w:rsidRDefault="00250CD1" w:rsidP="00690B57"/>
        </w:tc>
        <w:tc>
          <w:tcPr>
            <w:tcW w:w="500" w:type="dxa"/>
            <w:shd w:val="clear" w:color="auto" w:fill="000000" w:themeFill="text1"/>
          </w:tcPr>
          <w:p w14:paraId="659C034F" w14:textId="77777777" w:rsidR="00250CD1" w:rsidRPr="00894F5C" w:rsidRDefault="00250CD1" w:rsidP="00690B57"/>
        </w:tc>
        <w:tc>
          <w:tcPr>
            <w:tcW w:w="500" w:type="dxa"/>
            <w:shd w:val="clear" w:color="auto" w:fill="auto"/>
          </w:tcPr>
          <w:p w14:paraId="2D37D9BF" w14:textId="77777777" w:rsidR="00250CD1" w:rsidRPr="00894F5C" w:rsidRDefault="00250CD1" w:rsidP="00690B57"/>
        </w:tc>
        <w:tc>
          <w:tcPr>
            <w:tcW w:w="500" w:type="dxa"/>
            <w:shd w:val="clear" w:color="auto" w:fill="auto"/>
          </w:tcPr>
          <w:p w14:paraId="52A94B61" w14:textId="77777777" w:rsidR="00250CD1" w:rsidRPr="00894F5C" w:rsidRDefault="00250CD1" w:rsidP="00690B57"/>
        </w:tc>
        <w:tc>
          <w:tcPr>
            <w:tcW w:w="483" w:type="dxa"/>
            <w:shd w:val="clear" w:color="auto" w:fill="auto"/>
          </w:tcPr>
          <w:p w14:paraId="43BD9DA8" w14:textId="77777777" w:rsidR="00250CD1" w:rsidRPr="00894F5C" w:rsidRDefault="00250CD1" w:rsidP="00690B57"/>
        </w:tc>
        <w:tc>
          <w:tcPr>
            <w:tcW w:w="424" w:type="dxa"/>
            <w:shd w:val="clear" w:color="auto" w:fill="auto"/>
          </w:tcPr>
          <w:p w14:paraId="5C561291" w14:textId="77777777" w:rsidR="00250CD1" w:rsidRPr="00894F5C" w:rsidRDefault="00250CD1" w:rsidP="00690B57"/>
        </w:tc>
        <w:tc>
          <w:tcPr>
            <w:tcW w:w="424" w:type="dxa"/>
            <w:shd w:val="clear" w:color="auto" w:fill="auto"/>
          </w:tcPr>
          <w:p w14:paraId="6D132B07" w14:textId="77777777" w:rsidR="00250CD1" w:rsidRPr="00894F5C" w:rsidRDefault="00250CD1" w:rsidP="00690B57"/>
        </w:tc>
        <w:tc>
          <w:tcPr>
            <w:tcW w:w="424" w:type="dxa"/>
            <w:shd w:val="clear" w:color="auto" w:fill="auto"/>
          </w:tcPr>
          <w:p w14:paraId="13668A08" w14:textId="77777777" w:rsidR="00250CD1" w:rsidRPr="00894F5C" w:rsidRDefault="00250CD1" w:rsidP="00690B57"/>
        </w:tc>
        <w:tc>
          <w:tcPr>
            <w:tcW w:w="424" w:type="dxa"/>
            <w:shd w:val="clear" w:color="auto" w:fill="auto"/>
          </w:tcPr>
          <w:p w14:paraId="5FCA0A54" w14:textId="77777777" w:rsidR="00250CD1" w:rsidRPr="00894F5C" w:rsidRDefault="00250CD1" w:rsidP="00690B57"/>
        </w:tc>
        <w:tc>
          <w:tcPr>
            <w:tcW w:w="424" w:type="dxa"/>
          </w:tcPr>
          <w:p w14:paraId="64FB25E9" w14:textId="77777777" w:rsidR="00250CD1" w:rsidRPr="00894F5C" w:rsidRDefault="00250CD1" w:rsidP="00690B57"/>
        </w:tc>
        <w:tc>
          <w:tcPr>
            <w:tcW w:w="424" w:type="dxa"/>
          </w:tcPr>
          <w:p w14:paraId="11EA3CFB" w14:textId="77777777" w:rsidR="00250CD1" w:rsidRPr="00894F5C" w:rsidRDefault="00250CD1" w:rsidP="00690B57"/>
        </w:tc>
      </w:tr>
      <w:tr w:rsidR="00250CD1" w:rsidRPr="00894F5C" w14:paraId="78222903" w14:textId="77777777" w:rsidTr="00602219">
        <w:trPr>
          <w:trHeight w:val="839"/>
        </w:trPr>
        <w:tc>
          <w:tcPr>
            <w:tcW w:w="3477" w:type="dxa"/>
            <w:shd w:val="clear" w:color="auto" w:fill="auto"/>
            <w:hideMark/>
          </w:tcPr>
          <w:p w14:paraId="373A744D" w14:textId="77777777" w:rsidR="00250CD1" w:rsidRPr="00894F5C" w:rsidRDefault="00250CD1" w:rsidP="00690B57">
            <w:r w:rsidRPr="00894F5C">
              <w:t>Preparation</w:t>
            </w:r>
          </w:p>
          <w:p w14:paraId="588C7B4C" w14:textId="77777777" w:rsidR="00250CD1" w:rsidRPr="00894F5C" w:rsidRDefault="00250CD1" w:rsidP="00250CD1">
            <w:pPr>
              <w:pStyle w:val="ListParagraph"/>
              <w:numPr>
                <w:ilvl w:val="0"/>
                <w:numId w:val="4"/>
              </w:numPr>
              <w:jc w:val="both"/>
            </w:pPr>
            <w:r w:rsidRPr="00894F5C">
              <w:t>Literature review</w:t>
            </w:r>
          </w:p>
        </w:tc>
        <w:tc>
          <w:tcPr>
            <w:tcW w:w="500" w:type="dxa"/>
            <w:shd w:val="clear" w:color="auto" w:fill="auto"/>
          </w:tcPr>
          <w:p w14:paraId="2062FDD6" w14:textId="77777777" w:rsidR="00250CD1" w:rsidRPr="00894F5C" w:rsidRDefault="00250CD1" w:rsidP="00690B57"/>
        </w:tc>
        <w:tc>
          <w:tcPr>
            <w:tcW w:w="500" w:type="dxa"/>
            <w:shd w:val="clear" w:color="auto" w:fill="auto"/>
          </w:tcPr>
          <w:p w14:paraId="10B0AB73" w14:textId="77777777" w:rsidR="00250CD1" w:rsidRPr="00894F5C" w:rsidRDefault="00250CD1" w:rsidP="00690B57">
            <w:pPr>
              <w:spacing w:line="480" w:lineRule="auto"/>
              <w:ind w:left="360"/>
            </w:pPr>
          </w:p>
        </w:tc>
        <w:tc>
          <w:tcPr>
            <w:tcW w:w="500" w:type="dxa"/>
            <w:shd w:val="clear" w:color="auto" w:fill="000000" w:themeFill="text1"/>
          </w:tcPr>
          <w:p w14:paraId="64AE10CC" w14:textId="77777777" w:rsidR="00250CD1" w:rsidRPr="00894F5C" w:rsidRDefault="00250CD1" w:rsidP="00690B57"/>
        </w:tc>
        <w:tc>
          <w:tcPr>
            <w:tcW w:w="500" w:type="dxa"/>
            <w:shd w:val="clear" w:color="auto" w:fill="000000" w:themeFill="text1"/>
          </w:tcPr>
          <w:p w14:paraId="04C760E4" w14:textId="77777777" w:rsidR="00250CD1" w:rsidRPr="00894F5C" w:rsidRDefault="00250CD1" w:rsidP="00690B57"/>
        </w:tc>
        <w:tc>
          <w:tcPr>
            <w:tcW w:w="500" w:type="dxa"/>
            <w:shd w:val="clear" w:color="auto" w:fill="auto"/>
          </w:tcPr>
          <w:p w14:paraId="6FDCCB30" w14:textId="77777777" w:rsidR="00250CD1" w:rsidRPr="00894F5C" w:rsidRDefault="00250CD1" w:rsidP="00690B57"/>
        </w:tc>
        <w:tc>
          <w:tcPr>
            <w:tcW w:w="483" w:type="dxa"/>
            <w:shd w:val="clear" w:color="auto" w:fill="auto"/>
          </w:tcPr>
          <w:p w14:paraId="046BF1C5" w14:textId="77777777" w:rsidR="00250CD1" w:rsidRPr="00894F5C" w:rsidRDefault="00250CD1" w:rsidP="00690B57"/>
        </w:tc>
        <w:tc>
          <w:tcPr>
            <w:tcW w:w="424" w:type="dxa"/>
            <w:shd w:val="clear" w:color="auto" w:fill="auto"/>
          </w:tcPr>
          <w:p w14:paraId="3C26B376" w14:textId="77777777" w:rsidR="00250CD1" w:rsidRPr="00894F5C" w:rsidRDefault="00250CD1" w:rsidP="00690B57"/>
        </w:tc>
        <w:tc>
          <w:tcPr>
            <w:tcW w:w="424" w:type="dxa"/>
            <w:shd w:val="clear" w:color="auto" w:fill="auto"/>
          </w:tcPr>
          <w:p w14:paraId="33BF85BE" w14:textId="77777777" w:rsidR="00250CD1" w:rsidRPr="00894F5C" w:rsidRDefault="00250CD1" w:rsidP="00690B57"/>
        </w:tc>
        <w:tc>
          <w:tcPr>
            <w:tcW w:w="424" w:type="dxa"/>
            <w:shd w:val="clear" w:color="auto" w:fill="auto"/>
          </w:tcPr>
          <w:p w14:paraId="557A95A0" w14:textId="77777777" w:rsidR="00250CD1" w:rsidRPr="00894F5C" w:rsidRDefault="00250CD1" w:rsidP="00690B57"/>
        </w:tc>
        <w:tc>
          <w:tcPr>
            <w:tcW w:w="424" w:type="dxa"/>
            <w:shd w:val="clear" w:color="auto" w:fill="auto"/>
          </w:tcPr>
          <w:p w14:paraId="5ACAFF87" w14:textId="77777777" w:rsidR="00250CD1" w:rsidRPr="00894F5C" w:rsidRDefault="00250CD1" w:rsidP="00690B57"/>
        </w:tc>
        <w:tc>
          <w:tcPr>
            <w:tcW w:w="424" w:type="dxa"/>
          </w:tcPr>
          <w:p w14:paraId="38B9C72B" w14:textId="77777777" w:rsidR="00250CD1" w:rsidRPr="00894F5C" w:rsidRDefault="00250CD1" w:rsidP="00690B57"/>
        </w:tc>
        <w:tc>
          <w:tcPr>
            <w:tcW w:w="424" w:type="dxa"/>
          </w:tcPr>
          <w:p w14:paraId="4A1A9064" w14:textId="77777777" w:rsidR="00250CD1" w:rsidRPr="00894F5C" w:rsidRDefault="00250CD1" w:rsidP="00690B57"/>
        </w:tc>
      </w:tr>
      <w:tr w:rsidR="00250CD1" w:rsidRPr="00894F5C" w14:paraId="05672A3D" w14:textId="77777777" w:rsidTr="00602219">
        <w:trPr>
          <w:trHeight w:val="839"/>
        </w:trPr>
        <w:tc>
          <w:tcPr>
            <w:tcW w:w="3477" w:type="dxa"/>
            <w:shd w:val="clear" w:color="auto" w:fill="auto"/>
            <w:hideMark/>
          </w:tcPr>
          <w:p w14:paraId="518C4C61" w14:textId="77777777" w:rsidR="00250CD1" w:rsidRPr="00894F5C" w:rsidRDefault="00250CD1" w:rsidP="00690B57">
            <w:r w:rsidRPr="00894F5C">
              <w:t>Description</w:t>
            </w:r>
          </w:p>
          <w:p w14:paraId="0E5AFB7C" w14:textId="77777777" w:rsidR="00250CD1" w:rsidRPr="00894F5C" w:rsidRDefault="00250CD1" w:rsidP="00250CD1">
            <w:pPr>
              <w:pStyle w:val="ListParagraph"/>
              <w:numPr>
                <w:ilvl w:val="0"/>
                <w:numId w:val="4"/>
              </w:numPr>
              <w:jc w:val="both"/>
            </w:pPr>
            <w:r w:rsidRPr="00894F5C">
              <w:t>Research methodology</w:t>
            </w:r>
          </w:p>
        </w:tc>
        <w:tc>
          <w:tcPr>
            <w:tcW w:w="500" w:type="dxa"/>
            <w:shd w:val="clear" w:color="auto" w:fill="auto"/>
          </w:tcPr>
          <w:p w14:paraId="536E7A25" w14:textId="77777777" w:rsidR="00250CD1" w:rsidRPr="00894F5C" w:rsidRDefault="00250CD1" w:rsidP="00690B57"/>
        </w:tc>
        <w:tc>
          <w:tcPr>
            <w:tcW w:w="500" w:type="dxa"/>
            <w:shd w:val="clear" w:color="auto" w:fill="auto"/>
          </w:tcPr>
          <w:p w14:paraId="5050BCD3" w14:textId="77777777" w:rsidR="00250CD1" w:rsidRPr="00894F5C" w:rsidRDefault="00250CD1" w:rsidP="00690B57"/>
        </w:tc>
        <w:tc>
          <w:tcPr>
            <w:tcW w:w="500" w:type="dxa"/>
            <w:shd w:val="clear" w:color="auto" w:fill="auto"/>
          </w:tcPr>
          <w:p w14:paraId="4468CD42" w14:textId="77777777" w:rsidR="00250CD1" w:rsidRPr="00894F5C" w:rsidRDefault="00250CD1" w:rsidP="00690B57">
            <w:pPr>
              <w:pStyle w:val="ListParagraph"/>
              <w:spacing w:line="480" w:lineRule="auto"/>
            </w:pPr>
          </w:p>
        </w:tc>
        <w:tc>
          <w:tcPr>
            <w:tcW w:w="500" w:type="dxa"/>
            <w:shd w:val="clear" w:color="auto" w:fill="000000" w:themeFill="text1"/>
          </w:tcPr>
          <w:p w14:paraId="03973851" w14:textId="77777777" w:rsidR="00250CD1" w:rsidRPr="00894F5C" w:rsidRDefault="00250CD1" w:rsidP="00690B57"/>
        </w:tc>
        <w:tc>
          <w:tcPr>
            <w:tcW w:w="500" w:type="dxa"/>
            <w:shd w:val="clear" w:color="auto" w:fill="000000" w:themeFill="text1"/>
          </w:tcPr>
          <w:p w14:paraId="5B583F02" w14:textId="77777777" w:rsidR="00250CD1" w:rsidRPr="00894F5C" w:rsidRDefault="00250CD1" w:rsidP="00690B57"/>
        </w:tc>
        <w:tc>
          <w:tcPr>
            <w:tcW w:w="483" w:type="dxa"/>
            <w:shd w:val="clear" w:color="auto" w:fill="auto"/>
          </w:tcPr>
          <w:p w14:paraId="637629C8" w14:textId="77777777" w:rsidR="00250CD1" w:rsidRPr="00894F5C" w:rsidRDefault="00250CD1" w:rsidP="00690B57"/>
        </w:tc>
        <w:tc>
          <w:tcPr>
            <w:tcW w:w="424" w:type="dxa"/>
            <w:shd w:val="clear" w:color="auto" w:fill="auto"/>
          </w:tcPr>
          <w:p w14:paraId="472DD9BD" w14:textId="77777777" w:rsidR="00250CD1" w:rsidRPr="00894F5C" w:rsidRDefault="00250CD1" w:rsidP="00690B57"/>
        </w:tc>
        <w:tc>
          <w:tcPr>
            <w:tcW w:w="424" w:type="dxa"/>
            <w:shd w:val="clear" w:color="auto" w:fill="auto"/>
          </w:tcPr>
          <w:p w14:paraId="4506F9B5" w14:textId="77777777" w:rsidR="00250CD1" w:rsidRPr="00894F5C" w:rsidRDefault="00250CD1" w:rsidP="00690B57"/>
        </w:tc>
        <w:tc>
          <w:tcPr>
            <w:tcW w:w="424" w:type="dxa"/>
            <w:shd w:val="clear" w:color="auto" w:fill="auto"/>
          </w:tcPr>
          <w:p w14:paraId="37A66A9F" w14:textId="77777777" w:rsidR="00250CD1" w:rsidRPr="00894F5C" w:rsidRDefault="00250CD1" w:rsidP="00690B57"/>
        </w:tc>
        <w:tc>
          <w:tcPr>
            <w:tcW w:w="424" w:type="dxa"/>
            <w:shd w:val="clear" w:color="auto" w:fill="auto"/>
          </w:tcPr>
          <w:p w14:paraId="065535C0" w14:textId="77777777" w:rsidR="00250CD1" w:rsidRPr="00894F5C" w:rsidRDefault="00250CD1" w:rsidP="00690B57"/>
        </w:tc>
        <w:tc>
          <w:tcPr>
            <w:tcW w:w="424" w:type="dxa"/>
          </w:tcPr>
          <w:p w14:paraId="0DFBAE04" w14:textId="77777777" w:rsidR="00250CD1" w:rsidRPr="00894F5C" w:rsidRDefault="00250CD1" w:rsidP="00690B57"/>
        </w:tc>
        <w:tc>
          <w:tcPr>
            <w:tcW w:w="424" w:type="dxa"/>
          </w:tcPr>
          <w:p w14:paraId="0B4F89D3" w14:textId="77777777" w:rsidR="00250CD1" w:rsidRPr="00894F5C" w:rsidRDefault="00250CD1" w:rsidP="00690B57"/>
        </w:tc>
      </w:tr>
      <w:tr w:rsidR="00250CD1" w:rsidRPr="00894F5C" w14:paraId="156FAF6B" w14:textId="77777777" w:rsidTr="00602219">
        <w:trPr>
          <w:trHeight w:val="1270"/>
        </w:trPr>
        <w:tc>
          <w:tcPr>
            <w:tcW w:w="3477" w:type="dxa"/>
            <w:shd w:val="clear" w:color="auto" w:fill="auto"/>
            <w:hideMark/>
          </w:tcPr>
          <w:p w14:paraId="61CC1DAE" w14:textId="77777777" w:rsidR="00250CD1" w:rsidRPr="00894F5C" w:rsidRDefault="00250CD1" w:rsidP="00690B57">
            <w:r w:rsidRPr="00894F5C">
              <w:t>Preparation</w:t>
            </w:r>
          </w:p>
          <w:p w14:paraId="6E9B8CE7" w14:textId="77777777" w:rsidR="00250CD1" w:rsidRPr="00894F5C" w:rsidRDefault="00250CD1" w:rsidP="00250CD1">
            <w:pPr>
              <w:pStyle w:val="ListParagraph"/>
              <w:numPr>
                <w:ilvl w:val="0"/>
                <w:numId w:val="4"/>
              </w:numPr>
              <w:jc w:val="both"/>
            </w:pPr>
            <w:r w:rsidRPr="00894F5C">
              <w:t>Questionnaire</w:t>
            </w:r>
          </w:p>
          <w:p w14:paraId="60795AF3" w14:textId="77777777" w:rsidR="00250CD1" w:rsidRPr="00894F5C" w:rsidRDefault="00250CD1" w:rsidP="00250CD1">
            <w:pPr>
              <w:pStyle w:val="ListParagraph"/>
              <w:numPr>
                <w:ilvl w:val="0"/>
                <w:numId w:val="4"/>
              </w:numPr>
              <w:jc w:val="both"/>
            </w:pPr>
            <w:r w:rsidRPr="00894F5C">
              <w:t>Survey questions</w:t>
            </w:r>
          </w:p>
        </w:tc>
        <w:tc>
          <w:tcPr>
            <w:tcW w:w="500" w:type="dxa"/>
            <w:shd w:val="clear" w:color="auto" w:fill="auto"/>
          </w:tcPr>
          <w:p w14:paraId="2AA2FECF" w14:textId="77777777" w:rsidR="00250CD1" w:rsidRPr="00894F5C" w:rsidRDefault="00250CD1" w:rsidP="00690B57"/>
        </w:tc>
        <w:tc>
          <w:tcPr>
            <w:tcW w:w="500" w:type="dxa"/>
            <w:shd w:val="clear" w:color="auto" w:fill="auto"/>
          </w:tcPr>
          <w:p w14:paraId="4A161F91" w14:textId="77777777" w:rsidR="00250CD1" w:rsidRPr="00894F5C" w:rsidRDefault="00250CD1" w:rsidP="00690B57"/>
        </w:tc>
        <w:tc>
          <w:tcPr>
            <w:tcW w:w="500" w:type="dxa"/>
            <w:shd w:val="clear" w:color="auto" w:fill="auto"/>
          </w:tcPr>
          <w:p w14:paraId="4DC5EBBF" w14:textId="77777777" w:rsidR="00250CD1" w:rsidRPr="00894F5C" w:rsidRDefault="00250CD1" w:rsidP="00690B57">
            <w:pPr>
              <w:pStyle w:val="ListParagraph"/>
              <w:spacing w:line="480" w:lineRule="auto"/>
            </w:pPr>
          </w:p>
        </w:tc>
        <w:tc>
          <w:tcPr>
            <w:tcW w:w="500" w:type="dxa"/>
            <w:shd w:val="clear" w:color="auto" w:fill="auto"/>
          </w:tcPr>
          <w:p w14:paraId="3CF1D1B5" w14:textId="77777777" w:rsidR="00250CD1" w:rsidRPr="00894F5C" w:rsidRDefault="00250CD1" w:rsidP="00690B57"/>
        </w:tc>
        <w:tc>
          <w:tcPr>
            <w:tcW w:w="500" w:type="dxa"/>
            <w:shd w:val="clear" w:color="auto" w:fill="000000" w:themeFill="text1"/>
          </w:tcPr>
          <w:p w14:paraId="2406E5FF" w14:textId="77777777" w:rsidR="00250CD1" w:rsidRPr="00894F5C" w:rsidRDefault="00250CD1" w:rsidP="00690B57"/>
        </w:tc>
        <w:tc>
          <w:tcPr>
            <w:tcW w:w="483" w:type="dxa"/>
            <w:shd w:val="clear" w:color="auto" w:fill="000000" w:themeFill="text1"/>
          </w:tcPr>
          <w:p w14:paraId="37B227ED" w14:textId="77777777" w:rsidR="00250CD1" w:rsidRPr="00894F5C" w:rsidRDefault="00250CD1" w:rsidP="00690B57"/>
        </w:tc>
        <w:tc>
          <w:tcPr>
            <w:tcW w:w="424" w:type="dxa"/>
            <w:shd w:val="clear" w:color="auto" w:fill="auto"/>
          </w:tcPr>
          <w:p w14:paraId="48B28318" w14:textId="77777777" w:rsidR="00250CD1" w:rsidRPr="00894F5C" w:rsidRDefault="00250CD1" w:rsidP="00690B57"/>
        </w:tc>
        <w:tc>
          <w:tcPr>
            <w:tcW w:w="424" w:type="dxa"/>
            <w:shd w:val="clear" w:color="auto" w:fill="auto"/>
          </w:tcPr>
          <w:p w14:paraId="035BFAF3" w14:textId="77777777" w:rsidR="00250CD1" w:rsidRPr="00894F5C" w:rsidRDefault="00250CD1" w:rsidP="00690B57"/>
        </w:tc>
        <w:tc>
          <w:tcPr>
            <w:tcW w:w="424" w:type="dxa"/>
            <w:shd w:val="clear" w:color="auto" w:fill="auto"/>
          </w:tcPr>
          <w:p w14:paraId="7AB6FDD6" w14:textId="77777777" w:rsidR="00250CD1" w:rsidRPr="00894F5C" w:rsidRDefault="00250CD1" w:rsidP="00690B57"/>
        </w:tc>
        <w:tc>
          <w:tcPr>
            <w:tcW w:w="424" w:type="dxa"/>
            <w:shd w:val="clear" w:color="auto" w:fill="auto"/>
          </w:tcPr>
          <w:p w14:paraId="5934F878" w14:textId="77777777" w:rsidR="00250CD1" w:rsidRPr="00894F5C" w:rsidRDefault="00250CD1" w:rsidP="00690B57"/>
        </w:tc>
        <w:tc>
          <w:tcPr>
            <w:tcW w:w="424" w:type="dxa"/>
          </w:tcPr>
          <w:p w14:paraId="602D0C00" w14:textId="77777777" w:rsidR="00250CD1" w:rsidRPr="00894F5C" w:rsidRDefault="00250CD1" w:rsidP="00690B57"/>
        </w:tc>
        <w:tc>
          <w:tcPr>
            <w:tcW w:w="424" w:type="dxa"/>
          </w:tcPr>
          <w:p w14:paraId="3B32583B" w14:textId="77777777" w:rsidR="00250CD1" w:rsidRPr="00894F5C" w:rsidRDefault="00250CD1" w:rsidP="00690B57"/>
        </w:tc>
      </w:tr>
      <w:tr w:rsidR="00250CD1" w:rsidRPr="00894F5C" w14:paraId="67D091DA" w14:textId="77777777" w:rsidTr="00602219">
        <w:trPr>
          <w:trHeight w:val="851"/>
        </w:trPr>
        <w:tc>
          <w:tcPr>
            <w:tcW w:w="3477" w:type="dxa"/>
            <w:shd w:val="clear" w:color="auto" w:fill="auto"/>
            <w:hideMark/>
          </w:tcPr>
          <w:p w14:paraId="78A9697E" w14:textId="77777777" w:rsidR="00250CD1" w:rsidRPr="00894F5C" w:rsidRDefault="00250CD1" w:rsidP="00690B57">
            <w:r w:rsidRPr="00894F5C">
              <w:t>Data Collection</w:t>
            </w:r>
          </w:p>
          <w:p w14:paraId="16410DDF" w14:textId="77777777" w:rsidR="00250CD1" w:rsidRPr="00894F5C" w:rsidRDefault="00250CD1" w:rsidP="00250CD1">
            <w:pPr>
              <w:pStyle w:val="ListParagraph"/>
              <w:numPr>
                <w:ilvl w:val="0"/>
                <w:numId w:val="5"/>
              </w:numPr>
              <w:jc w:val="both"/>
            </w:pPr>
            <w:r w:rsidRPr="00894F5C">
              <w:t xml:space="preserve">Primary </w:t>
            </w:r>
          </w:p>
        </w:tc>
        <w:tc>
          <w:tcPr>
            <w:tcW w:w="500" w:type="dxa"/>
            <w:shd w:val="clear" w:color="auto" w:fill="auto"/>
          </w:tcPr>
          <w:p w14:paraId="58BDEAAB" w14:textId="77777777" w:rsidR="00250CD1" w:rsidRPr="00894F5C" w:rsidRDefault="00250CD1" w:rsidP="00690B57"/>
        </w:tc>
        <w:tc>
          <w:tcPr>
            <w:tcW w:w="500" w:type="dxa"/>
            <w:shd w:val="clear" w:color="auto" w:fill="auto"/>
          </w:tcPr>
          <w:p w14:paraId="08E086FA" w14:textId="77777777" w:rsidR="00250CD1" w:rsidRPr="00894F5C" w:rsidRDefault="00250CD1" w:rsidP="00690B57"/>
        </w:tc>
        <w:tc>
          <w:tcPr>
            <w:tcW w:w="500" w:type="dxa"/>
            <w:shd w:val="clear" w:color="auto" w:fill="auto"/>
          </w:tcPr>
          <w:p w14:paraId="28A6EB08" w14:textId="77777777" w:rsidR="00250CD1" w:rsidRPr="00894F5C" w:rsidRDefault="00250CD1" w:rsidP="00690B57">
            <w:pPr>
              <w:pStyle w:val="ListParagraph"/>
              <w:spacing w:line="480" w:lineRule="auto"/>
            </w:pPr>
          </w:p>
        </w:tc>
        <w:tc>
          <w:tcPr>
            <w:tcW w:w="500" w:type="dxa"/>
            <w:shd w:val="clear" w:color="auto" w:fill="auto"/>
          </w:tcPr>
          <w:p w14:paraId="26934CF4" w14:textId="77777777" w:rsidR="00250CD1" w:rsidRPr="00894F5C" w:rsidRDefault="00250CD1" w:rsidP="00690B57"/>
        </w:tc>
        <w:tc>
          <w:tcPr>
            <w:tcW w:w="500" w:type="dxa"/>
            <w:shd w:val="clear" w:color="auto" w:fill="auto"/>
          </w:tcPr>
          <w:p w14:paraId="7BFBE535" w14:textId="77777777" w:rsidR="00250CD1" w:rsidRPr="00894F5C" w:rsidRDefault="00250CD1" w:rsidP="00690B57"/>
        </w:tc>
        <w:tc>
          <w:tcPr>
            <w:tcW w:w="483" w:type="dxa"/>
            <w:shd w:val="clear" w:color="auto" w:fill="000000" w:themeFill="text1"/>
          </w:tcPr>
          <w:p w14:paraId="099527C8" w14:textId="77777777" w:rsidR="00250CD1" w:rsidRPr="00894F5C" w:rsidRDefault="00250CD1" w:rsidP="00690B57"/>
        </w:tc>
        <w:tc>
          <w:tcPr>
            <w:tcW w:w="424" w:type="dxa"/>
            <w:shd w:val="clear" w:color="auto" w:fill="000000" w:themeFill="text1"/>
          </w:tcPr>
          <w:p w14:paraId="3A23CB25" w14:textId="77777777" w:rsidR="00250CD1" w:rsidRPr="00894F5C" w:rsidRDefault="00250CD1" w:rsidP="00690B57"/>
        </w:tc>
        <w:tc>
          <w:tcPr>
            <w:tcW w:w="424" w:type="dxa"/>
            <w:shd w:val="clear" w:color="auto" w:fill="auto"/>
          </w:tcPr>
          <w:p w14:paraId="0A3519B8" w14:textId="77777777" w:rsidR="00250CD1" w:rsidRPr="00894F5C" w:rsidRDefault="00250CD1" w:rsidP="00690B57"/>
        </w:tc>
        <w:tc>
          <w:tcPr>
            <w:tcW w:w="424" w:type="dxa"/>
            <w:shd w:val="clear" w:color="auto" w:fill="auto"/>
          </w:tcPr>
          <w:p w14:paraId="32286210" w14:textId="77777777" w:rsidR="00250CD1" w:rsidRPr="00894F5C" w:rsidRDefault="00250CD1" w:rsidP="00690B57"/>
        </w:tc>
        <w:tc>
          <w:tcPr>
            <w:tcW w:w="424" w:type="dxa"/>
            <w:shd w:val="clear" w:color="auto" w:fill="auto"/>
          </w:tcPr>
          <w:p w14:paraId="5246DED2" w14:textId="77777777" w:rsidR="00250CD1" w:rsidRPr="00894F5C" w:rsidRDefault="00250CD1" w:rsidP="00690B57"/>
        </w:tc>
        <w:tc>
          <w:tcPr>
            <w:tcW w:w="424" w:type="dxa"/>
          </w:tcPr>
          <w:p w14:paraId="03DF046C" w14:textId="77777777" w:rsidR="00250CD1" w:rsidRPr="00894F5C" w:rsidRDefault="00250CD1" w:rsidP="00690B57"/>
        </w:tc>
        <w:tc>
          <w:tcPr>
            <w:tcW w:w="424" w:type="dxa"/>
          </w:tcPr>
          <w:p w14:paraId="1DB94674" w14:textId="77777777" w:rsidR="00250CD1" w:rsidRPr="00894F5C" w:rsidRDefault="00250CD1" w:rsidP="00690B57"/>
        </w:tc>
      </w:tr>
      <w:tr w:rsidR="00250CD1" w:rsidRPr="00894F5C" w14:paraId="040E5B50" w14:textId="77777777" w:rsidTr="00602219">
        <w:trPr>
          <w:trHeight w:val="539"/>
        </w:trPr>
        <w:tc>
          <w:tcPr>
            <w:tcW w:w="3477" w:type="dxa"/>
            <w:shd w:val="clear" w:color="auto" w:fill="auto"/>
            <w:hideMark/>
          </w:tcPr>
          <w:p w14:paraId="47783D80" w14:textId="77777777" w:rsidR="00250CD1" w:rsidRPr="00894F5C" w:rsidRDefault="00250CD1" w:rsidP="00690B57">
            <w:r w:rsidRPr="00894F5C">
              <w:t>Data analysis</w:t>
            </w:r>
          </w:p>
        </w:tc>
        <w:tc>
          <w:tcPr>
            <w:tcW w:w="500" w:type="dxa"/>
            <w:shd w:val="clear" w:color="auto" w:fill="auto"/>
          </w:tcPr>
          <w:p w14:paraId="6ADC2127" w14:textId="77777777" w:rsidR="00250CD1" w:rsidRPr="00894F5C" w:rsidRDefault="00250CD1" w:rsidP="00690B57"/>
        </w:tc>
        <w:tc>
          <w:tcPr>
            <w:tcW w:w="500" w:type="dxa"/>
            <w:shd w:val="clear" w:color="auto" w:fill="auto"/>
          </w:tcPr>
          <w:p w14:paraId="19F0C437" w14:textId="77777777" w:rsidR="00250CD1" w:rsidRPr="00894F5C" w:rsidRDefault="00250CD1" w:rsidP="00690B57"/>
        </w:tc>
        <w:tc>
          <w:tcPr>
            <w:tcW w:w="500" w:type="dxa"/>
            <w:shd w:val="clear" w:color="auto" w:fill="auto"/>
          </w:tcPr>
          <w:p w14:paraId="44A42CF3" w14:textId="77777777" w:rsidR="00250CD1" w:rsidRPr="00894F5C" w:rsidRDefault="00250CD1" w:rsidP="00690B57"/>
        </w:tc>
        <w:tc>
          <w:tcPr>
            <w:tcW w:w="500" w:type="dxa"/>
            <w:shd w:val="clear" w:color="auto" w:fill="auto"/>
          </w:tcPr>
          <w:p w14:paraId="695D3E3E" w14:textId="77777777" w:rsidR="00250CD1" w:rsidRPr="00894F5C" w:rsidRDefault="00250CD1" w:rsidP="00690B57">
            <w:pPr>
              <w:pStyle w:val="ListParagraph"/>
              <w:spacing w:line="480" w:lineRule="auto"/>
            </w:pPr>
          </w:p>
        </w:tc>
        <w:tc>
          <w:tcPr>
            <w:tcW w:w="500" w:type="dxa"/>
            <w:shd w:val="clear" w:color="auto" w:fill="auto"/>
          </w:tcPr>
          <w:p w14:paraId="3929B3CE" w14:textId="77777777" w:rsidR="00250CD1" w:rsidRPr="00894F5C" w:rsidRDefault="00250CD1" w:rsidP="00690B57"/>
        </w:tc>
        <w:tc>
          <w:tcPr>
            <w:tcW w:w="483" w:type="dxa"/>
            <w:shd w:val="clear" w:color="auto" w:fill="000000" w:themeFill="text1"/>
          </w:tcPr>
          <w:p w14:paraId="0FE3B32A" w14:textId="77777777" w:rsidR="00250CD1" w:rsidRPr="00894F5C" w:rsidRDefault="00250CD1" w:rsidP="00690B57"/>
        </w:tc>
        <w:tc>
          <w:tcPr>
            <w:tcW w:w="424" w:type="dxa"/>
            <w:shd w:val="clear" w:color="auto" w:fill="000000" w:themeFill="text1"/>
          </w:tcPr>
          <w:p w14:paraId="2D5D171E" w14:textId="77777777" w:rsidR="00250CD1" w:rsidRPr="00894F5C" w:rsidRDefault="00250CD1" w:rsidP="00690B57"/>
        </w:tc>
        <w:tc>
          <w:tcPr>
            <w:tcW w:w="424" w:type="dxa"/>
            <w:shd w:val="clear" w:color="auto" w:fill="000000" w:themeFill="text1"/>
          </w:tcPr>
          <w:p w14:paraId="674CB0F7" w14:textId="77777777" w:rsidR="00250CD1" w:rsidRPr="00894F5C" w:rsidRDefault="00250CD1" w:rsidP="00690B57"/>
        </w:tc>
        <w:tc>
          <w:tcPr>
            <w:tcW w:w="424" w:type="dxa"/>
            <w:shd w:val="clear" w:color="auto" w:fill="auto"/>
          </w:tcPr>
          <w:p w14:paraId="042DD01F" w14:textId="77777777" w:rsidR="00250CD1" w:rsidRPr="00894F5C" w:rsidRDefault="00250CD1" w:rsidP="00690B57"/>
        </w:tc>
        <w:tc>
          <w:tcPr>
            <w:tcW w:w="424" w:type="dxa"/>
            <w:shd w:val="clear" w:color="auto" w:fill="auto"/>
          </w:tcPr>
          <w:p w14:paraId="6C95E750" w14:textId="77777777" w:rsidR="00250CD1" w:rsidRPr="00894F5C" w:rsidRDefault="00250CD1" w:rsidP="00690B57"/>
        </w:tc>
        <w:tc>
          <w:tcPr>
            <w:tcW w:w="424" w:type="dxa"/>
          </w:tcPr>
          <w:p w14:paraId="4DD7CECA" w14:textId="77777777" w:rsidR="00250CD1" w:rsidRPr="00894F5C" w:rsidRDefault="00250CD1" w:rsidP="00690B57"/>
        </w:tc>
        <w:tc>
          <w:tcPr>
            <w:tcW w:w="424" w:type="dxa"/>
          </w:tcPr>
          <w:p w14:paraId="6B24F66B" w14:textId="77777777" w:rsidR="00250CD1" w:rsidRPr="00894F5C" w:rsidRDefault="00250CD1" w:rsidP="00690B57"/>
        </w:tc>
      </w:tr>
      <w:tr w:rsidR="00250CD1" w:rsidRPr="00894F5C" w14:paraId="161BF731" w14:textId="77777777" w:rsidTr="00602219">
        <w:trPr>
          <w:trHeight w:val="551"/>
        </w:trPr>
        <w:tc>
          <w:tcPr>
            <w:tcW w:w="3477" w:type="dxa"/>
            <w:shd w:val="clear" w:color="auto" w:fill="auto"/>
            <w:hideMark/>
          </w:tcPr>
          <w:p w14:paraId="35D1CA07" w14:textId="77777777" w:rsidR="00250CD1" w:rsidRPr="00894F5C" w:rsidRDefault="00250CD1" w:rsidP="00690B57">
            <w:r w:rsidRPr="00894F5C">
              <w:t>Findings comparison</w:t>
            </w:r>
          </w:p>
        </w:tc>
        <w:tc>
          <w:tcPr>
            <w:tcW w:w="500" w:type="dxa"/>
            <w:shd w:val="clear" w:color="auto" w:fill="auto"/>
          </w:tcPr>
          <w:p w14:paraId="4C4050B3" w14:textId="77777777" w:rsidR="00250CD1" w:rsidRPr="00894F5C" w:rsidRDefault="00250CD1" w:rsidP="00690B57"/>
        </w:tc>
        <w:tc>
          <w:tcPr>
            <w:tcW w:w="500" w:type="dxa"/>
            <w:shd w:val="clear" w:color="auto" w:fill="auto"/>
          </w:tcPr>
          <w:p w14:paraId="5A64BAEB" w14:textId="77777777" w:rsidR="00250CD1" w:rsidRPr="00894F5C" w:rsidRDefault="00250CD1" w:rsidP="00690B57"/>
        </w:tc>
        <w:tc>
          <w:tcPr>
            <w:tcW w:w="500" w:type="dxa"/>
            <w:shd w:val="clear" w:color="auto" w:fill="auto"/>
          </w:tcPr>
          <w:p w14:paraId="6563A5AE" w14:textId="77777777" w:rsidR="00250CD1" w:rsidRPr="00894F5C" w:rsidRDefault="00250CD1" w:rsidP="00690B57"/>
        </w:tc>
        <w:tc>
          <w:tcPr>
            <w:tcW w:w="500" w:type="dxa"/>
            <w:shd w:val="clear" w:color="auto" w:fill="auto"/>
          </w:tcPr>
          <w:p w14:paraId="3AD7FC06" w14:textId="77777777" w:rsidR="00250CD1" w:rsidRPr="00894F5C" w:rsidRDefault="00250CD1" w:rsidP="00690B57">
            <w:pPr>
              <w:pStyle w:val="ListParagraph"/>
              <w:spacing w:line="480" w:lineRule="auto"/>
            </w:pPr>
          </w:p>
        </w:tc>
        <w:tc>
          <w:tcPr>
            <w:tcW w:w="500" w:type="dxa"/>
            <w:shd w:val="clear" w:color="auto" w:fill="auto"/>
          </w:tcPr>
          <w:p w14:paraId="0AEC36AB" w14:textId="77777777" w:rsidR="00250CD1" w:rsidRPr="00894F5C" w:rsidRDefault="00250CD1" w:rsidP="00690B57"/>
        </w:tc>
        <w:tc>
          <w:tcPr>
            <w:tcW w:w="483" w:type="dxa"/>
            <w:shd w:val="clear" w:color="auto" w:fill="auto"/>
          </w:tcPr>
          <w:p w14:paraId="22F9F259" w14:textId="77777777" w:rsidR="00250CD1" w:rsidRPr="00894F5C" w:rsidRDefault="00250CD1" w:rsidP="00690B57"/>
        </w:tc>
        <w:tc>
          <w:tcPr>
            <w:tcW w:w="424" w:type="dxa"/>
            <w:shd w:val="clear" w:color="auto" w:fill="auto"/>
          </w:tcPr>
          <w:p w14:paraId="69D30AF5" w14:textId="77777777" w:rsidR="00250CD1" w:rsidRPr="00894F5C" w:rsidRDefault="00250CD1" w:rsidP="00690B57"/>
        </w:tc>
        <w:tc>
          <w:tcPr>
            <w:tcW w:w="424" w:type="dxa"/>
            <w:shd w:val="clear" w:color="auto" w:fill="000000" w:themeFill="text1"/>
          </w:tcPr>
          <w:p w14:paraId="605855E8" w14:textId="77777777" w:rsidR="00250CD1" w:rsidRPr="00894F5C" w:rsidRDefault="00250CD1" w:rsidP="00690B57"/>
        </w:tc>
        <w:tc>
          <w:tcPr>
            <w:tcW w:w="424" w:type="dxa"/>
            <w:shd w:val="clear" w:color="auto" w:fill="000000" w:themeFill="text1"/>
          </w:tcPr>
          <w:p w14:paraId="37E49D9E" w14:textId="77777777" w:rsidR="00250CD1" w:rsidRPr="00894F5C" w:rsidRDefault="00250CD1" w:rsidP="00690B57"/>
        </w:tc>
        <w:tc>
          <w:tcPr>
            <w:tcW w:w="424" w:type="dxa"/>
            <w:shd w:val="clear" w:color="auto" w:fill="000000" w:themeFill="text1"/>
          </w:tcPr>
          <w:p w14:paraId="587F854C" w14:textId="77777777" w:rsidR="00250CD1" w:rsidRPr="00894F5C" w:rsidRDefault="00250CD1" w:rsidP="00690B57"/>
        </w:tc>
        <w:tc>
          <w:tcPr>
            <w:tcW w:w="424" w:type="dxa"/>
          </w:tcPr>
          <w:p w14:paraId="2F2998B7" w14:textId="77777777" w:rsidR="00250CD1" w:rsidRPr="00894F5C" w:rsidRDefault="00250CD1" w:rsidP="00690B57"/>
        </w:tc>
        <w:tc>
          <w:tcPr>
            <w:tcW w:w="424" w:type="dxa"/>
          </w:tcPr>
          <w:p w14:paraId="69D471BB" w14:textId="77777777" w:rsidR="00250CD1" w:rsidRPr="00894F5C" w:rsidRDefault="00250CD1" w:rsidP="00690B57"/>
        </w:tc>
      </w:tr>
      <w:tr w:rsidR="00250CD1" w:rsidRPr="00894F5C" w14:paraId="7761E14C" w14:textId="77777777" w:rsidTr="00602219">
        <w:trPr>
          <w:trHeight w:val="863"/>
        </w:trPr>
        <w:tc>
          <w:tcPr>
            <w:tcW w:w="3477" w:type="dxa"/>
            <w:shd w:val="clear" w:color="auto" w:fill="auto"/>
            <w:hideMark/>
          </w:tcPr>
          <w:p w14:paraId="49E6C7A0" w14:textId="77777777" w:rsidR="00250CD1" w:rsidRPr="00894F5C" w:rsidRDefault="00250CD1" w:rsidP="00250CD1">
            <w:pPr>
              <w:pStyle w:val="ListParagraph"/>
              <w:numPr>
                <w:ilvl w:val="0"/>
                <w:numId w:val="5"/>
              </w:numPr>
              <w:jc w:val="both"/>
            </w:pPr>
            <w:r w:rsidRPr="00894F5C">
              <w:t>Conclusion</w:t>
            </w:r>
          </w:p>
          <w:p w14:paraId="35852123" w14:textId="77777777" w:rsidR="00250CD1" w:rsidRPr="00894F5C" w:rsidRDefault="00250CD1" w:rsidP="00250CD1">
            <w:pPr>
              <w:pStyle w:val="ListParagraph"/>
              <w:numPr>
                <w:ilvl w:val="0"/>
                <w:numId w:val="5"/>
              </w:numPr>
              <w:jc w:val="both"/>
            </w:pPr>
            <w:r w:rsidRPr="00894F5C">
              <w:t xml:space="preserve"> Recommendation</w:t>
            </w:r>
          </w:p>
        </w:tc>
        <w:tc>
          <w:tcPr>
            <w:tcW w:w="500" w:type="dxa"/>
            <w:shd w:val="clear" w:color="auto" w:fill="auto"/>
          </w:tcPr>
          <w:p w14:paraId="4F5517A7" w14:textId="77777777" w:rsidR="00250CD1" w:rsidRPr="00894F5C" w:rsidRDefault="00250CD1" w:rsidP="00690B57"/>
        </w:tc>
        <w:tc>
          <w:tcPr>
            <w:tcW w:w="500" w:type="dxa"/>
            <w:shd w:val="clear" w:color="auto" w:fill="auto"/>
          </w:tcPr>
          <w:p w14:paraId="0E7936A4" w14:textId="77777777" w:rsidR="00250CD1" w:rsidRPr="00894F5C" w:rsidRDefault="00250CD1" w:rsidP="00690B57"/>
        </w:tc>
        <w:tc>
          <w:tcPr>
            <w:tcW w:w="500" w:type="dxa"/>
            <w:shd w:val="clear" w:color="auto" w:fill="auto"/>
          </w:tcPr>
          <w:p w14:paraId="5B31E44E" w14:textId="77777777" w:rsidR="00250CD1" w:rsidRPr="00894F5C" w:rsidRDefault="00250CD1" w:rsidP="00690B57"/>
        </w:tc>
        <w:tc>
          <w:tcPr>
            <w:tcW w:w="500" w:type="dxa"/>
            <w:shd w:val="clear" w:color="auto" w:fill="auto"/>
          </w:tcPr>
          <w:p w14:paraId="24105D0E" w14:textId="77777777" w:rsidR="00250CD1" w:rsidRPr="00894F5C" w:rsidRDefault="00250CD1" w:rsidP="00690B57"/>
        </w:tc>
        <w:tc>
          <w:tcPr>
            <w:tcW w:w="500" w:type="dxa"/>
            <w:shd w:val="clear" w:color="auto" w:fill="auto"/>
          </w:tcPr>
          <w:p w14:paraId="22CE97F6" w14:textId="77777777" w:rsidR="00250CD1" w:rsidRPr="00894F5C" w:rsidRDefault="00250CD1" w:rsidP="00690B57">
            <w:pPr>
              <w:pStyle w:val="ListParagraph"/>
              <w:spacing w:line="480" w:lineRule="auto"/>
            </w:pPr>
          </w:p>
        </w:tc>
        <w:tc>
          <w:tcPr>
            <w:tcW w:w="483" w:type="dxa"/>
            <w:shd w:val="clear" w:color="auto" w:fill="auto"/>
          </w:tcPr>
          <w:p w14:paraId="6AA882D8" w14:textId="77777777" w:rsidR="00250CD1" w:rsidRPr="00894F5C" w:rsidRDefault="00250CD1" w:rsidP="00690B57">
            <w:pPr>
              <w:pStyle w:val="ListParagraph"/>
              <w:spacing w:line="480" w:lineRule="auto"/>
            </w:pPr>
          </w:p>
        </w:tc>
        <w:tc>
          <w:tcPr>
            <w:tcW w:w="424" w:type="dxa"/>
            <w:shd w:val="clear" w:color="auto" w:fill="auto"/>
          </w:tcPr>
          <w:p w14:paraId="5DB08770" w14:textId="77777777" w:rsidR="00250CD1" w:rsidRPr="00894F5C" w:rsidRDefault="00250CD1" w:rsidP="00690B57">
            <w:pPr>
              <w:pStyle w:val="ListParagraph"/>
              <w:spacing w:line="480" w:lineRule="auto"/>
            </w:pPr>
          </w:p>
        </w:tc>
        <w:tc>
          <w:tcPr>
            <w:tcW w:w="424" w:type="dxa"/>
            <w:shd w:val="clear" w:color="auto" w:fill="auto"/>
          </w:tcPr>
          <w:p w14:paraId="5848ADE6" w14:textId="77777777" w:rsidR="00250CD1" w:rsidRPr="00894F5C" w:rsidRDefault="00250CD1" w:rsidP="00690B57">
            <w:pPr>
              <w:pStyle w:val="ListParagraph"/>
              <w:spacing w:line="480" w:lineRule="auto"/>
            </w:pPr>
          </w:p>
        </w:tc>
        <w:tc>
          <w:tcPr>
            <w:tcW w:w="424" w:type="dxa"/>
            <w:shd w:val="clear" w:color="auto" w:fill="auto"/>
          </w:tcPr>
          <w:p w14:paraId="77444511" w14:textId="77777777" w:rsidR="00250CD1" w:rsidRPr="00894F5C" w:rsidRDefault="00250CD1" w:rsidP="00690B57">
            <w:pPr>
              <w:pStyle w:val="ListParagraph"/>
              <w:spacing w:line="480" w:lineRule="auto"/>
            </w:pPr>
          </w:p>
        </w:tc>
        <w:tc>
          <w:tcPr>
            <w:tcW w:w="424" w:type="dxa"/>
            <w:shd w:val="clear" w:color="auto" w:fill="000000" w:themeFill="text1"/>
          </w:tcPr>
          <w:p w14:paraId="111A8854" w14:textId="77777777" w:rsidR="00250CD1" w:rsidRPr="00894F5C" w:rsidRDefault="00250CD1" w:rsidP="00690B57">
            <w:pPr>
              <w:pStyle w:val="ListParagraph"/>
              <w:spacing w:line="480" w:lineRule="auto"/>
            </w:pPr>
          </w:p>
        </w:tc>
        <w:tc>
          <w:tcPr>
            <w:tcW w:w="424" w:type="dxa"/>
            <w:shd w:val="clear" w:color="auto" w:fill="000000" w:themeFill="text1"/>
          </w:tcPr>
          <w:p w14:paraId="41ECA867" w14:textId="77777777" w:rsidR="00250CD1" w:rsidRPr="00894F5C" w:rsidRDefault="00250CD1" w:rsidP="00690B57">
            <w:pPr>
              <w:pStyle w:val="ListParagraph"/>
              <w:spacing w:line="480" w:lineRule="auto"/>
            </w:pPr>
          </w:p>
        </w:tc>
        <w:tc>
          <w:tcPr>
            <w:tcW w:w="424" w:type="dxa"/>
          </w:tcPr>
          <w:p w14:paraId="2F053F80" w14:textId="77777777" w:rsidR="00250CD1" w:rsidRPr="00894F5C" w:rsidRDefault="00250CD1" w:rsidP="00690B57">
            <w:pPr>
              <w:pStyle w:val="ListParagraph"/>
              <w:spacing w:line="480" w:lineRule="auto"/>
            </w:pPr>
          </w:p>
        </w:tc>
      </w:tr>
      <w:tr w:rsidR="00250CD1" w:rsidRPr="00894F5C" w14:paraId="7D2548A9" w14:textId="77777777" w:rsidTr="00602219">
        <w:trPr>
          <w:trHeight w:val="851"/>
        </w:trPr>
        <w:tc>
          <w:tcPr>
            <w:tcW w:w="3477" w:type="dxa"/>
            <w:shd w:val="clear" w:color="auto" w:fill="auto"/>
            <w:hideMark/>
          </w:tcPr>
          <w:p w14:paraId="010D0B9C" w14:textId="77777777" w:rsidR="00250CD1" w:rsidRPr="00894F5C" w:rsidRDefault="00250CD1" w:rsidP="00250CD1">
            <w:pPr>
              <w:pStyle w:val="ListParagraph"/>
              <w:numPr>
                <w:ilvl w:val="0"/>
                <w:numId w:val="5"/>
              </w:numPr>
              <w:jc w:val="both"/>
            </w:pPr>
            <w:r w:rsidRPr="00894F5C">
              <w:t xml:space="preserve">Finalisation </w:t>
            </w:r>
          </w:p>
          <w:p w14:paraId="6C8321D5" w14:textId="77777777" w:rsidR="00250CD1" w:rsidRPr="00894F5C" w:rsidRDefault="00250CD1" w:rsidP="00250CD1">
            <w:pPr>
              <w:pStyle w:val="ListParagraph"/>
              <w:numPr>
                <w:ilvl w:val="0"/>
                <w:numId w:val="5"/>
              </w:numPr>
              <w:jc w:val="both"/>
            </w:pPr>
            <w:r w:rsidRPr="00894F5C">
              <w:t>Submission</w:t>
            </w:r>
          </w:p>
        </w:tc>
        <w:tc>
          <w:tcPr>
            <w:tcW w:w="500" w:type="dxa"/>
            <w:shd w:val="clear" w:color="auto" w:fill="auto"/>
          </w:tcPr>
          <w:p w14:paraId="7DB5D120" w14:textId="77777777" w:rsidR="00250CD1" w:rsidRPr="00894F5C" w:rsidRDefault="00250CD1" w:rsidP="00690B57"/>
        </w:tc>
        <w:tc>
          <w:tcPr>
            <w:tcW w:w="500" w:type="dxa"/>
            <w:shd w:val="clear" w:color="auto" w:fill="auto"/>
          </w:tcPr>
          <w:p w14:paraId="4324C1D2" w14:textId="77777777" w:rsidR="00250CD1" w:rsidRPr="00894F5C" w:rsidRDefault="00250CD1" w:rsidP="00690B57"/>
        </w:tc>
        <w:tc>
          <w:tcPr>
            <w:tcW w:w="500" w:type="dxa"/>
            <w:shd w:val="clear" w:color="auto" w:fill="auto"/>
          </w:tcPr>
          <w:p w14:paraId="742C5F3E" w14:textId="77777777" w:rsidR="00250CD1" w:rsidRPr="00894F5C" w:rsidRDefault="00250CD1" w:rsidP="00690B57"/>
        </w:tc>
        <w:tc>
          <w:tcPr>
            <w:tcW w:w="500" w:type="dxa"/>
            <w:shd w:val="clear" w:color="auto" w:fill="auto"/>
          </w:tcPr>
          <w:p w14:paraId="654EB213" w14:textId="77777777" w:rsidR="00250CD1" w:rsidRPr="00894F5C" w:rsidRDefault="00250CD1" w:rsidP="00690B57"/>
        </w:tc>
        <w:tc>
          <w:tcPr>
            <w:tcW w:w="500" w:type="dxa"/>
            <w:shd w:val="clear" w:color="auto" w:fill="auto"/>
          </w:tcPr>
          <w:p w14:paraId="17127A1E" w14:textId="77777777" w:rsidR="00250CD1" w:rsidRPr="00894F5C" w:rsidRDefault="00250CD1" w:rsidP="00690B57">
            <w:pPr>
              <w:pStyle w:val="ListParagraph"/>
              <w:spacing w:line="480" w:lineRule="auto"/>
            </w:pPr>
          </w:p>
        </w:tc>
        <w:tc>
          <w:tcPr>
            <w:tcW w:w="483" w:type="dxa"/>
            <w:shd w:val="clear" w:color="auto" w:fill="auto"/>
          </w:tcPr>
          <w:p w14:paraId="3AE38400" w14:textId="77777777" w:rsidR="00250CD1" w:rsidRPr="00894F5C" w:rsidRDefault="00250CD1" w:rsidP="00690B57">
            <w:pPr>
              <w:pStyle w:val="ListParagraph"/>
              <w:spacing w:line="480" w:lineRule="auto"/>
            </w:pPr>
          </w:p>
        </w:tc>
        <w:tc>
          <w:tcPr>
            <w:tcW w:w="424" w:type="dxa"/>
            <w:shd w:val="clear" w:color="auto" w:fill="auto"/>
          </w:tcPr>
          <w:p w14:paraId="454BC932" w14:textId="77777777" w:rsidR="00250CD1" w:rsidRPr="00894F5C" w:rsidRDefault="00250CD1" w:rsidP="00690B57">
            <w:pPr>
              <w:pStyle w:val="ListParagraph"/>
              <w:spacing w:line="480" w:lineRule="auto"/>
            </w:pPr>
          </w:p>
        </w:tc>
        <w:tc>
          <w:tcPr>
            <w:tcW w:w="424" w:type="dxa"/>
            <w:shd w:val="clear" w:color="auto" w:fill="auto"/>
          </w:tcPr>
          <w:p w14:paraId="07724ACD" w14:textId="77777777" w:rsidR="00250CD1" w:rsidRPr="00894F5C" w:rsidRDefault="00250CD1" w:rsidP="00690B57">
            <w:pPr>
              <w:pStyle w:val="ListParagraph"/>
              <w:spacing w:line="480" w:lineRule="auto"/>
            </w:pPr>
          </w:p>
        </w:tc>
        <w:tc>
          <w:tcPr>
            <w:tcW w:w="424" w:type="dxa"/>
            <w:shd w:val="clear" w:color="auto" w:fill="auto"/>
          </w:tcPr>
          <w:p w14:paraId="46AC4076" w14:textId="77777777" w:rsidR="00250CD1" w:rsidRPr="00894F5C" w:rsidRDefault="00250CD1" w:rsidP="00690B57">
            <w:pPr>
              <w:pStyle w:val="ListParagraph"/>
              <w:spacing w:line="480" w:lineRule="auto"/>
            </w:pPr>
          </w:p>
        </w:tc>
        <w:tc>
          <w:tcPr>
            <w:tcW w:w="424" w:type="dxa"/>
            <w:shd w:val="clear" w:color="auto" w:fill="auto"/>
          </w:tcPr>
          <w:p w14:paraId="5931CC3A" w14:textId="77777777" w:rsidR="00250CD1" w:rsidRPr="00894F5C" w:rsidRDefault="00250CD1" w:rsidP="00690B57">
            <w:pPr>
              <w:pStyle w:val="ListParagraph"/>
              <w:spacing w:line="480" w:lineRule="auto"/>
            </w:pPr>
          </w:p>
        </w:tc>
        <w:tc>
          <w:tcPr>
            <w:tcW w:w="424" w:type="dxa"/>
            <w:shd w:val="clear" w:color="auto" w:fill="auto"/>
          </w:tcPr>
          <w:p w14:paraId="6674B358" w14:textId="77777777" w:rsidR="00250CD1" w:rsidRPr="00894F5C" w:rsidRDefault="00250CD1" w:rsidP="00690B57">
            <w:pPr>
              <w:pStyle w:val="ListParagraph"/>
              <w:spacing w:line="480" w:lineRule="auto"/>
            </w:pPr>
          </w:p>
        </w:tc>
        <w:tc>
          <w:tcPr>
            <w:tcW w:w="424" w:type="dxa"/>
            <w:shd w:val="clear" w:color="auto" w:fill="000000" w:themeFill="text1"/>
          </w:tcPr>
          <w:p w14:paraId="261134DA" w14:textId="77777777" w:rsidR="00250CD1" w:rsidRPr="00894F5C" w:rsidRDefault="00250CD1" w:rsidP="00690B57">
            <w:pPr>
              <w:pStyle w:val="ListParagraph"/>
              <w:spacing w:line="480" w:lineRule="auto"/>
            </w:pPr>
          </w:p>
        </w:tc>
      </w:tr>
    </w:tbl>
    <w:p w14:paraId="1A6187D0" w14:textId="77777777" w:rsidR="00250CD1" w:rsidRPr="00894F5C" w:rsidRDefault="00250CD1" w:rsidP="00250CD1">
      <w:pPr>
        <w:jc w:val="both"/>
        <w:rPr>
          <w:lang w:eastAsia="en-IN"/>
        </w:rPr>
      </w:pPr>
      <w:r w:rsidRPr="00894F5C">
        <w:rPr>
          <w:lang w:eastAsia="en-IN"/>
        </w:rPr>
        <w:t>Gantt Chart</w:t>
      </w:r>
    </w:p>
    <w:p w14:paraId="2AA3F953" w14:textId="77777777" w:rsidR="00113B88" w:rsidRPr="00894F5C" w:rsidRDefault="00250CD1" w:rsidP="00250CD1">
      <w:pPr>
        <w:jc w:val="both"/>
        <w:rPr>
          <w:lang w:eastAsia="en-IN"/>
        </w:rPr>
      </w:pPr>
      <w:r w:rsidRPr="00894F5C">
        <w:rPr>
          <w:lang w:eastAsia="en-IN"/>
        </w:rPr>
        <w:t>[Source: Self - Created]</w:t>
      </w:r>
    </w:p>
    <w:p w14:paraId="1531DD25" w14:textId="77777777" w:rsidR="002F2A57" w:rsidRPr="00894F5C" w:rsidRDefault="002F2A57" w:rsidP="002F2A57">
      <w:pPr>
        <w:pStyle w:val="Heading2"/>
        <w:rPr>
          <w:lang w:eastAsia="en-IN"/>
        </w:rPr>
      </w:pPr>
      <w:bookmarkStart w:id="45" w:name="_Toc82772008"/>
      <w:r w:rsidRPr="00894F5C">
        <w:rPr>
          <w:lang w:eastAsia="en-IN"/>
        </w:rPr>
        <w:t>3.4 Ethical Consideration</w:t>
      </w:r>
      <w:bookmarkEnd w:id="45"/>
    </w:p>
    <w:p w14:paraId="690C12F0" w14:textId="5AE83680" w:rsidR="000B2D24" w:rsidRPr="00894F5C" w:rsidRDefault="000B2D24" w:rsidP="000B2D24">
      <w:pPr>
        <w:jc w:val="both"/>
        <w:rPr>
          <w:rFonts w:eastAsia="Times New Roman"/>
          <w:szCs w:val="24"/>
          <w:lang w:eastAsia="en-IN"/>
        </w:rPr>
      </w:pPr>
      <w:r w:rsidRPr="00894F5C">
        <w:rPr>
          <w:rFonts w:eastAsia="Times New Roman"/>
          <w:b/>
          <w:szCs w:val="24"/>
          <w:lang w:eastAsia="en-IN"/>
        </w:rPr>
        <w:t>Ethical</w:t>
      </w:r>
      <w:r w:rsidRPr="00894F5C">
        <w:rPr>
          <w:rFonts w:eastAsia="Times New Roman"/>
          <w:szCs w:val="24"/>
          <w:lang w:eastAsia="en-IN"/>
        </w:rPr>
        <w:t xml:space="preserve"> means </w:t>
      </w:r>
      <w:r w:rsidR="008C2F7A" w:rsidRPr="00894F5C">
        <w:rPr>
          <w:rFonts w:eastAsia="Times New Roman"/>
          <w:szCs w:val="24"/>
          <w:lang w:eastAsia="en-IN"/>
        </w:rPr>
        <w:t>has been</w:t>
      </w:r>
      <w:r w:rsidRPr="00894F5C">
        <w:rPr>
          <w:rFonts w:eastAsia="Times New Roman"/>
          <w:szCs w:val="24"/>
          <w:lang w:eastAsia="en-IN"/>
        </w:rPr>
        <w:t xml:space="preserve"> applied with no external force, influence or coercion, the safety, security and health of the participants would be prioritised; anonymity will be maintained with no commercialisation of the information. The data would be protected from pilferage, leakage and theft by using firewall, anti - virus and other means of protection.</w:t>
      </w:r>
      <w:r w:rsidR="00E06CB9" w:rsidRPr="00894F5C">
        <w:rPr>
          <w:rFonts w:eastAsia="Times New Roman"/>
          <w:szCs w:val="24"/>
          <w:lang w:eastAsia="en-IN"/>
        </w:rPr>
        <w:t xml:space="preserve"> The respondents were informed of their contribution towards the study being on good faith without any financial benefits. The information collected has been restricted to academic use and not been disclosed without authorisation. The safety, health and well – being of the participants have not been compromised at any point of time (Humphreys, 2016). </w:t>
      </w:r>
    </w:p>
    <w:p w14:paraId="7D17B6C1" w14:textId="77777777" w:rsidR="002F2A57" w:rsidRPr="00894F5C" w:rsidRDefault="002F2A57" w:rsidP="00113B88">
      <w:pPr>
        <w:rPr>
          <w:lang w:eastAsia="en-IN"/>
        </w:rPr>
      </w:pPr>
    </w:p>
    <w:p w14:paraId="11CB13AF" w14:textId="77777777" w:rsidR="002F2A57" w:rsidRPr="00894F5C" w:rsidRDefault="002F2A57" w:rsidP="002F2A57">
      <w:pPr>
        <w:pStyle w:val="Heading2"/>
        <w:rPr>
          <w:lang w:eastAsia="en-IN"/>
        </w:rPr>
      </w:pPr>
      <w:bookmarkStart w:id="46" w:name="_Toc82772009"/>
      <w:r w:rsidRPr="00894F5C">
        <w:rPr>
          <w:lang w:eastAsia="en-IN"/>
        </w:rPr>
        <w:lastRenderedPageBreak/>
        <w:t>3.4 Research Limitations</w:t>
      </w:r>
      <w:bookmarkEnd w:id="46"/>
    </w:p>
    <w:p w14:paraId="54AE27CE" w14:textId="292D1131" w:rsidR="002F2A57" w:rsidRPr="00894F5C" w:rsidRDefault="00F83276" w:rsidP="00F83276">
      <w:pPr>
        <w:jc w:val="both"/>
        <w:rPr>
          <w:lang w:eastAsia="en-IN"/>
        </w:rPr>
      </w:pPr>
      <w:r w:rsidRPr="00894F5C">
        <w:rPr>
          <w:lang w:eastAsia="en-IN"/>
        </w:rPr>
        <w:t>Due to the Covid 19 pandemic</w:t>
      </w:r>
      <w:r w:rsidR="00E81585">
        <w:rPr>
          <w:lang w:eastAsia="en-IN"/>
        </w:rPr>
        <w:t xml:space="preserve"> and the mid seasonal sale in the store </w:t>
      </w:r>
      <w:r w:rsidRPr="00894F5C">
        <w:rPr>
          <w:lang w:eastAsia="en-IN"/>
        </w:rPr>
        <w:t xml:space="preserve"> it was not possible to have inter – personal interaction with the respondents</w:t>
      </w:r>
      <w:r w:rsidR="00E81585">
        <w:rPr>
          <w:lang w:eastAsia="en-IN"/>
        </w:rPr>
        <w:t xml:space="preserve"> the survey was conducted digitally only the  interviews was face to face with following t</w:t>
      </w:r>
      <w:r w:rsidR="00A45F05">
        <w:rPr>
          <w:lang w:eastAsia="en-IN"/>
        </w:rPr>
        <w:t xml:space="preserve">he social distance guidelines.  </w:t>
      </w:r>
    </w:p>
    <w:p w14:paraId="3FEE7470" w14:textId="77777777" w:rsidR="002F2A57" w:rsidRPr="00894F5C" w:rsidRDefault="002F2A57" w:rsidP="002F2A57">
      <w:pPr>
        <w:pStyle w:val="Heading2"/>
        <w:rPr>
          <w:lang w:eastAsia="en-IN"/>
        </w:rPr>
      </w:pPr>
      <w:bookmarkStart w:id="47" w:name="_Toc82772010"/>
      <w:r w:rsidRPr="00894F5C">
        <w:rPr>
          <w:lang w:eastAsia="en-IN"/>
        </w:rPr>
        <w:t>3.5 Summary</w:t>
      </w:r>
      <w:bookmarkEnd w:id="47"/>
    </w:p>
    <w:p w14:paraId="6FA0B8EB" w14:textId="762571B0" w:rsidR="00DE60C2" w:rsidRPr="00894F5C" w:rsidRDefault="00F83276" w:rsidP="008A7F3E">
      <w:pPr>
        <w:jc w:val="both"/>
        <w:rPr>
          <w:lang w:eastAsia="en-IN"/>
        </w:rPr>
      </w:pPr>
      <w:r w:rsidRPr="00894F5C">
        <w:rPr>
          <w:lang w:eastAsia="en-IN"/>
        </w:rPr>
        <w:t>The methodology applied in the study aids in taking the research forward. The following chapter includes the study results and analysis that comprises of the investigation of the  qualitative and quantitative information  for reaching the study conclusion.</w:t>
      </w:r>
    </w:p>
    <w:p w14:paraId="15876D71" w14:textId="77777777" w:rsidR="00DE60C2" w:rsidRPr="00894F5C" w:rsidRDefault="00DE60C2">
      <w:pPr>
        <w:spacing w:line="276" w:lineRule="auto"/>
        <w:rPr>
          <w:lang w:eastAsia="en-IN"/>
        </w:rPr>
      </w:pPr>
      <w:r w:rsidRPr="00894F5C">
        <w:rPr>
          <w:lang w:eastAsia="en-IN"/>
        </w:rPr>
        <w:br w:type="page"/>
      </w:r>
    </w:p>
    <w:p w14:paraId="7093EE2F" w14:textId="13B55993" w:rsidR="00F83276" w:rsidRPr="00894F5C" w:rsidRDefault="00DE60C2" w:rsidP="00DE60C2">
      <w:pPr>
        <w:pStyle w:val="Heading1"/>
        <w:rPr>
          <w:lang w:eastAsia="en-IN"/>
        </w:rPr>
      </w:pPr>
      <w:bookmarkStart w:id="48" w:name="_Toc82772011"/>
      <w:r w:rsidRPr="00894F5C">
        <w:rPr>
          <w:lang w:eastAsia="en-IN"/>
        </w:rPr>
        <w:lastRenderedPageBreak/>
        <w:t>Chapter 4: Research Results and Findings</w:t>
      </w:r>
      <w:bookmarkEnd w:id="48"/>
    </w:p>
    <w:p w14:paraId="077E4F50" w14:textId="36540C2E" w:rsidR="00DE60C2" w:rsidRPr="00894F5C" w:rsidRDefault="00DE60C2" w:rsidP="00DE60C2">
      <w:pPr>
        <w:pStyle w:val="Heading2"/>
        <w:rPr>
          <w:lang w:eastAsia="en-IN"/>
        </w:rPr>
      </w:pPr>
      <w:bookmarkStart w:id="49" w:name="_Toc82772012"/>
      <w:r w:rsidRPr="00894F5C">
        <w:rPr>
          <w:lang w:eastAsia="en-IN"/>
        </w:rPr>
        <w:t>4.1 Introduction</w:t>
      </w:r>
      <w:bookmarkEnd w:id="49"/>
    </w:p>
    <w:p w14:paraId="08BB15E9" w14:textId="73D02E35" w:rsidR="00DE60C2" w:rsidRPr="00894F5C" w:rsidRDefault="00DE60C2" w:rsidP="00447C14">
      <w:pPr>
        <w:spacing w:after="0"/>
        <w:jc w:val="both"/>
        <w:rPr>
          <w:rFonts w:eastAsia="Times New Roman"/>
          <w:bCs/>
          <w:szCs w:val="24"/>
          <w:lang w:eastAsia="en-IN"/>
        </w:rPr>
      </w:pPr>
      <w:r w:rsidRPr="00894F5C">
        <w:rPr>
          <w:lang w:eastAsia="en-IN"/>
        </w:rPr>
        <w:t>This chapter includes the research results and findings taking into consideration the responses obtained from the 50 employees of Selfridges through the survey questionnaire</w:t>
      </w:r>
      <w:r w:rsidR="00DF54DA" w:rsidRPr="00894F5C">
        <w:rPr>
          <w:lang w:eastAsia="en-IN"/>
        </w:rPr>
        <w:t xml:space="preserve"> in the first section</w:t>
      </w:r>
      <w:r w:rsidRPr="00894F5C">
        <w:rPr>
          <w:lang w:eastAsia="en-IN"/>
        </w:rPr>
        <w:t xml:space="preserve"> to understand the a</w:t>
      </w:r>
      <w:r w:rsidRPr="00894F5C">
        <w:rPr>
          <w:rFonts w:eastAsia="Times New Roman"/>
          <w:bCs/>
          <w:szCs w:val="24"/>
          <w:lang w:eastAsia="en-IN"/>
        </w:rPr>
        <w:t>pproaches to and outcomes of employee motivation and engagement strategies in the UK retail sector</w:t>
      </w:r>
      <w:r w:rsidR="00447C14" w:rsidRPr="00894F5C">
        <w:rPr>
          <w:rFonts w:eastAsia="Times New Roman"/>
          <w:bCs/>
          <w:szCs w:val="24"/>
          <w:lang w:eastAsia="en-IN"/>
        </w:rPr>
        <w:t>. The data gathered have been represented through graphs and charts for better understanding and then the findings have been interpreted to reach a result that would aid in concluding the research.</w:t>
      </w:r>
      <w:r w:rsidR="00DF54DA" w:rsidRPr="00894F5C">
        <w:rPr>
          <w:rFonts w:eastAsia="Times New Roman"/>
          <w:bCs/>
          <w:szCs w:val="24"/>
          <w:lang w:eastAsia="en-IN"/>
        </w:rPr>
        <w:t xml:space="preserve"> The second section include the responses of the 2 managers at Selfridges; their response to the interview questions have been observed to reach a conclusion for the study.</w:t>
      </w:r>
    </w:p>
    <w:p w14:paraId="7BE074D4" w14:textId="77777777" w:rsidR="00565CE0" w:rsidRPr="00894F5C" w:rsidRDefault="00565CE0">
      <w:pPr>
        <w:spacing w:line="276" w:lineRule="auto"/>
        <w:rPr>
          <w:rFonts w:asciiTheme="majorHAnsi" w:eastAsia="Times New Roman" w:hAnsiTheme="majorHAnsi" w:cstheme="majorBidi"/>
          <w:b/>
          <w:bCs/>
          <w:color w:val="4F81BD" w:themeColor="accent1"/>
          <w:sz w:val="26"/>
          <w:szCs w:val="26"/>
          <w:lang w:eastAsia="en-IN"/>
        </w:rPr>
      </w:pPr>
      <w:r w:rsidRPr="00894F5C">
        <w:rPr>
          <w:rFonts w:eastAsia="Times New Roman"/>
          <w:lang w:eastAsia="en-IN"/>
        </w:rPr>
        <w:br w:type="page"/>
      </w:r>
    </w:p>
    <w:p w14:paraId="306CA9D2" w14:textId="60B4319E" w:rsidR="00EF6FE3" w:rsidRPr="00894F5C" w:rsidRDefault="00EF6FE3" w:rsidP="00EF6FE3">
      <w:pPr>
        <w:pStyle w:val="Heading2"/>
        <w:rPr>
          <w:rFonts w:eastAsia="Times New Roman"/>
          <w:lang w:eastAsia="en-IN"/>
        </w:rPr>
      </w:pPr>
      <w:bookmarkStart w:id="50" w:name="_Toc82772013"/>
      <w:r w:rsidRPr="00894F5C">
        <w:rPr>
          <w:rFonts w:eastAsia="Times New Roman"/>
          <w:lang w:eastAsia="en-IN"/>
        </w:rPr>
        <w:lastRenderedPageBreak/>
        <w:t>4.2 Quantitative Type Data Analysis</w:t>
      </w:r>
      <w:bookmarkEnd w:id="50"/>
    </w:p>
    <w:p w14:paraId="39556B9F" w14:textId="6B64D824" w:rsidR="00863DD2" w:rsidRPr="00894F5C" w:rsidRDefault="00863DD2" w:rsidP="00447C14">
      <w:pPr>
        <w:spacing w:after="0"/>
        <w:jc w:val="both"/>
        <w:rPr>
          <w:rFonts w:eastAsia="Times New Roman"/>
          <w:szCs w:val="24"/>
          <w:lang w:eastAsia="en-IN"/>
        </w:rPr>
      </w:pPr>
      <w:r w:rsidRPr="00894F5C">
        <w:rPr>
          <w:rFonts w:eastAsia="Times New Roman"/>
          <w:szCs w:val="24"/>
          <w:lang w:eastAsia="en-IN"/>
        </w:rPr>
        <w:t>This section includes the quantitative responses of the 5</w:t>
      </w:r>
      <w:r w:rsidR="00501F1B">
        <w:rPr>
          <w:rFonts w:eastAsia="Times New Roman"/>
          <w:szCs w:val="24"/>
          <w:lang w:eastAsia="en-IN"/>
        </w:rPr>
        <w:t>7</w:t>
      </w:r>
      <w:r w:rsidRPr="00894F5C">
        <w:rPr>
          <w:rFonts w:eastAsia="Times New Roman"/>
          <w:szCs w:val="24"/>
          <w:lang w:eastAsia="en-IN"/>
        </w:rPr>
        <w:t>employees</w:t>
      </w:r>
      <w:r w:rsidR="00501F1B">
        <w:rPr>
          <w:rFonts w:eastAsia="Times New Roman"/>
          <w:szCs w:val="24"/>
          <w:lang w:eastAsia="en-IN"/>
        </w:rPr>
        <w:t xml:space="preserve"> (approx.85 sen</w:t>
      </w:r>
      <w:r w:rsidR="00B12D3D">
        <w:rPr>
          <w:rFonts w:eastAsia="Times New Roman"/>
          <w:szCs w:val="24"/>
          <w:lang w:eastAsia="en-IN"/>
        </w:rPr>
        <w:t>d)</w:t>
      </w:r>
      <w:r w:rsidRPr="00894F5C">
        <w:rPr>
          <w:rFonts w:eastAsia="Times New Roman"/>
          <w:szCs w:val="24"/>
          <w:lang w:eastAsia="en-IN"/>
        </w:rPr>
        <w:t xml:space="preserve"> at Selfridges to the survey questionnaire.</w:t>
      </w:r>
    </w:p>
    <w:p w14:paraId="1D0E863C" w14:textId="77777777" w:rsidR="00863DD2" w:rsidRPr="00894F5C" w:rsidRDefault="00863DD2" w:rsidP="00447C14">
      <w:pPr>
        <w:spacing w:after="0"/>
        <w:jc w:val="both"/>
        <w:rPr>
          <w:rFonts w:eastAsia="Times New Roman"/>
          <w:szCs w:val="24"/>
          <w:lang w:eastAsia="en-IN"/>
        </w:rPr>
      </w:pPr>
    </w:p>
    <w:p w14:paraId="53BBA4FF" w14:textId="1D34E4D1" w:rsidR="00EF6FE3" w:rsidRPr="00894F5C" w:rsidRDefault="00143097" w:rsidP="00447C14">
      <w:pPr>
        <w:spacing w:after="0"/>
        <w:jc w:val="both"/>
        <w:rPr>
          <w:rFonts w:eastAsia="Times New Roman"/>
          <w:szCs w:val="24"/>
          <w:lang w:eastAsia="en-IN"/>
        </w:rPr>
      </w:pPr>
      <w:r w:rsidRPr="00894F5C">
        <w:rPr>
          <w:rFonts w:eastAsia="Times New Roman"/>
          <w:szCs w:val="24"/>
          <w:lang w:eastAsia="en-IN"/>
        </w:rPr>
        <w:t>1. Age Bracket</w:t>
      </w:r>
    </w:p>
    <w:tbl>
      <w:tblPr>
        <w:tblStyle w:val="TableGrid"/>
        <w:tblW w:w="0" w:type="auto"/>
        <w:tblLook w:val="04A0" w:firstRow="1" w:lastRow="0" w:firstColumn="1" w:lastColumn="0" w:noHBand="0" w:noVBand="1"/>
      </w:tblPr>
      <w:tblGrid>
        <w:gridCol w:w="2310"/>
        <w:gridCol w:w="2310"/>
        <w:gridCol w:w="2311"/>
        <w:gridCol w:w="2311"/>
      </w:tblGrid>
      <w:tr w:rsidR="00143097" w:rsidRPr="00894F5C" w14:paraId="13F2259B" w14:textId="77777777" w:rsidTr="00143097">
        <w:tc>
          <w:tcPr>
            <w:tcW w:w="2310" w:type="dxa"/>
          </w:tcPr>
          <w:p w14:paraId="6E5BACBC" w14:textId="03FA1BF9" w:rsidR="00143097" w:rsidRPr="00894F5C" w:rsidRDefault="00143097" w:rsidP="00143097">
            <w:pPr>
              <w:jc w:val="center"/>
              <w:rPr>
                <w:rFonts w:eastAsia="Times New Roman"/>
                <w:b/>
                <w:szCs w:val="24"/>
                <w:lang w:eastAsia="en-IN"/>
              </w:rPr>
            </w:pPr>
            <w:r w:rsidRPr="00894F5C">
              <w:rPr>
                <w:rFonts w:eastAsia="Times New Roman"/>
                <w:b/>
                <w:szCs w:val="24"/>
                <w:lang w:eastAsia="en-IN"/>
              </w:rPr>
              <w:t>Options</w:t>
            </w:r>
          </w:p>
        </w:tc>
        <w:tc>
          <w:tcPr>
            <w:tcW w:w="2310" w:type="dxa"/>
          </w:tcPr>
          <w:p w14:paraId="4DFE8AC1" w14:textId="2D0FE285" w:rsidR="00143097" w:rsidRPr="00894F5C" w:rsidRDefault="00143097" w:rsidP="00143097">
            <w:pPr>
              <w:jc w:val="center"/>
              <w:rPr>
                <w:rFonts w:eastAsia="Times New Roman"/>
                <w:b/>
                <w:szCs w:val="24"/>
                <w:lang w:eastAsia="en-IN"/>
              </w:rPr>
            </w:pPr>
            <w:r w:rsidRPr="00894F5C">
              <w:rPr>
                <w:rFonts w:eastAsia="Times New Roman"/>
                <w:b/>
                <w:szCs w:val="24"/>
                <w:lang w:eastAsia="en-IN"/>
              </w:rPr>
              <w:t>Respondents</w:t>
            </w:r>
          </w:p>
        </w:tc>
        <w:tc>
          <w:tcPr>
            <w:tcW w:w="2311" w:type="dxa"/>
          </w:tcPr>
          <w:p w14:paraId="391DDB84" w14:textId="5571D198" w:rsidR="00143097" w:rsidRPr="00894F5C" w:rsidRDefault="00143097" w:rsidP="00143097">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497B22C8" w14:textId="0A82A6CA" w:rsidR="00143097" w:rsidRPr="00894F5C" w:rsidRDefault="00143097" w:rsidP="00143097">
            <w:pPr>
              <w:jc w:val="center"/>
              <w:rPr>
                <w:rFonts w:eastAsia="Times New Roman"/>
                <w:b/>
                <w:szCs w:val="24"/>
                <w:lang w:eastAsia="en-IN"/>
              </w:rPr>
            </w:pPr>
            <w:r w:rsidRPr="00894F5C">
              <w:rPr>
                <w:rFonts w:eastAsia="Times New Roman"/>
                <w:b/>
                <w:szCs w:val="24"/>
                <w:lang w:eastAsia="en-IN"/>
              </w:rPr>
              <w:t>Percentage</w:t>
            </w:r>
          </w:p>
        </w:tc>
      </w:tr>
      <w:tr w:rsidR="00143097" w:rsidRPr="00894F5C" w14:paraId="25CE5F30" w14:textId="77777777" w:rsidTr="00143097">
        <w:tc>
          <w:tcPr>
            <w:tcW w:w="2310" w:type="dxa"/>
          </w:tcPr>
          <w:p w14:paraId="4B9961B5" w14:textId="7C8D6BE1" w:rsidR="00143097" w:rsidRPr="00894F5C" w:rsidRDefault="00143097" w:rsidP="00143097">
            <w:pPr>
              <w:jc w:val="center"/>
              <w:rPr>
                <w:rFonts w:eastAsia="Times New Roman"/>
                <w:szCs w:val="24"/>
                <w:lang w:eastAsia="en-IN"/>
              </w:rPr>
            </w:pPr>
            <w:r w:rsidRPr="00894F5C">
              <w:rPr>
                <w:rFonts w:eastAsia="Times New Roman"/>
                <w:szCs w:val="24"/>
                <w:lang w:eastAsia="en-IN"/>
              </w:rPr>
              <w:t>18 years – 25 years</w:t>
            </w:r>
          </w:p>
        </w:tc>
        <w:tc>
          <w:tcPr>
            <w:tcW w:w="2310" w:type="dxa"/>
          </w:tcPr>
          <w:p w14:paraId="564631A6" w14:textId="1AC6A942"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6</w:t>
            </w:r>
          </w:p>
        </w:tc>
        <w:tc>
          <w:tcPr>
            <w:tcW w:w="2311" w:type="dxa"/>
          </w:tcPr>
          <w:p w14:paraId="5DEB7F6D" w14:textId="4BBDF607"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E84556F" w14:textId="3E9061B9"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8</w:t>
            </w:r>
            <w:r w:rsidRPr="00894F5C">
              <w:rPr>
                <w:rFonts w:eastAsia="Times New Roman"/>
                <w:szCs w:val="24"/>
                <w:lang w:eastAsia="en-IN"/>
              </w:rPr>
              <w:t>%</w:t>
            </w:r>
          </w:p>
        </w:tc>
      </w:tr>
      <w:tr w:rsidR="00143097" w:rsidRPr="00894F5C" w14:paraId="09281B5D" w14:textId="77777777" w:rsidTr="00143097">
        <w:tc>
          <w:tcPr>
            <w:tcW w:w="2310" w:type="dxa"/>
          </w:tcPr>
          <w:p w14:paraId="7926826F" w14:textId="60CDC9AE" w:rsidR="00143097" w:rsidRPr="00894F5C" w:rsidRDefault="00143097" w:rsidP="00143097">
            <w:pPr>
              <w:jc w:val="center"/>
              <w:rPr>
                <w:rFonts w:eastAsia="Times New Roman"/>
                <w:szCs w:val="24"/>
                <w:lang w:eastAsia="en-IN"/>
              </w:rPr>
            </w:pPr>
            <w:r w:rsidRPr="00894F5C">
              <w:rPr>
                <w:rFonts w:eastAsia="Times New Roman"/>
                <w:szCs w:val="24"/>
                <w:lang w:eastAsia="en-IN"/>
              </w:rPr>
              <w:t>26 years – 35 years</w:t>
            </w:r>
          </w:p>
        </w:tc>
        <w:tc>
          <w:tcPr>
            <w:tcW w:w="2310" w:type="dxa"/>
          </w:tcPr>
          <w:p w14:paraId="5566DFE6" w14:textId="16CFC50B"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5</w:t>
            </w:r>
          </w:p>
        </w:tc>
        <w:tc>
          <w:tcPr>
            <w:tcW w:w="2311" w:type="dxa"/>
          </w:tcPr>
          <w:p w14:paraId="66A852E5" w14:textId="41BC8201"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6280FAF3" w14:textId="15F2FE63"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7</w:t>
            </w:r>
            <w:r w:rsidRPr="00894F5C">
              <w:rPr>
                <w:rFonts w:eastAsia="Times New Roman"/>
                <w:szCs w:val="24"/>
                <w:lang w:eastAsia="en-IN"/>
              </w:rPr>
              <w:t>%</w:t>
            </w:r>
          </w:p>
        </w:tc>
      </w:tr>
      <w:tr w:rsidR="00143097" w:rsidRPr="00894F5C" w14:paraId="3A10C23B" w14:textId="77777777" w:rsidTr="00143097">
        <w:tc>
          <w:tcPr>
            <w:tcW w:w="2310" w:type="dxa"/>
          </w:tcPr>
          <w:p w14:paraId="62AE8584" w14:textId="433E465F" w:rsidR="00143097" w:rsidRPr="00894F5C" w:rsidRDefault="00143097" w:rsidP="00143097">
            <w:pPr>
              <w:jc w:val="center"/>
              <w:rPr>
                <w:rFonts w:eastAsia="Times New Roman"/>
                <w:szCs w:val="24"/>
                <w:lang w:eastAsia="en-IN"/>
              </w:rPr>
            </w:pPr>
            <w:r w:rsidRPr="00894F5C">
              <w:rPr>
                <w:rFonts w:eastAsia="Times New Roman"/>
                <w:szCs w:val="24"/>
                <w:lang w:eastAsia="en-IN"/>
              </w:rPr>
              <w:t>36 years – 45 years</w:t>
            </w:r>
          </w:p>
        </w:tc>
        <w:tc>
          <w:tcPr>
            <w:tcW w:w="2310" w:type="dxa"/>
          </w:tcPr>
          <w:p w14:paraId="5C4504C6" w14:textId="0840EB4C" w:rsidR="00143097" w:rsidRPr="00894F5C" w:rsidRDefault="00565CE0" w:rsidP="00143097">
            <w:pPr>
              <w:jc w:val="center"/>
              <w:rPr>
                <w:rFonts w:eastAsia="Times New Roman"/>
                <w:szCs w:val="24"/>
                <w:lang w:eastAsia="en-IN"/>
              </w:rPr>
            </w:pPr>
            <w:r w:rsidRPr="00894F5C">
              <w:rPr>
                <w:rFonts w:eastAsia="Times New Roman"/>
                <w:szCs w:val="24"/>
                <w:lang w:eastAsia="en-IN"/>
              </w:rPr>
              <w:t>10</w:t>
            </w:r>
          </w:p>
        </w:tc>
        <w:tc>
          <w:tcPr>
            <w:tcW w:w="2311" w:type="dxa"/>
          </w:tcPr>
          <w:p w14:paraId="5ED50861" w14:textId="23AFCFBA"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DAF5305" w14:textId="544FFFCB"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1</w:t>
            </w:r>
            <w:r w:rsidRPr="00894F5C">
              <w:rPr>
                <w:rFonts w:eastAsia="Times New Roman"/>
                <w:szCs w:val="24"/>
                <w:lang w:eastAsia="en-IN"/>
              </w:rPr>
              <w:t>%</w:t>
            </w:r>
          </w:p>
        </w:tc>
      </w:tr>
      <w:tr w:rsidR="00143097" w:rsidRPr="00894F5C" w14:paraId="76ED2D91" w14:textId="77777777" w:rsidTr="00143097">
        <w:tc>
          <w:tcPr>
            <w:tcW w:w="2310" w:type="dxa"/>
          </w:tcPr>
          <w:p w14:paraId="2FF81BFD" w14:textId="675E6A51" w:rsidR="00143097" w:rsidRPr="00894F5C" w:rsidRDefault="00143097" w:rsidP="00143097">
            <w:pPr>
              <w:jc w:val="center"/>
              <w:rPr>
                <w:rFonts w:eastAsia="Times New Roman"/>
                <w:szCs w:val="24"/>
                <w:lang w:eastAsia="en-IN"/>
              </w:rPr>
            </w:pPr>
            <w:r w:rsidRPr="00894F5C">
              <w:rPr>
                <w:rFonts w:eastAsia="Times New Roman"/>
                <w:szCs w:val="24"/>
                <w:lang w:eastAsia="en-IN"/>
              </w:rPr>
              <w:t>46 years – 55 years</w:t>
            </w:r>
          </w:p>
        </w:tc>
        <w:tc>
          <w:tcPr>
            <w:tcW w:w="2310" w:type="dxa"/>
          </w:tcPr>
          <w:p w14:paraId="5C56887C" w14:textId="3D8F83B9" w:rsidR="00143097" w:rsidRPr="00894F5C" w:rsidRDefault="00565CE0" w:rsidP="00143097">
            <w:pPr>
              <w:jc w:val="center"/>
              <w:rPr>
                <w:rFonts w:eastAsia="Times New Roman"/>
                <w:szCs w:val="24"/>
                <w:lang w:eastAsia="en-IN"/>
              </w:rPr>
            </w:pPr>
            <w:r w:rsidRPr="00894F5C">
              <w:rPr>
                <w:rFonts w:eastAsia="Times New Roman"/>
                <w:szCs w:val="24"/>
                <w:lang w:eastAsia="en-IN"/>
              </w:rPr>
              <w:t>8</w:t>
            </w:r>
          </w:p>
        </w:tc>
        <w:tc>
          <w:tcPr>
            <w:tcW w:w="2311" w:type="dxa"/>
          </w:tcPr>
          <w:p w14:paraId="7EBED323" w14:textId="45FB0CA9"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79B6DA9A" w14:textId="2DB5945F"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4F01FB">
              <w:rPr>
                <w:rFonts w:eastAsia="Times New Roman"/>
                <w:szCs w:val="24"/>
                <w:lang w:eastAsia="en-IN"/>
              </w:rPr>
              <w:t>2</w:t>
            </w:r>
            <w:r w:rsidRPr="00894F5C">
              <w:rPr>
                <w:rFonts w:eastAsia="Times New Roman"/>
                <w:szCs w:val="24"/>
                <w:lang w:eastAsia="en-IN"/>
              </w:rPr>
              <w:t>%</w:t>
            </w:r>
          </w:p>
        </w:tc>
      </w:tr>
      <w:tr w:rsidR="00143097" w:rsidRPr="00894F5C" w14:paraId="1113AFE0" w14:textId="77777777" w:rsidTr="00143097">
        <w:tc>
          <w:tcPr>
            <w:tcW w:w="2310" w:type="dxa"/>
          </w:tcPr>
          <w:p w14:paraId="0A712EE4" w14:textId="2C2189FB" w:rsidR="00143097" w:rsidRPr="00894F5C" w:rsidRDefault="00143097" w:rsidP="00143097">
            <w:pPr>
              <w:jc w:val="center"/>
              <w:rPr>
                <w:rFonts w:eastAsia="Times New Roman"/>
                <w:szCs w:val="24"/>
                <w:lang w:eastAsia="en-IN"/>
              </w:rPr>
            </w:pPr>
            <w:r w:rsidRPr="00894F5C">
              <w:rPr>
                <w:rFonts w:eastAsia="Times New Roman"/>
                <w:szCs w:val="24"/>
                <w:lang w:eastAsia="en-IN"/>
              </w:rPr>
              <w:t>56 years +</w:t>
            </w:r>
          </w:p>
        </w:tc>
        <w:tc>
          <w:tcPr>
            <w:tcW w:w="2310" w:type="dxa"/>
          </w:tcPr>
          <w:p w14:paraId="33208804" w14:textId="5D70A3D6" w:rsidR="00143097" w:rsidRPr="00894F5C" w:rsidRDefault="00501F1B" w:rsidP="00143097">
            <w:pPr>
              <w:jc w:val="center"/>
              <w:rPr>
                <w:rFonts w:eastAsia="Times New Roman"/>
                <w:szCs w:val="24"/>
                <w:lang w:eastAsia="en-IN"/>
              </w:rPr>
            </w:pPr>
            <w:r>
              <w:rPr>
                <w:rFonts w:eastAsia="Times New Roman"/>
                <w:szCs w:val="24"/>
                <w:lang w:eastAsia="en-IN"/>
              </w:rPr>
              <w:t>8</w:t>
            </w:r>
          </w:p>
        </w:tc>
        <w:tc>
          <w:tcPr>
            <w:tcW w:w="2311" w:type="dxa"/>
          </w:tcPr>
          <w:p w14:paraId="020EDB39" w14:textId="629FFD30"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EFCBE0D" w14:textId="20F60C82" w:rsidR="00143097" w:rsidRPr="00894F5C" w:rsidRDefault="00565CE0" w:rsidP="00143097">
            <w:pPr>
              <w:jc w:val="center"/>
              <w:rPr>
                <w:rFonts w:eastAsia="Times New Roman"/>
                <w:szCs w:val="24"/>
                <w:lang w:eastAsia="en-IN"/>
              </w:rPr>
            </w:pPr>
            <w:r w:rsidRPr="00894F5C">
              <w:rPr>
                <w:rFonts w:eastAsia="Times New Roman"/>
                <w:szCs w:val="24"/>
                <w:lang w:eastAsia="en-IN"/>
              </w:rPr>
              <w:t>12%</w:t>
            </w:r>
          </w:p>
        </w:tc>
      </w:tr>
    </w:tbl>
    <w:p w14:paraId="399827A0" w14:textId="3DA551E0"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1: Age bracket</w:t>
      </w:r>
    </w:p>
    <w:p w14:paraId="57A059E4" w14:textId="77777777" w:rsidR="009040F2" w:rsidRPr="00894F5C" w:rsidRDefault="009040F2" w:rsidP="00447C14">
      <w:pPr>
        <w:spacing w:after="0"/>
        <w:jc w:val="both"/>
        <w:rPr>
          <w:rFonts w:eastAsia="Times New Roman"/>
          <w:szCs w:val="24"/>
          <w:lang w:eastAsia="en-IN"/>
        </w:rPr>
      </w:pPr>
    </w:p>
    <w:p w14:paraId="0A42D43F" w14:textId="7A4444C0"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280E6CFE" wp14:editId="10B8789B">
            <wp:extent cx="4396740" cy="2613660"/>
            <wp:effectExtent l="0" t="0" r="0"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D52E82" w14:textId="5CEED1ED"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1: Age Bracket</w:t>
      </w:r>
    </w:p>
    <w:p w14:paraId="4D65FEDA" w14:textId="29039991" w:rsidR="009040F2" w:rsidRPr="00894F5C" w:rsidRDefault="009040F2" w:rsidP="00447C14">
      <w:pPr>
        <w:spacing w:after="0"/>
        <w:jc w:val="both"/>
        <w:rPr>
          <w:rFonts w:eastAsia="Times New Roman"/>
          <w:szCs w:val="28"/>
          <w:lang w:eastAsia="en-IN"/>
        </w:rPr>
      </w:pPr>
      <w:r w:rsidRPr="00894F5C">
        <w:rPr>
          <w:rFonts w:eastAsia="Times New Roman"/>
          <w:b/>
          <w:szCs w:val="28"/>
          <w:lang w:eastAsia="en-IN"/>
        </w:rPr>
        <w:t>Findings</w:t>
      </w:r>
      <w:r w:rsidRPr="00894F5C">
        <w:rPr>
          <w:rFonts w:eastAsia="Times New Roman"/>
          <w:szCs w:val="28"/>
          <w:lang w:eastAsia="en-IN"/>
        </w:rPr>
        <w:t>: The 5</w:t>
      </w:r>
      <w:r w:rsidR="00501F1B">
        <w:rPr>
          <w:rFonts w:eastAsia="Times New Roman"/>
          <w:szCs w:val="28"/>
          <w:lang w:eastAsia="en-IN"/>
        </w:rPr>
        <w:t>7</w:t>
      </w:r>
      <w:r w:rsidRPr="00894F5C">
        <w:rPr>
          <w:rFonts w:eastAsia="Times New Roman"/>
          <w:szCs w:val="28"/>
          <w:lang w:eastAsia="en-IN"/>
        </w:rPr>
        <w:t xml:space="preserve"> respondents were asked </w:t>
      </w:r>
      <w:r w:rsidR="0097544B" w:rsidRPr="00894F5C">
        <w:rPr>
          <w:rFonts w:eastAsia="Times New Roman"/>
          <w:szCs w:val="28"/>
          <w:lang w:eastAsia="en-IN"/>
        </w:rPr>
        <w:t>about the age bracket they belonged to. 2</w:t>
      </w:r>
      <w:r w:rsidR="004F01FB">
        <w:rPr>
          <w:rFonts w:eastAsia="Times New Roman"/>
          <w:szCs w:val="28"/>
          <w:lang w:eastAsia="en-IN"/>
        </w:rPr>
        <w:t>8</w:t>
      </w:r>
      <w:r w:rsidR="0097544B" w:rsidRPr="00894F5C">
        <w:rPr>
          <w:rFonts w:eastAsia="Times New Roman"/>
          <w:szCs w:val="28"/>
          <w:lang w:eastAsia="en-IN"/>
        </w:rPr>
        <w:t>% of the respondents said they were between 18 years and 25 years of age, 2</w:t>
      </w:r>
      <w:r w:rsidR="004F01FB">
        <w:rPr>
          <w:rFonts w:eastAsia="Times New Roman"/>
          <w:szCs w:val="28"/>
          <w:lang w:eastAsia="en-IN"/>
        </w:rPr>
        <w:t>7</w:t>
      </w:r>
      <w:r w:rsidR="0097544B" w:rsidRPr="00894F5C">
        <w:rPr>
          <w:rFonts w:eastAsia="Times New Roman"/>
          <w:szCs w:val="28"/>
          <w:lang w:eastAsia="en-IN"/>
        </w:rPr>
        <w:t>% respondents said they were between 26 years and 35 years of age, 2</w:t>
      </w:r>
      <w:r w:rsidR="004F01FB">
        <w:rPr>
          <w:rFonts w:eastAsia="Times New Roman"/>
          <w:szCs w:val="28"/>
          <w:lang w:eastAsia="en-IN"/>
        </w:rPr>
        <w:t>1</w:t>
      </w:r>
      <w:r w:rsidR="0097544B" w:rsidRPr="00894F5C">
        <w:rPr>
          <w:rFonts w:eastAsia="Times New Roman"/>
          <w:szCs w:val="28"/>
          <w:lang w:eastAsia="en-IN"/>
        </w:rPr>
        <w:t>% respondents shared that they were between 36 years and 45 years of age while 1</w:t>
      </w:r>
      <w:r w:rsidR="004F01FB">
        <w:rPr>
          <w:rFonts w:eastAsia="Times New Roman"/>
          <w:szCs w:val="28"/>
          <w:lang w:eastAsia="en-IN"/>
        </w:rPr>
        <w:t>2</w:t>
      </w:r>
      <w:r w:rsidR="0097544B" w:rsidRPr="00894F5C">
        <w:rPr>
          <w:rFonts w:eastAsia="Times New Roman"/>
          <w:szCs w:val="28"/>
          <w:lang w:eastAsia="en-IN"/>
        </w:rPr>
        <w:t>% respondents said they were between 46 years and 55 years of age while another 12% said they were 56 years and above.</w:t>
      </w:r>
    </w:p>
    <w:p w14:paraId="2350A849" w14:textId="77777777" w:rsidR="00565CE0" w:rsidRPr="00894F5C" w:rsidRDefault="00565CE0" w:rsidP="00447C14">
      <w:pPr>
        <w:spacing w:after="0"/>
        <w:jc w:val="both"/>
        <w:rPr>
          <w:rFonts w:eastAsia="Times New Roman"/>
          <w:b/>
          <w:sz w:val="28"/>
          <w:szCs w:val="28"/>
          <w:lang w:eastAsia="en-IN"/>
        </w:rPr>
      </w:pPr>
    </w:p>
    <w:p w14:paraId="41789F69" w14:textId="6C193025" w:rsidR="00143097" w:rsidRPr="00894F5C" w:rsidRDefault="009040F2" w:rsidP="00554CE8">
      <w:pPr>
        <w:spacing w:after="0"/>
        <w:jc w:val="both"/>
        <w:rPr>
          <w:rFonts w:eastAsia="Times New Roman"/>
          <w:szCs w:val="24"/>
          <w:lang w:eastAsia="en-IN"/>
        </w:rPr>
      </w:pPr>
      <w:r w:rsidRPr="00894F5C">
        <w:rPr>
          <w:rFonts w:eastAsia="Times New Roman"/>
          <w:b/>
          <w:szCs w:val="28"/>
          <w:lang w:eastAsia="en-IN"/>
        </w:rPr>
        <w:t>Analysis</w:t>
      </w:r>
      <w:r w:rsidRPr="00894F5C">
        <w:rPr>
          <w:rFonts w:eastAsia="Times New Roman"/>
          <w:szCs w:val="28"/>
          <w:lang w:eastAsia="en-IN"/>
        </w:rPr>
        <w:t xml:space="preserve">: </w:t>
      </w:r>
      <w:r w:rsidR="009E2248" w:rsidRPr="00894F5C">
        <w:rPr>
          <w:rFonts w:eastAsia="Times New Roman"/>
          <w:szCs w:val="28"/>
          <w:lang w:eastAsia="en-IN"/>
        </w:rPr>
        <w:t xml:space="preserve">Including respondents of different age brackets is beneficial for a research as the opinions, experiences and views of people differ based on their age. A person who is at the beginning of the career and is 18 years of age will </w:t>
      </w:r>
      <w:r w:rsidR="00644D1A" w:rsidRPr="00894F5C">
        <w:rPr>
          <w:rFonts w:eastAsia="Times New Roman"/>
          <w:szCs w:val="28"/>
          <w:lang w:eastAsia="en-IN"/>
        </w:rPr>
        <w:t>have</w:t>
      </w:r>
      <w:r w:rsidR="009E2248" w:rsidRPr="00894F5C">
        <w:rPr>
          <w:rFonts w:eastAsia="Times New Roman"/>
          <w:szCs w:val="28"/>
          <w:lang w:eastAsia="en-IN"/>
        </w:rPr>
        <w:t xml:space="preserve"> lesser experiences in comparison to a </w:t>
      </w:r>
      <w:r w:rsidR="009E2248" w:rsidRPr="00894F5C">
        <w:rPr>
          <w:rFonts w:eastAsia="Times New Roman"/>
          <w:szCs w:val="28"/>
          <w:lang w:eastAsia="en-IN"/>
        </w:rPr>
        <w:lastRenderedPageBreak/>
        <w:t>person who is middle aged and with more corporate exposure.</w:t>
      </w:r>
      <w:r w:rsidR="00644D1A">
        <w:rPr>
          <w:rFonts w:eastAsia="Times New Roman"/>
          <w:szCs w:val="28"/>
          <w:lang w:eastAsia="en-IN"/>
        </w:rPr>
        <w:t xml:space="preserve"> Selfridges as big organization provide more benefits for staff member which has been working for the company </w:t>
      </w:r>
      <w:r w:rsidR="00604A65">
        <w:rPr>
          <w:rFonts w:eastAsia="Times New Roman"/>
          <w:szCs w:val="28"/>
          <w:lang w:eastAsia="en-IN"/>
        </w:rPr>
        <w:t xml:space="preserve">more years. </w:t>
      </w:r>
      <w:r w:rsidR="00644D1A">
        <w:rPr>
          <w:rFonts w:eastAsia="Times New Roman"/>
          <w:szCs w:val="28"/>
          <w:lang w:eastAsia="en-IN"/>
        </w:rPr>
        <w:t xml:space="preserve"> </w:t>
      </w:r>
      <w:r w:rsidR="00143097" w:rsidRPr="00894F5C">
        <w:rPr>
          <w:rFonts w:eastAsia="Times New Roman"/>
          <w:szCs w:val="24"/>
          <w:lang w:eastAsia="en-IN"/>
        </w:rPr>
        <w:br w:type="page"/>
      </w:r>
    </w:p>
    <w:p w14:paraId="113AE88A" w14:textId="391DA611"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2. Tenure of Employment</w:t>
      </w:r>
    </w:p>
    <w:tbl>
      <w:tblPr>
        <w:tblStyle w:val="TableGrid"/>
        <w:tblW w:w="0" w:type="auto"/>
        <w:tblLook w:val="04A0" w:firstRow="1" w:lastRow="0" w:firstColumn="1" w:lastColumn="0" w:noHBand="0" w:noVBand="1"/>
      </w:tblPr>
      <w:tblGrid>
        <w:gridCol w:w="2310"/>
        <w:gridCol w:w="2310"/>
        <w:gridCol w:w="2311"/>
        <w:gridCol w:w="2311"/>
      </w:tblGrid>
      <w:tr w:rsidR="00143097" w:rsidRPr="00894F5C" w14:paraId="228AC09D" w14:textId="77777777" w:rsidTr="009040F2">
        <w:tc>
          <w:tcPr>
            <w:tcW w:w="2310" w:type="dxa"/>
          </w:tcPr>
          <w:p w14:paraId="3432D128"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1C8EAE85"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28C9E6A1"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64A17ECF"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Percentage</w:t>
            </w:r>
          </w:p>
        </w:tc>
      </w:tr>
      <w:tr w:rsidR="00143097" w:rsidRPr="00894F5C" w14:paraId="72B644D4" w14:textId="77777777" w:rsidTr="009040F2">
        <w:tc>
          <w:tcPr>
            <w:tcW w:w="2310" w:type="dxa"/>
          </w:tcPr>
          <w:p w14:paraId="400C12B7" w14:textId="1DB732E2" w:rsidR="00143097" w:rsidRPr="00894F5C" w:rsidRDefault="00143097" w:rsidP="009040F2">
            <w:pPr>
              <w:jc w:val="center"/>
              <w:rPr>
                <w:rFonts w:eastAsia="Times New Roman"/>
                <w:szCs w:val="24"/>
                <w:lang w:eastAsia="en-IN"/>
              </w:rPr>
            </w:pPr>
            <w:r w:rsidRPr="00894F5C">
              <w:rPr>
                <w:rFonts w:eastAsia="Times New Roman"/>
                <w:szCs w:val="24"/>
                <w:lang w:eastAsia="en-IN"/>
              </w:rPr>
              <w:t>&lt; 1 year</w:t>
            </w:r>
          </w:p>
        </w:tc>
        <w:tc>
          <w:tcPr>
            <w:tcW w:w="2310" w:type="dxa"/>
          </w:tcPr>
          <w:p w14:paraId="2A36BB7E" w14:textId="21896201" w:rsidR="00143097" w:rsidRPr="00894F5C" w:rsidRDefault="00501F1B" w:rsidP="009040F2">
            <w:pPr>
              <w:jc w:val="center"/>
              <w:rPr>
                <w:rFonts w:eastAsia="Times New Roman"/>
                <w:szCs w:val="24"/>
                <w:lang w:eastAsia="en-IN"/>
              </w:rPr>
            </w:pPr>
            <w:r>
              <w:rPr>
                <w:rFonts w:eastAsia="Times New Roman"/>
                <w:szCs w:val="24"/>
                <w:lang w:eastAsia="en-IN"/>
              </w:rPr>
              <w:t>1</w:t>
            </w:r>
            <w:r w:rsidR="00D41E71">
              <w:rPr>
                <w:rFonts w:eastAsia="Times New Roman"/>
                <w:szCs w:val="24"/>
                <w:lang w:eastAsia="en-IN"/>
              </w:rPr>
              <w:t>6</w:t>
            </w:r>
          </w:p>
        </w:tc>
        <w:tc>
          <w:tcPr>
            <w:tcW w:w="2311" w:type="dxa"/>
          </w:tcPr>
          <w:p w14:paraId="10C38F6B" w14:textId="118E88D2"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3961A9A7" w14:textId="4EF60673" w:rsidR="00143097" w:rsidRPr="00894F5C" w:rsidRDefault="00D41E71" w:rsidP="009040F2">
            <w:pPr>
              <w:jc w:val="center"/>
              <w:rPr>
                <w:rFonts w:eastAsia="Times New Roman"/>
                <w:szCs w:val="24"/>
                <w:lang w:eastAsia="en-IN"/>
              </w:rPr>
            </w:pPr>
            <w:r>
              <w:rPr>
                <w:rFonts w:eastAsia="Times New Roman"/>
                <w:szCs w:val="24"/>
                <w:lang w:eastAsia="en-IN"/>
              </w:rPr>
              <w:t>30</w:t>
            </w:r>
            <w:r w:rsidR="00565CE0" w:rsidRPr="00894F5C">
              <w:rPr>
                <w:rFonts w:eastAsia="Times New Roman"/>
                <w:szCs w:val="24"/>
                <w:lang w:eastAsia="en-IN"/>
              </w:rPr>
              <w:t>%</w:t>
            </w:r>
          </w:p>
        </w:tc>
      </w:tr>
      <w:tr w:rsidR="00143097" w:rsidRPr="00894F5C" w14:paraId="2335BC67" w14:textId="77777777" w:rsidTr="009040F2">
        <w:tc>
          <w:tcPr>
            <w:tcW w:w="2310" w:type="dxa"/>
          </w:tcPr>
          <w:p w14:paraId="557B7F10" w14:textId="072C1695" w:rsidR="00143097" w:rsidRPr="00894F5C" w:rsidRDefault="00143097" w:rsidP="009040F2">
            <w:pPr>
              <w:jc w:val="center"/>
              <w:rPr>
                <w:rFonts w:eastAsia="Times New Roman"/>
                <w:szCs w:val="24"/>
                <w:lang w:eastAsia="en-IN"/>
              </w:rPr>
            </w:pPr>
            <w:r w:rsidRPr="00894F5C">
              <w:rPr>
                <w:rFonts w:eastAsia="Times New Roman"/>
                <w:szCs w:val="24"/>
                <w:lang w:eastAsia="en-IN"/>
              </w:rPr>
              <w:t>1 year – 3 years</w:t>
            </w:r>
          </w:p>
        </w:tc>
        <w:tc>
          <w:tcPr>
            <w:tcW w:w="2310" w:type="dxa"/>
          </w:tcPr>
          <w:p w14:paraId="7DC66100" w14:textId="57F02EC1"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4</w:t>
            </w:r>
          </w:p>
        </w:tc>
        <w:tc>
          <w:tcPr>
            <w:tcW w:w="2311" w:type="dxa"/>
          </w:tcPr>
          <w:p w14:paraId="3E84352F" w14:textId="05166A4D"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70F93366" w14:textId="7A1DD118"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D41E71">
              <w:rPr>
                <w:rFonts w:eastAsia="Times New Roman"/>
                <w:szCs w:val="24"/>
                <w:lang w:eastAsia="en-IN"/>
              </w:rPr>
              <w:t>8</w:t>
            </w:r>
            <w:r w:rsidRPr="00894F5C">
              <w:rPr>
                <w:rFonts w:eastAsia="Times New Roman"/>
                <w:szCs w:val="24"/>
                <w:lang w:eastAsia="en-IN"/>
              </w:rPr>
              <w:t>%</w:t>
            </w:r>
          </w:p>
        </w:tc>
      </w:tr>
      <w:tr w:rsidR="00143097" w:rsidRPr="00894F5C" w14:paraId="581EF7E6" w14:textId="77777777" w:rsidTr="009040F2">
        <w:tc>
          <w:tcPr>
            <w:tcW w:w="2310" w:type="dxa"/>
          </w:tcPr>
          <w:p w14:paraId="5F8987EB" w14:textId="34BD10DD" w:rsidR="00143097" w:rsidRPr="00894F5C" w:rsidRDefault="00143097" w:rsidP="009040F2">
            <w:pPr>
              <w:jc w:val="center"/>
              <w:rPr>
                <w:rFonts w:eastAsia="Times New Roman"/>
                <w:szCs w:val="24"/>
                <w:lang w:eastAsia="en-IN"/>
              </w:rPr>
            </w:pPr>
            <w:r w:rsidRPr="00894F5C">
              <w:rPr>
                <w:rFonts w:eastAsia="Times New Roman"/>
                <w:szCs w:val="24"/>
                <w:lang w:eastAsia="en-IN"/>
              </w:rPr>
              <w:t>4 years – 6 years</w:t>
            </w:r>
          </w:p>
        </w:tc>
        <w:tc>
          <w:tcPr>
            <w:tcW w:w="2310" w:type="dxa"/>
          </w:tcPr>
          <w:p w14:paraId="3A302DAB" w14:textId="5D166E39"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1</w:t>
            </w:r>
          </w:p>
        </w:tc>
        <w:tc>
          <w:tcPr>
            <w:tcW w:w="2311" w:type="dxa"/>
          </w:tcPr>
          <w:p w14:paraId="6554D727" w14:textId="2B2923B8"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2CEF1CD" w14:textId="21F2A389" w:rsidR="00143097" w:rsidRPr="00894F5C" w:rsidRDefault="00D41E71" w:rsidP="009040F2">
            <w:pPr>
              <w:jc w:val="center"/>
              <w:rPr>
                <w:rFonts w:eastAsia="Times New Roman"/>
                <w:szCs w:val="24"/>
                <w:lang w:eastAsia="en-IN"/>
              </w:rPr>
            </w:pPr>
            <w:r>
              <w:rPr>
                <w:rFonts w:eastAsia="Times New Roman"/>
                <w:szCs w:val="24"/>
                <w:lang w:eastAsia="en-IN"/>
              </w:rPr>
              <w:t>20</w:t>
            </w:r>
            <w:r w:rsidR="00565CE0" w:rsidRPr="00894F5C">
              <w:rPr>
                <w:rFonts w:eastAsia="Times New Roman"/>
                <w:szCs w:val="24"/>
                <w:lang w:eastAsia="en-IN"/>
              </w:rPr>
              <w:t>%</w:t>
            </w:r>
          </w:p>
        </w:tc>
      </w:tr>
      <w:tr w:rsidR="00143097" w:rsidRPr="00894F5C" w14:paraId="17F16788" w14:textId="77777777" w:rsidTr="009040F2">
        <w:tc>
          <w:tcPr>
            <w:tcW w:w="2310" w:type="dxa"/>
          </w:tcPr>
          <w:p w14:paraId="371915C3" w14:textId="4B26E296" w:rsidR="00143097" w:rsidRPr="00894F5C" w:rsidRDefault="00143097" w:rsidP="009040F2">
            <w:pPr>
              <w:jc w:val="center"/>
              <w:rPr>
                <w:rFonts w:eastAsia="Times New Roman"/>
                <w:szCs w:val="24"/>
                <w:lang w:eastAsia="en-IN"/>
              </w:rPr>
            </w:pPr>
            <w:r w:rsidRPr="00894F5C">
              <w:rPr>
                <w:rFonts w:eastAsia="Times New Roman"/>
                <w:szCs w:val="24"/>
                <w:lang w:eastAsia="en-IN"/>
              </w:rPr>
              <w:t>7 years – 9 years</w:t>
            </w:r>
          </w:p>
        </w:tc>
        <w:tc>
          <w:tcPr>
            <w:tcW w:w="2310" w:type="dxa"/>
          </w:tcPr>
          <w:p w14:paraId="5864B733" w14:textId="1D2EAF9E"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D41E71">
              <w:rPr>
                <w:rFonts w:eastAsia="Times New Roman"/>
                <w:szCs w:val="24"/>
                <w:lang w:eastAsia="en-IN"/>
              </w:rPr>
              <w:t>0</w:t>
            </w:r>
          </w:p>
        </w:tc>
        <w:tc>
          <w:tcPr>
            <w:tcW w:w="2311" w:type="dxa"/>
          </w:tcPr>
          <w:p w14:paraId="2AD505CE" w14:textId="57F922A2"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94C875A" w14:textId="278013D8" w:rsidR="00143097" w:rsidRPr="00894F5C" w:rsidRDefault="00D41E71" w:rsidP="009040F2">
            <w:pPr>
              <w:jc w:val="center"/>
              <w:rPr>
                <w:rFonts w:eastAsia="Times New Roman"/>
                <w:szCs w:val="24"/>
                <w:lang w:eastAsia="en-IN"/>
              </w:rPr>
            </w:pPr>
            <w:r>
              <w:rPr>
                <w:rFonts w:eastAsia="Times New Roman"/>
                <w:szCs w:val="24"/>
                <w:lang w:eastAsia="en-IN"/>
              </w:rPr>
              <w:t>12</w:t>
            </w:r>
            <w:r w:rsidR="00565CE0" w:rsidRPr="00894F5C">
              <w:rPr>
                <w:rFonts w:eastAsia="Times New Roman"/>
                <w:szCs w:val="24"/>
                <w:lang w:eastAsia="en-IN"/>
              </w:rPr>
              <w:t>%</w:t>
            </w:r>
          </w:p>
        </w:tc>
      </w:tr>
      <w:tr w:rsidR="00143097" w:rsidRPr="00894F5C" w14:paraId="7F86C559" w14:textId="77777777" w:rsidTr="009040F2">
        <w:tc>
          <w:tcPr>
            <w:tcW w:w="2310" w:type="dxa"/>
          </w:tcPr>
          <w:p w14:paraId="231D8C19" w14:textId="2DCF5FB9" w:rsidR="00143097" w:rsidRPr="00894F5C" w:rsidRDefault="00143097" w:rsidP="009040F2">
            <w:pPr>
              <w:jc w:val="center"/>
              <w:rPr>
                <w:rFonts w:eastAsia="Times New Roman"/>
                <w:szCs w:val="24"/>
                <w:lang w:eastAsia="en-IN"/>
              </w:rPr>
            </w:pPr>
            <w:r w:rsidRPr="00894F5C">
              <w:rPr>
                <w:rFonts w:eastAsia="Times New Roman"/>
                <w:szCs w:val="24"/>
                <w:lang w:eastAsia="en-IN"/>
              </w:rPr>
              <w:t>10 years +</w:t>
            </w:r>
          </w:p>
        </w:tc>
        <w:tc>
          <w:tcPr>
            <w:tcW w:w="2310" w:type="dxa"/>
          </w:tcPr>
          <w:p w14:paraId="3F945DB2" w14:textId="227E7397" w:rsidR="00143097" w:rsidRPr="00894F5C" w:rsidRDefault="00D41E71" w:rsidP="009040F2">
            <w:pPr>
              <w:jc w:val="center"/>
              <w:rPr>
                <w:rFonts w:eastAsia="Times New Roman"/>
                <w:szCs w:val="24"/>
                <w:lang w:eastAsia="en-IN"/>
              </w:rPr>
            </w:pPr>
            <w:r>
              <w:rPr>
                <w:rFonts w:eastAsia="Times New Roman"/>
                <w:szCs w:val="24"/>
                <w:lang w:eastAsia="en-IN"/>
              </w:rPr>
              <w:t>6</w:t>
            </w:r>
          </w:p>
        </w:tc>
        <w:tc>
          <w:tcPr>
            <w:tcW w:w="2311" w:type="dxa"/>
          </w:tcPr>
          <w:p w14:paraId="39DB3B7F" w14:textId="5AE2B569"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A865C11" w14:textId="4EFCA771"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D41E71">
              <w:rPr>
                <w:rFonts w:eastAsia="Times New Roman"/>
                <w:szCs w:val="24"/>
                <w:lang w:eastAsia="en-IN"/>
              </w:rPr>
              <w:t>0</w:t>
            </w:r>
            <w:r w:rsidRPr="00894F5C">
              <w:rPr>
                <w:rFonts w:eastAsia="Times New Roman"/>
                <w:szCs w:val="24"/>
                <w:lang w:eastAsia="en-IN"/>
              </w:rPr>
              <w:t>%</w:t>
            </w:r>
          </w:p>
        </w:tc>
      </w:tr>
    </w:tbl>
    <w:p w14:paraId="1BF7BBF8" w14:textId="4607DC70"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2: Tenure of employment</w:t>
      </w:r>
    </w:p>
    <w:p w14:paraId="70855481" w14:textId="77777777" w:rsidR="009040F2" w:rsidRPr="00894F5C" w:rsidRDefault="009040F2" w:rsidP="00447C14">
      <w:pPr>
        <w:spacing w:after="0"/>
        <w:jc w:val="both"/>
        <w:rPr>
          <w:rFonts w:eastAsia="Times New Roman"/>
          <w:szCs w:val="24"/>
          <w:lang w:eastAsia="en-IN"/>
        </w:rPr>
      </w:pPr>
    </w:p>
    <w:p w14:paraId="36A08D07" w14:textId="36855FBB"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35B66279" wp14:editId="3A2C2B48">
            <wp:extent cx="4511040" cy="26670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4F254D" w14:textId="61F8382E"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2: Tenure of employment</w:t>
      </w:r>
    </w:p>
    <w:p w14:paraId="727B9096" w14:textId="77777777" w:rsidR="00565CE0" w:rsidRPr="00894F5C" w:rsidRDefault="00565CE0" w:rsidP="009040F2">
      <w:pPr>
        <w:spacing w:after="0"/>
        <w:jc w:val="both"/>
        <w:rPr>
          <w:rFonts w:eastAsia="Times New Roman"/>
          <w:b/>
          <w:szCs w:val="24"/>
          <w:lang w:eastAsia="en-IN"/>
        </w:rPr>
      </w:pPr>
    </w:p>
    <w:p w14:paraId="0A902889" w14:textId="41335016"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A173E">
        <w:rPr>
          <w:rFonts w:eastAsia="Times New Roman"/>
          <w:szCs w:val="24"/>
          <w:lang w:eastAsia="en-IN"/>
        </w:rPr>
        <w:t>7</w:t>
      </w:r>
      <w:r w:rsidRPr="00894F5C">
        <w:rPr>
          <w:rFonts w:eastAsia="Times New Roman"/>
          <w:szCs w:val="24"/>
          <w:lang w:eastAsia="en-IN"/>
        </w:rPr>
        <w:t xml:space="preserve"> respondents were asked </w:t>
      </w:r>
      <w:r w:rsidR="0097544B" w:rsidRPr="00894F5C">
        <w:rPr>
          <w:rFonts w:eastAsia="Times New Roman"/>
          <w:szCs w:val="24"/>
          <w:lang w:eastAsia="en-IN"/>
        </w:rPr>
        <w:t xml:space="preserve">how long they have been working for Selfridges; in response to this, </w:t>
      </w:r>
      <w:r w:rsidR="00B33CA6">
        <w:rPr>
          <w:rFonts w:eastAsia="Times New Roman"/>
          <w:szCs w:val="24"/>
          <w:lang w:eastAsia="en-IN"/>
        </w:rPr>
        <w:t>30</w:t>
      </w:r>
      <w:r w:rsidR="0097544B" w:rsidRPr="00894F5C">
        <w:rPr>
          <w:rFonts w:eastAsia="Times New Roman"/>
          <w:szCs w:val="24"/>
          <w:lang w:eastAsia="en-IN"/>
        </w:rPr>
        <w:t>% participants said they were employed with Selfridges for less than 1 year, 2</w:t>
      </w:r>
      <w:r w:rsidR="00B33CA6">
        <w:rPr>
          <w:rFonts w:eastAsia="Times New Roman"/>
          <w:szCs w:val="24"/>
          <w:lang w:eastAsia="en-IN"/>
        </w:rPr>
        <w:t>8</w:t>
      </w:r>
      <w:r w:rsidR="0097544B" w:rsidRPr="00894F5C">
        <w:rPr>
          <w:rFonts w:eastAsia="Times New Roman"/>
          <w:szCs w:val="24"/>
          <w:lang w:eastAsia="en-IN"/>
        </w:rPr>
        <w:t xml:space="preserve">% participants said they were working for Selfridges for a duration between 1 year and 3 years while 20% participants said they were working for Selfridges for 4 years to 6 years. </w:t>
      </w:r>
      <w:r w:rsidR="00B33CA6">
        <w:rPr>
          <w:rFonts w:eastAsia="Times New Roman"/>
          <w:szCs w:val="24"/>
          <w:lang w:eastAsia="en-IN"/>
        </w:rPr>
        <w:t>12</w:t>
      </w:r>
      <w:r w:rsidR="0097544B" w:rsidRPr="00894F5C">
        <w:rPr>
          <w:rFonts w:eastAsia="Times New Roman"/>
          <w:szCs w:val="24"/>
          <w:lang w:eastAsia="en-IN"/>
        </w:rPr>
        <w:t>% participants shared that they had been working for Selfridges for 7 years to 9 years while another 1</w:t>
      </w:r>
      <w:r w:rsidR="00B33CA6">
        <w:rPr>
          <w:rFonts w:eastAsia="Times New Roman"/>
          <w:szCs w:val="24"/>
          <w:lang w:eastAsia="en-IN"/>
        </w:rPr>
        <w:t>0</w:t>
      </w:r>
      <w:r w:rsidR="0097544B" w:rsidRPr="00894F5C">
        <w:rPr>
          <w:rFonts w:eastAsia="Times New Roman"/>
          <w:szCs w:val="24"/>
          <w:lang w:eastAsia="en-IN"/>
        </w:rPr>
        <w:t>% participants shared that they were working for the retailer for 10 years and more.</w:t>
      </w:r>
    </w:p>
    <w:p w14:paraId="0966C6E0" w14:textId="77777777" w:rsidR="00565CE0" w:rsidRPr="00894F5C" w:rsidRDefault="00565CE0" w:rsidP="009040F2">
      <w:pPr>
        <w:spacing w:after="0"/>
        <w:jc w:val="both"/>
        <w:rPr>
          <w:rFonts w:eastAsia="Times New Roman"/>
          <w:b/>
          <w:szCs w:val="24"/>
          <w:lang w:eastAsia="en-IN"/>
        </w:rPr>
      </w:pPr>
    </w:p>
    <w:p w14:paraId="704DEAFA" w14:textId="325BD7E3" w:rsidR="00143097"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9E2248" w:rsidRPr="00894F5C">
        <w:rPr>
          <w:rFonts w:eastAsia="Times New Roman"/>
          <w:szCs w:val="24"/>
          <w:lang w:eastAsia="en-IN"/>
        </w:rPr>
        <w:t>Duration of employment with Selfridges is another significant point; an employee who has worked for 6 months will have lesser experiences in comparison to an employee who has worked for 6 years. The responses too would be influenced by such factors.</w:t>
      </w:r>
      <w:r w:rsidR="00604A65">
        <w:rPr>
          <w:rFonts w:eastAsia="Times New Roman"/>
          <w:szCs w:val="24"/>
          <w:lang w:eastAsia="en-IN"/>
        </w:rPr>
        <w:t xml:space="preserve"> I mention in the in the first question analysis is important to know the age and the years for the </w:t>
      </w:r>
      <w:r w:rsidR="00604A65">
        <w:rPr>
          <w:rFonts w:eastAsia="Times New Roman"/>
          <w:szCs w:val="24"/>
          <w:lang w:eastAsia="en-IN"/>
        </w:rPr>
        <w:lastRenderedPageBreak/>
        <w:t xml:space="preserve">staff </w:t>
      </w:r>
      <w:r w:rsidR="001D44BA">
        <w:rPr>
          <w:rFonts w:eastAsia="Times New Roman"/>
          <w:szCs w:val="24"/>
          <w:lang w:eastAsia="en-IN"/>
        </w:rPr>
        <w:t xml:space="preserve">member, because they will receive more benefits comparing to the young age and low years working in the business. For </w:t>
      </w:r>
      <w:r w:rsidR="00E50798">
        <w:rPr>
          <w:rFonts w:eastAsia="Times New Roman"/>
          <w:szCs w:val="24"/>
          <w:lang w:eastAsia="en-IN"/>
        </w:rPr>
        <w:t>example,</w:t>
      </w:r>
      <w:r w:rsidR="001D44BA">
        <w:rPr>
          <w:rFonts w:eastAsia="Times New Roman"/>
          <w:szCs w:val="24"/>
          <w:lang w:eastAsia="en-IN"/>
        </w:rPr>
        <w:t xml:space="preserve"> all the staff member received 20% discount in store only the staff member who has been working more then 10 years will received 45% discount in all the store. </w:t>
      </w:r>
    </w:p>
    <w:p w14:paraId="47D91815" w14:textId="77777777" w:rsidR="00143097" w:rsidRPr="00894F5C" w:rsidRDefault="00143097">
      <w:pPr>
        <w:spacing w:line="276" w:lineRule="auto"/>
        <w:rPr>
          <w:rFonts w:eastAsia="Times New Roman"/>
          <w:szCs w:val="24"/>
          <w:lang w:eastAsia="en-IN"/>
        </w:rPr>
      </w:pPr>
      <w:r w:rsidRPr="00894F5C">
        <w:rPr>
          <w:rFonts w:eastAsia="Times New Roman"/>
          <w:szCs w:val="24"/>
          <w:lang w:eastAsia="en-IN"/>
        </w:rPr>
        <w:br w:type="page"/>
      </w:r>
    </w:p>
    <w:p w14:paraId="44483B92" w14:textId="665E0504"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3. Rating of Selfridges as</w:t>
      </w:r>
      <w:r w:rsidR="009040F2" w:rsidRPr="00894F5C">
        <w:rPr>
          <w:rFonts w:eastAsia="Times New Roman"/>
          <w:szCs w:val="24"/>
          <w:lang w:eastAsia="en-IN"/>
        </w:rPr>
        <w:t xml:space="preserve"> an</w:t>
      </w:r>
      <w:r w:rsidRPr="00894F5C">
        <w:rPr>
          <w:rFonts w:eastAsia="Times New Roman"/>
          <w:szCs w:val="24"/>
          <w:lang w:eastAsia="en-IN"/>
        </w:rPr>
        <w:t xml:space="preserve"> Employer</w:t>
      </w:r>
    </w:p>
    <w:p w14:paraId="22222D54" w14:textId="77777777" w:rsidR="00143097" w:rsidRPr="00894F5C" w:rsidRDefault="00143097" w:rsidP="00447C14">
      <w:pPr>
        <w:spacing w:after="0"/>
        <w:jc w:val="both"/>
        <w:rPr>
          <w:rFonts w:eastAsia="Times New Roman"/>
          <w:szCs w:val="24"/>
          <w:lang w:eastAsia="en-IN"/>
        </w:rPr>
      </w:pPr>
    </w:p>
    <w:tbl>
      <w:tblPr>
        <w:tblStyle w:val="TableGrid"/>
        <w:tblW w:w="0" w:type="auto"/>
        <w:tblLook w:val="04A0" w:firstRow="1" w:lastRow="0" w:firstColumn="1" w:lastColumn="0" w:noHBand="0" w:noVBand="1"/>
      </w:tblPr>
      <w:tblGrid>
        <w:gridCol w:w="2310"/>
        <w:gridCol w:w="2310"/>
        <w:gridCol w:w="2311"/>
        <w:gridCol w:w="2311"/>
      </w:tblGrid>
      <w:tr w:rsidR="00143097" w:rsidRPr="00894F5C" w14:paraId="55C8E635" w14:textId="77777777" w:rsidTr="009040F2">
        <w:tc>
          <w:tcPr>
            <w:tcW w:w="2310" w:type="dxa"/>
          </w:tcPr>
          <w:p w14:paraId="43D0635B"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C807C71"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5832C17B"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2E3581FF"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Percentage</w:t>
            </w:r>
          </w:p>
        </w:tc>
      </w:tr>
      <w:tr w:rsidR="00143097" w:rsidRPr="00894F5C" w14:paraId="4AF20D06" w14:textId="77777777" w:rsidTr="009040F2">
        <w:tc>
          <w:tcPr>
            <w:tcW w:w="2310" w:type="dxa"/>
          </w:tcPr>
          <w:p w14:paraId="17345F8A" w14:textId="0797FDC6" w:rsidR="00143097" w:rsidRPr="00894F5C" w:rsidRDefault="00143097" w:rsidP="009040F2">
            <w:pPr>
              <w:jc w:val="center"/>
              <w:rPr>
                <w:rFonts w:eastAsia="Times New Roman"/>
                <w:szCs w:val="24"/>
                <w:lang w:eastAsia="en-IN"/>
              </w:rPr>
            </w:pPr>
            <w:r w:rsidRPr="00894F5C">
              <w:rPr>
                <w:rFonts w:eastAsia="Times New Roman"/>
                <w:szCs w:val="24"/>
                <w:lang w:eastAsia="en-IN"/>
              </w:rPr>
              <w:t>Scale 5</w:t>
            </w:r>
          </w:p>
        </w:tc>
        <w:tc>
          <w:tcPr>
            <w:tcW w:w="2310" w:type="dxa"/>
          </w:tcPr>
          <w:p w14:paraId="4F41F445" w14:textId="37944EC8"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6</w:t>
            </w:r>
          </w:p>
        </w:tc>
        <w:tc>
          <w:tcPr>
            <w:tcW w:w="2311" w:type="dxa"/>
          </w:tcPr>
          <w:p w14:paraId="3044CB51" w14:textId="584D9E57"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5A38AA81" w14:textId="2CDED2C6" w:rsidR="00143097" w:rsidRPr="00894F5C" w:rsidRDefault="00B33CA6" w:rsidP="009040F2">
            <w:pPr>
              <w:jc w:val="center"/>
              <w:rPr>
                <w:rFonts w:eastAsia="Times New Roman"/>
                <w:szCs w:val="24"/>
                <w:lang w:eastAsia="en-IN"/>
              </w:rPr>
            </w:pPr>
            <w:r>
              <w:rPr>
                <w:rFonts w:eastAsia="Times New Roman"/>
                <w:szCs w:val="24"/>
                <w:lang w:eastAsia="en-IN"/>
              </w:rPr>
              <w:t>31</w:t>
            </w:r>
            <w:r w:rsidR="00565CE0" w:rsidRPr="00894F5C">
              <w:rPr>
                <w:rFonts w:eastAsia="Times New Roman"/>
                <w:szCs w:val="24"/>
                <w:lang w:eastAsia="en-IN"/>
              </w:rPr>
              <w:t>%</w:t>
            </w:r>
          </w:p>
        </w:tc>
      </w:tr>
      <w:tr w:rsidR="00143097" w:rsidRPr="00894F5C" w14:paraId="2172C648" w14:textId="77777777" w:rsidTr="009040F2">
        <w:tc>
          <w:tcPr>
            <w:tcW w:w="2310" w:type="dxa"/>
          </w:tcPr>
          <w:p w14:paraId="42EA8A2D" w14:textId="6CEF45EE" w:rsidR="00143097" w:rsidRPr="00894F5C" w:rsidRDefault="00143097" w:rsidP="009040F2">
            <w:pPr>
              <w:jc w:val="center"/>
              <w:rPr>
                <w:rFonts w:eastAsia="Times New Roman"/>
                <w:szCs w:val="24"/>
                <w:lang w:eastAsia="en-IN"/>
              </w:rPr>
            </w:pPr>
            <w:r w:rsidRPr="00894F5C">
              <w:rPr>
                <w:rFonts w:eastAsia="Times New Roman"/>
                <w:szCs w:val="24"/>
                <w:lang w:eastAsia="en-IN"/>
              </w:rPr>
              <w:t>Scale 4</w:t>
            </w:r>
          </w:p>
        </w:tc>
        <w:tc>
          <w:tcPr>
            <w:tcW w:w="2310" w:type="dxa"/>
          </w:tcPr>
          <w:p w14:paraId="3AC3C8E0" w14:textId="5989B8DC"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3</w:t>
            </w:r>
          </w:p>
        </w:tc>
        <w:tc>
          <w:tcPr>
            <w:tcW w:w="2311" w:type="dxa"/>
          </w:tcPr>
          <w:p w14:paraId="03FDFBC4" w14:textId="51527AA0"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1B03F22" w14:textId="4F6B6F9B"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B33CA6">
              <w:rPr>
                <w:rFonts w:eastAsia="Times New Roman"/>
                <w:szCs w:val="24"/>
                <w:lang w:eastAsia="en-IN"/>
              </w:rPr>
              <w:t>4</w:t>
            </w:r>
            <w:r w:rsidRPr="00894F5C">
              <w:rPr>
                <w:rFonts w:eastAsia="Times New Roman"/>
                <w:szCs w:val="24"/>
                <w:lang w:eastAsia="en-IN"/>
              </w:rPr>
              <w:t>%</w:t>
            </w:r>
          </w:p>
        </w:tc>
      </w:tr>
      <w:tr w:rsidR="00143097" w:rsidRPr="00894F5C" w14:paraId="3A0B4CFD" w14:textId="77777777" w:rsidTr="009040F2">
        <w:tc>
          <w:tcPr>
            <w:tcW w:w="2310" w:type="dxa"/>
          </w:tcPr>
          <w:p w14:paraId="4B2D8435" w14:textId="325AB3B9" w:rsidR="00143097" w:rsidRPr="00894F5C" w:rsidRDefault="00143097" w:rsidP="009040F2">
            <w:pPr>
              <w:jc w:val="center"/>
              <w:rPr>
                <w:rFonts w:eastAsia="Times New Roman"/>
                <w:szCs w:val="24"/>
                <w:lang w:eastAsia="en-IN"/>
              </w:rPr>
            </w:pPr>
            <w:r w:rsidRPr="00894F5C">
              <w:rPr>
                <w:rFonts w:eastAsia="Times New Roman"/>
                <w:szCs w:val="24"/>
                <w:lang w:eastAsia="en-IN"/>
              </w:rPr>
              <w:t>Scale 3</w:t>
            </w:r>
          </w:p>
        </w:tc>
        <w:tc>
          <w:tcPr>
            <w:tcW w:w="2310" w:type="dxa"/>
          </w:tcPr>
          <w:p w14:paraId="2C35CD1B" w14:textId="5ABB18B6"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2</w:t>
            </w:r>
          </w:p>
        </w:tc>
        <w:tc>
          <w:tcPr>
            <w:tcW w:w="2311" w:type="dxa"/>
          </w:tcPr>
          <w:p w14:paraId="270A5535" w14:textId="35840633"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5273A845" w14:textId="003F30FD"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B33CA6">
              <w:rPr>
                <w:rFonts w:eastAsia="Times New Roman"/>
                <w:szCs w:val="24"/>
                <w:lang w:eastAsia="en-IN"/>
              </w:rPr>
              <w:t>1</w:t>
            </w:r>
            <w:r w:rsidRPr="00894F5C">
              <w:rPr>
                <w:rFonts w:eastAsia="Times New Roman"/>
                <w:szCs w:val="24"/>
                <w:lang w:eastAsia="en-IN"/>
              </w:rPr>
              <w:t>%</w:t>
            </w:r>
          </w:p>
        </w:tc>
      </w:tr>
      <w:tr w:rsidR="00143097" w:rsidRPr="00894F5C" w14:paraId="38480ECA" w14:textId="77777777" w:rsidTr="009040F2">
        <w:tc>
          <w:tcPr>
            <w:tcW w:w="2310" w:type="dxa"/>
          </w:tcPr>
          <w:p w14:paraId="5E954B4B" w14:textId="5CAD8836" w:rsidR="00143097" w:rsidRPr="00894F5C" w:rsidRDefault="00143097" w:rsidP="009040F2">
            <w:pPr>
              <w:jc w:val="center"/>
              <w:rPr>
                <w:rFonts w:eastAsia="Times New Roman"/>
                <w:szCs w:val="24"/>
                <w:lang w:eastAsia="en-IN"/>
              </w:rPr>
            </w:pPr>
            <w:r w:rsidRPr="00894F5C">
              <w:rPr>
                <w:rFonts w:eastAsia="Times New Roman"/>
                <w:szCs w:val="24"/>
                <w:lang w:eastAsia="en-IN"/>
              </w:rPr>
              <w:t>Scale 2</w:t>
            </w:r>
          </w:p>
        </w:tc>
        <w:tc>
          <w:tcPr>
            <w:tcW w:w="2310" w:type="dxa"/>
          </w:tcPr>
          <w:p w14:paraId="20765DBB" w14:textId="36028033" w:rsidR="00143097" w:rsidRPr="00894F5C" w:rsidRDefault="00565CE0" w:rsidP="009040F2">
            <w:pPr>
              <w:jc w:val="center"/>
              <w:rPr>
                <w:rFonts w:eastAsia="Times New Roman"/>
                <w:szCs w:val="24"/>
                <w:lang w:eastAsia="en-IN"/>
              </w:rPr>
            </w:pPr>
            <w:r w:rsidRPr="00894F5C">
              <w:rPr>
                <w:rFonts w:eastAsia="Times New Roman"/>
                <w:szCs w:val="24"/>
                <w:lang w:eastAsia="en-IN"/>
              </w:rPr>
              <w:t>8</w:t>
            </w:r>
          </w:p>
        </w:tc>
        <w:tc>
          <w:tcPr>
            <w:tcW w:w="2311" w:type="dxa"/>
          </w:tcPr>
          <w:p w14:paraId="77F68E78" w14:textId="74B8F3E9"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8C492FF" w14:textId="4D5CD6A4"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B33CA6">
              <w:rPr>
                <w:rFonts w:eastAsia="Times New Roman"/>
                <w:szCs w:val="24"/>
                <w:lang w:eastAsia="en-IN"/>
              </w:rPr>
              <w:t>2</w:t>
            </w:r>
            <w:r w:rsidRPr="00894F5C">
              <w:rPr>
                <w:rFonts w:eastAsia="Times New Roman"/>
                <w:szCs w:val="24"/>
                <w:lang w:eastAsia="en-IN"/>
              </w:rPr>
              <w:t>%</w:t>
            </w:r>
          </w:p>
        </w:tc>
      </w:tr>
      <w:tr w:rsidR="00143097" w:rsidRPr="00894F5C" w14:paraId="46294A8C" w14:textId="77777777" w:rsidTr="009040F2">
        <w:tc>
          <w:tcPr>
            <w:tcW w:w="2310" w:type="dxa"/>
          </w:tcPr>
          <w:p w14:paraId="3F6C202B" w14:textId="084F6ED1" w:rsidR="00143097" w:rsidRPr="00894F5C" w:rsidRDefault="00143097" w:rsidP="009040F2">
            <w:pPr>
              <w:jc w:val="center"/>
              <w:rPr>
                <w:rFonts w:eastAsia="Times New Roman"/>
                <w:szCs w:val="24"/>
                <w:lang w:eastAsia="en-IN"/>
              </w:rPr>
            </w:pPr>
            <w:r w:rsidRPr="00894F5C">
              <w:rPr>
                <w:rFonts w:eastAsia="Times New Roman"/>
                <w:szCs w:val="24"/>
                <w:lang w:eastAsia="en-IN"/>
              </w:rPr>
              <w:t>Scale 1</w:t>
            </w:r>
          </w:p>
        </w:tc>
        <w:tc>
          <w:tcPr>
            <w:tcW w:w="2310" w:type="dxa"/>
          </w:tcPr>
          <w:p w14:paraId="321AE1B8" w14:textId="7FC717B3" w:rsidR="00143097" w:rsidRPr="00894F5C" w:rsidRDefault="00501F1B" w:rsidP="009040F2">
            <w:pPr>
              <w:jc w:val="center"/>
              <w:rPr>
                <w:rFonts w:eastAsia="Times New Roman"/>
                <w:szCs w:val="24"/>
                <w:lang w:eastAsia="en-IN"/>
              </w:rPr>
            </w:pPr>
            <w:r>
              <w:rPr>
                <w:rFonts w:eastAsia="Times New Roman"/>
                <w:szCs w:val="24"/>
                <w:lang w:eastAsia="en-IN"/>
              </w:rPr>
              <w:t>8</w:t>
            </w:r>
          </w:p>
        </w:tc>
        <w:tc>
          <w:tcPr>
            <w:tcW w:w="2311" w:type="dxa"/>
          </w:tcPr>
          <w:p w14:paraId="4C52305A" w14:textId="14A49261"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815C4BD" w14:textId="12A8A889" w:rsidR="00143097" w:rsidRPr="00894F5C" w:rsidRDefault="00565CE0" w:rsidP="009040F2">
            <w:pPr>
              <w:jc w:val="center"/>
              <w:rPr>
                <w:rFonts w:eastAsia="Times New Roman"/>
                <w:szCs w:val="24"/>
                <w:lang w:eastAsia="en-IN"/>
              </w:rPr>
            </w:pPr>
            <w:r w:rsidRPr="00894F5C">
              <w:rPr>
                <w:rFonts w:eastAsia="Times New Roman"/>
                <w:szCs w:val="24"/>
                <w:lang w:eastAsia="en-IN"/>
              </w:rPr>
              <w:t>12%</w:t>
            </w:r>
          </w:p>
        </w:tc>
      </w:tr>
    </w:tbl>
    <w:p w14:paraId="783C7E90" w14:textId="77D2A056"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3: Rating of Selfridges as an Employer</w:t>
      </w:r>
    </w:p>
    <w:p w14:paraId="3FF35B5F" w14:textId="77777777" w:rsidR="009040F2" w:rsidRPr="00894F5C" w:rsidRDefault="009040F2" w:rsidP="00447C14">
      <w:pPr>
        <w:spacing w:after="0"/>
        <w:jc w:val="both"/>
        <w:rPr>
          <w:rFonts w:eastAsia="Times New Roman"/>
          <w:szCs w:val="24"/>
          <w:lang w:eastAsia="en-IN"/>
        </w:rPr>
      </w:pPr>
    </w:p>
    <w:p w14:paraId="76051B15" w14:textId="3E448906"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664975CE" wp14:editId="78CA3FA1">
            <wp:extent cx="4427220" cy="2529840"/>
            <wp:effectExtent l="0" t="0" r="508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ECF116" w14:textId="66CF3A73"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3: Rating of Selfridges as an Employer</w:t>
      </w:r>
    </w:p>
    <w:p w14:paraId="15BF65FB" w14:textId="77777777" w:rsidR="007037C4" w:rsidRPr="00894F5C" w:rsidRDefault="007037C4" w:rsidP="009040F2">
      <w:pPr>
        <w:spacing w:after="0"/>
        <w:jc w:val="both"/>
        <w:rPr>
          <w:rFonts w:eastAsia="Times New Roman"/>
          <w:b/>
          <w:szCs w:val="24"/>
          <w:lang w:eastAsia="en-IN"/>
        </w:rPr>
      </w:pPr>
    </w:p>
    <w:p w14:paraId="37022B83" w14:textId="3A47DBB8"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A173E">
        <w:rPr>
          <w:rFonts w:eastAsia="Times New Roman"/>
          <w:szCs w:val="24"/>
          <w:lang w:eastAsia="en-IN"/>
        </w:rPr>
        <w:t>7</w:t>
      </w:r>
      <w:r w:rsidRPr="00894F5C">
        <w:rPr>
          <w:rFonts w:eastAsia="Times New Roman"/>
          <w:szCs w:val="24"/>
          <w:lang w:eastAsia="en-IN"/>
        </w:rPr>
        <w:t xml:space="preserve"> respondents were asked </w:t>
      </w:r>
      <w:r w:rsidR="00CC3808" w:rsidRPr="00894F5C">
        <w:rPr>
          <w:rFonts w:eastAsia="Times New Roman"/>
          <w:szCs w:val="24"/>
          <w:lang w:eastAsia="en-IN"/>
        </w:rPr>
        <w:t xml:space="preserve">to rate Selfridges as an employer on a scale of 5 to 1 where 5 is highest and 1 is lowest. </w:t>
      </w:r>
      <w:r w:rsidR="00B33CA6">
        <w:rPr>
          <w:rFonts w:eastAsia="Times New Roman"/>
          <w:szCs w:val="24"/>
          <w:lang w:eastAsia="en-IN"/>
        </w:rPr>
        <w:t>31</w:t>
      </w:r>
      <w:r w:rsidR="00CC3808" w:rsidRPr="00894F5C">
        <w:rPr>
          <w:rFonts w:eastAsia="Times New Roman"/>
          <w:szCs w:val="24"/>
          <w:lang w:eastAsia="en-IN"/>
        </w:rPr>
        <w:t>% participants gave the highest rating of Scale 5 while 24% respondents gave the second highest rating of Scale 4. The average rating of Scale 3 was given by 2</w:t>
      </w:r>
      <w:r w:rsidR="00B33CA6">
        <w:rPr>
          <w:rFonts w:eastAsia="Times New Roman"/>
          <w:szCs w:val="24"/>
          <w:lang w:eastAsia="en-IN"/>
        </w:rPr>
        <w:t>1</w:t>
      </w:r>
      <w:r w:rsidR="00CC3808" w:rsidRPr="00894F5C">
        <w:rPr>
          <w:rFonts w:eastAsia="Times New Roman"/>
          <w:szCs w:val="24"/>
          <w:lang w:eastAsia="en-IN"/>
        </w:rPr>
        <w:t>% participants. On the lower side, 1</w:t>
      </w:r>
      <w:r w:rsidR="00B33CA6">
        <w:rPr>
          <w:rFonts w:eastAsia="Times New Roman"/>
          <w:szCs w:val="24"/>
          <w:lang w:eastAsia="en-IN"/>
        </w:rPr>
        <w:t>2</w:t>
      </w:r>
      <w:r w:rsidR="00CC3808" w:rsidRPr="00894F5C">
        <w:rPr>
          <w:rFonts w:eastAsia="Times New Roman"/>
          <w:szCs w:val="24"/>
          <w:lang w:eastAsia="en-IN"/>
        </w:rPr>
        <w:t>% gave Scale 2 while 12% gave Scale 1.</w:t>
      </w:r>
    </w:p>
    <w:p w14:paraId="6AB818A9" w14:textId="77777777" w:rsidR="007037C4" w:rsidRPr="00894F5C" w:rsidRDefault="007037C4" w:rsidP="009040F2">
      <w:pPr>
        <w:spacing w:after="0"/>
        <w:jc w:val="both"/>
        <w:rPr>
          <w:rFonts w:eastAsia="Times New Roman"/>
          <w:b/>
          <w:szCs w:val="24"/>
          <w:lang w:eastAsia="en-IN"/>
        </w:rPr>
      </w:pPr>
    </w:p>
    <w:p w14:paraId="68E9A797" w14:textId="753CEE6A" w:rsidR="009040F2"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604A65">
        <w:rPr>
          <w:rFonts w:eastAsia="Times New Roman"/>
          <w:szCs w:val="24"/>
          <w:lang w:eastAsia="en-IN"/>
        </w:rPr>
        <w:t>T</w:t>
      </w:r>
      <w:r w:rsidR="009E2248" w:rsidRPr="00894F5C">
        <w:rPr>
          <w:rFonts w:eastAsia="Times New Roman"/>
          <w:szCs w:val="24"/>
          <w:lang w:eastAsia="en-IN"/>
        </w:rPr>
        <w:t>he ratings of the respondents are influenced by their experiences with Selfridges. An employee who has had positive experiences would provide a higher rating while an employee who has more expectations would provide a lower rating. Rating is also influenced by tenure of employment; a more experienced employee would have more events to refer to while providing the rating for Selfridges.</w:t>
      </w:r>
    </w:p>
    <w:p w14:paraId="7CE18D46" w14:textId="77777777" w:rsidR="003754DB" w:rsidRPr="00894F5C" w:rsidRDefault="003754DB">
      <w:pPr>
        <w:spacing w:line="276" w:lineRule="auto"/>
        <w:rPr>
          <w:rFonts w:eastAsia="Times New Roman"/>
          <w:szCs w:val="24"/>
          <w:lang w:eastAsia="en-IN"/>
        </w:rPr>
      </w:pPr>
      <w:r w:rsidRPr="00894F5C">
        <w:rPr>
          <w:rFonts w:eastAsia="Times New Roman"/>
          <w:szCs w:val="24"/>
          <w:lang w:eastAsia="en-IN"/>
        </w:rPr>
        <w:br w:type="page"/>
      </w:r>
    </w:p>
    <w:p w14:paraId="50189281" w14:textId="10D60098"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 xml:space="preserve">4. </w:t>
      </w:r>
      <w:r w:rsidR="003754DB" w:rsidRPr="00894F5C">
        <w:rPr>
          <w:rFonts w:eastAsia="Times New Roman"/>
          <w:szCs w:val="24"/>
          <w:lang w:eastAsia="en-IN"/>
        </w:rPr>
        <w:t>Selfridges encourages high employee engagement</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7B0C1ADA" w14:textId="77777777" w:rsidTr="009040F2">
        <w:tc>
          <w:tcPr>
            <w:tcW w:w="2310" w:type="dxa"/>
          </w:tcPr>
          <w:p w14:paraId="08C2474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034D3E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25B1CA0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309FBC6B"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4115E97E" w14:textId="77777777" w:rsidTr="009040F2">
        <w:tc>
          <w:tcPr>
            <w:tcW w:w="2310" w:type="dxa"/>
          </w:tcPr>
          <w:p w14:paraId="1A6F1010" w14:textId="6965ADA6"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31C7FAD3" w14:textId="05223AE5"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BD4389">
              <w:rPr>
                <w:rFonts w:eastAsia="Times New Roman"/>
                <w:szCs w:val="24"/>
                <w:lang w:eastAsia="en-IN"/>
              </w:rPr>
              <w:t>6</w:t>
            </w:r>
          </w:p>
        </w:tc>
        <w:tc>
          <w:tcPr>
            <w:tcW w:w="2311" w:type="dxa"/>
          </w:tcPr>
          <w:p w14:paraId="5FEE2F4A" w14:textId="2F39646A"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4F992464" w14:textId="71F488B7" w:rsidR="003754DB" w:rsidRPr="00894F5C" w:rsidRDefault="001D648D" w:rsidP="009040F2">
            <w:pPr>
              <w:jc w:val="center"/>
              <w:rPr>
                <w:rFonts w:eastAsia="Times New Roman"/>
                <w:szCs w:val="24"/>
                <w:lang w:eastAsia="en-IN"/>
              </w:rPr>
            </w:pPr>
            <w:r>
              <w:rPr>
                <w:rFonts w:eastAsia="Times New Roman"/>
                <w:szCs w:val="24"/>
                <w:lang w:eastAsia="en-IN"/>
              </w:rPr>
              <w:t>31</w:t>
            </w:r>
            <w:r w:rsidR="007037C4" w:rsidRPr="00894F5C">
              <w:rPr>
                <w:rFonts w:eastAsia="Times New Roman"/>
                <w:szCs w:val="24"/>
                <w:lang w:eastAsia="en-IN"/>
              </w:rPr>
              <w:t>%</w:t>
            </w:r>
          </w:p>
        </w:tc>
      </w:tr>
      <w:tr w:rsidR="003754DB" w:rsidRPr="00894F5C" w14:paraId="40F6C4DE" w14:textId="77777777" w:rsidTr="009040F2">
        <w:tc>
          <w:tcPr>
            <w:tcW w:w="2310" w:type="dxa"/>
          </w:tcPr>
          <w:p w14:paraId="00AB6676" w14:textId="5745C8CF"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4A866E9F" w14:textId="3BD3F12B" w:rsidR="003754DB" w:rsidRPr="00894F5C" w:rsidRDefault="007037C4" w:rsidP="009040F2">
            <w:pPr>
              <w:jc w:val="center"/>
              <w:rPr>
                <w:rFonts w:eastAsia="Times New Roman"/>
                <w:szCs w:val="24"/>
                <w:lang w:eastAsia="en-IN"/>
              </w:rPr>
            </w:pPr>
            <w:r w:rsidRPr="00894F5C">
              <w:rPr>
                <w:rFonts w:eastAsia="Times New Roman"/>
                <w:szCs w:val="24"/>
                <w:lang w:eastAsia="en-IN"/>
              </w:rPr>
              <w:t>14</w:t>
            </w:r>
          </w:p>
        </w:tc>
        <w:tc>
          <w:tcPr>
            <w:tcW w:w="2311" w:type="dxa"/>
          </w:tcPr>
          <w:p w14:paraId="224E949E" w14:textId="44AF968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3BA841F2" w14:textId="371A145A"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1D648D">
              <w:rPr>
                <w:rFonts w:eastAsia="Times New Roman"/>
                <w:szCs w:val="24"/>
                <w:lang w:eastAsia="en-IN"/>
              </w:rPr>
              <w:t>7</w:t>
            </w:r>
            <w:r w:rsidRPr="00894F5C">
              <w:rPr>
                <w:rFonts w:eastAsia="Times New Roman"/>
                <w:szCs w:val="24"/>
                <w:lang w:eastAsia="en-IN"/>
              </w:rPr>
              <w:t>%</w:t>
            </w:r>
          </w:p>
        </w:tc>
      </w:tr>
      <w:tr w:rsidR="003754DB" w:rsidRPr="00894F5C" w14:paraId="5107DE0D" w14:textId="77777777" w:rsidTr="009040F2">
        <w:tc>
          <w:tcPr>
            <w:tcW w:w="2310" w:type="dxa"/>
          </w:tcPr>
          <w:p w14:paraId="55EB5E53" w14:textId="0DFC5066"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418E82A6" w14:textId="0B0572F5"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BD4389">
              <w:rPr>
                <w:rFonts w:eastAsia="Times New Roman"/>
                <w:szCs w:val="24"/>
                <w:lang w:eastAsia="en-IN"/>
              </w:rPr>
              <w:t>4</w:t>
            </w:r>
          </w:p>
        </w:tc>
        <w:tc>
          <w:tcPr>
            <w:tcW w:w="2311" w:type="dxa"/>
          </w:tcPr>
          <w:p w14:paraId="1336F4BF" w14:textId="54FA257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3E580014" w14:textId="4C8C0D40"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1D648D">
              <w:rPr>
                <w:rFonts w:eastAsia="Times New Roman"/>
                <w:szCs w:val="24"/>
                <w:lang w:eastAsia="en-IN"/>
              </w:rPr>
              <w:t>7</w:t>
            </w:r>
            <w:r w:rsidRPr="00894F5C">
              <w:rPr>
                <w:rFonts w:eastAsia="Times New Roman"/>
                <w:szCs w:val="24"/>
                <w:lang w:eastAsia="en-IN"/>
              </w:rPr>
              <w:t>%</w:t>
            </w:r>
          </w:p>
        </w:tc>
      </w:tr>
      <w:tr w:rsidR="003754DB" w:rsidRPr="00894F5C" w14:paraId="3AC706D4" w14:textId="77777777" w:rsidTr="009040F2">
        <w:tc>
          <w:tcPr>
            <w:tcW w:w="2310" w:type="dxa"/>
          </w:tcPr>
          <w:p w14:paraId="35DE69F2" w14:textId="66E01BE5"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30933EDC" w14:textId="5896A6E3" w:rsidR="003754DB" w:rsidRPr="00894F5C" w:rsidRDefault="001A7B25" w:rsidP="009040F2">
            <w:pPr>
              <w:jc w:val="center"/>
              <w:rPr>
                <w:rFonts w:eastAsia="Times New Roman"/>
                <w:szCs w:val="24"/>
                <w:lang w:eastAsia="en-IN"/>
              </w:rPr>
            </w:pPr>
            <w:r>
              <w:rPr>
                <w:rFonts w:eastAsia="Times New Roman"/>
                <w:szCs w:val="24"/>
                <w:lang w:eastAsia="en-IN"/>
              </w:rPr>
              <w:t>9</w:t>
            </w:r>
          </w:p>
        </w:tc>
        <w:tc>
          <w:tcPr>
            <w:tcW w:w="2311" w:type="dxa"/>
          </w:tcPr>
          <w:p w14:paraId="1BDF3E83" w14:textId="225AC57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5E6DF118" w14:textId="2C4ED062" w:rsidR="003754DB" w:rsidRPr="00894F5C" w:rsidRDefault="001D648D" w:rsidP="009040F2">
            <w:pPr>
              <w:jc w:val="center"/>
              <w:rPr>
                <w:rFonts w:eastAsia="Times New Roman"/>
                <w:szCs w:val="24"/>
                <w:lang w:eastAsia="en-IN"/>
              </w:rPr>
            </w:pPr>
            <w:r>
              <w:rPr>
                <w:rFonts w:eastAsia="Times New Roman"/>
                <w:szCs w:val="24"/>
                <w:lang w:eastAsia="en-IN"/>
              </w:rPr>
              <w:t>10</w:t>
            </w:r>
            <w:r w:rsidR="007037C4" w:rsidRPr="00894F5C">
              <w:rPr>
                <w:rFonts w:eastAsia="Times New Roman"/>
                <w:szCs w:val="24"/>
                <w:lang w:eastAsia="en-IN"/>
              </w:rPr>
              <w:t>%</w:t>
            </w:r>
          </w:p>
        </w:tc>
      </w:tr>
      <w:tr w:rsidR="003754DB" w:rsidRPr="00894F5C" w14:paraId="5E5CD17C" w14:textId="77777777" w:rsidTr="009040F2">
        <w:tc>
          <w:tcPr>
            <w:tcW w:w="2310" w:type="dxa"/>
          </w:tcPr>
          <w:p w14:paraId="005DB615" w14:textId="50E92043"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261EE68C" w14:textId="5623445D" w:rsidR="003754DB" w:rsidRPr="00894F5C" w:rsidRDefault="001A7B25" w:rsidP="009040F2">
            <w:pPr>
              <w:jc w:val="center"/>
              <w:rPr>
                <w:rFonts w:eastAsia="Times New Roman"/>
                <w:szCs w:val="24"/>
                <w:lang w:eastAsia="en-IN"/>
              </w:rPr>
            </w:pPr>
            <w:r>
              <w:rPr>
                <w:rFonts w:eastAsia="Times New Roman"/>
                <w:szCs w:val="24"/>
                <w:lang w:eastAsia="en-IN"/>
              </w:rPr>
              <w:t>4</w:t>
            </w:r>
          </w:p>
        </w:tc>
        <w:tc>
          <w:tcPr>
            <w:tcW w:w="2311" w:type="dxa"/>
          </w:tcPr>
          <w:p w14:paraId="0A7F5511" w14:textId="0FEF91D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51EF249F" w14:textId="66EA65ED" w:rsidR="003754DB" w:rsidRPr="00894F5C" w:rsidRDefault="001D648D" w:rsidP="009040F2">
            <w:pPr>
              <w:jc w:val="center"/>
              <w:rPr>
                <w:rFonts w:eastAsia="Times New Roman"/>
                <w:szCs w:val="24"/>
                <w:lang w:eastAsia="en-IN"/>
              </w:rPr>
            </w:pPr>
            <w:r>
              <w:rPr>
                <w:rFonts w:eastAsia="Times New Roman"/>
                <w:szCs w:val="24"/>
                <w:lang w:eastAsia="en-IN"/>
              </w:rPr>
              <w:t>5</w:t>
            </w:r>
            <w:r w:rsidR="007037C4" w:rsidRPr="00894F5C">
              <w:rPr>
                <w:rFonts w:eastAsia="Times New Roman"/>
                <w:szCs w:val="24"/>
                <w:lang w:eastAsia="en-IN"/>
              </w:rPr>
              <w:t>%</w:t>
            </w:r>
          </w:p>
        </w:tc>
      </w:tr>
    </w:tbl>
    <w:p w14:paraId="1011C7B2" w14:textId="52E5BC3B" w:rsidR="003754DB" w:rsidRPr="00894F5C" w:rsidRDefault="009040F2" w:rsidP="00447C14">
      <w:pPr>
        <w:spacing w:after="0"/>
        <w:jc w:val="both"/>
        <w:rPr>
          <w:rFonts w:eastAsia="Times New Roman"/>
          <w:szCs w:val="24"/>
          <w:lang w:eastAsia="en-IN"/>
        </w:rPr>
      </w:pPr>
      <w:r w:rsidRPr="00894F5C">
        <w:rPr>
          <w:rFonts w:eastAsia="Times New Roman"/>
          <w:szCs w:val="24"/>
          <w:lang w:eastAsia="en-IN"/>
        </w:rPr>
        <w:t>Table 4: Selfridges encourages high employee engagement</w:t>
      </w:r>
    </w:p>
    <w:p w14:paraId="28F4D03F" w14:textId="77777777" w:rsidR="009040F2" w:rsidRPr="00894F5C" w:rsidRDefault="009040F2" w:rsidP="00447C14">
      <w:pPr>
        <w:spacing w:after="0"/>
        <w:jc w:val="both"/>
        <w:rPr>
          <w:rFonts w:eastAsia="Times New Roman"/>
          <w:szCs w:val="24"/>
          <w:lang w:eastAsia="en-IN"/>
        </w:rPr>
      </w:pPr>
    </w:p>
    <w:p w14:paraId="5272F7E1" w14:textId="15F9C78C" w:rsidR="009040F2" w:rsidRPr="00894F5C" w:rsidRDefault="007037C4"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2A691283" wp14:editId="4A8033C4">
            <wp:extent cx="4274820" cy="2628900"/>
            <wp:effectExtent l="0" t="0" r="508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9C416A" w14:textId="63864F5E"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4: Selfridges encourages high employee engagement</w:t>
      </w:r>
    </w:p>
    <w:p w14:paraId="602D9962" w14:textId="77777777" w:rsidR="007037C4" w:rsidRPr="00894F5C" w:rsidRDefault="007037C4" w:rsidP="009040F2">
      <w:pPr>
        <w:spacing w:after="0"/>
        <w:jc w:val="both"/>
        <w:rPr>
          <w:rFonts w:eastAsia="Times New Roman"/>
          <w:b/>
          <w:szCs w:val="24"/>
          <w:lang w:eastAsia="en-IN"/>
        </w:rPr>
      </w:pPr>
    </w:p>
    <w:p w14:paraId="329FAC48" w14:textId="038B0486"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FA29E1">
        <w:rPr>
          <w:rFonts w:eastAsia="Times New Roman"/>
          <w:szCs w:val="24"/>
          <w:lang w:eastAsia="en-IN"/>
        </w:rPr>
        <w:t>7</w:t>
      </w:r>
      <w:r w:rsidRPr="00894F5C">
        <w:rPr>
          <w:rFonts w:eastAsia="Times New Roman"/>
          <w:szCs w:val="24"/>
          <w:lang w:eastAsia="en-IN"/>
        </w:rPr>
        <w:t xml:space="preserve"> respondents were asked </w:t>
      </w:r>
      <w:r w:rsidR="00CC3808" w:rsidRPr="00894F5C">
        <w:rPr>
          <w:rFonts w:eastAsia="Times New Roman"/>
          <w:szCs w:val="24"/>
          <w:lang w:eastAsia="en-IN"/>
        </w:rPr>
        <w:t xml:space="preserve">if they agreed that Selfridges encouraged high employee engagement. </w:t>
      </w:r>
      <w:r w:rsidR="001D648D">
        <w:rPr>
          <w:rFonts w:eastAsia="Times New Roman"/>
          <w:szCs w:val="24"/>
          <w:lang w:eastAsia="en-IN"/>
        </w:rPr>
        <w:t>31</w:t>
      </w:r>
      <w:r w:rsidR="00CC3808" w:rsidRPr="00894F5C">
        <w:rPr>
          <w:rFonts w:eastAsia="Times New Roman"/>
          <w:szCs w:val="24"/>
          <w:lang w:eastAsia="en-IN"/>
        </w:rPr>
        <w:t>% of the participants strongly agreed with this while another 2</w:t>
      </w:r>
      <w:r w:rsidR="001D648D">
        <w:rPr>
          <w:rFonts w:eastAsia="Times New Roman"/>
          <w:szCs w:val="24"/>
          <w:lang w:eastAsia="en-IN"/>
        </w:rPr>
        <w:t>7</w:t>
      </w:r>
      <w:r w:rsidR="00CC3808" w:rsidRPr="00894F5C">
        <w:rPr>
          <w:rFonts w:eastAsia="Times New Roman"/>
          <w:szCs w:val="24"/>
          <w:lang w:eastAsia="en-IN"/>
        </w:rPr>
        <w:t>% respondents agreed with this. 2</w:t>
      </w:r>
      <w:r w:rsidR="001D648D">
        <w:rPr>
          <w:rFonts w:eastAsia="Times New Roman"/>
          <w:szCs w:val="24"/>
          <w:lang w:eastAsia="en-IN"/>
        </w:rPr>
        <w:t>7</w:t>
      </w:r>
      <w:r w:rsidR="00CC3808" w:rsidRPr="00894F5C">
        <w:rPr>
          <w:rFonts w:eastAsia="Times New Roman"/>
          <w:szCs w:val="24"/>
          <w:lang w:eastAsia="en-IN"/>
        </w:rPr>
        <w:t>% respondents were neutral in their response. On the negative side, 1</w:t>
      </w:r>
      <w:r w:rsidR="001D648D">
        <w:rPr>
          <w:rFonts w:eastAsia="Times New Roman"/>
          <w:szCs w:val="24"/>
          <w:lang w:eastAsia="en-IN"/>
        </w:rPr>
        <w:t>0</w:t>
      </w:r>
      <w:r w:rsidR="00CC3808" w:rsidRPr="00894F5C">
        <w:rPr>
          <w:rFonts w:eastAsia="Times New Roman"/>
          <w:szCs w:val="24"/>
          <w:lang w:eastAsia="en-IN"/>
        </w:rPr>
        <w:t xml:space="preserve">% participants disagreed and another </w:t>
      </w:r>
      <w:r w:rsidR="001D648D">
        <w:rPr>
          <w:rFonts w:eastAsia="Times New Roman"/>
          <w:szCs w:val="24"/>
          <w:lang w:eastAsia="en-IN"/>
        </w:rPr>
        <w:t>5</w:t>
      </w:r>
      <w:r w:rsidR="00CC3808" w:rsidRPr="00894F5C">
        <w:rPr>
          <w:rFonts w:eastAsia="Times New Roman"/>
          <w:szCs w:val="24"/>
          <w:lang w:eastAsia="en-IN"/>
        </w:rPr>
        <w:t>% strongly disagreed.</w:t>
      </w:r>
    </w:p>
    <w:p w14:paraId="09F9B711" w14:textId="77777777" w:rsidR="007037C4" w:rsidRPr="00894F5C" w:rsidRDefault="007037C4" w:rsidP="009040F2">
      <w:pPr>
        <w:spacing w:after="0"/>
        <w:jc w:val="both"/>
        <w:rPr>
          <w:rFonts w:eastAsia="Times New Roman"/>
          <w:b/>
          <w:szCs w:val="24"/>
          <w:lang w:eastAsia="en-IN"/>
        </w:rPr>
      </w:pPr>
    </w:p>
    <w:p w14:paraId="48864EB5" w14:textId="0C687201" w:rsidR="009040F2"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3416AB" w:rsidRPr="00894F5C">
        <w:rPr>
          <w:rFonts w:eastAsia="Times New Roman"/>
          <w:szCs w:val="24"/>
          <w:lang w:eastAsia="en-IN"/>
        </w:rPr>
        <w:t>Organisations that encourage high level of employee engagement are able to establish a healthy work environment where the employees are happy and are motivated to put in their best effort. An organisation in order to retain the right talent and nurture them well is required to ensure the work force is satisfied with the job, the employer, the role, the environment and different other factors so that their level of engagement can be increased.</w:t>
      </w:r>
    </w:p>
    <w:p w14:paraId="660DB134" w14:textId="4D631E26" w:rsidR="00DE60C2" w:rsidRDefault="00DE60C2" w:rsidP="008A7F3E">
      <w:pPr>
        <w:jc w:val="both"/>
        <w:rPr>
          <w:lang w:eastAsia="en-IN"/>
        </w:rPr>
      </w:pPr>
    </w:p>
    <w:p w14:paraId="6E88869F" w14:textId="77777777" w:rsidR="00D915B1" w:rsidRDefault="00D915B1" w:rsidP="008A7F3E">
      <w:pPr>
        <w:jc w:val="both"/>
        <w:rPr>
          <w:lang w:eastAsia="en-IN"/>
        </w:rPr>
      </w:pPr>
    </w:p>
    <w:p w14:paraId="3A7BC62D" w14:textId="213057CE" w:rsidR="009B0DD9" w:rsidRPr="005777C5" w:rsidRDefault="009B0DD9" w:rsidP="008A7F3E">
      <w:pPr>
        <w:jc w:val="both"/>
        <w:rPr>
          <w:b/>
          <w:bCs/>
          <w:lang w:eastAsia="en-IN"/>
        </w:rPr>
      </w:pPr>
      <w:r w:rsidRPr="005777C5">
        <w:rPr>
          <w:b/>
          <w:bCs/>
          <w:lang w:eastAsia="en-IN"/>
        </w:rPr>
        <w:lastRenderedPageBreak/>
        <w:t xml:space="preserve">Manager 1 &amp; 2 </w:t>
      </w:r>
      <w:r w:rsidR="005777C5" w:rsidRPr="005777C5">
        <w:rPr>
          <w:b/>
          <w:bCs/>
          <w:lang w:eastAsia="en-IN"/>
        </w:rPr>
        <w:t>and the</w:t>
      </w:r>
      <w:r w:rsidRPr="005777C5">
        <w:rPr>
          <w:b/>
          <w:bCs/>
          <w:lang w:eastAsia="en-IN"/>
        </w:rPr>
        <w:t xml:space="preserve"> employee analysis:</w:t>
      </w:r>
    </w:p>
    <w:p w14:paraId="40CCB0B6" w14:textId="40CB0D0E" w:rsidR="009B0DD9" w:rsidRPr="00894F5C" w:rsidRDefault="009B0DD9" w:rsidP="008A7F3E">
      <w:pPr>
        <w:jc w:val="both"/>
        <w:rPr>
          <w:lang w:eastAsia="en-IN"/>
        </w:rPr>
      </w:pPr>
      <w:r>
        <w:rPr>
          <w:lang w:eastAsia="en-IN"/>
        </w:rPr>
        <w:t xml:space="preserve">All the employees and Managers think the same about the level of engagement in the organization. The high response of the employees about Selfridge’s engagement and Manager’s response makes sure the organization use the right strategy to engage with all the employers.  The result of this </w:t>
      </w:r>
      <w:r w:rsidR="00180668">
        <w:rPr>
          <w:lang w:eastAsia="en-IN"/>
        </w:rPr>
        <w:t xml:space="preserve">engagement is the productivity and achievement for each one individually. Happy employers and happy Managers are the best motivation in retail sector. </w:t>
      </w:r>
    </w:p>
    <w:p w14:paraId="3377E184" w14:textId="77777777" w:rsidR="003754DB" w:rsidRPr="00894F5C" w:rsidRDefault="003754DB">
      <w:pPr>
        <w:spacing w:line="276" w:lineRule="auto"/>
        <w:rPr>
          <w:lang w:eastAsia="en-IN"/>
        </w:rPr>
      </w:pPr>
      <w:r w:rsidRPr="00894F5C">
        <w:rPr>
          <w:lang w:eastAsia="en-IN"/>
        </w:rPr>
        <w:br w:type="page"/>
      </w:r>
    </w:p>
    <w:p w14:paraId="1A879843" w14:textId="73F5B043" w:rsidR="003754DB" w:rsidRPr="00894F5C" w:rsidRDefault="003754DB" w:rsidP="008A7F3E">
      <w:pPr>
        <w:jc w:val="both"/>
        <w:rPr>
          <w:lang w:eastAsia="en-IN"/>
        </w:rPr>
      </w:pPr>
      <w:r w:rsidRPr="00894F5C">
        <w:rPr>
          <w:lang w:eastAsia="en-IN"/>
        </w:rPr>
        <w:lastRenderedPageBreak/>
        <w:t>5. Selfridges has done enough for employee motivation</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62413E92" w14:textId="77777777" w:rsidTr="009040F2">
        <w:tc>
          <w:tcPr>
            <w:tcW w:w="2310" w:type="dxa"/>
          </w:tcPr>
          <w:p w14:paraId="47E4B6D7"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C47312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4235268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0C137A2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56347862" w14:textId="77777777" w:rsidTr="009040F2">
        <w:tc>
          <w:tcPr>
            <w:tcW w:w="2310" w:type="dxa"/>
          </w:tcPr>
          <w:p w14:paraId="7C0A472B" w14:textId="1B2C348D" w:rsidR="003754DB" w:rsidRPr="00894F5C" w:rsidRDefault="003754DB" w:rsidP="009040F2">
            <w:pPr>
              <w:jc w:val="center"/>
              <w:rPr>
                <w:rFonts w:eastAsia="Times New Roman"/>
                <w:szCs w:val="24"/>
                <w:lang w:eastAsia="en-IN"/>
              </w:rPr>
            </w:pPr>
            <w:r w:rsidRPr="00894F5C">
              <w:rPr>
                <w:rFonts w:eastAsia="Times New Roman"/>
                <w:szCs w:val="24"/>
                <w:lang w:eastAsia="en-IN"/>
              </w:rPr>
              <w:t>Strongly believe</w:t>
            </w:r>
          </w:p>
        </w:tc>
        <w:tc>
          <w:tcPr>
            <w:tcW w:w="2310" w:type="dxa"/>
          </w:tcPr>
          <w:p w14:paraId="31593E8C" w14:textId="5AE9E61C"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1A7B25">
              <w:rPr>
                <w:rFonts w:eastAsia="Times New Roman"/>
                <w:szCs w:val="24"/>
                <w:lang w:eastAsia="en-IN"/>
              </w:rPr>
              <w:t>6</w:t>
            </w:r>
          </w:p>
        </w:tc>
        <w:tc>
          <w:tcPr>
            <w:tcW w:w="2311" w:type="dxa"/>
          </w:tcPr>
          <w:p w14:paraId="47C15959" w14:textId="161A9DC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5F8D9907" w14:textId="0BF76DF6" w:rsidR="003754DB" w:rsidRPr="00894F5C" w:rsidRDefault="0029773C" w:rsidP="009040F2">
            <w:pPr>
              <w:jc w:val="center"/>
              <w:rPr>
                <w:rFonts w:eastAsia="Times New Roman"/>
                <w:szCs w:val="24"/>
                <w:lang w:eastAsia="en-IN"/>
              </w:rPr>
            </w:pPr>
            <w:r>
              <w:rPr>
                <w:rFonts w:eastAsia="Times New Roman"/>
                <w:szCs w:val="24"/>
                <w:lang w:eastAsia="en-IN"/>
              </w:rPr>
              <w:t>31</w:t>
            </w:r>
            <w:r w:rsidR="007037C4" w:rsidRPr="00894F5C">
              <w:rPr>
                <w:rFonts w:eastAsia="Times New Roman"/>
                <w:szCs w:val="24"/>
                <w:lang w:eastAsia="en-IN"/>
              </w:rPr>
              <w:t>%</w:t>
            </w:r>
          </w:p>
        </w:tc>
      </w:tr>
      <w:tr w:rsidR="003754DB" w:rsidRPr="00894F5C" w14:paraId="252FBDF1" w14:textId="77777777" w:rsidTr="009040F2">
        <w:tc>
          <w:tcPr>
            <w:tcW w:w="2310" w:type="dxa"/>
          </w:tcPr>
          <w:p w14:paraId="35FB3573" w14:textId="59FB9391" w:rsidR="003754DB" w:rsidRPr="00894F5C" w:rsidRDefault="003754DB" w:rsidP="009040F2">
            <w:pPr>
              <w:jc w:val="center"/>
              <w:rPr>
                <w:rFonts w:eastAsia="Times New Roman"/>
                <w:szCs w:val="24"/>
                <w:lang w:eastAsia="en-IN"/>
              </w:rPr>
            </w:pPr>
            <w:r w:rsidRPr="00894F5C">
              <w:rPr>
                <w:rFonts w:eastAsia="Times New Roman"/>
                <w:szCs w:val="24"/>
                <w:lang w:eastAsia="en-IN"/>
              </w:rPr>
              <w:t>Believe</w:t>
            </w:r>
          </w:p>
        </w:tc>
        <w:tc>
          <w:tcPr>
            <w:tcW w:w="2310" w:type="dxa"/>
          </w:tcPr>
          <w:p w14:paraId="013E3B32" w14:textId="6AF3A455" w:rsidR="003754DB" w:rsidRPr="00894F5C" w:rsidRDefault="007037C4" w:rsidP="009040F2">
            <w:pPr>
              <w:jc w:val="center"/>
              <w:rPr>
                <w:rFonts w:eastAsia="Times New Roman"/>
                <w:szCs w:val="24"/>
                <w:lang w:eastAsia="en-IN"/>
              </w:rPr>
            </w:pPr>
            <w:r w:rsidRPr="00894F5C">
              <w:rPr>
                <w:rFonts w:eastAsia="Times New Roman"/>
                <w:szCs w:val="24"/>
                <w:lang w:eastAsia="en-IN"/>
              </w:rPr>
              <w:t>12</w:t>
            </w:r>
          </w:p>
        </w:tc>
        <w:tc>
          <w:tcPr>
            <w:tcW w:w="2311" w:type="dxa"/>
          </w:tcPr>
          <w:p w14:paraId="4B71AC67" w14:textId="57212AF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62EFD0F2" w14:textId="4A0BA216" w:rsidR="003754DB" w:rsidRPr="00894F5C" w:rsidRDefault="007037C4" w:rsidP="009040F2">
            <w:pPr>
              <w:jc w:val="center"/>
              <w:rPr>
                <w:rFonts w:eastAsia="Times New Roman"/>
                <w:szCs w:val="24"/>
                <w:lang w:eastAsia="en-IN"/>
              </w:rPr>
            </w:pPr>
            <w:r w:rsidRPr="00894F5C">
              <w:rPr>
                <w:rFonts w:eastAsia="Times New Roman"/>
                <w:szCs w:val="24"/>
                <w:lang w:eastAsia="en-IN"/>
              </w:rPr>
              <w:t>24%</w:t>
            </w:r>
          </w:p>
        </w:tc>
      </w:tr>
      <w:tr w:rsidR="003754DB" w:rsidRPr="00894F5C" w14:paraId="7E900078" w14:textId="77777777" w:rsidTr="009040F2">
        <w:tc>
          <w:tcPr>
            <w:tcW w:w="2310" w:type="dxa"/>
          </w:tcPr>
          <w:p w14:paraId="33967ADA" w14:textId="3AF221E8"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2EF3CECB" w14:textId="0ABD7719"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1A7B25">
              <w:rPr>
                <w:rFonts w:eastAsia="Times New Roman"/>
                <w:szCs w:val="24"/>
                <w:lang w:eastAsia="en-IN"/>
              </w:rPr>
              <w:t>4</w:t>
            </w:r>
          </w:p>
        </w:tc>
        <w:tc>
          <w:tcPr>
            <w:tcW w:w="2311" w:type="dxa"/>
          </w:tcPr>
          <w:p w14:paraId="5A51142A" w14:textId="2DE93F9F"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737F87F7" w14:textId="5F5BCBB0"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29773C">
              <w:rPr>
                <w:rFonts w:eastAsia="Times New Roman"/>
                <w:szCs w:val="24"/>
                <w:lang w:eastAsia="en-IN"/>
              </w:rPr>
              <w:t>8</w:t>
            </w:r>
            <w:r w:rsidRPr="00894F5C">
              <w:rPr>
                <w:rFonts w:eastAsia="Times New Roman"/>
                <w:szCs w:val="24"/>
                <w:lang w:eastAsia="en-IN"/>
              </w:rPr>
              <w:t>%</w:t>
            </w:r>
          </w:p>
        </w:tc>
      </w:tr>
      <w:tr w:rsidR="003754DB" w:rsidRPr="00894F5C" w14:paraId="059D956C" w14:textId="77777777" w:rsidTr="009040F2">
        <w:tc>
          <w:tcPr>
            <w:tcW w:w="2310" w:type="dxa"/>
          </w:tcPr>
          <w:p w14:paraId="756EF174" w14:textId="3C585E1F" w:rsidR="003754DB" w:rsidRPr="00894F5C" w:rsidRDefault="003754DB" w:rsidP="009040F2">
            <w:pPr>
              <w:jc w:val="center"/>
              <w:rPr>
                <w:rFonts w:eastAsia="Times New Roman"/>
                <w:szCs w:val="24"/>
                <w:lang w:eastAsia="en-IN"/>
              </w:rPr>
            </w:pPr>
            <w:r w:rsidRPr="00894F5C">
              <w:rPr>
                <w:rFonts w:eastAsia="Times New Roman"/>
                <w:szCs w:val="24"/>
                <w:lang w:eastAsia="en-IN"/>
              </w:rPr>
              <w:t>Disbelieve</w:t>
            </w:r>
          </w:p>
        </w:tc>
        <w:tc>
          <w:tcPr>
            <w:tcW w:w="2310" w:type="dxa"/>
          </w:tcPr>
          <w:p w14:paraId="3C31E4B4" w14:textId="26290C58" w:rsidR="003754DB" w:rsidRPr="00894F5C" w:rsidRDefault="001A7B25" w:rsidP="009040F2">
            <w:pPr>
              <w:jc w:val="center"/>
              <w:rPr>
                <w:rFonts w:eastAsia="Times New Roman"/>
                <w:szCs w:val="24"/>
                <w:lang w:eastAsia="en-IN"/>
              </w:rPr>
            </w:pPr>
            <w:r>
              <w:rPr>
                <w:rFonts w:eastAsia="Times New Roman"/>
                <w:szCs w:val="24"/>
                <w:lang w:eastAsia="en-IN"/>
              </w:rPr>
              <w:t>9</w:t>
            </w:r>
          </w:p>
        </w:tc>
        <w:tc>
          <w:tcPr>
            <w:tcW w:w="2311" w:type="dxa"/>
          </w:tcPr>
          <w:p w14:paraId="611FA714" w14:textId="284906F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1659945E" w14:textId="4B1A2F2F"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29773C">
              <w:rPr>
                <w:rFonts w:eastAsia="Times New Roman"/>
                <w:szCs w:val="24"/>
                <w:lang w:eastAsia="en-IN"/>
              </w:rPr>
              <w:t>0</w:t>
            </w:r>
            <w:r w:rsidRPr="00894F5C">
              <w:rPr>
                <w:rFonts w:eastAsia="Times New Roman"/>
                <w:szCs w:val="24"/>
                <w:lang w:eastAsia="en-IN"/>
              </w:rPr>
              <w:t>%</w:t>
            </w:r>
          </w:p>
        </w:tc>
      </w:tr>
      <w:tr w:rsidR="003754DB" w:rsidRPr="00894F5C" w14:paraId="1084C067" w14:textId="77777777" w:rsidTr="009040F2">
        <w:tc>
          <w:tcPr>
            <w:tcW w:w="2310" w:type="dxa"/>
          </w:tcPr>
          <w:p w14:paraId="0979F75A" w14:textId="3AE8DFD1"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Strongly disbelieve </w:t>
            </w:r>
          </w:p>
        </w:tc>
        <w:tc>
          <w:tcPr>
            <w:tcW w:w="2310" w:type="dxa"/>
          </w:tcPr>
          <w:p w14:paraId="2712E421" w14:textId="07A3582B" w:rsidR="003754DB" w:rsidRPr="00894F5C" w:rsidRDefault="001A7B25" w:rsidP="009040F2">
            <w:pPr>
              <w:jc w:val="center"/>
              <w:rPr>
                <w:rFonts w:eastAsia="Times New Roman"/>
                <w:szCs w:val="24"/>
                <w:lang w:eastAsia="en-IN"/>
              </w:rPr>
            </w:pPr>
            <w:r>
              <w:rPr>
                <w:rFonts w:eastAsia="Times New Roman"/>
                <w:szCs w:val="24"/>
                <w:lang w:eastAsia="en-IN"/>
              </w:rPr>
              <w:t>6</w:t>
            </w:r>
          </w:p>
        </w:tc>
        <w:tc>
          <w:tcPr>
            <w:tcW w:w="2311" w:type="dxa"/>
          </w:tcPr>
          <w:p w14:paraId="1AC694D1" w14:textId="4D46637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4F47CCB3" w14:textId="68F2C807" w:rsidR="003754DB" w:rsidRPr="00894F5C" w:rsidRDefault="0029773C" w:rsidP="009040F2">
            <w:pPr>
              <w:jc w:val="center"/>
              <w:rPr>
                <w:rFonts w:eastAsia="Times New Roman"/>
                <w:szCs w:val="24"/>
                <w:lang w:eastAsia="en-IN"/>
              </w:rPr>
            </w:pPr>
            <w:r>
              <w:rPr>
                <w:rFonts w:eastAsia="Times New Roman"/>
                <w:szCs w:val="24"/>
                <w:lang w:eastAsia="en-IN"/>
              </w:rPr>
              <w:t>7</w:t>
            </w:r>
            <w:r w:rsidR="007037C4" w:rsidRPr="00894F5C">
              <w:rPr>
                <w:rFonts w:eastAsia="Times New Roman"/>
                <w:szCs w:val="24"/>
                <w:lang w:eastAsia="en-IN"/>
              </w:rPr>
              <w:t>%</w:t>
            </w:r>
          </w:p>
        </w:tc>
      </w:tr>
    </w:tbl>
    <w:p w14:paraId="5EE907B9" w14:textId="45EA685E" w:rsidR="003754DB" w:rsidRPr="00894F5C" w:rsidRDefault="005D561E" w:rsidP="008A7F3E">
      <w:pPr>
        <w:jc w:val="both"/>
        <w:rPr>
          <w:lang w:eastAsia="en-IN"/>
        </w:rPr>
      </w:pPr>
      <w:r w:rsidRPr="00894F5C">
        <w:rPr>
          <w:lang w:eastAsia="en-IN"/>
        </w:rPr>
        <w:t>Table 5: Selfridges has done enough for employee motivation</w:t>
      </w:r>
    </w:p>
    <w:p w14:paraId="0F5B0932" w14:textId="6A2E36C7" w:rsidR="007037C4" w:rsidRPr="00894F5C" w:rsidRDefault="007037C4" w:rsidP="008A7F3E">
      <w:pPr>
        <w:jc w:val="both"/>
        <w:rPr>
          <w:lang w:eastAsia="en-IN"/>
        </w:rPr>
      </w:pPr>
      <w:r w:rsidRPr="00894F5C">
        <w:rPr>
          <w:noProof/>
          <w:lang w:val="en-IN" w:eastAsia="en-IN"/>
        </w:rPr>
        <w:drawing>
          <wp:inline distT="0" distB="0" distL="0" distR="0" wp14:anchorId="09F85227" wp14:editId="2B35438E">
            <wp:extent cx="4282440" cy="277368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6D5F49" w14:textId="56334348" w:rsidR="005D561E" w:rsidRPr="00894F5C" w:rsidRDefault="005D561E" w:rsidP="008A7F3E">
      <w:pPr>
        <w:jc w:val="both"/>
        <w:rPr>
          <w:lang w:eastAsia="en-IN"/>
        </w:rPr>
      </w:pPr>
      <w:r w:rsidRPr="00894F5C">
        <w:rPr>
          <w:lang w:eastAsia="en-IN"/>
        </w:rPr>
        <w:t>Graph 5: Selfridges has done enough for employee motivation</w:t>
      </w:r>
    </w:p>
    <w:p w14:paraId="07A8FBE6" w14:textId="4EFAB623"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1A7B25">
        <w:rPr>
          <w:rFonts w:eastAsia="Times New Roman"/>
          <w:szCs w:val="24"/>
          <w:lang w:eastAsia="en-IN"/>
        </w:rPr>
        <w:t>7</w:t>
      </w:r>
      <w:r w:rsidRPr="00894F5C">
        <w:rPr>
          <w:rFonts w:eastAsia="Times New Roman"/>
          <w:szCs w:val="24"/>
          <w:lang w:eastAsia="en-IN"/>
        </w:rPr>
        <w:t xml:space="preserve"> respondents were asked </w:t>
      </w:r>
      <w:r w:rsidR="00EC69C8" w:rsidRPr="00894F5C">
        <w:rPr>
          <w:rFonts w:eastAsia="Times New Roman"/>
          <w:szCs w:val="24"/>
          <w:lang w:eastAsia="en-IN"/>
        </w:rPr>
        <w:t xml:space="preserve">if they believed that Selfridges had done enough for the motivation of employees to which </w:t>
      </w:r>
      <w:r w:rsidR="0029773C">
        <w:rPr>
          <w:rFonts w:eastAsia="Times New Roman"/>
          <w:szCs w:val="24"/>
          <w:lang w:eastAsia="en-IN"/>
        </w:rPr>
        <w:t>31</w:t>
      </w:r>
      <w:r w:rsidR="00EC69C8" w:rsidRPr="00894F5C">
        <w:rPr>
          <w:rFonts w:eastAsia="Times New Roman"/>
          <w:szCs w:val="24"/>
          <w:lang w:eastAsia="en-IN"/>
        </w:rPr>
        <w:t>% respondents strongly believed, 24% respondents believed, another 2</w:t>
      </w:r>
      <w:r w:rsidR="0029773C">
        <w:rPr>
          <w:rFonts w:eastAsia="Times New Roman"/>
          <w:szCs w:val="24"/>
          <w:lang w:eastAsia="en-IN"/>
        </w:rPr>
        <w:t>8</w:t>
      </w:r>
      <w:r w:rsidR="00EC69C8" w:rsidRPr="00894F5C">
        <w:rPr>
          <w:rFonts w:eastAsia="Times New Roman"/>
          <w:szCs w:val="24"/>
          <w:lang w:eastAsia="en-IN"/>
        </w:rPr>
        <w:t>% respondents were neutral in their response, 1</w:t>
      </w:r>
      <w:r w:rsidR="0029773C">
        <w:rPr>
          <w:rFonts w:eastAsia="Times New Roman"/>
          <w:szCs w:val="24"/>
          <w:lang w:eastAsia="en-IN"/>
        </w:rPr>
        <w:t>0</w:t>
      </w:r>
      <w:r w:rsidR="00EC69C8" w:rsidRPr="00894F5C">
        <w:rPr>
          <w:rFonts w:eastAsia="Times New Roman"/>
          <w:szCs w:val="24"/>
          <w:lang w:eastAsia="en-IN"/>
        </w:rPr>
        <w:t xml:space="preserve">% respondents disbelieved in this and </w:t>
      </w:r>
      <w:r w:rsidR="0029773C">
        <w:rPr>
          <w:rFonts w:eastAsia="Times New Roman"/>
          <w:szCs w:val="24"/>
          <w:lang w:eastAsia="en-IN"/>
        </w:rPr>
        <w:t>7</w:t>
      </w:r>
      <w:r w:rsidR="00EC69C8" w:rsidRPr="00894F5C">
        <w:rPr>
          <w:rFonts w:eastAsia="Times New Roman"/>
          <w:szCs w:val="24"/>
          <w:lang w:eastAsia="en-IN"/>
        </w:rPr>
        <w:t>% strongly disbelieved in this.</w:t>
      </w:r>
    </w:p>
    <w:p w14:paraId="09E1F01F" w14:textId="77777777" w:rsidR="007037C4" w:rsidRPr="00894F5C" w:rsidRDefault="007037C4" w:rsidP="005D561E">
      <w:pPr>
        <w:spacing w:after="0"/>
        <w:jc w:val="both"/>
        <w:rPr>
          <w:rFonts w:eastAsia="Times New Roman"/>
          <w:b/>
          <w:szCs w:val="24"/>
          <w:lang w:eastAsia="en-IN"/>
        </w:rPr>
      </w:pPr>
    </w:p>
    <w:p w14:paraId="1CFE42C0" w14:textId="72C07DEA" w:rsidR="005777C5" w:rsidRDefault="005D561E" w:rsidP="003416AB">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3416AB" w:rsidRPr="00894F5C">
        <w:rPr>
          <w:rFonts w:eastAsia="Times New Roman"/>
          <w:szCs w:val="24"/>
          <w:lang w:eastAsia="en-IN"/>
        </w:rPr>
        <w:t xml:space="preserve">Having a motivated task force is like winning half the battle; employees who are motivated are encouraged enough to work hard and be goal oriented. If the employees have a low motivation level, they will not have the urge to perform and this reflects on the over – all performance of the organisation. it is the onus of the organisations to make sure there are strategies for employee motivation amidst a competitive market environment so that the employees can be retained, developed, </w:t>
      </w:r>
      <w:r w:rsidR="005777C5" w:rsidRPr="00894F5C">
        <w:rPr>
          <w:rFonts w:eastAsia="Times New Roman"/>
          <w:szCs w:val="24"/>
          <w:lang w:eastAsia="en-IN"/>
        </w:rPr>
        <w:t>nurtured,</w:t>
      </w:r>
      <w:r w:rsidR="003416AB" w:rsidRPr="00894F5C">
        <w:rPr>
          <w:rFonts w:eastAsia="Times New Roman"/>
          <w:szCs w:val="24"/>
          <w:lang w:eastAsia="en-IN"/>
        </w:rPr>
        <w:t xml:space="preserve"> and encouraged to contribute towards organisational success.</w:t>
      </w:r>
    </w:p>
    <w:p w14:paraId="602C674F" w14:textId="77777777" w:rsidR="005777C5" w:rsidRPr="005777C5" w:rsidRDefault="005777C5" w:rsidP="005777C5">
      <w:pPr>
        <w:jc w:val="both"/>
        <w:rPr>
          <w:b/>
          <w:bCs/>
          <w:lang w:eastAsia="en-IN"/>
        </w:rPr>
      </w:pPr>
      <w:r w:rsidRPr="005777C5">
        <w:rPr>
          <w:b/>
          <w:bCs/>
          <w:lang w:eastAsia="en-IN"/>
        </w:rPr>
        <w:lastRenderedPageBreak/>
        <w:t>Manager 1 &amp; 2 and the employee analysis:</w:t>
      </w:r>
    </w:p>
    <w:p w14:paraId="4DFF0021" w14:textId="0C9491FF" w:rsidR="00D915B1" w:rsidRDefault="005777C5" w:rsidP="00D915B1">
      <w:pPr>
        <w:spacing w:after="0"/>
        <w:jc w:val="both"/>
      </w:pPr>
      <w:r>
        <w:rPr>
          <w:lang w:eastAsia="en-IN"/>
        </w:rPr>
        <w:t>Every person is motivated in the workplace differently this is showing very well in this analysis Manager 1</w:t>
      </w:r>
      <w:r w:rsidR="00FB6897">
        <w:rPr>
          <w:lang w:eastAsia="en-IN"/>
        </w:rPr>
        <w:t xml:space="preserve"> said </w:t>
      </w:r>
      <w:r w:rsidR="00FB6897" w:rsidRPr="00894F5C">
        <w:t xml:space="preserve">employee motivation refers to the level of commitment, creativity, and energy that the employees of an organisation bring to their work. </w:t>
      </w:r>
      <w:r w:rsidR="00FB6897">
        <w:t>Manager 2 said g</w:t>
      </w:r>
      <w:r w:rsidR="00FB6897" w:rsidRPr="00894F5C">
        <w:t xml:space="preserve">enerous benefits and a </w:t>
      </w:r>
      <w:proofErr w:type="spellStart"/>
      <w:r w:rsidR="00FB6897" w:rsidRPr="00894F5C">
        <w:t>paycheck</w:t>
      </w:r>
      <w:proofErr w:type="spellEnd"/>
      <w:r w:rsidR="00FB6897" w:rsidRPr="00894F5C">
        <w:t xml:space="preserve"> of a sizeable amount is important for employees. </w:t>
      </w:r>
      <w:r w:rsidR="00FB6897">
        <w:t xml:space="preserve">Each employee is different but all strong believed on the motivation is very important especially in Department stores with a lot of competitors brands. </w:t>
      </w:r>
    </w:p>
    <w:p w14:paraId="3AB1ADBE" w14:textId="77777777" w:rsidR="00D915B1" w:rsidRDefault="00D915B1" w:rsidP="00D915B1">
      <w:pPr>
        <w:spacing w:after="0"/>
        <w:jc w:val="both"/>
        <w:rPr>
          <w:lang w:eastAsia="en-IN"/>
        </w:rPr>
      </w:pPr>
    </w:p>
    <w:p w14:paraId="12DF392F" w14:textId="71A7D0B7" w:rsidR="003754DB" w:rsidRPr="00894F5C" w:rsidRDefault="003754DB" w:rsidP="00D915B1">
      <w:pPr>
        <w:spacing w:after="0"/>
        <w:jc w:val="both"/>
        <w:rPr>
          <w:lang w:eastAsia="en-IN"/>
        </w:rPr>
      </w:pPr>
      <w:r w:rsidRPr="00894F5C">
        <w:rPr>
          <w:lang w:eastAsia="en-IN"/>
        </w:rPr>
        <w:t>6. Factors that are motivational?</w:t>
      </w:r>
    </w:p>
    <w:tbl>
      <w:tblPr>
        <w:tblStyle w:val="TableGrid"/>
        <w:tblW w:w="0" w:type="auto"/>
        <w:tblLook w:val="04A0" w:firstRow="1" w:lastRow="0" w:firstColumn="1" w:lastColumn="0" w:noHBand="0" w:noVBand="1"/>
      </w:tblPr>
      <w:tblGrid>
        <w:gridCol w:w="3369"/>
        <w:gridCol w:w="1701"/>
        <w:gridCol w:w="2409"/>
        <w:gridCol w:w="1763"/>
      </w:tblGrid>
      <w:tr w:rsidR="003754DB" w:rsidRPr="00894F5C" w14:paraId="4D3063CB" w14:textId="77777777" w:rsidTr="003754DB">
        <w:tc>
          <w:tcPr>
            <w:tcW w:w="3369" w:type="dxa"/>
          </w:tcPr>
          <w:p w14:paraId="170DD19E"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1701" w:type="dxa"/>
          </w:tcPr>
          <w:p w14:paraId="082F4902"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409" w:type="dxa"/>
          </w:tcPr>
          <w:p w14:paraId="1910847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1763" w:type="dxa"/>
          </w:tcPr>
          <w:p w14:paraId="29B62EDB"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00C96572" w14:textId="77777777" w:rsidTr="003754DB">
        <w:tc>
          <w:tcPr>
            <w:tcW w:w="3369" w:type="dxa"/>
          </w:tcPr>
          <w:p w14:paraId="54715396" w14:textId="4FA5FF23" w:rsidR="003754DB" w:rsidRPr="00894F5C" w:rsidRDefault="003754DB" w:rsidP="009040F2">
            <w:pPr>
              <w:jc w:val="center"/>
              <w:rPr>
                <w:rFonts w:eastAsia="Times New Roman"/>
                <w:szCs w:val="24"/>
                <w:lang w:eastAsia="en-IN"/>
              </w:rPr>
            </w:pPr>
            <w:r w:rsidRPr="00894F5C">
              <w:rPr>
                <w:rFonts w:eastAsia="Times New Roman"/>
                <w:szCs w:val="24"/>
                <w:lang w:eastAsia="en-IN"/>
              </w:rPr>
              <w:t>Higher pay</w:t>
            </w:r>
          </w:p>
        </w:tc>
        <w:tc>
          <w:tcPr>
            <w:tcW w:w="1701" w:type="dxa"/>
          </w:tcPr>
          <w:p w14:paraId="1AA09077" w14:textId="5B1BE082"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5971B3">
              <w:rPr>
                <w:rFonts w:eastAsia="Times New Roman"/>
                <w:szCs w:val="24"/>
                <w:lang w:eastAsia="en-IN"/>
              </w:rPr>
              <w:t>5</w:t>
            </w:r>
          </w:p>
        </w:tc>
        <w:tc>
          <w:tcPr>
            <w:tcW w:w="2409" w:type="dxa"/>
          </w:tcPr>
          <w:p w14:paraId="1CD2D915" w14:textId="654328C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5FDEC8C7" w14:textId="624B69AA" w:rsidR="003754DB" w:rsidRPr="00894F5C" w:rsidRDefault="005971B3" w:rsidP="009040F2">
            <w:pPr>
              <w:jc w:val="center"/>
              <w:rPr>
                <w:rFonts w:eastAsia="Times New Roman"/>
                <w:szCs w:val="24"/>
                <w:lang w:eastAsia="en-IN"/>
              </w:rPr>
            </w:pPr>
            <w:r>
              <w:rPr>
                <w:rFonts w:eastAsia="Times New Roman"/>
                <w:szCs w:val="24"/>
                <w:lang w:eastAsia="en-IN"/>
              </w:rPr>
              <w:t>30</w:t>
            </w:r>
            <w:r w:rsidR="007037C4" w:rsidRPr="00894F5C">
              <w:rPr>
                <w:rFonts w:eastAsia="Times New Roman"/>
                <w:szCs w:val="24"/>
                <w:lang w:eastAsia="en-IN"/>
              </w:rPr>
              <w:t>%</w:t>
            </w:r>
          </w:p>
        </w:tc>
      </w:tr>
      <w:tr w:rsidR="003754DB" w:rsidRPr="00894F5C" w14:paraId="7EFF7923" w14:textId="77777777" w:rsidTr="003754DB">
        <w:tc>
          <w:tcPr>
            <w:tcW w:w="3369" w:type="dxa"/>
          </w:tcPr>
          <w:p w14:paraId="49457026" w14:textId="7A10AB58" w:rsidR="003754DB" w:rsidRPr="00894F5C" w:rsidRDefault="003754DB" w:rsidP="009040F2">
            <w:pPr>
              <w:jc w:val="center"/>
              <w:rPr>
                <w:rFonts w:eastAsia="Times New Roman"/>
                <w:szCs w:val="24"/>
                <w:lang w:eastAsia="en-IN"/>
              </w:rPr>
            </w:pPr>
            <w:r w:rsidRPr="00894F5C">
              <w:rPr>
                <w:rFonts w:eastAsia="Times New Roman"/>
                <w:szCs w:val="24"/>
                <w:lang w:eastAsia="en-IN"/>
              </w:rPr>
              <w:t>Higher reward and recognition</w:t>
            </w:r>
          </w:p>
        </w:tc>
        <w:tc>
          <w:tcPr>
            <w:tcW w:w="1701" w:type="dxa"/>
          </w:tcPr>
          <w:p w14:paraId="07EC4251" w14:textId="21D3A686"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5971B3">
              <w:rPr>
                <w:rFonts w:eastAsia="Times New Roman"/>
                <w:szCs w:val="24"/>
                <w:lang w:eastAsia="en-IN"/>
              </w:rPr>
              <w:t>8</w:t>
            </w:r>
          </w:p>
        </w:tc>
        <w:tc>
          <w:tcPr>
            <w:tcW w:w="2409" w:type="dxa"/>
          </w:tcPr>
          <w:p w14:paraId="0DB8DA92" w14:textId="388305E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07A5CEE9" w14:textId="5705B8DF" w:rsidR="003754DB" w:rsidRPr="00894F5C" w:rsidRDefault="005971B3" w:rsidP="009040F2">
            <w:pPr>
              <w:jc w:val="center"/>
              <w:rPr>
                <w:rFonts w:eastAsia="Times New Roman"/>
                <w:szCs w:val="24"/>
                <w:lang w:eastAsia="en-IN"/>
              </w:rPr>
            </w:pPr>
            <w:r>
              <w:rPr>
                <w:rFonts w:eastAsia="Times New Roman"/>
                <w:szCs w:val="24"/>
                <w:lang w:eastAsia="en-IN"/>
              </w:rPr>
              <w:t>35</w:t>
            </w:r>
            <w:r w:rsidR="007037C4" w:rsidRPr="00894F5C">
              <w:rPr>
                <w:rFonts w:eastAsia="Times New Roman"/>
                <w:szCs w:val="24"/>
                <w:lang w:eastAsia="en-IN"/>
              </w:rPr>
              <w:t>%</w:t>
            </w:r>
          </w:p>
        </w:tc>
      </w:tr>
      <w:tr w:rsidR="003754DB" w:rsidRPr="00894F5C" w14:paraId="4B430CA3" w14:textId="77777777" w:rsidTr="003754DB">
        <w:tc>
          <w:tcPr>
            <w:tcW w:w="3369" w:type="dxa"/>
          </w:tcPr>
          <w:p w14:paraId="29D73245" w14:textId="1D60C716" w:rsidR="003754DB" w:rsidRPr="00894F5C" w:rsidRDefault="003754DB" w:rsidP="009040F2">
            <w:pPr>
              <w:jc w:val="center"/>
              <w:rPr>
                <w:rFonts w:eastAsia="Times New Roman"/>
                <w:szCs w:val="24"/>
                <w:lang w:eastAsia="en-IN"/>
              </w:rPr>
            </w:pPr>
            <w:r w:rsidRPr="00894F5C">
              <w:rPr>
                <w:rFonts w:eastAsia="Times New Roman"/>
                <w:szCs w:val="24"/>
                <w:lang w:eastAsia="en-IN"/>
              </w:rPr>
              <w:t>Higher responsibility</w:t>
            </w:r>
          </w:p>
        </w:tc>
        <w:tc>
          <w:tcPr>
            <w:tcW w:w="1701" w:type="dxa"/>
          </w:tcPr>
          <w:p w14:paraId="3FB052F7" w14:textId="4D8019C7" w:rsidR="003754DB" w:rsidRPr="00894F5C" w:rsidRDefault="007037C4" w:rsidP="009040F2">
            <w:pPr>
              <w:jc w:val="center"/>
              <w:rPr>
                <w:rFonts w:eastAsia="Times New Roman"/>
                <w:szCs w:val="24"/>
                <w:lang w:eastAsia="en-IN"/>
              </w:rPr>
            </w:pPr>
            <w:r w:rsidRPr="00894F5C">
              <w:rPr>
                <w:rFonts w:eastAsia="Times New Roman"/>
                <w:szCs w:val="24"/>
                <w:lang w:eastAsia="en-IN"/>
              </w:rPr>
              <w:t>10</w:t>
            </w:r>
          </w:p>
        </w:tc>
        <w:tc>
          <w:tcPr>
            <w:tcW w:w="2409" w:type="dxa"/>
          </w:tcPr>
          <w:p w14:paraId="6A6B95A9" w14:textId="4CA778A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3C595C9F" w14:textId="53ACF15B" w:rsidR="003754DB" w:rsidRPr="00894F5C" w:rsidRDefault="005971B3" w:rsidP="009040F2">
            <w:pPr>
              <w:jc w:val="center"/>
              <w:rPr>
                <w:rFonts w:eastAsia="Times New Roman"/>
                <w:szCs w:val="24"/>
                <w:lang w:eastAsia="en-IN"/>
              </w:rPr>
            </w:pPr>
            <w:r>
              <w:rPr>
                <w:rFonts w:eastAsia="Times New Roman"/>
                <w:szCs w:val="24"/>
                <w:lang w:eastAsia="en-IN"/>
              </w:rPr>
              <w:t>16</w:t>
            </w:r>
            <w:r w:rsidR="007037C4" w:rsidRPr="00894F5C">
              <w:rPr>
                <w:rFonts w:eastAsia="Times New Roman"/>
                <w:szCs w:val="24"/>
                <w:lang w:eastAsia="en-IN"/>
              </w:rPr>
              <w:t>%</w:t>
            </w:r>
          </w:p>
        </w:tc>
      </w:tr>
      <w:tr w:rsidR="003754DB" w:rsidRPr="00894F5C" w14:paraId="64D889C2" w14:textId="77777777" w:rsidTr="003754DB">
        <w:tc>
          <w:tcPr>
            <w:tcW w:w="3369" w:type="dxa"/>
          </w:tcPr>
          <w:p w14:paraId="6648B0FD" w14:textId="17C32E40"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Higher </w:t>
            </w:r>
            <w:r w:rsidR="001D44BA">
              <w:rPr>
                <w:rFonts w:eastAsia="Times New Roman"/>
                <w:szCs w:val="24"/>
                <w:lang w:eastAsia="en-IN"/>
              </w:rPr>
              <w:t>image/reputation</w:t>
            </w:r>
          </w:p>
        </w:tc>
        <w:tc>
          <w:tcPr>
            <w:tcW w:w="1701" w:type="dxa"/>
          </w:tcPr>
          <w:p w14:paraId="0DBAC9B5" w14:textId="6AA53ACC" w:rsidR="003754DB" w:rsidRPr="00894F5C" w:rsidRDefault="005971B3" w:rsidP="009040F2">
            <w:pPr>
              <w:jc w:val="center"/>
              <w:rPr>
                <w:rFonts w:eastAsia="Times New Roman"/>
                <w:szCs w:val="24"/>
                <w:lang w:eastAsia="en-IN"/>
              </w:rPr>
            </w:pPr>
            <w:r>
              <w:rPr>
                <w:rFonts w:eastAsia="Times New Roman"/>
                <w:szCs w:val="24"/>
                <w:lang w:eastAsia="en-IN"/>
              </w:rPr>
              <w:t>8</w:t>
            </w:r>
          </w:p>
        </w:tc>
        <w:tc>
          <w:tcPr>
            <w:tcW w:w="2409" w:type="dxa"/>
          </w:tcPr>
          <w:p w14:paraId="51D8D887" w14:textId="0AE048E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06F7A098" w14:textId="2FD96CCE" w:rsidR="003754DB" w:rsidRPr="00894F5C" w:rsidRDefault="005971B3" w:rsidP="009040F2">
            <w:pPr>
              <w:jc w:val="center"/>
              <w:rPr>
                <w:rFonts w:eastAsia="Times New Roman"/>
                <w:szCs w:val="24"/>
                <w:lang w:eastAsia="en-IN"/>
              </w:rPr>
            </w:pPr>
            <w:r>
              <w:rPr>
                <w:rFonts w:eastAsia="Times New Roman"/>
                <w:szCs w:val="24"/>
                <w:lang w:eastAsia="en-IN"/>
              </w:rPr>
              <w:t>13</w:t>
            </w:r>
            <w:r w:rsidR="007037C4" w:rsidRPr="00894F5C">
              <w:rPr>
                <w:rFonts w:eastAsia="Times New Roman"/>
                <w:szCs w:val="24"/>
                <w:lang w:eastAsia="en-IN"/>
              </w:rPr>
              <w:t>%</w:t>
            </w:r>
          </w:p>
        </w:tc>
      </w:tr>
      <w:tr w:rsidR="003754DB" w:rsidRPr="00894F5C" w14:paraId="3832D304" w14:textId="77777777" w:rsidTr="003754DB">
        <w:tc>
          <w:tcPr>
            <w:tcW w:w="3369" w:type="dxa"/>
          </w:tcPr>
          <w:p w14:paraId="6229CD90" w14:textId="34D5D7DA"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1701" w:type="dxa"/>
          </w:tcPr>
          <w:p w14:paraId="78BFF157" w14:textId="6B990B99" w:rsidR="003754DB" w:rsidRPr="00894F5C" w:rsidRDefault="005971B3" w:rsidP="009040F2">
            <w:pPr>
              <w:jc w:val="center"/>
              <w:rPr>
                <w:rFonts w:eastAsia="Times New Roman"/>
                <w:szCs w:val="24"/>
                <w:lang w:eastAsia="en-IN"/>
              </w:rPr>
            </w:pPr>
            <w:r>
              <w:rPr>
                <w:rFonts w:eastAsia="Times New Roman"/>
                <w:szCs w:val="24"/>
                <w:lang w:eastAsia="en-IN"/>
              </w:rPr>
              <w:t>6</w:t>
            </w:r>
          </w:p>
        </w:tc>
        <w:tc>
          <w:tcPr>
            <w:tcW w:w="2409" w:type="dxa"/>
          </w:tcPr>
          <w:p w14:paraId="769A8340" w14:textId="5917236A"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20AA16A1" w14:textId="09F43B75" w:rsidR="003754DB" w:rsidRPr="00894F5C" w:rsidRDefault="007037C4" w:rsidP="009040F2">
            <w:pPr>
              <w:jc w:val="center"/>
              <w:rPr>
                <w:rFonts w:eastAsia="Times New Roman"/>
                <w:szCs w:val="24"/>
                <w:lang w:eastAsia="en-IN"/>
              </w:rPr>
            </w:pPr>
            <w:r w:rsidRPr="00894F5C">
              <w:rPr>
                <w:rFonts w:eastAsia="Times New Roman"/>
                <w:szCs w:val="24"/>
                <w:lang w:eastAsia="en-IN"/>
              </w:rPr>
              <w:t>6%</w:t>
            </w:r>
          </w:p>
        </w:tc>
      </w:tr>
    </w:tbl>
    <w:p w14:paraId="18A174E7" w14:textId="7C521D16" w:rsidR="003754DB" w:rsidRPr="00894F5C" w:rsidRDefault="005D561E" w:rsidP="008A7F3E">
      <w:pPr>
        <w:jc w:val="both"/>
        <w:rPr>
          <w:lang w:eastAsia="en-IN"/>
        </w:rPr>
      </w:pPr>
      <w:r w:rsidRPr="00894F5C">
        <w:rPr>
          <w:lang w:eastAsia="en-IN"/>
        </w:rPr>
        <w:t>Table 6: Factors that are motivational</w:t>
      </w:r>
    </w:p>
    <w:p w14:paraId="7532CA2D" w14:textId="5F993260" w:rsidR="005D561E" w:rsidRPr="00894F5C" w:rsidRDefault="007037C4" w:rsidP="008A7F3E">
      <w:pPr>
        <w:jc w:val="both"/>
        <w:rPr>
          <w:lang w:eastAsia="en-IN"/>
        </w:rPr>
      </w:pPr>
      <w:r w:rsidRPr="00894F5C">
        <w:rPr>
          <w:noProof/>
          <w:lang w:val="en-IN" w:eastAsia="en-IN"/>
        </w:rPr>
        <w:drawing>
          <wp:inline distT="0" distB="0" distL="0" distR="0" wp14:anchorId="132E7B79" wp14:editId="2472BD54">
            <wp:extent cx="3855720" cy="2583180"/>
            <wp:effectExtent l="0" t="0" r="508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8323D9" w14:textId="022147A5" w:rsidR="005D561E" w:rsidRPr="00894F5C" w:rsidRDefault="005D561E" w:rsidP="008A7F3E">
      <w:pPr>
        <w:jc w:val="both"/>
        <w:rPr>
          <w:lang w:eastAsia="en-IN"/>
        </w:rPr>
      </w:pPr>
      <w:r w:rsidRPr="00894F5C">
        <w:rPr>
          <w:lang w:eastAsia="en-IN"/>
        </w:rPr>
        <w:t>Graph 6: Factors that are motivational</w:t>
      </w:r>
    </w:p>
    <w:p w14:paraId="3C8BF141" w14:textId="27D0C755"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FF6D6D">
        <w:rPr>
          <w:rFonts w:eastAsia="Times New Roman"/>
          <w:szCs w:val="24"/>
          <w:lang w:eastAsia="en-IN"/>
        </w:rPr>
        <w:t>7</w:t>
      </w:r>
      <w:r w:rsidRPr="00894F5C">
        <w:rPr>
          <w:rFonts w:eastAsia="Times New Roman"/>
          <w:szCs w:val="24"/>
          <w:lang w:eastAsia="en-IN"/>
        </w:rPr>
        <w:t xml:space="preserve"> respondents were asked </w:t>
      </w:r>
      <w:r w:rsidR="00EC69C8" w:rsidRPr="00894F5C">
        <w:rPr>
          <w:rFonts w:eastAsia="Times New Roman"/>
          <w:szCs w:val="24"/>
          <w:lang w:eastAsia="en-IN"/>
        </w:rPr>
        <w:t xml:space="preserve">what motivated them. 30% of the participants said higher pay, </w:t>
      </w:r>
      <w:r w:rsidR="00B67EDE">
        <w:rPr>
          <w:rFonts w:eastAsia="Times New Roman"/>
          <w:szCs w:val="24"/>
          <w:lang w:eastAsia="en-IN"/>
        </w:rPr>
        <w:t>35</w:t>
      </w:r>
      <w:r w:rsidR="00EC69C8" w:rsidRPr="00894F5C">
        <w:rPr>
          <w:rFonts w:eastAsia="Times New Roman"/>
          <w:szCs w:val="24"/>
          <w:lang w:eastAsia="en-IN"/>
        </w:rPr>
        <w:t xml:space="preserve">% of the participants said higher reward and recognition. </w:t>
      </w:r>
      <w:r w:rsidR="00B67EDE">
        <w:rPr>
          <w:rFonts w:eastAsia="Times New Roman"/>
          <w:szCs w:val="24"/>
          <w:lang w:eastAsia="en-IN"/>
        </w:rPr>
        <w:t>16</w:t>
      </w:r>
      <w:r w:rsidR="00EC69C8" w:rsidRPr="00894F5C">
        <w:rPr>
          <w:rFonts w:eastAsia="Times New Roman"/>
          <w:szCs w:val="24"/>
          <w:lang w:eastAsia="en-IN"/>
        </w:rPr>
        <w:t xml:space="preserve">% of the respondents said higher responsibility, </w:t>
      </w:r>
      <w:r w:rsidR="00B67EDE">
        <w:rPr>
          <w:rFonts w:eastAsia="Times New Roman"/>
          <w:szCs w:val="24"/>
          <w:lang w:eastAsia="en-IN"/>
        </w:rPr>
        <w:t>13</w:t>
      </w:r>
      <w:r w:rsidR="00EC69C8" w:rsidRPr="00894F5C">
        <w:rPr>
          <w:rFonts w:eastAsia="Times New Roman"/>
          <w:szCs w:val="24"/>
          <w:lang w:eastAsia="en-IN"/>
        </w:rPr>
        <w:t xml:space="preserve">% of the participants said higher </w:t>
      </w:r>
      <w:r w:rsidR="001D44BA">
        <w:rPr>
          <w:rFonts w:eastAsia="Times New Roman"/>
          <w:szCs w:val="24"/>
          <w:lang w:eastAsia="en-IN"/>
        </w:rPr>
        <w:t>image/reputation</w:t>
      </w:r>
      <w:r w:rsidR="00EC69C8" w:rsidRPr="00894F5C">
        <w:rPr>
          <w:rFonts w:eastAsia="Times New Roman"/>
          <w:szCs w:val="24"/>
          <w:lang w:eastAsia="en-IN"/>
        </w:rPr>
        <w:t xml:space="preserve"> while another 6% had diverse responses.</w:t>
      </w:r>
    </w:p>
    <w:p w14:paraId="69C65096" w14:textId="77777777" w:rsidR="007037C4" w:rsidRPr="00894F5C" w:rsidRDefault="007037C4" w:rsidP="005D561E">
      <w:pPr>
        <w:spacing w:after="0"/>
        <w:jc w:val="both"/>
        <w:rPr>
          <w:rFonts w:eastAsia="Times New Roman"/>
          <w:b/>
          <w:szCs w:val="24"/>
          <w:lang w:eastAsia="en-IN"/>
        </w:rPr>
      </w:pPr>
    </w:p>
    <w:p w14:paraId="6EBE05BE" w14:textId="463D9B40" w:rsidR="00D915B1" w:rsidRDefault="005D561E" w:rsidP="00D915B1">
      <w:pPr>
        <w:spacing w:after="0"/>
        <w:jc w:val="both"/>
        <w:rPr>
          <w:rFonts w:eastAsia="Times New Roman"/>
          <w:sz w:val="22"/>
          <w:szCs w:val="24"/>
          <w:lang w:eastAsia="en-IN"/>
        </w:rPr>
      </w:pPr>
      <w:r w:rsidRPr="00894F5C">
        <w:rPr>
          <w:rFonts w:eastAsia="Times New Roman"/>
          <w:b/>
          <w:sz w:val="22"/>
          <w:szCs w:val="24"/>
          <w:lang w:eastAsia="en-IN"/>
        </w:rPr>
        <w:t>Analysis</w:t>
      </w:r>
      <w:r w:rsidRPr="00894F5C">
        <w:rPr>
          <w:rFonts w:eastAsia="Times New Roman"/>
          <w:sz w:val="22"/>
          <w:szCs w:val="24"/>
          <w:lang w:eastAsia="en-IN"/>
        </w:rPr>
        <w:t xml:space="preserve">: </w:t>
      </w:r>
      <w:r w:rsidR="003416AB" w:rsidRPr="00894F5C">
        <w:rPr>
          <w:rFonts w:eastAsia="Times New Roman"/>
          <w:sz w:val="22"/>
          <w:szCs w:val="24"/>
          <w:lang w:eastAsia="en-IN"/>
        </w:rPr>
        <w:t xml:space="preserve">Different individuals are motivated by different factors; while some individuals are motivated by financial benefits, there are others who take the challenge of the role or the responsibility. Again, there are people who are totally goal driven and work as per their job requirement, excel in it and this is motivation by itself to be ahead of peers and mark their own niche. Therefore there is no one – fit for all employees and different factors motivate different people. </w:t>
      </w:r>
      <w:r w:rsidR="00C32A20" w:rsidRPr="00894F5C">
        <w:rPr>
          <w:rFonts w:eastAsia="Times New Roman"/>
          <w:sz w:val="22"/>
          <w:szCs w:val="24"/>
          <w:lang w:eastAsia="en-IN"/>
        </w:rPr>
        <w:t xml:space="preserve">It is required of organisations to individually analyse what drives their human resources so that each resource can be effectively used. This is beneficial both for the productivity and development of the individual employee </w:t>
      </w:r>
      <w:r w:rsidR="00D915B1" w:rsidRPr="00894F5C">
        <w:rPr>
          <w:rFonts w:eastAsia="Times New Roman"/>
          <w:sz w:val="22"/>
          <w:szCs w:val="24"/>
          <w:lang w:eastAsia="en-IN"/>
        </w:rPr>
        <w:t>and</w:t>
      </w:r>
      <w:r w:rsidR="00C32A20" w:rsidRPr="00894F5C">
        <w:rPr>
          <w:rFonts w:eastAsia="Times New Roman"/>
          <w:sz w:val="22"/>
          <w:szCs w:val="24"/>
          <w:lang w:eastAsia="en-IN"/>
        </w:rPr>
        <w:t xml:space="preserve"> for the organisation.</w:t>
      </w:r>
    </w:p>
    <w:p w14:paraId="4479B7FF" w14:textId="77777777" w:rsidR="00D915B1" w:rsidRDefault="00D915B1" w:rsidP="00D915B1">
      <w:pPr>
        <w:spacing w:after="0"/>
        <w:jc w:val="both"/>
        <w:rPr>
          <w:lang w:eastAsia="en-IN"/>
        </w:rPr>
      </w:pPr>
    </w:p>
    <w:p w14:paraId="62D3FCF1" w14:textId="0FCAB63D" w:rsidR="003754DB" w:rsidRPr="00894F5C" w:rsidRDefault="003754DB" w:rsidP="00D915B1">
      <w:pPr>
        <w:spacing w:after="0"/>
        <w:jc w:val="both"/>
        <w:rPr>
          <w:lang w:eastAsia="en-IN"/>
        </w:rPr>
      </w:pPr>
      <w:r w:rsidRPr="00894F5C">
        <w:rPr>
          <w:lang w:eastAsia="en-IN"/>
        </w:rPr>
        <w:t>7. Employee engagement is significant for elevating work</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214367EB" w14:textId="77777777" w:rsidTr="009040F2">
        <w:tc>
          <w:tcPr>
            <w:tcW w:w="2310" w:type="dxa"/>
          </w:tcPr>
          <w:p w14:paraId="695F747F"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0E05172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74555BE0"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09B2892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2142065B" w14:textId="77777777" w:rsidTr="009040F2">
        <w:tc>
          <w:tcPr>
            <w:tcW w:w="2310" w:type="dxa"/>
          </w:tcPr>
          <w:p w14:paraId="31F66D4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believe</w:t>
            </w:r>
          </w:p>
        </w:tc>
        <w:tc>
          <w:tcPr>
            <w:tcW w:w="2310" w:type="dxa"/>
          </w:tcPr>
          <w:p w14:paraId="55CBEF06" w14:textId="2B1C7C49"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9A50C0">
              <w:rPr>
                <w:rFonts w:eastAsia="Times New Roman"/>
                <w:szCs w:val="24"/>
                <w:lang w:eastAsia="en-IN"/>
              </w:rPr>
              <w:t>8</w:t>
            </w:r>
          </w:p>
        </w:tc>
        <w:tc>
          <w:tcPr>
            <w:tcW w:w="2311" w:type="dxa"/>
          </w:tcPr>
          <w:p w14:paraId="0B9DA109" w14:textId="55B89F6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3937804E" w14:textId="0A501900" w:rsidR="003754DB" w:rsidRPr="00894F5C" w:rsidRDefault="009A50C0" w:rsidP="009040F2">
            <w:pPr>
              <w:jc w:val="center"/>
              <w:rPr>
                <w:rFonts w:eastAsia="Times New Roman"/>
                <w:szCs w:val="24"/>
                <w:lang w:eastAsia="en-IN"/>
              </w:rPr>
            </w:pPr>
            <w:r>
              <w:rPr>
                <w:rFonts w:eastAsia="Times New Roman"/>
                <w:szCs w:val="24"/>
                <w:lang w:eastAsia="en-IN"/>
              </w:rPr>
              <w:t>3</w:t>
            </w:r>
            <w:r w:rsidR="00F76069">
              <w:rPr>
                <w:rFonts w:eastAsia="Times New Roman"/>
                <w:szCs w:val="24"/>
                <w:lang w:eastAsia="en-IN"/>
              </w:rPr>
              <w:t>5</w:t>
            </w:r>
            <w:r w:rsidR="007037C4" w:rsidRPr="00894F5C">
              <w:rPr>
                <w:rFonts w:eastAsia="Times New Roman"/>
                <w:szCs w:val="24"/>
                <w:lang w:eastAsia="en-IN"/>
              </w:rPr>
              <w:t>%</w:t>
            </w:r>
          </w:p>
        </w:tc>
      </w:tr>
      <w:tr w:rsidR="003754DB" w:rsidRPr="00894F5C" w14:paraId="122F1870" w14:textId="77777777" w:rsidTr="009040F2">
        <w:tc>
          <w:tcPr>
            <w:tcW w:w="2310" w:type="dxa"/>
          </w:tcPr>
          <w:p w14:paraId="7CFA989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Believe</w:t>
            </w:r>
          </w:p>
        </w:tc>
        <w:tc>
          <w:tcPr>
            <w:tcW w:w="2310" w:type="dxa"/>
          </w:tcPr>
          <w:p w14:paraId="34BDAAC8" w14:textId="79070FED"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9A50C0">
              <w:rPr>
                <w:rFonts w:eastAsia="Times New Roman"/>
                <w:szCs w:val="24"/>
                <w:lang w:eastAsia="en-IN"/>
              </w:rPr>
              <w:t>6</w:t>
            </w:r>
          </w:p>
        </w:tc>
        <w:tc>
          <w:tcPr>
            <w:tcW w:w="2311" w:type="dxa"/>
          </w:tcPr>
          <w:p w14:paraId="6B4D9C23" w14:textId="63405502"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1B6BD09F" w14:textId="280908E7" w:rsidR="003754DB" w:rsidRPr="00894F5C" w:rsidRDefault="00462CE6" w:rsidP="009040F2">
            <w:pPr>
              <w:jc w:val="center"/>
              <w:rPr>
                <w:rFonts w:eastAsia="Times New Roman"/>
                <w:szCs w:val="24"/>
                <w:lang w:eastAsia="en-IN"/>
              </w:rPr>
            </w:pPr>
            <w:r>
              <w:rPr>
                <w:rFonts w:eastAsia="Times New Roman"/>
                <w:szCs w:val="24"/>
                <w:lang w:eastAsia="en-IN"/>
              </w:rPr>
              <w:t>3</w:t>
            </w:r>
            <w:r w:rsidR="00F76069">
              <w:rPr>
                <w:rFonts w:eastAsia="Times New Roman"/>
                <w:szCs w:val="24"/>
                <w:lang w:eastAsia="en-IN"/>
              </w:rPr>
              <w:t>0</w:t>
            </w:r>
            <w:r w:rsidR="007037C4" w:rsidRPr="00894F5C">
              <w:rPr>
                <w:rFonts w:eastAsia="Times New Roman"/>
                <w:szCs w:val="24"/>
                <w:lang w:eastAsia="en-IN"/>
              </w:rPr>
              <w:t>%</w:t>
            </w:r>
          </w:p>
        </w:tc>
      </w:tr>
      <w:tr w:rsidR="003754DB" w:rsidRPr="00894F5C" w14:paraId="16DF72FC" w14:textId="77777777" w:rsidTr="009040F2">
        <w:tc>
          <w:tcPr>
            <w:tcW w:w="2310" w:type="dxa"/>
          </w:tcPr>
          <w:p w14:paraId="33C94EC4"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4CDF7305" w14:textId="488082D1" w:rsidR="003754DB" w:rsidRPr="00894F5C" w:rsidRDefault="009A50C0" w:rsidP="009040F2">
            <w:pPr>
              <w:jc w:val="center"/>
              <w:rPr>
                <w:rFonts w:eastAsia="Times New Roman"/>
                <w:szCs w:val="24"/>
                <w:lang w:eastAsia="en-IN"/>
              </w:rPr>
            </w:pPr>
            <w:r>
              <w:rPr>
                <w:rFonts w:eastAsia="Times New Roman"/>
                <w:szCs w:val="24"/>
                <w:lang w:eastAsia="en-IN"/>
              </w:rPr>
              <w:t>9</w:t>
            </w:r>
          </w:p>
        </w:tc>
        <w:tc>
          <w:tcPr>
            <w:tcW w:w="2311" w:type="dxa"/>
          </w:tcPr>
          <w:p w14:paraId="334C5B09" w14:textId="3E4EE39E"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134D4868" w14:textId="137A6559" w:rsidR="003754DB" w:rsidRPr="00894F5C" w:rsidRDefault="00F76069" w:rsidP="009040F2">
            <w:pPr>
              <w:jc w:val="center"/>
              <w:rPr>
                <w:rFonts w:eastAsia="Times New Roman"/>
                <w:szCs w:val="24"/>
                <w:lang w:eastAsia="en-IN"/>
              </w:rPr>
            </w:pPr>
            <w:r>
              <w:rPr>
                <w:rFonts w:eastAsia="Times New Roman"/>
                <w:szCs w:val="24"/>
                <w:lang w:eastAsia="en-IN"/>
              </w:rPr>
              <w:t>20</w:t>
            </w:r>
            <w:r w:rsidR="007037C4" w:rsidRPr="00894F5C">
              <w:rPr>
                <w:rFonts w:eastAsia="Times New Roman"/>
                <w:szCs w:val="24"/>
                <w:lang w:eastAsia="en-IN"/>
              </w:rPr>
              <w:t>%</w:t>
            </w:r>
          </w:p>
        </w:tc>
      </w:tr>
      <w:tr w:rsidR="003754DB" w:rsidRPr="00894F5C" w14:paraId="5F7329D3" w14:textId="77777777" w:rsidTr="009040F2">
        <w:tc>
          <w:tcPr>
            <w:tcW w:w="2310" w:type="dxa"/>
          </w:tcPr>
          <w:p w14:paraId="154ADFA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Disbelieve</w:t>
            </w:r>
          </w:p>
        </w:tc>
        <w:tc>
          <w:tcPr>
            <w:tcW w:w="2310" w:type="dxa"/>
          </w:tcPr>
          <w:p w14:paraId="7473B72D" w14:textId="57742588" w:rsidR="003754DB" w:rsidRPr="00894F5C" w:rsidRDefault="009A50C0" w:rsidP="009040F2">
            <w:pPr>
              <w:jc w:val="center"/>
              <w:rPr>
                <w:rFonts w:eastAsia="Times New Roman"/>
                <w:szCs w:val="24"/>
                <w:lang w:eastAsia="en-IN"/>
              </w:rPr>
            </w:pPr>
            <w:r>
              <w:rPr>
                <w:rFonts w:eastAsia="Times New Roman"/>
                <w:szCs w:val="24"/>
                <w:lang w:eastAsia="en-IN"/>
              </w:rPr>
              <w:t>8</w:t>
            </w:r>
          </w:p>
        </w:tc>
        <w:tc>
          <w:tcPr>
            <w:tcW w:w="2311" w:type="dxa"/>
          </w:tcPr>
          <w:p w14:paraId="1647368E" w14:textId="6A08FA8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4504AD24" w14:textId="14D8AEC8" w:rsidR="003754DB" w:rsidRPr="00894F5C" w:rsidRDefault="00F76069" w:rsidP="009040F2">
            <w:pPr>
              <w:jc w:val="center"/>
              <w:rPr>
                <w:rFonts w:eastAsia="Times New Roman"/>
                <w:szCs w:val="24"/>
                <w:lang w:eastAsia="en-IN"/>
              </w:rPr>
            </w:pPr>
            <w:r>
              <w:rPr>
                <w:rFonts w:eastAsia="Times New Roman"/>
                <w:szCs w:val="24"/>
                <w:lang w:eastAsia="en-IN"/>
              </w:rPr>
              <w:t>10</w:t>
            </w:r>
            <w:r w:rsidR="007037C4" w:rsidRPr="00894F5C">
              <w:rPr>
                <w:rFonts w:eastAsia="Times New Roman"/>
                <w:szCs w:val="24"/>
                <w:lang w:eastAsia="en-IN"/>
              </w:rPr>
              <w:t>%</w:t>
            </w:r>
          </w:p>
        </w:tc>
      </w:tr>
      <w:tr w:rsidR="003754DB" w:rsidRPr="00894F5C" w14:paraId="44AC2434" w14:textId="77777777" w:rsidTr="009040F2">
        <w:tc>
          <w:tcPr>
            <w:tcW w:w="2310" w:type="dxa"/>
          </w:tcPr>
          <w:p w14:paraId="60186522"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Strongly disbelieve </w:t>
            </w:r>
          </w:p>
        </w:tc>
        <w:tc>
          <w:tcPr>
            <w:tcW w:w="2310" w:type="dxa"/>
          </w:tcPr>
          <w:p w14:paraId="22ECAF42" w14:textId="6C640142" w:rsidR="003754DB" w:rsidRPr="00894F5C" w:rsidRDefault="00462CE6" w:rsidP="009040F2">
            <w:pPr>
              <w:jc w:val="center"/>
              <w:rPr>
                <w:rFonts w:eastAsia="Times New Roman"/>
                <w:szCs w:val="24"/>
                <w:lang w:eastAsia="en-IN"/>
              </w:rPr>
            </w:pPr>
            <w:r>
              <w:rPr>
                <w:rFonts w:eastAsia="Times New Roman"/>
                <w:szCs w:val="24"/>
                <w:lang w:eastAsia="en-IN"/>
              </w:rPr>
              <w:t>6</w:t>
            </w:r>
          </w:p>
        </w:tc>
        <w:tc>
          <w:tcPr>
            <w:tcW w:w="2311" w:type="dxa"/>
          </w:tcPr>
          <w:p w14:paraId="6D0C2BA6" w14:textId="5789FCD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06F373BF" w14:textId="7885BA73" w:rsidR="003754DB" w:rsidRPr="00894F5C" w:rsidRDefault="00F76069" w:rsidP="009040F2">
            <w:pPr>
              <w:jc w:val="center"/>
              <w:rPr>
                <w:rFonts w:eastAsia="Times New Roman"/>
                <w:szCs w:val="24"/>
                <w:lang w:eastAsia="en-IN"/>
              </w:rPr>
            </w:pPr>
            <w:r>
              <w:rPr>
                <w:rFonts w:eastAsia="Times New Roman"/>
                <w:szCs w:val="24"/>
                <w:lang w:eastAsia="en-IN"/>
              </w:rPr>
              <w:t>5</w:t>
            </w:r>
            <w:r w:rsidR="007037C4" w:rsidRPr="00894F5C">
              <w:rPr>
                <w:rFonts w:eastAsia="Times New Roman"/>
                <w:szCs w:val="24"/>
                <w:lang w:eastAsia="en-IN"/>
              </w:rPr>
              <w:t>%</w:t>
            </w:r>
          </w:p>
        </w:tc>
      </w:tr>
    </w:tbl>
    <w:p w14:paraId="60036E5E" w14:textId="6F74D12D" w:rsidR="003754DB" w:rsidRPr="00894F5C" w:rsidRDefault="005D561E" w:rsidP="008A7F3E">
      <w:pPr>
        <w:jc w:val="both"/>
        <w:rPr>
          <w:lang w:eastAsia="en-IN"/>
        </w:rPr>
      </w:pPr>
      <w:r w:rsidRPr="00894F5C">
        <w:rPr>
          <w:lang w:eastAsia="en-IN"/>
        </w:rPr>
        <w:t>Table 7 Employee engagement is significant for elevating work</w:t>
      </w:r>
    </w:p>
    <w:p w14:paraId="6F898F60" w14:textId="39170C31" w:rsidR="005D561E" w:rsidRPr="00894F5C" w:rsidRDefault="00431B4C" w:rsidP="008A7F3E">
      <w:pPr>
        <w:jc w:val="both"/>
        <w:rPr>
          <w:lang w:eastAsia="en-IN"/>
        </w:rPr>
      </w:pPr>
      <w:r w:rsidRPr="00894F5C">
        <w:rPr>
          <w:noProof/>
          <w:lang w:val="en-IN" w:eastAsia="en-IN"/>
        </w:rPr>
        <w:drawing>
          <wp:inline distT="0" distB="0" distL="0" distR="0" wp14:anchorId="443B94C3" wp14:editId="3BF03193">
            <wp:extent cx="3954780" cy="2537460"/>
            <wp:effectExtent l="0" t="0" r="0" b="254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4E4299" w14:textId="294E3AE0" w:rsidR="005D561E" w:rsidRPr="00894F5C" w:rsidRDefault="005D561E" w:rsidP="008A7F3E">
      <w:pPr>
        <w:jc w:val="both"/>
        <w:rPr>
          <w:lang w:eastAsia="en-IN"/>
        </w:rPr>
      </w:pPr>
      <w:r w:rsidRPr="00894F5C">
        <w:rPr>
          <w:lang w:eastAsia="en-IN"/>
        </w:rPr>
        <w:t>Graph 7: Employee engagement is significant for elevating work</w:t>
      </w:r>
    </w:p>
    <w:p w14:paraId="545C354A" w14:textId="4ACF7929"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462CE6">
        <w:rPr>
          <w:rFonts w:eastAsia="Times New Roman"/>
          <w:szCs w:val="24"/>
          <w:lang w:eastAsia="en-IN"/>
        </w:rPr>
        <w:t>7</w:t>
      </w:r>
      <w:r w:rsidRPr="00894F5C">
        <w:rPr>
          <w:rFonts w:eastAsia="Times New Roman"/>
          <w:szCs w:val="24"/>
          <w:lang w:eastAsia="en-IN"/>
        </w:rPr>
        <w:t xml:space="preserve"> respondents were asked </w:t>
      </w:r>
      <w:r w:rsidR="00044ACB" w:rsidRPr="00894F5C">
        <w:rPr>
          <w:rFonts w:eastAsia="Times New Roman"/>
          <w:szCs w:val="24"/>
          <w:lang w:eastAsia="en-IN"/>
        </w:rPr>
        <w:t xml:space="preserve">if they believed that employee engagement is significant for the elevation of work. </w:t>
      </w:r>
      <w:r w:rsidR="00AA32C2">
        <w:rPr>
          <w:rFonts w:eastAsia="Times New Roman"/>
          <w:szCs w:val="24"/>
          <w:lang w:eastAsia="en-IN"/>
        </w:rPr>
        <w:t>35</w:t>
      </w:r>
      <w:r w:rsidR="00044ACB" w:rsidRPr="00894F5C">
        <w:rPr>
          <w:rFonts w:eastAsia="Times New Roman"/>
          <w:szCs w:val="24"/>
          <w:lang w:eastAsia="en-IN"/>
        </w:rPr>
        <w:t xml:space="preserve">% of the respondents strongly believed in this, </w:t>
      </w:r>
      <w:r w:rsidR="00AA32C2">
        <w:rPr>
          <w:rFonts w:eastAsia="Times New Roman"/>
          <w:szCs w:val="24"/>
          <w:lang w:eastAsia="en-IN"/>
        </w:rPr>
        <w:t>30</w:t>
      </w:r>
      <w:r w:rsidR="00044ACB" w:rsidRPr="00894F5C">
        <w:rPr>
          <w:rFonts w:eastAsia="Times New Roman"/>
          <w:szCs w:val="24"/>
          <w:lang w:eastAsia="en-IN"/>
        </w:rPr>
        <w:t>% of the respondents believed in this</w:t>
      </w:r>
      <w:r w:rsidR="00446FC0" w:rsidRPr="00894F5C">
        <w:rPr>
          <w:rFonts w:eastAsia="Times New Roman"/>
          <w:szCs w:val="24"/>
          <w:lang w:eastAsia="en-IN"/>
        </w:rPr>
        <w:t xml:space="preserve">, </w:t>
      </w:r>
      <w:r w:rsidR="00AA32C2">
        <w:rPr>
          <w:rFonts w:eastAsia="Times New Roman"/>
          <w:szCs w:val="24"/>
          <w:lang w:eastAsia="en-IN"/>
        </w:rPr>
        <w:t>20</w:t>
      </w:r>
      <w:r w:rsidR="00446FC0" w:rsidRPr="00894F5C">
        <w:rPr>
          <w:rFonts w:eastAsia="Times New Roman"/>
          <w:szCs w:val="24"/>
          <w:lang w:eastAsia="en-IN"/>
        </w:rPr>
        <w:t>% of the respondents were neutral in their opinion, 1</w:t>
      </w:r>
      <w:r w:rsidR="00AA32C2">
        <w:rPr>
          <w:rFonts w:eastAsia="Times New Roman"/>
          <w:szCs w:val="24"/>
          <w:lang w:eastAsia="en-IN"/>
        </w:rPr>
        <w:t>0</w:t>
      </w:r>
      <w:r w:rsidR="00446FC0" w:rsidRPr="00894F5C">
        <w:rPr>
          <w:rFonts w:eastAsia="Times New Roman"/>
          <w:szCs w:val="24"/>
          <w:lang w:eastAsia="en-IN"/>
        </w:rPr>
        <w:t xml:space="preserve">% </w:t>
      </w:r>
      <w:r w:rsidR="00446FC0" w:rsidRPr="00894F5C">
        <w:rPr>
          <w:rFonts w:eastAsia="Times New Roman"/>
          <w:szCs w:val="24"/>
          <w:lang w:eastAsia="en-IN"/>
        </w:rPr>
        <w:lastRenderedPageBreak/>
        <w:t xml:space="preserve">of the respondents disbelieved in this while </w:t>
      </w:r>
      <w:r w:rsidR="00AA32C2">
        <w:rPr>
          <w:rFonts w:eastAsia="Times New Roman"/>
          <w:szCs w:val="24"/>
          <w:lang w:eastAsia="en-IN"/>
        </w:rPr>
        <w:t>5</w:t>
      </w:r>
      <w:r w:rsidR="00446FC0" w:rsidRPr="00894F5C">
        <w:rPr>
          <w:rFonts w:eastAsia="Times New Roman"/>
          <w:szCs w:val="24"/>
          <w:lang w:eastAsia="en-IN"/>
        </w:rPr>
        <w:t>% of the respondents strongly disbelieved in this.</w:t>
      </w:r>
    </w:p>
    <w:p w14:paraId="658109A6" w14:textId="77777777" w:rsidR="00431B4C" w:rsidRPr="00894F5C" w:rsidRDefault="00431B4C" w:rsidP="005D561E">
      <w:pPr>
        <w:spacing w:after="0"/>
        <w:jc w:val="both"/>
        <w:rPr>
          <w:rFonts w:eastAsia="Times New Roman"/>
          <w:b/>
          <w:szCs w:val="24"/>
          <w:lang w:eastAsia="en-IN"/>
        </w:rPr>
      </w:pPr>
    </w:p>
    <w:p w14:paraId="00899632" w14:textId="10BB7325" w:rsidR="003754DB" w:rsidRPr="00894F5C" w:rsidRDefault="005D561E" w:rsidP="00102D81">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12102E" w:rsidRPr="00894F5C">
        <w:rPr>
          <w:rFonts w:eastAsia="Times New Roman"/>
          <w:szCs w:val="24"/>
          <w:lang w:eastAsia="en-IN"/>
        </w:rPr>
        <w:t xml:space="preserve">In an organisation, the employees are the back bone. It is their relentless effort that aids the organisation to succeed even if the management is the brain behind the hard work, it is the input of the employees that execute the strategies. Therefore higher the level of employee engagement, better the performance of the employees which in turn cumulatively improve the performance of the organisation. </w:t>
      </w:r>
      <w:r w:rsidR="00102D81" w:rsidRPr="00894F5C">
        <w:rPr>
          <w:rFonts w:eastAsia="Times New Roman"/>
          <w:szCs w:val="24"/>
          <w:lang w:eastAsia="en-IN"/>
        </w:rPr>
        <w:t>the importance of employee engagement for elevating the level of work achieved within an organisation therefore is undeniable.</w:t>
      </w:r>
      <w:r w:rsidR="003754DB" w:rsidRPr="00894F5C">
        <w:rPr>
          <w:lang w:eastAsia="en-IN"/>
        </w:rPr>
        <w:br w:type="page"/>
      </w:r>
    </w:p>
    <w:p w14:paraId="5DF0A8F0" w14:textId="576C9BF2" w:rsidR="003754DB" w:rsidRPr="00894F5C" w:rsidRDefault="003754DB" w:rsidP="008A7F3E">
      <w:pPr>
        <w:jc w:val="both"/>
        <w:rPr>
          <w:lang w:eastAsia="en-IN"/>
        </w:rPr>
      </w:pPr>
      <w:r w:rsidRPr="00894F5C">
        <w:rPr>
          <w:lang w:eastAsia="en-IN"/>
        </w:rPr>
        <w:lastRenderedPageBreak/>
        <w:t>8. Selfridges makes effort for employee engagement</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65F065FA" w14:textId="77777777" w:rsidTr="009040F2">
        <w:tc>
          <w:tcPr>
            <w:tcW w:w="2310" w:type="dxa"/>
          </w:tcPr>
          <w:p w14:paraId="7CA76A47"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3DA51E0E"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027EC71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54A8AC8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49189E6E" w14:textId="77777777" w:rsidTr="009040F2">
        <w:tc>
          <w:tcPr>
            <w:tcW w:w="2310" w:type="dxa"/>
          </w:tcPr>
          <w:p w14:paraId="528526F9"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593501A9" w14:textId="291B455C"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8</w:t>
            </w:r>
          </w:p>
        </w:tc>
        <w:tc>
          <w:tcPr>
            <w:tcW w:w="2311" w:type="dxa"/>
          </w:tcPr>
          <w:p w14:paraId="618D9D1D" w14:textId="122E752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10D150E2" w14:textId="35F2CE3B" w:rsidR="003754DB" w:rsidRPr="00894F5C" w:rsidRDefault="000D70EA" w:rsidP="009040F2">
            <w:pPr>
              <w:jc w:val="center"/>
              <w:rPr>
                <w:rFonts w:eastAsia="Times New Roman"/>
                <w:szCs w:val="24"/>
                <w:lang w:eastAsia="en-IN"/>
              </w:rPr>
            </w:pPr>
            <w:r>
              <w:rPr>
                <w:rFonts w:eastAsia="Times New Roman"/>
                <w:szCs w:val="24"/>
                <w:lang w:eastAsia="en-IN"/>
              </w:rPr>
              <w:t>3</w:t>
            </w:r>
            <w:r w:rsidR="003D012E">
              <w:rPr>
                <w:rFonts w:eastAsia="Times New Roman"/>
                <w:szCs w:val="24"/>
                <w:lang w:eastAsia="en-IN"/>
              </w:rPr>
              <w:t>2</w:t>
            </w:r>
            <w:r w:rsidR="008E436B" w:rsidRPr="00894F5C">
              <w:rPr>
                <w:rFonts w:eastAsia="Times New Roman"/>
                <w:szCs w:val="24"/>
                <w:lang w:eastAsia="en-IN"/>
              </w:rPr>
              <w:t>%</w:t>
            </w:r>
          </w:p>
        </w:tc>
      </w:tr>
      <w:tr w:rsidR="003754DB" w:rsidRPr="00894F5C" w14:paraId="25A340F4" w14:textId="77777777" w:rsidTr="009040F2">
        <w:tc>
          <w:tcPr>
            <w:tcW w:w="2310" w:type="dxa"/>
          </w:tcPr>
          <w:p w14:paraId="5082C1DE"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43544EAB" w14:textId="462BBB3E"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5</w:t>
            </w:r>
          </w:p>
        </w:tc>
        <w:tc>
          <w:tcPr>
            <w:tcW w:w="2311" w:type="dxa"/>
          </w:tcPr>
          <w:p w14:paraId="145ADAFA" w14:textId="7BE967B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7C8F6F06" w14:textId="64E6B886"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3D012E">
              <w:rPr>
                <w:rFonts w:eastAsia="Times New Roman"/>
                <w:szCs w:val="24"/>
                <w:lang w:eastAsia="en-IN"/>
              </w:rPr>
              <w:t>6</w:t>
            </w:r>
            <w:r w:rsidRPr="00894F5C">
              <w:rPr>
                <w:rFonts w:eastAsia="Times New Roman"/>
                <w:szCs w:val="24"/>
                <w:lang w:eastAsia="en-IN"/>
              </w:rPr>
              <w:t>%</w:t>
            </w:r>
          </w:p>
        </w:tc>
      </w:tr>
      <w:tr w:rsidR="003754DB" w:rsidRPr="00894F5C" w14:paraId="0A02EA95" w14:textId="77777777" w:rsidTr="009040F2">
        <w:tc>
          <w:tcPr>
            <w:tcW w:w="2310" w:type="dxa"/>
          </w:tcPr>
          <w:p w14:paraId="02FF8937"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203FBBC7" w14:textId="22F69C0B"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3</w:t>
            </w:r>
          </w:p>
        </w:tc>
        <w:tc>
          <w:tcPr>
            <w:tcW w:w="2311" w:type="dxa"/>
          </w:tcPr>
          <w:p w14:paraId="48138EFF" w14:textId="0507736F"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3161A4FA" w14:textId="4C93F567"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0D70EA">
              <w:rPr>
                <w:rFonts w:eastAsia="Times New Roman"/>
                <w:szCs w:val="24"/>
                <w:lang w:eastAsia="en-IN"/>
              </w:rPr>
              <w:t>4</w:t>
            </w:r>
            <w:r w:rsidRPr="00894F5C">
              <w:rPr>
                <w:rFonts w:eastAsia="Times New Roman"/>
                <w:szCs w:val="24"/>
                <w:lang w:eastAsia="en-IN"/>
              </w:rPr>
              <w:t>%</w:t>
            </w:r>
          </w:p>
        </w:tc>
      </w:tr>
      <w:tr w:rsidR="003754DB" w:rsidRPr="00894F5C" w14:paraId="6D626711" w14:textId="77777777" w:rsidTr="009040F2">
        <w:tc>
          <w:tcPr>
            <w:tcW w:w="2310" w:type="dxa"/>
          </w:tcPr>
          <w:p w14:paraId="2CEE0EDA"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43BC87ED" w14:textId="15D2359A" w:rsidR="003754DB" w:rsidRPr="00894F5C" w:rsidRDefault="008E436B" w:rsidP="009040F2">
            <w:pPr>
              <w:jc w:val="center"/>
              <w:rPr>
                <w:rFonts w:eastAsia="Times New Roman"/>
                <w:szCs w:val="24"/>
                <w:lang w:eastAsia="en-IN"/>
              </w:rPr>
            </w:pPr>
            <w:r w:rsidRPr="00894F5C">
              <w:rPr>
                <w:rFonts w:eastAsia="Times New Roman"/>
                <w:szCs w:val="24"/>
                <w:lang w:eastAsia="en-IN"/>
              </w:rPr>
              <w:t>6</w:t>
            </w:r>
          </w:p>
        </w:tc>
        <w:tc>
          <w:tcPr>
            <w:tcW w:w="2311" w:type="dxa"/>
          </w:tcPr>
          <w:p w14:paraId="32B77AEC" w14:textId="0D90E8E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43F371D2" w14:textId="2E39C0BC"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F7085F">
              <w:rPr>
                <w:rFonts w:eastAsia="Times New Roman"/>
                <w:szCs w:val="24"/>
                <w:lang w:eastAsia="en-IN"/>
              </w:rPr>
              <w:t>0</w:t>
            </w:r>
            <w:r w:rsidRPr="00894F5C">
              <w:rPr>
                <w:rFonts w:eastAsia="Times New Roman"/>
                <w:szCs w:val="24"/>
                <w:lang w:eastAsia="en-IN"/>
              </w:rPr>
              <w:t>%</w:t>
            </w:r>
          </w:p>
        </w:tc>
      </w:tr>
      <w:tr w:rsidR="003754DB" w:rsidRPr="00894F5C" w14:paraId="51566087" w14:textId="77777777" w:rsidTr="009040F2">
        <w:tc>
          <w:tcPr>
            <w:tcW w:w="2310" w:type="dxa"/>
          </w:tcPr>
          <w:p w14:paraId="7318F8F3"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20137332" w14:textId="3C5F142F" w:rsidR="003754DB" w:rsidRPr="00894F5C" w:rsidRDefault="008E436B" w:rsidP="009040F2">
            <w:pPr>
              <w:jc w:val="center"/>
              <w:rPr>
                <w:rFonts w:eastAsia="Times New Roman"/>
                <w:szCs w:val="24"/>
                <w:lang w:eastAsia="en-IN"/>
              </w:rPr>
            </w:pPr>
            <w:r w:rsidRPr="00894F5C">
              <w:rPr>
                <w:rFonts w:eastAsia="Times New Roman"/>
                <w:szCs w:val="24"/>
                <w:lang w:eastAsia="en-IN"/>
              </w:rPr>
              <w:t>5</w:t>
            </w:r>
          </w:p>
        </w:tc>
        <w:tc>
          <w:tcPr>
            <w:tcW w:w="2311" w:type="dxa"/>
          </w:tcPr>
          <w:p w14:paraId="253714D1" w14:textId="38DF8634"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4D264C9F" w14:textId="2FDD9A94" w:rsidR="003754DB" w:rsidRPr="00894F5C" w:rsidRDefault="00F7085F" w:rsidP="009040F2">
            <w:pPr>
              <w:jc w:val="center"/>
              <w:rPr>
                <w:rFonts w:eastAsia="Times New Roman"/>
                <w:szCs w:val="24"/>
                <w:lang w:eastAsia="en-IN"/>
              </w:rPr>
            </w:pPr>
            <w:r>
              <w:rPr>
                <w:rFonts w:eastAsia="Times New Roman"/>
                <w:szCs w:val="24"/>
                <w:lang w:eastAsia="en-IN"/>
              </w:rPr>
              <w:t>8</w:t>
            </w:r>
            <w:r w:rsidR="008E436B" w:rsidRPr="00894F5C">
              <w:rPr>
                <w:rFonts w:eastAsia="Times New Roman"/>
                <w:szCs w:val="24"/>
                <w:lang w:eastAsia="en-IN"/>
              </w:rPr>
              <w:t>%</w:t>
            </w:r>
          </w:p>
        </w:tc>
      </w:tr>
    </w:tbl>
    <w:p w14:paraId="39539AF6" w14:textId="71168931" w:rsidR="003754DB" w:rsidRPr="00894F5C" w:rsidRDefault="005D561E" w:rsidP="008A7F3E">
      <w:pPr>
        <w:jc w:val="both"/>
        <w:rPr>
          <w:lang w:eastAsia="en-IN"/>
        </w:rPr>
      </w:pPr>
      <w:r w:rsidRPr="00894F5C">
        <w:rPr>
          <w:lang w:eastAsia="en-IN"/>
        </w:rPr>
        <w:t>Table 8: Selfridges makes effort for employee engagement</w:t>
      </w:r>
    </w:p>
    <w:p w14:paraId="089A107E" w14:textId="220C5721" w:rsidR="005D561E" w:rsidRPr="00894F5C" w:rsidRDefault="008E436B" w:rsidP="008A7F3E">
      <w:pPr>
        <w:jc w:val="both"/>
        <w:rPr>
          <w:lang w:eastAsia="en-IN"/>
        </w:rPr>
      </w:pPr>
      <w:r w:rsidRPr="00894F5C">
        <w:rPr>
          <w:noProof/>
          <w:lang w:val="en-IN" w:eastAsia="en-IN"/>
        </w:rPr>
        <w:drawing>
          <wp:inline distT="0" distB="0" distL="0" distR="0" wp14:anchorId="4E774EC6" wp14:editId="66331D4B">
            <wp:extent cx="4145280" cy="25908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97776A3" w14:textId="34E342C2" w:rsidR="005D561E" w:rsidRPr="00894F5C" w:rsidRDefault="005D561E" w:rsidP="008A7F3E">
      <w:pPr>
        <w:jc w:val="both"/>
        <w:rPr>
          <w:lang w:eastAsia="en-IN"/>
        </w:rPr>
      </w:pPr>
      <w:r w:rsidRPr="00894F5C">
        <w:rPr>
          <w:lang w:eastAsia="en-IN"/>
        </w:rPr>
        <w:t>Graph 8: Selfridges makes effort for employee engagement</w:t>
      </w:r>
    </w:p>
    <w:p w14:paraId="3E4DE58E" w14:textId="1A34C290"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96D80">
        <w:rPr>
          <w:rFonts w:eastAsia="Times New Roman"/>
          <w:szCs w:val="24"/>
          <w:lang w:eastAsia="en-IN"/>
        </w:rPr>
        <w:t>7</w:t>
      </w:r>
      <w:r w:rsidRPr="00894F5C">
        <w:rPr>
          <w:rFonts w:eastAsia="Times New Roman"/>
          <w:szCs w:val="24"/>
          <w:lang w:eastAsia="en-IN"/>
        </w:rPr>
        <w:t xml:space="preserve"> respondents were asked </w:t>
      </w:r>
      <w:r w:rsidR="002F12F9" w:rsidRPr="00894F5C">
        <w:rPr>
          <w:rFonts w:eastAsia="Times New Roman"/>
          <w:szCs w:val="24"/>
          <w:lang w:eastAsia="en-IN"/>
        </w:rPr>
        <w:t xml:space="preserve">if they agreed that Selfridges </w:t>
      </w:r>
      <w:r w:rsidR="00E96D80">
        <w:rPr>
          <w:rFonts w:eastAsia="Times New Roman"/>
          <w:szCs w:val="24"/>
          <w:lang w:eastAsia="en-IN"/>
        </w:rPr>
        <w:t xml:space="preserve">made an effort </w:t>
      </w:r>
      <w:r w:rsidR="002F12F9" w:rsidRPr="00894F5C">
        <w:rPr>
          <w:rFonts w:eastAsia="Times New Roman"/>
          <w:szCs w:val="24"/>
          <w:lang w:eastAsia="en-IN"/>
        </w:rPr>
        <w:t xml:space="preserve">for the purpose of employee engagement. </w:t>
      </w:r>
      <w:r w:rsidR="00E96D80">
        <w:rPr>
          <w:rFonts w:eastAsia="Times New Roman"/>
          <w:szCs w:val="24"/>
          <w:lang w:eastAsia="en-IN"/>
        </w:rPr>
        <w:t>32</w:t>
      </w:r>
      <w:r w:rsidR="002F12F9" w:rsidRPr="00894F5C">
        <w:rPr>
          <w:rFonts w:eastAsia="Times New Roman"/>
          <w:szCs w:val="24"/>
          <w:lang w:eastAsia="en-IN"/>
        </w:rPr>
        <w:t>% of the respondents strongly agreed with this, 26% of the respondents agreed with this, 24% of the respondents were neutral in their opinion, 1</w:t>
      </w:r>
      <w:r w:rsidR="00E96D80">
        <w:rPr>
          <w:rFonts w:eastAsia="Times New Roman"/>
          <w:szCs w:val="24"/>
          <w:lang w:eastAsia="en-IN"/>
        </w:rPr>
        <w:t>0</w:t>
      </w:r>
      <w:r w:rsidR="002F12F9" w:rsidRPr="00894F5C">
        <w:rPr>
          <w:rFonts w:eastAsia="Times New Roman"/>
          <w:szCs w:val="24"/>
          <w:lang w:eastAsia="en-IN"/>
        </w:rPr>
        <w:t xml:space="preserve">% of the respondents disagreed with this while </w:t>
      </w:r>
      <w:r w:rsidR="00E96D80">
        <w:rPr>
          <w:rFonts w:eastAsia="Times New Roman"/>
          <w:szCs w:val="24"/>
          <w:lang w:eastAsia="en-IN"/>
        </w:rPr>
        <w:t>8</w:t>
      </w:r>
      <w:r w:rsidR="002F12F9" w:rsidRPr="00894F5C">
        <w:rPr>
          <w:rFonts w:eastAsia="Times New Roman"/>
          <w:szCs w:val="24"/>
          <w:lang w:eastAsia="en-IN"/>
        </w:rPr>
        <w:t>% of the respondents strongly disagreed with this.</w:t>
      </w:r>
    </w:p>
    <w:p w14:paraId="4285F526" w14:textId="77777777" w:rsidR="008E436B" w:rsidRPr="00894F5C" w:rsidRDefault="008E436B" w:rsidP="005D561E">
      <w:pPr>
        <w:spacing w:after="0"/>
        <w:jc w:val="both"/>
        <w:rPr>
          <w:rFonts w:eastAsia="Times New Roman"/>
          <w:b/>
          <w:szCs w:val="24"/>
          <w:lang w:eastAsia="en-IN"/>
        </w:rPr>
      </w:pPr>
    </w:p>
    <w:p w14:paraId="1BE7AA36" w14:textId="0BCCD079" w:rsidR="003754DB" w:rsidRPr="00894F5C" w:rsidRDefault="005D561E" w:rsidP="00102D81">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102D81" w:rsidRPr="00894F5C">
        <w:rPr>
          <w:rFonts w:eastAsia="Times New Roman"/>
          <w:szCs w:val="24"/>
          <w:lang w:eastAsia="en-IN"/>
        </w:rPr>
        <w:t>The Retail sector is highly competitive since most of the products offered are of similar category. As the retailers are unable to innovate much in terms of products, it is the level of service and customer interaction where they try to out run one another and be ahead with a competitive benefit. It is required of each retailer to make efforts for employee engagement as if they falter, the competition would make best of the situation, poach the talent, lure the customers and eat into the market share held.</w:t>
      </w:r>
      <w:r w:rsidR="003754DB" w:rsidRPr="00894F5C">
        <w:rPr>
          <w:lang w:eastAsia="en-IN"/>
        </w:rPr>
        <w:br w:type="page"/>
      </w:r>
    </w:p>
    <w:p w14:paraId="22FB9B55" w14:textId="6FD66AFA" w:rsidR="003754DB" w:rsidRPr="00894F5C" w:rsidRDefault="003754DB" w:rsidP="008A7F3E">
      <w:pPr>
        <w:jc w:val="both"/>
        <w:rPr>
          <w:lang w:eastAsia="en-IN"/>
        </w:rPr>
      </w:pPr>
      <w:r w:rsidRPr="00894F5C">
        <w:rPr>
          <w:lang w:eastAsia="en-IN"/>
        </w:rPr>
        <w:lastRenderedPageBreak/>
        <w:t>9. Rating of employee engagement efforts by Selfridges</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6E8C4FA1" w14:textId="77777777" w:rsidTr="009040F2">
        <w:tc>
          <w:tcPr>
            <w:tcW w:w="2310" w:type="dxa"/>
          </w:tcPr>
          <w:p w14:paraId="0FD2F70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B5A9058"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4C60558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26BE533F"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34DD3BF9" w14:textId="77777777" w:rsidTr="009040F2">
        <w:tc>
          <w:tcPr>
            <w:tcW w:w="2310" w:type="dxa"/>
          </w:tcPr>
          <w:p w14:paraId="17D7D917"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5</w:t>
            </w:r>
          </w:p>
        </w:tc>
        <w:tc>
          <w:tcPr>
            <w:tcW w:w="2310" w:type="dxa"/>
          </w:tcPr>
          <w:p w14:paraId="4EAFF5BC" w14:textId="324DB9EA"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5D43BD">
              <w:rPr>
                <w:rFonts w:eastAsia="Times New Roman"/>
                <w:szCs w:val="24"/>
                <w:lang w:eastAsia="en-IN"/>
              </w:rPr>
              <w:t>8</w:t>
            </w:r>
          </w:p>
        </w:tc>
        <w:tc>
          <w:tcPr>
            <w:tcW w:w="2311" w:type="dxa"/>
          </w:tcPr>
          <w:p w14:paraId="4F7317D8" w14:textId="78AE7DC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0D669E8D" w14:textId="13E356EC" w:rsidR="003754DB" w:rsidRPr="00894F5C" w:rsidRDefault="005D43BD" w:rsidP="009040F2">
            <w:pPr>
              <w:jc w:val="center"/>
              <w:rPr>
                <w:rFonts w:eastAsia="Times New Roman"/>
                <w:szCs w:val="24"/>
                <w:lang w:eastAsia="en-IN"/>
              </w:rPr>
            </w:pPr>
            <w:r>
              <w:rPr>
                <w:rFonts w:eastAsia="Times New Roman"/>
                <w:szCs w:val="24"/>
                <w:lang w:eastAsia="en-IN"/>
              </w:rPr>
              <w:t>34</w:t>
            </w:r>
            <w:r w:rsidR="008E436B" w:rsidRPr="00894F5C">
              <w:rPr>
                <w:rFonts w:eastAsia="Times New Roman"/>
                <w:szCs w:val="24"/>
                <w:lang w:eastAsia="en-IN"/>
              </w:rPr>
              <w:t>%</w:t>
            </w:r>
          </w:p>
        </w:tc>
      </w:tr>
      <w:tr w:rsidR="003754DB" w:rsidRPr="00894F5C" w14:paraId="6CBB3220" w14:textId="77777777" w:rsidTr="009040F2">
        <w:tc>
          <w:tcPr>
            <w:tcW w:w="2310" w:type="dxa"/>
          </w:tcPr>
          <w:p w14:paraId="26529481"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4</w:t>
            </w:r>
          </w:p>
        </w:tc>
        <w:tc>
          <w:tcPr>
            <w:tcW w:w="2310" w:type="dxa"/>
          </w:tcPr>
          <w:p w14:paraId="4917D28F" w14:textId="38880DD7"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5D43BD">
              <w:rPr>
                <w:rFonts w:eastAsia="Times New Roman"/>
                <w:szCs w:val="24"/>
                <w:lang w:eastAsia="en-IN"/>
              </w:rPr>
              <w:t>2</w:t>
            </w:r>
          </w:p>
        </w:tc>
        <w:tc>
          <w:tcPr>
            <w:tcW w:w="2311" w:type="dxa"/>
          </w:tcPr>
          <w:p w14:paraId="31F58C8B" w14:textId="24AB936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341D8D1C" w14:textId="437C42E2" w:rsidR="003754DB" w:rsidRPr="00894F5C" w:rsidRDefault="005D43BD" w:rsidP="009040F2">
            <w:pPr>
              <w:jc w:val="center"/>
              <w:rPr>
                <w:rFonts w:eastAsia="Times New Roman"/>
                <w:szCs w:val="24"/>
                <w:lang w:eastAsia="en-IN"/>
              </w:rPr>
            </w:pPr>
            <w:r>
              <w:rPr>
                <w:rFonts w:eastAsia="Times New Roman"/>
                <w:szCs w:val="24"/>
                <w:lang w:eastAsia="en-IN"/>
              </w:rPr>
              <w:t>28</w:t>
            </w:r>
            <w:r w:rsidR="008E436B" w:rsidRPr="00894F5C">
              <w:rPr>
                <w:rFonts w:eastAsia="Times New Roman"/>
                <w:szCs w:val="24"/>
                <w:lang w:eastAsia="en-IN"/>
              </w:rPr>
              <w:t>%</w:t>
            </w:r>
          </w:p>
        </w:tc>
      </w:tr>
      <w:tr w:rsidR="003754DB" w:rsidRPr="00894F5C" w14:paraId="73C9305B" w14:textId="77777777" w:rsidTr="009040F2">
        <w:tc>
          <w:tcPr>
            <w:tcW w:w="2310" w:type="dxa"/>
          </w:tcPr>
          <w:p w14:paraId="647EF65A"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3</w:t>
            </w:r>
          </w:p>
        </w:tc>
        <w:tc>
          <w:tcPr>
            <w:tcW w:w="2310" w:type="dxa"/>
          </w:tcPr>
          <w:p w14:paraId="75BDB6C7" w14:textId="24707D79" w:rsidR="003754DB" w:rsidRPr="00894F5C" w:rsidRDefault="008E436B" w:rsidP="009040F2">
            <w:pPr>
              <w:jc w:val="center"/>
              <w:rPr>
                <w:rFonts w:eastAsia="Times New Roman"/>
                <w:szCs w:val="24"/>
                <w:lang w:eastAsia="en-IN"/>
              </w:rPr>
            </w:pPr>
            <w:r w:rsidRPr="00894F5C">
              <w:rPr>
                <w:rFonts w:eastAsia="Times New Roman"/>
                <w:szCs w:val="24"/>
                <w:lang w:eastAsia="en-IN"/>
              </w:rPr>
              <w:t>10</w:t>
            </w:r>
          </w:p>
        </w:tc>
        <w:tc>
          <w:tcPr>
            <w:tcW w:w="2311" w:type="dxa"/>
          </w:tcPr>
          <w:p w14:paraId="0A19F991" w14:textId="2274922E"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2187DA2A" w14:textId="2A4E7DD7"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5D43BD">
              <w:rPr>
                <w:rFonts w:eastAsia="Times New Roman"/>
                <w:szCs w:val="24"/>
                <w:lang w:eastAsia="en-IN"/>
              </w:rPr>
              <w:t>1</w:t>
            </w:r>
            <w:r w:rsidRPr="00894F5C">
              <w:rPr>
                <w:rFonts w:eastAsia="Times New Roman"/>
                <w:szCs w:val="24"/>
                <w:lang w:eastAsia="en-IN"/>
              </w:rPr>
              <w:t>%</w:t>
            </w:r>
          </w:p>
        </w:tc>
      </w:tr>
      <w:tr w:rsidR="003754DB" w:rsidRPr="00894F5C" w14:paraId="437D24B9" w14:textId="77777777" w:rsidTr="009040F2">
        <w:tc>
          <w:tcPr>
            <w:tcW w:w="2310" w:type="dxa"/>
          </w:tcPr>
          <w:p w14:paraId="08510E9E"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2</w:t>
            </w:r>
          </w:p>
        </w:tc>
        <w:tc>
          <w:tcPr>
            <w:tcW w:w="2310" w:type="dxa"/>
          </w:tcPr>
          <w:p w14:paraId="28AA8B1B" w14:textId="0A8A4B53" w:rsidR="003754DB" w:rsidRPr="00894F5C" w:rsidRDefault="008E436B" w:rsidP="009040F2">
            <w:pPr>
              <w:jc w:val="center"/>
              <w:rPr>
                <w:rFonts w:eastAsia="Times New Roman"/>
                <w:szCs w:val="24"/>
                <w:lang w:eastAsia="en-IN"/>
              </w:rPr>
            </w:pPr>
            <w:r w:rsidRPr="00894F5C">
              <w:rPr>
                <w:rFonts w:eastAsia="Times New Roman"/>
                <w:szCs w:val="24"/>
                <w:lang w:eastAsia="en-IN"/>
              </w:rPr>
              <w:t>9</w:t>
            </w:r>
          </w:p>
        </w:tc>
        <w:tc>
          <w:tcPr>
            <w:tcW w:w="2311" w:type="dxa"/>
          </w:tcPr>
          <w:p w14:paraId="31A75E21" w14:textId="680C9AD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7CD2F139" w14:textId="32D050AA" w:rsidR="003754DB" w:rsidRPr="00894F5C" w:rsidRDefault="005D43BD" w:rsidP="009040F2">
            <w:pPr>
              <w:jc w:val="center"/>
              <w:rPr>
                <w:rFonts w:eastAsia="Times New Roman"/>
                <w:szCs w:val="24"/>
                <w:lang w:eastAsia="en-IN"/>
              </w:rPr>
            </w:pPr>
            <w:r>
              <w:rPr>
                <w:rFonts w:eastAsia="Times New Roman"/>
                <w:szCs w:val="24"/>
                <w:lang w:eastAsia="en-IN"/>
              </w:rPr>
              <w:t>8</w:t>
            </w:r>
            <w:r w:rsidR="008E436B" w:rsidRPr="00894F5C">
              <w:rPr>
                <w:rFonts w:eastAsia="Times New Roman"/>
                <w:szCs w:val="24"/>
                <w:lang w:eastAsia="en-IN"/>
              </w:rPr>
              <w:t>%</w:t>
            </w:r>
          </w:p>
        </w:tc>
      </w:tr>
      <w:tr w:rsidR="003754DB" w:rsidRPr="00894F5C" w14:paraId="7B66E4B6" w14:textId="77777777" w:rsidTr="009040F2">
        <w:tc>
          <w:tcPr>
            <w:tcW w:w="2310" w:type="dxa"/>
          </w:tcPr>
          <w:p w14:paraId="32F6A134"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1</w:t>
            </w:r>
          </w:p>
        </w:tc>
        <w:tc>
          <w:tcPr>
            <w:tcW w:w="2310" w:type="dxa"/>
          </w:tcPr>
          <w:p w14:paraId="3A93131F" w14:textId="767863C0" w:rsidR="003754DB" w:rsidRPr="00894F5C" w:rsidRDefault="008E436B" w:rsidP="009040F2">
            <w:pPr>
              <w:jc w:val="center"/>
              <w:rPr>
                <w:rFonts w:eastAsia="Times New Roman"/>
                <w:szCs w:val="24"/>
                <w:lang w:eastAsia="en-IN"/>
              </w:rPr>
            </w:pPr>
            <w:r w:rsidRPr="00894F5C">
              <w:rPr>
                <w:rFonts w:eastAsia="Times New Roman"/>
                <w:szCs w:val="24"/>
                <w:lang w:eastAsia="en-IN"/>
              </w:rPr>
              <w:t>8</w:t>
            </w:r>
          </w:p>
        </w:tc>
        <w:tc>
          <w:tcPr>
            <w:tcW w:w="2311" w:type="dxa"/>
          </w:tcPr>
          <w:p w14:paraId="37514DD3" w14:textId="0DEFCC2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45236F05" w14:textId="1F6B72D5" w:rsidR="003754DB" w:rsidRPr="00894F5C" w:rsidRDefault="005D43BD" w:rsidP="009040F2">
            <w:pPr>
              <w:jc w:val="center"/>
              <w:rPr>
                <w:rFonts w:eastAsia="Times New Roman"/>
                <w:szCs w:val="24"/>
                <w:lang w:eastAsia="en-IN"/>
              </w:rPr>
            </w:pPr>
            <w:r>
              <w:rPr>
                <w:rFonts w:eastAsia="Times New Roman"/>
                <w:szCs w:val="24"/>
                <w:lang w:eastAsia="en-IN"/>
              </w:rPr>
              <w:t>7</w:t>
            </w:r>
            <w:r w:rsidR="008E436B" w:rsidRPr="00894F5C">
              <w:rPr>
                <w:rFonts w:eastAsia="Times New Roman"/>
                <w:szCs w:val="24"/>
                <w:lang w:eastAsia="en-IN"/>
              </w:rPr>
              <w:t>%</w:t>
            </w:r>
          </w:p>
        </w:tc>
      </w:tr>
    </w:tbl>
    <w:p w14:paraId="27472801" w14:textId="2F2EF1D1" w:rsidR="003754DB" w:rsidRPr="00894F5C" w:rsidRDefault="005D561E" w:rsidP="008A7F3E">
      <w:pPr>
        <w:jc w:val="both"/>
        <w:rPr>
          <w:lang w:eastAsia="en-IN"/>
        </w:rPr>
      </w:pPr>
      <w:r w:rsidRPr="00894F5C">
        <w:rPr>
          <w:lang w:eastAsia="en-IN"/>
        </w:rPr>
        <w:t>Table 9: Rating of employee engagement efforts by Selfridges</w:t>
      </w:r>
    </w:p>
    <w:p w14:paraId="36FFB2C5" w14:textId="3175D9B3" w:rsidR="005D561E" w:rsidRPr="00894F5C" w:rsidRDefault="008E436B" w:rsidP="008A7F3E">
      <w:pPr>
        <w:jc w:val="both"/>
        <w:rPr>
          <w:lang w:eastAsia="en-IN"/>
        </w:rPr>
      </w:pPr>
      <w:r w:rsidRPr="00894F5C">
        <w:rPr>
          <w:noProof/>
          <w:lang w:val="en-IN" w:eastAsia="en-IN"/>
        </w:rPr>
        <w:drawing>
          <wp:inline distT="0" distB="0" distL="0" distR="0" wp14:anchorId="112D7056" wp14:editId="0D02DE13">
            <wp:extent cx="3916680" cy="254508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A7A133A" w14:textId="08434709" w:rsidR="005D561E" w:rsidRPr="00894F5C" w:rsidRDefault="005D561E" w:rsidP="008A7F3E">
      <w:pPr>
        <w:jc w:val="both"/>
        <w:rPr>
          <w:lang w:eastAsia="en-IN"/>
        </w:rPr>
      </w:pPr>
      <w:r w:rsidRPr="00894F5C">
        <w:rPr>
          <w:lang w:eastAsia="en-IN"/>
        </w:rPr>
        <w:t>Graph 9: Rating of employee engagement efforts by Selfridges</w:t>
      </w:r>
    </w:p>
    <w:p w14:paraId="23DF87DE" w14:textId="3FE228C9"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5D43BD">
        <w:rPr>
          <w:rFonts w:eastAsia="Times New Roman"/>
          <w:szCs w:val="24"/>
          <w:lang w:eastAsia="en-IN"/>
        </w:rPr>
        <w:t>7</w:t>
      </w:r>
      <w:r w:rsidRPr="00894F5C">
        <w:rPr>
          <w:rFonts w:eastAsia="Times New Roman"/>
          <w:szCs w:val="24"/>
          <w:lang w:eastAsia="en-IN"/>
        </w:rPr>
        <w:t xml:space="preserve"> respondents were asked </w:t>
      </w:r>
      <w:r w:rsidR="002F12F9" w:rsidRPr="00894F5C">
        <w:rPr>
          <w:rFonts w:eastAsia="Times New Roman"/>
          <w:szCs w:val="24"/>
          <w:lang w:eastAsia="en-IN"/>
        </w:rPr>
        <w:t xml:space="preserve">to rate the efforts of employee engagement made by Selfridges on a Scale of 5 to 1 where 5 is the highest rating and 1 is the lowest rating. </w:t>
      </w:r>
      <w:r w:rsidR="00FF674F">
        <w:rPr>
          <w:rFonts w:eastAsia="Times New Roman"/>
          <w:szCs w:val="24"/>
          <w:lang w:eastAsia="en-IN"/>
        </w:rPr>
        <w:t>3</w:t>
      </w:r>
      <w:r w:rsidR="002F12F9" w:rsidRPr="00894F5C">
        <w:rPr>
          <w:rFonts w:eastAsia="Times New Roman"/>
          <w:szCs w:val="24"/>
          <w:lang w:eastAsia="en-IN"/>
        </w:rPr>
        <w:t xml:space="preserve">4% of the participants gave the highest rating of Scale 5 and </w:t>
      </w:r>
      <w:r w:rsidR="007D60C2">
        <w:rPr>
          <w:rFonts w:eastAsia="Times New Roman"/>
          <w:szCs w:val="24"/>
          <w:lang w:eastAsia="en-IN"/>
        </w:rPr>
        <w:t>7</w:t>
      </w:r>
      <w:r w:rsidR="002F12F9" w:rsidRPr="00894F5C">
        <w:rPr>
          <w:rFonts w:eastAsia="Times New Roman"/>
          <w:szCs w:val="24"/>
          <w:lang w:eastAsia="en-IN"/>
        </w:rPr>
        <w:t>% of the respondents gave the lowest rating. In between Scale 4 was provided by 2</w:t>
      </w:r>
      <w:r w:rsidR="007D60C2">
        <w:rPr>
          <w:rFonts w:eastAsia="Times New Roman"/>
          <w:szCs w:val="24"/>
          <w:lang w:eastAsia="en-IN"/>
        </w:rPr>
        <w:t>8</w:t>
      </w:r>
      <w:r w:rsidR="002F12F9" w:rsidRPr="00894F5C">
        <w:rPr>
          <w:rFonts w:eastAsia="Times New Roman"/>
          <w:szCs w:val="24"/>
          <w:lang w:eastAsia="en-IN"/>
        </w:rPr>
        <w:t>% of the respondents, Scale 3 was provided by 2</w:t>
      </w:r>
      <w:r w:rsidR="007D60C2">
        <w:rPr>
          <w:rFonts w:eastAsia="Times New Roman"/>
          <w:szCs w:val="24"/>
          <w:lang w:eastAsia="en-IN"/>
        </w:rPr>
        <w:t>1</w:t>
      </w:r>
      <w:r w:rsidR="002F12F9" w:rsidRPr="00894F5C">
        <w:rPr>
          <w:rFonts w:eastAsia="Times New Roman"/>
          <w:szCs w:val="24"/>
          <w:lang w:eastAsia="en-IN"/>
        </w:rPr>
        <w:t>% of the respondents and Scale 2 was provided by 8% of the respondents.</w:t>
      </w:r>
    </w:p>
    <w:p w14:paraId="3B10EEC7" w14:textId="77777777" w:rsidR="00DD3981" w:rsidRPr="00894F5C" w:rsidRDefault="00DD3981" w:rsidP="005D561E">
      <w:pPr>
        <w:spacing w:after="0"/>
        <w:jc w:val="both"/>
        <w:rPr>
          <w:rFonts w:eastAsia="Times New Roman"/>
          <w:b/>
          <w:szCs w:val="24"/>
          <w:lang w:eastAsia="en-IN"/>
        </w:rPr>
      </w:pPr>
    </w:p>
    <w:p w14:paraId="32F9EEBE" w14:textId="2C8AB47B" w:rsidR="003754DB" w:rsidRPr="00894F5C" w:rsidRDefault="005D561E" w:rsidP="00102D81">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102D81" w:rsidRPr="00894F5C">
        <w:rPr>
          <w:rFonts w:eastAsia="Times New Roman"/>
          <w:szCs w:val="24"/>
          <w:lang w:eastAsia="en-IN"/>
        </w:rPr>
        <w:t xml:space="preserve">While all organisations make certain level of effort for improving employee engagement, how well it achieves success depends on its acceptance and application. Any strategy can be successful if the outcome is as desired or there is achievement of high level of success where the outcome exceeds expectations. The ratings provided are in alignment with the experiences of </w:t>
      </w:r>
      <w:r w:rsidR="0039578B" w:rsidRPr="00894F5C">
        <w:rPr>
          <w:rFonts w:eastAsia="Times New Roman"/>
          <w:szCs w:val="24"/>
          <w:lang w:eastAsia="en-IN"/>
        </w:rPr>
        <w:t>the</w:t>
      </w:r>
      <w:r w:rsidR="00102D81" w:rsidRPr="00894F5C">
        <w:rPr>
          <w:rFonts w:eastAsia="Times New Roman"/>
          <w:szCs w:val="24"/>
          <w:lang w:eastAsia="en-IN"/>
        </w:rPr>
        <w:t xml:space="preserve"> employees and how the efforts made by Selfridges has helped to develop their level of engagement.</w:t>
      </w:r>
      <w:r w:rsidR="003754DB" w:rsidRPr="00894F5C">
        <w:rPr>
          <w:lang w:eastAsia="en-IN"/>
        </w:rPr>
        <w:br w:type="page"/>
      </w:r>
    </w:p>
    <w:p w14:paraId="668C8C5E" w14:textId="0BA78B3A" w:rsidR="003754DB" w:rsidRPr="00894F5C" w:rsidRDefault="003754DB" w:rsidP="008A7F3E">
      <w:pPr>
        <w:jc w:val="both"/>
        <w:rPr>
          <w:lang w:eastAsia="en-IN"/>
        </w:rPr>
      </w:pPr>
      <w:r w:rsidRPr="00894F5C">
        <w:rPr>
          <w:lang w:eastAsia="en-IN"/>
        </w:rPr>
        <w:lastRenderedPageBreak/>
        <w:t>10. Biggest Competitor</w:t>
      </w:r>
      <w:r w:rsidR="001E3C2E" w:rsidRPr="00894F5C">
        <w:rPr>
          <w:lang w:eastAsia="en-IN"/>
        </w:rPr>
        <w:t>s</w:t>
      </w:r>
      <w:r w:rsidRPr="00894F5C">
        <w:rPr>
          <w:lang w:eastAsia="en-IN"/>
        </w:rPr>
        <w:t xml:space="preserve"> of Selfridges</w:t>
      </w:r>
    </w:p>
    <w:tbl>
      <w:tblPr>
        <w:tblStyle w:val="TableGrid"/>
        <w:tblW w:w="0" w:type="auto"/>
        <w:tblLook w:val="04A0" w:firstRow="1" w:lastRow="0" w:firstColumn="1" w:lastColumn="0" w:noHBand="0" w:noVBand="1"/>
      </w:tblPr>
      <w:tblGrid>
        <w:gridCol w:w="2802"/>
        <w:gridCol w:w="1818"/>
        <w:gridCol w:w="2311"/>
        <w:gridCol w:w="2311"/>
      </w:tblGrid>
      <w:tr w:rsidR="003754DB" w:rsidRPr="00894F5C" w14:paraId="0B8242AB" w14:textId="77777777" w:rsidTr="003754DB">
        <w:tc>
          <w:tcPr>
            <w:tcW w:w="2802" w:type="dxa"/>
          </w:tcPr>
          <w:p w14:paraId="3E07540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1818" w:type="dxa"/>
          </w:tcPr>
          <w:p w14:paraId="3A2ECBE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305174C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3FFA971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1A32D5A7" w14:textId="77777777" w:rsidTr="003754DB">
        <w:tc>
          <w:tcPr>
            <w:tcW w:w="2802" w:type="dxa"/>
          </w:tcPr>
          <w:p w14:paraId="1F444548" w14:textId="5D7BBCF6" w:rsidR="003754DB" w:rsidRPr="00894F5C" w:rsidRDefault="003754DB" w:rsidP="009040F2">
            <w:pPr>
              <w:jc w:val="center"/>
              <w:rPr>
                <w:rFonts w:eastAsia="Times New Roman"/>
                <w:szCs w:val="24"/>
                <w:lang w:eastAsia="en-IN"/>
              </w:rPr>
            </w:pPr>
            <w:r w:rsidRPr="00894F5C">
              <w:rPr>
                <w:rFonts w:eastAsia="Times New Roman"/>
                <w:szCs w:val="24"/>
                <w:lang w:eastAsia="en-IN"/>
              </w:rPr>
              <w:t>Harrods</w:t>
            </w:r>
          </w:p>
        </w:tc>
        <w:tc>
          <w:tcPr>
            <w:tcW w:w="1818" w:type="dxa"/>
          </w:tcPr>
          <w:p w14:paraId="1922A69D" w14:textId="2FCFBDE2" w:rsidR="003754DB" w:rsidRPr="00894F5C" w:rsidRDefault="00DD3981" w:rsidP="009040F2">
            <w:pPr>
              <w:jc w:val="center"/>
              <w:rPr>
                <w:rFonts w:eastAsia="Times New Roman"/>
                <w:szCs w:val="24"/>
                <w:lang w:eastAsia="en-IN"/>
              </w:rPr>
            </w:pPr>
            <w:r w:rsidRPr="00894F5C">
              <w:rPr>
                <w:rFonts w:eastAsia="Times New Roman"/>
                <w:szCs w:val="24"/>
                <w:lang w:eastAsia="en-IN"/>
              </w:rPr>
              <w:t>1</w:t>
            </w:r>
            <w:r w:rsidR="007D60C2">
              <w:rPr>
                <w:rFonts w:eastAsia="Times New Roman"/>
                <w:szCs w:val="24"/>
                <w:lang w:eastAsia="en-IN"/>
              </w:rPr>
              <w:t>6</w:t>
            </w:r>
          </w:p>
        </w:tc>
        <w:tc>
          <w:tcPr>
            <w:tcW w:w="2311" w:type="dxa"/>
          </w:tcPr>
          <w:p w14:paraId="615E8523" w14:textId="5448975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02268116" w14:textId="43B3E97F" w:rsidR="003754DB" w:rsidRPr="00894F5C" w:rsidRDefault="007D60C2" w:rsidP="009040F2">
            <w:pPr>
              <w:jc w:val="center"/>
              <w:rPr>
                <w:rFonts w:eastAsia="Times New Roman"/>
                <w:szCs w:val="24"/>
                <w:lang w:eastAsia="en-IN"/>
              </w:rPr>
            </w:pPr>
            <w:r>
              <w:rPr>
                <w:rFonts w:eastAsia="Times New Roman"/>
                <w:szCs w:val="24"/>
                <w:lang w:eastAsia="en-IN"/>
              </w:rPr>
              <w:t>28</w:t>
            </w:r>
            <w:r w:rsidR="00DD3981" w:rsidRPr="00894F5C">
              <w:rPr>
                <w:rFonts w:eastAsia="Times New Roman"/>
                <w:szCs w:val="24"/>
                <w:lang w:eastAsia="en-IN"/>
              </w:rPr>
              <w:t>%</w:t>
            </w:r>
          </w:p>
        </w:tc>
      </w:tr>
      <w:tr w:rsidR="003754DB" w:rsidRPr="00894F5C" w14:paraId="021495DE" w14:textId="77777777" w:rsidTr="003754DB">
        <w:tc>
          <w:tcPr>
            <w:tcW w:w="2802" w:type="dxa"/>
          </w:tcPr>
          <w:p w14:paraId="2B3B250A" w14:textId="4B5D33EF" w:rsidR="003754DB" w:rsidRPr="00894F5C" w:rsidRDefault="001D44BA" w:rsidP="009040F2">
            <w:pPr>
              <w:jc w:val="center"/>
              <w:rPr>
                <w:rFonts w:eastAsia="Times New Roman"/>
                <w:szCs w:val="24"/>
                <w:lang w:eastAsia="en-IN"/>
              </w:rPr>
            </w:pPr>
            <w:r>
              <w:rPr>
                <w:rFonts w:eastAsia="Times New Roman"/>
                <w:szCs w:val="24"/>
                <w:lang w:eastAsia="en-IN"/>
              </w:rPr>
              <w:t>Harvey Nichols</w:t>
            </w:r>
          </w:p>
        </w:tc>
        <w:tc>
          <w:tcPr>
            <w:tcW w:w="1818" w:type="dxa"/>
          </w:tcPr>
          <w:p w14:paraId="1708B20C" w14:textId="527417B3" w:rsidR="003754DB" w:rsidRPr="00894F5C" w:rsidRDefault="00DD3981" w:rsidP="009040F2">
            <w:pPr>
              <w:jc w:val="center"/>
              <w:rPr>
                <w:rFonts w:eastAsia="Times New Roman"/>
                <w:szCs w:val="24"/>
                <w:lang w:eastAsia="en-IN"/>
              </w:rPr>
            </w:pPr>
            <w:r w:rsidRPr="00894F5C">
              <w:rPr>
                <w:rFonts w:eastAsia="Times New Roman"/>
                <w:szCs w:val="24"/>
                <w:lang w:eastAsia="en-IN"/>
              </w:rPr>
              <w:t>1</w:t>
            </w:r>
            <w:r w:rsidR="007D60C2">
              <w:rPr>
                <w:rFonts w:eastAsia="Times New Roman"/>
                <w:szCs w:val="24"/>
                <w:lang w:eastAsia="en-IN"/>
              </w:rPr>
              <w:t>4</w:t>
            </w:r>
          </w:p>
        </w:tc>
        <w:tc>
          <w:tcPr>
            <w:tcW w:w="2311" w:type="dxa"/>
          </w:tcPr>
          <w:p w14:paraId="43A33FCA" w14:textId="5486CC7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68D30285" w14:textId="2CF45C42" w:rsidR="003754DB" w:rsidRPr="00894F5C" w:rsidRDefault="00DD3981" w:rsidP="009040F2">
            <w:pPr>
              <w:jc w:val="center"/>
              <w:rPr>
                <w:rFonts w:eastAsia="Times New Roman"/>
                <w:szCs w:val="24"/>
                <w:lang w:eastAsia="en-IN"/>
              </w:rPr>
            </w:pPr>
            <w:r w:rsidRPr="00894F5C">
              <w:rPr>
                <w:rFonts w:eastAsia="Times New Roman"/>
                <w:szCs w:val="24"/>
                <w:lang w:eastAsia="en-IN"/>
              </w:rPr>
              <w:t>2</w:t>
            </w:r>
            <w:r w:rsidR="007D60C2">
              <w:rPr>
                <w:rFonts w:eastAsia="Times New Roman"/>
                <w:szCs w:val="24"/>
                <w:lang w:eastAsia="en-IN"/>
              </w:rPr>
              <w:t>4</w:t>
            </w:r>
            <w:r w:rsidRPr="00894F5C">
              <w:rPr>
                <w:rFonts w:eastAsia="Times New Roman"/>
                <w:szCs w:val="24"/>
                <w:lang w:eastAsia="en-IN"/>
              </w:rPr>
              <w:t>%</w:t>
            </w:r>
          </w:p>
        </w:tc>
      </w:tr>
      <w:tr w:rsidR="003754DB" w:rsidRPr="00894F5C" w14:paraId="2A5722F9" w14:textId="77777777" w:rsidTr="003754DB">
        <w:tc>
          <w:tcPr>
            <w:tcW w:w="2802" w:type="dxa"/>
          </w:tcPr>
          <w:p w14:paraId="6AC60830" w14:textId="1F1D82E6" w:rsidR="003754DB" w:rsidRPr="00894F5C" w:rsidRDefault="008016E5" w:rsidP="009040F2">
            <w:pPr>
              <w:jc w:val="center"/>
              <w:rPr>
                <w:rFonts w:eastAsia="Times New Roman"/>
                <w:szCs w:val="24"/>
                <w:lang w:eastAsia="en-IN"/>
              </w:rPr>
            </w:pPr>
            <w:r>
              <w:rPr>
                <w:rFonts w:eastAsia="Times New Roman"/>
                <w:szCs w:val="24"/>
                <w:lang w:eastAsia="en-IN"/>
              </w:rPr>
              <w:t xml:space="preserve">House of Fraser </w:t>
            </w:r>
          </w:p>
        </w:tc>
        <w:tc>
          <w:tcPr>
            <w:tcW w:w="1818" w:type="dxa"/>
          </w:tcPr>
          <w:p w14:paraId="4A350F87" w14:textId="0B08E98C" w:rsidR="003754DB" w:rsidRPr="00894F5C" w:rsidRDefault="00DD3981" w:rsidP="009040F2">
            <w:pPr>
              <w:jc w:val="center"/>
              <w:rPr>
                <w:rFonts w:eastAsia="Times New Roman"/>
                <w:szCs w:val="24"/>
                <w:lang w:eastAsia="en-IN"/>
              </w:rPr>
            </w:pPr>
            <w:r w:rsidRPr="00894F5C">
              <w:rPr>
                <w:rFonts w:eastAsia="Times New Roman"/>
                <w:szCs w:val="24"/>
                <w:lang w:eastAsia="en-IN"/>
              </w:rPr>
              <w:t>11</w:t>
            </w:r>
          </w:p>
        </w:tc>
        <w:tc>
          <w:tcPr>
            <w:tcW w:w="2311" w:type="dxa"/>
          </w:tcPr>
          <w:p w14:paraId="70A182A2" w14:textId="3A598A5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7F1D83D3" w14:textId="2D61BCE8" w:rsidR="003754DB" w:rsidRPr="00894F5C" w:rsidRDefault="00DD3981" w:rsidP="009040F2">
            <w:pPr>
              <w:jc w:val="center"/>
              <w:rPr>
                <w:rFonts w:eastAsia="Times New Roman"/>
                <w:szCs w:val="24"/>
                <w:lang w:eastAsia="en-IN"/>
              </w:rPr>
            </w:pPr>
            <w:r w:rsidRPr="00894F5C">
              <w:rPr>
                <w:rFonts w:eastAsia="Times New Roman"/>
                <w:szCs w:val="24"/>
                <w:lang w:eastAsia="en-IN"/>
              </w:rPr>
              <w:t>22%</w:t>
            </w:r>
          </w:p>
        </w:tc>
      </w:tr>
      <w:tr w:rsidR="003754DB" w:rsidRPr="00894F5C" w14:paraId="13769FB3" w14:textId="77777777" w:rsidTr="003754DB">
        <w:tc>
          <w:tcPr>
            <w:tcW w:w="2802" w:type="dxa"/>
          </w:tcPr>
          <w:p w14:paraId="6BE584E5" w14:textId="44F2A967" w:rsidR="003754DB" w:rsidRPr="00894F5C" w:rsidRDefault="003754DB" w:rsidP="009040F2">
            <w:pPr>
              <w:jc w:val="center"/>
              <w:rPr>
                <w:rFonts w:eastAsia="Times New Roman"/>
                <w:szCs w:val="24"/>
                <w:lang w:eastAsia="en-IN"/>
              </w:rPr>
            </w:pPr>
            <w:r w:rsidRPr="00894F5C">
              <w:rPr>
                <w:rFonts w:eastAsia="Times New Roman"/>
                <w:szCs w:val="24"/>
                <w:lang w:eastAsia="en-IN"/>
              </w:rPr>
              <w:t>J</w:t>
            </w:r>
            <w:r w:rsidR="008016E5">
              <w:rPr>
                <w:rFonts w:eastAsia="Times New Roman"/>
                <w:szCs w:val="24"/>
                <w:lang w:eastAsia="en-IN"/>
              </w:rPr>
              <w:t>ohn Lewis</w:t>
            </w:r>
          </w:p>
        </w:tc>
        <w:tc>
          <w:tcPr>
            <w:tcW w:w="1818" w:type="dxa"/>
          </w:tcPr>
          <w:p w14:paraId="5F28283F" w14:textId="69F215D6" w:rsidR="003754DB" w:rsidRPr="00894F5C" w:rsidRDefault="00DD3981" w:rsidP="009040F2">
            <w:pPr>
              <w:jc w:val="center"/>
              <w:rPr>
                <w:rFonts w:eastAsia="Times New Roman"/>
                <w:szCs w:val="24"/>
                <w:lang w:eastAsia="en-IN"/>
              </w:rPr>
            </w:pPr>
            <w:r w:rsidRPr="00894F5C">
              <w:rPr>
                <w:rFonts w:eastAsia="Times New Roman"/>
                <w:szCs w:val="24"/>
                <w:lang w:eastAsia="en-IN"/>
              </w:rPr>
              <w:t>10</w:t>
            </w:r>
          </w:p>
        </w:tc>
        <w:tc>
          <w:tcPr>
            <w:tcW w:w="2311" w:type="dxa"/>
          </w:tcPr>
          <w:p w14:paraId="229CD7AC" w14:textId="432C31D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760AB2B4" w14:textId="7DD0CD76" w:rsidR="003754DB" w:rsidRPr="00894F5C" w:rsidRDefault="007D60C2" w:rsidP="009040F2">
            <w:pPr>
              <w:jc w:val="center"/>
              <w:rPr>
                <w:rFonts w:eastAsia="Times New Roman"/>
                <w:szCs w:val="24"/>
                <w:lang w:eastAsia="en-IN"/>
              </w:rPr>
            </w:pPr>
            <w:r>
              <w:rPr>
                <w:rFonts w:eastAsia="Times New Roman"/>
                <w:szCs w:val="24"/>
                <w:lang w:eastAsia="en-IN"/>
              </w:rPr>
              <w:t>18</w:t>
            </w:r>
            <w:r w:rsidR="00DD3981" w:rsidRPr="00894F5C">
              <w:rPr>
                <w:rFonts w:eastAsia="Times New Roman"/>
                <w:szCs w:val="24"/>
                <w:lang w:eastAsia="en-IN"/>
              </w:rPr>
              <w:t>%</w:t>
            </w:r>
          </w:p>
        </w:tc>
      </w:tr>
      <w:tr w:rsidR="003754DB" w:rsidRPr="00894F5C" w14:paraId="1D8048F6" w14:textId="77777777" w:rsidTr="003754DB">
        <w:tc>
          <w:tcPr>
            <w:tcW w:w="2802" w:type="dxa"/>
          </w:tcPr>
          <w:p w14:paraId="48D956B1" w14:textId="6D436455"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1818" w:type="dxa"/>
          </w:tcPr>
          <w:p w14:paraId="54DF94C6" w14:textId="7AC458D7" w:rsidR="003754DB" w:rsidRPr="00894F5C" w:rsidRDefault="007D60C2" w:rsidP="009040F2">
            <w:pPr>
              <w:jc w:val="center"/>
              <w:rPr>
                <w:rFonts w:eastAsia="Times New Roman"/>
                <w:szCs w:val="24"/>
                <w:lang w:eastAsia="en-IN"/>
              </w:rPr>
            </w:pPr>
            <w:r>
              <w:rPr>
                <w:rFonts w:eastAsia="Times New Roman"/>
                <w:szCs w:val="24"/>
                <w:lang w:eastAsia="en-IN"/>
              </w:rPr>
              <w:t>6</w:t>
            </w:r>
          </w:p>
        </w:tc>
        <w:tc>
          <w:tcPr>
            <w:tcW w:w="2311" w:type="dxa"/>
          </w:tcPr>
          <w:p w14:paraId="205B4CEB" w14:textId="7080C20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69A296CE" w14:textId="4D5049BE" w:rsidR="003754DB" w:rsidRPr="00894F5C" w:rsidRDefault="007D60C2" w:rsidP="009040F2">
            <w:pPr>
              <w:jc w:val="center"/>
              <w:rPr>
                <w:rFonts w:eastAsia="Times New Roman"/>
                <w:szCs w:val="24"/>
                <w:lang w:eastAsia="en-IN"/>
              </w:rPr>
            </w:pPr>
            <w:r>
              <w:rPr>
                <w:rFonts w:eastAsia="Times New Roman"/>
                <w:szCs w:val="24"/>
                <w:lang w:eastAsia="en-IN"/>
              </w:rPr>
              <w:t>8</w:t>
            </w:r>
            <w:r w:rsidR="00DD3981" w:rsidRPr="00894F5C">
              <w:rPr>
                <w:rFonts w:eastAsia="Times New Roman"/>
                <w:szCs w:val="24"/>
                <w:lang w:eastAsia="en-IN"/>
              </w:rPr>
              <w:t>%</w:t>
            </w:r>
          </w:p>
        </w:tc>
      </w:tr>
    </w:tbl>
    <w:p w14:paraId="69643382" w14:textId="7EEE00F4" w:rsidR="003754DB" w:rsidRPr="00894F5C" w:rsidRDefault="001E3C2E" w:rsidP="008A7F3E">
      <w:pPr>
        <w:jc w:val="both"/>
        <w:rPr>
          <w:lang w:eastAsia="en-IN"/>
        </w:rPr>
      </w:pPr>
      <w:r w:rsidRPr="00894F5C">
        <w:rPr>
          <w:lang w:eastAsia="en-IN"/>
        </w:rPr>
        <w:t>Table 10: Biggest competitors of Selfridges</w:t>
      </w:r>
    </w:p>
    <w:p w14:paraId="2CDBB8AB" w14:textId="4851813D" w:rsidR="001E3C2E" w:rsidRPr="00894F5C" w:rsidRDefault="00DD3981" w:rsidP="008A7F3E">
      <w:pPr>
        <w:jc w:val="both"/>
        <w:rPr>
          <w:lang w:eastAsia="en-IN"/>
        </w:rPr>
      </w:pPr>
      <w:r w:rsidRPr="00894F5C">
        <w:rPr>
          <w:noProof/>
          <w:lang w:val="en-IN" w:eastAsia="en-IN"/>
        </w:rPr>
        <w:drawing>
          <wp:inline distT="0" distB="0" distL="0" distR="0" wp14:anchorId="79D7CF28" wp14:editId="60C2F0EC">
            <wp:extent cx="4221480" cy="2484120"/>
            <wp:effectExtent l="0" t="0" r="0" b="508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448509E" w14:textId="4AB612FD" w:rsidR="001E3C2E" w:rsidRPr="00894F5C" w:rsidRDefault="001E3C2E" w:rsidP="008A7F3E">
      <w:pPr>
        <w:jc w:val="both"/>
        <w:rPr>
          <w:lang w:eastAsia="en-IN"/>
        </w:rPr>
      </w:pPr>
      <w:r w:rsidRPr="00894F5C">
        <w:rPr>
          <w:lang w:eastAsia="en-IN"/>
        </w:rPr>
        <w:t>Graph 10: biggest competitors of Selfridges</w:t>
      </w:r>
    </w:p>
    <w:p w14:paraId="0ACA0DE5" w14:textId="46FAF7F7"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CA4D31">
        <w:rPr>
          <w:rFonts w:eastAsia="Times New Roman"/>
          <w:szCs w:val="24"/>
          <w:lang w:eastAsia="en-IN"/>
        </w:rPr>
        <w:t>7</w:t>
      </w:r>
      <w:r w:rsidRPr="00894F5C">
        <w:rPr>
          <w:rFonts w:eastAsia="Times New Roman"/>
          <w:szCs w:val="24"/>
          <w:lang w:eastAsia="en-IN"/>
        </w:rPr>
        <w:t xml:space="preserve"> respondents were asked </w:t>
      </w:r>
      <w:r w:rsidR="00597342" w:rsidRPr="00894F5C">
        <w:rPr>
          <w:rFonts w:eastAsia="Times New Roman"/>
          <w:szCs w:val="24"/>
          <w:lang w:eastAsia="en-IN"/>
        </w:rPr>
        <w:t xml:space="preserve">who </w:t>
      </w:r>
      <w:r w:rsidR="00D80CBD" w:rsidRPr="00894F5C">
        <w:rPr>
          <w:rFonts w:eastAsia="Times New Roman"/>
          <w:szCs w:val="24"/>
          <w:lang w:eastAsia="en-IN"/>
        </w:rPr>
        <w:t>the biggest competitors of Selfridges were</w:t>
      </w:r>
      <w:r w:rsidR="00597342" w:rsidRPr="00894F5C">
        <w:rPr>
          <w:rFonts w:eastAsia="Times New Roman"/>
          <w:szCs w:val="24"/>
          <w:lang w:eastAsia="en-IN"/>
        </w:rPr>
        <w:t xml:space="preserve">; 28% of the participants thought </w:t>
      </w:r>
      <w:r w:rsidR="0039578B" w:rsidRPr="00894F5C">
        <w:rPr>
          <w:rFonts w:eastAsia="Times New Roman"/>
          <w:szCs w:val="24"/>
          <w:lang w:eastAsia="en-IN"/>
        </w:rPr>
        <w:t>it</w:t>
      </w:r>
      <w:r w:rsidR="00597342" w:rsidRPr="00894F5C">
        <w:rPr>
          <w:rFonts w:eastAsia="Times New Roman"/>
          <w:szCs w:val="24"/>
          <w:lang w:eastAsia="en-IN"/>
        </w:rPr>
        <w:t xml:space="preserve"> was Harrods, 2</w:t>
      </w:r>
      <w:r w:rsidR="00CA4D31">
        <w:rPr>
          <w:rFonts w:eastAsia="Times New Roman"/>
          <w:szCs w:val="24"/>
          <w:lang w:eastAsia="en-IN"/>
        </w:rPr>
        <w:t>4</w:t>
      </w:r>
      <w:r w:rsidR="00597342" w:rsidRPr="00894F5C">
        <w:rPr>
          <w:rFonts w:eastAsia="Times New Roman"/>
          <w:szCs w:val="24"/>
          <w:lang w:eastAsia="en-IN"/>
        </w:rPr>
        <w:t xml:space="preserve">% of the respondents thought it was </w:t>
      </w:r>
      <w:r w:rsidR="00974988">
        <w:rPr>
          <w:rFonts w:eastAsia="Times New Roman"/>
          <w:szCs w:val="24"/>
          <w:lang w:eastAsia="en-IN"/>
        </w:rPr>
        <w:t xml:space="preserve">Harvey </w:t>
      </w:r>
      <w:r w:rsidR="00CA4D31">
        <w:rPr>
          <w:rFonts w:eastAsia="Times New Roman"/>
          <w:szCs w:val="24"/>
          <w:lang w:eastAsia="en-IN"/>
        </w:rPr>
        <w:t>Nichols,</w:t>
      </w:r>
      <w:r w:rsidR="00597342" w:rsidRPr="00894F5C">
        <w:rPr>
          <w:rFonts w:eastAsia="Times New Roman"/>
          <w:szCs w:val="24"/>
          <w:lang w:eastAsia="en-IN"/>
        </w:rPr>
        <w:t xml:space="preserve"> 2</w:t>
      </w:r>
      <w:r w:rsidR="00CA4D31">
        <w:rPr>
          <w:rFonts w:eastAsia="Times New Roman"/>
          <w:szCs w:val="24"/>
          <w:lang w:eastAsia="en-IN"/>
        </w:rPr>
        <w:t>2</w:t>
      </w:r>
      <w:r w:rsidR="00597342" w:rsidRPr="00894F5C">
        <w:rPr>
          <w:rFonts w:eastAsia="Times New Roman"/>
          <w:szCs w:val="24"/>
          <w:lang w:eastAsia="en-IN"/>
        </w:rPr>
        <w:t xml:space="preserve">% of the respondents thought it was </w:t>
      </w:r>
      <w:r w:rsidR="00974988">
        <w:rPr>
          <w:rFonts w:eastAsia="Times New Roman"/>
          <w:szCs w:val="24"/>
          <w:lang w:eastAsia="en-IN"/>
        </w:rPr>
        <w:t xml:space="preserve">House of </w:t>
      </w:r>
      <w:r w:rsidR="00D80CBD">
        <w:rPr>
          <w:rFonts w:eastAsia="Times New Roman"/>
          <w:szCs w:val="24"/>
          <w:lang w:eastAsia="en-IN"/>
        </w:rPr>
        <w:t>Fraser,</w:t>
      </w:r>
      <w:r w:rsidR="00597342" w:rsidRPr="00894F5C">
        <w:rPr>
          <w:rFonts w:eastAsia="Times New Roman"/>
          <w:szCs w:val="24"/>
          <w:lang w:eastAsia="en-IN"/>
        </w:rPr>
        <w:t xml:space="preserve"> </w:t>
      </w:r>
      <w:r w:rsidR="00CA4D31">
        <w:rPr>
          <w:rFonts w:eastAsia="Times New Roman"/>
          <w:szCs w:val="24"/>
          <w:lang w:eastAsia="en-IN"/>
        </w:rPr>
        <w:t>18</w:t>
      </w:r>
      <w:r w:rsidR="00597342" w:rsidRPr="00894F5C">
        <w:rPr>
          <w:rFonts w:eastAsia="Times New Roman"/>
          <w:szCs w:val="24"/>
          <w:lang w:eastAsia="en-IN"/>
        </w:rPr>
        <w:t>% of the respondents thought it was J</w:t>
      </w:r>
      <w:r w:rsidR="00974988">
        <w:rPr>
          <w:rFonts w:eastAsia="Times New Roman"/>
          <w:szCs w:val="24"/>
          <w:lang w:eastAsia="en-IN"/>
        </w:rPr>
        <w:t xml:space="preserve">ohn </w:t>
      </w:r>
      <w:r w:rsidR="00D80CBD">
        <w:rPr>
          <w:rFonts w:eastAsia="Times New Roman"/>
          <w:szCs w:val="24"/>
          <w:lang w:eastAsia="en-IN"/>
        </w:rPr>
        <w:t xml:space="preserve">Lewis </w:t>
      </w:r>
      <w:r w:rsidR="00D80CBD" w:rsidRPr="00894F5C">
        <w:rPr>
          <w:rFonts w:eastAsia="Times New Roman"/>
          <w:szCs w:val="24"/>
          <w:lang w:eastAsia="en-IN"/>
        </w:rPr>
        <w:t>while</w:t>
      </w:r>
      <w:r w:rsidR="00597342" w:rsidRPr="00894F5C">
        <w:rPr>
          <w:rFonts w:eastAsia="Times New Roman"/>
          <w:szCs w:val="24"/>
          <w:lang w:eastAsia="en-IN"/>
        </w:rPr>
        <w:t xml:space="preserve"> </w:t>
      </w:r>
      <w:r w:rsidR="00CA4D31">
        <w:rPr>
          <w:rFonts w:eastAsia="Times New Roman"/>
          <w:szCs w:val="24"/>
          <w:lang w:eastAsia="en-IN"/>
        </w:rPr>
        <w:t>8</w:t>
      </w:r>
      <w:r w:rsidR="000A4784">
        <w:rPr>
          <w:rFonts w:eastAsia="Times New Roman"/>
          <w:szCs w:val="24"/>
          <w:lang w:eastAsia="en-IN"/>
        </w:rPr>
        <w:t xml:space="preserve"> % </w:t>
      </w:r>
      <w:r w:rsidR="00597342" w:rsidRPr="00894F5C">
        <w:rPr>
          <w:rFonts w:eastAsia="Times New Roman"/>
          <w:szCs w:val="24"/>
          <w:lang w:eastAsia="en-IN"/>
        </w:rPr>
        <w:t>of the respondents had diverse responses.</w:t>
      </w:r>
    </w:p>
    <w:p w14:paraId="187ECA3A" w14:textId="77777777" w:rsidR="00DD3981" w:rsidRPr="00894F5C" w:rsidRDefault="00DD3981" w:rsidP="001E3C2E">
      <w:pPr>
        <w:spacing w:after="0"/>
        <w:jc w:val="both"/>
        <w:rPr>
          <w:rFonts w:eastAsia="Times New Roman"/>
          <w:b/>
          <w:szCs w:val="24"/>
          <w:lang w:eastAsia="en-IN"/>
        </w:rPr>
      </w:pPr>
    </w:p>
    <w:p w14:paraId="460361C1" w14:textId="01C94198" w:rsidR="001E3C2E" w:rsidRPr="00894F5C" w:rsidRDefault="001E3C2E" w:rsidP="005A1F7B">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5A1F7B" w:rsidRPr="00894F5C">
        <w:rPr>
          <w:rFonts w:eastAsia="Times New Roman"/>
          <w:szCs w:val="24"/>
          <w:lang w:eastAsia="en-IN"/>
        </w:rPr>
        <w:t>All industries and sectors have several players who compete against one another thus keeping the market dynamics lively and the presence of the market players active. If any one market player falters, it falls behind on the rat race and this effects the market position. Selfridges too has few peers who are in direct competition in terms of revenue generation, loyal customers, sales reached and other aspects of business and the market share held and fought for with these competitors help Selfridges to improve on a regular basis to stay ahead in the race.</w:t>
      </w:r>
    </w:p>
    <w:p w14:paraId="2BF2EC6C" w14:textId="77777777" w:rsidR="003754DB" w:rsidRPr="00894F5C" w:rsidRDefault="003754DB">
      <w:pPr>
        <w:spacing w:line="276" w:lineRule="auto"/>
        <w:rPr>
          <w:lang w:eastAsia="en-IN"/>
        </w:rPr>
      </w:pPr>
      <w:r w:rsidRPr="00894F5C">
        <w:rPr>
          <w:lang w:eastAsia="en-IN"/>
        </w:rPr>
        <w:br w:type="page"/>
      </w:r>
    </w:p>
    <w:p w14:paraId="6CC4E94C" w14:textId="40AA6B3E" w:rsidR="003754DB" w:rsidRPr="00894F5C" w:rsidRDefault="003754DB" w:rsidP="008A7F3E">
      <w:pPr>
        <w:jc w:val="both"/>
        <w:rPr>
          <w:lang w:eastAsia="en-IN"/>
        </w:rPr>
      </w:pPr>
      <w:r w:rsidRPr="00894F5C">
        <w:rPr>
          <w:lang w:eastAsia="en-IN"/>
        </w:rPr>
        <w:lastRenderedPageBreak/>
        <w:t>11. Scope of switching loyalty with the right motivation</w:t>
      </w:r>
    </w:p>
    <w:tbl>
      <w:tblPr>
        <w:tblStyle w:val="TableGrid"/>
        <w:tblW w:w="0" w:type="auto"/>
        <w:tblLook w:val="04A0" w:firstRow="1" w:lastRow="0" w:firstColumn="1" w:lastColumn="0" w:noHBand="0" w:noVBand="1"/>
      </w:tblPr>
      <w:tblGrid>
        <w:gridCol w:w="2310"/>
        <w:gridCol w:w="2310"/>
        <w:gridCol w:w="2311"/>
        <w:gridCol w:w="2311"/>
      </w:tblGrid>
      <w:tr w:rsidR="003754DB" w:rsidRPr="00894F5C" w14:paraId="49ABFD77" w14:textId="77777777" w:rsidTr="009040F2">
        <w:tc>
          <w:tcPr>
            <w:tcW w:w="2310" w:type="dxa"/>
          </w:tcPr>
          <w:p w14:paraId="64E0F92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5C3F58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69AE64F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6264A21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6C7BE77F" w14:textId="77777777" w:rsidTr="009040F2">
        <w:tc>
          <w:tcPr>
            <w:tcW w:w="2310" w:type="dxa"/>
          </w:tcPr>
          <w:p w14:paraId="66278A48"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15F0D402" w14:textId="6F35AF0C" w:rsidR="003754DB" w:rsidRPr="00894F5C" w:rsidRDefault="00DF54DA" w:rsidP="009040F2">
            <w:pPr>
              <w:jc w:val="center"/>
              <w:rPr>
                <w:rFonts w:eastAsia="Times New Roman"/>
                <w:szCs w:val="24"/>
                <w:lang w:eastAsia="en-IN"/>
              </w:rPr>
            </w:pPr>
            <w:r w:rsidRPr="00894F5C">
              <w:rPr>
                <w:rFonts w:eastAsia="Times New Roman"/>
                <w:szCs w:val="24"/>
                <w:lang w:eastAsia="en-IN"/>
              </w:rPr>
              <w:t>8</w:t>
            </w:r>
          </w:p>
        </w:tc>
        <w:tc>
          <w:tcPr>
            <w:tcW w:w="2311" w:type="dxa"/>
          </w:tcPr>
          <w:p w14:paraId="53022120" w14:textId="009CF5B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13BD9EA5" w14:textId="1CB344A8"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CA4D31">
              <w:rPr>
                <w:rFonts w:eastAsia="Times New Roman"/>
                <w:szCs w:val="24"/>
                <w:lang w:eastAsia="en-IN"/>
              </w:rPr>
              <w:t>0</w:t>
            </w:r>
            <w:r w:rsidRPr="00894F5C">
              <w:rPr>
                <w:rFonts w:eastAsia="Times New Roman"/>
                <w:szCs w:val="24"/>
                <w:lang w:eastAsia="en-IN"/>
              </w:rPr>
              <w:t>%</w:t>
            </w:r>
          </w:p>
        </w:tc>
      </w:tr>
      <w:tr w:rsidR="003754DB" w:rsidRPr="00894F5C" w14:paraId="64094E10" w14:textId="77777777" w:rsidTr="009040F2">
        <w:tc>
          <w:tcPr>
            <w:tcW w:w="2310" w:type="dxa"/>
          </w:tcPr>
          <w:p w14:paraId="686CDEE2"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33AF6596" w14:textId="798950A6" w:rsidR="003754DB" w:rsidRPr="00894F5C" w:rsidRDefault="00DF54DA" w:rsidP="009040F2">
            <w:pPr>
              <w:jc w:val="center"/>
              <w:rPr>
                <w:rFonts w:eastAsia="Times New Roman"/>
                <w:szCs w:val="24"/>
                <w:lang w:eastAsia="en-IN"/>
              </w:rPr>
            </w:pPr>
            <w:r w:rsidRPr="00894F5C">
              <w:rPr>
                <w:rFonts w:eastAsia="Times New Roman"/>
                <w:szCs w:val="24"/>
                <w:lang w:eastAsia="en-IN"/>
              </w:rPr>
              <w:t>9</w:t>
            </w:r>
          </w:p>
        </w:tc>
        <w:tc>
          <w:tcPr>
            <w:tcW w:w="2311" w:type="dxa"/>
          </w:tcPr>
          <w:p w14:paraId="6AD8EB07" w14:textId="283F451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1EBD6CF2" w14:textId="02ACE31F"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CA4D31">
              <w:rPr>
                <w:rFonts w:eastAsia="Times New Roman"/>
                <w:szCs w:val="24"/>
                <w:lang w:eastAsia="en-IN"/>
              </w:rPr>
              <w:t>2</w:t>
            </w:r>
            <w:r w:rsidRPr="00894F5C">
              <w:rPr>
                <w:rFonts w:eastAsia="Times New Roman"/>
                <w:szCs w:val="24"/>
                <w:lang w:eastAsia="en-IN"/>
              </w:rPr>
              <w:t>%</w:t>
            </w:r>
          </w:p>
        </w:tc>
      </w:tr>
      <w:tr w:rsidR="003754DB" w:rsidRPr="00894F5C" w14:paraId="3BCB0347" w14:textId="77777777" w:rsidTr="009040F2">
        <w:tc>
          <w:tcPr>
            <w:tcW w:w="2310" w:type="dxa"/>
          </w:tcPr>
          <w:p w14:paraId="5404A6F6"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5185FB77" w14:textId="0C4E0823"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9328D4">
              <w:rPr>
                <w:rFonts w:eastAsia="Times New Roman"/>
                <w:szCs w:val="24"/>
                <w:lang w:eastAsia="en-IN"/>
              </w:rPr>
              <w:t>7</w:t>
            </w:r>
          </w:p>
        </w:tc>
        <w:tc>
          <w:tcPr>
            <w:tcW w:w="2311" w:type="dxa"/>
          </w:tcPr>
          <w:p w14:paraId="1C0CE4BE" w14:textId="7EF3E96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35AFFEB4" w14:textId="2F064481" w:rsidR="003754DB" w:rsidRPr="00894F5C" w:rsidRDefault="009328D4" w:rsidP="009040F2">
            <w:pPr>
              <w:jc w:val="center"/>
              <w:rPr>
                <w:rFonts w:eastAsia="Times New Roman"/>
                <w:szCs w:val="24"/>
                <w:lang w:eastAsia="en-IN"/>
              </w:rPr>
            </w:pPr>
            <w:r>
              <w:rPr>
                <w:rFonts w:eastAsia="Times New Roman"/>
                <w:szCs w:val="24"/>
                <w:lang w:eastAsia="en-IN"/>
              </w:rPr>
              <w:t>30</w:t>
            </w:r>
            <w:r w:rsidR="00DF54DA" w:rsidRPr="00894F5C">
              <w:rPr>
                <w:rFonts w:eastAsia="Times New Roman"/>
                <w:szCs w:val="24"/>
                <w:lang w:eastAsia="en-IN"/>
              </w:rPr>
              <w:t>%</w:t>
            </w:r>
          </w:p>
        </w:tc>
      </w:tr>
      <w:tr w:rsidR="003754DB" w:rsidRPr="00894F5C" w14:paraId="22FBF0FC" w14:textId="77777777" w:rsidTr="009040F2">
        <w:tc>
          <w:tcPr>
            <w:tcW w:w="2310" w:type="dxa"/>
          </w:tcPr>
          <w:p w14:paraId="764983FF"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7D59B93B" w14:textId="11F194C6" w:rsidR="003754DB" w:rsidRPr="00894F5C" w:rsidRDefault="00DF54DA" w:rsidP="009040F2">
            <w:pPr>
              <w:jc w:val="center"/>
              <w:rPr>
                <w:rFonts w:eastAsia="Times New Roman"/>
                <w:szCs w:val="24"/>
                <w:lang w:eastAsia="en-IN"/>
              </w:rPr>
            </w:pPr>
            <w:r w:rsidRPr="00894F5C">
              <w:rPr>
                <w:rFonts w:eastAsia="Times New Roman"/>
                <w:szCs w:val="24"/>
                <w:lang w:eastAsia="en-IN"/>
              </w:rPr>
              <w:t>11</w:t>
            </w:r>
          </w:p>
        </w:tc>
        <w:tc>
          <w:tcPr>
            <w:tcW w:w="2311" w:type="dxa"/>
          </w:tcPr>
          <w:p w14:paraId="76240657" w14:textId="3F31766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5F1425D3" w14:textId="053C0006"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9328D4">
              <w:rPr>
                <w:rFonts w:eastAsia="Times New Roman"/>
                <w:szCs w:val="24"/>
                <w:lang w:eastAsia="en-IN"/>
              </w:rPr>
              <w:t>8</w:t>
            </w:r>
            <w:r w:rsidRPr="00894F5C">
              <w:rPr>
                <w:rFonts w:eastAsia="Times New Roman"/>
                <w:szCs w:val="24"/>
                <w:lang w:eastAsia="en-IN"/>
              </w:rPr>
              <w:t>%</w:t>
            </w:r>
          </w:p>
        </w:tc>
      </w:tr>
      <w:tr w:rsidR="003754DB" w:rsidRPr="00894F5C" w14:paraId="39A1C95F" w14:textId="77777777" w:rsidTr="009040F2">
        <w:tc>
          <w:tcPr>
            <w:tcW w:w="2310" w:type="dxa"/>
          </w:tcPr>
          <w:p w14:paraId="3658CB83"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078443E0" w14:textId="262B8047"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9328D4">
              <w:rPr>
                <w:rFonts w:eastAsia="Times New Roman"/>
                <w:szCs w:val="24"/>
                <w:lang w:eastAsia="en-IN"/>
              </w:rPr>
              <w:t>2</w:t>
            </w:r>
          </w:p>
        </w:tc>
        <w:tc>
          <w:tcPr>
            <w:tcW w:w="2311" w:type="dxa"/>
          </w:tcPr>
          <w:p w14:paraId="782C8F56" w14:textId="4687F20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6083C177" w14:textId="3A203E72" w:rsidR="003754DB" w:rsidRPr="00894F5C" w:rsidRDefault="009328D4" w:rsidP="009040F2">
            <w:pPr>
              <w:jc w:val="center"/>
              <w:rPr>
                <w:rFonts w:eastAsia="Times New Roman"/>
                <w:szCs w:val="24"/>
                <w:lang w:eastAsia="en-IN"/>
              </w:rPr>
            </w:pPr>
            <w:r>
              <w:rPr>
                <w:rFonts w:eastAsia="Times New Roman"/>
                <w:szCs w:val="24"/>
                <w:lang w:eastAsia="en-IN"/>
              </w:rPr>
              <w:t>20</w:t>
            </w:r>
            <w:r w:rsidR="00DF54DA" w:rsidRPr="00894F5C">
              <w:rPr>
                <w:rFonts w:eastAsia="Times New Roman"/>
                <w:szCs w:val="24"/>
                <w:lang w:eastAsia="en-IN"/>
              </w:rPr>
              <w:t>%</w:t>
            </w:r>
          </w:p>
        </w:tc>
      </w:tr>
    </w:tbl>
    <w:p w14:paraId="016CA960" w14:textId="1F0FA7F9" w:rsidR="003754DB" w:rsidRPr="00894F5C" w:rsidRDefault="001E3C2E" w:rsidP="008A7F3E">
      <w:pPr>
        <w:jc w:val="both"/>
        <w:rPr>
          <w:lang w:eastAsia="en-IN"/>
        </w:rPr>
      </w:pPr>
      <w:r w:rsidRPr="00894F5C">
        <w:rPr>
          <w:lang w:eastAsia="en-IN"/>
        </w:rPr>
        <w:t>Table 11: Scope of switching loyalty with the right motivation</w:t>
      </w:r>
    </w:p>
    <w:p w14:paraId="6A54C29F" w14:textId="3B437E92" w:rsidR="00DF54DA" w:rsidRPr="00894F5C" w:rsidRDefault="00DF54DA" w:rsidP="008A7F3E">
      <w:pPr>
        <w:jc w:val="both"/>
        <w:rPr>
          <w:lang w:eastAsia="en-IN"/>
        </w:rPr>
      </w:pPr>
      <w:r w:rsidRPr="00894F5C">
        <w:rPr>
          <w:noProof/>
          <w:lang w:val="en-IN" w:eastAsia="en-IN"/>
        </w:rPr>
        <w:drawing>
          <wp:inline distT="0" distB="0" distL="0" distR="0" wp14:anchorId="275B6A7A" wp14:editId="48E7733C">
            <wp:extent cx="4084320" cy="2628900"/>
            <wp:effectExtent l="0" t="0" r="508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6ABB7C6" w14:textId="068D28A1" w:rsidR="001E3C2E" w:rsidRPr="00894F5C" w:rsidRDefault="001E3C2E" w:rsidP="008A7F3E">
      <w:pPr>
        <w:jc w:val="both"/>
        <w:rPr>
          <w:lang w:eastAsia="en-IN"/>
        </w:rPr>
      </w:pPr>
      <w:r w:rsidRPr="00894F5C">
        <w:rPr>
          <w:lang w:eastAsia="en-IN"/>
        </w:rPr>
        <w:t>Graph 11: Scope of switching loyalty with the right motivation</w:t>
      </w:r>
    </w:p>
    <w:p w14:paraId="21666E3C" w14:textId="7970D54F"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571306">
        <w:rPr>
          <w:rFonts w:eastAsia="Times New Roman"/>
          <w:szCs w:val="24"/>
          <w:lang w:eastAsia="en-IN"/>
        </w:rPr>
        <w:t>7</w:t>
      </w:r>
      <w:r w:rsidRPr="00894F5C">
        <w:rPr>
          <w:rFonts w:eastAsia="Times New Roman"/>
          <w:szCs w:val="24"/>
          <w:lang w:eastAsia="en-IN"/>
        </w:rPr>
        <w:t xml:space="preserve"> respondents were asked </w:t>
      </w:r>
      <w:r w:rsidR="00597342" w:rsidRPr="00894F5C">
        <w:rPr>
          <w:rFonts w:eastAsia="Times New Roman"/>
          <w:szCs w:val="24"/>
          <w:lang w:eastAsia="en-IN"/>
        </w:rPr>
        <w:t>if they agreed that there was scope for them to switch loyalty if they were provided with the right motivation. 1</w:t>
      </w:r>
      <w:r w:rsidR="006E4A78">
        <w:rPr>
          <w:rFonts w:eastAsia="Times New Roman"/>
          <w:szCs w:val="24"/>
          <w:lang w:eastAsia="en-IN"/>
        </w:rPr>
        <w:t>0</w:t>
      </w:r>
      <w:r w:rsidR="00597342" w:rsidRPr="00894F5C">
        <w:rPr>
          <w:rFonts w:eastAsia="Times New Roman"/>
          <w:szCs w:val="24"/>
          <w:lang w:eastAsia="en-IN"/>
        </w:rPr>
        <w:t>% respondents strongly agreed with this while 1</w:t>
      </w:r>
      <w:r w:rsidR="006E4A78">
        <w:rPr>
          <w:rFonts w:eastAsia="Times New Roman"/>
          <w:szCs w:val="24"/>
          <w:lang w:eastAsia="en-IN"/>
        </w:rPr>
        <w:t>2</w:t>
      </w:r>
      <w:r w:rsidR="00597342" w:rsidRPr="00894F5C">
        <w:rPr>
          <w:rFonts w:eastAsia="Times New Roman"/>
          <w:szCs w:val="24"/>
          <w:lang w:eastAsia="en-IN"/>
        </w:rPr>
        <w:t xml:space="preserve">% respondents agreed with this. </w:t>
      </w:r>
      <w:r w:rsidR="006E4A78">
        <w:rPr>
          <w:rFonts w:eastAsia="Times New Roman"/>
          <w:szCs w:val="24"/>
          <w:lang w:eastAsia="en-IN"/>
        </w:rPr>
        <w:t>30</w:t>
      </w:r>
      <w:r w:rsidR="00597342" w:rsidRPr="00894F5C">
        <w:rPr>
          <w:rFonts w:eastAsia="Times New Roman"/>
          <w:szCs w:val="24"/>
          <w:lang w:eastAsia="en-IN"/>
        </w:rPr>
        <w:t>% of the respondents were neutral in their response and on the negative side, 2</w:t>
      </w:r>
      <w:r w:rsidR="006E4A78">
        <w:rPr>
          <w:rFonts w:eastAsia="Times New Roman"/>
          <w:szCs w:val="24"/>
          <w:lang w:eastAsia="en-IN"/>
        </w:rPr>
        <w:t>8</w:t>
      </w:r>
      <w:r w:rsidR="00597342" w:rsidRPr="00894F5C">
        <w:rPr>
          <w:rFonts w:eastAsia="Times New Roman"/>
          <w:szCs w:val="24"/>
          <w:lang w:eastAsia="en-IN"/>
        </w:rPr>
        <w:t>% of the participants disagreed with this while 20% of the respondents strongly disagreed with this.</w:t>
      </w:r>
    </w:p>
    <w:p w14:paraId="60829948" w14:textId="77777777" w:rsidR="00DF54DA" w:rsidRPr="00894F5C" w:rsidRDefault="00DF54DA" w:rsidP="001E3C2E">
      <w:pPr>
        <w:spacing w:after="0"/>
        <w:jc w:val="both"/>
        <w:rPr>
          <w:rFonts w:eastAsia="Times New Roman"/>
          <w:b/>
          <w:sz w:val="22"/>
          <w:szCs w:val="24"/>
          <w:lang w:eastAsia="en-IN"/>
        </w:rPr>
      </w:pPr>
    </w:p>
    <w:p w14:paraId="1328DE1D" w14:textId="24CAD9CB" w:rsidR="003754DB" w:rsidRPr="00894F5C" w:rsidRDefault="001E3C2E" w:rsidP="005D3AC3">
      <w:pPr>
        <w:spacing w:after="0"/>
        <w:jc w:val="both"/>
        <w:rPr>
          <w:lang w:eastAsia="en-IN"/>
        </w:rPr>
      </w:pPr>
      <w:r w:rsidRPr="006E4A78">
        <w:rPr>
          <w:rFonts w:eastAsia="Times New Roman"/>
          <w:b/>
          <w:szCs w:val="24"/>
          <w:lang w:eastAsia="en-IN"/>
        </w:rPr>
        <w:t>Analysis</w:t>
      </w:r>
      <w:r w:rsidRPr="006E4A78">
        <w:rPr>
          <w:rFonts w:eastAsia="Times New Roman"/>
          <w:szCs w:val="24"/>
          <w:lang w:eastAsia="en-IN"/>
        </w:rPr>
        <w:t xml:space="preserve">: </w:t>
      </w:r>
      <w:r w:rsidR="005D3AC3" w:rsidRPr="006E4A78">
        <w:rPr>
          <w:rFonts w:eastAsia="Times New Roman"/>
          <w:szCs w:val="24"/>
          <w:lang w:eastAsia="en-IN"/>
        </w:rPr>
        <w:t xml:space="preserve">Employees work for very specific reasons; they seek to improve their knowledge, skill and know – how, they want to gain experience and they want to earn money. If these aspects of employment are not provided to them, they are not motivated to work with their current employer. This is when employees seek alternative </w:t>
      </w:r>
      <w:r w:rsidR="006E4A78" w:rsidRPr="006E4A78">
        <w:rPr>
          <w:rFonts w:eastAsia="Times New Roman"/>
          <w:szCs w:val="24"/>
          <w:lang w:eastAsia="en-IN"/>
        </w:rPr>
        <w:t>employment,</w:t>
      </w:r>
      <w:r w:rsidR="005D3AC3" w:rsidRPr="006E4A78">
        <w:rPr>
          <w:rFonts w:eastAsia="Times New Roman"/>
          <w:szCs w:val="24"/>
          <w:lang w:eastAsia="en-IN"/>
        </w:rPr>
        <w:t xml:space="preserve"> and it is easy for the competitors to poach the right talent by luring them with lucrative offers. </w:t>
      </w:r>
      <w:r w:rsidR="006E4A78" w:rsidRPr="006E4A78">
        <w:rPr>
          <w:rFonts w:eastAsia="Times New Roman"/>
          <w:szCs w:val="24"/>
          <w:lang w:eastAsia="en-IN"/>
        </w:rPr>
        <w:t>Therefore,</w:t>
      </w:r>
      <w:r w:rsidR="005D3AC3" w:rsidRPr="006E4A78">
        <w:rPr>
          <w:rFonts w:eastAsia="Times New Roman"/>
          <w:szCs w:val="24"/>
          <w:lang w:eastAsia="en-IN"/>
        </w:rPr>
        <w:t xml:space="preserve"> an </w:t>
      </w:r>
      <w:r w:rsidR="005D3AC3" w:rsidRPr="006E4A78">
        <w:rPr>
          <w:rFonts w:eastAsia="Times New Roman"/>
          <w:szCs w:val="24"/>
          <w:lang w:eastAsia="en-IN"/>
        </w:rPr>
        <w:lastRenderedPageBreak/>
        <w:t>organisation needs to make sure the right motivation is provided to the work force or else some other player in the market will attract them and this will be a big blow for the company.</w:t>
      </w:r>
      <w:r w:rsidR="003754DB" w:rsidRPr="00894F5C">
        <w:rPr>
          <w:lang w:eastAsia="en-IN"/>
        </w:rPr>
        <w:br w:type="page"/>
      </w:r>
    </w:p>
    <w:p w14:paraId="230E2CF2" w14:textId="50E07050" w:rsidR="003754DB" w:rsidRPr="00894F5C" w:rsidRDefault="003754DB" w:rsidP="008A7F3E">
      <w:pPr>
        <w:jc w:val="both"/>
        <w:rPr>
          <w:lang w:eastAsia="en-IN"/>
        </w:rPr>
      </w:pPr>
      <w:r w:rsidRPr="00894F5C">
        <w:rPr>
          <w:lang w:eastAsia="en-IN"/>
        </w:rPr>
        <w:lastRenderedPageBreak/>
        <w:t>12. Efforts of Selfridges to retain an employee</w:t>
      </w:r>
    </w:p>
    <w:tbl>
      <w:tblPr>
        <w:tblStyle w:val="TableGrid"/>
        <w:tblW w:w="0" w:type="auto"/>
        <w:tblLook w:val="04A0" w:firstRow="1" w:lastRow="0" w:firstColumn="1" w:lastColumn="0" w:noHBand="0" w:noVBand="1"/>
      </w:tblPr>
      <w:tblGrid>
        <w:gridCol w:w="3085"/>
        <w:gridCol w:w="2126"/>
        <w:gridCol w:w="2268"/>
        <w:gridCol w:w="1763"/>
      </w:tblGrid>
      <w:tr w:rsidR="003754DB" w:rsidRPr="00894F5C" w14:paraId="038B2F5C" w14:textId="77777777" w:rsidTr="003754DB">
        <w:tc>
          <w:tcPr>
            <w:tcW w:w="3085" w:type="dxa"/>
          </w:tcPr>
          <w:p w14:paraId="7EADED5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126" w:type="dxa"/>
          </w:tcPr>
          <w:p w14:paraId="71769FE8"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268" w:type="dxa"/>
          </w:tcPr>
          <w:p w14:paraId="6EE172C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1763" w:type="dxa"/>
          </w:tcPr>
          <w:p w14:paraId="59FE157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7BD422DC" w14:textId="77777777" w:rsidTr="003754DB">
        <w:tc>
          <w:tcPr>
            <w:tcW w:w="3085" w:type="dxa"/>
          </w:tcPr>
          <w:p w14:paraId="0DA492D3" w14:textId="6292D2E7" w:rsidR="003754DB" w:rsidRPr="00894F5C" w:rsidRDefault="003754DB" w:rsidP="009040F2">
            <w:pPr>
              <w:jc w:val="center"/>
              <w:rPr>
                <w:rFonts w:eastAsia="Times New Roman"/>
                <w:szCs w:val="24"/>
                <w:lang w:eastAsia="en-IN"/>
              </w:rPr>
            </w:pPr>
            <w:r w:rsidRPr="00894F5C">
              <w:rPr>
                <w:rFonts w:eastAsia="Times New Roman"/>
                <w:szCs w:val="24"/>
                <w:lang w:eastAsia="en-IN"/>
              </w:rPr>
              <w:t>Provide scope for growth</w:t>
            </w:r>
          </w:p>
        </w:tc>
        <w:tc>
          <w:tcPr>
            <w:tcW w:w="2126" w:type="dxa"/>
          </w:tcPr>
          <w:p w14:paraId="7DA1572E" w14:textId="0E485BE6"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4</w:t>
            </w:r>
          </w:p>
        </w:tc>
        <w:tc>
          <w:tcPr>
            <w:tcW w:w="2268" w:type="dxa"/>
          </w:tcPr>
          <w:p w14:paraId="319A7832" w14:textId="721A0398"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E01F301" w14:textId="28908A8E"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DE2FA8">
              <w:rPr>
                <w:rFonts w:eastAsia="Times New Roman"/>
                <w:szCs w:val="24"/>
                <w:lang w:eastAsia="en-IN"/>
              </w:rPr>
              <w:t>4</w:t>
            </w:r>
            <w:r w:rsidRPr="00894F5C">
              <w:rPr>
                <w:rFonts w:eastAsia="Times New Roman"/>
                <w:szCs w:val="24"/>
                <w:lang w:eastAsia="en-IN"/>
              </w:rPr>
              <w:t>%</w:t>
            </w:r>
          </w:p>
        </w:tc>
      </w:tr>
      <w:tr w:rsidR="003754DB" w:rsidRPr="00894F5C" w14:paraId="5813AA30" w14:textId="77777777" w:rsidTr="003754DB">
        <w:tc>
          <w:tcPr>
            <w:tcW w:w="3085" w:type="dxa"/>
          </w:tcPr>
          <w:p w14:paraId="144A464A" w14:textId="7E23726F" w:rsidR="003754DB" w:rsidRPr="00894F5C" w:rsidRDefault="003754DB" w:rsidP="009040F2">
            <w:pPr>
              <w:jc w:val="center"/>
              <w:rPr>
                <w:rFonts w:eastAsia="Times New Roman"/>
                <w:szCs w:val="24"/>
                <w:lang w:eastAsia="en-IN"/>
              </w:rPr>
            </w:pPr>
            <w:r w:rsidRPr="00894F5C">
              <w:rPr>
                <w:rFonts w:eastAsia="Times New Roman"/>
                <w:szCs w:val="24"/>
                <w:lang w:eastAsia="en-IN"/>
              </w:rPr>
              <w:t>Training and development</w:t>
            </w:r>
          </w:p>
        </w:tc>
        <w:tc>
          <w:tcPr>
            <w:tcW w:w="2126" w:type="dxa"/>
          </w:tcPr>
          <w:p w14:paraId="00773BCF" w14:textId="0462C1A2"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8</w:t>
            </w:r>
          </w:p>
        </w:tc>
        <w:tc>
          <w:tcPr>
            <w:tcW w:w="2268" w:type="dxa"/>
          </w:tcPr>
          <w:p w14:paraId="793E2D24" w14:textId="4B69C81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6156C014" w14:textId="3FEDDEC2" w:rsidR="003754DB" w:rsidRPr="00894F5C" w:rsidRDefault="00DE2FA8" w:rsidP="009040F2">
            <w:pPr>
              <w:jc w:val="center"/>
              <w:rPr>
                <w:rFonts w:eastAsia="Times New Roman"/>
                <w:szCs w:val="24"/>
                <w:lang w:eastAsia="en-IN"/>
              </w:rPr>
            </w:pPr>
            <w:r>
              <w:rPr>
                <w:rFonts w:eastAsia="Times New Roman"/>
                <w:szCs w:val="24"/>
                <w:lang w:eastAsia="en-IN"/>
              </w:rPr>
              <w:t>26</w:t>
            </w:r>
            <w:r w:rsidR="00DF54DA" w:rsidRPr="00894F5C">
              <w:rPr>
                <w:rFonts w:eastAsia="Times New Roman"/>
                <w:szCs w:val="24"/>
                <w:lang w:eastAsia="en-IN"/>
              </w:rPr>
              <w:t>%</w:t>
            </w:r>
          </w:p>
        </w:tc>
      </w:tr>
      <w:tr w:rsidR="003754DB" w:rsidRPr="00894F5C" w14:paraId="325E1DAC" w14:textId="77777777" w:rsidTr="003754DB">
        <w:tc>
          <w:tcPr>
            <w:tcW w:w="3085" w:type="dxa"/>
          </w:tcPr>
          <w:p w14:paraId="0574D4FF" w14:textId="3C90D10A" w:rsidR="003754DB" w:rsidRPr="00894F5C" w:rsidRDefault="003754DB" w:rsidP="009040F2">
            <w:pPr>
              <w:jc w:val="center"/>
              <w:rPr>
                <w:rFonts w:eastAsia="Times New Roman"/>
                <w:szCs w:val="24"/>
                <w:lang w:eastAsia="en-IN"/>
              </w:rPr>
            </w:pPr>
            <w:r w:rsidRPr="00894F5C">
              <w:rPr>
                <w:rFonts w:eastAsia="Times New Roman"/>
                <w:szCs w:val="24"/>
                <w:lang w:eastAsia="en-IN"/>
              </w:rPr>
              <w:t>Enhance compensation</w:t>
            </w:r>
          </w:p>
        </w:tc>
        <w:tc>
          <w:tcPr>
            <w:tcW w:w="2126" w:type="dxa"/>
          </w:tcPr>
          <w:p w14:paraId="6E1C0124" w14:textId="4B495E9B"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0</w:t>
            </w:r>
          </w:p>
        </w:tc>
        <w:tc>
          <w:tcPr>
            <w:tcW w:w="2268" w:type="dxa"/>
          </w:tcPr>
          <w:p w14:paraId="4364BF5C" w14:textId="601B099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B0DFAE0" w14:textId="66EDF0F3"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DE2FA8">
              <w:rPr>
                <w:rFonts w:eastAsia="Times New Roman"/>
                <w:szCs w:val="24"/>
                <w:lang w:eastAsia="en-IN"/>
              </w:rPr>
              <w:t>0</w:t>
            </w:r>
            <w:r w:rsidRPr="00894F5C">
              <w:rPr>
                <w:rFonts w:eastAsia="Times New Roman"/>
                <w:szCs w:val="24"/>
                <w:lang w:eastAsia="en-IN"/>
              </w:rPr>
              <w:t>%</w:t>
            </w:r>
          </w:p>
        </w:tc>
      </w:tr>
      <w:tr w:rsidR="003754DB" w:rsidRPr="00894F5C" w14:paraId="35C4FD50" w14:textId="77777777" w:rsidTr="003754DB">
        <w:tc>
          <w:tcPr>
            <w:tcW w:w="3085" w:type="dxa"/>
          </w:tcPr>
          <w:p w14:paraId="5FA50F19" w14:textId="64457D24" w:rsidR="003754DB" w:rsidRPr="00894F5C" w:rsidRDefault="003754DB" w:rsidP="009040F2">
            <w:pPr>
              <w:jc w:val="center"/>
              <w:rPr>
                <w:rFonts w:eastAsia="Times New Roman"/>
                <w:szCs w:val="24"/>
                <w:lang w:eastAsia="en-IN"/>
              </w:rPr>
            </w:pPr>
            <w:r w:rsidRPr="00894F5C">
              <w:rPr>
                <w:rFonts w:eastAsia="Times New Roman"/>
                <w:szCs w:val="24"/>
                <w:lang w:eastAsia="en-IN"/>
              </w:rPr>
              <w:t>Rewards and recognition</w:t>
            </w:r>
          </w:p>
        </w:tc>
        <w:tc>
          <w:tcPr>
            <w:tcW w:w="2126" w:type="dxa"/>
          </w:tcPr>
          <w:p w14:paraId="5A411416" w14:textId="09E30651" w:rsidR="003754DB" w:rsidRPr="00894F5C" w:rsidRDefault="00DF54DA" w:rsidP="009040F2">
            <w:pPr>
              <w:jc w:val="center"/>
              <w:rPr>
                <w:rFonts w:eastAsia="Times New Roman"/>
                <w:szCs w:val="24"/>
                <w:lang w:eastAsia="en-IN"/>
              </w:rPr>
            </w:pPr>
            <w:r w:rsidRPr="00894F5C">
              <w:rPr>
                <w:rFonts w:eastAsia="Times New Roman"/>
                <w:szCs w:val="24"/>
                <w:lang w:eastAsia="en-IN"/>
              </w:rPr>
              <w:t>11</w:t>
            </w:r>
          </w:p>
        </w:tc>
        <w:tc>
          <w:tcPr>
            <w:tcW w:w="2268" w:type="dxa"/>
          </w:tcPr>
          <w:p w14:paraId="0DAC8050" w14:textId="34FB6E8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2DC33B41" w14:textId="650FB384" w:rsidR="003754DB" w:rsidRPr="00894F5C" w:rsidRDefault="00DE2FA8" w:rsidP="009040F2">
            <w:pPr>
              <w:jc w:val="center"/>
              <w:rPr>
                <w:rFonts w:eastAsia="Times New Roman"/>
                <w:szCs w:val="24"/>
                <w:lang w:eastAsia="en-IN"/>
              </w:rPr>
            </w:pPr>
            <w:r>
              <w:rPr>
                <w:rFonts w:eastAsia="Times New Roman"/>
                <w:szCs w:val="24"/>
                <w:lang w:eastAsia="en-IN"/>
              </w:rPr>
              <w:t>18</w:t>
            </w:r>
            <w:r w:rsidR="00DF54DA" w:rsidRPr="00894F5C">
              <w:rPr>
                <w:rFonts w:eastAsia="Times New Roman"/>
                <w:szCs w:val="24"/>
                <w:lang w:eastAsia="en-IN"/>
              </w:rPr>
              <w:t>%</w:t>
            </w:r>
          </w:p>
        </w:tc>
      </w:tr>
      <w:tr w:rsidR="003754DB" w:rsidRPr="00894F5C" w14:paraId="2B9C3BE3" w14:textId="77777777" w:rsidTr="003754DB">
        <w:tc>
          <w:tcPr>
            <w:tcW w:w="3085" w:type="dxa"/>
          </w:tcPr>
          <w:p w14:paraId="6136B197" w14:textId="33B40504"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2126" w:type="dxa"/>
          </w:tcPr>
          <w:p w14:paraId="0A47CB4B" w14:textId="657608DF" w:rsidR="003754DB" w:rsidRPr="00894F5C" w:rsidRDefault="00DF54DA" w:rsidP="009040F2">
            <w:pPr>
              <w:jc w:val="center"/>
              <w:rPr>
                <w:rFonts w:eastAsia="Times New Roman"/>
                <w:szCs w:val="24"/>
                <w:lang w:eastAsia="en-IN"/>
              </w:rPr>
            </w:pPr>
            <w:r w:rsidRPr="00894F5C">
              <w:rPr>
                <w:rFonts w:eastAsia="Times New Roman"/>
                <w:szCs w:val="24"/>
                <w:lang w:eastAsia="en-IN"/>
              </w:rPr>
              <w:t>4</w:t>
            </w:r>
          </w:p>
        </w:tc>
        <w:tc>
          <w:tcPr>
            <w:tcW w:w="2268" w:type="dxa"/>
          </w:tcPr>
          <w:p w14:paraId="7F4EC320" w14:textId="141BD704"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BA09C63" w14:textId="5A4C4F53" w:rsidR="003754DB" w:rsidRPr="00894F5C" w:rsidRDefault="00DE2FA8" w:rsidP="009040F2">
            <w:pPr>
              <w:jc w:val="center"/>
              <w:rPr>
                <w:rFonts w:eastAsia="Times New Roman"/>
                <w:szCs w:val="24"/>
                <w:lang w:eastAsia="en-IN"/>
              </w:rPr>
            </w:pPr>
            <w:r>
              <w:rPr>
                <w:rFonts w:eastAsia="Times New Roman"/>
                <w:szCs w:val="24"/>
                <w:lang w:eastAsia="en-IN"/>
              </w:rPr>
              <w:t>12</w:t>
            </w:r>
            <w:r w:rsidR="00DF54DA" w:rsidRPr="00894F5C">
              <w:rPr>
                <w:rFonts w:eastAsia="Times New Roman"/>
                <w:szCs w:val="24"/>
                <w:lang w:eastAsia="en-IN"/>
              </w:rPr>
              <w:t>%</w:t>
            </w:r>
          </w:p>
        </w:tc>
      </w:tr>
    </w:tbl>
    <w:p w14:paraId="7E024CF3" w14:textId="2F5BD44F" w:rsidR="003754DB" w:rsidRPr="00894F5C" w:rsidRDefault="003754DB" w:rsidP="008A7F3E">
      <w:pPr>
        <w:jc w:val="both"/>
        <w:rPr>
          <w:lang w:eastAsia="en-IN"/>
        </w:rPr>
      </w:pPr>
      <w:r w:rsidRPr="00894F5C">
        <w:rPr>
          <w:lang w:eastAsia="en-IN"/>
        </w:rPr>
        <w:t xml:space="preserve"> </w:t>
      </w:r>
      <w:r w:rsidR="001E3C2E" w:rsidRPr="00894F5C">
        <w:rPr>
          <w:lang w:eastAsia="en-IN"/>
        </w:rPr>
        <w:t>Table 12: Efforts of Selfridges to retain an employee</w:t>
      </w:r>
    </w:p>
    <w:p w14:paraId="70EC9FC8" w14:textId="5FF4C812" w:rsidR="001E3C2E" w:rsidRPr="00894F5C" w:rsidRDefault="00DF54DA" w:rsidP="008A7F3E">
      <w:pPr>
        <w:jc w:val="both"/>
        <w:rPr>
          <w:lang w:eastAsia="en-IN"/>
        </w:rPr>
      </w:pPr>
      <w:r w:rsidRPr="00894F5C">
        <w:rPr>
          <w:noProof/>
          <w:lang w:val="en-IN" w:eastAsia="en-IN"/>
        </w:rPr>
        <w:drawing>
          <wp:inline distT="0" distB="0" distL="0" distR="0" wp14:anchorId="4CAC42D7" wp14:editId="2A745A99">
            <wp:extent cx="4046220" cy="3147060"/>
            <wp:effectExtent l="0" t="0" r="5080" b="25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0BAA7A1" w14:textId="2C06AA00" w:rsidR="001E3C2E" w:rsidRPr="00894F5C" w:rsidRDefault="001E3C2E" w:rsidP="008A7F3E">
      <w:pPr>
        <w:jc w:val="both"/>
        <w:rPr>
          <w:lang w:eastAsia="en-IN"/>
        </w:rPr>
      </w:pPr>
      <w:r w:rsidRPr="00894F5C">
        <w:rPr>
          <w:lang w:eastAsia="en-IN"/>
        </w:rPr>
        <w:t>Graph 12: Efforts of Selfridges to retain an employee</w:t>
      </w:r>
    </w:p>
    <w:p w14:paraId="29865BE2" w14:textId="7570C2A7"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BE4D24">
        <w:rPr>
          <w:rFonts w:eastAsia="Times New Roman"/>
          <w:szCs w:val="24"/>
          <w:lang w:eastAsia="en-IN"/>
        </w:rPr>
        <w:t>7</w:t>
      </w:r>
      <w:r w:rsidRPr="00894F5C">
        <w:rPr>
          <w:rFonts w:eastAsia="Times New Roman"/>
          <w:szCs w:val="24"/>
          <w:lang w:eastAsia="en-IN"/>
        </w:rPr>
        <w:t xml:space="preserve"> respondents were asked </w:t>
      </w:r>
      <w:r w:rsidR="00A36146" w:rsidRPr="00894F5C">
        <w:rPr>
          <w:rFonts w:eastAsia="Times New Roman"/>
          <w:szCs w:val="24"/>
          <w:lang w:eastAsia="en-IN"/>
        </w:rPr>
        <w:t xml:space="preserve">what efforts were made by Selfridges for retention of the employees. 24% of the participants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provision of the scope for growth, 2</w:t>
      </w:r>
      <w:r w:rsidR="00BE4D24">
        <w:rPr>
          <w:rFonts w:eastAsia="Times New Roman"/>
          <w:szCs w:val="24"/>
          <w:lang w:eastAsia="en-IN"/>
        </w:rPr>
        <w:t>6</w:t>
      </w:r>
      <w:r w:rsidR="00A36146" w:rsidRPr="00894F5C">
        <w:rPr>
          <w:rFonts w:eastAsia="Times New Roman"/>
          <w:szCs w:val="24"/>
          <w:lang w:eastAsia="en-IN"/>
        </w:rPr>
        <w:t xml:space="preserve">% of the participants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training and development. 2</w:t>
      </w:r>
      <w:r w:rsidR="00BE4D24">
        <w:rPr>
          <w:rFonts w:eastAsia="Times New Roman"/>
          <w:szCs w:val="24"/>
          <w:lang w:eastAsia="en-IN"/>
        </w:rPr>
        <w:t>0</w:t>
      </w:r>
      <w:r w:rsidR="00A36146" w:rsidRPr="00894F5C">
        <w:rPr>
          <w:rFonts w:eastAsia="Times New Roman"/>
          <w:szCs w:val="24"/>
          <w:lang w:eastAsia="en-IN"/>
        </w:rPr>
        <w:t xml:space="preserve">% of the respondents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enhancement of compensation while another </w:t>
      </w:r>
      <w:r w:rsidR="00BE4D24">
        <w:rPr>
          <w:rFonts w:eastAsia="Times New Roman"/>
          <w:szCs w:val="24"/>
          <w:lang w:eastAsia="en-IN"/>
        </w:rPr>
        <w:t>18</w:t>
      </w:r>
      <w:r w:rsidR="00A36146" w:rsidRPr="00894F5C">
        <w:rPr>
          <w:rFonts w:eastAsia="Times New Roman"/>
          <w:szCs w:val="24"/>
          <w:lang w:eastAsia="en-IN"/>
        </w:rPr>
        <w:t xml:space="preserve">% respondents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rewards and recognitions. </w:t>
      </w:r>
      <w:r w:rsidR="00BE4D24">
        <w:rPr>
          <w:rFonts w:eastAsia="Times New Roman"/>
          <w:szCs w:val="24"/>
          <w:lang w:eastAsia="en-IN"/>
        </w:rPr>
        <w:t>12</w:t>
      </w:r>
      <w:r w:rsidR="00A36146" w:rsidRPr="00894F5C">
        <w:rPr>
          <w:rFonts w:eastAsia="Times New Roman"/>
          <w:szCs w:val="24"/>
          <w:lang w:eastAsia="en-IN"/>
        </w:rPr>
        <w:t>% respondents had other responses.</w:t>
      </w:r>
    </w:p>
    <w:p w14:paraId="2D78169B" w14:textId="77777777" w:rsidR="00DF54DA" w:rsidRPr="00894F5C" w:rsidRDefault="00DF54DA" w:rsidP="001E3C2E">
      <w:pPr>
        <w:spacing w:after="0"/>
        <w:jc w:val="both"/>
        <w:rPr>
          <w:rFonts w:eastAsia="Times New Roman"/>
          <w:b/>
          <w:szCs w:val="24"/>
          <w:lang w:eastAsia="en-IN"/>
        </w:rPr>
      </w:pPr>
    </w:p>
    <w:p w14:paraId="227FB64F" w14:textId="43479834" w:rsidR="00DF54DA" w:rsidRPr="00894F5C" w:rsidRDefault="001E3C2E" w:rsidP="001E3C2E">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C60460" w:rsidRPr="00894F5C">
        <w:rPr>
          <w:rFonts w:eastAsia="Times New Roman"/>
          <w:szCs w:val="24"/>
          <w:lang w:eastAsia="en-IN"/>
        </w:rPr>
        <w:t xml:space="preserve">Employees are strong resources for an organisation and it is essential for each organisation to make efforts for retaining them. This is significant as existing employees are already aware of the way an organisation works and there is no need to further provide </w:t>
      </w:r>
      <w:r w:rsidR="00C60460" w:rsidRPr="00894F5C">
        <w:rPr>
          <w:rFonts w:eastAsia="Times New Roman"/>
          <w:szCs w:val="24"/>
          <w:lang w:eastAsia="en-IN"/>
        </w:rPr>
        <w:lastRenderedPageBreak/>
        <w:t xml:space="preserve">training to them, training new employees involves time, effort and money and also if the organisations do not take the corrective measure for employee retention, the competitive organisations will poach them by luring them with attractive offers. </w:t>
      </w:r>
      <w:r w:rsidR="00CA6C75" w:rsidRPr="00894F5C">
        <w:rPr>
          <w:rFonts w:eastAsia="Times New Roman"/>
          <w:szCs w:val="24"/>
          <w:lang w:eastAsia="en-IN"/>
        </w:rPr>
        <w:t xml:space="preserve">Any organisation to achieve success needs to have the right resource at the right job at the right time against the right remuneration; if the resource is poached, it negatively effects the business and gives the competitor an advantage which </w:t>
      </w:r>
      <w:r w:rsidR="0039578B" w:rsidRPr="00894F5C">
        <w:rPr>
          <w:rFonts w:eastAsia="Times New Roman"/>
          <w:szCs w:val="24"/>
          <w:lang w:eastAsia="en-IN"/>
        </w:rPr>
        <w:t>is</w:t>
      </w:r>
      <w:r w:rsidR="00CA6C75" w:rsidRPr="00894F5C">
        <w:rPr>
          <w:rFonts w:eastAsia="Times New Roman"/>
          <w:szCs w:val="24"/>
          <w:lang w:eastAsia="en-IN"/>
        </w:rPr>
        <w:t xml:space="preserve"> not good in a competitive market.</w:t>
      </w:r>
    </w:p>
    <w:p w14:paraId="778EF4B7" w14:textId="77777777" w:rsidR="00DF54DA" w:rsidRPr="00894F5C" w:rsidRDefault="00DF54DA">
      <w:pPr>
        <w:spacing w:line="276" w:lineRule="auto"/>
        <w:rPr>
          <w:rFonts w:eastAsia="Times New Roman"/>
          <w:szCs w:val="24"/>
          <w:lang w:eastAsia="en-IN"/>
        </w:rPr>
      </w:pPr>
      <w:r w:rsidRPr="00894F5C">
        <w:rPr>
          <w:rFonts w:eastAsia="Times New Roman"/>
          <w:szCs w:val="24"/>
          <w:lang w:eastAsia="en-IN"/>
        </w:rPr>
        <w:br w:type="page"/>
      </w:r>
    </w:p>
    <w:p w14:paraId="1489988C" w14:textId="1719187F" w:rsidR="00DF54DA" w:rsidRPr="00894F5C" w:rsidRDefault="00DF54DA" w:rsidP="00DF54DA">
      <w:pPr>
        <w:pStyle w:val="Heading2"/>
        <w:rPr>
          <w:rFonts w:eastAsia="Times New Roman"/>
          <w:lang w:eastAsia="en-IN"/>
        </w:rPr>
      </w:pPr>
      <w:bookmarkStart w:id="51" w:name="_Toc82772014"/>
      <w:r w:rsidRPr="00894F5C">
        <w:rPr>
          <w:rFonts w:eastAsia="Times New Roman"/>
          <w:lang w:eastAsia="en-IN"/>
        </w:rPr>
        <w:lastRenderedPageBreak/>
        <w:t>4.3 Qualitative Data Analysis and Findings</w:t>
      </w:r>
      <w:bookmarkEnd w:id="51"/>
      <w:r w:rsidRPr="00894F5C">
        <w:rPr>
          <w:rFonts w:eastAsia="Times New Roman"/>
          <w:lang w:eastAsia="en-IN"/>
        </w:rPr>
        <w:t xml:space="preserve"> </w:t>
      </w:r>
    </w:p>
    <w:p w14:paraId="3CCCDDA4" w14:textId="77777777" w:rsidR="00554CE8" w:rsidRPr="00894F5C" w:rsidRDefault="00554CE8">
      <w:pPr>
        <w:spacing w:line="276" w:lineRule="auto"/>
        <w:rPr>
          <w:rFonts w:eastAsia="Times New Roman"/>
          <w:lang w:eastAsia="en-IN"/>
        </w:rPr>
      </w:pPr>
      <w:r w:rsidRPr="00894F5C">
        <w:rPr>
          <w:rFonts w:eastAsia="Times New Roman"/>
          <w:lang w:eastAsia="en-IN"/>
        </w:rPr>
        <w:t>This section includes the qualitative responses of the 2 managers working with Selfridges  that were shared during the interview conducted.</w:t>
      </w:r>
    </w:p>
    <w:p w14:paraId="66DD01E9" w14:textId="02A16834" w:rsidR="00554CE8" w:rsidRPr="00894F5C" w:rsidRDefault="00554CE8" w:rsidP="00554CE8">
      <w:r w:rsidRPr="00894F5C">
        <w:t xml:space="preserve">Q1. What </w:t>
      </w:r>
      <w:r w:rsidR="00E40B5E" w:rsidRPr="00894F5C">
        <w:t>do you understand b</w:t>
      </w:r>
      <w:r w:rsidRPr="00894F5C">
        <w:t>y employee engagement?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28F2E459" w14:textId="77777777" w:rsidTr="0080025F">
        <w:tc>
          <w:tcPr>
            <w:tcW w:w="1668" w:type="dxa"/>
          </w:tcPr>
          <w:p w14:paraId="33B17408" w14:textId="770FCC12" w:rsidR="0080025F" w:rsidRPr="00894F5C" w:rsidRDefault="0080025F" w:rsidP="00554CE8">
            <w:r w:rsidRPr="00894F5C">
              <w:t>Manager 1:</w:t>
            </w:r>
          </w:p>
        </w:tc>
        <w:tc>
          <w:tcPr>
            <w:tcW w:w="7574" w:type="dxa"/>
          </w:tcPr>
          <w:p w14:paraId="39BD29A1" w14:textId="11098789" w:rsidR="0080025F" w:rsidRPr="00894F5C" w:rsidRDefault="00E40B5E" w:rsidP="0039578B">
            <w:pPr>
              <w:jc w:val="both"/>
            </w:pPr>
            <w:r w:rsidRPr="00894F5C">
              <w:t xml:space="preserve">An organization that invests in the aspect of employee engagement is able to improve the level of productivity, the quality of work and also is able to successfully retain the right talent pool. In current times, employee engagement is a significant indicator of gauging the level of work satisfaction. The employees are not satisfied with only a 9 to 5 job but need more involvement in their work, they are enthusiastic about the organization they work for and the level of commitment extended towards the fellow workers. Low level of employee engagement </w:t>
            </w:r>
            <w:r w:rsidR="0039578B" w:rsidRPr="00894F5C">
              <w:t>is</w:t>
            </w:r>
            <w:r w:rsidRPr="00894F5C">
              <w:t xml:space="preserve"> the result of several factors like inadequate recognition of the work done, poor level of communication and incorrect alignment of the job profile with the mission of the organization.  It is required of the organisational leaders to view employe</w:t>
            </w:r>
            <w:r w:rsidR="00250423" w:rsidRPr="00894F5C">
              <w:t>e engagement to be a strategic o</w:t>
            </w:r>
            <w:r w:rsidRPr="00894F5C">
              <w:t>bjective of the business as employees who are engaged result in long – term retention of the employees, improved levels</w:t>
            </w:r>
            <w:r w:rsidR="0039578B" w:rsidRPr="00894F5C">
              <w:t xml:space="preserve"> </w:t>
            </w:r>
            <w:r w:rsidRPr="00894F5C">
              <w:t>of productivity and also enhanced work quality.</w:t>
            </w:r>
          </w:p>
        </w:tc>
      </w:tr>
      <w:tr w:rsidR="0080025F" w:rsidRPr="00894F5C" w14:paraId="409A35D4" w14:textId="77777777" w:rsidTr="0080025F">
        <w:tc>
          <w:tcPr>
            <w:tcW w:w="1668" w:type="dxa"/>
          </w:tcPr>
          <w:p w14:paraId="092F0287" w14:textId="3414C860" w:rsidR="0080025F" w:rsidRPr="00894F5C" w:rsidRDefault="0080025F" w:rsidP="00554CE8">
            <w:r w:rsidRPr="00894F5C">
              <w:t>Manager 2:</w:t>
            </w:r>
          </w:p>
        </w:tc>
        <w:tc>
          <w:tcPr>
            <w:tcW w:w="7574" w:type="dxa"/>
          </w:tcPr>
          <w:p w14:paraId="6B80A080" w14:textId="4EED9564" w:rsidR="0080025F" w:rsidRPr="00894F5C" w:rsidRDefault="00250423" w:rsidP="00250423">
            <w:pPr>
              <w:jc w:val="both"/>
            </w:pPr>
            <w:r w:rsidRPr="00894F5C">
              <w:t>At the work place, employee engagement refers to the approach that results in achieving the right condition for all organisational members so that they are able to give their best every data with a commitment towards the organisational values and goals; this essentially requires having the right level of motivation so that organisational success can be achieved with a higher sense of one’s own well – being. The aspect of employee engagement is based on integrity, trust and dual way commitment between the members and the organisation. The approach aids in increasing the chances of achieving success for the business with contribution towards individual as well as organisational performance, well – being and productivity.</w:t>
            </w:r>
          </w:p>
        </w:tc>
      </w:tr>
    </w:tbl>
    <w:p w14:paraId="479F28C0" w14:textId="77777777" w:rsidR="00554CE8" w:rsidRPr="00894F5C" w:rsidRDefault="00554CE8" w:rsidP="00554CE8"/>
    <w:p w14:paraId="20092399" w14:textId="77777777" w:rsidR="00250423" w:rsidRPr="00894F5C" w:rsidRDefault="00250423">
      <w:pPr>
        <w:spacing w:line="276" w:lineRule="auto"/>
      </w:pPr>
      <w:r w:rsidRPr="00894F5C">
        <w:br w:type="page"/>
      </w:r>
    </w:p>
    <w:p w14:paraId="3FEB372D" w14:textId="0B88F419" w:rsidR="00554CE8" w:rsidRPr="00894F5C" w:rsidRDefault="00554CE8" w:rsidP="00554CE8">
      <w:r w:rsidRPr="00894F5C">
        <w:lastRenderedPageBreak/>
        <w:t>Q2. What is your perception of employee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161D7606" w14:textId="77777777" w:rsidTr="00250423">
        <w:tc>
          <w:tcPr>
            <w:tcW w:w="1668" w:type="dxa"/>
          </w:tcPr>
          <w:p w14:paraId="6F89AABA" w14:textId="77777777" w:rsidR="0080025F" w:rsidRPr="00894F5C" w:rsidRDefault="0080025F" w:rsidP="00250423">
            <w:r w:rsidRPr="00894F5C">
              <w:t>Manager 1:</w:t>
            </w:r>
          </w:p>
        </w:tc>
        <w:tc>
          <w:tcPr>
            <w:tcW w:w="7574" w:type="dxa"/>
          </w:tcPr>
          <w:p w14:paraId="0F67A479" w14:textId="07C2E88B" w:rsidR="0080025F" w:rsidRPr="00894F5C" w:rsidRDefault="00250423" w:rsidP="00250423">
            <w:pPr>
              <w:jc w:val="both"/>
            </w:pPr>
            <w:r w:rsidRPr="00894F5C">
              <w:t xml:space="preserve">In general terms, employee motivation refers </w:t>
            </w:r>
            <w:r w:rsidR="0039578B" w:rsidRPr="00894F5C">
              <w:t>to</w:t>
            </w:r>
            <w:r w:rsidRPr="00894F5C">
              <w:t xml:space="preserve"> the level of commitment, creativity and energy that the employees of an organisation bring to their work. Whether there is economic growth or shrinking being experienced, it is required to find ways that motivate the employees. Employees who have a low level of motivation often demonstrate discouragement, disinterest, complacency and other negative features. Such type of attitude cumulatively results in crises. A notable approach for employee motivation is the add – ins in the individual’s jobs for the improvement of performance, there are different ways of achieving the same like profit sharing, company vehicle, employee plan for stock ownership, life insurance, health care, work out facilities, child care facility, meal plans at subsidized rates and much more that are used by employers to keep the employees motivated and happy.</w:t>
            </w:r>
          </w:p>
        </w:tc>
      </w:tr>
      <w:tr w:rsidR="0080025F" w:rsidRPr="00894F5C" w14:paraId="03B0A4D7" w14:textId="77777777" w:rsidTr="00250423">
        <w:tc>
          <w:tcPr>
            <w:tcW w:w="1668" w:type="dxa"/>
          </w:tcPr>
          <w:p w14:paraId="03458346" w14:textId="77777777" w:rsidR="0080025F" w:rsidRPr="00894F5C" w:rsidRDefault="0080025F" w:rsidP="00250423">
            <w:r w:rsidRPr="00894F5C">
              <w:t>Manager 2:</w:t>
            </w:r>
          </w:p>
        </w:tc>
        <w:tc>
          <w:tcPr>
            <w:tcW w:w="7574" w:type="dxa"/>
          </w:tcPr>
          <w:p w14:paraId="1CC9C5A9" w14:textId="16B5CDF1" w:rsidR="0080025F" w:rsidRPr="00894F5C" w:rsidRDefault="00250423" w:rsidP="00216241">
            <w:pPr>
              <w:jc w:val="both"/>
            </w:pPr>
            <w:r w:rsidRPr="00894F5C">
              <w:t xml:space="preserve">Generous benefits and a pay check of a sizeable amount is important for employees. However, it is appreciation and recognition that make people happy and demonstrate a higher level of engagement at the work place. Each employee is unique and different therefore </w:t>
            </w:r>
            <w:r w:rsidR="00216241" w:rsidRPr="00894F5C">
              <w:t xml:space="preserve">to keep every - one motivated, while showing appreciation, the managers need to consider each person as an individual. While there are certain employees who are motivated by getting an opportunity to take on work that is new or challenging, others are there who are more socially oriented and appreciate celebration of a win or a lunch – outing. It is important to remember the employees are people and if they are treated as mere work units, they will not feel valued. </w:t>
            </w:r>
          </w:p>
        </w:tc>
      </w:tr>
    </w:tbl>
    <w:p w14:paraId="3DB082A1" w14:textId="77777777" w:rsidR="00554CE8" w:rsidRPr="00894F5C" w:rsidRDefault="00554CE8" w:rsidP="00554CE8"/>
    <w:p w14:paraId="3F30CED0" w14:textId="77777777" w:rsidR="00216241" w:rsidRPr="00894F5C" w:rsidRDefault="00216241">
      <w:pPr>
        <w:spacing w:line="276" w:lineRule="auto"/>
      </w:pPr>
      <w:r w:rsidRPr="00894F5C">
        <w:br w:type="page"/>
      </w:r>
    </w:p>
    <w:p w14:paraId="379026B1" w14:textId="57AA66A6" w:rsidR="00554CE8" w:rsidRPr="00894F5C" w:rsidRDefault="00554CE8" w:rsidP="00554CE8">
      <w:r w:rsidRPr="00894F5C">
        <w:lastRenderedPageBreak/>
        <w:t>Q3. What are the approaches of Selfridges towards employee engagement and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2FEFCFA0" w14:textId="77777777" w:rsidTr="00250423">
        <w:tc>
          <w:tcPr>
            <w:tcW w:w="1668" w:type="dxa"/>
          </w:tcPr>
          <w:p w14:paraId="79169A77" w14:textId="77777777" w:rsidR="0080025F" w:rsidRPr="00894F5C" w:rsidRDefault="0080025F" w:rsidP="00250423">
            <w:r w:rsidRPr="00894F5C">
              <w:t>Manager 1:</w:t>
            </w:r>
          </w:p>
        </w:tc>
        <w:tc>
          <w:tcPr>
            <w:tcW w:w="7574" w:type="dxa"/>
          </w:tcPr>
          <w:p w14:paraId="7330BDD7" w14:textId="4B78D67C" w:rsidR="0080025F" w:rsidRPr="00894F5C" w:rsidRDefault="008B4588" w:rsidP="008B4588">
            <w:pPr>
              <w:jc w:val="both"/>
            </w:pPr>
            <w:r w:rsidRPr="00894F5C">
              <w:t xml:space="preserve">At Selfridges, there is no definition for engagement and it is viewed as a broader concept. The organisation have a fixed notion pertaining to engagement without having it clearly written down; however, the measurement of engagement is done in alignment with a scale around the relation with the team mates, the work environment and other factors. A survey is conducted once annual to understand how the people feel and if there are necessary tools as well as power for helping them perform well, if they are provided with an environment that is energising and if the culture is motivating for the task force. It is also true that the concept is over – used. It has been observed at Selfridges that there is an over – all overarching engagement as well as strategy for human resources . the strategy is led by the retailer’s business and employee engagement is among the metrics for observing if the human resources adhere to the correct path.  </w:t>
            </w:r>
          </w:p>
        </w:tc>
      </w:tr>
      <w:tr w:rsidR="0080025F" w:rsidRPr="00894F5C" w14:paraId="79EBD42D" w14:textId="77777777" w:rsidTr="00250423">
        <w:tc>
          <w:tcPr>
            <w:tcW w:w="1668" w:type="dxa"/>
          </w:tcPr>
          <w:p w14:paraId="1DFD03F8" w14:textId="77777777" w:rsidR="0080025F" w:rsidRPr="00894F5C" w:rsidRDefault="0080025F" w:rsidP="00250423">
            <w:r w:rsidRPr="00894F5C">
              <w:t>Manager 2:</w:t>
            </w:r>
          </w:p>
        </w:tc>
        <w:tc>
          <w:tcPr>
            <w:tcW w:w="7574" w:type="dxa"/>
          </w:tcPr>
          <w:p w14:paraId="0E8E0894" w14:textId="55C5C56E" w:rsidR="0080025F" w:rsidRPr="00894F5C" w:rsidRDefault="00AD2FDA" w:rsidP="00AD2FDA">
            <w:pPr>
              <w:jc w:val="both"/>
            </w:pPr>
            <w:r w:rsidRPr="00894F5C">
              <w:t xml:space="preserve">Selfridges is typically characterised by the delivery of high team performance of the human  resources that result in enhanced organisational performance. This has added to the success achievement of the organisation and ensure there is steady growth and securing of a notable share in the market. due to the ever increasing marketing pressure, the requirement of the market situation is for an effective and efficient system of communication </w:t>
            </w:r>
            <w:r w:rsidR="007A1F27" w:rsidRPr="00894F5C">
              <w:t>where the relevance of the human resources is high across the stores and there is review of the responsibility held by the line managers to make sure the human resource policies are duly implemented. Through the redistribution of the responsibilities for the human resource aspects, the line managers are given a chance to be part of the daily administration of people, the decision making and other features thereby adding towards employee engagement and motivation.</w:t>
            </w:r>
          </w:p>
        </w:tc>
      </w:tr>
    </w:tbl>
    <w:p w14:paraId="302923BA" w14:textId="77777777" w:rsidR="00554CE8" w:rsidRPr="00894F5C" w:rsidRDefault="00554CE8" w:rsidP="00554CE8"/>
    <w:p w14:paraId="242483EA" w14:textId="77777777" w:rsidR="007A1F27" w:rsidRPr="00894F5C" w:rsidRDefault="007A1F27">
      <w:pPr>
        <w:spacing w:line="276" w:lineRule="auto"/>
      </w:pPr>
      <w:r w:rsidRPr="00894F5C">
        <w:br w:type="page"/>
      </w:r>
    </w:p>
    <w:p w14:paraId="354C5EBA" w14:textId="1F33DFFC" w:rsidR="00554CE8" w:rsidRPr="00894F5C" w:rsidRDefault="00554CE8" w:rsidP="00554CE8">
      <w:r w:rsidRPr="00894F5C">
        <w:lastRenderedPageBreak/>
        <w:t>Q4. What outcomes has Selfridges achieved with these approaches mentioned towards employee engagement and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14A0576B" w14:textId="77777777" w:rsidTr="00250423">
        <w:tc>
          <w:tcPr>
            <w:tcW w:w="1668" w:type="dxa"/>
          </w:tcPr>
          <w:p w14:paraId="6737CE50" w14:textId="77777777" w:rsidR="0080025F" w:rsidRPr="00894F5C" w:rsidRDefault="0080025F" w:rsidP="00250423">
            <w:r w:rsidRPr="00894F5C">
              <w:t>Manager 1:</w:t>
            </w:r>
          </w:p>
        </w:tc>
        <w:tc>
          <w:tcPr>
            <w:tcW w:w="7574" w:type="dxa"/>
          </w:tcPr>
          <w:p w14:paraId="62F2B897" w14:textId="5B5FDC8F" w:rsidR="0080025F" w:rsidRPr="00894F5C" w:rsidRDefault="007A1F27" w:rsidP="007A1F27">
            <w:pPr>
              <w:jc w:val="both"/>
            </w:pPr>
            <w:r w:rsidRPr="00894F5C">
              <w:t xml:space="preserve">At Selfridges, it is believed that the people are truly the heart of the business. The values of the organisation are the responsibility of the people within it and respect is extended for those who work for the retailer. The team members include all those who are directly employed by the retailer including people working at the head office, service centre and </w:t>
            </w:r>
            <w:r w:rsidR="0039578B" w:rsidRPr="00894F5C">
              <w:t>s</w:t>
            </w:r>
            <w:r w:rsidRPr="00894F5C">
              <w:t>tores. The processes and policies that are embedded across the business are beneficial for ensuring the team members are recipient of fair treatment, there is proper understanding of their expectations, and also that the employees have awareness of where to seek support. The managers are effective for upholding the standards and extending support for the team members.</w:t>
            </w:r>
          </w:p>
        </w:tc>
      </w:tr>
      <w:tr w:rsidR="0080025F" w:rsidRPr="00894F5C" w14:paraId="4E67A5DA" w14:textId="77777777" w:rsidTr="00250423">
        <w:tc>
          <w:tcPr>
            <w:tcW w:w="1668" w:type="dxa"/>
          </w:tcPr>
          <w:p w14:paraId="66466030" w14:textId="77777777" w:rsidR="0080025F" w:rsidRPr="00894F5C" w:rsidRDefault="0080025F" w:rsidP="00250423">
            <w:r w:rsidRPr="00894F5C">
              <w:t>Manager 2:</w:t>
            </w:r>
          </w:p>
        </w:tc>
        <w:tc>
          <w:tcPr>
            <w:tcW w:w="7574" w:type="dxa"/>
          </w:tcPr>
          <w:p w14:paraId="34E4F3BF" w14:textId="298701D4" w:rsidR="0080025F" w:rsidRPr="00894F5C" w:rsidRDefault="00C44932" w:rsidP="00C44932">
            <w:pPr>
              <w:jc w:val="both"/>
            </w:pPr>
            <w:r w:rsidRPr="00894F5C">
              <w:t>To ensure the task force is engaged and motivated, Selfridges has offered to them the latest techniques and technology so that they are adequately equipped. The human resource managers shoulder the responsibility of keeping the employees trained and ensure that competitive benefits are achieved. At Selfridges, the role of the team leader includes building the communication system to have higher effectiveness. The senior management at the retailer are of firm belief that employees are engaged and motivated due to the change in the role of the team leader which aids in improving the attitudes and performances. At Selfridges, high performance, work behaviour and commitment are directly under the influence of the course of action under taken by the line manager.</w:t>
            </w:r>
          </w:p>
        </w:tc>
      </w:tr>
    </w:tbl>
    <w:p w14:paraId="4DDADC56" w14:textId="77777777" w:rsidR="00554CE8" w:rsidRPr="00894F5C" w:rsidRDefault="00554CE8" w:rsidP="00554CE8"/>
    <w:p w14:paraId="45F0ACC9" w14:textId="77777777" w:rsidR="00D41334" w:rsidRPr="00894F5C" w:rsidRDefault="00D41334">
      <w:pPr>
        <w:spacing w:line="276" w:lineRule="auto"/>
      </w:pPr>
      <w:r w:rsidRPr="00894F5C">
        <w:br w:type="page"/>
      </w:r>
    </w:p>
    <w:p w14:paraId="6043B61E" w14:textId="54D68D1E" w:rsidR="00554CE8" w:rsidRPr="00894F5C" w:rsidRDefault="00554CE8" w:rsidP="00554CE8">
      <w:r w:rsidRPr="00894F5C">
        <w:lastRenderedPageBreak/>
        <w:t>Q5. Do you think these approaches of Selfridges are enough or do you think changes are essential for improving them?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0B410570" w14:textId="77777777" w:rsidTr="00250423">
        <w:tc>
          <w:tcPr>
            <w:tcW w:w="1668" w:type="dxa"/>
          </w:tcPr>
          <w:p w14:paraId="79527043" w14:textId="3D2182A5" w:rsidR="0080025F" w:rsidRPr="00894F5C" w:rsidRDefault="0080025F" w:rsidP="00250423">
            <w:r w:rsidRPr="00894F5C">
              <w:t>Manager 1:</w:t>
            </w:r>
            <w:r w:rsidR="00D41334" w:rsidRPr="00894F5C">
              <w:t xml:space="preserve"> </w:t>
            </w:r>
          </w:p>
        </w:tc>
        <w:tc>
          <w:tcPr>
            <w:tcW w:w="7574" w:type="dxa"/>
          </w:tcPr>
          <w:p w14:paraId="6AA9B2E6" w14:textId="399D2979" w:rsidR="0080025F" w:rsidRPr="00894F5C" w:rsidRDefault="00D41334" w:rsidP="00D41334">
            <w:pPr>
              <w:jc w:val="both"/>
            </w:pPr>
            <w:r w:rsidRPr="00894F5C">
              <w:t>There are no hard and fast fixed rules for employee engagement and motivation and it is essential that organisations adapt as per the situation in hand. For example, before the world was plagued by the Corona Virus pandemic, the approaches and outcomes at Selfridges were different. However, due to social distancing norms, lock downs and other restrictions due to the global pandemic, the way retailers operate have changed. While retail workers are considered to be front line workers, the stores have to work with minimum capacity, roster duties and encourage remote working for roles that do not require the presence of the employees on site. Therefore improvisation is the key and it is important that Selfridges adapt as per the prevalent conditions. If the current approaches are required to be improved depends on how well they are suited under the current scenario, however, undoubtedly, any business that wants to succeed and thrive amidst competition in the market needs to evolve and keep improving itself regularly.</w:t>
            </w:r>
          </w:p>
        </w:tc>
      </w:tr>
      <w:tr w:rsidR="0080025F" w:rsidRPr="00894F5C" w14:paraId="7D0A07BD" w14:textId="77777777" w:rsidTr="00250423">
        <w:tc>
          <w:tcPr>
            <w:tcW w:w="1668" w:type="dxa"/>
          </w:tcPr>
          <w:p w14:paraId="587A5208" w14:textId="77777777" w:rsidR="0080025F" w:rsidRPr="00894F5C" w:rsidRDefault="0080025F" w:rsidP="00250423">
            <w:r w:rsidRPr="00894F5C">
              <w:t>Manager 2:</w:t>
            </w:r>
          </w:p>
        </w:tc>
        <w:tc>
          <w:tcPr>
            <w:tcW w:w="7574" w:type="dxa"/>
          </w:tcPr>
          <w:p w14:paraId="67A9ED85" w14:textId="4BA69653" w:rsidR="0080025F" w:rsidRPr="00894F5C" w:rsidRDefault="00D41334" w:rsidP="00D41334">
            <w:pPr>
              <w:jc w:val="both"/>
            </w:pPr>
            <w:r w:rsidRPr="00894F5C">
              <w:t xml:space="preserve">Kaizen or continuous improvement is essential for any business to thrive amidst competition. While a strategy might work for a finite period of time, with time, change and requirement of the industry, it is required for business to change, improve and improvise. No approach can be infinitely successful and it is bound to happen that at one point of time it needs to be modified so that the business can be improved further. </w:t>
            </w:r>
          </w:p>
        </w:tc>
      </w:tr>
    </w:tbl>
    <w:p w14:paraId="20AE85CD" w14:textId="77777777" w:rsidR="00554CE8" w:rsidRPr="00894F5C" w:rsidRDefault="00554CE8" w:rsidP="00554CE8"/>
    <w:p w14:paraId="033317C0" w14:textId="77777777" w:rsidR="00F02AF7" w:rsidRPr="00894F5C" w:rsidRDefault="00F02AF7">
      <w:pPr>
        <w:spacing w:line="276" w:lineRule="auto"/>
      </w:pPr>
      <w:r w:rsidRPr="00894F5C">
        <w:br w:type="page"/>
      </w:r>
    </w:p>
    <w:p w14:paraId="624FC856" w14:textId="068DA657" w:rsidR="00554CE8" w:rsidRPr="00894F5C" w:rsidRDefault="00554CE8" w:rsidP="00554CE8">
      <w:r w:rsidRPr="00894F5C">
        <w:lastRenderedPageBreak/>
        <w:t>Q6. What recommendations do you have for the organization to improve on the approaches for employee motivation and engagement undertaken at Selfridges?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15C619AE" w14:textId="77777777" w:rsidTr="00250423">
        <w:tc>
          <w:tcPr>
            <w:tcW w:w="1668" w:type="dxa"/>
          </w:tcPr>
          <w:p w14:paraId="04D7EA9B" w14:textId="77777777" w:rsidR="0080025F" w:rsidRPr="00894F5C" w:rsidRDefault="0080025F" w:rsidP="00250423">
            <w:r w:rsidRPr="00894F5C">
              <w:t>Manager 1:</w:t>
            </w:r>
          </w:p>
        </w:tc>
        <w:tc>
          <w:tcPr>
            <w:tcW w:w="7574" w:type="dxa"/>
          </w:tcPr>
          <w:p w14:paraId="6A4FE30B" w14:textId="2096587F" w:rsidR="0080025F" w:rsidRPr="00894F5C" w:rsidRDefault="00F02AF7" w:rsidP="00F02AF7">
            <w:pPr>
              <w:jc w:val="both"/>
            </w:pPr>
            <w:r w:rsidRPr="00894F5C">
              <w:t xml:space="preserve">To improve on the current approaches, it is essential that Selfridges conduct communication regularly and deliberately. Frequent communication of news with the right intention is essential especially amidst the global pandemic. There are employees who work remotely, therefore managing those individuals would also require a strong communication system. It is also required that Selfridges invest in the well – being of the employees; steps for creating a healthy </w:t>
            </w:r>
            <w:r w:rsidR="000A4784" w:rsidRPr="00894F5C">
              <w:t>workplace</w:t>
            </w:r>
            <w:r w:rsidRPr="00894F5C">
              <w:t xml:space="preserve">, </w:t>
            </w:r>
            <w:r w:rsidR="00FB0B76" w:rsidRPr="00894F5C">
              <w:t>aid</w:t>
            </w:r>
            <w:r w:rsidRPr="00894F5C">
              <w:t xml:space="preserve"> the employees, training people to cope with situations, providing medical coverage if people are tested positive for Covid 19 and so on aid in improving the staff well – being. Encouraging feedback is a good way of improving on the current approaches; as feedback collected is then acted upon. </w:t>
            </w:r>
          </w:p>
        </w:tc>
      </w:tr>
      <w:tr w:rsidR="0080025F" w:rsidRPr="00894F5C" w14:paraId="63E1EC10" w14:textId="77777777" w:rsidTr="00250423">
        <w:tc>
          <w:tcPr>
            <w:tcW w:w="1668" w:type="dxa"/>
          </w:tcPr>
          <w:p w14:paraId="6BD3E546" w14:textId="77777777" w:rsidR="0080025F" w:rsidRPr="00894F5C" w:rsidRDefault="0080025F" w:rsidP="00250423">
            <w:r w:rsidRPr="00894F5C">
              <w:t>Manager 2:</w:t>
            </w:r>
          </w:p>
        </w:tc>
        <w:tc>
          <w:tcPr>
            <w:tcW w:w="7574" w:type="dxa"/>
          </w:tcPr>
          <w:p w14:paraId="3B0FB00E" w14:textId="1F65C5EA" w:rsidR="0080025F" w:rsidRPr="00894F5C" w:rsidRDefault="00F02AF7" w:rsidP="00F02AF7">
            <w:pPr>
              <w:jc w:val="both"/>
            </w:pPr>
            <w:r w:rsidRPr="00894F5C">
              <w:t>Provision of the definition of the organisational purpose and then sharing it is one way to improve on the current approaches. When there is clarity in the definition of the organisational vision and purpose, there is improved understanding of the projects and also the actions are duly aligned with the goals on the whole. In the current world, empowerment of the people is highly essential. This provides support and increases the level of trust among the people within the organisation. needless to say good work always needs to be recognised. Doing this regularly, willingly and publicly would boost the motivat</w:t>
            </w:r>
            <w:r w:rsidR="00D443F1" w:rsidRPr="00894F5C">
              <w:t xml:space="preserve">ion level </w:t>
            </w:r>
            <w:r w:rsidRPr="00894F5C">
              <w:t>o</w:t>
            </w:r>
            <w:r w:rsidR="00D443F1" w:rsidRPr="00894F5C">
              <w:t>f</w:t>
            </w:r>
            <w:r w:rsidRPr="00894F5C">
              <w:t xml:space="preserve"> the people as well as improve on their engagement level. Even though half the task force is working remotely, digitally sharing achievements across stores by Selfridges would make sure the employees work harder and are motivated as their efforts are appreciated.</w:t>
            </w:r>
          </w:p>
        </w:tc>
      </w:tr>
    </w:tbl>
    <w:p w14:paraId="29C5744B" w14:textId="77777777" w:rsidR="00554CE8" w:rsidRPr="00894F5C" w:rsidRDefault="00554CE8" w:rsidP="00554CE8"/>
    <w:p w14:paraId="5B487569" w14:textId="77777777" w:rsidR="00D443F1" w:rsidRPr="00894F5C" w:rsidRDefault="00D443F1">
      <w:pPr>
        <w:spacing w:line="276" w:lineRule="auto"/>
      </w:pPr>
      <w:r w:rsidRPr="00894F5C">
        <w:br w:type="page"/>
      </w:r>
    </w:p>
    <w:p w14:paraId="170B2E0D" w14:textId="1E6672A2" w:rsidR="00554CE8" w:rsidRPr="00894F5C" w:rsidRDefault="00554CE8" w:rsidP="00554CE8">
      <w:r w:rsidRPr="00894F5C">
        <w:lastRenderedPageBreak/>
        <w:t>Q7. Do you think the competition has an edge over Selfridges in regard to the employee motivation and engagement strategies?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7A950B0A" w14:textId="77777777" w:rsidTr="00250423">
        <w:tc>
          <w:tcPr>
            <w:tcW w:w="1668" w:type="dxa"/>
          </w:tcPr>
          <w:p w14:paraId="6D2A1FFD" w14:textId="77777777" w:rsidR="0080025F" w:rsidRPr="00894F5C" w:rsidRDefault="0080025F" w:rsidP="00250423">
            <w:r w:rsidRPr="00894F5C">
              <w:t>Manager 1:</w:t>
            </w:r>
          </w:p>
        </w:tc>
        <w:tc>
          <w:tcPr>
            <w:tcW w:w="7574" w:type="dxa"/>
          </w:tcPr>
          <w:p w14:paraId="041A289F" w14:textId="0C2B72B2" w:rsidR="0080025F" w:rsidRPr="00894F5C" w:rsidRDefault="00D443F1" w:rsidP="00D443F1">
            <w:pPr>
              <w:jc w:val="both"/>
            </w:pPr>
            <w:r w:rsidRPr="00894F5C">
              <w:t>Every organisation has their own unique way of engaging and motivating their people, at Harrods, for example, the employees are encouraged to apply for alternative roles within the organisation. there is also commitment of the resources to extend help towards the staff members for growing and engaging their skill set. A career week is held twice in a year where the employees are offered with training as well as accredited opportunities for education by means of a dedicated development and learning team.</w:t>
            </w:r>
          </w:p>
        </w:tc>
      </w:tr>
      <w:tr w:rsidR="0080025F" w:rsidRPr="00894F5C" w14:paraId="6193A46F" w14:textId="77777777" w:rsidTr="00250423">
        <w:tc>
          <w:tcPr>
            <w:tcW w:w="1668" w:type="dxa"/>
          </w:tcPr>
          <w:p w14:paraId="42D57013" w14:textId="77777777" w:rsidR="0080025F" w:rsidRPr="00894F5C" w:rsidRDefault="0080025F" w:rsidP="00250423">
            <w:r w:rsidRPr="00894F5C">
              <w:t>Manager 2:</w:t>
            </w:r>
          </w:p>
        </w:tc>
        <w:tc>
          <w:tcPr>
            <w:tcW w:w="7574" w:type="dxa"/>
          </w:tcPr>
          <w:p w14:paraId="113962E5" w14:textId="2D3CBBA3" w:rsidR="0080025F" w:rsidRPr="00894F5C" w:rsidRDefault="000A4784" w:rsidP="00754810">
            <w:pPr>
              <w:jc w:val="both"/>
            </w:pPr>
            <w:r>
              <w:t xml:space="preserve">Harvey Nichols </w:t>
            </w:r>
            <w:r w:rsidRPr="00894F5C">
              <w:t>on</w:t>
            </w:r>
            <w:r w:rsidR="00754810" w:rsidRPr="00894F5C">
              <w:t xml:space="preserve"> the other hand has a congenial environment with the store manager encouraging the employees to put in more effort. The employees at </w:t>
            </w:r>
            <w:r>
              <w:t xml:space="preserve">Harvey Nichols </w:t>
            </w:r>
            <w:r w:rsidRPr="00894F5C">
              <w:t>are</w:t>
            </w:r>
            <w:r w:rsidR="00754810" w:rsidRPr="00894F5C">
              <w:t xml:space="preserve"> critical towards achievement of the goals and such employees are </w:t>
            </w:r>
            <w:r w:rsidRPr="00894F5C">
              <w:t>recruited who</w:t>
            </w:r>
            <w:r w:rsidR="00754810" w:rsidRPr="00894F5C">
              <w:t xml:space="preserve"> have high motivation and energy.</w:t>
            </w:r>
            <w:r w:rsidR="00B16B59" w:rsidRPr="00894F5C">
              <w:t xml:space="preserve"> The employees at </w:t>
            </w:r>
            <w:r>
              <w:t>Harvey Nichols</w:t>
            </w:r>
            <w:r w:rsidR="00B16B59" w:rsidRPr="00894F5C">
              <w:t xml:space="preserve"> are critical towards the achievement of work being done well with the employees being such individuals who are decent and hard working.</w:t>
            </w:r>
            <w:r w:rsidR="002F2202" w:rsidRPr="00894F5C">
              <w:t xml:space="preserve"> Employees are motivated such that they have high levels of energy and are motivated to improve their individual performance and the performance of the organisation on the whole.</w:t>
            </w:r>
          </w:p>
        </w:tc>
      </w:tr>
    </w:tbl>
    <w:p w14:paraId="22F2632B" w14:textId="77777777" w:rsidR="00554CE8" w:rsidRPr="00894F5C" w:rsidRDefault="00554CE8" w:rsidP="00554CE8"/>
    <w:p w14:paraId="0701EBE3" w14:textId="77777777" w:rsidR="00AC3FD7" w:rsidRPr="00894F5C" w:rsidRDefault="00AC3FD7">
      <w:pPr>
        <w:spacing w:line="276" w:lineRule="auto"/>
      </w:pPr>
      <w:r w:rsidRPr="00894F5C">
        <w:br w:type="page"/>
      </w:r>
    </w:p>
    <w:p w14:paraId="47D3362C" w14:textId="682FA60B" w:rsidR="00554CE8" w:rsidRPr="00894F5C" w:rsidRDefault="00554CE8" w:rsidP="00554CE8">
      <w:r w:rsidRPr="00894F5C">
        <w:lastRenderedPageBreak/>
        <w:t>Q8. In the long term, where do you see yourself and Selfridges in the competitive map?</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80025F" w:rsidRPr="00894F5C" w14:paraId="5AEA0C8D" w14:textId="77777777" w:rsidTr="00250423">
        <w:tc>
          <w:tcPr>
            <w:tcW w:w="1668" w:type="dxa"/>
          </w:tcPr>
          <w:p w14:paraId="78182DD5" w14:textId="77777777" w:rsidR="0080025F" w:rsidRPr="00894F5C" w:rsidRDefault="0080025F" w:rsidP="00250423">
            <w:r w:rsidRPr="00894F5C">
              <w:t>Manager 1:</w:t>
            </w:r>
          </w:p>
        </w:tc>
        <w:tc>
          <w:tcPr>
            <w:tcW w:w="7574" w:type="dxa"/>
          </w:tcPr>
          <w:p w14:paraId="52A339B7" w14:textId="7485BDA7" w:rsidR="0080025F" w:rsidRPr="00894F5C" w:rsidRDefault="00F27F14" w:rsidP="00F27F14">
            <w:pPr>
              <w:jc w:val="both"/>
            </w:pPr>
            <w:r w:rsidRPr="00894F5C">
              <w:t xml:space="preserve">Taking into consideration the Corona Virus outbreak and how there are different waves plaguing the world over, planning anything long term would be inappropriate. It is better to take small and calculative steps in the  short term so that success is achieved, the business can grow and the employees have no fear about their jobs or economic health. Selfridges is a chain of department stores of the high end and has been around 1908, therefore the stability of the business cannot be doubted. However, due to the pandemic, the times are unsure, the demand for the products and services have been chaotic and also due to the social restrictions and quarantine, all businesses across industries have had to alter their ways of conducting. </w:t>
            </w:r>
          </w:p>
        </w:tc>
      </w:tr>
      <w:tr w:rsidR="0080025F" w:rsidRPr="00894F5C" w14:paraId="5C3D42D6" w14:textId="77777777" w:rsidTr="00250423">
        <w:tc>
          <w:tcPr>
            <w:tcW w:w="1668" w:type="dxa"/>
          </w:tcPr>
          <w:p w14:paraId="5FF06CB7" w14:textId="77777777" w:rsidR="0080025F" w:rsidRPr="00894F5C" w:rsidRDefault="0080025F" w:rsidP="00250423">
            <w:r w:rsidRPr="00894F5C">
              <w:t>Manager 2:</w:t>
            </w:r>
          </w:p>
        </w:tc>
        <w:tc>
          <w:tcPr>
            <w:tcW w:w="7574" w:type="dxa"/>
          </w:tcPr>
          <w:p w14:paraId="25878D1C" w14:textId="59FD1CEF" w:rsidR="0080025F" w:rsidRPr="00894F5C" w:rsidRDefault="00F27F14" w:rsidP="00F27F14">
            <w:pPr>
              <w:jc w:val="both"/>
            </w:pPr>
            <w:r w:rsidRPr="00894F5C">
              <w:t xml:space="preserve">The competitors of Selfridges are different. While Selfridges operates and owns department stores in Manchester, London and Birmingham and offers to the customers shoes, accessories, </w:t>
            </w:r>
            <w:r w:rsidR="00CC58AF" w:rsidRPr="00894F5C">
              <w:t>clothes,</w:t>
            </w:r>
            <w:r w:rsidRPr="00894F5C">
              <w:t xml:space="preserve"> and bags, at Harrods, the offerings include </w:t>
            </w:r>
            <w:r w:rsidR="00CC58AF" w:rsidRPr="00894F5C">
              <w:t>footwear</w:t>
            </w:r>
            <w:r w:rsidRPr="00894F5C">
              <w:t xml:space="preserve">, luxury clothing </w:t>
            </w:r>
            <w:r w:rsidR="00CC58AF" w:rsidRPr="00894F5C">
              <w:t>and</w:t>
            </w:r>
            <w:r w:rsidRPr="00894F5C">
              <w:t xml:space="preserve"> accessories for children, </w:t>
            </w:r>
            <w:r w:rsidR="00CC58AF" w:rsidRPr="00894F5C">
              <w:t>women,</w:t>
            </w:r>
            <w:r w:rsidRPr="00894F5C">
              <w:t xml:space="preserve"> and men</w:t>
            </w:r>
            <w:r w:rsidR="00A33098" w:rsidRPr="00894F5C">
              <w:t>.</w:t>
            </w:r>
            <w:r w:rsidR="00CC58AF">
              <w:t xml:space="preserve"> Harrods as a mean competitor offers high paid and more benefits such as staff discount 30% and every 3 months additional 10% </w:t>
            </w:r>
            <w:r w:rsidR="00CC58AF" w:rsidRPr="00894F5C">
              <w:t>which</w:t>
            </w:r>
            <w:r w:rsidR="00CC58AF">
              <w:t xml:space="preserve"> is higher and more attractive compered to Selfridges. </w:t>
            </w:r>
            <w:r w:rsidR="00CC58AF" w:rsidRPr="00894F5C">
              <w:t>Therefore,</w:t>
            </w:r>
            <w:r w:rsidR="00A33098" w:rsidRPr="00894F5C">
              <w:t xml:space="preserve"> the competitive map for Selfridges is diversified and with appropriate strategies and approaches, it is possible to carve one’s own niche in the market. </w:t>
            </w:r>
            <w:r w:rsidR="00CC58AF">
              <w:t>If</w:t>
            </w:r>
            <w:r w:rsidR="00A33098" w:rsidRPr="00894F5C">
              <w:t xml:space="preserve"> the organisation succeeds, it is imperative that every individual personnel within it will also grow, whether it is in the short term or in the long run. However, the current condition of the world health cannot be ignored and any approach or strategy has to be such devised that the pandemic does not spoil the efforts or plans made for the future.</w:t>
            </w:r>
          </w:p>
        </w:tc>
      </w:tr>
    </w:tbl>
    <w:p w14:paraId="412EADCA" w14:textId="1A5FC388" w:rsidR="00DF54DA" w:rsidRPr="00894F5C" w:rsidRDefault="00DF54DA">
      <w:pPr>
        <w:spacing w:line="276" w:lineRule="auto"/>
        <w:rPr>
          <w:rFonts w:asciiTheme="majorHAnsi" w:eastAsia="Times New Roman" w:hAnsiTheme="majorHAnsi" w:cstheme="majorBidi"/>
          <w:b/>
          <w:bCs/>
          <w:color w:val="4F81BD" w:themeColor="accent1"/>
          <w:sz w:val="26"/>
          <w:szCs w:val="26"/>
          <w:lang w:eastAsia="en-IN"/>
        </w:rPr>
      </w:pPr>
      <w:r w:rsidRPr="00894F5C">
        <w:rPr>
          <w:rFonts w:eastAsia="Times New Roman"/>
          <w:lang w:eastAsia="en-IN"/>
        </w:rPr>
        <w:br w:type="page"/>
      </w:r>
    </w:p>
    <w:p w14:paraId="140C9740" w14:textId="36CDE5F1" w:rsidR="001E3C2E" w:rsidRPr="00894F5C" w:rsidRDefault="00DF54DA" w:rsidP="00DF54DA">
      <w:pPr>
        <w:pStyle w:val="Heading2"/>
        <w:rPr>
          <w:rFonts w:eastAsia="Times New Roman"/>
          <w:lang w:eastAsia="en-IN"/>
        </w:rPr>
      </w:pPr>
      <w:bookmarkStart w:id="52" w:name="_Toc82772015"/>
      <w:r w:rsidRPr="00894F5C">
        <w:rPr>
          <w:rFonts w:eastAsia="Times New Roman"/>
          <w:lang w:eastAsia="en-IN"/>
        </w:rPr>
        <w:lastRenderedPageBreak/>
        <w:t>4.4 Summary</w:t>
      </w:r>
      <w:bookmarkEnd w:id="52"/>
    </w:p>
    <w:p w14:paraId="424F176D" w14:textId="269D8219" w:rsidR="00E5307F" w:rsidRPr="00894F5C" w:rsidRDefault="00DF54DA" w:rsidP="001E3C2E">
      <w:pPr>
        <w:spacing w:after="0"/>
        <w:jc w:val="both"/>
        <w:rPr>
          <w:rFonts w:eastAsia="Times New Roman"/>
          <w:szCs w:val="24"/>
          <w:lang w:eastAsia="en-IN"/>
        </w:rPr>
      </w:pPr>
      <w:r w:rsidRPr="00894F5C">
        <w:rPr>
          <w:rFonts w:eastAsia="Times New Roman"/>
          <w:szCs w:val="24"/>
          <w:lang w:eastAsia="en-IN"/>
        </w:rPr>
        <w:t>While the current chapter conducts a combination of quantitative analysis to reach the study results and findings which is supported by graphs and charts and qualitative analysis through observation, the following chapter includes the research conclusion and the proposed recommendation which is appropriate and in alignment with the research topic.</w:t>
      </w:r>
    </w:p>
    <w:p w14:paraId="0394C24A" w14:textId="77777777" w:rsidR="00E5307F" w:rsidRPr="00894F5C" w:rsidRDefault="00E5307F">
      <w:pPr>
        <w:spacing w:line="276" w:lineRule="auto"/>
        <w:rPr>
          <w:rFonts w:eastAsia="Times New Roman"/>
          <w:szCs w:val="24"/>
          <w:lang w:eastAsia="en-IN"/>
        </w:rPr>
      </w:pPr>
      <w:r w:rsidRPr="00894F5C">
        <w:rPr>
          <w:rFonts w:eastAsia="Times New Roman"/>
          <w:szCs w:val="24"/>
          <w:lang w:eastAsia="en-IN"/>
        </w:rPr>
        <w:br w:type="page"/>
      </w:r>
    </w:p>
    <w:p w14:paraId="3530A7AE" w14:textId="5E6A9071" w:rsidR="00DF54DA" w:rsidRPr="00894F5C" w:rsidRDefault="00E5307F" w:rsidP="00E5307F">
      <w:pPr>
        <w:pStyle w:val="Heading1"/>
      </w:pPr>
      <w:bookmarkStart w:id="53" w:name="_Toc82772016"/>
      <w:r w:rsidRPr="00894F5C">
        <w:lastRenderedPageBreak/>
        <w:t>Chapter 5: Conclusion and Recommendation</w:t>
      </w:r>
      <w:bookmarkEnd w:id="53"/>
    </w:p>
    <w:p w14:paraId="7CEE561D" w14:textId="78B89006" w:rsidR="00E5307F" w:rsidRPr="00894F5C" w:rsidRDefault="00E5307F" w:rsidP="00E91FC9">
      <w:pPr>
        <w:pStyle w:val="Heading2"/>
        <w:numPr>
          <w:ilvl w:val="1"/>
          <w:numId w:val="6"/>
        </w:numPr>
        <w:rPr>
          <w:rFonts w:eastAsia="Times New Roman"/>
          <w:lang w:eastAsia="en-IN"/>
        </w:rPr>
      </w:pPr>
      <w:bookmarkStart w:id="54" w:name="_Toc82772017"/>
      <w:r w:rsidRPr="00894F5C">
        <w:rPr>
          <w:rFonts w:eastAsia="Times New Roman"/>
          <w:lang w:eastAsia="en-IN"/>
        </w:rPr>
        <w:t>Conclusion</w:t>
      </w:r>
      <w:bookmarkEnd w:id="54"/>
    </w:p>
    <w:p w14:paraId="39342D45" w14:textId="56F6520A" w:rsidR="00E5307F" w:rsidRPr="00894F5C" w:rsidRDefault="00E91FC9" w:rsidP="001E3C2E">
      <w:pPr>
        <w:spacing w:after="0"/>
        <w:jc w:val="both"/>
        <w:rPr>
          <w:rFonts w:eastAsia="Times New Roman"/>
          <w:szCs w:val="24"/>
          <w:lang w:eastAsia="en-IN"/>
        </w:rPr>
      </w:pPr>
      <w:r w:rsidRPr="00894F5C">
        <w:rPr>
          <w:rFonts w:eastAsia="Times New Roman"/>
          <w:szCs w:val="24"/>
          <w:lang w:eastAsia="en-IN"/>
        </w:rPr>
        <w:t xml:space="preserve">Therefore from the data collected and information analysed in the above chapters, it is evident that </w:t>
      </w:r>
      <w:r w:rsidR="0083209A" w:rsidRPr="00894F5C">
        <w:rPr>
          <w:rFonts w:eastAsia="Times New Roman"/>
          <w:szCs w:val="24"/>
          <w:lang w:eastAsia="en-IN"/>
        </w:rPr>
        <w:t xml:space="preserve">employee motivation and employee engagement are essential for organisations to mark their own niche in the market and ensure the business is run successfully, similarly the approaches used by Selfridges to achieve the same had had desirable outcomes due to which the business has sustained since the year 1908. It is understood through the secondary data that motivation extends support for the people to act, decide and take any specific action course. motivation cannot be same for all the individuals; while some are driven by financial benefits, others are driven by the challenges associated with the work. The discussion highlights that when an employee is motivated intrinsically, the passion for their work is elevated as the individual enjoys doing the work and take pride and achieve satisfaction when the work is done well. Employees who have extrinsic motivation take spur of the moment action that can be negative or positive and the employees do this for  gaining rewards or ensuring the senior person is happy with the work done. </w:t>
      </w:r>
    </w:p>
    <w:p w14:paraId="7D2FC6AA" w14:textId="77777777" w:rsidR="00E91FC9" w:rsidRPr="00894F5C" w:rsidRDefault="00E91FC9" w:rsidP="001E3C2E">
      <w:pPr>
        <w:spacing w:after="0"/>
        <w:jc w:val="both"/>
        <w:rPr>
          <w:rFonts w:eastAsia="Times New Roman"/>
          <w:szCs w:val="24"/>
          <w:lang w:eastAsia="en-IN"/>
        </w:rPr>
      </w:pPr>
    </w:p>
    <w:p w14:paraId="77CF3A2A" w14:textId="095F2DF0" w:rsidR="00E91FC9" w:rsidRPr="00894F5C" w:rsidRDefault="00E91FC9" w:rsidP="00DE5761">
      <w:pPr>
        <w:spacing w:after="0"/>
        <w:jc w:val="both"/>
        <w:rPr>
          <w:rFonts w:eastAsia="Times New Roman"/>
          <w:szCs w:val="24"/>
          <w:lang w:eastAsia="en-IN"/>
        </w:rPr>
      </w:pPr>
      <w:r w:rsidRPr="00894F5C">
        <w:rPr>
          <w:rFonts w:eastAsia="Times New Roman"/>
          <w:b/>
          <w:szCs w:val="24"/>
          <w:u w:val="single"/>
          <w:lang w:eastAsia="en-IN"/>
        </w:rPr>
        <w:t xml:space="preserve">Objective 1: </w:t>
      </w:r>
      <w:r w:rsidRPr="00894F5C">
        <w:rPr>
          <w:rFonts w:eastAsia="Times New Roman"/>
          <w:szCs w:val="24"/>
          <w:lang w:eastAsia="en-IN"/>
        </w:rPr>
        <w:t>To analyse what employee motivation is</w:t>
      </w:r>
      <w:r w:rsidR="00DE5761" w:rsidRPr="00894F5C">
        <w:rPr>
          <w:rFonts w:eastAsia="Times New Roman"/>
          <w:szCs w:val="24"/>
          <w:lang w:eastAsia="en-IN"/>
        </w:rPr>
        <w:t xml:space="preserve"> has been achieved in section </w:t>
      </w:r>
      <w:r w:rsidR="00DE5761" w:rsidRPr="00894F5C">
        <w:rPr>
          <w:rFonts w:eastAsia="Times New Roman"/>
          <w:b/>
          <w:szCs w:val="24"/>
          <w:lang w:eastAsia="en-IN"/>
        </w:rPr>
        <w:t>2.2 of the literature review</w:t>
      </w:r>
      <w:r w:rsidR="00DE5761" w:rsidRPr="00894F5C">
        <w:rPr>
          <w:rFonts w:eastAsia="Times New Roman"/>
          <w:szCs w:val="24"/>
          <w:lang w:eastAsia="en-IN"/>
        </w:rPr>
        <w:t xml:space="preserve"> section. As per the opinions, views and concepts of the secondary sources of information referred to, employee motivation includes energy, commitment, creativity and persistence brought to the job by the employees. This has been further elaborated with the help of Maslow’s Needs Motivation Theory; as per the Hierarchy of Needs, human beings get motivation through five basic needs that are arranged as per their hierarchy. Additionally, the Expectation Theory of Motivation has been used to further explain the concept of motivation where emphasis is put on the outcomes and not the needs. Lastly, the Herzberg Theory of Motivation has been applied to put forth an argument and establish that motivators encourage employees to improve their work .</w:t>
      </w:r>
    </w:p>
    <w:p w14:paraId="216DB901" w14:textId="68FA974E" w:rsidR="00DE5761" w:rsidRPr="00894F5C" w:rsidRDefault="00DE5761" w:rsidP="00DE5761">
      <w:pPr>
        <w:spacing w:after="0"/>
        <w:jc w:val="both"/>
        <w:rPr>
          <w:rFonts w:eastAsia="Times New Roman"/>
          <w:szCs w:val="24"/>
          <w:lang w:eastAsia="en-IN"/>
        </w:rPr>
      </w:pPr>
      <w:r w:rsidRPr="00894F5C">
        <w:rPr>
          <w:rFonts w:eastAsia="Times New Roman"/>
          <w:szCs w:val="24"/>
          <w:lang w:eastAsia="en-IN"/>
        </w:rPr>
        <w:t xml:space="preserve"> </w:t>
      </w:r>
    </w:p>
    <w:p w14:paraId="23720A1C" w14:textId="696A7474" w:rsidR="00DE5761" w:rsidRPr="00894F5C" w:rsidRDefault="00DE5761" w:rsidP="00DE5761">
      <w:pPr>
        <w:spacing w:after="0"/>
        <w:jc w:val="both"/>
        <w:rPr>
          <w:rFonts w:eastAsia="Times New Roman"/>
          <w:szCs w:val="24"/>
          <w:lang w:eastAsia="en-IN"/>
        </w:rPr>
      </w:pPr>
      <w:r w:rsidRPr="00894F5C">
        <w:rPr>
          <w:rFonts w:eastAsia="Times New Roman"/>
          <w:szCs w:val="24"/>
          <w:lang w:eastAsia="en-IN"/>
        </w:rPr>
        <w:t xml:space="preserve">The study also </w:t>
      </w:r>
      <w:r w:rsidR="00FB0B76" w:rsidRPr="00894F5C">
        <w:rPr>
          <w:rFonts w:eastAsia="Times New Roman"/>
          <w:szCs w:val="24"/>
          <w:lang w:eastAsia="en-IN"/>
        </w:rPr>
        <w:t>considers</w:t>
      </w:r>
      <w:r w:rsidRPr="00894F5C">
        <w:rPr>
          <w:rFonts w:eastAsia="Times New Roman"/>
          <w:szCs w:val="24"/>
          <w:lang w:eastAsia="en-IN"/>
        </w:rPr>
        <w:t xml:space="preserve"> </w:t>
      </w:r>
      <w:r w:rsidR="000A4784" w:rsidRPr="00894F5C">
        <w:rPr>
          <w:rFonts w:eastAsia="Times New Roman"/>
          <w:szCs w:val="24"/>
          <w:lang w:eastAsia="en-IN"/>
        </w:rPr>
        <w:t>detailed research</w:t>
      </w:r>
      <w:r w:rsidRPr="00894F5C">
        <w:rPr>
          <w:rFonts w:eastAsia="Times New Roman"/>
          <w:szCs w:val="24"/>
          <w:lang w:eastAsia="en-IN"/>
        </w:rPr>
        <w:t xml:space="preserve"> on the aspect of employee engagement. It has been observed that employees who are engaged have a high level of intrinsic motivati</w:t>
      </w:r>
      <w:r w:rsidR="007706FD" w:rsidRPr="00894F5C">
        <w:rPr>
          <w:rFonts w:eastAsia="Times New Roman"/>
          <w:szCs w:val="24"/>
          <w:lang w:eastAsia="en-IN"/>
        </w:rPr>
        <w:t>on.</w:t>
      </w:r>
      <w:r w:rsidR="005406FE" w:rsidRPr="00894F5C">
        <w:rPr>
          <w:rFonts w:eastAsia="Times New Roman"/>
          <w:szCs w:val="24"/>
          <w:lang w:eastAsia="en-IN"/>
        </w:rPr>
        <w:t xml:space="preserve"> Such employees tend to have affection towards their work, they work towards honing of their skills and are always enthusiastic about application of their talent. As per the information used in the study, it is noted that employee engagement can be enhanced when the employees have a clear understanding of what they are required to do and are productive in their own capacity. </w:t>
      </w:r>
      <w:r w:rsidR="005406FE" w:rsidRPr="00894F5C">
        <w:rPr>
          <w:rFonts w:eastAsia="Times New Roman"/>
          <w:szCs w:val="24"/>
          <w:lang w:eastAsia="en-IN"/>
        </w:rPr>
        <w:lastRenderedPageBreak/>
        <w:t>An organisation such as Selfridges is required to make sure the employees have awareness of the duties and responsibilities associated with their role. Goal setting is also essential in this regard so that the employees have something to work towards and be passionate about. Employees need to be made aware of the purpose</w:t>
      </w:r>
      <w:r w:rsidRPr="00894F5C">
        <w:rPr>
          <w:rFonts w:eastAsia="Times New Roman"/>
          <w:szCs w:val="24"/>
          <w:lang w:eastAsia="en-IN"/>
        </w:rPr>
        <w:t xml:space="preserve"> </w:t>
      </w:r>
      <w:r w:rsidR="005406FE" w:rsidRPr="00894F5C">
        <w:rPr>
          <w:rFonts w:eastAsia="Times New Roman"/>
          <w:szCs w:val="24"/>
          <w:lang w:eastAsia="en-IN"/>
        </w:rPr>
        <w:t xml:space="preserve"> and this is beneficial for elevating their level of engagement.</w:t>
      </w:r>
    </w:p>
    <w:p w14:paraId="0FDFA564" w14:textId="77777777" w:rsidR="005406FE" w:rsidRPr="00894F5C" w:rsidRDefault="005406FE" w:rsidP="00DE5761">
      <w:pPr>
        <w:spacing w:after="0"/>
        <w:jc w:val="both"/>
        <w:rPr>
          <w:rFonts w:eastAsia="Times New Roman"/>
          <w:szCs w:val="24"/>
          <w:lang w:eastAsia="en-IN"/>
        </w:rPr>
      </w:pPr>
    </w:p>
    <w:p w14:paraId="63F76121" w14:textId="5DDAA74E" w:rsidR="00E91FC9" w:rsidRPr="00894F5C" w:rsidRDefault="00E91FC9" w:rsidP="005406FE">
      <w:pPr>
        <w:spacing w:after="0"/>
        <w:jc w:val="both"/>
        <w:rPr>
          <w:rFonts w:eastAsia="Times New Roman"/>
          <w:szCs w:val="24"/>
          <w:lang w:eastAsia="en-IN"/>
        </w:rPr>
      </w:pPr>
      <w:r w:rsidRPr="00894F5C">
        <w:rPr>
          <w:rFonts w:eastAsia="Times New Roman"/>
          <w:b/>
          <w:szCs w:val="24"/>
          <w:u w:val="single"/>
          <w:lang w:eastAsia="en-IN"/>
        </w:rPr>
        <w:t xml:space="preserve">Objective 2: </w:t>
      </w:r>
      <w:r w:rsidRPr="00894F5C">
        <w:rPr>
          <w:rFonts w:eastAsia="Times New Roman"/>
          <w:szCs w:val="24"/>
          <w:lang w:eastAsia="en-IN"/>
        </w:rPr>
        <w:t>To investigate what strategies are beneficial for employee engagement</w:t>
      </w:r>
      <w:r w:rsidR="005406FE" w:rsidRPr="00894F5C">
        <w:rPr>
          <w:rFonts w:eastAsia="Times New Roman"/>
          <w:szCs w:val="24"/>
          <w:lang w:eastAsia="en-IN"/>
        </w:rPr>
        <w:t xml:space="preserve"> has been achieved through </w:t>
      </w:r>
      <w:r w:rsidR="005406FE" w:rsidRPr="00894F5C">
        <w:rPr>
          <w:rFonts w:eastAsia="Times New Roman"/>
          <w:b/>
          <w:szCs w:val="24"/>
          <w:lang w:eastAsia="en-IN"/>
        </w:rPr>
        <w:t>section 2.3 of the literature review</w:t>
      </w:r>
      <w:r w:rsidR="005406FE" w:rsidRPr="00894F5C">
        <w:rPr>
          <w:rFonts w:eastAsia="Times New Roman"/>
          <w:szCs w:val="24"/>
          <w:lang w:eastAsia="en-IN"/>
        </w:rPr>
        <w:t xml:space="preserve"> chapter. As per the opinions of the articles used in this section, it is important that the employees speak what is on their mind and ask the right types of questions. Seeking feedback, identification of problems and </w:t>
      </w:r>
      <w:r w:rsidR="00FB0B76" w:rsidRPr="00894F5C">
        <w:rPr>
          <w:rFonts w:eastAsia="Times New Roman"/>
          <w:szCs w:val="24"/>
          <w:lang w:eastAsia="en-IN"/>
        </w:rPr>
        <w:t>acting</w:t>
      </w:r>
      <w:r w:rsidR="005406FE" w:rsidRPr="00894F5C">
        <w:rPr>
          <w:rFonts w:eastAsia="Times New Roman"/>
          <w:szCs w:val="24"/>
          <w:lang w:eastAsia="en-IN"/>
        </w:rPr>
        <w:t xml:space="preserve"> are mandatory in order to elevate the level of employee engagement and achievement of success in their endeavours. The peer reviewed literary sources further elaborate that strategies are important to keep the employees engaged and these include upholding of the core values, carving the career paths, providing growth opportunities, promotion of transparency, recognition of the high achievers, honest sharing of feedback and holding the related parties accountable for the occurrences.</w:t>
      </w:r>
    </w:p>
    <w:p w14:paraId="581F053D" w14:textId="77777777" w:rsidR="0059273A" w:rsidRPr="00894F5C" w:rsidRDefault="0059273A" w:rsidP="005406FE">
      <w:pPr>
        <w:spacing w:after="0"/>
        <w:jc w:val="both"/>
        <w:rPr>
          <w:rFonts w:eastAsia="Times New Roman"/>
          <w:szCs w:val="24"/>
          <w:lang w:eastAsia="en-IN"/>
        </w:rPr>
      </w:pPr>
    </w:p>
    <w:p w14:paraId="12529586" w14:textId="7A01DFFD" w:rsidR="0059273A" w:rsidRPr="00894F5C" w:rsidRDefault="0059273A" w:rsidP="005406FE">
      <w:pPr>
        <w:spacing w:after="0"/>
        <w:jc w:val="both"/>
        <w:rPr>
          <w:rFonts w:eastAsia="Times New Roman"/>
          <w:szCs w:val="24"/>
          <w:lang w:eastAsia="en-IN"/>
        </w:rPr>
      </w:pPr>
      <w:r w:rsidRPr="00894F5C">
        <w:rPr>
          <w:rFonts w:eastAsia="Times New Roman"/>
          <w:szCs w:val="24"/>
          <w:lang w:eastAsia="en-IN"/>
        </w:rPr>
        <w:t>Selfridges is a renowned chain of high – end type department stores that are present in the United Kingdom and had been founded in the year 1908. The company is within the retail industry. As the number of stores are limited in number</w:t>
      </w:r>
      <w:r w:rsidR="007E0CFF" w:rsidRPr="00894F5C">
        <w:rPr>
          <w:rFonts w:eastAsia="Times New Roman"/>
          <w:szCs w:val="24"/>
          <w:lang w:eastAsia="en-IN"/>
        </w:rPr>
        <w:t>, it is essential to ensure the task force is motivated and engaged for business success as well as contribute positively towards individual and organisational achievements. In order to sustain the business amidst competition, it is essential for Selfridges to undertake certain approaches for employee motivation and engagement and use the outcomes of such approaches for the benefit of the organisation as well as the human resources. While there are different approaches used by different businesses within the retail sector of the United Kingdom, the example of Selfridges has been used to make the information more specific in nature.</w:t>
      </w:r>
    </w:p>
    <w:p w14:paraId="536D1A34" w14:textId="77777777" w:rsidR="005406FE" w:rsidRPr="00894F5C" w:rsidRDefault="005406FE" w:rsidP="00E91FC9">
      <w:pPr>
        <w:spacing w:after="0"/>
        <w:rPr>
          <w:rFonts w:eastAsia="Times New Roman"/>
          <w:szCs w:val="24"/>
          <w:lang w:eastAsia="en-IN"/>
        </w:rPr>
      </w:pPr>
    </w:p>
    <w:p w14:paraId="4B5E1F43" w14:textId="77777777" w:rsidR="00F829A8" w:rsidRPr="00894F5C" w:rsidRDefault="00E91FC9" w:rsidP="007E0CFF">
      <w:pPr>
        <w:spacing w:after="0"/>
        <w:jc w:val="both"/>
        <w:rPr>
          <w:rFonts w:eastAsia="Times New Roman"/>
          <w:szCs w:val="24"/>
          <w:lang w:eastAsia="en-IN"/>
        </w:rPr>
      </w:pPr>
      <w:r w:rsidRPr="00894F5C">
        <w:rPr>
          <w:rFonts w:eastAsia="Times New Roman"/>
          <w:b/>
          <w:szCs w:val="24"/>
          <w:u w:val="single"/>
          <w:lang w:eastAsia="en-IN"/>
        </w:rPr>
        <w:t xml:space="preserve">Objective 3: </w:t>
      </w:r>
      <w:r w:rsidRPr="00894F5C">
        <w:rPr>
          <w:rFonts w:eastAsia="Times New Roman"/>
          <w:szCs w:val="24"/>
          <w:lang w:eastAsia="en-IN"/>
        </w:rPr>
        <w:t>To understand the approaches and outcomes of employee motivation as well as engagement strategies in the retail sector of UK with focus on Selfridges</w:t>
      </w:r>
      <w:r w:rsidR="007E0CFF" w:rsidRPr="00894F5C">
        <w:rPr>
          <w:rFonts w:eastAsia="Times New Roman"/>
          <w:szCs w:val="24"/>
          <w:lang w:eastAsia="en-IN"/>
        </w:rPr>
        <w:t xml:space="preserve"> has been achieved in </w:t>
      </w:r>
      <w:r w:rsidR="007E0CFF" w:rsidRPr="00894F5C">
        <w:rPr>
          <w:rFonts w:eastAsia="Times New Roman"/>
          <w:b/>
          <w:szCs w:val="24"/>
          <w:lang w:eastAsia="en-IN"/>
        </w:rPr>
        <w:t xml:space="preserve">section 2.4 of the literature review </w:t>
      </w:r>
      <w:r w:rsidR="007E0CFF" w:rsidRPr="00894F5C">
        <w:rPr>
          <w:rFonts w:eastAsia="Times New Roman"/>
          <w:szCs w:val="24"/>
          <w:lang w:eastAsia="en-IN"/>
        </w:rPr>
        <w:t xml:space="preserve"> chapter where details of Selfridges and its approaches have been discussed in details. It has been observed through the discussion that Selfridges recognises the significance of the employees and acknowledge their contribution for organisational success. Selfridges strives towards making sure that the task force is </w:t>
      </w:r>
      <w:r w:rsidR="007E0CFF" w:rsidRPr="00894F5C">
        <w:rPr>
          <w:rFonts w:eastAsia="Times New Roman"/>
          <w:szCs w:val="24"/>
          <w:lang w:eastAsia="en-IN"/>
        </w:rPr>
        <w:lastRenderedPageBreak/>
        <w:t>motivated, encouraged and inspired with a proper commitment towards the objectives delivery and engaging them to such an extent that the boundaries are pushed for achieving a higher level of success.</w:t>
      </w:r>
    </w:p>
    <w:p w14:paraId="24562334" w14:textId="407488FD" w:rsidR="00E91FC9" w:rsidRPr="00894F5C" w:rsidRDefault="00F829A8" w:rsidP="007E0CFF">
      <w:pPr>
        <w:spacing w:after="0"/>
        <w:jc w:val="both"/>
        <w:rPr>
          <w:rFonts w:eastAsia="Times New Roman"/>
          <w:b/>
          <w:szCs w:val="24"/>
          <w:lang w:eastAsia="en-IN"/>
        </w:rPr>
      </w:pPr>
      <w:r w:rsidRPr="00894F5C">
        <w:rPr>
          <w:rFonts w:eastAsia="Times New Roman"/>
          <w:szCs w:val="24"/>
          <w:lang w:eastAsia="en-IN"/>
        </w:rPr>
        <w:t xml:space="preserve">The study </w:t>
      </w:r>
      <w:r w:rsidR="000A4784" w:rsidRPr="00894F5C">
        <w:rPr>
          <w:rFonts w:eastAsia="Times New Roman"/>
          <w:szCs w:val="24"/>
          <w:lang w:eastAsia="en-IN"/>
        </w:rPr>
        <w:t>considers</w:t>
      </w:r>
      <w:r w:rsidRPr="00894F5C">
        <w:rPr>
          <w:rFonts w:eastAsia="Times New Roman"/>
          <w:szCs w:val="24"/>
          <w:lang w:eastAsia="en-IN"/>
        </w:rPr>
        <w:t xml:space="preserve"> 2 managers and 50 employees working for Selfridges for the purpose of collecting primary data and obtaining first - hand information on the selected research topic. The application of mixed methods in the research is beneficial since</w:t>
      </w:r>
      <w:r w:rsidR="007E0CFF" w:rsidRPr="00894F5C">
        <w:rPr>
          <w:rFonts w:eastAsia="Times New Roman"/>
          <w:b/>
          <w:szCs w:val="24"/>
          <w:lang w:eastAsia="en-IN"/>
        </w:rPr>
        <w:t xml:space="preserve"> </w:t>
      </w:r>
      <w:r w:rsidRPr="00894F5C">
        <w:rPr>
          <w:rFonts w:eastAsia="Times New Roman"/>
          <w:szCs w:val="24"/>
          <w:lang w:eastAsia="en-IN"/>
        </w:rPr>
        <w:t xml:space="preserve">this widens the perimeter of research and adds value to the study being conducted. It is anticipated that the results achieved from the current study will provide invaluable information to future studies as it includes both primary as well as secondary data. The sourcing of secondary data through peer reviewed published articles and literary sources establishes validity and justification for the information being used. </w:t>
      </w:r>
    </w:p>
    <w:p w14:paraId="2CE567E3" w14:textId="77777777" w:rsidR="00E91FC9" w:rsidRPr="00894F5C" w:rsidRDefault="00E91FC9" w:rsidP="001E3C2E">
      <w:pPr>
        <w:spacing w:after="0"/>
        <w:jc w:val="both"/>
        <w:rPr>
          <w:rFonts w:eastAsia="Times New Roman"/>
          <w:szCs w:val="24"/>
          <w:lang w:eastAsia="en-IN"/>
        </w:rPr>
      </w:pPr>
    </w:p>
    <w:p w14:paraId="6708EE26" w14:textId="43453135" w:rsidR="00E5307F" w:rsidRPr="00894F5C" w:rsidRDefault="00E5307F" w:rsidP="00E5307F">
      <w:pPr>
        <w:pStyle w:val="Heading2"/>
        <w:rPr>
          <w:rFonts w:eastAsia="Times New Roman"/>
          <w:lang w:eastAsia="en-IN"/>
        </w:rPr>
      </w:pPr>
      <w:bookmarkStart w:id="55" w:name="_Toc82772018"/>
      <w:r w:rsidRPr="00894F5C">
        <w:rPr>
          <w:rFonts w:eastAsia="Times New Roman"/>
          <w:lang w:eastAsia="en-IN"/>
        </w:rPr>
        <w:t>5.2 Recommendation</w:t>
      </w:r>
      <w:bookmarkEnd w:id="55"/>
    </w:p>
    <w:p w14:paraId="5CA50F34" w14:textId="77777777" w:rsidR="00E5307F" w:rsidRPr="00894F5C" w:rsidRDefault="00E5307F" w:rsidP="001E3C2E">
      <w:pPr>
        <w:spacing w:after="0"/>
        <w:jc w:val="both"/>
        <w:rPr>
          <w:rFonts w:eastAsia="Times New Roman"/>
          <w:szCs w:val="24"/>
          <w:lang w:eastAsia="en-IN"/>
        </w:rPr>
      </w:pPr>
    </w:p>
    <w:p w14:paraId="16B49A0B" w14:textId="79231BA8" w:rsidR="001E3C2E" w:rsidRPr="00894F5C" w:rsidRDefault="0039578B" w:rsidP="008A7F3E">
      <w:pPr>
        <w:jc w:val="both"/>
        <w:rPr>
          <w:lang w:eastAsia="en-IN"/>
        </w:rPr>
      </w:pPr>
      <w:r w:rsidRPr="00894F5C">
        <w:rPr>
          <w:lang w:eastAsia="en-IN"/>
        </w:rPr>
        <w:t>In reference to the research that has been conducted above, the following recommendations have been provided for Selfridges to make sure the level of motivation and engagement is high and positively contributes towards individual and organisational success amidst the notable level of competition that is prevalent in the retail sector of the United Kingdom.</w:t>
      </w:r>
    </w:p>
    <w:p w14:paraId="6E1FC24B" w14:textId="72EB7369" w:rsidR="00E32A7A" w:rsidRPr="00894F5C" w:rsidRDefault="00E32A7A" w:rsidP="00E32A7A">
      <w:pPr>
        <w:pStyle w:val="ListParagraph"/>
        <w:numPr>
          <w:ilvl w:val="0"/>
          <w:numId w:val="7"/>
        </w:numPr>
        <w:jc w:val="both"/>
        <w:rPr>
          <w:lang w:eastAsia="en-IN"/>
        </w:rPr>
      </w:pPr>
      <w:r w:rsidRPr="00894F5C">
        <w:rPr>
          <w:lang w:eastAsia="en-IN"/>
        </w:rPr>
        <w:t>Since every individual is unique, it is essential to understand the core requirement for employee motivation and engagement and devise approaches accordingly. In such a competitive market with several employees, it is not practical to cater to individual requirements, however, understanding the basic factors is essential and then these can be developed to meet the needs of individual employees</w:t>
      </w:r>
    </w:p>
    <w:p w14:paraId="3CF3E02A" w14:textId="335DC016" w:rsidR="00E32A7A" w:rsidRPr="00894F5C" w:rsidRDefault="00E32A7A" w:rsidP="00E32A7A">
      <w:pPr>
        <w:pStyle w:val="ListParagraph"/>
        <w:numPr>
          <w:ilvl w:val="0"/>
          <w:numId w:val="7"/>
        </w:numPr>
        <w:jc w:val="both"/>
        <w:rPr>
          <w:lang w:eastAsia="en-IN"/>
        </w:rPr>
      </w:pPr>
      <w:r w:rsidRPr="00894F5C">
        <w:rPr>
          <w:lang w:eastAsia="en-IN"/>
        </w:rPr>
        <w:t>Sharing of information is highly essential, especially during trying and uncertain times such as the Covid 19 out - break. As most businesses are downsizing or working with smaller count of people, employees are unsure of the stability of their employment. This is when Selfridges needs to put effective communication to good use and share any information, be it good or be it bad with the employees so that there is clarity and transparency. if the communication is not clear, people tend to worry and this is when rumours start floating. Information sharing has to be clear both in upward flow and down ward flow be it in the form of instructions, reports or achievements.</w:t>
      </w:r>
    </w:p>
    <w:p w14:paraId="2E9ED892" w14:textId="52294636" w:rsidR="00E32A7A" w:rsidRPr="00894F5C" w:rsidRDefault="00E32A7A" w:rsidP="00E32A7A">
      <w:pPr>
        <w:pStyle w:val="ListParagraph"/>
        <w:numPr>
          <w:ilvl w:val="0"/>
          <w:numId w:val="7"/>
        </w:numPr>
        <w:jc w:val="both"/>
        <w:rPr>
          <w:lang w:eastAsia="en-IN"/>
        </w:rPr>
      </w:pPr>
      <w:r w:rsidRPr="00894F5C">
        <w:rPr>
          <w:lang w:eastAsia="en-IN"/>
        </w:rPr>
        <w:lastRenderedPageBreak/>
        <w:t xml:space="preserve">Periodic assessment of the approaches and the level of success of the outcomes need to be appraised. There is no fixed approach that works </w:t>
      </w:r>
      <w:r w:rsidR="000A4784" w:rsidRPr="00894F5C">
        <w:rPr>
          <w:lang w:eastAsia="en-IN"/>
        </w:rPr>
        <w:t>forever,</w:t>
      </w:r>
      <w:r w:rsidRPr="00894F5C">
        <w:rPr>
          <w:lang w:eastAsia="en-IN"/>
        </w:rPr>
        <w:t xml:space="preserve"> and it is essential for the business to </w:t>
      </w:r>
      <w:r w:rsidR="00FB0B76" w:rsidRPr="00894F5C">
        <w:rPr>
          <w:lang w:eastAsia="en-IN"/>
        </w:rPr>
        <w:t>consider</w:t>
      </w:r>
      <w:r w:rsidRPr="00894F5C">
        <w:rPr>
          <w:lang w:eastAsia="en-IN"/>
        </w:rPr>
        <w:t xml:space="preserve"> different influencing factors for the approaches to achieve the desired outcome in employee motivation and engagement. An approach that was working well before the pandemic might not be suitable during the lock down or quarantine periods. Similarly, a strategy that works during the pandemic might not work when the world health improves and people and also businesses get back to their normal lives.</w:t>
      </w:r>
      <w:r w:rsidR="008F3CCE" w:rsidRPr="00894F5C">
        <w:rPr>
          <w:lang w:eastAsia="en-IN"/>
        </w:rPr>
        <w:t xml:space="preserve"> Thus assessment of the approaches undertaken by Selfridges would be beneficial in understanding how the approaches are working, if there is any approach that requires improvisation, any that needs to be discarded or an approach that has better outcome than others. Then accordingly strategies can be devised to use, improve or discard the approaches so that the level of employee engagement and motivation is always enhanced thus giving Selfridges a competitive benefit in the market and high productivity level within the organisation.</w:t>
      </w:r>
    </w:p>
    <w:p w14:paraId="078AC1EA" w14:textId="77777777" w:rsidR="00E32A7A" w:rsidRPr="00894F5C" w:rsidRDefault="00E32A7A" w:rsidP="008A7F3E">
      <w:pPr>
        <w:jc w:val="both"/>
        <w:rPr>
          <w:b/>
          <w:lang w:eastAsia="en-IN"/>
        </w:rPr>
      </w:pPr>
    </w:p>
    <w:p w14:paraId="7DE35BFE" w14:textId="77777777" w:rsidR="0039578B" w:rsidRPr="00894F5C" w:rsidRDefault="0039578B" w:rsidP="008A7F3E">
      <w:pPr>
        <w:jc w:val="both"/>
        <w:rPr>
          <w:lang w:eastAsia="en-IN"/>
        </w:rPr>
      </w:pPr>
    </w:p>
    <w:p w14:paraId="34F7F044" w14:textId="77777777" w:rsidR="00F83276" w:rsidRPr="00894F5C" w:rsidRDefault="00F83276">
      <w:pPr>
        <w:spacing w:line="276" w:lineRule="auto"/>
        <w:rPr>
          <w:lang w:eastAsia="en-IN"/>
        </w:rPr>
      </w:pPr>
      <w:r w:rsidRPr="00894F5C">
        <w:rPr>
          <w:lang w:eastAsia="en-IN"/>
        </w:rPr>
        <w:br w:type="page"/>
      </w:r>
    </w:p>
    <w:p w14:paraId="5BFC2B23" w14:textId="77777777" w:rsidR="00CB6564" w:rsidRPr="00894F5C" w:rsidRDefault="00CB6564" w:rsidP="00CB6564">
      <w:pPr>
        <w:pStyle w:val="Heading1"/>
      </w:pPr>
      <w:bookmarkStart w:id="56" w:name="_Toc82085707"/>
      <w:bookmarkStart w:id="57" w:name="_Toc82772019"/>
      <w:r w:rsidRPr="00894F5C">
        <w:lastRenderedPageBreak/>
        <w:t>Reference</w:t>
      </w:r>
      <w:bookmarkEnd w:id="56"/>
      <w:bookmarkEnd w:id="57"/>
    </w:p>
    <w:p w14:paraId="740FBCDF"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Akinyetun</w:t>
      </w:r>
      <w:proofErr w:type="spellEnd"/>
      <w:r w:rsidRPr="00894F5C">
        <w:rPr>
          <w:color w:val="000000"/>
          <w:szCs w:val="24"/>
          <w:shd w:val="clear" w:color="auto" w:fill="FFFFFF"/>
        </w:rPr>
        <w:t xml:space="preserve">, T., 2016. Ensuring Organizational Productivity: Lessons from </w:t>
      </w:r>
      <w:proofErr w:type="spellStart"/>
      <w:r w:rsidRPr="00894F5C">
        <w:rPr>
          <w:color w:val="000000"/>
          <w:szCs w:val="24"/>
          <w:shd w:val="clear" w:color="auto" w:fill="FFFFFF"/>
        </w:rPr>
        <w:t>Maslowws</w:t>
      </w:r>
      <w:proofErr w:type="spellEnd"/>
      <w:r w:rsidRPr="00894F5C">
        <w:rPr>
          <w:color w:val="000000"/>
          <w:szCs w:val="24"/>
          <w:shd w:val="clear" w:color="auto" w:fill="FFFFFF"/>
        </w:rPr>
        <w:t xml:space="preserve"> Hierarchy of Needs. </w:t>
      </w:r>
      <w:r w:rsidRPr="00894F5C">
        <w:rPr>
          <w:i/>
          <w:iCs/>
          <w:color w:val="000000"/>
          <w:szCs w:val="24"/>
          <w:shd w:val="clear" w:color="auto" w:fill="FFFFFF"/>
        </w:rPr>
        <w:t>SSRN Electronic Journal</w:t>
      </w:r>
      <w:r w:rsidRPr="00894F5C">
        <w:rPr>
          <w:color w:val="000000"/>
          <w:szCs w:val="24"/>
          <w:shd w:val="clear" w:color="auto" w:fill="FFFFFF"/>
        </w:rPr>
        <w:t>,.</w:t>
      </w:r>
    </w:p>
    <w:p w14:paraId="1ACDAB14"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Allen, J., Turner, A. and Turner, J., 2018. Employee Performance and Engagement for Performance Improvement. </w:t>
      </w:r>
      <w:r w:rsidRPr="00894F5C">
        <w:rPr>
          <w:i/>
          <w:iCs/>
          <w:color w:val="000000"/>
          <w:szCs w:val="24"/>
          <w:shd w:val="clear" w:color="auto" w:fill="FFFFFF"/>
        </w:rPr>
        <w:t>Performance Improvement Quarterly</w:t>
      </w:r>
      <w:r w:rsidRPr="00894F5C">
        <w:rPr>
          <w:color w:val="000000"/>
          <w:szCs w:val="24"/>
          <w:shd w:val="clear" w:color="auto" w:fill="FFFFFF"/>
        </w:rPr>
        <w:t>, 30(4), pp.225-230.</w:t>
      </w:r>
    </w:p>
    <w:p w14:paraId="5F28DFAD"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Alrashid</w:t>
      </w:r>
      <w:proofErr w:type="spellEnd"/>
      <w:r w:rsidRPr="00894F5C">
        <w:rPr>
          <w:color w:val="000000"/>
          <w:szCs w:val="20"/>
          <w:shd w:val="clear" w:color="auto" w:fill="FFFFFF"/>
        </w:rPr>
        <w:t>, E., 2018. Human Sigma Optimization: Improving Employee Engagement. </w:t>
      </w:r>
      <w:proofErr w:type="spellStart"/>
      <w:r w:rsidRPr="00894F5C">
        <w:rPr>
          <w:i/>
          <w:iCs/>
          <w:color w:val="000000"/>
          <w:szCs w:val="20"/>
          <w:shd w:val="clear" w:color="auto" w:fill="FFFFFF"/>
        </w:rPr>
        <w:t>Jurnal</w:t>
      </w:r>
      <w:proofErr w:type="spellEnd"/>
      <w:r w:rsidRPr="00894F5C">
        <w:rPr>
          <w:i/>
          <w:iCs/>
          <w:color w:val="000000"/>
          <w:szCs w:val="20"/>
          <w:shd w:val="clear" w:color="auto" w:fill="FFFFFF"/>
        </w:rPr>
        <w:t xml:space="preserve"> Muara </w:t>
      </w:r>
      <w:proofErr w:type="spellStart"/>
      <w:r w:rsidRPr="00894F5C">
        <w:rPr>
          <w:i/>
          <w:iCs/>
          <w:color w:val="000000"/>
          <w:szCs w:val="20"/>
          <w:shd w:val="clear" w:color="auto" w:fill="FFFFFF"/>
        </w:rPr>
        <w:t>Ilmu</w:t>
      </w:r>
      <w:proofErr w:type="spellEnd"/>
      <w:r w:rsidRPr="00894F5C">
        <w:rPr>
          <w:i/>
          <w:iCs/>
          <w:color w:val="000000"/>
          <w:szCs w:val="20"/>
          <w:shd w:val="clear" w:color="auto" w:fill="FFFFFF"/>
        </w:rPr>
        <w:t xml:space="preserve"> </w:t>
      </w:r>
      <w:proofErr w:type="spellStart"/>
      <w:r w:rsidRPr="00894F5C">
        <w:rPr>
          <w:i/>
          <w:iCs/>
          <w:color w:val="000000"/>
          <w:szCs w:val="20"/>
          <w:shd w:val="clear" w:color="auto" w:fill="FFFFFF"/>
        </w:rPr>
        <w:t>Ekonomi</w:t>
      </w:r>
      <w:proofErr w:type="spellEnd"/>
      <w:r w:rsidRPr="00894F5C">
        <w:rPr>
          <w:i/>
          <w:iCs/>
          <w:color w:val="000000"/>
          <w:szCs w:val="20"/>
          <w:shd w:val="clear" w:color="auto" w:fill="FFFFFF"/>
        </w:rPr>
        <w:t xml:space="preserve"> dan </w:t>
      </w:r>
      <w:proofErr w:type="spellStart"/>
      <w:r w:rsidRPr="00894F5C">
        <w:rPr>
          <w:i/>
          <w:iCs/>
          <w:color w:val="000000"/>
          <w:szCs w:val="20"/>
          <w:shd w:val="clear" w:color="auto" w:fill="FFFFFF"/>
        </w:rPr>
        <w:t>Bisnis</w:t>
      </w:r>
      <w:proofErr w:type="spellEnd"/>
      <w:r w:rsidRPr="00894F5C">
        <w:rPr>
          <w:color w:val="000000"/>
          <w:szCs w:val="20"/>
          <w:shd w:val="clear" w:color="auto" w:fill="FFFFFF"/>
        </w:rPr>
        <w:t>, 2(1), p.128.</w:t>
      </w:r>
    </w:p>
    <w:p w14:paraId="3E19DFA4"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Arslan, M., 2017. Organizational Cynicism and Employee Performance: Moderating Role of Employee Engagement. </w:t>
      </w:r>
      <w:r w:rsidRPr="00894F5C">
        <w:rPr>
          <w:i/>
          <w:iCs/>
          <w:color w:val="000000"/>
          <w:szCs w:val="24"/>
          <w:shd w:val="clear" w:color="auto" w:fill="FFFFFF"/>
        </w:rPr>
        <w:t>SSRN Electronic Journal</w:t>
      </w:r>
      <w:r w:rsidRPr="00894F5C">
        <w:rPr>
          <w:color w:val="000000"/>
          <w:szCs w:val="24"/>
          <w:shd w:val="clear" w:color="auto" w:fill="FFFFFF"/>
        </w:rPr>
        <w:t>,.</w:t>
      </w:r>
    </w:p>
    <w:p w14:paraId="01A570B9" w14:textId="201836AA" w:rsidR="00CB6564" w:rsidRPr="00894F5C" w:rsidRDefault="00CB6564" w:rsidP="00CB6564">
      <w:pPr>
        <w:jc w:val="both"/>
        <w:rPr>
          <w:szCs w:val="24"/>
          <w:lang w:eastAsia="en-IN"/>
        </w:rPr>
      </w:pPr>
      <w:r w:rsidRPr="00894F5C">
        <w:rPr>
          <w:color w:val="000000"/>
          <w:szCs w:val="24"/>
          <w:shd w:val="clear" w:color="auto" w:fill="FFFFFF"/>
        </w:rPr>
        <w:t>Colorado PEO: Payroll, Benefits, &amp; HR Outsourcing Services | Denver. 2021. </w:t>
      </w:r>
      <w:r w:rsidRPr="00894F5C">
        <w:rPr>
          <w:i/>
          <w:iCs/>
          <w:color w:val="000000"/>
          <w:szCs w:val="24"/>
          <w:shd w:val="clear" w:color="auto" w:fill="FFFFFF"/>
        </w:rPr>
        <w:t>Seven Employee Motivation Strategies That Boost Productivity</w:t>
      </w:r>
      <w:r w:rsidRPr="00894F5C">
        <w:rPr>
          <w:color w:val="000000"/>
          <w:szCs w:val="24"/>
          <w:shd w:val="clear" w:color="auto" w:fill="FFFFFF"/>
        </w:rPr>
        <w:t xml:space="preserve">. [online] Available at: &lt;https://staffscapes.com/seven-employee-motivation-strategies-that-boost-productivity/&gt; </w:t>
      </w:r>
    </w:p>
    <w:p w14:paraId="42E20A0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Denk</w:t>
      </w:r>
      <w:proofErr w:type="spellEnd"/>
      <w:r w:rsidRPr="00894F5C">
        <w:rPr>
          <w:color w:val="000000"/>
          <w:szCs w:val="24"/>
          <w:shd w:val="clear" w:color="auto" w:fill="FFFFFF"/>
        </w:rPr>
        <w:t>, T., 2010. Comparative multilevel analysis: proposal for a methodology. </w:t>
      </w:r>
      <w:r w:rsidRPr="00894F5C">
        <w:rPr>
          <w:i/>
          <w:iCs/>
          <w:color w:val="000000"/>
          <w:szCs w:val="24"/>
          <w:shd w:val="clear" w:color="auto" w:fill="FFFFFF"/>
        </w:rPr>
        <w:t>International Journal of Social Research Methodology</w:t>
      </w:r>
      <w:r w:rsidRPr="00894F5C">
        <w:rPr>
          <w:color w:val="000000"/>
          <w:szCs w:val="24"/>
          <w:shd w:val="clear" w:color="auto" w:fill="FFFFFF"/>
        </w:rPr>
        <w:t>, 13(1), pp.29-39.</w:t>
      </w:r>
    </w:p>
    <w:p w14:paraId="74A7777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 xml:space="preserve">Eccles, J. and </w:t>
      </w:r>
      <w:proofErr w:type="spellStart"/>
      <w:r w:rsidRPr="00894F5C">
        <w:rPr>
          <w:color w:val="000000"/>
          <w:szCs w:val="24"/>
          <w:shd w:val="clear" w:color="auto" w:fill="FFFFFF"/>
        </w:rPr>
        <w:t>Wigfield</w:t>
      </w:r>
      <w:proofErr w:type="spellEnd"/>
      <w:r w:rsidRPr="00894F5C">
        <w:rPr>
          <w:color w:val="000000"/>
          <w:szCs w:val="24"/>
          <w:shd w:val="clear" w:color="auto" w:fill="FFFFFF"/>
        </w:rPr>
        <w:t>, A., 2020. From expectancy-value theory to situated expectancy-value theory: A developmental, social cognitive, and sociocultural perspective on motivation. </w:t>
      </w:r>
      <w:r w:rsidRPr="00894F5C">
        <w:rPr>
          <w:i/>
          <w:iCs/>
          <w:color w:val="000000"/>
          <w:szCs w:val="24"/>
          <w:shd w:val="clear" w:color="auto" w:fill="FFFFFF"/>
        </w:rPr>
        <w:t>Contemporary Educational Psychology</w:t>
      </w:r>
      <w:r w:rsidRPr="00894F5C">
        <w:rPr>
          <w:color w:val="000000"/>
          <w:szCs w:val="24"/>
          <w:shd w:val="clear" w:color="auto" w:fill="FFFFFF"/>
        </w:rPr>
        <w:t>, 61, p.101859.</w:t>
      </w:r>
    </w:p>
    <w:p w14:paraId="579E51F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Ellingsen</w:t>
      </w:r>
      <w:proofErr w:type="spellEnd"/>
      <w:r w:rsidRPr="00894F5C">
        <w:rPr>
          <w:color w:val="000000"/>
          <w:szCs w:val="24"/>
          <w:shd w:val="clear" w:color="auto" w:fill="FFFFFF"/>
        </w:rPr>
        <w:t xml:space="preserve">, I., </w:t>
      </w:r>
      <w:proofErr w:type="spellStart"/>
      <w:r w:rsidRPr="00894F5C">
        <w:rPr>
          <w:color w:val="000000"/>
          <w:szCs w:val="24"/>
          <w:shd w:val="clear" w:color="auto" w:fill="FFFFFF"/>
        </w:rPr>
        <w:t>Størksen</w:t>
      </w:r>
      <w:proofErr w:type="spellEnd"/>
      <w:r w:rsidRPr="00894F5C">
        <w:rPr>
          <w:color w:val="000000"/>
          <w:szCs w:val="24"/>
          <w:shd w:val="clear" w:color="auto" w:fill="FFFFFF"/>
        </w:rPr>
        <w:t>, I. and Stephens, P., 2010. Q methodology in social work research. </w:t>
      </w:r>
      <w:r w:rsidRPr="00894F5C">
        <w:rPr>
          <w:i/>
          <w:iCs/>
          <w:color w:val="000000"/>
          <w:szCs w:val="24"/>
          <w:shd w:val="clear" w:color="auto" w:fill="FFFFFF"/>
        </w:rPr>
        <w:t>International Journal of Social Research Methodology</w:t>
      </w:r>
      <w:r w:rsidRPr="00894F5C">
        <w:rPr>
          <w:color w:val="000000"/>
          <w:szCs w:val="24"/>
          <w:shd w:val="clear" w:color="auto" w:fill="FFFFFF"/>
        </w:rPr>
        <w:t>, 13(5), pp.395-409.</w:t>
      </w:r>
    </w:p>
    <w:p w14:paraId="6FBB4CD1"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Erbar</w:t>
      </w:r>
      <w:proofErr w:type="spellEnd"/>
      <w:r w:rsidRPr="00894F5C">
        <w:rPr>
          <w:color w:val="000000"/>
          <w:szCs w:val="20"/>
          <w:shd w:val="clear" w:color="auto" w:fill="FFFFFF"/>
        </w:rPr>
        <w:t xml:space="preserve">, C. and </w:t>
      </w:r>
      <w:proofErr w:type="spellStart"/>
      <w:r w:rsidRPr="00894F5C">
        <w:rPr>
          <w:color w:val="000000"/>
          <w:szCs w:val="20"/>
          <w:shd w:val="clear" w:color="auto" w:fill="FFFFFF"/>
        </w:rPr>
        <w:t>Leins</w:t>
      </w:r>
      <w:proofErr w:type="spellEnd"/>
      <w:r w:rsidRPr="00894F5C">
        <w:rPr>
          <w:color w:val="000000"/>
          <w:szCs w:val="20"/>
          <w:shd w:val="clear" w:color="auto" w:fill="FFFFFF"/>
        </w:rPr>
        <w:t xml:space="preserve">, P., 2010. Progress in </w:t>
      </w:r>
      <w:proofErr w:type="spellStart"/>
      <w:r w:rsidRPr="00894F5C">
        <w:rPr>
          <w:color w:val="000000"/>
          <w:szCs w:val="20"/>
          <w:shd w:val="clear" w:color="auto" w:fill="FFFFFF"/>
        </w:rPr>
        <w:t>Apiales</w:t>
      </w:r>
      <w:proofErr w:type="spellEnd"/>
      <w:r w:rsidRPr="00894F5C">
        <w:rPr>
          <w:color w:val="000000"/>
          <w:szCs w:val="20"/>
          <w:shd w:val="clear" w:color="auto" w:fill="FFFFFF"/>
        </w:rPr>
        <w:t xml:space="preserve"> research a multidisciplinary approach. </w:t>
      </w:r>
      <w:r w:rsidRPr="00894F5C">
        <w:rPr>
          <w:i/>
          <w:iCs/>
          <w:color w:val="000000"/>
          <w:szCs w:val="20"/>
          <w:shd w:val="clear" w:color="auto" w:fill="FFFFFF"/>
        </w:rPr>
        <w:t>Plant Diversity and Evolution</w:t>
      </w:r>
      <w:r w:rsidRPr="00894F5C">
        <w:rPr>
          <w:color w:val="000000"/>
          <w:szCs w:val="20"/>
          <w:shd w:val="clear" w:color="auto" w:fill="FFFFFF"/>
        </w:rPr>
        <w:t>, 128(1-2), pp.3-4.</w:t>
      </w:r>
    </w:p>
    <w:p w14:paraId="7F7ED0D4"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Fletcher, A., 2016. Applying critical realism in qualitative research: methodology meets method. </w:t>
      </w:r>
      <w:r w:rsidRPr="00894F5C">
        <w:rPr>
          <w:i/>
          <w:iCs/>
          <w:color w:val="000000"/>
          <w:szCs w:val="20"/>
          <w:shd w:val="clear" w:color="auto" w:fill="FFFFFF"/>
        </w:rPr>
        <w:t>International Journal of Social Research Methodology</w:t>
      </w:r>
      <w:r w:rsidRPr="00894F5C">
        <w:rPr>
          <w:color w:val="000000"/>
          <w:szCs w:val="20"/>
          <w:shd w:val="clear" w:color="auto" w:fill="FFFFFF"/>
        </w:rPr>
        <w:t>, 20(2), pp.181-194.</w:t>
      </w:r>
    </w:p>
    <w:p w14:paraId="3F1E4C3A"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Grover, D., 2011. Methodology Driven Dilemma of Social Science Research: Choosing Between R and Q Methodology. </w:t>
      </w:r>
      <w:r w:rsidRPr="00894F5C">
        <w:rPr>
          <w:i/>
          <w:iCs/>
          <w:color w:val="000000"/>
          <w:szCs w:val="20"/>
          <w:shd w:val="clear" w:color="auto" w:fill="FFFFFF"/>
        </w:rPr>
        <w:t>Indian Journal of Applied Research</w:t>
      </w:r>
      <w:r w:rsidRPr="00894F5C">
        <w:rPr>
          <w:color w:val="000000"/>
          <w:szCs w:val="20"/>
          <w:shd w:val="clear" w:color="auto" w:fill="FFFFFF"/>
        </w:rPr>
        <w:t>, 4(7), pp.438-440.</w:t>
      </w:r>
    </w:p>
    <w:p w14:paraId="085F269D" w14:textId="367350BD" w:rsidR="00CB6564" w:rsidRPr="00894F5C" w:rsidRDefault="00CB6564" w:rsidP="00CB6564">
      <w:pPr>
        <w:jc w:val="both"/>
        <w:rPr>
          <w:color w:val="000000"/>
          <w:szCs w:val="24"/>
          <w:shd w:val="clear" w:color="auto" w:fill="FFFFFF"/>
        </w:rPr>
      </w:pPr>
      <w:r w:rsidRPr="00894F5C">
        <w:rPr>
          <w:color w:val="000000"/>
          <w:szCs w:val="24"/>
          <w:shd w:val="clear" w:color="auto" w:fill="FFFFFF"/>
        </w:rPr>
        <w:t>Higgs, M. and Renton, H., 2021. </w:t>
      </w:r>
      <w:r w:rsidRPr="00894F5C">
        <w:rPr>
          <w:i/>
          <w:iCs/>
          <w:color w:val="000000"/>
          <w:szCs w:val="24"/>
          <w:shd w:val="clear" w:color="auto" w:fill="FFFFFF"/>
        </w:rPr>
        <w:t xml:space="preserve">Reward &amp; motivation: a case study in incentivising retail sector staff - </w:t>
      </w:r>
      <w:proofErr w:type="spellStart"/>
      <w:r w:rsidRPr="00894F5C">
        <w:rPr>
          <w:i/>
          <w:iCs/>
          <w:color w:val="000000"/>
          <w:szCs w:val="24"/>
          <w:shd w:val="clear" w:color="auto" w:fill="FFFFFF"/>
        </w:rPr>
        <w:t>ePrints</w:t>
      </w:r>
      <w:proofErr w:type="spellEnd"/>
      <w:r w:rsidRPr="00894F5C">
        <w:rPr>
          <w:i/>
          <w:iCs/>
          <w:color w:val="000000"/>
          <w:szCs w:val="24"/>
          <w:shd w:val="clear" w:color="auto" w:fill="FFFFFF"/>
        </w:rPr>
        <w:t xml:space="preserve"> </w:t>
      </w:r>
      <w:proofErr w:type="spellStart"/>
      <w:r w:rsidRPr="00894F5C">
        <w:rPr>
          <w:i/>
          <w:iCs/>
          <w:color w:val="000000"/>
          <w:szCs w:val="24"/>
          <w:shd w:val="clear" w:color="auto" w:fill="FFFFFF"/>
        </w:rPr>
        <w:t>Soton</w:t>
      </w:r>
      <w:proofErr w:type="spellEnd"/>
      <w:r w:rsidRPr="00894F5C">
        <w:rPr>
          <w:color w:val="000000"/>
          <w:szCs w:val="24"/>
          <w:shd w:val="clear" w:color="auto" w:fill="FFFFFF"/>
        </w:rPr>
        <w:t xml:space="preserve">. [online] Eprints.soton.ac.uk. Available at: &lt;https://eprints.soton.ac.uk/58142/&gt; </w:t>
      </w:r>
    </w:p>
    <w:p w14:paraId="45590AD5" w14:textId="78FFFD29" w:rsidR="00CB6564" w:rsidRPr="00894F5C" w:rsidRDefault="00CB6564" w:rsidP="00CB6564">
      <w:pPr>
        <w:jc w:val="both"/>
        <w:rPr>
          <w:color w:val="000000"/>
          <w:szCs w:val="20"/>
          <w:shd w:val="clear" w:color="auto" w:fill="FFFFFF"/>
        </w:rPr>
      </w:pPr>
      <w:r w:rsidRPr="00894F5C">
        <w:rPr>
          <w:color w:val="000000"/>
          <w:szCs w:val="20"/>
          <w:shd w:val="clear" w:color="auto" w:fill="FFFFFF"/>
        </w:rPr>
        <w:lastRenderedPageBreak/>
        <w:t xml:space="preserve">Images.selfridges.com. 2021. [online] Available at: &lt;https://images.selfridges.com/is/content/selfridges/content/AEM/ModernSlaveryReport.pdf&gt; </w:t>
      </w:r>
    </w:p>
    <w:p w14:paraId="0401774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Keightley</w:t>
      </w:r>
      <w:proofErr w:type="spellEnd"/>
      <w:r w:rsidRPr="00894F5C">
        <w:rPr>
          <w:color w:val="000000"/>
          <w:szCs w:val="24"/>
          <w:shd w:val="clear" w:color="auto" w:fill="FFFFFF"/>
        </w:rPr>
        <w:t>, E., 2010. Remembering research: memory and methodology in the social sciences. </w:t>
      </w:r>
      <w:r w:rsidRPr="00894F5C">
        <w:rPr>
          <w:i/>
          <w:iCs/>
          <w:color w:val="000000"/>
          <w:szCs w:val="24"/>
          <w:shd w:val="clear" w:color="auto" w:fill="FFFFFF"/>
        </w:rPr>
        <w:t>International Journal of Social Research Methodology</w:t>
      </w:r>
      <w:r w:rsidRPr="00894F5C">
        <w:rPr>
          <w:color w:val="000000"/>
          <w:szCs w:val="24"/>
          <w:shd w:val="clear" w:color="auto" w:fill="FFFFFF"/>
        </w:rPr>
        <w:t>, 13(1), pp.55-70.</w:t>
      </w:r>
    </w:p>
    <w:p w14:paraId="4748C55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Kocherlakota</w:t>
      </w:r>
      <w:proofErr w:type="spellEnd"/>
      <w:r w:rsidRPr="00894F5C">
        <w:rPr>
          <w:color w:val="000000"/>
          <w:szCs w:val="24"/>
          <w:shd w:val="clear" w:color="auto" w:fill="FFFFFF"/>
        </w:rPr>
        <w:t>, S., 2015. Employee Commitment: A Giant Leap in Employee Engagement. </w:t>
      </w:r>
      <w:r w:rsidRPr="00894F5C">
        <w:rPr>
          <w:i/>
          <w:iCs/>
          <w:color w:val="000000"/>
          <w:szCs w:val="24"/>
          <w:shd w:val="clear" w:color="auto" w:fill="FFFFFF"/>
        </w:rPr>
        <w:t>OPUS: HR Journal</w:t>
      </w:r>
      <w:r w:rsidRPr="00894F5C">
        <w:rPr>
          <w:color w:val="000000"/>
          <w:szCs w:val="24"/>
          <w:shd w:val="clear" w:color="auto" w:fill="FFFFFF"/>
        </w:rPr>
        <w:t>, 6(1).</w:t>
      </w:r>
    </w:p>
    <w:p w14:paraId="4DC7747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Korzynski</w:t>
      </w:r>
      <w:proofErr w:type="spellEnd"/>
      <w:r w:rsidRPr="00894F5C">
        <w:rPr>
          <w:color w:val="000000"/>
          <w:szCs w:val="24"/>
          <w:shd w:val="clear" w:color="auto" w:fill="FFFFFF"/>
        </w:rPr>
        <w:t>, P., 2013. Employee motivation in new working environment. </w:t>
      </w:r>
      <w:r w:rsidRPr="00894F5C">
        <w:rPr>
          <w:i/>
          <w:iCs/>
          <w:color w:val="000000"/>
          <w:szCs w:val="24"/>
          <w:shd w:val="clear" w:color="auto" w:fill="FFFFFF"/>
        </w:rPr>
        <w:t>International Journal of Academic Research</w:t>
      </w:r>
      <w:r w:rsidRPr="00894F5C">
        <w:rPr>
          <w:color w:val="000000"/>
          <w:szCs w:val="24"/>
          <w:shd w:val="clear" w:color="auto" w:fill="FFFFFF"/>
        </w:rPr>
        <w:t>, 5(5), pp.184-188.</w:t>
      </w:r>
    </w:p>
    <w:p w14:paraId="77CB0B15"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Kruger, E., 2019. A narrative approach towards identity research within a paradigm of hermeneutic interpretivism. </w:t>
      </w:r>
      <w:r w:rsidRPr="00894F5C">
        <w:rPr>
          <w:i/>
          <w:iCs/>
          <w:color w:val="000000"/>
          <w:szCs w:val="20"/>
          <w:shd w:val="clear" w:color="auto" w:fill="FFFFFF"/>
        </w:rPr>
        <w:t>International Journal of Humanities and Social Science</w:t>
      </w:r>
      <w:r w:rsidRPr="00894F5C">
        <w:rPr>
          <w:color w:val="000000"/>
          <w:szCs w:val="20"/>
          <w:shd w:val="clear" w:color="auto" w:fill="FFFFFF"/>
        </w:rPr>
        <w:t>, 9(8).</w:t>
      </w:r>
    </w:p>
    <w:p w14:paraId="4375246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 xml:space="preserve">McManus, J. and </w:t>
      </w:r>
      <w:proofErr w:type="spellStart"/>
      <w:r w:rsidRPr="00894F5C">
        <w:rPr>
          <w:color w:val="000000"/>
          <w:szCs w:val="24"/>
          <w:shd w:val="clear" w:color="auto" w:fill="FFFFFF"/>
        </w:rPr>
        <w:t>Mosca</w:t>
      </w:r>
      <w:proofErr w:type="spellEnd"/>
      <w:r w:rsidRPr="00894F5C">
        <w:rPr>
          <w:color w:val="000000"/>
          <w:szCs w:val="24"/>
          <w:shd w:val="clear" w:color="auto" w:fill="FFFFFF"/>
        </w:rPr>
        <w:t>, J., 2015. Strategies To Build Trust And Improve Employee Engagement. </w:t>
      </w:r>
      <w:r w:rsidRPr="00894F5C">
        <w:rPr>
          <w:i/>
          <w:iCs/>
          <w:color w:val="000000"/>
          <w:szCs w:val="24"/>
          <w:shd w:val="clear" w:color="auto" w:fill="FFFFFF"/>
        </w:rPr>
        <w:t>International Journal of Management &amp; Information Systems (IJMIS)</w:t>
      </w:r>
      <w:r w:rsidRPr="00894F5C">
        <w:rPr>
          <w:color w:val="000000"/>
          <w:szCs w:val="24"/>
          <w:shd w:val="clear" w:color="auto" w:fill="FFFFFF"/>
        </w:rPr>
        <w:t>, 19(1), p.37.</w:t>
      </w:r>
    </w:p>
    <w:p w14:paraId="000191E8"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Mohanan</w:t>
      </w:r>
      <w:proofErr w:type="spellEnd"/>
      <w:r w:rsidRPr="00894F5C">
        <w:rPr>
          <w:color w:val="000000"/>
          <w:szCs w:val="24"/>
          <w:shd w:val="clear" w:color="auto" w:fill="FFFFFF"/>
        </w:rPr>
        <w:t xml:space="preserve">, M., </w:t>
      </w:r>
      <w:proofErr w:type="spellStart"/>
      <w:r w:rsidRPr="00894F5C">
        <w:rPr>
          <w:color w:val="000000"/>
          <w:szCs w:val="24"/>
          <w:shd w:val="clear" w:color="auto" w:fill="FFFFFF"/>
        </w:rPr>
        <w:t>Sequeira</w:t>
      </w:r>
      <w:proofErr w:type="spellEnd"/>
      <w:r w:rsidRPr="00894F5C">
        <w:rPr>
          <w:color w:val="000000"/>
          <w:szCs w:val="24"/>
          <w:shd w:val="clear" w:color="auto" w:fill="FFFFFF"/>
        </w:rPr>
        <w:t>, A. and Kumar, M., 2012. Employee Engagement and Motivation : A Case Study. </w:t>
      </w:r>
      <w:r w:rsidRPr="00894F5C">
        <w:rPr>
          <w:i/>
          <w:iCs/>
          <w:color w:val="000000"/>
          <w:szCs w:val="24"/>
          <w:shd w:val="clear" w:color="auto" w:fill="FFFFFF"/>
        </w:rPr>
        <w:t>SSRN Electronic Journal</w:t>
      </w:r>
      <w:r w:rsidRPr="00894F5C">
        <w:rPr>
          <w:color w:val="000000"/>
          <w:szCs w:val="24"/>
          <w:shd w:val="clear" w:color="auto" w:fill="FFFFFF"/>
        </w:rPr>
        <w:t>,.</w:t>
      </w:r>
    </w:p>
    <w:p w14:paraId="57471DA3"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Mohanty, S., 2018. Individualized employee engagement or collaborative employee relations: insights on leadership strategies to manage employees in the UK market. </w:t>
      </w:r>
      <w:r w:rsidRPr="00894F5C">
        <w:rPr>
          <w:i/>
          <w:iCs/>
          <w:color w:val="000000"/>
          <w:szCs w:val="24"/>
          <w:shd w:val="clear" w:color="auto" w:fill="FFFFFF"/>
        </w:rPr>
        <w:t>Problems and Perspectives in Management</w:t>
      </w:r>
      <w:r w:rsidRPr="00894F5C">
        <w:rPr>
          <w:color w:val="000000"/>
          <w:szCs w:val="24"/>
          <w:shd w:val="clear" w:color="auto" w:fill="FFFFFF"/>
        </w:rPr>
        <w:t>, 16(3), pp.366-376.</w:t>
      </w:r>
    </w:p>
    <w:p w14:paraId="5E48E46F"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Mukerjee</w:t>
      </w:r>
      <w:proofErr w:type="spellEnd"/>
      <w:r w:rsidRPr="00894F5C">
        <w:rPr>
          <w:color w:val="000000"/>
          <w:szCs w:val="24"/>
          <w:shd w:val="clear" w:color="auto" w:fill="FFFFFF"/>
        </w:rPr>
        <w:t>, K., 2014. Fostering employee engagement in organisations: a conceptual framework. </w:t>
      </w:r>
      <w:r w:rsidRPr="00894F5C">
        <w:rPr>
          <w:i/>
          <w:iCs/>
          <w:color w:val="000000"/>
          <w:szCs w:val="24"/>
          <w:shd w:val="clear" w:color="auto" w:fill="FFFFFF"/>
        </w:rPr>
        <w:t>International Journal of Management Practice</w:t>
      </w:r>
      <w:r w:rsidRPr="00894F5C">
        <w:rPr>
          <w:color w:val="000000"/>
          <w:szCs w:val="24"/>
          <w:shd w:val="clear" w:color="auto" w:fill="FFFFFF"/>
        </w:rPr>
        <w:t>, 7(2), p.160.</w:t>
      </w:r>
    </w:p>
    <w:p w14:paraId="2D70657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Muneeb</w:t>
      </w:r>
      <w:proofErr w:type="spellEnd"/>
      <w:r w:rsidRPr="00894F5C">
        <w:rPr>
          <w:color w:val="000000"/>
          <w:szCs w:val="24"/>
          <w:shd w:val="clear" w:color="auto" w:fill="FFFFFF"/>
        </w:rPr>
        <w:t>, A. and Ahmad, A., 2020. Awareness of Employee Compensation and its Effect on Employee Motivation. </w:t>
      </w:r>
      <w:r w:rsidRPr="00894F5C">
        <w:rPr>
          <w:i/>
          <w:iCs/>
          <w:color w:val="000000"/>
          <w:szCs w:val="24"/>
          <w:shd w:val="clear" w:color="auto" w:fill="FFFFFF"/>
        </w:rPr>
        <w:t>International Journal of Management Excellence</w:t>
      </w:r>
      <w:r w:rsidRPr="00894F5C">
        <w:rPr>
          <w:color w:val="000000"/>
          <w:szCs w:val="24"/>
          <w:shd w:val="clear" w:color="auto" w:fill="FFFFFF"/>
        </w:rPr>
        <w:t>, 14(3), pp.2114-2118.</w:t>
      </w:r>
    </w:p>
    <w:p w14:paraId="4BF08833"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Nienaber, H., 2019. Employee engagement: Driving strategy implementation through dimensions of organisation. </w:t>
      </w:r>
      <w:r w:rsidRPr="00894F5C">
        <w:rPr>
          <w:i/>
          <w:iCs/>
          <w:color w:val="000000"/>
          <w:szCs w:val="20"/>
          <w:shd w:val="clear" w:color="auto" w:fill="FFFFFF"/>
        </w:rPr>
        <w:t>Journal of Management &amp; Organization</w:t>
      </w:r>
      <w:r w:rsidRPr="00894F5C">
        <w:rPr>
          <w:color w:val="000000"/>
          <w:szCs w:val="20"/>
          <w:shd w:val="clear" w:color="auto" w:fill="FFFFFF"/>
        </w:rPr>
        <w:t>, pp.1-21.</w:t>
      </w:r>
    </w:p>
    <w:p w14:paraId="65A5F8CC"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lastRenderedPageBreak/>
        <w:t>Olejniczak</w:t>
      </w:r>
      <w:proofErr w:type="spellEnd"/>
      <w:r w:rsidRPr="00894F5C">
        <w:rPr>
          <w:color w:val="000000"/>
          <w:szCs w:val="24"/>
          <w:shd w:val="clear" w:color="auto" w:fill="FFFFFF"/>
        </w:rPr>
        <w:t xml:space="preserve">, T. and </w:t>
      </w:r>
      <w:proofErr w:type="spellStart"/>
      <w:r w:rsidRPr="00894F5C">
        <w:rPr>
          <w:color w:val="000000"/>
          <w:szCs w:val="24"/>
          <w:shd w:val="clear" w:color="auto" w:fill="FFFFFF"/>
        </w:rPr>
        <w:t>Yasuyuki</w:t>
      </w:r>
      <w:proofErr w:type="spellEnd"/>
      <w:r w:rsidRPr="00894F5C">
        <w:rPr>
          <w:color w:val="000000"/>
          <w:szCs w:val="24"/>
          <w:shd w:val="clear" w:color="auto" w:fill="FFFFFF"/>
        </w:rPr>
        <w:t>, K., 2014. Bureaucracy and Culture: Toward Two-Factor Theory of Organizational Control. </w:t>
      </w:r>
      <w:r w:rsidRPr="00894F5C">
        <w:rPr>
          <w:i/>
          <w:iCs/>
          <w:color w:val="000000"/>
          <w:szCs w:val="24"/>
          <w:shd w:val="clear" w:color="auto" w:fill="FFFFFF"/>
        </w:rPr>
        <w:t>Management and Business Administration. Central Europe</w:t>
      </w:r>
      <w:r w:rsidRPr="00894F5C">
        <w:rPr>
          <w:color w:val="000000"/>
          <w:szCs w:val="24"/>
          <w:shd w:val="clear" w:color="auto" w:fill="FFFFFF"/>
        </w:rPr>
        <w:t>, 22(1), pp.70-87.</w:t>
      </w:r>
    </w:p>
    <w:p w14:paraId="2B46960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Oved, O., 2017. Rethinking the Place of Love Needs in Maslow’s Hierarchy of Needs. </w:t>
      </w:r>
      <w:r w:rsidRPr="00894F5C">
        <w:rPr>
          <w:i/>
          <w:iCs/>
          <w:color w:val="000000"/>
          <w:szCs w:val="24"/>
          <w:shd w:val="clear" w:color="auto" w:fill="FFFFFF"/>
        </w:rPr>
        <w:t>Society</w:t>
      </w:r>
      <w:r w:rsidRPr="00894F5C">
        <w:rPr>
          <w:color w:val="000000"/>
          <w:szCs w:val="24"/>
          <w:shd w:val="clear" w:color="auto" w:fill="FFFFFF"/>
        </w:rPr>
        <w:t>, 54(6), pp.537-538.</w:t>
      </w:r>
    </w:p>
    <w:p w14:paraId="4DF593C8"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Pegler, C., 2012. Herzberg, hygiene and the motivation to reuse: Towards a three-factor theory to explain motivation to share and use OER. </w:t>
      </w:r>
      <w:r w:rsidRPr="00894F5C">
        <w:rPr>
          <w:i/>
          <w:iCs/>
          <w:color w:val="000000"/>
          <w:szCs w:val="24"/>
          <w:shd w:val="clear" w:color="auto" w:fill="FFFFFF"/>
        </w:rPr>
        <w:t>Journal of Interactive Media in Education</w:t>
      </w:r>
      <w:r w:rsidRPr="00894F5C">
        <w:rPr>
          <w:color w:val="000000"/>
          <w:szCs w:val="24"/>
          <w:shd w:val="clear" w:color="auto" w:fill="FFFFFF"/>
        </w:rPr>
        <w:t>, 2012(1), p.4.</w:t>
      </w:r>
    </w:p>
    <w:p w14:paraId="61333D51"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Selfridges.com, 2021. [online] Available at: &lt;https://www.selfridges.com/US/en/&gt; [Accessed 5 July 2021].</w:t>
      </w:r>
    </w:p>
    <w:p w14:paraId="05C42838" w14:textId="205AC9CC" w:rsidR="00CB6564" w:rsidRPr="00894F5C" w:rsidRDefault="00CB6564" w:rsidP="00CB6564">
      <w:pPr>
        <w:jc w:val="both"/>
        <w:rPr>
          <w:color w:val="000000"/>
          <w:szCs w:val="20"/>
          <w:shd w:val="clear" w:color="auto" w:fill="FFFFFF"/>
        </w:rPr>
      </w:pPr>
      <w:r w:rsidRPr="00894F5C">
        <w:rPr>
          <w:color w:val="000000"/>
          <w:szCs w:val="20"/>
          <w:shd w:val="clear" w:color="auto" w:fill="FFFFFF"/>
        </w:rPr>
        <w:t xml:space="preserve">Selfridgesgroup.com. 2021. [online] Available at: &lt;http://selfridgesgroup.com/wp-content/uploads/2021/01/2021_SG_CG-1.pdf&gt; </w:t>
      </w:r>
    </w:p>
    <w:p w14:paraId="51478D03"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Sinambela</w:t>
      </w:r>
      <w:proofErr w:type="spellEnd"/>
      <w:r w:rsidRPr="00894F5C">
        <w:rPr>
          <w:color w:val="000000"/>
          <w:szCs w:val="24"/>
          <w:shd w:val="clear" w:color="auto" w:fill="FFFFFF"/>
        </w:rPr>
        <w:t>, S., 2020. The Effect of Workload on Job Stress, Work Motivation, and Employee Performance. </w:t>
      </w:r>
      <w:r w:rsidRPr="00894F5C">
        <w:rPr>
          <w:i/>
          <w:iCs/>
          <w:color w:val="000000"/>
          <w:szCs w:val="24"/>
          <w:shd w:val="clear" w:color="auto" w:fill="FFFFFF"/>
        </w:rPr>
        <w:t>International Journal of Psychosocial Rehabilitation</w:t>
      </w:r>
      <w:r w:rsidRPr="00894F5C">
        <w:rPr>
          <w:color w:val="000000"/>
          <w:szCs w:val="24"/>
          <w:shd w:val="clear" w:color="auto" w:fill="FFFFFF"/>
        </w:rPr>
        <w:t>, 24(04), pp.1373-1390.</w:t>
      </w:r>
    </w:p>
    <w:p w14:paraId="40F98D6C"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Singhvi</w:t>
      </w:r>
      <w:proofErr w:type="spellEnd"/>
      <w:r w:rsidRPr="00894F5C">
        <w:rPr>
          <w:color w:val="000000"/>
          <w:szCs w:val="24"/>
          <w:shd w:val="clear" w:color="auto" w:fill="FFFFFF"/>
        </w:rPr>
        <w:t xml:space="preserve">, P., </w:t>
      </w:r>
      <w:proofErr w:type="spellStart"/>
      <w:r w:rsidRPr="00894F5C">
        <w:rPr>
          <w:color w:val="000000"/>
          <w:szCs w:val="24"/>
          <w:shd w:val="clear" w:color="auto" w:fill="FFFFFF"/>
        </w:rPr>
        <w:t>Dhage</w:t>
      </w:r>
      <w:proofErr w:type="spellEnd"/>
      <w:r w:rsidRPr="00894F5C">
        <w:rPr>
          <w:color w:val="000000"/>
          <w:szCs w:val="24"/>
          <w:shd w:val="clear" w:color="auto" w:fill="FFFFFF"/>
        </w:rPr>
        <w:t xml:space="preserve">, N. and Sharma, P., 2018. Compensation and Its Impact on Motivation </w:t>
      </w:r>
      <w:proofErr w:type="spellStart"/>
      <w:r w:rsidRPr="00894F5C">
        <w:rPr>
          <w:color w:val="000000"/>
          <w:szCs w:val="24"/>
          <w:shd w:val="clear" w:color="auto" w:fill="FFFFFF"/>
        </w:rPr>
        <w:t>Employee‟s</w:t>
      </w:r>
      <w:proofErr w:type="spellEnd"/>
      <w:r w:rsidRPr="00894F5C">
        <w:rPr>
          <w:color w:val="000000"/>
          <w:szCs w:val="24"/>
          <w:shd w:val="clear" w:color="auto" w:fill="FFFFFF"/>
        </w:rPr>
        <w:t xml:space="preserve"> Satisfaction and </w:t>
      </w:r>
      <w:proofErr w:type="spellStart"/>
      <w:r w:rsidRPr="00894F5C">
        <w:rPr>
          <w:color w:val="000000"/>
          <w:szCs w:val="24"/>
          <w:shd w:val="clear" w:color="auto" w:fill="FFFFFF"/>
        </w:rPr>
        <w:t>Employee‟s</w:t>
      </w:r>
      <w:proofErr w:type="spellEnd"/>
      <w:r w:rsidRPr="00894F5C">
        <w:rPr>
          <w:color w:val="000000"/>
          <w:szCs w:val="24"/>
          <w:shd w:val="clear" w:color="auto" w:fill="FFFFFF"/>
        </w:rPr>
        <w:t xml:space="preserve"> Performance. </w:t>
      </w:r>
      <w:r w:rsidRPr="00894F5C">
        <w:rPr>
          <w:i/>
          <w:iCs/>
          <w:color w:val="000000"/>
          <w:szCs w:val="24"/>
          <w:shd w:val="clear" w:color="auto" w:fill="FFFFFF"/>
        </w:rPr>
        <w:t>International Academic Journal of Organizational Behavior and Human Resource Management</w:t>
      </w:r>
      <w:r w:rsidRPr="00894F5C">
        <w:rPr>
          <w:color w:val="000000"/>
          <w:szCs w:val="24"/>
          <w:shd w:val="clear" w:color="auto" w:fill="FFFFFF"/>
        </w:rPr>
        <w:t>, 05(02), pp.1-43.</w:t>
      </w:r>
    </w:p>
    <w:p w14:paraId="40B34033"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Stanley, T., Matthews, J. and Davidson, P., 2017. Dimensions of Employee Engagement in a Global Organisation. </w:t>
      </w:r>
      <w:r w:rsidRPr="00894F5C">
        <w:rPr>
          <w:i/>
          <w:iCs/>
          <w:color w:val="000000"/>
          <w:szCs w:val="20"/>
          <w:shd w:val="clear" w:color="auto" w:fill="FFFFFF"/>
        </w:rPr>
        <w:t>Academy of Management Proceedings</w:t>
      </w:r>
      <w:r w:rsidRPr="00894F5C">
        <w:rPr>
          <w:color w:val="000000"/>
          <w:szCs w:val="20"/>
          <w:shd w:val="clear" w:color="auto" w:fill="FFFFFF"/>
        </w:rPr>
        <w:t>, 2017(1), p.13248.</w:t>
      </w:r>
    </w:p>
    <w:p w14:paraId="37B2C7CF"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Systems, S., 2011. Improving Employee Engagement to Drive Business Performance. </w:t>
      </w:r>
      <w:r w:rsidRPr="00894F5C">
        <w:rPr>
          <w:i/>
          <w:iCs/>
          <w:color w:val="000000"/>
          <w:szCs w:val="20"/>
          <w:shd w:val="clear" w:color="auto" w:fill="FFFFFF"/>
        </w:rPr>
        <w:t>SSRN Electronic Journal</w:t>
      </w:r>
      <w:r w:rsidRPr="00894F5C">
        <w:rPr>
          <w:color w:val="000000"/>
          <w:szCs w:val="20"/>
          <w:shd w:val="clear" w:color="auto" w:fill="FFFFFF"/>
        </w:rPr>
        <w:t>,.</w:t>
      </w:r>
    </w:p>
    <w:p w14:paraId="60A81D86"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Tallman, S. and Pedersen, T., 2015. What Is International Strategy Research and What Is Not?. </w:t>
      </w:r>
      <w:r w:rsidRPr="00894F5C">
        <w:rPr>
          <w:i/>
          <w:iCs/>
          <w:color w:val="000000"/>
          <w:szCs w:val="20"/>
          <w:shd w:val="clear" w:color="auto" w:fill="FFFFFF"/>
        </w:rPr>
        <w:t>Global Strategy Journal</w:t>
      </w:r>
      <w:r w:rsidRPr="00894F5C">
        <w:rPr>
          <w:color w:val="000000"/>
          <w:szCs w:val="20"/>
          <w:shd w:val="clear" w:color="auto" w:fill="FFFFFF"/>
        </w:rPr>
        <w:t>, 5(4), pp.273-277.</w:t>
      </w:r>
    </w:p>
    <w:p w14:paraId="2C8188E7"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Twumasi</w:t>
      </w:r>
      <w:proofErr w:type="spellEnd"/>
      <w:r w:rsidRPr="00894F5C">
        <w:rPr>
          <w:color w:val="000000"/>
          <w:szCs w:val="20"/>
          <w:shd w:val="clear" w:color="auto" w:fill="FFFFFF"/>
        </w:rPr>
        <w:t>, E. and Addo, B., 2020. Perceived Organisational Support as a Moderator in the Relationship Between Organisational Justice and Affective Organisational Commitment. </w:t>
      </w:r>
      <w:r w:rsidRPr="00894F5C">
        <w:rPr>
          <w:i/>
          <w:iCs/>
          <w:color w:val="000000"/>
          <w:szCs w:val="20"/>
          <w:shd w:val="clear" w:color="auto" w:fill="FFFFFF"/>
        </w:rPr>
        <w:t>Economics and Culture</w:t>
      </w:r>
      <w:r w:rsidRPr="00894F5C">
        <w:rPr>
          <w:color w:val="000000"/>
          <w:szCs w:val="20"/>
          <w:shd w:val="clear" w:color="auto" w:fill="FFFFFF"/>
        </w:rPr>
        <w:t>, 17(2), pp.22-29.</w:t>
      </w:r>
    </w:p>
    <w:p w14:paraId="006DDCFD" w14:textId="77777777" w:rsidR="00CB6564" w:rsidRPr="00894F5C" w:rsidRDefault="00CB6564" w:rsidP="00CB6564">
      <w:pPr>
        <w:jc w:val="both"/>
      </w:pPr>
      <w:proofErr w:type="spellStart"/>
      <w:r w:rsidRPr="00894F5C">
        <w:rPr>
          <w:color w:val="000000"/>
          <w:szCs w:val="20"/>
          <w:shd w:val="clear" w:color="auto" w:fill="FFFFFF"/>
        </w:rPr>
        <w:lastRenderedPageBreak/>
        <w:t>Wickramasinghe</w:t>
      </w:r>
      <w:proofErr w:type="spellEnd"/>
      <w:r w:rsidRPr="00894F5C">
        <w:rPr>
          <w:color w:val="000000"/>
          <w:szCs w:val="20"/>
          <w:shd w:val="clear" w:color="auto" w:fill="FFFFFF"/>
        </w:rPr>
        <w:t xml:space="preserve">, V. and </w:t>
      </w:r>
      <w:proofErr w:type="spellStart"/>
      <w:r w:rsidRPr="00894F5C">
        <w:rPr>
          <w:color w:val="000000"/>
          <w:szCs w:val="20"/>
          <w:shd w:val="clear" w:color="auto" w:fill="FFFFFF"/>
        </w:rPr>
        <w:t>Perera</w:t>
      </w:r>
      <w:proofErr w:type="spellEnd"/>
      <w:r w:rsidRPr="00894F5C">
        <w:rPr>
          <w:color w:val="000000"/>
          <w:szCs w:val="20"/>
          <w:shd w:val="clear" w:color="auto" w:fill="FFFFFF"/>
        </w:rPr>
        <w:t>, S., 2012. Effects of perceived organisation support, employee engagement and organisation citizenship behaviour on quality performance. </w:t>
      </w:r>
      <w:r w:rsidRPr="00894F5C">
        <w:rPr>
          <w:i/>
          <w:iCs/>
          <w:color w:val="000000"/>
          <w:szCs w:val="20"/>
          <w:shd w:val="clear" w:color="auto" w:fill="FFFFFF"/>
        </w:rPr>
        <w:t>Total Quality Management &amp; Business Excellence</w:t>
      </w:r>
      <w:r w:rsidRPr="00894F5C">
        <w:rPr>
          <w:color w:val="000000"/>
          <w:szCs w:val="20"/>
          <w:shd w:val="clear" w:color="auto" w:fill="FFFFFF"/>
        </w:rPr>
        <w:t>, 25(11-12), pp.1280-1294.</w:t>
      </w:r>
      <w:r w:rsidRPr="00894F5C">
        <w:br w:type="page"/>
      </w:r>
    </w:p>
    <w:p w14:paraId="11C38BF0" w14:textId="77777777" w:rsidR="00CB6564" w:rsidRPr="00894F5C" w:rsidRDefault="00CB6564" w:rsidP="00CB6564">
      <w:pPr>
        <w:pStyle w:val="Heading1"/>
      </w:pPr>
      <w:bookmarkStart w:id="58" w:name="_Toc82772020"/>
      <w:r w:rsidRPr="00894F5C">
        <w:lastRenderedPageBreak/>
        <w:t>Appendix 1: Survey Questionnaire for employees of Selfridges</w:t>
      </w:r>
      <w:bookmarkEnd w:id="58"/>
    </w:p>
    <w:p w14:paraId="15DC283E" w14:textId="77777777" w:rsidR="00CB6564" w:rsidRPr="00894F5C" w:rsidRDefault="00CB6564" w:rsidP="00CB6564">
      <w:r w:rsidRPr="00894F5C">
        <w:t>Q1. What age bracket do you belong to?</w:t>
      </w:r>
    </w:p>
    <w:p w14:paraId="3A009E64" w14:textId="77777777" w:rsidR="00CB6564" w:rsidRPr="00894F5C" w:rsidRDefault="00CB6564" w:rsidP="00CB6564">
      <w:pPr>
        <w:pStyle w:val="ListParagraph"/>
        <w:numPr>
          <w:ilvl w:val="0"/>
          <w:numId w:val="9"/>
        </w:numPr>
        <w:spacing w:line="276" w:lineRule="auto"/>
      </w:pPr>
      <w:r w:rsidRPr="00894F5C">
        <w:t>18 years – 25 years</w:t>
      </w:r>
    </w:p>
    <w:p w14:paraId="44C92594" w14:textId="77777777" w:rsidR="00CB6564" w:rsidRPr="00894F5C" w:rsidRDefault="00CB6564" w:rsidP="00CB6564">
      <w:pPr>
        <w:pStyle w:val="ListParagraph"/>
        <w:numPr>
          <w:ilvl w:val="0"/>
          <w:numId w:val="9"/>
        </w:numPr>
        <w:spacing w:line="276" w:lineRule="auto"/>
      </w:pPr>
      <w:r w:rsidRPr="00894F5C">
        <w:t>26 years – 35 years</w:t>
      </w:r>
    </w:p>
    <w:p w14:paraId="73B36652" w14:textId="77777777" w:rsidR="00CB6564" w:rsidRPr="00894F5C" w:rsidRDefault="00CB6564" w:rsidP="00CB6564">
      <w:pPr>
        <w:pStyle w:val="ListParagraph"/>
        <w:numPr>
          <w:ilvl w:val="0"/>
          <w:numId w:val="9"/>
        </w:numPr>
        <w:spacing w:line="276" w:lineRule="auto"/>
      </w:pPr>
      <w:r w:rsidRPr="00894F5C">
        <w:t>36 years – 45 years</w:t>
      </w:r>
    </w:p>
    <w:p w14:paraId="44694389" w14:textId="77777777" w:rsidR="00CB6564" w:rsidRPr="00894F5C" w:rsidRDefault="00CB6564" w:rsidP="00CB6564">
      <w:pPr>
        <w:pStyle w:val="ListParagraph"/>
        <w:numPr>
          <w:ilvl w:val="0"/>
          <w:numId w:val="9"/>
        </w:numPr>
        <w:spacing w:line="276" w:lineRule="auto"/>
      </w:pPr>
      <w:r w:rsidRPr="00894F5C">
        <w:t>46 years – 55 years</w:t>
      </w:r>
    </w:p>
    <w:p w14:paraId="1550C041" w14:textId="77777777" w:rsidR="00CB6564" w:rsidRPr="00894F5C" w:rsidRDefault="00CB6564" w:rsidP="00CB6564">
      <w:pPr>
        <w:pStyle w:val="ListParagraph"/>
        <w:numPr>
          <w:ilvl w:val="0"/>
          <w:numId w:val="9"/>
        </w:numPr>
        <w:spacing w:line="276" w:lineRule="auto"/>
      </w:pPr>
      <w:r w:rsidRPr="00894F5C">
        <w:t>56 years +</w:t>
      </w:r>
    </w:p>
    <w:p w14:paraId="55EC3D27" w14:textId="77777777" w:rsidR="00CB6564" w:rsidRPr="00894F5C" w:rsidRDefault="00CB6564" w:rsidP="00CB6564">
      <w:r w:rsidRPr="00894F5C">
        <w:t>Q2. How long have you been employed with Selfridges?</w:t>
      </w:r>
    </w:p>
    <w:p w14:paraId="62F2DC34" w14:textId="77777777" w:rsidR="00CB6564" w:rsidRPr="00894F5C" w:rsidRDefault="00CB6564" w:rsidP="00CB6564">
      <w:pPr>
        <w:pStyle w:val="ListParagraph"/>
        <w:numPr>
          <w:ilvl w:val="0"/>
          <w:numId w:val="10"/>
        </w:numPr>
        <w:spacing w:line="276" w:lineRule="auto"/>
      </w:pPr>
      <w:r w:rsidRPr="00894F5C">
        <w:t xml:space="preserve">&lt; 1 year </w:t>
      </w:r>
    </w:p>
    <w:p w14:paraId="19F6AB55" w14:textId="77777777" w:rsidR="00CB6564" w:rsidRPr="00894F5C" w:rsidRDefault="00CB6564" w:rsidP="00CB6564">
      <w:pPr>
        <w:pStyle w:val="ListParagraph"/>
        <w:numPr>
          <w:ilvl w:val="0"/>
          <w:numId w:val="10"/>
        </w:numPr>
        <w:spacing w:line="276" w:lineRule="auto"/>
      </w:pPr>
      <w:r w:rsidRPr="00894F5C">
        <w:t>1 year – 3 years</w:t>
      </w:r>
    </w:p>
    <w:p w14:paraId="271799B2" w14:textId="77777777" w:rsidR="00CB6564" w:rsidRPr="00894F5C" w:rsidRDefault="00CB6564" w:rsidP="00CB6564">
      <w:pPr>
        <w:pStyle w:val="ListParagraph"/>
        <w:numPr>
          <w:ilvl w:val="0"/>
          <w:numId w:val="10"/>
        </w:numPr>
        <w:spacing w:line="276" w:lineRule="auto"/>
      </w:pPr>
      <w:r w:rsidRPr="00894F5C">
        <w:t>4 years – 6 years</w:t>
      </w:r>
    </w:p>
    <w:p w14:paraId="4F7015E2" w14:textId="77777777" w:rsidR="00CB6564" w:rsidRPr="00894F5C" w:rsidRDefault="00CB6564" w:rsidP="00CB6564">
      <w:pPr>
        <w:pStyle w:val="ListParagraph"/>
        <w:numPr>
          <w:ilvl w:val="0"/>
          <w:numId w:val="10"/>
        </w:numPr>
        <w:spacing w:line="276" w:lineRule="auto"/>
      </w:pPr>
      <w:r w:rsidRPr="00894F5C">
        <w:t>7 years – 9 years</w:t>
      </w:r>
    </w:p>
    <w:p w14:paraId="1A045F3D" w14:textId="77777777" w:rsidR="00CB6564" w:rsidRPr="00894F5C" w:rsidRDefault="00CB6564" w:rsidP="00CB6564">
      <w:pPr>
        <w:pStyle w:val="ListParagraph"/>
        <w:numPr>
          <w:ilvl w:val="0"/>
          <w:numId w:val="10"/>
        </w:numPr>
        <w:spacing w:line="276" w:lineRule="auto"/>
      </w:pPr>
      <w:r w:rsidRPr="00894F5C">
        <w:t>10 years +</w:t>
      </w:r>
    </w:p>
    <w:p w14:paraId="34C65C5C" w14:textId="77777777" w:rsidR="00CB6564" w:rsidRPr="00894F5C" w:rsidRDefault="00CB6564" w:rsidP="00CB6564">
      <w:r w:rsidRPr="00894F5C">
        <w:t>Q3. Rate Selfridges on a Scale of 5 to 1 ( with 5 being highest and 1 being lowest ) as an employer</w:t>
      </w:r>
    </w:p>
    <w:p w14:paraId="38D20DEA" w14:textId="77777777" w:rsidR="00CB6564" w:rsidRPr="00894F5C" w:rsidRDefault="00CB6564" w:rsidP="00CB6564">
      <w:pPr>
        <w:pStyle w:val="ListParagraph"/>
        <w:numPr>
          <w:ilvl w:val="0"/>
          <w:numId w:val="11"/>
        </w:numPr>
        <w:spacing w:line="276" w:lineRule="auto"/>
      </w:pPr>
      <w:r w:rsidRPr="00894F5C">
        <w:t>Scale 5</w:t>
      </w:r>
    </w:p>
    <w:p w14:paraId="6D6C9156" w14:textId="77777777" w:rsidR="00CB6564" w:rsidRPr="00894F5C" w:rsidRDefault="00CB6564" w:rsidP="00CB6564">
      <w:pPr>
        <w:pStyle w:val="ListParagraph"/>
        <w:numPr>
          <w:ilvl w:val="0"/>
          <w:numId w:val="11"/>
        </w:numPr>
        <w:spacing w:line="276" w:lineRule="auto"/>
      </w:pPr>
      <w:r w:rsidRPr="00894F5C">
        <w:t>Scale 4</w:t>
      </w:r>
    </w:p>
    <w:p w14:paraId="79108D72" w14:textId="77777777" w:rsidR="00CB6564" w:rsidRPr="00894F5C" w:rsidRDefault="00CB6564" w:rsidP="00CB6564">
      <w:pPr>
        <w:pStyle w:val="ListParagraph"/>
        <w:numPr>
          <w:ilvl w:val="0"/>
          <w:numId w:val="11"/>
        </w:numPr>
        <w:spacing w:line="276" w:lineRule="auto"/>
      </w:pPr>
      <w:r w:rsidRPr="00894F5C">
        <w:t>Scale 3</w:t>
      </w:r>
    </w:p>
    <w:p w14:paraId="0B0F3C56" w14:textId="77777777" w:rsidR="00CB6564" w:rsidRPr="00894F5C" w:rsidRDefault="00CB6564" w:rsidP="00CB6564">
      <w:pPr>
        <w:pStyle w:val="ListParagraph"/>
        <w:numPr>
          <w:ilvl w:val="0"/>
          <w:numId w:val="11"/>
        </w:numPr>
        <w:spacing w:line="276" w:lineRule="auto"/>
      </w:pPr>
      <w:r w:rsidRPr="00894F5C">
        <w:t>Scale 2</w:t>
      </w:r>
    </w:p>
    <w:p w14:paraId="628A74B3" w14:textId="77777777" w:rsidR="00CB6564" w:rsidRPr="00894F5C" w:rsidRDefault="00CB6564" w:rsidP="00CB6564">
      <w:pPr>
        <w:pStyle w:val="ListParagraph"/>
        <w:numPr>
          <w:ilvl w:val="0"/>
          <w:numId w:val="11"/>
        </w:numPr>
        <w:spacing w:line="276" w:lineRule="auto"/>
      </w:pPr>
      <w:r w:rsidRPr="00894F5C">
        <w:t>Scale 1</w:t>
      </w:r>
    </w:p>
    <w:p w14:paraId="74ABDF79" w14:textId="77777777" w:rsidR="00CB6564" w:rsidRPr="00894F5C" w:rsidRDefault="00CB6564" w:rsidP="00CB6564">
      <w:r w:rsidRPr="00894F5C">
        <w:t>Q4. Do you agree that Selfridges encourage high level of employee engagement?</w:t>
      </w:r>
    </w:p>
    <w:p w14:paraId="00A92D1B" w14:textId="77777777" w:rsidR="00CB6564" w:rsidRPr="00894F5C" w:rsidRDefault="00CB6564" w:rsidP="00CB6564">
      <w:pPr>
        <w:pStyle w:val="ListParagraph"/>
        <w:numPr>
          <w:ilvl w:val="0"/>
          <w:numId w:val="12"/>
        </w:numPr>
        <w:spacing w:line="276" w:lineRule="auto"/>
      </w:pPr>
      <w:r w:rsidRPr="00894F5C">
        <w:t>Strongly agree</w:t>
      </w:r>
    </w:p>
    <w:p w14:paraId="753419EE" w14:textId="77777777" w:rsidR="00CB6564" w:rsidRPr="00894F5C" w:rsidRDefault="00CB6564" w:rsidP="00CB6564">
      <w:pPr>
        <w:pStyle w:val="ListParagraph"/>
        <w:numPr>
          <w:ilvl w:val="0"/>
          <w:numId w:val="12"/>
        </w:numPr>
        <w:spacing w:line="276" w:lineRule="auto"/>
      </w:pPr>
      <w:r w:rsidRPr="00894F5C">
        <w:t>Agree</w:t>
      </w:r>
    </w:p>
    <w:p w14:paraId="6AD3B758" w14:textId="77777777" w:rsidR="00CB6564" w:rsidRPr="00894F5C" w:rsidRDefault="00CB6564" w:rsidP="00CB6564">
      <w:pPr>
        <w:pStyle w:val="ListParagraph"/>
        <w:numPr>
          <w:ilvl w:val="0"/>
          <w:numId w:val="12"/>
        </w:numPr>
        <w:spacing w:line="276" w:lineRule="auto"/>
      </w:pPr>
      <w:r w:rsidRPr="00894F5C">
        <w:t>Neutral</w:t>
      </w:r>
    </w:p>
    <w:p w14:paraId="572DA853" w14:textId="77777777" w:rsidR="00CB6564" w:rsidRPr="00894F5C" w:rsidRDefault="00CB6564" w:rsidP="00CB6564">
      <w:pPr>
        <w:pStyle w:val="ListParagraph"/>
        <w:numPr>
          <w:ilvl w:val="0"/>
          <w:numId w:val="12"/>
        </w:numPr>
        <w:spacing w:line="276" w:lineRule="auto"/>
      </w:pPr>
      <w:r w:rsidRPr="00894F5C">
        <w:t>Disagree</w:t>
      </w:r>
    </w:p>
    <w:p w14:paraId="0D9F4DA6" w14:textId="77777777" w:rsidR="00CB6564" w:rsidRPr="00894F5C" w:rsidRDefault="00CB6564" w:rsidP="00CB6564">
      <w:pPr>
        <w:pStyle w:val="ListParagraph"/>
        <w:numPr>
          <w:ilvl w:val="0"/>
          <w:numId w:val="12"/>
        </w:numPr>
        <w:spacing w:line="276" w:lineRule="auto"/>
      </w:pPr>
      <w:r w:rsidRPr="00894F5C">
        <w:t>Strongly disagree</w:t>
      </w:r>
    </w:p>
    <w:p w14:paraId="33729673" w14:textId="77777777" w:rsidR="00CB6564" w:rsidRPr="00894F5C" w:rsidRDefault="00CB6564" w:rsidP="00CB6564">
      <w:r w:rsidRPr="00894F5C">
        <w:t>Q5. Do you believe that Selfridges has done enough to  keep the employees motivated?</w:t>
      </w:r>
    </w:p>
    <w:p w14:paraId="4E0275A5" w14:textId="77777777" w:rsidR="00CB6564" w:rsidRPr="00894F5C" w:rsidRDefault="00CB6564" w:rsidP="00CB6564">
      <w:pPr>
        <w:pStyle w:val="ListParagraph"/>
        <w:numPr>
          <w:ilvl w:val="0"/>
          <w:numId w:val="13"/>
        </w:numPr>
        <w:spacing w:line="276" w:lineRule="auto"/>
      </w:pPr>
      <w:r w:rsidRPr="00894F5C">
        <w:t>Strongly believe</w:t>
      </w:r>
    </w:p>
    <w:p w14:paraId="4F6819CD" w14:textId="77777777" w:rsidR="00CB6564" w:rsidRPr="00894F5C" w:rsidRDefault="00CB6564" w:rsidP="00CB6564">
      <w:pPr>
        <w:pStyle w:val="ListParagraph"/>
        <w:numPr>
          <w:ilvl w:val="0"/>
          <w:numId w:val="13"/>
        </w:numPr>
        <w:spacing w:line="276" w:lineRule="auto"/>
      </w:pPr>
      <w:r w:rsidRPr="00894F5C">
        <w:t>Believe</w:t>
      </w:r>
    </w:p>
    <w:p w14:paraId="67B2A5A9" w14:textId="77777777" w:rsidR="00CB6564" w:rsidRPr="00894F5C" w:rsidRDefault="00CB6564" w:rsidP="00CB6564">
      <w:pPr>
        <w:pStyle w:val="ListParagraph"/>
        <w:numPr>
          <w:ilvl w:val="0"/>
          <w:numId w:val="13"/>
        </w:numPr>
        <w:spacing w:line="276" w:lineRule="auto"/>
      </w:pPr>
      <w:r w:rsidRPr="00894F5C">
        <w:t>Neutral</w:t>
      </w:r>
    </w:p>
    <w:p w14:paraId="4B8A3C94" w14:textId="77777777" w:rsidR="00CB6564" w:rsidRPr="00894F5C" w:rsidRDefault="00CB6564" w:rsidP="00CB6564">
      <w:pPr>
        <w:pStyle w:val="ListParagraph"/>
        <w:numPr>
          <w:ilvl w:val="0"/>
          <w:numId w:val="13"/>
        </w:numPr>
        <w:spacing w:line="276" w:lineRule="auto"/>
      </w:pPr>
      <w:r w:rsidRPr="00894F5C">
        <w:t>Disbelieve</w:t>
      </w:r>
    </w:p>
    <w:p w14:paraId="1142E118" w14:textId="77777777" w:rsidR="00CB6564" w:rsidRPr="00894F5C" w:rsidRDefault="00CB6564" w:rsidP="00CB6564">
      <w:pPr>
        <w:pStyle w:val="ListParagraph"/>
        <w:numPr>
          <w:ilvl w:val="0"/>
          <w:numId w:val="13"/>
        </w:numPr>
        <w:spacing w:line="276" w:lineRule="auto"/>
      </w:pPr>
      <w:r w:rsidRPr="00894F5C">
        <w:t>Strongly disbelieve</w:t>
      </w:r>
    </w:p>
    <w:p w14:paraId="4DC21BB4" w14:textId="77777777" w:rsidR="00CB6564" w:rsidRPr="00894F5C" w:rsidRDefault="00CB6564" w:rsidP="00CB6564">
      <w:r w:rsidRPr="00894F5C">
        <w:t>Q6. What motivates you?</w:t>
      </w:r>
    </w:p>
    <w:p w14:paraId="2AAD94E5" w14:textId="77777777" w:rsidR="00CB6564" w:rsidRPr="00894F5C" w:rsidRDefault="00CB6564" w:rsidP="00CB6564">
      <w:pPr>
        <w:pStyle w:val="ListParagraph"/>
        <w:numPr>
          <w:ilvl w:val="0"/>
          <w:numId w:val="14"/>
        </w:numPr>
        <w:spacing w:line="276" w:lineRule="auto"/>
      </w:pPr>
      <w:r w:rsidRPr="00894F5C">
        <w:lastRenderedPageBreak/>
        <w:t>Higher pay</w:t>
      </w:r>
    </w:p>
    <w:p w14:paraId="6035DA20" w14:textId="77777777" w:rsidR="00CB6564" w:rsidRPr="00894F5C" w:rsidRDefault="00CB6564" w:rsidP="00CB6564">
      <w:pPr>
        <w:pStyle w:val="ListParagraph"/>
        <w:numPr>
          <w:ilvl w:val="0"/>
          <w:numId w:val="14"/>
        </w:numPr>
        <w:spacing w:line="276" w:lineRule="auto"/>
      </w:pPr>
      <w:r w:rsidRPr="00894F5C">
        <w:t>Higher reward and recognition</w:t>
      </w:r>
    </w:p>
    <w:p w14:paraId="0CFDDBAA" w14:textId="77777777" w:rsidR="00CB6564" w:rsidRPr="00894F5C" w:rsidRDefault="00CB6564" w:rsidP="00CB6564">
      <w:pPr>
        <w:pStyle w:val="ListParagraph"/>
        <w:numPr>
          <w:ilvl w:val="0"/>
          <w:numId w:val="14"/>
        </w:numPr>
        <w:spacing w:line="276" w:lineRule="auto"/>
      </w:pPr>
      <w:r w:rsidRPr="00894F5C">
        <w:t>Higher responsibility</w:t>
      </w:r>
    </w:p>
    <w:p w14:paraId="01E0BAAA" w14:textId="788CA1BD" w:rsidR="00CB6564" w:rsidRPr="00894F5C" w:rsidRDefault="00CB6564" w:rsidP="00CB6564">
      <w:pPr>
        <w:pStyle w:val="ListParagraph"/>
        <w:numPr>
          <w:ilvl w:val="0"/>
          <w:numId w:val="14"/>
        </w:numPr>
        <w:spacing w:line="276" w:lineRule="auto"/>
      </w:pPr>
      <w:r w:rsidRPr="00894F5C">
        <w:t xml:space="preserve">Higher </w:t>
      </w:r>
      <w:r w:rsidR="00F556E5">
        <w:t xml:space="preserve">image/reputation </w:t>
      </w:r>
    </w:p>
    <w:p w14:paraId="2565BE30" w14:textId="77777777" w:rsidR="00CB6564" w:rsidRPr="00894F5C" w:rsidRDefault="00CB6564" w:rsidP="00CB6564">
      <w:pPr>
        <w:pStyle w:val="ListParagraph"/>
        <w:numPr>
          <w:ilvl w:val="0"/>
          <w:numId w:val="14"/>
        </w:numPr>
        <w:spacing w:line="276" w:lineRule="auto"/>
      </w:pPr>
      <w:r w:rsidRPr="00894F5C">
        <w:t>Others</w:t>
      </w:r>
    </w:p>
    <w:p w14:paraId="4B3DF448" w14:textId="77777777" w:rsidR="00CB6564" w:rsidRPr="00894F5C" w:rsidRDefault="00CB6564" w:rsidP="00CB6564">
      <w:r w:rsidRPr="00894F5C">
        <w:t>Q7. Do you believe employee engagement is significant for elevating your work?</w:t>
      </w:r>
    </w:p>
    <w:p w14:paraId="22D14B85" w14:textId="77777777" w:rsidR="00CB6564" w:rsidRPr="00894F5C" w:rsidRDefault="00CB6564" w:rsidP="00CB6564">
      <w:pPr>
        <w:pStyle w:val="ListParagraph"/>
        <w:numPr>
          <w:ilvl w:val="0"/>
          <w:numId w:val="13"/>
        </w:numPr>
        <w:spacing w:line="276" w:lineRule="auto"/>
      </w:pPr>
      <w:r w:rsidRPr="00894F5C">
        <w:t>Strongly believe</w:t>
      </w:r>
    </w:p>
    <w:p w14:paraId="524AED3B" w14:textId="77777777" w:rsidR="00CB6564" w:rsidRPr="00894F5C" w:rsidRDefault="00CB6564" w:rsidP="00CB6564">
      <w:pPr>
        <w:pStyle w:val="ListParagraph"/>
        <w:numPr>
          <w:ilvl w:val="0"/>
          <w:numId w:val="13"/>
        </w:numPr>
        <w:spacing w:line="276" w:lineRule="auto"/>
      </w:pPr>
      <w:r w:rsidRPr="00894F5C">
        <w:t>Believe</w:t>
      </w:r>
    </w:p>
    <w:p w14:paraId="1F7BC7F4" w14:textId="77777777" w:rsidR="00CB6564" w:rsidRPr="00894F5C" w:rsidRDefault="00CB6564" w:rsidP="00CB6564">
      <w:pPr>
        <w:pStyle w:val="ListParagraph"/>
        <w:numPr>
          <w:ilvl w:val="0"/>
          <w:numId w:val="13"/>
        </w:numPr>
        <w:spacing w:line="276" w:lineRule="auto"/>
      </w:pPr>
      <w:r w:rsidRPr="00894F5C">
        <w:t>Neutral</w:t>
      </w:r>
    </w:p>
    <w:p w14:paraId="6AB2951C" w14:textId="77777777" w:rsidR="00CB6564" w:rsidRPr="00894F5C" w:rsidRDefault="00CB6564" w:rsidP="00CB6564">
      <w:pPr>
        <w:pStyle w:val="ListParagraph"/>
        <w:numPr>
          <w:ilvl w:val="0"/>
          <w:numId w:val="13"/>
        </w:numPr>
        <w:spacing w:line="276" w:lineRule="auto"/>
      </w:pPr>
      <w:r w:rsidRPr="00894F5C">
        <w:t>Disbelieve</w:t>
      </w:r>
    </w:p>
    <w:p w14:paraId="600F3939" w14:textId="77777777" w:rsidR="00CB6564" w:rsidRPr="00894F5C" w:rsidRDefault="00CB6564" w:rsidP="00CB6564">
      <w:pPr>
        <w:pStyle w:val="ListParagraph"/>
        <w:numPr>
          <w:ilvl w:val="0"/>
          <w:numId w:val="13"/>
        </w:numPr>
        <w:spacing w:line="276" w:lineRule="auto"/>
      </w:pPr>
      <w:r w:rsidRPr="00894F5C">
        <w:t>Strongly disbelieve</w:t>
      </w:r>
    </w:p>
    <w:p w14:paraId="431328AF" w14:textId="77777777" w:rsidR="00CB6564" w:rsidRPr="00894F5C" w:rsidRDefault="00CB6564" w:rsidP="00CB6564">
      <w:r w:rsidRPr="00894F5C">
        <w:t>Q8. Do you agree Selfridges makes effort for employee engagement?</w:t>
      </w:r>
    </w:p>
    <w:p w14:paraId="510C8768" w14:textId="77777777" w:rsidR="00CB6564" w:rsidRPr="00894F5C" w:rsidRDefault="00CB6564" w:rsidP="00CB6564">
      <w:pPr>
        <w:pStyle w:val="ListParagraph"/>
        <w:numPr>
          <w:ilvl w:val="0"/>
          <w:numId w:val="12"/>
        </w:numPr>
        <w:spacing w:line="276" w:lineRule="auto"/>
      </w:pPr>
      <w:r w:rsidRPr="00894F5C">
        <w:t>Strongly agree</w:t>
      </w:r>
    </w:p>
    <w:p w14:paraId="68B385B5" w14:textId="77777777" w:rsidR="00CB6564" w:rsidRPr="00894F5C" w:rsidRDefault="00CB6564" w:rsidP="00CB6564">
      <w:pPr>
        <w:pStyle w:val="ListParagraph"/>
        <w:numPr>
          <w:ilvl w:val="0"/>
          <w:numId w:val="12"/>
        </w:numPr>
        <w:spacing w:line="276" w:lineRule="auto"/>
      </w:pPr>
      <w:r w:rsidRPr="00894F5C">
        <w:t>Agree</w:t>
      </w:r>
    </w:p>
    <w:p w14:paraId="4A1D644B" w14:textId="77777777" w:rsidR="00CB6564" w:rsidRPr="00894F5C" w:rsidRDefault="00CB6564" w:rsidP="00CB6564">
      <w:pPr>
        <w:pStyle w:val="ListParagraph"/>
        <w:numPr>
          <w:ilvl w:val="0"/>
          <w:numId w:val="12"/>
        </w:numPr>
        <w:spacing w:line="276" w:lineRule="auto"/>
      </w:pPr>
      <w:r w:rsidRPr="00894F5C">
        <w:t>Neutral</w:t>
      </w:r>
    </w:p>
    <w:p w14:paraId="649D6E88" w14:textId="77777777" w:rsidR="00CB6564" w:rsidRPr="00894F5C" w:rsidRDefault="00CB6564" w:rsidP="00CB6564">
      <w:pPr>
        <w:pStyle w:val="ListParagraph"/>
        <w:numPr>
          <w:ilvl w:val="0"/>
          <w:numId w:val="12"/>
        </w:numPr>
        <w:spacing w:line="276" w:lineRule="auto"/>
      </w:pPr>
      <w:r w:rsidRPr="00894F5C">
        <w:t>Disagree</w:t>
      </w:r>
    </w:p>
    <w:p w14:paraId="06A636B8" w14:textId="77777777" w:rsidR="00CB6564" w:rsidRPr="00894F5C" w:rsidRDefault="00CB6564" w:rsidP="00CB6564">
      <w:pPr>
        <w:pStyle w:val="ListParagraph"/>
        <w:numPr>
          <w:ilvl w:val="0"/>
          <w:numId w:val="12"/>
        </w:numPr>
        <w:spacing w:line="276" w:lineRule="auto"/>
      </w:pPr>
      <w:r w:rsidRPr="00894F5C">
        <w:t>Strongly disagree</w:t>
      </w:r>
    </w:p>
    <w:p w14:paraId="318DE61E" w14:textId="77777777" w:rsidR="00CB6564" w:rsidRPr="00894F5C" w:rsidRDefault="00CB6564" w:rsidP="00CB6564">
      <w:r w:rsidRPr="00894F5C">
        <w:t>Q9. On a Scale of 5 to 1 where 5 is highest and 1 is lowest, rate the efforts of Selfridges for employee engagement.</w:t>
      </w:r>
    </w:p>
    <w:p w14:paraId="2BC1EC5C" w14:textId="77777777" w:rsidR="00CB6564" w:rsidRPr="00894F5C" w:rsidRDefault="00CB6564" w:rsidP="00CB6564">
      <w:pPr>
        <w:pStyle w:val="ListParagraph"/>
        <w:numPr>
          <w:ilvl w:val="0"/>
          <w:numId w:val="11"/>
        </w:numPr>
        <w:spacing w:line="276" w:lineRule="auto"/>
      </w:pPr>
      <w:r w:rsidRPr="00894F5C">
        <w:t>Scale 5</w:t>
      </w:r>
    </w:p>
    <w:p w14:paraId="499548A2" w14:textId="77777777" w:rsidR="00CB6564" w:rsidRPr="00894F5C" w:rsidRDefault="00CB6564" w:rsidP="00CB6564">
      <w:pPr>
        <w:pStyle w:val="ListParagraph"/>
        <w:numPr>
          <w:ilvl w:val="0"/>
          <w:numId w:val="11"/>
        </w:numPr>
        <w:spacing w:line="276" w:lineRule="auto"/>
      </w:pPr>
      <w:r w:rsidRPr="00894F5C">
        <w:t>Scale 4</w:t>
      </w:r>
    </w:p>
    <w:p w14:paraId="7F104611" w14:textId="77777777" w:rsidR="00CB6564" w:rsidRPr="00894F5C" w:rsidRDefault="00CB6564" w:rsidP="00CB6564">
      <w:pPr>
        <w:pStyle w:val="ListParagraph"/>
        <w:numPr>
          <w:ilvl w:val="0"/>
          <w:numId w:val="11"/>
        </w:numPr>
        <w:spacing w:line="276" w:lineRule="auto"/>
      </w:pPr>
      <w:r w:rsidRPr="00894F5C">
        <w:t>Scale 3</w:t>
      </w:r>
    </w:p>
    <w:p w14:paraId="2E5CE480" w14:textId="77777777" w:rsidR="00CB6564" w:rsidRPr="00894F5C" w:rsidRDefault="00CB6564" w:rsidP="00CB6564">
      <w:pPr>
        <w:pStyle w:val="ListParagraph"/>
        <w:numPr>
          <w:ilvl w:val="0"/>
          <w:numId w:val="11"/>
        </w:numPr>
        <w:spacing w:line="276" w:lineRule="auto"/>
      </w:pPr>
      <w:r w:rsidRPr="00894F5C">
        <w:t>Scale 2</w:t>
      </w:r>
    </w:p>
    <w:p w14:paraId="3CB6D2C0" w14:textId="77777777" w:rsidR="00CB6564" w:rsidRPr="00894F5C" w:rsidRDefault="00CB6564" w:rsidP="00CB6564">
      <w:pPr>
        <w:pStyle w:val="ListParagraph"/>
        <w:numPr>
          <w:ilvl w:val="0"/>
          <w:numId w:val="11"/>
        </w:numPr>
        <w:spacing w:line="276" w:lineRule="auto"/>
      </w:pPr>
      <w:r w:rsidRPr="00894F5C">
        <w:t>Scale 1</w:t>
      </w:r>
    </w:p>
    <w:p w14:paraId="4CBFD7D5" w14:textId="77777777" w:rsidR="00CB6564" w:rsidRPr="00894F5C" w:rsidRDefault="00CB6564" w:rsidP="00CB6564">
      <w:r w:rsidRPr="00894F5C">
        <w:t>Q10. Who according to you is the biggest competitor of Selfridges?</w:t>
      </w:r>
    </w:p>
    <w:p w14:paraId="76C7D62D" w14:textId="77777777" w:rsidR="00CB6564" w:rsidRPr="00894F5C" w:rsidRDefault="00CB6564" w:rsidP="00CB6564">
      <w:pPr>
        <w:pStyle w:val="ListParagraph"/>
        <w:numPr>
          <w:ilvl w:val="0"/>
          <w:numId w:val="15"/>
        </w:numPr>
        <w:spacing w:line="276" w:lineRule="auto"/>
      </w:pPr>
      <w:r w:rsidRPr="00894F5C">
        <w:t>Harrods</w:t>
      </w:r>
    </w:p>
    <w:p w14:paraId="6B706758" w14:textId="6AE2F952" w:rsidR="00CB6564" w:rsidRPr="00894F5C" w:rsidRDefault="00F556E5" w:rsidP="00CB6564">
      <w:pPr>
        <w:pStyle w:val="ListParagraph"/>
        <w:numPr>
          <w:ilvl w:val="0"/>
          <w:numId w:val="15"/>
        </w:numPr>
        <w:spacing w:line="276" w:lineRule="auto"/>
      </w:pPr>
      <w:r>
        <w:t xml:space="preserve">Harvey Nichols </w:t>
      </w:r>
    </w:p>
    <w:p w14:paraId="5239837E" w14:textId="5F8610FD" w:rsidR="00CB6564" w:rsidRDefault="00F556E5" w:rsidP="00CB6564">
      <w:pPr>
        <w:pStyle w:val="ListParagraph"/>
        <w:numPr>
          <w:ilvl w:val="0"/>
          <w:numId w:val="15"/>
        </w:numPr>
        <w:spacing w:line="276" w:lineRule="auto"/>
      </w:pPr>
      <w:r>
        <w:t xml:space="preserve">House of Fraser </w:t>
      </w:r>
    </w:p>
    <w:p w14:paraId="0376619A" w14:textId="1D6594DE" w:rsidR="00CB6564" w:rsidRPr="00894F5C" w:rsidRDefault="00F556E5" w:rsidP="00F556E5">
      <w:pPr>
        <w:pStyle w:val="ListParagraph"/>
        <w:numPr>
          <w:ilvl w:val="0"/>
          <w:numId w:val="15"/>
        </w:numPr>
        <w:spacing w:line="276" w:lineRule="auto"/>
      </w:pPr>
      <w:r>
        <w:t xml:space="preserve">John Lewis </w:t>
      </w:r>
    </w:p>
    <w:p w14:paraId="6F8B08D7" w14:textId="77777777" w:rsidR="00CB6564" w:rsidRPr="00894F5C" w:rsidRDefault="00CB6564" w:rsidP="00CB6564">
      <w:pPr>
        <w:pStyle w:val="ListParagraph"/>
        <w:numPr>
          <w:ilvl w:val="0"/>
          <w:numId w:val="15"/>
        </w:numPr>
        <w:spacing w:line="276" w:lineRule="auto"/>
      </w:pPr>
      <w:r w:rsidRPr="00894F5C">
        <w:t>Others</w:t>
      </w:r>
    </w:p>
    <w:p w14:paraId="43DF0D47" w14:textId="77777777" w:rsidR="00CB6564" w:rsidRPr="00894F5C" w:rsidRDefault="00CB6564" w:rsidP="00CB6564">
      <w:r w:rsidRPr="00894F5C">
        <w:t>Q11. Do you agree that you will switch loyalty to one of the competitors of Selfridges if they offer you the right motivation?</w:t>
      </w:r>
    </w:p>
    <w:p w14:paraId="5F0D294B" w14:textId="77777777" w:rsidR="00CB6564" w:rsidRPr="00894F5C" w:rsidRDefault="00CB6564" w:rsidP="00CB6564">
      <w:pPr>
        <w:pStyle w:val="ListParagraph"/>
        <w:numPr>
          <w:ilvl w:val="0"/>
          <w:numId w:val="12"/>
        </w:numPr>
        <w:spacing w:line="276" w:lineRule="auto"/>
      </w:pPr>
      <w:r w:rsidRPr="00894F5C">
        <w:t>Strongly agree</w:t>
      </w:r>
    </w:p>
    <w:p w14:paraId="16F60D8C" w14:textId="77777777" w:rsidR="00CB6564" w:rsidRPr="00894F5C" w:rsidRDefault="00CB6564" w:rsidP="00CB6564">
      <w:pPr>
        <w:pStyle w:val="ListParagraph"/>
        <w:numPr>
          <w:ilvl w:val="0"/>
          <w:numId w:val="12"/>
        </w:numPr>
        <w:spacing w:line="276" w:lineRule="auto"/>
      </w:pPr>
      <w:r w:rsidRPr="00894F5C">
        <w:t>Agree</w:t>
      </w:r>
    </w:p>
    <w:p w14:paraId="78726B87" w14:textId="77777777" w:rsidR="00CB6564" w:rsidRPr="00894F5C" w:rsidRDefault="00CB6564" w:rsidP="00CB6564">
      <w:pPr>
        <w:pStyle w:val="ListParagraph"/>
        <w:numPr>
          <w:ilvl w:val="0"/>
          <w:numId w:val="12"/>
        </w:numPr>
        <w:spacing w:line="276" w:lineRule="auto"/>
      </w:pPr>
      <w:r w:rsidRPr="00894F5C">
        <w:lastRenderedPageBreak/>
        <w:t>Neutral</w:t>
      </w:r>
    </w:p>
    <w:p w14:paraId="589418AC" w14:textId="77777777" w:rsidR="00CB6564" w:rsidRPr="00894F5C" w:rsidRDefault="00CB6564" w:rsidP="00CB6564">
      <w:pPr>
        <w:pStyle w:val="ListParagraph"/>
        <w:numPr>
          <w:ilvl w:val="0"/>
          <w:numId w:val="12"/>
        </w:numPr>
        <w:spacing w:line="276" w:lineRule="auto"/>
      </w:pPr>
      <w:r w:rsidRPr="00894F5C">
        <w:t>Disagree</w:t>
      </w:r>
    </w:p>
    <w:p w14:paraId="44835746" w14:textId="77777777" w:rsidR="00CB6564" w:rsidRPr="00894F5C" w:rsidRDefault="00CB6564" w:rsidP="00CB6564">
      <w:pPr>
        <w:pStyle w:val="ListParagraph"/>
        <w:numPr>
          <w:ilvl w:val="0"/>
          <w:numId w:val="12"/>
        </w:numPr>
        <w:spacing w:line="276" w:lineRule="auto"/>
      </w:pPr>
      <w:r w:rsidRPr="00894F5C">
        <w:t>Strongly disagree</w:t>
      </w:r>
    </w:p>
    <w:p w14:paraId="7DB7FBA2" w14:textId="77777777" w:rsidR="00CB6564" w:rsidRPr="00894F5C" w:rsidRDefault="00CB6564" w:rsidP="00CB6564">
      <w:r w:rsidRPr="00894F5C">
        <w:t>Q12. What can Selfridges do to make you stay?</w:t>
      </w:r>
    </w:p>
    <w:p w14:paraId="163D6293" w14:textId="77777777" w:rsidR="00CB6564" w:rsidRPr="00894F5C" w:rsidRDefault="00CB6564" w:rsidP="00CB6564">
      <w:pPr>
        <w:pStyle w:val="ListParagraph"/>
        <w:numPr>
          <w:ilvl w:val="0"/>
          <w:numId w:val="16"/>
        </w:numPr>
        <w:spacing w:line="276" w:lineRule="auto"/>
      </w:pPr>
      <w:r w:rsidRPr="00894F5C">
        <w:t>Provide scope for growth</w:t>
      </w:r>
    </w:p>
    <w:p w14:paraId="4BFB6A75" w14:textId="77777777" w:rsidR="00CB6564" w:rsidRPr="00894F5C" w:rsidRDefault="00CB6564" w:rsidP="00CB6564">
      <w:pPr>
        <w:pStyle w:val="ListParagraph"/>
        <w:numPr>
          <w:ilvl w:val="0"/>
          <w:numId w:val="16"/>
        </w:numPr>
        <w:spacing w:line="276" w:lineRule="auto"/>
      </w:pPr>
      <w:r w:rsidRPr="00894F5C">
        <w:t>Training and development</w:t>
      </w:r>
    </w:p>
    <w:p w14:paraId="072FE82B" w14:textId="77777777" w:rsidR="00CB6564" w:rsidRPr="00894F5C" w:rsidRDefault="00CB6564" w:rsidP="00CB6564">
      <w:pPr>
        <w:pStyle w:val="ListParagraph"/>
        <w:numPr>
          <w:ilvl w:val="0"/>
          <w:numId w:val="16"/>
        </w:numPr>
        <w:spacing w:line="276" w:lineRule="auto"/>
      </w:pPr>
      <w:r w:rsidRPr="00894F5C">
        <w:t>Enhance compensation</w:t>
      </w:r>
    </w:p>
    <w:p w14:paraId="53EA6F0B" w14:textId="77777777" w:rsidR="00CB6564" w:rsidRPr="00894F5C" w:rsidRDefault="00CB6564" w:rsidP="00CB6564">
      <w:pPr>
        <w:pStyle w:val="ListParagraph"/>
        <w:numPr>
          <w:ilvl w:val="0"/>
          <w:numId w:val="16"/>
        </w:numPr>
        <w:spacing w:line="276" w:lineRule="auto"/>
      </w:pPr>
      <w:r w:rsidRPr="00894F5C">
        <w:t>Rewards and recognition</w:t>
      </w:r>
    </w:p>
    <w:p w14:paraId="63B2E664" w14:textId="77777777" w:rsidR="00CB6564" w:rsidRPr="00894F5C" w:rsidRDefault="00CB6564" w:rsidP="00CB6564">
      <w:pPr>
        <w:pStyle w:val="ListParagraph"/>
        <w:numPr>
          <w:ilvl w:val="0"/>
          <w:numId w:val="16"/>
        </w:numPr>
        <w:spacing w:line="276" w:lineRule="auto"/>
      </w:pPr>
      <w:r w:rsidRPr="00894F5C">
        <w:t xml:space="preserve">Others </w:t>
      </w:r>
    </w:p>
    <w:p w14:paraId="613D6BA9" w14:textId="77777777" w:rsidR="00CB6564" w:rsidRPr="00894F5C" w:rsidRDefault="00CB6564" w:rsidP="00CB6564">
      <w:r w:rsidRPr="00894F5C">
        <w:br w:type="page"/>
      </w:r>
    </w:p>
    <w:p w14:paraId="0C580A5D" w14:textId="77777777" w:rsidR="00CB6564" w:rsidRPr="00894F5C" w:rsidRDefault="00CB6564" w:rsidP="00CB6564">
      <w:pPr>
        <w:pStyle w:val="Heading1"/>
      </w:pPr>
      <w:bookmarkStart w:id="59" w:name="_Toc82772021"/>
      <w:r w:rsidRPr="00894F5C">
        <w:lastRenderedPageBreak/>
        <w:t>Appendix 2: Interview Questions for Managers of Selfridges</w:t>
      </w:r>
      <w:bookmarkEnd w:id="59"/>
    </w:p>
    <w:p w14:paraId="28924EB4" w14:textId="77777777" w:rsidR="00CB6564" w:rsidRPr="00894F5C" w:rsidRDefault="00CB6564" w:rsidP="00CB6564"/>
    <w:p w14:paraId="0FE21CB8" w14:textId="77777777" w:rsidR="00CB6564" w:rsidRPr="00894F5C" w:rsidRDefault="00CB6564" w:rsidP="00CB6564">
      <w:r w:rsidRPr="00894F5C">
        <w:t>Q1. What do you understand my employee engagement?</w:t>
      </w:r>
    </w:p>
    <w:p w14:paraId="707483B3" w14:textId="77777777" w:rsidR="00CB6564" w:rsidRPr="00894F5C" w:rsidRDefault="00CB6564" w:rsidP="00CB6564">
      <w:r w:rsidRPr="00894F5C">
        <w:t>…………………………………………………………………………………………………………………………………………………………………………………………………………………………………………………………………………………………………………………………………………………………………………………………………………</w:t>
      </w:r>
    </w:p>
    <w:p w14:paraId="40ED6775" w14:textId="77777777" w:rsidR="00CB6564" w:rsidRPr="00894F5C" w:rsidRDefault="00CB6564" w:rsidP="00CB6564">
      <w:r w:rsidRPr="00894F5C">
        <w:t>Q2. What is your perception of employee motivation?</w:t>
      </w:r>
    </w:p>
    <w:p w14:paraId="6EA6CFE3" w14:textId="77777777" w:rsidR="00CB6564" w:rsidRPr="00894F5C" w:rsidRDefault="00CB6564" w:rsidP="00CB6564">
      <w:r w:rsidRPr="00894F5C">
        <w:t>…………………………………………………………………………………………………………………………………………………………………………………………………………………………………………………………………………………………………………………………………………………………………………………………………………</w:t>
      </w:r>
    </w:p>
    <w:p w14:paraId="1082363F" w14:textId="77777777" w:rsidR="00CB6564" w:rsidRPr="00894F5C" w:rsidRDefault="00CB6564" w:rsidP="00CB6564">
      <w:r w:rsidRPr="00894F5C">
        <w:t>Q3. What are the approaches of Selfridges towards employee engagement and motivation?</w:t>
      </w:r>
    </w:p>
    <w:p w14:paraId="6E67CF3F" w14:textId="77777777" w:rsidR="00CB6564" w:rsidRPr="00894F5C" w:rsidRDefault="00CB6564" w:rsidP="00CB6564">
      <w:r w:rsidRPr="00894F5C">
        <w:t>…………………………………………………………………………………………………………………………………………………………………………………………………………………………………………………………………………………………………………………………………………………………………………………………………………</w:t>
      </w:r>
    </w:p>
    <w:p w14:paraId="1F86A537" w14:textId="77777777" w:rsidR="00CB6564" w:rsidRPr="00894F5C" w:rsidRDefault="00CB6564" w:rsidP="00CB6564">
      <w:r w:rsidRPr="00894F5C">
        <w:t>Q4. What outcomes has Selfridges achieved with these approaches mentioned towards employee engagement and motivation?</w:t>
      </w:r>
    </w:p>
    <w:p w14:paraId="0B7CF617" w14:textId="77777777" w:rsidR="00CB6564" w:rsidRPr="00894F5C" w:rsidRDefault="00CB6564" w:rsidP="00CB6564">
      <w:r w:rsidRPr="00894F5C">
        <w:t>…………………………………………………………………………………………………………………………………………………………………………………………………………………………………………………………………………………………………………………………………………………………………………………………………………</w:t>
      </w:r>
    </w:p>
    <w:p w14:paraId="53F9924B" w14:textId="77777777" w:rsidR="00CB6564" w:rsidRPr="00894F5C" w:rsidRDefault="00CB6564" w:rsidP="00CB6564">
      <w:r w:rsidRPr="00894F5C">
        <w:t>Q5. Do you think these approaches of Selfridges are enough or do you think changes are essential for improving them?</w:t>
      </w:r>
    </w:p>
    <w:p w14:paraId="286E1B18" w14:textId="77777777" w:rsidR="00CB6564" w:rsidRPr="00894F5C" w:rsidRDefault="00CB6564" w:rsidP="00CB6564">
      <w:r w:rsidRPr="00894F5C">
        <w:t>…………………………………………………………………………………………………………………………………………………………………………………………………………………………………………………………………………………………………………………………………………………………………………………………………………</w:t>
      </w:r>
    </w:p>
    <w:p w14:paraId="23122503" w14:textId="77777777" w:rsidR="00CB6564" w:rsidRPr="00894F5C" w:rsidRDefault="00CB6564" w:rsidP="00CB6564">
      <w:r w:rsidRPr="00894F5C">
        <w:lastRenderedPageBreak/>
        <w:t>Q6. What recommendations do you have for the organization to improve on the approaches for employee motivation and engagement undertaken at Selfridges?</w:t>
      </w:r>
    </w:p>
    <w:p w14:paraId="0A22ADE6" w14:textId="77777777" w:rsidR="00CB6564" w:rsidRPr="00894F5C" w:rsidRDefault="00CB6564" w:rsidP="00CB6564">
      <w:r w:rsidRPr="00894F5C">
        <w:t>…………………………………………………………………………………………………………………………………………………………………………………………………………………………………………………………………………………………………………………………………………………………………………………………………………</w:t>
      </w:r>
    </w:p>
    <w:p w14:paraId="6F7600CE" w14:textId="77777777" w:rsidR="00CB6564" w:rsidRPr="00894F5C" w:rsidRDefault="00CB6564" w:rsidP="00CB6564">
      <w:r w:rsidRPr="00894F5C">
        <w:t>Q7. Do you think the competition has an edge over Selfridges in regard to the employee motivation and engagement strategies?</w:t>
      </w:r>
    </w:p>
    <w:p w14:paraId="1D09DE24" w14:textId="77777777" w:rsidR="00CB6564" w:rsidRPr="00894F5C" w:rsidRDefault="00CB6564" w:rsidP="00CB6564">
      <w:r w:rsidRPr="00894F5C">
        <w:t>…………………………………………………………………………………………………………………………………………………………………………………………………………………………………………………………………………………………………………………………………………………………………………………………………………</w:t>
      </w:r>
    </w:p>
    <w:p w14:paraId="1E9BD5EF" w14:textId="77777777" w:rsidR="00CB6564" w:rsidRPr="00894F5C" w:rsidRDefault="00CB6564" w:rsidP="00CB6564">
      <w:r w:rsidRPr="00894F5C">
        <w:t>Q8. In the long term, where do you see yourself and Selfridges in the competitive map?</w:t>
      </w:r>
    </w:p>
    <w:p w14:paraId="5B6AF6E8" w14:textId="77777777" w:rsidR="00CB6564" w:rsidRPr="00B14B2F" w:rsidRDefault="00CB6564" w:rsidP="00CB6564">
      <w:r w:rsidRPr="00894F5C">
        <w:t>…………………………………………………………………………………………………………………………………………………………………………………………………………………………………………………………………………………………………………………………………………………………………………………………………………</w:t>
      </w:r>
    </w:p>
    <w:p w14:paraId="318F0E41" w14:textId="77777777" w:rsidR="00CB6564" w:rsidRPr="00B14B2F" w:rsidRDefault="00CB6564" w:rsidP="00CB6564"/>
    <w:p w14:paraId="3502B78F" w14:textId="77777777" w:rsidR="008509D5" w:rsidRPr="00B14B2F" w:rsidRDefault="008509D5" w:rsidP="00AA4B47"/>
    <w:sectPr w:rsidR="008509D5" w:rsidRPr="00B14B2F" w:rsidSect="003229FF">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88EFC" w14:textId="77777777" w:rsidR="000F50CF" w:rsidRDefault="000F50CF" w:rsidP="003229FF">
      <w:pPr>
        <w:spacing w:after="0" w:line="240" w:lineRule="auto"/>
      </w:pPr>
      <w:r>
        <w:separator/>
      </w:r>
    </w:p>
  </w:endnote>
  <w:endnote w:type="continuationSeparator" w:id="0">
    <w:p w14:paraId="60CEF59E" w14:textId="77777777" w:rsidR="000F50CF" w:rsidRDefault="000F50CF" w:rsidP="00322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409068"/>
      <w:docPartObj>
        <w:docPartGallery w:val="Page Numbers (Bottom of Page)"/>
        <w:docPartUnique/>
      </w:docPartObj>
    </w:sdtPr>
    <w:sdtEndPr>
      <w:rPr>
        <w:color w:val="808080" w:themeColor="background1" w:themeShade="80"/>
        <w:spacing w:val="60"/>
      </w:rPr>
    </w:sdtEndPr>
    <w:sdtContent>
      <w:p w14:paraId="651D3D89" w14:textId="446472BC" w:rsidR="00F27F14" w:rsidRDefault="00F27F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5D68">
          <w:rPr>
            <w:noProof/>
          </w:rPr>
          <w:t>30</w:t>
        </w:r>
        <w:r>
          <w:rPr>
            <w:noProof/>
          </w:rPr>
          <w:fldChar w:fldCharType="end"/>
        </w:r>
        <w:r>
          <w:t xml:space="preserve"> | </w:t>
        </w:r>
        <w:r>
          <w:rPr>
            <w:color w:val="808080" w:themeColor="background1" w:themeShade="80"/>
            <w:spacing w:val="60"/>
          </w:rPr>
          <w:t>Page</w:t>
        </w:r>
      </w:p>
    </w:sdtContent>
  </w:sdt>
  <w:p w14:paraId="2DCEAB81" w14:textId="77777777" w:rsidR="00F27F14" w:rsidRDefault="00F27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DA552" w14:textId="77777777" w:rsidR="000F50CF" w:rsidRDefault="000F50CF" w:rsidP="003229FF">
      <w:pPr>
        <w:spacing w:after="0" w:line="240" w:lineRule="auto"/>
      </w:pPr>
      <w:r>
        <w:separator/>
      </w:r>
    </w:p>
  </w:footnote>
  <w:footnote w:type="continuationSeparator" w:id="0">
    <w:p w14:paraId="29B59EE2" w14:textId="77777777" w:rsidR="000F50CF" w:rsidRDefault="000F50CF" w:rsidP="003229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30C0"/>
    <w:multiLevelType w:val="hybridMultilevel"/>
    <w:tmpl w:val="EED27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137A57"/>
    <w:multiLevelType w:val="hybridMultilevel"/>
    <w:tmpl w:val="0C183272"/>
    <w:lvl w:ilvl="0" w:tplc="40090001">
      <w:start w:val="1"/>
      <w:numFmt w:val="bullet"/>
      <w:lvlText w:val=""/>
      <w:lvlJc w:val="left"/>
      <w:pPr>
        <w:ind w:left="787" w:hanging="360"/>
      </w:pPr>
      <w:rPr>
        <w:rFonts w:ascii="Symbol" w:hAnsi="Symbol"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2" w15:restartNumberingAfterBreak="0">
    <w:nsid w:val="1C0639EC"/>
    <w:multiLevelType w:val="hybridMultilevel"/>
    <w:tmpl w:val="BB6460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0225F1"/>
    <w:multiLevelType w:val="hybridMultilevel"/>
    <w:tmpl w:val="1ADCE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20C4B9C"/>
    <w:multiLevelType w:val="hybridMultilevel"/>
    <w:tmpl w:val="D144B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1547AC7"/>
    <w:multiLevelType w:val="hybridMultilevel"/>
    <w:tmpl w:val="FD3ED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0F33F7"/>
    <w:multiLevelType w:val="hybridMultilevel"/>
    <w:tmpl w:val="8124AA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C5309B"/>
    <w:multiLevelType w:val="hybridMultilevel"/>
    <w:tmpl w:val="DDF20A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36D3209"/>
    <w:multiLevelType w:val="hybridMultilevel"/>
    <w:tmpl w:val="7C88E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B61F1C"/>
    <w:multiLevelType w:val="hybridMultilevel"/>
    <w:tmpl w:val="41C23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4C97ABC"/>
    <w:multiLevelType w:val="hybridMultilevel"/>
    <w:tmpl w:val="82C67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797836"/>
    <w:multiLevelType w:val="multilevel"/>
    <w:tmpl w:val="2354C16A"/>
    <w:lvl w:ilvl="0">
      <w:start w:val="5"/>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D066A04"/>
    <w:multiLevelType w:val="hybridMultilevel"/>
    <w:tmpl w:val="CFC8A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AE6592C"/>
    <w:multiLevelType w:val="hybridMultilevel"/>
    <w:tmpl w:val="8104F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C66412"/>
    <w:multiLevelType w:val="hybridMultilevel"/>
    <w:tmpl w:val="9B7A1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53963A3"/>
    <w:multiLevelType w:val="hybridMultilevel"/>
    <w:tmpl w:val="511CEE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5"/>
  </w:num>
  <w:num w:numId="4">
    <w:abstractNumId w:val="1"/>
  </w:num>
  <w:num w:numId="5">
    <w:abstractNumId w:val="3"/>
  </w:num>
  <w:num w:numId="6">
    <w:abstractNumId w:val="11"/>
  </w:num>
  <w:num w:numId="7">
    <w:abstractNumId w:val="8"/>
  </w:num>
  <w:num w:numId="8">
    <w:abstractNumId w:val="14"/>
  </w:num>
  <w:num w:numId="9">
    <w:abstractNumId w:val="13"/>
  </w:num>
  <w:num w:numId="10">
    <w:abstractNumId w:val="0"/>
  </w:num>
  <w:num w:numId="11">
    <w:abstractNumId w:val="12"/>
  </w:num>
  <w:num w:numId="12">
    <w:abstractNumId w:val="4"/>
  </w:num>
  <w:num w:numId="13">
    <w:abstractNumId w:val="6"/>
  </w:num>
  <w:num w:numId="14">
    <w:abstractNumId w:val="2"/>
  </w:num>
  <w:num w:numId="15">
    <w:abstractNumId w:val="1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4159"/>
    <w:rsid w:val="00010E97"/>
    <w:rsid w:val="00022E5A"/>
    <w:rsid w:val="00044ACB"/>
    <w:rsid w:val="00071F5C"/>
    <w:rsid w:val="000A4784"/>
    <w:rsid w:val="000B2D24"/>
    <w:rsid w:val="000C09A2"/>
    <w:rsid w:val="000D238C"/>
    <w:rsid w:val="000D70EA"/>
    <w:rsid w:val="000F40AD"/>
    <w:rsid w:val="000F50CF"/>
    <w:rsid w:val="00102D81"/>
    <w:rsid w:val="00111167"/>
    <w:rsid w:val="00113B88"/>
    <w:rsid w:val="0012102E"/>
    <w:rsid w:val="00123BCA"/>
    <w:rsid w:val="00142C77"/>
    <w:rsid w:val="00143097"/>
    <w:rsid w:val="0018002D"/>
    <w:rsid w:val="00180668"/>
    <w:rsid w:val="0018463D"/>
    <w:rsid w:val="001A7B25"/>
    <w:rsid w:val="001D44BA"/>
    <w:rsid w:val="001D648D"/>
    <w:rsid w:val="001D683D"/>
    <w:rsid w:val="001E3C2E"/>
    <w:rsid w:val="001E767D"/>
    <w:rsid w:val="00216241"/>
    <w:rsid w:val="002169AD"/>
    <w:rsid w:val="0023515B"/>
    <w:rsid w:val="00250423"/>
    <w:rsid w:val="00250CD1"/>
    <w:rsid w:val="00297511"/>
    <w:rsid w:val="0029773C"/>
    <w:rsid w:val="002C0788"/>
    <w:rsid w:val="002C1751"/>
    <w:rsid w:val="002E30B7"/>
    <w:rsid w:val="002F12F9"/>
    <w:rsid w:val="002F2202"/>
    <w:rsid w:val="002F2A57"/>
    <w:rsid w:val="002F7445"/>
    <w:rsid w:val="003229FF"/>
    <w:rsid w:val="003416AB"/>
    <w:rsid w:val="003754DB"/>
    <w:rsid w:val="00385457"/>
    <w:rsid w:val="003921C3"/>
    <w:rsid w:val="0039578B"/>
    <w:rsid w:val="003B2C52"/>
    <w:rsid w:val="003B7790"/>
    <w:rsid w:val="003D012E"/>
    <w:rsid w:val="00406D8B"/>
    <w:rsid w:val="004227C2"/>
    <w:rsid w:val="00431B4C"/>
    <w:rsid w:val="00442B59"/>
    <w:rsid w:val="00446FC0"/>
    <w:rsid w:val="00447C14"/>
    <w:rsid w:val="00462CE6"/>
    <w:rsid w:val="00472C7C"/>
    <w:rsid w:val="00485962"/>
    <w:rsid w:val="004B0B89"/>
    <w:rsid w:val="004F01FB"/>
    <w:rsid w:val="00501F1B"/>
    <w:rsid w:val="005406FE"/>
    <w:rsid w:val="005445EC"/>
    <w:rsid w:val="00554CE8"/>
    <w:rsid w:val="00555ED4"/>
    <w:rsid w:val="00565CE0"/>
    <w:rsid w:val="00571306"/>
    <w:rsid w:val="005777C5"/>
    <w:rsid w:val="00587A83"/>
    <w:rsid w:val="0059273A"/>
    <w:rsid w:val="005971B3"/>
    <w:rsid w:val="00597342"/>
    <w:rsid w:val="005A1F7B"/>
    <w:rsid w:val="005D3AC3"/>
    <w:rsid w:val="005D43BD"/>
    <w:rsid w:val="005D561E"/>
    <w:rsid w:val="00602219"/>
    <w:rsid w:val="00604A65"/>
    <w:rsid w:val="00631D55"/>
    <w:rsid w:val="00644D1A"/>
    <w:rsid w:val="006512AA"/>
    <w:rsid w:val="00655E16"/>
    <w:rsid w:val="006868AE"/>
    <w:rsid w:val="00687828"/>
    <w:rsid w:val="00690B57"/>
    <w:rsid w:val="006A5F1C"/>
    <w:rsid w:val="006B486B"/>
    <w:rsid w:val="006E4A78"/>
    <w:rsid w:val="007037C4"/>
    <w:rsid w:val="00740FBB"/>
    <w:rsid w:val="0074398B"/>
    <w:rsid w:val="00754810"/>
    <w:rsid w:val="00766F60"/>
    <w:rsid w:val="007706FD"/>
    <w:rsid w:val="00772CC1"/>
    <w:rsid w:val="0078431F"/>
    <w:rsid w:val="00785EB4"/>
    <w:rsid w:val="00790391"/>
    <w:rsid w:val="007A1F27"/>
    <w:rsid w:val="007D60C2"/>
    <w:rsid w:val="007E0CFF"/>
    <w:rsid w:val="007E1729"/>
    <w:rsid w:val="0080025F"/>
    <w:rsid w:val="008016E5"/>
    <w:rsid w:val="00805D68"/>
    <w:rsid w:val="00822A66"/>
    <w:rsid w:val="00826061"/>
    <w:rsid w:val="00831DA7"/>
    <w:rsid w:val="0083209A"/>
    <w:rsid w:val="008509D5"/>
    <w:rsid w:val="00863DD2"/>
    <w:rsid w:val="008828AF"/>
    <w:rsid w:val="008839C4"/>
    <w:rsid w:val="00894F5C"/>
    <w:rsid w:val="008A7F3E"/>
    <w:rsid w:val="008B4588"/>
    <w:rsid w:val="008B62D4"/>
    <w:rsid w:val="008C2F7A"/>
    <w:rsid w:val="008E436B"/>
    <w:rsid w:val="008F3CCE"/>
    <w:rsid w:val="009040F2"/>
    <w:rsid w:val="00920AD5"/>
    <w:rsid w:val="0092740F"/>
    <w:rsid w:val="009328D4"/>
    <w:rsid w:val="00944F47"/>
    <w:rsid w:val="00953E53"/>
    <w:rsid w:val="00971039"/>
    <w:rsid w:val="00974988"/>
    <w:rsid w:val="0097544B"/>
    <w:rsid w:val="00997710"/>
    <w:rsid w:val="009A50C0"/>
    <w:rsid w:val="009B0DD9"/>
    <w:rsid w:val="009E2248"/>
    <w:rsid w:val="009E334A"/>
    <w:rsid w:val="00A007E7"/>
    <w:rsid w:val="00A02116"/>
    <w:rsid w:val="00A32A8A"/>
    <w:rsid w:val="00A33098"/>
    <w:rsid w:val="00A36146"/>
    <w:rsid w:val="00A429BB"/>
    <w:rsid w:val="00A45F05"/>
    <w:rsid w:val="00A641BA"/>
    <w:rsid w:val="00AA32C2"/>
    <w:rsid w:val="00AA4B47"/>
    <w:rsid w:val="00AC3FD7"/>
    <w:rsid w:val="00AD2FDA"/>
    <w:rsid w:val="00AE5E14"/>
    <w:rsid w:val="00B03FD5"/>
    <w:rsid w:val="00B11BDC"/>
    <w:rsid w:val="00B12D3D"/>
    <w:rsid w:val="00B14B2F"/>
    <w:rsid w:val="00B16B59"/>
    <w:rsid w:val="00B33CA6"/>
    <w:rsid w:val="00B50378"/>
    <w:rsid w:val="00B67EDE"/>
    <w:rsid w:val="00B7341F"/>
    <w:rsid w:val="00B819A7"/>
    <w:rsid w:val="00BB0BE4"/>
    <w:rsid w:val="00BC03F2"/>
    <w:rsid w:val="00BC4A4C"/>
    <w:rsid w:val="00BD4389"/>
    <w:rsid w:val="00BD6E53"/>
    <w:rsid w:val="00BE0D43"/>
    <w:rsid w:val="00BE14F7"/>
    <w:rsid w:val="00BE4D24"/>
    <w:rsid w:val="00BF2E68"/>
    <w:rsid w:val="00C01EA5"/>
    <w:rsid w:val="00C32A20"/>
    <w:rsid w:val="00C32C08"/>
    <w:rsid w:val="00C44932"/>
    <w:rsid w:val="00C53356"/>
    <w:rsid w:val="00C60460"/>
    <w:rsid w:val="00C93162"/>
    <w:rsid w:val="00C93DA3"/>
    <w:rsid w:val="00CA1DC1"/>
    <w:rsid w:val="00CA4D31"/>
    <w:rsid w:val="00CA6C75"/>
    <w:rsid w:val="00CB6564"/>
    <w:rsid w:val="00CC3808"/>
    <w:rsid w:val="00CC58AF"/>
    <w:rsid w:val="00CD5B25"/>
    <w:rsid w:val="00D215EC"/>
    <w:rsid w:val="00D41334"/>
    <w:rsid w:val="00D41E71"/>
    <w:rsid w:val="00D443F1"/>
    <w:rsid w:val="00D51DF3"/>
    <w:rsid w:val="00D80CBD"/>
    <w:rsid w:val="00D872CA"/>
    <w:rsid w:val="00D915B1"/>
    <w:rsid w:val="00DB03E0"/>
    <w:rsid w:val="00DB26E0"/>
    <w:rsid w:val="00DB38F6"/>
    <w:rsid w:val="00DB634D"/>
    <w:rsid w:val="00DD3981"/>
    <w:rsid w:val="00DE14BF"/>
    <w:rsid w:val="00DE2FA8"/>
    <w:rsid w:val="00DE5761"/>
    <w:rsid w:val="00DE60C2"/>
    <w:rsid w:val="00DF54DA"/>
    <w:rsid w:val="00E06709"/>
    <w:rsid w:val="00E06CB9"/>
    <w:rsid w:val="00E13B85"/>
    <w:rsid w:val="00E30833"/>
    <w:rsid w:val="00E318CE"/>
    <w:rsid w:val="00E3280E"/>
    <w:rsid w:val="00E32A7A"/>
    <w:rsid w:val="00E40B5E"/>
    <w:rsid w:val="00E50798"/>
    <w:rsid w:val="00E52B22"/>
    <w:rsid w:val="00E5307F"/>
    <w:rsid w:val="00E55EFB"/>
    <w:rsid w:val="00E81585"/>
    <w:rsid w:val="00E91FC9"/>
    <w:rsid w:val="00E95C0A"/>
    <w:rsid w:val="00E96D80"/>
    <w:rsid w:val="00EA173E"/>
    <w:rsid w:val="00EC609E"/>
    <w:rsid w:val="00EC69C8"/>
    <w:rsid w:val="00EE3CDF"/>
    <w:rsid w:val="00EF6FE3"/>
    <w:rsid w:val="00F02AF7"/>
    <w:rsid w:val="00F104C3"/>
    <w:rsid w:val="00F2178D"/>
    <w:rsid w:val="00F227E9"/>
    <w:rsid w:val="00F27F14"/>
    <w:rsid w:val="00F34159"/>
    <w:rsid w:val="00F46B29"/>
    <w:rsid w:val="00F46FF7"/>
    <w:rsid w:val="00F52E4B"/>
    <w:rsid w:val="00F556E5"/>
    <w:rsid w:val="00F7085F"/>
    <w:rsid w:val="00F76069"/>
    <w:rsid w:val="00F829A8"/>
    <w:rsid w:val="00F83276"/>
    <w:rsid w:val="00F927C6"/>
    <w:rsid w:val="00FA29E1"/>
    <w:rsid w:val="00FA7555"/>
    <w:rsid w:val="00FB0B76"/>
    <w:rsid w:val="00FB6897"/>
    <w:rsid w:val="00FD41D9"/>
    <w:rsid w:val="00FF674F"/>
    <w:rsid w:val="00FF6D6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B2F"/>
    <w:pPr>
      <w:spacing w:line="360" w:lineRule="auto"/>
    </w:pPr>
    <w:rPr>
      <w:lang w:val="en-GB"/>
    </w:rPr>
  </w:style>
  <w:style w:type="paragraph" w:styleId="Heading1">
    <w:name w:val="heading 1"/>
    <w:basedOn w:val="Normal"/>
    <w:next w:val="Normal"/>
    <w:link w:val="Heading1Char"/>
    <w:uiPriority w:val="9"/>
    <w:qFormat/>
    <w:rsid w:val="00AA4B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4B4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2A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B4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A4B4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104C3"/>
    <w:pPr>
      <w:ind w:left="720"/>
      <w:contextualSpacing/>
    </w:pPr>
  </w:style>
  <w:style w:type="table" w:styleId="TableGrid">
    <w:name w:val="Table Grid"/>
    <w:basedOn w:val="TableNormal"/>
    <w:uiPriority w:val="59"/>
    <w:rsid w:val="00250C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229FF"/>
    <w:pPr>
      <w:spacing w:after="0" w:line="240" w:lineRule="auto"/>
    </w:pPr>
    <w:rPr>
      <w:rFonts w:asciiTheme="minorHAnsi" w:eastAsiaTheme="minorEastAsia" w:hAnsiTheme="minorHAnsi" w:cstheme="minorBidi"/>
      <w:sz w:val="22"/>
      <w:lang w:val="en-US" w:eastAsia="ja-JP"/>
    </w:rPr>
  </w:style>
  <w:style w:type="character" w:customStyle="1" w:styleId="NoSpacingChar">
    <w:name w:val="No Spacing Char"/>
    <w:basedOn w:val="DefaultParagraphFont"/>
    <w:link w:val="NoSpacing"/>
    <w:uiPriority w:val="1"/>
    <w:rsid w:val="003229FF"/>
    <w:rPr>
      <w:rFonts w:asciiTheme="minorHAnsi" w:eastAsiaTheme="minorEastAsia" w:hAnsiTheme="minorHAnsi" w:cstheme="minorBidi"/>
      <w:sz w:val="22"/>
      <w:lang w:val="en-US" w:eastAsia="ja-JP"/>
    </w:rPr>
  </w:style>
  <w:style w:type="paragraph" w:styleId="BalloonText">
    <w:name w:val="Balloon Text"/>
    <w:basedOn w:val="Normal"/>
    <w:link w:val="BalloonTextChar"/>
    <w:uiPriority w:val="99"/>
    <w:semiHidden/>
    <w:unhideWhenUsed/>
    <w:rsid w:val="00322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FF"/>
    <w:rPr>
      <w:rFonts w:ascii="Tahoma" w:hAnsi="Tahoma" w:cs="Tahoma"/>
      <w:sz w:val="16"/>
      <w:szCs w:val="16"/>
    </w:rPr>
  </w:style>
  <w:style w:type="paragraph" w:styleId="Header">
    <w:name w:val="header"/>
    <w:basedOn w:val="Normal"/>
    <w:link w:val="HeaderChar"/>
    <w:uiPriority w:val="99"/>
    <w:unhideWhenUsed/>
    <w:rsid w:val="00322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FF"/>
  </w:style>
  <w:style w:type="paragraph" w:styleId="Footer">
    <w:name w:val="footer"/>
    <w:basedOn w:val="Normal"/>
    <w:link w:val="FooterChar"/>
    <w:uiPriority w:val="99"/>
    <w:unhideWhenUsed/>
    <w:rsid w:val="00322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FF"/>
  </w:style>
  <w:style w:type="paragraph" w:styleId="TOCHeading">
    <w:name w:val="TOC Heading"/>
    <w:basedOn w:val="Heading1"/>
    <w:next w:val="Normal"/>
    <w:uiPriority w:val="39"/>
    <w:unhideWhenUsed/>
    <w:qFormat/>
    <w:rsid w:val="003229FF"/>
    <w:pPr>
      <w:outlineLvl w:val="9"/>
    </w:pPr>
    <w:rPr>
      <w:lang w:val="en-US" w:eastAsia="ja-JP"/>
    </w:rPr>
  </w:style>
  <w:style w:type="paragraph" w:styleId="TOC1">
    <w:name w:val="toc 1"/>
    <w:basedOn w:val="Normal"/>
    <w:next w:val="Normal"/>
    <w:autoRedefine/>
    <w:uiPriority w:val="39"/>
    <w:unhideWhenUsed/>
    <w:rsid w:val="003229FF"/>
    <w:pPr>
      <w:spacing w:after="100"/>
    </w:pPr>
  </w:style>
  <w:style w:type="paragraph" w:styleId="TOC2">
    <w:name w:val="toc 2"/>
    <w:basedOn w:val="Normal"/>
    <w:next w:val="Normal"/>
    <w:autoRedefine/>
    <w:uiPriority w:val="39"/>
    <w:unhideWhenUsed/>
    <w:rsid w:val="003229FF"/>
    <w:pPr>
      <w:spacing w:after="100"/>
      <w:ind w:left="240"/>
    </w:pPr>
  </w:style>
  <w:style w:type="character" w:styleId="Hyperlink">
    <w:name w:val="Hyperlink"/>
    <w:basedOn w:val="DefaultParagraphFont"/>
    <w:uiPriority w:val="99"/>
    <w:unhideWhenUsed/>
    <w:rsid w:val="003229FF"/>
    <w:rPr>
      <w:color w:val="0000FF" w:themeColor="hyperlink"/>
      <w:u w:val="single"/>
    </w:rPr>
  </w:style>
  <w:style w:type="character" w:customStyle="1" w:styleId="Heading3Char">
    <w:name w:val="Heading 3 Char"/>
    <w:basedOn w:val="DefaultParagraphFont"/>
    <w:link w:val="Heading3"/>
    <w:uiPriority w:val="9"/>
    <w:rsid w:val="002F2A57"/>
    <w:rPr>
      <w:rFonts w:asciiTheme="majorHAnsi" w:eastAsiaTheme="majorEastAsia" w:hAnsiTheme="majorHAnsi" w:cstheme="majorBidi"/>
      <w:b/>
      <w:bCs/>
      <w:color w:val="4F81BD" w:themeColor="accent1"/>
      <w:lang w:val="en-GB"/>
    </w:rPr>
  </w:style>
  <w:style w:type="paragraph" w:styleId="TOC3">
    <w:name w:val="toc 3"/>
    <w:basedOn w:val="Normal"/>
    <w:next w:val="Normal"/>
    <w:autoRedefine/>
    <w:uiPriority w:val="39"/>
    <w:unhideWhenUsed/>
    <w:rsid w:val="00CB656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172600">
      <w:bodyDiv w:val="1"/>
      <w:marLeft w:val="0"/>
      <w:marRight w:val="0"/>
      <w:marTop w:val="0"/>
      <w:marBottom w:val="0"/>
      <w:divBdr>
        <w:top w:val="none" w:sz="0" w:space="0" w:color="auto"/>
        <w:left w:val="none" w:sz="0" w:space="0" w:color="auto"/>
        <w:bottom w:val="none" w:sz="0" w:space="0" w:color="auto"/>
        <w:right w:val="none" w:sz="0" w:space="0" w:color="auto"/>
      </w:divBdr>
      <w:divsChild>
        <w:div w:id="1749619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Age Bracket</c:v>
                </c:pt>
              </c:strCache>
            </c:strRef>
          </c:tx>
          <c:explosion val="25"/>
          <c:dLbls>
            <c:dLbl>
              <c:idx val="0"/>
              <c:tx>
                <c:rich>
                  <a:bodyPr/>
                  <a:lstStyle/>
                  <a:p>
                    <a:fld id="{1CC64024-FDC6-9D44-B5DC-CA39F9CBC235}" type="CATEGORYNAME">
                      <a:rPr lang="en-US"/>
                      <a:pPr/>
                      <a:t>[CATEGORY NAME]</a:t>
                    </a:fld>
                    <a:r>
                      <a:rPr lang="en-US" baseline="0"/>
                      <a:t>, 16, 28%</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51F9-9F40-81B5-D47B93230582}"/>
                </c:ext>
              </c:extLst>
            </c:dLbl>
            <c:dLbl>
              <c:idx val="1"/>
              <c:tx>
                <c:rich>
                  <a:bodyPr/>
                  <a:lstStyle/>
                  <a:p>
                    <a:fld id="{2A54D1EC-4F37-FA43-878C-FDC332210054}" type="CATEGORYNAME">
                      <a:rPr lang="en-US"/>
                      <a:pPr/>
                      <a:t>[CATEGORY NAME]</a:t>
                    </a:fld>
                    <a:r>
                      <a:rPr lang="en-US" baseline="0"/>
                      <a:t>, 15, 27%</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2-51F9-9F40-81B5-D47B93230582}"/>
                </c:ext>
              </c:extLst>
            </c:dLbl>
            <c:dLbl>
              <c:idx val="2"/>
              <c:tx>
                <c:rich>
                  <a:bodyPr/>
                  <a:lstStyle/>
                  <a:p>
                    <a:fld id="{C13196DB-C9A9-8C44-ADE8-6537653C219F}" type="CATEGORYNAME">
                      <a:rPr lang="en-US"/>
                      <a:pPr/>
                      <a:t>[CATEGORY NAME]</a:t>
                    </a:fld>
                    <a:r>
                      <a:rPr lang="en-US" baseline="0"/>
                      <a:t>, </a:t>
                    </a:r>
                    <a:fld id="{6ADFE10F-2D40-0C4A-95BD-556206709476}" type="VALUE">
                      <a:rPr lang="en-US" baseline="0"/>
                      <a:pPr/>
                      <a:t>[VALUE]</a:t>
                    </a:fld>
                    <a:r>
                      <a:rPr lang="en-US" baseline="0"/>
                      <a:t>, 21%</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3-51F9-9F40-81B5-D47B93230582}"/>
                </c:ext>
              </c:extLst>
            </c:dLbl>
            <c:dLbl>
              <c:idx val="3"/>
              <c:tx>
                <c:rich>
                  <a:bodyPr/>
                  <a:lstStyle/>
                  <a:p>
                    <a:fld id="{F5ACAFB1-D59D-EB4D-8CC1-7E6DA3269D18}" type="CATEGORYNAME">
                      <a:rPr lang="en-US"/>
                      <a:pPr/>
                      <a:t>[CATEGORY NAME]</a:t>
                    </a:fld>
                    <a:r>
                      <a:rPr lang="en-US" baseline="0"/>
                      <a:t>, </a:t>
                    </a:r>
                    <a:fld id="{998773C4-AFFB-B049-BE94-0221D5D4C583}" type="VALUE">
                      <a:rPr lang="en-US" baseline="0"/>
                      <a:pPr/>
                      <a:t>[VALUE]</a:t>
                    </a:fld>
                    <a:r>
                      <a:rPr lang="en-US" baseline="0"/>
                      <a:t>, 12%</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4-51F9-9F40-81B5-D47B93230582}"/>
                </c:ext>
              </c:extLst>
            </c:dLbl>
            <c:dLbl>
              <c:idx val="4"/>
              <c:tx>
                <c:rich>
                  <a:bodyPr/>
                  <a:lstStyle/>
                  <a:p>
                    <a:fld id="{3FC4D94A-34B5-2F40-968D-1A57439537CA}" type="CATEGORYNAME">
                      <a:rPr lang="en-US"/>
                      <a:pPr/>
                      <a:t>[CATEGORY NAME]</a:t>
                    </a:fld>
                    <a:r>
                      <a:rPr lang="en-US" baseline="0"/>
                      <a:t>, 8, </a:t>
                    </a:r>
                    <a:fld id="{E0038C08-F28E-934A-8A97-F24C1017665A}"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51F9-9F40-81B5-D47B93230582}"/>
                </c:ext>
              </c:extLst>
            </c:dLbl>
            <c:spPr>
              <a:noFill/>
              <a:ln>
                <a:noFill/>
              </a:ln>
              <a:effectLst/>
            </c:spPr>
            <c:showLegendKey val="0"/>
            <c:showVal val="1"/>
            <c:showCatName val="1"/>
            <c:showSerName val="0"/>
            <c:showPercent val="1"/>
            <c:showBubbleSize val="0"/>
            <c:separator>, </c:separator>
            <c:showLeaderLines val="1"/>
            <c:extLst>
              <c:ext xmlns:c15="http://schemas.microsoft.com/office/drawing/2012/chart" uri="{CE6537A1-D6FC-4f65-9D91-7224C49458BB}"/>
            </c:extLst>
          </c:dLbls>
          <c:cat>
            <c:strRef>
              <c:f>Sheet1!$A$2:$A$6</c:f>
              <c:strCache>
                <c:ptCount val="5"/>
                <c:pt idx="0">
                  <c:v>18 years – 25 years</c:v>
                </c:pt>
                <c:pt idx="1">
                  <c:v>26 years – 35 years</c:v>
                </c:pt>
                <c:pt idx="2">
                  <c:v>36 years – 45 years</c:v>
                </c:pt>
                <c:pt idx="3">
                  <c:v>46 years – 55 years</c:v>
                </c:pt>
                <c:pt idx="4">
                  <c:v>56 years +</c:v>
                </c:pt>
              </c:strCache>
            </c:strRef>
          </c:cat>
          <c:val>
            <c:numRef>
              <c:f>Sheet1!$B$2:$B$6</c:f>
              <c:numCache>
                <c:formatCode>General</c:formatCode>
                <c:ptCount val="5"/>
                <c:pt idx="0">
                  <c:v>12</c:v>
                </c:pt>
                <c:pt idx="1">
                  <c:v>14</c:v>
                </c:pt>
                <c:pt idx="2">
                  <c:v>10</c:v>
                </c:pt>
                <c:pt idx="3">
                  <c:v>8</c:v>
                </c:pt>
                <c:pt idx="4">
                  <c:v>6</c:v>
                </c:pt>
              </c:numCache>
            </c:numRef>
          </c:val>
          <c:extLst>
            <c:ext xmlns:c16="http://schemas.microsoft.com/office/drawing/2014/chart" uri="{C3380CC4-5D6E-409C-BE32-E72D297353CC}">
              <c16:uniqueId val="{00000000-F9B6-4964-8891-4F3BDE7DE8DB}"/>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Tenure of Employment</c:v>
                </c:pt>
              </c:strCache>
            </c:strRef>
          </c:tx>
          <c:explosion val="25"/>
          <c:dLbls>
            <c:dLbl>
              <c:idx val="0"/>
              <c:tx>
                <c:rich>
                  <a:bodyPr/>
                  <a:lstStyle/>
                  <a:p>
                    <a:fld id="{3AC8DA04-7B24-B149-839C-1776A9AE4830}" type="CATEGORYNAME">
                      <a:rPr lang="en-US"/>
                      <a:pPr/>
                      <a:t>[CATEGORY NAME]</a:t>
                    </a:fld>
                    <a:r>
                      <a:rPr lang="en-US" baseline="0"/>
                      <a:t>, 16,30%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8CC0-0046-ADEB-7C8294C92FF8}"/>
                </c:ext>
              </c:extLst>
            </c:dLbl>
            <c:dLbl>
              <c:idx val="1"/>
              <c:tx>
                <c:rich>
                  <a:bodyPr/>
                  <a:lstStyle/>
                  <a:p>
                    <a:fld id="{314C041F-8E4F-0E4B-B8EC-929EDCED641E}" type="CATEGORYNAME">
                      <a:rPr lang="en-US"/>
                      <a:pPr/>
                      <a:t>[CATEGORY NAME]</a:t>
                    </a:fld>
                    <a:r>
                      <a:rPr lang="en-US" baseline="0"/>
                      <a:t>, 14,28%</a:t>
                    </a:r>
                  </a:p>
                </c:rich>
              </c:tx>
              <c:showLegendKey val="0"/>
              <c:showVal val="1"/>
              <c:showCatName val="1"/>
              <c:showSerName val="0"/>
              <c:showPercent val="1"/>
              <c:showBubbleSize val="0"/>
              <c:separator>, </c:separator>
              <c:extLst>
                <c:ext xmlns:c15="http://schemas.microsoft.com/office/drawing/2012/chart" uri="{CE6537A1-D6FC-4f65-9D91-7224C49458BB}">
                  <c15:layout>
                    <c:manualLayout>
                      <c:w val="0.20129504504504506"/>
                      <c:h val="0.13214285714285715"/>
                    </c:manualLayout>
                  </c15:layout>
                  <c15:dlblFieldTable/>
                  <c15:showDataLabelsRange val="0"/>
                </c:ext>
                <c:ext xmlns:c16="http://schemas.microsoft.com/office/drawing/2014/chart" uri="{C3380CC4-5D6E-409C-BE32-E72D297353CC}">
                  <c16:uniqueId val="{00000001-8CC0-0046-ADEB-7C8294C92FF8}"/>
                </c:ext>
              </c:extLst>
            </c:dLbl>
            <c:dLbl>
              <c:idx val="2"/>
              <c:tx>
                <c:rich>
                  <a:bodyPr/>
                  <a:lstStyle/>
                  <a:p>
                    <a:fld id="{29B8BA28-A656-3C43-910E-0B0F026833DB}" type="CATEGORYNAME">
                      <a:rPr lang="en-US"/>
                      <a:pPr/>
                      <a:t>[CATEGORY NAME]</a:t>
                    </a:fld>
                    <a:r>
                      <a:rPr lang="en-US" baseline="0"/>
                      <a:t>, 11, </a:t>
                    </a:r>
                    <a:fld id="{5BB6B994-71AB-024F-B294-906FFEE14007}"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8CC0-0046-ADEB-7C8294C92FF8}"/>
                </c:ext>
              </c:extLst>
            </c:dLbl>
            <c:dLbl>
              <c:idx val="3"/>
              <c:tx>
                <c:rich>
                  <a:bodyPr/>
                  <a:lstStyle/>
                  <a:p>
                    <a:fld id="{0A0531BA-B55F-0E4A-B0B2-EBFC045F5A67}" type="CATEGORYNAME">
                      <a:rPr lang="en-US"/>
                      <a:pPr/>
                      <a:t>[CATEGORY NAME]</a:t>
                    </a:fld>
                    <a:r>
                      <a:rPr lang="en-US" baseline="0"/>
                      <a:t>, 10,12%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8CC0-0046-ADEB-7C8294C92FF8}"/>
                </c:ext>
              </c:extLst>
            </c:dLbl>
            <c:dLbl>
              <c:idx val="4"/>
              <c:tx>
                <c:rich>
                  <a:bodyPr/>
                  <a:lstStyle/>
                  <a:p>
                    <a:fld id="{622B40FA-FF9C-E14A-B2A2-0DB8FF406D35}" type="CATEGORYNAME">
                      <a:rPr lang="en-US"/>
                      <a:pPr/>
                      <a:t>[CATEGORY NAME]</a:t>
                    </a:fld>
                    <a:r>
                      <a:rPr lang="en-US" baseline="0"/>
                      <a:t>, 6,10%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CC0-0046-ADEB-7C8294C92FF8}"/>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&lt; 1 year</c:v>
                </c:pt>
                <c:pt idx="1">
                  <c:v>1 year – 3 years</c:v>
                </c:pt>
                <c:pt idx="2">
                  <c:v>4 years – 6 years</c:v>
                </c:pt>
                <c:pt idx="3">
                  <c:v>7 years – 9 years</c:v>
                </c:pt>
                <c:pt idx="4">
                  <c:v>10 years +</c:v>
                </c:pt>
              </c:strCache>
            </c:strRef>
          </c:cat>
          <c:val>
            <c:numRef>
              <c:f>Sheet1!$B$2:$B$6</c:f>
              <c:numCache>
                <c:formatCode>General</c:formatCode>
                <c:ptCount val="5"/>
                <c:pt idx="0">
                  <c:v>8</c:v>
                </c:pt>
                <c:pt idx="1">
                  <c:v>12</c:v>
                </c:pt>
                <c:pt idx="2">
                  <c:v>10</c:v>
                </c:pt>
                <c:pt idx="3">
                  <c:v>14</c:v>
                </c:pt>
                <c:pt idx="4">
                  <c:v>6</c:v>
                </c:pt>
              </c:numCache>
            </c:numRef>
          </c:val>
          <c:extLst>
            <c:ext xmlns:c16="http://schemas.microsoft.com/office/drawing/2014/chart" uri="{C3380CC4-5D6E-409C-BE32-E72D297353CC}">
              <c16:uniqueId val="{00000000-1B08-40B1-9D32-B6950311B9A8}"/>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manualLayout>
          <c:layoutTarget val="inner"/>
          <c:xMode val="edge"/>
          <c:yMode val="edge"/>
          <c:x val="9.4054734122090158E-2"/>
          <c:y val="0.1781579072194289"/>
          <c:w val="0.9059452658779098"/>
          <c:h val="0.71384000569205952"/>
        </c:manualLayout>
      </c:layout>
      <c:pie3DChart>
        <c:varyColors val="1"/>
        <c:ser>
          <c:idx val="0"/>
          <c:order val="0"/>
          <c:tx>
            <c:strRef>
              <c:f>Sheet1!$B$1</c:f>
              <c:strCache>
                <c:ptCount val="1"/>
                <c:pt idx="0">
                  <c:v>Rating of Selfridges as an Employer</c:v>
                </c:pt>
              </c:strCache>
            </c:strRef>
          </c:tx>
          <c:explosion val="25"/>
          <c:dLbls>
            <c:dLbl>
              <c:idx val="0"/>
              <c:tx>
                <c:rich>
                  <a:bodyPr/>
                  <a:lstStyle/>
                  <a:p>
                    <a:fld id="{C29C1D3B-3187-DB41-942D-55790D8769D2}" type="CATEGORYNAME">
                      <a:rPr lang="en-US"/>
                      <a:pPr/>
                      <a:t>[CATEGORY NAME]</a:t>
                    </a:fld>
                    <a:r>
                      <a:rPr lang="en-US" baseline="0"/>
                      <a:t>, 16,31%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50BD-AB47-8E7E-2603EA1FDC6B}"/>
                </c:ext>
              </c:extLst>
            </c:dLbl>
            <c:dLbl>
              <c:idx val="1"/>
              <c:tx>
                <c:rich>
                  <a:bodyPr/>
                  <a:lstStyle/>
                  <a:p>
                    <a:fld id="{4FAE33FB-86F9-5849-BD87-6ED656D11330}" type="CATEGORYNAME">
                      <a:rPr lang="en-US"/>
                      <a:pPr/>
                      <a:t>[CATEGORY NAME]</a:t>
                    </a:fld>
                    <a:r>
                      <a:rPr lang="en-US" baseline="0"/>
                      <a:t>, 13, </a:t>
                    </a:r>
                    <a:fld id="{60EB29F4-A65A-AC46-84F9-7A8397808FA8}"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50BD-AB47-8E7E-2603EA1FDC6B}"/>
                </c:ext>
              </c:extLst>
            </c:dLbl>
            <c:dLbl>
              <c:idx val="2"/>
              <c:tx>
                <c:rich>
                  <a:bodyPr/>
                  <a:lstStyle/>
                  <a:p>
                    <a:fld id="{9E83C588-8384-A746-821B-495117D87124}" type="CATEGORYNAME">
                      <a:rPr lang="en-US"/>
                      <a:pPr/>
                      <a:t>[CATEGORY NAME]</a:t>
                    </a:fld>
                    <a:r>
                      <a:rPr lang="en-US" baseline="0"/>
                      <a:t>, 12, 21%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50BD-AB47-8E7E-2603EA1FDC6B}"/>
                </c:ext>
              </c:extLst>
            </c:dLbl>
            <c:dLbl>
              <c:idx val="3"/>
              <c:tx>
                <c:rich>
                  <a:bodyPr/>
                  <a:lstStyle/>
                  <a:p>
                    <a:fld id="{EA89D2DC-9D5F-B140-8740-FC843937A878}" type="CATEGORYNAME">
                      <a:rPr lang="en-US"/>
                      <a:pPr/>
                      <a:t>[CATEGORY NAME]</a:t>
                    </a:fld>
                    <a:r>
                      <a:rPr lang="en-US" baseline="0"/>
                      <a:t>, </a:t>
                    </a:r>
                    <a:fld id="{D94A990A-B835-444A-BA25-E4FD0E9D35D2}"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50BD-AB47-8E7E-2603EA1FDC6B}"/>
                </c:ext>
              </c:extLst>
            </c:dLbl>
            <c:dLbl>
              <c:idx val="4"/>
              <c:tx>
                <c:rich>
                  <a:bodyPr wrap="square" lIns="38100" tIns="19050" rIns="38100" bIns="19050" anchor="ctr">
                    <a:noAutofit/>
                  </a:bodyPr>
                  <a:lstStyle/>
                  <a:p>
                    <a:pPr>
                      <a:defRPr/>
                    </a:pPr>
                    <a:fld id="{3C3FEC6D-6795-9642-9305-C4D8F9438908}" type="CATEGORYNAME">
                      <a:rPr lang="en-US"/>
                      <a:pPr>
                        <a:defRPr/>
                      </a:pPr>
                      <a:t>[CATEGORY NAME]</a:t>
                    </a:fld>
                    <a:r>
                      <a:rPr lang="en-US" baseline="0"/>
                      <a:t>, 8, </a:t>
                    </a:r>
                    <a:fld id="{C84A1E51-EBFE-5746-974A-73C7EA7D6CDC}" type="PERCENTAGE">
                      <a:rPr lang="en-US" baseline="0"/>
                      <a:pPr>
                        <a:defRPr/>
                      </a:pPr>
                      <a:t>[PERCENTAGE]</a:t>
                    </a:fld>
                    <a:endParaRPr lang="en-US" baseline="0"/>
                  </a:p>
                </c:rich>
              </c:tx>
              <c:spPr>
                <a:noFill/>
                <a:ln>
                  <a:noFill/>
                </a:ln>
                <a:effectLst/>
              </c:spPr>
              <c:showLegendKey val="0"/>
              <c:showVal val="1"/>
              <c:showCatName val="1"/>
              <c:showSerName val="0"/>
              <c:showPercent val="1"/>
              <c:showBubbleSize val="0"/>
              <c:extLst>
                <c:ext xmlns:c15="http://schemas.microsoft.com/office/drawing/2012/chart" uri="{CE6537A1-D6FC-4f65-9D91-7224C49458BB}">
                  <c15:layout>
                    <c:manualLayout>
                      <c:w val="0.26678141135972461"/>
                      <c:h val="0.10542168674698796"/>
                    </c:manualLayout>
                  </c15:layout>
                  <c15:dlblFieldTable/>
                  <c15:showDataLabelsRange val="0"/>
                </c:ext>
                <c:ext xmlns:c16="http://schemas.microsoft.com/office/drawing/2014/chart" uri="{C3380CC4-5D6E-409C-BE32-E72D297353CC}">
                  <c16:uniqueId val="{00000003-50BD-AB47-8E7E-2603EA1FDC6B}"/>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14</c:v>
                </c:pt>
                <c:pt idx="1">
                  <c:v>12</c:v>
                </c:pt>
                <c:pt idx="2">
                  <c:v>10</c:v>
                </c:pt>
                <c:pt idx="3">
                  <c:v>8</c:v>
                </c:pt>
                <c:pt idx="4">
                  <c:v>6</c:v>
                </c:pt>
              </c:numCache>
            </c:numRef>
          </c:val>
          <c:extLst>
            <c:ext xmlns:c16="http://schemas.microsoft.com/office/drawing/2014/chart" uri="{C3380CC4-5D6E-409C-BE32-E72D297353CC}">
              <c16:uniqueId val="{00000000-4D27-4CE9-99D5-0E8CEA275457}"/>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encourages high employee engagement</c:v>
                </c:pt>
              </c:strCache>
            </c:strRef>
          </c:tx>
          <c:explosion val="25"/>
          <c:dLbls>
            <c:dLbl>
              <c:idx val="0"/>
              <c:tx>
                <c:rich>
                  <a:bodyPr/>
                  <a:lstStyle/>
                  <a:p>
                    <a:fld id="{4FD04388-AEEB-B842-9430-4F0D2F13E0C5}" type="CATEGORYNAME">
                      <a:rPr lang="en-US"/>
                      <a:pPr/>
                      <a:t>[CATEGORY NAME]</a:t>
                    </a:fld>
                    <a:r>
                      <a:rPr lang="en-US" baseline="0"/>
                      <a:t>, 16, 31%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191C-BA41-939A-412E4F7134FB}"/>
                </c:ext>
              </c:extLst>
            </c:dLbl>
            <c:dLbl>
              <c:idx val="1"/>
              <c:tx>
                <c:rich>
                  <a:bodyPr/>
                  <a:lstStyle/>
                  <a:p>
                    <a:fld id="{0B564C2B-68A4-9948-9492-841F0109BB49}" type="CATEGORYNAME">
                      <a:rPr lang="en-US"/>
                      <a:pPr/>
                      <a:t>[CATEGORY NAME]</a:t>
                    </a:fld>
                    <a:r>
                      <a:rPr lang="en-US" baseline="0"/>
                      <a:t>, </a:t>
                    </a:r>
                    <a:fld id="{11A67BEB-7208-C046-9C6F-D2917FA0BE73}" type="VALUE">
                      <a:rPr lang="en-US" baseline="0"/>
                      <a:pPr/>
                      <a:t>[VALUE]</a:t>
                    </a:fld>
                    <a:r>
                      <a:rPr lang="en-US" baseline="0"/>
                      <a:t>, 27%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91C-BA41-939A-412E4F7134FB}"/>
                </c:ext>
              </c:extLst>
            </c:dLbl>
            <c:dLbl>
              <c:idx val="2"/>
              <c:tx>
                <c:rich>
                  <a:bodyPr/>
                  <a:lstStyle/>
                  <a:p>
                    <a:fld id="{663A9849-54AF-7643-A73E-01C2A3870963}" type="CATEGORYNAME">
                      <a:rPr lang="en-US"/>
                      <a:pPr/>
                      <a:t>[CATEGORY NAME]</a:t>
                    </a:fld>
                    <a:r>
                      <a:rPr lang="en-US" baseline="0"/>
                      <a:t>, 14, 27%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91C-BA41-939A-412E4F7134FB}"/>
                </c:ext>
              </c:extLst>
            </c:dLbl>
            <c:dLbl>
              <c:idx val="3"/>
              <c:tx>
                <c:rich>
                  <a:bodyPr/>
                  <a:lstStyle/>
                  <a:p>
                    <a:fld id="{B8BD8635-1CC8-F44D-AE29-4BAA6D80D28B}" type="CATEGORYNAME">
                      <a:rPr lang="en-US"/>
                      <a:pPr/>
                      <a:t>[CATEGORY NAME]</a:t>
                    </a:fld>
                    <a:r>
                      <a:rPr lang="en-US" baseline="0"/>
                      <a:t>, 9,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91C-BA41-939A-412E4F7134FB}"/>
                </c:ext>
              </c:extLst>
            </c:dLbl>
            <c:dLbl>
              <c:idx val="4"/>
              <c:tx>
                <c:rich>
                  <a:bodyPr/>
                  <a:lstStyle/>
                  <a:p>
                    <a:fld id="{4706883F-FBA6-7A49-ADE3-F8B626836E22}" type="CATEGORYNAME">
                      <a:rPr lang="en-US"/>
                      <a:pPr/>
                      <a:t>[CATEGORY NAME]</a:t>
                    </a:fld>
                    <a:r>
                      <a:rPr lang="en-US" baseline="0"/>
                      <a:t>, </a:t>
                    </a:r>
                    <a:fld id="{4C471F71-122C-E44C-A66B-7D4F40D7D661}" type="VALUE">
                      <a:rPr lang="en-US" baseline="0"/>
                      <a:pPr/>
                      <a:t>[VALUE]</a:t>
                    </a:fld>
                    <a:r>
                      <a:rPr lang="en-US" baseline="0"/>
                      <a:t>, 5%</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191C-BA41-939A-412E4F7134FB}"/>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14</c:v>
                </c:pt>
                <c:pt idx="1">
                  <c:v>14</c:v>
                </c:pt>
                <c:pt idx="2">
                  <c:v>12</c:v>
                </c:pt>
                <c:pt idx="3">
                  <c:v>6</c:v>
                </c:pt>
                <c:pt idx="4">
                  <c:v>4</c:v>
                </c:pt>
              </c:numCache>
            </c:numRef>
          </c:val>
          <c:extLst>
            <c:ext xmlns:c16="http://schemas.microsoft.com/office/drawing/2014/chart" uri="{C3380CC4-5D6E-409C-BE32-E72D297353CC}">
              <c16:uniqueId val="{00000000-0F6B-433A-BCEB-FCD044E5034C}"/>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has done enough for employee motivation</c:v>
                </c:pt>
              </c:strCache>
            </c:strRef>
          </c:tx>
          <c:explosion val="25"/>
          <c:dLbls>
            <c:dLbl>
              <c:idx val="0"/>
              <c:tx>
                <c:rich>
                  <a:bodyPr/>
                  <a:lstStyle/>
                  <a:p>
                    <a:fld id="{81AB7DED-303D-1648-BE6A-0028C4EDB97F}" type="CATEGORYNAME">
                      <a:rPr lang="en-US"/>
                      <a:pPr/>
                      <a:t>[CATEGORY NAME]</a:t>
                    </a:fld>
                    <a:r>
                      <a:rPr lang="en-US" baseline="0"/>
                      <a:t>, 16,31%</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10FF-814B-84B5-91B8E86CF8A3}"/>
                </c:ext>
              </c:extLst>
            </c:dLbl>
            <c:dLbl>
              <c:idx val="2"/>
              <c:tx>
                <c:rich>
                  <a:bodyPr/>
                  <a:lstStyle/>
                  <a:p>
                    <a:fld id="{7B22A74D-F85D-2842-80D1-A3C69B96A1CA}" type="CATEGORYNAME">
                      <a:rPr lang="en-US"/>
                      <a:pPr/>
                      <a:t>[CATEGORY NAME]</a:t>
                    </a:fld>
                    <a:r>
                      <a:rPr lang="en-US" baseline="0"/>
                      <a:t>, 14, 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0FF-814B-84B5-91B8E86CF8A3}"/>
                </c:ext>
              </c:extLst>
            </c:dLbl>
            <c:dLbl>
              <c:idx val="3"/>
              <c:tx>
                <c:rich>
                  <a:bodyPr/>
                  <a:lstStyle/>
                  <a:p>
                    <a:fld id="{D91EEDC7-94FB-0643-9A95-CA2D892011F4}" type="CATEGORYNAME">
                      <a:rPr lang="en-US"/>
                      <a:pPr/>
                      <a:t>[CATEGORY NAME]</a:t>
                    </a:fld>
                    <a:r>
                      <a:rPr lang="en-US" baseline="0"/>
                      <a:t>,9,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0FF-814B-84B5-91B8E86CF8A3}"/>
                </c:ext>
              </c:extLst>
            </c:dLbl>
            <c:dLbl>
              <c:idx val="4"/>
              <c:tx>
                <c:rich>
                  <a:bodyPr/>
                  <a:lstStyle/>
                  <a:p>
                    <a:fld id="{A698218A-CBD7-244B-8802-7DCDD9A37AD1}" type="CATEGORYNAME">
                      <a:rPr lang="en-US"/>
                      <a:pPr/>
                      <a:t>[CATEGORY NAME]</a:t>
                    </a:fld>
                    <a:r>
                      <a:rPr lang="en-US" baseline="0"/>
                      <a:t>, 6, 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0FF-814B-84B5-91B8E86CF8A3}"/>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 </c:v>
                </c:pt>
              </c:strCache>
            </c:strRef>
          </c:cat>
          <c:val>
            <c:numRef>
              <c:f>Sheet1!$B$2:$B$6</c:f>
              <c:numCache>
                <c:formatCode>General</c:formatCode>
                <c:ptCount val="5"/>
                <c:pt idx="0">
                  <c:v>14</c:v>
                </c:pt>
                <c:pt idx="1">
                  <c:v>12</c:v>
                </c:pt>
                <c:pt idx="2">
                  <c:v>12</c:v>
                </c:pt>
                <c:pt idx="3">
                  <c:v>7</c:v>
                </c:pt>
                <c:pt idx="4">
                  <c:v>5</c:v>
                </c:pt>
              </c:numCache>
            </c:numRef>
          </c:val>
          <c:extLst>
            <c:ext xmlns:c16="http://schemas.microsoft.com/office/drawing/2014/chart" uri="{C3380CC4-5D6E-409C-BE32-E72D297353CC}">
              <c16:uniqueId val="{00000000-B0F1-4098-8070-22CEA2E2FFFD}"/>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Factors that are motivational</c:v>
                </c:pt>
              </c:strCache>
            </c:strRef>
          </c:tx>
          <c:explosion val="25"/>
          <c:dLbls>
            <c:dLbl>
              <c:idx val="1"/>
              <c:layout>
                <c:manualLayout>
                  <c:x val="-0.17265646883072433"/>
                  <c:y val="-0.17861356932153391"/>
                </c:manualLayout>
              </c:layout>
              <c:tx>
                <c:rich>
                  <a:bodyPr/>
                  <a:lstStyle/>
                  <a:p>
                    <a:fld id="{E87F2CC6-6B31-F54B-980D-449BA277D403}" type="CATEGORYNAME">
                      <a:rPr lang="en-US"/>
                      <a:pPr/>
                      <a:t>[CATEGORY NAME]</a:t>
                    </a:fld>
                    <a:r>
                      <a:rPr lang="en-US" baseline="0"/>
                      <a:t>,18, 35%</a:t>
                    </a:r>
                  </a:p>
                </c:rich>
              </c:tx>
              <c:showLegendKey val="0"/>
              <c:showVal val="1"/>
              <c:showCatName val="1"/>
              <c:showSerName val="0"/>
              <c:showPercent val="1"/>
              <c:showBubbleSize val="0"/>
              <c:extLst>
                <c:ext xmlns:c15="http://schemas.microsoft.com/office/drawing/2012/chart" uri="{CE6537A1-D6FC-4f65-9D91-7224C49458BB}">
                  <c15:layout>
                    <c:manualLayout>
                      <c:w val="0.22616891268038136"/>
                      <c:h val="0.25476892822025565"/>
                    </c:manualLayout>
                  </c15:layout>
                  <c15:dlblFieldTable/>
                  <c15:showDataLabelsRange val="0"/>
                </c:ext>
                <c:ext xmlns:c16="http://schemas.microsoft.com/office/drawing/2014/chart" uri="{C3380CC4-5D6E-409C-BE32-E72D297353CC}">
                  <c16:uniqueId val="{00000000-3155-4F3F-BC00-F6ADACB11770}"/>
                </c:ext>
              </c:extLst>
            </c:dLbl>
            <c:dLbl>
              <c:idx val="2"/>
              <c:layout>
                <c:manualLayout>
                  <c:x val="3.2938076416337288E-2"/>
                  <c:y val="-0.12325273500104522"/>
                </c:manualLayout>
              </c:layout>
              <c:tx>
                <c:rich>
                  <a:bodyPr/>
                  <a:lstStyle/>
                  <a:p>
                    <a:fld id="{77014C7A-DB1E-7040-9AAB-050640241EE2}" type="CATEGORYNAME">
                      <a:rPr lang="en-US"/>
                      <a:pPr/>
                      <a:t>[CATEGORY NAME]</a:t>
                    </a:fld>
                    <a:r>
                      <a:rPr lang="en-US" baseline="0"/>
                      <a:t>, </a:t>
                    </a:r>
                    <a:fld id="{C175E4B6-6EB4-9A4F-9373-1BF8B6B68BAC}" type="VALUE">
                      <a:rPr lang="en-US" baseline="0"/>
                      <a:pPr/>
                      <a:t>[VALUE]</a:t>
                    </a:fld>
                    <a:r>
                      <a:rPr lang="en-US" baseline="0"/>
                      <a:t>, 16%</a:t>
                    </a:r>
                  </a:p>
                </c:rich>
              </c:tx>
              <c:showLegendKey val="0"/>
              <c:showVal val="1"/>
              <c:showCatName val="1"/>
              <c:showSerName val="0"/>
              <c:showPercent val="1"/>
              <c:showBubbleSize val="0"/>
              <c:extLst>
                <c:ext xmlns:c15="http://schemas.microsoft.com/office/drawing/2012/chart" uri="{CE6537A1-D6FC-4f65-9D91-7224C49458BB}">
                  <c15:layout>
                    <c:manualLayout>
                      <c:w val="0.26762187088274048"/>
                      <c:h val="0.19542772861356936"/>
                    </c:manualLayout>
                  </c15:layout>
                  <c15:dlblFieldTable/>
                  <c15:showDataLabelsRange val="0"/>
                </c:ext>
                <c:ext xmlns:c16="http://schemas.microsoft.com/office/drawing/2014/chart" uri="{C3380CC4-5D6E-409C-BE32-E72D297353CC}">
                  <c16:uniqueId val="{00000001-BDE3-BE4D-9729-69ACE7328661}"/>
                </c:ext>
              </c:extLst>
            </c:dLbl>
            <c:dLbl>
              <c:idx val="3"/>
              <c:layout>
                <c:manualLayout>
                  <c:x val="-4.3462699573620532E-3"/>
                  <c:y val="4.3005133207906533E-2"/>
                </c:manualLayout>
              </c:layout>
              <c:tx>
                <c:rich>
                  <a:bodyPr/>
                  <a:lstStyle/>
                  <a:p>
                    <a:r>
                      <a:rPr lang="en-US" baseline="0"/>
                      <a:t>Higher image/reputation, 8,13%</a:t>
                    </a:r>
                    <a:endParaRPr lang="en-US"/>
                  </a:p>
                </c:rich>
              </c:tx>
              <c:showLegendKey val="0"/>
              <c:showVal val="1"/>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BDE3-BE4D-9729-69ACE7328661}"/>
                </c:ext>
              </c:extLst>
            </c:dLbl>
            <c:dLbl>
              <c:idx val="4"/>
              <c:tx>
                <c:rich>
                  <a:bodyPr/>
                  <a:lstStyle/>
                  <a:p>
                    <a:fld id="{EEA79476-B35C-5C41-B98E-0F3E09EF05D4}" type="CATEGORYNAME">
                      <a:rPr lang="en-US"/>
                      <a:pPr/>
                      <a:t>[CATEGORY NAME]</a:t>
                    </a:fld>
                    <a:r>
                      <a:rPr lang="en-US" baseline="0"/>
                      <a:t>,6, </a:t>
                    </a:r>
                    <a:fld id="{036FFAC6-3370-044A-9C80-35F5DE76F661}"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BDE3-BE4D-9729-69ACE732866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Higher pay</c:v>
                </c:pt>
                <c:pt idx="1">
                  <c:v>Higher reward and recognition</c:v>
                </c:pt>
                <c:pt idx="2">
                  <c:v>Higher responsibility</c:v>
                </c:pt>
                <c:pt idx="3">
                  <c:v>Higher perks</c:v>
                </c:pt>
                <c:pt idx="4">
                  <c:v>Others </c:v>
                </c:pt>
              </c:strCache>
            </c:strRef>
          </c:cat>
          <c:val>
            <c:numRef>
              <c:f>Sheet1!$B$2:$B$6</c:f>
              <c:numCache>
                <c:formatCode>General</c:formatCode>
                <c:ptCount val="5"/>
                <c:pt idx="0">
                  <c:v>15</c:v>
                </c:pt>
                <c:pt idx="1">
                  <c:v>12</c:v>
                </c:pt>
                <c:pt idx="2">
                  <c:v>10</c:v>
                </c:pt>
                <c:pt idx="3">
                  <c:v>10</c:v>
                </c:pt>
                <c:pt idx="4">
                  <c:v>3</c:v>
                </c:pt>
              </c:numCache>
            </c:numRef>
          </c:val>
          <c:extLst>
            <c:ext xmlns:c16="http://schemas.microsoft.com/office/drawing/2014/chart" uri="{C3380CC4-5D6E-409C-BE32-E72D297353CC}">
              <c16:uniqueId val="{00000001-3155-4F3F-BC00-F6ADACB11770}"/>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Employee engagement is significant for elevating work</c:v>
                </c:pt>
              </c:strCache>
            </c:strRef>
          </c:tx>
          <c:explosion val="25"/>
          <c:dLbls>
            <c:dLbl>
              <c:idx val="0"/>
              <c:tx>
                <c:rich>
                  <a:bodyPr/>
                  <a:lstStyle/>
                  <a:p>
                    <a:fld id="{9E2DC042-C3AE-7340-80E8-6D3B8120A781}" type="CATEGORYNAME">
                      <a:rPr lang="en-US"/>
                      <a:pPr/>
                      <a:t>[CATEGORY NAME]</a:t>
                    </a:fld>
                    <a:r>
                      <a:rPr lang="en-US" baseline="0"/>
                      <a:t>, 18,35%</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E349-D043-8908-6BDC58692A81}"/>
                </c:ext>
              </c:extLst>
            </c:dLbl>
            <c:dLbl>
              <c:idx val="1"/>
              <c:tx>
                <c:rich>
                  <a:bodyPr/>
                  <a:lstStyle/>
                  <a:p>
                    <a:fld id="{02373307-116E-0E4C-9756-1CE7CCDB0EE9}" type="CATEGORYNAME">
                      <a:rPr lang="en-US"/>
                      <a:pPr/>
                      <a:t>[CATEGORY NAME]</a:t>
                    </a:fld>
                    <a:r>
                      <a:rPr lang="en-US" baseline="0"/>
                      <a:t>, 16,30%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349-D043-8908-6BDC58692A81}"/>
                </c:ext>
              </c:extLst>
            </c:dLbl>
            <c:dLbl>
              <c:idx val="2"/>
              <c:tx>
                <c:rich>
                  <a:bodyPr/>
                  <a:lstStyle/>
                  <a:p>
                    <a:fld id="{1F228A02-DD14-A540-9A9B-1417C2019CAD}" type="CATEGORYNAME">
                      <a:rPr lang="en-US"/>
                      <a:pPr/>
                      <a:t>[CATEGORY NAME]</a:t>
                    </a:fld>
                    <a:r>
                      <a:rPr lang="en-US" baseline="0"/>
                      <a:t>, 9,20%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E349-D043-8908-6BDC58692A81}"/>
                </c:ext>
              </c:extLst>
            </c:dLbl>
            <c:dLbl>
              <c:idx val="3"/>
              <c:tx>
                <c:rich>
                  <a:bodyPr/>
                  <a:lstStyle/>
                  <a:p>
                    <a:fld id="{E02D7894-21ED-544B-AB0A-A58CFB0C11A0}" type="CATEGORYNAME">
                      <a:rPr lang="en-US"/>
                      <a:pPr/>
                      <a:t>[CATEGORY NAME]</a:t>
                    </a:fld>
                    <a:r>
                      <a:rPr lang="en-US" baseline="0"/>
                      <a:t>, </a:t>
                    </a:r>
                    <a:fld id="{B0CF4951-5930-F744-986B-E89ADADDA9C7}"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349-D043-8908-6BDC58692A81}"/>
                </c:ext>
              </c:extLst>
            </c:dLbl>
            <c:dLbl>
              <c:idx val="4"/>
              <c:tx>
                <c:rich>
                  <a:bodyPr/>
                  <a:lstStyle/>
                  <a:p>
                    <a:fld id="{6F675B10-9208-6F40-8DE3-5076B71B9C93}" type="CATEGORYNAME">
                      <a:rPr lang="en-US"/>
                      <a:pPr/>
                      <a:t>[CATEGORY NAME]</a:t>
                    </a:fld>
                    <a:r>
                      <a:rPr lang="en-US" baseline="0"/>
                      <a:t>, </a:t>
                    </a:r>
                    <a:fld id="{8EEB8D08-811E-CB4E-85DC-C4A694234270}" type="VALUE">
                      <a:rPr lang="en-US" baseline="0"/>
                      <a:pPr/>
                      <a:t>[VALUE]</a:t>
                    </a:fld>
                    <a:r>
                      <a:rPr lang="en-US" baseline="0"/>
                      <a:t>, 5%</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E349-D043-8908-6BDC58692A8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 </c:v>
                </c:pt>
              </c:strCache>
            </c:strRef>
          </c:cat>
          <c:val>
            <c:numRef>
              <c:f>Sheet1!$B$2:$B$6</c:f>
              <c:numCache>
                <c:formatCode>General</c:formatCode>
                <c:ptCount val="5"/>
                <c:pt idx="0">
                  <c:v>13</c:v>
                </c:pt>
                <c:pt idx="1">
                  <c:v>12</c:v>
                </c:pt>
                <c:pt idx="2">
                  <c:v>11</c:v>
                </c:pt>
                <c:pt idx="3">
                  <c:v>8</c:v>
                </c:pt>
                <c:pt idx="4">
                  <c:v>6</c:v>
                </c:pt>
              </c:numCache>
            </c:numRef>
          </c:val>
          <c:extLst>
            <c:ext xmlns:c16="http://schemas.microsoft.com/office/drawing/2014/chart" uri="{C3380CC4-5D6E-409C-BE32-E72D297353CC}">
              <c16:uniqueId val="{00000000-4901-4D59-A94F-85D842241036}"/>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makes effort for employment engagement</c:v>
                </c:pt>
              </c:strCache>
            </c:strRef>
          </c:tx>
          <c:explosion val="25"/>
          <c:dLbls>
            <c:dLbl>
              <c:idx val="0"/>
              <c:layout>
                <c:manualLayout>
                  <c:x val="-0.11046865350470897"/>
                  <c:y val="3.8496217384591629E-2"/>
                </c:manualLayout>
              </c:layout>
              <c:tx>
                <c:rich>
                  <a:bodyPr/>
                  <a:lstStyle/>
                  <a:p>
                    <a:fld id="{4EC90DD3-39EB-1E4C-8136-1BA73EE99973}" type="CATEGORYNAME">
                      <a:rPr lang="en-US"/>
                      <a:pPr/>
                      <a:t>[CATEGORY NAME]</a:t>
                    </a:fld>
                    <a:r>
                      <a:rPr lang="en-US" baseline="0"/>
                      <a:t>, 18,32%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F28D-2B44-8496-45D0A5C82535}"/>
                </c:ext>
              </c:extLst>
            </c:dLbl>
            <c:dLbl>
              <c:idx val="1"/>
              <c:tx>
                <c:rich>
                  <a:bodyPr/>
                  <a:lstStyle/>
                  <a:p>
                    <a:fld id="{FDE554AC-1F6A-7C4F-BBC6-442B6C8F25E6}" type="CATEGORYNAME">
                      <a:rPr lang="en-US"/>
                      <a:pPr/>
                      <a:t>[CATEGORY NAME]</a:t>
                    </a:fld>
                    <a:r>
                      <a:rPr lang="en-US" baseline="0"/>
                      <a:t>, 15,26%</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28D-2B44-8496-45D0A5C82535}"/>
                </c:ext>
              </c:extLst>
            </c:dLbl>
            <c:dLbl>
              <c:idx val="2"/>
              <c:tx>
                <c:rich>
                  <a:bodyPr/>
                  <a:lstStyle/>
                  <a:p>
                    <a:fld id="{21D8C35F-9CA7-4649-8687-8695AA0161A3}" type="CATEGORYNAME">
                      <a:rPr lang="en-US"/>
                      <a:pPr/>
                      <a:t>[CATEGORY NAME]</a:t>
                    </a:fld>
                    <a:r>
                      <a:rPr lang="en-US" baseline="0"/>
                      <a:t>, 13, </a:t>
                    </a:r>
                    <a:fld id="{B4C0FF50-0FA4-9A49-A731-ACF95C20C438}"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F28D-2B44-8496-45D0A5C82535}"/>
                </c:ext>
              </c:extLst>
            </c:dLbl>
            <c:dLbl>
              <c:idx val="3"/>
              <c:tx>
                <c:rich>
                  <a:bodyPr/>
                  <a:lstStyle/>
                  <a:p>
                    <a:fld id="{8341E2AE-52A3-4844-98AF-040AEAA91250}" type="CATEGORYNAME">
                      <a:rPr lang="en-US"/>
                      <a:pPr/>
                      <a:t>[CATEGORY NAME]</a:t>
                    </a:fld>
                    <a:r>
                      <a:rPr lang="en-US" baseline="0"/>
                      <a:t>, </a:t>
                    </a:r>
                    <a:fld id="{FD6626C0-FFF9-5F4D-90AE-AAFE5BE80DDC}"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28D-2B44-8496-45D0A5C82535}"/>
                </c:ext>
              </c:extLst>
            </c:dLbl>
            <c:dLbl>
              <c:idx val="4"/>
              <c:tx>
                <c:rich>
                  <a:bodyPr/>
                  <a:lstStyle/>
                  <a:p>
                    <a:fld id="{60F6CE4E-FCD5-5D43-BAE4-A84E1EC1FA02}" type="CATEGORYNAME">
                      <a:rPr lang="en-US"/>
                      <a:pPr/>
                      <a:t>[CATEGORY NAME]</a:t>
                    </a:fld>
                    <a:r>
                      <a:rPr lang="en-US" baseline="0"/>
                      <a:t>, </a:t>
                    </a:r>
                    <a:fld id="{257E168E-D911-7F48-BD36-47F7874F7114}" type="VALUE">
                      <a:rPr lang="en-US" baseline="0"/>
                      <a:pPr/>
                      <a:t>[VALUE]</a:t>
                    </a:fld>
                    <a:r>
                      <a:rPr lang="en-US" baseline="0"/>
                      <a:t>, 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F28D-2B44-8496-45D0A5C82535}"/>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14</c:v>
                </c:pt>
                <c:pt idx="1">
                  <c:v>13</c:v>
                </c:pt>
                <c:pt idx="2">
                  <c:v>12</c:v>
                </c:pt>
                <c:pt idx="3">
                  <c:v>6</c:v>
                </c:pt>
                <c:pt idx="4">
                  <c:v>5</c:v>
                </c:pt>
              </c:numCache>
            </c:numRef>
          </c:val>
          <c:extLst>
            <c:ext xmlns:c16="http://schemas.microsoft.com/office/drawing/2014/chart" uri="{C3380CC4-5D6E-409C-BE32-E72D297353CC}">
              <c16:uniqueId val="{00000000-F259-4082-B873-E1FD017B3908}"/>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Rating of employee engagement efforts by Selfridges</c:v>
                </c:pt>
              </c:strCache>
            </c:strRef>
          </c:tx>
          <c:explosion val="25"/>
          <c:dLbls>
            <c:dLbl>
              <c:idx val="0"/>
              <c:tx>
                <c:rich>
                  <a:bodyPr/>
                  <a:lstStyle/>
                  <a:p>
                    <a:fld id="{F5F97DA4-79CB-8C40-9361-4DDC18BD83B3}" type="CATEGORYNAME">
                      <a:rPr lang="en-US"/>
                      <a:pPr/>
                      <a:t>[CATEGORY NAME]</a:t>
                    </a:fld>
                    <a:r>
                      <a:rPr lang="en-US" baseline="0"/>
                      <a:t>, 18,34%</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08AF-D64D-A8DB-A5346D03FDC2}"/>
                </c:ext>
              </c:extLst>
            </c:dLbl>
            <c:dLbl>
              <c:idx val="1"/>
              <c:tx>
                <c:rich>
                  <a:bodyPr/>
                  <a:lstStyle/>
                  <a:p>
                    <a:fld id="{47883B8B-5E08-CF48-B8E4-E3309AAB5E2C}" type="CATEGORYNAME">
                      <a:rPr lang="en-US"/>
                      <a:pPr/>
                      <a:t>[CATEGORY NAME]</a:t>
                    </a:fld>
                    <a:r>
                      <a:rPr lang="en-US" baseline="0"/>
                      <a:t>, 12,28%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8AF-D64D-A8DB-A5346D03FDC2}"/>
                </c:ext>
              </c:extLst>
            </c:dLbl>
            <c:dLbl>
              <c:idx val="2"/>
              <c:tx>
                <c:rich>
                  <a:bodyPr/>
                  <a:lstStyle/>
                  <a:p>
                    <a:fld id="{DDC34283-C45F-6047-8597-764D7F8A3AF1}" type="CATEGORYNAME">
                      <a:rPr lang="en-US"/>
                      <a:pPr/>
                      <a:t>[CATEGORY NAME]</a:t>
                    </a:fld>
                    <a:r>
                      <a:rPr lang="en-US" baseline="0"/>
                      <a:t>, </a:t>
                    </a:r>
                    <a:fld id="{6C6DF7CF-B305-7F47-A144-61AC4CFFC6D6}" type="VALUE">
                      <a:rPr lang="en-US" baseline="0"/>
                      <a:pPr/>
                      <a:t>[VALUE]</a:t>
                    </a:fld>
                    <a:r>
                      <a:rPr lang="en-US" baseline="0"/>
                      <a:t>,21%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08AF-D64D-A8DB-A5346D03FDC2}"/>
                </c:ext>
              </c:extLst>
            </c:dLbl>
            <c:dLbl>
              <c:idx val="3"/>
              <c:tx>
                <c:rich>
                  <a:bodyPr/>
                  <a:lstStyle/>
                  <a:p>
                    <a:fld id="{FF42965D-D587-E348-8661-B63B83F04A35}" type="CATEGORYNAME">
                      <a:rPr lang="en-US"/>
                      <a:pPr/>
                      <a:t>[CATEGORY NAME]</a:t>
                    </a:fld>
                    <a:r>
                      <a:rPr lang="en-US" baseline="0"/>
                      <a:t>, </a:t>
                    </a:r>
                    <a:fld id="{7A4AE3EF-DA4B-7B42-9E45-B0E1F4521135}" type="VALUE">
                      <a:rPr lang="en-US" baseline="0"/>
                      <a:pPr/>
                      <a:t>[VALUE]</a:t>
                    </a:fld>
                    <a:r>
                      <a:rPr lang="en-US" baseline="0"/>
                      <a:t>,8%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8AF-D64D-A8DB-A5346D03FDC2}"/>
                </c:ext>
              </c:extLst>
            </c:dLbl>
            <c:dLbl>
              <c:idx val="4"/>
              <c:tx>
                <c:rich>
                  <a:bodyPr/>
                  <a:lstStyle/>
                  <a:p>
                    <a:fld id="{03E8F1DF-1303-FF4B-BBD2-6885B06A462E}" type="CATEGORYNAME">
                      <a:rPr lang="en-US"/>
                      <a:pPr/>
                      <a:t>[CATEGORY NAME]</a:t>
                    </a:fld>
                    <a:r>
                      <a:rPr lang="en-US" baseline="0"/>
                      <a:t>, </a:t>
                    </a:r>
                    <a:fld id="{8148CFCF-62AC-E247-8DEC-C5C6532E7E28}" type="VALUE">
                      <a:rPr lang="en-US" baseline="0"/>
                      <a:pPr/>
                      <a:t>[VALUE]</a:t>
                    </a:fld>
                    <a:r>
                      <a:rPr lang="en-US" baseline="0"/>
                      <a:t>,7%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08AF-D64D-A8DB-A5346D03FDC2}"/>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12</c:v>
                </c:pt>
                <c:pt idx="1">
                  <c:v>11</c:v>
                </c:pt>
                <c:pt idx="2">
                  <c:v>10</c:v>
                </c:pt>
                <c:pt idx="3">
                  <c:v>9</c:v>
                </c:pt>
                <c:pt idx="4">
                  <c:v>8</c:v>
                </c:pt>
              </c:numCache>
            </c:numRef>
          </c:val>
          <c:extLst>
            <c:ext xmlns:c16="http://schemas.microsoft.com/office/drawing/2014/chart" uri="{C3380CC4-5D6E-409C-BE32-E72D297353CC}">
              <c16:uniqueId val="{00000000-236F-4DC7-B920-93C0E7516710}"/>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Biggest competitors of Selfridges</c:v>
                </c:pt>
              </c:strCache>
            </c:strRef>
          </c:tx>
          <c:explosion val="25"/>
          <c:dLbls>
            <c:dLbl>
              <c:idx val="0"/>
              <c:tx>
                <c:rich>
                  <a:bodyPr/>
                  <a:lstStyle/>
                  <a:p>
                    <a:fld id="{4C1EC677-7816-0F4A-A3A4-021FF3BFBAF3}" type="CATEGORYNAME">
                      <a:rPr lang="en-US"/>
                      <a:pPr/>
                      <a:t>[CATEGORY NAME]</a:t>
                    </a:fld>
                    <a:r>
                      <a:rPr lang="en-US" baseline="0"/>
                      <a:t>,16 </a:t>
                    </a:r>
                    <a:fld id="{ABA67605-E9D4-3A46-9EDC-5ADCAF01951E}"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82B4-C44A-B5D7-C2DB73294102}"/>
                </c:ext>
              </c:extLst>
            </c:dLbl>
            <c:dLbl>
              <c:idx val="1"/>
              <c:tx>
                <c:rich>
                  <a:bodyPr/>
                  <a:lstStyle/>
                  <a:p>
                    <a:r>
                      <a:rPr lang="en-US"/>
                      <a:t>Harvey</a:t>
                    </a:r>
                    <a:r>
                      <a:rPr lang="en-US" baseline="0"/>
                      <a:t> Nichols 14,24%</a:t>
                    </a:r>
                    <a:endParaRPr lang="en-US"/>
                  </a:p>
                </c:rich>
              </c:tx>
              <c:showLegendKey val="0"/>
              <c:showVal val="1"/>
              <c:showCatName val="1"/>
              <c:showSerName val="0"/>
              <c:showPercent val="1"/>
              <c:showBubbleSize val="0"/>
              <c:extLst>
                <c:ext xmlns:c15="http://schemas.microsoft.com/office/drawing/2012/chart" uri="{CE6537A1-D6FC-4f65-9D91-7224C49458BB}">
                  <c15:layout>
                    <c:manualLayout>
                      <c:w val="0.13312274368231047"/>
                      <c:h val="0.20322085889570554"/>
                    </c:manualLayout>
                  </c15:layout>
                  <c15:showDataLabelsRange val="0"/>
                </c:ext>
                <c:ext xmlns:c16="http://schemas.microsoft.com/office/drawing/2014/chart" uri="{C3380CC4-5D6E-409C-BE32-E72D297353CC}">
                  <c16:uniqueId val="{00000000-92C5-E14A-9E05-3798B7337934}"/>
                </c:ext>
              </c:extLst>
            </c:dLbl>
            <c:dLbl>
              <c:idx val="2"/>
              <c:tx>
                <c:rich>
                  <a:bodyPr/>
                  <a:lstStyle/>
                  <a:p>
                    <a:r>
                      <a:rPr lang="en-US"/>
                      <a:t>House</a:t>
                    </a:r>
                    <a:r>
                      <a:rPr lang="en-US" baseline="0"/>
                      <a:t> of Fraser 11,22%</a:t>
                    </a:r>
                    <a:endParaRPr lang="en-US"/>
                  </a:p>
                </c:rich>
              </c:tx>
              <c:showLegendKey val="0"/>
              <c:showVal val="1"/>
              <c:showCatName val="1"/>
              <c:showSerName val="0"/>
              <c:showPercent val="1"/>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1-92C5-E14A-9E05-3798B7337934}"/>
                </c:ext>
              </c:extLst>
            </c:dLbl>
            <c:dLbl>
              <c:idx val="3"/>
              <c:tx>
                <c:rich>
                  <a:bodyPr/>
                  <a:lstStyle/>
                  <a:p>
                    <a:r>
                      <a:rPr lang="en-US"/>
                      <a:t>John</a:t>
                    </a:r>
                    <a:r>
                      <a:rPr lang="en-US" baseline="0"/>
                      <a:t> Lewis 10,18%</a:t>
                    </a:r>
                    <a:endParaRPr lang="en-US"/>
                  </a:p>
                </c:rich>
              </c:tx>
              <c:showLegendKey val="0"/>
              <c:showVal val="1"/>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92C5-E14A-9E05-3798B7337934}"/>
                </c:ext>
              </c:extLst>
            </c:dLbl>
            <c:dLbl>
              <c:idx val="4"/>
              <c:tx>
                <c:rich>
                  <a:bodyPr/>
                  <a:lstStyle/>
                  <a:p>
                    <a:fld id="{57952378-37F1-2C4E-9E17-12F4A8F42530}" type="CATEGORYNAME">
                      <a:rPr lang="en-US"/>
                      <a:pPr/>
                      <a:t>[CATEGORY NAME]</a:t>
                    </a:fld>
                    <a:r>
                      <a:rPr lang="en-US" baseline="0"/>
                      <a:t>, 6, 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2B4-C44A-B5D7-C2DB73294102}"/>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Harrods</c:v>
                </c:pt>
                <c:pt idx="1">
                  <c:v>Matches Fashion</c:v>
                </c:pt>
                <c:pt idx="2">
                  <c:v>Citi Trends</c:v>
                </c:pt>
                <c:pt idx="3">
                  <c:v>JD Williams &amp; Company</c:v>
                </c:pt>
                <c:pt idx="4">
                  <c:v>Others </c:v>
                </c:pt>
              </c:strCache>
            </c:strRef>
          </c:cat>
          <c:val>
            <c:numRef>
              <c:f>Sheet1!$B$2:$B$6</c:f>
              <c:numCache>
                <c:formatCode>General</c:formatCode>
                <c:ptCount val="5"/>
                <c:pt idx="0">
                  <c:v>14</c:v>
                </c:pt>
                <c:pt idx="1">
                  <c:v>12</c:v>
                </c:pt>
                <c:pt idx="2">
                  <c:v>11</c:v>
                </c:pt>
                <c:pt idx="3">
                  <c:v>10</c:v>
                </c:pt>
                <c:pt idx="4">
                  <c:v>3</c:v>
                </c:pt>
              </c:numCache>
            </c:numRef>
          </c:val>
          <c:extLst>
            <c:ext xmlns:c16="http://schemas.microsoft.com/office/drawing/2014/chart" uri="{C3380CC4-5D6E-409C-BE32-E72D297353CC}">
              <c16:uniqueId val="{00000000-8043-4A25-A100-E454A8A11E3E}"/>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Scope of switching loyalty with the right motivation</c:v>
                </c:pt>
              </c:strCache>
            </c:strRef>
          </c:tx>
          <c:explosion val="25"/>
          <c:dLbls>
            <c:dLbl>
              <c:idx val="0"/>
              <c:layout>
                <c:manualLayout>
                  <c:x val="-7.6645439142868338E-2"/>
                  <c:y val="4.7963787135303741E-2"/>
                </c:manualLayout>
              </c:layout>
              <c:tx>
                <c:rich>
                  <a:bodyPr/>
                  <a:lstStyle/>
                  <a:p>
                    <a:fld id="{D1C1BBC0-4459-CB44-9F85-3A768D188C3B}" type="CATEGORYNAME">
                      <a:rPr lang="en-US"/>
                      <a:pPr/>
                      <a:t>[CATEGORY NAME]</a:t>
                    </a:fld>
                    <a:r>
                      <a:rPr lang="en-US" baseline="0"/>
                      <a:t>, </a:t>
                    </a:r>
                    <a:fld id="{A8CC2C0E-9AA7-044D-92CF-10E7FB36B62F}"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3E26-8F45-96BD-E09B364F723C}"/>
                </c:ext>
              </c:extLst>
            </c:dLbl>
            <c:dLbl>
              <c:idx val="1"/>
              <c:layout>
                <c:manualLayout>
                  <c:x val="-0.14732440161397736"/>
                  <c:y val="-7.7554110084065583E-2"/>
                </c:manualLayout>
              </c:layout>
              <c:tx>
                <c:rich>
                  <a:bodyPr/>
                  <a:lstStyle/>
                  <a:p>
                    <a:fld id="{B32CF78B-C257-E243-9228-CEE83761621E}" type="CATEGORYNAME">
                      <a:rPr lang="en-US"/>
                      <a:pPr/>
                      <a:t>[CATEGORY NAME]</a:t>
                    </a:fld>
                    <a:r>
                      <a:rPr lang="en-US" baseline="0"/>
                      <a:t>, </a:t>
                    </a:r>
                    <a:fld id="{1679EB90-DE3B-7540-9797-BFCCF1FA38A0}"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E26-8F45-96BD-E09B364F723C}"/>
                </c:ext>
              </c:extLst>
            </c:dLbl>
            <c:dLbl>
              <c:idx val="2"/>
              <c:tx>
                <c:rich>
                  <a:bodyPr/>
                  <a:lstStyle/>
                  <a:p>
                    <a:fld id="{939E9898-2F8D-1C43-AE10-6B74FFF7808D}" type="CATEGORYNAME">
                      <a:rPr lang="en-US"/>
                      <a:pPr/>
                      <a:t>[CATEGORY NAME]</a:t>
                    </a:fld>
                    <a:r>
                      <a:rPr lang="en-US" baseline="0"/>
                      <a:t>, 17,30%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3E26-8F45-96BD-E09B364F723C}"/>
                </c:ext>
              </c:extLst>
            </c:dLbl>
            <c:dLbl>
              <c:idx val="3"/>
              <c:tx>
                <c:rich>
                  <a:bodyPr/>
                  <a:lstStyle/>
                  <a:p>
                    <a:fld id="{89DFA232-AC5F-CD48-9DF4-AD7E6B454F73}" type="CATEGORYNAME">
                      <a:rPr lang="en-US"/>
                      <a:pPr/>
                      <a:t>[CATEGORY NAME]</a:t>
                    </a:fld>
                    <a:r>
                      <a:rPr lang="en-US" baseline="0"/>
                      <a:t>, 11,28%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E26-8F45-96BD-E09B364F723C}"/>
                </c:ext>
              </c:extLst>
            </c:dLbl>
            <c:dLbl>
              <c:idx val="4"/>
              <c:layout>
                <c:manualLayout>
                  <c:x val="9.7098782661495672E-2"/>
                  <c:y val="5.3740728061166268E-2"/>
                </c:manualLayout>
              </c:layout>
              <c:tx>
                <c:rich>
                  <a:bodyPr/>
                  <a:lstStyle/>
                  <a:p>
                    <a:fld id="{3AC28DDA-C393-B34F-B888-6295D5E54511}" type="CATEGORYNAME">
                      <a:rPr lang="en-US"/>
                      <a:pPr/>
                      <a:t>[CATEGORY NAME]</a:t>
                    </a:fld>
                    <a:r>
                      <a:rPr lang="en-US" baseline="0"/>
                      <a:t>, 12, </a:t>
                    </a:r>
                    <a:fld id="{626BCB87-3AE1-5442-AB30-AB31C41E2817}"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3E26-8F45-96BD-E09B364F723C}"/>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8</c:v>
                </c:pt>
                <c:pt idx="1">
                  <c:v>9</c:v>
                </c:pt>
                <c:pt idx="2">
                  <c:v>12</c:v>
                </c:pt>
                <c:pt idx="3">
                  <c:v>11</c:v>
                </c:pt>
                <c:pt idx="4">
                  <c:v>10</c:v>
                </c:pt>
              </c:numCache>
            </c:numRef>
          </c:val>
          <c:extLst>
            <c:ext xmlns:c16="http://schemas.microsoft.com/office/drawing/2014/chart" uri="{C3380CC4-5D6E-409C-BE32-E72D297353CC}">
              <c16:uniqueId val="{00000000-B47B-49E0-A05D-7CECC6CE0CBF}"/>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Efforts of Selfridges to retain an employee</c:v>
                </c:pt>
              </c:strCache>
            </c:strRef>
          </c:tx>
          <c:explosion val="25"/>
          <c:dLbls>
            <c:dLbl>
              <c:idx val="0"/>
              <c:layout>
                <c:manualLayout>
                  <c:x val="-0.12829628641052637"/>
                  <c:y val="2.9429054419045076E-2"/>
                </c:manualLayout>
              </c:layout>
              <c:tx>
                <c:rich>
                  <a:bodyPr/>
                  <a:lstStyle/>
                  <a:p>
                    <a:fld id="{06CE51D5-1E30-F949-86C9-C7EADB49D83B}" type="CATEGORYNAME">
                      <a:rPr lang="en-US"/>
                      <a:pPr/>
                      <a:t>[CATEGORY NAME]</a:t>
                    </a:fld>
                    <a:r>
                      <a:rPr lang="en-US" baseline="0"/>
                      <a:t>, 14, </a:t>
                    </a:r>
                    <a:fld id="{EE08BD5B-D97A-FE4A-B610-97804F00BE25}"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4ADA-334B-95C7-5B02EC791BB1}"/>
                </c:ext>
              </c:extLst>
            </c:dLbl>
            <c:dLbl>
              <c:idx val="1"/>
              <c:tx>
                <c:rich>
                  <a:bodyPr/>
                  <a:lstStyle/>
                  <a:p>
                    <a:fld id="{9ECC093E-EAC7-CA4D-AB60-AB304F0F05B5}" type="CATEGORYNAME">
                      <a:rPr lang="en-US"/>
                      <a:pPr/>
                      <a:t>[CATEGORY NAME]</a:t>
                    </a:fld>
                    <a:r>
                      <a:rPr lang="en-US" baseline="0"/>
                      <a:t>, 18, 26%</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ADA-334B-95C7-5B02EC791BB1}"/>
                </c:ext>
              </c:extLst>
            </c:dLbl>
            <c:dLbl>
              <c:idx val="2"/>
              <c:tx>
                <c:rich>
                  <a:bodyPr/>
                  <a:lstStyle/>
                  <a:p>
                    <a:fld id="{14EDBFF3-7DF4-2246-B811-419D5AB02369}" type="CATEGORYNAME">
                      <a:rPr lang="en-US"/>
                      <a:pPr/>
                      <a:t>[CATEGORY NAME]</a:t>
                    </a:fld>
                    <a:r>
                      <a:rPr lang="en-US" baseline="0"/>
                      <a:t>, 10, 20%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ADA-334B-95C7-5B02EC791BB1}"/>
                </c:ext>
              </c:extLst>
            </c:dLbl>
            <c:dLbl>
              <c:idx val="3"/>
              <c:layout>
                <c:manualLayout>
                  <c:x val="0.13723314599799319"/>
                  <c:y val="2.9266680647969851E-2"/>
                </c:manualLayout>
              </c:layout>
              <c:tx>
                <c:rich>
                  <a:bodyPr/>
                  <a:lstStyle/>
                  <a:p>
                    <a:fld id="{DB2606BE-9010-8341-B791-EF62EFD5F246}" type="CATEGORYNAME">
                      <a:rPr lang="en-US"/>
                      <a:pPr/>
                      <a:t>[CATEGORY NAME]</a:t>
                    </a:fld>
                    <a:r>
                      <a:rPr lang="en-US" baseline="0"/>
                      <a:t>, </a:t>
                    </a:r>
                    <a:fld id="{93580806-2C8B-F048-8183-0E940C115251}" type="VALUE">
                      <a:rPr lang="en-US" baseline="0"/>
                      <a:pPr/>
                      <a:t>[VALUE]</a:t>
                    </a:fld>
                    <a:r>
                      <a:rPr lang="en-US" baseline="0"/>
                      <a:t>, 18%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ADA-334B-95C7-5B02EC791BB1}"/>
                </c:ext>
              </c:extLst>
            </c:dLbl>
            <c:dLbl>
              <c:idx val="4"/>
              <c:layout>
                <c:manualLayout>
                  <c:x val="0.11305428276267726"/>
                  <c:y val="7.1264926629933972E-2"/>
                </c:manualLayout>
              </c:layout>
              <c:tx>
                <c:rich>
                  <a:bodyPr/>
                  <a:lstStyle/>
                  <a:p>
                    <a:fld id="{5BACCC3E-B7FF-3A43-A51E-F3C1D2164198}" type="CATEGORYNAME">
                      <a:rPr lang="en-US"/>
                      <a:pPr/>
                      <a:t>[CATEGORY NAME]</a:t>
                    </a:fld>
                    <a:r>
                      <a:rPr lang="en-US" baseline="0"/>
                      <a:t>, </a:t>
                    </a:r>
                    <a:fld id="{DE40C47F-ECDA-0C4C-9957-5C9FC5FDE79B}"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4ADA-334B-95C7-5B02EC791BB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Provide scope for growth</c:v>
                </c:pt>
                <c:pt idx="1">
                  <c:v>Training and development</c:v>
                </c:pt>
                <c:pt idx="2">
                  <c:v>Enhance compensation</c:v>
                </c:pt>
                <c:pt idx="3">
                  <c:v>Rewards and recognition</c:v>
                </c:pt>
                <c:pt idx="4">
                  <c:v>Others </c:v>
                </c:pt>
              </c:strCache>
            </c:strRef>
          </c:cat>
          <c:val>
            <c:numRef>
              <c:f>Sheet1!$B$2:$B$6</c:f>
              <c:numCache>
                <c:formatCode>General</c:formatCode>
                <c:ptCount val="5"/>
                <c:pt idx="0">
                  <c:v>12</c:v>
                </c:pt>
                <c:pt idx="1">
                  <c:v>12</c:v>
                </c:pt>
                <c:pt idx="2">
                  <c:v>11</c:v>
                </c:pt>
                <c:pt idx="3">
                  <c:v>11</c:v>
                </c:pt>
                <c:pt idx="4">
                  <c:v>4</c:v>
                </c:pt>
              </c:numCache>
            </c:numRef>
          </c:val>
          <c:extLst>
            <c:ext xmlns:c16="http://schemas.microsoft.com/office/drawing/2014/chart" uri="{C3380CC4-5D6E-409C-BE32-E72D297353CC}">
              <c16:uniqueId val="{00000000-CEA1-4C02-892D-E97CAF70A30E}"/>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20AB8E-E763-9D45-9237-4133B6738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1319</TotalTime>
  <Pages>70</Pages>
  <Words>16401</Words>
  <Characters>93487</Characters>
  <Application>Microsoft Office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Dissertation</vt:lpstr>
    </vt:vector>
  </TitlesOfParts>
  <Manager/>
  <Company/>
  <LinksUpToDate>false</LinksUpToDate>
  <CharactersWithSpaces>109669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Approaches to and outcomes of employee motivation and engagement strategies in the UK retail sector</dc:subject>
  <dc:creator/>
  <cp:lastModifiedBy/>
  <cp:revision>58</cp:revision>
  <dcterms:created xsi:type="dcterms:W3CDTF">2021-09-13T16:44:00Z</dcterms:created>
  <dcterms:modified xsi:type="dcterms:W3CDTF">2021-10-14T13:57:00Z</dcterms:modified>
</cp:coreProperties>
</file>