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A78A4D" w14:textId="77777777" w:rsidR="00AD035B" w:rsidRPr="00A81C0F" w:rsidRDefault="00AD035B" w:rsidP="00AD035B">
      <w:pPr>
        <w:pStyle w:val="NormalWeb"/>
        <w:spacing w:before="0" w:beforeAutospacing="0" w:after="0" w:afterAutospacing="0" w:line="480" w:lineRule="auto"/>
        <w:ind w:firstLine="720"/>
        <w:jc w:val="both"/>
        <w:rPr>
          <w:rStyle w:val="Strong"/>
          <w:color w:val="0E101A"/>
        </w:rPr>
      </w:pPr>
    </w:p>
    <w:p w14:paraId="3CF18A61" w14:textId="77777777" w:rsidR="00AD035B" w:rsidRPr="00A81C0F" w:rsidRDefault="00AD035B" w:rsidP="00AD035B">
      <w:pPr>
        <w:pStyle w:val="NormalWeb"/>
        <w:spacing w:before="0" w:beforeAutospacing="0" w:after="0" w:afterAutospacing="0" w:line="480" w:lineRule="auto"/>
        <w:ind w:firstLine="720"/>
        <w:jc w:val="center"/>
        <w:rPr>
          <w:rStyle w:val="Strong"/>
          <w:color w:val="0E101A"/>
        </w:rPr>
      </w:pPr>
    </w:p>
    <w:p w14:paraId="0FED4E4B" w14:textId="63BBF6A2" w:rsidR="00AD035B" w:rsidRPr="00A81C0F" w:rsidRDefault="00AD035B" w:rsidP="00AD035B">
      <w:pPr>
        <w:pStyle w:val="NormalWeb"/>
        <w:spacing w:before="0" w:beforeAutospacing="0" w:after="0" w:afterAutospacing="0" w:line="480" w:lineRule="auto"/>
        <w:ind w:firstLine="720"/>
        <w:jc w:val="center"/>
        <w:rPr>
          <w:rStyle w:val="Strong"/>
          <w:color w:val="0E101A"/>
        </w:rPr>
      </w:pPr>
      <w:r w:rsidRPr="00A81C0F">
        <w:rPr>
          <w:rStyle w:val="Strong"/>
          <w:color w:val="0E101A"/>
        </w:rPr>
        <w:t>Effective Teamwork In Health and Social Care</w:t>
      </w:r>
    </w:p>
    <w:p w14:paraId="6900BABE" w14:textId="77777777" w:rsidR="00AD035B" w:rsidRPr="00A81C0F" w:rsidRDefault="00AD035B" w:rsidP="00AD035B">
      <w:pPr>
        <w:pStyle w:val="NormalWeb"/>
        <w:spacing w:before="0" w:beforeAutospacing="0" w:after="0" w:afterAutospacing="0" w:line="480" w:lineRule="auto"/>
        <w:ind w:firstLine="720"/>
        <w:jc w:val="both"/>
        <w:rPr>
          <w:rStyle w:val="Strong"/>
          <w:color w:val="0E101A"/>
        </w:rPr>
      </w:pPr>
    </w:p>
    <w:p w14:paraId="61C42475" w14:textId="412A5C1B" w:rsidR="00AD035B" w:rsidRPr="00A81C0F" w:rsidRDefault="00AD035B" w:rsidP="00AD035B">
      <w:pPr>
        <w:pStyle w:val="NormalWeb"/>
        <w:spacing w:before="0" w:beforeAutospacing="0" w:after="0" w:afterAutospacing="0" w:line="480" w:lineRule="auto"/>
        <w:ind w:firstLine="720"/>
        <w:jc w:val="both"/>
        <w:rPr>
          <w:rStyle w:val="Strong"/>
          <w:color w:val="0E101A"/>
        </w:rPr>
      </w:pPr>
    </w:p>
    <w:p w14:paraId="111C53F9" w14:textId="06CE3AF9" w:rsidR="00AD035B" w:rsidRPr="00A81C0F" w:rsidRDefault="00AD035B" w:rsidP="00AD035B">
      <w:pPr>
        <w:pStyle w:val="NormalWeb"/>
        <w:spacing w:before="0" w:beforeAutospacing="0" w:after="0" w:afterAutospacing="0" w:line="480" w:lineRule="auto"/>
        <w:ind w:firstLine="720"/>
        <w:jc w:val="both"/>
        <w:rPr>
          <w:rStyle w:val="Strong"/>
          <w:color w:val="0E101A"/>
        </w:rPr>
      </w:pPr>
    </w:p>
    <w:p w14:paraId="30B908D2" w14:textId="77777777" w:rsidR="00AD035B" w:rsidRPr="00A81C0F" w:rsidRDefault="00AD035B" w:rsidP="00AD035B">
      <w:pPr>
        <w:pStyle w:val="NormalWeb"/>
        <w:spacing w:before="0" w:beforeAutospacing="0" w:after="0" w:afterAutospacing="0" w:line="480" w:lineRule="auto"/>
        <w:ind w:firstLine="720"/>
        <w:jc w:val="both"/>
        <w:rPr>
          <w:rStyle w:val="Strong"/>
          <w:color w:val="0E101A"/>
        </w:rPr>
      </w:pPr>
    </w:p>
    <w:p w14:paraId="7AF352CA" w14:textId="77777777" w:rsidR="00AD035B" w:rsidRPr="00A81C0F" w:rsidRDefault="00AD035B" w:rsidP="00AD035B">
      <w:pPr>
        <w:spacing w:line="360" w:lineRule="auto"/>
        <w:jc w:val="center"/>
        <w:rPr>
          <w:rFonts w:ascii="Times New Roman" w:eastAsia="Arial" w:hAnsi="Times New Roman" w:cs="Times New Roman"/>
          <w:sz w:val="24"/>
          <w:szCs w:val="24"/>
        </w:rPr>
      </w:pPr>
    </w:p>
    <w:p w14:paraId="5E51397E" w14:textId="010B9497" w:rsidR="00AD035B" w:rsidRDefault="00AD035B" w:rsidP="00AD035B">
      <w:pPr>
        <w:spacing w:line="360" w:lineRule="auto"/>
        <w:jc w:val="center"/>
        <w:rPr>
          <w:rFonts w:ascii="Times New Roman" w:eastAsia="Arial" w:hAnsi="Times New Roman" w:cs="Times New Roman"/>
          <w:sz w:val="24"/>
          <w:szCs w:val="24"/>
        </w:rPr>
      </w:pPr>
      <w:r w:rsidRPr="00A81C0F">
        <w:rPr>
          <w:rFonts w:ascii="Times New Roman" w:eastAsia="Arial" w:hAnsi="Times New Roman" w:cs="Times New Roman"/>
          <w:sz w:val="24"/>
          <w:szCs w:val="24"/>
        </w:rPr>
        <w:t>Student Name</w:t>
      </w:r>
      <w:r w:rsidR="00675DBA">
        <w:rPr>
          <w:rFonts w:ascii="Times New Roman" w:eastAsia="Arial" w:hAnsi="Times New Roman" w:cs="Times New Roman"/>
          <w:sz w:val="24"/>
          <w:szCs w:val="24"/>
        </w:rPr>
        <w:t xml:space="preserve">: Sawsan </w:t>
      </w:r>
      <w:proofErr w:type="spellStart"/>
      <w:r w:rsidR="00675DBA">
        <w:rPr>
          <w:rFonts w:ascii="Times New Roman" w:eastAsia="Arial" w:hAnsi="Times New Roman" w:cs="Times New Roman"/>
          <w:sz w:val="24"/>
          <w:szCs w:val="24"/>
        </w:rPr>
        <w:t>Elhuda</w:t>
      </w:r>
      <w:proofErr w:type="spellEnd"/>
    </w:p>
    <w:p w14:paraId="25EB6722" w14:textId="7FDF18BF" w:rsidR="00675DBA" w:rsidRPr="00A81C0F" w:rsidRDefault="00675DBA" w:rsidP="00675DBA">
      <w:pPr>
        <w:spacing w:line="360" w:lineRule="auto"/>
        <w:rPr>
          <w:rFonts w:ascii="Times New Roman" w:eastAsia="Arial" w:hAnsi="Times New Roman" w:cs="Times New Roman"/>
          <w:sz w:val="24"/>
          <w:szCs w:val="24"/>
        </w:rPr>
      </w:pPr>
    </w:p>
    <w:p w14:paraId="6D178524" w14:textId="56B691D0" w:rsidR="00AD035B" w:rsidRDefault="00AD035B" w:rsidP="00AD035B">
      <w:pPr>
        <w:spacing w:line="360" w:lineRule="auto"/>
        <w:jc w:val="center"/>
        <w:rPr>
          <w:rFonts w:ascii="Times New Roman" w:eastAsia="Arial" w:hAnsi="Times New Roman" w:cs="Times New Roman"/>
          <w:sz w:val="24"/>
          <w:szCs w:val="24"/>
        </w:rPr>
      </w:pPr>
      <w:r w:rsidRPr="00A81C0F">
        <w:rPr>
          <w:rFonts w:ascii="Times New Roman" w:eastAsia="Arial" w:hAnsi="Times New Roman" w:cs="Times New Roman"/>
          <w:sz w:val="24"/>
          <w:szCs w:val="24"/>
        </w:rPr>
        <w:t>University</w:t>
      </w:r>
      <w:r w:rsidR="00675DBA">
        <w:rPr>
          <w:rFonts w:ascii="Times New Roman" w:eastAsia="Arial" w:hAnsi="Times New Roman" w:cs="Times New Roman"/>
          <w:sz w:val="24"/>
          <w:szCs w:val="24"/>
        </w:rPr>
        <w:t xml:space="preserve"> UWTSD</w:t>
      </w:r>
    </w:p>
    <w:p w14:paraId="7DDC7C68" w14:textId="4D27672E" w:rsidR="00675DBA" w:rsidRPr="00A81C0F" w:rsidRDefault="00675DBA" w:rsidP="00AD035B">
      <w:pPr>
        <w:spacing w:line="360" w:lineRule="auto"/>
        <w:jc w:val="center"/>
        <w:rPr>
          <w:rFonts w:ascii="Times New Roman" w:eastAsia="Arial" w:hAnsi="Times New Roman" w:cs="Times New Roman"/>
          <w:sz w:val="24"/>
          <w:szCs w:val="24"/>
        </w:rPr>
      </w:pPr>
    </w:p>
    <w:p w14:paraId="3A5BA546" w14:textId="5E67A978" w:rsidR="00AD035B" w:rsidRDefault="00AD035B" w:rsidP="00AD035B">
      <w:pPr>
        <w:spacing w:line="360" w:lineRule="auto"/>
        <w:jc w:val="center"/>
        <w:rPr>
          <w:rFonts w:ascii="Times New Roman" w:eastAsia="Arial" w:hAnsi="Times New Roman" w:cs="Times New Roman"/>
          <w:sz w:val="24"/>
          <w:szCs w:val="24"/>
        </w:rPr>
      </w:pPr>
      <w:r w:rsidRPr="00A81C0F">
        <w:rPr>
          <w:rFonts w:ascii="Times New Roman" w:eastAsia="Arial" w:hAnsi="Times New Roman" w:cs="Times New Roman"/>
          <w:sz w:val="24"/>
          <w:szCs w:val="24"/>
        </w:rPr>
        <w:t>Course</w:t>
      </w:r>
      <w:r w:rsidR="00675DBA">
        <w:rPr>
          <w:rFonts w:ascii="Times New Roman" w:eastAsia="Arial" w:hAnsi="Times New Roman" w:cs="Times New Roman"/>
          <w:sz w:val="24"/>
          <w:szCs w:val="24"/>
        </w:rPr>
        <w:t xml:space="preserve"> Effective Team Working and Communication</w:t>
      </w:r>
    </w:p>
    <w:p w14:paraId="133F0B66" w14:textId="384EFE94" w:rsidR="00675DBA" w:rsidRDefault="006B6ACD" w:rsidP="00AD035B">
      <w:pPr>
        <w:spacing w:line="360" w:lineRule="auto"/>
        <w:jc w:val="center"/>
        <w:rPr>
          <w:rFonts w:ascii="Times New Roman" w:eastAsia="Arial" w:hAnsi="Times New Roman" w:cs="Times New Roman"/>
          <w:sz w:val="24"/>
          <w:szCs w:val="24"/>
        </w:rPr>
      </w:pPr>
      <w:r>
        <w:rPr>
          <w:rFonts w:ascii="Times New Roman" w:eastAsia="Arial" w:hAnsi="Times New Roman" w:cs="Times New Roman"/>
          <w:sz w:val="24"/>
          <w:szCs w:val="24"/>
        </w:rPr>
        <w:t>Module code BMSW4002</w:t>
      </w:r>
    </w:p>
    <w:p w14:paraId="128190F8" w14:textId="6F6B8D75" w:rsidR="00675DBA" w:rsidRPr="00A81C0F" w:rsidRDefault="00675DBA" w:rsidP="00AD035B">
      <w:pPr>
        <w:spacing w:line="360" w:lineRule="auto"/>
        <w:jc w:val="center"/>
        <w:rPr>
          <w:rFonts w:ascii="Times New Roman" w:eastAsia="Arial" w:hAnsi="Times New Roman" w:cs="Times New Roman"/>
          <w:sz w:val="24"/>
          <w:szCs w:val="24"/>
        </w:rPr>
      </w:pPr>
    </w:p>
    <w:p w14:paraId="68E0372F" w14:textId="13E6D8B6" w:rsidR="00AD035B" w:rsidRPr="00A81C0F" w:rsidRDefault="00AD035B" w:rsidP="00AD035B">
      <w:pPr>
        <w:spacing w:line="360" w:lineRule="auto"/>
        <w:jc w:val="center"/>
        <w:rPr>
          <w:rFonts w:ascii="Times New Roman" w:eastAsia="Arial" w:hAnsi="Times New Roman" w:cs="Times New Roman"/>
          <w:sz w:val="24"/>
          <w:szCs w:val="24"/>
        </w:rPr>
      </w:pPr>
      <w:r w:rsidRPr="00A81C0F">
        <w:rPr>
          <w:rFonts w:ascii="Times New Roman" w:eastAsia="Arial" w:hAnsi="Times New Roman" w:cs="Times New Roman"/>
          <w:sz w:val="24"/>
          <w:szCs w:val="24"/>
        </w:rPr>
        <w:t>Professor Name</w:t>
      </w:r>
      <w:r w:rsidR="00675DBA">
        <w:rPr>
          <w:rFonts w:ascii="Times New Roman" w:eastAsia="Arial" w:hAnsi="Times New Roman" w:cs="Times New Roman"/>
          <w:sz w:val="24"/>
          <w:szCs w:val="24"/>
        </w:rPr>
        <w:t xml:space="preserve"> </w:t>
      </w:r>
      <w:r w:rsidR="006B6ACD">
        <w:rPr>
          <w:rFonts w:ascii="Times New Roman" w:eastAsia="Arial" w:hAnsi="Times New Roman" w:cs="Times New Roman"/>
          <w:sz w:val="24"/>
          <w:szCs w:val="24"/>
        </w:rPr>
        <w:t xml:space="preserve">Akash </w:t>
      </w:r>
      <w:proofErr w:type="spellStart"/>
      <w:r w:rsidR="006B6ACD">
        <w:rPr>
          <w:rFonts w:ascii="Times New Roman" w:eastAsia="Arial" w:hAnsi="Times New Roman" w:cs="Times New Roman"/>
          <w:sz w:val="24"/>
          <w:szCs w:val="24"/>
        </w:rPr>
        <w:t>Puranik</w:t>
      </w:r>
      <w:proofErr w:type="spellEnd"/>
    </w:p>
    <w:p w14:paraId="7CB1EE39" w14:textId="28CDC5DD" w:rsidR="00AD035B" w:rsidRPr="00A81C0F" w:rsidRDefault="00AD035B" w:rsidP="00AD035B">
      <w:pPr>
        <w:spacing w:line="360" w:lineRule="auto"/>
        <w:jc w:val="center"/>
        <w:rPr>
          <w:rFonts w:ascii="Times New Roman" w:eastAsia="Arial" w:hAnsi="Times New Roman" w:cs="Times New Roman"/>
          <w:sz w:val="24"/>
          <w:szCs w:val="24"/>
        </w:rPr>
      </w:pPr>
      <w:r w:rsidRPr="00A81C0F">
        <w:rPr>
          <w:rFonts w:ascii="Times New Roman" w:eastAsia="Arial" w:hAnsi="Times New Roman" w:cs="Times New Roman"/>
          <w:sz w:val="24"/>
          <w:szCs w:val="24"/>
        </w:rPr>
        <w:t>Date</w:t>
      </w:r>
      <w:r w:rsidR="006B6ACD">
        <w:rPr>
          <w:rFonts w:ascii="Times New Roman" w:eastAsia="Arial" w:hAnsi="Times New Roman" w:cs="Times New Roman"/>
          <w:sz w:val="24"/>
          <w:szCs w:val="24"/>
        </w:rPr>
        <w:t xml:space="preserve"> 03/03/2022</w:t>
      </w:r>
    </w:p>
    <w:p w14:paraId="510CECFA" w14:textId="77777777" w:rsidR="00AD035B" w:rsidRPr="00A81C0F" w:rsidRDefault="00AD035B" w:rsidP="00AD035B">
      <w:pPr>
        <w:spacing w:line="360" w:lineRule="auto"/>
        <w:ind w:firstLine="720"/>
        <w:jc w:val="both"/>
        <w:rPr>
          <w:rFonts w:ascii="Times New Roman" w:hAnsi="Times New Roman" w:cs="Times New Roman"/>
          <w:b/>
          <w:sz w:val="24"/>
          <w:szCs w:val="24"/>
        </w:rPr>
      </w:pPr>
    </w:p>
    <w:p w14:paraId="66AB2F79" w14:textId="77777777" w:rsidR="00AD035B" w:rsidRPr="00A81C0F" w:rsidRDefault="00AD035B" w:rsidP="00AD035B">
      <w:pPr>
        <w:pStyle w:val="NormalWeb"/>
        <w:spacing w:before="0" w:beforeAutospacing="0" w:after="0" w:afterAutospacing="0" w:line="480" w:lineRule="auto"/>
        <w:ind w:firstLine="720"/>
        <w:jc w:val="both"/>
        <w:rPr>
          <w:rStyle w:val="Strong"/>
          <w:color w:val="0E101A"/>
        </w:rPr>
      </w:pPr>
    </w:p>
    <w:p w14:paraId="210274AB" w14:textId="77777777" w:rsidR="00AD035B" w:rsidRPr="00A81C0F" w:rsidRDefault="00AD035B" w:rsidP="00AD035B">
      <w:pPr>
        <w:pStyle w:val="NormalWeb"/>
        <w:spacing w:before="0" w:beforeAutospacing="0" w:after="0" w:afterAutospacing="0" w:line="480" w:lineRule="auto"/>
        <w:ind w:firstLine="720"/>
        <w:jc w:val="both"/>
        <w:rPr>
          <w:rStyle w:val="Strong"/>
          <w:color w:val="0E101A"/>
        </w:rPr>
      </w:pPr>
    </w:p>
    <w:p w14:paraId="6FDBCFC7" w14:textId="77777777" w:rsidR="00AD035B" w:rsidRPr="00A81C0F" w:rsidRDefault="00AD035B" w:rsidP="00AD035B">
      <w:pPr>
        <w:pStyle w:val="NormalWeb"/>
        <w:spacing w:before="0" w:beforeAutospacing="0" w:after="0" w:afterAutospacing="0" w:line="480" w:lineRule="auto"/>
        <w:ind w:firstLine="720"/>
        <w:jc w:val="both"/>
        <w:rPr>
          <w:rStyle w:val="Strong"/>
          <w:color w:val="0E101A"/>
        </w:rPr>
      </w:pPr>
    </w:p>
    <w:p w14:paraId="5D2C59F5" w14:textId="77777777" w:rsidR="00AD035B" w:rsidRPr="00A81C0F" w:rsidRDefault="00AD035B" w:rsidP="00AD035B">
      <w:pPr>
        <w:pStyle w:val="NormalWeb"/>
        <w:spacing w:before="0" w:beforeAutospacing="0" w:after="0" w:afterAutospacing="0" w:line="480" w:lineRule="auto"/>
        <w:ind w:firstLine="720"/>
        <w:jc w:val="both"/>
        <w:rPr>
          <w:rStyle w:val="Strong"/>
          <w:color w:val="0E101A"/>
        </w:rPr>
      </w:pPr>
    </w:p>
    <w:p w14:paraId="25A4EF2B" w14:textId="77777777" w:rsidR="00AD035B" w:rsidRPr="00A81C0F" w:rsidRDefault="00AD035B" w:rsidP="00AD035B">
      <w:pPr>
        <w:pStyle w:val="NormalWeb"/>
        <w:spacing w:before="0" w:beforeAutospacing="0" w:after="0" w:afterAutospacing="0" w:line="480" w:lineRule="auto"/>
        <w:ind w:firstLine="720"/>
        <w:jc w:val="both"/>
        <w:rPr>
          <w:rStyle w:val="Strong"/>
          <w:color w:val="0E101A"/>
        </w:rPr>
      </w:pPr>
    </w:p>
    <w:p w14:paraId="6CC90500" w14:textId="77777777" w:rsidR="00AD035B" w:rsidRPr="00A81C0F" w:rsidRDefault="00AD035B" w:rsidP="00AD035B">
      <w:pPr>
        <w:pStyle w:val="NormalWeb"/>
        <w:spacing w:before="0" w:beforeAutospacing="0" w:after="0" w:afterAutospacing="0" w:line="480" w:lineRule="auto"/>
        <w:ind w:firstLine="720"/>
        <w:jc w:val="both"/>
        <w:rPr>
          <w:rStyle w:val="Strong"/>
          <w:color w:val="0E101A"/>
        </w:rPr>
      </w:pPr>
    </w:p>
    <w:p w14:paraId="6998B21E" w14:textId="77777777" w:rsidR="00AD035B" w:rsidRPr="00A81C0F" w:rsidRDefault="00AD035B" w:rsidP="00AD035B">
      <w:pPr>
        <w:pStyle w:val="NormalWeb"/>
        <w:spacing w:before="0" w:beforeAutospacing="0" w:after="0" w:afterAutospacing="0" w:line="480" w:lineRule="auto"/>
        <w:ind w:firstLine="720"/>
        <w:jc w:val="both"/>
        <w:rPr>
          <w:rStyle w:val="Strong"/>
          <w:color w:val="0E101A"/>
        </w:rPr>
      </w:pPr>
    </w:p>
    <w:p w14:paraId="77C24816" w14:textId="77777777" w:rsidR="00AD035B" w:rsidRPr="00A81C0F" w:rsidRDefault="00AD035B" w:rsidP="00AD035B">
      <w:pPr>
        <w:pStyle w:val="NormalWeb"/>
        <w:spacing w:before="0" w:beforeAutospacing="0" w:after="0" w:afterAutospacing="0" w:line="480" w:lineRule="auto"/>
        <w:ind w:firstLine="720"/>
        <w:jc w:val="both"/>
        <w:rPr>
          <w:rStyle w:val="Strong"/>
          <w:color w:val="0E101A"/>
        </w:rPr>
      </w:pPr>
    </w:p>
    <w:p w14:paraId="072BD43F" w14:textId="77777777" w:rsidR="00AD035B" w:rsidRPr="00A81C0F" w:rsidRDefault="00AD035B" w:rsidP="00AD035B">
      <w:pPr>
        <w:pStyle w:val="NormalWeb"/>
        <w:spacing w:before="0" w:beforeAutospacing="0" w:after="0" w:afterAutospacing="0" w:line="480" w:lineRule="auto"/>
        <w:ind w:firstLine="720"/>
        <w:jc w:val="both"/>
        <w:rPr>
          <w:rStyle w:val="Strong"/>
          <w:color w:val="0E101A"/>
        </w:rPr>
      </w:pPr>
    </w:p>
    <w:p w14:paraId="649387A5" w14:textId="77777777" w:rsidR="00AD035B" w:rsidRPr="00A81C0F" w:rsidRDefault="00AD035B" w:rsidP="00AD035B">
      <w:pPr>
        <w:pStyle w:val="NormalWeb"/>
        <w:spacing w:before="0" w:beforeAutospacing="0" w:after="0" w:afterAutospacing="0" w:line="480" w:lineRule="auto"/>
        <w:ind w:firstLine="720"/>
        <w:jc w:val="both"/>
        <w:rPr>
          <w:rStyle w:val="Strong"/>
          <w:color w:val="0E101A"/>
        </w:rPr>
      </w:pPr>
    </w:p>
    <w:sdt>
      <w:sdtPr>
        <w:rPr>
          <w:rFonts w:ascii="Times New Roman" w:eastAsiaTheme="minorHAnsi" w:hAnsi="Times New Roman" w:cs="Times New Roman"/>
          <w:b/>
          <w:bCs/>
          <w:color w:val="auto"/>
          <w:sz w:val="24"/>
          <w:szCs w:val="24"/>
        </w:rPr>
        <w:id w:val="516738680"/>
        <w:docPartObj>
          <w:docPartGallery w:val="Table of Contents"/>
          <w:docPartUnique/>
        </w:docPartObj>
      </w:sdtPr>
      <w:sdtEndPr>
        <w:rPr>
          <w:noProof/>
        </w:rPr>
      </w:sdtEndPr>
      <w:sdtContent>
        <w:p w14:paraId="553282FC" w14:textId="77777777" w:rsidR="005C190B" w:rsidRPr="00A81C0F" w:rsidRDefault="005C190B">
          <w:pPr>
            <w:pStyle w:val="TOCHeading"/>
            <w:rPr>
              <w:rFonts w:ascii="Times New Roman" w:hAnsi="Times New Roman" w:cs="Times New Roman"/>
              <w:color w:val="auto"/>
              <w:sz w:val="24"/>
              <w:szCs w:val="24"/>
            </w:rPr>
          </w:pPr>
          <w:r w:rsidRPr="00A81C0F">
            <w:rPr>
              <w:rFonts w:ascii="Times New Roman" w:hAnsi="Times New Roman" w:cs="Times New Roman"/>
              <w:color w:val="auto"/>
              <w:sz w:val="24"/>
              <w:szCs w:val="24"/>
            </w:rPr>
            <w:t>Contents</w:t>
          </w:r>
        </w:p>
        <w:p w14:paraId="19991ECB" w14:textId="2BFBBCA0" w:rsidR="005C190B" w:rsidRPr="00A81C0F" w:rsidRDefault="005C190B" w:rsidP="005C190B">
          <w:pPr>
            <w:pStyle w:val="TOC1"/>
            <w:tabs>
              <w:tab w:val="right" w:leader="dot" w:pos="9350"/>
            </w:tabs>
            <w:spacing w:line="480" w:lineRule="auto"/>
            <w:rPr>
              <w:rFonts w:ascii="Times New Roman" w:eastAsiaTheme="minorEastAsia" w:hAnsi="Times New Roman" w:cs="Times New Roman"/>
              <w:noProof/>
              <w:sz w:val="24"/>
              <w:szCs w:val="24"/>
            </w:rPr>
          </w:pPr>
          <w:r w:rsidRPr="00A81C0F">
            <w:rPr>
              <w:rFonts w:ascii="Times New Roman" w:hAnsi="Times New Roman" w:cs="Times New Roman"/>
              <w:sz w:val="24"/>
              <w:szCs w:val="24"/>
            </w:rPr>
            <w:fldChar w:fldCharType="begin"/>
          </w:r>
          <w:r w:rsidRPr="00A81C0F">
            <w:rPr>
              <w:rFonts w:ascii="Times New Roman" w:hAnsi="Times New Roman" w:cs="Times New Roman"/>
              <w:sz w:val="24"/>
              <w:szCs w:val="24"/>
            </w:rPr>
            <w:instrText xml:space="preserve"> TOC \o "1-3" \h \z \u </w:instrText>
          </w:r>
          <w:r w:rsidRPr="00A81C0F">
            <w:rPr>
              <w:rFonts w:ascii="Times New Roman" w:hAnsi="Times New Roman" w:cs="Times New Roman"/>
              <w:sz w:val="24"/>
              <w:szCs w:val="24"/>
            </w:rPr>
            <w:fldChar w:fldCharType="separate"/>
          </w:r>
          <w:hyperlink w:anchor="_Toc89131750" w:history="1">
            <w:r w:rsidRPr="00A81C0F">
              <w:rPr>
                <w:rStyle w:val="Hyperlink"/>
                <w:rFonts w:ascii="Times New Roman" w:hAnsi="Times New Roman" w:cs="Times New Roman"/>
                <w:bCs/>
                <w:noProof/>
                <w:sz w:val="24"/>
                <w:szCs w:val="24"/>
              </w:rPr>
              <w:t>Introduction</w:t>
            </w:r>
            <w:r w:rsidRPr="00A81C0F">
              <w:rPr>
                <w:rFonts w:ascii="Times New Roman" w:hAnsi="Times New Roman" w:cs="Times New Roman"/>
                <w:noProof/>
                <w:webHidden/>
                <w:sz w:val="24"/>
                <w:szCs w:val="24"/>
              </w:rPr>
              <w:tab/>
            </w:r>
            <w:r w:rsidRPr="00A81C0F">
              <w:rPr>
                <w:rFonts w:ascii="Times New Roman" w:hAnsi="Times New Roman" w:cs="Times New Roman"/>
                <w:noProof/>
                <w:webHidden/>
                <w:sz w:val="24"/>
                <w:szCs w:val="24"/>
              </w:rPr>
              <w:fldChar w:fldCharType="begin"/>
            </w:r>
            <w:r w:rsidRPr="00A81C0F">
              <w:rPr>
                <w:rFonts w:ascii="Times New Roman" w:hAnsi="Times New Roman" w:cs="Times New Roman"/>
                <w:noProof/>
                <w:webHidden/>
                <w:sz w:val="24"/>
                <w:szCs w:val="24"/>
              </w:rPr>
              <w:instrText xml:space="preserve"> PAGEREF _Toc89131750 \h </w:instrText>
            </w:r>
            <w:r w:rsidRPr="00A81C0F">
              <w:rPr>
                <w:rFonts w:ascii="Times New Roman" w:hAnsi="Times New Roman" w:cs="Times New Roman"/>
                <w:noProof/>
                <w:webHidden/>
                <w:sz w:val="24"/>
                <w:szCs w:val="24"/>
              </w:rPr>
            </w:r>
            <w:r w:rsidRPr="00A81C0F">
              <w:rPr>
                <w:rFonts w:ascii="Times New Roman" w:hAnsi="Times New Roman" w:cs="Times New Roman"/>
                <w:noProof/>
                <w:webHidden/>
                <w:sz w:val="24"/>
                <w:szCs w:val="24"/>
              </w:rPr>
              <w:fldChar w:fldCharType="separate"/>
            </w:r>
            <w:r w:rsidRPr="00A81C0F">
              <w:rPr>
                <w:rFonts w:ascii="Times New Roman" w:hAnsi="Times New Roman" w:cs="Times New Roman"/>
                <w:noProof/>
                <w:webHidden/>
                <w:sz w:val="24"/>
                <w:szCs w:val="24"/>
              </w:rPr>
              <w:t>3</w:t>
            </w:r>
            <w:r w:rsidRPr="00A81C0F">
              <w:rPr>
                <w:rFonts w:ascii="Times New Roman" w:hAnsi="Times New Roman" w:cs="Times New Roman"/>
                <w:noProof/>
                <w:webHidden/>
                <w:sz w:val="24"/>
                <w:szCs w:val="24"/>
              </w:rPr>
              <w:fldChar w:fldCharType="end"/>
            </w:r>
          </w:hyperlink>
        </w:p>
        <w:p w14:paraId="223F2106" w14:textId="16FFB75D" w:rsidR="005C190B" w:rsidRPr="00A81C0F" w:rsidRDefault="00522EE2" w:rsidP="005C190B">
          <w:pPr>
            <w:pStyle w:val="TOC1"/>
            <w:tabs>
              <w:tab w:val="right" w:leader="dot" w:pos="9350"/>
            </w:tabs>
            <w:spacing w:line="480" w:lineRule="auto"/>
            <w:rPr>
              <w:rFonts w:ascii="Times New Roman" w:eastAsiaTheme="minorEastAsia" w:hAnsi="Times New Roman" w:cs="Times New Roman"/>
              <w:noProof/>
              <w:sz w:val="24"/>
              <w:szCs w:val="24"/>
            </w:rPr>
          </w:pPr>
          <w:hyperlink w:anchor="_Toc89131751" w:history="1">
            <w:r w:rsidR="005C190B" w:rsidRPr="00A81C0F">
              <w:rPr>
                <w:rStyle w:val="Hyperlink"/>
                <w:rFonts w:ascii="Times New Roman" w:hAnsi="Times New Roman" w:cs="Times New Roman"/>
                <w:bCs/>
                <w:noProof/>
                <w:sz w:val="24"/>
                <w:szCs w:val="24"/>
              </w:rPr>
              <w:t>Overview of a team working</w:t>
            </w:r>
            <w:r w:rsidR="005C190B" w:rsidRPr="00A81C0F">
              <w:rPr>
                <w:rStyle w:val="Hyperlink"/>
                <w:rFonts w:ascii="Times New Roman" w:hAnsi="Times New Roman" w:cs="Times New Roman"/>
                <w:noProof/>
                <w:sz w:val="24"/>
                <w:szCs w:val="24"/>
              </w:rPr>
              <w:t>.</w:t>
            </w:r>
            <w:r w:rsidR="005C190B" w:rsidRPr="00A81C0F">
              <w:rPr>
                <w:rFonts w:ascii="Times New Roman" w:hAnsi="Times New Roman" w:cs="Times New Roman"/>
                <w:noProof/>
                <w:webHidden/>
                <w:sz w:val="24"/>
                <w:szCs w:val="24"/>
              </w:rPr>
              <w:tab/>
            </w:r>
            <w:r w:rsidR="005C190B" w:rsidRPr="00A81C0F">
              <w:rPr>
                <w:rFonts w:ascii="Times New Roman" w:hAnsi="Times New Roman" w:cs="Times New Roman"/>
                <w:noProof/>
                <w:webHidden/>
                <w:sz w:val="24"/>
                <w:szCs w:val="24"/>
              </w:rPr>
              <w:fldChar w:fldCharType="begin"/>
            </w:r>
            <w:r w:rsidR="005C190B" w:rsidRPr="00A81C0F">
              <w:rPr>
                <w:rFonts w:ascii="Times New Roman" w:hAnsi="Times New Roman" w:cs="Times New Roman"/>
                <w:noProof/>
                <w:webHidden/>
                <w:sz w:val="24"/>
                <w:szCs w:val="24"/>
              </w:rPr>
              <w:instrText xml:space="preserve"> PAGEREF _Toc89131751 \h </w:instrText>
            </w:r>
            <w:r w:rsidR="005C190B" w:rsidRPr="00A81C0F">
              <w:rPr>
                <w:rFonts w:ascii="Times New Roman" w:hAnsi="Times New Roman" w:cs="Times New Roman"/>
                <w:noProof/>
                <w:webHidden/>
                <w:sz w:val="24"/>
                <w:szCs w:val="24"/>
              </w:rPr>
            </w:r>
            <w:r w:rsidR="005C190B" w:rsidRPr="00A81C0F">
              <w:rPr>
                <w:rFonts w:ascii="Times New Roman" w:hAnsi="Times New Roman" w:cs="Times New Roman"/>
                <w:noProof/>
                <w:webHidden/>
                <w:sz w:val="24"/>
                <w:szCs w:val="24"/>
              </w:rPr>
              <w:fldChar w:fldCharType="separate"/>
            </w:r>
            <w:r w:rsidR="005C190B" w:rsidRPr="00A81C0F">
              <w:rPr>
                <w:rFonts w:ascii="Times New Roman" w:hAnsi="Times New Roman" w:cs="Times New Roman"/>
                <w:noProof/>
                <w:webHidden/>
                <w:sz w:val="24"/>
                <w:szCs w:val="24"/>
              </w:rPr>
              <w:t>3</w:t>
            </w:r>
            <w:r w:rsidR="005C190B" w:rsidRPr="00A81C0F">
              <w:rPr>
                <w:rFonts w:ascii="Times New Roman" w:hAnsi="Times New Roman" w:cs="Times New Roman"/>
                <w:noProof/>
                <w:webHidden/>
                <w:sz w:val="24"/>
                <w:szCs w:val="24"/>
              </w:rPr>
              <w:fldChar w:fldCharType="end"/>
            </w:r>
          </w:hyperlink>
        </w:p>
        <w:p w14:paraId="6AE29D66" w14:textId="5711CCB7" w:rsidR="005C190B" w:rsidRPr="00A81C0F" w:rsidRDefault="00522EE2" w:rsidP="005C190B">
          <w:pPr>
            <w:pStyle w:val="TOC1"/>
            <w:tabs>
              <w:tab w:val="right" w:leader="dot" w:pos="9350"/>
            </w:tabs>
            <w:spacing w:line="480" w:lineRule="auto"/>
            <w:rPr>
              <w:rFonts w:ascii="Times New Roman" w:eastAsiaTheme="minorEastAsia" w:hAnsi="Times New Roman" w:cs="Times New Roman"/>
              <w:noProof/>
              <w:sz w:val="24"/>
              <w:szCs w:val="24"/>
            </w:rPr>
          </w:pPr>
          <w:hyperlink w:anchor="_Toc89131752" w:history="1">
            <w:r w:rsidR="005C190B" w:rsidRPr="00A81C0F">
              <w:rPr>
                <w:rStyle w:val="Hyperlink"/>
                <w:rFonts w:ascii="Times New Roman" w:hAnsi="Times New Roman" w:cs="Times New Roman"/>
                <w:bCs/>
                <w:noProof/>
                <w:sz w:val="24"/>
                <w:szCs w:val="24"/>
              </w:rPr>
              <w:t>Models of team development</w:t>
            </w:r>
            <w:r w:rsidR="005C190B" w:rsidRPr="00A81C0F">
              <w:rPr>
                <w:rFonts w:ascii="Times New Roman" w:hAnsi="Times New Roman" w:cs="Times New Roman"/>
                <w:noProof/>
                <w:webHidden/>
                <w:sz w:val="24"/>
                <w:szCs w:val="24"/>
              </w:rPr>
              <w:tab/>
            </w:r>
            <w:r w:rsidR="005C190B" w:rsidRPr="00A81C0F">
              <w:rPr>
                <w:rFonts w:ascii="Times New Roman" w:hAnsi="Times New Roman" w:cs="Times New Roman"/>
                <w:noProof/>
                <w:webHidden/>
                <w:sz w:val="24"/>
                <w:szCs w:val="24"/>
              </w:rPr>
              <w:fldChar w:fldCharType="begin"/>
            </w:r>
            <w:r w:rsidR="005C190B" w:rsidRPr="00A81C0F">
              <w:rPr>
                <w:rFonts w:ascii="Times New Roman" w:hAnsi="Times New Roman" w:cs="Times New Roman"/>
                <w:noProof/>
                <w:webHidden/>
                <w:sz w:val="24"/>
                <w:szCs w:val="24"/>
              </w:rPr>
              <w:instrText xml:space="preserve"> PAGEREF _Toc89131752 \h </w:instrText>
            </w:r>
            <w:r w:rsidR="005C190B" w:rsidRPr="00A81C0F">
              <w:rPr>
                <w:rFonts w:ascii="Times New Roman" w:hAnsi="Times New Roman" w:cs="Times New Roman"/>
                <w:noProof/>
                <w:webHidden/>
                <w:sz w:val="24"/>
                <w:szCs w:val="24"/>
              </w:rPr>
            </w:r>
            <w:r w:rsidR="005C190B" w:rsidRPr="00A81C0F">
              <w:rPr>
                <w:rFonts w:ascii="Times New Roman" w:hAnsi="Times New Roman" w:cs="Times New Roman"/>
                <w:noProof/>
                <w:webHidden/>
                <w:sz w:val="24"/>
                <w:szCs w:val="24"/>
              </w:rPr>
              <w:fldChar w:fldCharType="separate"/>
            </w:r>
            <w:r w:rsidR="005C190B" w:rsidRPr="00A81C0F">
              <w:rPr>
                <w:rFonts w:ascii="Times New Roman" w:hAnsi="Times New Roman" w:cs="Times New Roman"/>
                <w:noProof/>
                <w:webHidden/>
                <w:sz w:val="24"/>
                <w:szCs w:val="24"/>
              </w:rPr>
              <w:t>4</w:t>
            </w:r>
            <w:r w:rsidR="005C190B" w:rsidRPr="00A81C0F">
              <w:rPr>
                <w:rFonts w:ascii="Times New Roman" w:hAnsi="Times New Roman" w:cs="Times New Roman"/>
                <w:noProof/>
                <w:webHidden/>
                <w:sz w:val="24"/>
                <w:szCs w:val="24"/>
              </w:rPr>
              <w:fldChar w:fldCharType="end"/>
            </w:r>
          </w:hyperlink>
        </w:p>
        <w:p w14:paraId="12BD3111" w14:textId="1F545A4B" w:rsidR="005C190B" w:rsidRPr="00A81C0F" w:rsidRDefault="00522EE2" w:rsidP="005C190B">
          <w:pPr>
            <w:pStyle w:val="TOC1"/>
            <w:tabs>
              <w:tab w:val="right" w:leader="dot" w:pos="9350"/>
            </w:tabs>
            <w:spacing w:line="480" w:lineRule="auto"/>
            <w:rPr>
              <w:rFonts w:ascii="Times New Roman" w:eastAsiaTheme="minorEastAsia" w:hAnsi="Times New Roman" w:cs="Times New Roman"/>
              <w:noProof/>
              <w:sz w:val="24"/>
              <w:szCs w:val="24"/>
            </w:rPr>
          </w:pPr>
          <w:hyperlink w:anchor="_Toc89131753" w:history="1">
            <w:r w:rsidR="005C190B" w:rsidRPr="00A81C0F">
              <w:rPr>
                <w:rStyle w:val="Hyperlink"/>
                <w:rFonts w:ascii="Times New Roman" w:hAnsi="Times New Roman" w:cs="Times New Roman"/>
                <w:bCs/>
                <w:noProof/>
                <w:sz w:val="24"/>
                <w:szCs w:val="24"/>
              </w:rPr>
              <w:t>Importance of Team Roles</w:t>
            </w:r>
            <w:r w:rsidR="005C190B" w:rsidRPr="00A81C0F">
              <w:rPr>
                <w:rFonts w:ascii="Times New Roman" w:hAnsi="Times New Roman" w:cs="Times New Roman"/>
                <w:noProof/>
                <w:webHidden/>
                <w:sz w:val="24"/>
                <w:szCs w:val="24"/>
              </w:rPr>
              <w:tab/>
            </w:r>
            <w:r w:rsidR="005C190B" w:rsidRPr="00A81C0F">
              <w:rPr>
                <w:rFonts w:ascii="Times New Roman" w:hAnsi="Times New Roman" w:cs="Times New Roman"/>
                <w:noProof/>
                <w:webHidden/>
                <w:sz w:val="24"/>
                <w:szCs w:val="24"/>
              </w:rPr>
              <w:fldChar w:fldCharType="begin"/>
            </w:r>
            <w:r w:rsidR="005C190B" w:rsidRPr="00A81C0F">
              <w:rPr>
                <w:rFonts w:ascii="Times New Roman" w:hAnsi="Times New Roman" w:cs="Times New Roman"/>
                <w:noProof/>
                <w:webHidden/>
                <w:sz w:val="24"/>
                <w:szCs w:val="24"/>
              </w:rPr>
              <w:instrText xml:space="preserve"> PAGEREF _Toc89131753 \h </w:instrText>
            </w:r>
            <w:r w:rsidR="005C190B" w:rsidRPr="00A81C0F">
              <w:rPr>
                <w:rFonts w:ascii="Times New Roman" w:hAnsi="Times New Roman" w:cs="Times New Roman"/>
                <w:noProof/>
                <w:webHidden/>
                <w:sz w:val="24"/>
                <w:szCs w:val="24"/>
              </w:rPr>
            </w:r>
            <w:r w:rsidR="005C190B" w:rsidRPr="00A81C0F">
              <w:rPr>
                <w:rFonts w:ascii="Times New Roman" w:hAnsi="Times New Roman" w:cs="Times New Roman"/>
                <w:noProof/>
                <w:webHidden/>
                <w:sz w:val="24"/>
                <w:szCs w:val="24"/>
              </w:rPr>
              <w:fldChar w:fldCharType="separate"/>
            </w:r>
            <w:r w:rsidR="005C190B" w:rsidRPr="00A81C0F">
              <w:rPr>
                <w:rFonts w:ascii="Times New Roman" w:hAnsi="Times New Roman" w:cs="Times New Roman"/>
                <w:noProof/>
                <w:webHidden/>
                <w:sz w:val="24"/>
                <w:szCs w:val="24"/>
              </w:rPr>
              <w:t>6</w:t>
            </w:r>
            <w:r w:rsidR="005C190B" w:rsidRPr="00A81C0F">
              <w:rPr>
                <w:rFonts w:ascii="Times New Roman" w:hAnsi="Times New Roman" w:cs="Times New Roman"/>
                <w:noProof/>
                <w:webHidden/>
                <w:sz w:val="24"/>
                <w:szCs w:val="24"/>
              </w:rPr>
              <w:fldChar w:fldCharType="end"/>
            </w:r>
          </w:hyperlink>
        </w:p>
        <w:p w14:paraId="7F1018F0" w14:textId="0D2414BC" w:rsidR="005C190B" w:rsidRPr="00A81C0F" w:rsidRDefault="00522EE2" w:rsidP="005C190B">
          <w:pPr>
            <w:pStyle w:val="TOC1"/>
            <w:tabs>
              <w:tab w:val="right" w:leader="dot" w:pos="9350"/>
            </w:tabs>
            <w:spacing w:line="480" w:lineRule="auto"/>
            <w:rPr>
              <w:rFonts w:ascii="Times New Roman" w:eastAsiaTheme="minorEastAsia" w:hAnsi="Times New Roman" w:cs="Times New Roman"/>
              <w:noProof/>
              <w:sz w:val="24"/>
              <w:szCs w:val="24"/>
            </w:rPr>
          </w:pPr>
          <w:hyperlink w:anchor="_Toc89131754" w:history="1">
            <w:r w:rsidR="005C190B" w:rsidRPr="00A81C0F">
              <w:rPr>
                <w:rStyle w:val="Hyperlink"/>
                <w:rFonts w:ascii="Times New Roman" w:hAnsi="Times New Roman" w:cs="Times New Roman"/>
                <w:bCs/>
                <w:noProof/>
                <w:sz w:val="24"/>
                <w:szCs w:val="24"/>
              </w:rPr>
              <w:t>Discussion</w:t>
            </w:r>
            <w:r w:rsidR="005C190B" w:rsidRPr="00A81C0F">
              <w:rPr>
                <w:rFonts w:ascii="Times New Roman" w:hAnsi="Times New Roman" w:cs="Times New Roman"/>
                <w:noProof/>
                <w:webHidden/>
                <w:sz w:val="24"/>
                <w:szCs w:val="24"/>
              </w:rPr>
              <w:tab/>
            </w:r>
            <w:r w:rsidR="005C190B" w:rsidRPr="00A81C0F">
              <w:rPr>
                <w:rFonts w:ascii="Times New Roman" w:hAnsi="Times New Roman" w:cs="Times New Roman"/>
                <w:noProof/>
                <w:webHidden/>
                <w:sz w:val="24"/>
                <w:szCs w:val="24"/>
              </w:rPr>
              <w:fldChar w:fldCharType="begin"/>
            </w:r>
            <w:r w:rsidR="005C190B" w:rsidRPr="00A81C0F">
              <w:rPr>
                <w:rFonts w:ascii="Times New Roman" w:hAnsi="Times New Roman" w:cs="Times New Roman"/>
                <w:noProof/>
                <w:webHidden/>
                <w:sz w:val="24"/>
                <w:szCs w:val="24"/>
              </w:rPr>
              <w:instrText xml:space="preserve"> PAGEREF _Toc89131754 \h </w:instrText>
            </w:r>
            <w:r w:rsidR="005C190B" w:rsidRPr="00A81C0F">
              <w:rPr>
                <w:rFonts w:ascii="Times New Roman" w:hAnsi="Times New Roman" w:cs="Times New Roman"/>
                <w:noProof/>
                <w:webHidden/>
                <w:sz w:val="24"/>
                <w:szCs w:val="24"/>
              </w:rPr>
            </w:r>
            <w:r w:rsidR="005C190B" w:rsidRPr="00A81C0F">
              <w:rPr>
                <w:rFonts w:ascii="Times New Roman" w:hAnsi="Times New Roman" w:cs="Times New Roman"/>
                <w:noProof/>
                <w:webHidden/>
                <w:sz w:val="24"/>
                <w:szCs w:val="24"/>
              </w:rPr>
              <w:fldChar w:fldCharType="separate"/>
            </w:r>
            <w:r w:rsidR="005C190B" w:rsidRPr="00A81C0F">
              <w:rPr>
                <w:rFonts w:ascii="Times New Roman" w:hAnsi="Times New Roman" w:cs="Times New Roman"/>
                <w:noProof/>
                <w:webHidden/>
                <w:sz w:val="24"/>
                <w:szCs w:val="24"/>
              </w:rPr>
              <w:t>8</w:t>
            </w:r>
            <w:r w:rsidR="005C190B" w:rsidRPr="00A81C0F">
              <w:rPr>
                <w:rFonts w:ascii="Times New Roman" w:hAnsi="Times New Roman" w:cs="Times New Roman"/>
                <w:noProof/>
                <w:webHidden/>
                <w:sz w:val="24"/>
                <w:szCs w:val="24"/>
              </w:rPr>
              <w:fldChar w:fldCharType="end"/>
            </w:r>
          </w:hyperlink>
        </w:p>
        <w:p w14:paraId="27999F22" w14:textId="33542320" w:rsidR="005C190B" w:rsidRPr="00A81C0F" w:rsidRDefault="00522EE2" w:rsidP="005C190B">
          <w:pPr>
            <w:pStyle w:val="TOC1"/>
            <w:tabs>
              <w:tab w:val="right" w:leader="dot" w:pos="9350"/>
            </w:tabs>
            <w:spacing w:line="480" w:lineRule="auto"/>
            <w:rPr>
              <w:rStyle w:val="Hyperlink"/>
              <w:rFonts w:ascii="Times New Roman" w:hAnsi="Times New Roman" w:cs="Times New Roman"/>
              <w:noProof/>
              <w:sz w:val="24"/>
              <w:szCs w:val="24"/>
            </w:rPr>
          </w:pPr>
          <w:hyperlink w:anchor="_Toc89131755" w:history="1">
            <w:r w:rsidR="005C190B" w:rsidRPr="00A81C0F">
              <w:rPr>
                <w:rStyle w:val="Hyperlink"/>
                <w:rFonts w:ascii="Times New Roman" w:hAnsi="Times New Roman" w:cs="Times New Roman"/>
                <w:bCs/>
                <w:noProof/>
                <w:sz w:val="24"/>
                <w:szCs w:val="24"/>
              </w:rPr>
              <w:t>Conclusion</w:t>
            </w:r>
            <w:r w:rsidR="005C190B" w:rsidRPr="00A81C0F">
              <w:rPr>
                <w:rFonts w:ascii="Times New Roman" w:hAnsi="Times New Roman" w:cs="Times New Roman"/>
                <w:noProof/>
                <w:webHidden/>
                <w:sz w:val="24"/>
                <w:szCs w:val="24"/>
              </w:rPr>
              <w:tab/>
            </w:r>
            <w:r w:rsidR="005C190B" w:rsidRPr="00A81C0F">
              <w:rPr>
                <w:rFonts w:ascii="Times New Roman" w:hAnsi="Times New Roman" w:cs="Times New Roman"/>
                <w:noProof/>
                <w:webHidden/>
                <w:sz w:val="24"/>
                <w:szCs w:val="24"/>
              </w:rPr>
              <w:fldChar w:fldCharType="begin"/>
            </w:r>
            <w:r w:rsidR="005C190B" w:rsidRPr="00A81C0F">
              <w:rPr>
                <w:rFonts w:ascii="Times New Roman" w:hAnsi="Times New Roman" w:cs="Times New Roman"/>
                <w:noProof/>
                <w:webHidden/>
                <w:sz w:val="24"/>
                <w:szCs w:val="24"/>
              </w:rPr>
              <w:instrText xml:space="preserve"> PAGEREF _Toc89131755 \h </w:instrText>
            </w:r>
            <w:r w:rsidR="005C190B" w:rsidRPr="00A81C0F">
              <w:rPr>
                <w:rFonts w:ascii="Times New Roman" w:hAnsi="Times New Roman" w:cs="Times New Roman"/>
                <w:noProof/>
                <w:webHidden/>
                <w:sz w:val="24"/>
                <w:szCs w:val="24"/>
              </w:rPr>
            </w:r>
            <w:r w:rsidR="005C190B" w:rsidRPr="00A81C0F">
              <w:rPr>
                <w:rFonts w:ascii="Times New Roman" w:hAnsi="Times New Roman" w:cs="Times New Roman"/>
                <w:noProof/>
                <w:webHidden/>
                <w:sz w:val="24"/>
                <w:szCs w:val="24"/>
              </w:rPr>
              <w:fldChar w:fldCharType="separate"/>
            </w:r>
            <w:r w:rsidR="005C190B" w:rsidRPr="00A81C0F">
              <w:rPr>
                <w:rFonts w:ascii="Times New Roman" w:hAnsi="Times New Roman" w:cs="Times New Roman"/>
                <w:noProof/>
                <w:webHidden/>
                <w:sz w:val="24"/>
                <w:szCs w:val="24"/>
              </w:rPr>
              <w:t>9</w:t>
            </w:r>
            <w:r w:rsidR="005C190B" w:rsidRPr="00A81C0F">
              <w:rPr>
                <w:rFonts w:ascii="Times New Roman" w:hAnsi="Times New Roman" w:cs="Times New Roman"/>
                <w:noProof/>
                <w:webHidden/>
                <w:sz w:val="24"/>
                <w:szCs w:val="24"/>
              </w:rPr>
              <w:fldChar w:fldCharType="end"/>
            </w:r>
          </w:hyperlink>
        </w:p>
        <w:p w14:paraId="3DD440D1" w14:textId="77777777" w:rsidR="005C190B" w:rsidRPr="00A81C0F" w:rsidRDefault="005C190B" w:rsidP="005C190B">
          <w:pPr>
            <w:rPr>
              <w:rFonts w:ascii="Times New Roman" w:hAnsi="Times New Roman" w:cs="Times New Roman"/>
              <w:sz w:val="24"/>
              <w:szCs w:val="24"/>
            </w:rPr>
          </w:pPr>
        </w:p>
        <w:p w14:paraId="0DD7DF2F" w14:textId="52DE76FC" w:rsidR="005C190B" w:rsidRPr="00A81C0F" w:rsidRDefault="005C190B">
          <w:pPr>
            <w:rPr>
              <w:rFonts w:ascii="Times New Roman" w:hAnsi="Times New Roman" w:cs="Times New Roman"/>
              <w:sz w:val="24"/>
              <w:szCs w:val="24"/>
            </w:rPr>
          </w:pPr>
          <w:r w:rsidRPr="00A81C0F">
            <w:rPr>
              <w:rFonts w:ascii="Times New Roman" w:hAnsi="Times New Roman" w:cs="Times New Roman"/>
              <w:b/>
              <w:bCs/>
              <w:noProof/>
              <w:sz w:val="24"/>
              <w:szCs w:val="24"/>
            </w:rPr>
            <w:fldChar w:fldCharType="end"/>
          </w:r>
        </w:p>
      </w:sdtContent>
    </w:sdt>
    <w:p w14:paraId="29EC1042" w14:textId="77777777" w:rsidR="00AD035B" w:rsidRPr="00A81C0F" w:rsidRDefault="00AD035B" w:rsidP="00AD035B">
      <w:pPr>
        <w:pStyle w:val="NormalWeb"/>
        <w:spacing w:before="0" w:beforeAutospacing="0" w:after="0" w:afterAutospacing="0" w:line="480" w:lineRule="auto"/>
        <w:ind w:firstLine="720"/>
        <w:jc w:val="both"/>
        <w:rPr>
          <w:rStyle w:val="Strong"/>
          <w:color w:val="0E101A"/>
        </w:rPr>
      </w:pPr>
    </w:p>
    <w:p w14:paraId="70E547CA" w14:textId="77777777" w:rsidR="00AD035B" w:rsidRPr="00A81C0F" w:rsidRDefault="00AD035B" w:rsidP="00AD035B">
      <w:pPr>
        <w:pStyle w:val="NormalWeb"/>
        <w:spacing w:before="0" w:beforeAutospacing="0" w:after="0" w:afterAutospacing="0" w:line="480" w:lineRule="auto"/>
        <w:ind w:firstLine="720"/>
        <w:jc w:val="both"/>
        <w:rPr>
          <w:rStyle w:val="Strong"/>
          <w:color w:val="0E101A"/>
        </w:rPr>
      </w:pPr>
    </w:p>
    <w:p w14:paraId="47C5A508" w14:textId="77777777" w:rsidR="00AD035B" w:rsidRPr="00A81C0F" w:rsidRDefault="00AD035B" w:rsidP="00AD035B">
      <w:pPr>
        <w:pStyle w:val="NormalWeb"/>
        <w:spacing w:before="0" w:beforeAutospacing="0" w:after="0" w:afterAutospacing="0" w:line="480" w:lineRule="auto"/>
        <w:ind w:firstLine="720"/>
        <w:jc w:val="both"/>
        <w:rPr>
          <w:rStyle w:val="Strong"/>
          <w:color w:val="0E101A"/>
        </w:rPr>
      </w:pPr>
    </w:p>
    <w:p w14:paraId="67C5DAA1" w14:textId="77777777" w:rsidR="00AD035B" w:rsidRPr="00A81C0F" w:rsidRDefault="00AD035B" w:rsidP="00AD035B">
      <w:pPr>
        <w:pStyle w:val="NormalWeb"/>
        <w:spacing w:before="0" w:beforeAutospacing="0" w:after="0" w:afterAutospacing="0" w:line="480" w:lineRule="auto"/>
        <w:ind w:firstLine="720"/>
        <w:jc w:val="both"/>
        <w:rPr>
          <w:rStyle w:val="Strong"/>
          <w:color w:val="0E101A"/>
        </w:rPr>
      </w:pPr>
    </w:p>
    <w:p w14:paraId="2C04899B" w14:textId="77777777" w:rsidR="00AD035B" w:rsidRPr="00A81C0F" w:rsidRDefault="00AD035B" w:rsidP="00AD035B">
      <w:pPr>
        <w:pStyle w:val="NormalWeb"/>
        <w:spacing w:before="0" w:beforeAutospacing="0" w:after="0" w:afterAutospacing="0" w:line="480" w:lineRule="auto"/>
        <w:ind w:firstLine="720"/>
        <w:jc w:val="both"/>
        <w:rPr>
          <w:rStyle w:val="Strong"/>
          <w:color w:val="0E101A"/>
        </w:rPr>
      </w:pPr>
    </w:p>
    <w:p w14:paraId="6DFAA517" w14:textId="77777777" w:rsidR="00AD035B" w:rsidRPr="00A81C0F" w:rsidRDefault="00AD035B" w:rsidP="00AD035B">
      <w:pPr>
        <w:pStyle w:val="NormalWeb"/>
        <w:spacing w:before="0" w:beforeAutospacing="0" w:after="0" w:afterAutospacing="0" w:line="480" w:lineRule="auto"/>
        <w:ind w:firstLine="720"/>
        <w:jc w:val="both"/>
        <w:rPr>
          <w:rStyle w:val="Strong"/>
          <w:color w:val="0E101A"/>
        </w:rPr>
      </w:pPr>
    </w:p>
    <w:p w14:paraId="61EC1363" w14:textId="77777777" w:rsidR="00AD035B" w:rsidRPr="00A81C0F" w:rsidRDefault="00AD035B" w:rsidP="00AD035B">
      <w:pPr>
        <w:pStyle w:val="NormalWeb"/>
        <w:spacing w:before="0" w:beforeAutospacing="0" w:after="0" w:afterAutospacing="0" w:line="480" w:lineRule="auto"/>
        <w:ind w:firstLine="720"/>
        <w:jc w:val="both"/>
        <w:rPr>
          <w:rStyle w:val="Strong"/>
          <w:color w:val="0E101A"/>
        </w:rPr>
      </w:pPr>
    </w:p>
    <w:p w14:paraId="6B53BA76" w14:textId="77777777" w:rsidR="00AD035B" w:rsidRPr="00A81C0F" w:rsidRDefault="00AD035B" w:rsidP="00AD035B">
      <w:pPr>
        <w:pStyle w:val="NormalWeb"/>
        <w:spacing w:before="0" w:beforeAutospacing="0" w:after="0" w:afterAutospacing="0" w:line="480" w:lineRule="auto"/>
        <w:ind w:firstLine="720"/>
        <w:jc w:val="both"/>
        <w:rPr>
          <w:rStyle w:val="Strong"/>
          <w:color w:val="0E101A"/>
        </w:rPr>
      </w:pPr>
    </w:p>
    <w:p w14:paraId="5A6FAD0D" w14:textId="77777777" w:rsidR="00AD035B" w:rsidRPr="00A81C0F" w:rsidRDefault="00AD035B" w:rsidP="00AD035B">
      <w:pPr>
        <w:pStyle w:val="NormalWeb"/>
        <w:spacing w:before="0" w:beforeAutospacing="0" w:after="0" w:afterAutospacing="0" w:line="480" w:lineRule="auto"/>
        <w:ind w:firstLine="720"/>
        <w:jc w:val="both"/>
        <w:rPr>
          <w:rStyle w:val="Strong"/>
          <w:color w:val="0E101A"/>
        </w:rPr>
      </w:pPr>
    </w:p>
    <w:p w14:paraId="3C2B7823" w14:textId="77777777" w:rsidR="005C190B" w:rsidRPr="00A81C0F" w:rsidRDefault="005C190B" w:rsidP="00AD035B">
      <w:pPr>
        <w:pStyle w:val="NormalWeb"/>
        <w:spacing w:before="0" w:beforeAutospacing="0" w:after="0" w:afterAutospacing="0" w:line="480" w:lineRule="auto"/>
        <w:ind w:firstLine="720"/>
        <w:jc w:val="both"/>
        <w:rPr>
          <w:rStyle w:val="Strong"/>
          <w:color w:val="0E101A"/>
        </w:rPr>
      </w:pPr>
    </w:p>
    <w:p w14:paraId="7D688FFB" w14:textId="77777777" w:rsidR="005C190B" w:rsidRPr="00A81C0F" w:rsidRDefault="005C190B" w:rsidP="00AD035B">
      <w:pPr>
        <w:pStyle w:val="NormalWeb"/>
        <w:spacing w:before="0" w:beforeAutospacing="0" w:after="0" w:afterAutospacing="0" w:line="480" w:lineRule="auto"/>
        <w:ind w:firstLine="720"/>
        <w:jc w:val="both"/>
        <w:rPr>
          <w:rStyle w:val="Strong"/>
          <w:color w:val="0E101A"/>
        </w:rPr>
      </w:pPr>
    </w:p>
    <w:p w14:paraId="570553E7" w14:textId="77777777" w:rsidR="005C190B" w:rsidRPr="00A81C0F" w:rsidRDefault="005C190B" w:rsidP="00AD035B">
      <w:pPr>
        <w:pStyle w:val="NormalWeb"/>
        <w:spacing w:before="0" w:beforeAutospacing="0" w:after="0" w:afterAutospacing="0" w:line="480" w:lineRule="auto"/>
        <w:ind w:firstLine="720"/>
        <w:jc w:val="both"/>
        <w:rPr>
          <w:rStyle w:val="Strong"/>
          <w:color w:val="0E101A"/>
        </w:rPr>
      </w:pPr>
    </w:p>
    <w:p w14:paraId="38E88339" w14:textId="77777777" w:rsidR="005C190B" w:rsidRPr="00A81C0F" w:rsidRDefault="005C190B" w:rsidP="00AD035B">
      <w:pPr>
        <w:pStyle w:val="NormalWeb"/>
        <w:spacing w:before="0" w:beforeAutospacing="0" w:after="0" w:afterAutospacing="0" w:line="480" w:lineRule="auto"/>
        <w:ind w:firstLine="720"/>
        <w:jc w:val="both"/>
        <w:rPr>
          <w:rStyle w:val="Strong"/>
          <w:color w:val="0E101A"/>
        </w:rPr>
      </w:pPr>
    </w:p>
    <w:p w14:paraId="371361D3" w14:textId="7CA5671A" w:rsidR="00307FA1" w:rsidRPr="00A81C0F" w:rsidRDefault="00AD035B" w:rsidP="00B8381E">
      <w:pPr>
        <w:pStyle w:val="Heading1"/>
        <w:jc w:val="center"/>
        <w:rPr>
          <w:rFonts w:ascii="Times New Roman" w:hAnsi="Times New Roman" w:cs="Times New Roman"/>
          <w:sz w:val="24"/>
          <w:szCs w:val="24"/>
        </w:rPr>
      </w:pPr>
      <w:bookmarkStart w:id="0" w:name="_Toc89131750"/>
      <w:r w:rsidRPr="00A81C0F">
        <w:rPr>
          <w:rStyle w:val="Strong"/>
          <w:rFonts w:ascii="Times New Roman" w:hAnsi="Times New Roman" w:cs="Times New Roman"/>
          <w:color w:val="0E101A"/>
          <w:sz w:val="24"/>
          <w:szCs w:val="24"/>
        </w:rPr>
        <w:t>Introduction</w:t>
      </w:r>
      <w:bookmarkEnd w:id="0"/>
    </w:p>
    <w:p w14:paraId="7D9CA18F" w14:textId="77777777" w:rsidR="00307FA1" w:rsidRPr="00A81C0F" w:rsidRDefault="00307FA1" w:rsidP="00AD035B">
      <w:pPr>
        <w:pStyle w:val="NormalWeb"/>
        <w:spacing w:before="0" w:beforeAutospacing="0" w:after="0" w:afterAutospacing="0" w:line="480" w:lineRule="auto"/>
        <w:ind w:firstLine="720"/>
        <w:jc w:val="both"/>
        <w:rPr>
          <w:color w:val="0E101A"/>
        </w:rPr>
      </w:pPr>
      <w:r w:rsidRPr="00A81C0F">
        <w:rPr>
          <w:color w:val="0E101A"/>
        </w:rPr>
        <w:t>Teamwork in health care is described as a collaboration between individuals who work toward achievable objectives under the guidance of a leader who promotes open communication and problem resolution while maintaining a stable environment. It is becoming increasingly difficult for medical professionals to provide sophisticated and specialized health care, which requires them to adapt to new techniques and procedures rapidly. In addition, teamwork lowers the challenges that lead to burnout. A patient's well-being is no longer only the responsibility of a single health care provider; instead, a team of health care providers works together to ensure the patient's health. By breaking down health agencies' hierarchy and concentrated power, health teams provide workers with more clout. The report's primary objective is to explain the benefits of successful teamwork in a different healthcare context and advise developing an effective team. The roles that are required to form a cohesive and effective team will be used by the Sunny-Hope Social Care Home's senior leadership to assist them in resolving issues that have arisen as a result of ineffective teamwork.</w:t>
      </w:r>
    </w:p>
    <w:p w14:paraId="7CEED6D8" w14:textId="6A5BEF31" w:rsidR="00307FA1" w:rsidRPr="00A81C0F" w:rsidRDefault="00307FA1" w:rsidP="005C190B">
      <w:pPr>
        <w:jc w:val="center"/>
        <w:rPr>
          <w:rFonts w:ascii="Times New Roman" w:hAnsi="Times New Roman" w:cs="Times New Roman"/>
          <w:b/>
          <w:sz w:val="24"/>
          <w:szCs w:val="24"/>
        </w:rPr>
      </w:pPr>
      <w:bookmarkStart w:id="1" w:name="_Toc89131751"/>
      <w:r w:rsidRPr="00A81C0F">
        <w:rPr>
          <w:rFonts w:ascii="Times New Roman" w:hAnsi="Times New Roman" w:cs="Times New Roman"/>
          <w:b/>
          <w:sz w:val="24"/>
          <w:szCs w:val="24"/>
        </w:rPr>
        <w:t>Overview of a team working.</w:t>
      </w:r>
      <w:bookmarkEnd w:id="1"/>
    </w:p>
    <w:p w14:paraId="71B50BE2" w14:textId="27B25874" w:rsidR="00307FA1" w:rsidRPr="00A81C0F" w:rsidRDefault="00307FA1" w:rsidP="00B8381E">
      <w:pPr>
        <w:pStyle w:val="NormalWeb"/>
        <w:spacing w:before="0" w:beforeAutospacing="0" w:after="0" w:afterAutospacing="0" w:line="480" w:lineRule="auto"/>
        <w:jc w:val="both"/>
        <w:rPr>
          <w:color w:val="0E101A"/>
        </w:rPr>
      </w:pPr>
      <w:r w:rsidRPr="00A81C0F">
        <w:rPr>
          <w:color w:val="0E101A"/>
        </w:rPr>
        <w:t>A team comprises several people who come together to work toward a common goal. To be an effective team, its members should all share the same values, aspirations, and goals. A team can only be formed by people who are compatible with each other. They should share, if not be identical to, a wide range of common interests, mental processes, outlooks, and perceptions</w:t>
      </w:r>
      <w:r w:rsidR="00157D5D" w:rsidRPr="00A81C0F">
        <w:rPr>
          <w:color w:val="0E101A"/>
        </w:rPr>
        <w:t xml:space="preserve"> (</w:t>
      </w:r>
      <w:r w:rsidR="00157D5D" w:rsidRPr="00157D5D">
        <w:t>Soukup</w:t>
      </w:r>
      <w:r w:rsidR="00157D5D" w:rsidRPr="00A81C0F">
        <w:t xml:space="preserve"> et al., 2018)</w:t>
      </w:r>
      <w:r w:rsidRPr="00A81C0F">
        <w:rPr>
          <w:color w:val="0E101A"/>
        </w:rPr>
        <w:t xml:space="preserve">. As the name suggests, a team consists of individuals who are mutually </w:t>
      </w:r>
      <w:r w:rsidRPr="00A81C0F">
        <w:rPr>
          <w:color w:val="0E101A"/>
        </w:rPr>
        <w:lastRenderedPageBreak/>
        <w:t>dependent on one another in terms of information, assets, expertise, and resources and who come together to accomplish a common purpose.</w:t>
      </w:r>
    </w:p>
    <w:p w14:paraId="4995E133" w14:textId="06431F92" w:rsidR="00307FA1" w:rsidRPr="00A81C0F" w:rsidRDefault="00307FA1" w:rsidP="00AD035B">
      <w:pPr>
        <w:pStyle w:val="NormalWeb"/>
        <w:spacing w:before="0" w:beforeAutospacing="0" w:after="0" w:afterAutospacing="0" w:line="480" w:lineRule="auto"/>
        <w:ind w:firstLine="720"/>
        <w:jc w:val="both"/>
        <w:rPr>
          <w:color w:val="0E101A"/>
        </w:rPr>
      </w:pPr>
      <w:r w:rsidRPr="00A81C0F">
        <w:rPr>
          <w:color w:val="0E101A"/>
        </w:rPr>
        <w:t>The sum of the parts is more than just its parts when a team works together effectively. An increase in morale from a well-done job increases the quality of future work. The ability of a company's employees to effectively communicate and collaborate begins with a willingness to share and listen amongst one another. Having these strategic objectives in place enables your team members to align their work, analyze progress, and collaborate to alter direction as needed. It's easier for employees to contribute to team initiatives if they know that their unique perspectives are recognized</w:t>
      </w:r>
      <w:r w:rsidR="00157D5D" w:rsidRPr="00A81C0F">
        <w:rPr>
          <w:color w:val="0E101A"/>
        </w:rPr>
        <w:t xml:space="preserve"> (</w:t>
      </w:r>
      <w:r w:rsidR="00157D5D" w:rsidRPr="00157D5D">
        <w:t>Costa</w:t>
      </w:r>
      <w:r w:rsidR="00157D5D" w:rsidRPr="00A81C0F">
        <w:t xml:space="preserve"> et al., 2021)</w:t>
      </w:r>
      <w:r w:rsidRPr="00A81C0F">
        <w:rPr>
          <w:color w:val="0E101A"/>
        </w:rPr>
        <w:t>. When everyone in a group is clear about the goals they are working toward, it is much simpler to agree on how to get there. If your team members get along well and believe that they are valued and treated correctly, they will be more productive as a unit. In the study,</w:t>
      </w:r>
    </w:p>
    <w:p w14:paraId="15ED445C" w14:textId="0430E2B2" w:rsidR="00307FA1" w:rsidRPr="00A81C0F" w:rsidRDefault="00307FA1" w:rsidP="005C190B">
      <w:pPr>
        <w:jc w:val="center"/>
        <w:rPr>
          <w:rFonts w:ascii="Times New Roman" w:hAnsi="Times New Roman" w:cs="Times New Roman"/>
          <w:b/>
          <w:sz w:val="24"/>
          <w:szCs w:val="24"/>
        </w:rPr>
      </w:pPr>
      <w:bookmarkStart w:id="2" w:name="_Toc89131752"/>
      <w:r w:rsidRPr="00A81C0F">
        <w:rPr>
          <w:rFonts w:ascii="Times New Roman" w:hAnsi="Times New Roman" w:cs="Times New Roman"/>
          <w:b/>
          <w:sz w:val="24"/>
          <w:szCs w:val="24"/>
        </w:rPr>
        <w:t>Models of team development</w:t>
      </w:r>
      <w:bookmarkEnd w:id="2"/>
    </w:p>
    <w:p w14:paraId="4A64474D" w14:textId="77777777" w:rsidR="00307FA1" w:rsidRPr="00A81C0F" w:rsidRDefault="00307FA1" w:rsidP="00B8381E">
      <w:pPr>
        <w:pStyle w:val="NormalWeb"/>
        <w:spacing w:before="0" w:beforeAutospacing="0" w:after="0" w:afterAutospacing="0" w:line="480" w:lineRule="auto"/>
        <w:jc w:val="both"/>
        <w:rPr>
          <w:color w:val="0E101A"/>
        </w:rPr>
      </w:pPr>
      <w:r w:rsidRPr="00A81C0F">
        <w:rPr>
          <w:color w:val="0E101A"/>
        </w:rPr>
        <w:t>Improved group performance can be achieved through a variety of means, including team development. From simple team-bonding exercises to multi-day retreats, there are a wide variety of team-building activities. It's common for interdependent teams to employ team development to increase their ability to work together toward a common goal. Diagnostics and treatment are often required when a team is experiencing difficulties, such as dropping balls, blaming one another, etc.</w:t>
      </w:r>
    </w:p>
    <w:p w14:paraId="04103290" w14:textId="77777777" w:rsidR="00307FA1" w:rsidRPr="00A81C0F" w:rsidRDefault="00307FA1" w:rsidP="00AD035B">
      <w:pPr>
        <w:pStyle w:val="NormalWeb"/>
        <w:spacing w:before="0" w:beforeAutospacing="0" w:after="0" w:afterAutospacing="0" w:line="480" w:lineRule="auto"/>
        <w:ind w:firstLine="720"/>
        <w:jc w:val="both"/>
        <w:rPr>
          <w:color w:val="0E101A"/>
        </w:rPr>
      </w:pPr>
      <w:r w:rsidRPr="00A81C0F">
        <w:rPr>
          <w:rStyle w:val="Strong"/>
          <w:color w:val="0E101A"/>
        </w:rPr>
        <w:t>GRPI Model of Team Effectiveness</w:t>
      </w:r>
    </w:p>
    <w:p w14:paraId="00098CB9" w14:textId="14C1247A" w:rsidR="00307FA1" w:rsidRPr="00A81C0F" w:rsidRDefault="00307FA1" w:rsidP="00B8381E">
      <w:pPr>
        <w:pStyle w:val="NormalWeb"/>
        <w:spacing w:before="0" w:beforeAutospacing="0" w:after="0" w:afterAutospacing="0" w:line="480" w:lineRule="auto"/>
        <w:jc w:val="both"/>
        <w:rPr>
          <w:color w:val="0E101A"/>
        </w:rPr>
      </w:pPr>
      <w:r w:rsidRPr="00A81C0F">
        <w:rPr>
          <w:color w:val="0E101A"/>
        </w:rPr>
        <w:t xml:space="preserve">There are four components to this model: goals, roles; processes; and interpersonal relations. To better understand group dynamics, Richard Bechard first proposed his team effectiveness model in 1972, making it one of the model's first incarnations. It emphasizes the importance of defined goals and intended outcomes for teams to be successful. Arguments and disagreements might </w:t>
      </w:r>
      <w:r w:rsidRPr="00A81C0F">
        <w:rPr>
          <w:color w:val="0E101A"/>
        </w:rPr>
        <w:lastRenderedPageBreak/>
        <w:t>occur if there is no clear direction. Having a clear understanding of one's obligations, authority, and accountability is essential for every team member. This might also cause conflict if you don't know about it</w:t>
      </w:r>
      <w:r w:rsidR="00157D5D" w:rsidRPr="00A81C0F">
        <w:rPr>
          <w:color w:val="0E101A"/>
        </w:rPr>
        <w:t xml:space="preserve"> (</w:t>
      </w:r>
      <w:r w:rsidR="00157D5D" w:rsidRPr="00157D5D">
        <w:t>Peralta</w:t>
      </w:r>
      <w:r w:rsidR="00157D5D" w:rsidRPr="00A81C0F">
        <w:t xml:space="preserve"> et al., 2018)</w:t>
      </w:r>
      <w:r w:rsidRPr="00A81C0F">
        <w:rPr>
          <w:color w:val="0E101A"/>
        </w:rPr>
        <w:t>. There must be a set of procedures in place for the team to function well in this model. Processes like decision-making, workflow, conflict resolution, and communication are all included here. Team members need to have trusting, open, and flexible relationships with one another. Teams that have wandered off course and need to get back on track.</w:t>
      </w:r>
    </w:p>
    <w:p w14:paraId="09684FE1" w14:textId="77777777" w:rsidR="00307FA1" w:rsidRPr="00A81C0F" w:rsidRDefault="00307FA1" w:rsidP="00AD035B">
      <w:pPr>
        <w:pStyle w:val="NormalWeb"/>
        <w:spacing w:before="0" w:beforeAutospacing="0" w:after="0" w:afterAutospacing="0" w:line="480" w:lineRule="auto"/>
        <w:ind w:firstLine="720"/>
        <w:jc w:val="both"/>
        <w:rPr>
          <w:color w:val="0E101A"/>
        </w:rPr>
      </w:pPr>
      <w:r w:rsidRPr="00A81C0F">
        <w:rPr>
          <w:rStyle w:val="Strong"/>
          <w:color w:val="0E101A"/>
        </w:rPr>
        <w:t>Modeling based on Tuckman</w:t>
      </w:r>
    </w:p>
    <w:p w14:paraId="01CD26D6" w14:textId="2D15CD44" w:rsidR="00307FA1" w:rsidRPr="00A81C0F" w:rsidRDefault="00307FA1" w:rsidP="00B8381E">
      <w:pPr>
        <w:pStyle w:val="NormalWeb"/>
        <w:spacing w:before="0" w:beforeAutospacing="0" w:after="0" w:afterAutospacing="0" w:line="480" w:lineRule="auto"/>
        <w:jc w:val="both"/>
        <w:rPr>
          <w:color w:val="0E101A"/>
        </w:rPr>
      </w:pPr>
      <w:r w:rsidRPr="00A81C0F">
        <w:rPr>
          <w:color w:val="0E101A"/>
        </w:rPr>
        <w:t>This model consists of four consecutive stages of group development, from the team's first meeting until the project's completion. Adjourning, his fifth step was added in 1977 with the help of Mary Ann Jensen. Achieving team effectiveness involves completing the following steps: Forming: This is the first opportunity for team members to get to know one another and establish shared goals and objectives. It's not uncommon for people to act on their own because they've just met. Once trust has been established, the storming phase begins. The team members begin to learn about each other's working styles and how to work together as a unit. This is also the stage where you learn how to deal with issues like complaints and disputes</w:t>
      </w:r>
      <w:r w:rsidR="00B8381E" w:rsidRPr="00A81C0F">
        <w:rPr>
          <w:color w:val="0E101A"/>
        </w:rPr>
        <w:t xml:space="preserve"> (</w:t>
      </w:r>
      <w:proofErr w:type="spellStart"/>
      <w:r w:rsidR="00B8381E" w:rsidRPr="00157D5D">
        <w:t>Kneisel</w:t>
      </w:r>
      <w:proofErr w:type="spellEnd"/>
      <w:r w:rsidR="00B8381E" w:rsidRPr="00157D5D">
        <w:t>,</w:t>
      </w:r>
      <w:r w:rsidR="00B8381E" w:rsidRPr="00A81C0F">
        <w:t xml:space="preserve"> </w:t>
      </w:r>
      <w:r w:rsidR="00B8381E" w:rsidRPr="00157D5D">
        <w:t>2020</w:t>
      </w:r>
      <w:r w:rsidR="00B8381E" w:rsidRPr="00A81C0F">
        <w:t>)</w:t>
      </w:r>
      <w:r w:rsidRPr="00A81C0F">
        <w:rPr>
          <w:color w:val="0E101A"/>
        </w:rPr>
        <w:t>. The third step is Norming, in which team members grasp the necessity of working together to achieve the team's goals and assume responsibility for their actions. For the sake of the group, they begin to accept and tolerate each other's differences, and the final stage is Performing. As a result, they are inspired to work together toward a common objective and trust one another.</w:t>
      </w:r>
    </w:p>
    <w:p w14:paraId="36579470" w14:textId="77777777" w:rsidR="00307FA1" w:rsidRPr="00A81C0F" w:rsidRDefault="00307FA1" w:rsidP="00AD035B">
      <w:pPr>
        <w:pStyle w:val="NormalWeb"/>
        <w:spacing w:before="0" w:beforeAutospacing="0" w:after="0" w:afterAutospacing="0" w:line="480" w:lineRule="auto"/>
        <w:ind w:firstLine="720"/>
        <w:jc w:val="both"/>
        <w:rPr>
          <w:color w:val="0E101A"/>
        </w:rPr>
      </w:pPr>
      <w:r w:rsidRPr="00A81C0F">
        <w:rPr>
          <w:rStyle w:val="Strong"/>
          <w:color w:val="0E101A"/>
        </w:rPr>
        <w:t>The Lencioni Model</w:t>
      </w:r>
    </w:p>
    <w:p w14:paraId="58E652EA" w14:textId="77777777" w:rsidR="00307FA1" w:rsidRPr="00A81C0F" w:rsidRDefault="00307FA1" w:rsidP="00B8381E">
      <w:pPr>
        <w:pStyle w:val="NormalWeb"/>
        <w:spacing w:before="0" w:beforeAutospacing="0" w:after="0" w:afterAutospacing="0" w:line="480" w:lineRule="auto"/>
        <w:jc w:val="both"/>
        <w:rPr>
          <w:color w:val="0E101A"/>
        </w:rPr>
      </w:pPr>
      <w:r w:rsidRPr="00A81C0F">
        <w:rPr>
          <w:color w:val="0E101A"/>
        </w:rPr>
        <w:t xml:space="preserve">According to this approach, you can build a successful team if you know what's coming and how to handle it efficiently. It is best suited for people who wish to learn about aspects that could lead to a team's downfall and how to manage them if they ever encounter them. Lack of trust, the </w:t>
      </w:r>
      <w:r w:rsidRPr="00A81C0F">
        <w:rPr>
          <w:color w:val="0E101A"/>
        </w:rPr>
        <w:lastRenderedPageBreak/>
        <w:t>anxiety of conflict, lack of conviction, avoiding accountability, and inattention to results are the five dysfunctions of a dysfunctional team.</w:t>
      </w:r>
    </w:p>
    <w:p w14:paraId="1707CB8E" w14:textId="7002C32C" w:rsidR="00307FA1" w:rsidRPr="00A81C0F" w:rsidRDefault="00307FA1" w:rsidP="00AD035B">
      <w:pPr>
        <w:pStyle w:val="NormalWeb"/>
        <w:spacing w:before="0" w:beforeAutospacing="0" w:after="0" w:afterAutospacing="0" w:line="480" w:lineRule="auto"/>
        <w:ind w:firstLine="720"/>
        <w:jc w:val="both"/>
        <w:rPr>
          <w:color w:val="0E101A"/>
        </w:rPr>
      </w:pPr>
      <w:r w:rsidRPr="00A81C0F">
        <w:rPr>
          <w:color w:val="0E101A"/>
        </w:rPr>
        <w:t>The Lencioni Model is the best fit for Sunny-Hope Social Care Home out of the three models listed. As shown in the case study, Sunny-Hope Social Care Home is experiencing issues resulting from a lack of cohesive teamwork, as evidenced by a large number of employees quitting in protest. Several residents have also voiced their dissatisfaction with the level of care, alleging it was subpar</w:t>
      </w:r>
      <w:r w:rsidR="00B8381E" w:rsidRPr="00A81C0F">
        <w:rPr>
          <w:color w:val="0E101A"/>
        </w:rPr>
        <w:t xml:space="preserve"> (</w:t>
      </w:r>
      <w:r w:rsidR="00B8381E" w:rsidRPr="00157D5D">
        <w:t>De Vaux</w:t>
      </w:r>
      <w:r w:rsidR="00B8381E" w:rsidRPr="00A81C0F">
        <w:t xml:space="preserve"> et al., 2021)</w:t>
      </w:r>
      <w:r w:rsidRPr="00A81C0F">
        <w:rPr>
          <w:color w:val="0E101A"/>
        </w:rPr>
        <w:t>. Lencioni's model is ideal for Sunny-Hope Social Care Home managing director who wants to learn about the issues that could lead to a team's collapse and how to deal with them. As a manager, it is critical that you know your team members and gets the most out of them. To ensure that teams and leaders are now on the right track toward success, these models attempt to map this.</w:t>
      </w:r>
    </w:p>
    <w:p w14:paraId="2118B352" w14:textId="76834E8F" w:rsidR="00307FA1" w:rsidRPr="00A81C0F" w:rsidRDefault="00307FA1" w:rsidP="005C190B">
      <w:pPr>
        <w:jc w:val="center"/>
        <w:rPr>
          <w:rFonts w:ascii="Times New Roman" w:hAnsi="Times New Roman" w:cs="Times New Roman"/>
          <w:b/>
          <w:sz w:val="24"/>
          <w:szCs w:val="24"/>
        </w:rPr>
      </w:pPr>
      <w:bookmarkStart w:id="3" w:name="_Toc89131753"/>
      <w:r w:rsidRPr="00A81C0F">
        <w:rPr>
          <w:rFonts w:ascii="Times New Roman" w:hAnsi="Times New Roman" w:cs="Times New Roman"/>
          <w:b/>
          <w:sz w:val="24"/>
          <w:szCs w:val="24"/>
        </w:rPr>
        <w:t xml:space="preserve">Importance </w:t>
      </w:r>
      <w:r w:rsidR="00AD035B" w:rsidRPr="00A81C0F">
        <w:rPr>
          <w:rFonts w:ascii="Times New Roman" w:hAnsi="Times New Roman" w:cs="Times New Roman"/>
          <w:b/>
          <w:sz w:val="24"/>
          <w:szCs w:val="24"/>
        </w:rPr>
        <w:t>o</w:t>
      </w:r>
      <w:r w:rsidRPr="00A81C0F">
        <w:rPr>
          <w:rFonts w:ascii="Times New Roman" w:hAnsi="Times New Roman" w:cs="Times New Roman"/>
          <w:b/>
          <w:sz w:val="24"/>
          <w:szCs w:val="24"/>
        </w:rPr>
        <w:t>f Team Roles</w:t>
      </w:r>
      <w:bookmarkEnd w:id="3"/>
    </w:p>
    <w:p w14:paraId="4BA41520" w14:textId="77777777" w:rsidR="00307FA1" w:rsidRPr="00A81C0F" w:rsidRDefault="00307FA1" w:rsidP="00AD035B">
      <w:pPr>
        <w:pStyle w:val="NormalWeb"/>
        <w:spacing w:before="0" w:beforeAutospacing="0" w:after="0" w:afterAutospacing="0" w:line="480" w:lineRule="auto"/>
        <w:ind w:firstLine="720"/>
        <w:jc w:val="both"/>
        <w:rPr>
          <w:color w:val="0E101A"/>
        </w:rPr>
      </w:pPr>
      <w:r w:rsidRPr="00A81C0F">
        <w:rPr>
          <w:rStyle w:val="Strong"/>
          <w:color w:val="0E101A"/>
        </w:rPr>
        <w:t>Roles and Responsibilities for a Successful Team</w:t>
      </w:r>
    </w:p>
    <w:p w14:paraId="3F612BAA" w14:textId="4467B9B4" w:rsidR="00307FA1" w:rsidRPr="00A81C0F" w:rsidRDefault="00307FA1" w:rsidP="00B8381E">
      <w:pPr>
        <w:pStyle w:val="NormalWeb"/>
        <w:spacing w:before="0" w:beforeAutospacing="0" w:after="0" w:afterAutospacing="0" w:line="480" w:lineRule="auto"/>
        <w:jc w:val="both"/>
        <w:rPr>
          <w:color w:val="0E101A"/>
        </w:rPr>
      </w:pPr>
      <w:r w:rsidRPr="00A81C0F">
        <w:rPr>
          <w:color w:val="0E101A"/>
        </w:rPr>
        <w:t>You'll inevitably have to collaborate with others on the job at some point in your career. It can be challenging for managers who have never worked in a team to build a cohesive group. Even for administrators who deal with teams regularly, getting employees to work together can be a struggle. Establish a mission: Decide on the group's goals and how to achieve them. It would help if you looked for a diverse staff because they have access to a wide range of talents and expertise. There are few better ways to acquire a sense of a group's cohesiveness than participating in team-building exercises. Every member of the group should be assigned a distinct task based on their abilities. Delegating tasks based on individual strengths is the most effective strategy for a team to achieve its objectives. Lack of good communication compromises the cohesiveness of a group. Make sure that all communication techniques are the same across the board. Team members should be given clear instructions and goals</w:t>
      </w:r>
      <w:r w:rsidR="00B8381E" w:rsidRPr="00A81C0F">
        <w:rPr>
          <w:color w:val="0E101A"/>
        </w:rPr>
        <w:t xml:space="preserve"> (</w:t>
      </w:r>
      <w:r w:rsidR="00B8381E" w:rsidRPr="00157D5D">
        <w:t>Jean</w:t>
      </w:r>
      <w:r w:rsidR="00B8381E" w:rsidRPr="00A81C0F">
        <w:t xml:space="preserve"> et al., 2021)</w:t>
      </w:r>
      <w:r w:rsidRPr="00A81C0F">
        <w:rPr>
          <w:color w:val="0E101A"/>
        </w:rPr>
        <w:t xml:space="preserve">. It's essential to ensure that all messages </w:t>
      </w:r>
      <w:r w:rsidRPr="00A81C0F">
        <w:rPr>
          <w:color w:val="0E101A"/>
        </w:rPr>
        <w:lastRenderedPageBreak/>
        <w:t>are designed to benefit the team. Throughout and after a project, you need to provide your team with constructive criticism. A mix of individual and group comments is recommended here. Describe what worked, what didn't, and what the project's outcome was. In addition to providing your staff with feedback, you should also solicit it from them. Find out what worked and didn't work for them. With multiple points of view, problems in the process can be uncovered. Make sure your staff knows how much you appreciate their efforts when they achieve the goals you set out for them at the beginning. To show your appreciation for the group's efforts, thank them.</w:t>
      </w:r>
    </w:p>
    <w:p w14:paraId="0DD4EEB4" w14:textId="77777777" w:rsidR="00307FA1" w:rsidRPr="00A81C0F" w:rsidRDefault="00307FA1" w:rsidP="00AD035B">
      <w:pPr>
        <w:pStyle w:val="NormalWeb"/>
        <w:spacing w:before="0" w:beforeAutospacing="0" w:after="0" w:afterAutospacing="0" w:line="480" w:lineRule="auto"/>
        <w:ind w:firstLine="720"/>
        <w:jc w:val="both"/>
        <w:rPr>
          <w:color w:val="0E101A"/>
        </w:rPr>
      </w:pPr>
      <w:r w:rsidRPr="00A81C0F">
        <w:rPr>
          <w:rStyle w:val="Strong"/>
          <w:color w:val="0E101A"/>
        </w:rPr>
        <w:t>Theory of Cohesion</w:t>
      </w:r>
    </w:p>
    <w:p w14:paraId="3CD62FFB" w14:textId="77777777" w:rsidR="00307FA1" w:rsidRPr="00A81C0F" w:rsidRDefault="00307FA1" w:rsidP="00B8381E">
      <w:pPr>
        <w:pStyle w:val="NormalWeb"/>
        <w:spacing w:before="0" w:beforeAutospacing="0" w:after="0" w:afterAutospacing="0" w:line="480" w:lineRule="auto"/>
        <w:jc w:val="both"/>
        <w:rPr>
          <w:color w:val="0E101A"/>
        </w:rPr>
      </w:pPr>
      <w:r w:rsidRPr="00A81C0F">
        <w:rPr>
          <w:color w:val="0E101A"/>
        </w:rPr>
        <w:t>Some of the early theorists and scholars have examined the multifaceted nature of cohesiveness. A group's cohesion is made up of three components: attraction, commitment, and pride.</w:t>
      </w:r>
    </w:p>
    <w:p w14:paraId="7FFB79AF" w14:textId="77777777" w:rsidR="00307FA1" w:rsidRPr="00A81C0F" w:rsidRDefault="00307FA1" w:rsidP="00AD035B">
      <w:pPr>
        <w:pStyle w:val="NormalWeb"/>
        <w:spacing w:before="0" w:beforeAutospacing="0" w:after="0" w:afterAutospacing="0" w:line="480" w:lineRule="auto"/>
        <w:ind w:firstLine="720"/>
        <w:jc w:val="both"/>
        <w:rPr>
          <w:color w:val="0E101A"/>
        </w:rPr>
      </w:pPr>
      <w:r w:rsidRPr="00A81C0F">
        <w:rPr>
          <w:rStyle w:val="Strong"/>
          <w:color w:val="0E101A"/>
        </w:rPr>
        <w:t>Importance of considering team roles when recruiting new staff</w:t>
      </w:r>
    </w:p>
    <w:p w14:paraId="6D78360B" w14:textId="4975E9D3" w:rsidR="00307FA1" w:rsidRPr="00A81C0F" w:rsidRDefault="00307FA1" w:rsidP="00B8381E">
      <w:pPr>
        <w:pStyle w:val="NormalWeb"/>
        <w:spacing w:before="0" w:beforeAutospacing="0" w:after="0" w:afterAutospacing="0" w:line="480" w:lineRule="auto"/>
        <w:jc w:val="both"/>
        <w:rPr>
          <w:color w:val="0E101A"/>
        </w:rPr>
      </w:pPr>
      <w:r w:rsidRPr="00A81C0F">
        <w:rPr>
          <w:color w:val="0E101A"/>
        </w:rPr>
        <w:t>If you're looking to hire new employees, it's a good idea to think about their responsibilities in the company. It's easy to hire someone who isn't the right fit or misunderstood the job's responsibilities. As a result, employees who are well-versed in their professions are better able to identify their strengths and weaknesses and what their manager and coworkers should be aiming towards. One of the most challenging aspects of a new job is the onboarding process. Although those hires are seasoned experts, it's challenging to create rapport with new hires because they have no prior knowledge of the company or its processes, and they must learn a new way of doing things. Even if they appear confident, new employees face a lot of challenges and may feel vulnerable</w:t>
      </w:r>
      <w:r w:rsidR="00B8381E" w:rsidRPr="00A81C0F">
        <w:rPr>
          <w:color w:val="0E101A"/>
        </w:rPr>
        <w:t xml:space="preserve"> (</w:t>
      </w:r>
      <w:r w:rsidR="00B8381E" w:rsidRPr="00157D5D">
        <w:t>Lindsay</w:t>
      </w:r>
      <w:r w:rsidR="00B8381E" w:rsidRPr="00A81C0F">
        <w:t xml:space="preserve"> et al., 2018)</w:t>
      </w:r>
      <w:r w:rsidRPr="00A81C0F">
        <w:rPr>
          <w:color w:val="0E101A"/>
        </w:rPr>
        <w:t>. For example, persons who have migrated for work are more likely to adjust to a new management position or a new position in their personal lives. By putting new employees in their proper roles, they will be able to adapt to the company's culture and know what is required of them.</w:t>
      </w:r>
    </w:p>
    <w:p w14:paraId="37BE2D6C" w14:textId="77777777" w:rsidR="00307FA1" w:rsidRPr="00A81C0F" w:rsidRDefault="00307FA1" w:rsidP="00AD035B">
      <w:pPr>
        <w:pStyle w:val="NormalWeb"/>
        <w:spacing w:before="0" w:beforeAutospacing="0" w:after="0" w:afterAutospacing="0" w:line="480" w:lineRule="auto"/>
        <w:ind w:firstLine="720"/>
        <w:jc w:val="both"/>
        <w:rPr>
          <w:color w:val="0E101A"/>
        </w:rPr>
      </w:pPr>
      <w:r w:rsidRPr="00A81C0F">
        <w:rPr>
          <w:color w:val="0E101A"/>
        </w:rPr>
        <w:lastRenderedPageBreak/>
        <w:t>The manager of Sunny-Hope Social Care Home should establish a mission to determine the group's aims and how they will be achieved. Multicultural groups have access to a wide range of talents and experiences, making them more effective. As a result of team-building exercises, Sunny-Hope Careers staff members will be inspired to do their best work. Every member of the group should be assigned a distinct task based on their abilities. For the group's success, delegating based on individual strengths is the optimal strategy</w:t>
      </w:r>
      <w:r w:rsidRPr="00A81C0F">
        <w:rPr>
          <w:rStyle w:val="Strong"/>
          <w:color w:val="0E101A"/>
        </w:rPr>
        <w:t>.</w:t>
      </w:r>
    </w:p>
    <w:p w14:paraId="15E15198" w14:textId="3B1D7BF3" w:rsidR="00307FA1" w:rsidRPr="00A81C0F" w:rsidRDefault="00307FA1" w:rsidP="005C190B">
      <w:pPr>
        <w:jc w:val="center"/>
        <w:rPr>
          <w:rFonts w:ascii="Times New Roman" w:hAnsi="Times New Roman" w:cs="Times New Roman"/>
          <w:b/>
          <w:sz w:val="24"/>
          <w:szCs w:val="24"/>
        </w:rPr>
      </w:pPr>
      <w:bookmarkStart w:id="4" w:name="_Toc89131754"/>
      <w:r w:rsidRPr="00A81C0F">
        <w:rPr>
          <w:rFonts w:ascii="Times New Roman" w:hAnsi="Times New Roman" w:cs="Times New Roman"/>
          <w:b/>
          <w:sz w:val="24"/>
          <w:szCs w:val="24"/>
        </w:rPr>
        <w:t>Discussion</w:t>
      </w:r>
      <w:bookmarkEnd w:id="4"/>
    </w:p>
    <w:p w14:paraId="2FDC94D9" w14:textId="259642EE" w:rsidR="00307FA1" w:rsidRPr="00A81C0F" w:rsidRDefault="00307FA1" w:rsidP="00B8381E">
      <w:pPr>
        <w:pStyle w:val="NormalWeb"/>
        <w:spacing w:before="0" w:beforeAutospacing="0" w:after="0" w:afterAutospacing="0" w:line="480" w:lineRule="auto"/>
        <w:jc w:val="both"/>
        <w:rPr>
          <w:color w:val="0E101A"/>
        </w:rPr>
      </w:pPr>
      <w:r w:rsidRPr="00A81C0F">
        <w:rPr>
          <w:color w:val="0E101A"/>
        </w:rPr>
        <w:t>Working in teams and encouraging your employees to work together effectively can have a positive impact on your company's bottom line. Increased productivity – team members that feel respected, supported, and devoted to one other will be more likely to work together. As a result, employees may be more content, more productive, and more motivated. There is a limit to how much can be accomplished by individuals working alone. Increased productivity, reduced workloads, and earlier deadlines can be achieved by bringing people together in teams. They bring together a diverse group of people with different backgrounds and perspectives on the best way to accomplish a task or goal. People working together are generally more successful at solving problems than those who work alone. When your employees work together, they are more likely to come up with new ideas, products, and services, as well as discover new ways to grow your firm. Teamwork fosters solid relationships amongst coworkers</w:t>
      </w:r>
      <w:r w:rsidR="00B8381E" w:rsidRPr="00A81C0F">
        <w:rPr>
          <w:color w:val="0E101A"/>
        </w:rPr>
        <w:t xml:space="preserve"> (</w:t>
      </w:r>
      <w:r w:rsidR="00B8381E" w:rsidRPr="00157D5D">
        <w:t>Collings</w:t>
      </w:r>
      <w:r w:rsidR="00B8381E" w:rsidRPr="00A81C0F">
        <w:t xml:space="preserve"> et al., 2018)</w:t>
      </w:r>
      <w:r w:rsidRPr="00A81C0F">
        <w:rPr>
          <w:color w:val="0E101A"/>
        </w:rPr>
        <w:t>. Team members gain a greater awareness of each other's strengths, limitations, and personal attributes by working together. Relationships that are more trusting lead to better communication, which is more open and honest. Employee morale can be boosted via teamwork, as people will feel a sense of belonging and appreciation from their coworkers for their unique contributions to the team.</w:t>
      </w:r>
    </w:p>
    <w:p w14:paraId="3C47115D" w14:textId="77777777" w:rsidR="00307FA1" w:rsidRPr="00A81C0F" w:rsidRDefault="00307FA1" w:rsidP="00AD035B">
      <w:pPr>
        <w:pStyle w:val="NormalWeb"/>
        <w:spacing w:before="0" w:beforeAutospacing="0" w:after="0" w:afterAutospacing="0" w:line="480" w:lineRule="auto"/>
        <w:ind w:firstLine="720"/>
        <w:jc w:val="both"/>
        <w:rPr>
          <w:color w:val="0E101A"/>
        </w:rPr>
      </w:pPr>
      <w:r w:rsidRPr="00A81C0F">
        <w:rPr>
          <w:color w:val="0E101A"/>
        </w:rPr>
        <w:t xml:space="preserve">A team's failure might occur for various causes, but the repercussions are consistent: factions form, battle lines are formed, communication breaks down, and suspicion grows. </w:t>
      </w:r>
      <w:r w:rsidRPr="00A81C0F">
        <w:rPr>
          <w:color w:val="0E101A"/>
        </w:rPr>
        <w:lastRenderedPageBreak/>
        <w:t>Productivity declines dramatically, and collaboration or creativity becomes nearly impossible.' What's going on in the other group and what you should do following shifts the focus. When a team's focus shifts from the group to the individual, it is said to be at the end of its lifespan. Individual survival takes precedence over collective accomplishment and achievement.</w:t>
      </w:r>
    </w:p>
    <w:p w14:paraId="0D71FDDC" w14:textId="77777777" w:rsidR="00307FA1" w:rsidRPr="00A81C0F" w:rsidRDefault="00307FA1" w:rsidP="00AD035B">
      <w:pPr>
        <w:pStyle w:val="NormalWeb"/>
        <w:spacing w:before="0" w:beforeAutospacing="0" w:after="0" w:afterAutospacing="0" w:line="480" w:lineRule="auto"/>
        <w:ind w:firstLine="720"/>
        <w:jc w:val="both"/>
        <w:rPr>
          <w:color w:val="0E101A"/>
        </w:rPr>
      </w:pPr>
      <w:r w:rsidRPr="00A81C0F">
        <w:rPr>
          <w:rStyle w:val="Strong"/>
          <w:color w:val="0E101A"/>
        </w:rPr>
        <w:t>Tickle someone's fancies as an example of teamwork</w:t>
      </w:r>
    </w:p>
    <w:p w14:paraId="69248D47" w14:textId="77777777" w:rsidR="00307FA1" w:rsidRPr="00A81C0F" w:rsidRDefault="00307FA1" w:rsidP="00B8381E">
      <w:pPr>
        <w:pStyle w:val="NormalWeb"/>
        <w:spacing w:before="0" w:beforeAutospacing="0" w:after="0" w:afterAutospacing="0" w:line="480" w:lineRule="auto"/>
        <w:jc w:val="both"/>
        <w:rPr>
          <w:color w:val="0E101A"/>
        </w:rPr>
      </w:pPr>
      <w:r w:rsidRPr="00A81C0F">
        <w:rPr>
          <w:color w:val="0E101A"/>
        </w:rPr>
        <w:t>There is no better way to make friends than via laughter. It's a great way to break the ice and get people talking. Communication improves when you share a good chuckle. Laughter is an excellent way to break the ice. With the right kind of humor, it's much easier to establish a connection with someone. As long as there is a capacity for laughter and flexibility, even the most contentious issues can be resolved more effectively. Learn to laugh at your mistakes rather than criticize yourself as a teammate. In the long run, it will help you better handle internal and external problems.</w:t>
      </w:r>
    </w:p>
    <w:p w14:paraId="3A4CCB03" w14:textId="4514D48C" w:rsidR="00307FA1" w:rsidRPr="00A81C0F" w:rsidRDefault="00307FA1" w:rsidP="005C190B">
      <w:pPr>
        <w:jc w:val="center"/>
        <w:rPr>
          <w:rFonts w:ascii="Times New Roman" w:hAnsi="Times New Roman" w:cs="Times New Roman"/>
          <w:b/>
          <w:sz w:val="24"/>
          <w:szCs w:val="24"/>
        </w:rPr>
      </w:pPr>
      <w:bookmarkStart w:id="5" w:name="_Toc89131755"/>
      <w:r w:rsidRPr="00A81C0F">
        <w:rPr>
          <w:rFonts w:ascii="Times New Roman" w:hAnsi="Times New Roman" w:cs="Times New Roman"/>
          <w:b/>
          <w:sz w:val="24"/>
          <w:szCs w:val="24"/>
        </w:rPr>
        <w:t>Conclusion</w:t>
      </w:r>
      <w:bookmarkEnd w:id="5"/>
      <w:r w:rsidR="005C190B" w:rsidRPr="00A81C0F">
        <w:rPr>
          <w:rFonts w:ascii="Times New Roman" w:hAnsi="Times New Roman" w:cs="Times New Roman"/>
          <w:b/>
          <w:sz w:val="24"/>
          <w:szCs w:val="24"/>
        </w:rPr>
        <w:t xml:space="preserve"> and Recommendations </w:t>
      </w:r>
    </w:p>
    <w:p w14:paraId="2F151359" w14:textId="69D55707" w:rsidR="00307FA1" w:rsidRPr="00A81C0F" w:rsidRDefault="00307FA1" w:rsidP="00B8381E">
      <w:pPr>
        <w:pStyle w:val="NormalWeb"/>
        <w:spacing w:before="0" w:beforeAutospacing="0" w:after="0" w:afterAutospacing="0" w:line="480" w:lineRule="auto"/>
        <w:jc w:val="both"/>
        <w:rPr>
          <w:color w:val="0E101A"/>
        </w:rPr>
      </w:pPr>
      <w:r w:rsidRPr="00A81C0F">
        <w:rPr>
          <w:color w:val="0E101A"/>
        </w:rPr>
        <w:t>Workers who work together can ensure patient safety and provide them with high-quality care through effective teamwork. Individuals who know their capabilities work together to establish better partnerships, and better partnerships generate stronger teams. The foundation of a strong team is the person. To minimize conflict, increase cohesion and promote constructive discourse, team members must cherish each other's abilities and respect each other's differences. Having the correct individuals in the right jobs can help them perform at their best and motivate their colleagues to do the same. The Sunny-Hope Social Care Home may foster excellent teamwork to ensure that both sides have an open conversation as well as mutual understanding. Each employee's responsibilities should be clearly defined. Having a clear grasp of one's job responsibilities helps employees recognize their strengths and weaknesses more clearly. This helps both the individual and their management determine what reasonable goals and objectives would be.</w:t>
      </w:r>
    </w:p>
    <w:p w14:paraId="38789A9D" w14:textId="05D05ABF" w:rsidR="005C190B" w:rsidRPr="00A81C0F" w:rsidRDefault="005C190B" w:rsidP="00AD035B">
      <w:pPr>
        <w:pStyle w:val="NormalWeb"/>
        <w:spacing w:before="0" w:beforeAutospacing="0" w:after="0" w:afterAutospacing="0" w:line="480" w:lineRule="auto"/>
        <w:ind w:firstLine="720"/>
        <w:jc w:val="both"/>
        <w:rPr>
          <w:color w:val="0E101A"/>
        </w:rPr>
      </w:pPr>
    </w:p>
    <w:p w14:paraId="2535FF78" w14:textId="23966D45" w:rsidR="005C190B" w:rsidRPr="00A81C0F" w:rsidRDefault="005C190B" w:rsidP="00AD035B">
      <w:pPr>
        <w:pStyle w:val="NormalWeb"/>
        <w:spacing w:before="0" w:beforeAutospacing="0" w:after="0" w:afterAutospacing="0" w:line="480" w:lineRule="auto"/>
        <w:ind w:firstLine="720"/>
        <w:jc w:val="both"/>
        <w:rPr>
          <w:color w:val="0E101A"/>
        </w:rPr>
      </w:pPr>
    </w:p>
    <w:p w14:paraId="5CEABF44" w14:textId="1092778F" w:rsidR="005C190B" w:rsidRPr="00A81C0F" w:rsidRDefault="005C190B" w:rsidP="00AD035B">
      <w:pPr>
        <w:pStyle w:val="NormalWeb"/>
        <w:spacing w:before="0" w:beforeAutospacing="0" w:after="0" w:afterAutospacing="0" w:line="480" w:lineRule="auto"/>
        <w:ind w:firstLine="720"/>
        <w:jc w:val="both"/>
        <w:rPr>
          <w:color w:val="0E101A"/>
        </w:rPr>
      </w:pPr>
    </w:p>
    <w:p w14:paraId="5E016D48" w14:textId="77777777" w:rsidR="00B8381E" w:rsidRPr="00A81C0F" w:rsidRDefault="00B8381E" w:rsidP="00AD035B">
      <w:pPr>
        <w:pStyle w:val="NormalWeb"/>
        <w:spacing w:before="0" w:beforeAutospacing="0" w:after="0" w:afterAutospacing="0" w:line="480" w:lineRule="auto"/>
        <w:ind w:firstLine="720"/>
        <w:jc w:val="both"/>
        <w:rPr>
          <w:color w:val="0E101A"/>
        </w:rPr>
      </w:pPr>
    </w:p>
    <w:p w14:paraId="22469F8F" w14:textId="28561F8D" w:rsidR="005C190B" w:rsidRPr="00A81C0F" w:rsidRDefault="005C190B" w:rsidP="005C190B">
      <w:pPr>
        <w:jc w:val="center"/>
        <w:rPr>
          <w:rFonts w:ascii="Times New Roman" w:hAnsi="Times New Roman" w:cs="Times New Roman"/>
          <w:b/>
          <w:sz w:val="24"/>
          <w:szCs w:val="24"/>
        </w:rPr>
      </w:pPr>
      <w:r w:rsidRPr="00A81C0F">
        <w:rPr>
          <w:rFonts w:ascii="Times New Roman" w:hAnsi="Times New Roman" w:cs="Times New Roman"/>
          <w:b/>
          <w:sz w:val="24"/>
          <w:szCs w:val="24"/>
        </w:rPr>
        <w:t>References</w:t>
      </w:r>
    </w:p>
    <w:p w14:paraId="5B715D62" w14:textId="77777777" w:rsidR="00157D5D" w:rsidRPr="00157D5D" w:rsidRDefault="00157D5D" w:rsidP="00157D5D">
      <w:pPr>
        <w:spacing w:after="0" w:line="480" w:lineRule="auto"/>
        <w:ind w:left="720" w:hanging="720"/>
        <w:jc w:val="both"/>
        <w:rPr>
          <w:rFonts w:ascii="Times New Roman" w:eastAsia="Times New Roman" w:hAnsi="Times New Roman" w:cs="Times New Roman"/>
          <w:sz w:val="24"/>
          <w:szCs w:val="24"/>
        </w:rPr>
      </w:pPr>
      <w:r w:rsidRPr="00157D5D">
        <w:rPr>
          <w:rFonts w:ascii="Times New Roman" w:eastAsia="Times New Roman" w:hAnsi="Times New Roman" w:cs="Times New Roman"/>
          <w:sz w:val="24"/>
          <w:szCs w:val="24"/>
        </w:rPr>
        <w:t xml:space="preserve">Soukup, T., Lamb, B.W., Arora, S., Darzi, A., Sevdalis, N. and Green, J.S., 2018. Successful strategies in implementing a multidisciplinary team working in the care of patients with cancer: an overview and synthesis of the available literature. </w:t>
      </w:r>
      <w:r w:rsidRPr="00157D5D">
        <w:rPr>
          <w:rFonts w:ascii="Times New Roman" w:eastAsia="Times New Roman" w:hAnsi="Times New Roman" w:cs="Times New Roman"/>
          <w:i/>
          <w:iCs/>
          <w:sz w:val="24"/>
          <w:szCs w:val="24"/>
        </w:rPr>
        <w:t>Journal of multidisciplinary healthcare</w:t>
      </w:r>
      <w:r w:rsidRPr="00157D5D">
        <w:rPr>
          <w:rFonts w:ascii="Times New Roman" w:eastAsia="Times New Roman" w:hAnsi="Times New Roman" w:cs="Times New Roman"/>
          <w:sz w:val="24"/>
          <w:szCs w:val="24"/>
        </w:rPr>
        <w:t xml:space="preserve">, </w:t>
      </w:r>
      <w:r w:rsidRPr="00157D5D">
        <w:rPr>
          <w:rFonts w:ascii="Times New Roman" w:eastAsia="Times New Roman" w:hAnsi="Times New Roman" w:cs="Times New Roman"/>
          <w:i/>
          <w:iCs/>
          <w:sz w:val="24"/>
          <w:szCs w:val="24"/>
        </w:rPr>
        <w:t>11</w:t>
      </w:r>
      <w:r w:rsidRPr="00157D5D">
        <w:rPr>
          <w:rFonts w:ascii="Times New Roman" w:eastAsia="Times New Roman" w:hAnsi="Times New Roman" w:cs="Times New Roman"/>
          <w:sz w:val="24"/>
          <w:szCs w:val="24"/>
        </w:rPr>
        <w:t>, p.49.</w:t>
      </w:r>
    </w:p>
    <w:p w14:paraId="4CC85EFD" w14:textId="77777777" w:rsidR="00157D5D" w:rsidRPr="00157D5D" w:rsidRDefault="00157D5D" w:rsidP="00157D5D">
      <w:pPr>
        <w:spacing w:after="0" w:line="480" w:lineRule="auto"/>
        <w:ind w:left="720" w:hanging="720"/>
        <w:jc w:val="both"/>
        <w:rPr>
          <w:rFonts w:ascii="Times New Roman" w:eastAsia="Times New Roman" w:hAnsi="Times New Roman" w:cs="Times New Roman"/>
          <w:sz w:val="24"/>
          <w:szCs w:val="24"/>
        </w:rPr>
      </w:pPr>
      <w:r w:rsidRPr="00157D5D">
        <w:rPr>
          <w:rFonts w:ascii="Times New Roman" w:eastAsia="Times New Roman" w:hAnsi="Times New Roman" w:cs="Times New Roman"/>
          <w:sz w:val="24"/>
          <w:szCs w:val="24"/>
        </w:rPr>
        <w:t xml:space="preserve">Costa, P., Graça, A.M., Santos, C., Marques-Quinteiro, P. and Rico, R., 2021. Teamworking virtually: business as usual?. </w:t>
      </w:r>
      <w:r w:rsidRPr="00157D5D">
        <w:rPr>
          <w:rFonts w:ascii="Times New Roman" w:eastAsia="Times New Roman" w:hAnsi="Times New Roman" w:cs="Times New Roman"/>
          <w:i/>
          <w:iCs/>
          <w:sz w:val="24"/>
          <w:szCs w:val="24"/>
        </w:rPr>
        <w:t>European Journal of Work and Organizational Psychology</w:t>
      </w:r>
      <w:r w:rsidRPr="00157D5D">
        <w:rPr>
          <w:rFonts w:ascii="Times New Roman" w:eastAsia="Times New Roman" w:hAnsi="Times New Roman" w:cs="Times New Roman"/>
          <w:sz w:val="24"/>
          <w:szCs w:val="24"/>
        </w:rPr>
        <w:t>, pp.1-5.</w:t>
      </w:r>
    </w:p>
    <w:p w14:paraId="698F194F" w14:textId="77777777" w:rsidR="00157D5D" w:rsidRPr="00157D5D" w:rsidRDefault="00157D5D" w:rsidP="00157D5D">
      <w:pPr>
        <w:spacing w:after="0" w:line="480" w:lineRule="auto"/>
        <w:ind w:left="720" w:hanging="720"/>
        <w:jc w:val="both"/>
        <w:rPr>
          <w:rFonts w:ascii="Times New Roman" w:eastAsia="Times New Roman" w:hAnsi="Times New Roman" w:cs="Times New Roman"/>
          <w:sz w:val="24"/>
          <w:szCs w:val="24"/>
        </w:rPr>
      </w:pPr>
      <w:r w:rsidRPr="00157D5D">
        <w:rPr>
          <w:rFonts w:ascii="Times New Roman" w:eastAsia="Times New Roman" w:hAnsi="Times New Roman" w:cs="Times New Roman"/>
          <w:sz w:val="24"/>
          <w:szCs w:val="24"/>
        </w:rPr>
        <w:t xml:space="preserve">Peralta, C.F., Lourenço, P.R., Lopes, P.N., Baptista, C. and Pais, L., 2018. Team development: definition, measurement and relationships with team effectiveness. </w:t>
      </w:r>
      <w:r w:rsidRPr="00157D5D">
        <w:rPr>
          <w:rFonts w:ascii="Times New Roman" w:eastAsia="Times New Roman" w:hAnsi="Times New Roman" w:cs="Times New Roman"/>
          <w:i/>
          <w:iCs/>
          <w:sz w:val="24"/>
          <w:szCs w:val="24"/>
        </w:rPr>
        <w:t>Human Performance</w:t>
      </w:r>
      <w:r w:rsidRPr="00157D5D">
        <w:rPr>
          <w:rFonts w:ascii="Times New Roman" w:eastAsia="Times New Roman" w:hAnsi="Times New Roman" w:cs="Times New Roman"/>
          <w:sz w:val="24"/>
          <w:szCs w:val="24"/>
        </w:rPr>
        <w:t xml:space="preserve">, </w:t>
      </w:r>
      <w:r w:rsidRPr="00157D5D">
        <w:rPr>
          <w:rFonts w:ascii="Times New Roman" w:eastAsia="Times New Roman" w:hAnsi="Times New Roman" w:cs="Times New Roman"/>
          <w:i/>
          <w:iCs/>
          <w:sz w:val="24"/>
          <w:szCs w:val="24"/>
        </w:rPr>
        <w:t>31</w:t>
      </w:r>
      <w:r w:rsidRPr="00157D5D">
        <w:rPr>
          <w:rFonts w:ascii="Times New Roman" w:eastAsia="Times New Roman" w:hAnsi="Times New Roman" w:cs="Times New Roman"/>
          <w:sz w:val="24"/>
          <w:szCs w:val="24"/>
        </w:rPr>
        <w:t>(2), pp.97-124.</w:t>
      </w:r>
    </w:p>
    <w:p w14:paraId="05A0172D" w14:textId="03D1F0F1" w:rsidR="00157D5D" w:rsidRPr="00A81C0F" w:rsidRDefault="00157D5D" w:rsidP="00157D5D">
      <w:pPr>
        <w:spacing w:after="0" w:line="480" w:lineRule="auto"/>
        <w:ind w:left="720" w:hanging="720"/>
        <w:jc w:val="both"/>
        <w:rPr>
          <w:rFonts w:ascii="Times New Roman" w:eastAsia="Times New Roman" w:hAnsi="Times New Roman" w:cs="Times New Roman"/>
          <w:sz w:val="24"/>
          <w:szCs w:val="24"/>
        </w:rPr>
      </w:pPr>
      <w:r w:rsidRPr="00157D5D">
        <w:rPr>
          <w:rFonts w:ascii="Times New Roman" w:eastAsia="Times New Roman" w:hAnsi="Times New Roman" w:cs="Times New Roman"/>
          <w:sz w:val="24"/>
          <w:szCs w:val="24"/>
        </w:rPr>
        <w:t xml:space="preserve">Kneisel, E., 2020. Team reflections, team mental models and team performance over time. </w:t>
      </w:r>
      <w:r w:rsidRPr="00157D5D">
        <w:rPr>
          <w:rFonts w:ascii="Times New Roman" w:eastAsia="Times New Roman" w:hAnsi="Times New Roman" w:cs="Times New Roman"/>
          <w:i/>
          <w:iCs/>
          <w:sz w:val="24"/>
          <w:szCs w:val="24"/>
        </w:rPr>
        <w:t>Team Performance Management: An International Journal</w:t>
      </w:r>
      <w:r w:rsidRPr="00157D5D">
        <w:rPr>
          <w:rFonts w:ascii="Times New Roman" w:eastAsia="Times New Roman" w:hAnsi="Times New Roman" w:cs="Times New Roman"/>
          <w:sz w:val="24"/>
          <w:szCs w:val="24"/>
        </w:rPr>
        <w:t>.</w:t>
      </w:r>
    </w:p>
    <w:p w14:paraId="7D4CAA69" w14:textId="77777777" w:rsidR="00157D5D" w:rsidRPr="00157D5D" w:rsidRDefault="00157D5D" w:rsidP="00157D5D">
      <w:pPr>
        <w:spacing w:after="0" w:line="480" w:lineRule="auto"/>
        <w:ind w:left="720" w:hanging="720"/>
        <w:jc w:val="both"/>
        <w:rPr>
          <w:rFonts w:ascii="Times New Roman" w:eastAsia="Times New Roman" w:hAnsi="Times New Roman" w:cs="Times New Roman"/>
          <w:sz w:val="24"/>
          <w:szCs w:val="24"/>
        </w:rPr>
      </w:pPr>
      <w:r w:rsidRPr="00157D5D">
        <w:rPr>
          <w:rFonts w:ascii="Times New Roman" w:eastAsia="Times New Roman" w:hAnsi="Times New Roman" w:cs="Times New Roman"/>
          <w:sz w:val="24"/>
          <w:szCs w:val="24"/>
        </w:rPr>
        <w:t xml:space="preserve">De Vaux, L.A., Cassella, N. and Sigovitch, K., 2021. Resuscitation Team Roles and Responsibilities: In-Hospital Cardiopulmonary Arrest Teams. </w:t>
      </w:r>
      <w:r w:rsidRPr="00157D5D">
        <w:rPr>
          <w:rFonts w:ascii="Times New Roman" w:eastAsia="Times New Roman" w:hAnsi="Times New Roman" w:cs="Times New Roman"/>
          <w:i/>
          <w:iCs/>
          <w:sz w:val="24"/>
          <w:szCs w:val="24"/>
        </w:rPr>
        <w:t>Critical Care Nursing Clinics</w:t>
      </w:r>
      <w:r w:rsidRPr="00157D5D">
        <w:rPr>
          <w:rFonts w:ascii="Times New Roman" w:eastAsia="Times New Roman" w:hAnsi="Times New Roman" w:cs="Times New Roman"/>
          <w:sz w:val="24"/>
          <w:szCs w:val="24"/>
        </w:rPr>
        <w:t xml:space="preserve">, </w:t>
      </w:r>
      <w:r w:rsidRPr="00157D5D">
        <w:rPr>
          <w:rFonts w:ascii="Times New Roman" w:eastAsia="Times New Roman" w:hAnsi="Times New Roman" w:cs="Times New Roman"/>
          <w:i/>
          <w:iCs/>
          <w:sz w:val="24"/>
          <w:szCs w:val="24"/>
        </w:rPr>
        <w:t>33</w:t>
      </w:r>
      <w:r w:rsidRPr="00157D5D">
        <w:rPr>
          <w:rFonts w:ascii="Times New Roman" w:eastAsia="Times New Roman" w:hAnsi="Times New Roman" w:cs="Times New Roman"/>
          <w:sz w:val="24"/>
          <w:szCs w:val="24"/>
        </w:rPr>
        <w:t>(3), pp.319-331.</w:t>
      </w:r>
    </w:p>
    <w:p w14:paraId="2DE8CCD0" w14:textId="77777777" w:rsidR="00157D5D" w:rsidRPr="00157D5D" w:rsidRDefault="00157D5D" w:rsidP="00157D5D">
      <w:pPr>
        <w:spacing w:after="0" w:line="480" w:lineRule="auto"/>
        <w:ind w:left="720" w:hanging="720"/>
        <w:jc w:val="both"/>
        <w:rPr>
          <w:rFonts w:ascii="Times New Roman" w:eastAsia="Times New Roman" w:hAnsi="Times New Roman" w:cs="Times New Roman"/>
          <w:sz w:val="24"/>
          <w:szCs w:val="24"/>
        </w:rPr>
      </w:pPr>
      <w:r w:rsidRPr="00157D5D">
        <w:rPr>
          <w:rFonts w:ascii="Times New Roman" w:eastAsia="Times New Roman" w:hAnsi="Times New Roman" w:cs="Times New Roman"/>
          <w:sz w:val="24"/>
          <w:szCs w:val="24"/>
        </w:rPr>
        <w:t xml:space="preserve">Jean, B. and Sloas, L., 2020. The Roles and Responsibilities of the Participating Team Members in Drug Treatment Courts. </w:t>
      </w:r>
      <w:r w:rsidRPr="00157D5D">
        <w:rPr>
          <w:rFonts w:ascii="Times New Roman" w:eastAsia="Times New Roman" w:hAnsi="Times New Roman" w:cs="Times New Roman"/>
          <w:i/>
          <w:iCs/>
          <w:sz w:val="24"/>
          <w:szCs w:val="24"/>
        </w:rPr>
        <w:t>FAU Undergraduate Research Journal</w:t>
      </w:r>
      <w:r w:rsidRPr="00157D5D">
        <w:rPr>
          <w:rFonts w:ascii="Times New Roman" w:eastAsia="Times New Roman" w:hAnsi="Times New Roman" w:cs="Times New Roman"/>
          <w:sz w:val="24"/>
          <w:szCs w:val="24"/>
        </w:rPr>
        <w:t xml:space="preserve">, </w:t>
      </w:r>
      <w:r w:rsidRPr="00157D5D">
        <w:rPr>
          <w:rFonts w:ascii="Times New Roman" w:eastAsia="Times New Roman" w:hAnsi="Times New Roman" w:cs="Times New Roman"/>
          <w:i/>
          <w:iCs/>
          <w:sz w:val="24"/>
          <w:szCs w:val="24"/>
        </w:rPr>
        <w:t>9</w:t>
      </w:r>
      <w:r w:rsidRPr="00157D5D">
        <w:rPr>
          <w:rFonts w:ascii="Times New Roman" w:eastAsia="Times New Roman" w:hAnsi="Times New Roman" w:cs="Times New Roman"/>
          <w:sz w:val="24"/>
          <w:szCs w:val="24"/>
        </w:rPr>
        <w:t>, pp.15-20.</w:t>
      </w:r>
    </w:p>
    <w:p w14:paraId="0841D87C" w14:textId="77777777" w:rsidR="00157D5D" w:rsidRPr="00157D5D" w:rsidRDefault="00157D5D" w:rsidP="00157D5D">
      <w:pPr>
        <w:spacing w:after="0" w:line="480" w:lineRule="auto"/>
        <w:ind w:left="720" w:hanging="720"/>
        <w:jc w:val="both"/>
        <w:rPr>
          <w:rFonts w:ascii="Times New Roman" w:eastAsia="Times New Roman" w:hAnsi="Times New Roman" w:cs="Times New Roman"/>
          <w:sz w:val="24"/>
          <w:szCs w:val="24"/>
        </w:rPr>
      </w:pPr>
      <w:r w:rsidRPr="00157D5D">
        <w:rPr>
          <w:rFonts w:ascii="Times New Roman" w:eastAsia="Times New Roman" w:hAnsi="Times New Roman" w:cs="Times New Roman"/>
          <w:sz w:val="24"/>
          <w:szCs w:val="24"/>
        </w:rPr>
        <w:lastRenderedPageBreak/>
        <w:t xml:space="preserve">Lindsay, S., Cagliostro, E., Albarico, M., Mortaji, N. and Karon, L., 2018. A systematic review of the benefits of hiring people with disabilities. </w:t>
      </w:r>
      <w:r w:rsidRPr="00157D5D">
        <w:rPr>
          <w:rFonts w:ascii="Times New Roman" w:eastAsia="Times New Roman" w:hAnsi="Times New Roman" w:cs="Times New Roman"/>
          <w:i/>
          <w:iCs/>
          <w:sz w:val="24"/>
          <w:szCs w:val="24"/>
        </w:rPr>
        <w:t>Journal of occupational rehabilitation</w:t>
      </w:r>
      <w:r w:rsidRPr="00157D5D">
        <w:rPr>
          <w:rFonts w:ascii="Times New Roman" w:eastAsia="Times New Roman" w:hAnsi="Times New Roman" w:cs="Times New Roman"/>
          <w:sz w:val="24"/>
          <w:szCs w:val="24"/>
        </w:rPr>
        <w:t xml:space="preserve">, </w:t>
      </w:r>
      <w:r w:rsidRPr="00157D5D">
        <w:rPr>
          <w:rFonts w:ascii="Times New Roman" w:eastAsia="Times New Roman" w:hAnsi="Times New Roman" w:cs="Times New Roman"/>
          <w:i/>
          <w:iCs/>
          <w:sz w:val="24"/>
          <w:szCs w:val="24"/>
        </w:rPr>
        <w:t>28</w:t>
      </w:r>
      <w:r w:rsidRPr="00157D5D">
        <w:rPr>
          <w:rFonts w:ascii="Times New Roman" w:eastAsia="Times New Roman" w:hAnsi="Times New Roman" w:cs="Times New Roman"/>
          <w:sz w:val="24"/>
          <w:szCs w:val="24"/>
        </w:rPr>
        <w:t>(4), pp.634-655.</w:t>
      </w:r>
    </w:p>
    <w:p w14:paraId="0B1D07C8" w14:textId="77777777" w:rsidR="00157D5D" w:rsidRPr="00157D5D" w:rsidRDefault="00157D5D" w:rsidP="00157D5D">
      <w:pPr>
        <w:spacing w:after="0" w:line="480" w:lineRule="auto"/>
        <w:ind w:left="720" w:hanging="720"/>
        <w:jc w:val="both"/>
        <w:rPr>
          <w:rFonts w:ascii="Times New Roman" w:eastAsia="Times New Roman" w:hAnsi="Times New Roman" w:cs="Times New Roman"/>
          <w:sz w:val="24"/>
          <w:szCs w:val="24"/>
        </w:rPr>
      </w:pPr>
      <w:r w:rsidRPr="00157D5D">
        <w:rPr>
          <w:rFonts w:ascii="Times New Roman" w:eastAsia="Times New Roman" w:hAnsi="Times New Roman" w:cs="Times New Roman"/>
          <w:sz w:val="24"/>
          <w:szCs w:val="24"/>
        </w:rPr>
        <w:t xml:space="preserve">Collings, D.G. and Isichei, M., 2018. The shifting boundaries of global staffing: Integrating global talent management, alternative forms of international assignments and non-employees into the discussion. </w:t>
      </w:r>
      <w:r w:rsidRPr="00157D5D">
        <w:rPr>
          <w:rFonts w:ascii="Times New Roman" w:eastAsia="Times New Roman" w:hAnsi="Times New Roman" w:cs="Times New Roman"/>
          <w:i/>
          <w:iCs/>
          <w:sz w:val="24"/>
          <w:szCs w:val="24"/>
        </w:rPr>
        <w:t>The International Journal of Human Resource Management</w:t>
      </w:r>
      <w:r w:rsidRPr="00157D5D">
        <w:rPr>
          <w:rFonts w:ascii="Times New Roman" w:eastAsia="Times New Roman" w:hAnsi="Times New Roman" w:cs="Times New Roman"/>
          <w:sz w:val="24"/>
          <w:szCs w:val="24"/>
        </w:rPr>
        <w:t xml:space="preserve">, </w:t>
      </w:r>
      <w:r w:rsidRPr="00157D5D">
        <w:rPr>
          <w:rFonts w:ascii="Times New Roman" w:eastAsia="Times New Roman" w:hAnsi="Times New Roman" w:cs="Times New Roman"/>
          <w:i/>
          <w:iCs/>
          <w:sz w:val="24"/>
          <w:szCs w:val="24"/>
        </w:rPr>
        <w:t>29</w:t>
      </w:r>
      <w:r w:rsidRPr="00157D5D">
        <w:rPr>
          <w:rFonts w:ascii="Times New Roman" w:eastAsia="Times New Roman" w:hAnsi="Times New Roman" w:cs="Times New Roman"/>
          <w:sz w:val="24"/>
          <w:szCs w:val="24"/>
        </w:rPr>
        <w:t>(1), pp.165-187.</w:t>
      </w:r>
    </w:p>
    <w:p w14:paraId="2815073F" w14:textId="77777777" w:rsidR="00157D5D" w:rsidRPr="00157D5D" w:rsidRDefault="00157D5D" w:rsidP="00157D5D">
      <w:pPr>
        <w:spacing w:after="0" w:line="480" w:lineRule="auto"/>
        <w:ind w:left="720" w:hanging="720"/>
        <w:jc w:val="both"/>
        <w:rPr>
          <w:rFonts w:ascii="Times New Roman" w:eastAsia="Times New Roman" w:hAnsi="Times New Roman" w:cs="Times New Roman"/>
          <w:sz w:val="24"/>
          <w:szCs w:val="24"/>
        </w:rPr>
      </w:pPr>
    </w:p>
    <w:p w14:paraId="0B052617" w14:textId="77777777" w:rsidR="00157D5D" w:rsidRPr="00A81C0F" w:rsidRDefault="00157D5D" w:rsidP="005C190B">
      <w:pPr>
        <w:jc w:val="center"/>
        <w:rPr>
          <w:rFonts w:ascii="Times New Roman" w:hAnsi="Times New Roman" w:cs="Times New Roman"/>
          <w:b/>
          <w:sz w:val="24"/>
          <w:szCs w:val="24"/>
        </w:rPr>
      </w:pPr>
    </w:p>
    <w:p w14:paraId="537009E5" w14:textId="77777777" w:rsidR="005C190B" w:rsidRPr="00A81C0F" w:rsidRDefault="005C190B" w:rsidP="005C190B">
      <w:pPr>
        <w:jc w:val="center"/>
        <w:rPr>
          <w:rFonts w:ascii="Times New Roman" w:hAnsi="Times New Roman" w:cs="Times New Roman"/>
          <w:b/>
          <w:sz w:val="24"/>
          <w:szCs w:val="24"/>
        </w:rPr>
      </w:pPr>
    </w:p>
    <w:p w14:paraId="1F74329C" w14:textId="1D67ED9D" w:rsidR="00E90250" w:rsidRPr="00A81C0F" w:rsidRDefault="00E90250" w:rsidP="00AD035B">
      <w:pPr>
        <w:spacing w:line="480" w:lineRule="auto"/>
        <w:ind w:firstLine="720"/>
        <w:jc w:val="both"/>
        <w:rPr>
          <w:rFonts w:ascii="Times New Roman" w:hAnsi="Times New Roman" w:cs="Times New Roman"/>
          <w:sz w:val="24"/>
          <w:szCs w:val="24"/>
        </w:rPr>
      </w:pPr>
    </w:p>
    <w:sectPr w:rsidR="00E90250" w:rsidRPr="00A81C0F">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30DBCE" w14:textId="77777777" w:rsidR="00522EE2" w:rsidRDefault="00522EE2" w:rsidP="00AD035B">
      <w:pPr>
        <w:spacing w:after="0" w:line="240" w:lineRule="auto"/>
      </w:pPr>
      <w:r>
        <w:separator/>
      </w:r>
    </w:p>
  </w:endnote>
  <w:endnote w:type="continuationSeparator" w:id="0">
    <w:p w14:paraId="1DDFB4E1" w14:textId="77777777" w:rsidR="00522EE2" w:rsidRDefault="00522EE2" w:rsidP="00AD03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99CC7C" w14:textId="77777777" w:rsidR="00522EE2" w:rsidRDefault="00522EE2" w:rsidP="00AD035B">
      <w:pPr>
        <w:spacing w:after="0" w:line="240" w:lineRule="auto"/>
      </w:pPr>
      <w:r>
        <w:separator/>
      </w:r>
    </w:p>
  </w:footnote>
  <w:footnote w:type="continuationSeparator" w:id="0">
    <w:p w14:paraId="5DBB959F" w14:textId="77777777" w:rsidR="00522EE2" w:rsidRDefault="00522EE2" w:rsidP="00AD03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040745"/>
      <w:docPartObj>
        <w:docPartGallery w:val="Page Numbers (Top of Page)"/>
        <w:docPartUnique/>
      </w:docPartObj>
    </w:sdtPr>
    <w:sdtEndPr>
      <w:rPr>
        <w:noProof/>
      </w:rPr>
    </w:sdtEndPr>
    <w:sdtContent>
      <w:p w14:paraId="29132C07" w14:textId="36A84B62" w:rsidR="00AD035B" w:rsidRDefault="00AD035B">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0B88AFFB" w14:textId="77777777" w:rsidR="00AD035B" w:rsidRDefault="00AD035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7DDD"/>
    <w:rsid w:val="000A3599"/>
    <w:rsid w:val="00157D5D"/>
    <w:rsid w:val="00307FA1"/>
    <w:rsid w:val="003432D9"/>
    <w:rsid w:val="003822A4"/>
    <w:rsid w:val="00522EE2"/>
    <w:rsid w:val="005C190B"/>
    <w:rsid w:val="00657DDD"/>
    <w:rsid w:val="00675DBA"/>
    <w:rsid w:val="006B6ACD"/>
    <w:rsid w:val="007014FC"/>
    <w:rsid w:val="00945D42"/>
    <w:rsid w:val="00A81C0F"/>
    <w:rsid w:val="00AD035B"/>
    <w:rsid w:val="00B8381E"/>
    <w:rsid w:val="00C27A10"/>
    <w:rsid w:val="00C66086"/>
    <w:rsid w:val="00E166A6"/>
    <w:rsid w:val="00E90250"/>
    <w:rsid w:val="00F034B1"/>
    <w:rsid w:val="00F436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8DD7F7"/>
  <w15:chartTrackingRefBased/>
  <w15:docId w15:val="{E9A42D18-990A-4620-9612-5D705B83EA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C190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arkedcontent">
    <w:name w:val="markedcontent"/>
    <w:basedOn w:val="DefaultParagraphFont"/>
    <w:rsid w:val="00657DDD"/>
  </w:style>
  <w:style w:type="paragraph" w:styleId="NormalWeb">
    <w:name w:val="Normal (Web)"/>
    <w:basedOn w:val="Normal"/>
    <w:uiPriority w:val="99"/>
    <w:semiHidden/>
    <w:unhideWhenUsed/>
    <w:rsid w:val="00307FA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07FA1"/>
    <w:rPr>
      <w:b/>
      <w:bCs/>
    </w:rPr>
  </w:style>
  <w:style w:type="paragraph" w:styleId="Header">
    <w:name w:val="header"/>
    <w:basedOn w:val="Normal"/>
    <w:link w:val="HeaderChar"/>
    <w:uiPriority w:val="99"/>
    <w:unhideWhenUsed/>
    <w:rsid w:val="00AD035B"/>
    <w:pPr>
      <w:tabs>
        <w:tab w:val="center" w:pos="4680"/>
        <w:tab w:val="right" w:pos="9360"/>
      </w:tabs>
      <w:spacing w:after="0" w:line="240" w:lineRule="auto"/>
    </w:pPr>
  </w:style>
  <w:style w:type="character" w:customStyle="1" w:styleId="HeaderChar">
    <w:name w:val="Header Char"/>
    <w:basedOn w:val="DefaultParagraphFont"/>
    <w:link w:val="Header"/>
    <w:uiPriority w:val="99"/>
    <w:rsid w:val="00AD035B"/>
  </w:style>
  <w:style w:type="paragraph" w:styleId="Footer">
    <w:name w:val="footer"/>
    <w:basedOn w:val="Normal"/>
    <w:link w:val="FooterChar"/>
    <w:uiPriority w:val="99"/>
    <w:unhideWhenUsed/>
    <w:rsid w:val="00AD035B"/>
    <w:pPr>
      <w:tabs>
        <w:tab w:val="center" w:pos="4680"/>
        <w:tab w:val="right" w:pos="9360"/>
      </w:tabs>
      <w:spacing w:after="0" w:line="240" w:lineRule="auto"/>
    </w:pPr>
  </w:style>
  <w:style w:type="character" w:customStyle="1" w:styleId="FooterChar">
    <w:name w:val="Footer Char"/>
    <w:basedOn w:val="DefaultParagraphFont"/>
    <w:link w:val="Footer"/>
    <w:uiPriority w:val="99"/>
    <w:rsid w:val="00AD035B"/>
  </w:style>
  <w:style w:type="character" w:customStyle="1" w:styleId="Heading1Char">
    <w:name w:val="Heading 1 Char"/>
    <w:basedOn w:val="DefaultParagraphFont"/>
    <w:link w:val="Heading1"/>
    <w:uiPriority w:val="9"/>
    <w:rsid w:val="005C190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C190B"/>
    <w:pPr>
      <w:outlineLvl w:val="9"/>
    </w:pPr>
  </w:style>
  <w:style w:type="paragraph" w:styleId="TOC1">
    <w:name w:val="toc 1"/>
    <w:basedOn w:val="Normal"/>
    <w:next w:val="Normal"/>
    <w:autoRedefine/>
    <w:uiPriority w:val="39"/>
    <w:unhideWhenUsed/>
    <w:rsid w:val="005C190B"/>
    <w:pPr>
      <w:spacing w:after="100"/>
    </w:pPr>
  </w:style>
  <w:style w:type="character" w:styleId="Hyperlink">
    <w:name w:val="Hyperlink"/>
    <w:basedOn w:val="DefaultParagraphFont"/>
    <w:uiPriority w:val="99"/>
    <w:unhideWhenUsed/>
    <w:rsid w:val="005C190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349875">
      <w:bodyDiv w:val="1"/>
      <w:marLeft w:val="0"/>
      <w:marRight w:val="0"/>
      <w:marTop w:val="0"/>
      <w:marBottom w:val="0"/>
      <w:divBdr>
        <w:top w:val="none" w:sz="0" w:space="0" w:color="auto"/>
        <w:left w:val="none" w:sz="0" w:space="0" w:color="auto"/>
        <w:bottom w:val="none" w:sz="0" w:space="0" w:color="auto"/>
        <w:right w:val="none" w:sz="0" w:space="0" w:color="auto"/>
      </w:divBdr>
    </w:div>
    <w:div w:id="143159250">
      <w:bodyDiv w:val="1"/>
      <w:marLeft w:val="0"/>
      <w:marRight w:val="0"/>
      <w:marTop w:val="0"/>
      <w:marBottom w:val="0"/>
      <w:divBdr>
        <w:top w:val="none" w:sz="0" w:space="0" w:color="auto"/>
        <w:left w:val="none" w:sz="0" w:space="0" w:color="auto"/>
        <w:bottom w:val="none" w:sz="0" w:space="0" w:color="auto"/>
        <w:right w:val="none" w:sz="0" w:space="0" w:color="auto"/>
      </w:divBdr>
      <w:divsChild>
        <w:div w:id="344282098">
          <w:marLeft w:val="0"/>
          <w:marRight w:val="0"/>
          <w:marTop w:val="0"/>
          <w:marBottom w:val="0"/>
          <w:divBdr>
            <w:top w:val="none" w:sz="0" w:space="0" w:color="auto"/>
            <w:left w:val="none" w:sz="0" w:space="0" w:color="auto"/>
            <w:bottom w:val="none" w:sz="0" w:space="0" w:color="auto"/>
            <w:right w:val="none" w:sz="0" w:space="0" w:color="auto"/>
          </w:divBdr>
        </w:div>
      </w:divsChild>
    </w:div>
    <w:div w:id="668606682">
      <w:bodyDiv w:val="1"/>
      <w:marLeft w:val="0"/>
      <w:marRight w:val="0"/>
      <w:marTop w:val="0"/>
      <w:marBottom w:val="0"/>
      <w:divBdr>
        <w:top w:val="none" w:sz="0" w:space="0" w:color="auto"/>
        <w:left w:val="none" w:sz="0" w:space="0" w:color="auto"/>
        <w:bottom w:val="none" w:sz="0" w:space="0" w:color="auto"/>
        <w:right w:val="none" w:sz="0" w:space="0" w:color="auto"/>
      </w:divBdr>
      <w:divsChild>
        <w:div w:id="1951207209">
          <w:marLeft w:val="0"/>
          <w:marRight w:val="0"/>
          <w:marTop w:val="0"/>
          <w:marBottom w:val="0"/>
          <w:divBdr>
            <w:top w:val="none" w:sz="0" w:space="0" w:color="auto"/>
            <w:left w:val="none" w:sz="0" w:space="0" w:color="auto"/>
            <w:bottom w:val="none" w:sz="0" w:space="0" w:color="auto"/>
            <w:right w:val="none" w:sz="0" w:space="0" w:color="auto"/>
          </w:divBdr>
        </w:div>
      </w:divsChild>
    </w:div>
    <w:div w:id="701900326">
      <w:bodyDiv w:val="1"/>
      <w:marLeft w:val="0"/>
      <w:marRight w:val="0"/>
      <w:marTop w:val="0"/>
      <w:marBottom w:val="0"/>
      <w:divBdr>
        <w:top w:val="none" w:sz="0" w:space="0" w:color="auto"/>
        <w:left w:val="none" w:sz="0" w:space="0" w:color="auto"/>
        <w:bottom w:val="none" w:sz="0" w:space="0" w:color="auto"/>
        <w:right w:val="none" w:sz="0" w:space="0" w:color="auto"/>
      </w:divBdr>
      <w:divsChild>
        <w:div w:id="1838038151">
          <w:marLeft w:val="0"/>
          <w:marRight w:val="0"/>
          <w:marTop w:val="0"/>
          <w:marBottom w:val="0"/>
          <w:divBdr>
            <w:top w:val="none" w:sz="0" w:space="0" w:color="auto"/>
            <w:left w:val="none" w:sz="0" w:space="0" w:color="auto"/>
            <w:bottom w:val="none" w:sz="0" w:space="0" w:color="auto"/>
            <w:right w:val="none" w:sz="0" w:space="0" w:color="auto"/>
          </w:divBdr>
        </w:div>
      </w:divsChild>
    </w:div>
    <w:div w:id="951597311">
      <w:bodyDiv w:val="1"/>
      <w:marLeft w:val="0"/>
      <w:marRight w:val="0"/>
      <w:marTop w:val="0"/>
      <w:marBottom w:val="0"/>
      <w:divBdr>
        <w:top w:val="none" w:sz="0" w:space="0" w:color="auto"/>
        <w:left w:val="none" w:sz="0" w:space="0" w:color="auto"/>
        <w:bottom w:val="none" w:sz="0" w:space="0" w:color="auto"/>
        <w:right w:val="none" w:sz="0" w:space="0" w:color="auto"/>
      </w:divBdr>
      <w:divsChild>
        <w:div w:id="992560381">
          <w:marLeft w:val="0"/>
          <w:marRight w:val="0"/>
          <w:marTop w:val="0"/>
          <w:marBottom w:val="0"/>
          <w:divBdr>
            <w:top w:val="none" w:sz="0" w:space="0" w:color="auto"/>
            <w:left w:val="none" w:sz="0" w:space="0" w:color="auto"/>
            <w:bottom w:val="none" w:sz="0" w:space="0" w:color="auto"/>
            <w:right w:val="none" w:sz="0" w:space="0" w:color="auto"/>
          </w:divBdr>
        </w:div>
      </w:divsChild>
    </w:div>
    <w:div w:id="1416977769">
      <w:bodyDiv w:val="1"/>
      <w:marLeft w:val="0"/>
      <w:marRight w:val="0"/>
      <w:marTop w:val="0"/>
      <w:marBottom w:val="0"/>
      <w:divBdr>
        <w:top w:val="none" w:sz="0" w:space="0" w:color="auto"/>
        <w:left w:val="none" w:sz="0" w:space="0" w:color="auto"/>
        <w:bottom w:val="none" w:sz="0" w:space="0" w:color="auto"/>
        <w:right w:val="none" w:sz="0" w:space="0" w:color="auto"/>
      </w:divBdr>
      <w:divsChild>
        <w:div w:id="383261994">
          <w:marLeft w:val="0"/>
          <w:marRight w:val="0"/>
          <w:marTop w:val="0"/>
          <w:marBottom w:val="0"/>
          <w:divBdr>
            <w:top w:val="none" w:sz="0" w:space="0" w:color="auto"/>
            <w:left w:val="none" w:sz="0" w:space="0" w:color="auto"/>
            <w:bottom w:val="none" w:sz="0" w:space="0" w:color="auto"/>
            <w:right w:val="none" w:sz="0" w:space="0" w:color="auto"/>
          </w:divBdr>
        </w:div>
      </w:divsChild>
    </w:div>
    <w:div w:id="1484396890">
      <w:bodyDiv w:val="1"/>
      <w:marLeft w:val="0"/>
      <w:marRight w:val="0"/>
      <w:marTop w:val="0"/>
      <w:marBottom w:val="0"/>
      <w:divBdr>
        <w:top w:val="none" w:sz="0" w:space="0" w:color="auto"/>
        <w:left w:val="none" w:sz="0" w:space="0" w:color="auto"/>
        <w:bottom w:val="none" w:sz="0" w:space="0" w:color="auto"/>
        <w:right w:val="none" w:sz="0" w:space="0" w:color="auto"/>
      </w:divBdr>
      <w:divsChild>
        <w:div w:id="1172717418">
          <w:marLeft w:val="0"/>
          <w:marRight w:val="0"/>
          <w:marTop w:val="0"/>
          <w:marBottom w:val="0"/>
          <w:divBdr>
            <w:top w:val="none" w:sz="0" w:space="0" w:color="auto"/>
            <w:left w:val="none" w:sz="0" w:space="0" w:color="auto"/>
            <w:bottom w:val="none" w:sz="0" w:space="0" w:color="auto"/>
            <w:right w:val="none" w:sz="0" w:space="0" w:color="auto"/>
          </w:divBdr>
        </w:div>
      </w:divsChild>
    </w:div>
    <w:div w:id="1790932640">
      <w:bodyDiv w:val="1"/>
      <w:marLeft w:val="0"/>
      <w:marRight w:val="0"/>
      <w:marTop w:val="0"/>
      <w:marBottom w:val="0"/>
      <w:divBdr>
        <w:top w:val="none" w:sz="0" w:space="0" w:color="auto"/>
        <w:left w:val="none" w:sz="0" w:space="0" w:color="auto"/>
        <w:bottom w:val="none" w:sz="0" w:space="0" w:color="auto"/>
        <w:right w:val="none" w:sz="0" w:space="0" w:color="auto"/>
      </w:divBdr>
      <w:divsChild>
        <w:div w:id="1349717069">
          <w:marLeft w:val="0"/>
          <w:marRight w:val="0"/>
          <w:marTop w:val="0"/>
          <w:marBottom w:val="0"/>
          <w:divBdr>
            <w:top w:val="none" w:sz="0" w:space="0" w:color="auto"/>
            <w:left w:val="none" w:sz="0" w:space="0" w:color="auto"/>
            <w:bottom w:val="none" w:sz="0" w:space="0" w:color="auto"/>
            <w:right w:val="none" w:sz="0" w:space="0" w:color="auto"/>
          </w:divBdr>
        </w:div>
      </w:divsChild>
    </w:div>
    <w:div w:id="1951234518">
      <w:bodyDiv w:val="1"/>
      <w:marLeft w:val="0"/>
      <w:marRight w:val="0"/>
      <w:marTop w:val="0"/>
      <w:marBottom w:val="0"/>
      <w:divBdr>
        <w:top w:val="none" w:sz="0" w:space="0" w:color="auto"/>
        <w:left w:val="none" w:sz="0" w:space="0" w:color="auto"/>
        <w:bottom w:val="none" w:sz="0" w:space="0" w:color="auto"/>
        <w:right w:val="none" w:sz="0" w:space="0" w:color="auto"/>
      </w:divBdr>
      <w:divsChild>
        <w:div w:id="126295700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AFFAF0-0EB5-475E-BA7E-F7242F082D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2448</Words>
  <Characters>13956</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Microsoft. Antivirus</cp:lastModifiedBy>
  <cp:revision>2</cp:revision>
  <dcterms:created xsi:type="dcterms:W3CDTF">2022-03-03T17:41:00Z</dcterms:created>
  <dcterms:modified xsi:type="dcterms:W3CDTF">2022-03-03T17:41:00Z</dcterms:modified>
</cp:coreProperties>
</file>