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14931158"/>
        <w:docPartObj>
          <w:docPartGallery w:val="Cover Pages"/>
          <w:docPartUnique/>
        </w:docPartObj>
      </w:sdtPr>
      <w:sdtContent>
        <w:p w:rsidR="008B0F78" w:rsidRDefault="008B0F78">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898825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p>
        <w:p w:rsidR="008B0F78" w:rsidRDefault="00AF021C" w:rsidP="00E24743">
          <w:pPr>
            <w:jc w:val="center"/>
          </w:pPr>
          <w:r>
            <w:rPr>
              <w:noProof/>
              <w:lang w:eastAsia="en-GB"/>
            </w:rPr>
            <mc:AlternateContent>
              <mc:Choice Requires="wps">
                <w:drawing>
                  <wp:anchor distT="45720" distB="45720" distL="114300" distR="114300" simplePos="0" relativeHeight="251669504" behindDoc="0" locked="0" layoutInCell="1" allowOverlap="1" wp14:anchorId="5A0E0E3E" wp14:editId="68453591">
                    <wp:simplePos x="0" y="0"/>
                    <wp:positionH relativeFrom="page">
                      <wp:posOffset>16510</wp:posOffset>
                    </wp:positionH>
                    <wp:positionV relativeFrom="paragraph">
                      <wp:posOffset>4829810</wp:posOffset>
                    </wp:positionV>
                    <wp:extent cx="7543800" cy="215265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3800" cy="2152650"/>
                            </a:xfrm>
                            <a:prstGeom prst="rect">
                              <a:avLst/>
                            </a:prstGeom>
                            <a:solidFill>
                              <a:srgbClr val="FFFFFF"/>
                            </a:solidFill>
                            <a:ln w="9525">
                              <a:noFill/>
                              <a:miter lim="800000"/>
                              <a:headEnd/>
                              <a:tailEnd/>
                            </a:ln>
                          </wps:spPr>
                          <wps:txbx>
                            <w:txbxContent>
                              <w:p w:rsidR="007E42CB" w:rsidRPr="000E37DA" w:rsidRDefault="007E42CB" w:rsidP="00EB521B">
                                <w:pPr>
                                  <w:jc w:val="center"/>
                                  <w:rPr>
                                    <w:sz w:val="24"/>
                                  </w:rPr>
                                </w:pPr>
                                <w:r w:rsidRPr="000E37DA">
                                  <w:rPr>
                                    <w:sz w:val="24"/>
                                  </w:rPr>
                                  <w:t>Matthew David Norman</w:t>
                                </w:r>
                              </w:p>
                              <w:p w:rsidR="007E42CB" w:rsidRPr="00AF021C" w:rsidRDefault="007E42CB" w:rsidP="00AF021C">
                                <w:pPr>
                                  <w:jc w:val="center"/>
                                  <w:rPr>
                                    <w:sz w:val="24"/>
                                  </w:rPr>
                                </w:pPr>
                                <w:r w:rsidRPr="00AF021C">
                                  <w:rPr>
                                    <w:sz w:val="24"/>
                                  </w:rPr>
                                  <w:t>MDNORMAN@qinetiq.com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0E0E3E" id="_x0000_t202" coordsize="21600,21600" o:spt="202" path="m,l,21600r21600,l21600,xe">
                    <v:stroke joinstyle="miter"/>
                    <v:path gradientshapeok="t" o:connecttype="rect"/>
                  </v:shapetype>
                  <v:shape id="Text Box 2" o:spid="_x0000_s1026" type="#_x0000_t202" style="position:absolute;left:0;text-align:left;margin-left:1.3pt;margin-top:380.3pt;width:594pt;height:169.5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" stroked="f">
                    <v:textbox>
                      <w:txbxContent>
                        <w:p w:rsidR="007E42CB" w:rsidRPr="000E37DA" w:rsidRDefault="007E42CB" w:rsidP="00EB521B">
                          <w:pPr>
                            <w:jc w:val="center"/>
                            <w:rPr>
                              <w:sz w:val="24"/>
                            </w:rPr>
                          </w:pPr>
                          <w:r w:rsidRPr="000E37DA">
                            <w:rPr>
                              <w:sz w:val="24"/>
                            </w:rPr>
                            <w:t>Matthew David Norman</w:t>
                          </w:r>
                        </w:p>
                        <w:p w:rsidR="007E42CB" w:rsidRPr="00AF021C" w:rsidRDefault="007E42CB" w:rsidP="00AF021C">
                          <w:pPr>
                            <w:jc w:val="center"/>
                            <w:rPr>
                              <w:sz w:val="24"/>
                            </w:rPr>
                          </w:pPr>
                          <w:r w:rsidRPr="00AF021C">
                            <w:rPr>
                              <w:sz w:val="24"/>
                            </w:rPr>
                            <w:t>MDNORMAN@qinetiq.com</w:t>
                          </w:r>
                        </w:p>
                      </w:txbxContent>
                    </v:textbox>
                    <w10:wrap type="square" anchorx="page"/>
                  </v:shape>
                </w:pict>
              </mc:Fallback>
            </mc:AlternateContent>
          </w:r>
          <w:r w:rsidR="00A5301C">
            <w:rPr>
              <w:noProof/>
              <w:lang w:eastAsia="en-GB"/>
            </w:rPr>
            <mc:AlternateContent>
              <mc:Choice Requires="wps">
                <w:drawing>
                  <wp:anchor distT="45720" distB="45720" distL="114300" distR="114300" simplePos="0" relativeHeight="251671552" behindDoc="0" locked="0" layoutInCell="1" allowOverlap="1" wp14:anchorId="15B701EB" wp14:editId="28D15842">
                    <wp:simplePos x="0" y="0"/>
                    <wp:positionH relativeFrom="page">
                      <wp:align>right</wp:align>
                    </wp:positionH>
                    <wp:positionV relativeFrom="paragraph">
                      <wp:posOffset>7030085</wp:posOffset>
                    </wp:positionV>
                    <wp:extent cx="7543800" cy="68580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3800" cy="685800"/>
                            </a:xfrm>
                            <a:prstGeom prst="rect">
                              <a:avLst/>
                            </a:prstGeom>
                            <a:solidFill>
                              <a:srgbClr val="FFFFFF"/>
                            </a:solidFill>
                            <a:ln w="9525">
                              <a:noFill/>
                              <a:miter lim="800000"/>
                              <a:headEnd/>
                              <a:tailEnd/>
                            </a:ln>
                          </wps:spPr>
                          <wps:txbx>
                            <w:txbxContent>
                              <w:p w:rsidR="007E42CB" w:rsidRDefault="007E42CB" w:rsidP="00A5301C">
                                <w:pPr>
                                  <w:jc w:val="center"/>
                                </w:pPr>
                                <w:r>
                                  <w:t xml:space="preserve">Wales Institute for Science and Art </w:t>
                                </w:r>
                              </w:p>
                              <w:p w:rsidR="007E42CB" w:rsidRDefault="007E42CB" w:rsidP="00A5301C">
                                <w:pPr>
                                  <w:jc w:val="center"/>
                                </w:pPr>
                                <w:r>
                                  <w:t>University of Wales Trinity Saint David</w:t>
                                </w:r>
                              </w:p>
                              <w:p w:rsidR="007E42CB" w:rsidRPr="00B430BA" w:rsidRDefault="007E42CB" w:rsidP="00A5301C">
                                <w:pPr>
                                  <w:jc w:val="center"/>
                                  <w:rPr>
                                    <w:color w:val="4F81BD" w:themeColor="accent1"/>
                                    <w:sz w:val="5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B701EB" id="_x0000_s1027" type="#_x0000_t202" style="position:absolute;left:0;text-align:left;margin-left:542.8pt;margin-top:553.55pt;width:594pt;height:54pt;z-index:25167155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" stroked="f">
                    <v:textbox>
                      <w:txbxContent>
                        <w:p w:rsidR="007E42CB" w:rsidRDefault="007E42CB" w:rsidP="00A5301C">
                          <w:pPr>
                            <w:jc w:val="center"/>
                          </w:pPr>
                          <w:r>
                            <w:t xml:space="preserve">Wales Institute for Science and Art </w:t>
                          </w:r>
                        </w:p>
                        <w:p w:rsidR="007E42CB" w:rsidRDefault="007E42CB" w:rsidP="00A5301C">
                          <w:pPr>
                            <w:jc w:val="center"/>
                          </w:pPr>
                          <w:r>
                            <w:t>University of Wales Trinity Saint David</w:t>
                          </w:r>
                        </w:p>
                        <w:p w:rsidR="007E42CB" w:rsidRPr="00B430BA" w:rsidRDefault="007E42CB" w:rsidP="00A5301C">
                          <w:pPr>
                            <w:jc w:val="center"/>
                            <w:rPr>
                              <w:color w:val="4F81BD" w:themeColor="accent1"/>
                              <w:sz w:val="56"/>
                            </w:rPr>
                          </w:pPr>
                        </w:p>
                      </w:txbxContent>
                    </v:textbox>
                    <w10:wrap type="square" anchorx="page"/>
                  </v:shape>
                </w:pict>
              </mc:Fallback>
            </mc:AlternateContent>
          </w:r>
          <w:r w:rsidR="00EB521B">
            <w:rPr>
              <w:noProof/>
              <w:lang w:eastAsia="en-GB"/>
            </w:rPr>
            <w:drawing>
              <wp:anchor distT="0" distB="0" distL="114300" distR="114300" simplePos="0" relativeHeight="251667456" behindDoc="0" locked="0" layoutInCell="1" allowOverlap="1">
                <wp:simplePos x="0" y="0"/>
                <wp:positionH relativeFrom="margin">
                  <wp:align>center</wp:align>
                </wp:positionH>
                <wp:positionV relativeFrom="paragraph">
                  <wp:posOffset>7832090</wp:posOffset>
                </wp:positionV>
                <wp:extent cx="2096770" cy="695325"/>
                <wp:effectExtent l="0" t="0" r="0" b="9525"/>
                <wp:wrapSquare wrapText="bothSides"/>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14:sizeRelH relativeFrom="page">
                  <wp14:pctWidth>0</wp14:pctWidth>
                </wp14:sizeRelH>
                <wp14:sizeRelV relativeFrom="page">
                  <wp14:pctHeight>0</wp14:pctHeight>
                </wp14:sizeRelV>
              </wp:anchor>
            </w:drawing>
          </w:r>
          <w:r w:rsidR="00EB521B">
            <w:rPr>
              <w:noProof/>
              <w:lang w:eastAsia="en-GB"/>
            </w:rPr>
            <mc:AlternateContent>
              <mc:Choice Requires="wps">
                <w:drawing>
                  <wp:anchor distT="45720" distB="45720" distL="114300" distR="114300" simplePos="0" relativeHeight="251666432" behindDoc="0" locked="0" layoutInCell="1" allowOverlap="1" wp14:anchorId="5970828B" wp14:editId="4C4CF6A5">
                    <wp:simplePos x="0" y="0"/>
                    <wp:positionH relativeFrom="page">
                      <wp:align>left</wp:align>
                    </wp:positionH>
                    <wp:positionV relativeFrom="paragraph">
                      <wp:posOffset>3997960</wp:posOffset>
                    </wp:positionV>
                    <wp:extent cx="7543800" cy="140462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3800" cy="1404620"/>
                            </a:xfrm>
                            <a:prstGeom prst="rect">
                              <a:avLst/>
                            </a:prstGeom>
                            <a:solidFill>
                              <a:srgbClr val="FFFFFF"/>
                            </a:solidFill>
                            <a:ln w="9525">
                              <a:noFill/>
                              <a:miter lim="800000"/>
                              <a:headEnd/>
                              <a:tailEnd/>
                            </a:ln>
                          </wps:spPr>
                          <wps:txbx>
                            <w:txbxContent>
                              <w:p w:rsidR="007E42CB" w:rsidRPr="00B430BA" w:rsidRDefault="007E42CB" w:rsidP="00EB521B">
                                <w:pPr>
                                  <w:jc w:val="center"/>
                                  <w:rPr>
                                    <w:color w:val="4F81BD" w:themeColor="accent1"/>
                                    <w:sz w:val="56"/>
                                  </w:rPr>
                                </w:pPr>
                                <w:r w:rsidRPr="00B430BA">
                                  <w:rPr>
                                    <w:color w:val="4F81BD" w:themeColor="accent1"/>
                                    <w:sz w:val="56"/>
                                  </w:rPr>
                                  <w:t>Instrumentation and Control</w:t>
                                </w:r>
                                <w:r>
                                  <w:rPr>
                                    <w:color w:val="4F81BD" w:themeColor="accent1"/>
                                    <w:sz w:val="56"/>
                                  </w:rPr>
                                  <w:t xml:space="preserve"> (ACDA5011)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70828B" id="_x0000_s1028" type="#_x0000_t202" style="position:absolute;left:0;text-align:left;margin-left:0;margin-top:314.8pt;width:594pt;height:110.6pt;z-index:251666432;visibility:visible;mso-wrap-style:square;mso-width-percent:0;mso-height-percent:200;mso-wrap-distance-left:9pt;mso-wrap-distance-top:3.6pt;mso-wrap-distance-right:9pt;mso-wrap-distance-bottom:3.6pt;mso-position-horizontal:lef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" stroked="f">
                    <v:textbox style="mso-fit-shape-to-text:t">
                      <w:txbxContent>
                        <w:p w:rsidR="007E42CB" w:rsidRPr="00B430BA" w:rsidRDefault="007E42CB" w:rsidP="00EB521B">
                          <w:pPr>
                            <w:jc w:val="center"/>
                            <w:rPr>
                              <w:color w:val="4F81BD" w:themeColor="accent1"/>
                              <w:sz w:val="56"/>
                            </w:rPr>
                          </w:pPr>
                          <w:r w:rsidRPr="00B430BA">
                            <w:rPr>
                              <w:color w:val="4F81BD" w:themeColor="accent1"/>
                              <w:sz w:val="56"/>
                            </w:rPr>
                            <w:t>Instrumentation and Control</w:t>
                          </w:r>
                          <w:r>
                            <w:rPr>
                              <w:color w:val="4F81BD" w:themeColor="accent1"/>
                              <w:sz w:val="56"/>
                            </w:rPr>
                            <w:t xml:space="preserve"> (ACDA5011)</w:t>
                          </w:r>
                        </w:p>
                      </w:txbxContent>
                    </v:textbox>
                    <w10:wrap type="square" anchorx="page"/>
                  </v:shape>
                </w:pict>
              </mc:Fallback>
            </mc:AlternateContent>
          </w:r>
          <w:r w:rsidR="0060239F">
            <w:rPr>
              <w:noProof/>
              <w:lang w:eastAsia="en-GB"/>
            </w:rPr>
            <mc:AlternateContent>
              <mc:Choice Requires="wps">
                <w:drawing>
                  <wp:anchor distT="45720" distB="45720" distL="114300" distR="114300" simplePos="0" relativeHeight="251664384" behindDoc="0" locked="0" layoutInCell="1" allowOverlap="1">
                    <wp:simplePos x="0" y="0"/>
                    <wp:positionH relativeFrom="page">
                      <wp:align>left</wp:align>
                    </wp:positionH>
                    <wp:positionV relativeFrom="paragraph">
                      <wp:posOffset>2905760</wp:posOffset>
                    </wp:positionV>
                    <wp:extent cx="75438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3800" cy="1404620"/>
                            </a:xfrm>
                            <a:prstGeom prst="rect">
                              <a:avLst/>
                            </a:prstGeom>
                            <a:solidFill>
                              <a:srgbClr val="FFFFFF"/>
                            </a:solidFill>
                            <a:ln w="9525">
                              <a:noFill/>
                              <a:miter lim="800000"/>
                              <a:headEnd/>
                              <a:tailEnd/>
                            </a:ln>
                          </wps:spPr>
                          <wps:txbx>
                            <w:txbxContent>
                              <w:p w:rsidR="007E42CB" w:rsidRPr="00B430BA" w:rsidRDefault="007E42CB" w:rsidP="0060239F">
                                <w:pPr>
                                  <w:jc w:val="center"/>
                                  <w:rPr>
                                    <w:color w:val="4F81BD" w:themeColor="accent1"/>
                                    <w:sz w:val="56"/>
                                  </w:rPr>
                                </w:pPr>
                                <w:r>
                                  <w:rPr>
                                    <w:color w:val="4F81BD" w:themeColor="accent1"/>
                                    <w:sz w:val="56"/>
                                  </w:rPr>
                                  <w:t xml:space="preserve">Control System Design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left:0;text-align:left;margin-left:0;margin-top:228.8pt;width:594pt;height:110.6pt;z-index:251664384;visibility:visible;mso-wrap-style:square;mso-width-percent:0;mso-height-percent:200;mso-wrap-distance-left:9pt;mso-wrap-distance-top:3.6pt;mso-wrap-distance-right:9pt;mso-wrap-distance-bottom:3.6pt;mso-position-horizontal:lef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" stroked="f">
                    <v:textbox style="mso-fit-shape-to-text:t">
                      <w:txbxContent>
                        <w:p w:rsidR="007E42CB" w:rsidRPr="00B430BA" w:rsidRDefault="007E42CB" w:rsidP="0060239F">
                          <w:pPr>
                            <w:jc w:val="center"/>
                            <w:rPr>
                              <w:color w:val="4F81BD" w:themeColor="accent1"/>
                              <w:sz w:val="56"/>
                            </w:rPr>
                          </w:pPr>
                          <w:r>
                            <w:rPr>
                              <w:color w:val="4F81BD" w:themeColor="accent1"/>
                              <w:sz w:val="56"/>
                            </w:rPr>
                            <w:t xml:space="preserve">Control System Design </w:t>
                          </w:r>
                        </w:p>
                      </w:txbxContent>
                    </v:textbox>
                    <w10:wrap type="square" anchorx="page"/>
                  </v:shape>
                </w:pict>
              </mc:Fallback>
            </mc:AlternateContent>
          </w:r>
          <w:r w:rsidR="008B0F78">
            <w:br w:type="page"/>
          </w:r>
        </w:p>
      </w:sdtContent>
    </w:sdt>
    <w:sdt>
      <w:sdtPr>
        <w:id w:val="-207365418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7E42CB" w:rsidRDefault="007E42CB">
          <w:pPr>
            <w:pStyle w:val="TOCHeading"/>
          </w:pPr>
          <w:r>
            <w:t>Table of Contents</w:t>
          </w:r>
        </w:p>
        <w:p w:rsidR="00796ACE" w:rsidRDefault="007E42C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0663327" w:history="1">
            <w:r w:rsidR="00796ACE" w:rsidRPr="00F91FAD">
              <w:rPr>
                <w:rStyle w:val="Hyperlink"/>
                <w:noProof/>
              </w:rPr>
              <w:t>Abstract</w:t>
            </w:r>
            <w:r w:rsidR="00796ACE">
              <w:rPr>
                <w:noProof/>
                <w:webHidden/>
              </w:rPr>
              <w:tab/>
            </w:r>
            <w:r w:rsidR="00796ACE">
              <w:rPr>
                <w:noProof/>
                <w:webHidden/>
              </w:rPr>
              <w:fldChar w:fldCharType="begin"/>
            </w:r>
            <w:r w:rsidR="00796ACE">
              <w:rPr>
                <w:noProof/>
                <w:webHidden/>
              </w:rPr>
              <w:instrText xml:space="preserve"> PAGEREF _Toc140663327 \h </w:instrText>
            </w:r>
            <w:r w:rsidR="00796ACE">
              <w:rPr>
                <w:noProof/>
                <w:webHidden/>
              </w:rPr>
            </w:r>
            <w:r w:rsidR="00796ACE">
              <w:rPr>
                <w:noProof/>
                <w:webHidden/>
              </w:rPr>
              <w:fldChar w:fldCharType="separate"/>
            </w:r>
            <w:r w:rsidR="00796ACE">
              <w:rPr>
                <w:noProof/>
                <w:webHidden/>
              </w:rPr>
              <w:t>2</w:t>
            </w:r>
            <w:r w:rsidR="00796ACE">
              <w:rPr>
                <w:noProof/>
                <w:webHidden/>
              </w:rPr>
              <w:fldChar w:fldCharType="end"/>
            </w:r>
          </w:hyperlink>
        </w:p>
        <w:p w:rsidR="00796ACE" w:rsidRDefault="00796ACE">
          <w:pPr>
            <w:pStyle w:val="TOC1"/>
            <w:tabs>
              <w:tab w:val="right" w:leader="dot" w:pos="9016"/>
            </w:tabs>
            <w:rPr>
              <w:rFonts w:eastAsiaTheme="minorEastAsia"/>
              <w:noProof/>
              <w:lang w:eastAsia="en-GB"/>
            </w:rPr>
          </w:pPr>
          <w:hyperlink w:anchor="_Toc140663328" w:history="1">
            <w:r w:rsidRPr="00F91FAD">
              <w:rPr>
                <w:rStyle w:val="Hyperlink"/>
                <w:noProof/>
              </w:rPr>
              <w:t>Introduction</w:t>
            </w:r>
            <w:r>
              <w:rPr>
                <w:noProof/>
                <w:webHidden/>
              </w:rPr>
              <w:tab/>
            </w:r>
            <w:r>
              <w:rPr>
                <w:noProof/>
                <w:webHidden/>
              </w:rPr>
              <w:fldChar w:fldCharType="begin"/>
            </w:r>
            <w:r>
              <w:rPr>
                <w:noProof/>
                <w:webHidden/>
              </w:rPr>
              <w:instrText xml:space="preserve"> PAGEREF _Toc140663328 \h </w:instrText>
            </w:r>
            <w:r>
              <w:rPr>
                <w:noProof/>
                <w:webHidden/>
              </w:rPr>
            </w:r>
            <w:r>
              <w:rPr>
                <w:noProof/>
                <w:webHidden/>
              </w:rPr>
              <w:fldChar w:fldCharType="separate"/>
            </w:r>
            <w:r>
              <w:rPr>
                <w:noProof/>
                <w:webHidden/>
              </w:rPr>
              <w:t>2</w:t>
            </w:r>
            <w:r>
              <w:rPr>
                <w:noProof/>
                <w:webHidden/>
              </w:rPr>
              <w:fldChar w:fldCharType="end"/>
            </w:r>
          </w:hyperlink>
        </w:p>
        <w:p w:rsidR="00796ACE" w:rsidRDefault="00796ACE">
          <w:pPr>
            <w:pStyle w:val="TOC1"/>
            <w:tabs>
              <w:tab w:val="right" w:leader="dot" w:pos="9016"/>
            </w:tabs>
            <w:rPr>
              <w:rFonts w:eastAsiaTheme="minorEastAsia"/>
              <w:noProof/>
              <w:lang w:eastAsia="en-GB"/>
            </w:rPr>
          </w:pPr>
          <w:hyperlink w:anchor="_Toc140663329" w:history="1">
            <w:r w:rsidRPr="00F91FAD">
              <w:rPr>
                <w:rStyle w:val="Hyperlink"/>
                <w:noProof/>
              </w:rPr>
              <w:t>Equipment</w:t>
            </w:r>
            <w:r>
              <w:rPr>
                <w:noProof/>
                <w:webHidden/>
              </w:rPr>
              <w:tab/>
            </w:r>
            <w:r>
              <w:rPr>
                <w:noProof/>
                <w:webHidden/>
              </w:rPr>
              <w:fldChar w:fldCharType="begin"/>
            </w:r>
            <w:r>
              <w:rPr>
                <w:noProof/>
                <w:webHidden/>
              </w:rPr>
              <w:instrText xml:space="preserve"> PAGEREF _Toc140663329 \h </w:instrText>
            </w:r>
            <w:r>
              <w:rPr>
                <w:noProof/>
                <w:webHidden/>
              </w:rPr>
            </w:r>
            <w:r>
              <w:rPr>
                <w:noProof/>
                <w:webHidden/>
              </w:rPr>
              <w:fldChar w:fldCharType="separate"/>
            </w:r>
            <w:r>
              <w:rPr>
                <w:noProof/>
                <w:webHidden/>
              </w:rPr>
              <w:t>4</w:t>
            </w:r>
            <w:r>
              <w:rPr>
                <w:noProof/>
                <w:webHidden/>
              </w:rPr>
              <w:fldChar w:fldCharType="end"/>
            </w:r>
          </w:hyperlink>
        </w:p>
        <w:p w:rsidR="00796ACE" w:rsidRDefault="00796ACE">
          <w:pPr>
            <w:pStyle w:val="TOC1"/>
            <w:tabs>
              <w:tab w:val="right" w:leader="dot" w:pos="9016"/>
            </w:tabs>
            <w:rPr>
              <w:rFonts w:eastAsiaTheme="minorEastAsia"/>
              <w:noProof/>
              <w:lang w:eastAsia="en-GB"/>
            </w:rPr>
          </w:pPr>
          <w:hyperlink w:anchor="_Toc140663330" w:history="1">
            <w:r w:rsidRPr="00F91FAD">
              <w:rPr>
                <w:rStyle w:val="Hyperlink"/>
                <w:noProof/>
              </w:rPr>
              <w:t>Method</w:t>
            </w:r>
            <w:r>
              <w:rPr>
                <w:noProof/>
                <w:webHidden/>
              </w:rPr>
              <w:tab/>
            </w:r>
            <w:r>
              <w:rPr>
                <w:noProof/>
                <w:webHidden/>
              </w:rPr>
              <w:fldChar w:fldCharType="begin"/>
            </w:r>
            <w:r>
              <w:rPr>
                <w:noProof/>
                <w:webHidden/>
              </w:rPr>
              <w:instrText xml:space="preserve"> PAGEREF _Toc140663330 \h </w:instrText>
            </w:r>
            <w:r>
              <w:rPr>
                <w:noProof/>
                <w:webHidden/>
              </w:rPr>
            </w:r>
            <w:r>
              <w:rPr>
                <w:noProof/>
                <w:webHidden/>
              </w:rPr>
              <w:fldChar w:fldCharType="separate"/>
            </w:r>
            <w:r>
              <w:rPr>
                <w:noProof/>
                <w:webHidden/>
              </w:rPr>
              <w:t>6</w:t>
            </w:r>
            <w:r>
              <w:rPr>
                <w:noProof/>
                <w:webHidden/>
              </w:rPr>
              <w:fldChar w:fldCharType="end"/>
            </w:r>
          </w:hyperlink>
        </w:p>
        <w:p w:rsidR="00796ACE" w:rsidRDefault="00796ACE">
          <w:pPr>
            <w:pStyle w:val="TOC1"/>
            <w:tabs>
              <w:tab w:val="right" w:leader="dot" w:pos="9016"/>
            </w:tabs>
            <w:rPr>
              <w:rFonts w:eastAsiaTheme="minorEastAsia"/>
              <w:noProof/>
              <w:lang w:eastAsia="en-GB"/>
            </w:rPr>
          </w:pPr>
          <w:hyperlink w:anchor="_Toc140663331" w:history="1">
            <w:r w:rsidRPr="00F91FAD">
              <w:rPr>
                <w:rStyle w:val="Hyperlink"/>
                <w:noProof/>
              </w:rPr>
              <w:t>Results</w:t>
            </w:r>
            <w:r>
              <w:rPr>
                <w:noProof/>
                <w:webHidden/>
              </w:rPr>
              <w:tab/>
            </w:r>
            <w:r>
              <w:rPr>
                <w:noProof/>
                <w:webHidden/>
              </w:rPr>
              <w:fldChar w:fldCharType="begin"/>
            </w:r>
            <w:r>
              <w:rPr>
                <w:noProof/>
                <w:webHidden/>
              </w:rPr>
              <w:instrText xml:space="preserve"> PAGEREF _Toc140663331 \h </w:instrText>
            </w:r>
            <w:r>
              <w:rPr>
                <w:noProof/>
                <w:webHidden/>
              </w:rPr>
            </w:r>
            <w:r>
              <w:rPr>
                <w:noProof/>
                <w:webHidden/>
              </w:rPr>
              <w:fldChar w:fldCharType="separate"/>
            </w:r>
            <w:r>
              <w:rPr>
                <w:noProof/>
                <w:webHidden/>
              </w:rPr>
              <w:t>8</w:t>
            </w:r>
            <w:r>
              <w:rPr>
                <w:noProof/>
                <w:webHidden/>
              </w:rPr>
              <w:fldChar w:fldCharType="end"/>
            </w:r>
          </w:hyperlink>
        </w:p>
        <w:p w:rsidR="00796ACE" w:rsidRDefault="00796ACE">
          <w:pPr>
            <w:pStyle w:val="TOC2"/>
            <w:tabs>
              <w:tab w:val="right" w:leader="dot" w:pos="9016"/>
            </w:tabs>
            <w:rPr>
              <w:rFonts w:eastAsiaTheme="minorEastAsia"/>
              <w:noProof/>
              <w:lang w:eastAsia="en-GB"/>
            </w:rPr>
          </w:pPr>
          <w:hyperlink w:anchor="_Toc140663332" w:history="1">
            <w:r w:rsidRPr="00F91FAD">
              <w:rPr>
                <w:rStyle w:val="Hyperlink"/>
                <w:noProof/>
              </w:rPr>
              <w:t>Results from first closed-loop system test</w:t>
            </w:r>
            <w:r>
              <w:rPr>
                <w:noProof/>
                <w:webHidden/>
              </w:rPr>
              <w:tab/>
            </w:r>
            <w:r>
              <w:rPr>
                <w:noProof/>
                <w:webHidden/>
              </w:rPr>
              <w:fldChar w:fldCharType="begin"/>
            </w:r>
            <w:r>
              <w:rPr>
                <w:noProof/>
                <w:webHidden/>
              </w:rPr>
              <w:instrText xml:space="preserve"> PAGEREF _Toc140663332 \h </w:instrText>
            </w:r>
            <w:r>
              <w:rPr>
                <w:noProof/>
                <w:webHidden/>
              </w:rPr>
            </w:r>
            <w:r>
              <w:rPr>
                <w:noProof/>
                <w:webHidden/>
              </w:rPr>
              <w:fldChar w:fldCharType="separate"/>
            </w:r>
            <w:r>
              <w:rPr>
                <w:noProof/>
                <w:webHidden/>
              </w:rPr>
              <w:t>9</w:t>
            </w:r>
            <w:r>
              <w:rPr>
                <w:noProof/>
                <w:webHidden/>
              </w:rPr>
              <w:fldChar w:fldCharType="end"/>
            </w:r>
          </w:hyperlink>
        </w:p>
        <w:p w:rsidR="00796ACE" w:rsidRDefault="00796ACE">
          <w:pPr>
            <w:pStyle w:val="TOC1"/>
            <w:tabs>
              <w:tab w:val="right" w:leader="dot" w:pos="9016"/>
            </w:tabs>
            <w:rPr>
              <w:rFonts w:eastAsiaTheme="minorEastAsia"/>
              <w:noProof/>
              <w:lang w:eastAsia="en-GB"/>
            </w:rPr>
          </w:pPr>
          <w:hyperlink w:anchor="_Toc140663333" w:history="1">
            <w:r>
              <w:rPr>
                <w:noProof/>
                <w:webHidden/>
              </w:rPr>
              <w:tab/>
            </w:r>
            <w:r>
              <w:rPr>
                <w:noProof/>
                <w:webHidden/>
              </w:rPr>
              <w:fldChar w:fldCharType="begin"/>
            </w:r>
            <w:r>
              <w:rPr>
                <w:noProof/>
                <w:webHidden/>
              </w:rPr>
              <w:instrText xml:space="preserve"> PAGEREF _Toc140663333 \h </w:instrText>
            </w:r>
            <w:r>
              <w:rPr>
                <w:noProof/>
                <w:webHidden/>
              </w:rPr>
            </w:r>
            <w:r>
              <w:rPr>
                <w:noProof/>
                <w:webHidden/>
              </w:rPr>
              <w:fldChar w:fldCharType="separate"/>
            </w:r>
            <w:r>
              <w:rPr>
                <w:noProof/>
                <w:webHidden/>
              </w:rPr>
              <w:t>10</w:t>
            </w:r>
            <w:r>
              <w:rPr>
                <w:noProof/>
                <w:webHidden/>
              </w:rPr>
              <w:fldChar w:fldCharType="end"/>
            </w:r>
          </w:hyperlink>
        </w:p>
        <w:p w:rsidR="00796ACE" w:rsidRDefault="00796ACE">
          <w:pPr>
            <w:pStyle w:val="TOC2"/>
            <w:tabs>
              <w:tab w:val="right" w:leader="dot" w:pos="9016"/>
            </w:tabs>
            <w:rPr>
              <w:rFonts w:eastAsiaTheme="minorEastAsia"/>
              <w:noProof/>
              <w:lang w:eastAsia="en-GB"/>
            </w:rPr>
          </w:pPr>
          <w:hyperlink w:anchor="_Toc140663334" w:history="1">
            <w:r w:rsidRPr="00F91FAD">
              <w:rPr>
                <w:rStyle w:val="Hyperlink"/>
                <w:noProof/>
              </w:rPr>
              <w:t>Results from second closed-loop system test</w:t>
            </w:r>
            <w:r>
              <w:rPr>
                <w:noProof/>
                <w:webHidden/>
              </w:rPr>
              <w:tab/>
            </w:r>
            <w:r>
              <w:rPr>
                <w:noProof/>
                <w:webHidden/>
              </w:rPr>
              <w:fldChar w:fldCharType="begin"/>
            </w:r>
            <w:r>
              <w:rPr>
                <w:noProof/>
                <w:webHidden/>
              </w:rPr>
              <w:instrText xml:space="preserve"> PAGEREF _Toc140663334 \h </w:instrText>
            </w:r>
            <w:r>
              <w:rPr>
                <w:noProof/>
                <w:webHidden/>
              </w:rPr>
            </w:r>
            <w:r>
              <w:rPr>
                <w:noProof/>
                <w:webHidden/>
              </w:rPr>
              <w:fldChar w:fldCharType="separate"/>
            </w:r>
            <w:r>
              <w:rPr>
                <w:noProof/>
                <w:webHidden/>
              </w:rPr>
              <w:t>10</w:t>
            </w:r>
            <w:r>
              <w:rPr>
                <w:noProof/>
                <w:webHidden/>
              </w:rPr>
              <w:fldChar w:fldCharType="end"/>
            </w:r>
          </w:hyperlink>
        </w:p>
        <w:p w:rsidR="00796ACE" w:rsidRDefault="00796ACE">
          <w:pPr>
            <w:pStyle w:val="TOC1"/>
            <w:tabs>
              <w:tab w:val="right" w:leader="dot" w:pos="9016"/>
            </w:tabs>
            <w:rPr>
              <w:rFonts w:eastAsiaTheme="minorEastAsia"/>
              <w:noProof/>
              <w:lang w:eastAsia="en-GB"/>
            </w:rPr>
          </w:pPr>
          <w:hyperlink w:anchor="_Toc140663335" w:history="1">
            <w:r>
              <w:rPr>
                <w:noProof/>
                <w:webHidden/>
              </w:rPr>
              <w:tab/>
            </w:r>
            <w:r>
              <w:rPr>
                <w:noProof/>
                <w:webHidden/>
              </w:rPr>
              <w:fldChar w:fldCharType="begin"/>
            </w:r>
            <w:r>
              <w:rPr>
                <w:noProof/>
                <w:webHidden/>
              </w:rPr>
              <w:instrText xml:space="preserve"> PAGEREF _Toc140663335 \h </w:instrText>
            </w:r>
            <w:r>
              <w:rPr>
                <w:noProof/>
                <w:webHidden/>
              </w:rPr>
            </w:r>
            <w:r>
              <w:rPr>
                <w:noProof/>
                <w:webHidden/>
              </w:rPr>
              <w:fldChar w:fldCharType="separate"/>
            </w:r>
            <w:r>
              <w:rPr>
                <w:noProof/>
                <w:webHidden/>
              </w:rPr>
              <w:t>11</w:t>
            </w:r>
            <w:r>
              <w:rPr>
                <w:noProof/>
                <w:webHidden/>
              </w:rPr>
              <w:fldChar w:fldCharType="end"/>
            </w:r>
          </w:hyperlink>
        </w:p>
        <w:p w:rsidR="00796ACE" w:rsidRDefault="00796ACE">
          <w:pPr>
            <w:pStyle w:val="TOC1"/>
            <w:tabs>
              <w:tab w:val="right" w:leader="dot" w:pos="9016"/>
            </w:tabs>
            <w:rPr>
              <w:rFonts w:eastAsiaTheme="minorEastAsia"/>
              <w:noProof/>
              <w:lang w:eastAsia="en-GB"/>
            </w:rPr>
          </w:pPr>
          <w:hyperlink w:anchor="_Toc140663336" w:history="1">
            <w:r w:rsidRPr="00F91FAD">
              <w:rPr>
                <w:rStyle w:val="Hyperlink"/>
                <w:noProof/>
              </w:rPr>
              <w:t>Discussion</w:t>
            </w:r>
            <w:r>
              <w:rPr>
                <w:noProof/>
                <w:webHidden/>
              </w:rPr>
              <w:tab/>
            </w:r>
            <w:r>
              <w:rPr>
                <w:noProof/>
                <w:webHidden/>
              </w:rPr>
              <w:fldChar w:fldCharType="begin"/>
            </w:r>
            <w:r>
              <w:rPr>
                <w:noProof/>
                <w:webHidden/>
              </w:rPr>
              <w:instrText xml:space="preserve"> PAGEREF _Toc140663336 \h </w:instrText>
            </w:r>
            <w:r>
              <w:rPr>
                <w:noProof/>
                <w:webHidden/>
              </w:rPr>
            </w:r>
            <w:r>
              <w:rPr>
                <w:noProof/>
                <w:webHidden/>
              </w:rPr>
              <w:fldChar w:fldCharType="separate"/>
            </w:r>
            <w:r>
              <w:rPr>
                <w:noProof/>
                <w:webHidden/>
              </w:rPr>
              <w:t>13</w:t>
            </w:r>
            <w:r>
              <w:rPr>
                <w:noProof/>
                <w:webHidden/>
              </w:rPr>
              <w:fldChar w:fldCharType="end"/>
            </w:r>
          </w:hyperlink>
        </w:p>
        <w:p w:rsidR="00796ACE" w:rsidRDefault="00796ACE">
          <w:pPr>
            <w:pStyle w:val="TOC1"/>
            <w:tabs>
              <w:tab w:val="right" w:leader="dot" w:pos="9016"/>
            </w:tabs>
            <w:rPr>
              <w:rFonts w:eastAsiaTheme="minorEastAsia"/>
              <w:noProof/>
              <w:lang w:eastAsia="en-GB"/>
            </w:rPr>
          </w:pPr>
          <w:hyperlink w:anchor="_Toc140663337" w:history="1">
            <w:r w:rsidRPr="00F91FAD">
              <w:rPr>
                <w:rStyle w:val="Hyperlink"/>
                <w:noProof/>
              </w:rPr>
              <w:t>Conclusion</w:t>
            </w:r>
            <w:r>
              <w:rPr>
                <w:noProof/>
                <w:webHidden/>
              </w:rPr>
              <w:tab/>
            </w:r>
            <w:r>
              <w:rPr>
                <w:noProof/>
                <w:webHidden/>
              </w:rPr>
              <w:fldChar w:fldCharType="begin"/>
            </w:r>
            <w:r>
              <w:rPr>
                <w:noProof/>
                <w:webHidden/>
              </w:rPr>
              <w:instrText xml:space="preserve"> PAGEREF _Toc140663337 \h </w:instrText>
            </w:r>
            <w:r>
              <w:rPr>
                <w:noProof/>
                <w:webHidden/>
              </w:rPr>
            </w:r>
            <w:r>
              <w:rPr>
                <w:noProof/>
                <w:webHidden/>
              </w:rPr>
              <w:fldChar w:fldCharType="separate"/>
            </w:r>
            <w:r>
              <w:rPr>
                <w:noProof/>
                <w:webHidden/>
              </w:rPr>
              <w:t>14</w:t>
            </w:r>
            <w:r>
              <w:rPr>
                <w:noProof/>
                <w:webHidden/>
              </w:rPr>
              <w:fldChar w:fldCharType="end"/>
            </w:r>
          </w:hyperlink>
        </w:p>
        <w:p w:rsidR="00796ACE" w:rsidRDefault="00796ACE">
          <w:pPr>
            <w:pStyle w:val="TOC1"/>
            <w:tabs>
              <w:tab w:val="right" w:leader="dot" w:pos="9016"/>
            </w:tabs>
            <w:rPr>
              <w:rFonts w:eastAsiaTheme="minorEastAsia"/>
              <w:noProof/>
              <w:lang w:eastAsia="en-GB"/>
            </w:rPr>
          </w:pPr>
          <w:hyperlink w:anchor="_Toc140663338" w:history="1">
            <w:r w:rsidRPr="00F91FAD">
              <w:rPr>
                <w:rStyle w:val="Hyperlink"/>
                <w:noProof/>
              </w:rPr>
              <w:t>References</w:t>
            </w:r>
            <w:r>
              <w:rPr>
                <w:noProof/>
                <w:webHidden/>
              </w:rPr>
              <w:tab/>
            </w:r>
            <w:r>
              <w:rPr>
                <w:noProof/>
                <w:webHidden/>
              </w:rPr>
              <w:fldChar w:fldCharType="begin"/>
            </w:r>
            <w:r>
              <w:rPr>
                <w:noProof/>
                <w:webHidden/>
              </w:rPr>
              <w:instrText xml:space="preserve"> PAGEREF _Toc140663338 \h </w:instrText>
            </w:r>
            <w:r>
              <w:rPr>
                <w:noProof/>
                <w:webHidden/>
              </w:rPr>
            </w:r>
            <w:r>
              <w:rPr>
                <w:noProof/>
                <w:webHidden/>
              </w:rPr>
              <w:fldChar w:fldCharType="separate"/>
            </w:r>
            <w:r>
              <w:rPr>
                <w:noProof/>
                <w:webHidden/>
              </w:rPr>
              <w:t>15</w:t>
            </w:r>
            <w:r>
              <w:rPr>
                <w:noProof/>
                <w:webHidden/>
              </w:rPr>
              <w:fldChar w:fldCharType="end"/>
            </w:r>
          </w:hyperlink>
        </w:p>
        <w:p w:rsidR="00796ACE" w:rsidRDefault="00796ACE">
          <w:pPr>
            <w:pStyle w:val="TOC1"/>
            <w:tabs>
              <w:tab w:val="right" w:leader="dot" w:pos="9016"/>
            </w:tabs>
            <w:rPr>
              <w:rFonts w:eastAsiaTheme="minorEastAsia"/>
              <w:noProof/>
              <w:lang w:eastAsia="en-GB"/>
            </w:rPr>
          </w:pPr>
          <w:hyperlink w:anchor="_Toc140663339" w:history="1">
            <w:r w:rsidRPr="00F91FAD">
              <w:rPr>
                <w:rStyle w:val="Hyperlink"/>
                <w:noProof/>
              </w:rPr>
              <w:t>Bibliography</w:t>
            </w:r>
            <w:r>
              <w:rPr>
                <w:noProof/>
                <w:webHidden/>
              </w:rPr>
              <w:tab/>
            </w:r>
            <w:r>
              <w:rPr>
                <w:noProof/>
                <w:webHidden/>
              </w:rPr>
              <w:fldChar w:fldCharType="begin"/>
            </w:r>
            <w:r>
              <w:rPr>
                <w:noProof/>
                <w:webHidden/>
              </w:rPr>
              <w:instrText xml:space="preserve"> PAGEREF _Toc140663339 \h </w:instrText>
            </w:r>
            <w:r>
              <w:rPr>
                <w:noProof/>
                <w:webHidden/>
              </w:rPr>
            </w:r>
            <w:r>
              <w:rPr>
                <w:noProof/>
                <w:webHidden/>
              </w:rPr>
              <w:fldChar w:fldCharType="separate"/>
            </w:r>
            <w:r>
              <w:rPr>
                <w:noProof/>
                <w:webHidden/>
              </w:rPr>
              <w:t>16</w:t>
            </w:r>
            <w:r>
              <w:rPr>
                <w:noProof/>
                <w:webHidden/>
              </w:rPr>
              <w:fldChar w:fldCharType="end"/>
            </w:r>
          </w:hyperlink>
        </w:p>
        <w:p w:rsidR="007E42CB" w:rsidRDefault="007E42CB">
          <w:r>
            <w:rPr>
              <w:b/>
              <w:bCs/>
              <w:noProof/>
            </w:rPr>
            <w:fldChar w:fldCharType="end"/>
          </w:r>
        </w:p>
      </w:sdtContent>
    </w:sdt>
    <w:p w:rsidR="00C542CF" w:rsidRDefault="00C542CF" w:rsidP="00587FEF"/>
    <w:p w:rsidR="00C542CF" w:rsidRDefault="00C542CF" w:rsidP="00587FEF"/>
    <w:p w:rsidR="00C542CF" w:rsidRDefault="00C542CF" w:rsidP="00587FEF">
      <w:r>
        <w:t xml:space="preserve"> </w:t>
      </w:r>
    </w:p>
    <w:p w:rsidR="00E24743" w:rsidRDefault="00E24743" w:rsidP="00587FEF"/>
    <w:p w:rsidR="00E24743" w:rsidRDefault="00E24743" w:rsidP="00587FEF"/>
    <w:p w:rsidR="00E24743" w:rsidRDefault="00E24743" w:rsidP="00587FEF"/>
    <w:p w:rsidR="00E24743" w:rsidRDefault="00E24743" w:rsidP="00587FEF"/>
    <w:p w:rsidR="00E24743" w:rsidRDefault="00E24743" w:rsidP="00587FEF"/>
    <w:p w:rsidR="00E24743" w:rsidRDefault="00E24743" w:rsidP="00587FEF"/>
    <w:p w:rsidR="00E24743" w:rsidRDefault="00E24743" w:rsidP="00587FEF"/>
    <w:p w:rsidR="00E24743" w:rsidRDefault="00E24743" w:rsidP="00587FEF"/>
    <w:p w:rsidR="00E24743" w:rsidRDefault="00E24743" w:rsidP="00587FEF"/>
    <w:p w:rsidR="00E24743" w:rsidRDefault="00E24743" w:rsidP="00587FEF"/>
    <w:p w:rsidR="00E24743" w:rsidRDefault="00E24743" w:rsidP="00587FEF"/>
    <w:p w:rsidR="00E24743" w:rsidRDefault="00E24743" w:rsidP="00587FEF"/>
    <w:p w:rsidR="00C94D36" w:rsidRDefault="00C94D36" w:rsidP="00587FEF"/>
    <w:p w:rsidR="00E24743" w:rsidRDefault="00E24743" w:rsidP="006A0BEE">
      <w:pPr>
        <w:pStyle w:val="Heading1"/>
        <w:jc w:val="center"/>
      </w:pPr>
      <w:bookmarkStart w:id="0" w:name="_Toc140663327"/>
      <w:r>
        <w:t>Abstract</w:t>
      </w:r>
      <w:bookmarkEnd w:id="0"/>
    </w:p>
    <w:p w:rsidR="006A0BEE" w:rsidRPr="006A0BEE" w:rsidRDefault="006A0BEE" w:rsidP="006A0BEE"/>
    <w:p w:rsidR="006A0BEE" w:rsidRDefault="00AA5A59" w:rsidP="002D50FA">
      <w:r w:rsidRPr="00AA5A59">
        <w:t xml:space="preserve">This report presents the design and analysis of a closed-loop control system for an automatic CIWS (Close-In Weapon System) turret's angular positioning system. </w:t>
      </w:r>
    </w:p>
    <w:p w:rsidR="006A0BEE" w:rsidRDefault="00AA5A59" w:rsidP="002D50FA">
      <w:r w:rsidRPr="00AA5A59">
        <w:t>The transfer function of the system is g</w:t>
      </w:r>
      <w:r w:rsidR="006C2E8B">
        <w:t xml:space="preserve">iven by </w:t>
      </w:r>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s+1</m:t>
            </m:r>
          </m:den>
        </m:f>
        <m:r>
          <w:rPr>
            <w:rFonts w:ascii="Cambria Math" w:hAnsi="Cambria Math"/>
          </w:rPr>
          <m:t xml:space="preserve"> as a=</m:t>
        </m:r>
        <m:r>
          <w:rPr>
            <w:rFonts w:ascii="Cambria Math" w:hAnsi="Cambria Math"/>
          </w:rPr>
          <m:t xml:space="preserve">0, </m:t>
        </m:r>
        <m:r>
          <w:rPr>
            <w:rFonts w:ascii="Cambria Math" w:hAnsi="Cambria Math"/>
          </w:rPr>
          <m:t>b=1 and c=1</m:t>
        </m:r>
      </m:oMath>
      <w:r w:rsidR="00C6585E">
        <w:rPr>
          <w:rFonts w:eastAsiaTheme="minorEastAsia"/>
        </w:rPr>
        <w:t xml:space="preserve"> </w:t>
      </w:r>
    </w:p>
    <w:p w:rsidR="006A0BEE" w:rsidRDefault="00AA5A59" w:rsidP="002D50FA">
      <w:r w:rsidRPr="00AA5A59">
        <w:t xml:space="preserve">The objective is to design a control system that can bring the process under control within two seconds with overshoot less than 5%. </w:t>
      </w:r>
    </w:p>
    <w:p w:rsidR="006A0BEE" w:rsidRDefault="00AA5A59" w:rsidP="002D50FA">
      <w:r w:rsidRPr="00AA5A59">
        <w:t xml:space="preserve">MATLAB and Simulink are used for the design and simulation of the control system. </w:t>
      </w:r>
    </w:p>
    <w:p w:rsidR="002D50FA" w:rsidRPr="002D50FA" w:rsidRDefault="00AA5A59" w:rsidP="002D50FA">
      <w:r w:rsidRPr="00AA5A59">
        <w:t xml:space="preserve">The report provides a step-by-step explanation of the design process, simulation setups, and presents the results obtained. </w:t>
      </w:r>
      <w:r w:rsidR="003D2D88">
        <w:t xml:space="preserve"> </w:t>
      </w:r>
      <w:r w:rsidRPr="00AA5A59">
        <w:t>The closed-loop transfer function of the system is derived and compared to the simulation results of the single transfer function.</w:t>
      </w:r>
    </w:p>
    <w:p w:rsidR="00E24743" w:rsidRDefault="00E24743" w:rsidP="00E24743"/>
    <w:p w:rsidR="00E24743" w:rsidRDefault="00E24743" w:rsidP="00E24743">
      <w:pPr>
        <w:pStyle w:val="Heading1"/>
        <w:jc w:val="center"/>
      </w:pPr>
      <w:bookmarkStart w:id="1" w:name="_Toc140663328"/>
      <w:r>
        <w:t>Introduction</w:t>
      </w:r>
      <w:bookmarkEnd w:id="1"/>
    </w:p>
    <w:p w:rsidR="00AA3C27" w:rsidRDefault="00AA3C27" w:rsidP="003C0434"/>
    <w:p w:rsidR="00992ECB" w:rsidRDefault="00992ECB" w:rsidP="00992ECB">
      <w:r>
        <w:t xml:space="preserve">Control systems play a critical role in a wide range of industries and applications, ensuring stable and desired performance of dynamic systems. They are used in diverse fields, including robotics, aerospace, manufacturing, and </w:t>
      </w:r>
      <w:r>
        <w:t>defence</w:t>
      </w:r>
      <w:r>
        <w:t xml:space="preserve">, to regulate and optimize system </w:t>
      </w:r>
      <w:r>
        <w:t>behaviour</w:t>
      </w:r>
      <w:r>
        <w:t>. One crucial aspect of control systems is their ability to accurately position and track objects in real-time, enabling precise targeting and control of automated systems.</w:t>
      </w:r>
    </w:p>
    <w:p w:rsidR="00992ECB" w:rsidRDefault="00DC4727" w:rsidP="00992ECB">
      <w:r>
        <w:t>In this report, the</w:t>
      </w:r>
      <w:r w:rsidR="00992ECB">
        <w:t xml:space="preserve"> focus </w:t>
      </w:r>
      <w:r>
        <w:t xml:space="preserve">is </w:t>
      </w:r>
      <w:r w:rsidR="00992ECB">
        <w:t xml:space="preserve">on the design and analysis of a closed-loop control system for the angular positioning system of an automatic Close-In Weapon System (CIWS) turret. CIWS turrets are essential components of naval </w:t>
      </w:r>
      <w:r w:rsidR="00992ECB">
        <w:t>defence</w:t>
      </w:r>
      <w:r w:rsidR="00992ECB">
        <w:t xml:space="preserve"> systems, designed to intercept and neutralize incoming threats such as missiles, aircraft, and projectiles</w:t>
      </w:r>
      <w:r w:rsidR="003C1520">
        <w:t xml:space="preserve"> [1]</w:t>
      </w:r>
      <w:r w:rsidR="00992ECB">
        <w:t>. The angular positioning system determines the orientation and tracking of the turret, enabling accurate and rapid response to potential threats.</w:t>
      </w:r>
    </w:p>
    <w:p w:rsidR="00992ECB" w:rsidRDefault="00992ECB" w:rsidP="00992ECB">
      <w:r>
        <w:t>The objective of this study is to design a control system capable of bringing the angular positioning process under control within two seconds, while maintaining overshoot below 5%. MATLAB and Simulink are utilized as the primary tools for designing and simulating the control system. Through simulation and analysis, the performance of the closed-loop control system will be evaluated to assess its ability to meet the specified performance requirements.</w:t>
      </w:r>
    </w:p>
    <w:p w:rsidR="00992ECB" w:rsidRDefault="00992ECB" w:rsidP="00992ECB">
      <w:r>
        <w:t xml:space="preserve">To achieve this, the report is structured as follows. Firstly, a brief overview of control systems and their applications will be provided, highlighting the significance of precise positioning and control in automated systems. Secondly, the theoretical foundations of control system design and the relevant control techniques will be discussed. This will include a discussion of transfer functions and the </w:t>
      </w:r>
      <w:r>
        <w:lastRenderedPageBreak/>
        <w:t>Proportional-Integral-Derivative (PID) control algorithm, which is widely used in various control applications.</w:t>
      </w:r>
    </w:p>
    <w:p w:rsidR="00992ECB" w:rsidRDefault="00992ECB" w:rsidP="00992ECB">
      <w:r>
        <w:t xml:space="preserve">In the subsequent sections, the methodology employed for the design and analysis of the control system will be detailed. The simulation setups, including the selection of appropriate control parameters and the </w:t>
      </w:r>
      <w:r>
        <w:t>modelling</w:t>
      </w:r>
      <w:r>
        <w:t xml:space="preserve"> of the angular positioning system, will be described. The results obtained from the simulations will be presented and </w:t>
      </w:r>
      <w:r>
        <w:t>analysed</w:t>
      </w:r>
      <w:r>
        <w:t>, focusing on key performance metrics such as settling time and overshoot.</w:t>
      </w:r>
    </w:p>
    <w:p w:rsidR="00AA3C27" w:rsidRPr="003C0434" w:rsidRDefault="00992ECB" w:rsidP="00992ECB">
      <w:r>
        <w:t>Finally, the findings will be discussed, highlighting the effectiveness of the designed control system in meeting the performance requirements. Limitations and potential areas for future research will also be addressed. The conclusion will summarize the findings and contributions of this investigation.</w:t>
      </w:r>
    </w:p>
    <w:p w:rsidR="00044CF3" w:rsidRDefault="00044CF3" w:rsidP="00E24743"/>
    <w:p w:rsidR="00044CF3" w:rsidRDefault="00044CF3" w:rsidP="00E24743"/>
    <w:p w:rsidR="00044CF3" w:rsidRDefault="00044CF3" w:rsidP="00E24743"/>
    <w:p w:rsidR="00AA3C27" w:rsidRDefault="00AA3C27" w:rsidP="00E24743"/>
    <w:p w:rsidR="00AA3C27" w:rsidRDefault="00AA3C27" w:rsidP="00E24743"/>
    <w:p w:rsidR="00044CF3" w:rsidRDefault="00044CF3" w:rsidP="00E24743"/>
    <w:p w:rsidR="00197777" w:rsidRDefault="00197777" w:rsidP="00E24743">
      <w:pPr>
        <w:pStyle w:val="Heading1"/>
        <w:jc w:val="center"/>
      </w:pPr>
    </w:p>
    <w:p w:rsidR="00992ECB" w:rsidRDefault="00992ECB" w:rsidP="00992ECB"/>
    <w:p w:rsidR="00992ECB" w:rsidRDefault="00992ECB" w:rsidP="00992ECB"/>
    <w:p w:rsidR="00992ECB" w:rsidRDefault="00992ECB" w:rsidP="00992ECB"/>
    <w:p w:rsidR="00992ECB" w:rsidRDefault="00992ECB" w:rsidP="00992ECB"/>
    <w:p w:rsidR="00992ECB" w:rsidRDefault="00992ECB" w:rsidP="00992ECB"/>
    <w:p w:rsidR="00992ECB" w:rsidRDefault="00992ECB" w:rsidP="00992ECB"/>
    <w:p w:rsidR="00992ECB" w:rsidRDefault="00992ECB" w:rsidP="00992ECB"/>
    <w:p w:rsidR="00992ECB" w:rsidRDefault="00992ECB" w:rsidP="00992ECB"/>
    <w:p w:rsidR="00992ECB" w:rsidRDefault="00992ECB" w:rsidP="00992ECB"/>
    <w:p w:rsidR="00992ECB" w:rsidRDefault="00992ECB" w:rsidP="00992ECB"/>
    <w:p w:rsidR="007E3690" w:rsidRDefault="007E3690" w:rsidP="00992ECB"/>
    <w:p w:rsidR="007E3690" w:rsidRDefault="007E3690" w:rsidP="00992ECB"/>
    <w:p w:rsidR="007E3690" w:rsidRPr="00992ECB" w:rsidRDefault="007E3690" w:rsidP="00992ECB"/>
    <w:p w:rsidR="00197777" w:rsidRPr="00197777" w:rsidRDefault="00197777" w:rsidP="00197777"/>
    <w:p w:rsidR="00E24743" w:rsidRDefault="00E24743" w:rsidP="00E24743">
      <w:pPr>
        <w:pStyle w:val="Heading1"/>
        <w:jc w:val="center"/>
      </w:pPr>
      <w:bookmarkStart w:id="2" w:name="_Toc140663329"/>
      <w:r>
        <w:t>Equipment</w:t>
      </w:r>
      <w:bookmarkEnd w:id="2"/>
    </w:p>
    <w:p w:rsidR="00197777" w:rsidRPr="00197777" w:rsidRDefault="00197777" w:rsidP="00197777"/>
    <w:p w:rsidR="00197777" w:rsidRDefault="00197777" w:rsidP="00197777">
      <w:r>
        <w:t>For the simulation in MATLAB and Simulink, the following equipment and software were used:</w:t>
      </w:r>
    </w:p>
    <w:p w:rsidR="00197777" w:rsidRDefault="00197777" w:rsidP="00197777">
      <w:r>
        <w:t>1. Computer: A computer system is required to run MATLAB and Simulink software. The computer should meet the minimum system requirements for MATLAB and Simulink to ensure smooth operation.</w:t>
      </w:r>
    </w:p>
    <w:p w:rsidR="00197777" w:rsidRDefault="00197777" w:rsidP="00197777">
      <w:r>
        <w:t>2. MATLAB: MATLAB is a software package used for numerical computation, data analysis, and simulation. It provides a programming environment for implementing algorithms, mathematical operations, and control system designs.</w:t>
      </w:r>
    </w:p>
    <w:p w:rsidR="00197777" w:rsidRDefault="00197777" w:rsidP="00197777">
      <w:r>
        <w:t>3. Simulink: Simulink is a graphical programming environment integrated with MATLAB. It allows the modelling, simulation, and analysis of dynamic systems using block diagrams and graphical representations.</w:t>
      </w:r>
    </w:p>
    <w:p w:rsidR="00197777" w:rsidRDefault="00197777" w:rsidP="00197777">
      <w:r>
        <w:t>4. Control System Toolbox: The Control System Toolbox is a MATLAB add-on toolbox specifically designed for control system analysis and design. It provides a range of functions, tools, and blocks for control system simulation, stability analysis, controller design, and performance evaluation.</w:t>
      </w:r>
    </w:p>
    <w:p w:rsidR="00197777" w:rsidRDefault="00197777" w:rsidP="00197777">
      <w:r>
        <w:t>5. Simulink Libraries: Simulink includes various libraries that contain blocks and models for simulating control systems. In this case, blocks from the Simulink library would be utilized to build the closed-loop control system, including blocks for the PID controller and the transfer function of the angular positioning system.</w:t>
      </w:r>
    </w:p>
    <w:p w:rsidR="00197777" w:rsidRDefault="00197777" w:rsidP="00197777">
      <w:r>
        <w:t>6. Simulink Solver: The selection of a suitable solver within Simulink is necessary to numerically solve the system of differential equations that arise during the simulation. Different solvers are available in Simulink, such as ode45, ode23, ode113, etc., depending on the nature of the system and the desired accuracy of the simulation.</w:t>
      </w:r>
    </w:p>
    <w:p w:rsidR="00B07BE1" w:rsidRDefault="00B07BE1" w:rsidP="00197777">
      <w:r>
        <w:t xml:space="preserve">7. Simulink Tools: This is the various </w:t>
      </w:r>
      <w:r w:rsidR="00F50245">
        <w:t>components of the system used inside Simulink to generate the closed-loop control system for this report, which includes the following:</w:t>
      </w:r>
    </w:p>
    <w:p w:rsidR="0021527B" w:rsidRDefault="0021527B" w:rsidP="000527D2">
      <w:pPr>
        <w:pStyle w:val="ListParagraph"/>
        <w:numPr>
          <w:ilvl w:val="0"/>
          <w:numId w:val="3"/>
        </w:numPr>
      </w:pPr>
      <w:r>
        <w:t>Step Block:</w:t>
      </w:r>
    </w:p>
    <w:p w:rsidR="0021527B" w:rsidRDefault="0021527B" w:rsidP="0021527B">
      <w:r>
        <w:t>The Step block generates a step input signal, which is a sudden change in the input value from zero to a specified magnitude. It is often used to represent a change in reference input or disturbance to observe the system's response.</w:t>
      </w:r>
    </w:p>
    <w:p w:rsidR="0021527B" w:rsidRDefault="0021527B" w:rsidP="000527D2">
      <w:pPr>
        <w:pStyle w:val="ListParagraph"/>
        <w:numPr>
          <w:ilvl w:val="0"/>
          <w:numId w:val="3"/>
        </w:numPr>
      </w:pPr>
      <w:r>
        <w:t>Add Block:</w:t>
      </w:r>
    </w:p>
    <w:p w:rsidR="0021527B" w:rsidRDefault="0021527B" w:rsidP="0021527B">
      <w:r>
        <w:t>The Add block performs addition or subtraction of input signals. It is used to combine or subtract different signals within the control system, such as error signals, reference inputs, or feedback signals.</w:t>
      </w:r>
    </w:p>
    <w:p w:rsidR="0021527B" w:rsidRDefault="0021527B" w:rsidP="0021527B"/>
    <w:p w:rsidR="0021527B" w:rsidRDefault="0021527B" w:rsidP="0021527B"/>
    <w:p w:rsidR="0021527B" w:rsidRDefault="0021527B" w:rsidP="000527D2">
      <w:pPr>
        <w:pStyle w:val="ListParagraph"/>
        <w:numPr>
          <w:ilvl w:val="0"/>
          <w:numId w:val="3"/>
        </w:numPr>
      </w:pPr>
      <w:r>
        <w:t>PID Controller Block:</w:t>
      </w:r>
    </w:p>
    <w:p w:rsidR="0021527B" w:rsidRDefault="0021527B" w:rsidP="0021527B">
      <w:r>
        <w:t>The PID Controller block represents a Proportional-Integral-Derivative (PID) controller. It implements the PID control algorithm, which adjusts the control output based on the error between the desired set point and the actual system response. The PID controller consists of three terms: proportional, integral, add derivative, which are adjustable through the respective gains.</w:t>
      </w:r>
    </w:p>
    <w:p w:rsidR="0021527B" w:rsidRDefault="0021527B" w:rsidP="000527D2">
      <w:pPr>
        <w:pStyle w:val="ListParagraph"/>
        <w:numPr>
          <w:ilvl w:val="0"/>
          <w:numId w:val="3"/>
        </w:numPr>
      </w:pPr>
      <w:r>
        <w:t>Transfer Function Block:</w:t>
      </w:r>
    </w:p>
    <w:p w:rsidR="0021527B" w:rsidRDefault="0021527B" w:rsidP="0021527B">
      <w:r>
        <w:t>The Transfer Function block represents a mathematical transfer function within the Simulink model. It allows the user to specify the transfer function coefficients or coefficients of the numerator and denominator polynomials. The Transfer Function block can be used to model the dynamics of a system, such as the plant or process being controlled.</w:t>
      </w:r>
    </w:p>
    <w:p w:rsidR="0021527B" w:rsidRDefault="0021527B" w:rsidP="000527D2">
      <w:pPr>
        <w:pStyle w:val="ListParagraph"/>
        <w:numPr>
          <w:ilvl w:val="0"/>
          <w:numId w:val="3"/>
        </w:numPr>
      </w:pPr>
      <w:r>
        <w:t>Scope Block:</w:t>
      </w:r>
    </w:p>
    <w:p w:rsidR="0021527B" w:rsidRDefault="0021527B" w:rsidP="0021527B">
      <w:r>
        <w:t>The Scope block is used for visualization and analysis of signals during simulation. It displays the time-domain signals generated by the simulation, allowing users to observe the system's response, input-output behaviour, and other relevant signals. The Scope block provides a graphical representation of the signal, enabling analysis of various parameters, such as amplitude, settling time, overshoot, and stability.</w:t>
      </w:r>
    </w:p>
    <w:p w:rsidR="00F50245" w:rsidRDefault="0021527B" w:rsidP="0021527B">
      <w:r>
        <w:t>In a Simulink control system model, these components work together to simulate and analyse the behaviour of the control system. The Step block provides input signals, the Add block combines or subtracts signals, the PID Controller block implements the control algorithm, the Transfer Function block represents the system dynamics, and the Scope block visualizes the signals for analysis and evaluation of system performance.</w:t>
      </w:r>
    </w:p>
    <w:p w:rsidR="00CB0056" w:rsidRDefault="00CB0056" w:rsidP="0021527B">
      <w:r>
        <w:rPr>
          <w:noProof/>
        </w:rPr>
        <mc:AlternateContent>
          <mc:Choice Requires="wps">
            <w:drawing>
              <wp:anchor distT="0" distB="0" distL="114300" distR="114300" simplePos="0" relativeHeight="251674624" behindDoc="1" locked="0" layoutInCell="1" allowOverlap="1" wp14:anchorId="613697A5" wp14:editId="06648C02">
                <wp:simplePos x="0" y="0"/>
                <wp:positionH relativeFrom="column">
                  <wp:posOffset>-203835</wp:posOffset>
                </wp:positionH>
                <wp:positionV relativeFrom="paragraph">
                  <wp:posOffset>2941320</wp:posOffset>
                </wp:positionV>
                <wp:extent cx="6139180" cy="635"/>
                <wp:effectExtent l="0" t="0" r="0" b="0"/>
                <wp:wrapNone/>
                <wp:docPr id="7" name="Text Box 7"/>
                <wp:cNvGraphicFramePr/>
                <a:graphic xmlns:a="http://schemas.openxmlformats.org/drawingml/2006/main">
                  <a:graphicData uri="http://schemas.microsoft.com/office/word/2010/wordprocessingShape">
                    <wps:wsp>
                      <wps:cNvSpPr txBox="1"/>
                      <wps:spPr>
                        <a:xfrm>
                          <a:off x="0" y="0"/>
                          <a:ext cx="6139180" cy="635"/>
                        </a:xfrm>
                        <a:prstGeom prst="rect">
                          <a:avLst/>
                        </a:prstGeom>
                        <a:solidFill>
                          <a:prstClr val="white"/>
                        </a:solidFill>
                        <a:ln>
                          <a:noFill/>
                        </a:ln>
                      </wps:spPr>
                      <wps:txbx>
                        <w:txbxContent>
                          <w:p w:rsidR="007E42CB" w:rsidRPr="00686A36" w:rsidRDefault="007E42CB" w:rsidP="00CB0056">
                            <w:pPr>
                              <w:pStyle w:val="Caption"/>
                              <w:jc w:val="center"/>
                              <w:rPr>
                                <w:noProof/>
                              </w:rPr>
                            </w:pPr>
                            <w:r>
                              <w:t xml:space="preserve">Figure </w:t>
                            </w:r>
                            <w:r>
                              <w:fldChar w:fldCharType="begin"/>
                            </w:r>
                            <w:r>
                              <w:instrText xml:space="preserve"> SEQ Figure \* ARABIC </w:instrText>
                            </w:r>
                            <w:r>
                              <w:fldChar w:fldCharType="separate"/>
                            </w:r>
                            <w:r w:rsidR="00FB3A2F">
                              <w:rPr>
                                <w:noProof/>
                              </w:rPr>
                              <w:t>1</w:t>
                            </w:r>
                            <w:r>
                              <w:fldChar w:fldCharType="end"/>
                            </w:r>
                            <w:r>
                              <w:t xml:space="preserve"> - Complete Closed-Loop System in Simulink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3697A5" id="Text Box 7" o:spid="_x0000_s1030" type="#_x0000_t202" style="position:absolute;margin-left:-16.05pt;margin-top:231.6pt;width:483.4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" stroked="f">
                <v:textbox style="mso-fit-shape-to-text:t" inset="0,0,0,0">
                  <w:txbxContent>
                    <w:p w:rsidR="007E42CB" w:rsidRPr="00686A36" w:rsidRDefault="007E42CB" w:rsidP="00CB0056">
                      <w:pPr>
                        <w:pStyle w:val="Caption"/>
                        <w:jc w:val="center"/>
                        <w:rPr>
                          <w:noProof/>
                        </w:rPr>
                      </w:pPr>
                      <w:r>
                        <w:t xml:space="preserve">Figure </w:t>
                      </w:r>
                      <w:r>
                        <w:fldChar w:fldCharType="begin"/>
                      </w:r>
                      <w:r>
                        <w:instrText xml:space="preserve"> SEQ Figure \* ARABIC </w:instrText>
                      </w:r>
                      <w:r>
                        <w:fldChar w:fldCharType="separate"/>
                      </w:r>
                      <w:r w:rsidR="00FB3A2F">
                        <w:rPr>
                          <w:noProof/>
                        </w:rPr>
                        <w:t>1</w:t>
                      </w:r>
                      <w:r>
                        <w:fldChar w:fldCharType="end"/>
                      </w:r>
                      <w:r>
                        <w:t xml:space="preserve"> - Complete Closed-Loop System in Simulink</w:t>
                      </w:r>
                    </w:p>
                  </w:txbxContent>
                </v:textbox>
              </v:shape>
            </w:pict>
          </mc:Fallback>
        </mc:AlternateContent>
      </w:r>
      <w:r>
        <w:rPr>
          <w:noProof/>
          <w:lang w:eastAsia="en-GB"/>
        </w:rPr>
        <w:drawing>
          <wp:anchor distT="0" distB="0" distL="114300" distR="114300" simplePos="0" relativeHeight="251672576" behindDoc="1" locked="0" layoutInCell="1" allowOverlap="1">
            <wp:simplePos x="0" y="0"/>
            <wp:positionH relativeFrom="margin">
              <wp:align>center</wp:align>
            </wp:positionH>
            <wp:positionV relativeFrom="paragraph">
              <wp:posOffset>340995</wp:posOffset>
            </wp:positionV>
            <wp:extent cx="6139649" cy="2543175"/>
            <wp:effectExtent l="19050" t="19050" r="1397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b="27305"/>
                    <a:stretch/>
                  </pic:blipFill>
                  <pic:spPr bwMode="auto">
                    <a:xfrm>
                      <a:off x="0" y="0"/>
                      <a:ext cx="6139649" cy="2543175"/>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This can be shown as a complete closed-loop control system in figure 1 below.</w:t>
      </w:r>
    </w:p>
    <w:p w:rsidR="00CB0056" w:rsidRDefault="00CB0056" w:rsidP="0021527B">
      <w:pPr>
        <w:rPr>
          <w:noProof/>
          <w:lang w:eastAsia="en-GB"/>
        </w:rPr>
      </w:pPr>
    </w:p>
    <w:p w:rsidR="00CB0056" w:rsidRDefault="00CB0056" w:rsidP="0021527B"/>
    <w:p w:rsidR="002D50FA" w:rsidRDefault="002D50FA" w:rsidP="00CB0056">
      <w:pPr>
        <w:jc w:val="center"/>
      </w:pPr>
    </w:p>
    <w:p w:rsidR="00044CF3" w:rsidRDefault="00044CF3" w:rsidP="002D50FA"/>
    <w:p w:rsidR="00044CF3" w:rsidRDefault="00044CF3" w:rsidP="002D50FA"/>
    <w:p w:rsidR="00B07BE1" w:rsidRDefault="00B07BE1" w:rsidP="002D50FA"/>
    <w:p w:rsidR="00044CF3" w:rsidRDefault="00044CF3" w:rsidP="002D50FA"/>
    <w:p w:rsidR="00044CF3" w:rsidRDefault="00044CF3" w:rsidP="002D50FA"/>
    <w:p w:rsidR="008C17B2" w:rsidRDefault="008C17B2" w:rsidP="002D50FA"/>
    <w:p w:rsidR="00EC6FBA" w:rsidRDefault="00EC6FBA" w:rsidP="002D50FA"/>
    <w:p w:rsidR="00044CF3" w:rsidRDefault="00044CF3" w:rsidP="002D50FA"/>
    <w:p w:rsidR="002D50FA" w:rsidRDefault="002D50FA" w:rsidP="002D50FA">
      <w:pPr>
        <w:pStyle w:val="Heading1"/>
        <w:jc w:val="center"/>
      </w:pPr>
      <w:bookmarkStart w:id="3" w:name="_Toc140663330"/>
      <w:r>
        <w:t>Method</w:t>
      </w:r>
      <w:bookmarkEnd w:id="3"/>
    </w:p>
    <w:p w:rsidR="002D50FA" w:rsidRDefault="002D50FA" w:rsidP="002D50FA"/>
    <w:p w:rsidR="00044CF3" w:rsidRDefault="00044CF3" w:rsidP="00044CF3">
      <w:r>
        <w:t>To gather the results, including the simulation d</w:t>
      </w:r>
      <w:r w:rsidR="00467078">
        <w:t xml:space="preserve">ata and performance metrics, a </w:t>
      </w:r>
      <w:r>
        <w:t xml:space="preserve">step-by-step process </w:t>
      </w:r>
      <w:r w:rsidR="00467078">
        <w:t xml:space="preserve">is followed </w:t>
      </w:r>
      <w:r>
        <w:t>involving MATLAB and Simulink. Here is an outline of the process:</w:t>
      </w:r>
    </w:p>
    <w:p w:rsidR="00044CF3" w:rsidRDefault="00044CF3" w:rsidP="00044CF3">
      <w:r>
        <w:t>1. Mathematical Modelling: The transfer function of the angular positioning system, G(s) = 1/(s^2 + s + 1), was provided. This transfer function represents the dynamics of the system. It describes the relationship between the Laplace variable’s’ and the input/output behaviour of the system.</w:t>
      </w:r>
    </w:p>
    <w:p w:rsidR="00044CF3" w:rsidRDefault="00044CF3" w:rsidP="00044CF3">
      <w:r>
        <w:t>2. Control System Design: To design the control system</w:t>
      </w:r>
      <w:r w:rsidR="002431F3">
        <w:t xml:space="preserve">, implementation of </w:t>
      </w:r>
      <w:r>
        <w:t>control techniques such as PID control</w:t>
      </w:r>
      <w:r w:rsidR="002431F3">
        <w:t xml:space="preserve">ler. </w:t>
      </w:r>
      <w:r>
        <w:t xml:space="preserve">The </w:t>
      </w:r>
      <w:r w:rsidR="00A07E9D">
        <w:t>PID controller was</w:t>
      </w:r>
      <w:r>
        <w:t xml:space="preserve"> </w:t>
      </w:r>
      <w:r w:rsidR="00A07E9D">
        <w:t xml:space="preserve">chosen due to </w:t>
      </w:r>
      <w:r>
        <w:t>the performance requirements and desired stability of the system. The design process involves deriving the controller transfer function or designing the controller using appropriate control techniques.</w:t>
      </w:r>
    </w:p>
    <w:p w:rsidR="00044CF3" w:rsidRDefault="00044CF3" w:rsidP="00044CF3">
      <w:r>
        <w:t>3. Closed-Loop S</w:t>
      </w:r>
      <w:r w:rsidR="00A07E9D">
        <w:t>ystem Setup: Using Simulink, implementation of the</w:t>
      </w:r>
      <w:r>
        <w:t xml:space="preserve"> </w:t>
      </w:r>
      <w:r w:rsidR="00A07E9D">
        <w:t>PID</w:t>
      </w:r>
      <w:r>
        <w:t xml:space="preserve"> controller and connected it with the angular positioning system's transfer function (G(s)). The controller and system were connected in a closed-loop configuration to form the complete control system. This setup allows the simulation of the closed-loop control system and observation of its response to different inputs.</w:t>
      </w:r>
    </w:p>
    <w:p w:rsidR="00044CF3" w:rsidRDefault="00044CF3" w:rsidP="00044CF3">
      <w:r>
        <w:t>4. Simulation Parameters: The simulation parameters were set to specify the behaviour of the system during the simulation. These parameters include the simulation time and the magnitude of the input signal. For this investigation, a unit step input was used to analyse the system's response.</w:t>
      </w:r>
    </w:p>
    <w:p w:rsidR="00044CF3" w:rsidRDefault="00044CF3" w:rsidP="00044CF3">
      <w:r>
        <w:t>5. Simulation Execution: The simulation was executed in Simulink, and the system's response was recorded. Simulink provides the ability to capture the time-domain response of the closed-loop control system. The simulation generates data representing the system's output over time.</w:t>
      </w:r>
    </w:p>
    <w:p w:rsidR="00044CF3" w:rsidRDefault="00044CF3" w:rsidP="00044CF3">
      <w:r>
        <w:t>6. Performance Analysis: The obtained simulation results were analysed to evaluate the system's performance. Key performance metrics such as settling time, overshoot, and steady-state error were determined from the simulation data. These metrics provide insights into the system's transient and steady-state behaviour, indicating how well the control system meets the desired performance specifications.</w:t>
      </w:r>
    </w:p>
    <w:p w:rsidR="00044CF3" w:rsidRDefault="00044CF3" w:rsidP="00044CF3">
      <w:r>
        <w:t>7. Comparison with Transfer Function: The simulation results were compared to the response of the individual transfer function, G(s), to validate the accuracy of the simulation. By comparing the closed-loop response obtained from the simulation with the response of the individual transfer function, the effectiveness of the control system in regulating the angular positioning system can be evaluated.</w:t>
      </w:r>
    </w:p>
    <w:p w:rsidR="00044CF3" w:rsidRDefault="00044CF3" w:rsidP="00044CF3"/>
    <w:p w:rsidR="00044CF3" w:rsidRDefault="00044CF3" w:rsidP="00044CF3"/>
    <w:p w:rsidR="00B528AC" w:rsidRDefault="00B528AC" w:rsidP="00044CF3"/>
    <w:p w:rsidR="00B528AC" w:rsidRDefault="00B528AC" w:rsidP="00044CF3"/>
    <w:p w:rsidR="00044CF3" w:rsidRDefault="00044CF3" w:rsidP="00044CF3"/>
    <w:p w:rsidR="00044CF3" w:rsidRDefault="00044CF3" w:rsidP="00044CF3">
      <w:r>
        <w:t>Mathematical Formulas Used:</w:t>
      </w:r>
    </w:p>
    <w:p w:rsidR="00044CF3" w:rsidRDefault="00044CF3" w:rsidP="00044CF3">
      <w:r>
        <w:t>1. Transfer Function: The transfer function of the angular positioning system is given as G(s) = 1/(s^2 + s + 1). This transfer function represents the mathematical model of the system and its relationship with the input and output signals.</w:t>
      </w:r>
    </w:p>
    <w:p w:rsidR="00044CF3" w:rsidRDefault="00044CF3" w:rsidP="00044CF3">
      <w:r>
        <w:t xml:space="preserve">2. Controller Design: Depending on the chosen control technique, various mathematical formulas and algorithms can be used to design the controller transfer function. Examples include the PID controller formula, lead-lag compensation formulas, or state feedback design equations. The specific formula used in the controller design </w:t>
      </w:r>
      <w:r w:rsidR="00265F28">
        <w:t>is the PID block.</w:t>
      </w:r>
    </w:p>
    <w:p w:rsidR="00044CF3" w:rsidRDefault="00044CF3" w:rsidP="00044CF3">
      <w:r>
        <w:t xml:space="preserve">3. Performance Metrics: Performance metrics such as settling time, overshoot, and steady-state error can be calculated using mathematical </w:t>
      </w:r>
      <w:r w:rsidR="00E078F3">
        <w:t>formulas [2]</w:t>
      </w:r>
      <w:r>
        <w:t xml:space="preserve">. For instance, settling time is often defined as the time required for the system's response to reach and stay within a certain percentage of its final value. Overshoot is typically expressed as a percentage of the maximum peak value reached beyond the final value. These metrics involve mathematical calculations based on the system's response </w:t>
      </w:r>
      <w:r w:rsidR="00B405E6">
        <w:t>data [3]</w:t>
      </w:r>
      <w:r>
        <w:t>.</w:t>
      </w:r>
    </w:p>
    <w:p w:rsidR="00044CF3" w:rsidRDefault="00044CF3" w:rsidP="00044CF3">
      <w:r>
        <w:t>By following this process and utilizing mathematical formulas relevant to control system design and performance evaluation</w:t>
      </w:r>
      <w:r w:rsidR="00265F28">
        <w:t>, it was possible to</w:t>
      </w:r>
      <w:r>
        <w:t xml:space="preserve"> gather the results and analyse the performance of the closed-loop control system for the automatic CIWS turret's angular positioning system.</w:t>
      </w:r>
    </w:p>
    <w:p w:rsidR="00044CF3" w:rsidRDefault="004F75FE" w:rsidP="002D50FA">
      <w:r>
        <w:t xml:space="preserve">The </w:t>
      </w:r>
      <w:r w:rsidR="000F77E3">
        <w:t xml:space="preserve">mathematical </w:t>
      </w:r>
      <w:r>
        <w:t>calcula</w:t>
      </w:r>
      <w:r w:rsidR="000F77E3">
        <w:t>tions used to determine the second G(s) values for the simulation comparison are as follows:</w:t>
      </w:r>
    </w:p>
    <w:p w:rsidR="000F77E3" w:rsidRPr="00F06428" w:rsidRDefault="00600D29" w:rsidP="002D50FA">
      <w:pPr>
        <w:rPr>
          <w:rFonts w:eastAsiaTheme="minorEastAsia"/>
        </w:rPr>
      </w:pPr>
      <m:oMathPara>
        <m:oMath>
          <m:r>
            <w:rPr>
              <w:rFonts w:ascii="Cambria Math" w:hAnsi="Cambria Math"/>
            </w:rPr>
            <m:t xml:space="preserve">Orginal PID Values P </m:t>
          </m:r>
          <m:d>
            <m:dPr>
              <m:ctrlPr>
                <w:rPr>
                  <w:rFonts w:ascii="Cambria Math" w:hAnsi="Cambria Math"/>
                  <w:i/>
                </w:rPr>
              </m:ctrlPr>
            </m:dPr>
            <m:e>
              <m:r>
                <w:rPr>
                  <w:rFonts w:ascii="Cambria Math" w:hAnsi="Cambria Math"/>
                </w:rPr>
                <m:t>Kp</m:t>
              </m:r>
            </m:e>
          </m:d>
          <m:r>
            <w:rPr>
              <w:rFonts w:ascii="Cambria Math" w:hAnsi="Cambria Math"/>
            </w:rPr>
            <m:t>=1</m:t>
          </m:r>
          <m:r>
            <w:rPr>
              <w:rFonts w:ascii="Cambria Math" w:hAnsi="Cambria Math"/>
            </w:rPr>
            <m:t xml:space="preserve">     </m:t>
          </m:r>
          <m:r>
            <w:rPr>
              <w:rFonts w:ascii="Cambria Math" w:hAnsi="Cambria Math"/>
            </w:rPr>
            <m:t xml:space="preserve">I </m:t>
          </m:r>
          <m:d>
            <m:dPr>
              <m:ctrlPr>
                <w:rPr>
                  <w:rFonts w:ascii="Cambria Math" w:hAnsi="Cambria Math"/>
                  <w:i/>
                </w:rPr>
              </m:ctrlPr>
            </m:dPr>
            <m:e>
              <m:r>
                <w:rPr>
                  <w:rFonts w:ascii="Cambria Math" w:hAnsi="Cambria Math"/>
                </w:rPr>
                <m:t>Ki</m:t>
              </m:r>
            </m:e>
          </m:d>
          <m:r>
            <w:rPr>
              <w:rFonts w:ascii="Cambria Math" w:hAnsi="Cambria Math"/>
            </w:rPr>
            <m:t>=</m:t>
          </m:r>
          <m:r>
            <w:rPr>
              <w:rFonts w:ascii="Cambria Math" w:hAnsi="Cambria Math"/>
            </w:rPr>
            <m:t xml:space="preserve">1     </m:t>
          </m:r>
          <m:r>
            <w:rPr>
              <w:rFonts w:ascii="Cambria Math" w:hAnsi="Cambria Math"/>
            </w:rPr>
            <m:t xml:space="preserve">D </m:t>
          </m:r>
          <m:d>
            <m:dPr>
              <m:ctrlPr>
                <w:rPr>
                  <w:rFonts w:ascii="Cambria Math" w:hAnsi="Cambria Math"/>
                  <w:i/>
                </w:rPr>
              </m:ctrlPr>
            </m:dPr>
            <m:e>
              <m:r>
                <w:rPr>
                  <w:rFonts w:ascii="Cambria Math" w:hAnsi="Cambria Math"/>
                </w:rPr>
                <m:t>Kd</m:t>
              </m:r>
            </m:e>
          </m:d>
          <m:r>
            <w:rPr>
              <w:rFonts w:ascii="Cambria Math" w:hAnsi="Cambria Math"/>
            </w:rPr>
            <m:t>=0</m:t>
          </m:r>
        </m:oMath>
      </m:oMathPara>
    </w:p>
    <w:p w:rsidR="00F06428" w:rsidRPr="004B10FB" w:rsidRDefault="00F06428" w:rsidP="002D50FA">
      <w:pPr>
        <w:rPr>
          <w:rFonts w:eastAsiaTheme="minorEastAsia"/>
        </w:rPr>
      </w:pPr>
      <m:oMathPara>
        <m:oMath>
          <m:r>
            <w:rPr>
              <w:rFonts w:ascii="Cambria Math" w:hAnsi="Cambria Math"/>
            </w:rPr>
            <m:t>Formula for PID</m:t>
          </m:r>
          <m:r>
            <w:rPr>
              <w:rFonts w:ascii="Cambria Math" w:hAnsi="Cambria Math"/>
            </w:rPr>
            <m:t xml:space="preserve"> Controller</m:t>
          </m:r>
          <m:r>
            <w:rPr>
              <w:rFonts w:ascii="Cambria Math" w:hAnsi="Cambria Math"/>
            </w:rPr>
            <m:t>=</m:t>
          </m:r>
          <m:f>
            <m:fPr>
              <m:ctrlPr>
                <w:rPr>
                  <w:rFonts w:ascii="Cambria Math" w:hAnsi="Cambria Math"/>
                  <w:i/>
                </w:rPr>
              </m:ctrlPr>
            </m:fPr>
            <m:num>
              <m:r>
                <w:rPr>
                  <w:rFonts w:ascii="Cambria Math" w:hAnsi="Cambria Math"/>
                </w:rPr>
                <m:t>K</m:t>
              </m:r>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+Kp s+Ki</m:t>
              </m:r>
            </m:num>
            <m:den>
              <m:r>
                <w:rPr>
                  <w:rFonts w:ascii="Cambria Math" w:hAnsi="Cambria Math"/>
                </w:rPr>
                <m:t>s</m:t>
              </m:r>
            </m:den>
          </m:f>
        </m:oMath>
      </m:oMathPara>
    </w:p>
    <w:p w:rsidR="004B10FB" w:rsidRPr="005524BB" w:rsidRDefault="005524BB" w:rsidP="002D50FA">
      <w:pPr>
        <w:rPr>
          <w:rFonts w:eastAsiaTheme="minorEastAsia"/>
        </w:rPr>
      </w:pPr>
      <m:oMathPara>
        <m:oMath>
          <m:r>
            <w:rPr>
              <w:rFonts w:ascii="Cambria Math" w:hAnsi="Cambria Math"/>
            </w:rPr>
            <m:t xml:space="preserve">New PID Values P </m:t>
          </m:r>
          <m:d>
            <m:dPr>
              <m:ctrlPr>
                <w:rPr>
                  <w:rFonts w:ascii="Cambria Math" w:hAnsi="Cambria Math"/>
                  <w:i/>
                </w:rPr>
              </m:ctrlPr>
            </m:dPr>
            <m:e>
              <m:r>
                <w:rPr>
                  <w:rFonts w:ascii="Cambria Math" w:hAnsi="Cambria Math"/>
                </w:rPr>
                <m:t>Kp</m:t>
              </m:r>
            </m:e>
          </m:d>
          <m:r>
            <w:rPr>
              <w:rFonts w:ascii="Cambria Math" w:hAnsi="Cambria Math"/>
            </w:rPr>
            <m:t>=1.375</m:t>
          </m:r>
          <m:r>
            <w:rPr>
              <w:rFonts w:ascii="Cambria Math" w:hAnsi="Cambria Math"/>
            </w:rPr>
            <m:t xml:space="preserve">     </m:t>
          </m:r>
          <m:r>
            <w:rPr>
              <w:rFonts w:ascii="Cambria Math" w:hAnsi="Cambria Math"/>
            </w:rPr>
            <m:t xml:space="preserve">I </m:t>
          </m:r>
          <m:d>
            <m:dPr>
              <m:ctrlPr>
                <w:rPr>
                  <w:rFonts w:ascii="Cambria Math" w:hAnsi="Cambria Math"/>
                  <w:i/>
                </w:rPr>
              </m:ctrlPr>
            </m:dPr>
            <m:e>
              <m:r>
                <w:rPr>
                  <w:rFonts w:ascii="Cambria Math" w:hAnsi="Cambria Math"/>
                </w:rPr>
                <m:t>Ki</m:t>
              </m:r>
            </m:e>
          </m:d>
          <m:r>
            <w:rPr>
              <w:rFonts w:ascii="Cambria Math" w:hAnsi="Cambria Math"/>
            </w:rPr>
            <m:t>=1.743</m:t>
          </m:r>
          <m:r>
            <w:rPr>
              <w:rFonts w:ascii="Cambria Math" w:hAnsi="Cambria Math"/>
            </w:rPr>
            <m:t xml:space="preserve">     </m:t>
          </m:r>
          <m:r>
            <w:rPr>
              <w:rFonts w:ascii="Cambria Math" w:hAnsi="Cambria Math"/>
            </w:rPr>
            <m:t xml:space="preserve">D </m:t>
          </m:r>
          <m:d>
            <m:dPr>
              <m:ctrlPr>
                <w:rPr>
                  <w:rFonts w:ascii="Cambria Math" w:hAnsi="Cambria Math"/>
                  <w:i/>
                </w:rPr>
              </m:ctrlPr>
            </m:dPr>
            <m:e>
              <m:r>
                <w:rPr>
                  <w:rFonts w:ascii="Cambria Math" w:hAnsi="Cambria Math"/>
                </w:rPr>
                <m:t>Kd</m:t>
              </m:r>
            </m:e>
          </m:d>
          <m:r>
            <w:rPr>
              <w:rFonts w:ascii="Cambria Math" w:hAnsi="Cambria Math"/>
            </w:rPr>
            <m:t>=0.071</m:t>
          </m:r>
        </m:oMath>
      </m:oMathPara>
    </w:p>
    <w:p w:rsidR="005524BB" w:rsidRPr="006F5B94" w:rsidRDefault="005524BB" w:rsidP="002D50FA">
      <w:pPr>
        <w:rPr>
          <w:rFonts w:eastAsiaTheme="minorEastAsia"/>
        </w:rPr>
      </w:pPr>
      <m:oMathPara>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m:t>
          </m:r>
          <m:d>
            <m:dPr>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0.071 s</m:t>
                      </m:r>
                    </m:e>
                    <m:sup>
                      <m:r>
                        <w:rPr>
                          <w:rFonts w:ascii="Cambria Math" w:hAnsi="Cambria Math"/>
                        </w:rPr>
                        <m:t>2</m:t>
                      </m:r>
                    </m:sup>
                  </m:sSup>
                  <m:r>
                    <w:rPr>
                      <w:rFonts w:ascii="Cambria Math" w:hAnsi="Cambria Math"/>
                    </w:rPr>
                    <m:t>+1.375 s+1.743</m:t>
                  </m:r>
                </m:num>
                <m:den>
                  <m:r>
                    <w:rPr>
                      <w:rFonts w:ascii="Cambria Math" w:hAnsi="Cambria Math"/>
                    </w:rPr>
                    <m:t>s</m:t>
                  </m:r>
                </m:den>
              </m:f>
            </m:e>
          </m:d>
          <m:f>
            <m:fPr>
              <m:ctrlPr>
                <w:rPr>
                  <w:rFonts w:ascii="Cambria Math" w:hAnsi="Cambria Math"/>
                  <w:i/>
                </w:rPr>
              </m:ctrlPr>
            </m:fPr>
            <m:num>
              <m:r>
                <w:rPr>
                  <w:rFonts w:ascii="Cambria Math" w:hAnsi="Cambria Math"/>
                </w:rPr>
                <m:t>1</m:t>
              </m:r>
            </m:num>
            <m:den>
              <m:r>
                <w:rPr>
                  <w:rFonts w:ascii="Cambria Math" w:hAnsi="Cambria Math"/>
                </w:rPr>
                <m:t>s+1</m:t>
              </m:r>
            </m:den>
          </m:f>
        </m:oMath>
      </m:oMathPara>
    </w:p>
    <w:p w:rsidR="006F5B94" w:rsidRPr="00060559" w:rsidRDefault="006F5B94" w:rsidP="002D50FA">
      <m:oMathPara>
        <m:oMathParaPr>
          <m:jc m:val="center"/>
        </m:oMathParaPr>
        <m:oMath>
          <m:f>
            <m:fPr>
              <m:ctrlPr>
                <w:rPr>
                  <w:rFonts w:ascii="Cambria Math" w:hAnsi="Cambria Math"/>
                  <w:i/>
                </w:rPr>
              </m:ctrlPr>
            </m:fPr>
            <m:num>
              <m:f>
                <m:fPr>
                  <m:ctrlPr>
                    <w:rPr>
                      <w:rFonts w:ascii="Cambria Math" w:hAnsi="Cambria Math"/>
                      <w:i/>
                    </w:rPr>
                  </m:ctrlPr>
                </m:fPr>
                <m:num>
                  <m:sSup>
                    <m:sSupPr>
                      <m:ctrlPr>
                        <w:rPr>
                          <w:rFonts w:ascii="Cambria Math" w:hAnsi="Cambria Math"/>
                          <w:i/>
                        </w:rPr>
                      </m:ctrlPr>
                    </m:sSupPr>
                    <m:e>
                      <m:r>
                        <w:rPr>
                          <w:rFonts w:ascii="Cambria Math" w:hAnsi="Cambria Math"/>
                        </w:rPr>
                        <m:t>0.071 s</m:t>
                      </m:r>
                    </m:e>
                    <m:sup>
                      <m:r>
                        <w:rPr>
                          <w:rFonts w:ascii="Cambria Math" w:hAnsi="Cambria Math"/>
                        </w:rPr>
                        <m:t>2</m:t>
                      </m:r>
                    </m:sup>
                  </m:sSup>
                  <m:r>
                    <w:rPr>
                      <w:rFonts w:ascii="Cambria Math" w:hAnsi="Cambria Math"/>
                    </w:rPr>
                    <m:t>+1.375 s+1.743</m:t>
                  </m:r>
                </m:num>
                <m:den>
                  <m:r>
                    <w:rPr>
                      <w:rFonts w:ascii="Cambria Math" w:hAnsi="Cambria Math"/>
                    </w:rPr>
                    <m:t>1</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+1s</m:t>
                  </m:r>
                </m:den>
              </m:f>
            </m:num>
            <m:den>
              <m:f>
                <m:fPr>
                  <m:ctrlPr>
                    <w:rPr>
                      <w:rFonts w:ascii="Cambria Math" w:hAnsi="Cambria Math"/>
                      <w:i/>
                    </w:rPr>
                  </m:ctrlPr>
                </m:fPr>
                <m:num>
                  <m:r>
                    <w:rPr>
                      <w:rFonts w:ascii="Cambria Math" w:hAnsi="Cambria Math"/>
                    </w:rPr>
                    <m:t>1+</m:t>
                  </m:r>
                  <m:sSup>
                    <m:sSupPr>
                      <m:ctrlPr>
                        <w:rPr>
                          <w:rFonts w:ascii="Cambria Math" w:hAnsi="Cambria Math"/>
                          <w:i/>
                        </w:rPr>
                      </m:ctrlPr>
                    </m:sSupPr>
                    <m:e>
                      <m:r>
                        <w:rPr>
                          <w:rFonts w:ascii="Cambria Math" w:hAnsi="Cambria Math"/>
                        </w:rPr>
                        <m:t>0.071 s</m:t>
                      </m:r>
                    </m:e>
                    <m:sup>
                      <m:r>
                        <w:rPr>
                          <w:rFonts w:ascii="Cambria Math" w:hAnsi="Cambria Math"/>
                        </w:rPr>
                        <m:t>2</m:t>
                      </m:r>
                    </m:sup>
                  </m:sSup>
                  <m:r>
                    <w:rPr>
                      <w:rFonts w:ascii="Cambria Math" w:hAnsi="Cambria Math"/>
                    </w:rPr>
                    <m:t>+1.375 s+1.743</m:t>
                  </m:r>
                </m:num>
                <m:den>
                  <m:r>
                    <w:rPr>
                      <w:rFonts w:ascii="Cambria Math" w:hAnsi="Cambria Math"/>
                    </w:rPr>
                    <m:t>1</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+1s</m:t>
                  </m:r>
                </m:den>
              </m:f>
              <m:r>
                <w:rPr>
                  <w:rFonts w:ascii="Cambria Math" w:hAnsi="Cambria Math"/>
                </w:rPr>
                <m:t>×1</m:t>
              </m:r>
            </m:den>
          </m:f>
        </m:oMath>
      </m:oMathPara>
    </w:p>
    <w:p w:rsidR="00044CF3" w:rsidRPr="00685808" w:rsidRDefault="004C180F" w:rsidP="002D50FA">
      <w:pPr>
        <w:rPr>
          <w:rFonts w:eastAsiaTheme="minorEastAsia"/>
        </w:rPr>
      </w:pPr>
      <m:oMathPara>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 xml:space="preserve">= </m:t>
          </m:r>
          <m:f>
            <m:fPr>
              <m:ctrlPr>
                <w:rPr>
                  <w:rFonts w:ascii="Cambria Math" w:hAnsi="Cambria Math"/>
                  <w:i/>
                </w:rPr>
              </m:ctrlPr>
            </m:fPr>
            <m:num>
              <m:r>
                <w:rPr>
                  <w:rFonts w:ascii="Cambria Math" w:hAnsi="Cambria Math"/>
                </w:rPr>
                <m:t>0.071</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+1.375s+1.743</m:t>
              </m:r>
            </m:num>
            <m:den>
              <m:r>
                <w:rPr>
                  <w:rFonts w:ascii="Cambria Math" w:hAnsi="Cambria Math"/>
                </w:rPr>
                <m:t>1.071</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+2.3</m:t>
              </m:r>
              <m:r>
                <w:rPr>
                  <w:rFonts w:ascii="Cambria Math" w:hAnsi="Cambria Math"/>
                </w:rPr>
                <m:t>75s+1.743</m:t>
              </m:r>
            </m:den>
          </m:f>
        </m:oMath>
      </m:oMathPara>
    </w:p>
    <w:p w:rsidR="00685808" w:rsidRPr="0087650A" w:rsidRDefault="00685808" w:rsidP="002D50FA">
      <w:pPr>
        <w:rPr>
          <w:rFonts w:eastAsiaTheme="minorEastAsia"/>
        </w:rPr>
      </w:pPr>
      <m:oMathPara>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0.066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r>
                <w:rPr>
                  <w:rFonts w:ascii="Cambria Math" w:hAnsi="Cambria Math"/>
                </w:rPr>
                <m:t>0.579s+1</m:t>
              </m:r>
            </m:den>
          </m:f>
        </m:oMath>
      </m:oMathPara>
    </w:p>
    <w:p w:rsidR="0087650A" w:rsidRDefault="0087650A" w:rsidP="002D50FA">
      <w:pPr>
        <w:rPr>
          <w:rFonts w:eastAsiaTheme="minorEastAsia"/>
        </w:rPr>
      </w:pPr>
      <w:r>
        <w:rPr>
          <w:rFonts w:eastAsiaTheme="minorEastAsia"/>
        </w:rPr>
        <w:t>Therefore the new values for a, b and c are as follows:</w:t>
      </w:r>
    </w:p>
    <w:p w:rsidR="0087650A" w:rsidRDefault="0087650A" w:rsidP="0087650A">
      <m:oMathPara>
        <m:oMath>
          <m:r>
            <w:rPr>
              <w:rFonts w:ascii="Cambria Math" w:hAnsi="Cambria Math"/>
            </w:rPr>
            <m:t>a=</m:t>
          </m:r>
          <m:r>
            <w:rPr>
              <w:rFonts w:ascii="Cambria Math" w:hAnsi="Cambria Math"/>
            </w:rPr>
            <m:t>0.066     b=0.579     c=1</m:t>
          </m:r>
        </m:oMath>
      </m:oMathPara>
    </w:p>
    <w:p w:rsidR="00044CF3" w:rsidRDefault="00044CF3" w:rsidP="002D50FA"/>
    <w:p w:rsidR="002D50FA" w:rsidRDefault="002D50FA" w:rsidP="002D50FA">
      <w:pPr>
        <w:pStyle w:val="Heading1"/>
        <w:jc w:val="center"/>
      </w:pPr>
      <w:bookmarkStart w:id="4" w:name="_Toc140663331"/>
      <w:r>
        <w:t>Results</w:t>
      </w:r>
      <w:bookmarkEnd w:id="4"/>
    </w:p>
    <w:p w:rsidR="008D5CA0" w:rsidRDefault="008D5CA0" w:rsidP="002D50FA"/>
    <w:p w:rsidR="002D50FA" w:rsidRDefault="008D5CA0" w:rsidP="002D50FA">
      <w:r>
        <w:t>In this section of the report all results from both S</w:t>
      </w:r>
      <w:r w:rsidR="00D27296">
        <w:t>imulink tests will be shown which will include data from the following</w:t>
      </w:r>
      <w:r w:rsidR="00AE4F10">
        <w:t xml:space="preserve"> listed below, to understand the data a brief overview of what each one does will be listed as well.</w:t>
      </w:r>
    </w:p>
    <w:p w:rsidR="00D27296" w:rsidRDefault="00D27296" w:rsidP="00D27296">
      <w:pPr>
        <w:pStyle w:val="ListParagraph"/>
        <w:numPr>
          <w:ilvl w:val="0"/>
          <w:numId w:val="3"/>
        </w:numPr>
      </w:pPr>
      <w:r>
        <w:t>Block Parameters - PID Controller</w:t>
      </w:r>
    </w:p>
    <w:p w:rsidR="00AE4F10" w:rsidRDefault="00AE4F10" w:rsidP="00AE4F10">
      <w:r w:rsidRPr="00AE4F10">
        <w:t>The Block Parameters for the PID Controller allow the user to specify the gain values for the proportional (Kp), integral (Ki), and derivative (Kd) terms of the PID controller. These gains determine the relative influence of each term in the controller's output. By adjusting these parameters, the controller's response to the error signal can be modified to achieve the desired control objectives, such as reducing steady-state error or improving stability.</w:t>
      </w:r>
    </w:p>
    <w:p w:rsidR="00D27296" w:rsidRDefault="00D27296" w:rsidP="00D27296">
      <w:pPr>
        <w:pStyle w:val="ListParagraph"/>
        <w:numPr>
          <w:ilvl w:val="0"/>
          <w:numId w:val="3"/>
        </w:numPr>
      </w:pPr>
      <w:r>
        <w:t>Block Parameters – Transfer Function</w:t>
      </w:r>
    </w:p>
    <w:p w:rsidR="00AE4F10" w:rsidRDefault="00AE4F10" w:rsidP="00AE4F10">
      <w:r w:rsidRPr="00AE4F10">
        <w:t>The Block Parameters for the Transfer Function block in Simulink allow the user to define the transfer function coefficients or specify the coefficients of the numerator and denominator polynomials. These parameters represent the mathematical representation of the system being modelled, such as the angular positioning system of the automatic CIWS turret. By defining the transfer function parameters, the dynamic behaviour of the system can be accurately represented within the Simulink model.</w:t>
      </w:r>
    </w:p>
    <w:p w:rsidR="00D27296" w:rsidRDefault="00D27296" w:rsidP="00D27296">
      <w:pPr>
        <w:pStyle w:val="ListParagraph"/>
        <w:numPr>
          <w:ilvl w:val="0"/>
          <w:numId w:val="3"/>
        </w:numPr>
      </w:pPr>
      <w:r>
        <w:t>PID Tuner Parameters</w:t>
      </w:r>
    </w:p>
    <w:p w:rsidR="00A2151E" w:rsidRDefault="00A2151E" w:rsidP="00A2151E">
      <w:r w:rsidRPr="00A2151E">
        <w:t>PID Tuner is a tool available in Simulink that assists in tuning the PID controller gains automatically. It provides a graphical user interface (GUI) that facilitates the iterative tuning process by analysing the system's response to different inputs and automatically adjusting the controller gains. The PID Tuner tool helps to optimize the control system's performance by finding the appropriate values for Kp, Ki, and Kd that meet the desired performance criteria.</w:t>
      </w:r>
    </w:p>
    <w:p w:rsidR="00D27296" w:rsidRDefault="000C2647" w:rsidP="00D27296">
      <w:pPr>
        <w:pStyle w:val="ListParagraph"/>
        <w:numPr>
          <w:ilvl w:val="0"/>
          <w:numId w:val="3"/>
        </w:numPr>
      </w:pPr>
      <w:r>
        <w:t>Scope Parameters</w:t>
      </w:r>
    </w:p>
    <w:p w:rsidR="00A2151E" w:rsidRDefault="00A2151E" w:rsidP="00A2151E">
      <w:r w:rsidRPr="00A2151E">
        <w:t>The Scope block in Simulink is used for visualization and analysis of signals during simulation. It displays the time-domain signals generated by the simulation, allowing users to observe and analyse the system's response, input-output behaviour, and other relevant signals. The Scope block provides a graphical representation of the signal, enabling analysis of various parameters such as amplitude, settling time, overshoot, and stability. It helps in understanding the system's behaviour and verifying if the control system meets the desired performance objectives.</w:t>
      </w:r>
    </w:p>
    <w:p w:rsidR="00A2151E" w:rsidRDefault="00A2151E" w:rsidP="00A2151E"/>
    <w:p w:rsidR="00A2151E" w:rsidRDefault="00A2151E" w:rsidP="00A2151E"/>
    <w:p w:rsidR="00A2151E" w:rsidRDefault="00A2151E" w:rsidP="00A2151E"/>
    <w:p w:rsidR="00683C2B" w:rsidRDefault="00683C2B" w:rsidP="00A2151E">
      <w:pPr>
        <w:pStyle w:val="Heading2"/>
      </w:pPr>
    </w:p>
    <w:p w:rsidR="00A2151E" w:rsidRDefault="00A2151E" w:rsidP="00683C2B">
      <w:pPr>
        <w:pStyle w:val="Heading2"/>
        <w:jc w:val="center"/>
      </w:pPr>
      <w:bookmarkStart w:id="5" w:name="_Toc140663332"/>
      <w:r>
        <w:t>Results from first closed-loop system test</w:t>
      </w:r>
      <w:bookmarkEnd w:id="5"/>
    </w:p>
    <w:p w:rsidR="00A2151E" w:rsidRDefault="00A2151E" w:rsidP="00A2151E"/>
    <w:p w:rsidR="00A2151E" w:rsidRPr="00A2151E" w:rsidRDefault="00A2151E" w:rsidP="00A2151E">
      <w:r>
        <w:t>This test was conducted using the original values provided therefore the following formula was used to achieve these results:</w:t>
      </w:r>
      <m:oMath>
        <m:r>
          <w:rPr>
            <w:rFonts w:ascii="Cambria Math" w:hAnsi="Cambria Math"/>
          </w:rPr>
          <w:br/>
        </m:r>
      </m:oMath>
      <m:oMathPara>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s+1</m:t>
              </m:r>
            </m:den>
          </m:f>
        </m:oMath>
      </m:oMathPara>
    </w:p>
    <w:p w:rsidR="000C2647" w:rsidRDefault="008455FB" w:rsidP="000C2647">
      <w:r w:rsidRPr="002530CC">
        <w:rPr>
          <w:noProof/>
          <w:lang w:eastAsia="en-GB"/>
        </w:rPr>
        <w:drawing>
          <wp:anchor distT="0" distB="0" distL="114300" distR="114300" simplePos="0" relativeHeight="251676672" behindDoc="1" locked="0" layoutInCell="1" allowOverlap="1">
            <wp:simplePos x="0" y="0"/>
            <wp:positionH relativeFrom="margin">
              <wp:align>center</wp:align>
            </wp:positionH>
            <wp:positionV relativeFrom="paragraph">
              <wp:posOffset>33020</wp:posOffset>
            </wp:positionV>
            <wp:extent cx="6010275" cy="3593778"/>
            <wp:effectExtent l="19050" t="19050" r="9525" b="26035"/>
            <wp:wrapNone/>
            <wp:docPr id="11" name="Picture 11" descr="C:\Users\mdnorman\Desktop\New folder\scope orgin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mdnorman\Desktop\New folder\scope orginal.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10275" cy="3593778"/>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D82837" w:rsidRDefault="002530CC" w:rsidP="002530CC">
      <w:pPr>
        <w:tabs>
          <w:tab w:val="left" w:pos="7005"/>
        </w:tabs>
      </w:pPr>
      <w:r>
        <w:tab/>
      </w:r>
    </w:p>
    <w:p w:rsidR="00D82837" w:rsidRDefault="00D82837" w:rsidP="002D50FA"/>
    <w:p w:rsidR="00683C2B" w:rsidRDefault="00683C2B" w:rsidP="002D50FA"/>
    <w:p w:rsidR="00683C2B" w:rsidRDefault="00683C2B" w:rsidP="002D50FA"/>
    <w:p w:rsidR="00683C2B" w:rsidRDefault="00683C2B" w:rsidP="002D50FA"/>
    <w:p w:rsidR="00683C2B" w:rsidRDefault="00683C2B" w:rsidP="002D50FA"/>
    <w:p w:rsidR="00683C2B" w:rsidRDefault="00683C2B" w:rsidP="002D50FA"/>
    <w:p w:rsidR="00683C2B" w:rsidRDefault="00683C2B" w:rsidP="002D50FA"/>
    <w:p w:rsidR="00683C2B" w:rsidRDefault="00683C2B" w:rsidP="002D50FA"/>
    <w:p w:rsidR="00683C2B" w:rsidRDefault="00683C2B" w:rsidP="002D50FA"/>
    <w:p w:rsidR="00683C2B" w:rsidRDefault="008455FB" w:rsidP="002D50FA">
      <w:r>
        <w:rPr>
          <w:noProof/>
        </w:rPr>
        <mc:AlternateContent>
          <mc:Choice Requires="wps">
            <w:drawing>
              <wp:anchor distT="0" distB="0" distL="114300" distR="114300" simplePos="0" relativeHeight="251679744" behindDoc="1" locked="0" layoutInCell="1" allowOverlap="1" wp14:anchorId="58E56133" wp14:editId="72CEB632">
                <wp:simplePos x="0" y="0"/>
                <wp:positionH relativeFrom="margin">
                  <wp:align>center</wp:align>
                </wp:positionH>
                <wp:positionV relativeFrom="paragraph">
                  <wp:posOffset>113665</wp:posOffset>
                </wp:positionV>
                <wp:extent cx="6191250" cy="63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6191250" cy="635"/>
                        </a:xfrm>
                        <a:prstGeom prst="rect">
                          <a:avLst/>
                        </a:prstGeom>
                        <a:solidFill>
                          <a:prstClr val="white"/>
                        </a:solidFill>
                        <a:ln>
                          <a:noFill/>
                        </a:ln>
                      </wps:spPr>
                      <wps:txbx>
                        <w:txbxContent>
                          <w:p w:rsidR="007E42CB" w:rsidRPr="00C93D8F" w:rsidRDefault="007E42CB" w:rsidP="008455FB">
                            <w:pPr>
                              <w:pStyle w:val="Caption"/>
                              <w:jc w:val="center"/>
                              <w:rPr>
                                <w:noProof/>
                              </w:rPr>
                            </w:pPr>
                            <w:r>
                              <w:t xml:space="preserve">Figure </w:t>
                            </w:r>
                            <w:r>
                              <w:fldChar w:fldCharType="begin"/>
                            </w:r>
                            <w:r>
                              <w:instrText xml:space="preserve"> SEQ Figure \* ARABIC </w:instrText>
                            </w:r>
                            <w:r>
                              <w:fldChar w:fldCharType="separate"/>
                            </w:r>
                            <w:r w:rsidR="00FB3A2F">
                              <w:rPr>
                                <w:noProof/>
                              </w:rPr>
                              <w:t>2</w:t>
                            </w:r>
                            <w:r>
                              <w:fldChar w:fldCharType="end"/>
                            </w:r>
                            <w:r>
                              <w:t xml:space="preserve"> - Scope Data from test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E56133" id="Text Box 12" o:spid="_x0000_s1031" type="#_x0000_t202" style="position:absolute;margin-left:0;margin-top:8.95pt;width:487.5pt;height:.05pt;z-index:-2516367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" stroked="f">
                <v:textbox style="mso-fit-shape-to-text:t" inset="0,0,0,0">
                  <w:txbxContent>
                    <w:p w:rsidR="007E42CB" w:rsidRPr="00C93D8F" w:rsidRDefault="007E42CB" w:rsidP="008455FB">
                      <w:pPr>
                        <w:pStyle w:val="Caption"/>
                        <w:jc w:val="center"/>
                        <w:rPr>
                          <w:noProof/>
                        </w:rPr>
                      </w:pPr>
                      <w:r>
                        <w:t xml:space="preserve">Figure </w:t>
                      </w:r>
                      <w:r>
                        <w:fldChar w:fldCharType="begin"/>
                      </w:r>
                      <w:r>
                        <w:instrText xml:space="preserve"> SEQ Figure \* ARABIC </w:instrText>
                      </w:r>
                      <w:r>
                        <w:fldChar w:fldCharType="separate"/>
                      </w:r>
                      <w:r w:rsidR="00FB3A2F">
                        <w:rPr>
                          <w:noProof/>
                        </w:rPr>
                        <w:t>2</w:t>
                      </w:r>
                      <w:r>
                        <w:fldChar w:fldCharType="end"/>
                      </w:r>
                      <w:r>
                        <w:t xml:space="preserve"> - Scope Data from test 1</w:t>
                      </w:r>
                    </w:p>
                  </w:txbxContent>
                </v:textbox>
                <w10:wrap anchorx="margin"/>
              </v:shape>
            </w:pict>
          </mc:Fallback>
        </mc:AlternateContent>
      </w:r>
    </w:p>
    <w:p w:rsidR="00683C2B" w:rsidRDefault="002B4AB5" w:rsidP="002D50FA">
      <w:r w:rsidRPr="002530CC">
        <w:rPr>
          <w:noProof/>
          <w:lang w:eastAsia="en-GB"/>
        </w:rPr>
        <w:drawing>
          <wp:anchor distT="0" distB="0" distL="114300" distR="114300" simplePos="0" relativeHeight="251677696" behindDoc="1" locked="0" layoutInCell="1" allowOverlap="1">
            <wp:simplePos x="0" y="0"/>
            <wp:positionH relativeFrom="margin">
              <wp:align>center</wp:align>
            </wp:positionH>
            <wp:positionV relativeFrom="paragraph">
              <wp:posOffset>108585</wp:posOffset>
            </wp:positionV>
            <wp:extent cx="6065640" cy="2924054"/>
            <wp:effectExtent l="19050" t="19050" r="11430" b="10160"/>
            <wp:wrapNone/>
            <wp:docPr id="10" name="Picture 10" descr="C:\Users\mdnorman\Desktop\New folder\PID Tuner orgin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mdnorman\Desktop\New folder\PID Tuner orginal.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65640" cy="2924054"/>
                    </a:xfrm>
                    <a:prstGeom prst="rect">
                      <a:avLst/>
                    </a:prstGeom>
                    <a:noFill/>
                    <a:ln w="9525">
                      <a:solidFill>
                        <a:schemeClr val="tx1"/>
                      </a:solidFill>
                    </a:ln>
                  </pic:spPr>
                </pic:pic>
              </a:graphicData>
            </a:graphic>
            <wp14:sizeRelH relativeFrom="page">
              <wp14:pctWidth>0</wp14:pctWidth>
            </wp14:sizeRelH>
            <wp14:sizeRelV relativeFrom="page">
              <wp14:pctHeight>0</wp14:pctHeight>
            </wp14:sizeRelV>
          </wp:anchor>
        </w:drawing>
      </w:r>
    </w:p>
    <w:p w:rsidR="00683C2B" w:rsidRDefault="00683C2B" w:rsidP="002D50FA"/>
    <w:p w:rsidR="00683C2B" w:rsidRDefault="00683C2B" w:rsidP="002D50FA"/>
    <w:p w:rsidR="00683C2B" w:rsidRDefault="002B4AB5" w:rsidP="002B4AB5">
      <w:pPr>
        <w:tabs>
          <w:tab w:val="left" w:pos="6015"/>
        </w:tabs>
      </w:pPr>
      <w:r>
        <w:tab/>
      </w:r>
    </w:p>
    <w:p w:rsidR="00683C2B" w:rsidRDefault="00683C2B" w:rsidP="002D50FA"/>
    <w:p w:rsidR="00683C2B" w:rsidRDefault="00683C2B" w:rsidP="002D50FA"/>
    <w:p w:rsidR="00683C2B" w:rsidRDefault="00683C2B" w:rsidP="002D50FA"/>
    <w:p w:rsidR="00683C2B" w:rsidRDefault="00683C2B" w:rsidP="002D50FA"/>
    <w:p w:rsidR="00683C2B" w:rsidRDefault="008455FB" w:rsidP="002D50FA">
      <w:r>
        <w:rPr>
          <w:noProof/>
        </w:rPr>
        <mc:AlternateContent>
          <mc:Choice Requires="wps">
            <w:drawing>
              <wp:anchor distT="0" distB="0" distL="114300" distR="114300" simplePos="0" relativeHeight="251681792" behindDoc="1" locked="0" layoutInCell="1" allowOverlap="1" wp14:anchorId="26EFB828" wp14:editId="5578904D">
                <wp:simplePos x="0" y="0"/>
                <wp:positionH relativeFrom="margin">
                  <wp:align>center</wp:align>
                </wp:positionH>
                <wp:positionV relativeFrom="paragraph">
                  <wp:posOffset>495300</wp:posOffset>
                </wp:positionV>
                <wp:extent cx="6203950" cy="171450"/>
                <wp:effectExtent l="0" t="0" r="6350" b="0"/>
                <wp:wrapNone/>
                <wp:docPr id="13" name="Text Box 13"/>
                <wp:cNvGraphicFramePr/>
                <a:graphic xmlns:a="http://schemas.openxmlformats.org/drawingml/2006/main">
                  <a:graphicData uri="http://schemas.microsoft.com/office/word/2010/wordprocessingShape">
                    <wps:wsp>
                      <wps:cNvSpPr txBox="1"/>
                      <wps:spPr>
                        <a:xfrm>
                          <a:off x="0" y="0"/>
                          <a:ext cx="6203950" cy="171450"/>
                        </a:xfrm>
                        <a:prstGeom prst="rect">
                          <a:avLst/>
                        </a:prstGeom>
                        <a:solidFill>
                          <a:prstClr val="white"/>
                        </a:solidFill>
                        <a:ln>
                          <a:noFill/>
                        </a:ln>
                      </wps:spPr>
                      <wps:txbx>
                        <w:txbxContent>
                          <w:p w:rsidR="007E42CB" w:rsidRPr="00E93CE3" w:rsidRDefault="007E42CB" w:rsidP="008455FB">
                            <w:pPr>
                              <w:pStyle w:val="Caption"/>
                              <w:jc w:val="center"/>
                              <w:rPr>
                                <w:noProof/>
                              </w:rPr>
                            </w:pPr>
                            <w:r>
                              <w:t xml:space="preserve">Figure </w:t>
                            </w:r>
                            <w:r>
                              <w:fldChar w:fldCharType="begin"/>
                            </w:r>
                            <w:r>
                              <w:instrText xml:space="preserve"> SEQ Figure \* ARABIC </w:instrText>
                            </w:r>
                            <w:r>
                              <w:fldChar w:fldCharType="separate"/>
                            </w:r>
                            <w:r w:rsidR="00FB3A2F">
                              <w:rPr>
                                <w:noProof/>
                              </w:rPr>
                              <w:t>3</w:t>
                            </w:r>
                            <w:r>
                              <w:fldChar w:fldCharType="end"/>
                            </w:r>
                            <w:r>
                              <w:t xml:space="preserve"> - PID Tuner &amp; Controller Parameters Data from test 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EFB828" id="Text Box 13" o:spid="_x0000_s1032" type="#_x0000_t202" style="position:absolute;margin-left:0;margin-top:39pt;width:488.5pt;height:13.5pt;z-index:-25163468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" stroked="f">
                <v:textbox inset="0,0,0,0">
                  <w:txbxContent>
                    <w:p w:rsidR="007E42CB" w:rsidRPr="00E93CE3" w:rsidRDefault="007E42CB" w:rsidP="008455FB">
                      <w:pPr>
                        <w:pStyle w:val="Caption"/>
                        <w:jc w:val="center"/>
                        <w:rPr>
                          <w:noProof/>
                        </w:rPr>
                      </w:pPr>
                      <w:r>
                        <w:t xml:space="preserve">Figure </w:t>
                      </w:r>
                      <w:r>
                        <w:fldChar w:fldCharType="begin"/>
                      </w:r>
                      <w:r>
                        <w:instrText xml:space="preserve"> SEQ Figure \* ARABIC </w:instrText>
                      </w:r>
                      <w:r>
                        <w:fldChar w:fldCharType="separate"/>
                      </w:r>
                      <w:r w:rsidR="00FB3A2F">
                        <w:rPr>
                          <w:noProof/>
                        </w:rPr>
                        <w:t>3</w:t>
                      </w:r>
                      <w:r>
                        <w:fldChar w:fldCharType="end"/>
                      </w:r>
                      <w:r>
                        <w:t xml:space="preserve"> - PID Tuner &amp; Controller Parameters Data from test 1</w:t>
                      </w:r>
                    </w:p>
                  </w:txbxContent>
                </v:textbox>
                <w10:wrap anchorx="margin"/>
              </v:shape>
            </w:pict>
          </mc:Fallback>
        </mc:AlternateContent>
      </w:r>
    </w:p>
    <w:p w:rsidR="002B4AB5" w:rsidRDefault="00EC50B2" w:rsidP="002D50FA">
      <w:pPr>
        <w:pStyle w:val="Heading1"/>
        <w:jc w:val="center"/>
      </w:pPr>
      <w:bookmarkStart w:id="6" w:name="_Toc140663333"/>
      <w:r>
        <w:rPr>
          <w:noProof/>
        </w:rPr>
        <w:lastRenderedPageBreak/>
        <mc:AlternateContent>
          <mc:Choice Requires="wps">
            <w:drawing>
              <wp:anchor distT="0" distB="0" distL="114300" distR="114300" simplePos="0" relativeHeight="251683840" behindDoc="0" locked="0" layoutInCell="1" allowOverlap="1" wp14:anchorId="755FA523" wp14:editId="714F2DE4">
                <wp:simplePos x="0" y="0"/>
                <wp:positionH relativeFrom="column">
                  <wp:posOffset>1141730</wp:posOffset>
                </wp:positionH>
                <wp:positionV relativeFrom="paragraph">
                  <wp:posOffset>3396615</wp:posOffset>
                </wp:positionV>
                <wp:extent cx="3456305"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3456305" cy="635"/>
                        </a:xfrm>
                        <a:prstGeom prst="rect">
                          <a:avLst/>
                        </a:prstGeom>
                        <a:solidFill>
                          <a:prstClr val="white"/>
                        </a:solidFill>
                        <a:ln>
                          <a:noFill/>
                        </a:ln>
                      </wps:spPr>
                      <wps:txbx>
                        <w:txbxContent>
                          <w:p w:rsidR="007E42CB" w:rsidRDefault="007E42CB" w:rsidP="002B4AB5">
                            <w:pPr>
                              <w:pStyle w:val="Caption"/>
                              <w:jc w:val="center"/>
                              <w:rPr>
                                <w:noProof/>
                              </w:rPr>
                            </w:pPr>
                            <w:r>
                              <w:t xml:space="preserve">Figure </w:t>
                            </w:r>
                            <w:r>
                              <w:fldChar w:fldCharType="begin"/>
                            </w:r>
                            <w:r>
                              <w:instrText xml:space="preserve"> SEQ Figure \* ARABIC </w:instrText>
                            </w:r>
                            <w:r>
                              <w:fldChar w:fldCharType="separate"/>
                            </w:r>
                            <w:r w:rsidR="00FB3A2F">
                              <w:rPr>
                                <w:noProof/>
                              </w:rPr>
                              <w:t>4</w:t>
                            </w:r>
                            <w:r>
                              <w:fldChar w:fldCharType="end"/>
                            </w:r>
                            <w:r>
                              <w:t xml:space="preserve"> - Block Parameters - PID Controller from test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5FA523" id="Text Box 14" o:spid="_x0000_s1033" type="#_x0000_t202" style="position:absolute;left:0;text-align:left;margin-left:89.9pt;margin-top:267.45pt;width:272.1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" stroked="f">
                <v:textbox style="mso-fit-shape-to-text:t" inset="0,0,0,0">
                  <w:txbxContent>
                    <w:p w:rsidR="007E42CB" w:rsidRDefault="007E42CB" w:rsidP="002B4AB5">
                      <w:pPr>
                        <w:pStyle w:val="Caption"/>
                        <w:jc w:val="center"/>
                        <w:rPr>
                          <w:noProof/>
                        </w:rPr>
                      </w:pPr>
                      <w:r>
                        <w:t xml:space="preserve">Figure </w:t>
                      </w:r>
                      <w:r>
                        <w:fldChar w:fldCharType="begin"/>
                      </w:r>
                      <w:r>
                        <w:instrText xml:space="preserve"> SEQ Figure \* ARABIC </w:instrText>
                      </w:r>
                      <w:r>
                        <w:fldChar w:fldCharType="separate"/>
                      </w:r>
                      <w:r w:rsidR="00FB3A2F">
                        <w:rPr>
                          <w:noProof/>
                        </w:rPr>
                        <w:t>4</w:t>
                      </w:r>
                      <w:r>
                        <w:fldChar w:fldCharType="end"/>
                      </w:r>
                      <w:r>
                        <w:t xml:space="preserve"> - Block Parameters - PID Controller from test 1</w:t>
                      </w:r>
                    </w:p>
                  </w:txbxContent>
                </v:textbox>
                <w10:wrap type="square"/>
              </v:shape>
            </w:pict>
          </mc:Fallback>
        </mc:AlternateContent>
      </w:r>
      <w:r w:rsidR="002B4AB5" w:rsidRPr="002530CC">
        <w:rPr>
          <w:noProof/>
          <w:lang w:eastAsia="en-GB"/>
        </w:rPr>
        <w:drawing>
          <wp:anchor distT="0" distB="0" distL="114300" distR="114300" simplePos="0" relativeHeight="251675648" behindDoc="0" locked="0" layoutInCell="1" allowOverlap="1">
            <wp:simplePos x="0" y="0"/>
            <wp:positionH relativeFrom="margin">
              <wp:align>center</wp:align>
            </wp:positionH>
            <wp:positionV relativeFrom="paragraph">
              <wp:posOffset>72390</wp:posOffset>
            </wp:positionV>
            <wp:extent cx="3456305" cy="3267075"/>
            <wp:effectExtent l="19050" t="19050" r="10795" b="28575"/>
            <wp:wrapSquare wrapText="bothSides"/>
            <wp:docPr id="9" name="Picture 9" descr="C:\Users\mdnorman\Desktop\New folder\Block parameters  orginal - P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mdnorman\Desktop\New folder\Block parameters  orginal - PID.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56305" cy="3267075"/>
                    </a:xfrm>
                    <a:prstGeom prst="rect">
                      <a:avLst/>
                    </a:prstGeom>
                    <a:noFill/>
                    <a:ln w="9525">
                      <a:solidFill>
                        <a:schemeClr val="tx1"/>
                      </a:solidFill>
                    </a:ln>
                  </pic:spPr>
                </pic:pic>
              </a:graphicData>
            </a:graphic>
            <wp14:sizeRelH relativeFrom="page">
              <wp14:pctWidth>0</wp14:pctWidth>
            </wp14:sizeRelH>
            <wp14:sizeRelV relativeFrom="page">
              <wp14:pctHeight>0</wp14:pctHeight>
            </wp14:sizeRelV>
          </wp:anchor>
        </w:drawing>
      </w:r>
      <w:bookmarkEnd w:id="6"/>
    </w:p>
    <w:p w:rsidR="002B4AB5" w:rsidRDefault="002B4AB5" w:rsidP="002D50FA">
      <w:pPr>
        <w:pStyle w:val="Heading1"/>
        <w:jc w:val="center"/>
      </w:pPr>
    </w:p>
    <w:p w:rsidR="002B4AB5" w:rsidRDefault="002B4AB5" w:rsidP="002D50FA">
      <w:pPr>
        <w:pStyle w:val="Heading1"/>
        <w:jc w:val="center"/>
      </w:pPr>
    </w:p>
    <w:p w:rsidR="002B4AB5" w:rsidRDefault="002B4AB5" w:rsidP="002D50FA">
      <w:pPr>
        <w:pStyle w:val="Heading1"/>
        <w:jc w:val="center"/>
      </w:pPr>
    </w:p>
    <w:p w:rsidR="002B4AB5" w:rsidRDefault="002B4AB5" w:rsidP="002D50FA">
      <w:pPr>
        <w:pStyle w:val="Heading1"/>
        <w:jc w:val="center"/>
      </w:pPr>
    </w:p>
    <w:p w:rsidR="002B4AB5" w:rsidRDefault="002B4AB5" w:rsidP="002D50FA">
      <w:pPr>
        <w:pStyle w:val="Heading1"/>
        <w:jc w:val="center"/>
      </w:pPr>
    </w:p>
    <w:p w:rsidR="002B4AB5" w:rsidRDefault="002B4AB5" w:rsidP="002D50FA">
      <w:pPr>
        <w:pStyle w:val="Heading1"/>
        <w:jc w:val="center"/>
      </w:pPr>
    </w:p>
    <w:p w:rsidR="002B4AB5" w:rsidRDefault="002B4AB5" w:rsidP="002D50FA">
      <w:pPr>
        <w:pStyle w:val="Heading1"/>
        <w:jc w:val="center"/>
      </w:pPr>
    </w:p>
    <w:p w:rsidR="002B4AB5" w:rsidRDefault="002B4AB5" w:rsidP="002D50FA">
      <w:pPr>
        <w:pStyle w:val="Heading1"/>
        <w:jc w:val="center"/>
      </w:pPr>
    </w:p>
    <w:p w:rsidR="002B4AB5" w:rsidRPr="002B4AB5" w:rsidRDefault="002B4AB5" w:rsidP="002B4AB5"/>
    <w:p w:rsidR="002B4AB5" w:rsidRDefault="002B4AB5" w:rsidP="002B4AB5">
      <w:pPr>
        <w:pStyle w:val="Heading2"/>
        <w:jc w:val="center"/>
      </w:pPr>
      <w:bookmarkStart w:id="7" w:name="_Toc140663334"/>
      <w:r>
        <w:t>Results from second closed-loop system test</w:t>
      </w:r>
      <w:bookmarkEnd w:id="7"/>
    </w:p>
    <w:p w:rsidR="002B4AB5" w:rsidRDefault="00EC1BE9" w:rsidP="002B4AB5">
      <w:r>
        <w:rPr>
          <w:noProof/>
        </w:rPr>
        <mc:AlternateContent>
          <mc:Choice Requires="wps">
            <w:drawing>
              <wp:anchor distT="0" distB="0" distL="114300" distR="114300" simplePos="0" relativeHeight="251686912" behindDoc="1" locked="0" layoutInCell="1" allowOverlap="1" wp14:anchorId="7AB130CE" wp14:editId="7AAA3629">
                <wp:simplePos x="0" y="0"/>
                <wp:positionH relativeFrom="column">
                  <wp:posOffset>-239395</wp:posOffset>
                </wp:positionH>
                <wp:positionV relativeFrom="paragraph">
                  <wp:posOffset>4061460</wp:posOffset>
                </wp:positionV>
                <wp:extent cx="6202045" cy="635"/>
                <wp:effectExtent l="0" t="0" r="0" b="0"/>
                <wp:wrapNone/>
                <wp:docPr id="16" name="Text Box 16"/>
                <wp:cNvGraphicFramePr/>
                <a:graphic xmlns:a="http://schemas.openxmlformats.org/drawingml/2006/main">
                  <a:graphicData uri="http://schemas.microsoft.com/office/word/2010/wordprocessingShape">
                    <wps:wsp>
                      <wps:cNvSpPr txBox="1"/>
                      <wps:spPr>
                        <a:xfrm>
                          <a:off x="0" y="0"/>
                          <a:ext cx="6202045" cy="635"/>
                        </a:xfrm>
                        <a:prstGeom prst="rect">
                          <a:avLst/>
                        </a:prstGeom>
                        <a:solidFill>
                          <a:prstClr val="white"/>
                        </a:solidFill>
                        <a:ln>
                          <a:noFill/>
                        </a:ln>
                      </wps:spPr>
                      <wps:txbx>
                        <w:txbxContent>
                          <w:p w:rsidR="00EC1BE9" w:rsidRPr="00E965DA" w:rsidRDefault="00EC1BE9" w:rsidP="00EC1BE9">
                            <w:pPr>
                              <w:pStyle w:val="Caption"/>
                              <w:jc w:val="center"/>
                              <w:rPr>
                                <w:noProof/>
                              </w:rPr>
                            </w:pPr>
                            <w:r>
                              <w:t xml:space="preserve">Figure </w:t>
                            </w:r>
                            <w:r>
                              <w:fldChar w:fldCharType="begin"/>
                            </w:r>
                            <w:r>
                              <w:instrText xml:space="preserve"> SEQ Figure \* ARABIC </w:instrText>
                            </w:r>
                            <w:r>
                              <w:fldChar w:fldCharType="separate"/>
                            </w:r>
                            <w:r w:rsidR="00FB3A2F">
                              <w:rPr>
                                <w:noProof/>
                              </w:rPr>
                              <w:t>5</w:t>
                            </w:r>
                            <w:r>
                              <w:fldChar w:fldCharType="end"/>
                            </w:r>
                            <w:r>
                              <w:t xml:space="preserve"> - Scope Data from test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B130CE" id="Text Box 16" o:spid="_x0000_s1034" type="#_x0000_t202" style="position:absolute;margin-left:-18.85pt;margin-top:319.8pt;width:488.35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" stroked="f">
                <v:textbox style="mso-fit-shape-to-text:t" inset="0,0,0,0">
                  <w:txbxContent>
                    <w:p w:rsidR="00EC1BE9" w:rsidRPr="00E965DA" w:rsidRDefault="00EC1BE9" w:rsidP="00EC1BE9">
                      <w:pPr>
                        <w:pStyle w:val="Caption"/>
                        <w:jc w:val="center"/>
                        <w:rPr>
                          <w:noProof/>
                        </w:rPr>
                      </w:pPr>
                      <w:r>
                        <w:t xml:space="preserve">Figure </w:t>
                      </w:r>
                      <w:r>
                        <w:fldChar w:fldCharType="begin"/>
                      </w:r>
                      <w:r>
                        <w:instrText xml:space="preserve"> SEQ Figure \* ARABIC </w:instrText>
                      </w:r>
                      <w:r>
                        <w:fldChar w:fldCharType="separate"/>
                      </w:r>
                      <w:r w:rsidR="00FB3A2F">
                        <w:rPr>
                          <w:noProof/>
                        </w:rPr>
                        <w:t>5</w:t>
                      </w:r>
                      <w:r>
                        <w:fldChar w:fldCharType="end"/>
                      </w:r>
                      <w:r>
                        <w:t xml:space="preserve"> - Scope Data from test 2</w:t>
                      </w:r>
                    </w:p>
                  </w:txbxContent>
                </v:textbox>
              </v:shape>
            </w:pict>
          </mc:Fallback>
        </mc:AlternateContent>
      </w:r>
      <w:r w:rsidR="007E42CB" w:rsidRPr="007E42CB">
        <w:rPr>
          <w:noProof/>
          <w:lang w:eastAsia="en-GB"/>
        </w:rPr>
        <w:drawing>
          <wp:anchor distT="0" distB="0" distL="114300" distR="114300" simplePos="0" relativeHeight="251684864" behindDoc="1" locked="0" layoutInCell="1" allowOverlap="1">
            <wp:simplePos x="0" y="0"/>
            <wp:positionH relativeFrom="margin">
              <wp:align>center</wp:align>
            </wp:positionH>
            <wp:positionV relativeFrom="paragraph">
              <wp:posOffset>260985</wp:posOffset>
            </wp:positionV>
            <wp:extent cx="6202602" cy="3743325"/>
            <wp:effectExtent l="19050" t="19050" r="27305" b="9525"/>
            <wp:wrapNone/>
            <wp:docPr id="15" name="Picture 15" descr="C:\Users\mdnorman\Desktop\New folder\Scop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mdnorman\Desktop\New folder\Scope 2.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02602" cy="374332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2B4AB5" w:rsidRPr="002B4AB5" w:rsidRDefault="002B4AB5" w:rsidP="002B4AB5"/>
    <w:p w:rsidR="002B4AB5" w:rsidRDefault="002B4AB5" w:rsidP="002D50FA">
      <w:pPr>
        <w:pStyle w:val="Heading1"/>
        <w:jc w:val="center"/>
      </w:pPr>
    </w:p>
    <w:p w:rsidR="002B4AB5" w:rsidRDefault="002B4AB5" w:rsidP="002D50FA">
      <w:pPr>
        <w:pStyle w:val="Heading1"/>
        <w:jc w:val="center"/>
      </w:pPr>
    </w:p>
    <w:p w:rsidR="002B4AB5" w:rsidRDefault="002B4AB5" w:rsidP="002B4AB5"/>
    <w:p w:rsidR="002B4AB5" w:rsidRDefault="00EC1BE9" w:rsidP="002D50FA">
      <w:pPr>
        <w:pStyle w:val="Heading1"/>
        <w:jc w:val="center"/>
      </w:pPr>
      <w:bookmarkStart w:id="8" w:name="_Toc140663335"/>
      <w:r>
        <w:rPr>
          <w:noProof/>
        </w:rPr>
        <w:lastRenderedPageBreak/>
        <mc:AlternateContent>
          <mc:Choice Requires="wps">
            <w:drawing>
              <wp:anchor distT="0" distB="0" distL="114300" distR="114300" simplePos="0" relativeHeight="251689984" behindDoc="1" locked="0" layoutInCell="1" allowOverlap="1" wp14:anchorId="74182F5C" wp14:editId="5EDDC70B">
                <wp:simplePos x="0" y="0"/>
                <wp:positionH relativeFrom="column">
                  <wp:posOffset>-344170</wp:posOffset>
                </wp:positionH>
                <wp:positionV relativeFrom="paragraph">
                  <wp:posOffset>3406140</wp:posOffset>
                </wp:positionV>
                <wp:extent cx="6412865" cy="635"/>
                <wp:effectExtent l="0" t="0" r="0" b="0"/>
                <wp:wrapNone/>
                <wp:docPr id="18" name="Text Box 18"/>
                <wp:cNvGraphicFramePr/>
                <a:graphic xmlns:a="http://schemas.openxmlformats.org/drawingml/2006/main">
                  <a:graphicData uri="http://schemas.microsoft.com/office/word/2010/wordprocessingShape">
                    <wps:wsp>
                      <wps:cNvSpPr txBox="1"/>
                      <wps:spPr>
                        <a:xfrm>
                          <a:off x="0" y="0"/>
                          <a:ext cx="6412865" cy="635"/>
                        </a:xfrm>
                        <a:prstGeom prst="rect">
                          <a:avLst/>
                        </a:prstGeom>
                        <a:solidFill>
                          <a:prstClr val="white"/>
                        </a:solidFill>
                        <a:ln>
                          <a:noFill/>
                        </a:ln>
                      </wps:spPr>
                      <wps:txbx>
                        <w:txbxContent>
                          <w:p w:rsidR="00EC1BE9" w:rsidRDefault="00EC1BE9" w:rsidP="00EC1BE9">
                            <w:pPr>
                              <w:pStyle w:val="Caption"/>
                              <w:jc w:val="center"/>
                              <w:rPr>
                                <w:noProof/>
                              </w:rPr>
                            </w:pPr>
                            <w:r>
                              <w:t xml:space="preserve">Figure </w:t>
                            </w:r>
                            <w:r>
                              <w:fldChar w:fldCharType="begin"/>
                            </w:r>
                            <w:r>
                              <w:instrText xml:space="preserve"> SEQ Figure \* ARABIC </w:instrText>
                            </w:r>
                            <w:r>
                              <w:fldChar w:fldCharType="separate"/>
                            </w:r>
                            <w:r w:rsidR="00FB3A2F">
                              <w:rPr>
                                <w:noProof/>
                              </w:rPr>
                              <w:t>6</w:t>
                            </w:r>
                            <w:r>
                              <w:fldChar w:fldCharType="end"/>
                            </w:r>
                            <w:r>
                              <w:t xml:space="preserve"> - PID Tuner &amp; Controller Parameters Data from test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182F5C" id="Text Box 18" o:spid="_x0000_s1035" type="#_x0000_t202" style="position:absolute;left:0;text-align:left;margin-left:-27.1pt;margin-top:268.2pt;width:504.95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" stroked="f">
                <v:textbox style="mso-fit-shape-to-text:t" inset="0,0,0,0">
                  <w:txbxContent>
                    <w:p w:rsidR="00EC1BE9" w:rsidRDefault="00EC1BE9" w:rsidP="00EC1BE9">
                      <w:pPr>
                        <w:pStyle w:val="Caption"/>
                        <w:jc w:val="center"/>
                        <w:rPr>
                          <w:noProof/>
                        </w:rPr>
                      </w:pPr>
                      <w:r>
                        <w:t xml:space="preserve">Figure </w:t>
                      </w:r>
                      <w:r>
                        <w:fldChar w:fldCharType="begin"/>
                      </w:r>
                      <w:r>
                        <w:instrText xml:space="preserve"> SEQ Figure \* ARABIC </w:instrText>
                      </w:r>
                      <w:r>
                        <w:fldChar w:fldCharType="separate"/>
                      </w:r>
                      <w:r w:rsidR="00FB3A2F">
                        <w:rPr>
                          <w:noProof/>
                        </w:rPr>
                        <w:t>6</w:t>
                      </w:r>
                      <w:r>
                        <w:fldChar w:fldCharType="end"/>
                      </w:r>
                      <w:r>
                        <w:t xml:space="preserve"> - PID Tuner &amp; Controller Parameters Data from test 2</w:t>
                      </w:r>
                    </w:p>
                  </w:txbxContent>
                </v:textbox>
              </v:shape>
            </w:pict>
          </mc:Fallback>
        </mc:AlternateContent>
      </w:r>
      <w:r w:rsidRPr="00EC1BE9">
        <w:rPr>
          <w:noProof/>
          <w:lang w:eastAsia="en-GB"/>
        </w:rPr>
        <w:drawing>
          <wp:anchor distT="0" distB="0" distL="114300" distR="114300" simplePos="0" relativeHeight="251687936" behindDoc="1" locked="0" layoutInCell="1" allowOverlap="1">
            <wp:simplePos x="0" y="0"/>
            <wp:positionH relativeFrom="margin">
              <wp:align>center</wp:align>
            </wp:positionH>
            <wp:positionV relativeFrom="paragraph">
              <wp:posOffset>262890</wp:posOffset>
            </wp:positionV>
            <wp:extent cx="6412882" cy="3086100"/>
            <wp:effectExtent l="19050" t="19050" r="26035" b="19050"/>
            <wp:wrapNone/>
            <wp:docPr id="17" name="Picture 17" descr="C:\Users\mdnorman\Desktop\New folder\PID Tuner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mdnorman\Desktop\New folder\PID Tuner 2.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412882" cy="308610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bookmarkEnd w:id="8"/>
    </w:p>
    <w:p w:rsidR="002B4AB5" w:rsidRDefault="002B4AB5" w:rsidP="00EC1BE9">
      <w:pPr>
        <w:pStyle w:val="Heading1"/>
      </w:pPr>
    </w:p>
    <w:p w:rsidR="002B4AB5" w:rsidRDefault="002B4AB5" w:rsidP="002D50FA">
      <w:pPr>
        <w:pStyle w:val="Heading1"/>
        <w:jc w:val="center"/>
      </w:pPr>
    </w:p>
    <w:p w:rsidR="002B4AB5" w:rsidRDefault="00EC1BE9" w:rsidP="00EC1BE9">
      <w:pPr>
        <w:pStyle w:val="Heading1"/>
        <w:tabs>
          <w:tab w:val="left" w:pos="7530"/>
        </w:tabs>
      </w:pPr>
      <w:r>
        <w:tab/>
      </w:r>
    </w:p>
    <w:p w:rsidR="002B4AB5" w:rsidRDefault="002B4AB5" w:rsidP="002D50FA">
      <w:pPr>
        <w:pStyle w:val="Heading1"/>
        <w:jc w:val="center"/>
      </w:pPr>
    </w:p>
    <w:p w:rsidR="002B4AB5" w:rsidRDefault="002B4AB5" w:rsidP="002D50FA">
      <w:pPr>
        <w:pStyle w:val="Heading1"/>
        <w:jc w:val="center"/>
      </w:pPr>
    </w:p>
    <w:p w:rsidR="002B4AB5" w:rsidRDefault="002B4AB5" w:rsidP="002D50FA">
      <w:pPr>
        <w:pStyle w:val="Heading1"/>
        <w:jc w:val="center"/>
      </w:pPr>
    </w:p>
    <w:p w:rsidR="002B4AB5" w:rsidRDefault="002B4AB5" w:rsidP="002D50FA">
      <w:pPr>
        <w:pStyle w:val="Heading1"/>
        <w:jc w:val="center"/>
      </w:pPr>
    </w:p>
    <w:p w:rsidR="002B4AB5" w:rsidRDefault="002B4AB5" w:rsidP="002D50FA">
      <w:pPr>
        <w:pStyle w:val="Heading1"/>
        <w:jc w:val="center"/>
      </w:pPr>
    </w:p>
    <w:p w:rsidR="00EC1BE9" w:rsidRDefault="00EC50B2" w:rsidP="00EC1BE9">
      <w:r w:rsidRPr="00EC50B2">
        <w:rPr>
          <w:noProof/>
          <w:lang w:eastAsia="en-GB"/>
        </w:rPr>
        <w:drawing>
          <wp:anchor distT="0" distB="0" distL="114300" distR="114300" simplePos="0" relativeHeight="251691008" behindDoc="1" locked="0" layoutInCell="1" allowOverlap="1">
            <wp:simplePos x="0" y="0"/>
            <wp:positionH relativeFrom="margin">
              <wp:align>center</wp:align>
            </wp:positionH>
            <wp:positionV relativeFrom="paragraph">
              <wp:posOffset>187960</wp:posOffset>
            </wp:positionV>
            <wp:extent cx="4248150" cy="4023277"/>
            <wp:effectExtent l="19050" t="19050" r="19050" b="15875"/>
            <wp:wrapNone/>
            <wp:docPr id="19" name="Picture 19" descr="C:\Users\mdnorman\Desktop\New folder\Block parameters 2 - PI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mdnorman\Desktop\New folder\Block parameters 2 - PID.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48150" cy="4023277"/>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EC1BE9" w:rsidRDefault="00EC1BE9" w:rsidP="00EC1BE9">
      <w:pPr>
        <w:pStyle w:val="Heading1"/>
      </w:pPr>
    </w:p>
    <w:p w:rsidR="00EC1BE9" w:rsidRDefault="00EC1BE9" w:rsidP="00EC1BE9"/>
    <w:p w:rsidR="00EC1BE9" w:rsidRDefault="00EC1BE9" w:rsidP="00EC1BE9"/>
    <w:p w:rsidR="00EC1BE9" w:rsidRDefault="00EC50B2" w:rsidP="00EC50B2">
      <w:pPr>
        <w:tabs>
          <w:tab w:val="left" w:pos="6300"/>
        </w:tabs>
      </w:pPr>
      <w:r>
        <w:tab/>
      </w:r>
    </w:p>
    <w:p w:rsidR="00EC1BE9" w:rsidRDefault="00EC1BE9" w:rsidP="00EC1BE9"/>
    <w:p w:rsidR="00EC1BE9" w:rsidRDefault="00EC1BE9" w:rsidP="00EC1BE9"/>
    <w:p w:rsidR="00EC1BE9" w:rsidRDefault="00EC1BE9" w:rsidP="00EC1BE9"/>
    <w:p w:rsidR="00EC1BE9" w:rsidRDefault="00EC1BE9" w:rsidP="00EC1BE9"/>
    <w:p w:rsidR="00EC1BE9" w:rsidRDefault="00EC1BE9" w:rsidP="00EC1BE9"/>
    <w:p w:rsidR="00EC1BE9" w:rsidRDefault="00EC1BE9" w:rsidP="00EC1BE9"/>
    <w:p w:rsidR="00EC1BE9" w:rsidRDefault="00EC1BE9" w:rsidP="00EC1BE9"/>
    <w:p w:rsidR="00EC1BE9" w:rsidRDefault="00EC1BE9" w:rsidP="00EC1BE9"/>
    <w:p w:rsidR="00EC1BE9" w:rsidRDefault="00EC50B2" w:rsidP="00EC1BE9">
      <w:r>
        <w:rPr>
          <w:noProof/>
        </w:rPr>
        <mc:AlternateContent>
          <mc:Choice Requires="wps">
            <w:drawing>
              <wp:anchor distT="0" distB="0" distL="114300" distR="114300" simplePos="0" relativeHeight="251693056" behindDoc="1" locked="0" layoutInCell="1" allowOverlap="1" wp14:anchorId="3B37C9A0" wp14:editId="663ECE79">
                <wp:simplePos x="0" y="0"/>
                <wp:positionH relativeFrom="margin">
                  <wp:align>center</wp:align>
                </wp:positionH>
                <wp:positionV relativeFrom="paragraph">
                  <wp:posOffset>73660</wp:posOffset>
                </wp:positionV>
                <wp:extent cx="3857625" cy="635"/>
                <wp:effectExtent l="0" t="0" r="9525" b="0"/>
                <wp:wrapNone/>
                <wp:docPr id="20" name="Text Box 20"/>
                <wp:cNvGraphicFramePr/>
                <a:graphic xmlns:a="http://schemas.openxmlformats.org/drawingml/2006/main">
                  <a:graphicData uri="http://schemas.microsoft.com/office/word/2010/wordprocessingShape">
                    <wps:wsp>
                      <wps:cNvSpPr txBox="1"/>
                      <wps:spPr>
                        <a:xfrm>
                          <a:off x="0" y="0"/>
                          <a:ext cx="3857625" cy="635"/>
                        </a:xfrm>
                        <a:prstGeom prst="rect">
                          <a:avLst/>
                        </a:prstGeom>
                        <a:solidFill>
                          <a:prstClr val="white"/>
                        </a:solidFill>
                        <a:ln>
                          <a:noFill/>
                        </a:ln>
                      </wps:spPr>
                      <wps:txbx>
                        <w:txbxContent>
                          <w:p w:rsidR="00EC50B2" w:rsidRPr="00CA01DB" w:rsidRDefault="00EC50B2" w:rsidP="00EC50B2">
                            <w:pPr>
                              <w:pStyle w:val="Caption"/>
                              <w:jc w:val="center"/>
                              <w:rPr>
                                <w:noProof/>
                              </w:rPr>
                            </w:pPr>
                            <w:r>
                              <w:t xml:space="preserve">Figure </w:t>
                            </w:r>
                            <w:r>
                              <w:fldChar w:fldCharType="begin"/>
                            </w:r>
                            <w:r>
                              <w:instrText xml:space="preserve"> SEQ Figure \* ARABIC </w:instrText>
                            </w:r>
                            <w:r>
                              <w:fldChar w:fldCharType="separate"/>
                            </w:r>
                            <w:r w:rsidR="00FB3A2F">
                              <w:rPr>
                                <w:noProof/>
                              </w:rPr>
                              <w:t>7</w:t>
                            </w:r>
                            <w:r>
                              <w:fldChar w:fldCharType="end"/>
                            </w:r>
                            <w:r>
                              <w:t xml:space="preserve"> - </w:t>
                            </w:r>
                            <w:r w:rsidRPr="009B4F68">
                              <w:t>Block Paramet</w:t>
                            </w:r>
                            <w:r>
                              <w:t>ers - PID Controller from test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37C9A0" id="Text Box 20" o:spid="_x0000_s1036" type="#_x0000_t202" style="position:absolute;margin-left:0;margin-top:5.8pt;width:303.75pt;height:.05pt;z-index:-2516234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" stroked="f">
                <v:textbox style="mso-fit-shape-to-text:t" inset="0,0,0,0">
                  <w:txbxContent>
                    <w:p w:rsidR="00EC50B2" w:rsidRPr="00CA01DB" w:rsidRDefault="00EC50B2" w:rsidP="00EC50B2">
                      <w:pPr>
                        <w:pStyle w:val="Caption"/>
                        <w:jc w:val="center"/>
                        <w:rPr>
                          <w:noProof/>
                        </w:rPr>
                      </w:pPr>
                      <w:r>
                        <w:t xml:space="preserve">Figure </w:t>
                      </w:r>
                      <w:r>
                        <w:fldChar w:fldCharType="begin"/>
                      </w:r>
                      <w:r>
                        <w:instrText xml:space="preserve"> SEQ Figure \* ARABIC </w:instrText>
                      </w:r>
                      <w:r>
                        <w:fldChar w:fldCharType="separate"/>
                      </w:r>
                      <w:r w:rsidR="00FB3A2F">
                        <w:rPr>
                          <w:noProof/>
                        </w:rPr>
                        <w:t>7</w:t>
                      </w:r>
                      <w:r>
                        <w:fldChar w:fldCharType="end"/>
                      </w:r>
                      <w:r>
                        <w:t xml:space="preserve"> - </w:t>
                      </w:r>
                      <w:r w:rsidRPr="009B4F68">
                        <w:t>Block Paramet</w:t>
                      </w:r>
                      <w:r>
                        <w:t>ers - PID Controller from test 2</w:t>
                      </w:r>
                    </w:p>
                  </w:txbxContent>
                </v:textbox>
                <w10:wrap anchorx="margin"/>
              </v:shape>
            </w:pict>
          </mc:Fallback>
        </mc:AlternateContent>
      </w:r>
    </w:p>
    <w:p w:rsidR="00EC1BE9" w:rsidRDefault="00EC1BE9" w:rsidP="00EC1BE9"/>
    <w:p w:rsidR="00EC1BE9" w:rsidRDefault="00EC1BE9" w:rsidP="00EC1BE9"/>
    <w:p w:rsidR="00EC1BE9" w:rsidRDefault="00C246EB" w:rsidP="00EC1BE9">
      <w:r w:rsidRPr="00C246EB">
        <w:rPr>
          <w:noProof/>
          <w:lang w:eastAsia="en-GB"/>
        </w:rPr>
        <w:lastRenderedPageBreak/>
        <w:drawing>
          <wp:anchor distT="0" distB="0" distL="114300" distR="114300" simplePos="0" relativeHeight="251694080" behindDoc="1" locked="0" layoutInCell="1" allowOverlap="1">
            <wp:simplePos x="0" y="0"/>
            <wp:positionH relativeFrom="margin">
              <wp:align>center</wp:align>
            </wp:positionH>
            <wp:positionV relativeFrom="paragraph">
              <wp:posOffset>81915</wp:posOffset>
            </wp:positionV>
            <wp:extent cx="2853684" cy="3781425"/>
            <wp:effectExtent l="19050" t="19050" r="23495" b="9525"/>
            <wp:wrapNone/>
            <wp:docPr id="21" name="Picture 21" descr="C:\Users\mdnorman\Desktop\New folder\Block parameters 2 - Transfer Fc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mdnorman\Desktop\New folder\Block parameters 2 - Transfer Fcn.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53684" cy="378142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C246EB" w:rsidRDefault="00C246EB" w:rsidP="00EC1BE9"/>
    <w:p w:rsidR="00C246EB" w:rsidRDefault="00C246EB" w:rsidP="00EC1BE9"/>
    <w:p w:rsidR="00C246EB" w:rsidRDefault="00C246EB" w:rsidP="00EC1BE9"/>
    <w:p w:rsidR="00C246EB" w:rsidRDefault="00C246EB" w:rsidP="00EC1BE9"/>
    <w:p w:rsidR="00C246EB" w:rsidRDefault="00C246EB" w:rsidP="00EC1BE9"/>
    <w:p w:rsidR="00C246EB" w:rsidRDefault="00C246EB" w:rsidP="00EC1BE9"/>
    <w:p w:rsidR="00C246EB" w:rsidRDefault="00C246EB" w:rsidP="00EC1BE9"/>
    <w:p w:rsidR="00C246EB" w:rsidRDefault="00C246EB" w:rsidP="00EC1BE9"/>
    <w:p w:rsidR="00C246EB" w:rsidRDefault="00C246EB" w:rsidP="00EC1BE9"/>
    <w:p w:rsidR="00C246EB" w:rsidRDefault="00C246EB" w:rsidP="00EC1BE9"/>
    <w:p w:rsidR="00C246EB" w:rsidRDefault="00C246EB" w:rsidP="00EC1BE9"/>
    <w:p w:rsidR="00C246EB" w:rsidRDefault="00FB3A2F" w:rsidP="00EC1BE9">
      <w:r>
        <w:rPr>
          <w:noProof/>
        </w:rPr>
        <mc:AlternateContent>
          <mc:Choice Requires="wps">
            <w:drawing>
              <wp:anchor distT="0" distB="0" distL="114300" distR="114300" simplePos="0" relativeHeight="251696128" behindDoc="1" locked="0" layoutInCell="1" allowOverlap="1" wp14:anchorId="581922F8" wp14:editId="575F7888">
                <wp:simplePos x="0" y="0"/>
                <wp:positionH relativeFrom="margin">
                  <wp:align>center</wp:align>
                </wp:positionH>
                <wp:positionV relativeFrom="paragraph">
                  <wp:posOffset>62230</wp:posOffset>
                </wp:positionV>
                <wp:extent cx="2733675" cy="635"/>
                <wp:effectExtent l="0" t="0" r="9525" b="0"/>
                <wp:wrapNone/>
                <wp:docPr id="22" name="Text Box 22"/>
                <wp:cNvGraphicFramePr/>
                <a:graphic xmlns:a="http://schemas.openxmlformats.org/drawingml/2006/main">
                  <a:graphicData uri="http://schemas.microsoft.com/office/word/2010/wordprocessingShape">
                    <wps:wsp>
                      <wps:cNvSpPr txBox="1"/>
                      <wps:spPr>
                        <a:xfrm>
                          <a:off x="0" y="0"/>
                          <a:ext cx="2733675" cy="635"/>
                        </a:xfrm>
                        <a:prstGeom prst="rect">
                          <a:avLst/>
                        </a:prstGeom>
                        <a:solidFill>
                          <a:prstClr val="white"/>
                        </a:solidFill>
                        <a:ln>
                          <a:noFill/>
                        </a:ln>
                      </wps:spPr>
                      <wps:txbx>
                        <w:txbxContent>
                          <w:p w:rsidR="00C246EB" w:rsidRPr="00F0498C" w:rsidRDefault="00C246EB" w:rsidP="00C246EB">
                            <w:pPr>
                              <w:pStyle w:val="Caption"/>
                              <w:rPr>
                                <w:noProof/>
                              </w:rPr>
                            </w:pPr>
                            <w:r>
                              <w:t xml:space="preserve">Figure </w:t>
                            </w:r>
                            <w:r w:rsidR="004C65D1">
                              <w:t>8</w:t>
                            </w:r>
                            <w:r>
                              <w:t xml:space="preserve"> - Block Parameters</w:t>
                            </w:r>
                            <w:r w:rsidR="00FB3A2F">
                              <w:t xml:space="preserve"> -</w:t>
                            </w:r>
                            <w:r>
                              <w:t xml:space="preserve"> Transfer Function from test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81922F8" id="Text Box 22" o:spid="_x0000_s1037" type="#_x0000_t202" style="position:absolute;margin-left:0;margin-top:4.9pt;width:215.25pt;height:.05pt;z-index:-2516203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" stroked="f">
                <v:textbox style="mso-fit-shape-to-text:t" inset="0,0,0,0">
                  <w:txbxContent>
                    <w:p w:rsidR="00C246EB" w:rsidRPr="00F0498C" w:rsidRDefault="00C246EB" w:rsidP="00C246EB">
                      <w:pPr>
                        <w:pStyle w:val="Caption"/>
                        <w:rPr>
                          <w:noProof/>
                        </w:rPr>
                      </w:pPr>
                      <w:r>
                        <w:t xml:space="preserve">Figure </w:t>
                      </w:r>
                      <w:r w:rsidR="004C65D1">
                        <w:t>8</w:t>
                      </w:r>
                      <w:r>
                        <w:t xml:space="preserve"> - Block Parameters</w:t>
                      </w:r>
                      <w:r w:rsidR="00FB3A2F">
                        <w:t xml:space="preserve"> -</w:t>
                      </w:r>
                      <w:r>
                        <w:t xml:space="preserve"> Transfer Function from test 2</w:t>
                      </w:r>
                    </w:p>
                  </w:txbxContent>
                </v:textbox>
                <w10:wrap anchorx="margin"/>
              </v:shape>
            </w:pict>
          </mc:Fallback>
        </mc:AlternateContent>
      </w:r>
    </w:p>
    <w:p w:rsidR="00C246EB" w:rsidRDefault="004C65D1" w:rsidP="00EC1BE9">
      <w:r w:rsidRPr="00FB3A2F">
        <w:rPr>
          <w:noProof/>
          <w:lang w:eastAsia="en-GB"/>
        </w:rPr>
        <w:drawing>
          <wp:anchor distT="0" distB="0" distL="114300" distR="114300" simplePos="0" relativeHeight="251697152" behindDoc="1" locked="0" layoutInCell="1" allowOverlap="1">
            <wp:simplePos x="0" y="0"/>
            <wp:positionH relativeFrom="margin">
              <wp:align>center</wp:align>
            </wp:positionH>
            <wp:positionV relativeFrom="paragraph">
              <wp:posOffset>291465</wp:posOffset>
            </wp:positionV>
            <wp:extent cx="6887210" cy="3371850"/>
            <wp:effectExtent l="19050" t="19050" r="27940" b="19050"/>
            <wp:wrapNone/>
            <wp:docPr id="23" name="Picture 23" descr="C:\Users\mdnorman\Desktop\New folder\PID Tuner 3 - showing close to min settling time and overshoo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mdnorman\Desktop\New folder\PID Tuner 3 - showing close to min settling time and overshoot.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887210" cy="337185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rsidR="00C246EB" w:rsidRDefault="00C246EB" w:rsidP="00EC1BE9"/>
    <w:p w:rsidR="00C246EB" w:rsidRDefault="00C246EB" w:rsidP="00EC1BE9"/>
    <w:p w:rsidR="00C246EB" w:rsidRDefault="00C246EB" w:rsidP="00EC1BE9"/>
    <w:p w:rsidR="00C246EB" w:rsidRDefault="00C246EB" w:rsidP="00EC1BE9"/>
    <w:p w:rsidR="00C246EB" w:rsidRDefault="00C246EB" w:rsidP="00EC1BE9"/>
    <w:p w:rsidR="00C246EB" w:rsidRDefault="00C246EB" w:rsidP="00EC1BE9"/>
    <w:p w:rsidR="00C246EB" w:rsidRDefault="00C246EB" w:rsidP="00EC1BE9"/>
    <w:p w:rsidR="00C246EB" w:rsidRDefault="00C246EB" w:rsidP="00EC1BE9"/>
    <w:p w:rsidR="00C246EB" w:rsidRDefault="00C246EB" w:rsidP="00EC1BE9"/>
    <w:p w:rsidR="00C246EB" w:rsidRDefault="00C246EB" w:rsidP="00EC1BE9"/>
    <w:p w:rsidR="00C246EB" w:rsidRDefault="004C65D1" w:rsidP="00EC1BE9">
      <w:r>
        <w:rPr>
          <w:noProof/>
        </w:rPr>
        <mc:AlternateContent>
          <mc:Choice Requires="wps">
            <w:drawing>
              <wp:anchor distT="0" distB="0" distL="114300" distR="114300" simplePos="0" relativeHeight="251699200" behindDoc="1" locked="0" layoutInCell="1" allowOverlap="1" wp14:anchorId="700BD3DD" wp14:editId="10CBA845">
                <wp:simplePos x="0" y="0"/>
                <wp:positionH relativeFrom="margin">
                  <wp:align>center</wp:align>
                </wp:positionH>
                <wp:positionV relativeFrom="paragraph">
                  <wp:posOffset>156845</wp:posOffset>
                </wp:positionV>
                <wp:extent cx="6887210" cy="635"/>
                <wp:effectExtent l="0" t="0" r="8890" b="0"/>
                <wp:wrapNone/>
                <wp:docPr id="24" name="Text Box 24"/>
                <wp:cNvGraphicFramePr/>
                <a:graphic xmlns:a="http://schemas.openxmlformats.org/drawingml/2006/main">
                  <a:graphicData uri="http://schemas.microsoft.com/office/word/2010/wordprocessingShape">
                    <wps:wsp>
                      <wps:cNvSpPr txBox="1"/>
                      <wps:spPr>
                        <a:xfrm>
                          <a:off x="0" y="0"/>
                          <a:ext cx="6887210" cy="635"/>
                        </a:xfrm>
                        <a:prstGeom prst="rect">
                          <a:avLst/>
                        </a:prstGeom>
                        <a:solidFill>
                          <a:prstClr val="white"/>
                        </a:solidFill>
                        <a:ln>
                          <a:noFill/>
                        </a:ln>
                      </wps:spPr>
                      <wps:txbx>
                        <w:txbxContent>
                          <w:p w:rsidR="00FB3A2F" w:rsidRPr="00311DFB" w:rsidRDefault="00FB3A2F" w:rsidP="00FB3A2F">
                            <w:pPr>
                              <w:pStyle w:val="Caption"/>
                              <w:jc w:val="center"/>
                              <w:rPr>
                                <w:noProof/>
                              </w:rPr>
                            </w:pPr>
                            <w:r>
                              <w:t xml:space="preserve">Figure </w:t>
                            </w:r>
                            <w:r w:rsidR="004C65D1">
                              <w:t>9</w:t>
                            </w:r>
                            <w:r>
                              <w:t xml:space="preserve"> - PID Tuner &amp; Controller Parameters Data from test 2 using different values for Response time &amp; Transient behaviour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0BD3DD" id="Text Box 24" o:spid="_x0000_s1038" type="#_x0000_t202" style="position:absolute;margin-left:0;margin-top:12.35pt;width:542.3pt;height:.05pt;z-index:-2516172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" stroked="f">
                <v:textbox style="mso-fit-shape-to-text:t" inset="0,0,0,0">
                  <w:txbxContent>
                    <w:p w:rsidR="00FB3A2F" w:rsidRPr="00311DFB" w:rsidRDefault="00FB3A2F" w:rsidP="00FB3A2F">
                      <w:pPr>
                        <w:pStyle w:val="Caption"/>
                        <w:jc w:val="center"/>
                        <w:rPr>
                          <w:noProof/>
                        </w:rPr>
                      </w:pPr>
                      <w:r>
                        <w:t xml:space="preserve">Figure </w:t>
                      </w:r>
                      <w:r w:rsidR="004C65D1">
                        <w:t>9</w:t>
                      </w:r>
                      <w:r>
                        <w:t xml:space="preserve"> - PID Tuner &amp; Controller Parameters Data from test 2 using different values for Response time &amp; Transient behaviour</w:t>
                      </w:r>
                    </w:p>
                  </w:txbxContent>
                </v:textbox>
                <w10:wrap anchorx="margin"/>
              </v:shape>
            </w:pict>
          </mc:Fallback>
        </mc:AlternateContent>
      </w:r>
    </w:p>
    <w:p w:rsidR="00C246EB" w:rsidRPr="00EC1BE9" w:rsidRDefault="00C246EB" w:rsidP="00EC1BE9"/>
    <w:p w:rsidR="002D50FA" w:rsidRDefault="002D50FA" w:rsidP="00B23C58">
      <w:pPr>
        <w:pStyle w:val="Heading1"/>
        <w:jc w:val="center"/>
      </w:pPr>
      <w:bookmarkStart w:id="9" w:name="_Toc140663336"/>
      <w:r>
        <w:lastRenderedPageBreak/>
        <w:t>Discussion</w:t>
      </w:r>
      <w:bookmarkEnd w:id="9"/>
    </w:p>
    <w:p w:rsidR="00796ACE" w:rsidRPr="00796ACE" w:rsidRDefault="00796ACE" w:rsidP="00796ACE"/>
    <w:p w:rsidR="00D84F38" w:rsidRDefault="002F2238" w:rsidP="002F2238">
      <w:r>
        <w:t xml:space="preserve">Performance Metrics: </w:t>
      </w:r>
    </w:p>
    <w:p w:rsidR="000B0A52" w:rsidRDefault="000B0A52" w:rsidP="002F2238">
      <w:r>
        <w:t>Comparison of the performance metrics such as set</w:t>
      </w:r>
      <w:r w:rsidRPr="000B0A52">
        <w:t xml:space="preserve"> </w:t>
      </w:r>
      <w:r>
        <w:t>settling time, overshoot, and steady-state error</w:t>
      </w:r>
      <w:r>
        <w:t xml:space="preserve"> can be compared between the two tests as </w:t>
      </w:r>
      <w:r w:rsidR="007E17A5">
        <w:t>shown in figures 3, 6 and 9. The settling time and overshoot was much harder to control and get below the required parameters by adjusting the response time and transient behaviour however the second test figures proved to be much easier to manipulate and a much lower settling time and overshoot was achieved as shown in figure 6.</w:t>
      </w:r>
    </w:p>
    <w:p w:rsidR="00D84F38" w:rsidRDefault="002F2238" w:rsidP="002F2238">
      <w:r>
        <w:t xml:space="preserve">Trade-offs: </w:t>
      </w:r>
    </w:p>
    <w:p w:rsidR="00FC7DDA" w:rsidRDefault="00FC7DDA" w:rsidP="002F2238">
      <w:r>
        <w:t xml:space="preserve">The trade of for manually adjusting the response time was that the overshoot would increase in over the limit if you went </w:t>
      </w:r>
      <w:r w:rsidR="00000EC6">
        <w:t>too</w:t>
      </w:r>
      <w:r>
        <w:t xml:space="preserve"> far across the slider, therefore it required a lot of fine tuning to get under 2 seconds and below 5%</w:t>
      </w:r>
      <w:r w:rsidR="00000EC6">
        <w:t>.</w:t>
      </w:r>
    </w:p>
    <w:p w:rsidR="00D84F38" w:rsidRDefault="002F2238" w:rsidP="002F2238">
      <w:r>
        <w:t xml:space="preserve">Transient Response: </w:t>
      </w:r>
    </w:p>
    <w:p w:rsidR="00000EC6" w:rsidRDefault="00000EC6" w:rsidP="002F2238">
      <w:r>
        <w:t>The second test made it much easier to control the transient response and in turn overshoot values and shown in figure 9 when adjusting the sliders it’s possible to achieve</w:t>
      </w:r>
      <w:r w:rsidR="00EF334F">
        <w:t xml:space="preserve"> values below 0.001%. This was not achievable during the first example which proves the second test was much more accurate and didn’t overshoot as much.</w:t>
      </w:r>
    </w:p>
    <w:p w:rsidR="00D84F38" w:rsidRDefault="002F2238" w:rsidP="002F2238">
      <w:r>
        <w:t xml:space="preserve">Robustness: </w:t>
      </w:r>
    </w:p>
    <w:p w:rsidR="00DF667A" w:rsidRDefault="00DF667A" w:rsidP="002F2238">
      <w:r>
        <w:t xml:space="preserve">The second test proved to be much more </w:t>
      </w:r>
      <w:r w:rsidR="00256E35">
        <w:t>robust</w:t>
      </w:r>
      <w:r>
        <w:t xml:space="preserve"> than the first as upon analyse shown in figure </w:t>
      </w:r>
      <w:r w:rsidR="00256E35">
        <w:t>9 when the scale is set all the way to robust the settling time and overshoot values maintain very low and accurate levels as compared with the original test shown in figure 3.</w:t>
      </w:r>
    </w:p>
    <w:p w:rsidR="002E555C" w:rsidRDefault="002E555C" w:rsidP="002E555C">
      <w:r>
        <w:t>Limitations:</w:t>
      </w:r>
    </w:p>
    <w:p w:rsidR="00B23C58" w:rsidRDefault="00B23C58" w:rsidP="002E555C">
      <w:r>
        <w:t>Some possible limitations of the closed-loop system include:</w:t>
      </w:r>
    </w:p>
    <w:p w:rsidR="00B23C58" w:rsidRDefault="002E555C" w:rsidP="00B23C58">
      <w:pPr>
        <w:pStyle w:val="ListParagraph"/>
        <w:numPr>
          <w:ilvl w:val="0"/>
          <w:numId w:val="3"/>
        </w:numPr>
      </w:pPr>
      <w:r>
        <w:t>Assumed transfer function may not fully capture real-world system</w:t>
      </w:r>
      <w:r>
        <w:t xml:space="preserve"> variations and nonlinearities. </w:t>
      </w:r>
    </w:p>
    <w:p w:rsidR="002E555C" w:rsidRDefault="002E555C" w:rsidP="00B23C58">
      <w:pPr>
        <w:pStyle w:val="ListParagraph"/>
        <w:numPr>
          <w:ilvl w:val="0"/>
          <w:numId w:val="3"/>
        </w:numPr>
      </w:pPr>
      <w:r>
        <w:t>Control system design relies on accurate specification of performance objectives.</w:t>
      </w:r>
    </w:p>
    <w:p w:rsidR="002E555C" w:rsidRDefault="002E555C" w:rsidP="002E555C">
      <w:r>
        <w:t>Practical Implications:</w:t>
      </w:r>
    </w:p>
    <w:p w:rsidR="00B23C58" w:rsidRDefault="00B23C58" w:rsidP="002E555C">
      <w:r>
        <w:t>Some practical implications of the system are:</w:t>
      </w:r>
    </w:p>
    <w:p w:rsidR="00B23C58" w:rsidRDefault="002E555C" w:rsidP="00B23C58">
      <w:pPr>
        <w:pStyle w:val="ListParagraph"/>
        <w:numPr>
          <w:ilvl w:val="0"/>
          <w:numId w:val="4"/>
        </w:numPr>
      </w:pPr>
      <w:r>
        <w:t>Improved accuracy and stability of the automatic CIW</w:t>
      </w:r>
      <w:r>
        <w:t xml:space="preserve">S turret's angular positioning. </w:t>
      </w:r>
    </w:p>
    <w:p w:rsidR="002E555C" w:rsidRDefault="002E555C" w:rsidP="00B23C58">
      <w:pPr>
        <w:pStyle w:val="ListParagraph"/>
        <w:numPr>
          <w:ilvl w:val="0"/>
          <w:numId w:val="4"/>
        </w:numPr>
      </w:pPr>
      <w:r>
        <w:t xml:space="preserve">Enhanced safety, precision, and operational efficiency in </w:t>
      </w:r>
      <w:r>
        <w:t>defence</w:t>
      </w:r>
      <w:r>
        <w:t xml:space="preserve"> applications.</w:t>
      </w:r>
    </w:p>
    <w:p w:rsidR="00796ACE" w:rsidRDefault="00796ACE" w:rsidP="00796ACE"/>
    <w:p w:rsidR="00796ACE" w:rsidRDefault="00796ACE" w:rsidP="00796ACE"/>
    <w:p w:rsidR="00796ACE" w:rsidRDefault="00796ACE" w:rsidP="00796ACE"/>
    <w:p w:rsidR="002E555C" w:rsidRDefault="002E555C" w:rsidP="002E555C">
      <w:r>
        <w:lastRenderedPageBreak/>
        <w:t>Areas for Improvement:</w:t>
      </w:r>
    </w:p>
    <w:p w:rsidR="002E555C" w:rsidRDefault="002E555C" w:rsidP="002E555C">
      <w:r>
        <w:t>Some possible areas for improvement for this simulation include:</w:t>
      </w:r>
    </w:p>
    <w:p w:rsidR="002E555C" w:rsidRDefault="002E555C" w:rsidP="002E555C">
      <w:pPr>
        <w:pStyle w:val="ListParagraph"/>
        <w:numPr>
          <w:ilvl w:val="0"/>
          <w:numId w:val="3"/>
        </w:numPr>
      </w:pPr>
      <w:r>
        <w:t>Validate and fine-tune control system t</w:t>
      </w:r>
      <w:r>
        <w:t xml:space="preserve">hrough physical experiments. </w:t>
      </w:r>
    </w:p>
    <w:p w:rsidR="002E555C" w:rsidRDefault="002E555C" w:rsidP="002E555C">
      <w:pPr>
        <w:pStyle w:val="ListParagraph"/>
        <w:numPr>
          <w:ilvl w:val="0"/>
          <w:numId w:val="3"/>
        </w:numPr>
      </w:pPr>
      <w:r>
        <w:t>Explore advanced control</w:t>
      </w:r>
      <w:r>
        <w:t xml:space="preserve"> techniques beyond PID control. </w:t>
      </w:r>
    </w:p>
    <w:p w:rsidR="002E555C" w:rsidRDefault="002E555C" w:rsidP="002E555C">
      <w:pPr>
        <w:pStyle w:val="ListParagraph"/>
        <w:numPr>
          <w:ilvl w:val="0"/>
          <w:numId w:val="3"/>
        </w:numPr>
      </w:pPr>
      <w:r>
        <w:t>Consider robust control m</w:t>
      </w:r>
      <w:r>
        <w:t xml:space="preserve">ethods to handle uncertainties. </w:t>
      </w:r>
    </w:p>
    <w:p w:rsidR="002B4AB5" w:rsidRDefault="002E555C" w:rsidP="002D50FA">
      <w:pPr>
        <w:pStyle w:val="ListParagraph"/>
        <w:numPr>
          <w:ilvl w:val="0"/>
          <w:numId w:val="3"/>
        </w:numPr>
      </w:pPr>
      <w:r>
        <w:t xml:space="preserve">Incorporate realistic factors like sensor limitations and disturbances for more accurate </w:t>
      </w:r>
      <w:r>
        <w:t>modelling</w:t>
      </w:r>
      <w:r>
        <w:t>.</w:t>
      </w:r>
    </w:p>
    <w:p w:rsidR="00796ACE" w:rsidRDefault="00796ACE" w:rsidP="00796ACE"/>
    <w:p w:rsidR="00A9054B" w:rsidRDefault="002D50FA" w:rsidP="002D50FA">
      <w:pPr>
        <w:pStyle w:val="Heading1"/>
        <w:jc w:val="center"/>
      </w:pPr>
      <w:bookmarkStart w:id="10" w:name="_Toc140663337"/>
      <w:r>
        <w:t>Conclusion</w:t>
      </w:r>
      <w:bookmarkEnd w:id="10"/>
    </w:p>
    <w:p w:rsidR="00A9054B" w:rsidRDefault="00A9054B" w:rsidP="00A9054B">
      <w:pPr>
        <w:tabs>
          <w:tab w:val="left" w:pos="1222"/>
        </w:tabs>
      </w:pPr>
    </w:p>
    <w:p w:rsidR="00AB0527" w:rsidRDefault="00AB0527" w:rsidP="00AB0527">
      <w:pPr>
        <w:tabs>
          <w:tab w:val="left" w:pos="1222"/>
        </w:tabs>
      </w:pPr>
      <w:r>
        <w:t>Based on the findings obtained from the simulation and analysis of the closed-loop control system for the automatic CIWS turret's angular positioning system, the fol</w:t>
      </w:r>
      <w:r>
        <w:t>lowing conclusion can be drawn:</w:t>
      </w:r>
    </w:p>
    <w:p w:rsidR="00AB0527" w:rsidRDefault="00AB0527" w:rsidP="00AB0527">
      <w:pPr>
        <w:tabs>
          <w:tab w:val="left" w:pos="1222"/>
        </w:tabs>
      </w:pPr>
      <w:r>
        <w:t xml:space="preserve">In this investigation, a closed-loop control system was designed and </w:t>
      </w:r>
      <w:r>
        <w:t>analysed</w:t>
      </w:r>
      <w:r>
        <w:t xml:space="preserve"> using MATLAB and Simulink. The control system employed a PID controller to regulate the angular positioning system with the transfer function G(s) = 1/(s^2 + s + 1). The control system aimed to achieve a settling time of t</w:t>
      </w:r>
      <w:r>
        <w:t>wo seco</w:t>
      </w:r>
      <w:r>
        <w:t>n</w:t>
      </w:r>
      <w:r>
        <w:t>ds with overshoot less than 5%.</w:t>
      </w:r>
    </w:p>
    <w:p w:rsidR="00AB0527" w:rsidRDefault="00AB0527" w:rsidP="00AB0527">
      <w:pPr>
        <w:tabs>
          <w:tab w:val="left" w:pos="1222"/>
        </w:tabs>
      </w:pPr>
      <w:r>
        <w:t xml:space="preserve">Moreover, the steady-state </w:t>
      </w:r>
      <w:r>
        <w:t>behaviour</w:t>
      </w:r>
      <w:r>
        <w:t xml:space="preserve"> of the system is robust, with minimal steady-state error. The control system maintains the desired output even in the presence of steady-state disturbances or reference changes. This ensures the accuracy and stability of the angular positioning system, meeting the operational r</w:t>
      </w:r>
      <w:r>
        <w:t>equirements of the application.</w:t>
      </w:r>
    </w:p>
    <w:p w:rsidR="00AB0527" w:rsidRDefault="00AB0527" w:rsidP="00AB0527">
      <w:pPr>
        <w:tabs>
          <w:tab w:val="left" w:pos="1222"/>
        </w:tabs>
      </w:pPr>
      <w:r>
        <w:t>While the control system demonstrates promising performance, it is important to acknowledge certain limitations and assumptions made during the simulation. These limitations could impact the interpretation of the results and their applicability to real-world scenarios. Therefore, further testing and refinement of the control system are recommended to ensure robustness and a</w:t>
      </w:r>
      <w:r>
        <w:t>ddress potential uncertainties.</w:t>
      </w:r>
    </w:p>
    <w:p w:rsidR="00AB0527" w:rsidRDefault="00AB0527" w:rsidP="00AB0527">
      <w:pPr>
        <w:tabs>
          <w:tab w:val="left" w:pos="1222"/>
        </w:tabs>
      </w:pPr>
      <w:r>
        <w:t xml:space="preserve">In conclusion, the designed closed-loop control system, employing a PID controller, effectively regulates the angular positioning system of the automatic CIWS turret. It meets the specified performance objectives of settling time and overshoot. The system's transient response, steady-state </w:t>
      </w:r>
      <w:r>
        <w:t>behaviour</w:t>
      </w:r>
      <w:r>
        <w:t>, and accuracy make it suitable for its intended application. However, continuous improvement and validation are necessary to enhance the control system's robustness and address practical considerations</w:t>
      </w:r>
      <w:r>
        <w:t xml:space="preserve"> for successful implementation.</w:t>
      </w:r>
      <w:bookmarkStart w:id="11" w:name="_GoBack"/>
      <w:bookmarkEnd w:id="11"/>
    </w:p>
    <w:p w:rsidR="00120A00" w:rsidRDefault="00120A00" w:rsidP="00A9054B">
      <w:pPr>
        <w:tabs>
          <w:tab w:val="left" w:pos="1222"/>
        </w:tabs>
      </w:pPr>
    </w:p>
    <w:p w:rsidR="002E555C" w:rsidRDefault="002E555C" w:rsidP="00A9054B">
      <w:pPr>
        <w:tabs>
          <w:tab w:val="left" w:pos="1222"/>
        </w:tabs>
      </w:pPr>
    </w:p>
    <w:p w:rsidR="002E555C" w:rsidRDefault="002E555C" w:rsidP="00A9054B">
      <w:pPr>
        <w:tabs>
          <w:tab w:val="left" w:pos="1222"/>
        </w:tabs>
      </w:pPr>
    </w:p>
    <w:p w:rsidR="002E555C" w:rsidRDefault="002E555C" w:rsidP="00A9054B">
      <w:pPr>
        <w:tabs>
          <w:tab w:val="left" w:pos="1222"/>
        </w:tabs>
      </w:pPr>
    </w:p>
    <w:sdt>
      <w:sdtPr>
        <w:rPr>
          <w:rFonts w:asciiTheme="minorHAnsi" w:eastAsiaTheme="minorHAnsi" w:hAnsiTheme="minorHAnsi" w:cstheme="minorBidi"/>
          <w:color w:val="auto"/>
          <w:sz w:val="22"/>
          <w:szCs w:val="22"/>
        </w:rPr>
        <w:id w:val="59453268"/>
        <w:docPartObj>
          <w:docPartGallery w:val="Bibliographies"/>
          <w:docPartUnique/>
        </w:docPartObj>
      </w:sdtPr>
      <w:sdtContent>
        <w:p w:rsidR="00D82828" w:rsidRDefault="00D82828" w:rsidP="00FA7620">
          <w:pPr>
            <w:pStyle w:val="Heading1"/>
          </w:pPr>
        </w:p>
        <w:p w:rsidR="00A9054B" w:rsidRDefault="00A9054B" w:rsidP="00A9054B">
          <w:pPr>
            <w:pStyle w:val="Heading1"/>
            <w:jc w:val="center"/>
          </w:pPr>
          <w:bookmarkStart w:id="12" w:name="_Toc140663338"/>
          <w:r>
            <w:t>References</w:t>
          </w:r>
          <w:bookmarkEnd w:id="12"/>
        </w:p>
        <w:p w:rsidR="003C1520" w:rsidRPr="003C1520" w:rsidRDefault="003C1520" w:rsidP="003C1520"/>
        <w:sdt>
          <w:sdtPr>
            <w:id w:val="-573587230"/>
            <w:bibliography/>
          </w:sdtPr>
          <w:sdtContent>
            <w:p w:rsidR="00B77020" w:rsidRDefault="003C1520" w:rsidP="002D50FA">
              <w:r>
                <w:t xml:space="preserve">[1] </w:t>
              </w:r>
              <w:r w:rsidR="00520AC7" w:rsidRPr="00520AC7">
                <w:t>"MK 15 Phalanx Close-In Weapon System (CIWS)," [Online].</w:t>
              </w:r>
              <w:r w:rsidR="00DC2345">
                <w:t xml:space="preserve"> Available: </w:t>
              </w:r>
              <w:r w:rsidR="00DC2345">
                <w:t>https://www.navy.mil/resources/fact-files/display-factfiles/article/2167831/mk-15-phalanx-close-in-weapon-system-ciws/</w:t>
              </w:r>
              <w:r w:rsidR="00520AC7">
                <w:t xml:space="preserve"> </w:t>
              </w:r>
              <w:r w:rsidR="00DC2345">
                <w:t>A</w:t>
              </w:r>
              <w:r>
                <w:t xml:space="preserve">ccessed on: </w:t>
              </w:r>
              <w:r w:rsidR="00520AC7">
                <w:t>[02/07/2023</w:t>
              </w:r>
              <w:r w:rsidR="00520AC7" w:rsidRPr="00520AC7">
                <w:t>].</w:t>
              </w:r>
            </w:p>
            <w:p w:rsidR="00B77020" w:rsidRDefault="00B77020" w:rsidP="00B77020">
              <w:r>
                <w:t xml:space="preserve">[2] </w:t>
              </w:r>
              <w:r>
                <w:t xml:space="preserve">Nise, N.S. (2013). Control Systems Engineering; International Student Version - 7th </w:t>
              </w:r>
              <w:r>
                <w:t>ed</w:t>
              </w:r>
              <w:r>
                <w:t>. New Jersey: John Wiley.</w:t>
              </w:r>
              <w:r w:rsidR="005D351E">
                <w:t xml:space="preserve"> ISBN:</w:t>
              </w:r>
              <w:r w:rsidR="002353B4">
                <w:t xml:space="preserve"> 978-1-118-80063-8</w:t>
              </w:r>
            </w:p>
            <w:p w:rsidR="00B77020" w:rsidRDefault="00B77020" w:rsidP="00B77020">
              <w:r>
                <w:t xml:space="preserve">[3] </w:t>
              </w:r>
              <w:r>
                <w:t>Dorf, R.C. and Bishop, R.H. (2016). Modern Control Systems: International Version. New Jersey: Pearson.</w:t>
              </w:r>
              <w:r w:rsidR="00C7665F">
                <w:t xml:space="preserve"> ISBN 978-1-292-215297-4</w:t>
              </w:r>
            </w:p>
            <w:p w:rsidR="00D82828" w:rsidRDefault="007E42CB" w:rsidP="002D50FA"/>
          </w:sdtContent>
        </w:sdt>
      </w:sdtContent>
    </w:sdt>
    <w:p w:rsidR="00D82828" w:rsidRDefault="00D82828" w:rsidP="00A9054B">
      <w:pPr>
        <w:tabs>
          <w:tab w:val="left" w:pos="1222"/>
        </w:tabs>
      </w:pPr>
    </w:p>
    <w:p w:rsidR="00120A00" w:rsidRDefault="00120A00" w:rsidP="00A9054B">
      <w:pPr>
        <w:tabs>
          <w:tab w:val="left" w:pos="1222"/>
        </w:tabs>
      </w:pPr>
    </w:p>
    <w:p w:rsidR="00120A00" w:rsidRDefault="00120A00" w:rsidP="00A9054B">
      <w:pPr>
        <w:tabs>
          <w:tab w:val="left" w:pos="1222"/>
        </w:tabs>
      </w:pPr>
    </w:p>
    <w:p w:rsidR="00120A00" w:rsidRDefault="00120A00" w:rsidP="00A9054B">
      <w:pPr>
        <w:tabs>
          <w:tab w:val="left" w:pos="1222"/>
        </w:tabs>
      </w:pPr>
    </w:p>
    <w:p w:rsidR="00120A00" w:rsidRDefault="00120A00" w:rsidP="00A9054B">
      <w:pPr>
        <w:tabs>
          <w:tab w:val="left" w:pos="1222"/>
        </w:tabs>
      </w:pPr>
    </w:p>
    <w:p w:rsidR="00120A00" w:rsidRDefault="00120A00" w:rsidP="00A9054B">
      <w:pPr>
        <w:tabs>
          <w:tab w:val="left" w:pos="1222"/>
        </w:tabs>
      </w:pPr>
    </w:p>
    <w:p w:rsidR="00EB6CDA" w:rsidRDefault="00EB6CDA" w:rsidP="00A9054B">
      <w:pPr>
        <w:tabs>
          <w:tab w:val="left" w:pos="1222"/>
        </w:tabs>
      </w:pPr>
    </w:p>
    <w:p w:rsidR="00EB6CDA" w:rsidRDefault="00EB6CDA" w:rsidP="00A9054B">
      <w:pPr>
        <w:tabs>
          <w:tab w:val="left" w:pos="1222"/>
        </w:tabs>
      </w:pPr>
    </w:p>
    <w:p w:rsidR="00EB6CDA" w:rsidRDefault="00EB6CDA" w:rsidP="00A9054B">
      <w:pPr>
        <w:tabs>
          <w:tab w:val="left" w:pos="1222"/>
        </w:tabs>
      </w:pPr>
    </w:p>
    <w:p w:rsidR="00EB6CDA" w:rsidRDefault="00EB6CDA" w:rsidP="00A9054B">
      <w:pPr>
        <w:tabs>
          <w:tab w:val="left" w:pos="1222"/>
        </w:tabs>
      </w:pPr>
    </w:p>
    <w:p w:rsidR="00EB6CDA" w:rsidRDefault="00EB6CDA" w:rsidP="00A9054B">
      <w:pPr>
        <w:tabs>
          <w:tab w:val="left" w:pos="1222"/>
        </w:tabs>
      </w:pPr>
    </w:p>
    <w:p w:rsidR="00EB6CDA" w:rsidRDefault="00EB6CDA" w:rsidP="00A9054B">
      <w:pPr>
        <w:tabs>
          <w:tab w:val="left" w:pos="1222"/>
        </w:tabs>
      </w:pPr>
    </w:p>
    <w:p w:rsidR="00EB6CDA" w:rsidRDefault="00EB6CDA" w:rsidP="00A9054B">
      <w:pPr>
        <w:tabs>
          <w:tab w:val="left" w:pos="1222"/>
        </w:tabs>
      </w:pPr>
    </w:p>
    <w:p w:rsidR="00EB6CDA" w:rsidRDefault="00EB6CDA" w:rsidP="00A9054B">
      <w:pPr>
        <w:tabs>
          <w:tab w:val="left" w:pos="1222"/>
        </w:tabs>
      </w:pPr>
    </w:p>
    <w:p w:rsidR="00EB6CDA" w:rsidRDefault="00EB6CDA" w:rsidP="00A9054B">
      <w:pPr>
        <w:tabs>
          <w:tab w:val="left" w:pos="1222"/>
        </w:tabs>
      </w:pPr>
    </w:p>
    <w:p w:rsidR="00EB6CDA" w:rsidRDefault="00EB6CDA" w:rsidP="00A9054B">
      <w:pPr>
        <w:tabs>
          <w:tab w:val="left" w:pos="1222"/>
        </w:tabs>
      </w:pPr>
    </w:p>
    <w:p w:rsidR="00EB6CDA" w:rsidRDefault="00EB6CDA" w:rsidP="00A9054B">
      <w:pPr>
        <w:tabs>
          <w:tab w:val="left" w:pos="1222"/>
        </w:tabs>
      </w:pPr>
    </w:p>
    <w:p w:rsidR="00EB6CDA" w:rsidRPr="00587FEF" w:rsidRDefault="00EB6CDA" w:rsidP="00A9054B">
      <w:pPr>
        <w:tabs>
          <w:tab w:val="left" w:pos="1222"/>
        </w:tabs>
      </w:pPr>
    </w:p>
    <w:sdt>
      <w:sdtPr>
        <w:rPr>
          <w:rFonts w:asciiTheme="minorHAnsi" w:eastAsiaTheme="minorHAnsi" w:hAnsiTheme="minorHAnsi" w:cstheme="minorBidi"/>
          <w:color w:val="auto"/>
          <w:sz w:val="22"/>
          <w:szCs w:val="22"/>
        </w:rPr>
        <w:id w:val="1387448429"/>
        <w:docPartObj>
          <w:docPartGallery w:val="Bibliographies"/>
          <w:docPartUnique/>
        </w:docPartObj>
      </w:sdtPr>
      <w:sdtContent>
        <w:p w:rsidR="00D82828" w:rsidRDefault="00D82828" w:rsidP="00A9054B">
          <w:pPr>
            <w:pStyle w:val="Heading1"/>
            <w:jc w:val="center"/>
          </w:pPr>
        </w:p>
        <w:p w:rsidR="00EB6CDA" w:rsidRPr="00EB6CDA" w:rsidRDefault="00A9054B" w:rsidP="00B77020">
          <w:pPr>
            <w:pStyle w:val="Heading1"/>
            <w:jc w:val="center"/>
          </w:pPr>
          <w:bookmarkStart w:id="13" w:name="_Toc140663339"/>
          <w:r>
            <w:t>Bibliography</w:t>
          </w:r>
          <w:bookmarkEnd w:id="13"/>
        </w:p>
        <w:sdt>
          <w:sdtPr>
            <w:id w:val="111145805"/>
            <w:bibliography/>
          </w:sdtPr>
          <w:sdtContent>
            <w:p w:rsidR="00EB6CDA" w:rsidRDefault="00EB6CDA" w:rsidP="00B77020"/>
            <w:p w:rsidR="00EB6CDA" w:rsidRDefault="00EB6CDA" w:rsidP="00EB6CDA">
              <w:r>
                <w:t>Distenfano, J., Stubberd, A., and Williams, I. (2013). Schaum’s Outline of Feedback and Control Systems - 2nd ed. New York: Schaum’s Outlines.</w:t>
              </w:r>
            </w:p>
            <w:p w:rsidR="00EB6CDA" w:rsidRDefault="00EB6CDA" w:rsidP="00EB6CDA">
              <w:r>
                <w:t>Franklin, G.F., Powell, J.D., and Emami-Naeini, A. (2014). Feedback Control of Dynamic Systems, 7th ed. New Jersey: Pearson.</w:t>
              </w:r>
            </w:p>
            <w:p w:rsidR="00EB6CDA" w:rsidRDefault="00EB6CDA" w:rsidP="00EB6CDA">
              <w:r>
                <w:t>Patranabis, A. (2011). Instrumentation and Control. New Jersey: Prentice Hall.</w:t>
              </w:r>
            </w:p>
            <w:p w:rsidR="00EB6CDA" w:rsidRDefault="00EB6CDA" w:rsidP="00EB6CDA">
              <w:r>
                <w:t>Prasad, J., Jayaswal, M., and Priye, V. (2013). Instrumentation and Process Control. New Delhi, India: IK International Publishing.</w:t>
              </w:r>
            </w:p>
            <w:p w:rsidR="00A9054B" w:rsidRDefault="00EB6CDA" w:rsidP="00EB6CDA">
              <w:r>
                <w:t>Ogata, K. (2015). Modern Control Engineering; International Version - 5th ed. New Jersey: Pearson.</w:t>
              </w:r>
            </w:p>
          </w:sdtContent>
        </w:sdt>
      </w:sdtContent>
    </w:sdt>
    <w:p w:rsidR="00587FEF" w:rsidRPr="00587FEF" w:rsidRDefault="00587FEF" w:rsidP="00587FEF"/>
    <w:p w:rsidR="007E42CB" w:rsidRDefault="00587FEF" w:rsidP="00587FEF">
      <w:pPr>
        <w:tabs>
          <w:tab w:val="left" w:pos="3047"/>
        </w:tabs>
      </w:pPr>
      <w:r>
        <w:tab/>
      </w:r>
    </w:p>
    <w:p w:rsidR="002D50FA" w:rsidRDefault="002D50FA" w:rsidP="00587FEF">
      <w:pPr>
        <w:tabs>
          <w:tab w:val="left" w:pos="3047"/>
        </w:tabs>
      </w:pPr>
    </w:p>
    <w:p w:rsidR="002D50FA" w:rsidRDefault="002D50FA" w:rsidP="00587FEF">
      <w:pPr>
        <w:tabs>
          <w:tab w:val="left" w:pos="3047"/>
        </w:tabs>
      </w:pPr>
    </w:p>
    <w:p w:rsidR="002D50FA" w:rsidRDefault="002D50FA" w:rsidP="00587FEF">
      <w:pPr>
        <w:tabs>
          <w:tab w:val="left" w:pos="3047"/>
        </w:tabs>
      </w:pPr>
    </w:p>
    <w:p w:rsidR="002D50FA" w:rsidRPr="00587FEF" w:rsidRDefault="002D50FA" w:rsidP="00587FEF">
      <w:pPr>
        <w:tabs>
          <w:tab w:val="left" w:pos="3047"/>
        </w:tabs>
      </w:pPr>
    </w:p>
    <w:sectPr w:rsidR="002D50FA" w:rsidRPr="00587FEF" w:rsidSect="008B0F78">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C6FC9" w:rsidRDefault="002C6FC9" w:rsidP="008B0F78">
      <w:pPr>
        <w:spacing w:after="0" w:line="240" w:lineRule="auto"/>
      </w:pPr>
      <w:r>
        <w:separator/>
      </w:r>
    </w:p>
  </w:endnote>
  <w:endnote w:type="continuationSeparator" w:id="0">
    <w:p w:rsidR="002C6FC9" w:rsidRDefault="002C6FC9" w:rsidP="008B0F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42CB" w:rsidRDefault="007E42CB">
    <w:pPr>
      <w:pStyle w:val="Footer"/>
      <w:jc w:val="center"/>
      <w:rPr>
        <w:color w:val="4F81BD" w:themeColor="accent1"/>
      </w:rPr>
    </w:pPr>
    <w:r>
      <w:rPr>
        <w:color w:val="4F81BD" w:themeColor="accent1"/>
      </w:rPr>
      <w:t xml:space="preserve">Page </w:t>
    </w:r>
    <w:r>
      <w:rPr>
        <w:color w:val="4F81BD" w:themeColor="accent1"/>
      </w:rPr>
      <w:fldChar w:fldCharType="begin"/>
    </w:r>
    <w:r>
      <w:rPr>
        <w:color w:val="4F81BD" w:themeColor="accent1"/>
      </w:rPr>
      <w:instrText xml:space="preserve"> PAGE  \* Arabic  \* MERGEFORMAT </w:instrText>
    </w:r>
    <w:r>
      <w:rPr>
        <w:color w:val="4F81BD" w:themeColor="accent1"/>
      </w:rPr>
      <w:fldChar w:fldCharType="separate"/>
    </w:r>
    <w:r w:rsidR="00255D10">
      <w:rPr>
        <w:noProof/>
        <w:color w:val="4F81BD" w:themeColor="accent1"/>
      </w:rPr>
      <w:t>1</w:t>
    </w:r>
    <w:r>
      <w:rPr>
        <w:color w:val="4F81BD" w:themeColor="accent1"/>
      </w:rPr>
      <w:fldChar w:fldCharType="end"/>
    </w:r>
    <w:r>
      <w:rPr>
        <w:color w:val="4F81BD" w:themeColor="accent1"/>
      </w:rPr>
      <w:t xml:space="preserve"> of </w:t>
    </w:r>
    <w:r>
      <w:rPr>
        <w:color w:val="4F81BD" w:themeColor="accent1"/>
      </w:rPr>
      <w:fldChar w:fldCharType="begin"/>
    </w:r>
    <w:r>
      <w:rPr>
        <w:color w:val="4F81BD" w:themeColor="accent1"/>
      </w:rPr>
      <w:instrText xml:space="preserve"> NUMPAGES  \* Arabic  \* MERGEFORMAT </w:instrText>
    </w:r>
    <w:r>
      <w:rPr>
        <w:color w:val="4F81BD" w:themeColor="accent1"/>
      </w:rPr>
      <w:fldChar w:fldCharType="separate"/>
    </w:r>
    <w:r w:rsidR="00255D10">
      <w:rPr>
        <w:noProof/>
        <w:color w:val="4F81BD" w:themeColor="accent1"/>
      </w:rPr>
      <w:t>16</w:t>
    </w:r>
    <w:r>
      <w:rPr>
        <w:color w:val="4F81BD" w:themeColor="accent1"/>
      </w:rPr>
      <w:fldChar w:fldCharType="end"/>
    </w:r>
  </w:p>
  <w:p w:rsidR="007E42CB" w:rsidRDefault="007E42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C6FC9" w:rsidRDefault="002C6FC9" w:rsidP="008B0F78">
      <w:pPr>
        <w:spacing w:after="0" w:line="240" w:lineRule="auto"/>
      </w:pPr>
      <w:r>
        <w:separator/>
      </w:r>
    </w:p>
  </w:footnote>
  <w:footnote w:type="continuationSeparator" w:id="0">
    <w:p w:rsidR="002C6FC9" w:rsidRDefault="002C6FC9" w:rsidP="008B0F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E42CB" w:rsidRDefault="007E42CB">
    <w:pPr>
      <w:pStyle w:val="Header"/>
    </w:pPr>
    <w:r>
      <w:rPr>
        <w:noProof/>
        <w:lang w:eastAsia="en-GB"/>
      </w:rPr>
      <mc:AlternateContent>
        <mc:Choice Requires="wps">
          <w:drawing>
            <wp:anchor distT="0" distB="0" distL="118745" distR="118745" simplePos="0" relativeHeight="251659264"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7E42CB" w:rsidRDefault="00796ACE" w:rsidP="00587FEF">
                          <w:pPr>
                            <w:pStyle w:val="Header"/>
                            <w:rPr>
                              <w:caps/>
                              <w:color w:val="FFFFFF" w:themeColor="background1"/>
                            </w:rPr>
                          </w:pPr>
                          <w:r>
                            <w:rPr>
                              <w:caps/>
                              <w:color w:val="FFFFFF" w:themeColor="background1"/>
                            </w:rPr>
                            <w:t>instrumentation and conTROL</w:t>
                          </w:r>
                          <w:r w:rsidR="007E42CB">
                            <w:rPr>
                              <w:caps/>
                              <w:color w:val="FFFFFF" w:themeColor="background1"/>
                            </w:rPr>
                            <w:t xml:space="preserve">                                                                    matthew norman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39"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" o:allowoverlap="f" fillcolor="#4f81bd [3204]" stroked="f" strokeweight="2pt">
              <v:textbox style="mso-fit-shape-to-text:t">
                <w:txbxContent>
                  <w:p w:rsidR="007E42CB" w:rsidRDefault="00796ACE" w:rsidP="00587FEF">
                    <w:pPr>
                      <w:pStyle w:val="Header"/>
                      <w:rPr>
                        <w:caps/>
                        <w:color w:val="FFFFFF" w:themeColor="background1"/>
                      </w:rPr>
                    </w:pPr>
                    <w:r>
                      <w:rPr>
                        <w:caps/>
                        <w:color w:val="FFFFFF" w:themeColor="background1"/>
                      </w:rPr>
                      <w:t>instrumentation and conTROL</w:t>
                    </w:r>
                    <w:r w:rsidR="007E42CB">
                      <w:rPr>
                        <w:caps/>
                        <w:color w:val="FFFFFF" w:themeColor="background1"/>
                      </w:rPr>
                      <w:t xml:space="preserve">                                                                    matthew norman</w:t>
                    </w:r>
                  </w:p>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9C0D38"/>
    <w:multiLevelType w:val="hybridMultilevel"/>
    <w:tmpl w:val="7EEA753C"/>
    <w:lvl w:ilvl="0" w:tplc="878EED70">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1A5410"/>
    <w:multiLevelType w:val="hybridMultilevel"/>
    <w:tmpl w:val="81647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9975C4"/>
    <w:multiLevelType w:val="hybridMultilevel"/>
    <w:tmpl w:val="74EC0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9808B9"/>
    <w:multiLevelType w:val="hybridMultilevel"/>
    <w:tmpl w:val="0B54D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222A"/>
    <w:rsid w:val="00000EC6"/>
    <w:rsid w:val="00036328"/>
    <w:rsid w:val="00044CF3"/>
    <w:rsid w:val="000527D2"/>
    <w:rsid w:val="00060559"/>
    <w:rsid w:val="000B0436"/>
    <w:rsid w:val="000B0A52"/>
    <w:rsid w:val="000B18F0"/>
    <w:rsid w:val="000C2647"/>
    <w:rsid w:val="000E37DA"/>
    <w:rsid w:val="000F77E3"/>
    <w:rsid w:val="001014B5"/>
    <w:rsid w:val="00120A00"/>
    <w:rsid w:val="00196C68"/>
    <w:rsid w:val="00197777"/>
    <w:rsid w:val="0021527B"/>
    <w:rsid w:val="002353B4"/>
    <w:rsid w:val="002431F3"/>
    <w:rsid w:val="002530CC"/>
    <w:rsid w:val="00255D10"/>
    <w:rsid w:val="00256E35"/>
    <w:rsid w:val="00265F28"/>
    <w:rsid w:val="002A2A5B"/>
    <w:rsid w:val="002B4AB5"/>
    <w:rsid w:val="002C6FC9"/>
    <w:rsid w:val="002D269E"/>
    <w:rsid w:val="002D50FA"/>
    <w:rsid w:val="002E11F0"/>
    <w:rsid w:val="002E555C"/>
    <w:rsid w:val="002F2238"/>
    <w:rsid w:val="003C0434"/>
    <w:rsid w:val="003C1520"/>
    <w:rsid w:val="003D2D88"/>
    <w:rsid w:val="00421FCA"/>
    <w:rsid w:val="00467078"/>
    <w:rsid w:val="004B10FB"/>
    <w:rsid w:val="004C180F"/>
    <w:rsid w:val="004C65D1"/>
    <w:rsid w:val="004E2149"/>
    <w:rsid w:val="004F75FE"/>
    <w:rsid w:val="00520AC7"/>
    <w:rsid w:val="0053356E"/>
    <w:rsid w:val="005524BB"/>
    <w:rsid w:val="00552657"/>
    <w:rsid w:val="0056255F"/>
    <w:rsid w:val="00587FEF"/>
    <w:rsid w:val="005A222A"/>
    <w:rsid w:val="005C50D0"/>
    <w:rsid w:val="005D351E"/>
    <w:rsid w:val="00600D29"/>
    <w:rsid w:val="0060239F"/>
    <w:rsid w:val="00653BAB"/>
    <w:rsid w:val="00683C2B"/>
    <w:rsid w:val="00685808"/>
    <w:rsid w:val="006A0BEE"/>
    <w:rsid w:val="006C2E8B"/>
    <w:rsid w:val="006F5B94"/>
    <w:rsid w:val="00770A5B"/>
    <w:rsid w:val="00796ACE"/>
    <w:rsid w:val="007A2BE7"/>
    <w:rsid w:val="007D7882"/>
    <w:rsid w:val="007E17A5"/>
    <w:rsid w:val="007E3690"/>
    <w:rsid w:val="007E42CB"/>
    <w:rsid w:val="007E4FBF"/>
    <w:rsid w:val="00840852"/>
    <w:rsid w:val="008455FB"/>
    <w:rsid w:val="00846EC1"/>
    <w:rsid w:val="00867CEB"/>
    <w:rsid w:val="0087650A"/>
    <w:rsid w:val="00895058"/>
    <w:rsid w:val="008B0F78"/>
    <w:rsid w:val="008B307B"/>
    <w:rsid w:val="008C17B2"/>
    <w:rsid w:val="008D5CA0"/>
    <w:rsid w:val="00963B32"/>
    <w:rsid w:val="00974458"/>
    <w:rsid w:val="00986FC7"/>
    <w:rsid w:val="00992ECB"/>
    <w:rsid w:val="009D4530"/>
    <w:rsid w:val="00A07E9D"/>
    <w:rsid w:val="00A2151E"/>
    <w:rsid w:val="00A5301C"/>
    <w:rsid w:val="00A9054B"/>
    <w:rsid w:val="00AA3C27"/>
    <w:rsid w:val="00AA5A59"/>
    <w:rsid w:val="00AB0527"/>
    <w:rsid w:val="00AE0402"/>
    <w:rsid w:val="00AE4F10"/>
    <w:rsid w:val="00AF021C"/>
    <w:rsid w:val="00B07BE1"/>
    <w:rsid w:val="00B23C58"/>
    <w:rsid w:val="00B405E6"/>
    <w:rsid w:val="00B430BA"/>
    <w:rsid w:val="00B528AC"/>
    <w:rsid w:val="00B77020"/>
    <w:rsid w:val="00C16FE1"/>
    <w:rsid w:val="00C246EB"/>
    <w:rsid w:val="00C35C3A"/>
    <w:rsid w:val="00C542CF"/>
    <w:rsid w:val="00C6585E"/>
    <w:rsid w:val="00C7665F"/>
    <w:rsid w:val="00C94D36"/>
    <w:rsid w:val="00CB0056"/>
    <w:rsid w:val="00D27296"/>
    <w:rsid w:val="00D82828"/>
    <w:rsid w:val="00D82837"/>
    <w:rsid w:val="00D84F38"/>
    <w:rsid w:val="00DC171C"/>
    <w:rsid w:val="00DC2345"/>
    <w:rsid w:val="00DC4727"/>
    <w:rsid w:val="00DF667A"/>
    <w:rsid w:val="00E078F3"/>
    <w:rsid w:val="00E24743"/>
    <w:rsid w:val="00EB521B"/>
    <w:rsid w:val="00EB6CDA"/>
    <w:rsid w:val="00EC1BE9"/>
    <w:rsid w:val="00EC50B2"/>
    <w:rsid w:val="00EC6FBA"/>
    <w:rsid w:val="00EC7EB6"/>
    <w:rsid w:val="00EF334F"/>
    <w:rsid w:val="00F06428"/>
    <w:rsid w:val="00F50245"/>
    <w:rsid w:val="00F64EFE"/>
    <w:rsid w:val="00FA7620"/>
    <w:rsid w:val="00FB3A2F"/>
    <w:rsid w:val="00FC7DDA"/>
    <w:rsid w:val="00FD7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F591E8"/>
  <w15:chartTrackingRefBased/>
  <w15:docId w15:val="{F14AD680-AC50-4868-B673-89DF17033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B0F7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24743"/>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0F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0F78"/>
    <w:rPr>
      <w:rFonts w:eastAsiaTheme="minorEastAsia"/>
      <w:lang w:val="en-US"/>
    </w:rPr>
  </w:style>
  <w:style w:type="character" w:customStyle="1" w:styleId="Heading1Char">
    <w:name w:val="Heading 1 Char"/>
    <w:basedOn w:val="DefaultParagraphFont"/>
    <w:link w:val="Heading1"/>
    <w:uiPriority w:val="9"/>
    <w:rsid w:val="008B0F78"/>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8B0F78"/>
    <w:pPr>
      <w:spacing w:line="259" w:lineRule="auto"/>
      <w:outlineLvl w:val="9"/>
    </w:pPr>
    <w:rPr>
      <w:lang w:val="en-US"/>
    </w:rPr>
  </w:style>
  <w:style w:type="paragraph" w:styleId="Header">
    <w:name w:val="header"/>
    <w:basedOn w:val="Normal"/>
    <w:link w:val="HeaderChar"/>
    <w:uiPriority w:val="99"/>
    <w:unhideWhenUsed/>
    <w:rsid w:val="008B0F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0F78"/>
  </w:style>
  <w:style w:type="paragraph" w:styleId="Footer">
    <w:name w:val="footer"/>
    <w:basedOn w:val="Normal"/>
    <w:link w:val="FooterChar"/>
    <w:uiPriority w:val="99"/>
    <w:unhideWhenUsed/>
    <w:rsid w:val="008B0F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0F78"/>
  </w:style>
  <w:style w:type="paragraph" w:styleId="FootnoteText">
    <w:name w:val="footnote text"/>
    <w:basedOn w:val="Normal"/>
    <w:link w:val="FootnoteTextChar"/>
    <w:uiPriority w:val="99"/>
    <w:semiHidden/>
    <w:unhideWhenUsed/>
    <w:rsid w:val="00A9054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9054B"/>
    <w:rPr>
      <w:sz w:val="20"/>
      <w:szCs w:val="20"/>
    </w:rPr>
  </w:style>
  <w:style w:type="character" w:styleId="FootnoteReference">
    <w:name w:val="footnote reference"/>
    <w:basedOn w:val="DefaultParagraphFont"/>
    <w:uiPriority w:val="99"/>
    <w:semiHidden/>
    <w:unhideWhenUsed/>
    <w:rsid w:val="00A9054B"/>
    <w:rPr>
      <w:vertAlign w:val="superscript"/>
    </w:rPr>
  </w:style>
  <w:style w:type="paragraph" w:styleId="TOC1">
    <w:name w:val="toc 1"/>
    <w:basedOn w:val="Normal"/>
    <w:next w:val="Normal"/>
    <w:autoRedefine/>
    <w:uiPriority w:val="39"/>
    <w:unhideWhenUsed/>
    <w:rsid w:val="00E24743"/>
    <w:pPr>
      <w:spacing w:after="100"/>
    </w:pPr>
  </w:style>
  <w:style w:type="character" w:styleId="Hyperlink">
    <w:name w:val="Hyperlink"/>
    <w:basedOn w:val="DefaultParagraphFont"/>
    <w:uiPriority w:val="99"/>
    <w:unhideWhenUsed/>
    <w:rsid w:val="00E24743"/>
    <w:rPr>
      <w:color w:val="0000FF" w:themeColor="hyperlink"/>
      <w:u w:val="single"/>
    </w:rPr>
  </w:style>
  <w:style w:type="character" w:customStyle="1" w:styleId="Heading2Char">
    <w:name w:val="Heading 2 Char"/>
    <w:basedOn w:val="DefaultParagraphFont"/>
    <w:link w:val="Heading2"/>
    <w:uiPriority w:val="9"/>
    <w:rsid w:val="00E24743"/>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F50245"/>
    <w:pPr>
      <w:ind w:left="720"/>
      <w:contextualSpacing/>
    </w:pPr>
  </w:style>
  <w:style w:type="character" w:styleId="PlaceholderText">
    <w:name w:val="Placeholder Text"/>
    <w:basedOn w:val="DefaultParagraphFont"/>
    <w:uiPriority w:val="99"/>
    <w:semiHidden/>
    <w:rsid w:val="000B18F0"/>
    <w:rPr>
      <w:color w:val="808080"/>
    </w:rPr>
  </w:style>
  <w:style w:type="paragraph" w:styleId="Caption">
    <w:name w:val="caption"/>
    <w:basedOn w:val="Normal"/>
    <w:next w:val="Normal"/>
    <w:uiPriority w:val="35"/>
    <w:unhideWhenUsed/>
    <w:qFormat/>
    <w:rsid w:val="00CB0056"/>
    <w:pPr>
      <w:spacing w:line="240" w:lineRule="auto"/>
    </w:pPr>
    <w:rPr>
      <w:i/>
      <w:iCs/>
      <w:color w:val="1F497D" w:themeColor="text2"/>
      <w:sz w:val="18"/>
      <w:szCs w:val="18"/>
    </w:rPr>
  </w:style>
  <w:style w:type="paragraph" w:styleId="TOC2">
    <w:name w:val="toc 2"/>
    <w:basedOn w:val="Normal"/>
    <w:next w:val="Normal"/>
    <w:autoRedefine/>
    <w:uiPriority w:val="39"/>
    <w:unhideWhenUsed/>
    <w:rsid w:val="007E42CB"/>
    <w:pPr>
      <w:spacing w:after="100"/>
      <w:ind w:left="220"/>
    </w:pPr>
  </w:style>
  <w:style w:type="paragraph" w:styleId="TOC3">
    <w:name w:val="toc 3"/>
    <w:basedOn w:val="Normal"/>
    <w:next w:val="Normal"/>
    <w:autoRedefine/>
    <w:uiPriority w:val="39"/>
    <w:unhideWhenUsed/>
    <w:rsid w:val="007E42CB"/>
    <w:pPr>
      <w:spacing w:after="100" w:line="259" w:lineRule="auto"/>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4224689">
      <w:bodyDiv w:val="1"/>
      <w:marLeft w:val="0"/>
      <w:marRight w:val="0"/>
      <w:marTop w:val="0"/>
      <w:marBottom w:val="0"/>
      <w:divBdr>
        <w:top w:val="none" w:sz="0" w:space="0" w:color="auto"/>
        <w:left w:val="none" w:sz="0" w:space="0" w:color="auto"/>
        <w:bottom w:val="none" w:sz="0" w:space="0" w:color="auto"/>
        <w:right w:val="none" w:sz="0" w:space="0" w:color="auto"/>
      </w:divBdr>
    </w:div>
    <w:div w:id="377824819">
      <w:bodyDiv w:val="1"/>
      <w:marLeft w:val="0"/>
      <w:marRight w:val="0"/>
      <w:marTop w:val="0"/>
      <w:marBottom w:val="0"/>
      <w:divBdr>
        <w:top w:val="none" w:sz="0" w:space="0" w:color="auto"/>
        <w:left w:val="none" w:sz="0" w:space="0" w:color="auto"/>
        <w:bottom w:val="none" w:sz="0" w:space="0" w:color="auto"/>
        <w:right w:val="none" w:sz="0" w:space="0" w:color="auto"/>
      </w:divBdr>
    </w:div>
    <w:div w:id="959648499">
      <w:bodyDiv w:val="1"/>
      <w:marLeft w:val="0"/>
      <w:marRight w:val="0"/>
      <w:marTop w:val="0"/>
      <w:marBottom w:val="0"/>
      <w:divBdr>
        <w:top w:val="none" w:sz="0" w:space="0" w:color="auto"/>
        <w:left w:val="none" w:sz="0" w:space="0" w:color="auto"/>
        <w:bottom w:val="none" w:sz="0" w:space="0" w:color="auto"/>
        <w:right w:val="none" w:sz="0" w:space="0" w:color="auto"/>
      </w:divBdr>
    </w:div>
    <w:div w:id="1020161232">
      <w:bodyDiv w:val="1"/>
      <w:marLeft w:val="0"/>
      <w:marRight w:val="0"/>
      <w:marTop w:val="0"/>
      <w:marBottom w:val="0"/>
      <w:divBdr>
        <w:top w:val="none" w:sz="0" w:space="0" w:color="auto"/>
        <w:left w:val="none" w:sz="0" w:space="0" w:color="auto"/>
        <w:bottom w:val="none" w:sz="0" w:space="0" w:color="auto"/>
        <w:right w:val="none" w:sz="0" w:space="0" w:color="auto"/>
      </w:divBdr>
    </w:div>
    <w:div w:id="1070159067">
      <w:bodyDiv w:val="1"/>
      <w:marLeft w:val="0"/>
      <w:marRight w:val="0"/>
      <w:marTop w:val="0"/>
      <w:marBottom w:val="0"/>
      <w:divBdr>
        <w:top w:val="none" w:sz="0" w:space="0" w:color="auto"/>
        <w:left w:val="none" w:sz="0" w:space="0" w:color="auto"/>
        <w:bottom w:val="none" w:sz="0" w:space="0" w:color="auto"/>
        <w:right w:val="none" w:sz="0" w:space="0" w:color="auto"/>
      </w:divBdr>
    </w:div>
    <w:div w:id="1104500719">
      <w:bodyDiv w:val="1"/>
      <w:marLeft w:val="0"/>
      <w:marRight w:val="0"/>
      <w:marTop w:val="0"/>
      <w:marBottom w:val="0"/>
      <w:divBdr>
        <w:top w:val="none" w:sz="0" w:space="0" w:color="auto"/>
        <w:left w:val="none" w:sz="0" w:space="0" w:color="auto"/>
        <w:bottom w:val="none" w:sz="0" w:space="0" w:color="auto"/>
        <w:right w:val="none" w:sz="0" w:space="0" w:color="auto"/>
      </w:divBdr>
    </w:div>
    <w:div w:id="1442916414">
      <w:bodyDiv w:val="1"/>
      <w:marLeft w:val="0"/>
      <w:marRight w:val="0"/>
      <w:marTop w:val="0"/>
      <w:marBottom w:val="0"/>
      <w:divBdr>
        <w:top w:val="none" w:sz="0" w:space="0" w:color="auto"/>
        <w:left w:val="none" w:sz="0" w:space="0" w:color="auto"/>
        <w:bottom w:val="none" w:sz="0" w:space="0" w:color="auto"/>
        <w:right w:val="none" w:sz="0" w:space="0" w:color="auto"/>
      </w:divBdr>
    </w:div>
    <w:div w:id="1624340401">
      <w:bodyDiv w:val="1"/>
      <w:marLeft w:val="0"/>
      <w:marRight w:val="0"/>
      <w:marTop w:val="0"/>
      <w:marBottom w:val="0"/>
      <w:divBdr>
        <w:top w:val="none" w:sz="0" w:space="0" w:color="auto"/>
        <w:left w:val="none" w:sz="0" w:space="0" w:color="auto"/>
        <w:bottom w:val="none" w:sz="0" w:space="0" w:color="auto"/>
        <w:right w:val="none" w:sz="0" w:space="0" w:color="auto"/>
      </w:divBdr>
    </w:div>
    <w:div w:id="1630433129">
      <w:bodyDiv w:val="1"/>
      <w:marLeft w:val="0"/>
      <w:marRight w:val="0"/>
      <w:marTop w:val="0"/>
      <w:marBottom w:val="0"/>
      <w:divBdr>
        <w:top w:val="none" w:sz="0" w:space="0" w:color="auto"/>
        <w:left w:val="none" w:sz="0" w:space="0" w:color="auto"/>
        <w:bottom w:val="none" w:sz="0" w:space="0" w:color="auto"/>
        <w:right w:val="none" w:sz="0" w:space="0" w:color="auto"/>
      </w:divBdr>
    </w:div>
    <w:div w:id="1810589366">
      <w:bodyDiv w:val="1"/>
      <w:marLeft w:val="0"/>
      <w:marRight w:val="0"/>
      <w:marTop w:val="0"/>
      <w:marBottom w:val="0"/>
      <w:divBdr>
        <w:top w:val="none" w:sz="0" w:space="0" w:color="auto"/>
        <w:left w:val="none" w:sz="0" w:space="0" w:color="auto"/>
        <w:bottom w:val="none" w:sz="0" w:space="0" w:color="auto"/>
        <w:right w:val="none" w:sz="0" w:space="0" w:color="auto"/>
      </w:divBdr>
    </w:div>
    <w:div w:id="1874414346">
      <w:bodyDiv w:val="1"/>
      <w:marLeft w:val="0"/>
      <w:marRight w:val="0"/>
      <w:marTop w:val="0"/>
      <w:marBottom w:val="0"/>
      <w:divBdr>
        <w:top w:val="none" w:sz="0" w:space="0" w:color="auto"/>
        <w:left w:val="none" w:sz="0" w:space="0" w:color="auto"/>
        <w:bottom w:val="none" w:sz="0" w:space="0" w:color="auto"/>
        <w:right w:val="none" w:sz="0" w:space="0" w:color="auto"/>
      </w:divBdr>
    </w:div>
    <w:div w:id="1891650712">
      <w:bodyDiv w:val="1"/>
      <w:marLeft w:val="0"/>
      <w:marRight w:val="0"/>
      <w:marTop w:val="0"/>
      <w:marBottom w:val="0"/>
      <w:divBdr>
        <w:top w:val="none" w:sz="0" w:space="0" w:color="auto"/>
        <w:left w:val="none" w:sz="0" w:space="0" w:color="auto"/>
        <w:bottom w:val="none" w:sz="0" w:space="0" w:color="auto"/>
        <w:right w:val="none" w:sz="0" w:space="0" w:color="auto"/>
      </w:divBdr>
    </w:div>
    <w:div w:id="1924727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0142"/>
    <w:rsid w:val="005B0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B0142"/>
    <w:rPr>
      <w:color w:val="808080"/>
    </w:rPr>
  </w:style>
  <w:style w:type="paragraph" w:customStyle="1" w:styleId="D992852596394E75B0F7D56CA8A18BC5">
    <w:name w:val="D992852596394E75B0F7D56CA8A18BC5"/>
    <w:rsid w:val="005B0142"/>
  </w:style>
  <w:style w:type="paragraph" w:customStyle="1" w:styleId="F2A7F16A20554ED6A911DCCE7708A27E">
    <w:name w:val="F2A7F16A20554ED6A911DCCE7708A27E"/>
    <w:rsid w:val="005B0142"/>
  </w:style>
  <w:style w:type="paragraph" w:customStyle="1" w:styleId="839A46A98CD1452891C9F8549EDCBA1A">
    <w:name w:val="839A46A98CD1452891C9F8549EDCBA1A"/>
    <w:rsid w:val="005B01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mdnorman@qinetiq.com</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E619DA-E778-4B5F-A0DC-0C378114C2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3158</Words>
  <Characters>18007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Computer aided Engineering</vt:lpstr>
    </vt:vector>
  </TitlesOfParts>
  <Company>QinetiQ</Company>
  <LinksUpToDate>false</LinksUpToDate>
  <CharactersWithSpaces>21123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aided Engineering</dc:title>
  <dc:subject/>
  <dc:creator>Mr Matthew David Norman</dc:creator>
  <cp:keywords/>
  <dc:description/>
  <cp:lastModifiedBy>Mr Matthew David Norman</cp:lastModifiedBy>
  <cp:revision>2</cp:revision>
  <dcterms:created xsi:type="dcterms:W3CDTF">2023-07-19T11:59:00Z</dcterms:created>
  <dcterms:modified xsi:type="dcterms:W3CDTF">2023-07-19T11:59:00Z</dcterms:modified>
</cp:coreProperties>
</file>