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4799B" w:rsidRDefault="0094799B" w14:paraId="2D159860" w14:textId="030BBC27">
      <w:r w:rsidR="0094799B">
        <w:rPr/>
        <w:t>Legal Process Assignment 1 – Daniel Phillips 270552</w:t>
      </w:r>
      <w:r w:rsidR="001A2B54">
        <w:rPr/>
        <w:t>9</w:t>
      </w:r>
    </w:p>
    <w:p w:rsidR="001A2B54" w:rsidP="251E2C9F" w:rsidRDefault="0094012B" w14:paraId="2A8F5700" w14:textId="5C45BF0F">
      <w:pPr>
        <w:pStyle w:val="Normal"/>
      </w:pPr>
    </w:p>
    <w:p w:rsidR="001A2B54" w:rsidP="251E2C9F" w:rsidRDefault="0094012B" w14:paraId="4AC938F6" w14:textId="4CBA7782">
      <w:pPr>
        <w:pStyle w:val="Normal"/>
      </w:pPr>
      <w:r w:rsidR="5D6BAD17">
        <w:rPr/>
        <w:t xml:space="preserve">Parliamentary sovereignty </w:t>
      </w:r>
      <w:r w:rsidR="0ECDCFB8">
        <w:rPr/>
        <w:t>means</w:t>
      </w:r>
      <w:r w:rsidR="5D6BAD17">
        <w:rPr/>
        <w:t xml:space="preserve"> that parliament is the supreme law-making body in the United Kingdom.</w:t>
      </w:r>
      <w:r w:rsidR="064E1629">
        <w:rPr/>
        <w:t xml:space="preserve"> Parliamentary sovereignty is a part of the United </w:t>
      </w:r>
      <w:r w:rsidR="6967ED61">
        <w:rPr/>
        <w:t>Kingdom's</w:t>
      </w:r>
      <w:r w:rsidR="064E1629">
        <w:rPr/>
        <w:t xml:space="preserve"> constitution</w:t>
      </w:r>
      <w:r w:rsidR="5355192B">
        <w:rPr/>
        <w:t xml:space="preserve">. </w:t>
      </w:r>
      <w:r w:rsidR="5355192B">
        <w:rPr/>
        <w:t>It is widely believed that the UK does not have a constitution, but this is slightly untrue.</w:t>
      </w:r>
      <w:r w:rsidR="209086E7">
        <w:rPr/>
        <w:t xml:space="preserve"> According to </w:t>
      </w:r>
      <w:r w:rsidR="7FE2F97F">
        <w:rPr/>
        <w:t>The UK Parliaments Website (2023)</w:t>
      </w:r>
      <w:r w:rsidR="2D3A111D">
        <w:rPr/>
        <w:t xml:space="preserve">, The UK’s constitution is not fully written and is very uncodified. </w:t>
      </w:r>
      <w:r w:rsidR="3FE9A227">
        <w:rPr/>
        <w:t>This means that the U</w:t>
      </w:r>
      <w:r w:rsidR="7E8E8758">
        <w:rPr/>
        <w:t>K</w:t>
      </w:r>
      <w:r w:rsidR="3FE9A227">
        <w:rPr/>
        <w:t xml:space="preserve"> does not have </w:t>
      </w:r>
      <w:r w:rsidR="6ACE625E">
        <w:rPr/>
        <w:t xml:space="preserve">a full constitution committed to paper like the USA. </w:t>
      </w:r>
      <w:r w:rsidR="0FE183A2">
        <w:rPr/>
        <w:t>I</w:t>
      </w:r>
      <w:r w:rsidR="1C85DF23">
        <w:rPr/>
        <w:t>t is widely debated whether parliamentary sovereignty is a crucial factor within the UK constitution.</w:t>
      </w:r>
      <w:r w:rsidR="7BD851BB">
        <w:rPr/>
        <w:t xml:space="preserve"> In this assignment there will be a discussion as </w:t>
      </w:r>
      <w:r w:rsidR="52AE610C">
        <w:rPr/>
        <w:t>to whether parliament sovereignty is the most crucial</w:t>
      </w:r>
      <w:r w:rsidR="72EAB0D8">
        <w:rPr/>
        <w:t xml:space="preserve"> concept within the UK’s constitution.</w:t>
      </w:r>
      <w:r w:rsidR="10F0BF76">
        <w:rPr/>
        <w:t xml:space="preserve"> It is clear from the arguments presented in this assign</w:t>
      </w:r>
      <w:r w:rsidR="005E2BAE">
        <w:rPr/>
        <w:t>men</w:t>
      </w:r>
      <w:r w:rsidR="10F0BF76">
        <w:rPr/>
        <w:t xml:space="preserve">t </w:t>
      </w:r>
      <w:r w:rsidR="4C1B416E">
        <w:rPr/>
        <w:t>that parliament</w:t>
      </w:r>
      <w:r w:rsidR="3C3F16CC">
        <w:rPr/>
        <w:t xml:space="preserve"> is supreme and is </w:t>
      </w:r>
      <w:r w:rsidR="4C1B416E">
        <w:rPr/>
        <w:t>in fact a crucial factor within the UK’s constitution.</w:t>
      </w:r>
      <w:r w:rsidR="1B689C48">
        <w:rPr/>
        <w:t xml:space="preserve"> </w:t>
      </w:r>
      <w:r w:rsidR="0094012B">
        <w:rPr/>
        <w:t xml:space="preserve">A constitution is defined as </w:t>
      </w:r>
      <w:r w:rsidR="00A57548">
        <w:rPr/>
        <w:t>a set of rules or laws that govern a country</w:t>
      </w:r>
      <w:r w:rsidR="003D4FA7">
        <w:rPr/>
        <w:t>.</w:t>
      </w:r>
      <w:r w:rsidR="003D4FA7">
        <w:rPr/>
        <w:t xml:space="preserve"> An example of a </w:t>
      </w:r>
      <w:r w:rsidR="00543F63">
        <w:rPr/>
        <w:t xml:space="preserve">country with a </w:t>
      </w:r>
      <w:r w:rsidR="001631F8">
        <w:rPr/>
        <w:t>constitution is the USA</w:t>
      </w:r>
      <w:r w:rsidR="3AC32C0A">
        <w:rPr/>
        <w:t xml:space="preserve">. </w:t>
      </w:r>
      <w:r w:rsidR="30D0A96B">
        <w:rPr/>
        <w:t xml:space="preserve">This is </w:t>
      </w:r>
      <w:r w:rsidR="30D0A96B">
        <w:rPr/>
        <w:t>evident</w:t>
      </w:r>
      <w:r w:rsidR="30D0A96B">
        <w:rPr/>
        <w:t xml:space="preserve"> in University College London (2023)</w:t>
      </w:r>
      <w:r w:rsidR="289B140D">
        <w:rPr/>
        <w:t xml:space="preserve">. The online article explains that a </w:t>
      </w:r>
      <w:r w:rsidR="1A9D17B0">
        <w:rPr/>
        <w:t>constitution</w:t>
      </w:r>
      <w:r w:rsidR="289B140D">
        <w:rPr/>
        <w:t xml:space="preserve"> is a defined set of rules that together are a</w:t>
      </w:r>
      <w:r w:rsidR="7992858D">
        <w:rPr/>
        <w:t>n official publication that governs a country.</w:t>
      </w:r>
      <w:r w:rsidR="38957EE7">
        <w:rPr/>
        <w:t xml:space="preserve"> It is again worth noting though that the United </w:t>
      </w:r>
      <w:r w:rsidR="38957EE7">
        <w:rPr/>
        <w:t>Kingdom's</w:t>
      </w:r>
      <w:r w:rsidR="38957EE7">
        <w:rPr/>
        <w:t xml:space="preserve"> constitution is defined as unwritten.</w:t>
      </w:r>
      <w:r w:rsidR="7A1C9F35">
        <w:rPr/>
        <w:t xml:space="preserve"> Next, I will discuss the fundamental principles of the United </w:t>
      </w:r>
      <w:r w:rsidR="0CCC3040">
        <w:rPr/>
        <w:t>Kingdom's</w:t>
      </w:r>
      <w:r w:rsidR="7A1C9F35">
        <w:rPr/>
        <w:t xml:space="preserve"> co</w:t>
      </w:r>
      <w:r w:rsidR="1743C69C">
        <w:rPr/>
        <w:t>nstitution.</w:t>
      </w:r>
      <w:r w:rsidR="1F6C78C3">
        <w:rPr/>
        <w:t xml:space="preserve"> These principles are, parliamentary sovereignty, rule of law and the separation of powers</w:t>
      </w:r>
      <w:r w:rsidR="557193B7">
        <w:rPr/>
        <w:t xml:space="preserve">. I have already given a definition of parliamentary sovereignty so I will now </w:t>
      </w:r>
      <w:r w:rsidR="05944A6A">
        <w:rPr/>
        <w:t>give</w:t>
      </w:r>
      <w:r w:rsidR="557193B7">
        <w:rPr/>
        <w:t xml:space="preserve"> </w:t>
      </w:r>
      <w:r w:rsidR="557193B7">
        <w:rPr/>
        <w:t>accurate</w:t>
      </w:r>
      <w:r w:rsidR="557193B7">
        <w:rPr/>
        <w:t xml:space="preserve"> </w:t>
      </w:r>
      <w:r w:rsidR="68DD311D">
        <w:rPr/>
        <w:t xml:space="preserve">definitions for rule of law and </w:t>
      </w:r>
      <w:r w:rsidR="1A69E155">
        <w:rPr/>
        <w:t xml:space="preserve">the separation of powers. </w:t>
      </w:r>
      <w:r w:rsidR="1A69E155">
        <w:rPr/>
        <w:t>Rule of law</w:t>
      </w:r>
      <w:r w:rsidR="48C12867">
        <w:rPr/>
        <w:t xml:space="preserve"> simply is that everyone is accountable to the same laws and that no one person is above it.</w:t>
      </w:r>
      <w:r w:rsidR="48C12867">
        <w:rPr/>
        <w:t xml:space="preserve"> This is including figures such as the prime minister and the reigning monarch.</w:t>
      </w:r>
      <w:r w:rsidR="202FF2CF">
        <w:rPr/>
        <w:t xml:space="preserve"> Two key advantages of the rule of law are </w:t>
      </w:r>
      <w:r w:rsidR="2DE1E149">
        <w:rPr/>
        <w:t>unbiased</w:t>
      </w:r>
      <w:r w:rsidR="202FF2CF">
        <w:rPr/>
        <w:t xml:space="preserve"> </w:t>
      </w:r>
      <w:r w:rsidR="716EFF92">
        <w:rPr/>
        <w:t xml:space="preserve">and foreseeable circumstances </w:t>
      </w:r>
      <w:r w:rsidR="716EFF92">
        <w:rPr/>
        <w:t>regardin</w:t>
      </w:r>
      <w:r w:rsidR="33BD152D">
        <w:rPr/>
        <w:t>g</w:t>
      </w:r>
      <w:r w:rsidR="33BD152D">
        <w:rPr/>
        <w:t xml:space="preserve"> equality. This i</w:t>
      </w:r>
      <w:r w:rsidR="73F33F09">
        <w:rPr/>
        <w:t xml:space="preserve">s shown in </w:t>
      </w:r>
      <w:r w:rsidRPr="3C3305F9" w:rsidR="277B4AE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Winter, S.L. (2022, description)</w:t>
      </w:r>
      <w:r w:rsidRPr="3C3305F9" w:rsidR="57BB3B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T</w:t>
      </w:r>
      <w:r w:rsidR="716EFF92">
        <w:rPr/>
        <w:t>he</w:t>
      </w:r>
      <w:r w:rsidR="2978B45F">
        <w:rPr/>
        <w:t xml:space="preserve"> </w:t>
      </w:r>
      <w:r w:rsidR="2978B45F">
        <w:rPr/>
        <w:t>separat</w:t>
      </w:r>
      <w:r w:rsidR="2978B45F">
        <w:rPr/>
        <w:t>ion of powers</w:t>
      </w:r>
      <w:r w:rsidR="0DAF7EC8">
        <w:rPr/>
        <w:t xml:space="preserve"> </w:t>
      </w:r>
      <w:r w:rsidR="66203016">
        <w:rPr/>
        <w:t>consists of three main bodies. These are the Legislative, Executive and Judiciary.</w:t>
      </w:r>
      <w:r w:rsidR="30B5848C">
        <w:rPr/>
        <w:t xml:space="preserve"> </w:t>
      </w:r>
      <w:r w:rsidR="5F64C0A5">
        <w:rPr/>
        <w:t xml:space="preserve">It is important that all three bodies </w:t>
      </w:r>
      <w:r w:rsidR="5F64C0A5">
        <w:rPr/>
        <w:t>remain</w:t>
      </w:r>
      <w:r w:rsidR="5F64C0A5">
        <w:rPr/>
        <w:t xml:space="preserve"> </w:t>
      </w:r>
      <w:bookmarkStart w:name="_Int_P30IgIze" w:id="2136034391"/>
      <w:r w:rsidR="5F64C0A5">
        <w:rPr/>
        <w:t>completely separate</w:t>
      </w:r>
      <w:bookmarkEnd w:id="2136034391"/>
      <w:r w:rsidR="5F64C0A5">
        <w:rPr/>
        <w:t xml:space="preserve"> to each other and do not have the same personnel working in two branches. This is supported in</w:t>
      </w:r>
      <w:r w:rsidR="0967AEDE">
        <w:rPr/>
        <w:t xml:space="preserve"> Masterman, R (2010, p.11). The reason that independen</w:t>
      </w:r>
      <w:r w:rsidR="68BA2176">
        <w:rPr/>
        <w:t xml:space="preserve">ce between branches is so significant is that political fairness and </w:t>
      </w:r>
      <w:r w:rsidR="275F06A8">
        <w:rPr/>
        <w:t>freedom can exist.</w:t>
      </w:r>
    </w:p>
    <w:p w:rsidR="275F06A8" w:rsidP="3C3305F9" w:rsidRDefault="275F06A8" w14:paraId="58D94A4B" w14:textId="5F876ACD">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275F06A8">
        <w:rPr/>
        <w:t xml:space="preserve">The legislation </w:t>
      </w:r>
      <w:r w:rsidR="7377A24B">
        <w:rPr/>
        <w:t>consists of the house of commons, house of lords and the crown. The legislation's role is to create l</w:t>
      </w:r>
      <w:r w:rsidR="74E0EC36">
        <w:rPr/>
        <w:t>egislation</w:t>
      </w:r>
      <w:r w:rsidR="7377A24B">
        <w:rPr/>
        <w:t xml:space="preserve"> and govern the country.</w:t>
      </w:r>
      <w:r w:rsidR="3726D9E5">
        <w:rPr/>
        <w:t xml:space="preserve"> </w:t>
      </w:r>
      <w:r w:rsidR="388EA66D">
        <w:rPr/>
        <w:t>The executive is also known as the cabinet. This branch includes the prime minister and ministers in charge of departments in the government. An example of this is the educatio</w:t>
      </w:r>
      <w:r w:rsidR="4B3E3777">
        <w:rPr/>
        <w:t xml:space="preserve">n or defence secretary. The final branch is the judiciary. The judiciary </w:t>
      </w:r>
      <w:r w:rsidR="217D835E">
        <w:rPr/>
        <w:t xml:space="preserve">consists of judges that </w:t>
      </w:r>
      <w:r w:rsidR="217D835E">
        <w:rPr/>
        <w:t>are responsible for</w:t>
      </w:r>
      <w:r w:rsidR="217D835E">
        <w:rPr/>
        <w:t xml:space="preserve"> </w:t>
      </w:r>
      <w:r w:rsidR="217D835E">
        <w:rPr/>
        <w:t>maintaining</w:t>
      </w:r>
      <w:r w:rsidR="217D835E">
        <w:rPr/>
        <w:t xml:space="preserve"> and upholding the law in the United Kingdom. The judiciary consists of many judges </w:t>
      </w:r>
      <w:r w:rsidR="4B39A3AC">
        <w:rPr/>
        <w:t xml:space="preserve">including </w:t>
      </w:r>
      <w:r w:rsidR="10451F42">
        <w:rPr/>
        <w:t xml:space="preserve">a </w:t>
      </w:r>
      <w:r w:rsidR="4B39A3AC">
        <w:rPr/>
        <w:t>chief justic</w:t>
      </w:r>
      <w:r w:rsidR="2B6274B8">
        <w:rPr/>
        <w:t>e,</w:t>
      </w:r>
      <w:r w:rsidR="16278384">
        <w:rPr/>
        <w:t xml:space="preserve"> </w:t>
      </w:r>
      <w:r w:rsidR="6BD5DA0E">
        <w:rPr/>
        <w:t>coroners, judges and then magistrates, who are also known as justices of the peace.</w:t>
      </w:r>
      <w:r w:rsidR="4B39A3AC">
        <w:rPr/>
        <w:t xml:space="preserve"> This is </w:t>
      </w:r>
      <w:r w:rsidR="6F9791DA">
        <w:rPr/>
        <w:t xml:space="preserve">shown </w:t>
      </w:r>
      <w:r w:rsidR="576F7B56">
        <w:rPr/>
        <w:t>on</w:t>
      </w:r>
      <w:r w:rsidR="6F9791DA">
        <w:rPr/>
        <w:t xml:space="preserve"> the website for the Courts and tribunals Judiciary (2023)</w:t>
      </w:r>
      <w:r w:rsidR="0E5A2886">
        <w:rPr/>
        <w:t>. This source gives a clear structure and outlines the members of the United Kingdom's Judiciary.</w:t>
      </w:r>
      <w:r w:rsidR="30FB1416">
        <w:rPr/>
        <w:t xml:space="preserve"> </w:t>
      </w:r>
      <w:r w:rsidR="04048C09">
        <w:rPr/>
        <w:t>Next,</w:t>
      </w:r>
      <w:r w:rsidR="30FB1416">
        <w:rPr/>
        <w:t xml:space="preserve"> I will discuss</w:t>
      </w:r>
      <w:r w:rsidR="11DD5E08">
        <w:rPr/>
        <w:t xml:space="preserve"> the extent of parliament</w:t>
      </w:r>
      <w:r w:rsidR="6C659188">
        <w:rPr/>
        <w:t xml:space="preserve"> being the most important and main law-making body in</w:t>
      </w:r>
      <w:r w:rsidR="11DD5E08">
        <w:rPr/>
        <w:t xml:space="preserve"> </w:t>
      </w:r>
      <w:r w:rsidR="1B954D6F">
        <w:rPr/>
        <w:t xml:space="preserve">the United Kingdom. On the one hand parliament </w:t>
      </w:r>
      <w:r w:rsidR="72CC27EC">
        <w:rPr/>
        <w:t xml:space="preserve">is supreme because </w:t>
      </w:r>
      <w:r w:rsidR="4A6CE132">
        <w:rPr/>
        <w:t xml:space="preserve">it </w:t>
      </w:r>
      <w:bookmarkStart w:name="_Int_Ey6gsrvy" w:id="313762613"/>
      <w:r w:rsidR="4A6CE132">
        <w:rPr/>
        <w:t>has the ability to</w:t>
      </w:r>
      <w:bookmarkEnd w:id="313762613"/>
      <w:r w:rsidR="4A6CE132">
        <w:rPr/>
        <w:t xml:space="preserve"> create or dismiss any law of its choosing. This is shown i</w:t>
      </w:r>
      <w:r w:rsidR="76623559">
        <w:rPr/>
        <w:t xml:space="preserve">n </w:t>
      </w:r>
      <w:r w:rsidRPr="3C3305F9" w:rsidR="494F76B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Bradley, A, (2011, p.1926). </w:t>
      </w:r>
      <w:r w:rsidRPr="3C3305F9" w:rsidR="372417C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The source also </w:t>
      </w:r>
      <w:r w:rsidRPr="3C3305F9" w:rsidR="372417C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states</w:t>
      </w:r>
      <w:r w:rsidRPr="3C3305F9" w:rsidR="372417C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that no other body such as the executive can overrule parliament. The reason that </w:t>
      </w:r>
      <w:r w:rsidRPr="3C3305F9" w:rsidR="29261B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parliament having the ability to create and dismiss laws is so important is because society is constantly changing and </w:t>
      </w:r>
      <w:r w:rsidRPr="3C3305F9" w:rsidR="29261B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modernising</w:t>
      </w:r>
      <w:r w:rsidRPr="3C3305F9" w:rsidR="29261B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meaning that new laws need to be created and some nee</w:t>
      </w:r>
      <w:r w:rsidRPr="3C3305F9" w:rsidR="6DAD64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d to be dismissed. </w:t>
      </w:r>
      <w:r w:rsidRPr="3C3305F9" w:rsidR="3AD478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This is because they may not be relevant or </w:t>
      </w:r>
      <w:r w:rsidRPr="3C3305F9" w:rsidR="3AD478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appropriate nowadays</w:t>
      </w:r>
      <w:r w:rsidRPr="3C3305F9" w:rsidR="3AD478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On the other hand, parliament can be considered not to be supreme</w:t>
      </w:r>
      <w:r w:rsidRPr="3C3305F9" w:rsidR="43E30B7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This is because</w:t>
      </w:r>
      <w:r w:rsidRPr="3C3305F9" w:rsidR="76035A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 human rights act affects parliamentary sovereignty. Th</w:t>
      </w:r>
      <w:r w:rsidRPr="3C3305F9" w:rsidR="2EC5DB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is </w:t>
      </w:r>
      <w:r w:rsidRPr="3C3305F9" w:rsidR="1023102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3C3305F9" w:rsidR="2EC5DB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 </w:t>
      </w:r>
      <w:r w:rsidRPr="3C3305F9" w:rsidR="6123EF2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due to </w:t>
      </w:r>
      <w:r w:rsidRPr="3C3305F9" w:rsidR="2EC5DB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the human rights act </w:t>
      </w:r>
      <w:r w:rsidRPr="3C3305F9" w:rsidR="12F68E3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allowing</w:t>
      </w:r>
      <w:r w:rsidRPr="3C3305F9" w:rsidR="2EC5DB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56CB03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the courts to have the authority to </w:t>
      </w:r>
      <w:r w:rsidRPr="3C3305F9" w:rsidR="56CB03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deem</w:t>
      </w:r>
      <w:r w:rsidRPr="3C3305F9" w:rsidR="56CB03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 parliamentary act incompatible if it violates the human rights act. However, this motion by the courts does not invalidate the la</w:t>
      </w:r>
      <w:r w:rsidRPr="3C3305F9" w:rsidR="56CB03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w. This is because parliament still has the authority to amend it or end up dismissing </w:t>
      </w:r>
      <w:r w:rsidRPr="3C3305F9" w:rsidR="56CB03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it. This is shown in </w:t>
      </w:r>
      <w:r w:rsidRPr="3C3305F9" w:rsidR="071BADA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Young, A.L., (2008, p.4). </w:t>
      </w:r>
      <w:r w:rsidRPr="3C3305F9" w:rsidR="331101C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 therefore argues that parliament cannot be the supreme law-making body as it cannot create legislation that goes against the conventions laid out in the human rights act.</w:t>
      </w:r>
      <w:r w:rsidRPr="3C3305F9" w:rsidR="2581CE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3B23F36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However, this only applies to the human rights act as it is an internationally applied law. It is a fact that parliament can be considered supre</w:t>
      </w:r>
      <w:r w:rsidRPr="3C3305F9" w:rsidR="3CBFC3C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me because the courts cannot quiz or interrogate parliament on the laws that it makes.</w:t>
      </w:r>
      <w:r w:rsidRPr="3C3305F9" w:rsidR="7CD725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6577255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This is due to parliamentary sovereignty. </w:t>
      </w:r>
      <w:r w:rsidRPr="3C3305F9" w:rsidR="7CD725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This </w:t>
      </w:r>
      <w:r w:rsidRPr="3C3305F9" w:rsidR="3B6DAC8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claim </w:t>
      </w:r>
      <w:r w:rsidRPr="3C3305F9" w:rsidR="7CD725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is supported </w:t>
      </w:r>
      <w:r w:rsidRPr="3C3305F9" w:rsidR="7C0478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by</w:t>
      </w:r>
      <w:r w:rsidRPr="3C3305F9" w:rsidR="7CD725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Hogarth (2019)</w:t>
      </w:r>
      <w:r w:rsidRPr="3C3305F9" w:rsidR="676300A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In this source it is </w:t>
      </w:r>
      <w:r w:rsidRPr="3C3305F9" w:rsidR="788FFFD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clearly</w:t>
      </w:r>
      <w:r w:rsidRPr="3C3305F9" w:rsidR="676300A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676300A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stated</w:t>
      </w:r>
      <w:r w:rsidRPr="3C3305F9" w:rsidR="676300A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that the courts cannot </w:t>
      </w:r>
      <w:r w:rsidRPr="3C3305F9" w:rsidR="437494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question or overturn primary legislation. The courts can, however, overturn secondary legislation created by ministers.</w:t>
      </w:r>
      <w:r w:rsidRPr="3C3305F9" w:rsidR="0CFE1F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 second argument as to why parliament is not supreme is that it cannot guarantee that the laws it makes will not be changed or repealed by other parliaments in the future. Given that its laws are subject to change, this supports the argument that parliament is not supreme.</w:t>
      </w:r>
      <w:r w:rsidRPr="3C3305F9" w:rsidR="7A14A0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This statement can be perceivable in, </w:t>
      </w:r>
      <w:r w:rsidRPr="3C3305F9" w:rsidR="240EA15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Gray, (1953, p.62).</w:t>
      </w:r>
      <w:r w:rsidRPr="3C3305F9" w:rsidR="7EBD3E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This law </w:t>
      </w:r>
      <w:r w:rsidRPr="3C3305F9" w:rsidR="349E417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journal clearly expresses that a parliament cannot bind itself or future parliaments. </w:t>
      </w:r>
      <w:r w:rsidRPr="3C3305F9" w:rsidR="325BF7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w:t>
      </w:r>
      <w:r w:rsidRPr="3C3305F9" w:rsidR="349E417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therefore, again creates an argument </w:t>
      </w:r>
      <w:r w:rsidRPr="3C3305F9" w:rsidR="6427648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for parliament not being supreme</w:t>
      </w:r>
      <w:r w:rsidRPr="3C3305F9" w:rsidR="4C078FA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3C3305F9" w:rsidR="260E124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With Parliament being perceived as supreme, it is unsurprising that there is always debate whether parliament or </w:t>
      </w:r>
      <w:r w:rsidRPr="3C3305F9" w:rsidR="0F80BF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its rules need to be reformed. The reason being for this is that the United Kingdom as a country is constantly changing due to </w:t>
      </w:r>
      <w:r w:rsidRPr="3C3305F9" w:rsidR="0F80BF7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modernisation</w:t>
      </w:r>
      <w:r w:rsidRPr="3C3305F9" w:rsidR="0C491E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09117DE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Regarding</w:t>
      </w:r>
      <w:r w:rsidRPr="3C3305F9" w:rsidR="0C491E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34CD11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parliamentary</w:t>
      </w:r>
      <w:r w:rsidRPr="3C3305F9" w:rsidR="0C491E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sovereignty an</w:t>
      </w:r>
      <w:r w:rsidRPr="3C3305F9" w:rsidR="6AC2C02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d the United </w:t>
      </w:r>
      <w:r w:rsidRPr="3C3305F9" w:rsidR="7C5EAA7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Kingdom's</w:t>
      </w:r>
      <w:r w:rsidRPr="3C3305F9" w:rsidR="6AC2C02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constitution</w:t>
      </w:r>
      <w:r w:rsidRPr="3C3305F9" w:rsidR="3563004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one reform suggestion is that </w:t>
      </w:r>
      <w:r w:rsidRPr="3C3305F9" w:rsidR="20F34C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more influence from the public should be given when decisions or changes to the constitution are made. This </w:t>
      </w:r>
      <w:r w:rsidRPr="3C3305F9" w:rsidR="1DBBAB9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would</w:t>
      </w:r>
      <w:r w:rsidRPr="3C3305F9" w:rsidR="20F34C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be beneficial because the </w:t>
      </w:r>
      <w:r w:rsidRPr="3C3305F9" w:rsidR="2C1D80B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public</w:t>
      </w:r>
      <w:r w:rsidRPr="3C3305F9" w:rsidR="20F34C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would be informed of </w:t>
      </w:r>
      <w:r w:rsidRPr="3C3305F9" w:rsidR="1A9DD57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decisions</w:t>
      </w:r>
      <w:r w:rsidRPr="3C3305F9" w:rsidR="20F34C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made</w:t>
      </w:r>
      <w:r w:rsidRPr="3C3305F9" w:rsidR="1C1FDB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I</w:t>
      </w:r>
      <w:r w:rsidRPr="3C3305F9" w:rsidR="20F34C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 would</w:t>
      </w:r>
      <w:r w:rsidRPr="3C3305F9" w:rsidR="4CCB0E2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also</w:t>
      </w:r>
      <w:r w:rsidRPr="3C3305F9" w:rsidR="20F34C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be harder for </w:t>
      </w:r>
      <w:r w:rsidRPr="3C3305F9" w:rsidR="4D44CEA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government parties to make decisions that would not have the best interests at heart.</w:t>
      </w:r>
      <w:r w:rsidRPr="3C3305F9" w:rsidR="581AF4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This is supported </w:t>
      </w:r>
      <w:r w:rsidRPr="3C3305F9" w:rsidR="0651C5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w:t>
      </w:r>
      <w:r w:rsidRPr="3C3305F9" w:rsidR="581AF4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4B0878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Pannel (2023).</w:t>
      </w:r>
      <w:r w:rsidRPr="3C3305F9" w:rsidR="3B8558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Another reform suggestion </w:t>
      </w:r>
      <w:r w:rsidRPr="3C3305F9" w:rsidR="6B66B6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is that more parts of the United </w:t>
      </w:r>
      <w:r w:rsidRPr="3C3305F9" w:rsidR="012AE58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Kingdom's</w:t>
      </w:r>
      <w:r w:rsidRPr="3C3305F9" w:rsidR="6B66B6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constitution should be written. The reason for this is </w:t>
      </w:r>
      <w:r w:rsidRPr="3C3305F9" w:rsidR="02371F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that</w:t>
      </w:r>
      <w:r w:rsidRPr="3C3305F9" w:rsidR="6B66B6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there will be less debate about whether </w:t>
      </w:r>
      <w:r w:rsidRPr="3C3305F9" w:rsidR="54D963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 proposed piece of legislation or </w:t>
      </w:r>
      <w:r w:rsidRPr="3C3305F9" w:rsidR="0262D51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act</w:t>
      </w:r>
      <w:r w:rsidRPr="3C3305F9" w:rsidR="54D963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w:t>
      </w:r>
      <w:r w:rsidRPr="3C3305F9" w:rsidR="24EB0E0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3C3305F9" w:rsidR="68283A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54D963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constitutional or not within the legal system.</w:t>
      </w:r>
      <w:r w:rsidRPr="3C3305F9" w:rsidR="57A3E4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Another advan</w:t>
      </w:r>
      <w:r w:rsidRPr="3C3305F9" w:rsidR="57A3E4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3C3305F9" w:rsidR="2FECE5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3C3305F9" w:rsidR="57A3E4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ge of this reform would be that </w:t>
      </w:r>
      <w:r w:rsidRPr="3C3305F9" w:rsidR="2FF0D1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legislators and judges would be able to use more creativity in their legal decision-making.</w:t>
      </w:r>
      <w:r w:rsidRPr="3C3305F9" w:rsidR="569CA26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This is </w:t>
      </w:r>
      <w:r w:rsidRPr="3C3305F9" w:rsidR="569CA26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evident</w:t>
      </w:r>
      <w:r w:rsidRPr="3C3305F9" w:rsidR="569CA26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in</w:t>
      </w:r>
      <w:r w:rsidRPr="3C3305F9" w:rsidR="4685B45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 Lawyer Portal (2023). One final reform suggestion </w:t>
      </w:r>
      <w:r w:rsidRPr="3C3305F9" w:rsidR="311B7FD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is to completely remove parliamentary sovereignty to create constitutional sovereignty.</w:t>
      </w:r>
      <w:r w:rsidRPr="3C3305F9" w:rsidR="5BD131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This would be beneficial to Wales, </w:t>
      </w:r>
      <w:r w:rsidRPr="3C3305F9" w:rsidR="10149DA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Scotland,</w:t>
      </w:r>
      <w:r w:rsidRPr="3C3305F9" w:rsidR="5BD131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and Northern Ireland as it would ensure that their devolution</w:t>
      </w:r>
      <w:r w:rsidRPr="3C3305F9" w:rsidR="3F9DC0C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arrangements</w:t>
      </w:r>
      <w:r w:rsidRPr="3C3305F9" w:rsidR="5BD131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5BD131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remain</w:t>
      </w:r>
      <w:r w:rsidRPr="3C3305F9" w:rsidR="5BD131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intact</w:t>
      </w:r>
      <w:r w:rsidRPr="3C3305F9" w:rsidR="285E979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5BD131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and can never be </w:t>
      </w:r>
      <w:r w:rsidRPr="3C3305F9" w:rsidR="5EB068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rescinded. </w:t>
      </w:r>
      <w:r w:rsidRPr="3C3305F9" w:rsidR="7BC164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As the current United </w:t>
      </w:r>
      <w:r w:rsidRPr="3C3305F9" w:rsidR="3ACA4FA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Kingdom's</w:t>
      </w:r>
      <w:r w:rsidRPr="3C3305F9" w:rsidR="7BC1649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Constitution is uncodified it gives parliament the power to do away with the current settlement deals in place without any justification.</w:t>
      </w:r>
      <w:r w:rsidRPr="3C3305F9" w:rsidR="42A58E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Another beneficiary of constitutional sovereignty i</w:t>
      </w:r>
      <w:r w:rsidRPr="3C3305F9" w:rsidR="70A98BE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 the people of the United Kingdom as they would receive a better say in the decisions that are made in the country. </w:t>
      </w:r>
      <w:r w:rsidRPr="3C3305F9" w:rsidR="0678A6F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To conclude parliamentary sovereignty is a critical </w:t>
      </w:r>
      <w:r w:rsidRPr="3C3305F9" w:rsidR="0678A6F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component</w:t>
      </w:r>
      <w:r w:rsidRPr="3C3305F9" w:rsidR="0678A6F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of the United Kingdom's constitution. This is shown in parliamentary sovereignty ensuring that the government can make and pass laws of their choosing. </w:t>
      </w:r>
      <w:r w:rsidRPr="3C3305F9" w:rsidR="6C31AFF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3B8AC7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This is vital to the United Kingdom as a country and to the people that </w:t>
      </w:r>
      <w:r w:rsidRPr="3C3305F9" w:rsidR="3B8AC7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reside</w:t>
      </w:r>
      <w:r w:rsidRPr="3C3305F9" w:rsidR="3B8AC7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here. Without parliamentary sovereignty the process of creating new legislation would be longer and tiresome</w:t>
      </w:r>
      <w:r w:rsidRPr="3C3305F9" w:rsidR="68814F3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Parliamentary sovereignty is however affected by the human rights act. </w:t>
      </w:r>
      <w:r w:rsidRPr="3C3305F9" w:rsidR="29DC6A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Nonetheless, this is the only exception as no other laws or acts have the same effect.</w:t>
      </w:r>
      <w:r w:rsidRPr="3C3305F9" w:rsidR="4A89F76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 argument against parliament being supreme is also supported by the fact that future parliaments can rescind or amend the laws made by current governments. Although this is true and would</w:t>
      </w:r>
      <w:r w:rsidRPr="3C3305F9" w:rsidR="26B03B5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be considered disadvantageous to the argument, of </w:t>
      </w:r>
      <w:r w:rsidRPr="3C3305F9" w:rsidR="4D402D0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parliament</w:t>
      </w:r>
      <w:r w:rsidRPr="3C3305F9" w:rsidR="26B03B5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being supreme, it is also beneficial for the citizens of the United Kingdom as laws become outdated and not fit for purpose.</w:t>
      </w:r>
      <w:r w:rsidRPr="3C3305F9" w:rsidR="77120C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This is also a key element of </w:t>
      </w:r>
      <w:r w:rsidRPr="3C3305F9" w:rsidR="44B6225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parliamentary</w:t>
      </w:r>
      <w:r w:rsidRPr="3C3305F9" w:rsidR="77120C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sovereignty </w:t>
      </w:r>
      <w:r w:rsidRPr="3C3305F9" w:rsidR="3E4E069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as no</w:t>
      </w:r>
      <w:r w:rsidRPr="3C3305F9" w:rsidR="70AB767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3C3305F9" w:rsidR="42C253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parliament, in p</w:t>
      </w:r>
      <w:r w:rsidRPr="3C3305F9" w:rsidR="42C253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ower</w:t>
      </w:r>
      <w:r w:rsidRPr="3C3305F9" w:rsidR="42C253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3C3305F9" w:rsidR="77120C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can restrict future or pa</w:t>
      </w:r>
      <w:r w:rsidRPr="3C3305F9" w:rsidR="5FB603A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st parliaments</w:t>
      </w:r>
      <w:r w:rsidRPr="3C3305F9" w:rsidR="1DB781B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p>
    <w:p w:rsidR="3C3305F9" w:rsidP="3C3305F9" w:rsidRDefault="3C3305F9" w14:paraId="76BEB013" w14:textId="0B5EC9E3">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p w:rsidR="3C3305F9" w:rsidP="3C3305F9" w:rsidRDefault="3C3305F9" w14:paraId="5984DF0A" w14:textId="19375B4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305F9" w:rsidP="3C3305F9" w:rsidRDefault="3C3305F9" w14:paraId="60C281CC" w14:textId="09E134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305F9" w:rsidP="3C3305F9" w:rsidRDefault="3C3305F9" w14:paraId="3733DEFA" w14:textId="1A7FE9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305F9" w:rsidP="3C3305F9" w:rsidRDefault="3C3305F9" w14:paraId="41B363D6" w14:textId="52940B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305F9" w:rsidP="3C3305F9" w:rsidRDefault="3C3305F9" w14:paraId="5AE148EA" w14:textId="4DC629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305F9" w:rsidP="3C3305F9" w:rsidRDefault="3C3305F9" w14:paraId="38B40528" w14:textId="414BD4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305F9" w:rsidP="3C3305F9" w:rsidRDefault="3C3305F9" w14:paraId="071C2F67" w14:textId="590A2D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305F9" w:rsidP="3C3305F9" w:rsidRDefault="3C3305F9" w14:paraId="688A6100" w14:textId="407719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C3305F9" w:rsidP="3C3305F9" w:rsidRDefault="3C3305F9" w14:paraId="18E2E214" w14:textId="153F55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9D45CC0" w:rsidP="3C3305F9" w:rsidRDefault="79D45CC0" w14:paraId="18C9AF3B" w14:textId="48290E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Legal Process Assignment 1 Referencing Page – Daniel Phillips 2305529</w:t>
      </w:r>
    </w:p>
    <w:p w:rsidR="3C3305F9" w:rsidP="3C3305F9" w:rsidRDefault="3C3305F9" w14:paraId="1585C9EC" w14:textId="2DD812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9D45CC0" w:rsidP="3C3305F9" w:rsidRDefault="79D45CC0" w14:paraId="7CCEC9E2" w14:textId="21125F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UK Parliaments Website (2023) Parliaments Authority. Available At: </w:t>
      </w:r>
      <w:hyperlink r:id="Ra2cbe862bf2a486b">
        <w:r w:rsidRPr="3C3305F9" w:rsidR="79D45CC0">
          <w:rPr>
            <w:rStyle w:val="Hyperlink"/>
            <w:rFonts w:ascii="Calibri" w:hAnsi="Calibri" w:eastAsia="Calibri" w:cs="Calibri"/>
            <w:b w:val="0"/>
            <w:bCs w:val="0"/>
            <w:i w:val="0"/>
            <w:iCs w:val="0"/>
            <w:caps w:val="0"/>
            <w:smallCaps w:val="0"/>
            <w:noProof w:val="0"/>
            <w:sz w:val="22"/>
            <w:szCs w:val="22"/>
            <w:lang w:val="en-US"/>
          </w:rPr>
          <w:t>https://www.parliament.uk/about/how/role/sovereignty/</w:t>
        </w:r>
      </w:hyperlink>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27/10/2023</w:t>
      </w:r>
    </w:p>
    <w:p w:rsidR="79D45CC0" w:rsidP="3C3305F9" w:rsidRDefault="79D45CC0" w14:paraId="2B347B43" w14:textId="72D663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University College London (2023) What is a constitution? Available At: </w:t>
      </w:r>
      <w:hyperlink r:id="R6632713032204d47">
        <w:r w:rsidRPr="3C3305F9" w:rsidR="79D45CC0">
          <w:rPr>
            <w:rStyle w:val="Hyperlink"/>
            <w:rFonts w:ascii="Calibri" w:hAnsi="Calibri" w:eastAsia="Calibri" w:cs="Calibri"/>
            <w:b w:val="0"/>
            <w:bCs w:val="0"/>
            <w:i w:val="0"/>
            <w:iCs w:val="0"/>
            <w:caps w:val="0"/>
            <w:smallCaps w:val="0"/>
            <w:noProof w:val="0"/>
            <w:sz w:val="22"/>
            <w:szCs w:val="22"/>
            <w:lang w:val="en-US"/>
          </w:rPr>
          <w:t>https://www.ucl.ac.uk/constitution-unit/explainers/what-constitution</w:t>
        </w:r>
      </w:hyperlink>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27/10/2023</w:t>
      </w:r>
    </w:p>
    <w:p w:rsidR="79D45CC0" w:rsidP="3C3305F9" w:rsidRDefault="79D45CC0" w14:paraId="2CA8B39D" w14:textId="163ADF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Winter, S.L. (2022) ‘“Who” or “what” is the rule of law?’, </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Philosophy &amp; social criticism</w:t>
      </w: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48(5), pp. 655–673. Available At: </w:t>
      </w:r>
      <w:hyperlink r:id="R44e8140c180448fa">
        <w:r w:rsidRPr="3C3305F9" w:rsidR="79D45CC0">
          <w:rPr>
            <w:rStyle w:val="Hyperlink"/>
            <w:rFonts w:ascii="Calibri" w:hAnsi="Calibri" w:eastAsia="Calibri" w:cs="Calibri"/>
            <w:b w:val="0"/>
            <w:bCs w:val="0"/>
            <w:i w:val="0"/>
            <w:iCs w:val="0"/>
            <w:caps w:val="0"/>
            <w:smallCaps w:val="0"/>
            <w:noProof w:val="0"/>
            <w:sz w:val="22"/>
            <w:szCs w:val="22"/>
            <w:lang w:val="en-US"/>
          </w:rPr>
          <w:t>https://doi.org/10.1177/01914537211021148</w:t>
        </w:r>
      </w:hyperlink>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Accessed on 27/10/2023</w:t>
      </w:r>
    </w:p>
    <w:p w:rsidR="79D45CC0" w:rsidP="3C3305F9" w:rsidRDefault="79D45CC0" w14:paraId="12485B52" w14:textId="23F868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Masterman, R., 2010. </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The separation of powers in the contemporary constitution: Judicial competence and independence in the United Kingdom.</w:t>
      </w: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Cambridge University Press.</w:t>
      </w:r>
    </w:p>
    <w:p w:rsidR="79D45CC0" w:rsidP="3C3305F9" w:rsidRDefault="79D45CC0" w14:paraId="5CE2327C" w14:textId="2FB774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Courts and Tribunals Judiciary Website (2023) Who are the Judiciary? Available At: </w:t>
      </w:r>
      <w:hyperlink r:id="R9d4145b032204cb5">
        <w:r w:rsidRPr="3C3305F9" w:rsidR="79D45CC0">
          <w:rPr>
            <w:rStyle w:val="Hyperlink"/>
            <w:rFonts w:ascii="Calibri" w:hAnsi="Calibri" w:eastAsia="Calibri" w:cs="Calibri"/>
            <w:b w:val="0"/>
            <w:bCs w:val="0"/>
            <w:i w:val="0"/>
            <w:iCs w:val="0"/>
            <w:caps w:val="0"/>
            <w:smallCaps w:val="0"/>
            <w:noProof w:val="0"/>
            <w:sz w:val="22"/>
            <w:szCs w:val="22"/>
            <w:lang w:val="en-US"/>
          </w:rPr>
          <w:t>https://www.judiciary.uk/about-the-judiciary/who-are-the-judiciary/</w:t>
        </w:r>
      </w:hyperlink>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on 2/11/2023</w:t>
      </w:r>
    </w:p>
    <w:p w:rsidR="79D45CC0" w:rsidP="3C3305F9" w:rsidRDefault="79D45CC0" w14:paraId="37CE8EFB" w14:textId="0D392D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Bradley, A., (2011)</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The Sovereignty of Parliament—Form or Substance. The Changing Constitution.</w:t>
      </w:r>
    </w:p>
    <w:p w:rsidR="79D45CC0" w:rsidP="3C3305F9" w:rsidRDefault="79D45CC0" w14:paraId="09557F2D" w14:textId="6F6655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Young, A.L., (2008) </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Parliamentary Sovereignty and the Human Rights Act</w:t>
      </w: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Bloomsbury Publishing.</w:t>
      </w:r>
    </w:p>
    <w:p w:rsidR="79D45CC0" w:rsidP="3C3305F9" w:rsidRDefault="79D45CC0" w14:paraId="7F3BB599" w14:textId="44CF1032">
      <w:pPr>
        <w:pStyle w:val="Heading3"/>
        <w:keepNext w:val="1"/>
        <w:keepLines w:val="1"/>
        <w:spacing w:before="40" w:after="0" w:line="259" w:lineRule="auto"/>
        <w:rPr>
          <w:rFonts w:ascii="Calibri" w:hAnsi="Calibri" w:eastAsia="Calibri" w:cs="Calibri"/>
          <w:b w:val="0"/>
          <w:bCs w:val="0"/>
          <w:i w:val="0"/>
          <w:iCs w:val="0"/>
          <w:caps w:val="0"/>
          <w:smallCaps w:val="0"/>
          <w:noProof w:val="0"/>
          <w:color w:val="1F3763"/>
          <w:sz w:val="22"/>
          <w:szCs w:val="22"/>
          <w:lang w:val="en-US"/>
        </w:rPr>
      </w:pPr>
      <w:r w:rsidRPr="3C3305F9" w:rsidR="79D45CC0">
        <w:rPr>
          <w:rFonts w:ascii="Calibri" w:hAnsi="Calibri" w:eastAsia="Calibri" w:cs="Calibri"/>
          <w:b w:val="0"/>
          <w:bCs w:val="0"/>
          <w:i w:val="0"/>
          <w:iCs w:val="0"/>
          <w:caps w:val="0"/>
          <w:smallCaps w:val="0"/>
          <w:noProof w:val="0"/>
          <w:color w:val="1F3763"/>
          <w:sz w:val="22"/>
          <w:szCs w:val="22"/>
          <w:lang w:val="en-US"/>
        </w:rPr>
        <w:t xml:space="preserve">Hogarth, R, (2019, </w:t>
      </w:r>
      <w:r w:rsidRPr="3C3305F9" w:rsidR="79D45CC0">
        <w:rPr>
          <w:rFonts w:ascii="Calibri" w:hAnsi="Calibri" w:eastAsia="Calibri" w:cs="Calibri"/>
          <w:b w:val="0"/>
          <w:bCs w:val="0"/>
          <w:i w:val="1"/>
          <w:iCs w:val="1"/>
          <w:caps w:val="0"/>
          <w:smallCaps w:val="0"/>
          <w:noProof w:val="0"/>
          <w:color w:val="1F3763"/>
          <w:sz w:val="22"/>
          <w:szCs w:val="22"/>
          <w:lang w:val="en-US"/>
        </w:rPr>
        <w:t xml:space="preserve">Judicial Review, Can the courts overturn legislation in judicial review cases? </w:t>
      </w:r>
      <w:r w:rsidRPr="3C3305F9" w:rsidR="79D45CC0">
        <w:rPr>
          <w:rFonts w:ascii="Calibri" w:hAnsi="Calibri" w:eastAsia="Calibri" w:cs="Calibri"/>
          <w:b w:val="0"/>
          <w:bCs w:val="0"/>
          <w:i w:val="0"/>
          <w:iCs w:val="0"/>
          <w:caps w:val="0"/>
          <w:smallCaps w:val="0"/>
          <w:noProof w:val="0"/>
          <w:color w:val="1F3763"/>
          <w:sz w:val="22"/>
          <w:szCs w:val="22"/>
          <w:lang w:val="en-US"/>
        </w:rPr>
        <w:t xml:space="preserve">Available At : </w:t>
      </w:r>
      <w:hyperlink r:id="R5024b1df39a2424f">
        <w:r w:rsidRPr="3C3305F9" w:rsidR="79D45CC0">
          <w:rPr>
            <w:rStyle w:val="Hyperlink"/>
            <w:rFonts w:ascii="Calibri" w:hAnsi="Calibri" w:eastAsia="Calibri" w:cs="Calibri"/>
            <w:b w:val="0"/>
            <w:bCs w:val="0"/>
            <w:i w:val="0"/>
            <w:iCs w:val="0"/>
            <w:caps w:val="0"/>
            <w:smallCaps w:val="0"/>
            <w:noProof w:val="0"/>
            <w:sz w:val="22"/>
            <w:szCs w:val="22"/>
            <w:lang w:val="en-US"/>
          </w:rPr>
          <w:t>https://www.instituteforgovernment.org.uk/explainer/judicial-review</w:t>
        </w:r>
      </w:hyperlink>
      <w:r w:rsidRPr="3C3305F9" w:rsidR="79D45CC0">
        <w:rPr>
          <w:rFonts w:ascii="Calibri" w:hAnsi="Calibri" w:eastAsia="Calibri" w:cs="Calibri"/>
          <w:b w:val="0"/>
          <w:bCs w:val="0"/>
          <w:i w:val="0"/>
          <w:iCs w:val="0"/>
          <w:caps w:val="0"/>
          <w:smallCaps w:val="0"/>
          <w:noProof w:val="0"/>
          <w:color w:val="1F3763"/>
          <w:sz w:val="22"/>
          <w:szCs w:val="22"/>
          <w:lang w:val="en-US"/>
        </w:rPr>
        <w:t xml:space="preserve"> Accessed on 9/11/23</w:t>
      </w:r>
    </w:p>
    <w:p w:rsidR="3C3305F9" w:rsidP="3C3305F9" w:rsidRDefault="3C3305F9" w14:paraId="48462C44" w14:textId="41A7393D">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US"/>
        </w:rPr>
      </w:pPr>
    </w:p>
    <w:p w:rsidR="79D45CC0" w:rsidP="3C3305F9" w:rsidRDefault="79D45CC0" w14:paraId="106A3E5E" w14:textId="663F89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Gray, H.R., (1953) </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The sovereignty of parliament today. The University of Toronto Law Journal</w:t>
      </w: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10</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vertAlign w:val="superscript"/>
          <w:lang w:val="en-US"/>
        </w:rPr>
        <w:t>th</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EDN.</w:t>
      </w:r>
    </w:p>
    <w:p w:rsidR="79D45CC0" w:rsidP="3C3305F9" w:rsidRDefault="79D45CC0" w14:paraId="3137C61A" w14:textId="6ADD8D14">
      <w:pPr>
        <w:pStyle w:val="Heading1"/>
        <w:keepNext w:val="1"/>
        <w:keepLines w:val="1"/>
        <w:spacing w:before="240" w:after="0" w:line="259" w:lineRule="auto"/>
        <w:rPr>
          <w:rFonts w:ascii="Calibri" w:hAnsi="Calibri" w:eastAsia="Calibri" w:cs="Calibri"/>
          <w:b w:val="0"/>
          <w:bCs w:val="0"/>
          <w:i w:val="0"/>
          <w:iCs w:val="0"/>
          <w:caps w:val="0"/>
          <w:smallCaps w:val="0"/>
          <w:noProof w:val="0"/>
          <w:color w:val="2F5496" w:themeColor="accent1" w:themeTint="FF" w:themeShade="BF"/>
          <w:sz w:val="22"/>
          <w:szCs w:val="22"/>
          <w:lang w:val="en-US"/>
        </w:rPr>
      </w:pPr>
      <w:r w:rsidRPr="3C3305F9" w:rsidR="79D45CC0">
        <w:rPr>
          <w:rFonts w:ascii="Calibri" w:hAnsi="Calibri" w:eastAsia="Calibri" w:cs="Calibri"/>
          <w:b w:val="0"/>
          <w:bCs w:val="0"/>
          <w:i w:val="0"/>
          <w:iCs w:val="0"/>
          <w:caps w:val="0"/>
          <w:smallCaps w:val="0"/>
          <w:strike w:val="0"/>
          <w:dstrike w:val="0"/>
          <w:noProof w:val="0"/>
          <w:color w:val="2F5496" w:themeColor="accent1" w:themeTint="FF" w:themeShade="BF"/>
          <w:sz w:val="22"/>
          <w:szCs w:val="22"/>
          <w:u w:val="none"/>
          <w:lang w:val="en-US"/>
        </w:rPr>
        <w:t>Pannel, J., (2023)</w:t>
      </w:r>
      <w:r w:rsidRPr="3C3305F9" w:rsidR="79D45CC0">
        <w:rPr>
          <w:rFonts w:ascii="Calibri" w:hAnsi="Calibri" w:eastAsia="Calibri" w:cs="Calibri"/>
          <w:b w:val="0"/>
          <w:bCs w:val="0"/>
          <w:i w:val="1"/>
          <w:iCs w:val="1"/>
          <w:caps w:val="0"/>
          <w:smallCaps w:val="0"/>
          <w:strike w:val="0"/>
          <w:dstrike w:val="0"/>
          <w:noProof w:val="0"/>
          <w:color w:val="2F5496" w:themeColor="accent1" w:themeTint="FF" w:themeShade="BF"/>
          <w:sz w:val="22"/>
          <w:szCs w:val="22"/>
          <w:u w:val="none"/>
          <w:lang w:val="en-US"/>
        </w:rPr>
        <w:t xml:space="preserve"> Reform is needed to protect the UK’s embattled political constitution,</w:t>
      </w:r>
      <w:r w:rsidRPr="3C3305F9" w:rsidR="79D45CC0">
        <w:rPr>
          <w:rFonts w:ascii="Calibri" w:hAnsi="Calibri" w:eastAsia="Calibri" w:cs="Calibri"/>
          <w:b w:val="0"/>
          <w:bCs w:val="0"/>
          <w:i w:val="0"/>
          <w:iCs w:val="0"/>
          <w:caps w:val="0"/>
          <w:smallCaps w:val="0"/>
          <w:strike w:val="0"/>
          <w:dstrike w:val="0"/>
          <w:noProof w:val="0"/>
          <w:color w:val="2F5496" w:themeColor="accent1" w:themeTint="FF" w:themeShade="BF"/>
          <w:sz w:val="22"/>
          <w:szCs w:val="22"/>
          <w:u w:val="none"/>
          <w:lang w:val="en-US"/>
        </w:rPr>
        <w:t xml:space="preserve"> Available At: </w:t>
      </w:r>
      <w:hyperlink r:id="Rfa1df4e93deb4148">
        <w:r w:rsidRPr="3C3305F9" w:rsidR="79D45CC0">
          <w:rPr>
            <w:rStyle w:val="Hyperlink"/>
            <w:rFonts w:ascii="Calibri" w:hAnsi="Calibri" w:eastAsia="Calibri" w:cs="Calibri"/>
            <w:b w:val="0"/>
            <w:bCs w:val="0"/>
            <w:i w:val="0"/>
            <w:iCs w:val="0"/>
            <w:caps w:val="0"/>
            <w:smallCaps w:val="0"/>
            <w:strike w:val="0"/>
            <w:dstrike w:val="0"/>
            <w:noProof w:val="0"/>
            <w:sz w:val="22"/>
            <w:szCs w:val="22"/>
            <w:lang w:val="en-US"/>
          </w:rPr>
          <w:t>https://www.instituteforgovernment.org.uk/comment/reform-uk-embattled-constitution</w:t>
        </w:r>
      </w:hyperlink>
      <w:r w:rsidRPr="3C3305F9" w:rsidR="79D45CC0">
        <w:rPr>
          <w:rFonts w:ascii="Calibri" w:hAnsi="Calibri" w:eastAsia="Calibri" w:cs="Calibri"/>
          <w:b w:val="0"/>
          <w:bCs w:val="0"/>
          <w:i w:val="0"/>
          <w:iCs w:val="0"/>
          <w:caps w:val="0"/>
          <w:smallCaps w:val="0"/>
          <w:strike w:val="0"/>
          <w:dstrike w:val="0"/>
          <w:noProof w:val="0"/>
          <w:color w:val="2F5496" w:themeColor="accent1" w:themeTint="FF" w:themeShade="BF"/>
          <w:sz w:val="22"/>
          <w:szCs w:val="22"/>
          <w:u w:val="none"/>
          <w:lang w:val="en-US"/>
        </w:rPr>
        <w:t xml:space="preserve"> Accessed on 10/11/2023</w:t>
      </w:r>
    </w:p>
    <w:p w:rsidR="3C3305F9" w:rsidP="3C3305F9" w:rsidRDefault="3C3305F9" w14:paraId="07C4003E" w14:textId="51789F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9D45CC0" w:rsidP="3C3305F9" w:rsidRDefault="79D45CC0" w14:paraId="4C4E5009" w14:textId="1AA708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3305F9" w:rsidR="79D45CC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Lawyer Portal (2023) </w:t>
      </w:r>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The Pros and Cons of an 'Unwritten' Constitution, Available At: </w:t>
      </w:r>
      <w:hyperlink w:anchor=":~:text=Unwritten%20constitutions%20can%20lead%20to,leading%20to%20disputes%20and%20disagreements" r:id="Rdee20265c38a41eb">
        <w:r w:rsidRPr="3C3305F9" w:rsidR="79D45CC0">
          <w:rPr>
            <w:rStyle w:val="Hyperlink"/>
            <w:rFonts w:ascii="Calibri" w:hAnsi="Calibri" w:eastAsia="Calibri" w:cs="Calibri"/>
            <w:b w:val="0"/>
            <w:bCs w:val="0"/>
            <w:i w:val="1"/>
            <w:iCs w:val="1"/>
            <w:caps w:val="0"/>
            <w:smallCaps w:val="0"/>
            <w:strike w:val="0"/>
            <w:dstrike w:val="0"/>
            <w:noProof w:val="0"/>
            <w:sz w:val="22"/>
            <w:szCs w:val="22"/>
            <w:lang w:val="en-US"/>
          </w:rPr>
          <w:t>https://www.thelawyerportal.com/blog/the-pros-and-cons-of-having-an-unwritten-constitution/#:~:text=Unwritten%20constitutions%20can%20lead%20to,leading%20to%20disputes%20and%20disagreements</w:t>
        </w:r>
      </w:hyperlink>
      <w:r w:rsidRPr="3C3305F9" w:rsidR="79D45CC0">
        <w:rPr>
          <w:rFonts w:ascii="Calibri" w:hAnsi="Calibri" w:eastAsia="Calibri" w:cs="Calibri"/>
          <w:b w:val="0"/>
          <w:bCs w:val="0"/>
          <w:i w:val="1"/>
          <w:iCs w:val="1"/>
          <w:caps w:val="0"/>
          <w:smallCaps w:val="0"/>
          <w:noProof w:val="0"/>
          <w:color w:val="000000" w:themeColor="text1" w:themeTint="FF" w:themeShade="FF"/>
          <w:sz w:val="22"/>
          <w:szCs w:val="22"/>
          <w:lang w:val="en-US"/>
        </w:rPr>
        <w:t>. Accessed on 10/11/2023</w:t>
      </w:r>
    </w:p>
    <w:p w:rsidR="3C3305F9" w:rsidP="3C3305F9" w:rsidRDefault="3C3305F9" w14:paraId="1710164C" w14:textId="4D2AD40B">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p>
    <w:sectPr w:rsidR="001A2B5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rmy14H3sVCbuv7" int2:id="6AOYTef9">
      <int2:state int2:type="AugLoop_Text_Critique" int2:value="Rejected"/>
    </int2:textHash>
    <int2:textHash int2:hashCode="3l9uFOOaYF0bi4" int2:id="ViGAYI7G">
      <int2:state int2:type="AugLoop_Text_Critique" int2:value="Rejected"/>
    </int2:textHash>
    <int2:bookmark int2:bookmarkName="_Int_Ey6gsrvy" int2:invalidationBookmarkName="" int2:hashCode="G+VfmOrG7jxbx8" int2:id="imv9GE9O">
      <int2:state int2:type="AugLoop_Text_Critique" int2:value="Rejected"/>
    </int2:bookmark>
    <int2:bookmark int2:bookmarkName="_Int_P30IgIze" int2:invalidationBookmarkName="" int2:hashCode="sxrrxj5yXO64ee" int2:id="xd0E0FR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99B"/>
    <w:rsid w:val="001631F8"/>
    <w:rsid w:val="001A2B54"/>
    <w:rsid w:val="002F537F"/>
    <w:rsid w:val="003AF325"/>
    <w:rsid w:val="003D4FA7"/>
    <w:rsid w:val="00543F63"/>
    <w:rsid w:val="005E2BAE"/>
    <w:rsid w:val="007D671A"/>
    <w:rsid w:val="008B3CFB"/>
    <w:rsid w:val="0094012B"/>
    <w:rsid w:val="0094799B"/>
    <w:rsid w:val="009BE1B4"/>
    <w:rsid w:val="00A57548"/>
    <w:rsid w:val="012AE586"/>
    <w:rsid w:val="0173410C"/>
    <w:rsid w:val="02272DF8"/>
    <w:rsid w:val="02371F32"/>
    <w:rsid w:val="0262D51F"/>
    <w:rsid w:val="02C9326F"/>
    <w:rsid w:val="030F116D"/>
    <w:rsid w:val="04048C09"/>
    <w:rsid w:val="040B8218"/>
    <w:rsid w:val="04AAE1CE"/>
    <w:rsid w:val="04B5F587"/>
    <w:rsid w:val="05944A6A"/>
    <w:rsid w:val="059451C0"/>
    <w:rsid w:val="064E1629"/>
    <w:rsid w:val="0651C5E8"/>
    <w:rsid w:val="0678A6FE"/>
    <w:rsid w:val="071BADA2"/>
    <w:rsid w:val="07349661"/>
    <w:rsid w:val="079176DD"/>
    <w:rsid w:val="07E4AF1B"/>
    <w:rsid w:val="08098BC5"/>
    <w:rsid w:val="089DB596"/>
    <w:rsid w:val="08E8367A"/>
    <w:rsid w:val="09117DEC"/>
    <w:rsid w:val="09451DA7"/>
    <w:rsid w:val="0967AEDE"/>
    <w:rsid w:val="097E52F1"/>
    <w:rsid w:val="0AAD4E4D"/>
    <w:rsid w:val="0BB47C58"/>
    <w:rsid w:val="0C491EAE"/>
    <w:rsid w:val="0C69ED97"/>
    <w:rsid w:val="0C8315F4"/>
    <w:rsid w:val="0CCC3040"/>
    <w:rsid w:val="0CFE1F39"/>
    <w:rsid w:val="0DAF7EC8"/>
    <w:rsid w:val="0DE4EF0F"/>
    <w:rsid w:val="0E5A2886"/>
    <w:rsid w:val="0ECDCFB8"/>
    <w:rsid w:val="0F80BF70"/>
    <w:rsid w:val="0FD13BCE"/>
    <w:rsid w:val="0FE183A2"/>
    <w:rsid w:val="10149DAA"/>
    <w:rsid w:val="1023102B"/>
    <w:rsid w:val="10244666"/>
    <w:rsid w:val="10451F42"/>
    <w:rsid w:val="10F0BF76"/>
    <w:rsid w:val="10F67A25"/>
    <w:rsid w:val="1143CF39"/>
    <w:rsid w:val="11C016C7"/>
    <w:rsid w:val="11DD5E08"/>
    <w:rsid w:val="12F68E38"/>
    <w:rsid w:val="1308DC90"/>
    <w:rsid w:val="135BE728"/>
    <w:rsid w:val="13AB319E"/>
    <w:rsid w:val="13F9F10C"/>
    <w:rsid w:val="1474FF7C"/>
    <w:rsid w:val="14C814AC"/>
    <w:rsid w:val="16278384"/>
    <w:rsid w:val="169387EA"/>
    <w:rsid w:val="16B03A73"/>
    <w:rsid w:val="1743C69C"/>
    <w:rsid w:val="1773BAE6"/>
    <w:rsid w:val="1793C207"/>
    <w:rsid w:val="17DC4DB3"/>
    <w:rsid w:val="18A3D771"/>
    <w:rsid w:val="19781E14"/>
    <w:rsid w:val="19DB79F8"/>
    <w:rsid w:val="1A293253"/>
    <w:rsid w:val="1A69E155"/>
    <w:rsid w:val="1A9D17B0"/>
    <w:rsid w:val="1A9DD572"/>
    <w:rsid w:val="1B689C48"/>
    <w:rsid w:val="1B954D6F"/>
    <w:rsid w:val="1BB4F7E8"/>
    <w:rsid w:val="1C1FDB2F"/>
    <w:rsid w:val="1C85DF23"/>
    <w:rsid w:val="1D514200"/>
    <w:rsid w:val="1DB781B6"/>
    <w:rsid w:val="1DBBAB90"/>
    <w:rsid w:val="1DDA514A"/>
    <w:rsid w:val="1ECBD28E"/>
    <w:rsid w:val="1ED9DDCB"/>
    <w:rsid w:val="1F6C78C3"/>
    <w:rsid w:val="1F78BB14"/>
    <w:rsid w:val="202FF2CF"/>
    <w:rsid w:val="20848186"/>
    <w:rsid w:val="209086E7"/>
    <w:rsid w:val="20F34C52"/>
    <w:rsid w:val="21148B75"/>
    <w:rsid w:val="217D835E"/>
    <w:rsid w:val="2196DCE0"/>
    <w:rsid w:val="21F80133"/>
    <w:rsid w:val="222051E7"/>
    <w:rsid w:val="2326EDE0"/>
    <w:rsid w:val="240EA155"/>
    <w:rsid w:val="24182022"/>
    <w:rsid w:val="243CFCCC"/>
    <w:rsid w:val="244C2C37"/>
    <w:rsid w:val="24C00532"/>
    <w:rsid w:val="24EB0E07"/>
    <w:rsid w:val="251BA781"/>
    <w:rsid w:val="251E2C9F"/>
    <w:rsid w:val="2581CE16"/>
    <w:rsid w:val="25B3D2BD"/>
    <w:rsid w:val="260E1244"/>
    <w:rsid w:val="26B03B5D"/>
    <w:rsid w:val="275F06A8"/>
    <w:rsid w:val="277B4AE5"/>
    <w:rsid w:val="27AA59EF"/>
    <w:rsid w:val="281DC6BE"/>
    <w:rsid w:val="285E9797"/>
    <w:rsid w:val="289B140D"/>
    <w:rsid w:val="289D5E9E"/>
    <w:rsid w:val="28E74DBB"/>
    <w:rsid w:val="29261B70"/>
    <w:rsid w:val="296CBDB7"/>
    <w:rsid w:val="2978B45F"/>
    <w:rsid w:val="299DC335"/>
    <w:rsid w:val="29DC6A02"/>
    <w:rsid w:val="2A388472"/>
    <w:rsid w:val="2B6274B8"/>
    <w:rsid w:val="2B8AC63C"/>
    <w:rsid w:val="2C1D80BC"/>
    <w:rsid w:val="2CCEE971"/>
    <w:rsid w:val="2D3A111D"/>
    <w:rsid w:val="2DE1E149"/>
    <w:rsid w:val="2E667AD5"/>
    <w:rsid w:val="2EB45776"/>
    <w:rsid w:val="2EC5DB81"/>
    <w:rsid w:val="2FA073C4"/>
    <w:rsid w:val="2FA2281E"/>
    <w:rsid w:val="2FA3B022"/>
    <w:rsid w:val="2FECE502"/>
    <w:rsid w:val="2FF0D1B2"/>
    <w:rsid w:val="30B5848C"/>
    <w:rsid w:val="30D0A96B"/>
    <w:rsid w:val="30EA71E4"/>
    <w:rsid w:val="30FB1416"/>
    <w:rsid w:val="311B7FD4"/>
    <w:rsid w:val="313C4425"/>
    <w:rsid w:val="313F8083"/>
    <w:rsid w:val="31893237"/>
    <w:rsid w:val="3216DB9C"/>
    <w:rsid w:val="325BF73C"/>
    <w:rsid w:val="32D81486"/>
    <w:rsid w:val="331101C9"/>
    <w:rsid w:val="33AB16B5"/>
    <w:rsid w:val="33BD152D"/>
    <w:rsid w:val="349309BD"/>
    <w:rsid w:val="349E4174"/>
    <w:rsid w:val="34CD1139"/>
    <w:rsid w:val="34E8434C"/>
    <w:rsid w:val="35594F52"/>
    <w:rsid w:val="35630043"/>
    <w:rsid w:val="357F7254"/>
    <w:rsid w:val="35B6ACEB"/>
    <w:rsid w:val="361C7CD5"/>
    <w:rsid w:val="372417CD"/>
    <w:rsid w:val="3726D9E5"/>
    <w:rsid w:val="37B84D36"/>
    <w:rsid w:val="388EA66D"/>
    <w:rsid w:val="38957EE7"/>
    <w:rsid w:val="3AC32C0A"/>
    <w:rsid w:val="3ACA4FA0"/>
    <w:rsid w:val="3AD47894"/>
    <w:rsid w:val="3B23F366"/>
    <w:rsid w:val="3B6DAC88"/>
    <w:rsid w:val="3B8558B8"/>
    <w:rsid w:val="3B8AC726"/>
    <w:rsid w:val="3C3305F9"/>
    <w:rsid w:val="3C3F16CC"/>
    <w:rsid w:val="3C662001"/>
    <w:rsid w:val="3CBFC3C7"/>
    <w:rsid w:val="3CE314FD"/>
    <w:rsid w:val="3E4E0690"/>
    <w:rsid w:val="3E5B9428"/>
    <w:rsid w:val="3F9DC0C3"/>
    <w:rsid w:val="3FE9A227"/>
    <w:rsid w:val="403052C8"/>
    <w:rsid w:val="406EBDF2"/>
    <w:rsid w:val="42A58E9A"/>
    <w:rsid w:val="42C253C6"/>
    <w:rsid w:val="42E50A41"/>
    <w:rsid w:val="42EAE8E9"/>
    <w:rsid w:val="431D38A8"/>
    <w:rsid w:val="43749481"/>
    <w:rsid w:val="439AE3DD"/>
    <w:rsid w:val="43E30B7B"/>
    <w:rsid w:val="44B62258"/>
    <w:rsid w:val="4685B453"/>
    <w:rsid w:val="46D5B665"/>
    <w:rsid w:val="477C1EAF"/>
    <w:rsid w:val="489E6D67"/>
    <w:rsid w:val="48C12867"/>
    <w:rsid w:val="494F76B5"/>
    <w:rsid w:val="49722EE7"/>
    <w:rsid w:val="4A6BBF43"/>
    <w:rsid w:val="4A6CE132"/>
    <w:rsid w:val="4A89F769"/>
    <w:rsid w:val="4ADB7700"/>
    <w:rsid w:val="4B0878BE"/>
    <w:rsid w:val="4B39A3AC"/>
    <w:rsid w:val="4B3E3777"/>
    <w:rsid w:val="4B4E25CD"/>
    <w:rsid w:val="4BF00C1D"/>
    <w:rsid w:val="4C078FA4"/>
    <w:rsid w:val="4C1B416E"/>
    <w:rsid w:val="4CCB0E23"/>
    <w:rsid w:val="4D16ACCF"/>
    <w:rsid w:val="4D402D06"/>
    <w:rsid w:val="4D44CEA9"/>
    <w:rsid w:val="4E64F922"/>
    <w:rsid w:val="501B6FD2"/>
    <w:rsid w:val="5069A279"/>
    <w:rsid w:val="510A3C13"/>
    <w:rsid w:val="524EF178"/>
    <w:rsid w:val="52AE610C"/>
    <w:rsid w:val="5355192B"/>
    <w:rsid w:val="538604DA"/>
    <w:rsid w:val="544A5F5C"/>
    <w:rsid w:val="54535515"/>
    <w:rsid w:val="54D9632E"/>
    <w:rsid w:val="557193B7"/>
    <w:rsid w:val="55919C1A"/>
    <w:rsid w:val="569CA266"/>
    <w:rsid w:val="56CB033F"/>
    <w:rsid w:val="576F7B56"/>
    <w:rsid w:val="57A3E497"/>
    <w:rsid w:val="57BB3B82"/>
    <w:rsid w:val="581AF47A"/>
    <w:rsid w:val="585ADDA0"/>
    <w:rsid w:val="58802E3F"/>
    <w:rsid w:val="59AA8B7C"/>
    <w:rsid w:val="5BC5AF53"/>
    <w:rsid w:val="5BD131CA"/>
    <w:rsid w:val="5C6D1B37"/>
    <w:rsid w:val="5CF9F2DA"/>
    <w:rsid w:val="5D2CD099"/>
    <w:rsid w:val="5D5229ED"/>
    <w:rsid w:val="5D6BAD17"/>
    <w:rsid w:val="5D6D022B"/>
    <w:rsid w:val="5DE5B437"/>
    <w:rsid w:val="5E0C2FC3"/>
    <w:rsid w:val="5EB0685F"/>
    <w:rsid w:val="5EB6F8E6"/>
    <w:rsid w:val="5EC8A0FA"/>
    <w:rsid w:val="5ED355DB"/>
    <w:rsid w:val="5F28CC94"/>
    <w:rsid w:val="5F64C0A5"/>
    <w:rsid w:val="5FB603AF"/>
    <w:rsid w:val="5FCE54E4"/>
    <w:rsid w:val="60186B3F"/>
    <w:rsid w:val="609CE664"/>
    <w:rsid w:val="60D22ECB"/>
    <w:rsid w:val="6123EF22"/>
    <w:rsid w:val="616A2545"/>
    <w:rsid w:val="61AAD1A9"/>
    <w:rsid w:val="63500C01"/>
    <w:rsid w:val="63589B97"/>
    <w:rsid w:val="63827B24"/>
    <w:rsid w:val="6427648D"/>
    <w:rsid w:val="645BCF89"/>
    <w:rsid w:val="646C4482"/>
    <w:rsid w:val="64E2726B"/>
    <w:rsid w:val="653A4DC7"/>
    <w:rsid w:val="653FD004"/>
    <w:rsid w:val="655EEBB3"/>
    <w:rsid w:val="6577255A"/>
    <w:rsid w:val="660D36C6"/>
    <w:rsid w:val="66203016"/>
    <w:rsid w:val="676300AF"/>
    <w:rsid w:val="67DD4582"/>
    <w:rsid w:val="68283A87"/>
    <w:rsid w:val="68643495"/>
    <w:rsid w:val="68814F33"/>
    <w:rsid w:val="6897903F"/>
    <w:rsid w:val="68BA2176"/>
    <w:rsid w:val="68DD311D"/>
    <w:rsid w:val="68FAA18A"/>
    <w:rsid w:val="69146E07"/>
    <w:rsid w:val="6967ED61"/>
    <w:rsid w:val="6A0E8EDF"/>
    <w:rsid w:val="6AC265ED"/>
    <w:rsid w:val="6AC2C023"/>
    <w:rsid w:val="6ACE625E"/>
    <w:rsid w:val="6B66B602"/>
    <w:rsid w:val="6BD5DA0E"/>
    <w:rsid w:val="6BE96582"/>
    <w:rsid w:val="6C31AFFA"/>
    <w:rsid w:val="6C659188"/>
    <w:rsid w:val="6CD0734D"/>
    <w:rsid w:val="6D4AE1E9"/>
    <w:rsid w:val="6D8AC1E9"/>
    <w:rsid w:val="6DAD64E3"/>
    <w:rsid w:val="6EE6B24A"/>
    <w:rsid w:val="6F9791DA"/>
    <w:rsid w:val="6FFAEA9C"/>
    <w:rsid w:val="70A98BE0"/>
    <w:rsid w:val="70AB767F"/>
    <w:rsid w:val="7131AA6B"/>
    <w:rsid w:val="716EFF92"/>
    <w:rsid w:val="71D24CF0"/>
    <w:rsid w:val="72CC27EC"/>
    <w:rsid w:val="72EAB0D8"/>
    <w:rsid w:val="7371F66A"/>
    <w:rsid w:val="7377A24B"/>
    <w:rsid w:val="7385ED20"/>
    <w:rsid w:val="73CD1B1B"/>
    <w:rsid w:val="73F33F09"/>
    <w:rsid w:val="74E0EC36"/>
    <w:rsid w:val="76035A91"/>
    <w:rsid w:val="76623559"/>
    <w:rsid w:val="77120CE3"/>
    <w:rsid w:val="77DBF3A0"/>
    <w:rsid w:val="77FA3A5C"/>
    <w:rsid w:val="7848C65B"/>
    <w:rsid w:val="78713BE9"/>
    <w:rsid w:val="788FFFD9"/>
    <w:rsid w:val="79682F26"/>
    <w:rsid w:val="797A201D"/>
    <w:rsid w:val="7992858D"/>
    <w:rsid w:val="79D45CC0"/>
    <w:rsid w:val="79E39A9D"/>
    <w:rsid w:val="7A14A01B"/>
    <w:rsid w:val="7A1C9F35"/>
    <w:rsid w:val="7ABB0EE0"/>
    <w:rsid w:val="7BA8DCAB"/>
    <w:rsid w:val="7BC16491"/>
    <w:rsid w:val="7BD851BB"/>
    <w:rsid w:val="7C04782E"/>
    <w:rsid w:val="7C479417"/>
    <w:rsid w:val="7C50539C"/>
    <w:rsid w:val="7C5EAA7F"/>
    <w:rsid w:val="7CD7253E"/>
    <w:rsid w:val="7D44AD0C"/>
    <w:rsid w:val="7D4C40DD"/>
    <w:rsid w:val="7D5BDAFC"/>
    <w:rsid w:val="7DE7021A"/>
    <w:rsid w:val="7DEE1C3B"/>
    <w:rsid w:val="7E8E8758"/>
    <w:rsid w:val="7EBD3ECB"/>
    <w:rsid w:val="7F03E528"/>
    <w:rsid w:val="7FD770AA"/>
    <w:rsid w:val="7FE2F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A2E7D8"/>
  <w15:chartTrackingRefBased/>
  <w15:docId w15:val="{697121C7-FCFC-924E-A62A-4FF9C11FF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1b47dd077c44f3c" /><Relationship Type="http://schemas.openxmlformats.org/officeDocument/2006/relationships/hyperlink" Target="https://www.parliament.uk/about/how/role/sovereignty/" TargetMode="External" Id="Ra2cbe862bf2a486b" /><Relationship Type="http://schemas.openxmlformats.org/officeDocument/2006/relationships/hyperlink" Target="https://www.ucl.ac.uk/constitution-unit/explainers/what-constitution" TargetMode="External" Id="R6632713032204d47" /><Relationship Type="http://schemas.openxmlformats.org/officeDocument/2006/relationships/hyperlink" Target="https://doi.org/10.1177/01914537211021148" TargetMode="External" Id="R44e8140c180448fa" /><Relationship Type="http://schemas.openxmlformats.org/officeDocument/2006/relationships/hyperlink" Target="https://www.judiciary.uk/about-the-judiciary/who-are-the-judiciary/" TargetMode="External" Id="R9d4145b032204cb5" /><Relationship Type="http://schemas.openxmlformats.org/officeDocument/2006/relationships/hyperlink" Target="https://www.instituteforgovernment.org.uk/explainer/judicial-review" TargetMode="External" Id="R5024b1df39a2424f" /><Relationship Type="http://schemas.openxmlformats.org/officeDocument/2006/relationships/hyperlink" Target="https://www.instituteforgovernment.org.uk/comment/reform-uk-embattled-constitution" TargetMode="External" Id="Rfa1df4e93deb4148" /><Relationship Type="http://schemas.openxmlformats.org/officeDocument/2006/relationships/hyperlink" Target="https://www.thelawyerportal.com/blog/the-pros-and-cons-of-having-an-unwritten-constitution/" TargetMode="External" Id="Rdee20265c38a41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Phillips (2305529)</dc:creator>
  <keywords/>
  <dc:description/>
  <lastModifiedBy>Dan Phillips (2305529)</lastModifiedBy>
  <revision>4</revision>
  <dcterms:created xsi:type="dcterms:W3CDTF">2023-10-26T15:48:00.0000000Z</dcterms:created>
  <dcterms:modified xsi:type="dcterms:W3CDTF">2023-11-10T20:16:33.5055162Z</dcterms:modified>
</coreProperties>
</file>